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278B0" w14:textId="77777777" w:rsidR="00F031A7" w:rsidRPr="00FF7D8D" w:rsidRDefault="00F031A7" w:rsidP="00F031A7">
      <w:pPr>
        <w:rPr>
          <w:rFonts w:ascii="Simplified Arabic" w:hAnsi="Simplified Arabic" w:cs="Simplified Arabic"/>
          <w:sz w:val="28"/>
          <w:szCs w:val="28"/>
          <w:lang w:bidi="ar-EG"/>
        </w:rPr>
      </w:pPr>
      <w:r w:rsidRPr="00FF7D8D">
        <w:rPr>
          <w:rFonts w:ascii="Simplified Arabic" w:hAnsi="Simplified Arabic" w:cs="Simplified Arabic" w:hint="cs"/>
          <w:noProof/>
          <w:sz w:val="28"/>
          <w:szCs w:val="28"/>
        </w:rPr>
        <w:drawing>
          <wp:anchor distT="0" distB="0" distL="114300" distR="114300" simplePos="0" relativeHeight="251685376" behindDoc="1" locked="0" layoutInCell="1" allowOverlap="1" wp14:anchorId="003D0D88" wp14:editId="3B444EF4">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36ECD96C" w14:textId="77777777" w:rsidR="00F031A7" w:rsidRPr="003C288C" w:rsidRDefault="00F031A7" w:rsidP="00F031A7">
      <w:pPr>
        <w:bidi/>
        <w:spacing w:line="240" w:lineRule="auto"/>
        <w:ind w:hanging="283"/>
        <w:jc w:val="both"/>
        <w:rPr>
          <w:rFonts w:ascii="ae_Cortoba" w:hAnsi="ae_Cortoba" w:cs="ae_Cortoba"/>
          <w:b/>
          <w:bCs/>
          <w:sz w:val="34"/>
          <w:szCs w:val="34"/>
          <w:rtl/>
          <w:lang w:bidi="ar-EG"/>
        </w:rPr>
      </w:pPr>
      <w:r w:rsidRPr="003C288C">
        <w:rPr>
          <w:rFonts w:ascii="ae_Cortoba" w:hAnsi="ae_Cortoba" w:cs="ae_Cortoba" w:hint="cs"/>
          <w:b/>
          <w:bCs/>
          <w:sz w:val="34"/>
          <w:szCs w:val="34"/>
          <w:rtl/>
          <w:lang w:bidi="ar-EG"/>
        </w:rPr>
        <w:t>جامعة ميد اوشن</w:t>
      </w:r>
    </w:p>
    <w:p w14:paraId="375DC3C6" w14:textId="77777777" w:rsidR="00F031A7" w:rsidRPr="003C288C" w:rsidRDefault="00F031A7" w:rsidP="00F031A7">
      <w:pPr>
        <w:bidi/>
        <w:spacing w:line="240" w:lineRule="auto"/>
        <w:ind w:hanging="283"/>
        <w:jc w:val="both"/>
        <w:rPr>
          <w:rFonts w:ascii="ae_Cortoba" w:hAnsi="ae_Cortoba" w:cs="ae_Cortoba"/>
          <w:b/>
          <w:bCs/>
          <w:sz w:val="34"/>
          <w:szCs w:val="34"/>
          <w:rtl/>
          <w:lang w:bidi="ar-EG"/>
        </w:rPr>
      </w:pPr>
      <w:r w:rsidRPr="003C288C">
        <w:rPr>
          <w:rFonts w:ascii="ae_Cortoba" w:hAnsi="ae_Cortoba" w:cs="ae_Cortoba" w:hint="cs"/>
          <w:b/>
          <w:bCs/>
          <w:sz w:val="34"/>
          <w:szCs w:val="34"/>
          <w:rtl/>
          <w:lang w:bidi="ar-EG"/>
        </w:rPr>
        <w:t>برنامج الدكتوراه</w:t>
      </w:r>
    </w:p>
    <w:p w14:paraId="232C5DF8" w14:textId="77777777" w:rsidR="00F031A7" w:rsidRPr="003C288C" w:rsidRDefault="00F031A7" w:rsidP="00F031A7">
      <w:pPr>
        <w:pStyle w:val="a8"/>
        <w:bidi/>
        <w:spacing w:before="0" w:beforeAutospacing="0" w:after="0" w:afterAutospacing="0"/>
        <w:ind w:right="-270"/>
        <w:rPr>
          <w:rFonts w:ascii="Arial" w:hAnsi="Arial" w:cs="Arial"/>
          <w:b/>
          <w:bCs/>
          <w:sz w:val="32"/>
          <w:szCs w:val="32"/>
        </w:rPr>
      </w:pPr>
    </w:p>
    <w:p w14:paraId="781DC12A" w14:textId="77777777" w:rsidR="00F031A7" w:rsidRPr="003C288C" w:rsidRDefault="00F031A7" w:rsidP="00F031A7">
      <w:pPr>
        <w:bidi/>
        <w:jc w:val="center"/>
        <w:rPr>
          <w:rFonts w:ascii="Arial" w:hAnsi="Arial" w:cs="PT Bold Broken"/>
          <w:b/>
          <w:bCs/>
          <w:sz w:val="44"/>
          <w:szCs w:val="44"/>
          <w:rtl/>
          <w:lang w:bidi="ar-EG"/>
        </w:rPr>
      </w:pPr>
      <w:r w:rsidRPr="003C288C">
        <w:rPr>
          <w:rFonts w:ascii="Arial" w:hAnsi="Arial" w:cs="PT Bold Broken" w:hint="cs"/>
          <w:b/>
          <w:bCs/>
          <w:sz w:val="44"/>
          <w:szCs w:val="44"/>
          <w:rtl/>
          <w:lang w:bidi="ar-EG"/>
        </w:rPr>
        <w:t>اسم الرسالة</w:t>
      </w:r>
    </w:p>
    <w:p w14:paraId="288872CD" w14:textId="77777777" w:rsidR="00F031A7" w:rsidRPr="003C288C" w:rsidRDefault="00F031A7" w:rsidP="00F031A7">
      <w:pPr>
        <w:pStyle w:val="a8"/>
        <w:bidi/>
        <w:spacing w:before="0" w:beforeAutospacing="0" w:after="0" w:afterAutospacing="0"/>
        <w:ind w:right="-270"/>
        <w:jc w:val="both"/>
        <w:rPr>
          <w:rFonts w:ascii="Arial" w:hAnsi="Arial" w:cs="Arial"/>
          <w:b/>
          <w:bCs/>
          <w:sz w:val="32"/>
          <w:szCs w:val="32"/>
          <w:rtl/>
          <w:lang w:bidi="ar-JO"/>
        </w:rPr>
      </w:pPr>
    </w:p>
    <w:p w14:paraId="15A8F6C5" w14:textId="77777777" w:rsidR="00F031A7" w:rsidRPr="003C288C" w:rsidRDefault="00F031A7" w:rsidP="00F031A7">
      <w:pPr>
        <w:spacing w:line="360" w:lineRule="auto"/>
        <w:jc w:val="right"/>
        <w:rPr>
          <w:rFonts w:ascii="Arial" w:hAnsi="Arial" w:cs="Arial"/>
          <w:b/>
          <w:bCs/>
          <w:noProof/>
          <w:sz w:val="28"/>
          <w:szCs w:val="28"/>
          <w:rtl/>
        </w:rPr>
      </w:pPr>
    </w:p>
    <w:p w14:paraId="091F1BC8" w14:textId="7BC70C52" w:rsidR="00F031A7" w:rsidRPr="003C288C" w:rsidRDefault="00F031A7" w:rsidP="00F031A7">
      <w:pPr>
        <w:spacing w:line="360" w:lineRule="auto"/>
        <w:ind w:left="534" w:hanging="340"/>
        <w:jc w:val="center"/>
        <w:rPr>
          <w:rFonts w:ascii="Arial" w:hAnsi="Arial" w:cs="Arial"/>
          <w:b/>
          <w:bCs/>
          <w:noProof/>
          <w:sz w:val="24"/>
          <w:szCs w:val="24"/>
          <w:rtl/>
        </w:rPr>
      </w:pPr>
      <w:r w:rsidRPr="003C288C">
        <w:rPr>
          <w:rFonts w:ascii="Simplified Arabic" w:hAnsi="Simplified Arabic" w:cs="Simplified Arabic"/>
          <w:b/>
          <w:bCs/>
          <w:sz w:val="44"/>
          <w:szCs w:val="44"/>
          <w:rtl/>
          <w:lang w:bidi="ar-EG"/>
        </w:rPr>
        <w:t>أثر الشراكات الاستراتيجية على الأداء المستدام: دراسة ميدانية على الشركة الوطنية للإسكان</w:t>
      </w:r>
    </w:p>
    <w:p w14:paraId="14503AB5" w14:textId="1775BE25" w:rsidR="00F031A7" w:rsidRPr="003C288C" w:rsidRDefault="00F031A7" w:rsidP="00D753C8">
      <w:pPr>
        <w:pStyle w:val="a8"/>
        <w:bidi/>
        <w:spacing w:before="0" w:beforeAutospacing="0" w:after="0" w:afterAutospacing="0"/>
        <w:ind w:right="-270"/>
        <w:jc w:val="center"/>
        <w:rPr>
          <w:rFonts w:ascii="Sakkal Majalla" w:hAnsi="Sakkal Majalla" w:cs="Sakkal Majalla"/>
          <w:b/>
          <w:bCs/>
          <w:sz w:val="36"/>
          <w:szCs w:val="36"/>
          <w:rtl/>
          <w:lang w:bidi="ar-EG"/>
        </w:rPr>
      </w:pPr>
      <w:r w:rsidRPr="003C288C">
        <w:rPr>
          <w:rFonts w:ascii="Sakkal Majalla" w:hAnsi="Sakkal Majalla" w:cs="Sakkal Majalla" w:hint="cs"/>
          <w:b/>
          <w:bCs/>
          <w:sz w:val="36"/>
          <w:szCs w:val="36"/>
          <w:rtl/>
          <w:lang w:bidi="ar-EG"/>
        </w:rPr>
        <w:t>اعداد  الباحث</w:t>
      </w:r>
    </w:p>
    <w:p w14:paraId="57E520A1" w14:textId="4D37CF43" w:rsidR="00F031A7" w:rsidRPr="003C288C" w:rsidRDefault="00F031A7" w:rsidP="00F031A7">
      <w:pPr>
        <w:pStyle w:val="a8"/>
        <w:bidi/>
        <w:spacing w:before="0" w:beforeAutospacing="0" w:after="0" w:afterAutospacing="0"/>
        <w:ind w:right="-270"/>
        <w:jc w:val="center"/>
        <w:rPr>
          <w:rFonts w:ascii="Sakkal Majalla" w:hAnsi="Sakkal Majalla" w:cs="Sakkal Majalla"/>
          <w:b/>
          <w:bCs/>
          <w:sz w:val="44"/>
          <w:szCs w:val="44"/>
          <w:rtl/>
        </w:rPr>
      </w:pPr>
      <w:r w:rsidRPr="003C288C">
        <w:rPr>
          <w:rFonts w:ascii="Sakkal Majalla" w:hAnsi="Sakkal Majalla" w:cs="Sakkal Majalla"/>
          <w:b/>
          <w:bCs/>
          <w:sz w:val="44"/>
          <w:szCs w:val="44"/>
          <w:rtl/>
        </w:rPr>
        <w:t>حامد محمد الحلافي</w:t>
      </w:r>
    </w:p>
    <w:p w14:paraId="1CE6FCA3" w14:textId="77777777" w:rsidR="00F031A7" w:rsidRPr="003C288C" w:rsidRDefault="00F031A7" w:rsidP="00F031A7">
      <w:pPr>
        <w:pStyle w:val="a8"/>
        <w:bidi/>
        <w:spacing w:before="0" w:beforeAutospacing="0" w:after="0" w:afterAutospacing="0"/>
        <w:ind w:right="-270"/>
        <w:jc w:val="center"/>
        <w:rPr>
          <w:rFonts w:ascii="Sakkal Majalla" w:hAnsi="Sakkal Majalla" w:cs="Sakkal Majalla"/>
          <w:b/>
          <w:bCs/>
          <w:sz w:val="36"/>
          <w:szCs w:val="36"/>
          <w:rtl/>
        </w:rPr>
      </w:pPr>
    </w:p>
    <w:p w14:paraId="39BA3DBB" w14:textId="77777777" w:rsidR="00F031A7" w:rsidRPr="003C288C" w:rsidRDefault="00F031A7" w:rsidP="00F031A7">
      <w:pPr>
        <w:pStyle w:val="a8"/>
        <w:bidi/>
        <w:spacing w:before="0" w:beforeAutospacing="0" w:after="0" w:afterAutospacing="0"/>
        <w:ind w:right="-270"/>
        <w:jc w:val="center"/>
        <w:rPr>
          <w:rFonts w:ascii="Sakkal Majalla" w:hAnsi="Sakkal Majalla" w:cs="Sakkal Majalla"/>
          <w:b/>
          <w:bCs/>
          <w:sz w:val="36"/>
          <w:szCs w:val="36"/>
          <w:rtl/>
        </w:rPr>
      </w:pPr>
    </w:p>
    <w:p w14:paraId="0C2193AA" w14:textId="77777777" w:rsidR="00F031A7" w:rsidRPr="003C288C" w:rsidRDefault="00F031A7" w:rsidP="00F031A7">
      <w:pPr>
        <w:pStyle w:val="a8"/>
        <w:bidi/>
        <w:spacing w:before="0" w:beforeAutospacing="0" w:after="0" w:afterAutospacing="0"/>
        <w:ind w:right="-270"/>
        <w:jc w:val="center"/>
        <w:rPr>
          <w:rFonts w:ascii="Sakkal Majalla" w:hAnsi="Sakkal Majalla" w:cs="Sakkal Majalla"/>
          <w:b/>
          <w:bCs/>
          <w:sz w:val="36"/>
          <w:szCs w:val="36"/>
          <w:rtl/>
        </w:rPr>
      </w:pPr>
      <w:r w:rsidRPr="003C288C">
        <w:rPr>
          <w:rFonts w:ascii="Sakkal Majalla" w:hAnsi="Sakkal Majalla" w:cs="Sakkal Majalla" w:hint="cs"/>
          <w:b/>
          <w:bCs/>
          <w:sz w:val="36"/>
          <w:szCs w:val="36"/>
          <w:rtl/>
        </w:rPr>
        <w:t>رسالة مقدمة الي برنامج الدكتوراه</w:t>
      </w:r>
    </w:p>
    <w:p w14:paraId="7F2A85B2" w14:textId="77777777" w:rsidR="00F031A7" w:rsidRPr="003C288C" w:rsidRDefault="00F031A7" w:rsidP="00F031A7">
      <w:pPr>
        <w:bidi/>
        <w:jc w:val="center"/>
        <w:rPr>
          <w:rFonts w:ascii="Arial" w:hAnsi="Arial" w:cs="Akhbar MT"/>
          <w:b/>
          <w:bCs/>
          <w:sz w:val="44"/>
          <w:szCs w:val="44"/>
          <w:rtl/>
        </w:rPr>
      </w:pPr>
      <w:r w:rsidRPr="003C288C">
        <w:rPr>
          <w:rFonts w:ascii="Arial" w:hAnsi="Arial" w:cs="Akhbar MT" w:hint="cs"/>
          <w:b/>
          <w:bCs/>
          <w:sz w:val="44"/>
          <w:szCs w:val="44"/>
          <w:rtl/>
        </w:rPr>
        <w:t>كجزء من متطلبات نيل درجة  دكتوراه الفلسفة في (الإدارة )</w:t>
      </w:r>
    </w:p>
    <w:p w14:paraId="1D57EC8F" w14:textId="77777777" w:rsidR="00F031A7" w:rsidRPr="003C288C" w:rsidRDefault="00F031A7" w:rsidP="00F031A7">
      <w:pPr>
        <w:pStyle w:val="a8"/>
        <w:bidi/>
        <w:spacing w:before="0" w:beforeAutospacing="0" w:after="0" w:afterAutospacing="0"/>
        <w:ind w:right="-270"/>
        <w:jc w:val="center"/>
        <w:rPr>
          <w:rFonts w:ascii="Sakkal Majalla" w:hAnsi="Sakkal Majalla" w:cs="Sakkal Majalla"/>
          <w:b/>
          <w:bCs/>
          <w:sz w:val="36"/>
          <w:szCs w:val="36"/>
          <w:rtl/>
          <w:lang w:bidi="ar-EG"/>
        </w:rPr>
      </w:pPr>
    </w:p>
    <w:p w14:paraId="511AFD32" w14:textId="77777777" w:rsidR="00F031A7" w:rsidRPr="003C288C" w:rsidRDefault="00F031A7" w:rsidP="00F031A7">
      <w:pPr>
        <w:pStyle w:val="a8"/>
        <w:bidi/>
        <w:spacing w:before="0" w:beforeAutospacing="0" w:after="0" w:afterAutospacing="0"/>
        <w:ind w:right="-270"/>
        <w:jc w:val="center"/>
        <w:rPr>
          <w:rFonts w:ascii="Sakkal Majalla" w:hAnsi="Sakkal Majalla" w:cs="Sakkal Majalla"/>
          <w:b/>
          <w:bCs/>
          <w:sz w:val="36"/>
          <w:szCs w:val="36"/>
          <w:rtl/>
        </w:rPr>
      </w:pPr>
      <w:r w:rsidRPr="003C288C">
        <w:rPr>
          <w:rFonts w:ascii="Sakkal Majalla" w:hAnsi="Sakkal Majalla" w:cs="Sakkal Majalla" w:hint="cs"/>
          <w:b/>
          <w:bCs/>
          <w:sz w:val="36"/>
          <w:szCs w:val="36"/>
          <w:rtl/>
        </w:rPr>
        <w:t>العام الجامعي 2026م</w:t>
      </w:r>
    </w:p>
    <w:p w14:paraId="13703970" w14:textId="77777777" w:rsidR="00F031A7" w:rsidRPr="003C288C" w:rsidRDefault="00F031A7" w:rsidP="00F031A7">
      <w:pPr>
        <w:spacing w:line="240" w:lineRule="auto"/>
        <w:rPr>
          <w:rFonts w:ascii="Arial" w:hAnsi="Arial" w:cs="Arial"/>
          <w:noProof/>
          <w:rtl/>
          <w:lang w:bidi="ar-JO"/>
        </w:rPr>
      </w:pPr>
    </w:p>
    <w:p w14:paraId="53584219" w14:textId="77777777" w:rsidR="00F031A7" w:rsidRPr="003C288C" w:rsidRDefault="00F031A7" w:rsidP="00F031A7">
      <w:pPr>
        <w:jc w:val="center"/>
        <w:rPr>
          <w:rFonts w:ascii="Calibri" w:hAnsi="Calibri" w:cs="Calibri"/>
          <w:b/>
          <w:bCs/>
          <w:sz w:val="28"/>
          <w:szCs w:val="28"/>
          <w:rtl/>
          <w:lang w:bidi="ar-EG"/>
        </w:rPr>
      </w:pPr>
      <w:r w:rsidRPr="003C288C">
        <w:rPr>
          <w:rFonts w:ascii="Calibri" w:hAnsi="Calibri" w:cs="Calibri" w:hint="cs"/>
          <w:b/>
          <w:bCs/>
          <w:sz w:val="28"/>
          <w:szCs w:val="28"/>
          <w:rtl/>
        </w:rPr>
        <w:t xml:space="preserve">        1447ه          - 1448ه</w:t>
      </w:r>
    </w:p>
    <w:p w14:paraId="52CB497A" w14:textId="77777777" w:rsidR="00F031A7" w:rsidRPr="003C288C" w:rsidRDefault="00F031A7" w:rsidP="00F031A7">
      <w:pPr>
        <w:jc w:val="center"/>
        <w:rPr>
          <w:rFonts w:ascii="Calibri" w:hAnsi="Calibri" w:cs="Calibri"/>
          <w:b/>
          <w:bCs/>
          <w:sz w:val="28"/>
          <w:szCs w:val="28"/>
          <w:rtl/>
          <w:lang w:bidi="ar-EG"/>
        </w:rPr>
      </w:pPr>
    </w:p>
    <w:p w14:paraId="7BEC8CB3" w14:textId="77777777" w:rsidR="00F031A7" w:rsidRPr="003C288C" w:rsidRDefault="00F031A7" w:rsidP="00F031A7">
      <w:pPr>
        <w:jc w:val="center"/>
        <w:rPr>
          <w:rFonts w:ascii="Calibri" w:hAnsi="Calibri" w:cs="Calibri"/>
          <w:b/>
          <w:bCs/>
          <w:sz w:val="28"/>
          <w:szCs w:val="28"/>
          <w:rtl/>
          <w:lang w:bidi="ar-EG"/>
        </w:rPr>
      </w:pPr>
    </w:p>
    <w:p w14:paraId="3CDEA424" w14:textId="64502FA4" w:rsidR="00F031A7" w:rsidRPr="003C288C" w:rsidRDefault="00F031A7" w:rsidP="00F031A7">
      <w:pPr>
        <w:pStyle w:val="a8"/>
        <w:spacing w:after="0"/>
        <w:ind w:right="-270"/>
        <w:rPr>
          <w:rFonts w:ascii="Arial" w:hAnsi="Arial" w:cs="Arial"/>
          <w:b/>
          <w:bCs/>
        </w:rPr>
      </w:pPr>
      <w:r w:rsidRPr="003C288C">
        <w:rPr>
          <w:rFonts w:ascii="Arial" w:hAnsi="Arial" w:cs="Arial"/>
          <w:b/>
          <w:bCs/>
        </w:rPr>
        <w:t>Mid-Ocean University</w:t>
      </w:r>
    </w:p>
    <w:p w14:paraId="444BCF52" w14:textId="32DD8079" w:rsidR="00F031A7" w:rsidRPr="003C288C" w:rsidRDefault="00F031A7" w:rsidP="00F031A7">
      <w:pPr>
        <w:pStyle w:val="a8"/>
        <w:spacing w:before="0" w:beforeAutospacing="0" w:after="0" w:afterAutospacing="0"/>
        <w:ind w:right="-270"/>
        <w:rPr>
          <w:rFonts w:ascii="Arial" w:hAnsi="Arial" w:cs="Arial"/>
          <w:b/>
          <w:bCs/>
        </w:rPr>
      </w:pPr>
      <w:r w:rsidRPr="003C288C">
        <w:rPr>
          <w:rFonts w:ascii="Arial" w:hAnsi="Arial" w:cs="Arial"/>
          <w:b/>
          <w:bCs/>
        </w:rPr>
        <w:t>PhD Program</w:t>
      </w:r>
    </w:p>
    <w:p w14:paraId="2B5D5941" w14:textId="77777777" w:rsidR="00F031A7" w:rsidRPr="003C288C" w:rsidRDefault="00F031A7" w:rsidP="00F031A7">
      <w:pPr>
        <w:bidi/>
        <w:jc w:val="center"/>
        <w:rPr>
          <w:rFonts w:ascii="Arial" w:hAnsi="Arial" w:cs="PT Bold Broken"/>
          <w:b/>
          <w:bCs/>
          <w:sz w:val="44"/>
          <w:szCs w:val="44"/>
          <w:rtl/>
          <w:lang w:bidi="ar-EG"/>
        </w:rPr>
      </w:pPr>
    </w:p>
    <w:p w14:paraId="3735CBA2" w14:textId="77777777" w:rsidR="00F031A7" w:rsidRPr="003C288C" w:rsidRDefault="00F031A7" w:rsidP="00F031A7">
      <w:pPr>
        <w:jc w:val="center"/>
        <w:rPr>
          <w:rFonts w:ascii="Arial" w:hAnsi="Arial" w:cs="PT Bold Broken"/>
          <w:b/>
          <w:bCs/>
          <w:sz w:val="44"/>
          <w:szCs w:val="44"/>
        </w:rPr>
      </w:pPr>
      <w:r w:rsidRPr="003C288C">
        <w:rPr>
          <w:rFonts w:ascii="Arial" w:hAnsi="Arial" w:cs="PT Bold Broken"/>
          <w:b/>
          <w:bCs/>
          <w:sz w:val="44"/>
          <w:szCs w:val="44"/>
        </w:rPr>
        <w:t>Study Name</w:t>
      </w:r>
    </w:p>
    <w:p w14:paraId="25D1E876" w14:textId="77777777" w:rsidR="00F031A7" w:rsidRPr="003C288C" w:rsidRDefault="00F031A7" w:rsidP="00F031A7">
      <w:pPr>
        <w:jc w:val="center"/>
        <w:rPr>
          <w:rFonts w:ascii="Arial" w:hAnsi="Arial" w:cs="PT Bold Broken"/>
          <w:b/>
          <w:bCs/>
          <w:sz w:val="44"/>
          <w:szCs w:val="44"/>
        </w:rPr>
      </w:pPr>
    </w:p>
    <w:p w14:paraId="3A00410E" w14:textId="5C6B981D" w:rsidR="00F031A7" w:rsidRPr="003C288C" w:rsidRDefault="00F031A7" w:rsidP="00F031A7">
      <w:pPr>
        <w:jc w:val="center"/>
        <w:rPr>
          <w:rFonts w:ascii="Arial" w:hAnsi="Arial" w:cs="PT Bold Broken"/>
          <w:b/>
          <w:bCs/>
          <w:sz w:val="44"/>
          <w:szCs w:val="44"/>
          <w:lang w:bidi="ar-EG"/>
        </w:rPr>
      </w:pPr>
      <w:r w:rsidRPr="003C288C">
        <w:rPr>
          <w:rFonts w:asciiTheme="majorBidi" w:hAnsiTheme="majorBidi" w:cstheme="majorBidi"/>
          <w:b/>
          <w:bCs/>
          <w:sz w:val="40"/>
          <w:szCs w:val="40"/>
          <w:lang w:bidi="ar-EG"/>
        </w:rPr>
        <w:t>The Impact of Strategic Partnerships on Sustainable Performance: A Field Study of the National Housing Company</w:t>
      </w:r>
    </w:p>
    <w:p w14:paraId="6852D5B2" w14:textId="77777777" w:rsidR="00F031A7" w:rsidRPr="003C288C" w:rsidRDefault="00F031A7" w:rsidP="00F031A7">
      <w:pPr>
        <w:jc w:val="center"/>
        <w:rPr>
          <w:rFonts w:ascii="Arial" w:hAnsi="Arial" w:cs="PT Bold Broken"/>
          <w:b/>
          <w:bCs/>
          <w:sz w:val="44"/>
          <w:szCs w:val="44"/>
          <w:lang w:bidi="ar-EG"/>
        </w:rPr>
      </w:pPr>
    </w:p>
    <w:p w14:paraId="55B4E2FA" w14:textId="77777777" w:rsidR="00F031A7" w:rsidRPr="003C288C" w:rsidRDefault="00F031A7" w:rsidP="00F031A7">
      <w:pPr>
        <w:jc w:val="center"/>
        <w:rPr>
          <w:rFonts w:ascii="Arial" w:hAnsi="Arial" w:cs="PT Bold Broken"/>
          <w:b/>
          <w:bCs/>
          <w:sz w:val="44"/>
          <w:szCs w:val="44"/>
          <w:lang w:bidi="ar-EG"/>
        </w:rPr>
      </w:pPr>
    </w:p>
    <w:p w14:paraId="36CC89C8" w14:textId="77777777" w:rsidR="00F031A7" w:rsidRPr="003C288C" w:rsidRDefault="00F031A7" w:rsidP="00F031A7">
      <w:pPr>
        <w:jc w:val="center"/>
        <w:rPr>
          <w:rFonts w:ascii="Arial" w:hAnsi="Arial" w:cs="PT Bold Broken"/>
          <w:b/>
          <w:bCs/>
          <w:sz w:val="32"/>
          <w:szCs w:val="32"/>
        </w:rPr>
      </w:pPr>
      <w:r w:rsidRPr="003C288C">
        <w:rPr>
          <w:rFonts w:ascii="Arial" w:hAnsi="Arial" w:cs="PT Bold Broken"/>
          <w:b/>
          <w:bCs/>
          <w:sz w:val="32"/>
          <w:szCs w:val="32"/>
        </w:rPr>
        <w:t>Prepared by:</w:t>
      </w:r>
    </w:p>
    <w:p w14:paraId="5FCE9ED6" w14:textId="77777777" w:rsidR="00F031A7" w:rsidRPr="003C288C" w:rsidRDefault="00F031A7" w:rsidP="00F031A7">
      <w:pPr>
        <w:jc w:val="center"/>
        <w:rPr>
          <w:rFonts w:ascii="Arial" w:hAnsi="Arial" w:cs="PT Bold Broken"/>
          <w:b/>
          <w:bCs/>
          <w:sz w:val="40"/>
          <w:szCs w:val="40"/>
        </w:rPr>
      </w:pPr>
      <w:r w:rsidRPr="003C288C">
        <w:rPr>
          <w:rFonts w:ascii="Arial" w:hAnsi="Arial" w:cs="PT Bold Broken"/>
          <w:b/>
          <w:bCs/>
          <w:sz w:val="32"/>
          <w:szCs w:val="32"/>
        </w:rPr>
        <w:t>Researcher</w:t>
      </w:r>
      <w:r w:rsidRPr="003C288C">
        <w:rPr>
          <w:rFonts w:ascii="Arial" w:hAnsi="Arial" w:cs="PT Bold Broken"/>
          <w:b/>
          <w:bCs/>
          <w:sz w:val="40"/>
          <w:szCs w:val="40"/>
        </w:rPr>
        <w:t>:</w:t>
      </w:r>
    </w:p>
    <w:p w14:paraId="4E97CBE0" w14:textId="4F94AA22" w:rsidR="00F031A7" w:rsidRPr="003C288C" w:rsidRDefault="00F031A7" w:rsidP="00F031A7">
      <w:pPr>
        <w:jc w:val="center"/>
        <w:rPr>
          <w:rFonts w:ascii="Arial" w:hAnsi="Arial" w:cs="PT Bold Broken"/>
          <w:b/>
          <w:bCs/>
          <w:sz w:val="44"/>
          <w:szCs w:val="44"/>
          <w:rtl/>
        </w:rPr>
      </w:pPr>
      <w:r w:rsidRPr="003C288C">
        <w:rPr>
          <w:rFonts w:ascii="Arial" w:hAnsi="Arial" w:cs="PT Bold Broken"/>
          <w:b/>
          <w:bCs/>
          <w:sz w:val="40"/>
          <w:szCs w:val="40"/>
        </w:rPr>
        <w:t>Hamed Mohammed Al-Halafi</w:t>
      </w:r>
    </w:p>
    <w:p w14:paraId="30A62C1C" w14:textId="77777777" w:rsidR="00F031A7" w:rsidRPr="003C288C" w:rsidRDefault="00F031A7" w:rsidP="00F031A7">
      <w:pPr>
        <w:jc w:val="center"/>
        <w:rPr>
          <w:rFonts w:ascii="Arial" w:hAnsi="Arial" w:cs="PT Bold Broken"/>
          <w:b/>
          <w:bCs/>
          <w:sz w:val="44"/>
          <w:szCs w:val="44"/>
          <w:rtl/>
        </w:rPr>
      </w:pPr>
    </w:p>
    <w:p w14:paraId="28CDDCDF" w14:textId="77777777" w:rsidR="00F031A7" w:rsidRPr="003C288C" w:rsidRDefault="00F031A7" w:rsidP="00F031A7">
      <w:pPr>
        <w:jc w:val="center"/>
        <w:rPr>
          <w:rFonts w:ascii="Arial" w:hAnsi="Arial" w:cs="PT Bold Broken"/>
          <w:b/>
          <w:bCs/>
          <w:sz w:val="44"/>
          <w:szCs w:val="44"/>
        </w:rPr>
      </w:pPr>
    </w:p>
    <w:p w14:paraId="30751CF4" w14:textId="77777777" w:rsidR="00F031A7" w:rsidRPr="003C288C" w:rsidRDefault="00F031A7" w:rsidP="00F031A7">
      <w:pPr>
        <w:jc w:val="center"/>
        <w:rPr>
          <w:rFonts w:ascii="Arial" w:hAnsi="Arial" w:cs="PT Bold Broken"/>
          <w:b/>
          <w:bCs/>
          <w:sz w:val="28"/>
          <w:szCs w:val="28"/>
        </w:rPr>
      </w:pPr>
      <w:r w:rsidRPr="003C288C">
        <w:rPr>
          <w:rFonts w:ascii="Arial" w:hAnsi="Arial" w:cs="PT Bold Broken"/>
          <w:b/>
          <w:bCs/>
          <w:sz w:val="28"/>
          <w:szCs w:val="28"/>
        </w:rPr>
        <w:t>Dissertation submitted to the PhD program</w:t>
      </w:r>
    </w:p>
    <w:p w14:paraId="17E4888C" w14:textId="77777777" w:rsidR="00F031A7" w:rsidRPr="003C288C" w:rsidRDefault="00F031A7" w:rsidP="00F031A7">
      <w:pPr>
        <w:jc w:val="center"/>
        <w:rPr>
          <w:rFonts w:ascii="Arial" w:hAnsi="Arial" w:cs="PT Bold Broken"/>
          <w:b/>
          <w:bCs/>
          <w:sz w:val="32"/>
          <w:szCs w:val="32"/>
        </w:rPr>
      </w:pPr>
      <w:r w:rsidRPr="003C288C">
        <w:rPr>
          <w:rFonts w:ascii="Arial" w:hAnsi="Arial" w:cs="PT Bold Broken"/>
          <w:b/>
          <w:bCs/>
          <w:sz w:val="28"/>
          <w:szCs w:val="28"/>
        </w:rPr>
        <w:t>As partial fulfillment of the requirements for the degree of Doctor of Philosophy in (Management</w:t>
      </w:r>
      <w:r w:rsidRPr="003C288C">
        <w:rPr>
          <w:rFonts w:ascii="Arial" w:hAnsi="Arial" w:cs="PT Bold Broken"/>
          <w:b/>
          <w:bCs/>
          <w:sz w:val="32"/>
          <w:szCs w:val="32"/>
        </w:rPr>
        <w:t>)</w:t>
      </w:r>
    </w:p>
    <w:p w14:paraId="35571669" w14:textId="77777777" w:rsidR="00F031A7" w:rsidRPr="003C288C" w:rsidRDefault="00F031A7" w:rsidP="00F031A7">
      <w:pPr>
        <w:jc w:val="center"/>
        <w:rPr>
          <w:rFonts w:ascii="Arial" w:hAnsi="Arial" w:cs="PT Bold Broken"/>
          <w:b/>
          <w:bCs/>
          <w:sz w:val="44"/>
          <w:szCs w:val="44"/>
        </w:rPr>
      </w:pPr>
    </w:p>
    <w:p w14:paraId="690392C8" w14:textId="77777777" w:rsidR="00F031A7" w:rsidRPr="003C288C" w:rsidRDefault="00F031A7" w:rsidP="00F031A7">
      <w:pPr>
        <w:jc w:val="center"/>
        <w:rPr>
          <w:rFonts w:ascii="Arial" w:hAnsi="Arial" w:cs="PT Bold Broken"/>
          <w:b/>
          <w:bCs/>
        </w:rPr>
      </w:pPr>
      <w:r w:rsidRPr="003C288C">
        <w:rPr>
          <w:rFonts w:ascii="Arial" w:hAnsi="Arial" w:cs="PT Bold Broken"/>
          <w:b/>
          <w:bCs/>
        </w:rPr>
        <w:t>Academic Year 2026</w:t>
      </w:r>
    </w:p>
    <w:p w14:paraId="4922FE4A" w14:textId="77777777" w:rsidR="00F031A7" w:rsidRPr="003C288C" w:rsidRDefault="00F031A7" w:rsidP="00F031A7">
      <w:pPr>
        <w:jc w:val="center"/>
        <w:rPr>
          <w:rFonts w:ascii="Calibri" w:hAnsi="Calibri" w:cs="Calibri"/>
          <w:b/>
          <w:bCs/>
          <w:sz w:val="28"/>
          <w:szCs w:val="28"/>
        </w:rPr>
      </w:pPr>
      <w:r w:rsidRPr="003C288C">
        <w:rPr>
          <w:rFonts w:ascii="Arial" w:hAnsi="Arial" w:cs="PT Bold Broken"/>
          <w:b/>
          <w:bCs/>
          <w:rtl/>
        </w:rPr>
        <w:t>1447</w:t>
      </w:r>
      <w:r w:rsidRPr="003C288C">
        <w:rPr>
          <w:rFonts w:ascii="Arial" w:hAnsi="Arial" w:cs="PT Bold Broken"/>
          <w:b/>
          <w:bCs/>
        </w:rPr>
        <w:t>-1448 AH</w:t>
      </w:r>
      <w:r w:rsidRPr="003C288C">
        <w:rPr>
          <w:rFonts w:ascii="Calibri" w:hAnsi="Calibri" w:cs="Calibri"/>
          <w:b/>
          <w:bCs/>
          <w:sz w:val="28"/>
          <w:szCs w:val="28"/>
          <w:rtl/>
        </w:rPr>
        <w:br/>
      </w:r>
    </w:p>
    <w:p w14:paraId="5E822B7B" w14:textId="77777777" w:rsidR="00F031A7" w:rsidRPr="003C288C" w:rsidRDefault="00F031A7" w:rsidP="00F031A7">
      <w:pPr>
        <w:jc w:val="center"/>
        <w:rPr>
          <w:rFonts w:ascii="Calibri" w:hAnsi="Calibri" w:cs="Calibri"/>
          <w:b/>
          <w:bCs/>
          <w:sz w:val="28"/>
          <w:szCs w:val="28"/>
          <w:rtl/>
        </w:rPr>
      </w:pPr>
    </w:p>
    <w:p w14:paraId="3EA160A1"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2083EEA" w14:textId="6302C89D" w:rsidR="003F40FC" w:rsidRDefault="003F40FC" w:rsidP="003F40FC">
      <w:pPr>
        <w:bidi/>
        <w:spacing w:after="200" w:line="276" w:lineRule="auto"/>
        <w:jc w:val="both"/>
        <w:rPr>
          <w:rFonts w:ascii="Calibri" w:hAnsi="Calibri" w:cs="Calibri"/>
          <w:b/>
          <w:bCs/>
          <w:color w:val="FF0000"/>
          <w:sz w:val="28"/>
          <w:szCs w:val="28"/>
          <w:rtl/>
          <w:lang w:bidi="ar-EG"/>
        </w:rPr>
      </w:pPr>
    </w:p>
    <w:p w14:paraId="6B6A25A7" w14:textId="0887F416" w:rsidR="003F40FC" w:rsidRDefault="003F40FC" w:rsidP="003F40FC">
      <w:pPr>
        <w:bidi/>
        <w:spacing w:after="200" w:line="276" w:lineRule="auto"/>
        <w:jc w:val="both"/>
        <w:rPr>
          <w:rFonts w:ascii="Calibri" w:hAnsi="Calibri" w:cs="Calibri"/>
          <w:b/>
          <w:bCs/>
          <w:color w:val="FF0000"/>
          <w:sz w:val="28"/>
          <w:szCs w:val="28"/>
          <w:rtl/>
          <w:lang w:bidi="ar-EG"/>
        </w:rPr>
      </w:pPr>
    </w:p>
    <w:p w14:paraId="69D58B6A" w14:textId="0E9419BD" w:rsidR="003F40FC" w:rsidRDefault="003F40FC" w:rsidP="003F40FC">
      <w:pPr>
        <w:bidi/>
        <w:spacing w:after="200" w:line="276" w:lineRule="auto"/>
        <w:jc w:val="both"/>
        <w:rPr>
          <w:rFonts w:ascii="Calibri" w:hAnsi="Calibri" w:cs="Calibri"/>
          <w:b/>
          <w:bCs/>
          <w:color w:val="FF0000"/>
          <w:sz w:val="28"/>
          <w:szCs w:val="28"/>
          <w:rtl/>
          <w:lang w:bidi="ar-EG"/>
        </w:rPr>
      </w:pPr>
    </w:p>
    <w:p w14:paraId="30989607" w14:textId="20292A33" w:rsidR="003F40FC" w:rsidRDefault="00F031A7" w:rsidP="003F40FC">
      <w:pPr>
        <w:bidi/>
        <w:spacing w:after="200" w:line="276" w:lineRule="auto"/>
        <w:jc w:val="both"/>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7E0EF085" wp14:editId="081311E9">
                <wp:simplePos x="0" y="0"/>
                <wp:positionH relativeFrom="column">
                  <wp:posOffset>31750</wp:posOffset>
                </wp:positionH>
                <wp:positionV relativeFrom="paragraph">
                  <wp:posOffset>309245</wp:posOffset>
                </wp:positionV>
                <wp:extent cx="5322570" cy="5072380"/>
                <wp:effectExtent l="57150" t="38100" r="68580" b="90170"/>
                <wp:wrapNone/>
                <wp:docPr id="2117460396" name="تمرير: أفقي 9"/>
                <wp:cNvGraphicFramePr/>
                <a:graphic xmlns:a="http://schemas.openxmlformats.org/drawingml/2006/main">
                  <a:graphicData uri="http://schemas.microsoft.com/office/word/2010/wordprocessingShape">
                    <wps:wsp>
                      <wps:cNvSpPr/>
                      <wps:spPr>
                        <a:xfrm>
                          <a:off x="0" y="0"/>
                          <a:ext cx="5322570" cy="507238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85F7904" w14:textId="11A0FCC3"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2D0F92" w:rsidRPr="00681E2B" w:rsidRDefault="002D0F92"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E0EF08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9" o:spid="_x0000_s1026" type="#_x0000_t98" style="position:absolute;left:0;text-align:left;margin-left:2.5pt;margin-top:24.35pt;width:419.1pt;height:399.4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" fillcolor="#cdddac [1622]" strokecolor="#94b64e [3046]">
                <v:fill color2="#f0f4e6 [502]" rotate="t" angle="180" colors="0 #dafda7;22938f #e4fdc2;1 #f5ffe6" focus="100%" type="gradient"/>
                <v:shadow on="t" color="black" opacity="24903f" origin=",.5" offset="0,.55556mm"/>
                <v:textbox>
                  <w:txbxContent>
                    <w:p w14:paraId="485F7904" w14:textId="11A0FCC3"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2D0F92" w:rsidRPr="00681E2B" w:rsidRDefault="002D0F92"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v:textbox>
              </v:shape>
            </w:pict>
          </mc:Fallback>
        </mc:AlternateContent>
      </w:r>
    </w:p>
    <w:p w14:paraId="3584D00B" w14:textId="1EC44FE1" w:rsidR="003F40FC" w:rsidRDefault="003F40FC" w:rsidP="003F40FC">
      <w:pPr>
        <w:bidi/>
        <w:spacing w:after="200" w:line="276" w:lineRule="auto"/>
        <w:jc w:val="both"/>
        <w:rPr>
          <w:rFonts w:ascii="Calibri" w:hAnsi="Calibri" w:cs="Calibri"/>
          <w:b/>
          <w:bCs/>
          <w:color w:val="FF0000"/>
          <w:sz w:val="28"/>
          <w:szCs w:val="28"/>
          <w:rtl/>
          <w:lang w:bidi="ar-EG"/>
        </w:rPr>
      </w:pPr>
    </w:p>
    <w:p w14:paraId="5A6CE78A" w14:textId="0947550A" w:rsidR="003F40FC" w:rsidRDefault="003F40FC" w:rsidP="003F40FC">
      <w:pPr>
        <w:bidi/>
        <w:spacing w:after="200" w:line="276" w:lineRule="auto"/>
        <w:jc w:val="both"/>
        <w:rPr>
          <w:rFonts w:ascii="Calibri" w:hAnsi="Calibri" w:cs="Calibri"/>
          <w:b/>
          <w:bCs/>
          <w:color w:val="FF0000"/>
          <w:sz w:val="28"/>
          <w:szCs w:val="28"/>
          <w:rtl/>
          <w:lang w:bidi="ar-EG"/>
        </w:rPr>
      </w:pPr>
    </w:p>
    <w:p w14:paraId="331CC219" w14:textId="2E7D8377" w:rsidR="003F40FC" w:rsidRDefault="003F40FC" w:rsidP="003F40FC">
      <w:pPr>
        <w:bidi/>
        <w:spacing w:after="200" w:line="276" w:lineRule="auto"/>
        <w:jc w:val="both"/>
        <w:rPr>
          <w:rFonts w:ascii="Calibri" w:hAnsi="Calibri" w:cs="Calibri"/>
          <w:b/>
          <w:bCs/>
          <w:color w:val="FF0000"/>
          <w:sz w:val="28"/>
          <w:szCs w:val="28"/>
          <w:rtl/>
          <w:lang w:bidi="ar-EG"/>
        </w:rPr>
      </w:pPr>
    </w:p>
    <w:p w14:paraId="0205D45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CA811FD"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C30C37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571E2BB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38A706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0CC2303"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9B986AA"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870D080"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34EF96A" w14:textId="77777777" w:rsidR="003F40FC" w:rsidRDefault="003F40FC" w:rsidP="003F40FC">
      <w:pPr>
        <w:bidi/>
        <w:spacing w:after="200" w:line="276" w:lineRule="auto"/>
        <w:jc w:val="both"/>
        <w:rPr>
          <w:rFonts w:ascii="Calibri" w:hAnsi="Calibri" w:cs="Calibri"/>
          <w:b/>
          <w:bCs/>
          <w:color w:val="FF0000"/>
          <w:sz w:val="28"/>
          <w:szCs w:val="28"/>
          <w:lang w:bidi="ar-EG"/>
        </w:rPr>
      </w:pPr>
    </w:p>
    <w:p w14:paraId="4F6745A5" w14:textId="77777777" w:rsidR="00B16E1E" w:rsidRDefault="00B16E1E" w:rsidP="00B16E1E">
      <w:pPr>
        <w:bidi/>
        <w:spacing w:after="200" w:line="276" w:lineRule="auto"/>
        <w:jc w:val="both"/>
        <w:rPr>
          <w:rFonts w:ascii="Calibri" w:hAnsi="Calibri" w:cs="Calibri"/>
          <w:b/>
          <w:bCs/>
          <w:color w:val="FF0000"/>
          <w:sz w:val="28"/>
          <w:szCs w:val="28"/>
        </w:rPr>
      </w:pPr>
    </w:p>
    <w:p w14:paraId="1B2B0F88" w14:textId="2834B217" w:rsidR="00B16E1E" w:rsidRDefault="00B16E1E" w:rsidP="00B16E1E">
      <w:pPr>
        <w:bidi/>
        <w:spacing w:after="200" w:line="276" w:lineRule="auto"/>
        <w:jc w:val="both"/>
        <w:rPr>
          <w:rFonts w:ascii="Calibri" w:hAnsi="Calibri" w:cs="Calibri"/>
          <w:b/>
          <w:bCs/>
          <w:color w:val="FF0000"/>
          <w:sz w:val="28"/>
          <w:szCs w:val="28"/>
          <w:rtl/>
        </w:rPr>
      </w:pPr>
    </w:p>
    <w:p w14:paraId="08A0E005" w14:textId="77777777" w:rsidR="00A040B2" w:rsidRDefault="00A040B2" w:rsidP="00A040B2">
      <w:pPr>
        <w:bidi/>
        <w:spacing w:after="200" w:line="276" w:lineRule="auto"/>
        <w:jc w:val="both"/>
        <w:rPr>
          <w:rFonts w:ascii="Calibri" w:hAnsi="Calibri" w:cs="Calibri"/>
          <w:b/>
          <w:bCs/>
          <w:color w:val="FF0000"/>
          <w:sz w:val="28"/>
          <w:szCs w:val="28"/>
          <w:rtl/>
          <w:lang w:bidi="ar-EG"/>
        </w:rPr>
      </w:pPr>
    </w:p>
    <w:p w14:paraId="3FC8D2C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05F91F45" w14:textId="77777777" w:rsidR="00F031A7" w:rsidRDefault="00F031A7" w:rsidP="00F031A7">
      <w:pPr>
        <w:bidi/>
        <w:spacing w:after="200" w:line="276" w:lineRule="auto"/>
        <w:jc w:val="both"/>
        <w:rPr>
          <w:rFonts w:ascii="Calibri" w:hAnsi="Calibri" w:cs="Calibri"/>
          <w:b/>
          <w:bCs/>
          <w:color w:val="FF0000"/>
          <w:sz w:val="28"/>
          <w:szCs w:val="28"/>
          <w:lang w:bidi="ar-EG"/>
        </w:rPr>
      </w:pPr>
    </w:p>
    <w:p w14:paraId="0DF2AA61" w14:textId="77777777" w:rsidR="00212C4A" w:rsidRDefault="00212C4A" w:rsidP="00212C4A">
      <w:pPr>
        <w:bidi/>
        <w:spacing w:after="200" w:line="276" w:lineRule="auto"/>
        <w:jc w:val="both"/>
        <w:rPr>
          <w:rFonts w:ascii="Calibri" w:hAnsi="Calibri" w:cs="Calibri"/>
          <w:b/>
          <w:bCs/>
          <w:color w:val="FF0000"/>
          <w:sz w:val="28"/>
          <w:szCs w:val="28"/>
          <w:lang w:bidi="ar-EG"/>
        </w:rPr>
      </w:pPr>
    </w:p>
    <w:p w14:paraId="733A5EE7" w14:textId="77777777" w:rsidR="00212C4A" w:rsidRDefault="00212C4A" w:rsidP="00212C4A">
      <w:pPr>
        <w:bidi/>
        <w:spacing w:after="200" w:line="276" w:lineRule="auto"/>
        <w:jc w:val="both"/>
        <w:rPr>
          <w:rFonts w:ascii="Calibri" w:hAnsi="Calibri" w:cs="Calibri"/>
          <w:b/>
          <w:bCs/>
          <w:color w:val="FF0000"/>
          <w:sz w:val="28"/>
          <w:szCs w:val="28"/>
          <w:rtl/>
          <w:lang w:bidi="ar-EG"/>
        </w:rPr>
      </w:pPr>
    </w:p>
    <w:p w14:paraId="7E553E68" w14:textId="47E79AD1" w:rsidR="000A74E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مقدمة الدراسة</w:t>
      </w:r>
    </w:p>
    <w:p w14:paraId="16942A0A" w14:textId="24099DA5" w:rsidR="003D1BAA" w:rsidRPr="00326145" w:rsidRDefault="003D1BA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انطلاقا من استراتيجية المملكة العربية والسعودية ورؤية المملكة 2030 الرامية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w:t>
      </w:r>
      <w:r w:rsidR="008D0DEC">
        <w:rPr>
          <w:rFonts w:ascii="Sakkal Majalla" w:hAnsi="Sakkal Majalla" w:cs="Sakkal Majalla" w:hint="cs"/>
          <w:sz w:val="32"/>
          <w:szCs w:val="32"/>
          <w:rtl/>
        </w:rPr>
        <w:t>ش</w:t>
      </w:r>
      <w:r w:rsidRPr="00326145">
        <w:rPr>
          <w:rFonts w:ascii="Sakkal Majalla" w:hAnsi="Sakkal Majalla" w:cs="Sakkal Majalla" w:hint="cs"/>
          <w:sz w:val="32"/>
          <w:szCs w:val="32"/>
          <w:rtl/>
        </w:rPr>
        <w:t>جيع وتعزيز مشاركة القطاع الخاص للقطاع الحكومي في تطوير البنية الأساسية فقد وضعت المملكة العربية السعودية من خلال رؤيتها 2030 برنامجا للشراكة بين القطاعين الحكومي والخاص</w:t>
      </w:r>
      <w:r w:rsidR="0052441D">
        <w:rPr>
          <w:rFonts w:ascii="Sakkal Majalla" w:hAnsi="Sakkal Majalla" w:cs="Sakkal Majalla" w:hint="cs"/>
          <w:sz w:val="32"/>
          <w:szCs w:val="32"/>
          <w:rtl/>
          <w:lang w:bidi="ar-EG"/>
        </w:rPr>
        <w:t>،</w:t>
      </w:r>
      <w:r w:rsidRPr="00326145">
        <w:rPr>
          <w:rFonts w:ascii="Sakkal Majalla" w:hAnsi="Sakkal Majalla" w:cs="Sakkal Majalla" w:hint="cs"/>
          <w:sz w:val="32"/>
          <w:szCs w:val="32"/>
          <w:rtl/>
        </w:rPr>
        <w:t xml:space="preserve"> وتعد الشركة السعودية للإسكان مثالا حقيقيا لتطبيق برنامج للشراكة الاستراتيجية من خلال الإعلان </w:t>
      </w:r>
      <w:r w:rsidR="00B16E1E"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العديد من المشروعات المتميزة في قطاعات الإسكان والبنية التحتية </w:t>
      </w:r>
      <w:r w:rsidR="00D332D4" w:rsidRPr="00326145">
        <w:rPr>
          <w:rFonts w:ascii="Sakkal Majalla" w:hAnsi="Sakkal Majalla" w:cs="Sakkal Majalla" w:hint="cs"/>
          <w:sz w:val="32"/>
          <w:szCs w:val="32"/>
          <w:rtl/>
        </w:rPr>
        <w:t>(الزهراني،2021):</w:t>
      </w:r>
    </w:p>
    <w:p w14:paraId="4B2F4F16" w14:textId="270B4288" w:rsidR="00DB1289" w:rsidRPr="00326145" w:rsidRDefault="00AE4DA2"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w:t>
      </w:r>
      <w:r w:rsidR="00DB1289" w:rsidRPr="00326145">
        <w:rPr>
          <w:rFonts w:ascii="Sakkal Majalla" w:hAnsi="Sakkal Majalla" w:cs="Sakkal Majalla" w:hint="cs"/>
          <w:sz w:val="32"/>
          <w:szCs w:val="32"/>
          <w:rtl/>
        </w:rPr>
        <w:t xml:space="preserve">الشراكة الاستراتيجية للقطاع العام مع شركات القطاع الخاص إلى تعزيز تعاون القطاع الخاص من خلال شراكات استراتيجية تسهم في تحقيق الأهداف الاستراتيجية الوطنية وتضمن استثمار الموارد المشتركة بكفاءة. يعتمد نجاح الشراكة الاستراتيجية بين شركات القطاع الخاص على توافر البيئة الاستثمارية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وسهولة إجراءات إدارة التراخيص، واللامركزية في الموافقة على </w:t>
      </w:r>
      <w:r w:rsidR="00A36318" w:rsidRPr="00326145">
        <w:rPr>
          <w:rFonts w:ascii="Sakkal Majalla" w:hAnsi="Sakkal Majalla" w:cs="Sakkal Majalla" w:hint="cs"/>
          <w:sz w:val="32"/>
          <w:szCs w:val="32"/>
          <w:rtl/>
        </w:rPr>
        <w:t>المشاريع (</w:t>
      </w:r>
      <w:r w:rsidR="00DB1289" w:rsidRPr="00326145">
        <w:rPr>
          <w:rFonts w:ascii="Sakkal Majalla" w:hAnsi="Sakkal Majalla" w:cs="Sakkal Majalla" w:hint="cs"/>
          <w:sz w:val="32"/>
          <w:szCs w:val="32"/>
          <w:rtl/>
        </w:rPr>
        <w:t>براغ دوبر فسكي،2020).</w:t>
      </w:r>
    </w:p>
    <w:p w14:paraId="4A89D830" w14:textId="511BC245"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تشير الاستدامة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الأداء الأمثل الذي تحققه الشركة وتحافظ عليه بمرور الوقت وبعبارات </w:t>
      </w:r>
      <w:r w:rsidR="0052441D">
        <w:rPr>
          <w:rFonts w:ascii="Sakkal Majalla" w:hAnsi="Sakkal Majalla" w:cs="Sakkal Majalla" w:hint="cs"/>
          <w:sz w:val="32"/>
          <w:szCs w:val="32"/>
          <w:rtl/>
        </w:rPr>
        <w:t xml:space="preserve">أخرى </w:t>
      </w:r>
      <w:r w:rsidRPr="00326145">
        <w:rPr>
          <w:rFonts w:ascii="Sakkal Majalla" w:hAnsi="Sakkal Majalla" w:cs="Sakkal Majalla" w:hint="cs"/>
          <w:sz w:val="32"/>
          <w:szCs w:val="32"/>
          <w:rtl/>
        </w:rPr>
        <w:t xml:space="preserve">الاستدامة هي القدرة على دعم عملية او نظام الشركة على مدار فترة زمنية طويلة تؤدي إلى الأداء المستدام من خلال تقدم منظم ومنسق نحو هدف اقتصاد حقيقي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الاستدامة الاقتصادي والاجتماعي والبيئي والذي يخص المؤسسة والمجتمع المدني ويمكن تعريف الأداء المستدام بانه تجسيد لاستراتيجية المؤسسة على ارض الواقع </w:t>
      </w:r>
      <w:r w:rsidR="00212C4A">
        <w:rPr>
          <w:rFonts w:ascii="Sakkal Majalla" w:hAnsi="Sakkal Majalla" w:cs="Sakkal Majalla" w:hint="cs"/>
          <w:sz w:val="32"/>
          <w:szCs w:val="32"/>
          <w:rtl/>
        </w:rPr>
        <w:t>من خلال</w:t>
      </w:r>
      <w:r w:rsidRPr="00326145">
        <w:rPr>
          <w:rFonts w:ascii="Sakkal Majalla" w:hAnsi="Sakkal Majalla" w:cs="Sakkal Majalla" w:hint="cs"/>
          <w:sz w:val="32"/>
          <w:szCs w:val="32"/>
          <w:rtl/>
        </w:rPr>
        <w:t xml:space="preserve"> مختلف الوظائف الإدارية</w:t>
      </w:r>
      <w:r w:rsidR="00212C4A">
        <w:rPr>
          <w:rFonts w:ascii="Sakkal Majalla" w:hAnsi="Sakkal Majalla" w:cs="Sakkal Majalla" w:hint="cs"/>
          <w:sz w:val="32"/>
          <w:szCs w:val="32"/>
          <w:rtl/>
        </w:rPr>
        <w:t xml:space="preserve"> والتنظيمية مثل</w:t>
      </w:r>
      <w:r w:rsidRPr="00326145">
        <w:rPr>
          <w:rFonts w:ascii="Sakkal Majalla" w:hAnsi="Sakkal Majalla" w:cs="Sakkal Majalla" w:hint="cs"/>
          <w:sz w:val="32"/>
          <w:szCs w:val="32"/>
          <w:rtl/>
        </w:rPr>
        <w:t xml:space="preserve"> (تخطيط – تنظيم – قيادة – توجيه -رقابة وتقييم) يمس كل من البعد الاقتصادي والبعد الاجتماع والبعد البيئي</w:t>
      </w:r>
      <w:r w:rsidR="001F5660" w:rsidRPr="00326145">
        <w:rPr>
          <w:rFonts w:ascii="Sakkal Majalla" w:hAnsi="Sakkal Majalla" w:cs="Sakkal Majalla" w:hint="cs"/>
          <w:sz w:val="32"/>
          <w:szCs w:val="32"/>
          <w:rtl/>
        </w:rPr>
        <w:t>(السجاري،2023).</w:t>
      </w:r>
      <w:r w:rsidRPr="00326145">
        <w:rPr>
          <w:rFonts w:ascii="Sakkal Majalla" w:hAnsi="Sakkal Majalla" w:cs="Sakkal Majalla" w:hint="cs"/>
          <w:sz w:val="32"/>
          <w:szCs w:val="32"/>
        </w:rPr>
        <w:t xml:space="preserve">  </w:t>
      </w:r>
    </w:p>
    <w:p w14:paraId="253790D7" w14:textId="427E144C"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الأداء المستدام تتمثل في البعد الاقتصادي الذي يحدد تطور النمو والكفاء الاقتصادية من خلال أنماط الإنتاج والاستهلاك المستدامة بينما البعد الاجتماعي يرتبط داخليا بقدرة الشركة على جعل مواردها البشرية أكثر كفاءة وفاعلية من خلال تحسين الظروف الخاصة بالعمل من تقديم حوافز وتدريب ام بالنسبة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الظروف الخارجية التي تتعلق بعلاقات المؤسسة مع المجتمع الذي تنشط وتعمل فيه وأخيرا البعد البيئي نتيجة الجهود الكبيرة للحد من مخاطر التلوث البيئي وتعزيز مبادئ الاقتصاد القومي</w:t>
      </w:r>
      <w:r w:rsidR="00D332D4" w:rsidRPr="00326145">
        <w:rPr>
          <w:rFonts w:ascii="Sakkal Majalla" w:hAnsi="Sakkal Majalla" w:cs="Sakkal Majalla" w:hint="cs"/>
          <w:sz w:val="32"/>
          <w:szCs w:val="32"/>
          <w:rtl/>
        </w:rPr>
        <w:t>(رستم،2024).</w:t>
      </w:r>
      <w:r w:rsidRPr="00326145">
        <w:rPr>
          <w:rFonts w:ascii="Sakkal Majalla" w:hAnsi="Sakkal Majalla" w:cs="Sakkal Majalla" w:hint="cs"/>
          <w:sz w:val="32"/>
          <w:szCs w:val="32"/>
        </w:rPr>
        <w:t xml:space="preserve"> </w:t>
      </w:r>
    </w:p>
    <w:p w14:paraId="249C63CA" w14:textId="12BCE976"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الاجتماعي يعد من أهم جوانب الاستدامة، إذ يشير إلى عقلية الأفراد وأساليب تفكيرهم، بالإضافة إلى الأهداف، ومستويات المعيشة، والمساواة، والحوار الاجتماعي، وتوزيع المسؤوليات، وحماية الثقافة/التراث. بينما الأداء الاقتصادي يعني الاستدامة في النمو والتطور واستقرار الأداء المالي. وبالنسبة إلى الأداء البيئي فيعني الاستمرار في الحفاظ على الموارد الطبيعية وحمايتها وتجنب التلوث لتلك الموارد</w:t>
      </w:r>
      <w:r w:rsidR="00D332D4" w:rsidRPr="00326145">
        <w:rPr>
          <w:rFonts w:ascii="Sakkal Majalla" w:hAnsi="Sakkal Majalla" w:cs="Sakkal Majalla" w:hint="cs"/>
          <w:sz w:val="32"/>
          <w:szCs w:val="32"/>
          <w:rtl/>
        </w:rPr>
        <w:t>(الجبوري،2021)</w:t>
      </w:r>
    </w:p>
    <w:p w14:paraId="14146B02" w14:textId="62D346A9" w:rsidR="00F87155" w:rsidRPr="00326145" w:rsidRDefault="00212C4A" w:rsidP="003261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إن </w:t>
      </w:r>
      <w:r w:rsidR="000A74E9" w:rsidRPr="00326145">
        <w:rPr>
          <w:rFonts w:ascii="Sakkal Majalla" w:hAnsi="Sakkal Majalla" w:cs="Sakkal Majalla" w:hint="cs"/>
          <w:sz w:val="32"/>
          <w:szCs w:val="32"/>
          <w:rtl/>
        </w:rPr>
        <w:t xml:space="preserve">برنامج الإسكان، هو أحد برامج تحقيق رؤية </w:t>
      </w:r>
      <w:r>
        <w:rPr>
          <w:rFonts w:ascii="Sakkal Majalla" w:hAnsi="Sakkal Majalla" w:cs="Sakkal Majalla" w:hint="cs"/>
          <w:sz w:val="32"/>
          <w:szCs w:val="32"/>
          <w:rtl/>
        </w:rPr>
        <w:t>المملكة العربية السعودية</w:t>
      </w:r>
      <w:r w:rsidR="000A74E9" w:rsidRPr="00326145">
        <w:rPr>
          <w:rFonts w:ascii="Sakkal Majalla" w:hAnsi="Sakkal Majalla" w:cs="Sakkal Majalla" w:hint="cs"/>
          <w:sz w:val="32"/>
          <w:szCs w:val="32"/>
          <w:rtl/>
        </w:rPr>
        <w:t xml:space="preserve"> 2030، </w:t>
      </w:r>
      <w:r>
        <w:rPr>
          <w:rFonts w:ascii="Sakkal Majalla" w:hAnsi="Sakkal Majalla" w:cs="Sakkal Majalla" w:hint="cs"/>
          <w:sz w:val="32"/>
          <w:szCs w:val="32"/>
          <w:rtl/>
        </w:rPr>
        <w:t xml:space="preserve"> حيث كانت انطلاقته</w:t>
      </w:r>
      <w:r w:rsidR="000A74E9" w:rsidRPr="00326145">
        <w:rPr>
          <w:rFonts w:ascii="Sakkal Majalla" w:hAnsi="Sakkal Majalla" w:cs="Sakkal Majalla" w:hint="cs"/>
          <w:sz w:val="32"/>
          <w:szCs w:val="32"/>
          <w:rtl/>
        </w:rPr>
        <w:t xml:space="preserve"> عام 1440هـ/2018م، </w:t>
      </w:r>
      <w:r w:rsidR="00191FB6">
        <w:rPr>
          <w:rFonts w:ascii="Sakkal Majalla" w:hAnsi="Sakkal Majalla" w:cs="Sakkal Majalla" w:hint="cs"/>
          <w:sz w:val="32"/>
          <w:szCs w:val="32"/>
          <w:rtl/>
        </w:rPr>
        <w:t>ويهدف البرنامج إلى</w:t>
      </w:r>
      <w:r w:rsidR="000A74E9" w:rsidRPr="00326145">
        <w:rPr>
          <w:rFonts w:ascii="Sakkal Majalla" w:hAnsi="Sakkal Majalla" w:cs="Sakkal Majalla" w:hint="cs"/>
          <w:sz w:val="32"/>
          <w:szCs w:val="32"/>
          <w:rtl/>
        </w:rPr>
        <w:t xml:space="preserve"> تقديم حلول سكنية تمكّن الأسر السعودية من تملك المنازل المناسبة، إما بنظام التملّك أو الانتفاع، وفق احتياجاتهم وقدراتهم المالية</w:t>
      </w:r>
      <w:r w:rsidR="00F87155" w:rsidRPr="00326145">
        <w:rPr>
          <w:rFonts w:ascii="Sakkal Majalla" w:hAnsi="Sakkal Majalla" w:cs="Sakkal Majalla" w:hint="cs"/>
          <w:sz w:val="32"/>
          <w:szCs w:val="32"/>
          <w:rtl/>
        </w:rPr>
        <w:t xml:space="preserve"> بما يتوافق مع </w:t>
      </w:r>
      <w:r w:rsidR="0052441D">
        <w:rPr>
          <w:rFonts w:ascii="Sakkal Majalla" w:hAnsi="Sakkal Majalla" w:cs="Sakkal Majalla" w:hint="cs"/>
          <w:sz w:val="32"/>
          <w:szCs w:val="32"/>
          <w:rtl/>
        </w:rPr>
        <w:t xml:space="preserve">أبعاد </w:t>
      </w:r>
      <w:r w:rsidR="00F87155" w:rsidRPr="00326145">
        <w:rPr>
          <w:rFonts w:ascii="Sakkal Majalla" w:hAnsi="Sakkal Majalla" w:cs="Sakkal Majalla" w:hint="cs"/>
          <w:sz w:val="32"/>
          <w:szCs w:val="32"/>
          <w:rtl/>
        </w:rPr>
        <w:t xml:space="preserve">استدامة الأداء الاقتصادية والاجتماعية </w:t>
      </w:r>
      <w:r w:rsidR="000A74E9" w:rsidRPr="00326145">
        <w:rPr>
          <w:rFonts w:ascii="Sakkal Majalla" w:hAnsi="Sakkal Majalla" w:cs="Sakkal Majalla" w:hint="cs"/>
          <w:sz w:val="32"/>
          <w:szCs w:val="32"/>
          <w:rtl/>
        </w:rPr>
        <w:t xml:space="preserve"> </w:t>
      </w:r>
      <w:r w:rsidR="002C77D5" w:rsidRPr="00326145">
        <w:rPr>
          <w:rFonts w:ascii="Sakkal Majalla" w:hAnsi="Sakkal Majalla" w:cs="Sakkal Majalla" w:hint="cs"/>
          <w:sz w:val="32"/>
          <w:szCs w:val="32"/>
          <w:rtl/>
        </w:rPr>
        <w:t xml:space="preserve">بهدف تطوير الإسكان والتجديد الحضري والارتقاء بالمناطق العشوائية الى مجابهة التحديات التي تواجه توفير مسكن ملائم للجميع من خلال تمكين الأسر السعودية من الحصول على التمويل العقاري المدعوم بالشراكة مع القطاع الخاص، ممثلا في المصارف وشركات التمويل </w:t>
      </w:r>
      <w:r w:rsidR="002C77D5" w:rsidRPr="00326145">
        <w:rPr>
          <w:rFonts w:ascii="Sakkal Majalla" w:hAnsi="Sakkal Majalla" w:cs="Sakkal Majalla" w:hint="cs"/>
          <w:sz w:val="32"/>
          <w:szCs w:val="32"/>
        </w:rPr>
        <w:t>Arab News)</w:t>
      </w:r>
      <w:r w:rsidR="002C77D5" w:rsidRPr="00326145">
        <w:rPr>
          <w:rFonts w:ascii="Sakkal Majalla" w:hAnsi="Sakkal Majalla" w:cs="Sakkal Majalla" w:hint="cs"/>
          <w:sz w:val="32"/>
          <w:szCs w:val="32"/>
          <w:rtl/>
        </w:rPr>
        <w:t>. (2023)</w:t>
      </w:r>
      <w:r w:rsidR="002C77D5" w:rsidRPr="00326145">
        <w:rPr>
          <w:rFonts w:ascii="Sakkal Majalla" w:hAnsi="Sakkal Majalla" w:cs="Sakkal Majalla" w:hint="cs"/>
          <w:sz w:val="32"/>
          <w:szCs w:val="32"/>
          <w:rtl/>
          <w:lang w:bidi="ar-EG"/>
        </w:rPr>
        <w:t>)</w:t>
      </w:r>
    </w:p>
    <w:p w14:paraId="1B7879D3" w14:textId="74551ABF" w:rsidR="000B5851" w:rsidRPr="00326145" w:rsidRDefault="000B585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أعلنت شركة الوطنية للإسكان السعودية</w:t>
      </w:r>
      <w:r w:rsidRPr="00326145">
        <w:rPr>
          <w:rFonts w:ascii="Sakkal Majalla" w:hAnsi="Sakkal Majalla" w:cs="Sakkal Majalla" w:hint="cs"/>
          <w:sz w:val="32"/>
          <w:szCs w:val="32"/>
        </w:rPr>
        <w:t xml:space="preserve"> "NHC"</w:t>
      </w:r>
      <w:r w:rsidRPr="00326145">
        <w:rPr>
          <w:rFonts w:ascii="Sakkal Majalla" w:hAnsi="Sakkal Majalla" w:cs="Sakkal Majalla" w:hint="cs"/>
          <w:sz w:val="32"/>
          <w:szCs w:val="32"/>
          <w:rtl/>
        </w:rPr>
        <w:t>، عن تسجيل أداء قياسي في مبيعاتها لعام 2024، حيث بلغ إجمالي المبيعات أكثر من 26.7 مليار ريال، محققة بذلك نسبة نموٍ بلغت 253% مقارنة بعام 2023</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وشهد عام 2024 إبرام</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وشركائها أكثر من 25.8 ألف عقد بيع متجاوزا أداء الأعوام السابقة؛ في أكثر من 18 مدينة حول المملكة، وهو ما يبرز نجاحها في تلبية الطلب المتزايد بمختلف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يذكر أن شركة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هي قائد قطاع التطوير العقاري للوجهات العمرانية في المنطقة التي تتسم</w:t>
      </w:r>
      <w:r w:rsidR="002C77D5" w:rsidRPr="00326145">
        <w:rPr>
          <w:rFonts w:ascii="Sakkal Majalla" w:hAnsi="Sakkal Majalla" w:cs="Sakkal Majalla" w:hint="cs"/>
          <w:sz w:val="32"/>
          <w:szCs w:val="32"/>
          <w:rtl/>
        </w:rPr>
        <w:t xml:space="preserve"> باستدامة الأداء وتحقيق </w:t>
      </w:r>
      <w:r w:rsidRPr="00326145">
        <w:rPr>
          <w:rFonts w:ascii="Sakkal Majalla" w:hAnsi="Sakkal Majalla" w:cs="Sakkal Majalla" w:hint="cs"/>
          <w:sz w:val="32"/>
          <w:szCs w:val="32"/>
          <w:rtl/>
        </w:rPr>
        <w:t xml:space="preserve">جودة </w:t>
      </w:r>
      <w:r w:rsidR="001F5660" w:rsidRPr="00326145">
        <w:rPr>
          <w:rFonts w:ascii="Sakkal Majalla" w:hAnsi="Sakkal Majalla" w:cs="Sakkal Majalla" w:hint="cs"/>
          <w:sz w:val="32"/>
          <w:szCs w:val="32"/>
          <w:rtl/>
        </w:rPr>
        <w:t>الحياة</w:t>
      </w:r>
      <w:r w:rsidR="00D332D4" w:rsidRPr="00326145">
        <w:rPr>
          <w:rFonts w:ascii="Sakkal Majalla" w:hAnsi="Sakkal Majalla" w:cs="Sakkal Majalla" w:hint="cs"/>
          <w:sz w:val="32"/>
          <w:szCs w:val="32"/>
          <w:rtl/>
        </w:rPr>
        <w:t>.</w:t>
      </w:r>
      <w:r w:rsidR="0052441D">
        <w:rPr>
          <w:rStyle w:val="ad"/>
          <w:rFonts w:ascii="Sakkal Majalla" w:hAnsi="Sakkal Majalla" w:cs="Sakkal Majalla"/>
          <w:sz w:val="32"/>
          <w:szCs w:val="32"/>
          <w:rtl/>
        </w:rPr>
        <w:footnoteReference w:id="1"/>
      </w:r>
    </w:p>
    <w:p w14:paraId="36D8FF12" w14:textId="1C5564DD" w:rsidR="008A0C71" w:rsidRPr="00326145" w:rsidRDefault="001F566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نمو</w:t>
      </w:r>
      <w:r w:rsidR="00835AFA" w:rsidRPr="00326145">
        <w:rPr>
          <w:rFonts w:ascii="Sakkal Majalla" w:hAnsi="Sakkal Majalla" w:cs="Sakkal Majalla" w:hint="cs"/>
          <w:sz w:val="32"/>
          <w:szCs w:val="32"/>
          <w:rtl/>
        </w:rPr>
        <w:t xml:space="preserve"> الشراكات الاقتصادية في مجال الإسكان العقاري بالمملكة، </w:t>
      </w:r>
      <w:r w:rsidRPr="00326145">
        <w:rPr>
          <w:rFonts w:ascii="Sakkal Majalla" w:hAnsi="Sakkal Majalla" w:cs="Sakkal Majalla" w:hint="cs"/>
          <w:sz w:val="32"/>
          <w:szCs w:val="32"/>
          <w:rtl/>
        </w:rPr>
        <w:t>زاد من</w:t>
      </w:r>
      <w:r w:rsidR="00835AFA" w:rsidRPr="00326145">
        <w:rPr>
          <w:rFonts w:ascii="Sakkal Majalla" w:hAnsi="Sakkal Majalla" w:cs="Sakkal Majalla" w:hint="cs"/>
          <w:sz w:val="32"/>
          <w:szCs w:val="32"/>
          <w:rtl/>
        </w:rPr>
        <w:t xml:space="preserve"> نسبة تملك السعوديين للمساكن مع نهاية عام 2023م، حيث ارتفعت نسبة </w:t>
      </w:r>
      <w:r w:rsidR="0059506F" w:rsidRPr="00326145">
        <w:rPr>
          <w:rFonts w:ascii="Sakkal Majalla" w:hAnsi="Sakkal Majalla" w:cs="Sakkal Majalla" w:hint="cs"/>
          <w:sz w:val="32"/>
          <w:szCs w:val="32"/>
          <w:rtl/>
        </w:rPr>
        <w:t>الأداء المستدام</w:t>
      </w:r>
      <w:r w:rsidR="00835AFA" w:rsidRPr="00326145">
        <w:rPr>
          <w:rFonts w:ascii="Sakkal Majalla" w:hAnsi="Sakkal Majalla" w:cs="Sakkal Majalla" w:hint="cs"/>
          <w:sz w:val="32"/>
          <w:szCs w:val="32"/>
          <w:rtl/>
        </w:rPr>
        <w:t xml:space="preserve"> بنسبة 16.7 نقطة مئوية، مقارنة بعام 2016، حيث استفادت أكثر من 96 ألف أسرة من مستحقي الدعم السكني خلال 2023، من خلال مساهمة «برنامج الإسكان» في تحمّل تكاليف السكن، إضافة إلى خدمة أكثر من 20 ألف أسرة من مسارات التملك عبر الإسكان التنموي. مشيرا إلى ان نسبة تملك الأسر تجاوزت المستهدف لعام 2023 والبالغ 63%. </w:t>
      </w:r>
      <w:r w:rsidR="002C77D5" w:rsidRPr="00326145">
        <w:rPr>
          <w:rFonts w:ascii="Sakkal Majalla" w:hAnsi="Sakkal Majalla" w:cs="Sakkal Majalla" w:hint="cs"/>
          <w:sz w:val="32"/>
          <w:szCs w:val="32"/>
          <w:rtl/>
        </w:rPr>
        <w:t xml:space="preserve"> مما يدعم قدرة الشركة </w:t>
      </w:r>
      <w:r w:rsidR="003631E0" w:rsidRPr="00326145">
        <w:rPr>
          <w:rFonts w:ascii="Sakkal Majalla" w:hAnsi="Sakkal Majalla" w:cs="Sakkal Majalla" w:hint="cs"/>
          <w:sz w:val="32"/>
          <w:szCs w:val="32"/>
          <w:rtl/>
        </w:rPr>
        <w:t>على</w:t>
      </w:r>
      <w:r w:rsidR="002C77D5" w:rsidRPr="00326145">
        <w:rPr>
          <w:rFonts w:ascii="Sakkal Majalla" w:hAnsi="Sakkal Majalla" w:cs="Sakkal Majalla" w:hint="cs"/>
          <w:sz w:val="32"/>
          <w:szCs w:val="32"/>
          <w:rtl/>
        </w:rPr>
        <w:t xml:space="preserve"> تحقيق استدامة الأداء </w:t>
      </w:r>
      <w:r w:rsidRPr="00326145">
        <w:rPr>
          <w:rFonts w:ascii="Sakkal Majalla" w:hAnsi="Sakkal Majalla" w:cs="Sakkal Majalla" w:hint="cs"/>
          <w:sz w:val="32"/>
          <w:szCs w:val="32"/>
          <w:rtl/>
        </w:rPr>
        <w:t xml:space="preserve">مع مراعاة ابعاده الاقتصادية والاجتماعية والبيئية من خلال </w:t>
      </w:r>
      <w:r w:rsidR="008A0C71" w:rsidRPr="00326145">
        <w:rPr>
          <w:rFonts w:ascii="Sakkal Majalla" w:hAnsi="Sakkal Majalla" w:cs="Sakkal Majalla" w:hint="cs"/>
          <w:sz w:val="32"/>
          <w:szCs w:val="32"/>
          <w:rtl/>
        </w:rPr>
        <w:t xml:space="preserve">إعادة تشكيل المشهد الحضري بالسعودية </w:t>
      </w:r>
      <w:r w:rsidRPr="00326145">
        <w:rPr>
          <w:rFonts w:ascii="Sakkal Majalla" w:hAnsi="Sakkal Majalla" w:cs="Sakkal Majalla" w:hint="cs"/>
          <w:sz w:val="32"/>
          <w:szCs w:val="32"/>
          <w:rtl/>
        </w:rPr>
        <w:t>عن طريق</w:t>
      </w:r>
      <w:r w:rsidR="008A0C71" w:rsidRPr="00326145">
        <w:rPr>
          <w:rFonts w:ascii="Sakkal Majalla" w:hAnsi="Sakkal Majalla" w:cs="Sakkal Majalla" w:hint="cs"/>
          <w:sz w:val="32"/>
          <w:szCs w:val="32"/>
          <w:rtl/>
        </w:rPr>
        <w:t xml:space="preserve"> إنشاء ضواحي ومجتمعات متكاملة توفر بيئة حيوية مثالية للعيش</w:t>
      </w:r>
      <w:r w:rsidRPr="00326145">
        <w:rPr>
          <w:rFonts w:ascii="Sakkal Majalla" w:hAnsi="Sakkal Majalla" w:cs="Sakkal Majalla" w:hint="cs"/>
          <w:sz w:val="32"/>
          <w:szCs w:val="32"/>
          <w:rtl/>
        </w:rPr>
        <w:t xml:space="preserve"> (موقع الشركة،2025).</w:t>
      </w:r>
    </w:p>
    <w:p w14:paraId="70716F4B" w14:textId="31C1E5FC" w:rsidR="000A74E9"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يمكن بناء هذه الشراكات من خلال التعاون مع الشركات الناشئة، ومزودي التكنولوجيا، واللاعبين الاساسيين في الصناعة، مما يساعد هذه المنظمات على الاستفادة من نقاط القوة التكميلية، وتقاسم المخاطر، وخلق قيمة مشتركة. هناك وظائف عدة للاستراتيجية، تتمثل في توضيح رؤية الشركة ونهجها حول حل مشاكل الإسكان، وإشراك مختلف الجهات المعنية، ورفع مستوى الوعي لدى الادارات المركزية والمحلية (المضيان،2023).</w:t>
      </w:r>
    </w:p>
    <w:p w14:paraId="76A0AFAA" w14:textId="43C9F2C8" w:rsidR="00C06EE0" w:rsidRPr="00326145" w:rsidRDefault="00F87C48"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الدراسة الحالية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تحديد </w:t>
      </w:r>
      <w:r w:rsidR="003518B4" w:rsidRPr="00326145">
        <w:rPr>
          <w:rFonts w:ascii="Sakkal Majalla" w:hAnsi="Sakkal Majalla" w:cs="Sakkal Majalla" w:hint="cs"/>
          <w:sz w:val="32"/>
          <w:szCs w:val="32"/>
          <w:rtl/>
        </w:rPr>
        <w:t xml:space="preserve">أثر الشراكات الاستراتيجية بأبعادها المتمثلة في (الالتزام، التعهد، التكامل، الاستمرارية والشفافية)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3518B4"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بأبعاده (الاقتصادية والاجتماعية والبيئية) </w:t>
      </w:r>
      <w:r w:rsidR="003518B4" w:rsidRPr="00326145">
        <w:rPr>
          <w:rFonts w:ascii="Sakkal Majalla" w:hAnsi="Sakkal Majalla" w:cs="Sakkal Majalla" w:hint="cs"/>
          <w:sz w:val="32"/>
          <w:szCs w:val="32"/>
          <w:rtl/>
        </w:rPr>
        <w:t xml:space="preserve">للشركة الوطنية للإسكان </w:t>
      </w:r>
      <w:r w:rsidR="003518B4"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6654D88D" w14:textId="438691D2" w:rsidR="00436B59" w:rsidRPr="00326145" w:rsidRDefault="00883E09"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u w:val="single"/>
          <w:rtl/>
        </w:rPr>
        <w:t>مشكلة الدراسة</w:t>
      </w:r>
      <w:r w:rsidR="00231AB1" w:rsidRPr="00326145">
        <w:rPr>
          <w:rFonts w:ascii="Sakkal Majalla" w:hAnsi="Sakkal Majalla" w:cs="Sakkal Majalla" w:hint="cs"/>
          <w:b/>
          <w:bCs/>
          <w:sz w:val="32"/>
          <w:szCs w:val="32"/>
          <w:u w:val="single"/>
          <w:rtl/>
        </w:rPr>
        <w:t xml:space="preserve"> وأسئلتها</w:t>
      </w:r>
      <w:r w:rsidR="00436B59" w:rsidRPr="00326145">
        <w:rPr>
          <w:rFonts w:ascii="Sakkal Majalla" w:hAnsi="Sakkal Majalla" w:cs="Sakkal Majalla" w:hint="cs"/>
          <w:b/>
          <w:bCs/>
          <w:sz w:val="32"/>
          <w:szCs w:val="32"/>
          <w:u w:val="single"/>
          <w:rtl/>
        </w:rPr>
        <w:t>:</w:t>
      </w:r>
      <w:r w:rsidR="00436B59" w:rsidRPr="00326145">
        <w:rPr>
          <w:rFonts w:ascii="Sakkal Majalla" w:hAnsi="Sakkal Majalla" w:cs="Sakkal Majalla" w:hint="cs"/>
          <w:b/>
          <w:bCs/>
          <w:sz w:val="32"/>
          <w:szCs w:val="32"/>
          <w:rtl/>
        </w:rPr>
        <w:t xml:space="preserve"> </w:t>
      </w:r>
      <w:r w:rsidR="007F4183" w:rsidRPr="00326145">
        <w:rPr>
          <w:rFonts w:ascii="Sakkal Majalla" w:hAnsi="Sakkal Majalla" w:cs="Sakkal Majalla" w:hint="cs"/>
          <w:b/>
          <w:bCs/>
          <w:sz w:val="32"/>
          <w:szCs w:val="32"/>
          <w:rtl/>
        </w:rPr>
        <w:t xml:space="preserve">  </w:t>
      </w:r>
    </w:p>
    <w:p w14:paraId="57257464" w14:textId="7062C8A3" w:rsidR="00BB349D" w:rsidRPr="00326145" w:rsidRDefault="00D03523"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الشراكات الاستراتيجية التي تتبعها المؤسسات لتنمية وتطوير مكانتها ومنتجاتها</w:t>
      </w:r>
      <w:r w:rsidR="009D5472" w:rsidRPr="00326145">
        <w:rPr>
          <w:rFonts w:ascii="Sakkal Majalla" w:hAnsi="Sakkal Majalla" w:cs="Sakkal Majalla" w:hint="cs"/>
          <w:sz w:val="32"/>
          <w:szCs w:val="32"/>
          <w:rtl/>
          <w:lang w:bidi="ar-EG"/>
        </w:rPr>
        <w:t xml:space="preserve"> لم تحظى</w:t>
      </w:r>
      <w:r w:rsidRPr="00326145">
        <w:rPr>
          <w:rFonts w:ascii="Sakkal Majalla" w:hAnsi="Sakkal Majalla" w:cs="Sakkal Majalla" w:hint="cs"/>
          <w:sz w:val="32"/>
          <w:szCs w:val="32"/>
          <w:rtl/>
          <w:lang w:bidi="ar-EG"/>
        </w:rPr>
        <w:t xml:space="preserve"> بالاهتمام الا في السنوات الأخيرة بتكثيف الجهو</w:t>
      </w:r>
      <w:r w:rsidR="00BB349D" w:rsidRPr="00326145">
        <w:rPr>
          <w:rFonts w:ascii="Sakkal Majalla" w:hAnsi="Sakkal Majalla" w:cs="Sakkal Majalla" w:hint="cs"/>
          <w:sz w:val="32"/>
          <w:szCs w:val="32"/>
          <w:rtl/>
          <w:lang w:bidi="ar-EG"/>
        </w:rPr>
        <w:t>د</w:t>
      </w:r>
      <w:r w:rsidRPr="00326145">
        <w:rPr>
          <w:rFonts w:ascii="Sakkal Majalla" w:hAnsi="Sakkal Majalla" w:cs="Sakkal Majalla" w:hint="cs"/>
          <w:sz w:val="32"/>
          <w:szCs w:val="32"/>
          <w:rtl/>
          <w:lang w:bidi="ar-EG"/>
        </w:rPr>
        <w:t xml:space="preserve"> لتحسين نوعية المنتجات والخدمات وزيادة القدرة التنافسية </w:t>
      </w:r>
      <w:r w:rsidR="00CB2253" w:rsidRPr="00326145">
        <w:rPr>
          <w:rFonts w:ascii="Sakkal Majalla" w:hAnsi="Sakkal Majalla" w:cs="Sakkal Majalla" w:hint="cs"/>
          <w:sz w:val="32"/>
          <w:szCs w:val="32"/>
          <w:rtl/>
          <w:lang w:bidi="ar-EG"/>
        </w:rPr>
        <w:t>مع مراعاة ال</w:t>
      </w:r>
      <w:r w:rsidR="0052441D">
        <w:rPr>
          <w:rFonts w:ascii="Sakkal Majalla" w:hAnsi="Sakkal Majalla" w:cs="Sakkal Majalla" w:hint="cs"/>
          <w:sz w:val="32"/>
          <w:szCs w:val="32"/>
          <w:rtl/>
          <w:lang w:bidi="ar-EG"/>
        </w:rPr>
        <w:t xml:space="preserve">أبعاد </w:t>
      </w:r>
      <w:r w:rsidR="00CB2253" w:rsidRPr="00326145">
        <w:rPr>
          <w:rFonts w:ascii="Sakkal Majalla" w:hAnsi="Sakkal Majalla" w:cs="Sakkal Majalla" w:hint="cs"/>
          <w:sz w:val="32"/>
          <w:szCs w:val="32"/>
          <w:rtl/>
          <w:lang w:bidi="ar-EG"/>
        </w:rPr>
        <w:t xml:space="preserve">الاقتصادية والاجتماعية والبيئية لاستدامة تلك الاعمال والتي لم تكن لتتم الا </w:t>
      </w:r>
      <w:r w:rsidRPr="00326145">
        <w:rPr>
          <w:rFonts w:ascii="Sakkal Majalla" w:hAnsi="Sakkal Majalla" w:cs="Sakkal Majalla" w:hint="cs"/>
          <w:sz w:val="32"/>
          <w:szCs w:val="32"/>
          <w:rtl/>
          <w:lang w:bidi="ar-EG"/>
        </w:rPr>
        <w:t>من خلال التعاون عل</w:t>
      </w:r>
      <w:r w:rsidR="000A74E9" w:rsidRPr="00326145">
        <w:rPr>
          <w:rFonts w:ascii="Sakkal Majalla" w:hAnsi="Sakkal Majalla" w:cs="Sakkal Majalla" w:hint="cs"/>
          <w:sz w:val="32"/>
          <w:szCs w:val="32"/>
          <w:rtl/>
          <w:lang w:bidi="ar-EG"/>
        </w:rPr>
        <w:t>ى</w:t>
      </w:r>
      <w:r w:rsidRPr="00326145">
        <w:rPr>
          <w:rFonts w:ascii="Sakkal Majalla" w:hAnsi="Sakkal Majalla" w:cs="Sakkal Majalla" w:hint="cs"/>
          <w:sz w:val="32"/>
          <w:szCs w:val="32"/>
          <w:rtl/>
          <w:lang w:bidi="ar-EG"/>
        </w:rPr>
        <w:t xml:space="preserve"> القيام بمشاريع ذات اختصاص مع تحمل وتشارك كل التكاليف والمخاطر </w:t>
      </w:r>
      <w:r w:rsidR="00BB349D" w:rsidRPr="00326145">
        <w:rPr>
          <w:rFonts w:ascii="Sakkal Majalla" w:hAnsi="Sakkal Majalla" w:cs="Sakkal Majalla" w:hint="cs"/>
          <w:sz w:val="32"/>
          <w:szCs w:val="32"/>
          <w:rtl/>
          <w:lang w:bidi="ar-EG"/>
        </w:rPr>
        <w:t>المختلفة</w:t>
      </w:r>
      <w:r w:rsidRPr="00326145">
        <w:rPr>
          <w:rFonts w:ascii="Sakkal Majalla" w:hAnsi="Sakkal Majalla" w:cs="Sakkal Majalla" w:hint="cs"/>
          <w:sz w:val="32"/>
          <w:szCs w:val="32"/>
          <w:rtl/>
          <w:lang w:bidi="ar-EG"/>
        </w:rPr>
        <w:t xml:space="preserve"> التي تنجم عن </w:t>
      </w:r>
      <w:r w:rsidR="00BB349D" w:rsidRPr="00326145">
        <w:rPr>
          <w:rFonts w:ascii="Sakkal Majalla" w:hAnsi="Sakkal Majalla" w:cs="Sakkal Majalla" w:hint="cs"/>
          <w:sz w:val="32"/>
          <w:szCs w:val="32"/>
          <w:rtl/>
          <w:lang w:bidi="ar-EG"/>
        </w:rPr>
        <w:t>هذه الشراكات بين مختلف الافراد الفاعلة في تلك الشراكات</w:t>
      </w:r>
      <w:r w:rsidR="007C379C" w:rsidRPr="00326145">
        <w:rPr>
          <w:rFonts w:ascii="Sakkal Majalla" w:hAnsi="Sakkal Majalla" w:cs="Sakkal Majalla" w:hint="cs"/>
          <w:sz w:val="32"/>
          <w:szCs w:val="32"/>
          <w:rtl/>
          <w:lang w:bidi="ar-EG"/>
        </w:rPr>
        <w:t xml:space="preserve"> </w:t>
      </w:r>
      <w:r w:rsidR="00BB349D" w:rsidRPr="00326145">
        <w:rPr>
          <w:rFonts w:ascii="Sakkal Majalla" w:hAnsi="Sakkal Majalla" w:cs="Sakkal Majalla" w:hint="cs"/>
          <w:sz w:val="32"/>
          <w:szCs w:val="32"/>
          <w:rtl/>
          <w:lang w:bidi="ar-EG"/>
        </w:rPr>
        <w:t xml:space="preserve">وتتيح الشراكات الاستراتيجية للشركات والمؤسسات سواء كانت تعمل في القطاع الخاص او القطاع العام والحكومي توسيع استثماراتها خارج الحدود الموجودة فيها كما يوجد اهداف اخري من تلك الشراكات الاستراتيجية وهي الاستفادة من الخبرات التي تمتلكها الشركات والمؤسسات الأخرى التي تتعاون معها خاصة في مجالات البحث والتطوير والتحكم والتكنولوجيا الحديثة التي توجد في كثير من القطاعات ومنها </w:t>
      </w:r>
      <w:r w:rsidR="00CB2253" w:rsidRPr="00326145">
        <w:rPr>
          <w:rFonts w:ascii="Sakkal Majalla" w:hAnsi="Sakkal Majalla" w:cs="Sakkal Majalla" w:hint="cs"/>
          <w:sz w:val="32"/>
          <w:szCs w:val="32"/>
          <w:rtl/>
          <w:lang w:bidi="ar-EG"/>
        </w:rPr>
        <w:t xml:space="preserve">الأداء المستدام في </w:t>
      </w:r>
      <w:r w:rsidR="00BB349D" w:rsidRPr="00326145">
        <w:rPr>
          <w:rFonts w:ascii="Sakkal Majalla" w:hAnsi="Sakkal Majalla" w:cs="Sakkal Majalla" w:hint="cs"/>
          <w:sz w:val="32"/>
          <w:szCs w:val="32"/>
          <w:rtl/>
          <w:lang w:bidi="ar-EG"/>
        </w:rPr>
        <w:t xml:space="preserve">قطاع الإسكان </w:t>
      </w:r>
      <w:r w:rsidR="00C122B8" w:rsidRPr="00326145">
        <w:rPr>
          <w:rFonts w:ascii="Sakkal Majalla" w:hAnsi="Sakkal Majalla" w:cs="Sakkal Majalla" w:hint="cs"/>
          <w:sz w:val="32"/>
          <w:szCs w:val="32"/>
          <w:rtl/>
        </w:rPr>
        <w:t>(ال</w:t>
      </w:r>
      <w:r w:rsidR="00C06EE0" w:rsidRPr="00326145">
        <w:rPr>
          <w:rFonts w:ascii="Sakkal Majalla" w:hAnsi="Sakkal Majalla" w:cs="Sakkal Majalla" w:hint="cs"/>
          <w:sz w:val="32"/>
          <w:szCs w:val="32"/>
          <w:rtl/>
        </w:rPr>
        <w:t>ح</w:t>
      </w:r>
      <w:r w:rsidR="00C122B8" w:rsidRPr="00326145">
        <w:rPr>
          <w:rFonts w:ascii="Sakkal Majalla" w:hAnsi="Sakkal Majalla" w:cs="Sakkal Majalla" w:hint="cs"/>
          <w:sz w:val="32"/>
          <w:szCs w:val="32"/>
          <w:rtl/>
        </w:rPr>
        <w:t>ربي،2019).</w:t>
      </w:r>
      <w:r w:rsidR="00BB349D" w:rsidRPr="00326145">
        <w:rPr>
          <w:rFonts w:ascii="Sakkal Majalla" w:hAnsi="Sakkal Majalla" w:cs="Sakkal Majalla" w:hint="cs"/>
          <w:sz w:val="32"/>
          <w:szCs w:val="32"/>
          <w:rtl/>
          <w:lang w:bidi="ar-EG"/>
        </w:rPr>
        <w:t xml:space="preserve"> </w:t>
      </w:r>
    </w:p>
    <w:p w14:paraId="3EC3F5DE" w14:textId="2E426837" w:rsidR="00184BEF"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تأتي رؤية 2030 بخطة شاملة وبأهداف محددة تشمل جميع مجالات القطاع البلدي والسكني، لخلق مجتمع حيوي وبناء اقتصاد يتميز بالتنوع والاستدامة</w:t>
      </w:r>
      <w:r w:rsidR="00CB2253" w:rsidRPr="00326145">
        <w:rPr>
          <w:rFonts w:ascii="Sakkal Majalla" w:hAnsi="Sakkal Majalla" w:cs="Sakkal Majalla" w:hint="cs"/>
          <w:sz w:val="32"/>
          <w:szCs w:val="32"/>
          <w:rtl/>
          <w:lang w:bidi="ar-EG"/>
        </w:rPr>
        <w:t xml:space="preserve"> بأبعادها (الاقتصادية والاجتماعية والبيئية)</w:t>
      </w:r>
      <w:r w:rsidRPr="00326145">
        <w:rPr>
          <w:rFonts w:ascii="Sakkal Majalla" w:hAnsi="Sakkal Majalla" w:cs="Sakkal Majalla" w:hint="cs"/>
          <w:sz w:val="32"/>
          <w:szCs w:val="32"/>
          <w:rtl/>
          <w:lang w:bidi="ar-EG"/>
        </w:rPr>
        <w:t xml:space="preserve"> ولتتوحد جهود الوزارة في شكل شراكات استراتيجية مع العديد من الجهات من أجل إحداث نقلات نوعية في القطاعين "البلدي" و"السكني" من أجل زيادة نسبة التملك السكني إلى 70% بحلول عام 2030، وتحسين المشهد الحضري عبر الارتقاء بجودة الخدمات البلدية المقدمة في المدن السعودية، وفق رؤية سديدة ودعم قيادة رشيدة ووطن طموح ماضٍ في تحقيق ما يهدف إليه.</w:t>
      </w:r>
      <w:r w:rsidR="0027796A" w:rsidRPr="00326145">
        <w:rPr>
          <w:rFonts w:ascii="Sakkal Majalla" w:hAnsi="Sakkal Majalla" w:cs="Sakkal Majalla" w:hint="cs"/>
          <w:sz w:val="32"/>
          <w:szCs w:val="32"/>
          <w:rtl/>
          <w:lang w:bidi="ar-EG"/>
        </w:rPr>
        <w:t xml:space="preserve">. </w:t>
      </w:r>
      <w:r w:rsidR="00C122B8" w:rsidRPr="00326145">
        <w:rPr>
          <w:rFonts w:ascii="Sakkal Majalla" w:hAnsi="Sakkal Majalla" w:cs="Sakkal Majalla" w:hint="cs"/>
          <w:sz w:val="32"/>
          <w:szCs w:val="32"/>
          <w:rtl/>
        </w:rPr>
        <w:t>(المضيان،2023).</w:t>
      </w:r>
    </w:p>
    <w:p w14:paraId="12C30811" w14:textId="04FD5F81" w:rsidR="00184BEF" w:rsidRPr="00326145" w:rsidRDefault="00314508"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خلال عدد من الدراسات السابقة مثل </w:t>
      </w:r>
      <w:r w:rsidR="00B16E1E" w:rsidRPr="00326145">
        <w:rPr>
          <w:rFonts w:ascii="Sakkal Majalla" w:hAnsi="Sakkal Majalla" w:cs="Sakkal Majalla" w:hint="cs"/>
          <w:sz w:val="32"/>
          <w:szCs w:val="32"/>
          <w:rtl/>
          <w:lang w:bidi="ar-EG"/>
        </w:rPr>
        <w:t>دراسة (رستم،2024) و</w:t>
      </w:r>
      <w:r w:rsidRPr="00326145">
        <w:rPr>
          <w:rFonts w:ascii="Sakkal Majalla" w:hAnsi="Sakkal Majalla" w:cs="Sakkal Majalla" w:hint="cs"/>
          <w:sz w:val="32"/>
          <w:szCs w:val="32"/>
          <w:rtl/>
          <w:lang w:bidi="ar-EG"/>
        </w:rPr>
        <w:t xml:space="preserve">دراسة (ال مهدي واخرون،2023) ودراسة (الحلافي واخرون،2023) ودراسة (السجاري،2022)ودراسة (جعفر ورشيد، 2019) وغيرها </w:t>
      </w:r>
      <w:r w:rsidR="00D947AA" w:rsidRPr="00326145">
        <w:rPr>
          <w:rFonts w:ascii="Sakkal Majalla" w:hAnsi="Sakkal Majalla" w:cs="Sakkal Majalla" w:hint="cs"/>
          <w:sz w:val="32"/>
          <w:szCs w:val="32"/>
          <w:rtl/>
          <w:lang w:bidi="ar-EG"/>
        </w:rPr>
        <w:t>الشراكات الاستراتيجية</w:t>
      </w:r>
      <w:r w:rsidR="00903289">
        <w:rPr>
          <w:rFonts w:ascii="Sakkal Majalla" w:hAnsi="Sakkal Majalla" w:cs="Sakkal Majalla" w:hint="cs"/>
          <w:sz w:val="32"/>
          <w:szCs w:val="32"/>
          <w:rtl/>
          <w:lang w:bidi="ar-EG"/>
        </w:rPr>
        <w:t xml:space="preserve"> يمكن تطبيقها في العديد من القطاعات الاقتصادية سواء في كانت خاصة او في القطاع الحكومي </w:t>
      </w:r>
      <w:r w:rsidR="00D947AA" w:rsidRPr="00326145">
        <w:rPr>
          <w:rFonts w:ascii="Sakkal Majalla" w:hAnsi="Sakkal Majalla" w:cs="Sakkal Majalla" w:hint="cs"/>
          <w:sz w:val="32"/>
          <w:szCs w:val="32"/>
          <w:rtl/>
          <w:lang w:bidi="ar-EG"/>
        </w:rPr>
        <w:t xml:space="preserve"> </w:t>
      </w:r>
      <w:r w:rsidR="00903289">
        <w:rPr>
          <w:rFonts w:ascii="Sakkal Majalla" w:hAnsi="Sakkal Majalla" w:cs="Sakkal Majalla" w:hint="cs"/>
          <w:sz w:val="32"/>
          <w:szCs w:val="32"/>
          <w:rtl/>
          <w:lang w:bidi="ar-EG"/>
        </w:rPr>
        <w:t xml:space="preserve">سواء كانت تلك الأنشطة خدمية غير ربحية او تجارية </w:t>
      </w:r>
      <w:r w:rsidR="00D947AA" w:rsidRPr="00326145">
        <w:rPr>
          <w:rFonts w:ascii="Sakkal Majalla" w:hAnsi="Sakkal Majalla" w:cs="Sakkal Majalla" w:hint="cs"/>
          <w:sz w:val="32"/>
          <w:szCs w:val="32"/>
          <w:rtl/>
          <w:lang w:bidi="ar-EG"/>
        </w:rPr>
        <w:t xml:space="preserve">، </w:t>
      </w:r>
      <w:r w:rsidR="003520E3" w:rsidRPr="00326145">
        <w:rPr>
          <w:rFonts w:ascii="Sakkal Majalla" w:hAnsi="Sakkal Majalla" w:cs="Sakkal Majalla" w:hint="cs"/>
          <w:sz w:val="32"/>
          <w:szCs w:val="32"/>
          <w:rtl/>
          <w:lang w:bidi="ar-EG"/>
        </w:rPr>
        <w:t xml:space="preserve">حيث أن </w:t>
      </w:r>
      <w:r w:rsidR="00CF3C8F">
        <w:rPr>
          <w:rFonts w:ascii="Sakkal Majalla" w:hAnsi="Sakkal Majalla" w:cs="Sakkal Majalla" w:hint="cs"/>
          <w:sz w:val="32"/>
          <w:szCs w:val="32"/>
          <w:rtl/>
          <w:lang w:bidi="ar-EG"/>
        </w:rPr>
        <w:t>أ</w:t>
      </w:r>
      <w:r w:rsidR="00DA7BDF" w:rsidRPr="00326145">
        <w:rPr>
          <w:rFonts w:ascii="Sakkal Majalla" w:hAnsi="Sakkal Majalla" w:cs="Sakkal Majalla" w:hint="cs"/>
          <w:sz w:val="32"/>
          <w:szCs w:val="32"/>
          <w:rtl/>
          <w:lang w:bidi="ar-EG"/>
        </w:rPr>
        <w:t xml:space="preserve">ثر </w:t>
      </w:r>
      <w:r w:rsidR="00D947AA" w:rsidRPr="00326145">
        <w:rPr>
          <w:rFonts w:ascii="Sakkal Majalla" w:hAnsi="Sakkal Majalla" w:cs="Sakkal Majalla" w:hint="cs"/>
          <w:sz w:val="32"/>
          <w:szCs w:val="32"/>
          <w:rtl/>
          <w:lang w:bidi="ar-EG"/>
        </w:rPr>
        <w:t xml:space="preserve">هذه الشراكات </w:t>
      </w:r>
      <w:r w:rsidR="00903289">
        <w:rPr>
          <w:rFonts w:ascii="Sakkal Majalla" w:hAnsi="Sakkal Majalla" w:cs="Sakkal Majalla" w:hint="cs"/>
          <w:sz w:val="32"/>
          <w:szCs w:val="32"/>
          <w:rtl/>
          <w:lang w:bidi="ar-EG"/>
        </w:rPr>
        <w:t xml:space="preserve">هو الركيزة الأساسية </w:t>
      </w:r>
      <w:r w:rsidR="00DA7BDF" w:rsidRPr="00326145">
        <w:rPr>
          <w:rFonts w:ascii="Sakkal Majalla" w:hAnsi="Sakkal Majalla" w:cs="Sakkal Majalla" w:hint="cs"/>
          <w:sz w:val="32"/>
          <w:szCs w:val="32"/>
          <w:rtl/>
          <w:lang w:bidi="ar-EG"/>
        </w:rPr>
        <w:t xml:space="preserve"> في </w:t>
      </w:r>
      <w:r w:rsidR="00D947AA" w:rsidRPr="00326145">
        <w:rPr>
          <w:rFonts w:ascii="Sakkal Majalla" w:hAnsi="Sakkal Majalla" w:cs="Sakkal Majalla" w:hint="cs"/>
          <w:sz w:val="32"/>
          <w:szCs w:val="32"/>
          <w:rtl/>
          <w:lang w:bidi="ar-EG"/>
        </w:rPr>
        <w:t xml:space="preserve"> </w:t>
      </w:r>
      <w:r w:rsidR="00903289">
        <w:rPr>
          <w:rFonts w:ascii="Sakkal Majalla" w:hAnsi="Sakkal Majalla" w:cs="Sakkal Majalla" w:hint="cs"/>
          <w:sz w:val="32"/>
          <w:szCs w:val="32"/>
          <w:rtl/>
          <w:lang w:bidi="ar-EG"/>
        </w:rPr>
        <w:t>تطوير</w:t>
      </w:r>
      <w:r w:rsidR="00D947AA" w:rsidRPr="00326145">
        <w:rPr>
          <w:rFonts w:ascii="Sakkal Majalla" w:hAnsi="Sakkal Majalla" w:cs="Sakkal Majalla" w:hint="cs"/>
          <w:sz w:val="32"/>
          <w:szCs w:val="32"/>
          <w:rtl/>
          <w:lang w:bidi="ar-EG"/>
        </w:rPr>
        <w:t xml:space="preserve"> تقديم الخدمات العامة</w:t>
      </w:r>
      <w:r w:rsidR="00903289">
        <w:rPr>
          <w:rFonts w:ascii="Sakkal Majalla" w:hAnsi="Sakkal Majalla" w:cs="Sakkal Majalla" w:hint="cs"/>
          <w:sz w:val="32"/>
          <w:szCs w:val="32"/>
          <w:rtl/>
          <w:lang w:bidi="ar-EG"/>
        </w:rPr>
        <w:t xml:space="preserve"> بجودة عالية</w:t>
      </w:r>
      <w:r w:rsidR="00D947AA" w:rsidRPr="00326145">
        <w:rPr>
          <w:rFonts w:ascii="Sakkal Majalla" w:hAnsi="Sakkal Majalla" w:cs="Sakkal Majalla" w:hint="cs"/>
          <w:sz w:val="32"/>
          <w:szCs w:val="32"/>
          <w:rtl/>
          <w:lang w:bidi="ar-EG"/>
        </w:rPr>
        <w:t xml:space="preserve">، </w:t>
      </w:r>
      <w:r w:rsidR="00903289">
        <w:rPr>
          <w:rFonts w:ascii="Sakkal Majalla" w:hAnsi="Sakkal Majalla" w:cs="Sakkal Majalla" w:hint="cs"/>
          <w:sz w:val="32"/>
          <w:szCs w:val="32"/>
          <w:rtl/>
          <w:lang w:bidi="ar-EG"/>
        </w:rPr>
        <w:t>ودعم وتطوير</w:t>
      </w:r>
      <w:r w:rsidR="00D947AA" w:rsidRPr="00326145">
        <w:rPr>
          <w:rFonts w:ascii="Sakkal Majalla" w:hAnsi="Sakkal Majalla" w:cs="Sakkal Majalla" w:hint="cs"/>
          <w:sz w:val="32"/>
          <w:szCs w:val="32"/>
          <w:rtl/>
          <w:lang w:bidi="ar-EG"/>
        </w:rPr>
        <w:t xml:space="preserve"> كفاءة العمليات الحكومية </w:t>
      </w:r>
      <w:r w:rsidR="00903289">
        <w:rPr>
          <w:rFonts w:ascii="Sakkal Majalla" w:hAnsi="Sakkal Majalla" w:cs="Sakkal Majalla" w:hint="cs"/>
          <w:sz w:val="32"/>
          <w:szCs w:val="32"/>
          <w:rtl/>
          <w:lang w:bidi="ar-EG"/>
        </w:rPr>
        <w:t xml:space="preserve"> من خلال عمليات</w:t>
      </w:r>
      <w:r w:rsidR="00D947AA" w:rsidRPr="00326145">
        <w:rPr>
          <w:rFonts w:ascii="Sakkal Majalla" w:hAnsi="Sakkal Majalla" w:cs="Sakkal Majalla" w:hint="cs"/>
          <w:sz w:val="32"/>
          <w:szCs w:val="32"/>
          <w:rtl/>
          <w:lang w:bidi="ar-EG"/>
        </w:rPr>
        <w:t>التكامل والشمول الخدمي الحكومي</w:t>
      </w:r>
      <w:r w:rsidR="00903289">
        <w:rPr>
          <w:rFonts w:ascii="Sakkal Majalla" w:hAnsi="Sakkal Majalla" w:cs="Sakkal Majalla" w:hint="cs"/>
          <w:sz w:val="32"/>
          <w:szCs w:val="32"/>
          <w:rtl/>
          <w:lang w:bidi="ar-EG"/>
        </w:rPr>
        <w:t xml:space="preserve"> بشكل عام</w:t>
      </w:r>
      <w:r w:rsidR="00D947AA" w:rsidRPr="00326145">
        <w:rPr>
          <w:rFonts w:ascii="Sakkal Majalla" w:hAnsi="Sakkal Majalla" w:cs="Sakkal Majalla" w:hint="cs"/>
          <w:sz w:val="32"/>
          <w:szCs w:val="32"/>
          <w:rtl/>
          <w:lang w:bidi="ar-EG"/>
        </w:rPr>
        <w:t>، أما في القطاع الخاص، فتساعد الشراكات على تعزيز القدرة التنافسية</w:t>
      </w:r>
      <w:r w:rsidR="00197346" w:rsidRPr="00326145">
        <w:rPr>
          <w:rFonts w:ascii="Sakkal Majalla" w:hAnsi="Sakkal Majalla" w:cs="Sakkal Majalla" w:hint="cs"/>
          <w:sz w:val="32"/>
          <w:szCs w:val="32"/>
          <w:rtl/>
          <w:lang w:bidi="ar-EG"/>
        </w:rPr>
        <w:t xml:space="preserve"> </w:t>
      </w:r>
      <w:r w:rsidR="00D947AA" w:rsidRPr="00326145">
        <w:rPr>
          <w:rFonts w:ascii="Sakkal Majalla" w:hAnsi="Sakkal Majalla" w:cs="Sakkal Majalla" w:hint="cs"/>
          <w:sz w:val="32"/>
          <w:szCs w:val="32"/>
          <w:rtl/>
          <w:lang w:bidi="ar-EG"/>
        </w:rPr>
        <w:t>وتحقيق الابتكار</w:t>
      </w:r>
      <w:r w:rsidR="003A7A80" w:rsidRPr="00326145">
        <w:rPr>
          <w:rFonts w:ascii="Sakkal Majalla" w:hAnsi="Sakkal Majalla" w:cs="Sakkal Majalla" w:hint="cs"/>
          <w:sz w:val="32"/>
          <w:szCs w:val="32"/>
          <w:rtl/>
          <w:lang w:bidi="ar-EG"/>
        </w:rPr>
        <w:t xml:space="preserve"> وتبادل المنافع وخصوصا للمشاريع العملاقة ذات المستهدفات ال</w:t>
      </w:r>
      <w:r w:rsidR="0088394A" w:rsidRPr="00326145">
        <w:rPr>
          <w:rFonts w:ascii="Sakkal Majalla" w:hAnsi="Sakkal Majalla" w:cs="Sakkal Majalla" w:hint="cs"/>
          <w:sz w:val="32"/>
          <w:szCs w:val="32"/>
          <w:rtl/>
          <w:lang w:bidi="ar-EG"/>
        </w:rPr>
        <w:t>كبيرة .</w:t>
      </w:r>
      <w:r w:rsidR="00174F31" w:rsidRPr="00326145">
        <w:rPr>
          <w:rFonts w:ascii="Sakkal Majalla" w:hAnsi="Sakkal Majalla" w:cs="Sakkal Majalla" w:hint="cs"/>
          <w:sz w:val="32"/>
          <w:szCs w:val="32"/>
          <w:rtl/>
        </w:rPr>
        <w:t xml:space="preserve"> </w:t>
      </w:r>
      <w:r w:rsidR="0088394A" w:rsidRPr="00326145">
        <w:rPr>
          <w:rFonts w:ascii="Sakkal Majalla" w:hAnsi="Sakkal Majalla" w:cs="Sakkal Majalla" w:hint="cs"/>
          <w:sz w:val="32"/>
          <w:szCs w:val="32"/>
          <w:rtl/>
        </w:rPr>
        <w:t>ا</w:t>
      </w:r>
      <w:r w:rsidR="00174F31" w:rsidRPr="00326145">
        <w:rPr>
          <w:rFonts w:ascii="Sakkal Majalla" w:hAnsi="Sakkal Majalla" w:cs="Sakkal Majalla" w:hint="cs"/>
          <w:sz w:val="32"/>
          <w:szCs w:val="32"/>
          <w:rtl/>
          <w:lang w:bidi="ar-EG"/>
        </w:rPr>
        <w:t>لجدير بالذكر أن هذا الكم الهائل من المشاريع ستسهم في تلبية الطلب المتزايد على السكن وتعزيز الاستقرار الاجتماعي والاقتصادي. وذلك للمساهمة في تحسين مستوى جودة الحياة لجميع أفراد المجتمع ورفع نسبة تملك المواطنين للمساكن إلى 70% تماشيا مع مستهدفات برنامج الإسكان أحد برامج رؤية السعودية 2030</w:t>
      </w:r>
      <w:r w:rsidR="00197346" w:rsidRPr="00326145">
        <w:rPr>
          <w:rFonts w:ascii="Sakkal Majalla" w:hAnsi="Sakkal Majalla" w:cs="Sakkal Majalla" w:hint="cs"/>
          <w:sz w:val="32"/>
          <w:szCs w:val="32"/>
          <w:rtl/>
          <w:lang w:bidi="ar-EG"/>
        </w:rPr>
        <w:t xml:space="preserve"> (ال حرقان،2023)</w:t>
      </w:r>
    </w:p>
    <w:p w14:paraId="1D25F3CD" w14:textId="78E4AE94" w:rsidR="001332CE"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اجل تحليل الأثر </w:t>
      </w:r>
      <w:r w:rsidR="000A4553" w:rsidRPr="00326145">
        <w:rPr>
          <w:rFonts w:ascii="Sakkal Majalla" w:hAnsi="Sakkal Majalla" w:cs="Sakkal Majalla" w:hint="cs"/>
          <w:sz w:val="32"/>
          <w:szCs w:val="32"/>
          <w:rtl/>
          <w:lang w:bidi="ar-EG"/>
        </w:rPr>
        <w:t>الكبير</w:t>
      </w:r>
      <w:r w:rsidRPr="00326145">
        <w:rPr>
          <w:rFonts w:ascii="Sakkal Majalla" w:hAnsi="Sakkal Majalla" w:cs="Sakkal Majalla" w:hint="cs"/>
          <w:sz w:val="32"/>
          <w:szCs w:val="32"/>
          <w:rtl/>
          <w:lang w:bidi="ar-EG"/>
        </w:rPr>
        <w:t xml:space="preserve"> للشراكات الاستراتيجية على المملكة العربية السعودية. وتوفير رؤية شاملة للأثر الاجتماعي لهذه الشراكات ومساهمتها في تحسين جودة الحياة للمواطنين، وكذلك </w:t>
      </w:r>
      <w:r w:rsidR="00AD593D" w:rsidRPr="00326145">
        <w:rPr>
          <w:rFonts w:ascii="Sakkal Majalla" w:hAnsi="Sakkal Majalla" w:cs="Sakkal Majalla" w:hint="cs"/>
          <w:sz w:val="32"/>
          <w:szCs w:val="32"/>
          <w:rtl/>
          <w:lang w:bidi="ar-EG"/>
        </w:rPr>
        <w:t xml:space="preserve">ما أحدثته الشركة الوطنية للإسكان من </w:t>
      </w:r>
      <w:r w:rsidRPr="00326145">
        <w:rPr>
          <w:rFonts w:ascii="Sakkal Majalla" w:hAnsi="Sakkal Majalla" w:cs="Sakkal Majalla" w:hint="cs"/>
          <w:sz w:val="32"/>
          <w:szCs w:val="32"/>
          <w:rtl/>
          <w:lang w:bidi="ar-EG"/>
        </w:rPr>
        <w:t xml:space="preserve"> تحولا كبيرا في قطاع الإسكان من خلال </w:t>
      </w:r>
      <w:r w:rsidR="009F7095" w:rsidRPr="00326145">
        <w:rPr>
          <w:rFonts w:ascii="Sakkal Majalla" w:hAnsi="Sakkal Majalla" w:cs="Sakkal Majalla" w:hint="cs"/>
          <w:sz w:val="32"/>
          <w:szCs w:val="32"/>
          <w:rtl/>
          <w:lang w:bidi="ar-EG"/>
        </w:rPr>
        <w:t xml:space="preserve">إدارتها الناجحة في تحقيق مستهدفات </w:t>
      </w:r>
      <w:r w:rsidR="0059506F" w:rsidRPr="00326145">
        <w:rPr>
          <w:rFonts w:ascii="Sakkal Majalla" w:hAnsi="Sakkal Majalla" w:cs="Sakkal Majalla" w:hint="cs"/>
          <w:sz w:val="32"/>
          <w:szCs w:val="32"/>
          <w:rtl/>
          <w:lang w:bidi="ar-EG"/>
        </w:rPr>
        <w:t>الأداء المستدام</w:t>
      </w:r>
      <w:r w:rsidR="00443956" w:rsidRPr="00326145">
        <w:rPr>
          <w:rFonts w:ascii="Sakkal Majalla" w:hAnsi="Sakkal Majalla" w:cs="Sakkal Majalla" w:hint="cs"/>
          <w:sz w:val="32"/>
          <w:szCs w:val="32"/>
          <w:rtl/>
          <w:lang w:bidi="ar-EG"/>
        </w:rPr>
        <w:t xml:space="preserve"> </w:t>
      </w:r>
      <w:r w:rsidR="0012229A" w:rsidRPr="00326145">
        <w:rPr>
          <w:rFonts w:ascii="Sakkal Majalla" w:hAnsi="Sakkal Majalla" w:cs="Sakkal Majalla" w:hint="cs"/>
          <w:sz w:val="32"/>
          <w:szCs w:val="32"/>
          <w:rtl/>
          <w:lang w:bidi="ar-EG"/>
        </w:rPr>
        <w:t xml:space="preserve">عن طريق شراكاتها الاستراتيجية </w:t>
      </w:r>
      <w:r w:rsidR="00F520CB" w:rsidRPr="00326145">
        <w:rPr>
          <w:rFonts w:ascii="Sakkal Majalla" w:hAnsi="Sakkal Majalla" w:cs="Sakkal Majalla" w:hint="cs"/>
          <w:sz w:val="32"/>
          <w:szCs w:val="32"/>
          <w:rtl/>
          <w:lang w:bidi="ar-EG"/>
        </w:rPr>
        <w:t>في ت</w:t>
      </w:r>
      <w:r w:rsidRPr="00326145">
        <w:rPr>
          <w:rFonts w:ascii="Sakkal Majalla" w:hAnsi="Sakkal Majalla" w:cs="Sakkal Majalla" w:hint="cs"/>
          <w:sz w:val="32"/>
          <w:szCs w:val="32"/>
          <w:rtl/>
          <w:lang w:bidi="ar-EG"/>
        </w:rPr>
        <w:t>نظيم سوق العقار، وتوسيع نطاق الحصول على التمويل، وت</w:t>
      </w:r>
      <w:r w:rsidR="00F520CB" w:rsidRPr="00326145">
        <w:rPr>
          <w:rFonts w:ascii="Sakkal Majalla" w:hAnsi="Sakkal Majalla" w:cs="Sakkal Majalla" w:hint="cs"/>
          <w:sz w:val="32"/>
          <w:szCs w:val="32"/>
          <w:rtl/>
          <w:lang w:bidi="ar-EG"/>
        </w:rPr>
        <w:t>حسين</w:t>
      </w:r>
      <w:r w:rsidRPr="00326145">
        <w:rPr>
          <w:rFonts w:ascii="Sakkal Majalla" w:hAnsi="Sakkal Majalla" w:cs="Sakkal Majalla" w:hint="cs"/>
          <w:sz w:val="32"/>
          <w:szCs w:val="32"/>
          <w:rtl/>
          <w:lang w:bidi="ar-EG"/>
        </w:rPr>
        <w:t xml:space="preserve"> اللوائح التنظيمية، وتقديم خيارات متنوعة تناسب مختلف الاحتياجات، وزيادة المعروض في السوق،</w:t>
      </w:r>
      <w:r w:rsidR="00B16E1E" w:rsidRPr="00326145">
        <w:rPr>
          <w:rFonts w:ascii="Sakkal Majalla" w:hAnsi="Sakkal Majalla" w:cs="Sakkal Majalla" w:hint="cs"/>
          <w:sz w:val="32"/>
          <w:szCs w:val="32"/>
          <w:rtl/>
          <w:lang w:bidi="ar-EG"/>
        </w:rPr>
        <w:t xml:space="preserve"> ومراعاة البعد البيئي </w:t>
      </w:r>
      <w:r w:rsidRPr="00326145">
        <w:rPr>
          <w:rFonts w:ascii="Sakkal Majalla" w:hAnsi="Sakkal Majalla" w:cs="Sakkal Majalla" w:hint="cs"/>
          <w:sz w:val="32"/>
          <w:szCs w:val="32"/>
          <w:rtl/>
          <w:lang w:bidi="ar-EG"/>
        </w:rPr>
        <w:t xml:space="preserve"> الأمر الذي مهد الطريق أمام تحقيق أحد أهداف رؤية السعودية 2030</w:t>
      </w:r>
      <w:r w:rsidR="00984D3B" w:rsidRPr="00326145">
        <w:rPr>
          <w:rFonts w:ascii="Sakkal Majalla" w:hAnsi="Sakkal Majalla" w:cs="Sakkal Majalla" w:hint="cs"/>
          <w:sz w:val="32"/>
          <w:szCs w:val="32"/>
          <w:rtl/>
          <w:lang w:bidi="ar-EG"/>
        </w:rPr>
        <w:t xml:space="preserve"> بخطى متسارعة </w:t>
      </w:r>
      <w:r w:rsidR="00CB63B9" w:rsidRPr="00326145">
        <w:rPr>
          <w:rFonts w:ascii="Sakkal Majalla" w:hAnsi="Sakkal Majalla" w:cs="Sakkal Majalla" w:hint="cs"/>
          <w:sz w:val="32"/>
          <w:szCs w:val="32"/>
          <w:rtl/>
          <w:lang w:bidi="ar-EG"/>
        </w:rPr>
        <w:t xml:space="preserve">وصلت </w:t>
      </w:r>
      <w:r w:rsidR="001D0BE4" w:rsidRPr="00326145">
        <w:rPr>
          <w:rFonts w:ascii="Sakkal Majalla" w:hAnsi="Sakkal Majalla" w:cs="Sakkal Majalla" w:hint="cs"/>
          <w:sz w:val="32"/>
          <w:szCs w:val="32"/>
          <w:rtl/>
          <w:lang w:bidi="ar-EG"/>
        </w:rPr>
        <w:t xml:space="preserve">إلى 62% حتى الان من </w:t>
      </w:r>
      <w:r w:rsidRPr="00326145">
        <w:rPr>
          <w:rFonts w:ascii="Sakkal Majalla" w:hAnsi="Sakkal Majalla" w:cs="Sakkal Majalla" w:hint="cs"/>
          <w:sz w:val="32"/>
          <w:szCs w:val="32"/>
          <w:rtl/>
          <w:lang w:bidi="ar-EG"/>
        </w:rPr>
        <w:t>تملك الأسر</w:t>
      </w:r>
      <w:r w:rsidR="00C23F0A" w:rsidRPr="00326145">
        <w:rPr>
          <w:rFonts w:ascii="Sakkal Majalla" w:hAnsi="Sakkal Majalla" w:cs="Sakkal Majalla" w:hint="cs"/>
          <w:sz w:val="32"/>
          <w:szCs w:val="32"/>
          <w:rtl/>
          <w:lang w:bidi="ar-EG"/>
        </w:rPr>
        <w:t xml:space="preserve"> السعودية،</w:t>
      </w:r>
      <w:r w:rsidRPr="00326145">
        <w:rPr>
          <w:rFonts w:ascii="Sakkal Majalla" w:hAnsi="Sakkal Majalla" w:cs="Sakkal Majalla" w:hint="cs"/>
          <w:sz w:val="32"/>
          <w:szCs w:val="32"/>
          <w:rtl/>
          <w:lang w:bidi="ar-EG"/>
        </w:rPr>
        <w:t xml:space="preserve"> </w:t>
      </w:r>
      <w:r w:rsidR="00132F85" w:rsidRPr="00326145">
        <w:rPr>
          <w:rFonts w:ascii="Sakkal Majalla" w:hAnsi="Sakkal Majalla" w:cs="Sakkal Majalla" w:hint="cs"/>
          <w:sz w:val="32"/>
          <w:szCs w:val="32"/>
          <w:rtl/>
          <w:lang w:bidi="ar-EG"/>
        </w:rPr>
        <w:t xml:space="preserve"> من أصل المستهدف </w:t>
      </w:r>
      <w:r w:rsidRPr="00326145">
        <w:rPr>
          <w:rFonts w:ascii="Sakkal Majalla" w:hAnsi="Sakkal Majalla" w:cs="Sakkal Majalla" w:hint="cs"/>
          <w:sz w:val="32"/>
          <w:szCs w:val="32"/>
          <w:rtl/>
          <w:lang w:bidi="ar-EG"/>
        </w:rPr>
        <w:t>70% بحلول عام 2030.</w:t>
      </w:r>
    </w:p>
    <w:p w14:paraId="695F816C" w14:textId="537B9323"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وعلى وج</w:t>
      </w:r>
      <w:r w:rsidR="00984D3B" w:rsidRPr="00326145">
        <w:rPr>
          <w:rFonts w:ascii="Sakkal Majalla" w:hAnsi="Sakkal Majalla" w:cs="Sakkal Majalla" w:hint="cs"/>
          <w:sz w:val="32"/>
          <w:szCs w:val="32"/>
          <w:rtl/>
          <w:lang w:bidi="ar-EG"/>
        </w:rPr>
        <w:t>ه</w:t>
      </w:r>
      <w:r w:rsidRPr="00326145">
        <w:rPr>
          <w:rFonts w:ascii="Sakkal Majalla" w:hAnsi="Sakkal Majalla" w:cs="Sakkal Majalla" w:hint="cs"/>
          <w:sz w:val="32"/>
          <w:szCs w:val="32"/>
          <w:rtl/>
          <w:lang w:bidi="ar-EG"/>
        </w:rPr>
        <w:t xml:space="preserve"> التحديد فإن مشكلة الدراسة تتحدد من خلال الإجابة عن التساؤل الرئيسي الآتي</w:t>
      </w:r>
      <w:r w:rsidRPr="00326145">
        <w:rPr>
          <w:rFonts w:ascii="Sakkal Majalla" w:hAnsi="Sakkal Majalla" w:cs="Sakkal Majalla" w:hint="cs"/>
          <w:sz w:val="32"/>
          <w:szCs w:val="32"/>
          <w:lang w:bidi="ar-EG"/>
        </w:rPr>
        <w:t>:</w:t>
      </w:r>
    </w:p>
    <w:p w14:paraId="73644C63" w14:textId="664B1E6B" w:rsidR="003F40FC" w:rsidRPr="00326145" w:rsidRDefault="00C55045" w:rsidP="00197F7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ما هو </w:t>
      </w:r>
      <w:bookmarkStart w:id="0" w:name="_Hlk194873453"/>
      <w:r w:rsidRPr="00326145">
        <w:rPr>
          <w:rFonts w:ascii="Sakkal Majalla" w:hAnsi="Sakkal Majalla" w:cs="Sakkal Majalla" w:hint="cs"/>
          <w:sz w:val="32"/>
          <w:szCs w:val="32"/>
          <w:rtl/>
          <w:lang w:bidi="ar-EG"/>
        </w:rPr>
        <w:t>أثر الشراكات الاستراتيجية بأبعادها المتمثلة في (الالتزام، التعهد،</w:t>
      </w:r>
      <w:r w:rsidR="0086471F" w:rsidRPr="00326145">
        <w:rPr>
          <w:rFonts w:ascii="Sakkal Majalla" w:hAnsi="Sakkal Majalla" w:cs="Sakkal Majalla" w:hint="cs"/>
          <w:sz w:val="32"/>
          <w:szCs w:val="32"/>
          <w:rtl/>
          <w:lang w:bidi="ar-EG"/>
        </w:rPr>
        <w:t xml:space="preserve"> التكامل،</w:t>
      </w:r>
      <w:r w:rsidRPr="00326145">
        <w:rPr>
          <w:rFonts w:ascii="Sakkal Majalla" w:hAnsi="Sakkal Majalla" w:cs="Sakkal Majalla" w:hint="cs"/>
          <w:sz w:val="32"/>
          <w:szCs w:val="32"/>
          <w:rtl/>
          <w:lang w:bidi="ar-EG"/>
        </w:rPr>
        <w:t xml:space="preserve"> الاستمرارية والشفافية) </w:t>
      </w:r>
      <w:r w:rsidR="00AE4DA2"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B16E1E" w:rsidRPr="00326145">
        <w:rPr>
          <w:rFonts w:ascii="Sakkal Majalla" w:hAnsi="Sakkal Majalla" w:cs="Sakkal Majalla" w:hint="cs"/>
          <w:sz w:val="32"/>
          <w:szCs w:val="32"/>
          <w:rtl/>
          <w:lang w:bidi="ar-EG"/>
        </w:rPr>
        <w:t xml:space="preserve">بأبعاده (البعد الاقتصادي والبعد الاجتماعي والبعد البيئي) بالشركة الوطنية للإسكان </w:t>
      </w:r>
      <w:r w:rsidR="000E36A7" w:rsidRPr="00326145">
        <w:rPr>
          <w:rFonts w:ascii="Sakkal Majalla" w:hAnsi="Sakkal Majalla" w:cs="Sakkal Majalla" w:hint="cs"/>
          <w:sz w:val="32"/>
          <w:szCs w:val="32"/>
          <w:lang w:bidi="ar-EG"/>
        </w:rPr>
        <w:t>NHC</w:t>
      </w:r>
      <w:bookmarkEnd w:id="0"/>
      <w:r w:rsidR="00211823" w:rsidRPr="00326145">
        <w:rPr>
          <w:rFonts w:ascii="Sakkal Majalla" w:hAnsi="Sakkal Majalla" w:cs="Sakkal Majalla" w:hint="cs"/>
          <w:sz w:val="32"/>
          <w:szCs w:val="32"/>
          <w:rtl/>
          <w:lang w:bidi="ar-EG"/>
        </w:rPr>
        <w:t>؟</w:t>
      </w:r>
    </w:p>
    <w:p w14:paraId="33EDFFC0" w14:textId="56E68D1D" w:rsidR="00807260" w:rsidRPr="00326145" w:rsidRDefault="00807260" w:rsidP="00326145">
      <w:pPr>
        <w:bidi/>
        <w:spacing w:after="200" w:line="360" w:lineRule="auto"/>
        <w:jc w:val="both"/>
        <w:rPr>
          <w:rFonts w:ascii="Sakkal Majalla" w:hAnsi="Sakkal Majalla" w:cs="Sakkal Majalla"/>
          <w:b/>
          <w:bCs/>
          <w:sz w:val="32"/>
          <w:szCs w:val="32"/>
          <w:u w:val="single"/>
          <w:rtl/>
          <w:lang w:bidi="ar-EG"/>
        </w:rPr>
      </w:pPr>
      <w:r w:rsidRPr="00326145">
        <w:rPr>
          <w:rFonts w:ascii="Sakkal Majalla" w:hAnsi="Sakkal Majalla" w:cs="Sakkal Majalla" w:hint="cs"/>
          <w:b/>
          <w:bCs/>
          <w:sz w:val="32"/>
          <w:szCs w:val="32"/>
          <w:u w:val="single"/>
          <w:rtl/>
          <w:lang w:bidi="ar-EG"/>
        </w:rPr>
        <w:t xml:space="preserve">أسئلة </w:t>
      </w:r>
      <w:r w:rsidR="004E349D" w:rsidRPr="00326145">
        <w:rPr>
          <w:rFonts w:ascii="Sakkal Majalla" w:hAnsi="Sakkal Majalla" w:cs="Sakkal Majalla" w:hint="cs"/>
          <w:b/>
          <w:bCs/>
          <w:sz w:val="32"/>
          <w:szCs w:val="32"/>
          <w:u w:val="single"/>
          <w:rtl/>
          <w:lang w:bidi="ar-EG"/>
        </w:rPr>
        <w:t>الدراسة</w:t>
      </w:r>
      <w:r w:rsidRPr="00326145">
        <w:rPr>
          <w:rFonts w:ascii="Sakkal Majalla" w:hAnsi="Sakkal Majalla" w:cs="Sakkal Majalla" w:hint="cs"/>
          <w:b/>
          <w:bCs/>
          <w:sz w:val="32"/>
          <w:szCs w:val="32"/>
          <w:u w:val="single"/>
          <w:lang w:bidi="ar-EG"/>
        </w:rPr>
        <w:t xml:space="preserve"> </w:t>
      </w:r>
    </w:p>
    <w:p w14:paraId="077F6969" w14:textId="77777777" w:rsidR="00532F3C"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ومن خلال السؤال الرئيسي للدراسة</w:t>
      </w:r>
      <w:r w:rsidR="00663101" w:rsidRPr="00326145">
        <w:rPr>
          <w:rFonts w:ascii="Sakkal Majalla" w:hAnsi="Sakkal Majalla" w:cs="Sakkal Majalla" w:hint="cs"/>
          <w:sz w:val="32"/>
          <w:szCs w:val="32"/>
          <w:rtl/>
          <w:lang w:bidi="ar-EG"/>
        </w:rPr>
        <w:t xml:space="preserve"> " ما هو أثر الشراكات الاستراتيجية بأبعادها المتمثلة في (الالتزام، التعهد، </w:t>
      </w:r>
      <w:r w:rsidR="00C90DBB" w:rsidRPr="00326145">
        <w:rPr>
          <w:rFonts w:ascii="Sakkal Majalla" w:hAnsi="Sakkal Majalla" w:cs="Sakkal Majalla" w:hint="cs"/>
          <w:sz w:val="32"/>
          <w:szCs w:val="32"/>
          <w:rtl/>
          <w:lang w:bidi="ar-EG"/>
        </w:rPr>
        <w:t xml:space="preserve">التكامل، </w:t>
      </w:r>
      <w:r w:rsidR="00663101" w:rsidRPr="00326145">
        <w:rPr>
          <w:rFonts w:ascii="Sakkal Majalla" w:hAnsi="Sakkal Majalla" w:cs="Sakkal Majalla" w:hint="cs"/>
          <w:sz w:val="32"/>
          <w:szCs w:val="32"/>
          <w:rtl/>
          <w:lang w:bidi="ar-EG"/>
        </w:rPr>
        <w:t xml:space="preserve">الاستمرارية والشفافية) </w:t>
      </w:r>
      <w:r w:rsidR="00C55045"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00532F3C" w:rsidRPr="00326145">
        <w:rPr>
          <w:rFonts w:ascii="Sakkal Majalla" w:hAnsi="Sakkal Majalla" w:cs="Sakkal Majalla" w:hint="cs"/>
          <w:sz w:val="32"/>
          <w:szCs w:val="32"/>
          <w:rtl/>
          <w:lang w:bidi="ar-EG"/>
        </w:rPr>
        <w:t xml:space="preserve"> بأبعاده (البعد الاقتصادي والبعد الاجتماعي والبعد البيئي)</w:t>
      </w:r>
      <w:r w:rsidR="00663101"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با</w:t>
      </w:r>
      <w:r w:rsidR="00663101" w:rsidRPr="00326145">
        <w:rPr>
          <w:rFonts w:ascii="Sakkal Majalla" w:hAnsi="Sakkal Majalla" w:cs="Sakkal Majalla" w:hint="cs"/>
          <w:sz w:val="32"/>
          <w:szCs w:val="32"/>
          <w:rtl/>
          <w:lang w:bidi="ar-EG"/>
        </w:rPr>
        <w:t>لشركة الوطنية للإسكان</w:t>
      </w:r>
      <w:r w:rsidR="00C55045" w:rsidRPr="00326145">
        <w:rPr>
          <w:rFonts w:ascii="Sakkal Majalla" w:hAnsi="Sakkal Majalla" w:cs="Sakkal Majalla" w:hint="cs"/>
          <w:sz w:val="32"/>
          <w:szCs w:val="32"/>
          <w:rtl/>
          <w:lang w:bidi="ar-EG"/>
        </w:rPr>
        <w:t>؟</w:t>
      </w:r>
      <w:r w:rsidR="00663101" w:rsidRPr="00326145">
        <w:rPr>
          <w:rFonts w:ascii="Sakkal Majalla" w:hAnsi="Sakkal Majalla" w:cs="Sakkal Majalla" w:hint="cs"/>
          <w:sz w:val="32"/>
          <w:szCs w:val="32"/>
          <w:rtl/>
          <w:lang w:bidi="ar-EG"/>
        </w:rPr>
        <w:t xml:space="preserve"> "</w:t>
      </w:r>
    </w:p>
    <w:p w14:paraId="4C793673" w14:textId="204B6571"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يمكن </w:t>
      </w:r>
      <w:r w:rsidR="00C90DBB" w:rsidRPr="00326145">
        <w:rPr>
          <w:rFonts w:ascii="Sakkal Majalla" w:hAnsi="Sakkal Majalla" w:cs="Sakkal Majalla" w:hint="cs"/>
          <w:sz w:val="32"/>
          <w:szCs w:val="32"/>
          <w:rtl/>
          <w:lang w:bidi="ar-EG"/>
        </w:rPr>
        <w:t>نخرج</w:t>
      </w:r>
      <w:r w:rsidRPr="00326145">
        <w:rPr>
          <w:rFonts w:ascii="Sakkal Majalla" w:hAnsi="Sakkal Majalla" w:cs="Sakkal Majalla" w:hint="cs"/>
          <w:sz w:val="32"/>
          <w:szCs w:val="32"/>
          <w:rtl/>
          <w:lang w:bidi="ar-EG"/>
        </w:rPr>
        <w:t xml:space="preserve"> </w:t>
      </w:r>
      <w:r w:rsidR="00412A58" w:rsidRPr="00326145">
        <w:rPr>
          <w:rFonts w:ascii="Sakkal Majalla" w:hAnsi="Sakkal Majalla" w:cs="Sakkal Majalla" w:hint="cs"/>
          <w:sz w:val="32"/>
          <w:szCs w:val="32"/>
          <w:rtl/>
          <w:lang w:bidi="ar-EG"/>
        </w:rPr>
        <w:t>ب</w:t>
      </w:r>
      <w:r w:rsidRPr="00326145">
        <w:rPr>
          <w:rFonts w:ascii="Sakkal Majalla" w:hAnsi="Sakkal Majalla" w:cs="Sakkal Majalla" w:hint="cs"/>
          <w:sz w:val="32"/>
          <w:szCs w:val="32"/>
          <w:rtl/>
          <w:lang w:bidi="ar-EG"/>
        </w:rPr>
        <w:t>عدد من الأسئلة الفرعية تتمثل فيما يلي</w:t>
      </w:r>
      <w:r w:rsidRPr="00326145">
        <w:rPr>
          <w:rFonts w:ascii="Sakkal Majalla" w:hAnsi="Sakkal Majalla" w:cs="Sakkal Majalla" w:hint="cs"/>
          <w:sz w:val="32"/>
          <w:szCs w:val="32"/>
          <w:lang w:bidi="ar-EG"/>
        </w:rPr>
        <w:t>:</w:t>
      </w:r>
    </w:p>
    <w:p w14:paraId="09578E7D" w14:textId="65A80EC8" w:rsidR="00663101" w:rsidRPr="00326145" w:rsidRDefault="00C55045">
      <w:pPr>
        <w:pStyle w:val="a3"/>
        <w:numPr>
          <w:ilvl w:val="0"/>
          <w:numId w:val="9"/>
        </w:numPr>
        <w:bidi/>
        <w:spacing w:line="360" w:lineRule="auto"/>
        <w:jc w:val="both"/>
        <w:rPr>
          <w:rFonts w:ascii="Sakkal Majalla" w:hAnsi="Sakkal Majalla" w:cs="Sakkal Majalla"/>
          <w:sz w:val="32"/>
          <w:szCs w:val="32"/>
          <w:lang w:bidi="ar-EG"/>
        </w:rPr>
      </w:pPr>
      <w:bookmarkStart w:id="1" w:name="_Hlk193867434"/>
      <w:r w:rsidRPr="00326145">
        <w:rPr>
          <w:rFonts w:ascii="Sakkal Majalla" w:hAnsi="Sakkal Majalla" w:cs="Sakkal Majalla" w:hint="cs"/>
          <w:sz w:val="32"/>
          <w:szCs w:val="32"/>
          <w:rtl/>
          <w:lang w:bidi="ar-EG"/>
        </w:rPr>
        <w:t xml:space="preserve">ما هو أثر </w:t>
      </w:r>
      <w:r w:rsidR="00EA64FA" w:rsidRPr="00326145">
        <w:rPr>
          <w:rFonts w:ascii="Sakkal Majalla" w:hAnsi="Sakkal Majalla" w:cs="Sakkal Majalla" w:hint="cs"/>
          <w:sz w:val="32"/>
          <w:szCs w:val="32"/>
          <w:rtl/>
          <w:lang w:bidi="ar-EG"/>
        </w:rPr>
        <w:t>الالتزام</w:t>
      </w:r>
      <w:r w:rsidR="00130B4E" w:rsidRPr="00326145">
        <w:rPr>
          <w:rFonts w:ascii="Sakkal Majalla" w:hAnsi="Sakkal Majalla" w:cs="Sakkal Majalla" w:hint="cs"/>
          <w:sz w:val="32"/>
          <w:szCs w:val="32"/>
          <w:rtl/>
          <w:lang w:bidi="ar-EG"/>
        </w:rPr>
        <w:t xml:space="preserve"> </w:t>
      </w:r>
      <w:r w:rsidR="00CC2A40" w:rsidRPr="00326145">
        <w:rPr>
          <w:rFonts w:ascii="Sakkal Majalla" w:hAnsi="Sakkal Majalla" w:cs="Sakkal Majalla" w:hint="cs"/>
          <w:sz w:val="32"/>
          <w:szCs w:val="32"/>
          <w:rtl/>
          <w:lang w:bidi="ar-EG"/>
        </w:rPr>
        <w:t>والتعهد</w:t>
      </w:r>
      <w:r w:rsidR="00EA64FA" w:rsidRPr="00326145">
        <w:rPr>
          <w:rFonts w:ascii="Sakkal Majalla" w:hAnsi="Sakkal Majalla" w:cs="Sakkal Majalla" w:hint="cs"/>
          <w:sz w:val="32"/>
          <w:szCs w:val="32"/>
          <w:rtl/>
          <w:lang w:bidi="ar-EG"/>
        </w:rPr>
        <w:t xml:space="preserve"> ك</w:t>
      </w:r>
      <w:r w:rsidR="009F6770" w:rsidRPr="00326145">
        <w:rPr>
          <w:rFonts w:ascii="Sakkal Majalla" w:hAnsi="Sakkal Majalla" w:cs="Sakkal Majalla" w:hint="cs"/>
          <w:sz w:val="32"/>
          <w:szCs w:val="32"/>
          <w:rtl/>
          <w:lang w:bidi="ar-EG"/>
        </w:rPr>
        <w:t>إ</w:t>
      </w:r>
      <w:r w:rsidR="00EA64FA" w:rsidRPr="00326145">
        <w:rPr>
          <w:rFonts w:ascii="Sakkal Majalla" w:hAnsi="Sakkal Majalla" w:cs="Sakkal Majalla" w:hint="cs"/>
          <w:sz w:val="32"/>
          <w:szCs w:val="32"/>
          <w:rtl/>
          <w:lang w:bidi="ar-EG"/>
        </w:rPr>
        <w:t>حد</w:t>
      </w:r>
      <w:r w:rsidR="00130B4E" w:rsidRPr="00326145">
        <w:rPr>
          <w:rFonts w:ascii="Sakkal Majalla" w:hAnsi="Sakkal Majalla" w:cs="Sakkal Majalla" w:hint="cs"/>
          <w:sz w:val="32"/>
          <w:szCs w:val="32"/>
          <w:rtl/>
          <w:lang w:bidi="ar-EG"/>
        </w:rPr>
        <w:t>ى</w:t>
      </w:r>
      <w:r w:rsidR="00EA64FA" w:rsidRPr="00326145">
        <w:rPr>
          <w:rFonts w:ascii="Sakkal Majalla" w:hAnsi="Sakkal Majalla" w:cs="Sakkal Majalla" w:hint="cs"/>
          <w:sz w:val="32"/>
          <w:szCs w:val="32"/>
          <w:rtl/>
          <w:lang w:bidi="ar-EG"/>
        </w:rPr>
        <w:t xml:space="preserve"> </w:t>
      </w:r>
      <w:r w:rsidR="0052441D">
        <w:rPr>
          <w:rFonts w:ascii="Sakkal Majalla" w:hAnsi="Sakkal Majalla" w:cs="Sakkal Majalla" w:hint="cs"/>
          <w:sz w:val="32"/>
          <w:szCs w:val="32"/>
          <w:rtl/>
          <w:lang w:bidi="ar-EG"/>
        </w:rPr>
        <w:t xml:space="preserve">أبعاد </w:t>
      </w:r>
      <w:r w:rsidR="00EA64FA" w:rsidRPr="00326145">
        <w:rPr>
          <w:rFonts w:ascii="Sakkal Majalla" w:hAnsi="Sakkal Majalla" w:cs="Sakkal Majalla" w:hint="cs"/>
          <w:sz w:val="32"/>
          <w:szCs w:val="32"/>
          <w:rtl/>
          <w:lang w:bidi="ar-EG"/>
        </w:rPr>
        <w:t xml:space="preserve">الشراكات الاستراتيجية </w:t>
      </w:r>
      <w:r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19178206" w14:textId="2F89C39B" w:rsidR="00C2241D" w:rsidRPr="00326145" w:rsidRDefault="00EA64FA">
      <w:pPr>
        <w:pStyle w:val="a3"/>
        <w:numPr>
          <w:ilvl w:val="0"/>
          <w:numId w:val="9"/>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w:t>
      </w:r>
      <w:r w:rsidR="00CC2A40" w:rsidRPr="00326145">
        <w:rPr>
          <w:rFonts w:ascii="Sakkal Majalla" w:hAnsi="Sakkal Majalla" w:cs="Sakkal Majalla" w:hint="cs"/>
          <w:sz w:val="32"/>
          <w:szCs w:val="32"/>
          <w:rtl/>
          <w:lang w:bidi="ar-EG"/>
        </w:rPr>
        <w:t>التكامل</w:t>
      </w:r>
      <w:r w:rsidRPr="00326145">
        <w:rPr>
          <w:rFonts w:ascii="Sakkal Majalla" w:hAnsi="Sakkal Majalla" w:cs="Sakkal Majalla" w:hint="cs"/>
          <w:sz w:val="32"/>
          <w:szCs w:val="32"/>
          <w:rtl/>
          <w:lang w:bidi="ar-EG"/>
        </w:rPr>
        <w:t xml:space="preserve">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r w:rsidR="00314508" w:rsidRPr="00326145">
        <w:rPr>
          <w:rFonts w:ascii="Sakkal Majalla" w:hAnsi="Sakkal Majalla" w:cs="Sakkal Majalla" w:hint="cs"/>
          <w:sz w:val="32"/>
          <w:szCs w:val="32"/>
          <w:rtl/>
          <w:lang w:bidi="ar-EG"/>
        </w:rPr>
        <w:t xml:space="preserve"> </w:t>
      </w:r>
    </w:p>
    <w:p w14:paraId="51EBEA62" w14:textId="535E8F7B" w:rsidR="00EA64FA" w:rsidRPr="00326145" w:rsidRDefault="00EA64FA">
      <w:pPr>
        <w:pStyle w:val="a3"/>
        <w:numPr>
          <w:ilvl w:val="0"/>
          <w:numId w:val="9"/>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الاستمرارية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bookmarkStart w:id="2" w:name="_Hlk193866550"/>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bookmarkEnd w:id="2"/>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2FB0446C" w14:textId="12217CC8" w:rsidR="00DD7108" w:rsidRPr="00326145" w:rsidRDefault="00DD7108">
      <w:pPr>
        <w:pStyle w:val="a3"/>
        <w:numPr>
          <w:ilvl w:val="0"/>
          <w:numId w:val="9"/>
        </w:num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الشفافية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bookmarkEnd w:id="1"/>
    <w:p w14:paraId="15174074" w14:textId="19C90E51" w:rsidR="00883E0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أهمية الدراسة (</w:t>
      </w:r>
      <w:r w:rsidR="000A1E46" w:rsidRPr="00326145">
        <w:rPr>
          <w:rFonts w:ascii="Sakkal Majalla" w:hAnsi="Sakkal Majalla" w:cs="Sakkal Majalla" w:hint="cs"/>
          <w:b/>
          <w:bCs/>
          <w:sz w:val="32"/>
          <w:szCs w:val="32"/>
          <w:u w:val="single"/>
          <w:rtl/>
        </w:rPr>
        <w:t>النظرية والتطبيقية</w:t>
      </w:r>
      <w:r w:rsidRPr="00326145">
        <w:rPr>
          <w:rFonts w:ascii="Sakkal Majalla" w:hAnsi="Sakkal Majalla" w:cs="Sakkal Majalla" w:hint="cs"/>
          <w:b/>
          <w:bCs/>
          <w:sz w:val="32"/>
          <w:szCs w:val="32"/>
          <w:u w:val="single"/>
          <w:rtl/>
        </w:rPr>
        <w:t>)</w:t>
      </w:r>
      <w:r w:rsidR="00883E09" w:rsidRPr="00326145">
        <w:rPr>
          <w:rFonts w:ascii="Sakkal Majalla" w:hAnsi="Sakkal Majalla" w:cs="Sakkal Majalla" w:hint="cs"/>
          <w:b/>
          <w:bCs/>
          <w:sz w:val="32"/>
          <w:szCs w:val="32"/>
          <w:u w:val="single"/>
          <w:rtl/>
        </w:rPr>
        <w:t>:</w:t>
      </w:r>
    </w:p>
    <w:p w14:paraId="17C65C0D" w14:textId="125C7A01" w:rsidR="00060059" w:rsidRPr="00326145" w:rsidRDefault="0006005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تبرز الأهمية في أنها سلطت الضوء ع</w:t>
      </w:r>
      <w:r w:rsidR="007D3579" w:rsidRPr="00326145">
        <w:rPr>
          <w:rFonts w:ascii="Sakkal Majalla" w:hAnsi="Sakkal Majalla" w:cs="Sakkal Majalla" w:hint="cs"/>
          <w:sz w:val="32"/>
          <w:szCs w:val="32"/>
          <w:rtl/>
        </w:rPr>
        <w:t>ل</w:t>
      </w:r>
      <w:r w:rsidRPr="00326145">
        <w:rPr>
          <w:rFonts w:ascii="Sakkal Majalla" w:hAnsi="Sakkal Majalla" w:cs="Sakkal Majalla" w:hint="cs"/>
          <w:sz w:val="32"/>
          <w:szCs w:val="32"/>
          <w:rtl/>
        </w:rPr>
        <w:t xml:space="preserve">ى </w:t>
      </w:r>
      <w:r w:rsidR="00435B69" w:rsidRPr="00326145">
        <w:rPr>
          <w:rFonts w:ascii="Sakkal Majalla" w:hAnsi="Sakkal Majalla" w:cs="Sakkal Majalla" w:hint="cs"/>
          <w:sz w:val="32"/>
          <w:szCs w:val="32"/>
          <w:rtl/>
        </w:rPr>
        <w:t xml:space="preserve">أثر الشراكات الاستراتيجية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EA64FA" w:rsidRPr="00326145">
        <w:rPr>
          <w:rFonts w:ascii="Sakkal Majalla" w:hAnsi="Sakkal Majalla" w:cs="Sakkal Majalla" w:hint="cs"/>
          <w:sz w:val="32"/>
          <w:szCs w:val="32"/>
          <w:rtl/>
        </w:rPr>
        <w:t xml:space="preserve"> </w:t>
      </w:r>
      <w:r w:rsidR="00435B69" w:rsidRPr="00326145">
        <w:rPr>
          <w:rFonts w:ascii="Sakkal Majalla" w:hAnsi="Sakkal Majalla" w:cs="Sakkal Majalla" w:hint="cs"/>
          <w:sz w:val="32"/>
          <w:szCs w:val="32"/>
          <w:rtl/>
        </w:rPr>
        <w:t xml:space="preserve">بالتطبيق على الشركة الوطنية للإسكان </w:t>
      </w:r>
      <w:r w:rsidR="00435B69"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وتعتبر الدراسة الحالية من الدراسات القليلة</w:t>
      </w:r>
      <w:r w:rsidR="007D3579" w:rsidRPr="00326145">
        <w:rPr>
          <w:rFonts w:ascii="Sakkal Majalla" w:hAnsi="Sakkal Majalla" w:cs="Sakkal Majalla" w:hint="cs"/>
          <w:sz w:val="32"/>
          <w:szCs w:val="32"/>
          <w:rtl/>
        </w:rPr>
        <w:t xml:space="preserve"> جدا</w:t>
      </w:r>
      <w:r w:rsidRPr="00326145">
        <w:rPr>
          <w:rFonts w:ascii="Sakkal Majalla" w:hAnsi="Sakkal Majalla" w:cs="Sakkal Majalla" w:hint="cs"/>
          <w:sz w:val="32"/>
          <w:szCs w:val="32"/>
          <w:rtl/>
        </w:rPr>
        <w:t xml:space="preserve"> التي </w:t>
      </w:r>
      <w:r w:rsidR="007D3579" w:rsidRPr="00326145">
        <w:rPr>
          <w:rFonts w:ascii="Sakkal Majalla" w:hAnsi="Sakkal Majalla" w:cs="Sakkal Majalla" w:hint="cs"/>
          <w:sz w:val="32"/>
          <w:szCs w:val="32"/>
          <w:rtl/>
        </w:rPr>
        <w:t>تتناول</w:t>
      </w:r>
      <w:r w:rsidRPr="00326145">
        <w:rPr>
          <w:rFonts w:ascii="Sakkal Majalla" w:hAnsi="Sakkal Majalla" w:cs="Sakkal Majalla" w:hint="cs"/>
          <w:sz w:val="32"/>
          <w:szCs w:val="32"/>
          <w:rtl/>
        </w:rPr>
        <w:t xml:space="preserve"> دور </w:t>
      </w:r>
      <w:r w:rsidR="007D3579" w:rsidRPr="00326145">
        <w:rPr>
          <w:rFonts w:ascii="Sakkal Majalla" w:hAnsi="Sakkal Majalla" w:cs="Sakkal Majalla" w:hint="cs"/>
          <w:sz w:val="32"/>
          <w:szCs w:val="32"/>
          <w:rtl/>
        </w:rPr>
        <w:t xml:space="preserve">النجاح في إدارة </w:t>
      </w:r>
      <w:r w:rsidR="00435B69"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وأثرها</w:t>
      </w:r>
      <w:r w:rsidRPr="00326145">
        <w:rPr>
          <w:rFonts w:ascii="Sakkal Majalla" w:hAnsi="Sakkal Majalla" w:cs="Sakkal Majalla" w:hint="cs"/>
          <w:sz w:val="32"/>
          <w:szCs w:val="32"/>
          <w:rtl/>
        </w:rPr>
        <w:t xml:space="preserve"> رفع </w:t>
      </w:r>
      <w:r w:rsidR="0059506F" w:rsidRPr="00326145">
        <w:rPr>
          <w:rFonts w:ascii="Sakkal Majalla" w:hAnsi="Sakkal Majalla" w:cs="Sakkal Majalla" w:hint="cs"/>
          <w:sz w:val="32"/>
          <w:szCs w:val="32"/>
          <w:rtl/>
        </w:rPr>
        <w:t>الأداء المستدام</w:t>
      </w:r>
      <w:r w:rsidR="00B2023E" w:rsidRPr="00326145">
        <w:rPr>
          <w:rFonts w:ascii="Sakkal Majalla" w:hAnsi="Sakkal Majalla" w:cs="Sakkal Majalla" w:hint="cs"/>
          <w:sz w:val="32"/>
          <w:szCs w:val="32"/>
          <w:rtl/>
        </w:rPr>
        <w:t xml:space="preserve"> </w:t>
      </w:r>
      <w:r w:rsidR="00B2023E" w:rsidRPr="00326145">
        <w:rPr>
          <w:rFonts w:ascii="Sakkal Majalla" w:hAnsi="Sakkal Majalla" w:cs="Sakkal Majalla" w:hint="cs"/>
          <w:sz w:val="32"/>
          <w:szCs w:val="32"/>
          <w:rtl/>
          <w:lang w:bidi="ar-EG"/>
        </w:rPr>
        <w:t>بأبعاده (البعد الاقتصادي والبعد الاجتماعي والبعد البيئي)</w:t>
      </w:r>
      <w:r w:rsidR="00435B69" w:rsidRPr="00326145">
        <w:rPr>
          <w:rFonts w:ascii="Sakkal Majalla" w:hAnsi="Sakkal Majalla" w:cs="Sakkal Majalla" w:hint="cs"/>
          <w:sz w:val="32"/>
          <w:szCs w:val="32"/>
          <w:rtl/>
        </w:rPr>
        <w:t xml:space="preserve"> وتحسين</w:t>
      </w:r>
      <w:r w:rsidR="00800448" w:rsidRPr="00326145">
        <w:rPr>
          <w:rFonts w:ascii="Sakkal Majalla" w:hAnsi="Sakkal Majalla" w:cs="Sakkal Majalla" w:hint="cs"/>
          <w:sz w:val="32"/>
          <w:szCs w:val="32"/>
          <w:rtl/>
        </w:rPr>
        <w:t xml:space="preserve"> ورفع</w:t>
      </w:r>
      <w:r w:rsidR="00B2023E"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جودة</w:t>
      </w:r>
      <w:r w:rsidR="00435B69" w:rsidRPr="00326145">
        <w:rPr>
          <w:rFonts w:ascii="Sakkal Majalla" w:hAnsi="Sakkal Majalla" w:cs="Sakkal Majalla" w:hint="cs"/>
          <w:sz w:val="32"/>
          <w:szCs w:val="32"/>
          <w:rtl/>
        </w:rPr>
        <w:t xml:space="preserve"> الإسكان في المملكة العربية </w:t>
      </w:r>
      <w:r w:rsidR="003518B4" w:rsidRPr="00326145">
        <w:rPr>
          <w:rFonts w:ascii="Sakkal Majalla" w:hAnsi="Sakkal Majalla" w:cs="Sakkal Majalla" w:hint="cs"/>
          <w:sz w:val="32"/>
          <w:szCs w:val="32"/>
          <w:rtl/>
        </w:rPr>
        <w:t>السعودية.</w:t>
      </w:r>
    </w:p>
    <w:p w14:paraId="7552EEC2" w14:textId="77777777" w:rsidR="008A060A"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الأهمية النظرية</w:t>
      </w:r>
      <w:r w:rsidRPr="00326145">
        <w:rPr>
          <w:rFonts w:ascii="Sakkal Majalla" w:hAnsi="Sakkal Majalla" w:cs="Sakkal Majalla" w:hint="cs"/>
          <w:b/>
          <w:bCs/>
          <w:sz w:val="32"/>
          <w:szCs w:val="32"/>
          <w:u w:val="single"/>
        </w:rPr>
        <w:t>:</w:t>
      </w:r>
    </w:p>
    <w:p w14:paraId="603E7776" w14:textId="56AE3C7A" w:rsidR="00060059"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تتمثل الأهمية النظرية للبحث في الآتي</w:t>
      </w:r>
      <w:r w:rsidRPr="00326145">
        <w:rPr>
          <w:rFonts w:ascii="Sakkal Majalla" w:hAnsi="Sakkal Majalla" w:cs="Sakkal Majalla" w:hint="cs"/>
          <w:sz w:val="32"/>
          <w:szCs w:val="32"/>
        </w:rPr>
        <w:t>:</w:t>
      </w:r>
    </w:p>
    <w:p w14:paraId="5AD38B00" w14:textId="016BBE8D" w:rsidR="00055356" w:rsidRPr="00681E2B" w:rsidRDefault="00055356">
      <w:pPr>
        <w:pStyle w:val="a3"/>
        <w:numPr>
          <w:ilvl w:val="0"/>
          <w:numId w:val="1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فهم كيفية الاستفادة من الشراكات الاستراتيجية في إدارة برامج الإسكان لمختلف </w:t>
      </w:r>
      <w:r w:rsidR="00B2023E" w:rsidRPr="00681E2B">
        <w:rPr>
          <w:rFonts w:ascii="Sakkal Majalla" w:hAnsi="Sakkal Majalla" w:cs="Sakkal Majalla" w:hint="cs"/>
          <w:sz w:val="32"/>
          <w:szCs w:val="32"/>
          <w:rtl/>
        </w:rPr>
        <w:t>الفئات المستفيدة مع مراعاة البعد الاجتماعي المستدام</w:t>
      </w:r>
      <w:r w:rsidR="006D5B65" w:rsidRPr="00681E2B">
        <w:rPr>
          <w:rFonts w:ascii="Sakkal Majalla" w:hAnsi="Sakkal Majalla" w:cs="Sakkal Majalla" w:hint="cs"/>
          <w:sz w:val="32"/>
          <w:szCs w:val="32"/>
          <w:rtl/>
        </w:rPr>
        <w:t>.</w:t>
      </w:r>
    </w:p>
    <w:p w14:paraId="5779C979" w14:textId="41B01F73" w:rsidR="00060059" w:rsidRPr="00681E2B" w:rsidRDefault="0006005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الموضوع المطروح حول كيفية تحقيق التحول في </w:t>
      </w:r>
      <w:r w:rsidR="009B0BD6" w:rsidRPr="00681E2B">
        <w:rPr>
          <w:rFonts w:ascii="Sakkal Majalla" w:hAnsi="Sakkal Majalla" w:cs="Sakkal Majalla" w:hint="cs"/>
          <w:sz w:val="32"/>
          <w:szCs w:val="32"/>
          <w:rtl/>
        </w:rPr>
        <w:t xml:space="preserve">الشراكات الاستراتيجية </w:t>
      </w:r>
      <w:r w:rsidRPr="00681E2B">
        <w:rPr>
          <w:rFonts w:ascii="Sakkal Majalla" w:hAnsi="Sakkal Majalla" w:cs="Sakkal Majalla" w:hint="cs"/>
          <w:sz w:val="32"/>
          <w:szCs w:val="32"/>
          <w:rtl/>
        </w:rPr>
        <w:t xml:space="preserve">من خلال تحليل </w:t>
      </w:r>
      <w:r w:rsidR="00AF4F42" w:rsidRPr="00681E2B">
        <w:rPr>
          <w:rFonts w:ascii="Sakkal Majalla" w:hAnsi="Sakkal Majalla" w:cs="Sakkal Majalla" w:hint="cs"/>
          <w:sz w:val="32"/>
          <w:szCs w:val="32"/>
          <w:rtl/>
        </w:rPr>
        <w:t>البيانات والمعلومات</w:t>
      </w:r>
      <w:r w:rsidR="006D5B65" w:rsidRPr="00681E2B">
        <w:rPr>
          <w:rFonts w:ascii="Sakkal Majalla" w:hAnsi="Sakkal Majalla" w:cs="Sakkal Majalla" w:hint="cs"/>
          <w:sz w:val="32"/>
          <w:szCs w:val="32"/>
          <w:rtl/>
        </w:rPr>
        <w:t xml:space="preserve"> </w:t>
      </w:r>
      <w:r w:rsidR="0077402F" w:rsidRPr="00681E2B">
        <w:rPr>
          <w:rFonts w:ascii="Sakkal Majalla" w:hAnsi="Sakkal Majalla" w:cs="Sakkal Majalla" w:hint="cs"/>
          <w:sz w:val="32"/>
          <w:szCs w:val="32"/>
          <w:rtl/>
        </w:rPr>
        <w:t xml:space="preserve">والاثر </w:t>
      </w:r>
      <w:r w:rsidR="00B2023E" w:rsidRPr="00681E2B">
        <w:rPr>
          <w:rFonts w:ascii="Sakkal Majalla" w:hAnsi="Sakkal Majalla" w:cs="Sakkal Majalla" w:hint="cs"/>
          <w:sz w:val="32"/>
          <w:szCs w:val="32"/>
          <w:rtl/>
        </w:rPr>
        <w:t xml:space="preserve">الاقتصادي المستدام </w:t>
      </w:r>
      <w:r w:rsidR="00A066E9" w:rsidRPr="00681E2B">
        <w:rPr>
          <w:rFonts w:ascii="Sakkal Majalla" w:hAnsi="Sakkal Majalla" w:cs="Sakkal Majalla" w:hint="cs"/>
          <w:sz w:val="32"/>
          <w:szCs w:val="32"/>
          <w:rtl/>
        </w:rPr>
        <w:t>ضمن رؤية المملكة 2030م.</w:t>
      </w:r>
      <w:r w:rsidR="00AF4F42" w:rsidRPr="00681E2B">
        <w:rPr>
          <w:rFonts w:ascii="Sakkal Majalla" w:hAnsi="Sakkal Majalla" w:cs="Sakkal Majalla" w:hint="cs"/>
          <w:sz w:val="32"/>
          <w:szCs w:val="32"/>
          <w:rtl/>
        </w:rPr>
        <w:t>.</w:t>
      </w:r>
    </w:p>
    <w:p w14:paraId="20EE12FB" w14:textId="084EBADC" w:rsidR="009B0BD6" w:rsidRPr="00681E2B" w:rsidRDefault="00435B6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العوامل المؤثرة والتحديات في سوق الإسكان السعودي في ضوء معطيات رؤية 2030</w:t>
      </w:r>
      <w:r w:rsidR="00B2023E" w:rsidRPr="00681E2B">
        <w:rPr>
          <w:rFonts w:ascii="Sakkal Majalla" w:hAnsi="Sakkal Majalla" w:cs="Sakkal Majalla" w:hint="cs"/>
          <w:sz w:val="32"/>
          <w:szCs w:val="32"/>
          <w:rtl/>
        </w:rPr>
        <w:t>م.</w:t>
      </w:r>
    </w:p>
    <w:p w14:paraId="2224B092" w14:textId="4B837639" w:rsidR="00060059" w:rsidRPr="00681E2B" w:rsidRDefault="00060059">
      <w:pPr>
        <w:pStyle w:val="a3"/>
        <w:numPr>
          <w:ilvl w:val="0"/>
          <w:numId w:val="10"/>
        </w:numPr>
        <w:bidi/>
        <w:spacing w:line="360" w:lineRule="auto"/>
        <w:rPr>
          <w:rFonts w:ascii="Sakkal Majalla" w:hAnsi="Sakkal Majalla" w:cs="Sakkal Majalla"/>
          <w:sz w:val="32"/>
          <w:szCs w:val="32"/>
          <w:rtl/>
        </w:rPr>
      </w:pPr>
      <w:r w:rsidRPr="00681E2B">
        <w:rPr>
          <w:rFonts w:ascii="Sakkal Majalla" w:hAnsi="Sakkal Majalla" w:cs="Sakkal Majalla" w:hint="cs"/>
          <w:sz w:val="32"/>
          <w:szCs w:val="32"/>
          <w:rtl/>
        </w:rPr>
        <w:t xml:space="preserve">أهمية تطوير </w:t>
      </w:r>
      <w:r w:rsidR="00435B69" w:rsidRPr="00681E2B">
        <w:rPr>
          <w:rFonts w:ascii="Sakkal Majalla" w:hAnsi="Sakkal Majalla" w:cs="Sakkal Majalla" w:hint="cs"/>
          <w:sz w:val="32"/>
          <w:szCs w:val="32"/>
          <w:rtl/>
        </w:rPr>
        <w:t xml:space="preserve">شراكات استراتيجية </w:t>
      </w:r>
      <w:r w:rsidRPr="00681E2B">
        <w:rPr>
          <w:rFonts w:ascii="Sakkal Majalla" w:hAnsi="Sakkal Majalla" w:cs="Sakkal Majalla" w:hint="cs"/>
          <w:sz w:val="32"/>
          <w:szCs w:val="32"/>
          <w:rtl/>
        </w:rPr>
        <w:t xml:space="preserve">جديدة تساهم في تعزيز تنافسية المؤسسات </w:t>
      </w:r>
      <w:r w:rsidR="00435B69" w:rsidRPr="00681E2B">
        <w:rPr>
          <w:rFonts w:ascii="Sakkal Majalla" w:hAnsi="Sakkal Majalla" w:cs="Sakkal Majalla" w:hint="cs"/>
          <w:sz w:val="32"/>
          <w:szCs w:val="32"/>
          <w:rtl/>
        </w:rPr>
        <w:t>العاملة في مجال</w:t>
      </w:r>
      <w:r w:rsidR="001353A8" w:rsidRPr="00681E2B">
        <w:rPr>
          <w:rFonts w:ascii="Sakkal Majalla" w:hAnsi="Sakkal Majalla" w:cs="Sakkal Majalla" w:hint="cs"/>
          <w:sz w:val="32"/>
          <w:szCs w:val="32"/>
          <w:rtl/>
        </w:rPr>
        <w:t xml:space="preserve"> التطوير العقاري </w:t>
      </w:r>
      <w:r w:rsidR="00B2023E" w:rsidRPr="00681E2B">
        <w:rPr>
          <w:rFonts w:ascii="Sakkal Majalla" w:hAnsi="Sakkal Majalla" w:cs="Sakkal Majalla" w:hint="cs"/>
          <w:sz w:val="32"/>
          <w:szCs w:val="32"/>
          <w:rtl/>
        </w:rPr>
        <w:t>مع مراعاة البعد البيئي المستدام. ضمن رؤية 2030م</w:t>
      </w:r>
      <w:r w:rsidR="00B2023E" w:rsidRPr="00681E2B">
        <w:rPr>
          <w:rFonts w:ascii="Sakkal Majalla" w:hAnsi="Sakkal Majalla" w:cs="Sakkal Majalla" w:hint="cs"/>
          <w:sz w:val="32"/>
          <w:szCs w:val="32"/>
        </w:rPr>
        <w:t>.</w:t>
      </w:r>
    </w:p>
    <w:p w14:paraId="749695E5" w14:textId="13BC5B9E" w:rsidR="00060059" w:rsidRPr="00681E2B" w:rsidRDefault="0006005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الأهمية الكبيرة لاعتماد </w:t>
      </w:r>
      <w:r w:rsidR="00095F81" w:rsidRPr="00681E2B">
        <w:rPr>
          <w:rFonts w:ascii="Sakkal Majalla" w:hAnsi="Sakkal Majalla" w:cs="Sakkal Majalla" w:hint="cs"/>
          <w:sz w:val="32"/>
          <w:szCs w:val="32"/>
          <w:rtl/>
        </w:rPr>
        <w:t xml:space="preserve">الشراكات الاستراتيجية </w:t>
      </w:r>
      <w:r w:rsidR="00D41F2E" w:rsidRPr="00681E2B">
        <w:rPr>
          <w:rFonts w:ascii="Sakkal Majalla" w:hAnsi="Sakkal Majalla" w:cs="Sakkal Majalla" w:hint="cs"/>
          <w:sz w:val="32"/>
          <w:szCs w:val="32"/>
          <w:rtl/>
        </w:rPr>
        <w:t>و</w:t>
      </w:r>
      <w:r w:rsidRPr="00681E2B">
        <w:rPr>
          <w:rFonts w:ascii="Sakkal Majalla" w:hAnsi="Sakkal Majalla" w:cs="Sakkal Majalla" w:hint="cs"/>
          <w:sz w:val="32"/>
          <w:szCs w:val="32"/>
          <w:rtl/>
        </w:rPr>
        <w:t>تكامل</w:t>
      </w:r>
      <w:r w:rsidR="00D41F2E" w:rsidRPr="00681E2B">
        <w:rPr>
          <w:rFonts w:ascii="Sakkal Majalla" w:hAnsi="Sakkal Majalla" w:cs="Sakkal Majalla" w:hint="cs"/>
          <w:sz w:val="32"/>
          <w:szCs w:val="32"/>
          <w:rtl/>
        </w:rPr>
        <w:t>ها</w:t>
      </w:r>
      <w:r w:rsidRPr="00681E2B">
        <w:rPr>
          <w:rFonts w:ascii="Sakkal Majalla" w:hAnsi="Sakkal Majalla" w:cs="Sakkal Majalla" w:hint="cs"/>
          <w:sz w:val="32"/>
          <w:szCs w:val="32"/>
          <w:rtl/>
        </w:rPr>
        <w:t xml:space="preserve"> وتفاعل</w:t>
      </w:r>
      <w:r w:rsidR="00D41F2E" w:rsidRPr="00681E2B">
        <w:rPr>
          <w:rFonts w:ascii="Sakkal Majalla" w:hAnsi="Sakkal Majalla" w:cs="Sakkal Majalla" w:hint="cs"/>
          <w:sz w:val="32"/>
          <w:szCs w:val="32"/>
          <w:rtl/>
        </w:rPr>
        <w:t>ها</w:t>
      </w:r>
      <w:r w:rsidR="00095F81" w:rsidRPr="00681E2B">
        <w:rPr>
          <w:rFonts w:ascii="Sakkal Majalla" w:hAnsi="Sakkal Majalla" w:cs="Sakkal Majalla" w:hint="cs"/>
          <w:sz w:val="32"/>
          <w:szCs w:val="32"/>
          <w:rtl/>
        </w:rPr>
        <w:t xml:space="preserve"> مع</w:t>
      </w:r>
      <w:r w:rsidRPr="00681E2B">
        <w:rPr>
          <w:rFonts w:ascii="Sakkal Majalla" w:hAnsi="Sakkal Majalla" w:cs="Sakkal Majalla" w:hint="cs"/>
          <w:sz w:val="32"/>
          <w:szCs w:val="32"/>
          <w:rtl/>
        </w:rPr>
        <w:t xml:space="preserve"> استراتيجية الشركة ككل، وما يحيط بها من بيئة خارجية وكيفية مواجهاتها للمتغيرات المختلفة</w:t>
      </w:r>
      <w:r w:rsidRPr="00681E2B">
        <w:rPr>
          <w:rFonts w:ascii="Sakkal Majalla" w:hAnsi="Sakkal Majalla" w:cs="Sakkal Majalla" w:hint="cs"/>
          <w:sz w:val="32"/>
          <w:szCs w:val="32"/>
        </w:rPr>
        <w:t>.</w:t>
      </w:r>
    </w:p>
    <w:p w14:paraId="50016F9F" w14:textId="0D822B5E" w:rsidR="00060059" w:rsidRDefault="00060059">
      <w:pPr>
        <w:pStyle w:val="a3"/>
        <w:numPr>
          <w:ilvl w:val="0"/>
          <w:numId w:val="1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قلة الأبحاث التي تناولت موضوع </w:t>
      </w:r>
      <w:r w:rsidR="00095F81" w:rsidRPr="00681E2B">
        <w:rPr>
          <w:rFonts w:ascii="Sakkal Majalla" w:hAnsi="Sakkal Majalla" w:cs="Sakkal Majalla" w:hint="cs"/>
          <w:sz w:val="32"/>
          <w:szCs w:val="32"/>
          <w:rtl/>
        </w:rPr>
        <w:t>الشراكات الاستراتيجية</w:t>
      </w:r>
      <w:r w:rsidRPr="00681E2B">
        <w:rPr>
          <w:rFonts w:ascii="Sakkal Majalla" w:hAnsi="Sakkal Majalla" w:cs="Sakkal Majalla" w:hint="cs"/>
          <w:sz w:val="32"/>
          <w:szCs w:val="32"/>
          <w:rtl/>
        </w:rPr>
        <w:t xml:space="preserve"> وعلاقتها </w:t>
      </w:r>
      <w:r w:rsidR="0084521E" w:rsidRPr="00681E2B">
        <w:rPr>
          <w:rFonts w:ascii="Sakkal Majalla" w:hAnsi="Sakkal Majalla" w:cs="Sakkal Majalla" w:hint="cs"/>
          <w:sz w:val="32"/>
          <w:szCs w:val="32"/>
          <w:rtl/>
        </w:rPr>
        <w:t>ب</w:t>
      </w:r>
      <w:r w:rsidR="0059506F" w:rsidRPr="00681E2B">
        <w:rPr>
          <w:rFonts w:ascii="Sakkal Majalla" w:hAnsi="Sakkal Majalla" w:cs="Sakkal Majalla" w:hint="cs"/>
          <w:sz w:val="32"/>
          <w:szCs w:val="32"/>
          <w:rtl/>
        </w:rPr>
        <w:t>الأداء المستدام</w:t>
      </w:r>
      <w:r w:rsidR="008A060A" w:rsidRPr="00681E2B">
        <w:rPr>
          <w:rFonts w:ascii="Sakkal Majalla" w:hAnsi="Sakkal Majalla" w:cs="Sakkal Majalla" w:hint="cs"/>
          <w:sz w:val="32"/>
          <w:szCs w:val="32"/>
          <w:rtl/>
        </w:rPr>
        <w:t>.</w:t>
      </w:r>
    </w:p>
    <w:p w14:paraId="649B5ECC" w14:textId="77777777" w:rsidR="000D755B" w:rsidRPr="000D755B" w:rsidRDefault="000D755B" w:rsidP="000D755B">
      <w:pPr>
        <w:bidi/>
        <w:spacing w:after="200" w:line="360" w:lineRule="auto"/>
        <w:jc w:val="both"/>
        <w:rPr>
          <w:rFonts w:ascii="Sakkal Majalla" w:hAnsi="Sakkal Majalla" w:cs="Sakkal Majalla"/>
          <w:sz w:val="32"/>
          <w:szCs w:val="32"/>
        </w:rPr>
      </w:pPr>
    </w:p>
    <w:p w14:paraId="1A9F60F7" w14:textId="373B0592" w:rsidR="00060059" w:rsidRPr="00326145" w:rsidRDefault="00060059"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u w:val="single"/>
        </w:rPr>
        <w:t xml:space="preserve"> </w:t>
      </w:r>
      <w:r w:rsidRPr="00326145">
        <w:rPr>
          <w:rFonts w:ascii="Sakkal Majalla" w:hAnsi="Sakkal Majalla" w:cs="Sakkal Majalla" w:hint="cs"/>
          <w:b/>
          <w:bCs/>
          <w:sz w:val="32"/>
          <w:szCs w:val="32"/>
          <w:u w:val="single"/>
          <w:rtl/>
        </w:rPr>
        <w:t>الأهمية التطبيقية</w:t>
      </w:r>
      <w:r w:rsidRPr="00326145">
        <w:rPr>
          <w:rFonts w:ascii="Sakkal Majalla" w:hAnsi="Sakkal Majalla" w:cs="Sakkal Majalla" w:hint="cs"/>
          <w:b/>
          <w:bCs/>
          <w:sz w:val="32"/>
          <w:szCs w:val="32"/>
          <w:u w:val="single"/>
        </w:rPr>
        <w:t>:</w:t>
      </w:r>
    </w:p>
    <w:p w14:paraId="58C13CFE" w14:textId="6993C64C" w:rsidR="00060059" w:rsidRPr="00326145" w:rsidRDefault="00060059"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تتمثل الأهمية التطبيقية للبحث في الآتي</w:t>
      </w:r>
      <w:r w:rsidRPr="00326145">
        <w:rPr>
          <w:rFonts w:ascii="Sakkal Majalla" w:hAnsi="Sakkal Majalla" w:cs="Sakkal Majalla" w:hint="cs"/>
          <w:sz w:val="32"/>
          <w:szCs w:val="32"/>
        </w:rPr>
        <w:t>:</w:t>
      </w:r>
    </w:p>
    <w:p w14:paraId="6D983DDE" w14:textId="4B439BBE" w:rsidR="004C1DE4" w:rsidRPr="00681E2B" w:rsidRDefault="00843A7C">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دراسة </w:t>
      </w:r>
      <w:r w:rsidR="004C1DE4" w:rsidRPr="00681E2B">
        <w:rPr>
          <w:rFonts w:ascii="Sakkal Majalla" w:hAnsi="Sakkal Majalla" w:cs="Sakkal Majalla" w:hint="cs"/>
          <w:sz w:val="32"/>
          <w:szCs w:val="32"/>
          <w:rtl/>
        </w:rPr>
        <w:t xml:space="preserve">تأثير </w:t>
      </w:r>
      <w:r w:rsidR="0052441D" w:rsidRPr="00681E2B">
        <w:rPr>
          <w:rFonts w:ascii="Sakkal Majalla" w:hAnsi="Sakkal Majalla" w:cs="Sakkal Majalla" w:hint="cs"/>
          <w:sz w:val="32"/>
          <w:szCs w:val="32"/>
          <w:rtl/>
        </w:rPr>
        <w:t xml:space="preserve">أبعاد </w:t>
      </w:r>
      <w:r w:rsidR="004C1DE4" w:rsidRPr="00681E2B">
        <w:rPr>
          <w:rFonts w:ascii="Sakkal Majalla" w:hAnsi="Sakkal Majalla" w:cs="Sakkal Majalla" w:hint="cs"/>
          <w:sz w:val="32"/>
          <w:szCs w:val="32"/>
          <w:rtl/>
        </w:rPr>
        <w:t xml:space="preserve">الالتزام </w:t>
      </w:r>
      <w:r w:rsidRPr="00681E2B">
        <w:rPr>
          <w:rFonts w:ascii="Sakkal Majalla" w:hAnsi="Sakkal Majalla" w:cs="Sakkal Majalla" w:hint="cs"/>
          <w:sz w:val="32"/>
          <w:szCs w:val="32"/>
          <w:rtl/>
        </w:rPr>
        <w:t>والتعهد</w:t>
      </w:r>
      <w:r w:rsidR="00DC0DF0" w:rsidRPr="00681E2B">
        <w:rPr>
          <w:rFonts w:ascii="Sakkal Majalla" w:hAnsi="Sakkal Majalla" w:cs="Sakkal Majalla" w:hint="cs"/>
          <w:sz w:val="32"/>
          <w:szCs w:val="32"/>
          <w:rtl/>
        </w:rPr>
        <w:t xml:space="preserve"> والتكامل</w:t>
      </w:r>
      <w:r w:rsidRPr="00681E2B">
        <w:rPr>
          <w:rFonts w:ascii="Sakkal Majalla" w:hAnsi="Sakkal Majalla" w:cs="Sakkal Majalla" w:hint="cs"/>
          <w:sz w:val="32"/>
          <w:szCs w:val="32"/>
          <w:rtl/>
        </w:rPr>
        <w:t xml:space="preserve"> والاستمرارية</w:t>
      </w:r>
      <w:r w:rsidR="004C1DE4" w:rsidRPr="00681E2B">
        <w:rPr>
          <w:rFonts w:ascii="Sakkal Majalla" w:hAnsi="Sakkal Majalla" w:cs="Sakkal Majalla" w:hint="cs"/>
          <w:sz w:val="32"/>
          <w:szCs w:val="32"/>
          <w:rtl/>
        </w:rPr>
        <w:t xml:space="preserve"> والشفافية </w:t>
      </w:r>
      <w:r w:rsidRPr="00681E2B">
        <w:rPr>
          <w:rFonts w:ascii="Sakkal Majalla" w:hAnsi="Sakkal Majalla" w:cs="Sakkal Majalla" w:hint="cs"/>
          <w:sz w:val="32"/>
          <w:szCs w:val="32"/>
          <w:rtl/>
        </w:rPr>
        <w:t>ل</w:t>
      </w:r>
      <w:r w:rsidR="004C1DE4" w:rsidRPr="00681E2B">
        <w:rPr>
          <w:rFonts w:ascii="Sakkal Majalla" w:hAnsi="Sakkal Majalla" w:cs="Sakkal Majalla" w:hint="cs"/>
          <w:sz w:val="32"/>
          <w:szCs w:val="32"/>
          <w:rtl/>
        </w:rPr>
        <w:t xml:space="preserve">تطبيقات الشراكات الاستراتيجية على </w:t>
      </w:r>
      <w:r w:rsidR="0059506F" w:rsidRPr="00681E2B">
        <w:rPr>
          <w:rFonts w:ascii="Sakkal Majalla" w:hAnsi="Sakkal Majalla" w:cs="Sakkal Majalla" w:hint="cs"/>
          <w:sz w:val="32"/>
          <w:szCs w:val="32"/>
          <w:rtl/>
        </w:rPr>
        <w:t>الأداء المستدام</w:t>
      </w:r>
      <w:r w:rsidR="003272AA" w:rsidRPr="00681E2B">
        <w:rPr>
          <w:rFonts w:ascii="Sakkal Majalla" w:hAnsi="Sakkal Majalla" w:cs="Sakkal Majalla" w:hint="cs"/>
          <w:sz w:val="32"/>
          <w:szCs w:val="32"/>
          <w:rtl/>
        </w:rPr>
        <w:t xml:space="preserve"> </w:t>
      </w:r>
      <w:bookmarkStart w:id="3" w:name="_Hlk197006675"/>
      <w:r w:rsidR="00A066E9" w:rsidRPr="00681E2B">
        <w:rPr>
          <w:rFonts w:ascii="Sakkal Majalla" w:hAnsi="Sakkal Majalla" w:cs="Sakkal Majalla" w:hint="cs"/>
          <w:sz w:val="32"/>
          <w:szCs w:val="32"/>
          <w:rtl/>
        </w:rPr>
        <w:t xml:space="preserve">بأبعاده (الاقتصادية والاجتماعية والبيئية) </w:t>
      </w:r>
      <w:bookmarkEnd w:id="3"/>
      <w:r w:rsidR="00A066E9" w:rsidRPr="00681E2B">
        <w:rPr>
          <w:rFonts w:ascii="Sakkal Majalla" w:hAnsi="Sakkal Majalla" w:cs="Sakkal Majalla" w:hint="cs"/>
          <w:sz w:val="32"/>
          <w:szCs w:val="32"/>
          <w:rtl/>
        </w:rPr>
        <w:t>با</w:t>
      </w:r>
      <w:r w:rsidR="004C1DE4" w:rsidRPr="00681E2B">
        <w:rPr>
          <w:rFonts w:ascii="Sakkal Majalla" w:hAnsi="Sakkal Majalla" w:cs="Sakkal Majalla" w:hint="cs"/>
          <w:sz w:val="32"/>
          <w:szCs w:val="32"/>
          <w:rtl/>
        </w:rPr>
        <w:t xml:space="preserve">لشركة الوطنية للإسكان </w:t>
      </w:r>
      <w:r w:rsidR="004C1DE4" w:rsidRPr="00681E2B">
        <w:rPr>
          <w:rFonts w:ascii="Sakkal Majalla" w:hAnsi="Sakkal Majalla" w:cs="Sakkal Majalla" w:hint="cs"/>
          <w:sz w:val="32"/>
          <w:szCs w:val="32"/>
        </w:rPr>
        <w:t>NHC</w:t>
      </w:r>
      <w:r w:rsidR="004C1DE4" w:rsidRPr="00681E2B">
        <w:rPr>
          <w:rFonts w:ascii="Sakkal Majalla" w:hAnsi="Sakkal Majalla" w:cs="Sakkal Majalla" w:hint="cs"/>
          <w:sz w:val="32"/>
          <w:szCs w:val="32"/>
          <w:rtl/>
        </w:rPr>
        <w:t>.</w:t>
      </w:r>
    </w:p>
    <w:p w14:paraId="605793D2" w14:textId="77777777" w:rsidR="00B05946" w:rsidRPr="00681E2B" w:rsidRDefault="00B05946">
      <w:pPr>
        <w:pStyle w:val="a3"/>
        <w:numPr>
          <w:ilvl w:val="0"/>
          <w:numId w:val="11"/>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جوانب استخدام الشراكات الاستراتيجية لتحديد نقاط القوة والضعف، لمواجهة متطلبات وتحديات الظروف الحالية للأداء الاقتصادي التي تواجهها الشركة الوطنية للإسكان</w:t>
      </w:r>
    </w:p>
    <w:p w14:paraId="1ACEC7F7" w14:textId="77777777" w:rsidR="00B05946" w:rsidRPr="00681E2B" w:rsidRDefault="00B05946">
      <w:pPr>
        <w:pStyle w:val="a3"/>
        <w:numPr>
          <w:ilvl w:val="0"/>
          <w:numId w:val="11"/>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الشراكات الاستراتيجية في تحقيق أحدث تحولا كبيرا في قطاع الإسكان من خلال تنظيم سوق العقار، وتوسيع نطاق الحصول على التمويل وبالتركيز على البعد الاجتماعي المستدام </w:t>
      </w:r>
    </w:p>
    <w:p w14:paraId="54F89ACD" w14:textId="055ED3A7" w:rsidR="00B05946" w:rsidRPr="00681E2B" w:rsidRDefault="00B05946">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اهمية دراسة مدى جدوى استخدام محددات الشراكات الاستراتيجية في تحسين كفاءة البعد البيئي المستدام بأفضل الوسائل الضرورية لاستثمار الموارد والإمكانات </w:t>
      </w:r>
    </w:p>
    <w:p w14:paraId="21EA5B3A" w14:textId="5424C135" w:rsidR="00B05946" w:rsidRPr="00681E2B" w:rsidRDefault="00016666">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التعرف </w:t>
      </w:r>
      <w:r w:rsidR="0028443A" w:rsidRPr="00681E2B">
        <w:rPr>
          <w:rFonts w:ascii="Sakkal Majalla" w:hAnsi="Sakkal Majalla" w:cs="Sakkal Majalla" w:hint="cs"/>
          <w:sz w:val="32"/>
          <w:szCs w:val="32"/>
          <w:rtl/>
        </w:rPr>
        <w:t>على</w:t>
      </w:r>
      <w:r w:rsidRPr="00681E2B">
        <w:rPr>
          <w:rFonts w:ascii="Sakkal Majalla" w:hAnsi="Sakkal Majalla" w:cs="Sakkal Majalla" w:hint="cs"/>
          <w:sz w:val="32"/>
          <w:szCs w:val="32"/>
          <w:rtl/>
        </w:rPr>
        <w:t xml:space="preserve"> مستوى الأداء المستدام من وجهة نظر العاملين في الشركة </w:t>
      </w:r>
    </w:p>
    <w:p w14:paraId="47AB2EBF" w14:textId="532E69E7" w:rsidR="00EA64FA" w:rsidRPr="00681E2B" w:rsidRDefault="00EA64FA">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تقديم مجموعة من التوصيات التي يمكن أن يسترشد بها القائمون على إدارة الشراكات الاستراتيجية في </w:t>
      </w:r>
      <w:r w:rsidR="00E50A04" w:rsidRPr="00681E2B">
        <w:rPr>
          <w:rFonts w:ascii="Sakkal Majalla" w:hAnsi="Sakkal Majalla" w:cs="Sakkal Majalla" w:hint="cs"/>
          <w:sz w:val="32"/>
          <w:szCs w:val="32"/>
          <w:rtl/>
        </w:rPr>
        <w:t>التطوير العقاري</w:t>
      </w:r>
      <w:r w:rsidRPr="00681E2B">
        <w:rPr>
          <w:rFonts w:ascii="Sakkal Majalla" w:hAnsi="Sakkal Majalla" w:cs="Sakkal Majalla" w:hint="cs"/>
          <w:sz w:val="32"/>
          <w:szCs w:val="32"/>
          <w:rtl/>
        </w:rPr>
        <w:t xml:space="preserve"> لخدمة اهداف تلك المؤسسات والشركات.</w:t>
      </w:r>
    </w:p>
    <w:p w14:paraId="0E8E9098" w14:textId="13FBD389" w:rsidR="00A16E60"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w:t>
      </w:r>
      <w:r w:rsidR="00A16E60" w:rsidRPr="00326145">
        <w:rPr>
          <w:rFonts w:ascii="Sakkal Majalla" w:hAnsi="Sakkal Majalla" w:cs="Sakkal Majalla" w:hint="cs"/>
          <w:b/>
          <w:bCs/>
          <w:sz w:val="32"/>
          <w:szCs w:val="32"/>
          <w:u w:val="single"/>
          <w:rtl/>
        </w:rPr>
        <w:t>هد</w:t>
      </w:r>
      <w:r w:rsidRPr="00326145">
        <w:rPr>
          <w:rFonts w:ascii="Sakkal Majalla" w:hAnsi="Sakkal Majalla" w:cs="Sakkal Majalla" w:hint="cs"/>
          <w:b/>
          <w:bCs/>
          <w:sz w:val="32"/>
          <w:szCs w:val="32"/>
          <w:u w:val="single"/>
          <w:rtl/>
        </w:rPr>
        <w:t>ا</w:t>
      </w:r>
      <w:r w:rsidR="00A16E60" w:rsidRPr="00326145">
        <w:rPr>
          <w:rFonts w:ascii="Sakkal Majalla" w:hAnsi="Sakkal Majalla" w:cs="Sakkal Majalla" w:hint="cs"/>
          <w:b/>
          <w:bCs/>
          <w:sz w:val="32"/>
          <w:szCs w:val="32"/>
          <w:u w:val="single"/>
          <w:rtl/>
        </w:rPr>
        <w:t>ف الدراسة:</w:t>
      </w:r>
    </w:p>
    <w:p w14:paraId="0C7CC668" w14:textId="7C2A32A2" w:rsidR="00CF6A2A" w:rsidRPr="00326145" w:rsidRDefault="00CF6A2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يسعى الباحث من خلال هذه الدراسة في إطار مشكلتها وأهميتها واختبار فروضها إلى تحقيق الهدف الرئيسي التالي وهو "</w:t>
      </w:r>
      <w:r w:rsidR="00705613" w:rsidRPr="00326145">
        <w:rPr>
          <w:rFonts w:ascii="Sakkal Majalla" w:hAnsi="Sakkal Majalla" w:cs="Sakkal Majalla" w:hint="cs"/>
          <w:sz w:val="32"/>
          <w:szCs w:val="32"/>
          <w:rtl/>
        </w:rPr>
        <w:t>التعرف على</w:t>
      </w:r>
      <w:r w:rsidRPr="00326145">
        <w:rPr>
          <w:rFonts w:ascii="Sakkal Majalla" w:hAnsi="Sakkal Majalla" w:cs="Sakkal Majalla" w:hint="cs"/>
          <w:sz w:val="32"/>
          <w:szCs w:val="32"/>
          <w:rtl/>
        </w:rPr>
        <w:t xml:space="preserve"> </w:t>
      </w:r>
      <w:bookmarkStart w:id="4" w:name="_Hlk193868145"/>
      <w:bookmarkStart w:id="5" w:name="_Hlk192260649"/>
      <w:bookmarkStart w:id="6" w:name="_Hlk192259692"/>
      <w:r w:rsidR="00705613" w:rsidRPr="00326145">
        <w:rPr>
          <w:rFonts w:ascii="Sakkal Majalla" w:hAnsi="Sakkal Majalla" w:cs="Sakkal Majalla" w:hint="cs"/>
          <w:sz w:val="32"/>
          <w:szCs w:val="32"/>
          <w:rtl/>
        </w:rPr>
        <w:t>أثر الشراكات الاستراتيجية بأبعادها المتمثلة في (الالتزام، التعهد،</w:t>
      </w:r>
      <w:r w:rsidR="00837FB3" w:rsidRPr="00326145">
        <w:rPr>
          <w:rFonts w:ascii="Sakkal Majalla" w:hAnsi="Sakkal Majalla" w:cs="Sakkal Majalla" w:hint="cs"/>
          <w:sz w:val="32"/>
          <w:szCs w:val="32"/>
          <w:rtl/>
        </w:rPr>
        <w:t xml:space="preserve"> </w:t>
      </w:r>
      <w:r w:rsidR="00444FB9" w:rsidRPr="00326145">
        <w:rPr>
          <w:rFonts w:ascii="Sakkal Majalla" w:hAnsi="Sakkal Majalla" w:cs="Sakkal Majalla" w:hint="cs"/>
          <w:sz w:val="32"/>
          <w:szCs w:val="32"/>
          <w:rtl/>
        </w:rPr>
        <w:t>والتكامل،</w:t>
      </w:r>
      <w:r w:rsidR="00837FB3"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الاستمرارية والشفافية)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837FB3" w:rsidRPr="00326145">
        <w:rPr>
          <w:rFonts w:ascii="Sakkal Majalla" w:hAnsi="Sakkal Majalla" w:cs="Sakkal Majalla" w:hint="cs"/>
          <w:sz w:val="32"/>
          <w:szCs w:val="32"/>
          <w:rtl/>
        </w:rPr>
        <w:t>في المملكة من خلال ا</w:t>
      </w:r>
      <w:r w:rsidR="00705613" w:rsidRPr="00326145">
        <w:rPr>
          <w:rFonts w:ascii="Sakkal Majalla" w:hAnsi="Sakkal Majalla" w:cs="Sakkal Majalla" w:hint="cs"/>
          <w:sz w:val="32"/>
          <w:szCs w:val="32"/>
          <w:rtl/>
        </w:rPr>
        <w:t xml:space="preserve">لشركة الوطنية للإسكان </w:t>
      </w:r>
      <w:r w:rsidR="00B15A71" w:rsidRPr="00326145">
        <w:rPr>
          <w:rFonts w:ascii="Sakkal Majalla" w:hAnsi="Sakkal Majalla" w:cs="Sakkal Majalla" w:hint="cs"/>
          <w:sz w:val="32"/>
          <w:szCs w:val="32"/>
        </w:rPr>
        <w:t>NHC</w:t>
      </w:r>
      <w:bookmarkEnd w:id="4"/>
      <w:r w:rsidRPr="00326145">
        <w:rPr>
          <w:rFonts w:ascii="Sakkal Majalla" w:hAnsi="Sakkal Majalla" w:cs="Sakkal Majalla" w:hint="cs"/>
          <w:sz w:val="32"/>
          <w:szCs w:val="32"/>
        </w:rPr>
        <w:t>.</w:t>
      </w:r>
      <w:bookmarkEnd w:id="5"/>
      <w:bookmarkEnd w:id="6"/>
    </w:p>
    <w:p w14:paraId="29D43430" w14:textId="35FBCFD3" w:rsidR="00CF6A2A" w:rsidRPr="00326145" w:rsidRDefault="00B15A7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يسعى الباحث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مجموعة من ا</w:t>
      </w:r>
      <w:r w:rsidR="00CF6A2A" w:rsidRPr="00326145">
        <w:rPr>
          <w:rFonts w:ascii="Sakkal Majalla" w:hAnsi="Sakkal Majalla" w:cs="Sakkal Majalla" w:hint="cs"/>
          <w:sz w:val="32"/>
          <w:szCs w:val="32"/>
          <w:rtl/>
        </w:rPr>
        <w:t xml:space="preserve">لأهداف الفرعية </w:t>
      </w:r>
      <w:r w:rsidRPr="00326145">
        <w:rPr>
          <w:rFonts w:ascii="Sakkal Majalla" w:hAnsi="Sakkal Majalla" w:cs="Sakkal Majalla" w:hint="cs"/>
          <w:sz w:val="32"/>
          <w:szCs w:val="32"/>
          <w:rtl/>
        </w:rPr>
        <w:t xml:space="preserve">التي يمكن صياغتها </w:t>
      </w:r>
      <w:r w:rsidR="0019706C"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النحو التالي</w:t>
      </w:r>
      <w:r w:rsidR="00CF6A2A" w:rsidRPr="00326145">
        <w:rPr>
          <w:rFonts w:ascii="Sakkal Majalla" w:hAnsi="Sakkal Majalla" w:cs="Sakkal Majalla" w:hint="cs"/>
          <w:sz w:val="32"/>
          <w:szCs w:val="32"/>
        </w:rPr>
        <w:t>:</w:t>
      </w:r>
    </w:p>
    <w:p w14:paraId="0DFB6967" w14:textId="42FA2049"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705613" w:rsidRPr="00326145">
        <w:rPr>
          <w:rFonts w:ascii="Sakkal Majalla" w:hAnsi="Sakkal Majalla" w:cs="Sakkal Majalla" w:hint="cs"/>
          <w:sz w:val="32"/>
          <w:szCs w:val="32"/>
          <w:rtl/>
        </w:rPr>
        <w:t xml:space="preserve"> أثر بعد الالتزام</w:t>
      </w:r>
      <w:r w:rsidR="00A77986" w:rsidRPr="00326145">
        <w:rPr>
          <w:rFonts w:ascii="Sakkal Majalla" w:hAnsi="Sakkal Majalla" w:cs="Sakkal Majalla" w:hint="cs"/>
          <w:sz w:val="32"/>
          <w:szCs w:val="32"/>
          <w:rtl/>
        </w:rPr>
        <w:t xml:space="preserve"> والتعهد كإحدى</w:t>
      </w:r>
      <w:r w:rsidR="0070561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119FB3DF" w14:textId="17A4C0CA"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w:t>
      </w:r>
      <w:r w:rsidR="00A77986" w:rsidRPr="00326145">
        <w:rPr>
          <w:rFonts w:ascii="Sakkal Majalla" w:hAnsi="Sakkal Majalla" w:cs="Sakkal Majalla" w:hint="cs"/>
          <w:sz w:val="32"/>
          <w:szCs w:val="32"/>
          <w:rtl/>
        </w:rPr>
        <w:t xml:space="preserve">التكامل </w:t>
      </w:r>
      <w:r w:rsidR="00705613"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5C489D" w:rsidRPr="00326145">
        <w:rPr>
          <w:rFonts w:ascii="Sakkal Majalla" w:hAnsi="Sakkal Majalla" w:cs="Sakkal Majalla" w:hint="cs"/>
          <w:sz w:val="32"/>
          <w:szCs w:val="32"/>
          <w:rtl/>
        </w:rPr>
        <w:t xml:space="preserve"> بأبعاده (الاقتصادية والاجتماعية </w:t>
      </w:r>
      <w:r w:rsidR="00333B76" w:rsidRPr="00326145">
        <w:rPr>
          <w:rFonts w:ascii="Sakkal Majalla" w:hAnsi="Sakkal Majalla" w:cs="Sakkal Majalla" w:hint="cs"/>
          <w:sz w:val="32"/>
          <w:szCs w:val="32"/>
          <w:rtl/>
        </w:rPr>
        <w:t>والبيئية) للشركة</w:t>
      </w:r>
      <w:r w:rsidR="00705613" w:rsidRPr="00326145">
        <w:rPr>
          <w:rFonts w:ascii="Sakkal Majalla" w:hAnsi="Sakkal Majalla" w:cs="Sakkal Majalla" w:hint="cs"/>
          <w:sz w:val="32"/>
          <w:szCs w:val="32"/>
          <w:rtl/>
        </w:rPr>
        <w:t xml:space="preserve">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r w:rsidR="00705613" w:rsidRPr="00326145">
        <w:rPr>
          <w:rFonts w:ascii="Sakkal Majalla" w:hAnsi="Sakkal Majalla" w:cs="Sakkal Majalla" w:hint="cs"/>
          <w:sz w:val="32"/>
          <w:szCs w:val="32"/>
          <w:rtl/>
        </w:rPr>
        <w:t> </w:t>
      </w:r>
    </w:p>
    <w:p w14:paraId="36C434B3" w14:textId="505DB76F"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الاستمرارية 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79BDA8A7" w14:textId="27B2DA00" w:rsidR="00DD7108"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DD7108" w:rsidRPr="00326145">
        <w:rPr>
          <w:rFonts w:ascii="Sakkal Majalla" w:hAnsi="Sakkal Majalla" w:cs="Sakkal Majalla" w:hint="cs"/>
          <w:sz w:val="32"/>
          <w:szCs w:val="32"/>
          <w:rtl/>
        </w:rPr>
        <w:t xml:space="preserve"> أثر بعد الشفافية كأحد </w:t>
      </w:r>
      <w:r w:rsidR="0052441D">
        <w:rPr>
          <w:rFonts w:ascii="Sakkal Majalla" w:hAnsi="Sakkal Majalla" w:cs="Sakkal Majalla" w:hint="cs"/>
          <w:sz w:val="32"/>
          <w:szCs w:val="32"/>
          <w:rtl/>
        </w:rPr>
        <w:t xml:space="preserve">أبعاد </w:t>
      </w:r>
      <w:r w:rsidR="00DD7108"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A36318" w:rsidRPr="00326145">
        <w:rPr>
          <w:rFonts w:ascii="Sakkal Majalla" w:hAnsi="Sakkal Majalla" w:cs="Sakkal Majalla" w:hint="cs"/>
          <w:sz w:val="32"/>
          <w:szCs w:val="32"/>
          <w:rtl/>
        </w:rPr>
        <w:t>والبيئية) للشركة</w:t>
      </w:r>
      <w:r w:rsidR="00DD7108" w:rsidRPr="00326145">
        <w:rPr>
          <w:rFonts w:ascii="Sakkal Majalla" w:hAnsi="Sakkal Majalla" w:cs="Sakkal Majalla" w:hint="cs"/>
          <w:sz w:val="32"/>
          <w:szCs w:val="32"/>
          <w:rtl/>
        </w:rPr>
        <w:t xml:space="preserve"> الوطنية للإسكان </w:t>
      </w:r>
      <w:r w:rsidR="00DD7108"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69389CED" w14:textId="4D0031CA" w:rsidR="00A16E60" w:rsidRPr="00326145" w:rsidRDefault="00A16E60"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فرضيات الدراسة:</w:t>
      </w:r>
    </w:p>
    <w:p w14:paraId="3FBC7597" w14:textId="070FE11E" w:rsidR="00A41930" w:rsidRPr="00326145" w:rsidRDefault="00EE6526"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326145">
        <w:rPr>
          <w:rFonts w:ascii="Sakkal Majalla" w:hAnsi="Sakkal Majalla" w:cs="Sakkal Majalla" w:hint="cs"/>
          <w:sz w:val="32"/>
          <w:szCs w:val="32"/>
          <w:rtl/>
        </w:rPr>
        <w:t xml:space="preserve">يقوم البحث </w:t>
      </w:r>
      <w:r w:rsidRPr="00326145">
        <w:rPr>
          <w:rFonts w:ascii="Sakkal Majalla" w:hAnsi="Sakkal Majalla" w:cs="Sakkal Majalla" w:hint="cs"/>
          <w:sz w:val="32"/>
          <w:szCs w:val="32"/>
          <w:rtl/>
        </w:rPr>
        <w:t>على</w:t>
      </w:r>
      <w:r w:rsidR="00113926" w:rsidRPr="00326145">
        <w:rPr>
          <w:rFonts w:ascii="Sakkal Majalla" w:hAnsi="Sakkal Majalla" w:cs="Sakkal Majalla" w:hint="cs"/>
          <w:sz w:val="32"/>
          <w:szCs w:val="32"/>
          <w:rtl/>
        </w:rPr>
        <w:t xml:space="preserve"> محاولة اختبار صحة الفروض التالية </w:t>
      </w:r>
    </w:p>
    <w:p w14:paraId="631E6D8E" w14:textId="5F42C66F" w:rsidR="00113926" w:rsidRPr="00326145" w:rsidRDefault="001139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الفرض الرئيسي</w:t>
      </w:r>
    </w:p>
    <w:p w14:paraId="38CFF4A5" w14:textId="3C7D74FE" w:rsidR="00113926" w:rsidRPr="00326145" w:rsidRDefault="004D6425" w:rsidP="00326145">
      <w:pPr>
        <w:bidi/>
        <w:spacing w:after="200" w:line="360" w:lineRule="auto"/>
        <w:jc w:val="both"/>
        <w:rPr>
          <w:rFonts w:ascii="Sakkal Majalla" w:hAnsi="Sakkal Majalla" w:cs="Sakkal Majalla"/>
          <w:sz w:val="32"/>
          <w:szCs w:val="32"/>
          <w:rtl/>
        </w:rPr>
      </w:pPr>
      <w:bookmarkStart w:id="7" w:name="_Hlk234524582"/>
      <w:r>
        <w:rPr>
          <w:rFonts w:ascii="Sakkal Majalla" w:hAnsi="Sakkal Majalla" w:cs="Sakkal Majalla" w:hint="cs"/>
          <w:sz w:val="32"/>
          <w:szCs w:val="32"/>
          <w:rtl/>
        </w:rPr>
        <w:t xml:space="preserve">لا </w:t>
      </w:r>
      <w:r w:rsidR="00113926" w:rsidRPr="00326145">
        <w:rPr>
          <w:rFonts w:ascii="Sakkal Majalla" w:hAnsi="Sakkal Majalla" w:cs="Sakkal Majalla" w:hint="cs"/>
          <w:sz w:val="32"/>
          <w:szCs w:val="32"/>
          <w:rtl/>
        </w:rPr>
        <w:t xml:space="preserve">توجد علاقة تأثير ذات دلالة إحصائية </w:t>
      </w:r>
      <w:bookmarkStart w:id="8" w:name="_Hlk192287462"/>
      <w:r w:rsidR="004066F8" w:rsidRPr="00326145">
        <w:rPr>
          <w:rFonts w:ascii="Sakkal Majalla" w:hAnsi="Sakkal Majalla" w:cs="Sakkal Majalla" w:hint="cs"/>
          <w:sz w:val="32"/>
          <w:szCs w:val="32"/>
          <w:rtl/>
        </w:rPr>
        <w:t>ل</w:t>
      </w:r>
      <w:r w:rsidR="00DD7108" w:rsidRPr="00326145">
        <w:rPr>
          <w:rFonts w:ascii="Sakkal Majalla" w:hAnsi="Sakkal Majalla" w:cs="Sakkal Majalla" w:hint="cs"/>
          <w:sz w:val="32"/>
          <w:szCs w:val="32"/>
          <w:rtl/>
        </w:rPr>
        <w:t>أثر الشراكات الاستراتيجية بأبعادها المتمثلة في (الالتزام، التعهد،</w:t>
      </w:r>
      <w:r w:rsidR="004066F8" w:rsidRPr="00326145">
        <w:rPr>
          <w:rFonts w:ascii="Sakkal Majalla" w:hAnsi="Sakkal Majalla" w:cs="Sakkal Majalla" w:hint="cs"/>
          <w:sz w:val="32"/>
          <w:szCs w:val="32"/>
          <w:rtl/>
        </w:rPr>
        <w:t xml:space="preserve"> والتكامل،</w:t>
      </w:r>
      <w:r w:rsidR="00DD7108" w:rsidRPr="00326145">
        <w:rPr>
          <w:rFonts w:ascii="Sakkal Majalla" w:hAnsi="Sakkal Majalla" w:cs="Sakkal Majalla" w:hint="cs"/>
          <w:sz w:val="32"/>
          <w:szCs w:val="32"/>
          <w:rtl/>
        </w:rPr>
        <w:t xml:space="preserve"> الاستمرارية والشفافية) على </w:t>
      </w:r>
      <w:r w:rsidR="0059506F" w:rsidRPr="00326145">
        <w:rPr>
          <w:rFonts w:ascii="Sakkal Majalla" w:hAnsi="Sakkal Majalla" w:cs="Sakkal Majalla" w:hint="cs"/>
          <w:sz w:val="32"/>
          <w:szCs w:val="32"/>
          <w:rtl/>
        </w:rPr>
        <w:t>الأداء المستدام</w:t>
      </w:r>
      <w:r w:rsidR="00DD7108"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DD7108" w:rsidRPr="00326145">
        <w:rPr>
          <w:rFonts w:ascii="Sakkal Majalla" w:hAnsi="Sakkal Majalla" w:cs="Sakkal Majalla" w:hint="cs"/>
          <w:sz w:val="32"/>
          <w:szCs w:val="32"/>
          <w:rtl/>
        </w:rPr>
        <w:t xml:space="preserve">للشركة الوطنية للإسكان </w:t>
      </w:r>
      <w:r w:rsidR="00DD7108" w:rsidRPr="00326145">
        <w:rPr>
          <w:rFonts w:ascii="Sakkal Majalla" w:hAnsi="Sakkal Majalla" w:cs="Sakkal Majalla" w:hint="cs"/>
          <w:sz w:val="32"/>
          <w:szCs w:val="32"/>
        </w:rPr>
        <w:t>NHC</w:t>
      </w:r>
      <w:r w:rsidR="00B16E1E" w:rsidRPr="00326145">
        <w:rPr>
          <w:rFonts w:ascii="Sakkal Majalla" w:hAnsi="Sakkal Majalla" w:cs="Sakkal Majalla" w:hint="cs"/>
          <w:sz w:val="32"/>
          <w:szCs w:val="32"/>
          <w:rtl/>
        </w:rPr>
        <w:t xml:space="preserve">. </w:t>
      </w:r>
      <w:bookmarkEnd w:id="7"/>
      <w:bookmarkEnd w:id="8"/>
      <w:r w:rsidR="00113926" w:rsidRPr="00326145">
        <w:rPr>
          <w:rFonts w:ascii="Sakkal Majalla" w:hAnsi="Sakkal Majalla" w:cs="Sakkal Majalla" w:hint="cs"/>
          <w:sz w:val="32"/>
          <w:szCs w:val="32"/>
          <w:rtl/>
        </w:rPr>
        <w:t>ويتفرع من هذا الفرض الفرضيات الفرعية الاتية:</w:t>
      </w:r>
    </w:p>
    <w:p w14:paraId="6BFAB98D"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الاولي: </w:t>
      </w:r>
      <w:bookmarkStart w:id="9" w:name="_Hlk191992619"/>
    </w:p>
    <w:p w14:paraId="37C07FD7" w14:textId="11BB1BC0" w:rsidR="00113926" w:rsidRPr="00326145" w:rsidRDefault="004D6425" w:rsidP="00326145">
      <w:pPr>
        <w:bidi/>
        <w:spacing w:after="200" w:line="360" w:lineRule="auto"/>
        <w:jc w:val="both"/>
        <w:rPr>
          <w:rFonts w:ascii="Sakkal Majalla" w:hAnsi="Sakkal Majalla" w:cs="Sakkal Majalla"/>
          <w:sz w:val="32"/>
          <w:szCs w:val="32"/>
          <w:rtl/>
        </w:rPr>
      </w:pPr>
      <w:bookmarkStart w:id="10" w:name="_Hlk234522473"/>
      <w:r>
        <w:rPr>
          <w:rFonts w:ascii="Sakkal Majalla" w:hAnsi="Sakkal Majalla" w:cs="Sakkal Majalla" w:hint="cs"/>
          <w:sz w:val="32"/>
          <w:szCs w:val="32"/>
          <w:rtl/>
        </w:rPr>
        <w:t xml:space="preserve">لا </w:t>
      </w:r>
      <w:r w:rsidR="00113926"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الالتزام</w:t>
      </w:r>
      <w:r w:rsidR="00B7658B" w:rsidRPr="00326145">
        <w:rPr>
          <w:rFonts w:ascii="Sakkal Majalla" w:hAnsi="Sakkal Majalla" w:cs="Sakkal Majalla" w:hint="cs"/>
          <w:sz w:val="32"/>
          <w:szCs w:val="32"/>
          <w:rtl/>
        </w:rPr>
        <w:t xml:space="preserve"> والتعهد</w:t>
      </w:r>
      <w:r w:rsidR="00CE1CBE" w:rsidRPr="00326145">
        <w:rPr>
          <w:rFonts w:ascii="Sakkal Majalla" w:hAnsi="Sakkal Majalla" w:cs="Sakkal Majalla" w:hint="cs"/>
          <w:sz w:val="32"/>
          <w:szCs w:val="32"/>
          <w:rtl/>
        </w:rPr>
        <w:t xml:space="preserve"> </w:t>
      </w:r>
      <w:r w:rsidR="00B7658B" w:rsidRPr="00326145">
        <w:rPr>
          <w:rFonts w:ascii="Sakkal Majalla" w:hAnsi="Sakkal Majalla" w:cs="Sakkal Majalla" w:hint="cs"/>
          <w:sz w:val="32"/>
          <w:szCs w:val="32"/>
          <w:rtl/>
        </w:rPr>
        <w:t>ك</w:t>
      </w:r>
      <w:r w:rsidR="0052441D">
        <w:rPr>
          <w:rFonts w:ascii="Sakkal Majalla" w:hAnsi="Sakkal Majalla" w:cs="Sakkal Majalla" w:hint="cs"/>
          <w:sz w:val="32"/>
          <w:szCs w:val="32"/>
          <w:rtl/>
        </w:rPr>
        <w:t>أ</w:t>
      </w:r>
      <w:r w:rsidR="00B7658B" w:rsidRPr="00326145">
        <w:rPr>
          <w:rFonts w:ascii="Sakkal Majalla" w:hAnsi="Sakkal Majalla" w:cs="Sakkal Majalla" w:hint="cs"/>
          <w:sz w:val="32"/>
          <w:szCs w:val="32"/>
          <w:rtl/>
        </w:rPr>
        <w:t>حد</w:t>
      </w:r>
      <w:r w:rsidR="00113926"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CE1CBE"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00113926" w:rsidRPr="00326145">
        <w:rPr>
          <w:rFonts w:ascii="Sakkal Majalla" w:hAnsi="Sakkal Majalla" w:cs="Sakkal Majalla" w:hint="cs"/>
          <w:sz w:val="32"/>
          <w:szCs w:val="32"/>
          <w:rtl/>
        </w:rPr>
        <w:t>.</w:t>
      </w:r>
    </w:p>
    <w:bookmarkEnd w:id="10"/>
    <w:p w14:paraId="6DE56748"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الثانية: </w:t>
      </w:r>
    </w:p>
    <w:p w14:paraId="45841072" w14:textId="0C9AD07D" w:rsidR="00637D4F" w:rsidRPr="00326145" w:rsidRDefault="004D6425" w:rsidP="00326145">
      <w:pPr>
        <w:bidi/>
        <w:spacing w:after="200" w:line="360" w:lineRule="auto"/>
        <w:jc w:val="both"/>
        <w:rPr>
          <w:rFonts w:ascii="Sakkal Majalla" w:hAnsi="Sakkal Majalla" w:cs="Sakkal Majalla"/>
          <w:sz w:val="32"/>
          <w:szCs w:val="32"/>
          <w:rtl/>
        </w:rPr>
      </w:pPr>
      <w:bookmarkStart w:id="11" w:name="_Hlk234523960"/>
      <w:r>
        <w:rPr>
          <w:rFonts w:ascii="Sakkal Majalla" w:hAnsi="Sakkal Majalla" w:cs="Sakkal Majalla" w:hint="cs"/>
          <w:sz w:val="32"/>
          <w:szCs w:val="32"/>
          <w:rtl/>
        </w:rPr>
        <w:t xml:space="preserve">لا </w:t>
      </w:r>
      <w:r w:rsidR="00EC6CA0" w:rsidRPr="00326145">
        <w:rPr>
          <w:rFonts w:ascii="Sakkal Majalla" w:hAnsi="Sakkal Majalla" w:cs="Sakkal Majalla" w:hint="cs"/>
          <w:sz w:val="32"/>
          <w:szCs w:val="32"/>
          <w:rtl/>
        </w:rPr>
        <w:t xml:space="preserve">توجد علاقة تأثير ذات دلالة إحصائية لبعد </w:t>
      </w:r>
      <w:r w:rsidR="00B7658B" w:rsidRPr="00326145">
        <w:rPr>
          <w:rFonts w:ascii="Sakkal Majalla" w:hAnsi="Sakkal Majalla" w:cs="Sakkal Majalla" w:hint="cs"/>
          <w:sz w:val="32"/>
          <w:szCs w:val="32"/>
          <w:rtl/>
        </w:rPr>
        <w:t>التكامل</w:t>
      </w:r>
      <w:r w:rsidR="00EC6CA0" w:rsidRPr="00326145">
        <w:rPr>
          <w:rFonts w:ascii="Sakkal Majalla" w:hAnsi="Sakkal Majalla" w:cs="Sakkal Majalla" w:hint="cs"/>
          <w:sz w:val="32"/>
          <w:szCs w:val="32"/>
          <w:rtl/>
        </w:rPr>
        <w:t xml:space="preserve"> كأحد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00EC6CA0" w:rsidRPr="00326145">
        <w:rPr>
          <w:rFonts w:ascii="Sakkal Majalla" w:hAnsi="Sakkal Majalla" w:cs="Sakkal Majalla" w:hint="cs"/>
          <w:sz w:val="32"/>
          <w:szCs w:val="32"/>
          <w:rtl/>
        </w:rPr>
        <w:t>.</w:t>
      </w:r>
    </w:p>
    <w:bookmarkEnd w:id="11"/>
    <w:p w14:paraId="7585AE8C"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الثلاثة:</w:t>
      </w:r>
      <w:r w:rsidR="0067698F" w:rsidRPr="00326145">
        <w:rPr>
          <w:rFonts w:ascii="Sakkal Majalla" w:hAnsi="Sakkal Majalla" w:cs="Sakkal Majalla" w:hint="cs"/>
          <w:sz w:val="32"/>
          <w:szCs w:val="32"/>
          <w:rtl/>
        </w:rPr>
        <w:t xml:space="preserve"> </w:t>
      </w:r>
    </w:p>
    <w:p w14:paraId="69EF2C27" w14:textId="12AECC47" w:rsidR="00CC4091" w:rsidRPr="00326145" w:rsidRDefault="004D6425" w:rsidP="00CC4091">
      <w:pPr>
        <w:bidi/>
        <w:spacing w:after="200" w:line="360" w:lineRule="auto"/>
        <w:jc w:val="both"/>
        <w:rPr>
          <w:rFonts w:ascii="Sakkal Majalla" w:hAnsi="Sakkal Majalla" w:cs="Sakkal Majalla"/>
          <w:sz w:val="32"/>
          <w:szCs w:val="32"/>
          <w:rtl/>
        </w:rPr>
      </w:pPr>
      <w:bookmarkStart w:id="12" w:name="_Hlk234524236"/>
      <w:r>
        <w:rPr>
          <w:rFonts w:ascii="Sakkal Majalla" w:hAnsi="Sakkal Majalla" w:cs="Sakkal Majalla" w:hint="cs"/>
          <w:sz w:val="32"/>
          <w:szCs w:val="32"/>
          <w:rtl/>
        </w:rPr>
        <w:t xml:space="preserve">لا </w:t>
      </w:r>
      <w:r w:rsidR="00EC6CA0"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الاستمرارية</w:t>
      </w:r>
      <w:r w:rsidR="00EE6526" w:rsidRPr="00326145">
        <w:rPr>
          <w:rFonts w:ascii="Sakkal Majalla" w:hAnsi="Sakkal Majalla" w:cs="Sakkal Majalla" w:hint="cs"/>
          <w:sz w:val="32"/>
          <w:szCs w:val="32"/>
          <w:rtl/>
        </w:rPr>
        <w:t xml:space="preserve"> </w:t>
      </w:r>
      <w:r w:rsidR="00EC6CA0"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B16E1E" w:rsidRPr="00326145">
        <w:rPr>
          <w:rFonts w:ascii="Sakkal Majalla" w:hAnsi="Sakkal Majalla" w:cs="Sakkal Majalla" w:hint="cs"/>
          <w:sz w:val="32"/>
          <w:szCs w:val="32"/>
          <w:rtl/>
        </w:rPr>
        <w:t>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00EC6CA0" w:rsidRPr="00326145">
        <w:rPr>
          <w:rFonts w:ascii="Sakkal Majalla" w:hAnsi="Sakkal Majalla" w:cs="Sakkal Majalla" w:hint="cs"/>
          <w:sz w:val="32"/>
          <w:szCs w:val="32"/>
          <w:rtl/>
        </w:rPr>
        <w:t>.</w:t>
      </w:r>
    </w:p>
    <w:bookmarkEnd w:id="9"/>
    <w:bookmarkEnd w:id="12"/>
    <w:p w14:paraId="219B7971" w14:textId="77777777" w:rsidR="00B16E1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 xml:space="preserve">الرابعة: </w:t>
      </w:r>
    </w:p>
    <w:p w14:paraId="0F3DBA5A" w14:textId="572652DB" w:rsidR="00CE1CBE" w:rsidRPr="00326145" w:rsidRDefault="004D6425" w:rsidP="00326145">
      <w:pPr>
        <w:bidi/>
        <w:spacing w:after="200" w:line="360" w:lineRule="auto"/>
        <w:jc w:val="both"/>
        <w:rPr>
          <w:rFonts w:ascii="Sakkal Majalla" w:hAnsi="Sakkal Majalla" w:cs="Sakkal Majalla"/>
          <w:sz w:val="32"/>
          <w:szCs w:val="32"/>
          <w:rtl/>
        </w:rPr>
      </w:pPr>
      <w:bookmarkStart w:id="13" w:name="_Hlk234524667"/>
      <w:r>
        <w:rPr>
          <w:rFonts w:ascii="Sakkal Majalla" w:hAnsi="Sakkal Majalla" w:cs="Sakkal Majalla" w:hint="cs"/>
          <w:sz w:val="32"/>
          <w:szCs w:val="32"/>
          <w:rtl/>
        </w:rPr>
        <w:t xml:space="preserve">لا </w:t>
      </w:r>
      <w:r w:rsidR="00CE1CBE" w:rsidRPr="00326145">
        <w:rPr>
          <w:rFonts w:ascii="Sakkal Majalla" w:hAnsi="Sakkal Majalla" w:cs="Sakkal Majalla" w:hint="cs"/>
          <w:sz w:val="32"/>
          <w:szCs w:val="32"/>
          <w:rtl/>
        </w:rPr>
        <w:t xml:space="preserve">توجد علاقة تأثير ذات دلالة إحصائية لبعد الشفافية كأحد </w:t>
      </w:r>
      <w:r w:rsidR="0052441D">
        <w:rPr>
          <w:rFonts w:ascii="Sakkal Majalla" w:hAnsi="Sakkal Majalla" w:cs="Sakkal Majalla" w:hint="cs"/>
          <w:sz w:val="32"/>
          <w:szCs w:val="32"/>
          <w:rtl/>
        </w:rPr>
        <w:t xml:space="preserve">أبعاد </w:t>
      </w:r>
      <w:r w:rsidR="00CE1CBE" w:rsidRPr="00326145">
        <w:rPr>
          <w:rFonts w:ascii="Sakkal Majalla" w:hAnsi="Sakkal Majalla" w:cs="Sakkal Majalla" w:hint="cs"/>
          <w:sz w:val="32"/>
          <w:szCs w:val="32"/>
          <w:rtl/>
        </w:rPr>
        <w:t xml:space="preserve">تطبيقات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p>
    <w:bookmarkEnd w:id="13"/>
    <w:p w14:paraId="167CE554" w14:textId="774BC1A5" w:rsidR="00AD783C" w:rsidRPr="00326145" w:rsidRDefault="00AD783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نموذج الدراسة</w:t>
      </w:r>
    </w:p>
    <w:p w14:paraId="7AE2904E" w14:textId="0FD31933" w:rsidR="00FB763E" w:rsidRPr="00326145" w:rsidRDefault="00FB763E">
      <w:pPr>
        <w:pStyle w:val="a3"/>
        <w:numPr>
          <w:ilvl w:val="0"/>
          <w:numId w:val="1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المتغير المستقل (</w:t>
      </w:r>
      <w:r w:rsidR="00CE1CBE"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w:t>
      </w:r>
      <w:r w:rsidR="00AA480C" w:rsidRPr="00326145">
        <w:rPr>
          <w:rFonts w:ascii="Sakkal Majalla" w:hAnsi="Sakkal Majalla" w:cs="Sakkal Majalla" w:hint="cs"/>
          <w:sz w:val="32"/>
          <w:szCs w:val="32"/>
          <w:rtl/>
        </w:rPr>
        <w:t xml:space="preserve"> بأبعاده (الالتزام والتعهد والتكامل والاستمرارية والشفافية)</w:t>
      </w:r>
    </w:p>
    <w:p w14:paraId="3050D5A5" w14:textId="133B3CB7" w:rsidR="00FB763E" w:rsidRDefault="00FB763E">
      <w:pPr>
        <w:pStyle w:val="a3"/>
        <w:numPr>
          <w:ilvl w:val="0"/>
          <w:numId w:val="13"/>
        </w:numPr>
        <w:bidi/>
        <w:spacing w:after="200" w:line="360" w:lineRule="auto"/>
        <w:jc w:val="both"/>
        <w:rPr>
          <w:rFonts w:ascii="Sakkal Majalla" w:hAnsi="Sakkal Majalla" w:cs="Sakkal Majalla"/>
          <w:sz w:val="32"/>
          <w:szCs w:val="32"/>
        </w:rPr>
      </w:pPr>
      <w:bookmarkStart w:id="14" w:name="_Hlk203223092"/>
      <w:r w:rsidRPr="00326145">
        <w:rPr>
          <w:rFonts w:ascii="Sakkal Majalla" w:hAnsi="Sakkal Majalla" w:cs="Sakkal Majalla" w:hint="cs"/>
          <w:sz w:val="32"/>
          <w:szCs w:val="32"/>
          <w:rtl/>
        </w:rPr>
        <w:t>المتغير التابع (</w:t>
      </w:r>
      <w:r w:rsidR="0028443A" w:rsidRPr="00326145">
        <w:rPr>
          <w:rFonts w:ascii="Sakkal Majalla" w:hAnsi="Sakkal Majalla" w:cs="Sakkal Majalla" w:hint="cs"/>
          <w:sz w:val="32"/>
          <w:szCs w:val="32"/>
          <w:rtl/>
        </w:rPr>
        <w:t>استدامة الاداء). بأبعاده</w:t>
      </w:r>
      <w:r w:rsidR="00747879" w:rsidRPr="00326145">
        <w:rPr>
          <w:rFonts w:ascii="Sakkal Majalla" w:hAnsi="Sakkal Majalla" w:cs="Sakkal Majalla" w:hint="cs"/>
          <w:sz w:val="32"/>
          <w:szCs w:val="32"/>
          <w:rtl/>
        </w:rPr>
        <w:t xml:space="preserve"> (الاقتصادي – الاجتماعي – البيئي)</w:t>
      </w:r>
    </w:p>
    <w:p w14:paraId="08EDE17A" w14:textId="77777777" w:rsidR="00D852FE" w:rsidRDefault="00D852FE" w:rsidP="00D852FE">
      <w:pPr>
        <w:bidi/>
        <w:spacing w:after="200" w:line="360" w:lineRule="auto"/>
        <w:jc w:val="both"/>
        <w:rPr>
          <w:rFonts w:ascii="Sakkal Majalla" w:hAnsi="Sakkal Majalla" w:cs="Sakkal Majalla"/>
          <w:sz w:val="32"/>
          <w:szCs w:val="32"/>
          <w:rtl/>
        </w:rPr>
      </w:pPr>
    </w:p>
    <w:p w14:paraId="672D9403" w14:textId="77777777" w:rsidR="00D852FE" w:rsidRDefault="00D852FE" w:rsidP="00D852FE">
      <w:pPr>
        <w:bidi/>
        <w:spacing w:after="200" w:line="360" w:lineRule="auto"/>
        <w:jc w:val="both"/>
        <w:rPr>
          <w:rFonts w:ascii="Sakkal Majalla" w:hAnsi="Sakkal Majalla" w:cs="Sakkal Majalla"/>
          <w:sz w:val="32"/>
          <w:szCs w:val="32"/>
          <w:rtl/>
        </w:rPr>
      </w:pPr>
    </w:p>
    <w:p w14:paraId="26A59D79" w14:textId="19850F29" w:rsidR="00FB763E" w:rsidRPr="00B16E1E" w:rsidRDefault="00314508"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48000" behindDoc="0" locked="0" layoutInCell="1" allowOverlap="1" wp14:anchorId="65FFB72E" wp14:editId="2E0129A9">
                <wp:simplePos x="0" y="0"/>
                <wp:positionH relativeFrom="column">
                  <wp:posOffset>-524176</wp:posOffset>
                </wp:positionH>
                <wp:positionV relativeFrom="paragraph">
                  <wp:posOffset>145147</wp:posOffset>
                </wp:positionV>
                <wp:extent cx="6307455" cy="4812631"/>
                <wp:effectExtent l="0" t="0" r="17145" b="26670"/>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6307455" cy="4812631"/>
                        </a:xfrm>
                        <a:prstGeom prst="round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D27D3C1" w14:textId="77777777" w:rsidR="002D0F92" w:rsidRDefault="002D0F92" w:rsidP="0052623E">
                            <w:pPr>
                              <w:jc w:val="center"/>
                              <w:rPr>
                                <w:rtl/>
                              </w:rPr>
                            </w:pPr>
                          </w:p>
                          <w:p w14:paraId="5BF376C4" w14:textId="77777777" w:rsidR="002D0F92" w:rsidRDefault="002D0F92" w:rsidP="0052623E">
                            <w:pPr>
                              <w:jc w:val="center"/>
                              <w:rPr>
                                <w:rtl/>
                              </w:rPr>
                            </w:pPr>
                          </w:p>
                          <w:p w14:paraId="26202D5F" w14:textId="77777777" w:rsidR="002D0F92" w:rsidRDefault="002D0F92" w:rsidP="0052623E">
                            <w:pPr>
                              <w:jc w:val="center"/>
                              <w:rPr>
                                <w:rtl/>
                              </w:rPr>
                            </w:pPr>
                          </w:p>
                          <w:p w14:paraId="3B796C21" w14:textId="77777777" w:rsidR="002D0F92" w:rsidRDefault="002D0F92" w:rsidP="0052623E">
                            <w:pPr>
                              <w:jc w:val="center"/>
                              <w:rPr>
                                <w:rtl/>
                              </w:rPr>
                            </w:pPr>
                          </w:p>
                          <w:p w14:paraId="3C3606EE" w14:textId="77777777" w:rsidR="002D0F92" w:rsidRDefault="002D0F92" w:rsidP="0052623E">
                            <w:pPr>
                              <w:jc w:val="center"/>
                              <w:rPr>
                                <w:rtl/>
                              </w:rPr>
                            </w:pPr>
                          </w:p>
                          <w:p w14:paraId="7FB4A33C" w14:textId="77777777" w:rsidR="002D0F92" w:rsidRDefault="002D0F92" w:rsidP="0052623E">
                            <w:pPr>
                              <w:jc w:val="cente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FFB72E" id="مستطيل: زوايا مستديرة 1336140306" o:spid="_x0000_s1027" style="position:absolute;left:0;text-align:left;margin-left:-41.25pt;margin-top:11.45pt;width:496.65pt;height:378.9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" fillcolor="#dbe5f1 [660]" strokecolor="black [3200]" strokeweight="2pt">
                <v:textbox>
                  <w:txbxContent>
                    <w:p w14:paraId="5D27D3C1" w14:textId="77777777" w:rsidR="002D0F92" w:rsidRDefault="002D0F92" w:rsidP="0052623E">
                      <w:pPr>
                        <w:jc w:val="center"/>
                        <w:rPr>
                          <w:rtl/>
                        </w:rPr>
                      </w:pPr>
                    </w:p>
                    <w:p w14:paraId="5BF376C4" w14:textId="77777777" w:rsidR="002D0F92" w:rsidRDefault="002D0F92" w:rsidP="0052623E">
                      <w:pPr>
                        <w:jc w:val="center"/>
                        <w:rPr>
                          <w:rtl/>
                        </w:rPr>
                      </w:pPr>
                    </w:p>
                    <w:p w14:paraId="26202D5F" w14:textId="77777777" w:rsidR="002D0F92" w:rsidRDefault="002D0F92" w:rsidP="0052623E">
                      <w:pPr>
                        <w:jc w:val="center"/>
                        <w:rPr>
                          <w:rtl/>
                        </w:rPr>
                      </w:pPr>
                    </w:p>
                    <w:p w14:paraId="3B796C21" w14:textId="77777777" w:rsidR="002D0F92" w:rsidRDefault="002D0F92" w:rsidP="0052623E">
                      <w:pPr>
                        <w:jc w:val="center"/>
                        <w:rPr>
                          <w:rtl/>
                        </w:rPr>
                      </w:pPr>
                    </w:p>
                    <w:p w14:paraId="3C3606EE" w14:textId="77777777" w:rsidR="002D0F92" w:rsidRDefault="002D0F92" w:rsidP="0052623E">
                      <w:pPr>
                        <w:jc w:val="center"/>
                        <w:rPr>
                          <w:rtl/>
                        </w:rPr>
                      </w:pPr>
                    </w:p>
                    <w:p w14:paraId="7FB4A33C" w14:textId="77777777" w:rsidR="002D0F92" w:rsidRDefault="002D0F92" w:rsidP="0052623E">
                      <w:pPr>
                        <w:jc w:val="center"/>
                      </w:pPr>
                    </w:p>
                  </w:txbxContent>
                </v:textbox>
              </v:round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7216" behindDoc="0" locked="0" layoutInCell="1" allowOverlap="1" wp14:anchorId="027442FE" wp14:editId="4EFDC979">
                <wp:simplePos x="0" y="0"/>
                <wp:positionH relativeFrom="column">
                  <wp:posOffset>-259080</wp:posOffset>
                </wp:positionH>
                <wp:positionV relativeFrom="paragraph">
                  <wp:posOffset>304165</wp:posOffset>
                </wp:positionV>
                <wp:extent cx="2106930" cy="601980"/>
                <wp:effectExtent l="0" t="0" r="26670" b="26670"/>
                <wp:wrapNone/>
                <wp:docPr id="1582366254" name="مستطيل 1582366254"/>
                <wp:cNvGraphicFramePr/>
                <a:graphic xmlns:a="http://schemas.openxmlformats.org/drawingml/2006/main">
                  <a:graphicData uri="http://schemas.microsoft.com/office/word/2010/wordprocessingShape">
                    <wps:wsp>
                      <wps:cNvSpPr/>
                      <wps:spPr>
                        <a:xfrm>
                          <a:off x="0" y="0"/>
                          <a:ext cx="210693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4BCAA142"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7442FE" id="مستطيل 1582366254" o:spid="_x0000_s1028" style="position:absolute;left:0;text-align:left;margin-left:-20.4pt;margin-top:23.95pt;width:165.9pt;height:47.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" fillcolor="#b2a1c7 [1943]" strokecolor="black [3200]" strokeweight="2pt">
                <v:textbox>
                  <w:txbxContent>
                    <w:p w14:paraId="4BCAA142"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1072" behindDoc="0" locked="0" layoutInCell="1" allowOverlap="1" wp14:anchorId="048266CC" wp14:editId="1D8375AA">
                <wp:simplePos x="0" y="0"/>
                <wp:positionH relativeFrom="column">
                  <wp:posOffset>2827020</wp:posOffset>
                </wp:positionH>
                <wp:positionV relativeFrom="paragraph">
                  <wp:posOffset>273685</wp:posOffset>
                </wp:positionV>
                <wp:extent cx="2444750" cy="601980"/>
                <wp:effectExtent l="0" t="0" r="12700" b="26670"/>
                <wp:wrapNone/>
                <wp:docPr id="987556037" name="مستطيل 987556037"/>
                <wp:cNvGraphicFramePr/>
                <a:graphic xmlns:a="http://schemas.openxmlformats.org/drawingml/2006/main">
                  <a:graphicData uri="http://schemas.microsoft.com/office/word/2010/wordprocessingShape">
                    <wps:wsp>
                      <wps:cNvSpPr/>
                      <wps:spPr>
                        <a:xfrm>
                          <a:off x="0" y="0"/>
                          <a:ext cx="244475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75814061"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266CC" id="مستطيل 987556037" o:spid="_x0000_s1029" style="position:absolute;left:0;text-align:left;margin-left:222.6pt;margin-top:21.55pt;width:192.5pt;height:47.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" fillcolor="#b2a1c7 [1943]" strokecolor="black [3200]" strokeweight="2pt">
                <v:textbox>
                  <w:txbxContent>
                    <w:p w14:paraId="75814061"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w:pict>
          </mc:Fallback>
        </mc:AlternateContent>
      </w:r>
    </w:p>
    <w:p w14:paraId="61E07269" w14:textId="681F0608"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0288" behindDoc="0" locked="0" layoutInCell="1" allowOverlap="1" wp14:anchorId="557A660C" wp14:editId="104790E6">
                <wp:simplePos x="0" y="0"/>
                <wp:positionH relativeFrom="column">
                  <wp:posOffset>3714750</wp:posOffset>
                </wp:positionH>
                <wp:positionV relativeFrom="paragraph">
                  <wp:posOffset>422275</wp:posOffset>
                </wp:positionV>
                <wp:extent cx="869834" cy="1196340"/>
                <wp:effectExtent l="19050" t="0" r="26035" b="41910"/>
                <wp:wrapNone/>
                <wp:docPr id="1527860128" name="سهم: لأسفل 1527860128"/>
                <wp:cNvGraphicFramePr/>
                <a:graphic xmlns:a="http://schemas.openxmlformats.org/drawingml/2006/main">
                  <a:graphicData uri="http://schemas.microsoft.com/office/word/2010/wordprocessingShape">
                    <wps:wsp>
                      <wps:cNvSpPr/>
                      <wps:spPr>
                        <a:xfrm>
                          <a:off x="0" y="0"/>
                          <a:ext cx="869834" cy="119634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D800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26" type="#_x0000_t67" style="position:absolute;margin-left:292.5pt;margin-top:33.25pt;width:68.5pt;height:94.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" adj="13748" fillcolor="#00b050" strokecolor="black [3200]" strokeweight="2pt"/>
            </w:pict>
          </mc:Fallback>
        </mc:AlternateContent>
      </w:r>
    </w:p>
    <w:p w14:paraId="4F218C31" w14:textId="44823DBF"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3360" behindDoc="0" locked="0" layoutInCell="1" allowOverlap="1" wp14:anchorId="5387A359" wp14:editId="78050D35">
                <wp:simplePos x="0" y="0"/>
                <wp:positionH relativeFrom="column">
                  <wp:posOffset>293370</wp:posOffset>
                </wp:positionH>
                <wp:positionV relativeFrom="paragraph">
                  <wp:posOffset>37465</wp:posOffset>
                </wp:positionV>
                <wp:extent cx="1047750" cy="1104900"/>
                <wp:effectExtent l="19050" t="0" r="38100" b="38100"/>
                <wp:wrapNone/>
                <wp:docPr id="1220606470" name="سهم: لأسفل 1220606470"/>
                <wp:cNvGraphicFramePr/>
                <a:graphic xmlns:a="http://schemas.openxmlformats.org/drawingml/2006/main">
                  <a:graphicData uri="http://schemas.microsoft.com/office/word/2010/wordprocessingShape">
                    <wps:wsp>
                      <wps:cNvSpPr/>
                      <wps:spPr>
                        <a:xfrm>
                          <a:off x="0" y="0"/>
                          <a:ext cx="1047750" cy="110490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20D03" id="سهم: لأسفل 1220606470" o:spid="_x0000_s1026" type="#_x0000_t67" style="position:absolute;margin-left:23.1pt;margin-top:2.95pt;width:82.5pt;height: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" adj="11359" fillcolor="#00b050" strokecolor="black [3200]" strokeweight="2pt"/>
            </w:pict>
          </mc:Fallback>
        </mc:AlternateContent>
      </w:r>
    </w:p>
    <w:p w14:paraId="4A741E40" w14:textId="60B8D335"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583D9FCD" w14:textId="0063DB3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6432" behindDoc="0" locked="0" layoutInCell="1" allowOverlap="1" wp14:anchorId="3D1CBDAD" wp14:editId="408231A2">
                <wp:simplePos x="0" y="0"/>
                <wp:positionH relativeFrom="column">
                  <wp:posOffset>-274320</wp:posOffset>
                </wp:positionH>
                <wp:positionV relativeFrom="paragraph">
                  <wp:posOffset>297180</wp:posOffset>
                </wp:positionV>
                <wp:extent cx="2334895" cy="1965960"/>
                <wp:effectExtent l="0" t="0" r="27305" b="15240"/>
                <wp:wrapNone/>
                <wp:docPr id="279489544" name="شكل بيضاوي 279489544"/>
                <wp:cNvGraphicFramePr/>
                <a:graphic xmlns:a="http://schemas.openxmlformats.org/drawingml/2006/main">
                  <a:graphicData uri="http://schemas.microsoft.com/office/word/2010/wordprocessingShape">
                    <wps:wsp>
                      <wps:cNvSpPr/>
                      <wps:spPr>
                        <a:xfrm>
                          <a:off x="0" y="0"/>
                          <a:ext cx="2334895" cy="1965960"/>
                        </a:xfrm>
                        <a:prstGeom prst="ellipse">
                          <a:avLst/>
                        </a:prstGeom>
                      </wps:spPr>
                      <wps:style>
                        <a:lnRef idx="2">
                          <a:schemeClr val="dk1"/>
                        </a:lnRef>
                        <a:fillRef idx="1">
                          <a:schemeClr val="lt1"/>
                        </a:fillRef>
                        <a:effectRef idx="0">
                          <a:schemeClr val="dk1"/>
                        </a:effectRef>
                        <a:fontRef idx="minor">
                          <a:schemeClr val="dk1"/>
                        </a:fontRef>
                      </wps:style>
                      <wps:txbx>
                        <w:txbxContent>
                          <w:p w14:paraId="509BEBBC" w14:textId="35BF62D9" w:rsidR="002D0F92" w:rsidRDefault="002D0F92" w:rsidP="0052623E">
                            <w:pPr>
                              <w:jc w:val="center"/>
                              <w:rPr>
                                <w:rFonts w:cs="Arial"/>
                                <w:b/>
                                <w:bCs/>
                                <w:sz w:val="32"/>
                                <w:szCs w:val="32"/>
                                <w:rtl/>
                                <w:lang w:bidi="ar-EG"/>
                              </w:rPr>
                            </w:pPr>
                            <w:r>
                              <w:rPr>
                                <w:rFonts w:cs="Arial" w:hint="cs"/>
                                <w:b/>
                                <w:bCs/>
                                <w:sz w:val="32"/>
                                <w:szCs w:val="32"/>
                                <w:rtl/>
                                <w:lang w:bidi="ar-EG"/>
                              </w:rPr>
                              <w:t>الأداء المستدام</w:t>
                            </w:r>
                          </w:p>
                          <w:p w14:paraId="53984BA1" w14:textId="135F0B08" w:rsidR="002D0F92" w:rsidRDefault="002D0F92">
                            <w:pPr>
                              <w:pStyle w:val="a3"/>
                              <w:numPr>
                                <w:ilvl w:val="0"/>
                                <w:numId w:val="6"/>
                              </w:numPr>
                              <w:bidi/>
                              <w:spacing w:after="0" w:line="240" w:lineRule="auto"/>
                              <w:rPr>
                                <w:b/>
                                <w:bCs/>
                                <w:sz w:val="24"/>
                                <w:szCs w:val="24"/>
                              </w:rPr>
                            </w:pPr>
                            <w:r>
                              <w:rPr>
                                <w:rFonts w:hint="cs"/>
                                <w:b/>
                                <w:bCs/>
                                <w:sz w:val="24"/>
                                <w:szCs w:val="24"/>
                                <w:rtl/>
                              </w:rPr>
                              <w:t>البعد الاقتصادي</w:t>
                            </w:r>
                          </w:p>
                          <w:p w14:paraId="149A4219" w14:textId="627BF6DB"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الاجتماعي </w:t>
                            </w:r>
                          </w:p>
                          <w:p w14:paraId="7CE66E0E" w14:textId="366F5D2A"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البيئي </w:t>
                            </w:r>
                          </w:p>
                          <w:p w14:paraId="0A3FFB4C" w14:textId="7D07B468" w:rsidR="002D0F92" w:rsidRPr="00EC463B" w:rsidRDefault="002D0F92" w:rsidP="00CA4F86">
                            <w:pPr>
                              <w:pStyle w:val="a3"/>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CBDAD" id="شكل بيضاوي 279489544" o:spid="_x0000_s1030" style="position:absolute;left:0;text-align:left;margin-left:-21.6pt;margin-top:23.4pt;width:183.85pt;height:15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" fillcolor="white [3201]" strokecolor="black [3200]" strokeweight="2pt">
                <v:textbox>
                  <w:txbxContent>
                    <w:p w14:paraId="509BEBBC" w14:textId="35BF62D9" w:rsidR="002D0F92" w:rsidRDefault="002D0F92" w:rsidP="0052623E">
                      <w:pPr>
                        <w:jc w:val="center"/>
                        <w:rPr>
                          <w:rFonts w:cs="Arial"/>
                          <w:b/>
                          <w:bCs/>
                          <w:sz w:val="32"/>
                          <w:szCs w:val="32"/>
                          <w:rtl/>
                          <w:lang w:bidi="ar-EG"/>
                        </w:rPr>
                      </w:pPr>
                      <w:r>
                        <w:rPr>
                          <w:rFonts w:cs="Arial" w:hint="cs"/>
                          <w:b/>
                          <w:bCs/>
                          <w:sz w:val="32"/>
                          <w:szCs w:val="32"/>
                          <w:rtl/>
                          <w:lang w:bidi="ar-EG"/>
                        </w:rPr>
                        <w:t>الأداء المستدام</w:t>
                      </w:r>
                    </w:p>
                    <w:p w14:paraId="53984BA1" w14:textId="135F0B08" w:rsidR="002D0F92" w:rsidRDefault="002D0F92">
                      <w:pPr>
                        <w:pStyle w:val="a3"/>
                        <w:numPr>
                          <w:ilvl w:val="0"/>
                          <w:numId w:val="6"/>
                        </w:numPr>
                        <w:bidi/>
                        <w:spacing w:after="0" w:line="240" w:lineRule="auto"/>
                        <w:rPr>
                          <w:b/>
                          <w:bCs/>
                          <w:sz w:val="24"/>
                          <w:szCs w:val="24"/>
                        </w:rPr>
                      </w:pPr>
                      <w:r>
                        <w:rPr>
                          <w:rFonts w:hint="cs"/>
                          <w:b/>
                          <w:bCs/>
                          <w:sz w:val="24"/>
                          <w:szCs w:val="24"/>
                          <w:rtl/>
                        </w:rPr>
                        <w:t>البعد الاقتصادي</w:t>
                      </w:r>
                    </w:p>
                    <w:p w14:paraId="149A4219" w14:textId="627BF6DB"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الاجتماعي </w:t>
                      </w:r>
                    </w:p>
                    <w:p w14:paraId="7CE66E0E" w14:textId="366F5D2A"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البيئي </w:t>
                      </w:r>
                    </w:p>
                    <w:p w14:paraId="0A3FFB4C" w14:textId="7D07B468" w:rsidR="002D0F92" w:rsidRPr="00EC463B" w:rsidRDefault="002D0F92" w:rsidP="00CA4F86">
                      <w:pPr>
                        <w:pStyle w:val="a3"/>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4144" behindDoc="0" locked="0" layoutInCell="1" allowOverlap="1" wp14:anchorId="10F1CF89" wp14:editId="41709CD4">
                <wp:simplePos x="0" y="0"/>
                <wp:positionH relativeFrom="column">
                  <wp:posOffset>3093720</wp:posOffset>
                </wp:positionH>
                <wp:positionV relativeFrom="paragraph">
                  <wp:posOffset>213360</wp:posOffset>
                </wp:positionV>
                <wp:extent cx="2378710" cy="2072640"/>
                <wp:effectExtent l="0" t="0" r="21590" b="22860"/>
                <wp:wrapNone/>
                <wp:docPr id="1451028648" name="شكل بيضاوي 1451028648"/>
                <wp:cNvGraphicFramePr/>
                <a:graphic xmlns:a="http://schemas.openxmlformats.org/drawingml/2006/main">
                  <a:graphicData uri="http://schemas.microsoft.com/office/word/2010/wordprocessingShape">
                    <wps:wsp>
                      <wps:cNvSpPr/>
                      <wps:spPr>
                        <a:xfrm>
                          <a:off x="0" y="0"/>
                          <a:ext cx="2378710" cy="2072640"/>
                        </a:xfrm>
                        <a:prstGeom prst="ellipse">
                          <a:avLst/>
                        </a:prstGeom>
                      </wps:spPr>
                      <wps:style>
                        <a:lnRef idx="2">
                          <a:schemeClr val="dk1"/>
                        </a:lnRef>
                        <a:fillRef idx="1">
                          <a:schemeClr val="lt1"/>
                        </a:fillRef>
                        <a:effectRef idx="0">
                          <a:schemeClr val="dk1"/>
                        </a:effectRef>
                        <a:fontRef idx="minor">
                          <a:schemeClr val="dk1"/>
                        </a:fontRef>
                      </wps:style>
                      <wps:txbx>
                        <w:txbxContent>
                          <w:p w14:paraId="651A63DB" w14:textId="77777777" w:rsidR="002D0F92" w:rsidRDefault="002D0F92" w:rsidP="00810663">
                            <w:pPr>
                              <w:spacing w:after="0" w:line="240" w:lineRule="auto"/>
                              <w:jc w:val="center"/>
                              <w:rPr>
                                <w:b/>
                                <w:bCs/>
                                <w:sz w:val="24"/>
                                <w:szCs w:val="24"/>
                              </w:rPr>
                            </w:pPr>
                            <w:r>
                              <w:rPr>
                                <w:rFonts w:cs="Arial" w:hint="cs"/>
                                <w:b/>
                                <w:bCs/>
                                <w:sz w:val="32"/>
                                <w:szCs w:val="32"/>
                                <w:rtl/>
                              </w:rPr>
                              <w:t>الشراكات الاستراتيجية</w:t>
                            </w:r>
                          </w:p>
                          <w:p w14:paraId="7D3CE534" w14:textId="14EC2A89" w:rsidR="002D0F92" w:rsidRPr="00751446" w:rsidRDefault="002D0F92" w:rsidP="0083653F">
                            <w:pPr>
                              <w:pStyle w:val="a3"/>
                              <w:numPr>
                                <w:ilvl w:val="0"/>
                                <w:numId w:val="7"/>
                              </w:numPr>
                              <w:bidi/>
                              <w:spacing w:after="0" w:line="240" w:lineRule="auto"/>
                              <w:rPr>
                                <w:b/>
                                <w:bCs/>
                                <w:sz w:val="24"/>
                                <w:szCs w:val="24"/>
                              </w:rPr>
                            </w:pPr>
                            <w:r w:rsidRPr="00751446">
                              <w:rPr>
                                <w:rFonts w:hint="cs"/>
                                <w:b/>
                                <w:bCs/>
                                <w:sz w:val="24"/>
                                <w:szCs w:val="24"/>
                                <w:rtl/>
                              </w:rPr>
                              <w:t>الالتزام</w:t>
                            </w:r>
                            <w:r w:rsidR="00751446" w:rsidRPr="00751446">
                              <w:rPr>
                                <w:rFonts w:hint="cs"/>
                                <w:b/>
                                <w:bCs/>
                                <w:sz w:val="24"/>
                                <w:szCs w:val="24"/>
                                <w:rtl/>
                              </w:rPr>
                              <w:t xml:space="preserve"> و</w:t>
                            </w:r>
                            <w:r w:rsidRPr="00751446">
                              <w:rPr>
                                <w:rFonts w:hint="cs"/>
                                <w:b/>
                                <w:bCs/>
                                <w:sz w:val="24"/>
                                <w:szCs w:val="24"/>
                                <w:rtl/>
                              </w:rPr>
                              <w:t>التعهد</w:t>
                            </w:r>
                          </w:p>
                          <w:p w14:paraId="4F00135A" w14:textId="1A7334BB"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التكامل</w:t>
                            </w:r>
                          </w:p>
                          <w:p w14:paraId="2431FFD7"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2D0F92" w:rsidRPr="00CA4F86" w:rsidRDefault="002D0F92">
                            <w:pPr>
                              <w:pStyle w:val="a3"/>
                              <w:numPr>
                                <w:ilvl w:val="0"/>
                                <w:numId w:val="7"/>
                              </w:numPr>
                              <w:bidi/>
                              <w:spacing w:after="0"/>
                              <w:rPr>
                                <w:b/>
                                <w:bCs/>
                                <w:sz w:val="24"/>
                                <w:szCs w:val="24"/>
                              </w:rPr>
                            </w:pPr>
                            <w:r w:rsidRPr="00CA4F86">
                              <w:rPr>
                                <w:rFonts w:hint="cs"/>
                                <w:b/>
                                <w:bCs/>
                                <w:sz w:val="24"/>
                                <w:szCs w:val="24"/>
                                <w:rtl/>
                              </w:rPr>
                              <w:t>الشفافية</w:t>
                            </w:r>
                          </w:p>
                          <w:p w14:paraId="78B42B48" w14:textId="79F91EAA" w:rsidR="002D0F92" w:rsidRPr="00EC463B" w:rsidRDefault="002D0F92"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F1CF89" id="شكل بيضاوي 1451028648" o:spid="_x0000_s1031" style="position:absolute;left:0;text-align:left;margin-left:243.6pt;margin-top:16.8pt;width:187.3pt;height:163.2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" fillcolor="white [3201]" strokecolor="black [3200]" strokeweight="2pt">
                <v:textbox>
                  <w:txbxContent>
                    <w:p w14:paraId="651A63DB" w14:textId="77777777" w:rsidR="002D0F92" w:rsidRDefault="002D0F92" w:rsidP="00810663">
                      <w:pPr>
                        <w:spacing w:after="0" w:line="240" w:lineRule="auto"/>
                        <w:jc w:val="center"/>
                        <w:rPr>
                          <w:b/>
                          <w:bCs/>
                          <w:sz w:val="24"/>
                          <w:szCs w:val="24"/>
                        </w:rPr>
                      </w:pPr>
                      <w:r>
                        <w:rPr>
                          <w:rFonts w:cs="Arial" w:hint="cs"/>
                          <w:b/>
                          <w:bCs/>
                          <w:sz w:val="32"/>
                          <w:szCs w:val="32"/>
                          <w:rtl/>
                        </w:rPr>
                        <w:t>الشراكات الاستراتيجية</w:t>
                      </w:r>
                    </w:p>
                    <w:p w14:paraId="7D3CE534" w14:textId="14EC2A89" w:rsidR="002D0F92" w:rsidRPr="00751446" w:rsidRDefault="002D0F92" w:rsidP="0083653F">
                      <w:pPr>
                        <w:pStyle w:val="a3"/>
                        <w:numPr>
                          <w:ilvl w:val="0"/>
                          <w:numId w:val="7"/>
                        </w:numPr>
                        <w:bidi/>
                        <w:spacing w:after="0" w:line="240" w:lineRule="auto"/>
                        <w:rPr>
                          <w:b/>
                          <w:bCs/>
                          <w:sz w:val="24"/>
                          <w:szCs w:val="24"/>
                        </w:rPr>
                      </w:pPr>
                      <w:r w:rsidRPr="00751446">
                        <w:rPr>
                          <w:rFonts w:hint="cs"/>
                          <w:b/>
                          <w:bCs/>
                          <w:sz w:val="24"/>
                          <w:szCs w:val="24"/>
                          <w:rtl/>
                        </w:rPr>
                        <w:t>الالتزام</w:t>
                      </w:r>
                      <w:r w:rsidR="00751446" w:rsidRPr="00751446">
                        <w:rPr>
                          <w:rFonts w:hint="cs"/>
                          <w:b/>
                          <w:bCs/>
                          <w:sz w:val="24"/>
                          <w:szCs w:val="24"/>
                          <w:rtl/>
                        </w:rPr>
                        <w:t xml:space="preserve"> و</w:t>
                      </w:r>
                      <w:r w:rsidRPr="00751446">
                        <w:rPr>
                          <w:rFonts w:hint="cs"/>
                          <w:b/>
                          <w:bCs/>
                          <w:sz w:val="24"/>
                          <w:szCs w:val="24"/>
                          <w:rtl/>
                        </w:rPr>
                        <w:t>التعهد</w:t>
                      </w:r>
                    </w:p>
                    <w:p w14:paraId="4F00135A" w14:textId="1A7334BB"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التكامل</w:t>
                      </w:r>
                    </w:p>
                    <w:p w14:paraId="2431FFD7"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2D0F92" w:rsidRPr="00CA4F86" w:rsidRDefault="002D0F92">
                      <w:pPr>
                        <w:pStyle w:val="a3"/>
                        <w:numPr>
                          <w:ilvl w:val="0"/>
                          <w:numId w:val="7"/>
                        </w:numPr>
                        <w:bidi/>
                        <w:spacing w:after="0"/>
                        <w:rPr>
                          <w:b/>
                          <w:bCs/>
                          <w:sz w:val="24"/>
                          <w:szCs w:val="24"/>
                        </w:rPr>
                      </w:pPr>
                      <w:r w:rsidRPr="00CA4F86">
                        <w:rPr>
                          <w:rFonts w:hint="cs"/>
                          <w:b/>
                          <w:bCs/>
                          <w:sz w:val="24"/>
                          <w:szCs w:val="24"/>
                          <w:rtl/>
                        </w:rPr>
                        <w:t>الشفافية</w:t>
                      </w:r>
                    </w:p>
                    <w:p w14:paraId="78B42B48" w14:textId="79F91EAA" w:rsidR="002D0F92" w:rsidRPr="00EC463B" w:rsidRDefault="002D0F92"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p>
    <w:p w14:paraId="5D0105D5" w14:textId="11DD32D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9504" behindDoc="0" locked="0" layoutInCell="1" allowOverlap="1" wp14:anchorId="41B4B70B" wp14:editId="369358B1">
                <wp:simplePos x="0" y="0"/>
                <wp:positionH relativeFrom="column">
                  <wp:posOffset>2072005</wp:posOffset>
                </wp:positionH>
                <wp:positionV relativeFrom="paragraph">
                  <wp:posOffset>391160</wp:posOffset>
                </wp:positionV>
                <wp:extent cx="930910" cy="919480"/>
                <wp:effectExtent l="0" t="0" r="21590" b="13970"/>
                <wp:wrapNone/>
                <wp:docPr id="1321462525" name="سهم: لليسار 1321462525"/>
                <wp:cNvGraphicFramePr/>
                <a:graphic xmlns:a="http://schemas.openxmlformats.org/drawingml/2006/main">
                  <a:graphicData uri="http://schemas.microsoft.com/office/word/2010/wordprocessingShape">
                    <wps:wsp>
                      <wps:cNvSpPr/>
                      <wps:spPr>
                        <a:xfrm>
                          <a:off x="0" y="0"/>
                          <a:ext cx="930910" cy="919480"/>
                        </a:xfrm>
                        <a:prstGeom prst="left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95F53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26" type="#_x0000_t66" style="position:absolute;margin-left:163.15pt;margin-top:30.8pt;width:73.3pt;height:7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" adj="10667" fillcolor="#00b050" strokecolor="black [3200]" strokeweight="2pt"/>
            </w:pict>
          </mc:Fallback>
        </mc:AlternateContent>
      </w:r>
    </w:p>
    <w:p w14:paraId="2222E7DC" w14:textId="1D734170"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2265DC1" w14:textId="628FAEEB"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4889DA9"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166C69D"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F87DDD0" w14:textId="642F1FD2" w:rsidR="003F40FC" w:rsidRPr="00CC4091" w:rsidRDefault="00DC063A" w:rsidP="00CC4091">
      <w:pPr>
        <w:bidi/>
        <w:spacing w:after="200" w:line="360" w:lineRule="auto"/>
        <w:jc w:val="center"/>
        <w:rPr>
          <w:rFonts w:ascii="Sakkal Majalla" w:hAnsi="Sakkal Majalla" w:cs="Sakkal Majalla"/>
          <w:b/>
          <w:bCs/>
          <w:sz w:val="24"/>
          <w:szCs w:val="24"/>
          <w:u w:val="single"/>
          <w:rtl/>
        </w:rPr>
      </w:pPr>
      <w:r w:rsidRPr="00B16E1E">
        <w:rPr>
          <w:rFonts w:ascii="Sakkal Majalla" w:hAnsi="Sakkal Majalla" w:cs="Sakkal Majalla" w:hint="cs"/>
          <w:sz w:val="24"/>
          <w:szCs w:val="24"/>
          <w:rtl/>
        </w:rPr>
        <w:t>شكل 1 اعداد الباحث (نموذج الدراسة)</w:t>
      </w:r>
      <w:bookmarkEnd w:id="14"/>
    </w:p>
    <w:p w14:paraId="031492F9" w14:textId="4A3DAF2C" w:rsidR="003F40FC" w:rsidRPr="00326145" w:rsidRDefault="003F40FC"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u w:val="single"/>
          <w:rtl/>
        </w:rPr>
        <w:t>مصطلحات الدراسة وتعريفاتها الإجرائية</w:t>
      </w:r>
    </w:p>
    <w:p w14:paraId="47570910"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الشراكات الاستراتيجية</w:t>
      </w:r>
    </w:p>
    <w:p w14:paraId="710383E7" w14:textId="0C1E5F4B" w:rsidR="003F40FC" w:rsidRPr="00326145" w:rsidRDefault="003F40FC">
      <w:pPr>
        <w:pStyle w:val="a3"/>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اصطلاحا: بانها هي اتفاقيات</w:t>
      </w:r>
      <w:r w:rsidR="00F0090D">
        <w:rPr>
          <w:rFonts w:ascii="Sakkal Majalla" w:hAnsi="Sakkal Majalla" w:cs="Sakkal Majalla" w:hint="cs"/>
          <w:sz w:val="32"/>
          <w:szCs w:val="32"/>
          <w:rtl/>
        </w:rPr>
        <w:t xml:space="preserve"> ثنائية</w:t>
      </w:r>
      <w:r w:rsidRPr="00326145">
        <w:rPr>
          <w:rFonts w:ascii="Sakkal Majalla" w:hAnsi="Sakkal Majalla" w:cs="Sakkal Majalla" w:hint="cs"/>
          <w:sz w:val="32"/>
          <w:szCs w:val="32"/>
          <w:rtl/>
        </w:rPr>
        <w:t xml:space="preserve"> بين شركتين أو أكثر </w:t>
      </w:r>
      <w:r w:rsidR="00F0090D">
        <w:rPr>
          <w:rFonts w:ascii="Sakkal Majalla" w:hAnsi="Sakkal Majalla" w:cs="Sakkal Majalla" w:hint="cs"/>
          <w:sz w:val="32"/>
          <w:szCs w:val="32"/>
          <w:rtl/>
        </w:rPr>
        <w:t xml:space="preserve"> من شركة </w:t>
      </w:r>
      <w:r w:rsidRPr="00326145">
        <w:rPr>
          <w:rFonts w:ascii="Sakkal Majalla" w:hAnsi="Sakkal Majalla" w:cs="Sakkal Majalla" w:hint="cs"/>
          <w:sz w:val="32"/>
          <w:szCs w:val="32"/>
          <w:rtl/>
        </w:rPr>
        <w:t xml:space="preserve">للتعاون في </w:t>
      </w:r>
      <w:r w:rsidR="00F0090D">
        <w:rPr>
          <w:rFonts w:ascii="Sakkal Majalla" w:hAnsi="Sakkal Majalla" w:cs="Sakkal Majalla" w:hint="cs"/>
          <w:sz w:val="32"/>
          <w:szCs w:val="32"/>
          <w:rtl/>
        </w:rPr>
        <w:t>مشروع</w:t>
      </w:r>
      <w:r w:rsidRPr="00326145">
        <w:rPr>
          <w:rFonts w:ascii="Sakkal Majalla" w:hAnsi="Sakkal Majalla" w:cs="Sakkal Majalla" w:hint="cs"/>
          <w:sz w:val="32"/>
          <w:szCs w:val="32"/>
          <w:rtl/>
        </w:rPr>
        <w:t xml:space="preserve"> معين </w:t>
      </w:r>
      <w:r w:rsidR="00F0090D">
        <w:rPr>
          <w:rFonts w:ascii="Sakkal Majalla" w:hAnsi="Sakkal Majalla" w:cs="Sakkal Majalla" w:hint="cs"/>
          <w:sz w:val="32"/>
          <w:szCs w:val="32"/>
          <w:rtl/>
        </w:rPr>
        <w:t xml:space="preserve"> او عدة مشروعات  مما </w:t>
      </w:r>
      <w:r w:rsidRPr="00326145">
        <w:rPr>
          <w:rFonts w:ascii="Sakkal Majalla" w:hAnsi="Sakkal Majalla" w:cs="Sakkal Majalla" w:hint="cs"/>
          <w:sz w:val="32"/>
          <w:szCs w:val="32"/>
          <w:rtl/>
        </w:rPr>
        <w:t xml:space="preserve">يتيح لهم الاستفادة من مزايا </w:t>
      </w:r>
      <w:r w:rsidR="00F0090D">
        <w:rPr>
          <w:rFonts w:ascii="Sakkal Majalla" w:hAnsi="Sakkal Majalla" w:cs="Sakkal Majalla" w:hint="cs"/>
          <w:sz w:val="32"/>
          <w:szCs w:val="32"/>
          <w:rtl/>
        </w:rPr>
        <w:t>الشريك الاخر</w:t>
      </w:r>
      <w:r w:rsidRPr="00326145">
        <w:rPr>
          <w:rFonts w:ascii="Sakkal Majalla" w:hAnsi="Sakkal Majalla" w:cs="Sakkal Majalla" w:hint="cs"/>
          <w:sz w:val="32"/>
          <w:szCs w:val="32"/>
          <w:rtl/>
        </w:rPr>
        <w:t xml:space="preserve"> وتحقيق أهداف</w:t>
      </w:r>
      <w:r w:rsidR="00F0090D">
        <w:rPr>
          <w:rFonts w:ascii="Sakkal Majalla" w:hAnsi="Sakkal Majalla" w:cs="Sakkal Majalla" w:hint="cs"/>
          <w:sz w:val="32"/>
          <w:szCs w:val="32"/>
          <w:rtl/>
        </w:rPr>
        <w:t>هما</w:t>
      </w:r>
      <w:r w:rsidRPr="00326145">
        <w:rPr>
          <w:rFonts w:ascii="Sakkal Majalla" w:hAnsi="Sakkal Majalla" w:cs="Sakkal Majalla" w:hint="cs"/>
          <w:sz w:val="32"/>
          <w:szCs w:val="32"/>
          <w:rtl/>
        </w:rPr>
        <w:t xml:space="preserve"> </w:t>
      </w:r>
      <w:r w:rsidR="00F0090D">
        <w:rPr>
          <w:rFonts w:ascii="Sakkal Majalla" w:hAnsi="Sakkal Majalla" w:cs="Sakkal Majalla" w:hint="cs"/>
          <w:sz w:val="32"/>
          <w:szCs w:val="32"/>
          <w:rtl/>
        </w:rPr>
        <w:t>ال</w:t>
      </w:r>
      <w:r w:rsidRPr="00326145">
        <w:rPr>
          <w:rFonts w:ascii="Sakkal Majalla" w:hAnsi="Sakkal Majalla" w:cs="Sakkal Majalla" w:hint="cs"/>
          <w:sz w:val="32"/>
          <w:szCs w:val="32"/>
          <w:rtl/>
        </w:rPr>
        <w:t xml:space="preserve">مشتركة بشكل أفضل وأكثر فاعلية </w:t>
      </w:r>
      <w:r w:rsidR="00F0090D">
        <w:rPr>
          <w:rFonts w:ascii="Sakkal Majalla" w:hAnsi="Sakkal Majalla" w:cs="Sakkal Majalla" w:hint="cs"/>
          <w:sz w:val="32"/>
          <w:szCs w:val="32"/>
          <w:rtl/>
        </w:rPr>
        <w:t xml:space="preserve"> لجميع الاطراف</w:t>
      </w:r>
      <w:r w:rsidRPr="00326145">
        <w:rPr>
          <w:rFonts w:ascii="Sakkal Majalla" w:hAnsi="Sakkal Majalla" w:cs="Sakkal Majalla" w:hint="cs"/>
          <w:sz w:val="32"/>
          <w:szCs w:val="32"/>
          <w:rtl/>
        </w:rPr>
        <w:t>(قطوش،2018).</w:t>
      </w:r>
    </w:p>
    <w:p w14:paraId="2EE824A3" w14:textId="6F66511E" w:rsidR="003F40FC" w:rsidRPr="00326145" w:rsidRDefault="003F40FC" w:rsidP="00903289">
      <w:pPr>
        <w:pStyle w:val="a3"/>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اجرائيا: الشراكات الاستراتيجية هي تحالفات رسمية بين منظمتين أو أكثر تتعاون لتحقيق أهداف مشتركة.  تعتمد هذه الشراكات على الأهداف المشتركة، والموارد، والخبرات. إنها تتجاوز الالتزامات التعاملية وتخلق قيمة طويلة الأمد لجميع الأطراف المعنية (السجاري،2022).</w:t>
      </w:r>
      <w:r w:rsidR="00903289">
        <w:rPr>
          <w:rFonts w:ascii="Sakkal Majalla" w:hAnsi="Sakkal Majalla" w:cs="Sakkal Majalla" w:hint="cs"/>
          <w:sz w:val="32"/>
          <w:szCs w:val="32"/>
          <w:rtl/>
        </w:rPr>
        <w:t xml:space="preserve"> </w:t>
      </w:r>
    </w:p>
    <w:p w14:paraId="1AD25476"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المستدام:</w:t>
      </w:r>
    </w:p>
    <w:p w14:paraId="11FF0524" w14:textId="12E8D183" w:rsidR="003F40FC" w:rsidRPr="00326145" w:rsidRDefault="003F40FC">
      <w:pPr>
        <w:pStyle w:val="a3"/>
        <w:numPr>
          <w:ilvl w:val="0"/>
          <w:numId w:val="15"/>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(الاصطلاحي) هو تقدم منظم ومنسق نحو هدف اقتصاد بحي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w:t>
      </w:r>
    </w:p>
    <w:p w14:paraId="7F74FA7C" w14:textId="09AA5C8E" w:rsidR="003F40FC" w:rsidRDefault="003F40FC">
      <w:pPr>
        <w:pStyle w:val="a3"/>
        <w:numPr>
          <w:ilvl w:val="0"/>
          <w:numId w:val="15"/>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(الاجرائي) بانه تجسيد لاستراتيجية </w:t>
      </w:r>
      <w:r w:rsidR="00F0090D">
        <w:rPr>
          <w:rFonts w:ascii="Sakkal Majalla" w:hAnsi="Sakkal Majalla" w:cs="Sakkal Majalla" w:hint="cs"/>
          <w:sz w:val="32"/>
          <w:szCs w:val="32"/>
          <w:rtl/>
        </w:rPr>
        <w:t>الشركة</w:t>
      </w:r>
      <w:r w:rsidRPr="00326145">
        <w:rPr>
          <w:rFonts w:ascii="Sakkal Majalla" w:hAnsi="Sakkal Majalla" w:cs="Sakkal Majalla" w:hint="cs"/>
          <w:sz w:val="32"/>
          <w:szCs w:val="32"/>
          <w:rtl/>
        </w:rPr>
        <w:t xml:space="preserve"> </w:t>
      </w:r>
      <w:r w:rsidR="00F0090D">
        <w:rPr>
          <w:rFonts w:ascii="Sakkal Majalla" w:hAnsi="Sakkal Majalla" w:cs="Sakkal Majalla" w:hint="cs"/>
          <w:sz w:val="32"/>
          <w:szCs w:val="32"/>
          <w:rtl/>
        </w:rPr>
        <w:t xml:space="preserve"> بشكل واقعي </w:t>
      </w:r>
      <w:r w:rsidRPr="00326145">
        <w:rPr>
          <w:rFonts w:ascii="Sakkal Majalla" w:hAnsi="Sakkal Majalla" w:cs="Sakkal Majalla" w:hint="cs"/>
          <w:sz w:val="32"/>
          <w:szCs w:val="32"/>
          <w:rtl/>
        </w:rPr>
        <w:t xml:space="preserve"> عبر مختلف الوظائف الإدارية (تخطيط – تنظيم – قيادة – توجيه -رقابة وتقييم) </w:t>
      </w:r>
      <w:r w:rsidR="00F0090D">
        <w:rPr>
          <w:rFonts w:ascii="Sakkal Majalla" w:hAnsi="Sakkal Majalla" w:cs="Sakkal Majalla" w:hint="cs"/>
          <w:sz w:val="32"/>
          <w:szCs w:val="32"/>
          <w:rtl/>
        </w:rPr>
        <w:t>على علاقة مباشرة بالبعد</w:t>
      </w:r>
      <w:r w:rsidRPr="00326145">
        <w:rPr>
          <w:rFonts w:ascii="Sakkal Majalla" w:hAnsi="Sakkal Majalla" w:cs="Sakkal Majalla" w:hint="cs"/>
          <w:sz w:val="32"/>
          <w:szCs w:val="32"/>
          <w:rtl/>
        </w:rPr>
        <w:t xml:space="preserve"> الاقتصادي والبعد الاجتماع والبعد البيئي </w:t>
      </w:r>
    </w:p>
    <w:p w14:paraId="45BA6108" w14:textId="6E822C75" w:rsidR="003F40FC" w:rsidRPr="00326145" w:rsidRDefault="003F40FC" w:rsidP="00326145">
      <w:p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وتتمثل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الأداء المستدام في:</w:t>
      </w:r>
    </w:p>
    <w:p w14:paraId="1A293EA9"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الأداء الاجتماعي المستدام من خلال مسئولية الشركة في خلق بيئة عمل صحية وتوفير معايير السلامة المهنية والالتزام الاجتماعي ي تنمية الموارد البشرية بالشركة من خلال التعليم والتدريب </w:t>
      </w:r>
    </w:p>
    <w:p w14:paraId="3B558933"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الاقتصادي المستدام من خلال خفض التكاليف التنظيمية وتعزيز حصص السوق من المساكن المناسبة وتحسين الدخل والارباح لكافة الأطراف ذات العلاقة </w:t>
      </w:r>
    </w:p>
    <w:p w14:paraId="5B7D3F05"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البيئي المستدام من خلال قدرة الشركة علي الاستخدام الفعال لموارد الطاقة وانخفاض الانبعاثات وتباطؤ استهلاك المواد الضارة </w:t>
      </w:r>
    </w:p>
    <w:p w14:paraId="6EE78652"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مفهوم الإسكان:</w:t>
      </w:r>
    </w:p>
    <w:p w14:paraId="4318DA05" w14:textId="1D4AD49B" w:rsidR="003F40FC" w:rsidRPr="00326145" w:rsidRDefault="008A6AD1">
      <w:pPr>
        <w:pStyle w:val="a3"/>
        <w:numPr>
          <w:ilvl w:val="0"/>
          <w:numId w:val="5"/>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w:t>
      </w:r>
      <w:r w:rsidR="003F40FC" w:rsidRPr="00326145">
        <w:rPr>
          <w:rFonts w:ascii="Sakkal Majalla" w:hAnsi="Sakkal Majalla" w:cs="Sakkal Majalla" w:hint="cs"/>
          <w:sz w:val="32"/>
          <w:szCs w:val="32"/>
          <w:rtl/>
        </w:rPr>
        <w:t xml:space="preserve">الإسكان </w:t>
      </w:r>
      <w:r>
        <w:rPr>
          <w:rFonts w:ascii="Sakkal Majalla" w:hAnsi="Sakkal Majalla" w:cs="Sakkal Majalla" w:hint="cs"/>
          <w:sz w:val="32"/>
          <w:szCs w:val="32"/>
          <w:rtl/>
        </w:rPr>
        <w:t xml:space="preserve">بانه </w:t>
      </w:r>
      <w:r w:rsidR="003F40FC" w:rsidRPr="00326145">
        <w:rPr>
          <w:rFonts w:ascii="Sakkal Majalla" w:hAnsi="Sakkal Majalla" w:cs="Sakkal Majalla" w:hint="cs"/>
          <w:sz w:val="32"/>
          <w:szCs w:val="32"/>
          <w:rtl/>
        </w:rPr>
        <w:t xml:space="preserve"> شكل من أشكال </w:t>
      </w:r>
      <w:r>
        <w:rPr>
          <w:rFonts w:ascii="Sakkal Majalla" w:hAnsi="Sakkal Majalla" w:cs="Sakkal Majalla" w:hint="cs"/>
          <w:sz w:val="32"/>
          <w:szCs w:val="32"/>
          <w:rtl/>
        </w:rPr>
        <w:t xml:space="preserve">التملك للمسكن </w:t>
      </w:r>
      <w:r w:rsidR="003F40FC" w:rsidRPr="00326145">
        <w:rPr>
          <w:rFonts w:ascii="Sakkal Majalla" w:hAnsi="Sakkal Majalla" w:cs="Sakkal Majalla" w:hint="cs"/>
          <w:sz w:val="32"/>
          <w:szCs w:val="32"/>
          <w:rtl/>
        </w:rPr>
        <w:t xml:space="preserve">الذي يكون فيه </w:t>
      </w:r>
      <w:r>
        <w:rPr>
          <w:rFonts w:ascii="Sakkal Majalla" w:hAnsi="Sakkal Majalla" w:cs="Sakkal Majalla" w:hint="cs"/>
          <w:sz w:val="32"/>
          <w:szCs w:val="32"/>
          <w:rtl/>
        </w:rPr>
        <w:t>المسكن</w:t>
      </w:r>
      <w:r w:rsidR="003F40FC" w:rsidRPr="00326145">
        <w:rPr>
          <w:rFonts w:ascii="Sakkal Majalla" w:hAnsi="Sakkal Majalla" w:cs="Sakkal Majalla" w:hint="cs"/>
          <w:sz w:val="32"/>
          <w:szCs w:val="32"/>
          <w:rtl/>
        </w:rPr>
        <w:t xml:space="preserve"> عادة مملوكا </w:t>
      </w:r>
      <w:r>
        <w:rPr>
          <w:rFonts w:ascii="Sakkal Majalla" w:hAnsi="Sakkal Majalla" w:cs="Sakkal Majalla" w:hint="cs"/>
          <w:sz w:val="32"/>
          <w:szCs w:val="32"/>
          <w:rtl/>
        </w:rPr>
        <w:t>لجهة</w:t>
      </w:r>
      <w:r w:rsidR="003F40FC" w:rsidRPr="00326145">
        <w:rPr>
          <w:rFonts w:ascii="Sakkal Majalla" w:hAnsi="Sakkal Majalla" w:cs="Sakkal Majalla" w:hint="cs"/>
          <w:sz w:val="32"/>
          <w:szCs w:val="32"/>
          <w:rtl/>
        </w:rPr>
        <w:t xml:space="preserve"> حكومي</w:t>
      </w:r>
      <w:r w:rsidR="003F40FC" w:rsidRPr="00326145">
        <w:rPr>
          <w:rFonts w:ascii="Sakkal Majalla" w:hAnsi="Sakkal Majalla" w:cs="Sakkal Majalla" w:hint="cs"/>
          <w:sz w:val="32"/>
          <w:szCs w:val="32"/>
        </w:rPr>
        <w:t>(Musallam, &amp; Paraman, S. (2023).</w:t>
      </w:r>
    </w:p>
    <w:p w14:paraId="2B70D0C1"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ضمن رؤية 2030</w:t>
      </w:r>
    </w:p>
    <w:p w14:paraId="220534E9" w14:textId="7FF00B24" w:rsidR="003F40FC" w:rsidRDefault="008A6AD1">
      <w:pPr>
        <w:pStyle w:val="a3"/>
        <w:numPr>
          <w:ilvl w:val="0"/>
          <w:numId w:val="4"/>
        </w:numPr>
        <w:bidi/>
        <w:spacing w:after="200" w:line="360" w:lineRule="auto"/>
        <w:jc w:val="both"/>
        <w:rPr>
          <w:rFonts w:ascii="Sakkal Majalla" w:hAnsi="Sakkal Majalla" w:cs="Sakkal Majalla"/>
          <w:sz w:val="32"/>
          <w:szCs w:val="32"/>
        </w:rPr>
      </w:pPr>
      <w:r w:rsidRPr="008A6AD1">
        <w:rPr>
          <w:rFonts w:ascii="Sakkal Majalla" w:hAnsi="Sakkal Majalla" w:cs="Sakkal Majalla"/>
          <w:sz w:val="32"/>
          <w:szCs w:val="32"/>
          <w:rtl/>
        </w:rPr>
        <w:t>برنامج الإسكان ضمن رؤية 2030</w:t>
      </w:r>
      <w:r>
        <w:rPr>
          <w:rFonts w:ascii="Sakkal Majalla" w:hAnsi="Sakkal Majalla" w:cs="Sakkal Majalla" w:hint="cs"/>
          <w:sz w:val="32"/>
          <w:szCs w:val="32"/>
          <w:rtl/>
        </w:rPr>
        <w:t xml:space="preserve"> يهدف الي زيادة </w:t>
      </w:r>
      <w:r w:rsidR="003F40FC" w:rsidRPr="00326145">
        <w:rPr>
          <w:rFonts w:ascii="Sakkal Majalla" w:hAnsi="Sakkal Majalla" w:cs="Sakkal Majalla" w:hint="cs"/>
          <w:sz w:val="32"/>
          <w:szCs w:val="32"/>
          <w:rtl/>
        </w:rPr>
        <w:t xml:space="preserve"> نسبة التملك للوحدات السكنية للمواطنين بنهاية عام 2030م إلى 70%. توفير 95 ألف وحدة سكنية تنموية "تراكمية للمرحلتين الأولى والثانية"، لدعم الأسر الأشد حاجة بنهاية عام 2025م. رفع مستوى رضا المواطنين عن خدمات برنامج الإسكان بنهاية عام 2025م إلى 80%.</w:t>
      </w:r>
    </w:p>
    <w:p w14:paraId="1CA11A70" w14:textId="77777777" w:rsidR="00CC4091" w:rsidRPr="00326145" w:rsidRDefault="00CC4091" w:rsidP="00CC4091">
      <w:pPr>
        <w:pStyle w:val="a3"/>
        <w:bidi/>
        <w:spacing w:after="200" w:line="360" w:lineRule="auto"/>
        <w:jc w:val="both"/>
        <w:rPr>
          <w:rFonts w:ascii="Sakkal Majalla" w:hAnsi="Sakkal Majalla" w:cs="Sakkal Majalla"/>
          <w:sz w:val="32"/>
          <w:szCs w:val="32"/>
        </w:rPr>
      </w:pPr>
    </w:p>
    <w:p w14:paraId="3CCB9C58"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الشركة الوطنية للإسكان </w:t>
      </w:r>
    </w:p>
    <w:p w14:paraId="6A39C3AB" w14:textId="77777777" w:rsidR="003F40FC" w:rsidRPr="00326145" w:rsidRDefault="003F40FC">
      <w:pPr>
        <w:pStyle w:val="a3"/>
        <w:numPr>
          <w:ilvl w:val="0"/>
          <w:numId w:val="3"/>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09389BB"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1C958598"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D71FE2B"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7DBC6F1"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2A3A3D3F"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6AB89B7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5145FF2" w14:textId="174C71DB"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إجراءات الدراسة:</w:t>
      </w:r>
      <w:r w:rsidRPr="00326145">
        <w:rPr>
          <w:rFonts w:ascii="Sakkal Majalla" w:hAnsi="Sakkal Majalla" w:cs="Sakkal Majalla" w:hint="cs"/>
          <w:b/>
          <w:bCs/>
          <w:sz w:val="32"/>
          <w:szCs w:val="32"/>
          <w:rtl/>
        </w:rPr>
        <w:t xml:space="preserve">  </w:t>
      </w:r>
    </w:p>
    <w:p w14:paraId="39B1A52D"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منهج الدراسة:</w:t>
      </w:r>
    </w:p>
    <w:p w14:paraId="6F1A762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تم الاعتماد من الناحية المنهجية لإجراء هذه الدراسة على المنهج الوصفي التحليلي القائم على المسح الوصفي المكتبي لاهم الدراسات والجهود العلمية في إعداد هذا الدراسة من خلال وصف وتعريف متغيرات الدراسة وتحليل العلاقات المباشرة وغير المباشرة فيما بينها </w:t>
      </w:r>
    </w:p>
    <w:p w14:paraId="6533A8F5"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يعتبر المنهج التحليلي أداة أساسية في البحث العلمي وتحليل البيانات. يوفر المنهج التحليلي أسسا قوية للتحليل العميق والدقيق. تطبيقات المنهج التحليلي تتنوع ما بين تحليل البيانات الكمية والنوعية وتحليل الاحتياجات والسوق والنصوص والمضامين.</w:t>
      </w:r>
    </w:p>
    <w:p w14:paraId="09E5A356" w14:textId="0722F38C" w:rsidR="003F40FC" w:rsidRPr="00326145" w:rsidRDefault="00CA1ED4" w:rsidP="003261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w:t>
      </w:r>
      <w:r w:rsidR="003F40FC" w:rsidRPr="00326145">
        <w:rPr>
          <w:rFonts w:ascii="Sakkal Majalla" w:hAnsi="Sakkal Majalla" w:cs="Sakkal Majalla" w:hint="cs"/>
          <w:sz w:val="32"/>
          <w:szCs w:val="32"/>
          <w:rtl/>
        </w:rPr>
        <w:t>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p>
    <w:p w14:paraId="49B7D609"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أدوات الدراسة</w:t>
      </w:r>
      <w:r w:rsidRPr="00326145">
        <w:rPr>
          <w:rFonts w:ascii="Sakkal Majalla" w:hAnsi="Sakkal Majalla" w:cs="Sakkal Majalla" w:hint="cs"/>
          <w:b/>
          <w:bCs/>
          <w:sz w:val="32"/>
          <w:szCs w:val="32"/>
          <w:u w:val="single"/>
        </w:rPr>
        <w:t xml:space="preserve"> </w:t>
      </w:r>
    </w:p>
    <w:p w14:paraId="2C9AEF29"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4ED5D435"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مجتمع وعينة الدراسة:</w:t>
      </w:r>
    </w:p>
    <w:p w14:paraId="7C3AC6B3" w14:textId="77777777" w:rsidR="003F40FC" w:rsidRPr="00326145" w:rsidRDefault="003F40FC" w:rsidP="00326145">
      <w:pPr>
        <w:pStyle w:val="a3"/>
        <w:numPr>
          <w:ilvl w:val="0"/>
          <w:numId w:val="1"/>
        </w:num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مجتمع الدراسة:</w:t>
      </w:r>
    </w:p>
    <w:p w14:paraId="75E5ABDF"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(الشركة الوطنية للإسكان سابقا) 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6FF8B1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1488B02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كما أن الشركة الوطنية للإسكان </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5ADB839D"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تواصل استثماراتها بتوقيع 27 اتفاقية وشراكة إستراتيجية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32551300"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04C6AF3C" w14:textId="3D7EBB90"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موظفا في كافة المستويات الإدارية بالشركة السعودية للإسكان</w:t>
      </w:r>
    </w:p>
    <w:p w14:paraId="553D482B"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عينة الدراسة:</w:t>
      </w:r>
    </w:p>
    <w:p w14:paraId="2B067C61" w14:textId="70D79561" w:rsidR="003F40FC" w:rsidRPr="00326145" w:rsidRDefault="003F40FC" w:rsidP="00326145">
      <w:pPr>
        <w:bidi/>
        <w:spacing w:after="0" w:line="360" w:lineRule="auto"/>
        <w:jc w:val="both"/>
        <w:rPr>
          <w:rFonts w:ascii="Sakkal Majalla" w:hAnsi="Sakkal Majalla" w:cs="Sakkal Majalla"/>
          <w:sz w:val="32"/>
          <w:szCs w:val="32"/>
          <w:highlight w:val="yellow"/>
          <w:rtl/>
        </w:rPr>
      </w:pPr>
      <w:r w:rsidRPr="00326145">
        <w:rPr>
          <w:rFonts w:ascii="Sakkal Majalla" w:hAnsi="Sakkal Majalla" w:cs="Sakkal Majalla" w:hint="cs"/>
          <w:sz w:val="32"/>
          <w:szCs w:val="32"/>
          <w:rtl/>
        </w:rPr>
        <w:t xml:space="preserve">يعمل في الشركة السعودية للإسكان حاليا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تشمل أكثر من </w:t>
      </w:r>
      <w:r w:rsidR="00C42380">
        <w:rPr>
          <w:rFonts w:ascii="Sakkal Majalla" w:hAnsi="Sakkal Majalla" w:cs="Sakkal Majalla" w:hint="cs"/>
          <w:sz w:val="32"/>
          <w:szCs w:val="32"/>
          <w:rtl/>
        </w:rPr>
        <w:t>300</w:t>
      </w:r>
      <w:r w:rsidRPr="00326145">
        <w:rPr>
          <w:rFonts w:ascii="Sakkal Majalla" w:hAnsi="Sakkal Majalla" w:cs="Sakkal Majalla" w:hint="cs"/>
          <w:sz w:val="32"/>
          <w:szCs w:val="32"/>
          <w:rtl/>
        </w:rPr>
        <w:t xml:space="preserve">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الدراسة من الإدارات ذات الاختصاص المباشر بالشراكات الاستراتيجية واستدامة الأداء </w:t>
      </w:r>
    </w:p>
    <w:p w14:paraId="32DE5826"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310 موظفا </w:t>
      </w:r>
    </w:p>
    <w:p w14:paraId="16E88B84"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p>
    <w:p w14:paraId="723CF508" w14:textId="06D99754"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حدود الدراسة: (المكانية، الزمانية، البشرية)</w:t>
      </w:r>
    </w:p>
    <w:p w14:paraId="279128F2"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حدود زمنية:2025م</w:t>
      </w:r>
    </w:p>
    <w:p w14:paraId="06DC9B44"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حدود بشرية: العاملين في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w:t>
      </w:r>
    </w:p>
    <w:p w14:paraId="583D40E4"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مكانية: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المملكة العربية السعودية</w:t>
      </w:r>
    </w:p>
    <w:p w14:paraId="40EF45B7" w14:textId="77777777" w:rsidR="003F40FC" w:rsidRDefault="003F40FC">
      <w:pPr>
        <w:pStyle w:val="a3"/>
        <w:numPr>
          <w:ilvl w:val="0"/>
          <w:numId w:val="17"/>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موضوعية: تناولت الدراسة موضوع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4B400764" w14:textId="77777777" w:rsidR="001E0C58" w:rsidRPr="001E0C58" w:rsidRDefault="001E0C58" w:rsidP="001E0C58">
      <w:pPr>
        <w:bidi/>
        <w:spacing w:after="200" w:line="360" w:lineRule="auto"/>
        <w:jc w:val="both"/>
        <w:rPr>
          <w:rFonts w:ascii="Sakkal Majalla" w:hAnsi="Sakkal Majalla" w:cs="Sakkal Majalla"/>
          <w:sz w:val="32"/>
          <w:szCs w:val="32"/>
        </w:rPr>
      </w:pPr>
    </w:p>
    <w:p w14:paraId="365263FC"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وسائل جمع بيانات الدراسة:</w:t>
      </w:r>
    </w:p>
    <w:p w14:paraId="11D2809C"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طرق جمع البيانات والمعلومات كالتالي</w:t>
      </w:r>
      <w:r w:rsidRPr="00326145">
        <w:rPr>
          <w:rFonts w:ascii="Sakkal Majalla" w:hAnsi="Sakkal Majalla" w:cs="Sakkal Majalla" w:hint="cs"/>
          <w:sz w:val="32"/>
          <w:szCs w:val="32"/>
        </w:rPr>
        <w:t>:</w:t>
      </w:r>
    </w:p>
    <w:p w14:paraId="539C8DC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الأولية:</w:t>
      </w:r>
      <w:r w:rsidRPr="00326145">
        <w:rPr>
          <w:rFonts w:ascii="Sakkal Majalla" w:hAnsi="Sakkal Majalla" w:cs="Sakkal Majalla" w:hint="cs"/>
          <w:sz w:val="32"/>
          <w:szCs w:val="32"/>
          <w:rtl/>
        </w:rPr>
        <w:t xml:space="preserve"> من أجل جمع البيانات والمعلومات اللازمة للكشف عن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p>
    <w:p w14:paraId="37F7F278" w14:textId="492928AC" w:rsidR="003F40FC"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الثانوية</w:t>
      </w:r>
      <w:r w:rsidRPr="00326145">
        <w:rPr>
          <w:rFonts w:ascii="Sakkal Majalla" w:hAnsi="Sakkal Majalla" w:cs="Sakkal Majalla" w:hint="cs"/>
          <w:sz w:val="32"/>
          <w:szCs w:val="32"/>
          <w:rtl/>
        </w:rPr>
        <w:t xml:space="preserve">: اعتمــد الــبــاحث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w:t>
      </w:r>
    </w:p>
    <w:p w14:paraId="5D7E0C7E" w14:textId="77777777" w:rsidR="001E0C58" w:rsidRDefault="001E0C58" w:rsidP="001E0C58">
      <w:pPr>
        <w:bidi/>
        <w:spacing w:after="200" w:line="360" w:lineRule="auto"/>
        <w:jc w:val="both"/>
        <w:rPr>
          <w:rFonts w:ascii="Sakkal Majalla" w:hAnsi="Sakkal Majalla" w:cs="Sakkal Majalla"/>
          <w:sz w:val="32"/>
          <w:szCs w:val="32"/>
          <w:rtl/>
        </w:rPr>
      </w:pPr>
    </w:p>
    <w:p w14:paraId="3E1DC401" w14:textId="3BE5D78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المعالجات الإحصائية:</w:t>
      </w:r>
    </w:p>
    <w:p w14:paraId="6F71AD98" w14:textId="77777777" w:rsidR="001E0C58"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سوف يتم استخدام المعالجات والاختبارات الإحصائية حيث تتم مــعالــجة الــبــيــانــات الــتــي تم جمــعها؛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 (</w:t>
      </w:r>
      <w:r w:rsidRPr="00326145">
        <w:rPr>
          <w:rFonts w:ascii="Sakkal Majalla" w:hAnsi="Sakkal Majalla" w:cs="Sakkal Majalla" w:hint="cs"/>
          <w:sz w:val="32"/>
          <w:szCs w:val="32"/>
        </w:rPr>
        <w:t>SPSS</w:t>
      </w:r>
      <w:r w:rsidRPr="00326145">
        <w:rPr>
          <w:rFonts w:ascii="Sakkal Majalla" w:hAnsi="Sakkal Majalla" w:cs="Sakkal Majalla" w:hint="cs"/>
          <w:sz w:val="32"/>
          <w:szCs w:val="32"/>
          <w:rtl/>
        </w:rPr>
        <w:t>) وشمــلــت</w:t>
      </w:r>
      <w:r w:rsidR="001E0C58">
        <w:rPr>
          <w:rFonts w:ascii="Sakkal Majalla" w:hAnsi="Sakkal Majalla" w:cs="Sakkal Majalla" w:hint="cs"/>
          <w:sz w:val="32"/>
          <w:szCs w:val="32"/>
          <w:rtl/>
        </w:rPr>
        <w:t>:</w:t>
      </w:r>
    </w:p>
    <w:p w14:paraId="6E628717" w14:textId="77777777" w:rsidR="001E0C58" w:rsidRPr="001E0C58" w:rsidRDefault="003F40FC" w:rsidP="001E0C58">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w:t>
      </w:r>
      <w:r w:rsidR="001E0C58" w:rsidRPr="001E0C58">
        <w:rPr>
          <w:rFonts w:ascii="Sakkal Majalla" w:hAnsi="Sakkal Majalla" w:cs="Sakkal Majalla"/>
          <w:sz w:val="32"/>
          <w:szCs w:val="32"/>
          <w:rtl/>
        </w:rPr>
        <w:t>-</w:t>
      </w:r>
      <w:r w:rsidR="001E0C58" w:rsidRPr="001E0C58">
        <w:rPr>
          <w:rFonts w:ascii="Sakkal Majalla" w:hAnsi="Sakkal Majalla" w:cs="Sakkal Majalla"/>
          <w:sz w:val="32"/>
          <w:szCs w:val="32"/>
          <w:rtl/>
        </w:rPr>
        <w:tab/>
        <w:t>أساليب الإحصاء الوصفي: وتشمل: المتوسطات الحسابية والانحرافات المعيارية والتكرارات والنسب المئوية.</w:t>
      </w:r>
    </w:p>
    <w:p w14:paraId="54E579E3" w14:textId="77777777" w:rsidR="001E0C58" w:rsidRPr="001E0C58" w:rsidRDefault="001E0C58" w:rsidP="001E0C58">
      <w:pPr>
        <w:bidi/>
        <w:spacing w:after="200" w:line="360" w:lineRule="auto"/>
        <w:jc w:val="both"/>
        <w:rPr>
          <w:rFonts w:ascii="Sakkal Majalla" w:hAnsi="Sakkal Majalla" w:cs="Sakkal Majalla"/>
          <w:sz w:val="32"/>
          <w:szCs w:val="32"/>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أسلوب الانحدار الخطي البسيط</w:t>
      </w:r>
    </w:p>
    <w:p w14:paraId="6863D7C5" w14:textId="77777777" w:rsidR="001E0C58" w:rsidRDefault="001E0C58" w:rsidP="001E0C58">
      <w:pPr>
        <w:bidi/>
        <w:spacing w:after="200" w:line="360" w:lineRule="auto"/>
        <w:jc w:val="both"/>
        <w:rPr>
          <w:rFonts w:ascii="Sakkal Majalla" w:hAnsi="Sakkal Majalla" w:cs="Sakkal Majalla"/>
          <w:b/>
          <w:bCs/>
          <w:sz w:val="32"/>
          <w:szCs w:val="32"/>
          <w:u w:val="single"/>
          <w:rtl/>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معامل ألف كرونباخ لاختبار ثبات أداة الدراسة</w:t>
      </w:r>
      <w:r w:rsidRPr="001E0C58">
        <w:rPr>
          <w:rFonts w:ascii="Sakkal Majalla" w:hAnsi="Sakkal Majalla" w:cs="Sakkal Majalla" w:hint="cs"/>
          <w:b/>
          <w:bCs/>
          <w:sz w:val="32"/>
          <w:szCs w:val="32"/>
          <w:u w:val="single"/>
          <w:rtl/>
        </w:rPr>
        <w:t xml:space="preserve"> </w:t>
      </w:r>
    </w:p>
    <w:p w14:paraId="08B5AB4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46936C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D68D1E0"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6C64F27"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38CC0EA" w14:textId="77777777" w:rsidR="003F40FC" w:rsidRDefault="003F40FC" w:rsidP="003F40FC">
      <w:pPr>
        <w:bidi/>
        <w:spacing w:after="200" w:line="276" w:lineRule="auto"/>
        <w:jc w:val="both"/>
        <w:rPr>
          <w:rFonts w:ascii="Sakkal Majalla" w:hAnsi="Sakkal Majalla" w:cs="Sakkal Majalla"/>
          <w:b/>
          <w:bCs/>
          <w:sz w:val="32"/>
          <w:szCs w:val="32"/>
          <w:u w:val="single"/>
          <w:rtl/>
          <w:lang w:bidi="ar-EG"/>
        </w:rPr>
      </w:pPr>
    </w:p>
    <w:p w14:paraId="3E3B5C24" w14:textId="77777777" w:rsidR="00F97AE4" w:rsidRDefault="00F97AE4" w:rsidP="00F97AE4">
      <w:pPr>
        <w:bidi/>
        <w:spacing w:after="200" w:line="276" w:lineRule="auto"/>
        <w:jc w:val="both"/>
        <w:rPr>
          <w:rFonts w:ascii="Sakkal Majalla" w:hAnsi="Sakkal Majalla" w:cs="Sakkal Majalla"/>
          <w:b/>
          <w:bCs/>
          <w:sz w:val="32"/>
          <w:szCs w:val="32"/>
          <w:u w:val="single"/>
          <w:rtl/>
          <w:lang w:bidi="ar-EG"/>
        </w:rPr>
      </w:pPr>
    </w:p>
    <w:p w14:paraId="7B4F16BC" w14:textId="77777777" w:rsidR="00F97AE4" w:rsidRDefault="00F97AE4" w:rsidP="00F97AE4">
      <w:pPr>
        <w:bidi/>
        <w:spacing w:after="200" w:line="276" w:lineRule="auto"/>
        <w:jc w:val="both"/>
        <w:rPr>
          <w:rFonts w:ascii="Sakkal Majalla" w:hAnsi="Sakkal Majalla" w:cs="Sakkal Majalla"/>
          <w:b/>
          <w:bCs/>
          <w:sz w:val="32"/>
          <w:szCs w:val="32"/>
          <w:u w:val="single"/>
          <w:rtl/>
          <w:lang w:bidi="ar-EG"/>
        </w:rPr>
      </w:pPr>
    </w:p>
    <w:p w14:paraId="34A85A2D" w14:textId="77777777" w:rsidR="00F97AE4" w:rsidRDefault="00F97AE4" w:rsidP="00F97AE4">
      <w:pPr>
        <w:bidi/>
        <w:spacing w:after="200" w:line="276" w:lineRule="auto"/>
        <w:jc w:val="both"/>
        <w:rPr>
          <w:rFonts w:ascii="Sakkal Majalla" w:hAnsi="Sakkal Majalla" w:cs="Sakkal Majalla"/>
          <w:b/>
          <w:bCs/>
          <w:sz w:val="32"/>
          <w:szCs w:val="32"/>
          <w:u w:val="single"/>
          <w:rtl/>
          <w:lang w:bidi="ar-EG"/>
        </w:rPr>
      </w:pPr>
    </w:p>
    <w:p w14:paraId="1FFEA0A8" w14:textId="77777777" w:rsidR="00F97AE4" w:rsidRDefault="00F97AE4" w:rsidP="00F97AE4">
      <w:pPr>
        <w:bidi/>
        <w:spacing w:after="200" w:line="276" w:lineRule="auto"/>
        <w:jc w:val="both"/>
        <w:rPr>
          <w:rFonts w:ascii="Sakkal Majalla" w:hAnsi="Sakkal Majalla" w:cs="Sakkal Majalla"/>
          <w:b/>
          <w:bCs/>
          <w:sz w:val="32"/>
          <w:szCs w:val="32"/>
          <w:u w:val="single"/>
          <w:rtl/>
          <w:lang w:bidi="ar-EG"/>
        </w:rPr>
      </w:pPr>
    </w:p>
    <w:p w14:paraId="3B54DB5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449B5C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9DFBA5B"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2898643"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09BF729"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7F6A46BC"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12BE1B1"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29AC3F2"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2D642E96"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21304E9D"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334B9515" w14:textId="1295E421" w:rsidR="003F40FC" w:rsidRDefault="003F40FC" w:rsidP="003F40FC">
      <w:pPr>
        <w:bidi/>
        <w:spacing w:after="200" w:line="276" w:lineRule="auto"/>
        <w:jc w:val="both"/>
        <w:rPr>
          <w:rFonts w:ascii="Sakkal Majalla" w:hAnsi="Sakkal Majalla" w:cs="Sakkal Majalla"/>
          <w:b/>
          <w:bCs/>
          <w:sz w:val="32"/>
          <w:szCs w:val="32"/>
          <w:u w:val="single"/>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2064" behindDoc="0" locked="0" layoutInCell="1" allowOverlap="1" wp14:anchorId="1B5D8EBF" wp14:editId="1578BFA6">
                <wp:simplePos x="0" y="0"/>
                <wp:positionH relativeFrom="column">
                  <wp:posOffset>0</wp:posOffset>
                </wp:positionH>
                <wp:positionV relativeFrom="paragraph">
                  <wp:posOffset>37465</wp:posOffset>
                </wp:positionV>
                <wp:extent cx="5322771" cy="5072513"/>
                <wp:effectExtent l="57150" t="38100" r="68580" b="90170"/>
                <wp:wrapNone/>
                <wp:docPr id="961736771"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21E82CBB" w14:textId="3B59C5F6"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2D0F92" w:rsidRPr="000F6BA6" w:rsidRDefault="002D0F92"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B5D8EBF" id="_x0000_s1032" type="#_x0000_t98" style="position:absolute;left:0;text-align:left;margin-left:0;margin-top:2.95pt;width:419.1pt;height:399.4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" fillcolor="#cdddac [1622]" strokecolor="#94b64e [3046]">
                <v:fill color2="#f0f4e6 [502]" rotate="t" angle="180" colors="0 #dafda7;22938f #e4fdc2;1 #f5ffe6" focus="100%" type="gradient"/>
                <v:shadow on="t" color="black" opacity="24903f" origin=",.5" offset="0,.55556mm"/>
                <v:textbox>
                  <w:txbxContent>
                    <w:p w14:paraId="21E82CBB" w14:textId="3B59C5F6"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2D0F92" w:rsidRPr="000F6BA6" w:rsidRDefault="002D0F92"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v:textbox>
              </v:shape>
            </w:pict>
          </mc:Fallback>
        </mc:AlternateContent>
      </w:r>
    </w:p>
    <w:p w14:paraId="0EF343D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7685C9D"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433E887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B35718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5F16AF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A30933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61C460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C3A5BC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473A1F2"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F4C6E6F"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9FBC95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64B04D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14796EC0"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6D05D19A"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00F1CF14" w14:textId="375C6F9B" w:rsidR="003F40FC" w:rsidRPr="008D1D54" w:rsidRDefault="002277B4" w:rsidP="00326145">
      <w:pPr>
        <w:bidi/>
        <w:spacing w:after="200" w:line="360" w:lineRule="auto"/>
        <w:jc w:val="both"/>
        <w:rPr>
          <w:rFonts w:ascii="Sakkal Majalla" w:hAnsi="Sakkal Majalla" w:cs="Sakkal Majalla"/>
          <w:b/>
          <w:bCs/>
          <w:sz w:val="32"/>
          <w:szCs w:val="32"/>
          <w:u w:val="single"/>
          <w:rtl/>
        </w:rPr>
      </w:pPr>
      <w:r w:rsidRPr="008D1D54">
        <w:rPr>
          <w:rFonts w:ascii="Sakkal Majalla" w:hAnsi="Sakkal Majalla" w:cs="Sakkal Majalla" w:hint="cs"/>
          <w:b/>
          <w:bCs/>
          <w:sz w:val="32"/>
          <w:szCs w:val="32"/>
          <w:u w:val="single"/>
          <w:rtl/>
        </w:rPr>
        <w:t>الإطار</w:t>
      </w:r>
      <w:r w:rsidR="003F40FC" w:rsidRPr="008D1D54">
        <w:rPr>
          <w:rFonts w:ascii="Sakkal Majalla" w:hAnsi="Sakkal Majalla" w:cs="Sakkal Majalla" w:hint="cs"/>
          <w:b/>
          <w:bCs/>
          <w:sz w:val="32"/>
          <w:szCs w:val="32"/>
          <w:u w:val="single"/>
          <w:rtl/>
        </w:rPr>
        <w:t xml:space="preserve"> النظري </w:t>
      </w:r>
    </w:p>
    <w:p w14:paraId="7AC646DF" w14:textId="7A9FC8F9" w:rsidR="003F40FC" w:rsidRPr="008D1D54" w:rsidRDefault="001E59BB"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مقدمة</w:t>
      </w:r>
    </w:p>
    <w:p w14:paraId="21C4D894" w14:textId="73AC155F" w:rsidR="00776728" w:rsidRPr="008D1D54" w:rsidRDefault="00462092" w:rsidP="00326145">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sz w:val="32"/>
          <w:szCs w:val="32"/>
          <w:rtl/>
          <w:lang w:bidi="ar-EG"/>
        </w:rPr>
        <w:t>الشراكات الاستراتيجية تدعم الأداء المستدام من خلال التعاون لتحقيق أهداف مشتركة مثل الابتكار، توسيع السوق، تحسين الكفاءة، وتبادل الخبرات. يتطلب نجاح هذه الشراكات تحديد شركاء مناسبين، ووضع أهداف واضحة، وبناء الثقة، ووجود هيكل حوكمة فعال، ومراقبة الأداء بشكل مستمر. الاستدامة تتضمن أيضًا مسؤولية بيئية واجتماعية واقتصادية، حيث يمكن للشراكات أن تساهم في تحقيقها، مثل تحسين الخدمات العامة أو تقديم حلول مبتكرة للمشاكل المجتمعية والبيئية</w:t>
      </w:r>
      <w:r w:rsidRPr="008D1D54">
        <w:rPr>
          <w:rFonts w:ascii="Sakkal Majalla" w:hAnsi="Sakkal Majalla" w:cs="Sakkal Majalla" w:hint="cs"/>
          <w:sz w:val="32"/>
          <w:szCs w:val="32"/>
          <w:rtl/>
          <w:lang w:bidi="ar-EG"/>
        </w:rPr>
        <w:t xml:space="preserve"> </w:t>
      </w:r>
      <w:r w:rsidR="00776728" w:rsidRPr="008D1D54">
        <w:rPr>
          <w:rFonts w:ascii="Sakkal Majalla" w:hAnsi="Sakkal Majalla" w:cs="Sakkal Majalla"/>
          <w:sz w:val="32"/>
          <w:szCs w:val="32"/>
          <w:rtl/>
          <w:lang w:bidi="ar-EG"/>
        </w:rPr>
        <w:t>في ظل تصاعد حدة التنافسية بين المنظمات عبر مختلف القطاعات</w:t>
      </w:r>
      <w:r w:rsidR="00776728" w:rsidRPr="008D1D54">
        <w:rPr>
          <w:rFonts w:ascii="Sakkal Majalla" w:hAnsi="Sakkal Majalla" w:cs="Sakkal Majalla" w:hint="cs"/>
          <w:sz w:val="32"/>
          <w:szCs w:val="32"/>
          <w:rtl/>
          <w:lang w:bidi="ar-EG"/>
        </w:rPr>
        <w:t xml:space="preserve"> (ظافر واخرون،2023).</w:t>
      </w:r>
    </w:p>
    <w:p w14:paraId="35E9EF23" w14:textId="36E86ABA" w:rsidR="003F40FC" w:rsidRPr="008D1D54" w:rsidRDefault="00776728" w:rsidP="00776728">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sz w:val="32"/>
          <w:szCs w:val="32"/>
          <w:rtl/>
          <w:lang w:bidi="ar-EG"/>
        </w:rPr>
        <w:t xml:space="preserve"> برزت الشراكات الاستراتيجية كأحد الحلول المحورية لتحقيق التميز والاستدامة؛ إذ تسهم هذه العلاقات التعاونية في تعميق النفاذ الأسواقي، واستهداف العملاء المحتملين، وتحفيز نمو الأعمال بكفاءة اقتصادية عالية. ويتناول هذا الفصل الشراكات الاستراتيجية من حيث المفهوم، والأنواع، والمهام، فضلًا عن استعراض أهميتها وأهدافها الرئيسية (الندوي، 2020)</w:t>
      </w:r>
    </w:p>
    <w:p w14:paraId="3D3753EB" w14:textId="77777777" w:rsidR="008D1D54" w:rsidRDefault="008D1D54" w:rsidP="00326145">
      <w:pPr>
        <w:bidi/>
        <w:spacing w:after="200" w:line="360" w:lineRule="auto"/>
        <w:jc w:val="both"/>
        <w:rPr>
          <w:rFonts w:ascii="Sakkal Majalla" w:hAnsi="Sakkal Majalla" w:cs="Sakkal Majalla"/>
          <w:b/>
          <w:bCs/>
          <w:sz w:val="32"/>
          <w:szCs w:val="32"/>
          <w:rtl/>
        </w:rPr>
      </w:pPr>
    </w:p>
    <w:p w14:paraId="0C180074" w14:textId="1E9109F2" w:rsidR="003F40FC" w:rsidRPr="008D1D54" w:rsidRDefault="00F46222" w:rsidP="008D1D54">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الإطار النظري ل</w:t>
      </w:r>
      <w:r w:rsidR="003F40FC" w:rsidRPr="008D1D54">
        <w:rPr>
          <w:rFonts w:ascii="Sakkal Majalla" w:hAnsi="Sakkal Majalla" w:cs="Sakkal Majalla" w:hint="cs"/>
          <w:b/>
          <w:bCs/>
          <w:sz w:val="32"/>
          <w:szCs w:val="32"/>
          <w:rtl/>
        </w:rPr>
        <w:t>لشر</w:t>
      </w:r>
      <w:r w:rsidR="00231428" w:rsidRPr="008D1D54">
        <w:rPr>
          <w:rFonts w:ascii="Sakkal Majalla" w:hAnsi="Sakkal Majalla" w:cs="Sakkal Majalla" w:hint="cs"/>
          <w:b/>
          <w:bCs/>
          <w:sz w:val="32"/>
          <w:szCs w:val="32"/>
          <w:rtl/>
        </w:rPr>
        <w:t>ا</w:t>
      </w:r>
      <w:r w:rsidR="003F40FC" w:rsidRPr="008D1D54">
        <w:rPr>
          <w:rFonts w:ascii="Sakkal Majalla" w:hAnsi="Sakkal Majalla" w:cs="Sakkal Majalla" w:hint="cs"/>
          <w:b/>
          <w:bCs/>
          <w:sz w:val="32"/>
          <w:szCs w:val="32"/>
          <w:rtl/>
        </w:rPr>
        <w:t xml:space="preserve">كات الاستراتيجية </w:t>
      </w:r>
    </w:p>
    <w:p w14:paraId="6BF3178F" w14:textId="54D92130" w:rsidR="003F40FC" w:rsidRPr="008D1D54" w:rsidRDefault="003F40FC"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مقدمة </w:t>
      </w:r>
    </w:p>
    <w:p w14:paraId="39F7C4C7" w14:textId="1EBBCF6B" w:rsidR="007A4066" w:rsidRPr="008D1D54" w:rsidRDefault="00776728" w:rsidP="007A4066">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sz w:val="32"/>
          <w:szCs w:val="32"/>
          <w:rtl/>
        </w:rPr>
        <w:t>تمثّل الشراكات الاستراتيجية إحدى الركائز الجوهرية لاستراتيجيات النمو المؤسسي، حيث تتيح آليةً لتكامل الموارد وتبادل المعرفة البينية. ويسهم هذا التآزر المعرفي والرأسمالي في تحفيز بيئة الابتكار وتطوير حلول متقدمة تتوافق مع متطلبات السوق وتوقعات العملاء. علاوة على ذلك، تعزز هذه التحالفات من المرونة التنظيمية للمنظمات، مما يرفع كفاءتها في مواجهة التحديات الاقتصادية والتكنولوجية، ويضمن ترسيخ مكانتها التنافسية في بيئات الأعمال الديناميكية والمتغيرة بسرعة.</w:t>
      </w:r>
    </w:p>
    <w:p w14:paraId="72C2AA41" w14:textId="7371076A" w:rsidR="00F46222" w:rsidRPr="008D1D54" w:rsidRDefault="009617AA" w:rsidP="00F46222">
      <w:pPr>
        <w:bidi/>
        <w:spacing w:after="200" w:line="360" w:lineRule="auto"/>
        <w:jc w:val="both"/>
        <w:rPr>
          <w:rFonts w:ascii="Sakkal Majalla" w:hAnsi="Sakkal Majalla" w:cs="Sakkal Majalla"/>
          <w:b/>
          <w:bCs/>
          <w:sz w:val="32"/>
          <w:szCs w:val="32"/>
        </w:rPr>
      </w:pPr>
      <w:r w:rsidRPr="008D1D54">
        <w:rPr>
          <w:rFonts w:ascii="Sakkal Majalla" w:hAnsi="Sakkal Majalla" w:cs="Sakkal Majalla" w:hint="cs"/>
          <w:b/>
          <w:bCs/>
          <w:sz w:val="32"/>
          <w:szCs w:val="32"/>
          <w:rtl/>
        </w:rPr>
        <w:t>مفهوم الشراكات الاستراتيجية</w:t>
      </w:r>
    </w:p>
    <w:p w14:paraId="7A8E1654" w14:textId="2610FCFC" w:rsidR="00776728" w:rsidRPr="008D1D54" w:rsidRDefault="00776728" w:rsidP="00F6433C">
      <w:pPr>
        <w:bidi/>
        <w:spacing w:after="200" w:line="360" w:lineRule="auto"/>
        <w:ind w:left="360"/>
        <w:jc w:val="both"/>
        <w:rPr>
          <w:rFonts w:ascii="Sakkal Majalla" w:hAnsi="Sakkal Majalla" w:cs="Sakkal Majalla"/>
          <w:sz w:val="32"/>
          <w:szCs w:val="32"/>
          <w:rtl/>
        </w:rPr>
      </w:pPr>
      <w:r w:rsidRPr="008D1D54">
        <w:rPr>
          <w:rFonts w:ascii="Sakkal Majalla" w:hAnsi="Sakkal Majalla" w:cs="Sakkal Majalla"/>
          <w:sz w:val="32"/>
          <w:szCs w:val="32"/>
          <w:rtl/>
        </w:rPr>
        <w:t>تعرّف الشراكات الاستراتيجية بأنها علاقات تعاونية طويلة الأجل تجمع بين منظمتين أو أكثر لتعظيم القيمة المتبادلة وتحقيق النجاح المشترك. وغالباً ما تنشأ هذه العلاقات بين كيانات غير متنافسة تحافظ على استقلاليتها الهيكلية والتشغيلية، مع التكامل في مجالات استراتيجية محددة تضمن تقاسم المنافع وتحمل المخاطر الناجمة عن القرارات المشتركة. وتتسم هذه الشراكات بمرونة التطبيق؛ إذ تمتد عبر القطاعات الحكومية، والخاصة، وغير الربحية، سواء على الصعيد المحلي أو الدولي (ظافر وآخرون، 2023).</w:t>
      </w:r>
    </w:p>
    <w:p w14:paraId="648166B9" w14:textId="74C62377" w:rsidR="00776728" w:rsidRPr="008D1D54" w:rsidRDefault="00776728" w:rsidP="00F6433C">
      <w:pPr>
        <w:bidi/>
        <w:spacing w:after="200" w:line="360" w:lineRule="auto"/>
        <w:ind w:left="360"/>
        <w:jc w:val="both"/>
        <w:rPr>
          <w:rFonts w:ascii="Sakkal Majalla" w:hAnsi="Sakkal Majalla" w:cs="Sakkal Majalla"/>
          <w:sz w:val="32"/>
          <w:szCs w:val="32"/>
          <w:rtl/>
        </w:rPr>
      </w:pPr>
      <w:r w:rsidRPr="008D1D54">
        <w:rPr>
          <w:rFonts w:ascii="Sakkal Majalla" w:hAnsi="Sakkal Majalla" w:cs="Sakkal Majalla"/>
          <w:sz w:val="32"/>
          <w:szCs w:val="32"/>
          <w:rtl/>
        </w:rPr>
        <w:t>تتعدد العوائد الإستراتيجية للشراكات وتتباين باختلاف القطاعات؛ ففي القطاع الحكومي، تسهم هذه الشراكات في الارتقاء بجودة الخدمات العامة، ورفع كفاءة العمليات التشغيلية، فضلاً عن تعزيز التكامل والشمولية الخدمية. أما في القطاع الخاص، فتعمل على تطوير المزايا التنافسية، وتوسيع الحصص السوقية، وتحفيز بيئة الابتكار. وفيما يتعلق بـالقطاع غير الربحي، فإنها تمثله برافدٍ حيوي لتوفير الموارد وبناء الخبرات اللازمة لتعظيم الأثر الاجتماعي والتوسع في تقديم الخدمات المجتمعية. وعمومًا، ترتكز الشراكات الإستراتيجية على مبدأ تقاسم المسؤوليات وتوطيد أطر التعاون بين الأطراف الفاعلة، مما يؤدي إلى تقليص المخاطر المحتملة ودفعها إلى حدها الأدنى (الزهراني، 2021).</w:t>
      </w:r>
    </w:p>
    <w:p w14:paraId="10A4B4B3" w14:textId="6A79FA3A" w:rsidR="00F46222" w:rsidRPr="008D1D54" w:rsidRDefault="00F46222" w:rsidP="00776728">
      <w:pPr>
        <w:bidi/>
        <w:spacing w:after="200" w:line="360" w:lineRule="auto"/>
        <w:ind w:left="360"/>
        <w:jc w:val="both"/>
        <w:rPr>
          <w:rFonts w:ascii="Sakkal Majalla" w:hAnsi="Sakkal Majalla" w:cs="Sakkal Majalla"/>
          <w:sz w:val="32"/>
          <w:szCs w:val="32"/>
          <w:rtl/>
        </w:rPr>
      </w:pPr>
      <w:r w:rsidRPr="008D1D54">
        <w:rPr>
          <w:rFonts w:ascii="Sakkal Majalla" w:hAnsi="Sakkal Majalla" w:cs="Sakkal Majalla"/>
          <w:sz w:val="32"/>
          <w:szCs w:val="32"/>
          <w:rtl/>
          <w:lang w:bidi="ar-EG"/>
        </w:rPr>
        <w:t>توجد العديد من التعريفات التي صاغها الباحثون لتوضيح المقصود بالشراكات الاستراتيجية، ومنها:</w:t>
      </w:r>
    </w:p>
    <w:p w14:paraId="521BADA5" w14:textId="362F6FA4" w:rsidR="00F6433C" w:rsidRPr="008D1D54" w:rsidRDefault="00776728">
      <w:pPr>
        <w:pStyle w:val="a3"/>
        <w:numPr>
          <w:ilvl w:val="0"/>
          <w:numId w:val="27"/>
        </w:numPr>
        <w:bidi/>
        <w:spacing w:after="200"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وتعرف أيضا بانها مجموعة من  الا</w:t>
      </w:r>
      <w:r w:rsidR="00F6433C" w:rsidRPr="008D1D54">
        <w:rPr>
          <w:rFonts w:ascii="Sakkal Majalla" w:hAnsi="Sakkal Majalla" w:cs="Sakkal Majalla"/>
          <w:sz w:val="32"/>
          <w:szCs w:val="32"/>
          <w:rtl/>
        </w:rPr>
        <w:t xml:space="preserve">تفاقيات </w:t>
      </w:r>
      <w:r w:rsidRPr="008D1D54">
        <w:rPr>
          <w:rFonts w:ascii="Sakkal Majalla" w:hAnsi="Sakkal Majalla" w:cs="Sakkal Majalla" w:hint="cs"/>
          <w:sz w:val="32"/>
          <w:szCs w:val="32"/>
          <w:rtl/>
        </w:rPr>
        <w:t xml:space="preserve"> لمشاريع </w:t>
      </w:r>
      <w:r w:rsidR="00F6433C" w:rsidRPr="008D1D54">
        <w:rPr>
          <w:rFonts w:ascii="Sakkal Majalla" w:hAnsi="Sakkal Majalla" w:cs="Sakkal Majalla"/>
          <w:sz w:val="32"/>
          <w:szCs w:val="32"/>
          <w:rtl/>
        </w:rPr>
        <w:t xml:space="preserve">تعاون بين طرفين أو أكثر (دول، مناطق، أو شركات) لتنظيم علاقات تجارية واستثمارية تحقق أهدافًا مشتركة، مثل تسهيل التجارة عبر تخفيض الرسوم الجمركية، وتشجيع الاستثمار، وتحقيق النمو الاقتصادي </w:t>
      </w:r>
      <w:r w:rsidR="00F6433C" w:rsidRPr="008D1D54">
        <w:rPr>
          <w:rFonts w:ascii="Sakkal Majalla" w:hAnsi="Sakkal Majalla" w:cs="Sakkal Majalla" w:hint="cs"/>
          <w:sz w:val="32"/>
          <w:szCs w:val="32"/>
          <w:rtl/>
        </w:rPr>
        <w:t>(علي،2024)</w:t>
      </w:r>
    </w:p>
    <w:p w14:paraId="1E7A0AB3" w14:textId="2DF124DF" w:rsidR="009617AA" w:rsidRPr="008D1D54" w:rsidRDefault="00776728">
      <w:pPr>
        <w:pStyle w:val="a3"/>
        <w:numPr>
          <w:ilvl w:val="0"/>
          <w:numId w:val="18"/>
        </w:numPr>
        <w:bidi/>
        <w:spacing w:after="200"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كما تعرف أيضا بانها مجموعة من ال</w:t>
      </w:r>
      <w:r w:rsidR="009617AA" w:rsidRPr="008D1D54">
        <w:rPr>
          <w:rFonts w:ascii="Sakkal Majalla" w:hAnsi="Sakkal Majalla" w:cs="Sakkal Majalla" w:hint="cs"/>
          <w:sz w:val="32"/>
          <w:szCs w:val="32"/>
          <w:rtl/>
        </w:rPr>
        <w:t xml:space="preserve">اتفاقيات </w:t>
      </w:r>
      <w:r w:rsidRPr="008D1D54">
        <w:rPr>
          <w:rFonts w:ascii="Sakkal Majalla" w:hAnsi="Sakkal Majalla" w:cs="Sakkal Majalla" w:hint="cs"/>
          <w:sz w:val="32"/>
          <w:szCs w:val="32"/>
          <w:rtl/>
        </w:rPr>
        <w:t>بهدف ا</w:t>
      </w:r>
      <w:r w:rsidR="009617AA" w:rsidRPr="008D1D54">
        <w:rPr>
          <w:rFonts w:ascii="Sakkal Majalla" w:hAnsi="Sakkal Majalla" w:cs="Sakkal Majalla" w:hint="cs"/>
          <w:sz w:val="32"/>
          <w:szCs w:val="32"/>
          <w:rtl/>
        </w:rPr>
        <w:t>لتعاون في مجال</w:t>
      </w:r>
      <w:r w:rsidRPr="008D1D54">
        <w:rPr>
          <w:rFonts w:ascii="Sakkal Majalla" w:hAnsi="Sakkal Majalla" w:cs="Sakkal Majalla" w:hint="cs"/>
          <w:sz w:val="32"/>
          <w:szCs w:val="32"/>
          <w:rtl/>
        </w:rPr>
        <w:t xml:space="preserve">ات متعددة  لتحقيق </w:t>
      </w:r>
      <w:r w:rsidR="009617AA" w:rsidRPr="008D1D54">
        <w:rPr>
          <w:rFonts w:ascii="Sakkal Majalla" w:hAnsi="Sakkal Majalla" w:cs="Sakkal Majalla" w:hint="cs"/>
          <w:sz w:val="32"/>
          <w:szCs w:val="32"/>
          <w:rtl/>
        </w:rPr>
        <w:t xml:space="preserve">الاستفادة من مزايا </w:t>
      </w:r>
      <w:r w:rsidRPr="008D1D54">
        <w:rPr>
          <w:rFonts w:ascii="Sakkal Majalla" w:hAnsi="Sakkal Majalla" w:cs="Sakkal Majalla" w:hint="cs"/>
          <w:sz w:val="32"/>
          <w:szCs w:val="32"/>
          <w:rtl/>
        </w:rPr>
        <w:t>كل شركة بالنسبة للشركة</w:t>
      </w:r>
      <w:r w:rsidR="009617AA" w:rsidRPr="008D1D54">
        <w:rPr>
          <w:rFonts w:ascii="Sakkal Majalla" w:hAnsi="Sakkal Majalla" w:cs="Sakkal Majalla" w:hint="cs"/>
          <w:sz w:val="32"/>
          <w:szCs w:val="32"/>
          <w:rtl/>
        </w:rPr>
        <w:t xml:space="preserve"> الأخرى وتحقيق أهداف مشتركة بشكل أفضل وأكثر فاعلية</w:t>
      </w:r>
      <w:r w:rsidR="009617AA" w:rsidRPr="008D1D54">
        <w:rPr>
          <w:rFonts w:ascii="Sakkal Majalla" w:hAnsi="Sakkal Majalla" w:cs="Sakkal Majalla" w:hint="cs"/>
          <w:sz w:val="32"/>
          <w:szCs w:val="32"/>
        </w:rPr>
        <w:t>.</w:t>
      </w:r>
      <w:r w:rsidR="00983BE3" w:rsidRPr="008D1D54">
        <w:rPr>
          <w:rFonts w:ascii="Sakkal Majalla" w:hAnsi="Sakkal Majalla" w:cs="Sakkal Majalla" w:hint="cs"/>
          <w:sz w:val="32"/>
          <w:szCs w:val="32"/>
          <w:rtl/>
          <w:lang w:bidi="ar-EG"/>
        </w:rPr>
        <w:t xml:space="preserve"> (</w:t>
      </w:r>
      <w:r w:rsidR="00B97A97" w:rsidRPr="008D1D54">
        <w:rPr>
          <w:rFonts w:ascii="Sakkal Majalla" w:hAnsi="Sakkal Majalla" w:cs="Sakkal Majalla" w:hint="cs"/>
          <w:sz w:val="32"/>
          <w:szCs w:val="32"/>
          <w:rtl/>
          <w:lang w:bidi="ar-EG"/>
        </w:rPr>
        <w:t>الجبوري واخرون</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2021</w:t>
      </w:r>
      <w:r w:rsidR="00983BE3" w:rsidRPr="008D1D54">
        <w:rPr>
          <w:rFonts w:ascii="Sakkal Majalla" w:hAnsi="Sakkal Majalla" w:cs="Sakkal Majalla" w:hint="cs"/>
          <w:sz w:val="32"/>
          <w:szCs w:val="32"/>
          <w:rtl/>
          <w:lang w:bidi="ar-EG"/>
        </w:rPr>
        <w:t>).</w:t>
      </w:r>
    </w:p>
    <w:p w14:paraId="3C1651CD" w14:textId="704B76DA" w:rsidR="00F6433C" w:rsidRPr="008D1D54" w:rsidRDefault="00F6433C">
      <w:pPr>
        <w:pStyle w:val="a3"/>
        <w:numPr>
          <w:ilvl w:val="0"/>
          <w:numId w:val="18"/>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Pr>
        <w:t> </w:t>
      </w:r>
      <w:r w:rsidRPr="008D1D54">
        <w:rPr>
          <w:rFonts w:ascii="Sakkal Majalla" w:hAnsi="Sakkal Majalla" w:cs="Sakkal Majalla"/>
          <w:sz w:val="32"/>
          <w:szCs w:val="32"/>
          <w:rtl/>
        </w:rPr>
        <w:t>هي اتفاق رسمي بين طرفين أو أكثر لإدارة وتشغيل الأعمال التجارية ومشاركة أرباحها</w:t>
      </w:r>
      <w:r w:rsidRPr="008D1D54">
        <w:rPr>
          <w:rFonts w:ascii="Sakkal Majalla" w:hAnsi="Sakkal Majalla" w:cs="Sakkal Majalla"/>
          <w:sz w:val="32"/>
          <w:szCs w:val="32"/>
        </w:rPr>
        <w:t xml:space="preserve">. </w:t>
      </w:r>
      <w:r w:rsidRPr="008D1D54">
        <w:rPr>
          <w:rFonts w:ascii="Sakkal Majalla" w:hAnsi="Sakkal Majalla" w:cs="Sakkal Majalla"/>
          <w:sz w:val="32"/>
          <w:szCs w:val="32"/>
          <w:rtl/>
        </w:rPr>
        <w:t xml:space="preserve">هناك عدة أنواع من اتفاقيات الشراكة. في الشراكة العامة، يتقاسم جميع الشركاء الالتزامات والأرباح بالتساوي. في أنواع أخرى من الشراكات، قد تقسّم الأرباح بنسب متفاوتة، أو قد تكون مسؤولية بعض الشركاء </w:t>
      </w:r>
      <w:r w:rsidRPr="008D1D54">
        <w:rPr>
          <w:rFonts w:ascii="Sakkal Majalla" w:hAnsi="Sakkal Majalla" w:cs="Sakkal Majalla" w:hint="cs"/>
          <w:sz w:val="32"/>
          <w:szCs w:val="32"/>
          <w:rtl/>
        </w:rPr>
        <w:t>محدودة (</w:t>
      </w:r>
      <w:r w:rsidRPr="008D1D54">
        <w:rPr>
          <w:rFonts w:ascii="Sakkal Majalla" w:hAnsi="Sakkal Majalla" w:cs="Sakkal Majalla"/>
          <w:sz w:val="32"/>
          <w:szCs w:val="32"/>
        </w:rPr>
        <w:t>Arvydas. 2019</w:t>
      </w:r>
      <w:r w:rsidRPr="008D1D54">
        <w:rPr>
          <w:rFonts w:ascii="Sakkal Majalla" w:hAnsi="Sakkal Majalla" w:cs="Sakkal Majalla" w:hint="cs"/>
          <w:sz w:val="32"/>
          <w:szCs w:val="32"/>
          <w:rtl/>
        </w:rPr>
        <w:t>)</w:t>
      </w:r>
    </w:p>
    <w:p w14:paraId="423F735B" w14:textId="1A1B7552" w:rsidR="00776728" w:rsidRPr="008D1D54" w:rsidRDefault="00776728" w:rsidP="00776728">
      <w:pPr>
        <w:pStyle w:val="a3"/>
        <w:numPr>
          <w:ilvl w:val="0"/>
          <w:numId w:val="18"/>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 xml:space="preserve">تمثّل الشراكة صيغة متقدمة من صيغ التعاون والتقارب الاستراتيجي بين المؤسسات الاقتصادية؛ إذ تتجسد قانونياً وإجرائياً في عقد أو اتفاق طويل الأجل يجمع بين كيانين استثماريين أو أكثر. ولا تقتصر هذه العلاقة التشاركية على تقديم المساهمات التمويلية أو الحصص في رأس المال فحسب، بل تمتد لتشمل نقل الخبرات الفنية، وتبادل المعارف التكنولوجية، وتكامل الكفاءات والقدرات التشغيلية. ويهدف هذا التقارب إلى تنسيق الجهود المشتركة وتوحيد الموارد والمصادر الأساسية لتحقيق </w:t>
      </w:r>
      <w:r w:rsidRPr="008D1D54">
        <w:rPr>
          <w:rFonts w:ascii="Sakkal Majalla" w:hAnsi="Sakkal Majalla" w:cs="Sakkal Majalla" w:hint="cs"/>
          <w:sz w:val="32"/>
          <w:szCs w:val="32"/>
          <w:rtl/>
        </w:rPr>
        <w:t>اهداف محددة</w:t>
      </w:r>
      <w:r w:rsidRPr="008D1D54">
        <w:rPr>
          <w:rFonts w:ascii="Sakkal Majalla" w:hAnsi="Sakkal Majalla" w:cs="Sakkal Majalla"/>
          <w:sz w:val="32"/>
          <w:szCs w:val="32"/>
          <w:rtl/>
        </w:rPr>
        <w:t xml:space="preserve"> (راجف، 2021)</w:t>
      </w:r>
    </w:p>
    <w:p w14:paraId="7B874B90" w14:textId="4D39ECD5" w:rsidR="00715D64" w:rsidRPr="008D1D54" w:rsidRDefault="00715D64" w:rsidP="00776728">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ويرى الباحث ان الشراكة </w:t>
      </w:r>
      <w:r w:rsidRPr="008D1D54">
        <w:rPr>
          <w:rFonts w:ascii="Sakkal Majalla" w:hAnsi="Sakkal Majalla" w:cs="Sakkal Majalla"/>
          <w:sz w:val="32"/>
          <w:szCs w:val="32"/>
          <w:rtl/>
        </w:rPr>
        <w:t xml:space="preserve">هي اتفاقية تعاون طويلة أو متوسطة المدى، بين مؤسستين أو أكثر مستقلة قانونيا، متنافسة أو غير متنافسة </w:t>
      </w:r>
      <w:r w:rsidR="00231428" w:rsidRPr="008D1D54">
        <w:rPr>
          <w:rFonts w:ascii="Sakkal Majalla" w:hAnsi="Sakkal Majalla" w:cs="Sakkal Majalla" w:hint="cs"/>
          <w:sz w:val="32"/>
          <w:szCs w:val="32"/>
          <w:rtl/>
        </w:rPr>
        <w:t>و</w:t>
      </w:r>
      <w:r w:rsidRPr="008D1D54">
        <w:rPr>
          <w:rFonts w:ascii="Sakkal Majalla" w:hAnsi="Sakkal Majalla" w:cs="Sakkal Majalla"/>
          <w:sz w:val="32"/>
          <w:szCs w:val="32"/>
          <w:rtl/>
        </w:rPr>
        <w:t xml:space="preserve">احتمال تنافسها في المستقبل، والتي تنوي جلب أرباح مشتركة </w:t>
      </w:r>
      <w:r w:rsidR="006872FB" w:rsidRPr="008D1D54">
        <w:rPr>
          <w:rFonts w:ascii="Sakkal Majalla" w:hAnsi="Sakkal Majalla" w:cs="Sakkal Majalla" w:hint="cs"/>
          <w:sz w:val="32"/>
          <w:szCs w:val="32"/>
          <w:rtl/>
        </w:rPr>
        <w:t>او تبادل</w:t>
      </w:r>
      <w:r w:rsidR="00577819" w:rsidRPr="008D1D54">
        <w:rPr>
          <w:rFonts w:ascii="Sakkal Majalla" w:hAnsi="Sakkal Majalla" w:cs="Sakkal Majalla" w:hint="cs"/>
          <w:sz w:val="32"/>
          <w:szCs w:val="32"/>
          <w:rtl/>
        </w:rPr>
        <w:t xml:space="preserve"> منافع </w:t>
      </w:r>
      <w:r w:rsidR="00766C46" w:rsidRPr="008D1D54">
        <w:rPr>
          <w:rFonts w:ascii="Sakkal Majalla" w:hAnsi="Sakkal Majalla" w:cs="Sakkal Majalla" w:hint="cs"/>
          <w:sz w:val="32"/>
          <w:szCs w:val="32"/>
          <w:rtl/>
        </w:rPr>
        <w:t xml:space="preserve">ومكتسبات </w:t>
      </w:r>
      <w:r w:rsidR="00C60020" w:rsidRPr="008D1D54">
        <w:rPr>
          <w:rFonts w:ascii="Sakkal Majalla" w:hAnsi="Sakkal Majalla" w:cs="Sakkal Majalla" w:hint="cs"/>
          <w:sz w:val="32"/>
          <w:szCs w:val="32"/>
          <w:rtl/>
        </w:rPr>
        <w:t>معينة</w:t>
      </w:r>
      <w:r w:rsidR="00577819" w:rsidRPr="008D1D54">
        <w:rPr>
          <w:rFonts w:ascii="Sakkal Majalla" w:hAnsi="Sakkal Majalla" w:cs="Sakkal Majalla" w:hint="cs"/>
          <w:sz w:val="32"/>
          <w:szCs w:val="32"/>
          <w:rtl/>
        </w:rPr>
        <w:t xml:space="preserve"> </w:t>
      </w:r>
      <w:r w:rsidR="0028678E" w:rsidRPr="008D1D54">
        <w:rPr>
          <w:rFonts w:ascii="Sakkal Majalla" w:hAnsi="Sakkal Majalla" w:cs="Sakkal Majalla" w:hint="cs"/>
          <w:sz w:val="32"/>
          <w:szCs w:val="32"/>
          <w:rtl/>
        </w:rPr>
        <w:t xml:space="preserve">في </w:t>
      </w:r>
      <w:r w:rsidR="00856178" w:rsidRPr="008D1D54">
        <w:rPr>
          <w:rFonts w:ascii="Sakkal Majalla" w:hAnsi="Sakkal Majalla" w:cs="Sakkal Majalla" w:hint="cs"/>
          <w:sz w:val="32"/>
          <w:szCs w:val="32"/>
          <w:rtl/>
        </w:rPr>
        <w:t>مجالات</w:t>
      </w:r>
      <w:r w:rsidR="0028678E" w:rsidRPr="008D1D54">
        <w:rPr>
          <w:rFonts w:ascii="Sakkal Majalla" w:hAnsi="Sakkal Majalla" w:cs="Sakkal Majalla" w:hint="cs"/>
          <w:sz w:val="32"/>
          <w:szCs w:val="32"/>
          <w:rtl/>
        </w:rPr>
        <w:t xml:space="preserve"> او </w:t>
      </w:r>
      <w:r w:rsidRPr="008D1D54">
        <w:rPr>
          <w:rFonts w:ascii="Sakkal Majalla" w:hAnsi="Sakkal Majalla" w:cs="Sakkal Majalla"/>
          <w:sz w:val="32"/>
          <w:szCs w:val="32"/>
          <w:rtl/>
        </w:rPr>
        <w:t>مش</w:t>
      </w:r>
      <w:r w:rsidR="0028678E" w:rsidRPr="008D1D54">
        <w:rPr>
          <w:rFonts w:ascii="Sakkal Majalla" w:hAnsi="Sakkal Majalla" w:cs="Sakkal Majalla" w:hint="cs"/>
          <w:sz w:val="32"/>
          <w:szCs w:val="32"/>
          <w:rtl/>
        </w:rPr>
        <w:t>اري</w:t>
      </w:r>
      <w:r w:rsidRPr="008D1D54">
        <w:rPr>
          <w:rFonts w:ascii="Sakkal Majalla" w:hAnsi="Sakkal Majalla" w:cs="Sakkal Majalla"/>
          <w:sz w:val="32"/>
          <w:szCs w:val="32"/>
          <w:rtl/>
        </w:rPr>
        <w:t>ع مشتر</w:t>
      </w:r>
      <w:r w:rsidR="00231428" w:rsidRPr="008D1D54">
        <w:rPr>
          <w:rFonts w:ascii="Sakkal Majalla" w:hAnsi="Sakkal Majalla" w:cs="Sakkal Majalla" w:hint="cs"/>
          <w:sz w:val="32"/>
          <w:szCs w:val="32"/>
          <w:rtl/>
        </w:rPr>
        <w:t>ك</w:t>
      </w:r>
      <w:r w:rsidR="0028678E" w:rsidRPr="008D1D54">
        <w:rPr>
          <w:rFonts w:ascii="Sakkal Majalla" w:hAnsi="Sakkal Majalla" w:cs="Sakkal Majalla" w:hint="cs"/>
          <w:sz w:val="32"/>
          <w:szCs w:val="32"/>
          <w:rtl/>
        </w:rPr>
        <w:t xml:space="preserve">ة </w:t>
      </w:r>
      <w:r w:rsidRPr="008D1D54">
        <w:rPr>
          <w:rFonts w:ascii="Sakkal Majalla" w:hAnsi="Sakkal Majalla" w:cs="Sakkal Majalla"/>
          <w:sz w:val="32"/>
          <w:szCs w:val="32"/>
          <w:rtl/>
        </w:rPr>
        <w:t>وخلال فترة زمنية محددة. تتعدد أشكال الشراكة حسب طبيعة العلاقة التي تربط بين الشركاء</w:t>
      </w:r>
      <w:r w:rsidR="00F6433C" w:rsidRPr="008D1D54">
        <w:rPr>
          <w:rFonts w:ascii="Sakkal Majalla" w:hAnsi="Sakkal Majalla" w:cs="Sakkal Majalla" w:hint="cs"/>
          <w:sz w:val="32"/>
          <w:szCs w:val="32"/>
          <w:rtl/>
        </w:rPr>
        <w:t xml:space="preserve"> وأيضا يمكن القول بان الشراكة </w:t>
      </w:r>
      <w:r w:rsidR="00F6433C" w:rsidRPr="008D1D54">
        <w:rPr>
          <w:rFonts w:ascii="Sakkal Majalla" w:hAnsi="Sakkal Majalla" w:cs="Sakkal Majalla"/>
          <w:sz w:val="32"/>
          <w:szCs w:val="32"/>
          <w:rtl/>
        </w:rPr>
        <w:t>هي اتّحاد قانوني بين عدد من الشركاء (مثلًا: عدد من الأشخاص، عدد من الشركات وما إلى ذلك) الذين يديرون معًا مصلحة تجاريّة لغرض كسب الأرباح،</w:t>
      </w:r>
      <w:r w:rsidR="00231428" w:rsidRPr="008D1D54">
        <w:rPr>
          <w:rFonts w:ascii="Sakkal Majalla" w:hAnsi="Sakkal Majalla" w:cs="Sakkal Majalla" w:hint="cs"/>
          <w:sz w:val="32"/>
          <w:szCs w:val="32"/>
          <w:rtl/>
        </w:rPr>
        <w:t xml:space="preserve"> أو النمو وتحقيق التقدم في أي مجالات متفق عليها.</w:t>
      </w:r>
    </w:p>
    <w:p w14:paraId="4DB83CAA" w14:textId="77777777" w:rsidR="003F40FC" w:rsidRPr="008D1D54" w:rsidRDefault="003F40FC" w:rsidP="00326145">
      <w:pPr>
        <w:bidi/>
        <w:spacing w:after="200" w:line="360" w:lineRule="auto"/>
        <w:jc w:val="both"/>
        <w:rPr>
          <w:rFonts w:ascii="Sakkal Majalla" w:hAnsi="Sakkal Majalla" w:cs="Sakkal Majalla"/>
          <w:sz w:val="32"/>
          <w:szCs w:val="32"/>
          <w:rtl/>
        </w:rPr>
      </w:pPr>
    </w:p>
    <w:p w14:paraId="654DB0B3" w14:textId="77777777" w:rsidR="00F03D7E" w:rsidRPr="008D1D54" w:rsidRDefault="00F03D7E"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أهمية الشراكات الاستراتيجية</w:t>
      </w:r>
      <w:r w:rsidRPr="008D1D54">
        <w:rPr>
          <w:rFonts w:ascii="Sakkal Majalla" w:hAnsi="Sakkal Majalla" w:cs="Sakkal Majalla" w:hint="cs"/>
          <w:b/>
          <w:bCs/>
          <w:sz w:val="32"/>
          <w:szCs w:val="32"/>
        </w:rPr>
        <w:t>:</w:t>
      </w:r>
    </w:p>
    <w:p w14:paraId="7080C121" w14:textId="7AC29546" w:rsidR="00F03D7E" w:rsidRPr="008D1D54" w:rsidRDefault="00E77ED5" w:rsidP="00326145">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sz w:val="32"/>
          <w:szCs w:val="32"/>
          <w:rtl/>
        </w:rPr>
        <w:t>تكمن أهمية الشراكات الاستراتيجية في تحقيق النمو، الابتكار، توسيع قاعدة العملاء والوصول إلى أسواق جديدة. كما تساهم في بناء ميزة تنافسية قوية، خفض التكاليف، تخفيف المخاطر، وتعزيز القدرة على مواجهة التحديات الاقتصادية</w:t>
      </w:r>
      <w:r w:rsidRPr="008D1D54">
        <w:rPr>
          <w:rFonts w:ascii="Sakkal Majalla" w:hAnsi="Sakkal Majalla" w:cs="Sakkal Majalla" w:hint="cs"/>
          <w:sz w:val="32"/>
          <w:szCs w:val="32"/>
          <w:rtl/>
        </w:rPr>
        <w:t xml:space="preserve"> حيث </w:t>
      </w:r>
      <w:r w:rsidR="00F03D7E" w:rsidRPr="008D1D54">
        <w:rPr>
          <w:rFonts w:ascii="Sakkal Majalla" w:hAnsi="Sakkal Majalla" w:cs="Sakkal Majalla" w:hint="cs"/>
          <w:sz w:val="32"/>
          <w:szCs w:val="32"/>
          <w:rtl/>
        </w:rPr>
        <w:t xml:space="preserve">تتعدد </w:t>
      </w:r>
      <w:r w:rsidR="00C823E3" w:rsidRPr="008D1D54">
        <w:rPr>
          <w:rFonts w:ascii="Sakkal Majalla" w:hAnsi="Sakkal Majalla" w:cs="Sakkal Majalla" w:hint="cs"/>
          <w:sz w:val="32"/>
          <w:szCs w:val="32"/>
          <w:rtl/>
        </w:rPr>
        <w:t xml:space="preserve">النقاط الخاصة </w:t>
      </w:r>
      <w:r w:rsidR="006F673B" w:rsidRPr="008D1D54">
        <w:rPr>
          <w:rFonts w:ascii="Sakkal Majalla" w:hAnsi="Sakkal Majalla" w:cs="Sakkal Majalla" w:hint="cs"/>
          <w:sz w:val="32"/>
          <w:szCs w:val="32"/>
          <w:rtl/>
        </w:rPr>
        <w:t>بالأهمية التي</w:t>
      </w:r>
      <w:r w:rsidR="00F03D7E" w:rsidRPr="008D1D54">
        <w:rPr>
          <w:rFonts w:ascii="Sakkal Majalla" w:hAnsi="Sakkal Majalla" w:cs="Sakkal Majalla" w:hint="cs"/>
          <w:sz w:val="32"/>
          <w:szCs w:val="32"/>
          <w:rtl/>
        </w:rPr>
        <w:t xml:space="preserve"> تجلبها الشراكات الاستراتيجية لمختلف المنظمات</w:t>
      </w:r>
      <w:r w:rsidR="00C823E3" w:rsidRPr="008D1D54">
        <w:rPr>
          <w:rFonts w:ascii="Sakkal Majalla" w:hAnsi="Sakkal Majalla" w:cs="Sakkal Majalla" w:hint="cs"/>
          <w:sz w:val="32"/>
          <w:szCs w:val="32"/>
          <w:rtl/>
        </w:rPr>
        <w:t xml:space="preserve"> الاقتصادية والصناعية</w:t>
      </w:r>
      <w:r w:rsidR="00F03D7E" w:rsidRPr="008D1D54">
        <w:rPr>
          <w:rFonts w:ascii="Sakkal Majalla" w:hAnsi="Sakkal Majalla" w:cs="Sakkal Majalla" w:hint="cs"/>
          <w:sz w:val="32"/>
          <w:szCs w:val="32"/>
          <w:rtl/>
        </w:rPr>
        <w:t>، وتشمل ما يلي</w:t>
      </w:r>
      <w:r w:rsidR="00F03D7E" w:rsidRPr="008D1D54">
        <w:rPr>
          <w:rFonts w:ascii="Sakkal Majalla" w:hAnsi="Sakkal Majalla" w:cs="Sakkal Majalla" w:hint="cs"/>
          <w:sz w:val="32"/>
          <w:szCs w:val="32"/>
        </w:rPr>
        <w:t>:</w:t>
      </w:r>
      <w:r w:rsidR="00983BE3" w:rsidRPr="008D1D54">
        <w:rPr>
          <w:rFonts w:ascii="Sakkal Majalla" w:hAnsi="Sakkal Majalla" w:cs="Sakkal Majalla" w:hint="cs"/>
          <w:sz w:val="32"/>
          <w:szCs w:val="32"/>
          <w:rtl/>
          <w:lang w:bidi="ar-EG"/>
        </w:rPr>
        <w:t xml:space="preserve"> (</w:t>
      </w:r>
      <w:r w:rsidR="00B97A97" w:rsidRPr="008D1D54">
        <w:rPr>
          <w:rFonts w:ascii="Sakkal Majalla" w:hAnsi="Sakkal Majalla" w:cs="Sakkal Majalla" w:hint="cs"/>
          <w:sz w:val="32"/>
          <w:szCs w:val="32"/>
          <w:rtl/>
          <w:lang w:bidi="ar-EG"/>
        </w:rPr>
        <w:t>عبد المعز</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2023</w:t>
      </w:r>
      <w:r w:rsidR="00983BE3" w:rsidRPr="008D1D54">
        <w:rPr>
          <w:rFonts w:ascii="Sakkal Majalla" w:hAnsi="Sakkal Majalla" w:cs="Sakkal Majalla" w:hint="cs"/>
          <w:sz w:val="32"/>
          <w:szCs w:val="32"/>
          <w:rtl/>
          <w:lang w:bidi="ar-EG"/>
        </w:rPr>
        <w:t>).</w:t>
      </w:r>
    </w:p>
    <w:p w14:paraId="2C396726" w14:textId="3949C122" w:rsidR="00F03D7E" w:rsidRPr="008D1D54" w:rsidRDefault="006A36D4">
      <w:pPr>
        <w:pStyle w:val="a3"/>
        <w:numPr>
          <w:ilvl w:val="0"/>
          <w:numId w:val="19"/>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تعد الشراكات الاستراتيجية أداة تسويقية فعّالة ومنخفضة التكلفة لتوسيع نطاق انتشار المنظمات؛ حيث تتيح تبادل المنفعة الإعلانية المجانية لجذب عملاء جدد من قاعدة شركائها. علاوة على ذلك، تسهم هذه التحالفات في تسريع دخول أسواق جديدة وغير مستغلقة سابقاً، من خلال دمج القدرات التسويقية للعلامات التجارية الشريكة وتمكينها من التغلغل المشترك في أسواق بعضها البعض</w:t>
      </w:r>
      <w:r w:rsidR="00F03D7E" w:rsidRPr="008D1D54">
        <w:rPr>
          <w:rFonts w:ascii="Sakkal Majalla" w:hAnsi="Sakkal Majalla" w:cs="Sakkal Majalla" w:hint="cs"/>
          <w:sz w:val="32"/>
          <w:szCs w:val="32"/>
        </w:rPr>
        <w:t>.</w:t>
      </w:r>
    </w:p>
    <w:p w14:paraId="175C840D" w14:textId="77777777" w:rsidR="006A36D4" w:rsidRPr="008D1D54" w:rsidRDefault="006A36D4">
      <w:pPr>
        <w:pStyle w:val="a3"/>
        <w:numPr>
          <w:ilvl w:val="0"/>
          <w:numId w:val="19"/>
        </w:numPr>
        <w:bidi/>
        <w:spacing w:after="200" w:line="360" w:lineRule="auto"/>
        <w:jc w:val="both"/>
        <w:rPr>
          <w:rFonts w:ascii="Sakkal Majalla" w:hAnsi="Sakkal Majalla" w:cs="Sakkal Majalla"/>
          <w:sz w:val="32"/>
          <w:szCs w:val="32"/>
        </w:rPr>
      </w:pPr>
      <w:r w:rsidRPr="008D1D54">
        <w:rPr>
          <w:rFonts w:ascii="Sakkal Majalla" w:hAnsi="Sakkal Majalla" w:cs="Sakkal Majalla"/>
          <w:sz w:val="32"/>
          <w:szCs w:val="32"/>
          <w:rtl/>
        </w:rPr>
        <w:t>تساهم المزايا المضافة الناتجة عن الشراكات الاستراتيجية في تعزيز ولاء العملاء الحاليين تجاه العلامة التجارية. ينعكس هذا الولاء إيجابياً على تفعيل آلية "التسويق الشفهي" (</w:t>
      </w:r>
      <w:r w:rsidRPr="008D1D54">
        <w:rPr>
          <w:rFonts w:ascii="Sakkal Majalla" w:hAnsi="Sakkal Majalla" w:cs="Sakkal Majalla"/>
          <w:sz w:val="32"/>
          <w:szCs w:val="32"/>
        </w:rPr>
        <w:t>Word-of-Mouth</w:t>
      </w:r>
      <w:r w:rsidRPr="008D1D54">
        <w:rPr>
          <w:rFonts w:ascii="Sakkal Majalla" w:hAnsi="Sakkal Majalla" w:cs="Sakkal Majalla"/>
          <w:sz w:val="32"/>
          <w:szCs w:val="32"/>
          <w:rtl/>
        </w:rPr>
        <w:t>)، حيث يقوم العملاء بتوصية دوائرهم الاجتماعية بالمنظمة، مما يدعم توسيع القاعدة الجماهيرية واستدامة النمو المؤسسي.</w:t>
      </w:r>
    </w:p>
    <w:p w14:paraId="511CE6BD" w14:textId="5D830E24" w:rsidR="006A36D4" w:rsidRPr="008D1D54" w:rsidRDefault="006A36D4">
      <w:pPr>
        <w:pStyle w:val="a3"/>
        <w:numPr>
          <w:ilvl w:val="0"/>
          <w:numId w:val="19"/>
        </w:numPr>
        <w:bidi/>
        <w:spacing w:after="200" w:line="360" w:lineRule="auto"/>
        <w:jc w:val="both"/>
        <w:rPr>
          <w:rFonts w:ascii="Sakkal Majalla" w:hAnsi="Sakkal Majalla" w:cs="Sakkal Majalla"/>
          <w:sz w:val="32"/>
          <w:szCs w:val="32"/>
        </w:rPr>
      </w:pPr>
      <w:r w:rsidRPr="008D1D54">
        <w:rPr>
          <w:rFonts w:ascii="Sakkal Majalla" w:hAnsi="Sakkal Majalla" w:cs="Sakkal Majalla"/>
          <w:sz w:val="32"/>
          <w:szCs w:val="32"/>
          <w:rtl/>
        </w:rPr>
        <w:t>تعد الشراكات الاستراتيجية أداة فعالة لنشر الوعي بالهوية المؤسسية وزيادة حضورها في السوق. تتيح هذه التحالفات فرصة النفاذ إلى قنوات تسويقية جديدة والوصول إلى قاعدة عملاء المنظَّمة الشريكة، مما يساهم في ترسيخ الصورة الذهنية للمنظمة وتعزيز قيمتها السوقية.</w:t>
      </w:r>
    </w:p>
    <w:p w14:paraId="2F5F5F4D" w14:textId="77777777" w:rsidR="006A36D4" w:rsidRPr="008D1D54" w:rsidRDefault="006A36D4">
      <w:pPr>
        <w:pStyle w:val="a3"/>
        <w:numPr>
          <w:ilvl w:val="0"/>
          <w:numId w:val="19"/>
        </w:numPr>
        <w:bidi/>
        <w:spacing w:after="200" w:line="360" w:lineRule="auto"/>
        <w:jc w:val="both"/>
        <w:rPr>
          <w:rFonts w:ascii="Sakkal Majalla" w:hAnsi="Sakkal Majalla" w:cs="Sakkal Majalla"/>
          <w:sz w:val="32"/>
          <w:szCs w:val="32"/>
        </w:rPr>
      </w:pPr>
      <w:r w:rsidRPr="008D1D54">
        <w:rPr>
          <w:rFonts w:ascii="Sakkal Majalla" w:hAnsi="Sakkal Majalla" w:cs="Sakkal Majalla"/>
          <w:sz w:val="32"/>
          <w:szCs w:val="32"/>
          <w:rtl/>
        </w:rPr>
        <w:t>تتعدد عوائد الشراكات الاستراتيجية للمنظمات؛ إذ تساهم في بناء ثقة العلامة التجارية وتوطيد علاقات إيجابية تدفع الجهات الخارجية لتقديم الدعم والمساندة. كما تمكّن الشراكات المنظماتِ من تحجيم مخاطر الأعمال عبر استثمار موارد الطرف الآخر وقدراته، مما يقلل الآثار السلبية للتحولات السوقية، أو الصناعية، أو التنظيمية التي تعيق النمو. علاوة على ذلك، تتيح هذه التحالفات تنويع مصادر الإيرادات وتعظيم الأرباح؛ من خلال اتفاقيات تبادلية لبيع منتجات الشريك أو خدماته لقاعدة العملاء الحالية مقابل عمولات محددة، مما يضمن تدفقات مالية متعددة ويسهل التوسع في أسواق أكبر (عبد المعز، 2023).</w:t>
      </w:r>
    </w:p>
    <w:p w14:paraId="4289F5A7" w14:textId="07C25E49" w:rsidR="00F03D7E" w:rsidRPr="008D1D54" w:rsidRDefault="006A36D4" w:rsidP="006A36D4">
      <w:pPr>
        <w:pStyle w:val="a3"/>
        <w:numPr>
          <w:ilvl w:val="0"/>
          <w:numId w:val="19"/>
        </w:numPr>
        <w:bidi/>
        <w:spacing w:after="200" w:line="360" w:lineRule="auto"/>
        <w:jc w:val="both"/>
        <w:rPr>
          <w:rFonts w:ascii="Sakkal Majalla" w:hAnsi="Sakkal Majalla" w:cs="Sakkal Majalla"/>
          <w:sz w:val="32"/>
          <w:szCs w:val="32"/>
        </w:rPr>
      </w:pPr>
      <w:r w:rsidRPr="008D1D54">
        <w:rPr>
          <w:rFonts w:ascii="Sakkal Majalla" w:hAnsi="Sakkal Majalla" w:cs="Sakkal Majalla"/>
          <w:sz w:val="32"/>
          <w:szCs w:val="32"/>
          <w:rtl/>
        </w:rPr>
        <w:t>تمثل الشراكات الاستراتيجية رافداً أساسياً للمنظمات في تعزيز كفاءتها وقدرتها التنافسية؛ إذ تسهم في زيادة الموارد عبر تكامل البنى التحتية والتقنيات، وتخفيض التكاليف الكلية من خلال تقاسم أعباء التطوير والابتكار، فضلاً عن اكتساب المهارات والخبرات المعرفية التكميلية من الأطراف الشريكة (عبد المعز، 2023)</w:t>
      </w:r>
      <w:r w:rsidRPr="008D1D54">
        <w:rPr>
          <w:rFonts w:ascii="Sakkal Majalla" w:hAnsi="Sakkal Majalla" w:cs="Sakkal Majalla" w:hint="cs"/>
          <w:sz w:val="32"/>
          <w:szCs w:val="32"/>
          <w:rtl/>
        </w:rPr>
        <w:t>.</w:t>
      </w:r>
    </w:p>
    <w:p w14:paraId="30D16CB8" w14:textId="77777777" w:rsidR="006A36D4" w:rsidRPr="008D1D54" w:rsidRDefault="006A36D4" w:rsidP="006A36D4">
      <w:pPr>
        <w:pStyle w:val="a3"/>
        <w:bidi/>
        <w:spacing w:after="200" w:line="360" w:lineRule="auto"/>
        <w:jc w:val="both"/>
        <w:rPr>
          <w:rFonts w:ascii="Sakkal Majalla" w:hAnsi="Sakkal Majalla" w:cs="Sakkal Majalla"/>
          <w:sz w:val="32"/>
          <w:szCs w:val="32"/>
          <w:rtl/>
        </w:rPr>
      </w:pPr>
    </w:p>
    <w:p w14:paraId="78ED0460" w14:textId="1A89713F" w:rsidR="003F40FC" w:rsidRPr="008D1D54" w:rsidRDefault="00B57533"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اهداف الشراكات الاستراتيجية</w:t>
      </w:r>
    </w:p>
    <w:p w14:paraId="552B5F59" w14:textId="5402227B" w:rsidR="00983BE3" w:rsidRPr="008D1D54" w:rsidRDefault="00E77ED5" w:rsidP="00CF3C8F">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 xml:space="preserve">تهدف الشراكات الاستراتيجية إلى تحقيق النمو والتوسع، تعزيز القدرة التنافسية، زيادة الابتكار، وفتح أسواق جديدة. كما تسعى إلى تقاسم المخاطر والتكاليف، تبادل الخبرات والمعرفة، الاستفادة من نقاط القوة المتبادلة، وتحسين الكفاءة التشغيلية عبر تبسيط العمليات </w:t>
      </w:r>
      <w:r w:rsidRPr="008D1D54">
        <w:rPr>
          <w:rFonts w:ascii="Sakkal Majalla" w:hAnsi="Sakkal Majalla" w:cs="Sakkal Majalla" w:hint="cs"/>
          <w:sz w:val="32"/>
          <w:szCs w:val="32"/>
          <w:rtl/>
        </w:rPr>
        <w:t xml:space="preserve">والموارد وكذلك </w:t>
      </w:r>
      <w:r w:rsidR="00B57533" w:rsidRPr="008D1D54">
        <w:rPr>
          <w:rFonts w:ascii="Sakkal Majalla" w:hAnsi="Sakkal Majalla" w:cs="Sakkal Majalla" w:hint="cs"/>
          <w:sz w:val="32"/>
          <w:szCs w:val="32"/>
          <w:rtl/>
        </w:rPr>
        <w:t>تَهدف الشراكات الاستراتيجية إلى تحقيق مجموعة من الأهداف المشتركة التي تعزز من قدرة الأطراف المشاركة على النمو والتوسع، وتحقيق ميزة تنافسية مستدامة في الأسواق.</w:t>
      </w:r>
    </w:p>
    <w:p w14:paraId="75B749EE" w14:textId="77ED1026" w:rsidR="00B57533" w:rsidRPr="008D1D54" w:rsidRDefault="00B57533" w:rsidP="00CF3C8F">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hint="cs"/>
          <w:sz w:val="32"/>
          <w:szCs w:val="32"/>
          <w:rtl/>
        </w:rPr>
        <w:t xml:space="preserve"> ومن أبرز أهداف الشراكات الاستراتيجية</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السجاري</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2022</w:t>
      </w:r>
      <w:r w:rsidR="00983BE3" w:rsidRPr="008D1D54">
        <w:rPr>
          <w:rFonts w:ascii="Sakkal Majalla" w:hAnsi="Sakkal Majalla" w:cs="Sakkal Majalla" w:hint="cs"/>
          <w:sz w:val="32"/>
          <w:szCs w:val="32"/>
          <w:rtl/>
          <w:lang w:bidi="ar-EG"/>
        </w:rPr>
        <w:t>).</w:t>
      </w:r>
    </w:p>
    <w:p w14:paraId="5EC7CE62" w14:textId="77777777" w:rsidR="006A36D4" w:rsidRPr="008D1D54" w:rsidRDefault="00B57533" w:rsidP="006A36D4">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 </w:t>
      </w:r>
      <w:r w:rsidR="006A36D4" w:rsidRPr="008D1D54">
        <w:rPr>
          <w:rFonts w:ascii="Sakkal Majalla" w:hAnsi="Sakkal Majalla" w:cs="Sakkal Majalla"/>
          <w:sz w:val="32"/>
          <w:szCs w:val="32"/>
          <w:rtl/>
        </w:rPr>
        <w:t>تتعدد العوائد الاستراتيجية للشراكات بين المنظمات؛ حيث تسهم في تحقيق النمو المستدام والسرعة التنافسية عبر تكامل الموارد والقدرات المشتركة، فضلاً عن تعزيز الحصص السوقية من خلال التعاون في المجالات الحيوية. كما تتيح الشراكات توزيع المخاطر التشغيلية والاستثمارية المرتبطة بالمشاريع الجديدة، وتبادل المعارف والخبرات المتنوعة، مما يدعم منظومة الابتكار ويرفع جودة المخرجات (علي، 2024).</w:t>
      </w:r>
    </w:p>
    <w:p w14:paraId="281A9944" w14:textId="2EF742BB" w:rsidR="006A36D4" w:rsidRPr="008D1D54" w:rsidRDefault="006A36D4" w:rsidP="006A36D4">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sz w:val="32"/>
          <w:szCs w:val="32"/>
          <w:rtl/>
        </w:rPr>
        <w:t xml:space="preserve"> وعلاوة على ذلك، يُسهم دمج الموارد المادية والبشرية في خفض التكاليف وتحسين الكفاءة والإنتاجية، إلى جانب تيسير التوسع ودخول أسواق جديدة واستهداف شرائح عملاء واعدة. وفي هذا السياق، يمثل التعاون بيئة محفزة لتطوير حلول تكنولوجية مبتكرة، وتحقيق الأهداف الاستراتيجية بعيدة المدى - كتحسين العمليات وتطوير المنتجات - والتي يصعب على المنظمات بلوغها بشكل منفرد (سالم، 2020).</w:t>
      </w:r>
    </w:p>
    <w:p w14:paraId="203BBE11" w14:textId="77777777" w:rsidR="006A36D4" w:rsidRPr="008D1D54" w:rsidRDefault="006A36D4" w:rsidP="006A36D4">
      <w:pPr>
        <w:bidi/>
        <w:spacing w:after="200" w:line="360" w:lineRule="auto"/>
        <w:jc w:val="both"/>
        <w:rPr>
          <w:rFonts w:ascii="Sakkal Majalla" w:hAnsi="Sakkal Majalla" w:cs="Sakkal Majalla"/>
          <w:b/>
          <w:bCs/>
          <w:sz w:val="32"/>
          <w:szCs w:val="32"/>
          <w:rtl/>
        </w:rPr>
      </w:pPr>
    </w:p>
    <w:p w14:paraId="6EE14B46" w14:textId="1F7680E6" w:rsidR="00A1734A" w:rsidRPr="008D1D54" w:rsidRDefault="00A1734A" w:rsidP="006A36D4">
      <w:pPr>
        <w:bidi/>
        <w:spacing w:after="200" w:line="360" w:lineRule="auto"/>
        <w:jc w:val="both"/>
        <w:rPr>
          <w:rFonts w:ascii="Sakkal Majalla" w:hAnsi="Sakkal Majalla" w:cs="Sakkal Majalla"/>
          <w:b/>
          <w:bCs/>
          <w:sz w:val="32"/>
          <w:szCs w:val="32"/>
          <w:rtl/>
          <w:lang w:bidi="ar-EG"/>
        </w:rPr>
      </w:pPr>
      <w:r w:rsidRPr="008D1D54">
        <w:rPr>
          <w:rFonts w:ascii="Sakkal Majalla" w:hAnsi="Sakkal Majalla" w:cs="Sakkal Majalla" w:hint="cs"/>
          <w:b/>
          <w:bCs/>
          <w:sz w:val="32"/>
          <w:szCs w:val="32"/>
          <w:rtl/>
        </w:rPr>
        <w:t xml:space="preserve">كيفية إنشاء وتطوير الشراكات الاستراتيجية </w:t>
      </w:r>
    </w:p>
    <w:p w14:paraId="19527C76" w14:textId="6EB70741" w:rsidR="00E77ED5" w:rsidRPr="008D1D54" w:rsidRDefault="00E77ED5" w:rsidP="003155EE">
      <w:pPr>
        <w:pStyle w:val="a3"/>
        <w:numPr>
          <w:ilvl w:val="0"/>
          <w:numId w:val="40"/>
        </w:numPr>
        <w:bidi/>
        <w:spacing w:after="200" w:line="360" w:lineRule="auto"/>
        <w:jc w:val="both"/>
        <w:rPr>
          <w:rFonts w:ascii="Sakkal Majalla" w:hAnsi="Sakkal Majalla" w:cs="Sakkal Majalla"/>
          <w:sz w:val="32"/>
          <w:szCs w:val="32"/>
          <w:lang w:bidi="ar-EG"/>
        </w:rPr>
      </w:pPr>
      <w:r w:rsidRPr="008D1D54">
        <w:rPr>
          <w:rFonts w:ascii="Sakkal Majalla" w:hAnsi="Sakkal Majalla" w:cs="Sakkal Majalla"/>
          <w:sz w:val="32"/>
          <w:szCs w:val="32"/>
          <w:rtl/>
        </w:rPr>
        <w:t>لإنشاء وتطوير الشراكات الاستراتيجية، حدد أهدافًا واضحة ومشتركة، وابحث عن شركاء يتمتعون بالخبرة والمصداقية، ووضع اتفاقيات رسمية تحدد الأدوار والمسؤوليات. يتطلب تطوير هذه الشراكات التواصل المستمر، وقياس الأداء بشكل دوري، وتكييف الاستراتيجية باستمرار بناءً على النتائج والتغذية الراجعة</w:t>
      </w:r>
      <w:r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lang w:bidi="ar-EG"/>
        </w:rPr>
        <w:t>(سالم،2020).</w:t>
      </w:r>
    </w:p>
    <w:p w14:paraId="77645646" w14:textId="3DFFB3B8" w:rsidR="003155EE" w:rsidRPr="008D1D54" w:rsidRDefault="003155EE" w:rsidP="003155EE">
      <w:pPr>
        <w:pStyle w:val="a3"/>
        <w:numPr>
          <w:ilvl w:val="0"/>
          <w:numId w:val="20"/>
        </w:numPr>
        <w:bidi/>
        <w:spacing w:after="200" w:line="360" w:lineRule="auto"/>
        <w:jc w:val="both"/>
        <w:rPr>
          <w:rFonts w:ascii="Sakkal Majalla" w:hAnsi="Sakkal Majalla" w:cs="Sakkal Majalla"/>
          <w:sz w:val="32"/>
          <w:szCs w:val="32"/>
        </w:rPr>
      </w:pPr>
      <w:r w:rsidRPr="008D1D54">
        <w:rPr>
          <w:rFonts w:ascii="Sakkal Majalla" w:hAnsi="Sakkal Majalla" w:cs="Sakkal Majalla"/>
          <w:sz w:val="32"/>
          <w:szCs w:val="32"/>
          <w:rtl/>
        </w:rPr>
        <w:t xml:space="preserve">تتطلب بناء الشراكات الاستراتيجية الفعّالة والمستدامة اتباع منهجية تخطيط متكاملة تنطلق من تحديد الرؤية والأهداف الاستراتيجية للمنظمة؛ باعتبارها الموجه الأساسي لاختيار الشركاء المؤهلين للمساهمة في تحقيق الطموحات المستقبلية ويشترط في هذا الاختيار وجود توافق تام حول الأهداف المشتركة، وامتلاك الشريك للموارد والقدرات التي تضمن تقديم قيمة مضافة حقيقية. وبمجرد ترسيخ هذا التوافق، تنتقل العملية إلى صياغة خطة استراتيجية محكمة تُقسّم الأدوار والمسؤوليات وتحدد الموارد اللازمة، بالتوازي مع تطوير آليات وأدوات التنفيذ؛ والتي تشمل الأنظمة التكنولوجية، وقنوات الاتصال المشتركة، واستراتيجيات إدارة التحديات لضمان نجاح </w:t>
      </w:r>
      <w:r w:rsidRPr="008D1D54">
        <w:rPr>
          <w:rFonts w:ascii="Sakkal Majalla" w:hAnsi="Sakkal Majalla" w:cs="Sakkal Majalla" w:hint="cs"/>
          <w:sz w:val="32"/>
          <w:szCs w:val="32"/>
          <w:rtl/>
        </w:rPr>
        <w:t>الشراكة(زيادات، 2014).</w:t>
      </w:r>
    </w:p>
    <w:p w14:paraId="5AC2ABD8" w14:textId="07F99C30" w:rsidR="003155EE" w:rsidRPr="008D1D54" w:rsidRDefault="003155EE" w:rsidP="003155EE">
      <w:pPr>
        <w:pStyle w:val="a3"/>
        <w:numPr>
          <w:ilvl w:val="0"/>
          <w:numId w:val="20"/>
        </w:numPr>
        <w:bidi/>
        <w:spacing w:after="0" w:line="360" w:lineRule="auto"/>
        <w:rPr>
          <w:rFonts w:ascii="Sakkal Majalla" w:eastAsia="Times New Roman" w:hAnsi="Sakkal Majalla" w:cs="Sakkal Majalla"/>
          <w:sz w:val="32"/>
          <w:szCs w:val="32"/>
        </w:rPr>
      </w:pPr>
      <w:r w:rsidRPr="008D1D54">
        <w:rPr>
          <w:rFonts w:ascii="Sakkal Majalla" w:eastAsia="Times New Roman" w:hAnsi="Sakkal Majalla" w:cs="Sakkal Majalla" w:hint="cs"/>
          <w:sz w:val="32"/>
          <w:szCs w:val="32"/>
          <w:rtl/>
        </w:rPr>
        <w:t>الاتفاق على آليات توزيع الموارد البشرية والمالية لتعزيز الكفاءة التشغيلية وتحقيق المستهدفات الزمنية</w:t>
      </w:r>
      <w:r w:rsidRPr="008D1D54">
        <w:rPr>
          <w:rFonts w:ascii="Sakkal Majalla" w:eastAsia="Times New Roman" w:hAnsi="Sakkal Majalla" w:cs="Sakkal Majalla" w:hint="cs"/>
          <w:sz w:val="32"/>
          <w:szCs w:val="32"/>
        </w:rPr>
        <w:t>.</w:t>
      </w:r>
    </w:p>
    <w:p w14:paraId="79476072" w14:textId="146C06FC" w:rsidR="003155EE" w:rsidRPr="008D1D54" w:rsidRDefault="003155EE" w:rsidP="003155EE">
      <w:pPr>
        <w:pStyle w:val="a3"/>
        <w:numPr>
          <w:ilvl w:val="0"/>
          <w:numId w:val="20"/>
        </w:numPr>
        <w:bidi/>
        <w:spacing w:after="0" w:line="360" w:lineRule="auto"/>
        <w:rPr>
          <w:rFonts w:ascii="Sakkal Majalla" w:eastAsia="Times New Roman" w:hAnsi="Sakkal Majalla" w:cs="Sakkal Majalla"/>
          <w:sz w:val="32"/>
          <w:szCs w:val="32"/>
        </w:rPr>
      </w:pPr>
      <w:r w:rsidRPr="008D1D54">
        <w:rPr>
          <w:rFonts w:ascii="Sakkal Majalla" w:eastAsia="Times New Roman" w:hAnsi="Sakkal Majalla" w:cs="Sakkal Majalla" w:hint="cs"/>
          <w:sz w:val="32"/>
          <w:szCs w:val="32"/>
          <w:rtl/>
          <w:lang w:bidi="ar-EG"/>
        </w:rPr>
        <w:t>تحد</w:t>
      </w:r>
      <w:r w:rsidRPr="008D1D54">
        <w:rPr>
          <w:rFonts w:ascii="Sakkal Majalla" w:eastAsia="Times New Roman" w:hAnsi="Sakkal Majalla" w:cs="Sakkal Majalla" w:hint="cs"/>
          <w:sz w:val="32"/>
          <w:szCs w:val="32"/>
          <w:rtl/>
        </w:rPr>
        <w:t>يد الأدوار والمسؤوليات المؤسسية لضمان تنظيم سير العمل وتوضيح التوقعات بين الأطراف</w:t>
      </w:r>
      <w:r w:rsidRPr="008D1D54">
        <w:rPr>
          <w:rFonts w:ascii="Sakkal Majalla" w:eastAsia="Times New Roman" w:hAnsi="Sakkal Majalla" w:cs="Sakkal Majalla" w:hint="cs"/>
          <w:sz w:val="32"/>
          <w:szCs w:val="32"/>
        </w:rPr>
        <w:t>.</w:t>
      </w:r>
    </w:p>
    <w:p w14:paraId="424BF398" w14:textId="18363419" w:rsidR="003155EE" w:rsidRPr="008D1D54" w:rsidRDefault="003155EE" w:rsidP="003155EE">
      <w:pPr>
        <w:pStyle w:val="a3"/>
        <w:numPr>
          <w:ilvl w:val="0"/>
          <w:numId w:val="20"/>
        </w:numPr>
        <w:bidi/>
        <w:spacing w:after="0" w:line="360" w:lineRule="auto"/>
        <w:rPr>
          <w:rFonts w:ascii="Sakkal Majalla" w:eastAsia="Times New Roman" w:hAnsi="Sakkal Majalla" w:cs="Sakkal Majalla"/>
          <w:sz w:val="32"/>
          <w:szCs w:val="32"/>
        </w:rPr>
      </w:pPr>
      <w:r w:rsidRPr="008D1D54">
        <w:rPr>
          <w:rFonts w:ascii="Sakkal Majalla" w:eastAsia="Times New Roman" w:hAnsi="Sakkal Majalla" w:cs="Sakkal Majalla" w:hint="cs"/>
          <w:sz w:val="32"/>
          <w:szCs w:val="32"/>
          <w:rtl/>
        </w:rPr>
        <w:t>متابعة التنفيذ دورياً، وتقييم التقدم المحرز، واتخاذ الإجراءات التصحيحية الفورية لضمان استدامة النجاح</w:t>
      </w:r>
      <w:r w:rsidRPr="008D1D54">
        <w:rPr>
          <w:rFonts w:ascii="Sakkal Majalla" w:eastAsia="Times New Roman" w:hAnsi="Sakkal Majalla" w:cs="Sakkal Majalla" w:hint="cs"/>
          <w:sz w:val="32"/>
          <w:szCs w:val="32"/>
        </w:rPr>
        <w:t>.</w:t>
      </w:r>
    </w:p>
    <w:p w14:paraId="690A21F2" w14:textId="3350E541" w:rsidR="003155EE" w:rsidRPr="008D1D54" w:rsidRDefault="003155EE" w:rsidP="003155EE">
      <w:pPr>
        <w:pStyle w:val="a3"/>
        <w:numPr>
          <w:ilvl w:val="0"/>
          <w:numId w:val="20"/>
        </w:numPr>
        <w:bidi/>
        <w:spacing w:after="200" w:line="360" w:lineRule="auto"/>
        <w:jc w:val="both"/>
        <w:rPr>
          <w:rFonts w:ascii="Sakkal Majalla" w:hAnsi="Sakkal Majalla" w:cs="Sakkal Majalla"/>
          <w:sz w:val="32"/>
          <w:szCs w:val="32"/>
        </w:rPr>
      </w:pPr>
      <w:r w:rsidRPr="008D1D54">
        <w:rPr>
          <w:rFonts w:ascii="Sakkal Majalla" w:eastAsia="Times New Roman" w:hAnsi="Sakkal Majalla" w:cs="Sakkal Majalla" w:hint="cs"/>
          <w:sz w:val="32"/>
          <w:szCs w:val="32"/>
          <w:rtl/>
        </w:rPr>
        <w:t>تبني التغذية العكسية لتحديث الخطط تبيعاً للمستجدات والتحديات، بما يضمن مرونة الشراكة واستمراريتها</w:t>
      </w:r>
      <w:r w:rsidRPr="008D1D54">
        <w:rPr>
          <w:rFonts w:ascii="Sakkal Majalla" w:eastAsia="Times New Roman" w:hAnsi="Sakkal Majalla" w:cs="Sakkal Majalla" w:hint="cs"/>
          <w:sz w:val="32"/>
          <w:szCs w:val="32"/>
        </w:rPr>
        <w:t>.</w:t>
      </w:r>
    </w:p>
    <w:p w14:paraId="0B98C499" w14:textId="77777777" w:rsidR="003155EE" w:rsidRPr="008D1D54" w:rsidRDefault="003155EE" w:rsidP="003155EE">
      <w:pPr>
        <w:bidi/>
        <w:spacing w:after="200" w:line="360" w:lineRule="auto"/>
        <w:jc w:val="both"/>
        <w:rPr>
          <w:rFonts w:ascii="Sakkal Majalla" w:hAnsi="Sakkal Majalla" w:cs="Sakkal Majalla"/>
          <w:b/>
          <w:bCs/>
          <w:sz w:val="32"/>
          <w:szCs w:val="32"/>
        </w:rPr>
      </w:pPr>
    </w:p>
    <w:p w14:paraId="151FCC83" w14:textId="646180D8" w:rsidR="0091053E" w:rsidRPr="008D1D54" w:rsidRDefault="0091053E" w:rsidP="003155EE">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أنواع الشراكات الاستراتيجية</w:t>
      </w:r>
      <w:r w:rsidRPr="008D1D54">
        <w:rPr>
          <w:rFonts w:ascii="Sakkal Majalla" w:hAnsi="Sakkal Majalla" w:cs="Sakkal Majalla" w:hint="cs"/>
          <w:b/>
          <w:bCs/>
          <w:sz w:val="32"/>
          <w:szCs w:val="32"/>
        </w:rPr>
        <w:t>:</w:t>
      </w:r>
    </w:p>
    <w:p w14:paraId="7FF583A5" w14:textId="16478FF5" w:rsidR="0091053E" w:rsidRPr="008D1D54" w:rsidRDefault="00A276EC" w:rsidP="00326145">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sz w:val="32"/>
          <w:szCs w:val="32"/>
          <w:rtl/>
        </w:rPr>
        <w:t>تتعدد أنواع الشراكات الاستراتيجية وتشمل الشراكات التسويقية التي تهدف لتوسيع قاعدة العملاء، و**شراكات التوريد** مع الموردين، و**شراكات سلسلة التوريد** لإنشاء منتجات مشتركة، و**شراكات التكامل** لدمج العمليات لتسهيل الخدمات للعملاء، بالإضافة إلى الشراكات التكنولوجية والمالية. قد تتخذ الشراكات أشكالًا أخرى مثل المشاريع المشتركة، واتفاقيات الترخيص، وتحالفات التسويق المشترك، والشراكات لتطوير المنتجات أو البحث والتطوير</w:t>
      </w:r>
      <w:r w:rsidRPr="008D1D54">
        <w:rPr>
          <w:rFonts w:ascii="Sakkal Majalla" w:hAnsi="Sakkal Majalla" w:cs="Sakkal Majalla" w:hint="cs"/>
          <w:sz w:val="32"/>
          <w:szCs w:val="32"/>
          <w:rtl/>
        </w:rPr>
        <w:t xml:space="preserve"> حيث </w:t>
      </w:r>
      <w:r w:rsidR="0091053E" w:rsidRPr="008D1D54">
        <w:rPr>
          <w:rFonts w:ascii="Sakkal Majalla" w:hAnsi="Sakkal Majalla" w:cs="Sakkal Majalla" w:hint="cs"/>
          <w:sz w:val="32"/>
          <w:szCs w:val="32"/>
          <w:rtl/>
        </w:rPr>
        <w:t>تنقسم الشراكات الاستراتيجية إلى عدة أنواع نبرزها فيما يلي</w:t>
      </w:r>
      <w:r w:rsidR="0091053E" w:rsidRPr="008D1D54">
        <w:rPr>
          <w:rFonts w:ascii="Sakkal Majalla" w:hAnsi="Sakkal Majalla" w:cs="Sakkal Majalla" w:hint="cs"/>
          <w:sz w:val="32"/>
          <w:szCs w:val="32"/>
        </w:rPr>
        <w:t>:</w:t>
      </w:r>
      <w:r w:rsidR="00983BE3" w:rsidRPr="008D1D54">
        <w:rPr>
          <w:rFonts w:ascii="Sakkal Majalla" w:hAnsi="Sakkal Majalla" w:cs="Sakkal Majalla" w:hint="cs"/>
          <w:sz w:val="32"/>
          <w:szCs w:val="32"/>
          <w:rtl/>
          <w:lang w:bidi="ar-EG"/>
        </w:rPr>
        <w:t xml:space="preserve"> (</w:t>
      </w:r>
      <w:r w:rsidR="00B97A97" w:rsidRPr="008D1D54">
        <w:rPr>
          <w:rFonts w:ascii="Sakkal Majalla" w:hAnsi="Sakkal Majalla" w:cs="Sakkal Majalla" w:hint="cs"/>
          <w:sz w:val="32"/>
          <w:szCs w:val="32"/>
          <w:rtl/>
          <w:lang w:bidi="ar-EG"/>
        </w:rPr>
        <w:t>زيادات</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2014</w:t>
      </w:r>
      <w:r w:rsidR="00983BE3" w:rsidRPr="008D1D54">
        <w:rPr>
          <w:rFonts w:ascii="Sakkal Majalla" w:hAnsi="Sakkal Majalla" w:cs="Sakkal Majalla" w:hint="cs"/>
          <w:sz w:val="32"/>
          <w:szCs w:val="32"/>
          <w:rtl/>
          <w:lang w:bidi="ar-EG"/>
        </w:rPr>
        <w:t>).</w:t>
      </w:r>
    </w:p>
    <w:p w14:paraId="06E97542" w14:textId="77777777" w:rsidR="0091053E" w:rsidRPr="008D1D54" w:rsidRDefault="0091053E"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1</w:t>
      </w:r>
      <w:r w:rsidRPr="008D1D54">
        <w:rPr>
          <w:rFonts w:ascii="Sakkal Majalla" w:hAnsi="Sakkal Majalla" w:cs="Sakkal Majalla" w:hint="cs"/>
          <w:sz w:val="32"/>
          <w:szCs w:val="32"/>
        </w:rPr>
        <w:t xml:space="preserve">- </w:t>
      </w:r>
      <w:r w:rsidRPr="008D1D54">
        <w:rPr>
          <w:rFonts w:ascii="Sakkal Majalla" w:hAnsi="Sakkal Majalla" w:cs="Sakkal Majalla" w:hint="cs"/>
          <w:sz w:val="32"/>
          <w:szCs w:val="32"/>
          <w:rtl/>
        </w:rPr>
        <w:t>الشراكات التسويقية</w:t>
      </w:r>
    </w:p>
    <w:p w14:paraId="006CB367" w14:textId="7CC69B5A" w:rsidR="002B7661" w:rsidRPr="008D1D54" w:rsidRDefault="002B7661"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تعد الشراكات التسويقية من أبرز التحالفات الاستراتيجية شيوعاً؛ حيث تتيح للمنظمات العاملة في مجالات متكاملة أو متماثلة ترويج منتجات وخدمات بعضها البعض، مما يسهم في تبادل المنافع، وتوسيع قاعدة العملاء، وتعميق نطاق الوصول السوقي المشترك.</w:t>
      </w:r>
      <w:r w:rsidRPr="008D1D54">
        <w:rPr>
          <w:rFonts w:ascii="Sakkal Majalla" w:hAnsi="Sakkal Majalla" w:cs="Sakkal Majalla" w:hint="cs"/>
          <w:sz w:val="32"/>
          <w:szCs w:val="32"/>
          <w:rtl/>
          <w:lang w:bidi="ar-EG"/>
        </w:rPr>
        <w:t xml:space="preserve"> (نجم الدين واخرون،2019).</w:t>
      </w:r>
    </w:p>
    <w:p w14:paraId="66D58EF2" w14:textId="40A1209B" w:rsidR="0091053E" w:rsidRPr="008D1D54" w:rsidRDefault="0091053E" w:rsidP="002B7661">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2</w:t>
      </w:r>
      <w:r w:rsidRPr="008D1D54">
        <w:rPr>
          <w:rFonts w:ascii="Sakkal Majalla" w:hAnsi="Sakkal Majalla" w:cs="Sakkal Majalla" w:hint="cs"/>
          <w:sz w:val="32"/>
          <w:szCs w:val="32"/>
        </w:rPr>
        <w:t xml:space="preserve">- </w:t>
      </w:r>
      <w:r w:rsidRPr="008D1D54">
        <w:rPr>
          <w:rFonts w:ascii="Sakkal Majalla" w:hAnsi="Sakkal Majalla" w:cs="Sakkal Majalla" w:hint="cs"/>
          <w:sz w:val="32"/>
          <w:szCs w:val="32"/>
          <w:rtl/>
        </w:rPr>
        <w:t>شراكات سلسلة التوريد</w:t>
      </w:r>
    </w:p>
    <w:p w14:paraId="29D9B7F3" w14:textId="6A42D44A" w:rsidR="0091053E" w:rsidRPr="008D1D54" w:rsidRDefault="002B7661" w:rsidP="00C823E3">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sz w:val="32"/>
          <w:szCs w:val="32"/>
          <w:rtl/>
        </w:rPr>
        <w:t>نمط تعاوني تتكامل فيه عدة منظمات لتطوير منتج نهائي وتصنيعه؛ حيث يُقسّم العمل بناءً على التخصص الإنتاجي والتقني للمشركين.</w:t>
      </w:r>
      <w:r w:rsidR="0091053E" w:rsidRPr="008D1D54">
        <w:rPr>
          <w:rFonts w:ascii="Sakkal Majalla" w:hAnsi="Sakkal Majalla" w:cs="Sakkal Majalla" w:hint="cs"/>
          <w:sz w:val="32"/>
          <w:szCs w:val="32"/>
        </w:rPr>
        <w:t>.</w:t>
      </w:r>
    </w:p>
    <w:p w14:paraId="6CDE5649" w14:textId="77777777" w:rsidR="0091053E" w:rsidRPr="008D1D54" w:rsidRDefault="0091053E"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3</w:t>
      </w:r>
      <w:r w:rsidRPr="008D1D54">
        <w:rPr>
          <w:rFonts w:ascii="Sakkal Majalla" w:hAnsi="Sakkal Majalla" w:cs="Sakkal Majalla" w:hint="cs"/>
          <w:sz w:val="32"/>
          <w:szCs w:val="32"/>
        </w:rPr>
        <w:t xml:space="preserve">- </w:t>
      </w:r>
      <w:r w:rsidRPr="008D1D54">
        <w:rPr>
          <w:rFonts w:ascii="Sakkal Majalla" w:hAnsi="Sakkal Majalla" w:cs="Sakkal Majalla" w:hint="cs"/>
          <w:sz w:val="32"/>
          <w:szCs w:val="32"/>
          <w:rtl/>
        </w:rPr>
        <w:t>شراكات التوريد</w:t>
      </w:r>
    </w:p>
    <w:p w14:paraId="13C3D011" w14:textId="20D6F9D2" w:rsidR="003F40FC" w:rsidRPr="008D1D54" w:rsidRDefault="002B7661" w:rsidP="00C823E3">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sz w:val="32"/>
          <w:szCs w:val="32"/>
          <w:rtl/>
        </w:rPr>
        <w:t xml:space="preserve">تتمثل شراكات التوريد في روابط استراتيجية تربط المنظمة بمورديها ومصنعيها لتأمين المدخلات الأساسية من مواد ومنتجات وخدمات. وقد تتبنى الشركات هذه الشراكات في صورة عقود توريد حصرية </w:t>
      </w:r>
      <w:r w:rsidRPr="008D1D54">
        <w:rPr>
          <w:rFonts w:ascii="Sakkal Majalla" w:hAnsi="Sakkal Majalla" w:cs="Sakkal Majalla" w:hint="cs"/>
          <w:sz w:val="32"/>
          <w:szCs w:val="32"/>
          <w:rtl/>
          <w:lang w:bidi="ar-EG"/>
        </w:rPr>
        <w:t>(نجم الدين واخرون،2019).</w:t>
      </w:r>
    </w:p>
    <w:p w14:paraId="074A7E63" w14:textId="77777777" w:rsidR="00F03D7E" w:rsidRPr="008D1D54" w:rsidRDefault="00F03D7E" w:rsidP="00326145">
      <w:pPr>
        <w:bidi/>
        <w:spacing w:after="200" w:line="360" w:lineRule="auto"/>
        <w:rPr>
          <w:rFonts w:ascii="Sakkal Majalla" w:hAnsi="Sakkal Majalla" w:cs="Sakkal Majalla"/>
          <w:sz w:val="32"/>
          <w:szCs w:val="32"/>
          <w:rtl/>
        </w:rPr>
      </w:pPr>
      <w:r w:rsidRPr="008D1D54">
        <w:rPr>
          <w:rFonts w:ascii="Sakkal Majalla" w:hAnsi="Sakkal Majalla" w:cs="Sakkal Majalla" w:hint="cs"/>
          <w:sz w:val="32"/>
          <w:szCs w:val="32"/>
          <w:rtl/>
        </w:rPr>
        <w:t>4</w:t>
      </w:r>
      <w:r w:rsidRPr="008D1D54">
        <w:rPr>
          <w:rFonts w:ascii="Sakkal Majalla" w:hAnsi="Sakkal Majalla" w:cs="Sakkal Majalla" w:hint="cs"/>
          <w:sz w:val="32"/>
          <w:szCs w:val="32"/>
        </w:rPr>
        <w:t xml:space="preserve">- </w:t>
      </w:r>
      <w:r w:rsidRPr="008D1D54">
        <w:rPr>
          <w:rFonts w:ascii="Sakkal Majalla" w:hAnsi="Sakkal Majalla" w:cs="Sakkal Majalla" w:hint="cs"/>
          <w:sz w:val="32"/>
          <w:szCs w:val="32"/>
          <w:rtl/>
        </w:rPr>
        <w:t>شراكات التكامل</w:t>
      </w:r>
    </w:p>
    <w:p w14:paraId="4FDF5CA1" w14:textId="18EA0DFD" w:rsidR="00F03D7E" w:rsidRPr="008D1D54" w:rsidRDefault="00F03D7E" w:rsidP="00C823E3">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الهدف من شراكات التكامل هو تسهيل حصول العملاء على المنتجات أو الخدمات، وذلك من خلال دمج عمليات أو خدمات منفصلة، مثل شراكة إحدى الشركات المتخصصة في بيع الملابس مع الشركات التي تقدم تطبيقات الدفع، حتى يستطيع العملاء الشراء من موقع الويب أو التطبيق الخاص بالشركة</w:t>
      </w:r>
      <w:r w:rsidR="002B7661" w:rsidRPr="008D1D54">
        <w:rPr>
          <w:rFonts w:ascii="Sakkal Majalla" w:hAnsi="Sakkal Majalla" w:cs="Sakkal Majalla" w:hint="cs"/>
          <w:sz w:val="32"/>
          <w:szCs w:val="32"/>
          <w:rtl/>
        </w:rPr>
        <w:t xml:space="preserve"> </w:t>
      </w:r>
      <w:r w:rsidR="002B7661" w:rsidRPr="008D1D54">
        <w:rPr>
          <w:rFonts w:ascii="Sakkal Majalla" w:hAnsi="Sakkal Majalla" w:cs="Sakkal Majalla" w:hint="cs"/>
          <w:sz w:val="32"/>
          <w:szCs w:val="32"/>
          <w:rtl/>
          <w:lang w:bidi="ar-EG"/>
        </w:rPr>
        <w:t>(راجف،2021).</w:t>
      </w:r>
    </w:p>
    <w:p w14:paraId="3488265B" w14:textId="77777777" w:rsidR="00F03D7E" w:rsidRPr="008D1D54" w:rsidRDefault="00F03D7E" w:rsidP="00326145">
      <w:pPr>
        <w:bidi/>
        <w:spacing w:after="200" w:line="360" w:lineRule="auto"/>
        <w:rPr>
          <w:rFonts w:ascii="Sakkal Majalla" w:hAnsi="Sakkal Majalla" w:cs="Sakkal Majalla"/>
          <w:sz w:val="32"/>
          <w:szCs w:val="32"/>
          <w:rtl/>
        </w:rPr>
      </w:pPr>
      <w:r w:rsidRPr="008D1D54">
        <w:rPr>
          <w:rFonts w:ascii="Sakkal Majalla" w:hAnsi="Sakkal Majalla" w:cs="Sakkal Majalla" w:hint="cs"/>
          <w:sz w:val="32"/>
          <w:szCs w:val="32"/>
          <w:rtl/>
        </w:rPr>
        <w:t>5</w:t>
      </w:r>
      <w:r w:rsidRPr="008D1D54">
        <w:rPr>
          <w:rFonts w:ascii="Sakkal Majalla" w:hAnsi="Sakkal Majalla" w:cs="Sakkal Majalla" w:hint="cs"/>
          <w:sz w:val="32"/>
          <w:szCs w:val="32"/>
        </w:rPr>
        <w:t xml:space="preserve">- </w:t>
      </w:r>
      <w:r w:rsidRPr="008D1D54">
        <w:rPr>
          <w:rFonts w:ascii="Sakkal Majalla" w:hAnsi="Sakkal Majalla" w:cs="Sakkal Majalla" w:hint="cs"/>
          <w:sz w:val="32"/>
          <w:szCs w:val="32"/>
          <w:rtl/>
        </w:rPr>
        <w:t>الشراكات المالية</w:t>
      </w:r>
    </w:p>
    <w:p w14:paraId="60BA0A22" w14:textId="12C190BF" w:rsidR="002B7661" w:rsidRPr="008D1D54" w:rsidRDefault="002B7661" w:rsidP="00A276EC">
      <w:pPr>
        <w:bidi/>
        <w:spacing w:after="200" w:line="360" w:lineRule="auto"/>
        <w:rPr>
          <w:rFonts w:ascii="Sakkal Majalla" w:hAnsi="Sakkal Majalla" w:cs="Sakkal Majalla"/>
          <w:sz w:val="32"/>
          <w:szCs w:val="32"/>
          <w:rtl/>
        </w:rPr>
      </w:pPr>
      <w:r w:rsidRPr="008D1D54">
        <w:rPr>
          <w:rFonts w:ascii="Sakkal Majalla" w:hAnsi="Sakkal Majalla" w:cs="Sakkal Majalla"/>
          <w:sz w:val="32"/>
          <w:szCs w:val="32"/>
          <w:rtl/>
        </w:rPr>
        <w:t>تتعاقد الشركة مع مؤسسة مالية خارجية متخصصة لإدارة أصولها الاستراتيجية، حيث تتولى الشريكة المالية فحص الحسابات، وتحليل اتجاهات السوق، وتقديم مرئيات وتنبؤات استشرافية تدعم القيادة التنفيذية في اتخاذ قرارات استثمارية وتشغيلية سديدة.</w:t>
      </w:r>
      <w:r w:rsidRPr="008D1D54">
        <w:rPr>
          <w:rFonts w:ascii="Sakkal Majalla" w:hAnsi="Sakkal Majalla" w:cs="Sakkal Majalla" w:hint="cs"/>
          <w:sz w:val="32"/>
          <w:szCs w:val="32"/>
          <w:rtl/>
          <w:lang w:bidi="ar-EG"/>
        </w:rPr>
        <w:t xml:space="preserve"> (راجف،2021).</w:t>
      </w:r>
    </w:p>
    <w:p w14:paraId="438B7C27" w14:textId="7C36E347" w:rsidR="00F03D7E" w:rsidRPr="008D1D54" w:rsidRDefault="00F03D7E" w:rsidP="002B7661">
      <w:pPr>
        <w:bidi/>
        <w:spacing w:after="200" w:line="360" w:lineRule="auto"/>
        <w:rPr>
          <w:rFonts w:ascii="Sakkal Majalla" w:hAnsi="Sakkal Majalla" w:cs="Sakkal Majalla"/>
          <w:sz w:val="32"/>
          <w:szCs w:val="32"/>
          <w:rtl/>
        </w:rPr>
      </w:pPr>
      <w:r w:rsidRPr="008D1D54">
        <w:rPr>
          <w:rFonts w:ascii="Sakkal Majalla" w:hAnsi="Sakkal Majalla" w:cs="Sakkal Majalla" w:hint="cs"/>
          <w:sz w:val="32"/>
          <w:szCs w:val="32"/>
          <w:rtl/>
        </w:rPr>
        <w:t>6</w:t>
      </w:r>
      <w:r w:rsidRPr="008D1D54">
        <w:rPr>
          <w:rFonts w:ascii="Sakkal Majalla" w:hAnsi="Sakkal Majalla" w:cs="Sakkal Majalla" w:hint="cs"/>
          <w:sz w:val="32"/>
          <w:szCs w:val="32"/>
        </w:rPr>
        <w:t xml:space="preserve">- </w:t>
      </w:r>
      <w:r w:rsidRPr="008D1D54">
        <w:rPr>
          <w:rFonts w:ascii="Sakkal Majalla" w:hAnsi="Sakkal Majalla" w:cs="Sakkal Majalla" w:hint="cs"/>
          <w:sz w:val="32"/>
          <w:szCs w:val="32"/>
          <w:rtl/>
        </w:rPr>
        <w:t>الشراكات التكنولوجية</w:t>
      </w:r>
    </w:p>
    <w:p w14:paraId="0C142A74" w14:textId="517C3073" w:rsidR="0091053E" w:rsidRPr="008D1D54" w:rsidRDefault="002B7661" w:rsidP="002B7661">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هي </w:t>
      </w:r>
      <w:r w:rsidRPr="008D1D54">
        <w:rPr>
          <w:rFonts w:ascii="Sakkal Majalla" w:hAnsi="Sakkal Majalla" w:cs="Sakkal Majalla"/>
          <w:sz w:val="32"/>
          <w:szCs w:val="32"/>
          <w:rtl/>
        </w:rPr>
        <w:t>أحد أبرز نماذج التحالفات الاستراتيجية المعاصرة نتيجة تزايد الاعتماد الرقمي في بيئات العمل. يرتكز هذا النمط على استقطاب كفاءات وخبرات خارجية لتطوير وإدارة البنية التحتية والخدمات التقنية للمنظمة، مما يضمن استمرارية العمليات التشغيلية بكفاءة وسلاسة</w:t>
      </w:r>
      <w:r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lang w:bidi="ar-EG"/>
        </w:rPr>
        <w:t>(راجف،2021).</w:t>
      </w:r>
    </w:p>
    <w:p w14:paraId="6321BEA4" w14:textId="370BC071" w:rsidR="00D92BF8" w:rsidRPr="008D1D54" w:rsidRDefault="00A276EC" w:rsidP="00A276EC">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ويري الباحث انه </w:t>
      </w:r>
      <w:r w:rsidRPr="008D1D54">
        <w:rPr>
          <w:rFonts w:ascii="Sakkal Majalla" w:hAnsi="Sakkal Majalla" w:cs="Sakkal Majalla"/>
          <w:sz w:val="32"/>
          <w:szCs w:val="32"/>
          <w:rtl/>
        </w:rPr>
        <w:t>يتم اختيار نوع الشراكة الاستراتيجية الأنسب بناءً على الأهداف المحددة للتعاون، ومستوى الالتزام المطلوب، والترتيبات القانونية والمالية المفضلة لدى الشركاء</w:t>
      </w:r>
      <w:r w:rsidR="002B7661" w:rsidRPr="008D1D54">
        <w:rPr>
          <w:rFonts w:ascii="Sakkal Majalla" w:hAnsi="Sakkal Majalla" w:cs="Sakkal Majalla" w:hint="cs"/>
          <w:sz w:val="32"/>
          <w:szCs w:val="32"/>
          <w:rtl/>
        </w:rPr>
        <w:t>(زيادات، 2014).</w:t>
      </w:r>
    </w:p>
    <w:p w14:paraId="5F195AE4" w14:textId="77777777" w:rsidR="00231428" w:rsidRPr="008D1D54" w:rsidRDefault="00231428" w:rsidP="00231428">
      <w:pPr>
        <w:bidi/>
        <w:spacing w:after="200" w:line="360" w:lineRule="auto"/>
        <w:jc w:val="both"/>
        <w:rPr>
          <w:rFonts w:ascii="Sakkal Majalla" w:hAnsi="Sakkal Majalla" w:cs="Sakkal Majalla"/>
          <w:sz w:val="32"/>
          <w:szCs w:val="32"/>
          <w:rtl/>
        </w:rPr>
      </w:pPr>
    </w:p>
    <w:p w14:paraId="7156B4E9" w14:textId="77777777" w:rsidR="00F03D7E" w:rsidRPr="008D1D54" w:rsidRDefault="00F03D7E"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مهام إدارة الشراكات الاستراتيجية</w:t>
      </w:r>
      <w:r w:rsidRPr="008D1D54">
        <w:rPr>
          <w:rFonts w:ascii="Sakkal Majalla" w:hAnsi="Sakkal Majalla" w:cs="Sakkal Majalla" w:hint="cs"/>
          <w:b/>
          <w:bCs/>
          <w:sz w:val="32"/>
          <w:szCs w:val="32"/>
        </w:rPr>
        <w:t>:</w:t>
      </w:r>
    </w:p>
    <w:p w14:paraId="2667554B" w14:textId="16036939" w:rsidR="00F03D7E" w:rsidRPr="008D1D54" w:rsidRDefault="00A276EC" w:rsidP="004536A3">
      <w:pPr>
        <w:bidi/>
        <w:spacing w:after="200" w:line="360" w:lineRule="auto"/>
        <w:ind w:left="720"/>
        <w:jc w:val="both"/>
        <w:rPr>
          <w:rFonts w:ascii="Sakkal Majalla" w:hAnsi="Sakkal Majalla" w:cs="Sakkal Majalla"/>
          <w:sz w:val="32"/>
          <w:szCs w:val="32"/>
          <w:rtl/>
          <w:lang w:bidi="ar-EG"/>
        </w:rPr>
      </w:pPr>
      <w:r w:rsidRPr="008D1D54">
        <w:rPr>
          <w:rFonts w:ascii="Sakkal Majalla" w:hAnsi="Sakkal Majalla" w:cs="Sakkal Majalla"/>
          <w:sz w:val="32"/>
          <w:szCs w:val="32"/>
          <w:rtl/>
        </w:rPr>
        <w:t xml:space="preserve">تتضمن مهام إدارة الشراكات الاستراتيجية تحديد الفرص، وإبرام الاتفاقيات، وإدارة العلاقات، وضمان الأداء الفعّال للشراكة. وتشمل هذه المهام البحث عن شركاء جدد، وتطوير التعاون مع الشركاء الحاليين، وتنسيق الأنشطة والمشاريع المشتركة، وإدارة الالتزامات المالية، وتقييم فعالية الشراكة ومتابعة مؤشرات الأداء، بالإضافة إلى حل المشكلات وتعزيز التواصل بين الأطراف لضمان تحقيق الأهداف </w:t>
      </w:r>
      <w:r w:rsidRPr="008D1D54">
        <w:rPr>
          <w:rFonts w:ascii="Sakkal Majalla" w:hAnsi="Sakkal Majalla" w:cs="Sakkal Majalla" w:hint="cs"/>
          <w:sz w:val="32"/>
          <w:szCs w:val="32"/>
          <w:rtl/>
        </w:rPr>
        <w:t xml:space="preserve">المشتركة ويمكن القول بان </w:t>
      </w:r>
      <w:r w:rsidR="00F03D7E" w:rsidRPr="008D1D54">
        <w:rPr>
          <w:rFonts w:ascii="Sakkal Majalla" w:hAnsi="Sakkal Majalla" w:cs="Sakkal Majalla" w:hint="cs"/>
          <w:sz w:val="32"/>
          <w:szCs w:val="32"/>
          <w:rtl/>
        </w:rPr>
        <w:t>إدارة الشراكات الاستراتيجية هي التي تتولى إدارة العلاقة الاستراتيجية بين شركتين أو أكثر، ومن خلال دورها تقوم بالعديد من المهام وهي</w:t>
      </w:r>
      <w:r w:rsidR="00F03D7E" w:rsidRPr="008D1D54">
        <w:rPr>
          <w:rFonts w:ascii="Sakkal Majalla" w:hAnsi="Sakkal Majalla" w:cs="Sakkal Majalla" w:hint="cs"/>
          <w:sz w:val="32"/>
          <w:szCs w:val="32"/>
        </w:rPr>
        <w:t>:</w:t>
      </w:r>
      <w:r w:rsidR="00983BE3" w:rsidRPr="008D1D54">
        <w:rPr>
          <w:rFonts w:ascii="Sakkal Majalla" w:hAnsi="Sakkal Majalla" w:cs="Sakkal Majalla" w:hint="cs"/>
          <w:sz w:val="32"/>
          <w:szCs w:val="32"/>
          <w:rtl/>
          <w:lang w:bidi="ar-EG"/>
        </w:rPr>
        <w:t xml:space="preserve"> (</w:t>
      </w:r>
      <w:r w:rsidR="00B97A97" w:rsidRPr="008D1D54">
        <w:rPr>
          <w:rFonts w:ascii="Sakkal Majalla" w:hAnsi="Sakkal Majalla" w:cs="Sakkal Majalla" w:hint="cs"/>
          <w:sz w:val="32"/>
          <w:szCs w:val="32"/>
          <w:rtl/>
          <w:lang w:bidi="ar-EG"/>
        </w:rPr>
        <w:t>نجم الدين واخرون</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2019</w:t>
      </w:r>
      <w:r w:rsidR="00983BE3" w:rsidRPr="008D1D54">
        <w:rPr>
          <w:rFonts w:ascii="Sakkal Majalla" w:hAnsi="Sakkal Majalla" w:cs="Sakkal Majalla" w:hint="cs"/>
          <w:sz w:val="32"/>
          <w:szCs w:val="32"/>
          <w:rtl/>
          <w:lang w:bidi="ar-EG"/>
        </w:rPr>
        <w:t>).</w:t>
      </w:r>
    </w:p>
    <w:p w14:paraId="5B9B816E" w14:textId="4F7F8E7D" w:rsidR="00A22DF6" w:rsidRPr="00A22DF6" w:rsidRDefault="00A22DF6" w:rsidP="00A22DF6">
      <w:pPr>
        <w:pStyle w:val="a3"/>
        <w:numPr>
          <w:ilvl w:val="0"/>
          <w:numId w:val="21"/>
        </w:numPr>
        <w:bidi/>
        <w:spacing w:after="200" w:line="360" w:lineRule="auto"/>
        <w:jc w:val="both"/>
        <w:rPr>
          <w:rFonts w:ascii="Sakkal Majalla" w:hAnsi="Sakkal Majalla" w:cs="Sakkal Majalla"/>
          <w:sz w:val="32"/>
          <w:szCs w:val="32"/>
        </w:rPr>
      </w:pPr>
      <w:r w:rsidRPr="00A22DF6">
        <w:rPr>
          <w:rFonts w:ascii="Sakkal Majalla" w:hAnsi="Sakkal Majalla" w:cs="Sakkal Majalla"/>
          <w:sz w:val="32"/>
          <w:szCs w:val="32"/>
        </w:rPr>
        <w:t xml:space="preserve"> </w:t>
      </w:r>
      <w:r w:rsidRPr="00A22DF6">
        <w:rPr>
          <w:rFonts w:ascii="Sakkal Majalla" w:hAnsi="Sakkal Majalla" w:cs="Sakkal Majalla"/>
          <w:sz w:val="32"/>
          <w:szCs w:val="32"/>
          <w:rtl/>
        </w:rPr>
        <w:t>تعزيز التواصل وتبادل الأفكار لبناء شراكات مستدامة، مع صياغة استراتيجيات مشتركة تضمن تحقيق أهداف الأطراف كافة وتعظيم العائد على الاستثمار</w:t>
      </w:r>
      <w:r w:rsidRPr="00A22DF6">
        <w:rPr>
          <w:rFonts w:ascii="Sakkal Majalla" w:hAnsi="Sakkal Majalla" w:cs="Sakkal Majalla"/>
          <w:sz w:val="32"/>
          <w:szCs w:val="32"/>
        </w:rPr>
        <w:t xml:space="preserve"> (\(ROI\)).</w:t>
      </w:r>
    </w:p>
    <w:p w14:paraId="77C135B8" w14:textId="52A5164F" w:rsidR="00A22DF6" w:rsidRPr="00A22DF6" w:rsidRDefault="00A22DF6" w:rsidP="00A22DF6">
      <w:pPr>
        <w:pStyle w:val="a3"/>
        <w:numPr>
          <w:ilvl w:val="0"/>
          <w:numId w:val="21"/>
        </w:numPr>
        <w:bidi/>
        <w:spacing w:after="200" w:line="360" w:lineRule="auto"/>
        <w:jc w:val="both"/>
        <w:rPr>
          <w:rFonts w:ascii="Sakkal Majalla" w:hAnsi="Sakkal Majalla" w:cs="Sakkal Majalla"/>
          <w:sz w:val="32"/>
          <w:szCs w:val="32"/>
        </w:rPr>
      </w:pPr>
      <w:r w:rsidRPr="00A22DF6">
        <w:rPr>
          <w:rFonts w:ascii="Sakkal Majalla" w:hAnsi="Sakkal Majalla" w:cs="Sakkal Majalla"/>
          <w:sz w:val="32"/>
          <w:szCs w:val="32"/>
        </w:rPr>
        <w:t xml:space="preserve"> </w:t>
      </w:r>
      <w:r w:rsidRPr="00A22DF6">
        <w:rPr>
          <w:rFonts w:ascii="Sakkal Majalla" w:hAnsi="Sakkal Majalla" w:cs="Sakkal Majalla"/>
          <w:sz w:val="32"/>
          <w:szCs w:val="32"/>
          <w:rtl/>
        </w:rPr>
        <w:t>تحديد وتطوير مجالات النمو المشترك لرفع الربحية، عبر ابتكار خدمات، منتجات، أو حملات تسويقية وتنافسية جديدة</w:t>
      </w:r>
      <w:r w:rsidRPr="00A22DF6">
        <w:rPr>
          <w:rFonts w:ascii="Sakkal Majalla" w:hAnsi="Sakkal Majalla" w:cs="Sakkal Majalla"/>
          <w:sz w:val="32"/>
          <w:szCs w:val="32"/>
        </w:rPr>
        <w:t>.</w:t>
      </w:r>
    </w:p>
    <w:p w14:paraId="06C1138A" w14:textId="77777777" w:rsidR="00A22DF6" w:rsidRPr="008D1D54" w:rsidRDefault="00A22DF6" w:rsidP="00A22DF6">
      <w:pPr>
        <w:pStyle w:val="a3"/>
        <w:numPr>
          <w:ilvl w:val="0"/>
          <w:numId w:val="21"/>
        </w:numPr>
        <w:bidi/>
        <w:spacing w:after="200" w:line="360" w:lineRule="auto"/>
        <w:jc w:val="both"/>
        <w:rPr>
          <w:rFonts w:ascii="Sakkal Majalla" w:hAnsi="Sakkal Majalla" w:cs="Sakkal Majalla"/>
          <w:sz w:val="32"/>
          <w:szCs w:val="32"/>
        </w:rPr>
      </w:pPr>
      <w:r w:rsidRPr="008D1D54">
        <w:rPr>
          <w:rFonts w:ascii="Sakkal Majalla" w:hAnsi="Sakkal Majalla" w:cs="Sakkal Majalla"/>
          <w:sz w:val="32"/>
          <w:szCs w:val="32"/>
          <w:rtl/>
        </w:rPr>
        <w:t>القيام بدور الممثل القانوني والتنفيذي لحماية مصالح الشركاء، وتقديم الضمانات المؤسسية التي تعزز الثقة</w:t>
      </w:r>
    </w:p>
    <w:p w14:paraId="44193644" w14:textId="0FBC84F3" w:rsidR="00F03D7E" w:rsidRPr="008D1D54" w:rsidRDefault="00A22DF6" w:rsidP="00A22DF6">
      <w:pPr>
        <w:pStyle w:val="a3"/>
        <w:numPr>
          <w:ilvl w:val="0"/>
          <w:numId w:val="21"/>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 xml:space="preserve"> </w:t>
      </w:r>
      <w:r w:rsidR="00F03D7E" w:rsidRPr="008D1D54">
        <w:rPr>
          <w:rFonts w:ascii="Sakkal Majalla" w:hAnsi="Sakkal Majalla" w:cs="Sakkal Majalla" w:hint="cs"/>
          <w:sz w:val="32"/>
          <w:szCs w:val="32"/>
          <w:rtl/>
        </w:rPr>
        <w:t>إطلاق مشروعات تعاونية والتي يستفيد منها جميع الأطراف في زيادة المبيعات والأرباح</w:t>
      </w:r>
      <w:r w:rsidR="00F03D7E" w:rsidRPr="008D1D54">
        <w:rPr>
          <w:rFonts w:ascii="Sakkal Majalla" w:hAnsi="Sakkal Majalla" w:cs="Sakkal Majalla" w:hint="cs"/>
          <w:sz w:val="32"/>
          <w:szCs w:val="32"/>
        </w:rPr>
        <w:t>.</w:t>
      </w:r>
      <w:r w:rsidR="00A276EC" w:rsidRPr="008D1D54">
        <w:rPr>
          <w:rFonts w:ascii="Sakkal Majalla" w:hAnsi="Sakkal Majalla" w:cs="Sakkal Majalla" w:hint="cs"/>
          <w:sz w:val="32"/>
          <w:szCs w:val="32"/>
          <w:rtl/>
        </w:rPr>
        <w:t xml:space="preserve"> و</w:t>
      </w:r>
      <w:r w:rsidR="00F03D7E" w:rsidRPr="008D1D54">
        <w:rPr>
          <w:rFonts w:ascii="Sakkal Majalla" w:hAnsi="Sakkal Majalla" w:cs="Sakkal Majalla" w:hint="cs"/>
          <w:sz w:val="32"/>
          <w:szCs w:val="32"/>
          <w:rtl/>
        </w:rPr>
        <w:t>المساعدة في استمرار الشراكة</w:t>
      </w:r>
      <w:r w:rsidR="00A276EC" w:rsidRPr="008D1D54">
        <w:rPr>
          <w:rFonts w:ascii="Sakkal Majalla" w:hAnsi="Sakkal Majalla" w:cs="Sakkal Majalla" w:hint="cs"/>
          <w:sz w:val="32"/>
          <w:szCs w:val="32"/>
          <w:rtl/>
        </w:rPr>
        <w:t xml:space="preserve"> </w:t>
      </w:r>
    </w:p>
    <w:p w14:paraId="27FE3FD1" w14:textId="4E429A0F" w:rsidR="00A22DF6" w:rsidRPr="00A22DF6" w:rsidRDefault="00A22DF6" w:rsidP="00A22DF6">
      <w:pPr>
        <w:pStyle w:val="a3"/>
        <w:numPr>
          <w:ilvl w:val="0"/>
          <w:numId w:val="21"/>
        </w:numPr>
        <w:bidi/>
        <w:spacing w:after="200" w:line="360" w:lineRule="auto"/>
        <w:jc w:val="both"/>
        <w:rPr>
          <w:rFonts w:ascii="Sakkal Majalla" w:hAnsi="Sakkal Majalla" w:cs="Sakkal Majalla"/>
          <w:sz w:val="32"/>
          <w:szCs w:val="32"/>
        </w:rPr>
      </w:pPr>
      <w:r w:rsidRPr="00A22DF6">
        <w:rPr>
          <w:rFonts w:ascii="Sakkal Majalla" w:hAnsi="Sakkal Majalla" w:cs="Sakkal Majalla"/>
          <w:sz w:val="32"/>
          <w:szCs w:val="32"/>
        </w:rPr>
        <w:t xml:space="preserve">  </w:t>
      </w:r>
      <w:r w:rsidRPr="00A22DF6">
        <w:rPr>
          <w:rFonts w:ascii="Sakkal Majalla" w:hAnsi="Sakkal Majalla" w:cs="Sakkal Majalla"/>
          <w:sz w:val="32"/>
          <w:szCs w:val="32"/>
          <w:rtl/>
        </w:rPr>
        <w:t>تأطير العلاقات مؤسسيًا</w:t>
      </w:r>
      <w:r w:rsidRPr="00A22DF6">
        <w:rPr>
          <w:rFonts w:ascii="Sakkal Majalla" w:hAnsi="Sakkal Majalla" w:cs="Sakkal Majalla"/>
          <w:sz w:val="32"/>
          <w:szCs w:val="32"/>
        </w:rPr>
        <w:t xml:space="preserve"> </w:t>
      </w:r>
      <w:r w:rsidRPr="00A22DF6">
        <w:rPr>
          <w:rFonts w:ascii="Sakkal Majalla" w:hAnsi="Sakkal Majalla" w:cs="Sakkal Majalla"/>
          <w:sz w:val="32"/>
          <w:szCs w:val="32"/>
          <w:rtl/>
        </w:rPr>
        <w:t>عبر وضع السياسات والبروتوكولات التشغيلية المنظمة للروابط التجارية، بما يضمن استقرارها وحمايتها</w:t>
      </w:r>
      <w:r w:rsidRPr="00A22DF6">
        <w:rPr>
          <w:rFonts w:ascii="Sakkal Majalla" w:hAnsi="Sakkal Majalla" w:cs="Sakkal Majalla"/>
          <w:sz w:val="32"/>
          <w:szCs w:val="32"/>
        </w:rPr>
        <w:t>.</w:t>
      </w:r>
    </w:p>
    <w:p w14:paraId="5FE2F91C" w14:textId="49A91749" w:rsidR="00A22DF6" w:rsidRPr="00A22DF6" w:rsidRDefault="00A22DF6" w:rsidP="00A22DF6">
      <w:pPr>
        <w:pStyle w:val="a3"/>
        <w:numPr>
          <w:ilvl w:val="0"/>
          <w:numId w:val="21"/>
        </w:numPr>
        <w:bidi/>
        <w:spacing w:after="200" w:line="360" w:lineRule="auto"/>
        <w:jc w:val="both"/>
        <w:rPr>
          <w:rFonts w:ascii="Sakkal Majalla" w:hAnsi="Sakkal Majalla" w:cs="Sakkal Majalla"/>
          <w:sz w:val="32"/>
          <w:szCs w:val="32"/>
        </w:rPr>
      </w:pPr>
      <w:r w:rsidRPr="00A22DF6">
        <w:rPr>
          <w:rFonts w:ascii="Sakkal Majalla" w:hAnsi="Sakkal Majalla" w:cs="Sakkal Majalla"/>
          <w:sz w:val="32"/>
          <w:szCs w:val="32"/>
        </w:rPr>
        <w:t xml:space="preserve">  </w:t>
      </w:r>
      <w:r w:rsidRPr="00A22DF6">
        <w:rPr>
          <w:rFonts w:ascii="Sakkal Majalla" w:hAnsi="Sakkal Majalla" w:cs="Sakkal Majalla"/>
          <w:sz w:val="32"/>
          <w:szCs w:val="32"/>
          <w:rtl/>
        </w:rPr>
        <w:t>معالجة التحديات وتحسين الأداء</w:t>
      </w:r>
      <w:r w:rsidRPr="008D1D54">
        <w:rPr>
          <w:rFonts w:ascii="Sakkal Majalla" w:hAnsi="Sakkal Majalla" w:cs="Sakkal Majalla" w:hint="cs"/>
          <w:sz w:val="32"/>
          <w:szCs w:val="32"/>
          <w:rtl/>
          <w:lang w:bidi="ar-EG"/>
        </w:rPr>
        <w:t xml:space="preserve"> </w:t>
      </w:r>
      <w:r w:rsidRPr="00A22DF6">
        <w:rPr>
          <w:rFonts w:ascii="Sakkal Majalla" w:hAnsi="Sakkal Majalla" w:cs="Sakkal Majalla"/>
          <w:sz w:val="32"/>
          <w:szCs w:val="32"/>
          <w:rtl/>
        </w:rPr>
        <w:t>من خلال الحل المستمر لقضايا الشراكة، بهدف تعظيم العائد على الاستثمار</w:t>
      </w:r>
      <w:r w:rsidRPr="00A22DF6">
        <w:rPr>
          <w:rFonts w:ascii="Sakkal Majalla" w:hAnsi="Sakkal Majalla" w:cs="Sakkal Majalla"/>
          <w:sz w:val="32"/>
          <w:szCs w:val="32"/>
        </w:rPr>
        <w:t xml:space="preserve"> (ROI)</w:t>
      </w:r>
      <w:r w:rsidRPr="00A22DF6">
        <w:rPr>
          <w:rFonts w:ascii="Sakkal Majalla" w:hAnsi="Sakkal Majalla" w:cs="Sakkal Majalla"/>
          <w:sz w:val="32"/>
          <w:szCs w:val="32"/>
          <w:rtl/>
        </w:rPr>
        <w:t>، وتقديم منافع متبادلة تدعم استقطاب شركاء جدد</w:t>
      </w:r>
      <w:r w:rsidRPr="00A22DF6">
        <w:rPr>
          <w:rFonts w:ascii="Sakkal Majalla" w:hAnsi="Sakkal Majalla" w:cs="Sakkal Majalla"/>
          <w:sz w:val="32"/>
          <w:szCs w:val="32"/>
        </w:rPr>
        <w:t>.</w:t>
      </w:r>
    </w:p>
    <w:p w14:paraId="57E55856" w14:textId="2584F214" w:rsidR="00F03D7E" w:rsidRPr="008D1D54" w:rsidRDefault="00A22DF6" w:rsidP="00A22DF6">
      <w:pPr>
        <w:pStyle w:val="a3"/>
        <w:numPr>
          <w:ilvl w:val="0"/>
          <w:numId w:val="21"/>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Pr>
        <w:t xml:space="preserve">  </w:t>
      </w:r>
      <w:r w:rsidRPr="008D1D54">
        <w:rPr>
          <w:rFonts w:ascii="Sakkal Majalla" w:hAnsi="Sakkal Majalla" w:cs="Sakkal Majalla"/>
          <w:sz w:val="32"/>
          <w:szCs w:val="32"/>
          <w:rtl/>
        </w:rPr>
        <w:t>رصد التقدم وتقييمه</w:t>
      </w:r>
      <w:r w:rsidRPr="008D1D54">
        <w:rPr>
          <w:rFonts w:ascii="Sakkal Majalla" w:hAnsi="Sakkal Majalla" w:cs="Sakkal Majalla"/>
          <w:sz w:val="32"/>
          <w:szCs w:val="32"/>
        </w:rPr>
        <w:t xml:space="preserve"> </w:t>
      </w:r>
      <w:r w:rsidRPr="008D1D54">
        <w:rPr>
          <w:rFonts w:ascii="Sakkal Majalla" w:hAnsi="Sakkal Majalla" w:cs="Sakkal Majalla"/>
          <w:sz w:val="32"/>
          <w:szCs w:val="32"/>
          <w:rtl/>
        </w:rPr>
        <w:t>عبر قياس كفاءة الحملات المشتركة باستخدام مؤشرات أداء دقيقة، وتقديم تقارير تحليلية دورية تضمن تتبع العوائد وشفافية الإنجاز</w:t>
      </w:r>
      <w:r w:rsidRPr="008D1D54">
        <w:rPr>
          <w:rFonts w:ascii="Sakkal Majalla" w:hAnsi="Sakkal Majalla" w:cs="Sakkal Majalla"/>
          <w:sz w:val="32"/>
          <w:szCs w:val="32"/>
        </w:rPr>
        <w:t>.</w:t>
      </w:r>
    </w:p>
    <w:p w14:paraId="660355D8" w14:textId="06BFFEDF" w:rsidR="0091053E" w:rsidRPr="008D1D54" w:rsidRDefault="00A276EC" w:rsidP="00326145">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hint="cs"/>
          <w:sz w:val="32"/>
          <w:szCs w:val="32"/>
          <w:rtl/>
          <w:lang w:bidi="ar-EG"/>
        </w:rPr>
        <w:t xml:space="preserve">ويري الباحث أن </w:t>
      </w:r>
      <w:r w:rsidRPr="008D1D54">
        <w:rPr>
          <w:rFonts w:ascii="Sakkal Majalla" w:hAnsi="Sakkal Majalla" w:cs="Sakkal Majalla"/>
          <w:sz w:val="32"/>
          <w:szCs w:val="32"/>
          <w:rtl/>
          <w:lang w:bidi="ar-EG"/>
        </w:rPr>
        <w:t>مهام إدارة الشراكات الاستراتيجية تتضمن مجموعة من المسؤوليات الحيوية التي تهدف إلى تعزيز النمو المستدام، وتوسيع نطاق الأعمال، وإيجاد قيمة متبادلة بين الأطراف المشاركة</w:t>
      </w:r>
    </w:p>
    <w:p w14:paraId="6800D6C6" w14:textId="2FE72CCB" w:rsidR="00F35F85" w:rsidRPr="008D1D54" w:rsidRDefault="00F35F85" w:rsidP="00F35F85">
      <w:pPr>
        <w:bidi/>
        <w:spacing w:after="200" w:line="360" w:lineRule="auto"/>
        <w:jc w:val="both"/>
        <w:rPr>
          <w:rFonts w:ascii="Sakkal Majalla" w:hAnsi="Sakkal Majalla" w:cs="Sakkal Majalla"/>
          <w:b/>
          <w:bCs/>
          <w:sz w:val="32"/>
          <w:szCs w:val="32"/>
          <w:rtl/>
          <w:lang w:bidi="ar-EG"/>
        </w:rPr>
      </w:pPr>
      <w:r w:rsidRPr="008D1D54">
        <w:rPr>
          <w:rFonts w:ascii="Sakkal Majalla" w:hAnsi="Sakkal Majalla" w:cs="Sakkal Majalla"/>
          <w:b/>
          <w:bCs/>
          <w:sz w:val="32"/>
          <w:szCs w:val="32"/>
          <w:rtl/>
          <w:lang w:bidi="ar-EG"/>
        </w:rPr>
        <w:t>معوقات الشراكة بين القطاعين الحكومي والخاص في المملكة العربية السعودية</w:t>
      </w:r>
    </w:p>
    <w:p w14:paraId="4CB1199A" w14:textId="30DCCA5B" w:rsidR="00F35F85" w:rsidRPr="008D1D54" w:rsidRDefault="001738C3" w:rsidP="00F35F85">
      <w:pPr>
        <w:bidi/>
        <w:spacing w:after="200" w:line="360" w:lineRule="auto"/>
        <w:rPr>
          <w:rFonts w:ascii="Sakkal Majalla" w:hAnsi="Sakkal Majalla" w:cs="Sakkal Majalla"/>
          <w:sz w:val="32"/>
          <w:szCs w:val="32"/>
          <w:rtl/>
          <w:lang w:bidi="ar-EG"/>
        </w:rPr>
      </w:pPr>
      <w:r w:rsidRPr="008D1D54">
        <w:rPr>
          <w:rFonts w:ascii="Sakkal Majalla" w:hAnsi="Sakkal Majalla" w:cs="Sakkal Majalla"/>
          <w:sz w:val="32"/>
          <w:szCs w:val="32"/>
          <w:rtl/>
          <w:lang w:bidi="ar-EG"/>
        </w:rPr>
        <w:t>تتمثل أبرز معوقات الشراكة بين القطاعين الحكومي والخاص في السعودية في المعوقات التنظيمية والتشغيلية والإدارية، مثل الأنظمة واللوائح القديمة، ونقص تفويض الصلاحيات، والمركزية الشديدة، وصعوبة التواصل والتنسيق. تشمل هذه المعوقات أيضًا الافتقار إلى هيكل تنظيمي متكامل يدعم نجاح هذه الشراكات، ووجود فجوة في التواصل بين الأجهزة الحكومية والقطاع الخاص</w:t>
      </w:r>
      <w:r w:rsidRPr="008D1D54">
        <w:rPr>
          <w:rFonts w:ascii="Sakkal Majalla" w:hAnsi="Sakkal Majalla" w:cs="Sakkal Majalla" w:hint="cs"/>
          <w:sz w:val="32"/>
          <w:szCs w:val="32"/>
          <w:rtl/>
          <w:lang w:bidi="ar-EG"/>
        </w:rPr>
        <w:t xml:space="preserve"> حيث </w:t>
      </w:r>
      <w:r w:rsidR="00F35F85" w:rsidRPr="008D1D54">
        <w:rPr>
          <w:rFonts w:ascii="Sakkal Majalla" w:hAnsi="Sakkal Majalla" w:cs="Sakkal Majalla"/>
          <w:sz w:val="32"/>
          <w:szCs w:val="32"/>
          <w:rtl/>
          <w:lang w:bidi="ar-EG"/>
        </w:rPr>
        <w:t>تتمثل أهم معوقات الشراكة بين القطاعين الحكومي والخاص في المملكة العربية السعودية فيما يلي</w:t>
      </w:r>
      <w:r w:rsidR="00F35F85" w:rsidRPr="008D1D54">
        <w:rPr>
          <w:rFonts w:ascii="Sakkal Majalla" w:hAnsi="Sakkal Majalla" w:cs="Sakkal Majalla"/>
          <w:sz w:val="32"/>
          <w:szCs w:val="32"/>
          <w:lang w:bidi="ar-EG"/>
        </w:rPr>
        <w:t xml:space="preserve"> :</w:t>
      </w:r>
      <w:r w:rsidR="00983BE3" w:rsidRPr="008D1D54">
        <w:rPr>
          <w:rFonts w:ascii="Sakkal Majalla" w:hAnsi="Sakkal Majalla" w:cs="Sakkal Majalla" w:hint="cs"/>
          <w:sz w:val="32"/>
          <w:szCs w:val="32"/>
          <w:rtl/>
          <w:lang w:bidi="ar-EG"/>
        </w:rPr>
        <w:t xml:space="preserve"> (</w:t>
      </w:r>
      <w:r w:rsidR="00B97A97" w:rsidRPr="008D1D54">
        <w:rPr>
          <w:rFonts w:ascii="Sakkal Majalla" w:hAnsi="Sakkal Majalla" w:cs="Sakkal Majalla" w:hint="cs"/>
          <w:sz w:val="32"/>
          <w:szCs w:val="32"/>
          <w:rtl/>
          <w:lang w:bidi="ar-EG"/>
        </w:rPr>
        <w:t>راجف</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2021</w:t>
      </w:r>
      <w:r w:rsidR="00983BE3" w:rsidRPr="008D1D54">
        <w:rPr>
          <w:rFonts w:ascii="Sakkal Majalla" w:hAnsi="Sakkal Majalla" w:cs="Sakkal Majalla" w:hint="cs"/>
          <w:sz w:val="32"/>
          <w:szCs w:val="32"/>
          <w:rtl/>
          <w:lang w:bidi="ar-EG"/>
        </w:rPr>
        <w:t>).</w:t>
      </w:r>
    </w:p>
    <w:p w14:paraId="1C4D1D17" w14:textId="789E3F4E" w:rsidR="00F35F85" w:rsidRPr="008D1D54"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sz w:val="32"/>
          <w:szCs w:val="32"/>
          <w:rtl/>
          <w:lang w:bidi="ar-EG"/>
        </w:rPr>
        <w:t>طول الدورة المستندية لدى الجهات الرقابية بالدولة والمدد الزمنية المستغرقة لمراجعة واعتماد وثائق طرح مشروعات الشراكة</w:t>
      </w:r>
      <w:r w:rsidRPr="008D1D54">
        <w:rPr>
          <w:rFonts w:ascii="Sakkal Majalla" w:hAnsi="Sakkal Majalla" w:cs="Sakkal Majalla"/>
          <w:sz w:val="32"/>
          <w:szCs w:val="32"/>
          <w:lang w:bidi="ar-EG"/>
        </w:rPr>
        <w:t>.</w:t>
      </w:r>
      <w:r w:rsidR="001738C3" w:rsidRPr="008D1D54">
        <w:rPr>
          <w:rFonts w:ascii="Sakkal Majalla" w:hAnsi="Sakkal Majalla" w:cs="Sakkal Majalla" w:hint="cs"/>
          <w:sz w:val="32"/>
          <w:szCs w:val="32"/>
          <w:rtl/>
          <w:lang w:bidi="ar-EG"/>
        </w:rPr>
        <w:t xml:space="preserve"> و</w:t>
      </w:r>
      <w:r w:rsidRPr="008D1D54">
        <w:rPr>
          <w:rFonts w:ascii="Sakkal Majalla" w:hAnsi="Sakkal Majalla" w:cs="Sakkal Majalla"/>
          <w:sz w:val="32"/>
          <w:szCs w:val="32"/>
          <w:rtl/>
          <w:lang w:bidi="ar-EG"/>
        </w:rPr>
        <w:t>عدم اشراك هيئة مشروعات الشراكة بين القطاعين العام والخاص في تحديد المشروعات الاستراتيجية ذات أولوية</w:t>
      </w:r>
      <w:r w:rsidRPr="008D1D54">
        <w:rPr>
          <w:rFonts w:ascii="Sakkal Majalla" w:hAnsi="Sakkal Majalla" w:cs="Sakkal Majalla"/>
          <w:sz w:val="32"/>
          <w:szCs w:val="32"/>
          <w:lang w:bidi="ar-EG"/>
        </w:rPr>
        <w:t>.</w:t>
      </w:r>
      <w:r w:rsidR="001738C3" w:rsidRPr="008D1D54">
        <w:rPr>
          <w:rFonts w:ascii="Sakkal Majalla" w:hAnsi="Sakkal Majalla" w:cs="Sakkal Majalla" w:hint="cs"/>
          <w:sz w:val="32"/>
          <w:szCs w:val="32"/>
          <w:rtl/>
          <w:lang w:bidi="ar-EG"/>
        </w:rPr>
        <w:t xml:space="preserve"> و</w:t>
      </w:r>
      <w:r w:rsidRPr="008D1D54">
        <w:rPr>
          <w:rFonts w:ascii="Sakkal Majalla" w:hAnsi="Sakkal Majalla" w:cs="Sakkal Majalla"/>
          <w:sz w:val="32"/>
          <w:szCs w:val="32"/>
          <w:rtl/>
          <w:lang w:bidi="ar-EG"/>
        </w:rPr>
        <w:t>عدم تقيد الجهات الحكومية الممتصة بتحديد مواصفات المشروع ونطاق العمل وتوفير المعلومات والمواصفات والتراخيص الخاصة بالمشاريع المطروحة من قبل الشركة</w:t>
      </w:r>
      <w:r w:rsidRPr="008D1D54">
        <w:rPr>
          <w:rFonts w:ascii="Sakkal Majalla" w:hAnsi="Sakkal Majalla" w:cs="Sakkal Majalla"/>
          <w:sz w:val="32"/>
          <w:szCs w:val="32"/>
          <w:lang w:bidi="ar-EG"/>
        </w:rPr>
        <w:t>.</w:t>
      </w:r>
      <w:r w:rsidR="001738C3" w:rsidRPr="008D1D54">
        <w:rPr>
          <w:rFonts w:ascii="Sakkal Majalla" w:hAnsi="Sakkal Majalla" w:cs="Sakkal Majalla" w:hint="cs"/>
          <w:sz w:val="32"/>
          <w:szCs w:val="32"/>
          <w:rtl/>
          <w:lang w:bidi="ar-EG"/>
        </w:rPr>
        <w:t xml:space="preserve"> و</w:t>
      </w:r>
      <w:r w:rsidRPr="008D1D54">
        <w:rPr>
          <w:rFonts w:ascii="Sakkal Majalla" w:hAnsi="Sakkal Majalla" w:cs="Sakkal Majalla"/>
          <w:sz w:val="32"/>
          <w:szCs w:val="32"/>
          <w:rtl/>
          <w:lang w:bidi="ar-EG"/>
        </w:rPr>
        <w:t>عدم تقديم مقترح طرح المشروع دون توفير الضمانات الأساسية كالماء والكهرباء ودون إزالة المعوقات التي تعترض أرض المشروع مما يستغرق مدة طويلة تصل لسنوات لإزالة تلك العوائق، وكل ما يسبب تعطل وتأخير طرح المشاريع</w:t>
      </w:r>
      <w:r w:rsidRPr="008D1D54">
        <w:rPr>
          <w:rFonts w:ascii="Sakkal Majalla" w:hAnsi="Sakkal Majalla" w:cs="Sakkal Majalla"/>
          <w:sz w:val="32"/>
          <w:szCs w:val="32"/>
          <w:lang w:bidi="ar-EG"/>
        </w:rPr>
        <w:t>.</w:t>
      </w:r>
    </w:p>
    <w:p w14:paraId="0F8C2B8A" w14:textId="1ACA410C" w:rsidR="00F35F85" w:rsidRPr="008D1D54"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sz w:val="32"/>
          <w:szCs w:val="32"/>
          <w:rtl/>
          <w:lang w:bidi="ar-EG"/>
        </w:rPr>
        <w:t>تغطية قيمة الحصص المخصصة لكل من الجهات العامة والمواطنين من بالاحتياطي العام للشركة</w:t>
      </w:r>
      <w:r w:rsidR="001738C3" w:rsidRPr="008D1D54">
        <w:rPr>
          <w:rFonts w:ascii="Sakkal Majalla" w:hAnsi="Sakkal Majalla" w:cs="Sakkal Majalla" w:hint="cs"/>
          <w:sz w:val="32"/>
          <w:szCs w:val="32"/>
          <w:rtl/>
          <w:lang w:bidi="ar-EG"/>
        </w:rPr>
        <w:t xml:space="preserve"> و</w:t>
      </w:r>
      <w:r w:rsidRPr="008D1D54">
        <w:rPr>
          <w:rFonts w:ascii="Sakkal Majalla" w:hAnsi="Sakkal Majalla" w:cs="Sakkal Majalla"/>
          <w:sz w:val="32"/>
          <w:szCs w:val="32"/>
          <w:rtl/>
          <w:lang w:bidi="ar-EG"/>
        </w:rPr>
        <w:t>عدم وجود قاعدة بيانات رسمية أو معلومات موثقة لعدد كبير لمواقع المشروعات واحداثياتها الجغرافية، كما حدس تغيير لبعا المواقع، الامر الذي عطل بشكل مباشر عملية طرح مشاريع وتنفيذها</w:t>
      </w:r>
      <w:r w:rsidR="001738C3" w:rsidRPr="008D1D54">
        <w:rPr>
          <w:rFonts w:ascii="Sakkal Majalla" w:hAnsi="Sakkal Majalla" w:cs="Sakkal Majalla" w:hint="cs"/>
          <w:sz w:val="32"/>
          <w:szCs w:val="32"/>
          <w:rtl/>
          <w:lang w:bidi="ar-EG"/>
        </w:rPr>
        <w:t xml:space="preserve"> و</w:t>
      </w:r>
      <w:r w:rsidRPr="008D1D54">
        <w:rPr>
          <w:rFonts w:ascii="Sakkal Majalla" w:hAnsi="Sakkal Majalla" w:cs="Sakkal Majalla"/>
          <w:sz w:val="32"/>
          <w:szCs w:val="32"/>
          <w:rtl/>
          <w:lang w:bidi="ar-EG"/>
        </w:rPr>
        <w:t>اصرار بعا الجهات الحكومية على إبرام العقود وتحرير الوثائق والعقود وطلب تقديم العروض والطرح باللغة العربية، متذرعة في للك بعدم توافر الإمكانيات والكفاءات البشرية المؤهلة لديها للتعامل مع العقود المحررة باللغة الإنكليزية لمشاريع تنموية قد يكون المستثمر الأجنبي طرفا فيها مما يتطلب بشكل أساسي استخدام تلك اللغة</w:t>
      </w:r>
      <w:r w:rsidRPr="008D1D54">
        <w:rPr>
          <w:rFonts w:ascii="Sakkal Majalla" w:hAnsi="Sakkal Majalla" w:cs="Sakkal Majalla"/>
          <w:sz w:val="32"/>
          <w:szCs w:val="32"/>
          <w:lang w:bidi="ar-EG"/>
        </w:rPr>
        <w:t>.</w:t>
      </w:r>
    </w:p>
    <w:p w14:paraId="3CA9EF97" w14:textId="3F94D95D" w:rsidR="00F35F85" w:rsidRPr="008D1D54"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sz w:val="32"/>
          <w:szCs w:val="32"/>
          <w:rtl/>
          <w:lang w:bidi="ar-EG"/>
        </w:rPr>
        <w:t>عدم وجود خطة استراتيجية حديثة متطورة لبرنامج عمل الحكومة بشحن مشروعات الشراكة</w:t>
      </w:r>
      <w:r w:rsidRPr="008D1D54">
        <w:rPr>
          <w:rFonts w:ascii="Sakkal Majalla" w:hAnsi="Sakkal Majalla" w:cs="Sakkal Majalla"/>
          <w:sz w:val="32"/>
          <w:szCs w:val="32"/>
          <w:lang w:bidi="ar-EG"/>
        </w:rPr>
        <w:t>.</w:t>
      </w:r>
      <w:r w:rsidR="001738C3" w:rsidRPr="008D1D54">
        <w:rPr>
          <w:rFonts w:ascii="Sakkal Majalla" w:hAnsi="Sakkal Majalla" w:cs="Sakkal Majalla" w:hint="cs"/>
          <w:sz w:val="32"/>
          <w:szCs w:val="32"/>
          <w:rtl/>
          <w:lang w:bidi="ar-EG"/>
        </w:rPr>
        <w:t xml:space="preserve"> حتى </w:t>
      </w:r>
      <w:r w:rsidRPr="008D1D54">
        <w:rPr>
          <w:rFonts w:ascii="Sakkal Majalla" w:hAnsi="Sakkal Majalla" w:cs="Sakkal Majalla"/>
          <w:sz w:val="32"/>
          <w:szCs w:val="32"/>
          <w:rtl/>
          <w:lang w:bidi="ar-EG"/>
        </w:rPr>
        <w:t>تنبهت المملكة العربية السعودية إلى أهمية الشراكة بين القطاعين العام والخاص منذ وقت طويل، وشرعت في وضع التشريعات اللازمة لذلك، كما حرصت على مواكبة تلك التشريعات للاتجاهات العالمية في هذا المجال، بتشجيع الشراكة بين القطاعين العام والخاص</w:t>
      </w:r>
      <w:r w:rsidR="001738C3" w:rsidRPr="008D1D54">
        <w:rPr>
          <w:rFonts w:ascii="Sakkal Majalla" w:hAnsi="Sakkal Majalla" w:cs="Sakkal Majalla" w:hint="cs"/>
          <w:sz w:val="32"/>
          <w:szCs w:val="32"/>
          <w:rtl/>
          <w:lang w:bidi="ar-EG"/>
        </w:rPr>
        <w:t xml:space="preserve"> و</w:t>
      </w:r>
      <w:r w:rsidRPr="008D1D54">
        <w:rPr>
          <w:rFonts w:ascii="Sakkal Majalla" w:hAnsi="Sakkal Majalla" w:cs="Sakkal Majalla"/>
          <w:sz w:val="32"/>
          <w:szCs w:val="32"/>
          <w:rtl/>
          <w:lang w:bidi="ar-EG"/>
        </w:rPr>
        <w:t>وضع نظام متكامل لطرح وتنفيذ المشروعات الاستراتيجية بنظام الشراكة في ظل سعي المملكة إلى تنويع الاقتصاد، وتوجهها نحو إشراك القطاع الخاص في المشروعات التنموية وتهيئة مناخ استثماري يسمح بجذب رؤوس الاموال الخاصة والتكنولوجيا الحديثة والمعرفة.</w:t>
      </w:r>
      <w:r w:rsidR="009A6A9A" w:rsidRPr="008D1D54">
        <w:rPr>
          <w:rFonts w:ascii="Sakkal Majalla" w:hAnsi="Sakkal Majalla" w:cs="Sakkal Majalla" w:hint="cs"/>
          <w:sz w:val="32"/>
          <w:szCs w:val="32"/>
          <w:rtl/>
          <w:lang w:bidi="ar-EG"/>
        </w:rPr>
        <w:t xml:space="preserve"> (المضيان،2023).</w:t>
      </w:r>
    </w:p>
    <w:p w14:paraId="0F172F60" w14:textId="6C32F805" w:rsidR="001738C3" w:rsidRPr="008D1D54" w:rsidRDefault="001738C3" w:rsidP="001738C3">
      <w:pPr>
        <w:bidi/>
        <w:spacing w:after="200" w:line="360" w:lineRule="auto"/>
        <w:rPr>
          <w:rFonts w:ascii="Sakkal Majalla" w:hAnsi="Sakkal Majalla" w:cs="Sakkal Majalla"/>
          <w:b/>
          <w:bCs/>
          <w:sz w:val="32"/>
          <w:szCs w:val="32"/>
          <w:rtl/>
        </w:rPr>
      </w:pPr>
      <w:r w:rsidRPr="008D1D54">
        <w:rPr>
          <w:rFonts w:ascii="Sakkal Majalla" w:hAnsi="Sakkal Majalla" w:cs="Sakkal Majalla"/>
          <w:b/>
          <w:bCs/>
          <w:sz w:val="32"/>
          <w:szCs w:val="32"/>
          <w:rtl/>
        </w:rPr>
        <w:t>الشراكات الاقتصادية وقطاع الاسكان</w:t>
      </w:r>
    </w:p>
    <w:p w14:paraId="5DA59CAC" w14:textId="6BA08813" w:rsidR="001738C3" w:rsidRPr="008D1D54" w:rsidRDefault="001738C3" w:rsidP="001738C3">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شراكات بين القطاعين العام والخاص في الإسكان</w:t>
      </w:r>
      <w:r w:rsidRPr="008D1D54">
        <w:rPr>
          <w:rFonts w:ascii="Sakkal Majalla" w:hAnsi="Sakkal Majalla" w:cs="Sakkal Majalla" w:hint="cs"/>
          <w:sz w:val="32"/>
          <w:szCs w:val="32"/>
          <w:rtl/>
        </w:rPr>
        <w:t xml:space="preserve"> حيث </w:t>
      </w:r>
      <w:r w:rsidRPr="008D1D54">
        <w:rPr>
          <w:rFonts w:ascii="Sakkal Majalla" w:hAnsi="Sakkal Majalla" w:cs="Sakkal Majalla"/>
          <w:sz w:val="32"/>
          <w:szCs w:val="32"/>
          <w:rtl/>
        </w:rPr>
        <w:t>يشهد قطاع الإسكان في السعودية تحولاً ملحوظاً من خلال الشراكات بين القطاعين العام والخاص، مما يساهم في تعزيز سوق الإسكان وتلبية احتياجات المواطنين</w:t>
      </w:r>
      <w:r w:rsidRPr="008D1D54">
        <w:rPr>
          <w:rFonts w:ascii="Sakkal Majalla" w:hAnsi="Sakkal Majalla" w:cs="Sakkal Majalla"/>
          <w:sz w:val="32"/>
          <w:szCs w:val="32"/>
        </w:rPr>
        <w:t>.</w:t>
      </w:r>
      <w:r w:rsidRPr="008D1D54">
        <w:rPr>
          <w:rFonts w:ascii="Sakkal Majalla" w:hAnsi="Sakkal Majalla" w:cs="Sakkal Majalla" w:hint="cs"/>
          <w:sz w:val="32"/>
          <w:szCs w:val="32"/>
          <w:rtl/>
        </w:rPr>
        <w:t xml:space="preserve"> وتبرز</w:t>
      </w:r>
      <w:r w:rsidRPr="008D1D54">
        <w:rPr>
          <w:rFonts w:ascii="Sakkal Majalla" w:hAnsi="Sakkal Majalla" w:cs="Sakkal Majalla"/>
          <w:sz w:val="32"/>
          <w:szCs w:val="32"/>
          <w:rtl/>
        </w:rPr>
        <w:t xml:space="preserve"> هذه الشراكات كحل فعال للتحديات التي تواجه النمو السكاني المتزايد والطلب المتزايد على السكن. من خلال توظيف خبرات وإمكانات القطاع الخاص، تتمكن الحكومة من تنفيذ مشاريع إسكانية بجودة عالية وبتكلفة معقولة</w:t>
      </w:r>
      <w:r w:rsidRPr="008D1D54">
        <w:rPr>
          <w:rFonts w:ascii="Sakkal Majalla" w:hAnsi="Sakkal Majalla" w:cs="Sakkal Majalla" w:hint="cs"/>
          <w:sz w:val="32"/>
          <w:szCs w:val="32"/>
          <w:rtl/>
        </w:rPr>
        <w:t xml:space="preserve"> (الحلافي واخرون،2023)</w:t>
      </w:r>
    </w:p>
    <w:p w14:paraId="39D1B9B8" w14:textId="7985B91C" w:rsidR="001738C3" w:rsidRPr="008D1D54" w:rsidRDefault="001738C3" w:rsidP="001738C3">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إن </w:t>
      </w:r>
      <w:r w:rsidRPr="008D1D54">
        <w:rPr>
          <w:rFonts w:ascii="Sakkal Majalla" w:hAnsi="Sakkal Majalla" w:cs="Sakkal Majalla"/>
          <w:sz w:val="32"/>
          <w:szCs w:val="32"/>
          <w:rtl/>
        </w:rPr>
        <w:t>تحفيز الاستثمار في القطاع العقاري</w:t>
      </w:r>
      <w:r w:rsidRPr="008D1D54">
        <w:rPr>
          <w:rFonts w:ascii="Sakkal Majalla" w:hAnsi="Sakkal Majalla" w:cs="Sakkal Majalla" w:hint="cs"/>
          <w:sz w:val="32"/>
          <w:szCs w:val="32"/>
          <w:rtl/>
        </w:rPr>
        <w:t xml:space="preserve"> حيث </w:t>
      </w:r>
      <w:r w:rsidRPr="008D1D54">
        <w:rPr>
          <w:rFonts w:ascii="Sakkal Majalla" w:hAnsi="Sakkal Majalla" w:cs="Sakkal Majalla"/>
          <w:sz w:val="32"/>
          <w:szCs w:val="32"/>
          <w:rtl/>
        </w:rPr>
        <w:t>تلعب الشراكات دورًا مهمًا في تحفيز الاستثمار في القطاع العقاري، إذ يشجع التعاون مع الشركات الخاصة المستثمرين على المشاركة في مشاريع تطوير البنية التحتية والخدمات. هذا التعاون يساعد في خلق بيئة مناسبة لجذب الاستثمارات الكبيرة وتحفيز النمو الاقتصادي</w:t>
      </w:r>
      <w:r w:rsidRPr="008D1D54">
        <w:rPr>
          <w:rFonts w:ascii="Sakkal Majalla" w:hAnsi="Sakkal Majalla" w:cs="Sakkal Majalla"/>
          <w:sz w:val="32"/>
          <w:szCs w:val="32"/>
        </w:rPr>
        <w:t>.</w:t>
      </w:r>
      <w:r w:rsidRPr="008D1D54">
        <w:rPr>
          <w:rFonts w:ascii="Sakkal Majalla" w:hAnsi="Sakkal Majalla" w:cs="Sakkal Majalla" w:hint="cs"/>
          <w:sz w:val="32"/>
          <w:szCs w:val="32"/>
          <w:rtl/>
        </w:rPr>
        <w:t xml:space="preserve"> بما يحق </w:t>
      </w:r>
      <w:r w:rsidRPr="008D1D54">
        <w:rPr>
          <w:rFonts w:ascii="Sakkal Majalla" w:hAnsi="Sakkal Majalla" w:cs="Sakkal Majalla"/>
          <w:sz w:val="32"/>
          <w:szCs w:val="32"/>
          <w:rtl/>
        </w:rPr>
        <w:t xml:space="preserve">استفادة المواطن </w:t>
      </w:r>
      <w:r w:rsidRPr="008D1D54">
        <w:rPr>
          <w:rFonts w:ascii="Sakkal Majalla" w:hAnsi="Sakkal Majalla" w:cs="Sakkal Majalla" w:hint="cs"/>
          <w:sz w:val="32"/>
          <w:szCs w:val="32"/>
          <w:rtl/>
        </w:rPr>
        <w:t>السعودي بشكل</w:t>
      </w:r>
      <w:r w:rsidRPr="008D1D54">
        <w:rPr>
          <w:rFonts w:ascii="Sakkal Majalla" w:hAnsi="Sakkal Majalla" w:cs="Sakkal Majalla"/>
          <w:sz w:val="32"/>
          <w:szCs w:val="32"/>
          <w:rtl/>
        </w:rPr>
        <w:t xml:space="preserve"> كبير من هذه الشراكات، حيث تتاح لهم فرص الحصول على منازل متميزة ومتكاملة في مجمعات سكنية تدار باحترافية. هذه المشروعات تسعى لتوفير بيئة معيشية تشمل جميع مرافق الحياة الحديثة والمرافق الترفيهية</w:t>
      </w:r>
      <w:r w:rsidRPr="008D1D54">
        <w:rPr>
          <w:rFonts w:ascii="Sakkal Majalla" w:hAnsi="Sakkal Majalla" w:cs="Sakkal Majalla"/>
          <w:sz w:val="32"/>
          <w:szCs w:val="32"/>
        </w:rPr>
        <w:t>.</w:t>
      </w:r>
    </w:p>
    <w:p w14:paraId="4B84A3BD" w14:textId="2C1E3B37" w:rsidR="001738C3" w:rsidRPr="008D1D54" w:rsidRDefault="001738C3" w:rsidP="001738C3">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تعزيز الاستدامة في العمران</w:t>
      </w:r>
      <w:r w:rsidRPr="008D1D54">
        <w:rPr>
          <w:rFonts w:ascii="Sakkal Majalla" w:hAnsi="Sakkal Majalla" w:cs="Sakkal Majalla" w:hint="cs"/>
          <w:sz w:val="32"/>
          <w:szCs w:val="32"/>
          <w:rtl/>
        </w:rPr>
        <w:t xml:space="preserve"> حيث </w:t>
      </w:r>
      <w:r w:rsidRPr="008D1D54">
        <w:rPr>
          <w:rFonts w:ascii="Sakkal Majalla" w:hAnsi="Sakkal Majalla" w:cs="Sakkal Majalla"/>
          <w:sz w:val="32"/>
          <w:szCs w:val="32"/>
          <w:rtl/>
        </w:rPr>
        <w:t>تساهم التوجهات الحالية في تعزيز الاستدامة في مشاريع الإسكان من خلال اعتماد تقنية البناء الحديثة والمواد المستدامة. هذا التوجه يهدف إلى تحقيق توازن بين النمو العمراني والجودة البيئية، مما يضمن مستقبلاً أكثر استدامة للأجيال القادمة</w:t>
      </w:r>
      <w:r w:rsidRPr="008D1D54">
        <w:rPr>
          <w:rFonts w:ascii="Sakkal Majalla" w:hAnsi="Sakkal Majalla" w:cs="Sakkal Majalla"/>
          <w:sz w:val="32"/>
          <w:szCs w:val="32"/>
        </w:rPr>
        <w:t>.</w:t>
      </w:r>
    </w:p>
    <w:p w14:paraId="30B5A356" w14:textId="4577CC9F" w:rsidR="001738C3" w:rsidRPr="008D1D54" w:rsidRDefault="001738C3" w:rsidP="00D852FE">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ويوصى الباحث </w:t>
      </w:r>
      <w:r w:rsidRPr="008D1D54">
        <w:rPr>
          <w:rFonts w:ascii="Sakkal Majalla" w:hAnsi="Sakkal Majalla" w:cs="Sakkal Majalla"/>
          <w:sz w:val="32"/>
          <w:szCs w:val="32"/>
          <w:rtl/>
        </w:rPr>
        <w:t>بضرورة دعم وتعزيز الشراكات بين القطاعين لدورها الحاسم في تحسين معايير الحياة وتحقيق التنمية المستدامة في المملكة العربية السعودية. هذا الجهد يتطلب التزامًا مستمرًا من جميع الأطراف لضمان استدامة وفعالية هذه الشراكات في المستقبل</w:t>
      </w:r>
    </w:p>
    <w:p w14:paraId="207AB100" w14:textId="27743C77" w:rsidR="003F40FC" w:rsidRPr="008D1D54" w:rsidRDefault="000E288F"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الإطار</w:t>
      </w:r>
      <w:r w:rsidR="00231428" w:rsidRPr="008D1D54">
        <w:rPr>
          <w:rFonts w:ascii="Sakkal Majalla" w:hAnsi="Sakkal Majalla" w:cs="Sakkal Majalla" w:hint="cs"/>
          <w:b/>
          <w:bCs/>
          <w:sz w:val="32"/>
          <w:szCs w:val="32"/>
          <w:rtl/>
        </w:rPr>
        <w:t xml:space="preserve"> النظري</w:t>
      </w:r>
      <w:r w:rsidR="003F40FC" w:rsidRPr="008D1D54">
        <w:rPr>
          <w:rFonts w:ascii="Sakkal Majalla" w:hAnsi="Sakkal Majalla" w:cs="Sakkal Majalla" w:hint="cs"/>
          <w:b/>
          <w:bCs/>
          <w:sz w:val="32"/>
          <w:szCs w:val="32"/>
          <w:rtl/>
        </w:rPr>
        <w:t xml:space="preserve"> </w:t>
      </w:r>
      <w:r w:rsidR="00231428" w:rsidRPr="008D1D54">
        <w:rPr>
          <w:rFonts w:ascii="Sakkal Majalla" w:hAnsi="Sakkal Majalla" w:cs="Sakkal Majalla" w:hint="cs"/>
          <w:b/>
          <w:bCs/>
          <w:sz w:val="32"/>
          <w:szCs w:val="32"/>
          <w:rtl/>
        </w:rPr>
        <w:t>ل</w:t>
      </w:r>
      <w:r w:rsidR="003F40FC" w:rsidRPr="008D1D54">
        <w:rPr>
          <w:rFonts w:ascii="Sakkal Majalla" w:hAnsi="Sakkal Majalla" w:cs="Sakkal Majalla" w:hint="cs"/>
          <w:b/>
          <w:bCs/>
          <w:sz w:val="32"/>
          <w:szCs w:val="32"/>
          <w:rtl/>
        </w:rPr>
        <w:t>لأداء المستدام</w:t>
      </w:r>
    </w:p>
    <w:p w14:paraId="469E2497" w14:textId="5CAA382F" w:rsidR="009A6A9A" w:rsidRPr="008D1D54" w:rsidRDefault="004A47D0" w:rsidP="009A6A9A">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مقدمة</w:t>
      </w:r>
      <w:r w:rsidR="009A6A9A" w:rsidRPr="008D1D54">
        <w:rPr>
          <w:rFonts w:ascii="Sakkal Majalla" w:hAnsi="Sakkal Majalla" w:cs="Sakkal Majalla" w:hint="cs"/>
          <w:b/>
          <w:bCs/>
          <w:sz w:val="32"/>
          <w:szCs w:val="32"/>
          <w:rtl/>
        </w:rPr>
        <w:t>:</w:t>
      </w:r>
    </w:p>
    <w:p w14:paraId="395DD682" w14:textId="2807EEBE" w:rsidR="00983BE3" w:rsidRPr="008D1D54" w:rsidRDefault="00F85596" w:rsidP="009A6A9A">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    </w:t>
      </w:r>
      <w:r w:rsidR="004A47D0" w:rsidRPr="008D1D54">
        <w:rPr>
          <w:rFonts w:ascii="Sakkal Majalla" w:hAnsi="Sakkal Majalla" w:cs="Sakkal Majalla" w:hint="cs"/>
          <w:sz w:val="32"/>
          <w:szCs w:val="32"/>
          <w:rtl/>
        </w:rPr>
        <w:t>أ</w:t>
      </w:r>
      <w:r w:rsidR="004A47D0" w:rsidRPr="008D1D54">
        <w:rPr>
          <w:rFonts w:ascii="Sakkal Majalla" w:hAnsi="Sakkal Majalla" w:cs="Sakkal Majalla"/>
          <w:sz w:val="32"/>
          <w:szCs w:val="32"/>
          <w:rtl/>
        </w:rPr>
        <w:t>دى تسارع تطور بيئة الأعمال المعاصرة إلى تحول جذري في معايير تقييم أداء المصارف التجارية؛ حيث لم يعد يقتصر على المؤشرات المالية التقليدية، بل امتد ليشمل أبعاد الاستدامة الشاملة (البيئية، والاجتماعية، والاقتصادية) وتفعيل الحوكمة المؤسسية. ورغم الدور المحوري لهذه المصارف كمحرك رئيسي للنشاط والتنمية الاقتصادية، إلا أن التغيرات المتلاحقة في البيئات القانونية، والتنظيمية، والتنافسية محلياً ودولياً، فرضت عليها مواجهة تحديات ومخاطر متزايدة؛ أبرزها الاحتيال المالي، وغسيل الأموال، والمخاطر التشغيلية (الحديثي، 2014)</w:t>
      </w:r>
    </w:p>
    <w:p w14:paraId="31BF1876" w14:textId="77777777" w:rsidR="004A47D0" w:rsidRPr="008D1D54" w:rsidRDefault="004A47D0"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sz w:val="32"/>
          <w:szCs w:val="32"/>
          <w:rtl/>
        </w:rPr>
        <w:t>يتصاعد ضغط المستثمرين على المصارف التجارية للإفصاح عن استراتيجيات إدارة المخاطر واقتناص الفرص الاستثمارية في الأسواق غير المخدومة مصرفياً، لا سيما بعد أن أبرزت الأزمة المالية الأخيرة أهمية تنويع المصادر التمويلية لحماية الاستثمارات. وبناءً عليه، يمثل تعزيز الشفافية والامتثال للمعاير والقوانين ركيزة أساسية لبناء ثقة المستثمرين وضمان استدامة الأعمال؛ وذلك عبر تلبية احتياجاتهم المعرفية من خلال الإفصاح الجوهري عن المؤشرات المالية وغير المالية، وتبني أبعاد الاستدامة لحماية حقوق المجتمع (الضالعين، 2022).</w:t>
      </w:r>
    </w:p>
    <w:p w14:paraId="0887990F" w14:textId="77777777" w:rsidR="004A47D0" w:rsidRPr="008D1D54" w:rsidRDefault="004A47D0" w:rsidP="004A47D0">
      <w:pPr>
        <w:bidi/>
        <w:spacing w:after="200" w:line="360" w:lineRule="auto"/>
        <w:jc w:val="both"/>
        <w:rPr>
          <w:rFonts w:ascii="Sakkal Majalla" w:hAnsi="Sakkal Majalla" w:cs="Sakkal Majalla"/>
          <w:b/>
          <w:bCs/>
          <w:sz w:val="32"/>
          <w:szCs w:val="32"/>
          <w:rtl/>
        </w:rPr>
      </w:pPr>
    </w:p>
    <w:p w14:paraId="2593D35C" w14:textId="0B1A3C4A" w:rsidR="00F85596" w:rsidRPr="008D1D54" w:rsidRDefault="00F85596" w:rsidP="004A47D0">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 xml:space="preserve">مفهوم الأداء المستدام </w:t>
      </w:r>
    </w:p>
    <w:p w14:paraId="5ED71C0A" w14:textId="5B8CDCD3" w:rsidR="00DB17A8" w:rsidRPr="008D1D54" w:rsidRDefault="00921593" w:rsidP="00DB17A8">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 xml:space="preserve">توجد العديد من التعريفات التي صاغها الباحثون لمفهوم الأداء المستدام، </w:t>
      </w:r>
      <w:r w:rsidR="00DB17A8" w:rsidRPr="008D1D54">
        <w:rPr>
          <w:rFonts w:ascii="Sakkal Majalla" w:hAnsi="Sakkal Majalla" w:cs="Sakkal Majalla" w:hint="cs"/>
          <w:sz w:val="32"/>
          <w:szCs w:val="32"/>
          <w:rtl/>
        </w:rPr>
        <w:t xml:space="preserve">ومنها: </w:t>
      </w:r>
      <w:r w:rsidR="00DB17A8" w:rsidRPr="008D1D54">
        <w:rPr>
          <w:rFonts w:ascii="Sakkal Majalla" w:hAnsi="Sakkal Majalla" w:cs="Sakkal Majalla"/>
          <w:sz w:val="32"/>
          <w:szCs w:val="32"/>
          <w:rtl/>
        </w:rPr>
        <w:t>-</w:t>
      </w:r>
    </w:p>
    <w:p w14:paraId="07728CED" w14:textId="26B3E7FA" w:rsidR="009A6A9A" w:rsidRPr="008D1D54" w:rsidRDefault="009A6A9A" w:rsidP="00DB17A8">
      <w:pPr>
        <w:bidi/>
        <w:spacing w:after="200" w:line="360" w:lineRule="auto"/>
        <w:jc w:val="both"/>
        <w:rPr>
          <w:rFonts w:ascii="Sakkal Majalla" w:hAnsi="Sakkal Majalla" w:cs="Sakkal Majalla"/>
          <w:sz w:val="32"/>
          <w:szCs w:val="32"/>
        </w:rPr>
      </w:pPr>
      <w:r w:rsidRPr="008D1D54">
        <w:rPr>
          <w:rFonts w:ascii="Sakkal Majalla" w:hAnsi="Sakkal Majalla" w:cs="Sakkal Majalla"/>
          <w:sz w:val="32"/>
          <w:szCs w:val="32"/>
          <w:rtl/>
        </w:rPr>
        <w:t xml:space="preserve">الأداء المستدام هو قدرة المنظمة على تحقيق أهدافها المالية مع مراعاة مسؤولياتها البيئية والاجتماعية والاقتصادية على المدى الطويل، بهدف تحقيق قيمة مستدامة للمساهمين والمجتمع. يتضمن هذا دمج أهداف الاستدامة في استراتيجية العمل الشاملة، مع الاهتمام بالبيئة ورفاهية الموظفين والمسؤولية الاجتماعية. </w:t>
      </w:r>
      <w:r w:rsidRPr="008D1D54">
        <w:rPr>
          <w:rFonts w:ascii="Sakkal Majalla" w:hAnsi="Sakkal Majalla" w:cs="Sakkal Majalla" w:hint="cs"/>
          <w:sz w:val="32"/>
          <w:szCs w:val="32"/>
          <w:rtl/>
        </w:rPr>
        <w:t>(</w:t>
      </w:r>
      <w:r w:rsidRPr="008D1D54">
        <w:rPr>
          <w:rFonts w:ascii="Sakkal Majalla" w:hAnsi="Sakkal Majalla" w:cs="Sakkal Majalla"/>
          <w:sz w:val="32"/>
          <w:szCs w:val="32"/>
        </w:rPr>
        <w:t>Arvydas,. 2019</w:t>
      </w:r>
      <w:r w:rsidRPr="008D1D54">
        <w:rPr>
          <w:rFonts w:ascii="Sakkal Majalla" w:hAnsi="Sakkal Majalla" w:cs="Sakkal Majalla" w:hint="cs"/>
          <w:sz w:val="32"/>
          <w:szCs w:val="32"/>
          <w:rtl/>
        </w:rPr>
        <w:t>)</w:t>
      </w:r>
    </w:p>
    <w:p w14:paraId="0C0B46D6" w14:textId="7B72D42E" w:rsidR="003F40FC" w:rsidRPr="008D1D54" w:rsidRDefault="003C7BCC">
      <w:pPr>
        <w:pStyle w:val="a3"/>
        <w:numPr>
          <w:ilvl w:val="0"/>
          <w:numId w:val="23"/>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يعرف </w:t>
      </w:r>
      <w:r w:rsidR="00B70812" w:rsidRPr="008D1D54">
        <w:rPr>
          <w:rFonts w:ascii="Sakkal Majalla" w:hAnsi="Sakkal Majalla" w:cs="Sakkal Majalla" w:hint="cs"/>
          <w:sz w:val="32"/>
          <w:szCs w:val="32"/>
          <w:rtl/>
        </w:rPr>
        <w:t xml:space="preserve">الأداء المستدام في الشركات يشير إلى قدرة الشركة على تحقيق أهدافها المالية والاقتصادية مع تقليل الآثار </w:t>
      </w:r>
      <w:r w:rsidR="004A47D0" w:rsidRPr="008D1D54">
        <w:rPr>
          <w:rFonts w:ascii="Sakkal Majalla" w:hAnsi="Sakkal Majalla" w:cs="Sakkal Majalla" w:hint="cs"/>
          <w:sz w:val="32"/>
          <w:szCs w:val="32"/>
          <w:rtl/>
        </w:rPr>
        <w:t>الغير مرغوبة والتي لها تاثير سلبي</w:t>
      </w:r>
      <w:r w:rsidR="00B70812" w:rsidRPr="008D1D54">
        <w:rPr>
          <w:rFonts w:ascii="Sakkal Majalla" w:hAnsi="Sakkal Majalla" w:cs="Sakkal Majalla" w:hint="cs"/>
          <w:sz w:val="32"/>
          <w:szCs w:val="32"/>
          <w:rtl/>
        </w:rPr>
        <w:t xml:space="preserve"> على البيئة والمجتمع. إنه يشمل دمج </w:t>
      </w:r>
      <w:r w:rsidR="004A47D0" w:rsidRPr="008D1D54">
        <w:rPr>
          <w:rFonts w:ascii="Sakkal Majalla" w:hAnsi="Sakkal Majalla" w:cs="Sakkal Majalla" w:hint="cs"/>
          <w:sz w:val="32"/>
          <w:szCs w:val="32"/>
          <w:rtl/>
        </w:rPr>
        <w:t>مناحي</w:t>
      </w:r>
      <w:r w:rsidR="00B70812" w:rsidRPr="008D1D54">
        <w:rPr>
          <w:rFonts w:ascii="Sakkal Majalla" w:hAnsi="Sakkal Majalla" w:cs="Sakkal Majalla" w:hint="cs"/>
          <w:sz w:val="32"/>
          <w:szCs w:val="32"/>
          <w:rtl/>
        </w:rPr>
        <w:t xml:space="preserve"> الاستدامة في جميع جوانب العمليات التجارية، بما في ذلك الممارسات البيئية والمسؤولية الاجتماعية والحوكمة</w:t>
      </w:r>
      <w:r w:rsidR="00983BE3" w:rsidRPr="008D1D54">
        <w:rPr>
          <w:rFonts w:ascii="Sakkal Majalla" w:hAnsi="Sakkal Majalla" w:cs="Sakkal Majalla" w:hint="cs"/>
          <w:sz w:val="32"/>
          <w:szCs w:val="32"/>
          <w:rtl/>
        </w:rPr>
        <w:t xml:space="preserve"> </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الزيادين واخرون</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2016</w:t>
      </w:r>
      <w:r w:rsidR="00983BE3" w:rsidRPr="008D1D54">
        <w:rPr>
          <w:rFonts w:ascii="Sakkal Majalla" w:hAnsi="Sakkal Majalla" w:cs="Sakkal Majalla" w:hint="cs"/>
          <w:sz w:val="32"/>
          <w:szCs w:val="32"/>
          <w:rtl/>
          <w:lang w:bidi="ar-EG"/>
        </w:rPr>
        <w:t>).</w:t>
      </w:r>
    </w:p>
    <w:p w14:paraId="115D5C1F" w14:textId="32263545" w:rsidR="003C7BCC" w:rsidRPr="008D1D54"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hint="cs"/>
          <w:sz w:val="32"/>
          <w:szCs w:val="32"/>
          <w:rtl/>
          <w:lang w:bidi="ar-EG"/>
        </w:rPr>
        <w:t>يعرف الأداء المستدام بأنه مفهوم متعدد ال</w:t>
      </w:r>
      <w:r w:rsidR="0052441D" w:rsidRPr="008D1D54">
        <w:rPr>
          <w:rFonts w:ascii="Sakkal Majalla" w:hAnsi="Sakkal Majalla" w:cs="Sakkal Majalla" w:hint="cs"/>
          <w:sz w:val="32"/>
          <w:szCs w:val="32"/>
          <w:rtl/>
          <w:lang w:bidi="ar-EG"/>
        </w:rPr>
        <w:t xml:space="preserve">أبعاد </w:t>
      </w:r>
      <w:r w:rsidRPr="008D1D54">
        <w:rPr>
          <w:rFonts w:ascii="Sakkal Majalla" w:hAnsi="Sakkal Majalla" w:cs="Sakkal Majalla" w:hint="cs"/>
          <w:sz w:val="32"/>
          <w:szCs w:val="32"/>
          <w:rtl/>
          <w:lang w:bidi="ar-EG"/>
        </w:rPr>
        <w:t xml:space="preserve">يهدف إلى دمج الجوانب الاقتصادية والاجتماعية والبيئية في إدارة الأعمال. </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الحربي</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2019</w:t>
      </w:r>
      <w:r w:rsidR="00983BE3" w:rsidRPr="008D1D54">
        <w:rPr>
          <w:rFonts w:ascii="Sakkal Majalla" w:hAnsi="Sakkal Majalla" w:cs="Sakkal Majalla" w:hint="cs"/>
          <w:sz w:val="32"/>
          <w:szCs w:val="32"/>
          <w:rtl/>
          <w:lang w:bidi="ar-EG"/>
        </w:rPr>
        <w:t>).</w:t>
      </w:r>
    </w:p>
    <w:p w14:paraId="45A3BCB8" w14:textId="1DCCEBBB" w:rsidR="003C7BCC" w:rsidRPr="008D1D54"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hint="cs"/>
          <w:sz w:val="32"/>
          <w:szCs w:val="32"/>
          <w:rtl/>
          <w:lang w:bidi="ar-EG"/>
        </w:rPr>
        <w:t xml:space="preserve">يتضمن الأداء المستدام الاستخدام الحكيم للتقنيات لتحسين الكفاءة التشغيلية مع الالتزام بالمبادئ الأخلاقية والبيئية </w:t>
      </w:r>
      <w:r w:rsidR="00983BE3" w:rsidRPr="008D1D54">
        <w:rPr>
          <w:rFonts w:ascii="Sakkal Majalla" w:hAnsi="Sakkal Majalla" w:cs="Sakkal Majalla" w:hint="cs"/>
          <w:sz w:val="32"/>
          <w:szCs w:val="32"/>
          <w:rtl/>
          <w:lang w:bidi="ar-EG"/>
        </w:rPr>
        <w:t>(</w:t>
      </w:r>
      <w:r w:rsidR="00B97A97" w:rsidRPr="008D1D54">
        <w:rPr>
          <w:rFonts w:ascii="Sakkal Majalla" w:hAnsi="Sakkal Majalla" w:cs="Sakkal Majalla" w:hint="cs"/>
          <w:sz w:val="32"/>
          <w:szCs w:val="32"/>
          <w:rtl/>
          <w:lang w:bidi="ar-EG"/>
        </w:rPr>
        <w:t>براغ</w:t>
      </w:r>
      <w:r w:rsidR="00983BE3" w:rsidRPr="008D1D54">
        <w:rPr>
          <w:rFonts w:ascii="Sakkal Majalla" w:hAnsi="Sakkal Majalla" w:cs="Sakkal Majalla" w:hint="cs"/>
          <w:sz w:val="32"/>
          <w:szCs w:val="32"/>
          <w:rtl/>
          <w:lang w:bidi="ar-EG"/>
        </w:rPr>
        <w:t>،2020).</w:t>
      </w:r>
    </w:p>
    <w:p w14:paraId="4E3E4BF8" w14:textId="1A1B704C" w:rsidR="003C7BCC" w:rsidRPr="008D1D54"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hint="cs"/>
          <w:sz w:val="32"/>
          <w:szCs w:val="32"/>
          <w:rtl/>
          <w:lang w:bidi="ar-EG"/>
        </w:rPr>
        <w:t>وبشكل أكثر تحديدا، يشمل الأداء ثلاثة محاور: الأداء الاقتصادي، والأداء الاجتماعي، والأداء البيئي. يركز الأداء الاقتصادي على المؤشرات الاقتصادية، مثل الربحية وعائد الاستثمار (</w:t>
      </w:r>
      <w:r w:rsidRPr="008D1D54">
        <w:rPr>
          <w:rFonts w:ascii="Sakkal Majalla" w:hAnsi="Sakkal Majalla" w:cs="Sakkal Majalla" w:hint="cs"/>
          <w:sz w:val="32"/>
          <w:szCs w:val="32"/>
          <w:lang w:bidi="ar-EG"/>
        </w:rPr>
        <w:t>ROI</w:t>
      </w:r>
      <w:r w:rsidRPr="008D1D54">
        <w:rPr>
          <w:rFonts w:ascii="Sakkal Majalla" w:hAnsi="Sakkal Majalla" w:cs="Sakkal Majalla" w:hint="cs"/>
          <w:sz w:val="32"/>
          <w:szCs w:val="32"/>
          <w:rtl/>
          <w:lang w:bidi="ar-EG"/>
        </w:rPr>
        <w:t>)، والتي غالبا ما تعتبر المقاييس الأساسية لنجاح الشركة يدرس الأداء الاجتماعي الآثار الاجتماعية لاعتماد</w:t>
      </w:r>
      <w:r w:rsidR="00983BE3" w:rsidRPr="008D1D54">
        <w:rPr>
          <w:rFonts w:ascii="Sakkal Majalla" w:hAnsi="Sakkal Majalla" w:cs="Sakkal Majalla" w:hint="cs"/>
          <w:sz w:val="32"/>
          <w:szCs w:val="32"/>
          <w:rtl/>
          <w:lang w:bidi="ar-EG"/>
        </w:rPr>
        <w:t>ه</w:t>
      </w:r>
      <w:r w:rsidRPr="008D1D54">
        <w:rPr>
          <w:rFonts w:ascii="Sakkal Majalla" w:hAnsi="Sakkal Majalla" w:cs="Sakkal Majalla" w:hint="cs"/>
          <w:sz w:val="32"/>
          <w:szCs w:val="32"/>
          <w:rtl/>
          <w:lang w:bidi="ar-EG"/>
        </w:rPr>
        <w:t xml:space="preserve"> فيما يتعلق برفاهية الموظفين </w:t>
      </w:r>
      <w:r w:rsidR="00B97A97" w:rsidRPr="008D1D54">
        <w:rPr>
          <w:rFonts w:ascii="Sakkal Majalla" w:hAnsi="Sakkal Majalla" w:cs="Sakkal Majalla" w:hint="cs"/>
          <w:sz w:val="32"/>
          <w:szCs w:val="32"/>
          <w:rtl/>
          <w:lang w:bidi="ar-EG"/>
        </w:rPr>
        <w:t>(فطوش،2018).</w:t>
      </w:r>
    </w:p>
    <w:p w14:paraId="46F53598" w14:textId="26631ECE" w:rsidR="003C7BCC" w:rsidRPr="008D1D54"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hint="cs"/>
          <w:sz w:val="32"/>
          <w:szCs w:val="32"/>
          <w:rtl/>
          <w:lang w:bidi="ar-EG"/>
        </w:rPr>
        <w:t>. وأخيرا، يركز الأداء البيئي على الآثار البيئية، مثل كفاءة الطاقة وخفض انبعاثات غازات الاحتباس الحراري.</w:t>
      </w:r>
    </w:p>
    <w:p w14:paraId="221A6439" w14:textId="29AFC73D" w:rsidR="004536A3" w:rsidRPr="008D1D54" w:rsidRDefault="009A6A9A" w:rsidP="00DF15C1">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hint="cs"/>
          <w:sz w:val="32"/>
          <w:szCs w:val="32"/>
          <w:rtl/>
        </w:rPr>
        <w:t>ويري الباحث ان مفهوم</w:t>
      </w:r>
      <w:r w:rsidR="00822AF7" w:rsidRPr="008D1D54">
        <w:rPr>
          <w:rFonts w:ascii="Sakkal Majalla" w:hAnsi="Sakkal Majalla" w:cs="Sakkal Majalla" w:hint="cs"/>
          <w:sz w:val="32"/>
          <w:szCs w:val="32"/>
          <w:rtl/>
        </w:rPr>
        <w:t xml:space="preserve"> الأداء المستدام الآن أداة أساسية تظهر من خلالها المنظمات المساءلة تجاه أصحاب المصلحة (مثل المالكين والموظفين والعملاء والحكومة وما إلى ذلك). يشير تزايد القدرة التنافسية العالمية والوعي بعواقب أنشطة المنظمات إلى ضرورة اهتمام المنظمات بريادة الأعمال والابتكار وإدارة الموارد البشرية الخضراء. الغرض من هذه الدراسة هو النظر في كيفية تأثير الركائز الثلاث (ريادة الأعمال والابتكار وإدارة الموارد البشرية الخضراء) على الأداء المستدام</w:t>
      </w:r>
      <w:r w:rsidRPr="008D1D54">
        <w:rPr>
          <w:rFonts w:ascii="Sakkal Majalla" w:hAnsi="Sakkal Majalla" w:cs="Sakkal Majalla" w:hint="cs"/>
          <w:sz w:val="32"/>
          <w:szCs w:val="32"/>
          <w:rtl/>
          <w:lang w:bidi="ar-EG"/>
        </w:rPr>
        <w:t>.</w:t>
      </w:r>
    </w:p>
    <w:p w14:paraId="0A63EE16" w14:textId="77777777" w:rsidR="009A6A9A" w:rsidRPr="008D1D54" w:rsidRDefault="009A6A9A" w:rsidP="009A6A9A">
      <w:pPr>
        <w:bidi/>
        <w:spacing w:after="200" w:line="360" w:lineRule="auto"/>
        <w:jc w:val="both"/>
        <w:rPr>
          <w:rFonts w:ascii="Sakkal Majalla" w:hAnsi="Sakkal Majalla" w:cs="Sakkal Majalla"/>
          <w:sz w:val="32"/>
          <w:szCs w:val="32"/>
          <w:rtl/>
          <w:lang w:bidi="ar-EG"/>
        </w:rPr>
      </w:pPr>
    </w:p>
    <w:p w14:paraId="3661D105" w14:textId="546C0880" w:rsidR="00F85596" w:rsidRPr="008D1D54" w:rsidRDefault="00F85596"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Pr>
        <w:t>-</w:t>
      </w:r>
      <w:r w:rsidR="009A6A9A" w:rsidRPr="008D1D54">
        <w:rPr>
          <w:rFonts w:ascii="Sakkal Majalla" w:hAnsi="Sakkal Majalla" w:cs="Sakkal Majalla" w:hint="cs"/>
          <w:b/>
          <w:bCs/>
          <w:sz w:val="32"/>
          <w:szCs w:val="32"/>
          <w:rtl/>
        </w:rPr>
        <w:t xml:space="preserve">الاستدامة في الأداء </w:t>
      </w:r>
      <w:r w:rsidRPr="008D1D54">
        <w:rPr>
          <w:rFonts w:ascii="Sakkal Majalla" w:hAnsi="Sakkal Majalla" w:cs="Sakkal Majalla" w:hint="cs"/>
          <w:b/>
          <w:bCs/>
          <w:sz w:val="32"/>
          <w:szCs w:val="32"/>
          <w:rtl/>
        </w:rPr>
        <w:t xml:space="preserve">من اجل </w:t>
      </w:r>
      <w:r w:rsidR="00983BE3" w:rsidRPr="008D1D54">
        <w:rPr>
          <w:rFonts w:ascii="Sakkal Majalla" w:hAnsi="Sakkal Majalla" w:cs="Sakkal Majalla" w:hint="cs"/>
          <w:b/>
          <w:bCs/>
          <w:sz w:val="32"/>
          <w:szCs w:val="32"/>
          <w:rtl/>
        </w:rPr>
        <w:t>الاستمرارية</w:t>
      </w:r>
    </w:p>
    <w:p w14:paraId="7912AFCC" w14:textId="577B2867" w:rsidR="00C701C3" w:rsidRPr="008D1D54" w:rsidRDefault="009A6A9A" w:rsidP="009A6A9A">
      <w:pPr>
        <w:bidi/>
        <w:spacing w:after="200" w:line="360" w:lineRule="auto"/>
        <w:jc w:val="both"/>
        <w:rPr>
          <w:rFonts w:ascii="Sakkal Majalla" w:hAnsi="Sakkal Majalla" w:cs="Sakkal Majalla"/>
          <w:sz w:val="32"/>
          <w:szCs w:val="32"/>
          <w:lang w:bidi="ar-EG"/>
        </w:rPr>
      </w:pPr>
      <w:r w:rsidRPr="008D1D54">
        <w:rPr>
          <w:rFonts w:ascii="Sakkal Majalla" w:hAnsi="Sakkal Majalla" w:cs="Sakkal Majalla"/>
          <w:sz w:val="32"/>
          <w:szCs w:val="32"/>
          <w:rtl/>
          <w:lang w:bidi="ar-EG"/>
        </w:rPr>
        <w:t>الاستدامة في الأداء تعني إدارة الأنشطة والممارسات بطريقة تضمن استمرارية العمل والنجاح على المدى الطويل، مع مراعاة الجوانب البيئية والاجتماعية والاقتصادية. هذا النهج يساعد الشركات على تحسين أدائها المالي عن طريق تقليل المخاطر، مثل الغرامات والعقوبات، ورفع الكفاءة، وزيادة القدرة التنافسية، وضمان البقاء في المستقبل. يتطلب تحقيق الاستدامة وضع خطط عمل واضحة تحدد أهدافًا محددة وقابلة للقياس، مثل تقليل استهلاك الطاقة والنفايات، وتشجيع الابتكار، والتكيف مع التغيرات،</w:t>
      </w:r>
      <w:r w:rsidRPr="008D1D54">
        <w:rPr>
          <w:rtl/>
        </w:rPr>
        <w:t xml:space="preserve"> </w:t>
      </w:r>
      <w:r w:rsidRPr="008D1D54">
        <w:rPr>
          <w:rFonts w:hint="cs"/>
          <w:rtl/>
        </w:rPr>
        <w:t>و</w:t>
      </w:r>
      <w:r w:rsidRPr="008D1D54">
        <w:rPr>
          <w:rFonts w:ascii="Sakkal Majalla" w:hAnsi="Sakkal Majalla" w:cs="Sakkal Majalla" w:hint="cs"/>
          <w:sz w:val="32"/>
          <w:szCs w:val="32"/>
          <w:rtl/>
          <w:lang w:bidi="ar-EG"/>
        </w:rPr>
        <w:t>إستخدا</w:t>
      </w:r>
      <w:r w:rsidRPr="008D1D54">
        <w:rPr>
          <w:rFonts w:ascii="Sakkal Majalla" w:hAnsi="Sakkal Majalla" w:cs="Sakkal Majalla" w:hint="eastAsia"/>
          <w:sz w:val="32"/>
          <w:szCs w:val="32"/>
          <w:rtl/>
          <w:lang w:bidi="ar-EG"/>
        </w:rPr>
        <w:t>م</w:t>
      </w:r>
      <w:r w:rsidRPr="008D1D54">
        <w:rPr>
          <w:rFonts w:ascii="Sakkal Majalla" w:hAnsi="Sakkal Majalla" w:cs="Sakkal Majalla"/>
          <w:sz w:val="32"/>
          <w:szCs w:val="32"/>
          <w:rtl/>
          <w:lang w:bidi="ar-EG"/>
        </w:rPr>
        <w:t xml:space="preserve"> وسائل التواصل الاجتماعي كجزء من خطط الاستجابة للطوارئ لضمان التواصل الفعال مع الموظفين وأسرهم والجمهور أثناء الأزمات بما يضمن تلبية احتياجات الحاضر دون المساس بقدرة الأجيال القادمة على تلبية احتياجاتها</w:t>
      </w:r>
      <w:r w:rsidRPr="008D1D54">
        <w:rPr>
          <w:rFonts w:ascii="Sakkal Majalla" w:hAnsi="Sakkal Majalla" w:cs="Sakkal Majalla" w:hint="cs"/>
          <w:sz w:val="32"/>
          <w:szCs w:val="32"/>
          <w:rtl/>
          <w:lang w:bidi="ar-EG"/>
        </w:rPr>
        <w:t xml:space="preserve"> حيث </w:t>
      </w:r>
      <w:r w:rsidR="00C701C3" w:rsidRPr="008D1D54">
        <w:rPr>
          <w:rFonts w:ascii="Sakkal Majalla" w:hAnsi="Sakkal Majalla" w:cs="Sakkal Majalla" w:hint="cs"/>
          <w:sz w:val="32"/>
          <w:szCs w:val="32"/>
          <w:rtl/>
          <w:lang w:bidi="ar-EG"/>
        </w:rPr>
        <w:t>ت</w:t>
      </w:r>
      <w:r w:rsidR="00C701C3" w:rsidRPr="008D1D54">
        <w:rPr>
          <w:rFonts w:ascii="Sakkal Majalla" w:hAnsi="Sakkal Majalla" w:cs="Sakkal Majalla" w:hint="cs"/>
          <w:sz w:val="32"/>
          <w:szCs w:val="32"/>
          <w:rtl/>
        </w:rPr>
        <w:t>سعى جميع المؤسسات إلى تحقيق النجاح من خلال مجموعة من العوامل الحاسمة، مثل ريادة الأعمال والابتكار وإدارة الموارد البشرية الخضراء، سعيا لتحقيق أداء مستدام، لا سيما في مجالي الإسكان ومشاريع البنية التحتية. يعدّ الابتكار وريادة الأعمال الآن عنصرين أساسيين لتوسع وتطور الأعمال على المدى الطويل في جميع القطاعات</w:t>
      </w:r>
      <w:r w:rsidR="00F85596" w:rsidRPr="008D1D54">
        <w:rPr>
          <w:rFonts w:ascii="Sakkal Majalla" w:hAnsi="Sakkal Majalla" w:cs="Sakkal Majalla" w:hint="cs"/>
          <w:sz w:val="32"/>
          <w:szCs w:val="32"/>
        </w:rPr>
        <w:t xml:space="preserve"> </w:t>
      </w:r>
      <w:r w:rsidR="00983BE3" w:rsidRPr="008D1D54">
        <w:rPr>
          <w:rFonts w:ascii="Sakkal Majalla" w:hAnsi="Sakkal Majalla" w:cs="Sakkal Majalla" w:hint="cs"/>
          <w:sz w:val="32"/>
          <w:szCs w:val="32"/>
          <w:rtl/>
          <w:lang w:bidi="ar-EG"/>
        </w:rPr>
        <w:t>(</w:t>
      </w:r>
      <w:r w:rsidR="00D86A1C" w:rsidRPr="008D1D54">
        <w:rPr>
          <w:rFonts w:ascii="Sakkal Majalla" w:hAnsi="Sakkal Majalla" w:cs="Sakkal Majalla"/>
          <w:sz w:val="32"/>
          <w:szCs w:val="32"/>
        </w:rPr>
        <w:t>Alfin,. 2017</w:t>
      </w:r>
      <w:r w:rsidR="00983BE3" w:rsidRPr="008D1D54">
        <w:rPr>
          <w:rFonts w:ascii="Sakkal Majalla" w:hAnsi="Sakkal Majalla" w:cs="Sakkal Majalla" w:hint="cs"/>
          <w:sz w:val="32"/>
          <w:szCs w:val="32"/>
          <w:rtl/>
          <w:lang w:bidi="ar-EG"/>
        </w:rPr>
        <w:t>).</w:t>
      </w:r>
    </w:p>
    <w:p w14:paraId="619C8BC0" w14:textId="6E58E043" w:rsidR="00F85596" w:rsidRPr="008D1D54" w:rsidRDefault="00F85596" w:rsidP="009A6A9A">
      <w:pPr>
        <w:bidi/>
        <w:spacing w:after="200" w:line="360" w:lineRule="auto"/>
        <w:ind w:left="360"/>
        <w:jc w:val="both"/>
        <w:rPr>
          <w:rFonts w:ascii="Sakkal Majalla" w:hAnsi="Sakkal Majalla" w:cs="Sakkal Majalla"/>
          <w:sz w:val="32"/>
          <w:szCs w:val="32"/>
          <w:rtl/>
          <w:lang w:bidi="ar-EG"/>
        </w:rPr>
      </w:pPr>
      <w:r w:rsidRPr="008D1D54">
        <w:rPr>
          <w:rFonts w:ascii="Sakkal Majalla" w:hAnsi="Sakkal Majalla" w:cs="Sakkal Majalla" w:hint="cs"/>
          <w:sz w:val="32"/>
          <w:szCs w:val="32"/>
        </w:rPr>
        <w:t xml:space="preserve">  </w:t>
      </w:r>
      <w:r w:rsidRPr="008D1D54">
        <w:rPr>
          <w:rFonts w:ascii="Sakkal Majalla" w:hAnsi="Sakkal Majalla" w:cs="Sakkal Majalla" w:hint="cs"/>
          <w:sz w:val="32"/>
          <w:szCs w:val="32"/>
          <w:rtl/>
        </w:rPr>
        <w:t xml:space="preserve">ان ظهور التنمية المستدامة وتطبيقها يسمح للشركات بتحسين ادائها وجاذبيتها وضمان استمراريتها على المدى البعيد عن طريق مجموعة من الاجراءات في حالة تم تطبيقها نذكر منها الاتي </w:t>
      </w:r>
      <w:r w:rsidR="00983BE3" w:rsidRPr="008D1D54">
        <w:rPr>
          <w:rFonts w:ascii="Sakkal Majalla" w:hAnsi="Sakkal Majalla" w:cs="Sakkal Majalla" w:hint="cs"/>
          <w:sz w:val="32"/>
          <w:szCs w:val="32"/>
          <w:rtl/>
          <w:lang w:bidi="ar-EG"/>
        </w:rPr>
        <w:t>(الندوي،2020).</w:t>
      </w:r>
    </w:p>
    <w:p w14:paraId="4DAA23E9" w14:textId="6FF2F507" w:rsidR="00F85596" w:rsidRPr="008D1D54" w:rsidRDefault="00F85596">
      <w:pPr>
        <w:pStyle w:val="a3"/>
        <w:numPr>
          <w:ilvl w:val="0"/>
          <w:numId w:val="24"/>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بيان قدرة الشركة في الاستجابة الى تطلعات المجتمع تجاهها اذ تعد الشر</w:t>
      </w:r>
      <w:r w:rsidR="00F46222" w:rsidRPr="008D1D54">
        <w:rPr>
          <w:rFonts w:ascii="Sakkal Majalla" w:hAnsi="Sakkal Majalla" w:cs="Sakkal Majalla" w:hint="cs"/>
          <w:sz w:val="32"/>
          <w:szCs w:val="32"/>
          <w:rtl/>
        </w:rPr>
        <w:t>ا</w:t>
      </w:r>
      <w:r w:rsidRPr="008D1D54">
        <w:rPr>
          <w:rFonts w:ascii="Sakkal Majalla" w:hAnsi="Sakkal Majalla" w:cs="Sakkal Majalla" w:hint="cs"/>
          <w:sz w:val="32"/>
          <w:szCs w:val="32"/>
          <w:rtl/>
        </w:rPr>
        <w:t xml:space="preserve">كات المستدامة مكسب اضافي يعزز من مصداقيتها وشرعيتها والذي سيسهم في تعزيز سمعتها وخفض المخاطر وتقديم منتجات سليمة وجذب مستثمرين جدد بسبب السلوك الاخلاقي </w:t>
      </w:r>
      <w:r w:rsidR="004A2853" w:rsidRPr="008D1D54">
        <w:rPr>
          <w:rFonts w:ascii="Sakkal Majalla" w:hAnsi="Sakkal Majalla" w:cs="Sakkal Majalla" w:hint="cs"/>
          <w:sz w:val="32"/>
          <w:szCs w:val="32"/>
          <w:rtl/>
        </w:rPr>
        <w:t>لها</w:t>
      </w:r>
      <w:r w:rsidR="004A2853" w:rsidRPr="008D1D54">
        <w:rPr>
          <w:rFonts w:ascii="Sakkal Majalla" w:hAnsi="Sakkal Majalla" w:cs="Sakkal Majalla" w:hint="cs"/>
          <w:sz w:val="32"/>
          <w:szCs w:val="32"/>
        </w:rPr>
        <w:t>.</w:t>
      </w:r>
      <w:r w:rsidRPr="008D1D54">
        <w:rPr>
          <w:rFonts w:ascii="Sakkal Majalla" w:hAnsi="Sakkal Majalla" w:cs="Sakkal Majalla" w:hint="cs"/>
          <w:sz w:val="32"/>
          <w:szCs w:val="32"/>
        </w:rPr>
        <w:t xml:space="preserve"> </w:t>
      </w:r>
      <w:r w:rsidR="009A6A9A" w:rsidRPr="008D1D54">
        <w:rPr>
          <w:rFonts w:ascii="Sakkal Majalla" w:hAnsi="Sakkal Majalla" w:cs="Sakkal Majalla" w:hint="cs"/>
          <w:sz w:val="32"/>
          <w:szCs w:val="32"/>
          <w:rtl/>
        </w:rPr>
        <w:t xml:space="preserve"> </w:t>
      </w:r>
    </w:p>
    <w:p w14:paraId="13306F59" w14:textId="60F25865" w:rsidR="00F85596" w:rsidRPr="008D1D54" w:rsidRDefault="00F85596">
      <w:pPr>
        <w:pStyle w:val="a3"/>
        <w:numPr>
          <w:ilvl w:val="0"/>
          <w:numId w:val="24"/>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تحسين اداء الشركة عن طريق التجديد والابتكار والالتزام بالسياسات السليمة التي تخفض من التكاليف المترتبة عليه   </w:t>
      </w:r>
      <w:r w:rsidR="004A2853"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 xml:space="preserve"> مثل تكاليف الغرامات او العقوبات نتيجة لعدم احترام التشريعات البيئية </w:t>
      </w:r>
      <w:r w:rsidR="004A2853" w:rsidRPr="008D1D54">
        <w:rPr>
          <w:rFonts w:ascii="Sakkal Majalla" w:hAnsi="Sakkal Majalla" w:cs="Sakkal Majalla" w:hint="cs"/>
          <w:sz w:val="32"/>
          <w:szCs w:val="32"/>
          <w:rtl/>
        </w:rPr>
        <w:t>والاجتماعية)</w:t>
      </w:r>
      <w:r w:rsidRPr="008D1D54">
        <w:rPr>
          <w:rFonts w:ascii="Sakkal Majalla" w:hAnsi="Sakkal Majalla" w:cs="Sakkal Majalla" w:hint="cs"/>
          <w:sz w:val="32"/>
          <w:szCs w:val="32"/>
          <w:rtl/>
        </w:rPr>
        <w:t xml:space="preserve"> والاخذ بنظر الاعتبار متطلبات المجتمع للمساهمة في تحقيق التنمية المستدامة</w:t>
      </w:r>
      <w:r w:rsidRPr="008D1D54">
        <w:rPr>
          <w:rFonts w:ascii="Sakkal Majalla" w:hAnsi="Sakkal Majalla" w:cs="Sakkal Majalla" w:hint="cs"/>
          <w:sz w:val="32"/>
          <w:szCs w:val="32"/>
        </w:rPr>
        <w:t xml:space="preserve">. </w:t>
      </w:r>
    </w:p>
    <w:p w14:paraId="700AF1E6" w14:textId="74D0B156" w:rsidR="003F40FC" w:rsidRPr="008D1D54" w:rsidRDefault="00F85596">
      <w:pPr>
        <w:pStyle w:val="a3"/>
        <w:numPr>
          <w:ilvl w:val="0"/>
          <w:numId w:val="24"/>
        </w:numPr>
        <w:bidi/>
        <w:spacing w:after="200"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ضمان استمرارية الشركة عن طريق تطبيق المعايير والقوانين الجيدة التي تخص الجوانب الاقتصادية والبيئية والاجتماعية والمساهمة في وضعها والاهتمام بالمستقبل للحد من الاثار السلبية والعمل على ادارة المخاطر البيئية والاجتماعية والمالية الناتجة من انشطتها.</w:t>
      </w:r>
    </w:p>
    <w:p w14:paraId="0966356A" w14:textId="77777777" w:rsidR="009A6A9A" w:rsidRPr="008D1D54" w:rsidRDefault="009A6A9A" w:rsidP="009A6A9A">
      <w:pPr>
        <w:pStyle w:val="a3"/>
        <w:bidi/>
        <w:spacing w:after="200" w:line="360" w:lineRule="auto"/>
        <w:ind w:left="360"/>
        <w:jc w:val="both"/>
        <w:rPr>
          <w:rFonts w:ascii="Sakkal Majalla" w:hAnsi="Sakkal Majalla" w:cs="Sakkal Majalla"/>
          <w:sz w:val="32"/>
          <w:szCs w:val="32"/>
          <w:rtl/>
        </w:rPr>
      </w:pPr>
    </w:p>
    <w:p w14:paraId="46682B37" w14:textId="76210A19" w:rsidR="00F85596" w:rsidRPr="008D1D54" w:rsidRDefault="009A6A9A" w:rsidP="00326145">
      <w:pPr>
        <w:bidi/>
        <w:spacing w:after="200" w:line="360" w:lineRule="auto"/>
        <w:jc w:val="both"/>
        <w:rPr>
          <w:rFonts w:ascii="Sakkal Majalla" w:hAnsi="Sakkal Majalla" w:cs="Sakkal Majalla"/>
          <w:b/>
          <w:bCs/>
          <w:sz w:val="32"/>
          <w:szCs w:val="32"/>
          <w:rtl/>
          <w:lang w:bidi="ar-EG"/>
        </w:rPr>
      </w:pPr>
      <w:r w:rsidRPr="008D1D54">
        <w:rPr>
          <w:rFonts w:ascii="Sakkal Majalla" w:hAnsi="Sakkal Majalla" w:cs="Sakkal Majalla" w:hint="cs"/>
          <w:b/>
          <w:bCs/>
          <w:sz w:val="32"/>
          <w:szCs w:val="32"/>
          <w:rtl/>
        </w:rPr>
        <w:t xml:space="preserve">أبعاد الأداء </w:t>
      </w:r>
      <w:r w:rsidR="00EC736B" w:rsidRPr="008D1D54">
        <w:rPr>
          <w:rFonts w:ascii="Sakkal Majalla" w:hAnsi="Sakkal Majalla" w:cs="Sakkal Majalla" w:hint="cs"/>
          <w:b/>
          <w:bCs/>
          <w:sz w:val="32"/>
          <w:szCs w:val="32"/>
          <w:rtl/>
        </w:rPr>
        <w:t>المستدام</w:t>
      </w:r>
    </w:p>
    <w:p w14:paraId="01D0999D" w14:textId="136C0EEE" w:rsidR="00C701C3" w:rsidRPr="008D1D54" w:rsidRDefault="00F85596" w:rsidP="004536A3">
      <w:pPr>
        <w:bidi/>
        <w:spacing w:after="200" w:line="360" w:lineRule="auto"/>
        <w:ind w:left="720"/>
        <w:jc w:val="both"/>
        <w:rPr>
          <w:rFonts w:ascii="Sakkal Majalla" w:hAnsi="Sakkal Majalla" w:cs="Sakkal Majalla"/>
          <w:sz w:val="32"/>
          <w:szCs w:val="32"/>
          <w:rtl/>
          <w:lang w:bidi="ar-EG"/>
        </w:rPr>
      </w:pPr>
      <w:r w:rsidRPr="008D1D54">
        <w:rPr>
          <w:rFonts w:ascii="Sakkal Majalla" w:hAnsi="Sakkal Majalla" w:cs="Sakkal Majalla" w:hint="cs"/>
          <w:sz w:val="32"/>
          <w:szCs w:val="32"/>
        </w:rPr>
        <w:t xml:space="preserve">  </w:t>
      </w:r>
      <w:r w:rsidR="009A6A9A" w:rsidRPr="008D1D54">
        <w:rPr>
          <w:rFonts w:ascii="Sakkal Majalla" w:hAnsi="Sakkal Majalla" w:cs="Sakkal Majalla"/>
          <w:sz w:val="32"/>
          <w:szCs w:val="32"/>
          <w:rtl/>
        </w:rPr>
        <w:t>تتكون أبعاد الأداء المستدام من ثلاثة أبعاد رئيسية هي: البيئية والاجتماعية والاقتصادية، بالإضافة إلى أبعاد أخرى قد تشمل الحوكمة، ورأس المال البشري، ورأس المال الاجتماعي، ونموذج الأعمال. يتطلب تحقيق الأداء المستدام تحقيق توازن وتكامل بين هذه الأبعاد لضمان الاستخدام الأمثل للموارد وتحسين نوعية الحياة للأجيال الحالية والمستقبلية</w:t>
      </w:r>
      <w:r w:rsidR="009A6A9A" w:rsidRPr="008D1D54">
        <w:rPr>
          <w:rFonts w:ascii="Sakkal Majalla" w:hAnsi="Sakkal Majalla" w:cs="Sakkal Majalla"/>
          <w:sz w:val="32"/>
          <w:szCs w:val="32"/>
        </w:rPr>
        <w:t xml:space="preserve"> </w:t>
      </w:r>
      <w:r w:rsidR="00C701C3" w:rsidRPr="008D1D54">
        <w:rPr>
          <w:rFonts w:ascii="Sakkal Majalla" w:hAnsi="Sakkal Majalla" w:cs="Sakkal Majalla" w:hint="cs"/>
          <w:sz w:val="32"/>
          <w:szCs w:val="32"/>
          <w:rtl/>
        </w:rPr>
        <w:t xml:space="preserve">ويتم قياس متغير الأداء المستدام من خلال عدة </w:t>
      </w:r>
      <w:r w:rsidR="0052441D" w:rsidRPr="008D1D54">
        <w:rPr>
          <w:rFonts w:ascii="Sakkal Majalla" w:hAnsi="Sakkal Majalla" w:cs="Sakkal Majalla" w:hint="cs"/>
          <w:sz w:val="32"/>
          <w:szCs w:val="32"/>
          <w:rtl/>
        </w:rPr>
        <w:t xml:space="preserve">أبعاد </w:t>
      </w:r>
      <w:r w:rsidR="00C701C3" w:rsidRPr="008D1D54">
        <w:rPr>
          <w:rFonts w:ascii="Sakkal Majalla" w:hAnsi="Sakkal Majalla" w:cs="Sakkal Majalla" w:hint="cs"/>
          <w:sz w:val="32"/>
          <w:szCs w:val="32"/>
          <w:rtl/>
        </w:rPr>
        <w:t>وهي البعد البيئي، والاجتماعي والبعد الاقتصادي، وقد تم استخدام هذه ال</w:t>
      </w:r>
      <w:r w:rsidR="0052441D" w:rsidRPr="008D1D54">
        <w:rPr>
          <w:rFonts w:ascii="Sakkal Majalla" w:hAnsi="Sakkal Majalla" w:cs="Sakkal Majalla" w:hint="cs"/>
          <w:sz w:val="32"/>
          <w:szCs w:val="32"/>
          <w:rtl/>
        </w:rPr>
        <w:t xml:space="preserve">أبعاد </w:t>
      </w:r>
      <w:r w:rsidR="00C701C3" w:rsidRPr="008D1D54">
        <w:rPr>
          <w:rFonts w:ascii="Sakkal Majalla" w:hAnsi="Sakkal Majalla" w:cs="Sakkal Majalla" w:hint="cs"/>
          <w:sz w:val="32"/>
          <w:szCs w:val="32"/>
          <w:rtl/>
        </w:rPr>
        <w:t>في العديد من الدراسات حيث يطلق عليه ركائز الاستدامة الثلاثة، لأنه يساعد في تقييم الأداء المستدام للشركات كما يقدم معلومات مفيدة لصناع القرار مما يحسن من جودة القرارات</w:t>
      </w:r>
      <w:r w:rsidR="00D86A1C" w:rsidRPr="008D1D54">
        <w:rPr>
          <w:rFonts w:ascii="Sakkal Majalla" w:hAnsi="Sakkal Majalla" w:cs="Sakkal Majalla" w:hint="cs"/>
          <w:sz w:val="32"/>
          <w:szCs w:val="32"/>
        </w:rPr>
        <w:t xml:space="preserve"> </w:t>
      </w:r>
      <w:r w:rsidR="00D86A1C" w:rsidRPr="008D1D54">
        <w:rPr>
          <w:rFonts w:ascii="Sakkal Majalla" w:hAnsi="Sakkal Majalla" w:cs="Sakkal Majalla" w:hint="cs"/>
          <w:sz w:val="32"/>
          <w:szCs w:val="32"/>
          <w:rtl/>
          <w:lang w:bidi="ar-EG"/>
        </w:rPr>
        <w:t>(</w:t>
      </w:r>
      <w:r w:rsidR="00D86A1C" w:rsidRPr="008D1D54">
        <w:rPr>
          <w:rFonts w:ascii="Sakkal Majalla" w:hAnsi="Sakkal Majalla" w:cs="Sakkal Majalla" w:hint="cs"/>
          <w:sz w:val="32"/>
          <w:szCs w:val="32"/>
        </w:rPr>
        <w:t>Alhajri</w:t>
      </w:r>
      <w:r w:rsidR="00D86A1C" w:rsidRPr="008D1D54">
        <w:rPr>
          <w:rFonts w:ascii="Sakkal Majalla" w:hAnsi="Sakkal Majalla" w:cs="Sakkal Majalla"/>
          <w:sz w:val="32"/>
          <w:szCs w:val="32"/>
        </w:rPr>
        <w:t>,. 2022</w:t>
      </w:r>
      <w:r w:rsidR="00D86A1C" w:rsidRPr="008D1D54">
        <w:rPr>
          <w:rFonts w:ascii="Sakkal Majalla" w:hAnsi="Sakkal Majalla" w:cs="Sakkal Majalla" w:hint="cs"/>
          <w:sz w:val="32"/>
          <w:szCs w:val="32"/>
          <w:rtl/>
          <w:lang w:bidi="ar-EG"/>
        </w:rPr>
        <w:t>).</w:t>
      </w:r>
    </w:p>
    <w:p w14:paraId="254EB3AD" w14:textId="2E54BF13" w:rsidR="00F85596" w:rsidRPr="008D1D54" w:rsidRDefault="00C701C3" w:rsidP="009A6A9A">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قام العديد من الباحثين بدراسة المتغيرات المؤثرة على الأداء المستدام، ووجدوا أن هناك العديد من المتغيرات المؤثرة عليه. في هذا البحث، سيتم دراسة ريادة الأعمال والابتكار وإدارة الموارد البشرية الخضراء كعوامل حاسمة تتوافق مع طبيعة مجتمع الدراسة</w:t>
      </w:r>
      <w:r w:rsidR="009A6A9A" w:rsidRPr="008D1D54">
        <w:rPr>
          <w:rFonts w:ascii="Sakkal Majalla" w:hAnsi="Sakkal Majalla" w:cs="Sakkal Majalla" w:hint="cs"/>
          <w:sz w:val="32"/>
          <w:szCs w:val="32"/>
          <w:rtl/>
          <w:lang w:bidi="ar-EG"/>
        </w:rPr>
        <w:t xml:space="preserve"> </w:t>
      </w:r>
      <w:r w:rsidRPr="008D1D54">
        <w:rPr>
          <w:rFonts w:ascii="Sakkal Majalla" w:hAnsi="Sakkal Majalla" w:cs="Sakkal Majalla" w:hint="cs"/>
          <w:sz w:val="32"/>
          <w:szCs w:val="32"/>
          <w:rtl/>
          <w:lang w:bidi="ar-EG"/>
        </w:rPr>
        <w:t>حيث</w:t>
      </w:r>
      <w:r w:rsidR="00F85596" w:rsidRPr="008D1D54">
        <w:rPr>
          <w:rFonts w:ascii="Sakkal Majalla" w:hAnsi="Sakkal Majalla" w:cs="Sakkal Majalla" w:hint="cs"/>
          <w:sz w:val="32"/>
          <w:szCs w:val="32"/>
        </w:rPr>
        <w:t xml:space="preserve"> </w:t>
      </w:r>
      <w:r w:rsidR="009879E8" w:rsidRPr="008D1D54">
        <w:rPr>
          <w:rFonts w:ascii="Sakkal Majalla" w:hAnsi="Sakkal Majalla" w:cs="Sakkal Majalla"/>
          <w:sz w:val="32"/>
          <w:szCs w:val="32"/>
          <w:rtl/>
        </w:rPr>
        <w:t>شهدت البيئة الاستثمارية المعاصرة تحولاً جذرياً؛ حيث لم تعد تقارير الاستدامة مجرد ممارسات اختيارية، بل أصبحت جزءاً جوهرياً من التقارير الدورية والأنشطة الاعتيادية للشركات. ويعود هذا التحول إلى تصاعد المخاوف العامة والضغوط التنظيمية المتعلقة بالقضايا البيئية والاجتماعية والمؤسسية (</w:t>
      </w:r>
      <w:r w:rsidR="009879E8" w:rsidRPr="008D1D54">
        <w:rPr>
          <w:rFonts w:ascii="Sakkal Majalla" w:hAnsi="Sakkal Majalla" w:cs="Sakkal Majalla"/>
          <w:sz w:val="32"/>
          <w:szCs w:val="32"/>
        </w:rPr>
        <w:t>ESG</w:t>
      </w:r>
      <w:r w:rsidR="009879E8" w:rsidRPr="008D1D54">
        <w:rPr>
          <w:rFonts w:ascii="Sakkal Majalla" w:hAnsi="Sakkal Majalla" w:cs="Sakkal Majalla"/>
          <w:sz w:val="32"/>
          <w:szCs w:val="32"/>
          <w:rtl/>
        </w:rPr>
        <w:t>)، ممّا دفع أصحاب المصالح والمستثمرون —الحاليون والمحتملون— إلى رفع سقف توقعاتهم بشأن المسؤولية التنموية للمؤسسات.وفي هذا السياق، يتوقف نجاح الشركات في تحقيق أهدافها الاستراتيجية وبناء ميزتها التنافسية على مدى قدرتها على الاستجابة الفعالة لهذه التوقعات. ويتطلب ذلك تقديم براهين ومؤشرات ملموسة تعكس كفاءة الإدارة في الربط التكاملي بين الأبعاد الاقتصادية والاجتماعية والبيئية. إن هذا التكامل لا يستهدف تعظيم العوائد المالية الفورية فحسب، بل يرمي بالأساس إلى ضمان استدامة الأعمال وتحقيق التنمية المستدامة الشاملة.وبناءً على ما تقدم، تتشكل محددات الأداء المستدام عبر الأبعاد الرئيسية الآتية:</w:t>
      </w:r>
    </w:p>
    <w:p w14:paraId="40EE9015" w14:textId="7C5FB2A4" w:rsidR="00F85596" w:rsidRPr="008D1D54" w:rsidRDefault="00EC736B"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b/>
          <w:bCs/>
          <w:sz w:val="32"/>
          <w:szCs w:val="32"/>
          <w:rtl/>
        </w:rPr>
        <w:t>اولا</w:t>
      </w:r>
      <w:r w:rsidR="00F85596" w:rsidRPr="008D1D54">
        <w:rPr>
          <w:rFonts w:ascii="Sakkal Majalla" w:hAnsi="Sakkal Majalla" w:cs="Sakkal Majalla" w:hint="cs"/>
          <w:b/>
          <w:bCs/>
          <w:sz w:val="32"/>
          <w:szCs w:val="32"/>
          <w:rtl/>
        </w:rPr>
        <w:t>-البعد البيئي:</w:t>
      </w:r>
    </w:p>
    <w:p w14:paraId="6479ACAD" w14:textId="2AC9EEEE" w:rsidR="00B113B9" w:rsidRPr="008D1D54" w:rsidRDefault="00B113B9"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يعنى البعد البيئي برصد وتحليل البيانات المتعلقة بالأثر البيئي للشركات، وآليات قياسه، ومنهجيات الإفصاح عنه. ويهدف هذا البعد جوهرياً إلى ترقية أداء الشركات في مجال الاستدامة البيئية على المدى الطويل. ويتحقق ذلك عبر تفعيل نظم الإدارة البيئية الكفوءة التي تشكل ركيزة أساسية في منظومة الاستدامة (</w:t>
      </w:r>
      <w:r w:rsidRPr="008D1D54">
        <w:rPr>
          <w:rFonts w:ascii="Sakkal Majalla" w:hAnsi="Sakkal Majalla" w:cs="Sakkal Majalla"/>
          <w:sz w:val="32"/>
          <w:szCs w:val="32"/>
        </w:rPr>
        <w:t>Arvydas, 2019</w:t>
      </w:r>
      <w:r w:rsidRPr="008D1D54">
        <w:rPr>
          <w:rFonts w:ascii="Sakkal Majalla" w:hAnsi="Sakkal Majalla" w:cs="Sakkal Majalla"/>
          <w:sz w:val="32"/>
          <w:szCs w:val="32"/>
          <w:rtl/>
        </w:rPr>
        <w:t>).</w:t>
      </w:r>
    </w:p>
    <w:p w14:paraId="7062081A" w14:textId="2BEF77DB" w:rsidR="00B113B9" w:rsidRPr="008D1D54" w:rsidRDefault="00B113B9" w:rsidP="00B113B9">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التحدي الاستراتيجي وإدارة الموارد</w:t>
      </w:r>
      <w:r w:rsidRPr="008D1D54">
        <w:rPr>
          <w:rFonts w:ascii="Sakkal Majalla" w:hAnsi="Sakkal Majalla" w:cs="Sakkal Majalla" w:hint="cs"/>
          <w:sz w:val="32"/>
          <w:szCs w:val="32"/>
          <w:rtl/>
        </w:rPr>
        <w:t>:</w:t>
      </w:r>
      <w:r w:rsidRPr="008D1D54">
        <w:rPr>
          <w:rFonts w:ascii="Sakkal Majalla" w:hAnsi="Sakkal Majalla" w:cs="Sakkal Majalla"/>
          <w:sz w:val="32"/>
          <w:szCs w:val="32"/>
          <w:rtl/>
        </w:rPr>
        <w:t xml:space="preserve"> (</w:t>
      </w:r>
      <w:r w:rsidRPr="008D1D54">
        <w:rPr>
          <w:rFonts w:ascii="Sakkal Majalla" w:hAnsi="Sakkal Majalla" w:cs="Sakkal Majalla"/>
          <w:sz w:val="32"/>
          <w:szCs w:val="32"/>
        </w:rPr>
        <w:t>Arvydas, 2019</w:t>
      </w:r>
      <w:r w:rsidRPr="008D1D54">
        <w:rPr>
          <w:rFonts w:ascii="Sakkal Majalla" w:hAnsi="Sakkal Majalla" w:cs="Sakkal Majalla"/>
          <w:sz w:val="32"/>
          <w:szCs w:val="32"/>
          <w:rtl/>
        </w:rPr>
        <w:t>).</w:t>
      </w:r>
    </w:p>
    <w:p w14:paraId="4A2CF1AC" w14:textId="61F2F494" w:rsidR="00B113B9" w:rsidRPr="008D1D54" w:rsidRDefault="00B113B9" w:rsidP="00B113B9">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ي</w:t>
      </w:r>
      <w:r w:rsidRPr="008D1D54">
        <w:rPr>
          <w:rFonts w:ascii="Sakkal Majalla" w:hAnsi="Sakkal Majalla" w:cs="Sakkal Majalla"/>
          <w:sz w:val="32"/>
          <w:szCs w:val="32"/>
          <w:rtl/>
        </w:rPr>
        <w:t>تمثل التحدي البيئي المعاصر الذي يواجه قطاع الأعمال في قدرة المتخصصين على صياغة خطط استراتيجية تضمن:حماية الموارد الطبيعية من الاستنزاف.مكافحة تلوث الهواء والماء والتربة.إدارة كافة المتغيرات البيئية ذات الصلة بأنشطة الشركة.ولم تعد هذه الممارسات مقتصرة على جهات محددة أو قطاعات معزولة. بل تحول الحد من التدهور البيئي العالمي إلى مسؤولية استراتيجية جماعية. وتتطلب هذه المسؤولية اهتماماً جاداً وموضوعياً من جميع الشركات لفرض السيطرة الإدارية على شؤونها البيئية؛ باعتبار الشراكات المؤسسية أداة فاعلة للمحافظة على المنظومة البيئية</w:t>
      </w:r>
    </w:p>
    <w:p w14:paraId="6D4E63E0" w14:textId="77777777" w:rsidR="00B113B9" w:rsidRPr="008D1D54" w:rsidRDefault="00B113B9" w:rsidP="00B113B9">
      <w:pPr>
        <w:bidi/>
        <w:spacing w:after="200" w:line="360" w:lineRule="auto"/>
        <w:jc w:val="both"/>
        <w:rPr>
          <w:rFonts w:ascii="Sakkal Majalla" w:hAnsi="Sakkal Majalla" w:cs="Sakkal Majalla"/>
          <w:sz w:val="28"/>
          <w:szCs w:val="28"/>
          <w:rtl/>
        </w:rPr>
      </w:pPr>
    </w:p>
    <w:p w14:paraId="5B8CDE95" w14:textId="39402814" w:rsidR="00F85596" w:rsidRPr="008D1D54" w:rsidRDefault="00B113B9" w:rsidP="00B113B9">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28"/>
          <w:szCs w:val="28"/>
          <w:rtl/>
        </w:rPr>
        <w:t>.</w:t>
      </w:r>
      <w:r w:rsidR="00EC736B" w:rsidRPr="008D1D54">
        <w:rPr>
          <w:rFonts w:ascii="Sakkal Majalla" w:hAnsi="Sakkal Majalla" w:cs="Sakkal Majalla" w:hint="cs"/>
          <w:b/>
          <w:bCs/>
          <w:sz w:val="32"/>
          <w:szCs w:val="32"/>
          <w:rtl/>
        </w:rPr>
        <w:t>ثانيا</w:t>
      </w:r>
      <w:r w:rsidR="00F85596" w:rsidRPr="008D1D54">
        <w:rPr>
          <w:rFonts w:ascii="Sakkal Majalla" w:hAnsi="Sakkal Majalla" w:cs="Sakkal Majalla" w:hint="cs"/>
          <w:b/>
          <w:bCs/>
          <w:sz w:val="32"/>
          <w:szCs w:val="32"/>
          <w:rtl/>
        </w:rPr>
        <w:t>-البعد الاقتصادي</w:t>
      </w:r>
      <w:r w:rsidR="00F85596" w:rsidRPr="008D1D54">
        <w:rPr>
          <w:rFonts w:ascii="Sakkal Majalla" w:hAnsi="Sakkal Majalla" w:cs="Sakkal Majalla" w:hint="cs"/>
          <w:sz w:val="32"/>
          <w:szCs w:val="32"/>
          <w:rtl/>
        </w:rPr>
        <w:t>:</w:t>
      </w:r>
    </w:p>
    <w:p w14:paraId="26BBC25A" w14:textId="06586208" w:rsidR="00F85596" w:rsidRPr="008D1D54" w:rsidRDefault="00F85596" w:rsidP="004536A3">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 </w:t>
      </w:r>
      <w:r w:rsidR="00B113B9" w:rsidRPr="008D1D54">
        <w:rPr>
          <w:rFonts w:ascii="Sakkal Majalla" w:hAnsi="Sakkal Majalla" w:cs="Sakkal Majalla"/>
          <w:sz w:val="32"/>
          <w:szCs w:val="32"/>
          <w:rtl/>
        </w:rPr>
        <w:t>حظي مفهوم التنمية الاقتصادية المستدامة باهتمام متزايد في الآونة الأخيرة على المستويات العالمية والعربية والمحلية في المملكة العربية السعودية، حيث برز كمحور أساسي تتكامل فيه الأبعاد الاقتصادية والاجتماعية والبيئية لمؤسسات الأعمال. ويعزى هذا الزخم إلى التداعيات العميقة للنمو الاقتصادي المتسارع—لا سيما في القطاع الصناعي—وما يرافقه من انبعاثات كربونية ضارة أثارت قلقاً مجتمعياً واسعاً نتيجة لتلوث الهواء والمياه. وفي ظل الاستنزاف المستمر للموارد الطبيعية، بات لزاماً على الشركات تبني استراتيجيات مسؤولة تكبح الآثار البيئية السلبية للأنشطة التوسعية، بما يضمن صون المنظومة البيئية وحماية حقوق الأجيال القادمة (</w:t>
      </w:r>
      <w:r w:rsidR="00B113B9" w:rsidRPr="008D1D54">
        <w:rPr>
          <w:rFonts w:ascii="Sakkal Majalla" w:hAnsi="Sakkal Majalla" w:cs="Sakkal Majalla"/>
          <w:sz w:val="32"/>
          <w:szCs w:val="32"/>
        </w:rPr>
        <w:t>Obaid, 2024</w:t>
      </w:r>
      <w:r w:rsidR="00B113B9" w:rsidRPr="008D1D54">
        <w:rPr>
          <w:rFonts w:ascii="Sakkal Majalla" w:hAnsi="Sakkal Majalla" w:cs="Sakkal Majalla"/>
          <w:sz w:val="32"/>
          <w:szCs w:val="32"/>
          <w:rtl/>
        </w:rPr>
        <w:t>).</w:t>
      </w:r>
    </w:p>
    <w:p w14:paraId="368E9B95" w14:textId="4E3C0196" w:rsidR="00F85596" w:rsidRPr="008D1D54" w:rsidRDefault="00EC736B" w:rsidP="00326145">
      <w:pPr>
        <w:bidi/>
        <w:spacing w:after="200" w:line="360" w:lineRule="auto"/>
        <w:jc w:val="both"/>
        <w:rPr>
          <w:rFonts w:ascii="Sakkal Majalla" w:hAnsi="Sakkal Majalla" w:cs="Sakkal Majalla"/>
          <w:b/>
          <w:bCs/>
          <w:sz w:val="32"/>
          <w:szCs w:val="32"/>
          <w:rtl/>
          <w:lang w:bidi="ar-EG"/>
        </w:rPr>
      </w:pPr>
      <w:r w:rsidRPr="008D1D54">
        <w:rPr>
          <w:rFonts w:ascii="Sakkal Majalla" w:hAnsi="Sakkal Majalla" w:cs="Sakkal Majalla" w:hint="cs"/>
          <w:b/>
          <w:bCs/>
          <w:sz w:val="32"/>
          <w:szCs w:val="32"/>
          <w:rtl/>
        </w:rPr>
        <w:t>ثالثا</w:t>
      </w:r>
      <w:r w:rsidR="00F85596" w:rsidRPr="008D1D54">
        <w:rPr>
          <w:rFonts w:ascii="Sakkal Majalla" w:hAnsi="Sakkal Majalla" w:cs="Sakkal Majalla" w:hint="cs"/>
          <w:b/>
          <w:bCs/>
          <w:sz w:val="32"/>
          <w:szCs w:val="32"/>
          <w:rtl/>
        </w:rPr>
        <w:t xml:space="preserve">-البعد الاجتماعي: </w:t>
      </w:r>
    </w:p>
    <w:p w14:paraId="25B4D87B" w14:textId="77777777" w:rsidR="00E64A3F" w:rsidRPr="008D1D54" w:rsidRDefault="00E64A3F" w:rsidP="00EC736B">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يرتبط هذا المفهوم بأهمية الإفصاح عن المعلومات المتعلقة بتأثير أنشطة الشراكات وعملياتها التشغيلية في المجتمع؛ إذ يستهدف تحقيق العدالة الاجتماعية من خلال التوزيع العادل للموارد الطبيعية والاقتصادية، فضلًا عن تنمية الثقافات، واحترام حقوق الإنسان، وتعزيز قيم التنوع والمشاركة (الجبوري، 2021).</w:t>
      </w:r>
    </w:p>
    <w:p w14:paraId="544A9C1D" w14:textId="1FDFEF70" w:rsidR="00E64A3F" w:rsidRPr="008D1D54" w:rsidRDefault="00E64A3F" w:rsidP="00E64A3F">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 xml:space="preserve"> ويمكن اعتبار هذه العناصر مؤشرات جوهرية لقياس البعد الاجتماعي؛ نظرًا لأن العدالة الاجتماعية تعكس بوضوح مستوى جودة الحياة. ويستدل على هذا المستوى من خلال عدة أبعاد سوسيواقتصادية، أبرزها: نسبة السكان الواقعين تحت خط الفقر، ومعدلات البطالة، ومؤشرات الصحة العامة والتعليم، ومستوى الحماية المجتمعية من الجرائم، بالإضافة إلى معدلات النمو السكاني؛ مما يؤكد وجود ارتباط وثيق ومتبادل بين هذه المؤشرات ومبادئ التنمية المستدامة (.</w:t>
      </w:r>
      <w:r w:rsidRPr="008D1D54">
        <w:rPr>
          <w:rFonts w:ascii="Sakkal Majalla" w:hAnsi="Sakkal Majalla" w:cs="Sakkal Majalla"/>
          <w:sz w:val="32"/>
          <w:szCs w:val="32"/>
        </w:rPr>
        <w:t>Pfisterer et al, 2019</w:t>
      </w:r>
      <w:r w:rsidRPr="008D1D54">
        <w:rPr>
          <w:rFonts w:ascii="Sakkal Majalla" w:hAnsi="Sakkal Majalla" w:cs="Sakkal Majalla"/>
          <w:sz w:val="32"/>
          <w:szCs w:val="32"/>
          <w:rtl/>
        </w:rPr>
        <w:t>)</w:t>
      </w:r>
    </w:p>
    <w:p w14:paraId="020B81EB" w14:textId="498515CB" w:rsidR="00EC736B" w:rsidRPr="008D1D54" w:rsidRDefault="00E64A3F" w:rsidP="00EC736B">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ويرى الباحث أن الإفصاح عن مؤشرات الاستدامة وإعداد تقارير الأداء المؤسسي ذات الصلة، يستلزم بالضرورة تحقيق التكامل والدمج بين الأبعاد آنفة الذكر؛ نظراً لعدم استقلالية هذه الأبعاد عن بعضها البعض، بل إنها تشكّل منظومة متكاملة وذات علاقات تبادلية. وينبثق هذا الترابط من وحدة الهدف النهائي المتمثل في ضمان استدامة الشركة وبقائها في الأجل الطويل، وتعظيم قيمتها السوقية، فضلًا عن تعزيز ميزتها التنافسية، بالتوازي مع صيانة ثروات المجتمع وحماية موارده وبيئته. وفيما يلي استعراض لطبيعة هذا الترابط الوثيق بين تلك الأبعاد</w:t>
      </w:r>
      <w:r w:rsidR="00B113B9" w:rsidRPr="008D1D54">
        <w:rPr>
          <w:rFonts w:ascii="Sakkal Majalla" w:hAnsi="Sakkal Majalla" w:cs="Sakkal Majalla" w:hint="cs"/>
          <w:sz w:val="32"/>
          <w:szCs w:val="32"/>
          <w:rtl/>
        </w:rPr>
        <w:t>.</w:t>
      </w:r>
    </w:p>
    <w:p w14:paraId="6B574084" w14:textId="38E8ED8F" w:rsidR="00F85596" w:rsidRPr="008D1D54" w:rsidRDefault="00F85596"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 xml:space="preserve">شروط تحقيق الاستدامة من </w:t>
      </w:r>
      <w:r w:rsidR="004A2853" w:rsidRPr="008D1D54">
        <w:rPr>
          <w:rFonts w:ascii="Sakkal Majalla" w:hAnsi="Sakkal Majalla" w:cs="Sakkal Majalla" w:hint="cs"/>
          <w:b/>
          <w:bCs/>
          <w:sz w:val="32"/>
          <w:szCs w:val="32"/>
          <w:rtl/>
        </w:rPr>
        <w:t>الشر</w:t>
      </w:r>
      <w:r w:rsidR="009A3A0A" w:rsidRPr="008D1D54">
        <w:rPr>
          <w:rFonts w:ascii="Sakkal Majalla" w:hAnsi="Sakkal Majalla" w:cs="Sakkal Majalla" w:hint="cs"/>
          <w:b/>
          <w:bCs/>
          <w:sz w:val="32"/>
          <w:szCs w:val="32"/>
          <w:rtl/>
        </w:rPr>
        <w:t>ا</w:t>
      </w:r>
      <w:r w:rsidR="004A2853" w:rsidRPr="008D1D54">
        <w:rPr>
          <w:rFonts w:ascii="Sakkal Majalla" w:hAnsi="Sakkal Majalla" w:cs="Sakkal Majalla" w:hint="cs"/>
          <w:b/>
          <w:bCs/>
          <w:sz w:val="32"/>
          <w:szCs w:val="32"/>
          <w:rtl/>
        </w:rPr>
        <w:t>كات</w:t>
      </w:r>
      <w:r w:rsidR="004A2853" w:rsidRPr="008D1D54">
        <w:rPr>
          <w:rFonts w:ascii="Sakkal Majalla" w:hAnsi="Sakkal Majalla" w:cs="Sakkal Majalla" w:hint="cs"/>
          <w:b/>
          <w:bCs/>
          <w:sz w:val="32"/>
          <w:szCs w:val="32"/>
        </w:rPr>
        <w:t>:</w:t>
      </w:r>
      <w:r w:rsidRPr="008D1D54">
        <w:rPr>
          <w:rFonts w:ascii="Sakkal Majalla" w:hAnsi="Sakkal Majalla" w:cs="Sakkal Majalla" w:hint="cs"/>
          <w:b/>
          <w:bCs/>
          <w:sz w:val="32"/>
          <w:szCs w:val="32"/>
        </w:rPr>
        <w:t xml:space="preserve"> </w:t>
      </w:r>
    </w:p>
    <w:p w14:paraId="0D52FAAC" w14:textId="0BCFB238" w:rsidR="00F85596" w:rsidRPr="008D1D54" w:rsidRDefault="00F85596" w:rsidP="00334F0D">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hint="cs"/>
          <w:sz w:val="32"/>
          <w:szCs w:val="32"/>
        </w:rPr>
        <w:t xml:space="preserve">  </w:t>
      </w:r>
      <w:r w:rsidR="00334F0D" w:rsidRPr="008D1D54">
        <w:rPr>
          <w:rFonts w:ascii="Sakkal Majalla" w:hAnsi="Sakkal Majalla" w:cs="Sakkal Majalla"/>
          <w:sz w:val="32"/>
          <w:szCs w:val="32"/>
          <w:rtl/>
        </w:rPr>
        <w:t>تتحقق الاستدامة من الشر</w:t>
      </w:r>
      <w:r w:rsidR="009A3A0A" w:rsidRPr="008D1D54">
        <w:rPr>
          <w:rFonts w:ascii="Sakkal Majalla" w:hAnsi="Sakkal Majalla" w:cs="Sakkal Majalla" w:hint="cs"/>
          <w:sz w:val="32"/>
          <w:szCs w:val="32"/>
          <w:rtl/>
        </w:rPr>
        <w:t>ا</w:t>
      </w:r>
      <w:r w:rsidR="00334F0D" w:rsidRPr="008D1D54">
        <w:rPr>
          <w:rFonts w:ascii="Sakkal Majalla" w:hAnsi="Sakkal Majalla" w:cs="Sakkal Majalla"/>
          <w:sz w:val="32"/>
          <w:szCs w:val="32"/>
          <w:rtl/>
        </w:rPr>
        <w:t xml:space="preserve">كات من خلال التوازن بين ثلاثة ركائز أساسية: الاقتصادية (الربح)، والاجتماعية (الأفراد)، والبيئية (الكوكب). يتطلب ذلك تبني نماذج أعمال مستدامة، وابتكارًا وتطويرًا مستمرًا، وإدارة رشيدة للموارد، وتبني ممارسات بيئية واجتماعية مسؤولة. كما تشمل الشروط وضع خطط عمل واضحة بأهداف محددة، الاستثمار في التكنولوجيا الخضراء، وتعزيز </w:t>
      </w:r>
      <w:r w:rsidR="00334F0D" w:rsidRPr="008D1D54">
        <w:rPr>
          <w:rFonts w:ascii="Sakkal Majalla" w:hAnsi="Sakkal Majalla" w:cs="Sakkal Majalla" w:hint="cs"/>
          <w:sz w:val="32"/>
          <w:szCs w:val="32"/>
          <w:rtl/>
        </w:rPr>
        <w:t>الشفافية</w:t>
      </w:r>
      <w:r w:rsidR="00334F0D" w:rsidRPr="008D1D54">
        <w:rPr>
          <w:rFonts w:ascii="Sakkal Majalla" w:hAnsi="Sakkal Majalla" w:cs="Sakkal Majalla"/>
          <w:sz w:val="32"/>
          <w:szCs w:val="32"/>
        </w:rPr>
        <w:t xml:space="preserve"> </w:t>
      </w:r>
      <w:r w:rsidR="00E64A3F" w:rsidRPr="008D1D54">
        <w:rPr>
          <w:rFonts w:ascii="Sakkal Majalla" w:hAnsi="Sakkal Majalla" w:cs="Sakkal Majalla" w:hint="cs"/>
          <w:sz w:val="32"/>
          <w:szCs w:val="32"/>
          <w:rtl/>
        </w:rPr>
        <w:t>ان</w:t>
      </w:r>
      <w:r w:rsidRPr="008D1D54">
        <w:rPr>
          <w:rFonts w:ascii="Sakkal Majalla" w:hAnsi="Sakkal Majalla" w:cs="Sakkal Majalla" w:hint="cs"/>
          <w:sz w:val="32"/>
          <w:szCs w:val="32"/>
          <w:rtl/>
        </w:rPr>
        <w:t xml:space="preserve"> الغرض من الاستدامة </w:t>
      </w:r>
      <w:r w:rsidR="00E64A3F" w:rsidRPr="008D1D54">
        <w:rPr>
          <w:rFonts w:ascii="Sakkal Majalla" w:hAnsi="Sakkal Majalla" w:cs="Sakkal Majalla" w:hint="cs"/>
          <w:sz w:val="32"/>
          <w:szCs w:val="32"/>
          <w:rtl/>
        </w:rPr>
        <w:t xml:space="preserve"> ليس </w:t>
      </w:r>
      <w:r w:rsidRPr="008D1D54">
        <w:rPr>
          <w:rFonts w:ascii="Sakkal Majalla" w:hAnsi="Sakkal Majalla" w:cs="Sakkal Majalla" w:hint="cs"/>
          <w:sz w:val="32"/>
          <w:szCs w:val="32"/>
          <w:rtl/>
        </w:rPr>
        <w:t xml:space="preserve">تحقيق الثروة </w:t>
      </w:r>
      <w:r w:rsidR="00E64A3F" w:rsidRPr="008D1D54">
        <w:rPr>
          <w:rFonts w:ascii="Sakkal Majalla" w:hAnsi="Sakkal Majalla" w:cs="Sakkal Majalla" w:hint="cs"/>
          <w:sz w:val="32"/>
          <w:szCs w:val="32"/>
          <w:rtl/>
        </w:rPr>
        <w:t>المادية</w:t>
      </w:r>
      <w:r w:rsidRPr="008D1D54">
        <w:rPr>
          <w:rFonts w:ascii="Sakkal Majalla" w:hAnsi="Sakkal Majalla" w:cs="Sakkal Majalla" w:hint="cs"/>
          <w:sz w:val="32"/>
          <w:szCs w:val="32"/>
          <w:rtl/>
        </w:rPr>
        <w:t xml:space="preserve"> للشركة </w:t>
      </w:r>
      <w:r w:rsidR="00E64A3F" w:rsidRPr="008D1D54">
        <w:rPr>
          <w:rFonts w:ascii="Sakkal Majalla" w:hAnsi="Sakkal Majalla" w:cs="Sakkal Majalla" w:hint="cs"/>
          <w:sz w:val="32"/>
          <w:szCs w:val="32"/>
          <w:rtl/>
        </w:rPr>
        <w:t xml:space="preserve">ولكن الهدف هو </w:t>
      </w:r>
      <w:r w:rsidRPr="008D1D54">
        <w:rPr>
          <w:rFonts w:ascii="Sakkal Majalla" w:hAnsi="Sakkal Majalla" w:cs="Sakkal Majalla" w:hint="cs"/>
          <w:sz w:val="32"/>
          <w:szCs w:val="32"/>
          <w:rtl/>
        </w:rPr>
        <w:t xml:space="preserve">تحقيق </w:t>
      </w:r>
      <w:r w:rsidR="00E64A3F" w:rsidRPr="008D1D54">
        <w:rPr>
          <w:rFonts w:ascii="Sakkal Majalla" w:hAnsi="Sakkal Majalla" w:cs="Sakkal Majalla" w:hint="cs"/>
          <w:sz w:val="32"/>
          <w:szCs w:val="32"/>
          <w:rtl/>
        </w:rPr>
        <w:t>مهامها</w:t>
      </w:r>
      <w:r w:rsidRPr="008D1D54">
        <w:rPr>
          <w:rFonts w:ascii="Sakkal Majalla" w:hAnsi="Sakkal Majalla" w:cs="Sakkal Majalla" w:hint="cs"/>
          <w:sz w:val="32"/>
          <w:szCs w:val="32"/>
          <w:rtl/>
        </w:rPr>
        <w:t xml:space="preserve"> تجاه الانشطة الاجتماعية والبيئية والاقتصادية</w:t>
      </w:r>
      <w:r w:rsidR="00E64A3F" w:rsidRPr="008D1D54">
        <w:rPr>
          <w:rFonts w:ascii="Sakkal Majalla" w:hAnsi="Sakkal Majalla" w:cs="Sakkal Majalla" w:hint="cs"/>
          <w:sz w:val="32"/>
          <w:szCs w:val="32"/>
          <w:rtl/>
        </w:rPr>
        <w:t xml:space="preserve"> ذات العلاقة بنشاطها</w:t>
      </w:r>
      <w:r w:rsidRPr="008D1D54">
        <w:rPr>
          <w:rFonts w:ascii="Sakkal Majalla" w:hAnsi="Sakkal Majalla" w:cs="Sakkal Majalla" w:hint="cs"/>
          <w:sz w:val="32"/>
          <w:szCs w:val="32"/>
          <w:rtl/>
        </w:rPr>
        <w:t xml:space="preserve"> </w:t>
      </w:r>
      <w:r w:rsidR="00E64A3F" w:rsidRPr="008D1D54">
        <w:rPr>
          <w:rFonts w:ascii="Sakkal Majalla" w:hAnsi="Sakkal Majalla" w:cs="Sakkal Majalla" w:hint="cs"/>
          <w:sz w:val="32"/>
          <w:szCs w:val="32"/>
          <w:rtl/>
        </w:rPr>
        <w:t xml:space="preserve">مما يستوجب منها </w:t>
      </w:r>
      <w:r w:rsidRPr="008D1D54">
        <w:rPr>
          <w:rFonts w:ascii="Sakkal Majalla" w:hAnsi="Sakkal Majalla" w:cs="Sakkal Majalla" w:hint="cs"/>
          <w:sz w:val="32"/>
          <w:szCs w:val="32"/>
          <w:rtl/>
        </w:rPr>
        <w:t xml:space="preserve">ثلاثة شروط </w:t>
      </w:r>
      <w:r w:rsidR="00E64A3F" w:rsidRPr="008D1D54">
        <w:rPr>
          <w:rFonts w:ascii="Sakkal Majalla" w:hAnsi="Sakkal Majalla" w:cs="Sakkal Majalla" w:hint="cs"/>
          <w:sz w:val="32"/>
          <w:szCs w:val="32"/>
          <w:rtl/>
        </w:rPr>
        <w:t xml:space="preserve">أساسية </w:t>
      </w:r>
      <w:r w:rsidRPr="008D1D54">
        <w:rPr>
          <w:rFonts w:ascii="Sakkal Majalla" w:hAnsi="Sakkal Majalla" w:cs="Sakkal Majalla" w:hint="cs"/>
          <w:sz w:val="32"/>
          <w:szCs w:val="32"/>
          <w:rtl/>
        </w:rPr>
        <w:t xml:space="preserve">يجب الوفاء </w:t>
      </w:r>
      <w:r w:rsidR="00334F0D" w:rsidRPr="008D1D54">
        <w:rPr>
          <w:rFonts w:ascii="Sakkal Majalla" w:hAnsi="Sakkal Majalla" w:cs="Sakkal Majalla" w:hint="cs"/>
          <w:sz w:val="32"/>
          <w:szCs w:val="32"/>
          <w:rtl/>
        </w:rPr>
        <w:t>بها</w:t>
      </w:r>
      <w:r w:rsidR="00334F0D" w:rsidRPr="008D1D54">
        <w:rPr>
          <w:rFonts w:ascii="Sakkal Majalla" w:hAnsi="Sakkal Majalla" w:cs="Sakkal Majalla" w:hint="cs"/>
          <w:sz w:val="32"/>
          <w:szCs w:val="32"/>
          <w:rtl/>
          <w:lang w:bidi="ar-EG"/>
        </w:rPr>
        <w:t xml:space="preserve"> </w:t>
      </w:r>
      <w:r w:rsidR="00334F0D" w:rsidRPr="008D1D54">
        <w:rPr>
          <w:rFonts w:ascii="Sakkal Majalla" w:hAnsi="Sakkal Majalla" w:cs="Sakkal Majalla"/>
          <w:sz w:val="32"/>
          <w:szCs w:val="32"/>
          <w:rtl/>
          <w:lang w:bidi="ar-EG"/>
        </w:rPr>
        <w:t>(</w:t>
      </w:r>
      <w:r w:rsidR="00983BE3" w:rsidRPr="008D1D54">
        <w:rPr>
          <w:rFonts w:ascii="Sakkal Majalla" w:hAnsi="Sakkal Majalla" w:cs="Sakkal Majalla" w:hint="cs"/>
          <w:sz w:val="32"/>
          <w:szCs w:val="32"/>
          <w:rtl/>
          <w:lang w:bidi="ar-EG"/>
        </w:rPr>
        <w:t>ال</w:t>
      </w:r>
      <w:r w:rsidR="00073B3A" w:rsidRPr="008D1D54">
        <w:rPr>
          <w:rFonts w:ascii="Sakkal Majalla" w:hAnsi="Sakkal Majalla" w:cs="Sakkal Majalla" w:hint="cs"/>
          <w:sz w:val="32"/>
          <w:szCs w:val="32"/>
          <w:rtl/>
          <w:lang w:bidi="ar-EG"/>
        </w:rPr>
        <w:t xml:space="preserve">زهراني </w:t>
      </w:r>
      <w:r w:rsidR="00983BE3" w:rsidRPr="008D1D54">
        <w:rPr>
          <w:rFonts w:ascii="Sakkal Majalla" w:hAnsi="Sakkal Majalla" w:cs="Sakkal Majalla" w:hint="cs"/>
          <w:sz w:val="32"/>
          <w:szCs w:val="32"/>
          <w:rtl/>
          <w:lang w:bidi="ar-EG"/>
        </w:rPr>
        <w:t>،</w:t>
      </w:r>
      <w:r w:rsidR="00073B3A" w:rsidRPr="008D1D54">
        <w:rPr>
          <w:rFonts w:ascii="Sakkal Majalla" w:hAnsi="Sakkal Majalla" w:cs="Sakkal Majalla" w:hint="cs"/>
          <w:sz w:val="32"/>
          <w:szCs w:val="32"/>
          <w:rtl/>
          <w:lang w:bidi="ar-EG"/>
        </w:rPr>
        <w:t>2021).</w:t>
      </w:r>
    </w:p>
    <w:p w14:paraId="43674F8F" w14:textId="16B4BE01" w:rsidR="00F85596" w:rsidRPr="008D1D54" w:rsidRDefault="00E64A3F">
      <w:pPr>
        <w:pStyle w:val="a3"/>
        <w:numPr>
          <w:ilvl w:val="0"/>
          <w:numId w:val="25"/>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يجب على</w:t>
      </w:r>
      <w:r w:rsidR="00F85596" w:rsidRPr="008D1D54">
        <w:rPr>
          <w:rFonts w:ascii="Sakkal Majalla" w:hAnsi="Sakkal Majalla" w:cs="Sakkal Majalla" w:hint="cs"/>
          <w:sz w:val="32"/>
          <w:szCs w:val="32"/>
          <w:rtl/>
        </w:rPr>
        <w:t xml:space="preserve"> الشركات حل الم</w:t>
      </w:r>
      <w:r w:rsidR="00F07132" w:rsidRPr="008D1D54">
        <w:rPr>
          <w:rFonts w:ascii="Sakkal Majalla" w:hAnsi="Sakkal Majalla" w:cs="Sakkal Majalla" w:hint="cs"/>
          <w:sz w:val="32"/>
          <w:szCs w:val="32"/>
          <w:rtl/>
        </w:rPr>
        <w:t>ش</w:t>
      </w:r>
      <w:r w:rsidR="00F85596" w:rsidRPr="008D1D54">
        <w:rPr>
          <w:rFonts w:ascii="Sakkal Majalla" w:hAnsi="Sakkal Majalla" w:cs="Sakkal Majalla" w:hint="cs"/>
          <w:sz w:val="32"/>
          <w:szCs w:val="32"/>
          <w:rtl/>
        </w:rPr>
        <w:t xml:space="preserve">اكل </w:t>
      </w:r>
      <w:r w:rsidRPr="008D1D54">
        <w:rPr>
          <w:rFonts w:ascii="Sakkal Majalla" w:hAnsi="Sakkal Majalla" w:cs="Sakkal Majalla" w:hint="cs"/>
          <w:sz w:val="32"/>
          <w:szCs w:val="32"/>
          <w:rtl/>
        </w:rPr>
        <w:t>ذات العلاقة</w:t>
      </w:r>
      <w:r w:rsidR="00F85596"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بانشطها</w:t>
      </w:r>
      <w:r w:rsidR="00F85596" w:rsidRPr="008D1D54">
        <w:rPr>
          <w:rFonts w:ascii="Sakkal Majalla" w:hAnsi="Sakkal Majalla" w:cs="Sakkal Majalla" w:hint="cs"/>
          <w:sz w:val="32"/>
          <w:szCs w:val="32"/>
          <w:rtl/>
        </w:rPr>
        <w:t xml:space="preserve"> الاجتماعية والبيئية </w:t>
      </w:r>
    </w:p>
    <w:p w14:paraId="6D63E7D4" w14:textId="4381196D" w:rsidR="00F85596" w:rsidRPr="008D1D54" w:rsidRDefault="00E64A3F">
      <w:pPr>
        <w:pStyle w:val="a3"/>
        <w:numPr>
          <w:ilvl w:val="0"/>
          <w:numId w:val="25"/>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يجب</w:t>
      </w:r>
      <w:r w:rsidR="00F85596" w:rsidRPr="008D1D54">
        <w:rPr>
          <w:rFonts w:ascii="Sakkal Majalla" w:hAnsi="Sakkal Majalla" w:cs="Sakkal Majalla" w:hint="cs"/>
          <w:sz w:val="32"/>
          <w:szCs w:val="32"/>
          <w:rtl/>
        </w:rPr>
        <w:t xml:space="preserve"> على الشركات عن طريق الانشطة التي تؤديها خلق قيمة </w:t>
      </w:r>
      <w:r w:rsidRPr="008D1D54">
        <w:rPr>
          <w:rFonts w:ascii="Sakkal Majalla" w:hAnsi="Sakkal Majalla" w:cs="Sakkal Majalla" w:hint="cs"/>
          <w:sz w:val="32"/>
          <w:szCs w:val="32"/>
          <w:rtl/>
        </w:rPr>
        <w:t>مضافة</w:t>
      </w:r>
      <w:r w:rsidR="00F85596" w:rsidRPr="008D1D54">
        <w:rPr>
          <w:rFonts w:ascii="Sakkal Majalla" w:hAnsi="Sakkal Majalla" w:cs="Sakkal Majalla" w:hint="cs"/>
          <w:sz w:val="32"/>
          <w:szCs w:val="32"/>
          <w:rtl/>
        </w:rPr>
        <w:t xml:space="preserve"> تسهم </w:t>
      </w:r>
      <w:r w:rsidRPr="008D1D54">
        <w:rPr>
          <w:rFonts w:ascii="Sakkal Majalla" w:hAnsi="Sakkal Majalla" w:cs="Sakkal Majalla" w:hint="cs"/>
          <w:sz w:val="32"/>
          <w:szCs w:val="32"/>
          <w:rtl/>
        </w:rPr>
        <w:t xml:space="preserve">في دعم الاقتصاد الوطنى عبر </w:t>
      </w:r>
      <w:r w:rsidR="00F85596" w:rsidRPr="008D1D54">
        <w:rPr>
          <w:rFonts w:ascii="Sakkal Majalla" w:hAnsi="Sakkal Majalla" w:cs="Sakkal Majalla" w:hint="cs"/>
          <w:sz w:val="32"/>
          <w:szCs w:val="32"/>
          <w:rtl/>
        </w:rPr>
        <w:t xml:space="preserve">خفض التكاليف وزيادة </w:t>
      </w:r>
      <w:r w:rsidRPr="008D1D54">
        <w:rPr>
          <w:rFonts w:ascii="Sakkal Majalla" w:hAnsi="Sakkal Majalla" w:cs="Sakkal Majalla" w:hint="cs"/>
          <w:sz w:val="32"/>
          <w:szCs w:val="32"/>
          <w:rtl/>
        </w:rPr>
        <w:t xml:space="preserve"> </w:t>
      </w:r>
      <w:r w:rsidR="00F85596" w:rsidRPr="008D1D54">
        <w:rPr>
          <w:rFonts w:ascii="Sakkal Majalla" w:hAnsi="Sakkal Majalla" w:cs="Sakkal Majalla" w:hint="cs"/>
          <w:sz w:val="32"/>
          <w:szCs w:val="32"/>
          <w:rtl/>
        </w:rPr>
        <w:t xml:space="preserve">وزيادة الارباح المتحققة والحفاظ على العملاء وسمعة </w:t>
      </w:r>
      <w:r w:rsidR="00F07132" w:rsidRPr="008D1D54">
        <w:rPr>
          <w:rFonts w:ascii="Sakkal Majalla" w:hAnsi="Sakkal Majalla" w:cs="Sakkal Majalla" w:hint="cs"/>
          <w:sz w:val="32"/>
          <w:szCs w:val="32"/>
          <w:rtl/>
        </w:rPr>
        <w:t>الشركة</w:t>
      </w:r>
      <w:r w:rsidR="00F07132" w:rsidRPr="008D1D54">
        <w:rPr>
          <w:rFonts w:ascii="Sakkal Majalla" w:hAnsi="Sakkal Majalla" w:cs="Sakkal Majalla" w:hint="cs"/>
          <w:sz w:val="32"/>
          <w:szCs w:val="32"/>
        </w:rPr>
        <w:t>.</w:t>
      </w:r>
      <w:r w:rsidR="00F85596" w:rsidRPr="008D1D54">
        <w:rPr>
          <w:rFonts w:ascii="Sakkal Majalla" w:hAnsi="Sakkal Majalla" w:cs="Sakkal Majalla" w:hint="cs"/>
          <w:sz w:val="32"/>
          <w:szCs w:val="32"/>
        </w:rPr>
        <w:t xml:space="preserve"> </w:t>
      </w:r>
    </w:p>
    <w:p w14:paraId="2CC1A9C7" w14:textId="21E20CDF" w:rsidR="00F85596" w:rsidRPr="008D1D54" w:rsidRDefault="00E64A3F">
      <w:pPr>
        <w:pStyle w:val="a3"/>
        <w:numPr>
          <w:ilvl w:val="0"/>
          <w:numId w:val="25"/>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يجب</w:t>
      </w:r>
      <w:r w:rsidR="00F85596" w:rsidRPr="008D1D54">
        <w:rPr>
          <w:rFonts w:ascii="Sakkal Majalla" w:hAnsi="Sakkal Majalla" w:cs="Sakkal Majalla" w:hint="cs"/>
          <w:sz w:val="32"/>
          <w:szCs w:val="32"/>
          <w:rtl/>
        </w:rPr>
        <w:t xml:space="preserve"> على الشركات تقديم </w:t>
      </w:r>
      <w:r w:rsidRPr="008D1D54">
        <w:rPr>
          <w:rFonts w:ascii="Sakkal Majalla" w:hAnsi="Sakkal Majalla" w:cs="Sakkal Majalla" w:hint="cs"/>
          <w:sz w:val="32"/>
          <w:szCs w:val="32"/>
          <w:rtl/>
        </w:rPr>
        <w:t>كافة الأدلة التي تدعم ان أنشطتها لها</w:t>
      </w:r>
      <w:r w:rsidR="00F85596" w:rsidRPr="008D1D54">
        <w:rPr>
          <w:rFonts w:ascii="Sakkal Majalla" w:hAnsi="Sakkal Majalla" w:cs="Sakkal Majalla" w:hint="cs"/>
          <w:sz w:val="32"/>
          <w:szCs w:val="32"/>
          <w:rtl/>
        </w:rPr>
        <w:t xml:space="preserve"> اثار ايجابية على المستوى الاقتصادي او الاجتماعي او </w:t>
      </w:r>
      <w:r w:rsidR="00334F0D" w:rsidRPr="008D1D54">
        <w:rPr>
          <w:rFonts w:ascii="Sakkal Majalla" w:hAnsi="Sakkal Majalla" w:cs="Sakkal Majalla" w:hint="cs"/>
          <w:sz w:val="32"/>
          <w:szCs w:val="32"/>
          <w:rtl/>
        </w:rPr>
        <w:t>البيئي</w:t>
      </w:r>
      <w:r w:rsidR="00334F0D" w:rsidRPr="008D1D54">
        <w:rPr>
          <w:rFonts w:ascii="Sakkal Majalla" w:hAnsi="Sakkal Majalla" w:cs="Sakkal Majalla"/>
          <w:sz w:val="32"/>
          <w:szCs w:val="32"/>
        </w:rPr>
        <w:t>.</w:t>
      </w:r>
      <w:r w:rsidR="00F85596" w:rsidRPr="008D1D54">
        <w:rPr>
          <w:rFonts w:ascii="Sakkal Majalla" w:hAnsi="Sakkal Majalla" w:cs="Sakkal Majalla" w:hint="cs"/>
          <w:sz w:val="32"/>
          <w:szCs w:val="32"/>
        </w:rPr>
        <w:t xml:space="preserve"> </w:t>
      </w:r>
      <w:r w:rsidR="00334F0D" w:rsidRPr="008D1D54">
        <w:rPr>
          <w:rFonts w:ascii="Sakkal Majalla" w:hAnsi="Sakkal Majalla" w:cs="Sakkal Majalla" w:hint="cs"/>
          <w:sz w:val="32"/>
          <w:szCs w:val="32"/>
          <w:rtl/>
          <w:lang w:bidi="ar-EG"/>
        </w:rPr>
        <w:t>(الزهراني،2021).</w:t>
      </w:r>
    </w:p>
    <w:p w14:paraId="506F2B10" w14:textId="0165061A" w:rsidR="00E64A3F" w:rsidRPr="008D1D54" w:rsidRDefault="00E64A3F" w:rsidP="00E64A3F">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بناءً على ما تقدم، يخلص الباحث إلى وجود اتجاهين متباينين في تعامل الشركات مع أبعاد الاستدامة؛ إذ يقتصر هدف الفريق الأول على دمج ممارسات الاستدامة ضمن العمليات التجارية لتعظيم العوائد المالية وضمان الامتثال للتشريعات المحلية والدولية، مما يجعل الاستدامة هنا أداةً لضمان استمرارية المؤسسة ذاتها وليس إسهاماً في التنمية المستدامة بمفهومها الشامل. وفي المقابل، يتبنى الفريق الآخر مدخلاً تكاملياً يدمج الأهداف البيئية والاجتماعية والاقتصادية صلب استراتيجياته الأعمالية؛ بهدف المساهمة الفاعلة في تحقيق التنمية المستدامة، ودفع عجلة النمو الاقتصادي، وتعزيز الرفاه الاجتماعي وحماية البيئ</w:t>
      </w:r>
      <w:r w:rsidRPr="008D1D54">
        <w:rPr>
          <w:rFonts w:ascii="Sakkal Majalla" w:hAnsi="Sakkal Majalla" w:cs="Sakkal Majalla" w:hint="cs"/>
          <w:sz w:val="32"/>
          <w:szCs w:val="32"/>
          <w:rtl/>
        </w:rPr>
        <w:t>ة.</w:t>
      </w:r>
    </w:p>
    <w:p w14:paraId="637C9E9F" w14:textId="10560E4C" w:rsidR="00F85596" w:rsidRPr="008D1D54" w:rsidRDefault="00334F0D" w:rsidP="00E64A3F">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باختصار، يتطلب تحقيق الاستدامة دمج هذه المعايير في صميم استراتيجية الأعمال وعملياتها اليومية، مع الالتزام بالشفافية والمسؤولية تجاه جميع الأطراف المعنية</w:t>
      </w:r>
    </w:p>
    <w:p w14:paraId="525761F6" w14:textId="77777777" w:rsidR="00F17753" w:rsidRPr="008D1D54" w:rsidRDefault="00F17753"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قياس التنمية المستدامة</w:t>
      </w:r>
    </w:p>
    <w:p w14:paraId="4048B3FC" w14:textId="030BF230" w:rsidR="000B30B4" w:rsidRPr="008D1D54" w:rsidRDefault="00334F0D" w:rsidP="000B30B4">
      <w:pPr>
        <w:bidi/>
        <w:jc w:val="both"/>
        <w:rPr>
          <w:rFonts w:ascii="Sakkal Majalla" w:hAnsi="Sakkal Majalla" w:cs="Sakkal Majalla"/>
          <w:sz w:val="32"/>
          <w:szCs w:val="32"/>
          <w:rtl/>
          <w:lang w:bidi="ar-EG"/>
        </w:rPr>
      </w:pPr>
      <w:r w:rsidRPr="008D1D54">
        <w:rPr>
          <w:rFonts w:ascii="Sakkal Majalla" w:hAnsi="Sakkal Majalla" w:cs="Sakkal Majalla"/>
          <w:sz w:val="32"/>
          <w:szCs w:val="32"/>
          <w:rtl/>
        </w:rPr>
        <w:t xml:space="preserve">التنمية المستدامة مفهوم عالمي، لا يحده زمان ولا مكان. وبالمعنى الدقيق للكلمة، ليست التنمية المستدامة واقعًا، بل هي فكرة. نطاقها واسع، ولكل من أصحاب المصلحة المختلفين نهجه الخاص تجاه قيمها: الإنصاف، والعدالة الاجتماعية، وحماية البيئة، وغيرها. وتعتمد المؤشرات ذات الصلة إلى حد كبير على رؤية كل صاحب مصلحة للعالم. ومع ذلك، يكمن التحدي في تطوير معايير ومؤشرات قياس في إيجاد مقياس عالمي حقيقي، مقياس صالح للجميع ويمكن الاعتراف به على نطاق دولي. ولهذا السبب، لا يزال إدخال المؤشرات ظاهرة حديثة نسبيًا، والأهم من ذلك، أنه لا يزال قيد التطوير. وضع العلماء والإحصائيون أول مجموعة من المعايير بناءً على أول مجموعة من الإجراءات، مع تعديلها مع تطور المفاهيم بمرور الوقت. </w:t>
      </w:r>
      <w:r w:rsidR="000B30B4" w:rsidRPr="008D1D54">
        <w:rPr>
          <w:rFonts w:ascii="Sakkal Majalla" w:hAnsi="Sakkal Majalla" w:cs="Sakkal Majalla" w:hint="cs"/>
          <w:sz w:val="32"/>
          <w:szCs w:val="32"/>
          <w:rtl/>
        </w:rPr>
        <w:t xml:space="preserve"> حيث </w:t>
      </w:r>
      <w:r w:rsidR="000B30B4" w:rsidRPr="008D1D54">
        <w:rPr>
          <w:rFonts w:ascii="Sakkal Majalla" w:hAnsi="Sakkal Majalla" w:cs="Sakkal Majalla"/>
          <w:sz w:val="32"/>
          <w:szCs w:val="32"/>
          <w:rtl/>
        </w:rPr>
        <w:t>تتنوع آليات قياس مدى النجاح في تحقيق أهداف التنمية المستدامة على مستوى المشروعات تَبَعًا لطبيعة كل مشروع ونطاقه؛ ورغم هذا التباين، يظهر الفحص التحليلي للممارسات المؤسسية وجود قواسم وأساليب مشتركة تحكم تطبيق برامج الاستدامة في الشركات المتعددة. وتبدأ معظم الشركات بصياغة إطارها الخاص للاستدامة عبر تبني ما يتراوح بين ستة إلى عشرة مبادئ أساسية، تدمج بداخلها الأبعاد الثلاثة المتداخلة للتنمية المستدامة: البيئية، والاقتصادية، والاجتماعية؛ إذ تشكل هذه المبادئ الركيزة البنيوية لأي سياسة مؤسسية (</w:t>
      </w:r>
      <w:r w:rsidR="000B30B4" w:rsidRPr="008D1D54">
        <w:rPr>
          <w:rFonts w:ascii="Sakkal Majalla" w:hAnsi="Sakkal Majalla" w:cs="Sakkal Majalla"/>
          <w:sz w:val="32"/>
          <w:szCs w:val="32"/>
        </w:rPr>
        <w:t>Nijkamp et al., 2022</w:t>
      </w:r>
      <w:r w:rsidR="000B30B4" w:rsidRPr="008D1D54">
        <w:rPr>
          <w:rFonts w:ascii="Sakkal Majalla" w:hAnsi="Sakkal Majalla" w:cs="Sakkal Majalla"/>
          <w:sz w:val="32"/>
          <w:szCs w:val="32"/>
          <w:rtl/>
        </w:rPr>
        <w:t>).</w:t>
      </w:r>
    </w:p>
    <w:p w14:paraId="54AD26EB" w14:textId="70B3E442" w:rsidR="00F17753" w:rsidRPr="008D1D54" w:rsidRDefault="000B30B4" w:rsidP="000B30B4">
      <w:pPr>
        <w:bidi/>
        <w:jc w:val="both"/>
        <w:rPr>
          <w:rFonts w:ascii="Sakkal Majalla" w:hAnsi="Sakkal Majalla" w:cs="Sakkal Majalla"/>
          <w:sz w:val="32"/>
          <w:szCs w:val="32"/>
          <w:rtl/>
        </w:rPr>
      </w:pPr>
      <w:r w:rsidRPr="008D1D54">
        <w:rPr>
          <w:rFonts w:ascii="Sakkal Majalla" w:hAnsi="Sakkal Majalla" w:cs="Sakkal Majalla"/>
          <w:sz w:val="32"/>
          <w:szCs w:val="32"/>
          <w:rtl/>
        </w:rPr>
        <w:t>ويعزز الواقع العملي هذه الأطروحة؛ حيث يثبت أن أي استراتيجية تغفل التكامل بين هذه الأبعاد الثلاثة تظل قاصرة وعاجزة عن تحقيق النجاح المستهدف. وفي هذا السياق، يبرز تقرير الأداء البيئي السنوي لشركة (</w:t>
      </w:r>
      <w:r w:rsidRPr="008D1D54">
        <w:rPr>
          <w:rFonts w:ascii="Sakkal Majalla" w:hAnsi="Sakkal Majalla" w:cs="Sakkal Majalla"/>
          <w:sz w:val="32"/>
          <w:szCs w:val="32"/>
        </w:rPr>
        <w:t>Weyerhaeuser</w:t>
      </w:r>
      <w:r w:rsidRPr="008D1D54">
        <w:rPr>
          <w:rFonts w:ascii="Sakkal Majalla" w:hAnsi="Sakkal Majalla" w:cs="Sakkal Majalla"/>
          <w:sz w:val="32"/>
          <w:szCs w:val="32"/>
          <w:rtl/>
        </w:rPr>
        <w:t>) الصادر عام 1995 كنموذج تطبيقي واضح يجسد كيفية تفعيل مبادئ التنمية المستدامة ومكاملتها ضمن الأطر البيئية والاقتصادية والمجتمعية للمؤسسات</w:t>
      </w:r>
      <w:r w:rsidR="00F17753" w:rsidRPr="008D1D54">
        <w:rPr>
          <w:rFonts w:ascii="Sakkal Majalla" w:hAnsi="Sakkal Majalla" w:cs="Sakkal Majalla" w:hint="cs"/>
          <w:sz w:val="32"/>
          <w:szCs w:val="32"/>
        </w:rPr>
        <w:t>.</w:t>
      </w:r>
    </w:p>
    <w:p w14:paraId="11BAEE93" w14:textId="75E88D7E" w:rsidR="00F17753" w:rsidRPr="008D1D54" w:rsidRDefault="00F17753" w:rsidP="000B30B4">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أولا-البيئة</w:t>
      </w:r>
      <w:r w:rsidR="000B30B4" w:rsidRPr="008D1D54">
        <w:rPr>
          <w:rFonts w:ascii="Sakkal Majalla" w:hAnsi="Sakkal Majalla" w:cs="Sakkal Majalla" w:hint="cs"/>
          <w:sz w:val="32"/>
          <w:szCs w:val="32"/>
          <w:rtl/>
        </w:rPr>
        <w:t xml:space="preserve">: عبر الحفاظ علي موارد </w:t>
      </w:r>
      <w:r w:rsidRPr="008D1D54">
        <w:rPr>
          <w:rFonts w:ascii="Sakkal Majalla" w:hAnsi="Sakkal Majalla" w:cs="Sakkal Majalla" w:hint="cs"/>
          <w:sz w:val="32"/>
          <w:szCs w:val="32"/>
          <w:rtl/>
        </w:rPr>
        <w:t>الطاقة والموارد</w:t>
      </w:r>
      <w:r w:rsidR="000B30B4" w:rsidRPr="008D1D54">
        <w:rPr>
          <w:rFonts w:ascii="Sakkal Majalla" w:hAnsi="Sakkal Majalla" w:cs="Sakkal Majalla" w:hint="cs"/>
          <w:sz w:val="32"/>
          <w:szCs w:val="32"/>
          <w:rtl/>
        </w:rPr>
        <w:t xml:space="preserve"> الطبيعية بحسن استخدامها</w:t>
      </w:r>
      <w:r w:rsidRPr="008D1D54">
        <w:rPr>
          <w:rFonts w:ascii="Sakkal Majalla" w:hAnsi="Sakkal Majalla" w:cs="Sakkal Majalla" w:hint="cs"/>
          <w:sz w:val="32"/>
          <w:szCs w:val="32"/>
          <w:rtl/>
        </w:rPr>
        <w:t xml:space="preserve"> </w:t>
      </w:r>
    </w:p>
    <w:p w14:paraId="4B5F31C7" w14:textId="1144A7C3" w:rsidR="00F17753" w:rsidRPr="008D1D54" w:rsidRDefault="00F17753" w:rsidP="004536A3">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ثانيا-الاقتصاد</w:t>
      </w:r>
      <w:r w:rsidR="000B30B4"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 xml:space="preserve"> </w:t>
      </w:r>
      <w:r w:rsidR="000B30B4" w:rsidRPr="008D1D54">
        <w:rPr>
          <w:rFonts w:ascii="Sakkal Majalla" w:hAnsi="Sakkal Majalla" w:cs="Sakkal Majalla" w:hint="cs"/>
          <w:sz w:val="32"/>
          <w:szCs w:val="32"/>
          <w:rtl/>
        </w:rPr>
        <w:t xml:space="preserve">عن طريق تحقيق اقصي استفادة من تلك الموارد </w:t>
      </w:r>
      <w:r w:rsidRPr="008D1D54">
        <w:rPr>
          <w:rFonts w:ascii="Sakkal Majalla" w:hAnsi="Sakkal Majalla" w:cs="Sakkal Majalla" w:hint="cs"/>
          <w:sz w:val="32"/>
          <w:szCs w:val="32"/>
        </w:rPr>
        <w:t>.</w:t>
      </w:r>
    </w:p>
    <w:p w14:paraId="1E0577DC" w14:textId="55410074" w:rsidR="00F17753" w:rsidRPr="008D1D54" w:rsidRDefault="00F17753" w:rsidP="000B30B4">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ثالثا-المجتمع</w:t>
      </w:r>
      <w:r w:rsidR="000B30B4" w:rsidRPr="008D1D54">
        <w:rPr>
          <w:rFonts w:ascii="Sakkal Majalla" w:hAnsi="Sakkal Majalla" w:cs="Sakkal Majalla" w:hint="cs"/>
          <w:sz w:val="32"/>
          <w:szCs w:val="32"/>
          <w:rtl/>
        </w:rPr>
        <w:t xml:space="preserve">: مشاركة المجتمع المدني في حل المشاكل والحفاظ علي الموارد </w:t>
      </w:r>
    </w:p>
    <w:p w14:paraId="19B87E37" w14:textId="36EF12E1" w:rsidR="000B30B4" w:rsidRPr="008D1D54" w:rsidRDefault="000B30B4" w:rsidP="0018797F">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sz w:val="32"/>
          <w:szCs w:val="32"/>
          <w:rtl/>
        </w:rPr>
        <w:t>و</w:t>
      </w:r>
      <w:r w:rsidRPr="008D1D54">
        <w:rPr>
          <w:rFonts w:ascii="Sakkal Majalla" w:hAnsi="Sakkal Majalla" w:cs="Sakkal Majalla"/>
          <w:sz w:val="32"/>
          <w:szCs w:val="32"/>
          <w:rtl/>
        </w:rPr>
        <w:t>يرى الباحث أنه بمجرد التحديد الدقيق لمبادئ التنمية المستدامة، تبرز الخطوة التالية المتمثلة في صياغة مؤشرات قياس ملاءمة، وتطوير معايير أداء مرجعية، فضلاً عن وضع الآليات التصحيحية اللازمة لمعالجة الممارسات غير المتوافقة</w:t>
      </w:r>
    </w:p>
    <w:p w14:paraId="76766434" w14:textId="77777777" w:rsidR="000B30B4" w:rsidRPr="008D1D54" w:rsidRDefault="000B30B4" w:rsidP="000B30B4">
      <w:pPr>
        <w:bidi/>
        <w:spacing w:after="200" w:line="360" w:lineRule="auto"/>
        <w:jc w:val="both"/>
        <w:rPr>
          <w:rFonts w:ascii="Sakkal Majalla" w:hAnsi="Sakkal Majalla" w:cs="Sakkal Majalla"/>
          <w:b/>
          <w:bCs/>
          <w:sz w:val="32"/>
          <w:szCs w:val="32"/>
          <w:rtl/>
        </w:rPr>
      </w:pPr>
    </w:p>
    <w:p w14:paraId="5E196ACF" w14:textId="55CEB804" w:rsidR="0018797F" w:rsidRPr="008D1D54" w:rsidRDefault="0018797F" w:rsidP="000B30B4">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الاستدامة في الإسكان:</w:t>
      </w:r>
    </w:p>
    <w:p w14:paraId="67CE363A" w14:textId="07712BD5" w:rsidR="0018797F" w:rsidRPr="008D1D54" w:rsidRDefault="0018797F" w:rsidP="0018797F">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الاستدامة في الإسكان تعني تصميم وبناء وتشغيل مساكن تقلل من الأثر البيئي وتعزز الصحة والرفاهية للسكان، مع التركيز على كفاءة الطاقة والمياه وتقليل النفايات، بالإضافة إلى دعم التنمية المجتمعية والاقتصادية. يشمل ذلك استخدام مواد مستدامة، وأنظمة طاقة متجددة، وتصاميم صديقة للمناخ، وهو ما يتطلب تعاوناً بين الحكومات والمطورين والمستثمرين</w:t>
      </w:r>
      <w:r w:rsidRPr="008D1D54">
        <w:rPr>
          <w:rFonts w:ascii="Sakkal Majalla" w:hAnsi="Sakkal Majalla" w:cs="Sakkal Majalla"/>
          <w:sz w:val="32"/>
          <w:szCs w:val="32"/>
        </w:rPr>
        <w:t xml:space="preserve">. </w:t>
      </w:r>
      <w:r w:rsidRPr="008D1D54">
        <w:rPr>
          <w:rFonts w:ascii="Sakkal Majalla" w:hAnsi="Sakkal Majalla" w:cs="Sakkal Majalla" w:hint="cs"/>
          <w:sz w:val="32"/>
          <w:szCs w:val="32"/>
          <w:rtl/>
        </w:rPr>
        <w:t>(المضيان،2023)</w:t>
      </w:r>
    </w:p>
    <w:p w14:paraId="6D033FAF" w14:textId="116E5A2D" w:rsidR="0018797F" w:rsidRPr="008D1D54" w:rsidRDefault="0018797F" w:rsidP="0018797F">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b/>
          <w:bCs/>
          <w:sz w:val="32"/>
          <w:szCs w:val="32"/>
          <w:rtl/>
        </w:rPr>
        <w:t xml:space="preserve">أركان الإسكان </w:t>
      </w:r>
      <w:r w:rsidR="00D53D78" w:rsidRPr="008D1D54">
        <w:rPr>
          <w:rFonts w:ascii="Sakkal Majalla" w:hAnsi="Sakkal Majalla" w:cs="Sakkal Majalla" w:hint="cs"/>
          <w:b/>
          <w:bCs/>
          <w:sz w:val="32"/>
          <w:szCs w:val="32"/>
          <w:rtl/>
        </w:rPr>
        <w:t>المستدام:</w:t>
      </w:r>
    </w:p>
    <w:p w14:paraId="30AF1D01" w14:textId="6BC07FBE" w:rsidR="0018797F" w:rsidRPr="008D1D54" w:rsidRDefault="0018797F" w:rsidP="00921593">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كفاءة استخدام الطاقة والموارد</w:t>
      </w:r>
      <w:r w:rsidRPr="008D1D54">
        <w:rPr>
          <w:rFonts w:ascii="Sakkal Majalla" w:hAnsi="Sakkal Majalla" w:cs="Sakkal Majalla" w:hint="cs"/>
          <w:sz w:val="32"/>
          <w:szCs w:val="32"/>
          <w:rtl/>
        </w:rPr>
        <w:t xml:space="preserve"> في</w:t>
      </w:r>
      <w:r w:rsidRPr="008D1D54">
        <w:rPr>
          <w:rFonts w:ascii="Sakkal Majalla" w:hAnsi="Sakkal Majalla" w:cs="Sakkal Majalla"/>
          <w:sz w:val="32"/>
          <w:szCs w:val="32"/>
          <w:rtl/>
        </w:rPr>
        <w:t xml:space="preserve"> بناء مبانٍ تقلل استهلاك الطاقة والمياه عن طريق استخدام العزل الطبيعي، والألواح الشمسية، وأنظمة تجميع مياه الأمطار، وتصميمات تقلل الحاجة للتدفئة والتبريد</w:t>
      </w:r>
      <w:r w:rsidR="00921593" w:rsidRPr="008D1D54">
        <w:t xml:space="preserve"> </w:t>
      </w:r>
      <w:r w:rsidR="00921593" w:rsidRPr="008D1D54">
        <w:rPr>
          <w:rFonts w:ascii="Sakkal Majalla" w:hAnsi="Sakkal Majalla" w:cs="Sakkal Majalla"/>
          <w:sz w:val="32"/>
          <w:szCs w:val="32"/>
        </w:rPr>
        <w:t>Alfin,. 2017</w:t>
      </w:r>
      <w:r w:rsidR="00D53D78" w:rsidRPr="008D1D54">
        <w:rPr>
          <w:rFonts w:ascii="Sakkal Majalla" w:hAnsi="Sakkal Majalla" w:cs="Sakkal Majalla"/>
          <w:sz w:val="32"/>
          <w:szCs w:val="32"/>
        </w:rPr>
        <w:t>)</w:t>
      </w:r>
      <w:r w:rsidR="00921593" w:rsidRPr="008D1D54">
        <w:rPr>
          <w:rFonts w:ascii="Sakkal Majalla" w:hAnsi="Sakkal Majalla" w:cs="Sakkal Majalla"/>
          <w:sz w:val="32"/>
          <w:szCs w:val="32"/>
        </w:rPr>
        <w:t>.</w:t>
      </w:r>
      <w:r w:rsidR="00921593" w:rsidRPr="008D1D54">
        <w:rPr>
          <w:rFonts w:ascii="Sakkal Majalla" w:hAnsi="Sakkal Majalla" w:cs="Sakkal Majalla" w:hint="cs"/>
          <w:sz w:val="32"/>
          <w:szCs w:val="32"/>
          <w:rtl/>
        </w:rPr>
        <w:t>)</w:t>
      </w:r>
    </w:p>
    <w:p w14:paraId="48F86FBA" w14:textId="0E7FA157" w:rsidR="0018797F" w:rsidRPr="008D1D54" w:rsidRDefault="0018797F" w:rsidP="0018797F">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الاستدامة البيئية</w:t>
      </w:r>
      <w:r w:rsidRPr="008D1D54">
        <w:rPr>
          <w:rFonts w:ascii="Sakkal Majalla" w:hAnsi="Sakkal Majalla" w:cs="Sakkal Majalla" w:hint="cs"/>
          <w:sz w:val="32"/>
          <w:szCs w:val="32"/>
          <w:rtl/>
        </w:rPr>
        <w:t xml:space="preserve"> من خلال</w:t>
      </w:r>
      <w:r w:rsidRPr="008D1D54">
        <w:rPr>
          <w:rFonts w:ascii="Sakkal Majalla" w:hAnsi="Sakkal Majalla" w:cs="Sakkal Majalla"/>
          <w:sz w:val="32"/>
          <w:szCs w:val="32"/>
          <w:rtl/>
        </w:rPr>
        <w:t xml:space="preserve"> الاعتماد على مواد بناء مستدامة، تقليل بصمة الكربون، وإدارة فعالة للنفايات من خلال إعادة التدوير وتقليل النفايات </w:t>
      </w:r>
      <w:r w:rsidR="003631E0" w:rsidRPr="008D1D54">
        <w:rPr>
          <w:rFonts w:ascii="Sakkal Majalla" w:hAnsi="Sakkal Majalla" w:cs="Sakkal Majalla" w:hint="cs"/>
          <w:sz w:val="32"/>
          <w:szCs w:val="32"/>
          <w:rtl/>
        </w:rPr>
        <w:t>المنتجة</w:t>
      </w:r>
      <w:r w:rsidR="003631E0" w:rsidRPr="008D1D54">
        <w:rPr>
          <w:rFonts w:ascii="Sakkal Majalla" w:hAnsi="Sakkal Majalla" w:cs="Sakkal Majalla"/>
          <w:sz w:val="32"/>
          <w:szCs w:val="32"/>
        </w:rPr>
        <w:t>.</w:t>
      </w:r>
      <w:r w:rsidR="003631E0" w:rsidRPr="008D1D54">
        <w:rPr>
          <w:rFonts w:ascii="Sakkal Majalla" w:hAnsi="Sakkal Majalla" w:cs="Sakkal Majalla" w:hint="cs"/>
          <w:sz w:val="32"/>
          <w:szCs w:val="32"/>
          <w:rtl/>
        </w:rPr>
        <w:t xml:space="preserve"> </w:t>
      </w:r>
      <w:r w:rsidR="003631E0" w:rsidRPr="008D1D54">
        <w:rPr>
          <w:rFonts w:ascii="Sakkal Majalla" w:hAnsi="Sakkal Majalla" w:cs="Sakkal Majalla"/>
          <w:sz w:val="32"/>
          <w:szCs w:val="32"/>
          <w:rtl/>
        </w:rPr>
        <w:t>(</w:t>
      </w:r>
      <w:r w:rsidR="00D53D78" w:rsidRPr="008D1D54">
        <w:rPr>
          <w:rFonts w:ascii="Sakkal Majalla" w:hAnsi="Sakkal Majalla" w:cs="Sakkal Majalla" w:hint="cs"/>
          <w:sz w:val="32"/>
          <w:szCs w:val="32"/>
          <w:rtl/>
        </w:rPr>
        <w:t>ظافر واخرون،2023)</w:t>
      </w:r>
    </w:p>
    <w:p w14:paraId="7DE30D88" w14:textId="5E83F949" w:rsidR="0018797F" w:rsidRPr="008D1D54" w:rsidRDefault="0018797F" w:rsidP="0018797F">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المرونة والتكيف مع المناخ</w:t>
      </w:r>
      <w:r w:rsidRPr="008D1D54">
        <w:rPr>
          <w:rFonts w:ascii="Sakkal Majalla" w:hAnsi="Sakkal Majalla" w:cs="Sakkal Majalla" w:hint="cs"/>
          <w:sz w:val="32"/>
          <w:szCs w:val="32"/>
          <w:rtl/>
        </w:rPr>
        <w:t xml:space="preserve"> من خلال</w:t>
      </w:r>
      <w:r w:rsidRPr="008D1D54">
        <w:rPr>
          <w:rFonts w:ascii="Sakkal Majalla" w:hAnsi="Sakkal Majalla" w:cs="Sakkal Majalla"/>
          <w:sz w:val="32"/>
          <w:szCs w:val="32"/>
          <w:rtl/>
        </w:rPr>
        <w:t xml:space="preserve"> تصميم المنازل لتكون قادرة على تحمل الظروف الجوية القاسية مثل العواصف والأعاصير والحرائق والزلازل، وزيادة متانة المباني</w:t>
      </w:r>
      <w:r w:rsidRPr="008D1D54">
        <w:rPr>
          <w:rFonts w:ascii="Sakkal Majalla" w:hAnsi="Sakkal Majalla" w:cs="Sakkal Majalla"/>
          <w:sz w:val="32"/>
          <w:szCs w:val="32"/>
        </w:rPr>
        <w:t>.</w:t>
      </w:r>
      <w:r w:rsidR="00D53D78" w:rsidRPr="008D1D54">
        <w:rPr>
          <w:rFonts w:ascii="Sakkal Majalla" w:hAnsi="Sakkal Majalla" w:cs="Sakkal Majalla" w:hint="cs"/>
          <w:sz w:val="32"/>
          <w:szCs w:val="32"/>
          <w:rtl/>
        </w:rPr>
        <w:t>(علي ،2024)</w:t>
      </w:r>
    </w:p>
    <w:p w14:paraId="0A8B07E1" w14:textId="48752F22" w:rsidR="0018797F" w:rsidRPr="008D1D54" w:rsidRDefault="0018797F" w:rsidP="0018797F">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الصحة والرفاهية</w:t>
      </w:r>
      <w:r w:rsidRPr="008D1D54">
        <w:rPr>
          <w:rFonts w:ascii="Sakkal Majalla" w:hAnsi="Sakkal Majalla" w:cs="Sakkal Majalla" w:hint="cs"/>
          <w:sz w:val="32"/>
          <w:szCs w:val="32"/>
          <w:rtl/>
        </w:rPr>
        <w:t xml:space="preserve"> عبر</w:t>
      </w:r>
      <w:r w:rsidRPr="008D1D54">
        <w:rPr>
          <w:rFonts w:ascii="Sakkal Majalla" w:hAnsi="Sakkal Majalla" w:cs="Sakkal Majalla"/>
          <w:sz w:val="32"/>
          <w:szCs w:val="32"/>
          <w:rtl/>
        </w:rPr>
        <w:t xml:space="preserve"> توفير بيئة معيشية صحية للسكان من خلال تحسين جودة الهواء الداخلي والتقليل من التعرض للمواد الضارة، مع دعم السلامة المهنية أثناء البناء</w:t>
      </w:r>
      <w:r w:rsidR="00D53D78" w:rsidRPr="008D1D54">
        <w:rPr>
          <w:rFonts w:ascii="Sakkal Majalla" w:hAnsi="Sakkal Majalla" w:cs="Sakkal Majalla" w:hint="cs"/>
          <w:sz w:val="32"/>
          <w:szCs w:val="32"/>
          <w:rtl/>
        </w:rPr>
        <w:t xml:space="preserve"> (الجبوري واخرون،2021)</w:t>
      </w:r>
    </w:p>
    <w:p w14:paraId="12BA04C1" w14:textId="34512A43" w:rsidR="0018797F" w:rsidRPr="008D1D54" w:rsidRDefault="0018797F" w:rsidP="00D53D78">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sz w:val="32"/>
          <w:szCs w:val="32"/>
          <w:rtl/>
        </w:rPr>
        <w:t>الاستدامة الاقتصادية: تقليل التكاليف على المدى الطويل من خلال كفاءة الطاقة والمياه، والتخطيط الاستراتيجي لضمان تحقيق مكاسب مالية واقتصادية مستدامة، وليس فقط فوائد قصيرة الأجل</w:t>
      </w:r>
      <w:r w:rsidRPr="008D1D54">
        <w:rPr>
          <w:rFonts w:ascii="Sakkal Majalla" w:hAnsi="Sakkal Majalla" w:cs="Sakkal Majalla"/>
          <w:sz w:val="32"/>
          <w:szCs w:val="32"/>
        </w:rPr>
        <w:t xml:space="preserve"> </w:t>
      </w:r>
      <w:r w:rsidR="00D53D78" w:rsidRPr="008D1D54">
        <w:rPr>
          <w:rFonts w:ascii="Sakkal Majalla" w:hAnsi="Sakkal Majalla" w:cs="Sakkal Majalla"/>
          <w:sz w:val="32"/>
          <w:szCs w:val="32"/>
          <w:lang w:bidi="ar-EG"/>
        </w:rPr>
        <w:t>Alhajri, 2022)</w:t>
      </w:r>
      <w:r w:rsidR="00D53D78" w:rsidRPr="008D1D54">
        <w:rPr>
          <w:rFonts w:ascii="Sakkal Majalla" w:hAnsi="Sakkal Majalla" w:cs="Sakkal Majalla" w:hint="cs"/>
          <w:sz w:val="32"/>
          <w:szCs w:val="32"/>
          <w:rtl/>
          <w:lang w:bidi="ar-EG"/>
        </w:rPr>
        <w:t>)</w:t>
      </w:r>
    </w:p>
    <w:p w14:paraId="2DCB426B" w14:textId="37D39533" w:rsidR="00332FFD" w:rsidRPr="008D1D54" w:rsidRDefault="00332FFD" w:rsidP="00332FFD">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b/>
          <w:bCs/>
          <w:sz w:val="32"/>
          <w:szCs w:val="32"/>
          <w:rtl/>
        </w:rPr>
        <w:t xml:space="preserve">الشراكات </w:t>
      </w:r>
      <w:r w:rsidR="00921593" w:rsidRPr="008D1D54">
        <w:rPr>
          <w:rFonts w:ascii="Sakkal Majalla" w:hAnsi="Sakkal Majalla" w:cs="Sakkal Majalla" w:hint="cs"/>
          <w:b/>
          <w:bCs/>
          <w:sz w:val="32"/>
          <w:szCs w:val="32"/>
          <w:rtl/>
        </w:rPr>
        <w:t>الاستراتيجية وعلاقتها</w:t>
      </w:r>
      <w:r w:rsidRPr="008D1D54">
        <w:rPr>
          <w:rFonts w:ascii="Sakkal Majalla" w:hAnsi="Sakkal Majalla" w:cs="Sakkal Majalla"/>
          <w:b/>
          <w:bCs/>
          <w:sz w:val="32"/>
          <w:szCs w:val="32"/>
          <w:rtl/>
        </w:rPr>
        <w:t xml:space="preserve"> </w:t>
      </w:r>
      <w:r w:rsidR="00800213" w:rsidRPr="008D1D54">
        <w:rPr>
          <w:rFonts w:ascii="Sakkal Majalla" w:hAnsi="Sakkal Majalla" w:cs="Sakkal Majalla" w:hint="cs"/>
          <w:b/>
          <w:bCs/>
          <w:sz w:val="32"/>
          <w:szCs w:val="32"/>
          <w:rtl/>
        </w:rPr>
        <w:t>ب</w:t>
      </w:r>
      <w:r w:rsidRPr="008D1D54">
        <w:rPr>
          <w:rFonts w:ascii="Sakkal Majalla" w:hAnsi="Sakkal Majalla" w:cs="Sakkal Majalla"/>
          <w:b/>
          <w:bCs/>
          <w:sz w:val="32"/>
          <w:szCs w:val="32"/>
          <w:rtl/>
        </w:rPr>
        <w:t xml:space="preserve">الأداء المستدام </w:t>
      </w:r>
      <w:r w:rsidR="000B30B4" w:rsidRPr="008D1D54">
        <w:rPr>
          <w:rFonts w:ascii="Sakkal Majalla" w:hAnsi="Sakkal Majalla" w:cs="Sakkal Majalla" w:hint="cs"/>
          <w:b/>
          <w:bCs/>
          <w:sz w:val="32"/>
          <w:szCs w:val="32"/>
          <w:rtl/>
        </w:rPr>
        <w:t>ب</w:t>
      </w:r>
      <w:r w:rsidRPr="008D1D54">
        <w:rPr>
          <w:rFonts w:ascii="Sakkal Majalla" w:hAnsi="Sakkal Majalla" w:cs="Sakkal Majalla" w:hint="cs"/>
          <w:b/>
          <w:bCs/>
          <w:sz w:val="32"/>
          <w:szCs w:val="32"/>
          <w:rtl/>
        </w:rPr>
        <w:t>المملكة العربية</w:t>
      </w:r>
      <w:r w:rsidRPr="008D1D54">
        <w:rPr>
          <w:rFonts w:ascii="Sakkal Majalla" w:hAnsi="Sakkal Majalla" w:cs="Sakkal Majalla"/>
          <w:b/>
          <w:bCs/>
          <w:sz w:val="32"/>
          <w:szCs w:val="32"/>
          <w:rtl/>
        </w:rPr>
        <w:t xml:space="preserve"> السعودية</w:t>
      </w:r>
    </w:p>
    <w:p w14:paraId="6CAA30E9" w14:textId="40BC3937" w:rsidR="00332FFD" w:rsidRPr="008D1D54" w:rsidRDefault="000B30B4" w:rsidP="00332FFD">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ان المملكة العربية السعودية تعتمد </w:t>
      </w:r>
      <w:r w:rsidR="00332FFD" w:rsidRPr="008D1D54">
        <w:rPr>
          <w:rFonts w:ascii="Sakkal Majalla" w:hAnsi="Sakkal Majalla" w:cs="Sakkal Majalla"/>
          <w:sz w:val="32"/>
          <w:szCs w:val="32"/>
          <w:rtl/>
        </w:rPr>
        <w:t>على الشراكات الاستراتيجية لتحقيق الأداء المستدام من خلال التعاون بين القطاعين العام والخاص، وبين المملكة وشركائها الدوليين، لتعزيز التنمية في قطاعات حيوية مثل الطاقة والمياه والتحول الرقمي. تركز هذه الشراكات على تبادل الخبرات، توطين التقنيات، تمويل المشاريع المبتكرة، وبناء القدرات الوطنية، لدعم استراتيجيات مثل رؤية 2030</w:t>
      </w:r>
      <w:r w:rsidR="00332FFD" w:rsidRPr="008D1D54">
        <w:rPr>
          <w:rFonts w:ascii="Sakkal Majalla" w:hAnsi="Sakkal Majalla" w:cs="Sakkal Majalla"/>
          <w:sz w:val="32"/>
          <w:szCs w:val="32"/>
        </w:rPr>
        <w:t xml:space="preserve">. </w:t>
      </w:r>
    </w:p>
    <w:p w14:paraId="58234857" w14:textId="77777777" w:rsidR="00332FFD" w:rsidRPr="008D1D54" w:rsidRDefault="00332FFD" w:rsidP="00332FFD">
      <w:p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أمثلة على الشراكات الاستراتيجية في الأداء المستدام</w:t>
      </w:r>
    </w:p>
    <w:p w14:paraId="429FEB42" w14:textId="2489F1A2" w:rsidR="00332FFD" w:rsidRPr="008D1D54" w:rsidRDefault="00332FFD">
      <w:pPr>
        <w:pStyle w:val="a3"/>
        <w:numPr>
          <w:ilvl w:val="0"/>
          <w:numId w:val="26"/>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في قطاع الطاقة والمياه</w:t>
      </w:r>
      <w:r w:rsidRPr="008D1D54">
        <w:rPr>
          <w:rFonts w:ascii="Sakkal Majalla" w:hAnsi="Sakkal Majalla" w:cs="Sakkal Majalla"/>
          <w:sz w:val="32"/>
          <w:szCs w:val="32"/>
        </w:rPr>
        <w:t>:</w:t>
      </w:r>
      <w:r w:rsidRPr="008D1D54">
        <w:rPr>
          <w:rFonts w:ascii="Sakkal Majalla" w:hAnsi="Sakkal Majalla" w:cs="Sakkal Majalla" w:hint="cs"/>
          <w:sz w:val="32"/>
          <w:szCs w:val="32"/>
          <w:rtl/>
        </w:rPr>
        <w:t xml:space="preserve"> </w:t>
      </w:r>
      <w:r w:rsidRPr="008D1D54">
        <w:rPr>
          <w:rFonts w:ascii="Sakkal Majalla" w:hAnsi="Sakkal Majalla" w:cs="Sakkal Majalla"/>
          <w:sz w:val="32"/>
          <w:szCs w:val="32"/>
          <w:rtl/>
        </w:rPr>
        <w:t>مشروع الفاضلي، وهو شراكة بين أرامكو السعودية والشركة السعودية للكهرباء، يعد من الأمثلة البارزة على الإنتاج المزدوج للكهرباء والبخار لدعم كفاءة الطاقة في معالجة الغاز</w:t>
      </w:r>
      <w:r w:rsidR="0004261D" w:rsidRPr="008D1D54">
        <w:rPr>
          <w:rFonts w:ascii="Sakkal Majalla" w:hAnsi="Sakkal Majalla" w:cs="Sakkal Majalla" w:hint="cs"/>
          <w:sz w:val="32"/>
          <w:szCs w:val="32"/>
          <w:rtl/>
        </w:rPr>
        <w:t xml:space="preserve"> (الحلافي واخرون،2023)</w:t>
      </w:r>
    </w:p>
    <w:p w14:paraId="0C1127C2" w14:textId="7C56D9B3" w:rsidR="00332FFD" w:rsidRPr="008D1D54" w:rsidRDefault="00332FFD">
      <w:pPr>
        <w:pStyle w:val="a3"/>
        <w:numPr>
          <w:ilvl w:val="0"/>
          <w:numId w:val="26"/>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مشاريع محطات تحلية المياه ومعالجة مياه الصرف الصحي التي تنفذ بالشراكة مع القطاع الخاص مثل مشروع الشقيق ومشروع بالقرب من مطار الملك عبد العزيز الدولي</w:t>
      </w:r>
      <w:r w:rsidRPr="008D1D54">
        <w:rPr>
          <w:rFonts w:ascii="Sakkal Majalla" w:hAnsi="Sakkal Majalla" w:cs="Sakkal Majalla"/>
          <w:sz w:val="32"/>
          <w:szCs w:val="32"/>
        </w:rPr>
        <w:t>.</w:t>
      </w:r>
    </w:p>
    <w:p w14:paraId="6AA1DE02" w14:textId="5410B4CA" w:rsidR="00332FFD" w:rsidRPr="008D1D54" w:rsidRDefault="00332FFD">
      <w:pPr>
        <w:pStyle w:val="a3"/>
        <w:numPr>
          <w:ilvl w:val="0"/>
          <w:numId w:val="26"/>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في قطاع التحول الرقمي</w:t>
      </w:r>
      <w:r w:rsidRPr="008D1D54">
        <w:rPr>
          <w:rFonts w:ascii="Sakkal Majalla" w:hAnsi="Sakkal Majalla" w:cs="Sakkal Majalla"/>
          <w:sz w:val="32"/>
          <w:szCs w:val="32"/>
        </w:rPr>
        <w:t>:</w:t>
      </w:r>
      <w:r w:rsidRPr="008D1D54">
        <w:rPr>
          <w:rFonts w:ascii="Sakkal Majalla" w:hAnsi="Sakkal Majalla" w:cs="Sakkal Majalla" w:hint="cs"/>
          <w:sz w:val="32"/>
          <w:szCs w:val="32"/>
          <w:rtl/>
        </w:rPr>
        <w:t xml:space="preserve"> </w:t>
      </w:r>
      <w:r w:rsidRPr="008D1D54">
        <w:rPr>
          <w:rFonts w:ascii="Sakkal Majalla" w:hAnsi="Sakkal Majalla" w:cs="Sakkal Majalla"/>
          <w:sz w:val="32"/>
          <w:szCs w:val="32"/>
          <w:rtl/>
        </w:rPr>
        <w:t>تقود هيئة الحكومة الرقمية شراكات وطنية وإقليمية وعالمية لتعزيز الحوكمة الرقمية وتحديث الأنظمة، مما يدعم الاقتصاد الرقمي المستدام</w:t>
      </w:r>
      <w:r w:rsidRPr="008D1D54">
        <w:rPr>
          <w:rFonts w:ascii="Sakkal Majalla" w:hAnsi="Sakkal Majalla" w:cs="Sakkal Majalla"/>
          <w:sz w:val="32"/>
          <w:szCs w:val="32"/>
        </w:rPr>
        <w:t>.</w:t>
      </w:r>
    </w:p>
    <w:p w14:paraId="23DC9373" w14:textId="1AE62C04" w:rsidR="0004261D" w:rsidRPr="008D1D54" w:rsidRDefault="00332FFD">
      <w:pPr>
        <w:pStyle w:val="a3"/>
        <w:numPr>
          <w:ilvl w:val="0"/>
          <w:numId w:val="26"/>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في البحث والتطوير</w:t>
      </w:r>
      <w:r w:rsidRPr="008D1D54">
        <w:rPr>
          <w:rFonts w:ascii="Sakkal Majalla" w:hAnsi="Sakkal Majalla" w:cs="Sakkal Majalla"/>
          <w:sz w:val="32"/>
          <w:szCs w:val="32"/>
        </w:rPr>
        <w:t>:</w:t>
      </w:r>
      <w:r w:rsidRPr="008D1D54">
        <w:rPr>
          <w:rFonts w:ascii="Sakkal Majalla" w:hAnsi="Sakkal Majalla" w:cs="Sakkal Majalla" w:hint="cs"/>
          <w:sz w:val="32"/>
          <w:szCs w:val="32"/>
          <w:rtl/>
        </w:rPr>
        <w:t xml:space="preserve"> </w:t>
      </w:r>
      <w:r w:rsidRPr="008D1D54">
        <w:rPr>
          <w:rFonts w:ascii="Sakkal Majalla" w:hAnsi="Sakkal Majalla" w:cs="Sakkal Majalla"/>
          <w:sz w:val="32"/>
          <w:szCs w:val="32"/>
          <w:rtl/>
        </w:rPr>
        <w:t>تتعاون أرامكو السعودية مع جامعات سعودية مثل مدينة الملك عبد العزيز</w:t>
      </w:r>
      <w:r w:rsidR="000B30B4" w:rsidRPr="008D1D54">
        <w:rPr>
          <w:rFonts w:ascii="Sakkal Majalla" w:hAnsi="Sakkal Majalla" w:cs="Sakkal Majalla" w:hint="cs"/>
          <w:sz w:val="32"/>
          <w:szCs w:val="32"/>
          <w:rtl/>
        </w:rPr>
        <w:t xml:space="preserve"> الخصاة بالعلوم </w:t>
      </w:r>
      <w:r w:rsidRPr="008D1D54">
        <w:rPr>
          <w:rFonts w:ascii="Sakkal Majalla" w:hAnsi="Sakkal Majalla" w:cs="Sakkal Majalla"/>
          <w:sz w:val="32"/>
          <w:szCs w:val="32"/>
          <w:rtl/>
        </w:rPr>
        <w:t>والتقنية و</w:t>
      </w:r>
      <w:r w:rsidR="000B30B4" w:rsidRPr="008D1D54">
        <w:rPr>
          <w:rFonts w:ascii="Sakkal Majalla" w:hAnsi="Sakkal Majalla" w:cs="Sakkal Majalla" w:hint="cs"/>
          <w:sz w:val="32"/>
          <w:szCs w:val="32"/>
          <w:rtl/>
        </w:rPr>
        <w:t xml:space="preserve"> أيضا </w:t>
      </w:r>
      <w:r w:rsidRPr="008D1D54">
        <w:rPr>
          <w:rFonts w:ascii="Sakkal Majalla" w:hAnsi="Sakkal Majalla" w:cs="Sakkal Majalla"/>
          <w:sz w:val="32"/>
          <w:szCs w:val="32"/>
          <w:rtl/>
        </w:rPr>
        <w:t>جامعة الملك فهد و</w:t>
      </w:r>
      <w:r w:rsidR="000B30B4" w:rsidRPr="008D1D54">
        <w:rPr>
          <w:rFonts w:ascii="Sakkal Majalla" w:hAnsi="Sakkal Majalla" w:cs="Sakkal Majalla" w:hint="cs"/>
          <w:sz w:val="32"/>
          <w:szCs w:val="32"/>
          <w:rtl/>
        </w:rPr>
        <w:t xml:space="preserve"> أيضا </w:t>
      </w:r>
      <w:r w:rsidRPr="008D1D54">
        <w:rPr>
          <w:rFonts w:ascii="Sakkal Majalla" w:hAnsi="Sakkal Majalla" w:cs="Sakkal Majalla"/>
          <w:sz w:val="32"/>
          <w:szCs w:val="32"/>
          <w:rtl/>
        </w:rPr>
        <w:t>جامعة الملك عبد الله للعلوم والتقنية، بالإضافة إلى مؤسسات عالمية مرموقة</w:t>
      </w:r>
      <w:r w:rsidR="00D53D78" w:rsidRPr="008D1D54">
        <w:rPr>
          <w:rFonts w:ascii="Sakkal Majalla" w:hAnsi="Sakkal Majalla" w:cs="Sakkal Majalla" w:hint="cs"/>
          <w:sz w:val="32"/>
          <w:szCs w:val="32"/>
          <w:rtl/>
        </w:rPr>
        <w:t xml:space="preserve"> (عبد المعز واخرون،2023).</w:t>
      </w:r>
    </w:p>
    <w:p w14:paraId="0BBD46D6" w14:textId="662ADC00" w:rsidR="00332FFD" w:rsidRPr="008D1D54" w:rsidRDefault="00332FFD">
      <w:pPr>
        <w:pStyle w:val="a3"/>
        <w:numPr>
          <w:ilvl w:val="0"/>
          <w:numId w:val="26"/>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تركز هذه الشراكات على تطوير التقنيات الناشئة، تسريع الأبحاث العلمية، وتشجيع ريادة الأعمال، مما يعزز قدرة المملكة على إجراء الأبحاث المتقدمة ويدعم مستقبل الطاقة المستدامة</w:t>
      </w:r>
      <w:r w:rsidR="00D53D78" w:rsidRPr="008D1D54">
        <w:rPr>
          <w:rFonts w:ascii="Sakkal Majalla" w:hAnsi="Sakkal Majalla" w:cs="Sakkal Majalla" w:hint="cs"/>
          <w:sz w:val="32"/>
          <w:szCs w:val="32"/>
          <w:rtl/>
        </w:rPr>
        <w:t xml:space="preserve"> (الندوي،2020)</w:t>
      </w:r>
    </w:p>
    <w:p w14:paraId="4FACA853" w14:textId="77777777" w:rsidR="00332FFD" w:rsidRPr="008D1D54" w:rsidRDefault="00332FFD">
      <w:pPr>
        <w:pStyle w:val="a3"/>
        <w:numPr>
          <w:ilvl w:val="0"/>
          <w:numId w:val="26"/>
        </w:numPr>
        <w:bidi/>
        <w:spacing w:after="200" w:line="360" w:lineRule="auto"/>
        <w:jc w:val="both"/>
        <w:rPr>
          <w:rFonts w:ascii="Sakkal Majalla" w:hAnsi="Sakkal Majalla" w:cs="Sakkal Majalla"/>
          <w:sz w:val="32"/>
          <w:szCs w:val="32"/>
          <w:rtl/>
        </w:rPr>
      </w:pPr>
      <w:r w:rsidRPr="008D1D54">
        <w:rPr>
          <w:rFonts w:ascii="Sakkal Majalla" w:hAnsi="Sakkal Majalla" w:cs="Sakkal Majalla"/>
          <w:sz w:val="32"/>
          <w:szCs w:val="32"/>
          <w:rtl/>
        </w:rPr>
        <w:t>توجد اتفاقيات استراتيجية لتعزيز الاستدامة البيئية والاقتصادية، خاصة في قطاع البناء، تركز على تبادل الخبرات الفنية والتقنية، وبناء القدرات الوطنية</w:t>
      </w:r>
      <w:r w:rsidRPr="008D1D54">
        <w:rPr>
          <w:rFonts w:ascii="Sakkal Majalla" w:hAnsi="Sakkal Majalla" w:cs="Sakkal Majalla"/>
          <w:sz w:val="32"/>
          <w:szCs w:val="32"/>
        </w:rPr>
        <w:t>.</w:t>
      </w:r>
    </w:p>
    <w:p w14:paraId="5B30BA4B" w14:textId="2AEAA610" w:rsidR="0018797F" w:rsidRPr="008D1D54" w:rsidRDefault="00332FFD">
      <w:pPr>
        <w:pStyle w:val="a3"/>
        <w:numPr>
          <w:ilvl w:val="0"/>
          <w:numId w:val="26"/>
        </w:numPr>
        <w:bidi/>
        <w:spacing w:after="200" w:line="360" w:lineRule="auto"/>
        <w:jc w:val="both"/>
        <w:rPr>
          <w:rFonts w:ascii="Sakkal Majalla" w:hAnsi="Sakkal Majalla" w:cs="Sakkal Majalla"/>
          <w:sz w:val="32"/>
          <w:szCs w:val="32"/>
        </w:rPr>
      </w:pPr>
      <w:r w:rsidRPr="008D1D54">
        <w:rPr>
          <w:rFonts w:ascii="Sakkal Majalla" w:hAnsi="Sakkal Majalla" w:cs="Sakkal Majalla"/>
          <w:sz w:val="32"/>
          <w:szCs w:val="32"/>
          <w:rtl/>
        </w:rPr>
        <w:t>تركز الشراكات على تمويل المشاريع من خلال الصندوق السعودي للتنمية، ودعم المبادرات التي تهدف إلى توفير المياه بشكل مستدام، مثل مبادرة "سِقَايَة</w:t>
      </w:r>
    </w:p>
    <w:p w14:paraId="3DE3A0A6" w14:textId="77777777" w:rsidR="00332FFD" w:rsidRPr="008D1D54" w:rsidRDefault="00332FFD" w:rsidP="00332FFD">
      <w:pPr>
        <w:bidi/>
        <w:spacing w:after="200" w:line="360" w:lineRule="auto"/>
        <w:jc w:val="both"/>
        <w:rPr>
          <w:rFonts w:ascii="Sakkal Majalla" w:hAnsi="Sakkal Majalla" w:cs="Sakkal Majalla"/>
          <w:sz w:val="32"/>
          <w:szCs w:val="32"/>
          <w:rtl/>
        </w:rPr>
      </w:pPr>
    </w:p>
    <w:p w14:paraId="76F5F38D" w14:textId="77777777" w:rsidR="005A3C80" w:rsidRPr="008D1D54" w:rsidRDefault="005A3C80" w:rsidP="005A3C80">
      <w:pPr>
        <w:bidi/>
        <w:spacing w:after="200" w:line="360" w:lineRule="auto"/>
        <w:jc w:val="both"/>
        <w:rPr>
          <w:rFonts w:ascii="Sakkal Majalla" w:hAnsi="Sakkal Majalla" w:cs="Sakkal Majalla"/>
          <w:sz w:val="32"/>
          <w:szCs w:val="32"/>
          <w:rtl/>
        </w:rPr>
      </w:pPr>
    </w:p>
    <w:p w14:paraId="4A85C8E6" w14:textId="0E973DF6" w:rsidR="00F85596" w:rsidRPr="008D1D54" w:rsidRDefault="002277B4" w:rsidP="0018797F">
      <w:pPr>
        <w:bidi/>
        <w:spacing w:after="200" w:line="360" w:lineRule="auto"/>
        <w:jc w:val="both"/>
        <w:rPr>
          <w:rFonts w:ascii="Sakkal Majalla" w:hAnsi="Sakkal Majalla" w:cs="Sakkal Majalla"/>
          <w:b/>
          <w:bCs/>
          <w:sz w:val="32"/>
          <w:szCs w:val="32"/>
          <w:rtl/>
          <w:lang w:bidi="ar-EG"/>
        </w:rPr>
      </w:pPr>
      <w:r w:rsidRPr="008D1D54">
        <w:rPr>
          <w:rFonts w:ascii="Sakkal Majalla" w:hAnsi="Sakkal Majalla" w:cs="Sakkal Majalla" w:hint="cs"/>
          <w:b/>
          <w:bCs/>
          <w:sz w:val="32"/>
          <w:szCs w:val="32"/>
          <w:rtl/>
        </w:rPr>
        <w:t>الشركة الوطنية للإسكان</w:t>
      </w:r>
      <w:r w:rsidRPr="008D1D54">
        <w:rPr>
          <w:rFonts w:ascii="Sakkal Majalla" w:hAnsi="Sakkal Majalla" w:cs="Sakkal Majalla" w:hint="cs"/>
          <w:b/>
          <w:bCs/>
          <w:sz w:val="32"/>
          <w:szCs w:val="32"/>
        </w:rPr>
        <w:t xml:space="preserve"> (NHC)</w:t>
      </w:r>
    </w:p>
    <w:p w14:paraId="687DAF46" w14:textId="2D518FD1" w:rsidR="006E44EA" w:rsidRPr="008D1D54" w:rsidRDefault="0026621F" w:rsidP="00073B3A">
      <w:pPr>
        <w:bidi/>
        <w:spacing w:after="200" w:line="360" w:lineRule="auto"/>
        <w:ind w:left="1440"/>
        <w:jc w:val="both"/>
        <w:rPr>
          <w:rFonts w:ascii="Sakkal Majalla" w:hAnsi="Sakkal Majalla" w:cs="Sakkal Majalla"/>
          <w:sz w:val="32"/>
          <w:szCs w:val="32"/>
          <w:rtl/>
          <w:lang w:bidi="ar-EG"/>
        </w:rPr>
      </w:pPr>
      <w:r w:rsidRPr="008D1D54">
        <w:rPr>
          <w:rFonts w:ascii="Sakkal Majalla" w:hAnsi="Sakkal Majalla" w:cs="Sakkal Majalla" w:hint="cs"/>
          <w:sz w:val="32"/>
          <w:szCs w:val="32"/>
          <w:rtl/>
        </w:rPr>
        <w:t>قد ت</w:t>
      </w:r>
      <w:r w:rsidR="006E44EA" w:rsidRPr="008D1D54">
        <w:rPr>
          <w:rFonts w:ascii="Sakkal Majalla" w:hAnsi="Sakkal Majalla" w:cs="Sakkal Majalla" w:hint="cs"/>
          <w:sz w:val="32"/>
          <w:szCs w:val="32"/>
          <w:rtl/>
        </w:rPr>
        <w:t>أسست الشركة الوطنية للإسكان</w:t>
      </w:r>
      <w:r w:rsidR="006E44EA" w:rsidRPr="008D1D54">
        <w:rPr>
          <w:rFonts w:ascii="Sakkal Majalla" w:hAnsi="Sakkal Majalla" w:cs="Sakkal Majalla" w:hint="cs"/>
          <w:sz w:val="32"/>
          <w:szCs w:val="32"/>
        </w:rPr>
        <w:t xml:space="preserve"> NHC </w:t>
      </w:r>
      <w:r w:rsidR="006E44EA" w:rsidRPr="008D1D54">
        <w:rPr>
          <w:rFonts w:ascii="Sakkal Majalla" w:hAnsi="Sakkal Majalla" w:cs="Sakkal Majalla" w:hint="cs"/>
          <w:sz w:val="32"/>
          <w:szCs w:val="32"/>
          <w:rtl/>
        </w:rPr>
        <w:t xml:space="preserve">في عام 2016م بموجب المرسوم الملكي رقم 7262 لتكون </w:t>
      </w:r>
      <w:r w:rsidR="000B30B4" w:rsidRPr="008D1D54">
        <w:rPr>
          <w:rFonts w:ascii="Sakkal Majalla" w:hAnsi="Sakkal Majalla" w:cs="Sakkal Majalla" w:hint="cs"/>
          <w:sz w:val="32"/>
          <w:szCs w:val="32"/>
          <w:rtl/>
        </w:rPr>
        <w:t>القوة</w:t>
      </w:r>
      <w:r w:rsidR="006E44EA" w:rsidRPr="008D1D54">
        <w:rPr>
          <w:rFonts w:ascii="Sakkal Majalla" w:hAnsi="Sakkal Majalla" w:cs="Sakkal Majalla" w:hint="cs"/>
          <w:sz w:val="32"/>
          <w:szCs w:val="32"/>
          <w:rtl/>
        </w:rPr>
        <w:t xml:space="preserve"> الاستثمارية </w:t>
      </w:r>
      <w:r w:rsidR="000B30B4" w:rsidRPr="008D1D54">
        <w:rPr>
          <w:rFonts w:ascii="Sakkal Majalla" w:hAnsi="Sakkal Majalla" w:cs="Sakkal Majalla" w:hint="cs"/>
          <w:sz w:val="32"/>
          <w:szCs w:val="32"/>
          <w:rtl/>
        </w:rPr>
        <w:t xml:space="preserve"> للملكة لتحقيق  </w:t>
      </w:r>
      <w:r w:rsidR="006E44EA" w:rsidRPr="008D1D54">
        <w:rPr>
          <w:rFonts w:ascii="Sakkal Majalla" w:hAnsi="Sakkal Majalla" w:cs="Sakkal Majalla" w:hint="cs"/>
          <w:sz w:val="32"/>
          <w:szCs w:val="32"/>
          <w:rtl/>
        </w:rPr>
        <w:t xml:space="preserve">برامج وزارة الشؤون البلدية والقروية والإسكان </w:t>
      </w:r>
      <w:r w:rsidR="000B30B4" w:rsidRPr="008D1D54">
        <w:rPr>
          <w:rFonts w:ascii="Sakkal Majalla" w:hAnsi="Sakkal Majalla" w:cs="Sakkal Majalla" w:hint="cs"/>
          <w:sz w:val="32"/>
          <w:szCs w:val="32"/>
          <w:rtl/>
        </w:rPr>
        <w:t xml:space="preserve"> للقيام بالمشاريع في كافة القطاعات العقارية والسكنية والتجارية المملكة</w:t>
      </w:r>
      <w:r w:rsidR="00073B3A" w:rsidRPr="008D1D54">
        <w:rPr>
          <w:rFonts w:ascii="Sakkal Majalla" w:hAnsi="Sakkal Majalla" w:cs="Sakkal Majalla" w:hint="cs"/>
          <w:sz w:val="32"/>
          <w:szCs w:val="32"/>
          <w:rtl/>
          <w:lang w:bidi="ar-EG"/>
        </w:rPr>
        <w:t xml:space="preserve"> (موقع الشركة،</w:t>
      </w:r>
      <w:r w:rsidR="00073B3A" w:rsidRPr="008D1D54">
        <w:rPr>
          <w:rFonts w:ascii="Sakkal Majalla" w:hAnsi="Sakkal Majalla" w:cs="Sakkal Majalla" w:hint="cs"/>
          <w:sz w:val="32"/>
          <w:szCs w:val="32"/>
          <w:rtl/>
        </w:rPr>
        <w:t xml:space="preserve"> 2025</w:t>
      </w:r>
      <w:r w:rsidR="00073B3A" w:rsidRPr="008D1D54">
        <w:rPr>
          <w:rFonts w:ascii="Sakkal Majalla" w:hAnsi="Sakkal Majalla" w:cs="Sakkal Majalla" w:hint="cs"/>
          <w:sz w:val="32"/>
          <w:szCs w:val="32"/>
          <w:rtl/>
          <w:lang w:bidi="ar-EG"/>
        </w:rPr>
        <w:t>).</w:t>
      </w:r>
    </w:p>
    <w:p w14:paraId="03513A7F" w14:textId="06F16BF0" w:rsidR="0026621F" w:rsidRPr="008D1D54" w:rsidRDefault="0026621F" w:rsidP="0026621F">
      <w:pPr>
        <w:bidi/>
        <w:spacing w:after="200" w:line="360" w:lineRule="auto"/>
        <w:ind w:left="1440"/>
        <w:jc w:val="both"/>
        <w:rPr>
          <w:rFonts w:ascii="Sakkal Majalla" w:hAnsi="Sakkal Majalla" w:cs="Sakkal Majalla"/>
          <w:sz w:val="32"/>
          <w:szCs w:val="32"/>
          <w:rtl/>
          <w:lang w:bidi="ar-EG"/>
        </w:rPr>
      </w:pPr>
      <w:r w:rsidRPr="008D1D54">
        <w:rPr>
          <w:rFonts w:ascii="Sakkal Majalla" w:hAnsi="Sakkal Majalla" w:cs="Sakkal Majalla" w:hint="cs"/>
          <w:sz w:val="32"/>
          <w:szCs w:val="32"/>
          <w:rtl/>
        </w:rPr>
        <w:t>وقد ا</w:t>
      </w:r>
      <w:r w:rsidRPr="008D1D54">
        <w:rPr>
          <w:rFonts w:ascii="Sakkal Majalla" w:hAnsi="Sakkal Majalla" w:cs="Sakkal Majalla"/>
          <w:sz w:val="32"/>
          <w:szCs w:val="32"/>
          <w:rtl/>
        </w:rPr>
        <w:t xml:space="preserve">نتقلت ملكية الشركة إلى </w:t>
      </w:r>
      <w:r w:rsidRPr="008D1D54">
        <w:rPr>
          <w:rFonts w:ascii="Sakkal Majalla" w:hAnsi="Sakkal Majalla" w:cs="Sakkal Majalla" w:hint="cs"/>
          <w:sz w:val="32"/>
          <w:szCs w:val="32"/>
          <w:rtl/>
        </w:rPr>
        <w:t>ال</w:t>
      </w:r>
      <w:r w:rsidRPr="008D1D54">
        <w:rPr>
          <w:rFonts w:ascii="Sakkal Majalla" w:hAnsi="Sakkal Majalla" w:cs="Sakkal Majalla"/>
          <w:sz w:val="32"/>
          <w:szCs w:val="32"/>
          <w:rtl/>
        </w:rPr>
        <w:t xml:space="preserve">قطاع </w:t>
      </w:r>
      <w:r w:rsidRPr="008D1D54">
        <w:rPr>
          <w:rFonts w:ascii="Sakkal Majalla" w:hAnsi="Sakkal Majalla" w:cs="Sakkal Majalla" w:hint="cs"/>
          <w:sz w:val="32"/>
          <w:szCs w:val="32"/>
          <w:rtl/>
        </w:rPr>
        <w:t>الحكومي</w:t>
      </w:r>
      <w:r w:rsidRPr="008D1D54">
        <w:rPr>
          <w:rFonts w:ascii="Sakkal Majalla" w:hAnsi="Sakkal Majalla" w:cs="Sakkal Majalla"/>
          <w:sz w:val="32"/>
          <w:szCs w:val="32"/>
          <w:rtl/>
        </w:rPr>
        <w:t xml:space="preserve"> في مايو 2020، ممَّا شكَّل نقطة تحول استراتيجية دشّنت مرحلة جديدة في مسيرتها التنموية؛ لتصبح بموجبها ممكِّنًا فاعلاً لحلول السوق العقارية في المملكة العربية السعودية. وفي هذا السياق، تبوأت الشركة مكانة رائدة في قطاع التطوير العقاري، وعملت على تمكين القطاعين العام والخاص عبر بناء شراكات استراتيجية مثمرة. وتتجلى الرؤية التشغيلية للشركة في التزامها بتقديم مشاريع نوعية ومجتمعات عمرانية ذات تصاميم عصرية وحلول سكنية مبتكرة بأسعار ملائمة، مستهدفةً بذلك تلبية تطلعات الأجيال القادمة وتحقيق مستهدفات جودة الحياة، بالتكامل والتعاون مع مطورين عقاريين ذوي خبرة وكفاءة عالي</w:t>
      </w:r>
      <w:r w:rsidRPr="008D1D54">
        <w:rPr>
          <w:rFonts w:ascii="Sakkal Majalla" w:hAnsi="Sakkal Majalla" w:cs="Sakkal Majalla" w:hint="cs"/>
          <w:sz w:val="32"/>
          <w:szCs w:val="32"/>
          <w:rtl/>
        </w:rPr>
        <w:t xml:space="preserve"> في مجال الإسكان.</w:t>
      </w:r>
      <w:r w:rsidRPr="008D1D54">
        <w:rPr>
          <w:rFonts w:ascii="Sakkal Majalla" w:hAnsi="Sakkal Majalla" w:cs="Sakkal Majalla" w:hint="cs"/>
          <w:sz w:val="32"/>
          <w:szCs w:val="32"/>
          <w:rtl/>
          <w:lang w:bidi="ar-EG"/>
        </w:rPr>
        <w:t xml:space="preserve"> موقع الشركة،</w:t>
      </w:r>
      <w:r w:rsidRPr="008D1D54">
        <w:rPr>
          <w:rFonts w:ascii="Sakkal Majalla" w:hAnsi="Sakkal Majalla" w:cs="Sakkal Majalla" w:hint="cs"/>
          <w:sz w:val="32"/>
          <w:szCs w:val="32"/>
          <w:rtl/>
        </w:rPr>
        <w:t xml:space="preserve"> 2025</w:t>
      </w:r>
      <w:r w:rsidRPr="008D1D54">
        <w:rPr>
          <w:rFonts w:ascii="Sakkal Majalla" w:hAnsi="Sakkal Majalla" w:cs="Sakkal Majalla" w:hint="cs"/>
          <w:sz w:val="32"/>
          <w:szCs w:val="32"/>
          <w:rtl/>
          <w:lang w:bidi="ar-EG"/>
        </w:rPr>
        <w:t>).</w:t>
      </w:r>
    </w:p>
    <w:p w14:paraId="35D05D64" w14:textId="50846CDD" w:rsidR="002277B4" w:rsidRPr="008D1D54" w:rsidRDefault="002277B4" w:rsidP="0026621F">
      <w:pPr>
        <w:bidi/>
        <w:spacing w:after="200" w:line="360" w:lineRule="auto"/>
        <w:ind w:left="1440"/>
        <w:jc w:val="both"/>
        <w:rPr>
          <w:rFonts w:ascii="Sakkal Majalla" w:hAnsi="Sakkal Majalla" w:cs="Sakkal Majalla"/>
          <w:sz w:val="32"/>
          <w:szCs w:val="32"/>
          <w:rtl/>
        </w:rPr>
      </w:pPr>
      <w:r w:rsidRPr="008D1D54">
        <w:rPr>
          <w:rFonts w:ascii="Sakkal Majalla" w:hAnsi="Sakkal Majalla" w:cs="Sakkal Majalla" w:hint="cs"/>
          <w:sz w:val="32"/>
          <w:szCs w:val="32"/>
          <w:rtl/>
        </w:rPr>
        <w:t>الشركة الوطنية للإسكان</w:t>
      </w:r>
      <w:r w:rsidRPr="008D1D54">
        <w:rPr>
          <w:rFonts w:ascii="Sakkal Majalla" w:hAnsi="Sakkal Majalla" w:cs="Sakkal Majalla" w:hint="cs"/>
          <w:sz w:val="32"/>
          <w:szCs w:val="32"/>
        </w:rPr>
        <w:t xml:space="preserve"> (NHC) </w:t>
      </w:r>
      <w:r w:rsidRPr="008D1D54">
        <w:rPr>
          <w:rFonts w:ascii="Sakkal Majalla" w:hAnsi="Sakkal Majalla" w:cs="Sakkal Majalla" w:hint="cs"/>
          <w:sz w:val="32"/>
          <w:szCs w:val="32"/>
          <w:rtl/>
        </w:rPr>
        <w:t>هي شركة حكومية سعودية تأسست لتكون الذراع الاستثماري لوزارة الشؤون البلدية والقروية والإسكان في القطاع</w:t>
      </w:r>
      <w:r w:rsidR="0026621F" w:rsidRPr="008D1D54">
        <w:rPr>
          <w:rFonts w:ascii="Sakkal Majalla" w:hAnsi="Sakkal Majalla" w:cs="Sakkal Majalla" w:hint="cs"/>
          <w:sz w:val="32"/>
          <w:szCs w:val="32"/>
          <w:rtl/>
        </w:rPr>
        <w:t>ات</w:t>
      </w:r>
      <w:r w:rsidRPr="008D1D54">
        <w:rPr>
          <w:rFonts w:ascii="Sakkal Majalla" w:hAnsi="Sakkal Majalla" w:cs="Sakkal Majalla" w:hint="cs"/>
          <w:sz w:val="32"/>
          <w:szCs w:val="32"/>
          <w:rtl/>
        </w:rPr>
        <w:t xml:space="preserve"> العقاري</w:t>
      </w:r>
      <w:r w:rsidR="0026621F" w:rsidRPr="008D1D54">
        <w:rPr>
          <w:rFonts w:ascii="Sakkal Majalla" w:hAnsi="Sakkal Majalla" w:cs="Sakkal Majalla" w:hint="cs"/>
          <w:sz w:val="32"/>
          <w:szCs w:val="32"/>
          <w:rtl/>
        </w:rPr>
        <w:t>ة</w:t>
      </w:r>
      <w:r w:rsidRPr="008D1D54">
        <w:rPr>
          <w:rFonts w:ascii="Sakkal Majalla" w:hAnsi="Sakkal Majalla" w:cs="Sakkal Majalla" w:hint="cs"/>
          <w:sz w:val="32"/>
          <w:szCs w:val="32"/>
          <w:rtl/>
        </w:rPr>
        <w:t xml:space="preserve"> والسكني</w:t>
      </w:r>
      <w:r w:rsidR="0026621F" w:rsidRPr="008D1D54">
        <w:rPr>
          <w:rFonts w:ascii="Sakkal Majalla" w:hAnsi="Sakkal Majalla" w:cs="Sakkal Majalla" w:hint="cs"/>
          <w:sz w:val="32"/>
          <w:szCs w:val="32"/>
          <w:rtl/>
        </w:rPr>
        <w:t>ة</w:t>
      </w:r>
      <w:r w:rsidRPr="008D1D54">
        <w:rPr>
          <w:rFonts w:ascii="Sakkal Majalla" w:hAnsi="Sakkal Majalla" w:cs="Sakkal Majalla" w:hint="cs"/>
          <w:sz w:val="32"/>
          <w:szCs w:val="32"/>
          <w:rtl/>
        </w:rPr>
        <w:t xml:space="preserve"> والتجاري</w:t>
      </w:r>
      <w:r w:rsidR="0026621F" w:rsidRPr="008D1D54">
        <w:rPr>
          <w:rFonts w:ascii="Sakkal Majalla" w:hAnsi="Sakkal Majalla" w:cs="Sakkal Majalla" w:hint="cs"/>
          <w:sz w:val="32"/>
          <w:szCs w:val="32"/>
          <w:rtl/>
        </w:rPr>
        <w:t>ة</w:t>
      </w:r>
      <w:r w:rsidRPr="008D1D54">
        <w:rPr>
          <w:rFonts w:ascii="Sakkal Majalla" w:hAnsi="Sakkal Majalla" w:cs="Sakkal Majalla" w:hint="cs"/>
          <w:sz w:val="32"/>
          <w:szCs w:val="32"/>
          <w:rtl/>
        </w:rPr>
        <w:t>. تهدف الشركة إلى تطوير مشاريع سكنية متنوعة بأسعار مناسبة، بالشراكة مع القطاع الخاص، وتقديم حلول سكنية مبتكرة تلبي تطلعات المجتمع السعودي. كما تعمل على تعزيز الشراكات الاستراتيجية مع مختلف الأطراف لتطوير القطاع العقاري في المملكة</w:t>
      </w:r>
      <w:r w:rsidRPr="008D1D54">
        <w:rPr>
          <w:rFonts w:ascii="Sakkal Majalla" w:hAnsi="Sakkal Majalla" w:cs="Sakkal Majalla" w:hint="cs"/>
          <w:sz w:val="32"/>
          <w:szCs w:val="32"/>
        </w:rPr>
        <w:t xml:space="preserve">. </w:t>
      </w:r>
      <w:r w:rsidR="00073B3A" w:rsidRPr="008D1D54">
        <w:rPr>
          <w:rFonts w:ascii="Sakkal Majalla" w:hAnsi="Sakkal Majalla" w:cs="Sakkal Majalla" w:hint="cs"/>
          <w:sz w:val="32"/>
          <w:szCs w:val="32"/>
          <w:rtl/>
          <w:lang w:bidi="ar-EG"/>
        </w:rPr>
        <w:t>(موقع الشركة،</w:t>
      </w:r>
      <w:r w:rsidR="00073B3A" w:rsidRPr="008D1D54">
        <w:rPr>
          <w:rFonts w:ascii="Sakkal Majalla" w:hAnsi="Sakkal Majalla" w:cs="Sakkal Majalla" w:hint="cs"/>
          <w:sz w:val="32"/>
          <w:szCs w:val="32"/>
          <w:rtl/>
        </w:rPr>
        <w:t xml:space="preserve"> 2025</w:t>
      </w:r>
      <w:r w:rsidR="00073B3A" w:rsidRPr="008D1D54">
        <w:rPr>
          <w:rFonts w:ascii="Sakkal Majalla" w:hAnsi="Sakkal Majalla" w:cs="Sakkal Majalla" w:hint="cs"/>
          <w:sz w:val="32"/>
          <w:szCs w:val="32"/>
          <w:rtl/>
          <w:lang w:bidi="ar-EG"/>
        </w:rPr>
        <w:t>).</w:t>
      </w:r>
    </w:p>
    <w:p w14:paraId="6B05FB00" w14:textId="39E3ED32" w:rsidR="0026621F" w:rsidRPr="008D1D54" w:rsidRDefault="0026621F"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sz w:val="32"/>
          <w:szCs w:val="32"/>
          <w:rtl/>
        </w:rPr>
        <w:t>تعدّ الشركة الوطنية للإسكان (</w:t>
      </w:r>
      <w:r w:rsidRPr="008D1D54">
        <w:rPr>
          <w:rFonts w:ascii="Sakkal Majalla" w:hAnsi="Sakkal Majalla" w:cs="Sakkal Majalla"/>
          <w:sz w:val="32"/>
          <w:szCs w:val="32"/>
        </w:rPr>
        <w:t>NHC</w:t>
      </w:r>
      <w:r w:rsidRPr="008D1D54">
        <w:rPr>
          <w:rFonts w:ascii="Sakkal Majalla" w:hAnsi="Sakkal Majalla" w:cs="Sakkal Majalla"/>
          <w:sz w:val="32"/>
          <w:szCs w:val="32"/>
          <w:rtl/>
        </w:rPr>
        <w:t>) الممكِّن الرئيس لقطاع التطوير العقاري في المملكة العربية السعودية، وأكبر مطور للمجتمعات والضواحي العمرانية على مستوى دول الخليج العربي. وضمن استراتيجيتها التوسعية، تستهدف الشركة تطوير أكثر من 300 ألف وحدة سكنية بنهاية عام 2025م، تمتد على مساحات جغرافية تتجاوز 100 مليون متر مربع. وفي إطار التزامها بتقديم خيارات سكنية متنوعة تتوافق مع المعايير العالمية، تسعى الشركة بشكل حثيث إلى ابتكار حلول مستدامة لتأمين سلاسل الإمداد، وضمان جودة المواد الإنشائية المستخدمة وتعزيز استدامتها. وتأتي هذه الجهود لتصب مباشرة في زيادة المعروض العقاري، ودعم مستهدفات رؤية المملكة 2030 الرامية إلى رفع نسبة تملّك الأسر السعودية للمساكن لتصل إلى 70% (الشركة الوطنية للإسكان، 2025)</w:t>
      </w:r>
    </w:p>
    <w:p w14:paraId="12647FF0" w14:textId="77777777" w:rsidR="0026621F" w:rsidRPr="008D1D54" w:rsidRDefault="0026621F" w:rsidP="0026621F">
      <w:pPr>
        <w:bidi/>
        <w:spacing w:after="200" w:line="360" w:lineRule="auto"/>
        <w:jc w:val="both"/>
        <w:rPr>
          <w:rFonts w:ascii="Sakkal Majalla" w:hAnsi="Sakkal Majalla" w:cs="Sakkal Majalla"/>
          <w:b/>
          <w:bCs/>
          <w:sz w:val="32"/>
          <w:szCs w:val="32"/>
          <w:rtl/>
        </w:rPr>
      </w:pPr>
    </w:p>
    <w:p w14:paraId="159B90A2" w14:textId="5F7B25C2" w:rsidR="002277B4" w:rsidRPr="008D1D54" w:rsidRDefault="002277B4" w:rsidP="0026621F">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أبرز مهام الشركة الوطنية للإسكان</w:t>
      </w:r>
      <w:r w:rsidRPr="008D1D54">
        <w:rPr>
          <w:rFonts w:ascii="Sakkal Majalla" w:hAnsi="Sakkal Majalla" w:cs="Sakkal Majalla" w:hint="cs"/>
          <w:b/>
          <w:bCs/>
          <w:sz w:val="32"/>
          <w:szCs w:val="32"/>
        </w:rPr>
        <w:t>:</w:t>
      </w:r>
    </w:p>
    <w:p w14:paraId="488F485B" w14:textId="77777777" w:rsidR="00800213" w:rsidRPr="008D1D54" w:rsidRDefault="00800213">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تحقيق مستهدفات رؤية 2030</w:t>
      </w:r>
      <w:r w:rsidRPr="008D1D54">
        <w:rPr>
          <w:rFonts w:ascii="Sakkal Majalla" w:hAnsi="Sakkal Majalla" w:cs="Sakkal Majalla" w:hint="cs"/>
          <w:sz w:val="32"/>
          <w:szCs w:val="32"/>
        </w:rPr>
        <w:t>:</w:t>
      </w:r>
    </w:p>
    <w:p w14:paraId="3DBE4CA6" w14:textId="6BF6FEE4" w:rsidR="00800213" w:rsidRPr="008D1D54" w:rsidRDefault="00800213" w:rsidP="00800213">
      <w:pPr>
        <w:bidi/>
        <w:spacing w:after="200" w:line="360" w:lineRule="auto"/>
        <w:ind w:left="1080"/>
        <w:jc w:val="both"/>
        <w:rPr>
          <w:rFonts w:ascii="Sakkal Majalla" w:hAnsi="Sakkal Majalla" w:cs="Sakkal Majalla"/>
          <w:sz w:val="32"/>
          <w:szCs w:val="32"/>
          <w:rtl/>
        </w:rPr>
      </w:pPr>
      <w:r w:rsidRPr="008D1D54">
        <w:rPr>
          <w:rFonts w:ascii="Sakkal Majalla" w:hAnsi="Sakkal Majalla" w:cs="Sakkal Majalla" w:hint="cs"/>
          <w:sz w:val="32"/>
          <w:szCs w:val="32"/>
          <w:rtl/>
        </w:rPr>
        <w:t>تساهم في تحقيق مستهدفات رؤية المملكة 2030 في قطاع الإسكان، برفع نسبة التملّك السكني للأسر السعودية إلى 70%.</w:t>
      </w:r>
      <w:r w:rsidRPr="008D1D54">
        <w:rPr>
          <w:rFonts w:ascii="Sakkal Majalla" w:hAnsi="Sakkal Majalla" w:cs="Sakkal Majalla" w:hint="cs"/>
          <w:sz w:val="32"/>
          <w:szCs w:val="32"/>
        </w:rPr>
        <w:t xml:space="preserve"> </w:t>
      </w:r>
    </w:p>
    <w:p w14:paraId="0C085F63" w14:textId="77777777" w:rsidR="002277B4" w:rsidRPr="008D1D54" w:rsidRDefault="002277B4">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تطوير المشاريع السكنية</w:t>
      </w:r>
      <w:r w:rsidRPr="008D1D54">
        <w:rPr>
          <w:rFonts w:ascii="Sakkal Majalla" w:hAnsi="Sakkal Majalla" w:cs="Sakkal Majalla" w:hint="cs"/>
          <w:sz w:val="32"/>
          <w:szCs w:val="32"/>
        </w:rPr>
        <w:t>:</w:t>
      </w:r>
    </w:p>
    <w:p w14:paraId="384005D9" w14:textId="77777777" w:rsidR="002277B4" w:rsidRPr="008D1D54" w:rsidRDefault="002277B4" w:rsidP="004536A3">
      <w:pPr>
        <w:bidi/>
        <w:spacing w:after="200" w:line="360" w:lineRule="auto"/>
        <w:ind w:left="1080"/>
        <w:jc w:val="both"/>
        <w:rPr>
          <w:rFonts w:ascii="Sakkal Majalla" w:hAnsi="Sakkal Majalla" w:cs="Sakkal Majalla"/>
          <w:sz w:val="32"/>
          <w:szCs w:val="32"/>
          <w:rtl/>
        </w:rPr>
      </w:pPr>
      <w:r w:rsidRPr="008D1D54">
        <w:rPr>
          <w:rFonts w:ascii="Sakkal Majalla" w:hAnsi="Sakkal Majalla" w:cs="Sakkal Majalla" w:hint="cs"/>
          <w:sz w:val="32"/>
          <w:szCs w:val="32"/>
          <w:rtl/>
        </w:rPr>
        <w:t>تقوم الشركة بتطوير مشاريع سكنية متنوعة، مثل "وجهة الوريف" و"وجهة لازورد"، وتوفير خيارات سكنية عالية الجودة</w:t>
      </w:r>
      <w:r w:rsidRPr="008D1D54">
        <w:rPr>
          <w:rFonts w:ascii="Sakkal Majalla" w:hAnsi="Sakkal Majalla" w:cs="Sakkal Majalla" w:hint="cs"/>
          <w:sz w:val="32"/>
          <w:szCs w:val="32"/>
        </w:rPr>
        <w:t xml:space="preserve">. </w:t>
      </w:r>
    </w:p>
    <w:p w14:paraId="0B2D281B" w14:textId="77777777" w:rsidR="002277B4" w:rsidRPr="008D1D54" w:rsidRDefault="002277B4">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الشراكات الاستراتيجية</w:t>
      </w:r>
      <w:r w:rsidRPr="008D1D54">
        <w:rPr>
          <w:rFonts w:ascii="Sakkal Majalla" w:hAnsi="Sakkal Majalla" w:cs="Sakkal Majalla" w:hint="cs"/>
          <w:sz w:val="32"/>
          <w:szCs w:val="32"/>
        </w:rPr>
        <w:t>:</w:t>
      </w:r>
    </w:p>
    <w:p w14:paraId="5E685837" w14:textId="77777777" w:rsidR="002277B4" w:rsidRPr="008D1D54" w:rsidRDefault="002277B4" w:rsidP="004536A3">
      <w:pPr>
        <w:bidi/>
        <w:spacing w:after="200" w:line="360" w:lineRule="auto"/>
        <w:ind w:left="1080"/>
        <w:jc w:val="both"/>
        <w:rPr>
          <w:rFonts w:ascii="Sakkal Majalla" w:hAnsi="Sakkal Majalla" w:cs="Sakkal Majalla"/>
          <w:sz w:val="32"/>
          <w:szCs w:val="32"/>
          <w:rtl/>
        </w:rPr>
      </w:pPr>
      <w:r w:rsidRPr="008D1D54">
        <w:rPr>
          <w:rFonts w:ascii="Sakkal Majalla" w:hAnsi="Sakkal Majalla" w:cs="Sakkal Majalla" w:hint="cs"/>
          <w:sz w:val="32"/>
          <w:szCs w:val="32"/>
          <w:rtl/>
        </w:rPr>
        <w:t>تعمل على بناء شراكات مع المطورين العقاريين والشركات المحلية والعالمية لتنفيذ مشاريعها</w:t>
      </w:r>
      <w:r w:rsidRPr="008D1D54">
        <w:rPr>
          <w:rFonts w:ascii="Sakkal Majalla" w:hAnsi="Sakkal Majalla" w:cs="Sakkal Majalla" w:hint="cs"/>
          <w:sz w:val="32"/>
          <w:szCs w:val="32"/>
        </w:rPr>
        <w:t xml:space="preserve">. </w:t>
      </w:r>
    </w:p>
    <w:p w14:paraId="640D2FF6" w14:textId="77777777" w:rsidR="002277B4" w:rsidRPr="008D1D54" w:rsidRDefault="002277B4">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تمكين القطاع الخاص</w:t>
      </w:r>
      <w:r w:rsidRPr="008D1D54">
        <w:rPr>
          <w:rFonts w:ascii="Sakkal Majalla" w:hAnsi="Sakkal Majalla" w:cs="Sakkal Majalla" w:hint="cs"/>
          <w:sz w:val="32"/>
          <w:szCs w:val="32"/>
        </w:rPr>
        <w:t>:</w:t>
      </w:r>
    </w:p>
    <w:p w14:paraId="68F5E57A" w14:textId="77777777" w:rsidR="002277B4" w:rsidRPr="008D1D54" w:rsidRDefault="002277B4" w:rsidP="004536A3">
      <w:pPr>
        <w:bidi/>
        <w:spacing w:after="200" w:line="360" w:lineRule="auto"/>
        <w:ind w:left="1080"/>
        <w:jc w:val="both"/>
        <w:rPr>
          <w:rFonts w:ascii="Sakkal Majalla" w:hAnsi="Sakkal Majalla" w:cs="Sakkal Majalla"/>
          <w:sz w:val="32"/>
          <w:szCs w:val="32"/>
          <w:rtl/>
        </w:rPr>
      </w:pPr>
      <w:r w:rsidRPr="008D1D54">
        <w:rPr>
          <w:rFonts w:ascii="Sakkal Majalla" w:hAnsi="Sakkal Majalla" w:cs="Sakkal Majalla" w:hint="cs"/>
          <w:sz w:val="32"/>
          <w:szCs w:val="32"/>
          <w:rtl/>
        </w:rPr>
        <w:t>تسعى إلى تمكين القطاع الخاص في قطاع التطوير العقاري وتقديم الدعم اللازم لتنمية السوق</w:t>
      </w:r>
      <w:r w:rsidRPr="008D1D54">
        <w:rPr>
          <w:rFonts w:ascii="Sakkal Majalla" w:hAnsi="Sakkal Majalla" w:cs="Sakkal Majalla" w:hint="cs"/>
          <w:sz w:val="32"/>
          <w:szCs w:val="32"/>
        </w:rPr>
        <w:t xml:space="preserve">. </w:t>
      </w:r>
    </w:p>
    <w:p w14:paraId="3C7175DA" w14:textId="77777777" w:rsidR="002277B4" w:rsidRPr="008D1D54" w:rsidRDefault="002277B4">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دعم المحتوى المحلي</w:t>
      </w:r>
      <w:r w:rsidRPr="008D1D54">
        <w:rPr>
          <w:rFonts w:ascii="Sakkal Majalla" w:hAnsi="Sakkal Majalla" w:cs="Sakkal Majalla" w:hint="cs"/>
          <w:sz w:val="32"/>
          <w:szCs w:val="32"/>
        </w:rPr>
        <w:t>:</w:t>
      </w:r>
    </w:p>
    <w:p w14:paraId="67C301B0" w14:textId="77777777" w:rsidR="002277B4" w:rsidRPr="008D1D54" w:rsidRDefault="002277B4" w:rsidP="004536A3">
      <w:pPr>
        <w:bidi/>
        <w:spacing w:after="200" w:line="360" w:lineRule="auto"/>
        <w:ind w:left="1080"/>
        <w:jc w:val="both"/>
        <w:rPr>
          <w:rFonts w:ascii="Sakkal Majalla" w:hAnsi="Sakkal Majalla" w:cs="Sakkal Majalla"/>
          <w:sz w:val="32"/>
          <w:szCs w:val="32"/>
          <w:rtl/>
        </w:rPr>
      </w:pPr>
      <w:r w:rsidRPr="008D1D54">
        <w:rPr>
          <w:rFonts w:ascii="Sakkal Majalla" w:hAnsi="Sakkal Majalla" w:cs="Sakkal Majalla" w:hint="cs"/>
          <w:sz w:val="32"/>
          <w:szCs w:val="32"/>
          <w:rtl/>
        </w:rPr>
        <w:t>تحرص على دعم المحتوى المحلي في قطاع الإسكان من خلال توطين الصناعات المرتبطة بالبناء والتشييد</w:t>
      </w:r>
      <w:r w:rsidRPr="008D1D54">
        <w:rPr>
          <w:rFonts w:ascii="Sakkal Majalla" w:hAnsi="Sakkal Majalla" w:cs="Sakkal Majalla" w:hint="cs"/>
          <w:sz w:val="32"/>
          <w:szCs w:val="32"/>
        </w:rPr>
        <w:t xml:space="preserve">. </w:t>
      </w:r>
    </w:p>
    <w:p w14:paraId="3F24A071" w14:textId="77777777" w:rsidR="002277B4" w:rsidRPr="008D1D54" w:rsidRDefault="002277B4">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تطوير الحلول الرقمية</w:t>
      </w:r>
      <w:r w:rsidRPr="008D1D54">
        <w:rPr>
          <w:rFonts w:ascii="Sakkal Majalla" w:hAnsi="Sakkal Majalla" w:cs="Sakkal Majalla" w:hint="cs"/>
          <w:sz w:val="32"/>
          <w:szCs w:val="32"/>
        </w:rPr>
        <w:t>:</w:t>
      </w:r>
    </w:p>
    <w:p w14:paraId="7B2BF147" w14:textId="77777777" w:rsidR="002277B4" w:rsidRPr="008D1D54" w:rsidRDefault="002277B4" w:rsidP="004536A3">
      <w:pPr>
        <w:bidi/>
        <w:spacing w:after="200" w:line="360" w:lineRule="auto"/>
        <w:ind w:left="1080"/>
        <w:jc w:val="both"/>
        <w:rPr>
          <w:rFonts w:ascii="Sakkal Majalla" w:hAnsi="Sakkal Majalla" w:cs="Sakkal Majalla"/>
          <w:sz w:val="32"/>
          <w:szCs w:val="32"/>
          <w:rtl/>
        </w:rPr>
      </w:pPr>
      <w:r w:rsidRPr="008D1D54">
        <w:rPr>
          <w:rFonts w:ascii="Sakkal Majalla" w:hAnsi="Sakkal Majalla" w:cs="Sakkal Majalla" w:hint="cs"/>
          <w:sz w:val="32"/>
          <w:szCs w:val="32"/>
          <w:rtl/>
        </w:rPr>
        <w:t>تعمل على تطوير حلول رقمية متكاملة في قطاع الإسكان والقطاعات البلدية</w:t>
      </w:r>
      <w:r w:rsidRPr="008D1D54">
        <w:rPr>
          <w:rFonts w:ascii="Sakkal Majalla" w:hAnsi="Sakkal Majalla" w:cs="Sakkal Majalla" w:hint="cs"/>
          <w:sz w:val="32"/>
          <w:szCs w:val="32"/>
        </w:rPr>
        <w:t xml:space="preserve">. </w:t>
      </w:r>
    </w:p>
    <w:p w14:paraId="5FD43604" w14:textId="77777777" w:rsidR="002277B4" w:rsidRPr="008D1D54" w:rsidRDefault="002277B4">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توفير الحلول التمويلية</w:t>
      </w:r>
      <w:r w:rsidRPr="008D1D54">
        <w:rPr>
          <w:rFonts w:ascii="Sakkal Majalla" w:hAnsi="Sakkal Majalla" w:cs="Sakkal Majalla" w:hint="cs"/>
          <w:sz w:val="32"/>
          <w:szCs w:val="32"/>
        </w:rPr>
        <w:t>:</w:t>
      </w:r>
    </w:p>
    <w:p w14:paraId="6B290FCB" w14:textId="77777777" w:rsidR="002277B4" w:rsidRPr="008D1D54" w:rsidRDefault="002277B4" w:rsidP="004536A3">
      <w:pPr>
        <w:bidi/>
        <w:spacing w:after="200" w:line="360" w:lineRule="auto"/>
        <w:ind w:left="1080"/>
        <w:jc w:val="both"/>
        <w:rPr>
          <w:rFonts w:ascii="Sakkal Majalla" w:hAnsi="Sakkal Majalla" w:cs="Sakkal Majalla"/>
          <w:sz w:val="32"/>
          <w:szCs w:val="32"/>
          <w:rtl/>
        </w:rPr>
      </w:pPr>
      <w:r w:rsidRPr="008D1D54">
        <w:rPr>
          <w:rFonts w:ascii="Sakkal Majalla" w:hAnsi="Sakkal Majalla" w:cs="Sakkal Majalla" w:hint="cs"/>
          <w:sz w:val="32"/>
          <w:szCs w:val="32"/>
          <w:rtl/>
        </w:rPr>
        <w:t>تقدم حلول تمويلية متنوعة لدعم المستفيدين من برامج الإسكان</w:t>
      </w:r>
      <w:r w:rsidRPr="008D1D54">
        <w:rPr>
          <w:rFonts w:ascii="Sakkal Majalla" w:hAnsi="Sakkal Majalla" w:cs="Sakkal Majalla" w:hint="cs"/>
          <w:sz w:val="32"/>
          <w:szCs w:val="32"/>
        </w:rPr>
        <w:t xml:space="preserve">. </w:t>
      </w:r>
    </w:p>
    <w:p w14:paraId="065DA5C1" w14:textId="253A124C" w:rsidR="002277B4" w:rsidRPr="008D1D54" w:rsidRDefault="002277B4"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أمثلة على الشراكات الاستراتيجية</w:t>
      </w:r>
      <w:r w:rsidRPr="008D1D54">
        <w:rPr>
          <w:rFonts w:ascii="Sakkal Majalla" w:hAnsi="Sakkal Majalla" w:cs="Sakkal Majalla" w:hint="cs"/>
          <w:b/>
          <w:bCs/>
          <w:sz w:val="32"/>
          <w:szCs w:val="32"/>
        </w:rPr>
        <w:t>:</w:t>
      </w:r>
    </w:p>
    <w:p w14:paraId="68F01887" w14:textId="77777777" w:rsidR="002E4921" w:rsidRPr="008D1D54" w:rsidRDefault="00377593">
      <w:pPr>
        <w:pStyle w:val="a3"/>
        <w:numPr>
          <w:ilvl w:val="0"/>
          <w:numId w:val="8"/>
        </w:numPr>
        <w:bidi/>
        <w:spacing w:after="200"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 xml:space="preserve">شراكة </w:t>
      </w:r>
      <w:r w:rsidR="00F81319" w:rsidRPr="008D1D54">
        <w:rPr>
          <w:rFonts w:ascii="Sakkal Majalla" w:hAnsi="Sakkal Majalla" w:cs="Sakkal Majalla" w:hint="cs"/>
          <w:sz w:val="32"/>
          <w:szCs w:val="32"/>
          <w:rtl/>
        </w:rPr>
        <w:t xml:space="preserve">مع مجموعة طلعت مصطفى </w:t>
      </w:r>
    </w:p>
    <w:p w14:paraId="14B41862" w14:textId="1DB70F84" w:rsidR="00377593" w:rsidRPr="008D1D54" w:rsidRDefault="002E4921" w:rsidP="002E4921">
      <w:pPr>
        <w:bidi/>
        <w:spacing w:after="200" w:line="360" w:lineRule="auto"/>
        <w:ind w:left="360"/>
        <w:jc w:val="both"/>
        <w:rPr>
          <w:rFonts w:ascii="Sakkal Majalla" w:hAnsi="Sakkal Majalla" w:cs="Sakkal Majalla"/>
          <w:sz w:val="32"/>
          <w:szCs w:val="32"/>
        </w:rPr>
      </w:pPr>
      <w:r w:rsidRPr="008D1D54">
        <w:rPr>
          <w:rFonts w:ascii="Sakkal Majalla" w:hAnsi="Sakkal Majalla" w:cs="Sakkal Majalla" w:hint="cs"/>
          <w:sz w:val="32"/>
          <w:szCs w:val="32"/>
          <w:rtl/>
        </w:rPr>
        <w:t>ل</w:t>
      </w:r>
      <w:r w:rsidR="001D1C4D" w:rsidRPr="008D1D54">
        <w:rPr>
          <w:rFonts w:ascii="Sakkal Majalla" w:hAnsi="Sakkal Majalla" w:cs="Sakkal Majalla"/>
          <w:sz w:val="32"/>
          <w:szCs w:val="32"/>
          <w:rtl/>
        </w:rPr>
        <w:t>إقامة مدينة سكنية متكاملة في ضاحية الفرسان شرق الرياض تحمل اسم "بنان</w:t>
      </w:r>
      <w:r w:rsidR="001D1C4D" w:rsidRPr="008D1D54">
        <w:rPr>
          <w:rFonts w:ascii="Sakkal Majalla" w:hAnsi="Sakkal Majalla" w:cs="Sakkal Majalla"/>
          <w:sz w:val="32"/>
          <w:szCs w:val="32"/>
        </w:rPr>
        <w:t>"</w:t>
      </w:r>
      <w:r w:rsidR="001D1C4D" w:rsidRPr="008D1D54">
        <w:rPr>
          <w:rFonts w:ascii="Sakkal Majalla" w:hAnsi="Sakkal Majalla" w:cs="Sakkal Majalla" w:hint="cs"/>
          <w:sz w:val="32"/>
          <w:szCs w:val="32"/>
          <w:rtl/>
        </w:rPr>
        <w:t xml:space="preserve"> على مساحة تصل 10 مليون متر </w:t>
      </w:r>
      <w:r w:rsidR="00332FFD" w:rsidRPr="008D1D54">
        <w:rPr>
          <w:rFonts w:ascii="Sakkal Majalla" w:hAnsi="Sakkal Majalla" w:cs="Sakkal Majalla" w:hint="cs"/>
          <w:sz w:val="32"/>
          <w:szCs w:val="32"/>
          <w:rtl/>
        </w:rPr>
        <w:t>مربع.</w:t>
      </w:r>
    </w:p>
    <w:p w14:paraId="307C5438" w14:textId="689F7288" w:rsidR="002277B4" w:rsidRPr="008D1D54" w:rsidRDefault="002277B4">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شراكة مع شركات صينية لتطوير وحدات سكنية</w:t>
      </w:r>
      <w:r w:rsidRPr="008D1D54">
        <w:rPr>
          <w:rFonts w:ascii="Sakkal Majalla" w:hAnsi="Sakkal Majalla" w:cs="Sakkal Majalla" w:hint="cs"/>
          <w:sz w:val="32"/>
          <w:szCs w:val="32"/>
        </w:rPr>
        <w:t>:</w:t>
      </w:r>
    </w:p>
    <w:p w14:paraId="5B2A390E" w14:textId="3C4587B8" w:rsidR="00806A9C" w:rsidRPr="008D1D54" w:rsidRDefault="0026621F" w:rsidP="002E4921">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 علي سبيل المثال </w:t>
      </w:r>
      <w:r w:rsidR="002277B4" w:rsidRPr="008D1D54">
        <w:rPr>
          <w:rFonts w:ascii="Sakkal Majalla" w:hAnsi="Sakkal Majalla" w:cs="Sakkal Majalla" w:hint="cs"/>
          <w:sz w:val="32"/>
          <w:szCs w:val="32"/>
          <w:rtl/>
        </w:rPr>
        <w:t>اتفاقية</w:t>
      </w:r>
      <w:r w:rsidRPr="008D1D54">
        <w:rPr>
          <w:rFonts w:ascii="Sakkal Majalla" w:hAnsi="Sakkal Majalla" w:cs="Sakkal Majalla" w:hint="cs"/>
          <w:sz w:val="32"/>
          <w:szCs w:val="32"/>
          <w:rtl/>
        </w:rPr>
        <w:t xml:space="preserve"> الشراكة</w:t>
      </w:r>
      <w:r w:rsidR="002277B4" w:rsidRPr="008D1D54">
        <w:rPr>
          <w:rFonts w:ascii="Sakkal Majalla" w:hAnsi="Sakkal Majalla" w:cs="Sakkal Majalla" w:hint="cs"/>
          <w:sz w:val="32"/>
          <w:szCs w:val="32"/>
          <w:rtl/>
        </w:rPr>
        <w:t xml:space="preserve"> مع</w:t>
      </w:r>
      <w:r w:rsidR="002277B4" w:rsidRPr="008D1D54">
        <w:rPr>
          <w:rFonts w:ascii="Sakkal Majalla" w:hAnsi="Sakkal Majalla" w:cs="Sakkal Majalla" w:hint="cs"/>
          <w:sz w:val="32"/>
          <w:szCs w:val="32"/>
        </w:rPr>
        <w:t xml:space="preserve"> CACC </w:t>
      </w:r>
      <w:r w:rsidR="002277B4" w:rsidRPr="008D1D54">
        <w:rPr>
          <w:rFonts w:ascii="Sakkal Majalla" w:hAnsi="Sakkal Majalla" w:cs="Sakkal Majalla" w:hint="cs"/>
          <w:sz w:val="32"/>
          <w:szCs w:val="32"/>
          <w:rtl/>
        </w:rPr>
        <w:t>الصينية لتطوير وحدات سكنية</w:t>
      </w:r>
      <w:r w:rsidRPr="008D1D54">
        <w:rPr>
          <w:rFonts w:ascii="Sakkal Majalla" w:hAnsi="Sakkal Majalla" w:cs="Sakkal Majalla" w:hint="cs"/>
          <w:sz w:val="32"/>
          <w:szCs w:val="32"/>
          <w:rtl/>
        </w:rPr>
        <w:t xml:space="preserve"> اجتماعية</w:t>
      </w:r>
      <w:r w:rsidR="002277B4" w:rsidRPr="008D1D54">
        <w:rPr>
          <w:rFonts w:ascii="Sakkal Majalla" w:hAnsi="Sakkal Majalla" w:cs="Sakkal Majalla" w:hint="cs"/>
          <w:sz w:val="32"/>
          <w:szCs w:val="32"/>
          <w:rtl/>
        </w:rPr>
        <w:t xml:space="preserve"> في </w:t>
      </w:r>
      <w:r w:rsidRPr="008D1D54">
        <w:rPr>
          <w:rFonts w:ascii="Sakkal Majalla" w:hAnsi="Sakkal Majalla" w:cs="Sakkal Majalla" w:hint="cs"/>
          <w:sz w:val="32"/>
          <w:szCs w:val="32"/>
          <w:rtl/>
        </w:rPr>
        <w:t>المشروع الخاص برحاب السدن بجده</w:t>
      </w:r>
      <w:r w:rsidR="002277B4" w:rsidRPr="008D1D54">
        <w:rPr>
          <w:rFonts w:ascii="Sakkal Majalla" w:hAnsi="Sakkal Majalla" w:cs="Sakkal Majalla" w:hint="cs"/>
          <w:sz w:val="32"/>
          <w:szCs w:val="32"/>
        </w:rPr>
        <w:t xml:space="preserve"> </w:t>
      </w:r>
    </w:p>
    <w:p w14:paraId="761311E4" w14:textId="76EDC19E" w:rsidR="00AD68AF" w:rsidRPr="008D1D54" w:rsidRDefault="00632334">
      <w:pPr>
        <w:pStyle w:val="a3"/>
        <w:numPr>
          <w:ilvl w:val="0"/>
          <w:numId w:val="8"/>
        </w:numPr>
        <w:bidi/>
        <w:spacing w:after="200"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 xml:space="preserve">شراكات عديدة </w:t>
      </w:r>
      <w:r w:rsidR="00332FFD" w:rsidRPr="008D1D54">
        <w:rPr>
          <w:rFonts w:ascii="Sakkal Majalla" w:hAnsi="Sakkal Majalla" w:cs="Sakkal Majalla" w:hint="cs"/>
          <w:sz w:val="32"/>
          <w:szCs w:val="32"/>
          <w:rtl/>
        </w:rPr>
        <w:t>مع كبار</w:t>
      </w:r>
      <w:r w:rsidR="00EE06EF" w:rsidRPr="008D1D54">
        <w:rPr>
          <w:rFonts w:ascii="Sakkal Majalla" w:hAnsi="Sakkal Majalla" w:cs="Sakkal Majalla" w:hint="cs"/>
          <w:sz w:val="32"/>
          <w:szCs w:val="32"/>
          <w:rtl/>
        </w:rPr>
        <w:t xml:space="preserve"> ال</w:t>
      </w:r>
      <w:r w:rsidRPr="008D1D54">
        <w:rPr>
          <w:rFonts w:ascii="Sakkal Majalla" w:hAnsi="Sakkal Majalla" w:cs="Sakkal Majalla" w:hint="cs"/>
          <w:sz w:val="32"/>
          <w:szCs w:val="32"/>
          <w:rtl/>
        </w:rPr>
        <w:t xml:space="preserve">مطورين </w:t>
      </w:r>
      <w:r w:rsidR="00EE06EF" w:rsidRPr="008D1D54">
        <w:rPr>
          <w:rFonts w:ascii="Sakkal Majalla" w:hAnsi="Sakkal Majalla" w:cs="Sakkal Majalla" w:hint="cs"/>
          <w:sz w:val="32"/>
          <w:szCs w:val="32"/>
          <w:rtl/>
        </w:rPr>
        <w:t>ال</w:t>
      </w:r>
      <w:r w:rsidRPr="008D1D54">
        <w:rPr>
          <w:rFonts w:ascii="Sakkal Majalla" w:hAnsi="Sakkal Majalla" w:cs="Sakkal Majalla" w:hint="cs"/>
          <w:sz w:val="32"/>
          <w:szCs w:val="32"/>
          <w:rtl/>
        </w:rPr>
        <w:t>عقاريين</w:t>
      </w:r>
    </w:p>
    <w:p w14:paraId="15993573" w14:textId="45AC179F" w:rsidR="00632334" w:rsidRPr="008D1D54" w:rsidRDefault="00632334" w:rsidP="00AD68AF">
      <w:pPr>
        <w:bidi/>
        <w:spacing w:after="200" w:line="360" w:lineRule="auto"/>
        <w:ind w:left="360"/>
        <w:jc w:val="both"/>
        <w:rPr>
          <w:rFonts w:ascii="Sakkal Majalla" w:hAnsi="Sakkal Majalla" w:cs="Sakkal Majalla"/>
          <w:sz w:val="32"/>
          <w:szCs w:val="32"/>
        </w:rPr>
      </w:pPr>
      <w:r w:rsidRPr="008D1D54">
        <w:rPr>
          <w:rFonts w:ascii="Sakkal Majalla" w:hAnsi="Sakkal Majalla" w:cs="Sakkal Majalla" w:hint="cs"/>
          <w:sz w:val="32"/>
          <w:szCs w:val="32"/>
          <w:rtl/>
        </w:rPr>
        <w:t xml:space="preserve"> </w:t>
      </w:r>
      <w:r w:rsidR="00EE06EF" w:rsidRPr="008D1D54">
        <w:rPr>
          <w:rFonts w:ascii="Sakkal Majalla" w:hAnsi="Sakkal Majalla" w:cs="Sakkal Majalla" w:hint="cs"/>
          <w:sz w:val="32"/>
          <w:szCs w:val="32"/>
          <w:rtl/>
        </w:rPr>
        <w:t>لإقامة</w:t>
      </w:r>
      <w:r w:rsidRPr="008D1D54">
        <w:rPr>
          <w:rFonts w:ascii="Sakkal Majalla" w:hAnsi="Sakkal Majalla" w:cs="Sakkal Majalla" w:hint="cs"/>
          <w:sz w:val="32"/>
          <w:szCs w:val="32"/>
          <w:rtl/>
        </w:rPr>
        <w:t xml:space="preserve"> العديد من المشاريع العقارية</w:t>
      </w:r>
      <w:r w:rsidR="00EE06EF" w:rsidRPr="008D1D54">
        <w:rPr>
          <w:rFonts w:ascii="Sakkal Majalla" w:hAnsi="Sakkal Majalla" w:cs="Sakkal Majalla" w:hint="cs"/>
          <w:sz w:val="32"/>
          <w:szCs w:val="32"/>
          <w:rtl/>
        </w:rPr>
        <w:t xml:space="preserve"> </w:t>
      </w:r>
    </w:p>
    <w:p w14:paraId="6E70DB24" w14:textId="593F45F5" w:rsidR="009E6718" w:rsidRPr="008D1D54" w:rsidRDefault="009E6718">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شراكات استراتيجية </w:t>
      </w:r>
      <w:r w:rsidR="0045260B" w:rsidRPr="008D1D54">
        <w:rPr>
          <w:rFonts w:ascii="Sakkal Majalla" w:hAnsi="Sakkal Majalla" w:cs="Sakkal Majalla" w:hint="cs"/>
          <w:sz w:val="32"/>
          <w:szCs w:val="32"/>
          <w:rtl/>
        </w:rPr>
        <w:t>مع القطاعات الحكومية</w:t>
      </w:r>
      <w:r w:rsidR="00800213" w:rsidRPr="008D1D54">
        <w:rPr>
          <w:rFonts w:ascii="Sakkal Majalla" w:hAnsi="Sakkal Majalla" w:cs="Sakkal Majalla" w:hint="cs"/>
          <w:sz w:val="32"/>
          <w:szCs w:val="32"/>
          <w:rtl/>
        </w:rPr>
        <w:t xml:space="preserve"> والخاصة والقطاع الغير ربحي</w:t>
      </w:r>
      <w:r w:rsidR="004A0AE2" w:rsidRPr="008D1D54">
        <w:rPr>
          <w:rFonts w:ascii="Sakkal Majalla" w:hAnsi="Sakkal Majalla" w:cs="Sakkal Majalla" w:hint="cs"/>
          <w:sz w:val="32"/>
          <w:szCs w:val="32"/>
          <w:rtl/>
        </w:rPr>
        <w:t xml:space="preserve"> </w:t>
      </w:r>
      <w:r w:rsidR="00F003E6" w:rsidRPr="008D1D54">
        <w:rPr>
          <w:rFonts w:ascii="Sakkal Majalla" w:hAnsi="Sakkal Majalla" w:cs="Sakkal Majalla" w:hint="cs"/>
          <w:sz w:val="32"/>
          <w:szCs w:val="32"/>
          <w:rtl/>
        </w:rPr>
        <w:t>للتكامل</w:t>
      </w:r>
      <w:r w:rsidR="00800213" w:rsidRPr="008D1D54">
        <w:rPr>
          <w:rFonts w:ascii="Sakkal Majalla" w:hAnsi="Sakkal Majalla" w:cs="Sakkal Majalla" w:hint="cs"/>
          <w:sz w:val="32"/>
          <w:szCs w:val="32"/>
          <w:rtl/>
        </w:rPr>
        <w:t xml:space="preserve"> وتبادل المنافع واستدامة الاعمال</w:t>
      </w:r>
      <w:r w:rsidR="00A314EC" w:rsidRPr="008D1D54">
        <w:rPr>
          <w:rFonts w:ascii="Sakkal Majalla" w:hAnsi="Sakkal Majalla" w:cs="Sakkal Majalla" w:hint="cs"/>
          <w:sz w:val="32"/>
          <w:szCs w:val="32"/>
          <w:rtl/>
        </w:rPr>
        <w:t>.</w:t>
      </w:r>
    </w:p>
    <w:p w14:paraId="207078F2" w14:textId="3EFC7A8C" w:rsidR="002277B4" w:rsidRPr="008D1D54" w:rsidRDefault="00332FFD">
      <w:pPr>
        <w:pStyle w:val="a3"/>
        <w:numPr>
          <w:ilvl w:val="0"/>
          <w:numId w:val="8"/>
        </w:num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شراكات عديدة</w:t>
      </w:r>
      <w:r w:rsidR="002E4921" w:rsidRPr="008D1D54">
        <w:rPr>
          <w:rFonts w:ascii="Sakkal Majalla" w:hAnsi="Sakkal Majalla" w:cs="Sakkal Majalla" w:hint="cs"/>
          <w:sz w:val="32"/>
          <w:szCs w:val="32"/>
          <w:rtl/>
        </w:rPr>
        <w:t xml:space="preserve"> </w:t>
      </w:r>
      <w:r w:rsidR="002277B4" w:rsidRPr="008D1D54">
        <w:rPr>
          <w:rFonts w:ascii="Sakkal Majalla" w:hAnsi="Sakkal Majalla" w:cs="Sakkal Majalla" w:hint="cs"/>
          <w:sz w:val="32"/>
          <w:szCs w:val="32"/>
          <w:rtl/>
        </w:rPr>
        <w:t>في قطاع سلاسل الإمداد</w:t>
      </w:r>
      <w:r w:rsidR="002277B4" w:rsidRPr="008D1D54">
        <w:rPr>
          <w:rFonts w:ascii="Sakkal Majalla" w:hAnsi="Sakkal Majalla" w:cs="Sakkal Majalla" w:hint="cs"/>
          <w:sz w:val="32"/>
          <w:szCs w:val="32"/>
        </w:rPr>
        <w:t>:</w:t>
      </w:r>
    </w:p>
    <w:p w14:paraId="15DCAEA3" w14:textId="4487D32B" w:rsidR="002277B4" w:rsidRPr="008D1D54" w:rsidRDefault="002277B4"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لتأمين المواد الأساسية وتوطين الصناعات</w:t>
      </w:r>
      <w:r w:rsidR="00800213" w:rsidRPr="008D1D54">
        <w:rPr>
          <w:rFonts w:ascii="Sakkal Majalla" w:hAnsi="Sakkal Majalla" w:cs="Sakkal Majalla" w:hint="cs"/>
          <w:sz w:val="32"/>
          <w:szCs w:val="32"/>
          <w:rtl/>
        </w:rPr>
        <w:t xml:space="preserve"> المحلية</w:t>
      </w:r>
      <w:r w:rsidRPr="008D1D54">
        <w:rPr>
          <w:rFonts w:ascii="Sakkal Majalla" w:hAnsi="Sakkal Majalla" w:cs="Sakkal Majalla" w:hint="cs"/>
          <w:sz w:val="32"/>
          <w:szCs w:val="32"/>
          <w:rtl/>
        </w:rPr>
        <w:t xml:space="preserve"> المرتبطة بالقطاع</w:t>
      </w:r>
      <w:r w:rsidRPr="008D1D54">
        <w:rPr>
          <w:rFonts w:ascii="Sakkal Majalla" w:hAnsi="Sakkal Majalla" w:cs="Sakkal Majalla" w:hint="cs"/>
          <w:sz w:val="32"/>
          <w:szCs w:val="32"/>
        </w:rPr>
        <w:t xml:space="preserve">. </w:t>
      </w:r>
    </w:p>
    <w:p w14:paraId="747F139C" w14:textId="3DE676A0" w:rsidR="00B0772E" w:rsidRPr="008D1D54" w:rsidRDefault="002277B4" w:rsidP="0051398A">
      <w:pPr>
        <w:bidi/>
        <w:spacing w:after="200" w:line="360" w:lineRule="auto"/>
        <w:jc w:val="both"/>
        <w:rPr>
          <w:rFonts w:ascii="Sakkal Majalla" w:hAnsi="Sakkal Majalla" w:cs="Sakkal Majalla"/>
          <w:sz w:val="32"/>
          <w:szCs w:val="32"/>
          <w:rtl/>
          <w:lang w:bidi="ar-EG"/>
        </w:rPr>
      </w:pPr>
      <w:r w:rsidRPr="008D1D54">
        <w:rPr>
          <w:rFonts w:ascii="Sakkal Majalla" w:hAnsi="Sakkal Majalla" w:cs="Sakkal Majalla" w:hint="cs"/>
          <w:sz w:val="32"/>
          <w:szCs w:val="32"/>
          <w:rtl/>
        </w:rPr>
        <w:t xml:space="preserve">باختصار، الشركة الوطنية للإسكان هي شركة رائدة في تطوير القطاع العقاري في المملكة، تعمل على توفير حلول سكنية مبتكرة ومتنوعة، وتعزيز الشراكات الاستراتيجية مع مختلف الأطراف، وتحقيق مستهدفات رؤية 2030 في قطاع </w:t>
      </w:r>
      <w:r w:rsidR="00B0772E" w:rsidRPr="008D1D54">
        <w:rPr>
          <w:rFonts w:ascii="Sakkal Majalla" w:hAnsi="Sakkal Majalla" w:cs="Sakkal Majalla" w:hint="cs"/>
          <w:sz w:val="32"/>
          <w:szCs w:val="32"/>
          <w:rtl/>
        </w:rPr>
        <w:t>الإسكان</w:t>
      </w:r>
      <w:r w:rsidR="00B0772E" w:rsidRPr="008D1D54">
        <w:rPr>
          <w:rFonts w:ascii="Sakkal Majalla" w:hAnsi="Sakkal Majalla" w:cs="Sakkal Majalla" w:hint="cs"/>
          <w:sz w:val="32"/>
          <w:szCs w:val="32"/>
          <w:rtl/>
          <w:lang w:bidi="ar-EG"/>
        </w:rPr>
        <w:t xml:space="preserve"> </w:t>
      </w:r>
      <w:r w:rsidR="00B0772E" w:rsidRPr="008D1D54">
        <w:rPr>
          <w:rFonts w:ascii="Sakkal Majalla" w:hAnsi="Sakkal Majalla" w:cs="Sakkal Majalla"/>
          <w:sz w:val="32"/>
          <w:szCs w:val="32"/>
          <w:rtl/>
          <w:lang w:bidi="ar-EG"/>
        </w:rPr>
        <w:t>(</w:t>
      </w:r>
      <w:r w:rsidR="00073B3A" w:rsidRPr="008D1D54">
        <w:rPr>
          <w:rFonts w:ascii="Sakkal Majalla" w:hAnsi="Sakkal Majalla" w:cs="Sakkal Majalla" w:hint="cs"/>
          <w:sz w:val="32"/>
          <w:szCs w:val="32"/>
          <w:rtl/>
          <w:lang w:bidi="ar-EG"/>
        </w:rPr>
        <w:t>موقع الشركة،</w:t>
      </w:r>
      <w:r w:rsidR="00073B3A" w:rsidRPr="008D1D54">
        <w:rPr>
          <w:rFonts w:ascii="Sakkal Majalla" w:hAnsi="Sakkal Majalla" w:cs="Sakkal Majalla" w:hint="cs"/>
          <w:sz w:val="32"/>
          <w:szCs w:val="32"/>
          <w:rtl/>
        </w:rPr>
        <w:t xml:space="preserve"> 2025</w:t>
      </w:r>
      <w:r w:rsidR="00073B3A" w:rsidRPr="008D1D54">
        <w:rPr>
          <w:rFonts w:ascii="Sakkal Majalla" w:hAnsi="Sakkal Majalla" w:cs="Sakkal Majalla" w:hint="cs"/>
          <w:sz w:val="32"/>
          <w:szCs w:val="32"/>
          <w:rtl/>
          <w:lang w:bidi="ar-EG"/>
        </w:rPr>
        <w:t>).</w:t>
      </w:r>
    </w:p>
    <w:p w14:paraId="287FE1E6" w14:textId="77777777" w:rsidR="002277B4" w:rsidRPr="008D1D54" w:rsidRDefault="002277B4" w:rsidP="00326145">
      <w:pPr>
        <w:bidi/>
        <w:spacing w:after="200" w:line="360" w:lineRule="auto"/>
        <w:rPr>
          <w:rFonts w:ascii="Sakkal Majalla" w:hAnsi="Sakkal Majalla" w:cs="Sakkal Majalla"/>
          <w:b/>
          <w:bCs/>
          <w:sz w:val="32"/>
          <w:szCs w:val="32"/>
          <w:rtl/>
        </w:rPr>
      </w:pPr>
      <w:r w:rsidRPr="008D1D54">
        <w:rPr>
          <w:rFonts w:ascii="Sakkal Majalla" w:hAnsi="Sakkal Majalla" w:cs="Sakkal Majalla" w:hint="cs"/>
          <w:b/>
          <w:bCs/>
          <w:sz w:val="32"/>
          <w:szCs w:val="32"/>
          <w:rtl/>
        </w:rPr>
        <w:t>مجموعة الحلول العقارية</w:t>
      </w:r>
    </w:p>
    <w:p w14:paraId="4D09FEA9" w14:textId="64AE6729" w:rsidR="002277B4" w:rsidRPr="008D1D54" w:rsidRDefault="00881770" w:rsidP="004536A3">
      <w:pPr>
        <w:bidi/>
        <w:spacing w:after="200" w:line="360" w:lineRule="auto"/>
        <w:ind w:left="720"/>
        <w:rPr>
          <w:rFonts w:ascii="Sakkal Majalla" w:hAnsi="Sakkal Majalla" w:cs="Sakkal Majalla"/>
          <w:sz w:val="32"/>
          <w:szCs w:val="32"/>
          <w:rtl/>
        </w:rPr>
      </w:pPr>
      <w:r w:rsidRPr="008D1D54">
        <w:rPr>
          <w:rFonts w:ascii="Sakkal Majalla" w:hAnsi="Sakkal Majalla" w:cs="Sakkal Majalla" w:hint="cs"/>
          <w:sz w:val="32"/>
          <w:szCs w:val="32"/>
          <w:rtl/>
        </w:rPr>
        <w:t>يمكن تعريفها بانها هي</w:t>
      </w:r>
      <w:r w:rsidR="002277B4"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 xml:space="preserve">الركيزة </w:t>
      </w:r>
      <w:r w:rsidR="002277B4" w:rsidRPr="008D1D54">
        <w:rPr>
          <w:rFonts w:ascii="Sakkal Majalla" w:hAnsi="Sakkal Majalla" w:cs="Sakkal Majalla" w:hint="cs"/>
          <w:sz w:val="32"/>
          <w:szCs w:val="32"/>
          <w:rtl/>
        </w:rPr>
        <w:t xml:space="preserve"> الأساسية </w:t>
      </w:r>
      <w:r w:rsidRPr="008D1D54">
        <w:rPr>
          <w:rFonts w:ascii="Sakkal Majalla" w:hAnsi="Sakkal Majalla" w:cs="Sakkal Majalla" w:hint="cs"/>
          <w:sz w:val="32"/>
          <w:szCs w:val="32"/>
          <w:rtl/>
        </w:rPr>
        <w:t xml:space="preserve">التي تهدف الي تحقيق المساعي الوطنية </w:t>
      </w:r>
      <w:r w:rsidR="002277B4" w:rsidRPr="008D1D54">
        <w:rPr>
          <w:rFonts w:ascii="Sakkal Majalla" w:hAnsi="Sakkal Majalla" w:cs="Sakkal Majalla" w:hint="cs"/>
          <w:sz w:val="32"/>
          <w:szCs w:val="32"/>
          <w:rtl/>
        </w:rPr>
        <w:t xml:space="preserve"> </w:t>
      </w:r>
      <w:r w:rsidR="0026621F" w:rsidRPr="008D1D54">
        <w:rPr>
          <w:rFonts w:ascii="Sakkal Majalla" w:hAnsi="Sakkal Majalla" w:cs="Sakkal Majalla" w:hint="cs"/>
          <w:sz w:val="32"/>
          <w:szCs w:val="32"/>
          <w:rtl/>
        </w:rPr>
        <w:t>ل</w:t>
      </w:r>
      <w:r w:rsidR="002277B4" w:rsidRPr="008D1D54">
        <w:rPr>
          <w:rFonts w:ascii="Sakkal Majalla" w:hAnsi="Sakkal Majalla" w:cs="Sakkal Majalla" w:hint="cs"/>
          <w:sz w:val="32"/>
          <w:szCs w:val="32"/>
          <w:rtl/>
        </w:rPr>
        <w:t xml:space="preserve">تطوير الحلول ذات القيمة المضافة للسوق السعودي </w:t>
      </w:r>
      <w:r w:rsidR="0026621F" w:rsidRPr="008D1D54">
        <w:rPr>
          <w:rFonts w:ascii="Sakkal Majalla" w:hAnsi="Sakkal Majalla" w:cs="Sakkal Majalla" w:hint="cs"/>
          <w:sz w:val="32"/>
          <w:szCs w:val="32"/>
          <w:rtl/>
        </w:rPr>
        <w:t>من خلال ما يلي:</w:t>
      </w:r>
    </w:p>
    <w:p w14:paraId="7FF28E22" w14:textId="77777777" w:rsidR="002277B4" w:rsidRPr="008D1D54" w:rsidRDefault="002277B4" w:rsidP="004536A3">
      <w:pPr>
        <w:bidi/>
        <w:spacing w:after="200" w:line="360" w:lineRule="auto"/>
        <w:ind w:left="720"/>
        <w:rPr>
          <w:rFonts w:ascii="Sakkal Majalla" w:hAnsi="Sakkal Majalla" w:cs="Sakkal Majalla"/>
          <w:b/>
          <w:bCs/>
          <w:sz w:val="32"/>
          <w:szCs w:val="32"/>
          <w:rtl/>
        </w:rPr>
      </w:pPr>
      <w:r w:rsidRPr="008D1D54">
        <w:rPr>
          <w:rFonts w:ascii="Sakkal Majalla" w:hAnsi="Sakkal Majalla" w:cs="Sakkal Majalla" w:hint="cs"/>
          <w:b/>
          <w:bCs/>
          <w:sz w:val="32"/>
          <w:szCs w:val="32"/>
          <w:rtl/>
        </w:rPr>
        <w:t>تشغيل مبادرات المنظومة</w:t>
      </w:r>
    </w:p>
    <w:p w14:paraId="188406D1" w14:textId="782985CE" w:rsidR="002277B4" w:rsidRPr="008D1D54" w:rsidRDefault="00881770" w:rsidP="004536A3">
      <w:pPr>
        <w:bidi/>
        <w:spacing w:after="200" w:line="360" w:lineRule="auto"/>
        <w:ind w:left="720"/>
        <w:rPr>
          <w:rFonts w:ascii="Sakkal Majalla" w:hAnsi="Sakkal Majalla" w:cs="Sakkal Majalla"/>
          <w:sz w:val="32"/>
          <w:szCs w:val="32"/>
          <w:rtl/>
        </w:rPr>
      </w:pPr>
      <w:r w:rsidRPr="008D1D54">
        <w:rPr>
          <w:rFonts w:ascii="Sakkal Majalla" w:hAnsi="Sakkal Majalla" w:cs="Sakkal Majalla" w:hint="cs"/>
          <w:sz w:val="32"/>
          <w:szCs w:val="32"/>
          <w:rtl/>
        </w:rPr>
        <w:t xml:space="preserve">تفعيل اليات </w:t>
      </w:r>
      <w:r w:rsidR="002277B4" w:rsidRPr="008D1D54">
        <w:rPr>
          <w:rFonts w:ascii="Sakkal Majalla" w:hAnsi="Sakkal Majalla" w:cs="Sakkal Majalla" w:hint="cs"/>
          <w:sz w:val="32"/>
          <w:szCs w:val="32"/>
          <w:rtl/>
        </w:rPr>
        <w:t xml:space="preserve">تطوير </w:t>
      </w:r>
      <w:r w:rsidRPr="008D1D54">
        <w:rPr>
          <w:rFonts w:ascii="Sakkal Majalla" w:hAnsi="Sakkal Majalla" w:cs="Sakkal Majalla" w:hint="cs"/>
          <w:sz w:val="32"/>
          <w:szCs w:val="32"/>
          <w:rtl/>
        </w:rPr>
        <w:t xml:space="preserve"> المبادرات الخاصة ب</w:t>
      </w:r>
      <w:r w:rsidR="002277B4" w:rsidRPr="008D1D54">
        <w:rPr>
          <w:rFonts w:ascii="Sakkal Majalla" w:hAnsi="Sakkal Majalla" w:cs="Sakkal Majalla" w:hint="cs"/>
          <w:sz w:val="32"/>
          <w:szCs w:val="32"/>
          <w:rtl/>
        </w:rPr>
        <w:t xml:space="preserve">المنظومة الإسكانية </w:t>
      </w:r>
      <w:r w:rsidRPr="008D1D54">
        <w:rPr>
          <w:rFonts w:ascii="Sakkal Majalla" w:hAnsi="Sakkal Majalla" w:cs="Sakkal Majalla" w:hint="cs"/>
          <w:sz w:val="32"/>
          <w:szCs w:val="32"/>
          <w:rtl/>
        </w:rPr>
        <w:t xml:space="preserve"> من اجل </w:t>
      </w:r>
      <w:r w:rsidR="002277B4" w:rsidRPr="008D1D54">
        <w:rPr>
          <w:rFonts w:ascii="Sakkal Majalla" w:hAnsi="Sakkal Majalla" w:cs="Sakkal Majalla" w:hint="cs"/>
          <w:sz w:val="32"/>
          <w:szCs w:val="32"/>
          <w:rtl/>
        </w:rPr>
        <w:t xml:space="preserve">رفع الكفاءة </w:t>
      </w:r>
      <w:r w:rsidRPr="008D1D54">
        <w:rPr>
          <w:rFonts w:ascii="Sakkal Majalla" w:hAnsi="Sakkal Majalla" w:cs="Sakkal Majalla" w:hint="cs"/>
          <w:sz w:val="32"/>
          <w:szCs w:val="32"/>
          <w:rtl/>
        </w:rPr>
        <w:t>السوق العقاري في المملكة العربية السعودية.</w:t>
      </w:r>
      <w:r w:rsidR="002277B4" w:rsidRPr="008D1D54">
        <w:rPr>
          <w:rFonts w:ascii="Sakkal Majalla" w:hAnsi="Sakkal Majalla" w:cs="Sakkal Majalla" w:hint="cs"/>
          <w:sz w:val="32"/>
          <w:szCs w:val="32"/>
        </w:rPr>
        <w:t xml:space="preserve"> </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p>
    <w:p w14:paraId="3980B374" w14:textId="77777777" w:rsidR="002277B4" w:rsidRPr="008D1D54" w:rsidRDefault="002277B4" w:rsidP="004536A3">
      <w:pPr>
        <w:bidi/>
        <w:spacing w:after="200" w:line="360" w:lineRule="auto"/>
        <w:ind w:left="720"/>
        <w:rPr>
          <w:rFonts w:ascii="Sakkal Majalla" w:hAnsi="Sakkal Majalla" w:cs="Sakkal Majalla"/>
          <w:b/>
          <w:bCs/>
          <w:sz w:val="32"/>
          <w:szCs w:val="32"/>
        </w:rPr>
      </w:pPr>
      <w:r w:rsidRPr="008D1D54">
        <w:rPr>
          <w:rFonts w:ascii="Sakkal Majalla" w:hAnsi="Sakkal Majalla" w:cs="Sakkal Majalla" w:hint="cs"/>
          <w:b/>
          <w:bCs/>
          <w:sz w:val="32"/>
          <w:szCs w:val="32"/>
          <w:rtl/>
        </w:rPr>
        <w:t>الابتكار</w:t>
      </w:r>
    </w:p>
    <w:p w14:paraId="6766339F" w14:textId="3F3B4ABE" w:rsidR="002277B4" w:rsidRPr="008D1D54" w:rsidRDefault="00382099" w:rsidP="004536A3">
      <w:pPr>
        <w:bidi/>
        <w:spacing w:line="360" w:lineRule="auto"/>
        <w:ind w:left="720"/>
        <w:rPr>
          <w:rFonts w:ascii="Sakkal Majalla" w:hAnsi="Sakkal Majalla" w:cs="Sakkal Majalla"/>
          <w:sz w:val="32"/>
          <w:szCs w:val="32"/>
        </w:rPr>
      </w:pPr>
      <w:r w:rsidRPr="008D1D54">
        <w:rPr>
          <w:rFonts w:ascii="Sakkal Majalla" w:hAnsi="Sakkal Majalla" w:cs="Sakkal Majalla" w:hint="cs"/>
          <w:sz w:val="32"/>
          <w:szCs w:val="32"/>
          <w:rtl/>
        </w:rPr>
        <w:t xml:space="preserve">من خلال تقديم </w:t>
      </w:r>
      <w:r w:rsidR="002277B4" w:rsidRPr="008D1D54">
        <w:rPr>
          <w:rFonts w:ascii="Sakkal Majalla" w:hAnsi="Sakkal Majalla" w:cs="Sakkal Majalla" w:hint="cs"/>
          <w:sz w:val="32"/>
          <w:szCs w:val="32"/>
          <w:rtl/>
        </w:rPr>
        <w:t>حلول إبداعية</w:t>
      </w:r>
      <w:r w:rsidRPr="008D1D54">
        <w:rPr>
          <w:rFonts w:ascii="Sakkal Majalla" w:hAnsi="Sakkal Majalla" w:cs="Sakkal Majalla" w:hint="cs"/>
          <w:sz w:val="32"/>
          <w:szCs w:val="32"/>
          <w:rtl/>
        </w:rPr>
        <w:t xml:space="preserve"> ومبتكرة</w:t>
      </w:r>
      <w:r w:rsidR="002277B4" w:rsidRPr="008D1D54">
        <w:rPr>
          <w:rFonts w:ascii="Sakkal Majalla" w:hAnsi="Sakkal Majalla" w:cs="Sakkal Majalla" w:hint="cs"/>
          <w:sz w:val="32"/>
          <w:szCs w:val="32"/>
          <w:rtl/>
        </w:rPr>
        <w:t xml:space="preserve"> للقطاع العقاري </w:t>
      </w:r>
      <w:r w:rsidRPr="008D1D54">
        <w:rPr>
          <w:rFonts w:ascii="Sakkal Majalla" w:hAnsi="Sakkal Majalla" w:cs="Sakkal Majalla" w:hint="cs"/>
          <w:sz w:val="32"/>
          <w:szCs w:val="32"/>
          <w:rtl/>
        </w:rPr>
        <w:t>وايضا</w:t>
      </w:r>
      <w:r w:rsidR="002277B4" w:rsidRPr="008D1D54">
        <w:rPr>
          <w:rFonts w:ascii="Sakkal Majalla" w:hAnsi="Sakkal Majalla" w:cs="Sakkal Majalla" w:hint="cs"/>
          <w:sz w:val="32"/>
          <w:szCs w:val="32"/>
          <w:rtl/>
        </w:rPr>
        <w:t xml:space="preserve"> منتجات مبتكرة</w:t>
      </w:r>
      <w:r w:rsidR="002277B4" w:rsidRPr="008D1D54">
        <w:rPr>
          <w:rFonts w:ascii="Sakkal Majalla" w:hAnsi="Sakkal Majalla" w:cs="Sakkal Majalla" w:hint="cs"/>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hint="cs"/>
          <w:sz w:val="32"/>
          <w:szCs w:val="32"/>
        </w:rPr>
        <w:t xml:space="preserve"> </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r w:rsidR="002277B4" w:rsidRPr="008D1D54">
        <w:rPr>
          <w:rFonts w:ascii="Sakkal Majalla" w:hAnsi="Sakkal Majalla" w:cs="Sakkal Majalla"/>
          <w:sz w:val="32"/>
          <w:szCs w:val="32"/>
        </w:rPr>
        <w:t>‬</w:t>
      </w:r>
    </w:p>
    <w:p w14:paraId="52291DF8" w14:textId="77777777" w:rsidR="002277B4" w:rsidRPr="008D1D54" w:rsidRDefault="002277B4" w:rsidP="004536A3">
      <w:pPr>
        <w:bidi/>
        <w:spacing w:after="200" w:line="360" w:lineRule="auto"/>
        <w:ind w:left="720"/>
        <w:rPr>
          <w:rFonts w:ascii="Sakkal Majalla" w:hAnsi="Sakkal Majalla" w:cs="Sakkal Majalla"/>
          <w:b/>
          <w:bCs/>
          <w:sz w:val="32"/>
          <w:szCs w:val="32"/>
          <w:rtl/>
        </w:rPr>
      </w:pPr>
      <w:r w:rsidRPr="008D1D54">
        <w:rPr>
          <w:rFonts w:ascii="Sakkal Majalla" w:hAnsi="Sakkal Majalla" w:cs="Sakkal Majalla" w:hint="cs"/>
          <w:b/>
          <w:bCs/>
          <w:sz w:val="32"/>
          <w:szCs w:val="32"/>
          <w:rtl/>
        </w:rPr>
        <w:t>الاستدامة</w:t>
      </w:r>
    </w:p>
    <w:p w14:paraId="0E6F8E49" w14:textId="3243CAD8" w:rsidR="002277B4" w:rsidRPr="008D1D54" w:rsidRDefault="00382099" w:rsidP="004536A3">
      <w:pPr>
        <w:bidi/>
        <w:spacing w:after="200" w:line="360" w:lineRule="auto"/>
        <w:ind w:left="720"/>
        <w:rPr>
          <w:rFonts w:ascii="Sakkal Majalla" w:hAnsi="Sakkal Majalla" w:cs="Sakkal Majalla"/>
          <w:sz w:val="32"/>
          <w:szCs w:val="32"/>
          <w:rtl/>
          <w:lang w:bidi="ar-EG"/>
        </w:rPr>
      </w:pPr>
      <w:r w:rsidRPr="008D1D54">
        <w:rPr>
          <w:rFonts w:ascii="Sakkal Majalla" w:hAnsi="Sakkal Majalla" w:cs="Sakkal Majalla" w:hint="cs"/>
          <w:sz w:val="32"/>
          <w:szCs w:val="32"/>
          <w:rtl/>
        </w:rPr>
        <w:t>تنمية</w:t>
      </w:r>
      <w:r w:rsidR="002277B4" w:rsidRPr="008D1D54">
        <w:rPr>
          <w:rFonts w:ascii="Sakkal Majalla" w:hAnsi="Sakkal Majalla" w:cs="Sakkal Majalla" w:hint="cs"/>
          <w:sz w:val="32"/>
          <w:szCs w:val="32"/>
          <w:rtl/>
        </w:rPr>
        <w:t xml:space="preserve"> الموارد المالية</w:t>
      </w:r>
      <w:r w:rsidRPr="008D1D54">
        <w:rPr>
          <w:rFonts w:ascii="Sakkal Majalla" w:hAnsi="Sakkal Majalla" w:cs="Sakkal Majalla" w:hint="cs"/>
          <w:sz w:val="32"/>
          <w:szCs w:val="32"/>
          <w:rtl/>
        </w:rPr>
        <w:t xml:space="preserve"> ذات العلاقة من اجل العمل علي الحفاظ على </w:t>
      </w:r>
      <w:r w:rsidR="002277B4" w:rsidRPr="008D1D54">
        <w:rPr>
          <w:rFonts w:ascii="Sakkal Majalla" w:hAnsi="Sakkal Majalla" w:cs="Sakkal Majalla" w:hint="cs"/>
          <w:sz w:val="32"/>
          <w:szCs w:val="32"/>
          <w:rtl/>
        </w:rPr>
        <w:t>مبدأ الاستدامة</w:t>
      </w:r>
    </w:p>
    <w:p w14:paraId="18BB1990" w14:textId="6984DDB2" w:rsidR="002277B4" w:rsidRPr="008D1D54" w:rsidRDefault="002277B4" w:rsidP="004536A3">
      <w:pPr>
        <w:bidi/>
        <w:spacing w:after="200" w:line="360" w:lineRule="auto"/>
        <w:ind w:left="720"/>
        <w:rPr>
          <w:rFonts w:ascii="Sakkal Majalla" w:hAnsi="Sakkal Majalla" w:cs="Sakkal Majalla"/>
          <w:b/>
          <w:bCs/>
          <w:sz w:val="32"/>
          <w:szCs w:val="32"/>
          <w:rtl/>
        </w:rPr>
      </w:pPr>
      <w:r w:rsidRPr="008D1D54">
        <w:rPr>
          <w:rFonts w:ascii="Sakkal Majalla" w:hAnsi="Sakkal Majalla" w:cs="Sakkal Majalla" w:hint="cs"/>
          <w:b/>
          <w:bCs/>
          <w:sz w:val="32"/>
          <w:szCs w:val="32"/>
          <w:rtl/>
        </w:rPr>
        <w:t xml:space="preserve">تحسين تجربة </w:t>
      </w:r>
      <w:r w:rsidR="00423BFF" w:rsidRPr="008D1D54">
        <w:rPr>
          <w:rFonts w:ascii="Sakkal Majalla" w:hAnsi="Sakkal Majalla" w:cs="Sakkal Majalla" w:hint="cs"/>
          <w:b/>
          <w:bCs/>
          <w:sz w:val="32"/>
          <w:szCs w:val="32"/>
          <w:rtl/>
        </w:rPr>
        <w:t>العميل</w:t>
      </w:r>
    </w:p>
    <w:p w14:paraId="5CD057EB" w14:textId="6078265F" w:rsidR="002277B4" w:rsidRPr="008D1D54" w:rsidRDefault="00382099" w:rsidP="004536A3">
      <w:pPr>
        <w:bidi/>
        <w:spacing w:after="200" w:line="360" w:lineRule="auto"/>
        <w:ind w:left="720"/>
        <w:rPr>
          <w:rFonts w:ascii="Sakkal Majalla" w:hAnsi="Sakkal Majalla" w:cs="Sakkal Majalla"/>
          <w:sz w:val="32"/>
          <w:szCs w:val="32"/>
          <w:rtl/>
        </w:rPr>
      </w:pPr>
      <w:r w:rsidRPr="008D1D54">
        <w:rPr>
          <w:rFonts w:ascii="Sakkal Majalla" w:hAnsi="Sakkal Majalla" w:cs="Sakkal Majalla" w:hint="cs"/>
          <w:sz w:val="32"/>
          <w:szCs w:val="32"/>
          <w:rtl/>
        </w:rPr>
        <w:t xml:space="preserve">من خلال </w:t>
      </w:r>
      <w:r w:rsidR="006E44EA" w:rsidRPr="008D1D54">
        <w:rPr>
          <w:rFonts w:ascii="Sakkal Majalla" w:hAnsi="Sakkal Majalla" w:cs="Sakkal Majalla" w:hint="cs"/>
          <w:sz w:val="32"/>
          <w:szCs w:val="32"/>
          <w:rtl/>
        </w:rPr>
        <w:t xml:space="preserve">تحسين </w:t>
      </w:r>
      <w:r w:rsidRPr="008D1D54">
        <w:rPr>
          <w:rFonts w:ascii="Sakkal Majalla" w:hAnsi="Sakkal Majalla" w:cs="Sakkal Majalla" w:hint="cs"/>
          <w:sz w:val="32"/>
          <w:szCs w:val="32"/>
          <w:rtl/>
        </w:rPr>
        <w:t>تقديم ا</w:t>
      </w:r>
      <w:r w:rsidR="006E44EA" w:rsidRPr="008D1D54">
        <w:rPr>
          <w:rFonts w:ascii="Sakkal Majalla" w:hAnsi="Sakkal Majalla" w:cs="Sakkal Majalla" w:hint="cs"/>
          <w:sz w:val="32"/>
          <w:szCs w:val="32"/>
          <w:rtl/>
        </w:rPr>
        <w:t xml:space="preserve">لحلول </w:t>
      </w:r>
      <w:r w:rsidRPr="008D1D54">
        <w:rPr>
          <w:rFonts w:ascii="Sakkal Majalla" w:hAnsi="Sakkal Majalla" w:cs="Sakkal Majalla" w:hint="cs"/>
          <w:sz w:val="32"/>
          <w:szCs w:val="32"/>
          <w:rtl/>
        </w:rPr>
        <w:t>التي تدعم تقديم حلول تجلب العديد من العملاء من خلال التجربة.</w:t>
      </w:r>
    </w:p>
    <w:p w14:paraId="36C3A695" w14:textId="77777777" w:rsidR="002277B4" w:rsidRPr="008D1D54" w:rsidRDefault="002277B4" w:rsidP="004536A3">
      <w:pPr>
        <w:bidi/>
        <w:spacing w:after="200" w:line="360" w:lineRule="auto"/>
        <w:ind w:left="720"/>
        <w:rPr>
          <w:rFonts w:ascii="Sakkal Majalla" w:hAnsi="Sakkal Majalla" w:cs="Sakkal Majalla"/>
          <w:b/>
          <w:bCs/>
          <w:sz w:val="32"/>
          <w:szCs w:val="32"/>
          <w:rtl/>
        </w:rPr>
      </w:pPr>
      <w:r w:rsidRPr="008D1D54">
        <w:rPr>
          <w:rFonts w:ascii="Sakkal Majalla" w:hAnsi="Sakkal Majalla" w:cs="Sakkal Majalla" w:hint="cs"/>
          <w:b/>
          <w:bCs/>
          <w:sz w:val="32"/>
          <w:szCs w:val="32"/>
          <w:rtl/>
        </w:rPr>
        <w:t>التقنيات العقارية</w:t>
      </w:r>
    </w:p>
    <w:p w14:paraId="0ADA7E5F" w14:textId="75D23B62" w:rsidR="002277B4" w:rsidRPr="008D1D54" w:rsidRDefault="00382099" w:rsidP="004536A3">
      <w:pPr>
        <w:bidi/>
        <w:spacing w:after="200" w:line="360" w:lineRule="auto"/>
        <w:ind w:left="720"/>
        <w:rPr>
          <w:rFonts w:ascii="Sakkal Majalla" w:hAnsi="Sakkal Majalla" w:cs="Sakkal Majalla"/>
          <w:sz w:val="32"/>
          <w:szCs w:val="32"/>
          <w:rtl/>
        </w:rPr>
      </w:pPr>
      <w:r w:rsidRPr="008D1D54">
        <w:rPr>
          <w:rFonts w:ascii="Sakkal Majalla" w:hAnsi="Sakkal Majalla" w:cs="Sakkal Majalla" w:hint="cs"/>
          <w:sz w:val="32"/>
          <w:szCs w:val="32"/>
          <w:rtl/>
        </w:rPr>
        <w:t xml:space="preserve">وهي العلوم التي تسهم في نباء أسس علمية تدعم </w:t>
      </w:r>
      <w:r w:rsidR="006E44EA" w:rsidRPr="008D1D54">
        <w:rPr>
          <w:rFonts w:ascii="Sakkal Majalla" w:hAnsi="Sakkal Majalla" w:cs="Sakkal Majalla" w:hint="cs"/>
          <w:sz w:val="32"/>
          <w:szCs w:val="32"/>
          <w:rtl/>
        </w:rPr>
        <w:t>التقنيات العقارية</w:t>
      </w:r>
    </w:p>
    <w:p w14:paraId="47BB3718" w14:textId="77777777" w:rsidR="002277B4" w:rsidRPr="008D1D54" w:rsidRDefault="002277B4" w:rsidP="004536A3">
      <w:pPr>
        <w:bidi/>
        <w:spacing w:after="200" w:line="360" w:lineRule="auto"/>
        <w:ind w:left="720"/>
        <w:rPr>
          <w:rFonts w:ascii="Sakkal Majalla" w:hAnsi="Sakkal Majalla" w:cs="Sakkal Majalla"/>
          <w:b/>
          <w:bCs/>
          <w:sz w:val="32"/>
          <w:szCs w:val="32"/>
          <w:rtl/>
        </w:rPr>
      </w:pPr>
      <w:r w:rsidRPr="008D1D54">
        <w:rPr>
          <w:rFonts w:ascii="Sakkal Majalla" w:hAnsi="Sakkal Majalla" w:cs="Sakkal Majalla" w:hint="cs"/>
          <w:b/>
          <w:bCs/>
          <w:sz w:val="32"/>
          <w:szCs w:val="32"/>
          <w:rtl/>
        </w:rPr>
        <w:t>القدرات البشرية</w:t>
      </w:r>
    </w:p>
    <w:p w14:paraId="37A00595" w14:textId="5948FAB0" w:rsidR="00073B3A" w:rsidRPr="008D1D54" w:rsidRDefault="00382099" w:rsidP="0051398A">
      <w:pPr>
        <w:bidi/>
        <w:spacing w:after="200" w:line="360" w:lineRule="auto"/>
        <w:ind w:left="720"/>
        <w:jc w:val="both"/>
        <w:rPr>
          <w:rFonts w:ascii="Sakkal Majalla" w:hAnsi="Sakkal Majalla" w:cs="Sakkal Majalla"/>
          <w:sz w:val="32"/>
          <w:szCs w:val="32"/>
          <w:rtl/>
          <w:lang w:bidi="ar-EG"/>
        </w:rPr>
      </w:pPr>
      <w:r w:rsidRPr="008D1D54">
        <w:rPr>
          <w:rFonts w:ascii="Sakkal Majalla" w:hAnsi="Sakkal Majalla" w:cs="Sakkal Majalla" w:hint="cs"/>
          <w:sz w:val="32"/>
          <w:szCs w:val="32"/>
          <w:rtl/>
          <w:lang w:bidi="ar-EG"/>
        </w:rPr>
        <w:t xml:space="preserve"> وهي الأساس في </w:t>
      </w:r>
      <w:r w:rsidR="006E44EA" w:rsidRPr="008D1D54">
        <w:rPr>
          <w:rFonts w:ascii="Sakkal Majalla" w:hAnsi="Sakkal Majalla" w:cs="Sakkal Majalla" w:hint="cs"/>
          <w:sz w:val="32"/>
          <w:szCs w:val="32"/>
          <w:rtl/>
          <w:lang w:bidi="ar-EG"/>
        </w:rPr>
        <w:t xml:space="preserve">تعزيز القدرات </w:t>
      </w:r>
      <w:r w:rsidRPr="008D1D54">
        <w:rPr>
          <w:rFonts w:ascii="Sakkal Majalla" w:hAnsi="Sakkal Majalla" w:cs="Sakkal Majalla" w:hint="cs"/>
          <w:sz w:val="32"/>
          <w:szCs w:val="32"/>
          <w:rtl/>
          <w:lang w:bidi="ar-EG"/>
        </w:rPr>
        <w:t>المطلوبة</w:t>
      </w:r>
      <w:r w:rsidR="006E44EA" w:rsidRPr="008D1D54">
        <w:rPr>
          <w:rFonts w:ascii="Sakkal Majalla" w:hAnsi="Sakkal Majalla" w:cs="Sakkal Majalla" w:hint="cs"/>
          <w:sz w:val="32"/>
          <w:szCs w:val="32"/>
          <w:rtl/>
          <w:lang w:bidi="ar-EG"/>
        </w:rPr>
        <w:t xml:space="preserve"> في المجال العقاري وإدار</w:t>
      </w:r>
      <w:r w:rsidRPr="008D1D54">
        <w:rPr>
          <w:rFonts w:ascii="Sakkal Majalla" w:hAnsi="Sakkal Majalla" w:cs="Sakkal Majalla" w:hint="cs"/>
          <w:sz w:val="32"/>
          <w:szCs w:val="32"/>
          <w:rtl/>
          <w:lang w:bidi="ar-EG"/>
        </w:rPr>
        <w:t>ته</w:t>
      </w:r>
      <w:r w:rsidR="006E44EA" w:rsidRPr="008D1D54">
        <w:rPr>
          <w:rFonts w:ascii="Sakkal Majalla" w:hAnsi="Sakkal Majalla" w:cs="Sakkal Majalla" w:hint="cs"/>
          <w:sz w:val="32"/>
          <w:szCs w:val="32"/>
          <w:rtl/>
          <w:lang w:bidi="ar-EG"/>
        </w:rPr>
        <w:t>.</w:t>
      </w:r>
    </w:p>
    <w:p w14:paraId="228D3BA2" w14:textId="5E9A09DD" w:rsidR="00822AF7" w:rsidRPr="008D1D54" w:rsidRDefault="00423BFF" w:rsidP="00326145">
      <w:pPr>
        <w:bidi/>
        <w:spacing w:after="200"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التطوير و</w:t>
      </w:r>
      <w:r w:rsidR="00822AF7" w:rsidRPr="008D1D54">
        <w:rPr>
          <w:rFonts w:ascii="Sakkal Majalla" w:hAnsi="Sakkal Majalla" w:cs="Sakkal Majalla" w:hint="cs"/>
          <w:b/>
          <w:bCs/>
          <w:sz w:val="32"/>
          <w:szCs w:val="32"/>
          <w:rtl/>
        </w:rPr>
        <w:t>الاستثمار العقاري في</w:t>
      </w:r>
      <w:r w:rsidR="00822AF7" w:rsidRPr="008D1D54">
        <w:rPr>
          <w:rFonts w:ascii="Sakkal Majalla" w:hAnsi="Sakkal Majalla" w:cs="Sakkal Majalla" w:hint="cs"/>
          <w:b/>
          <w:bCs/>
          <w:sz w:val="32"/>
          <w:szCs w:val="32"/>
        </w:rPr>
        <w:t xml:space="preserve"> NHC</w:t>
      </w:r>
    </w:p>
    <w:p w14:paraId="1F3569EE" w14:textId="5D36F111" w:rsidR="00822AF7" w:rsidRPr="008D1D54" w:rsidRDefault="00822AF7" w:rsidP="004536A3">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يشمل التطوير والاستثمار العقاري في شركة الإسكان الوطنية عدة قطاعات، أبرزها قطاع </w:t>
      </w:r>
      <w:r w:rsidR="00231E67" w:rsidRPr="008D1D54">
        <w:rPr>
          <w:rFonts w:ascii="Sakkal Majalla" w:hAnsi="Sakkal Majalla" w:cs="Sakkal Majalla" w:hint="cs"/>
          <w:sz w:val="32"/>
          <w:szCs w:val="32"/>
          <w:rtl/>
        </w:rPr>
        <w:t>قطاع</w:t>
      </w:r>
      <w:r w:rsidR="00423BFF" w:rsidRPr="008D1D54">
        <w:rPr>
          <w:rFonts w:ascii="Sakkal Majalla" w:hAnsi="Sakkal Majalla" w:cs="Sakkal Majalla" w:hint="cs"/>
          <w:sz w:val="32"/>
          <w:szCs w:val="32"/>
          <w:rtl/>
        </w:rPr>
        <w:t xml:space="preserve"> التطوير العقاري وقطاع</w:t>
      </w:r>
      <w:r w:rsidR="00231E67"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 xml:space="preserve">الاستثمار </w:t>
      </w:r>
      <w:r w:rsidR="007F65CA" w:rsidRPr="008D1D54">
        <w:rPr>
          <w:rFonts w:ascii="Sakkal Majalla" w:hAnsi="Sakkal Majalla" w:cs="Sakkal Majalla" w:hint="cs"/>
          <w:sz w:val="32"/>
          <w:szCs w:val="32"/>
          <w:rtl/>
        </w:rPr>
        <w:t>التجاري وقطاع الاستثما</w:t>
      </w:r>
      <w:r w:rsidR="007F65CA" w:rsidRPr="008D1D54">
        <w:rPr>
          <w:rFonts w:ascii="Sakkal Majalla" w:hAnsi="Sakkal Majalla" w:cs="Sakkal Majalla" w:hint="eastAsia"/>
          <w:sz w:val="32"/>
          <w:szCs w:val="32"/>
          <w:rtl/>
        </w:rPr>
        <w:t>ر</w:t>
      </w:r>
      <w:r w:rsidR="007F65CA" w:rsidRPr="008D1D54">
        <w:rPr>
          <w:rFonts w:ascii="Sakkal Majalla" w:hAnsi="Sakkal Majalla" w:cs="Sakkal Majalla" w:hint="cs"/>
          <w:sz w:val="32"/>
          <w:szCs w:val="32"/>
          <w:rtl/>
        </w:rPr>
        <w:t xml:space="preserve"> السكني</w:t>
      </w:r>
      <w:r w:rsidRPr="008D1D54">
        <w:rPr>
          <w:rFonts w:ascii="Sakkal Majalla" w:hAnsi="Sakkal Majalla" w:cs="Sakkal Majalla" w:hint="cs"/>
          <w:sz w:val="32"/>
          <w:szCs w:val="32"/>
          <w:rtl/>
        </w:rPr>
        <w:t xml:space="preserve">، </w:t>
      </w:r>
      <w:r w:rsidR="007F65CA" w:rsidRPr="008D1D54">
        <w:rPr>
          <w:rFonts w:ascii="Sakkal Majalla" w:hAnsi="Sakkal Majalla" w:cs="Sakkal Majalla" w:hint="cs"/>
          <w:sz w:val="32"/>
          <w:szCs w:val="32"/>
          <w:rtl/>
        </w:rPr>
        <w:t>و</w:t>
      </w:r>
      <w:r w:rsidRPr="008D1D54">
        <w:rPr>
          <w:rFonts w:ascii="Sakkal Majalla" w:hAnsi="Sakkal Majalla" w:cs="Sakkal Majalla" w:hint="cs"/>
          <w:sz w:val="32"/>
          <w:szCs w:val="32"/>
          <w:rtl/>
        </w:rPr>
        <w:t xml:space="preserve">يعدّ الواجهة الاستثمارية للشركة، إذ يعِدّ وينفّذ استراتيجية عمل للاستثمار العقاري وتطوير الأعمال، </w:t>
      </w:r>
      <w:r w:rsidR="00382099" w:rsidRPr="008D1D54">
        <w:rPr>
          <w:rFonts w:ascii="Sakkal Majalla" w:hAnsi="Sakkal Majalla" w:cs="Sakkal Majalla" w:hint="cs"/>
          <w:sz w:val="32"/>
          <w:szCs w:val="32"/>
          <w:rtl/>
        </w:rPr>
        <w:t>عن طريق تحقيق اقصى ا</w:t>
      </w:r>
      <w:r w:rsidRPr="008D1D54">
        <w:rPr>
          <w:rFonts w:ascii="Sakkal Majalla" w:hAnsi="Sakkal Majalla" w:cs="Sakkal Majalla" w:hint="cs"/>
          <w:sz w:val="32"/>
          <w:szCs w:val="32"/>
          <w:rtl/>
        </w:rPr>
        <w:t xml:space="preserve">ستفادة من الفرص الاستثمارية </w:t>
      </w:r>
      <w:r w:rsidR="00382099" w:rsidRPr="008D1D54">
        <w:rPr>
          <w:rFonts w:ascii="Sakkal Majalla" w:hAnsi="Sakkal Majalla" w:cs="Sakkal Majalla" w:hint="cs"/>
          <w:sz w:val="32"/>
          <w:szCs w:val="32"/>
          <w:rtl/>
        </w:rPr>
        <w:t>المتوفرة</w:t>
      </w:r>
      <w:r w:rsidRPr="008D1D54">
        <w:rPr>
          <w:rFonts w:ascii="Sakkal Majalla" w:hAnsi="Sakkal Majalla" w:cs="Sakkal Majalla" w:hint="cs"/>
          <w:sz w:val="32"/>
          <w:szCs w:val="32"/>
          <w:rtl/>
        </w:rPr>
        <w:t xml:space="preserve"> في السوق العقاري المحلي، لتحقيق الاستدامة المالية، بما يتماشى مع توجهات الشركة. من جهة أخرى، يعدّ قطاع التطوير العقاري القطاع التنفيذي الذي يحقق أهداف الشركة في أن تصبح رائدة في مجال التطوير العقار</w:t>
      </w:r>
      <w:r w:rsidR="00423BFF" w:rsidRPr="008D1D54">
        <w:rPr>
          <w:rFonts w:ascii="Sakkal Majalla" w:hAnsi="Sakkal Majalla" w:cs="Sakkal Majalla" w:hint="cs"/>
          <w:sz w:val="32"/>
          <w:szCs w:val="32"/>
          <w:rtl/>
        </w:rPr>
        <w:t>ي</w:t>
      </w:r>
      <w:r w:rsidRPr="008D1D54">
        <w:rPr>
          <w:rFonts w:ascii="Sakkal Majalla" w:hAnsi="Sakkal Majalla" w:cs="Sakkal Majalla" w:hint="cs"/>
          <w:sz w:val="32"/>
          <w:szCs w:val="32"/>
          <w:rtl/>
        </w:rPr>
        <w:t>، بالشراكة مع القطاع الخاص، ويعنى بمراحل التطوير العقاري، وإنشاء وتشييد العقارات المختلفة بما يلبي رغبات الوكلاء ومتطلبات السوق، بالإضافة إلى تسويق وبيع المنتجات للمستفيدين وغير المستفيدين من برنامج سكني</w:t>
      </w:r>
      <w:r w:rsidRPr="008D1D54">
        <w:rPr>
          <w:rFonts w:ascii="Sakkal Majalla" w:hAnsi="Sakkal Majalla" w:cs="Sakkal Majalla" w:hint="cs"/>
          <w:sz w:val="32"/>
          <w:szCs w:val="32"/>
        </w:rPr>
        <w:t>.</w:t>
      </w:r>
      <w:r w:rsidR="00073B3A" w:rsidRPr="008D1D54">
        <w:rPr>
          <w:rFonts w:ascii="Sakkal Majalla" w:hAnsi="Sakkal Majalla" w:cs="Sakkal Majalla" w:hint="cs"/>
          <w:sz w:val="32"/>
          <w:szCs w:val="32"/>
          <w:rtl/>
          <w:lang w:bidi="ar-EG"/>
        </w:rPr>
        <w:t xml:space="preserve"> (موقع الشركة،</w:t>
      </w:r>
      <w:r w:rsidR="00073B3A" w:rsidRPr="008D1D54">
        <w:rPr>
          <w:rFonts w:ascii="Sakkal Majalla" w:hAnsi="Sakkal Majalla" w:cs="Sakkal Majalla" w:hint="cs"/>
          <w:sz w:val="32"/>
          <w:szCs w:val="32"/>
          <w:rtl/>
        </w:rPr>
        <w:t xml:space="preserve"> 2025</w:t>
      </w:r>
      <w:r w:rsidR="00073B3A" w:rsidRPr="008D1D54">
        <w:rPr>
          <w:rFonts w:ascii="Sakkal Majalla" w:hAnsi="Sakkal Majalla" w:cs="Sakkal Majalla" w:hint="cs"/>
          <w:sz w:val="32"/>
          <w:szCs w:val="32"/>
          <w:rtl/>
          <w:lang w:bidi="ar-EG"/>
        </w:rPr>
        <w:t>).</w:t>
      </w:r>
    </w:p>
    <w:p w14:paraId="210CBDD7" w14:textId="1FCAF0EC" w:rsidR="00F6433C" w:rsidRPr="008D1D54" w:rsidRDefault="00822AF7" w:rsidP="00423BFF">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تشمل قطاعات أعمال </w:t>
      </w:r>
      <w:r w:rsidR="00423BFF" w:rsidRPr="008D1D54">
        <w:rPr>
          <w:rFonts w:ascii="Sakkal Majalla" w:hAnsi="Sakkal Majalla" w:cs="Sakkal Majalla" w:hint="cs"/>
          <w:sz w:val="32"/>
          <w:szCs w:val="32"/>
          <w:rtl/>
        </w:rPr>
        <w:t>الشركة</w:t>
      </w:r>
      <w:r w:rsidRPr="008D1D54">
        <w:rPr>
          <w:rFonts w:ascii="Sakkal Majalla" w:hAnsi="Sakkal Majalla" w:cs="Sakkal Majalla" w:hint="cs"/>
          <w:sz w:val="32"/>
          <w:szCs w:val="32"/>
          <w:rtl/>
        </w:rPr>
        <w:t xml:space="preserve"> الوطنية للإسكان أيضا قطاع الشركات وعمليات التطوير العقاري، حيث يتم توقيع شراكات </w:t>
      </w:r>
      <w:r w:rsidR="00B20AB9" w:rsidRPr="008D1D54">
        <w:rPr>
          <w:rFonts w:ascii="Sakkal Majalla" w:hAnsi="Sakkal Majalla" w:cs="Sakkal Majalla" w:hint="cs"/>
          <w:sz w:val="32"/>
          <w:szCs w:val="32"/>
          <w:rtl/>
        </w:rPr>
        <w:t>قوية</w:t>
      </w:r>
      <w:r w:rsidRPr="008D1D54">
        <w:rPr>
          <w:rFonts w:ascii="Sakkal Majalla" w:hAnsi="Sakkal Majalla" w:cs="Sakkal Majalla" w:hint="cs"/>
          <w:sz w:val="32"/>
          <w:szCs w:val="32"/>
          <w:rtl/>
        </w:rPr>
        <w:t xml:space="preserve"> مع القطاع الخاص</w:t>
      </w:r>
      <w:r w:rsidR="00B20AB9" w:rsidRPr="008D1D54">
        <w:rPr>
          <w:rFonts w:ascii="Sakkal Majalla" w:hAnsi="Sakkal Majalla" w:cs="Sakkal Majalla" w:hint="cs"/>
          <w:sz w:val="32"/>
          <w:szCs w:val="32"/>
          <w:rtl/>
        </w:rPr>
        <w:t xml:space="preserve"> والاهلي</w:t>
      </w:r>
      <w:r w:rsidRPr="008D1D54">
        <w:rPr>
          <w:rFonts w:ascii="Sakkal Majalla" w:hAnsi="Sakkal Majalla" w:cs="Sakkal Majalla" w:hint="cs"/>
          <w:sz w:val="32"/>
          <w:szCs w:val="32"/>
          <w:rtl/>
        </w:rPr>
        <w:t xml:space="preserve"> لتوفير منتجات وحلول سكنية تلبي احتياجات </w:t>
      </w:r>
      <w:r w:rsidR="00B20AB9" w:rsidRPr="008D1D54">
        <w:rPr>
          <w:rFonts w:ascii="Sakkal Majalla" w:hAnsi="Sakkal Majalla" w:cs="Sakkal Majalla" w:hint="cs"/>
          <w:sz w:val="32"/>
          <w:szCs w:val="32"/>
          <w:rtl/>
        </w:rPr>
        <w:t>المستفيدين</w:t>
      </w:r>
      <w:r w:rsidRPr="008D1D54">
        <w:rPr>
          <w:rFonts w:ascii="Sakkal Majalla" w:hAnsi="Sakkal Majalla" w:cs="Sakkal Majalla" w:hint="cs"/>
          <w:sz w:val="32"/>
          <w:szCs w:val="32"/>
          <w:rtl/>
        </w:rPr>
        <w:t xml:space="preserve">. كما تعمل </w:t>
      </w:r>
      <w:r w:rsidR="00423BFF" w:rsidRPr="008D1D54">
        <w:rPr>
          <w:rFonts w:ascii="Sakkal Majalla" w:hAnsi="Sakkal Majalla" w:cs="Sakkal Majalla" w:hint="cs"/>
          <w:sz w:val="32"/>
          <w:szCs w:val="32"/>
          <w:rtl/>
        </w:rPr>
        <w:t>الشركة</w:t>
      </w:r>
      <w:r w:rsidRPr="008D1D54">
        <w:rPr>
          <w:rFonts w:ascii="Sakkal Majalla" w:hAnsi="Sakkal Majalla" w:cs="Sakkal Majalla" w:hint="cs"/>
          <w:sz w:val="32"/>
          <w:szCs w:val="32"/>
          <w:rtl/>
        </w:rPr>
        <w:t xml:space="preserve"> على تطوير القطاع التجاري، الذي يوسع دائرة النشاط التجاري، سعيا منها لوضع المملكة في طليعة هذا القطاع. ويعدّ الإسكان الميسر القطاع الثالث المعني بتوفير الوحدات السكنية للأسر الفقيرة المستحقة أيضا لدعم الإسكان. علاوة على ذلك، يتخصص قطاع تطوير الأراضي في تطوير مخططات الأراضي والإسكان، وتعزيز الإنتاجية والكفاءة.</w:t>
      </w:r>
    </w:p>
    <w:p w14:paraId="729A1469" w14:textId="00DB9F00" w:rsidR="00533AA9" w:rsidRPr="008D1D54" w:rsidRDefault="00533AA9" w:rsidP="00F6433C">
      <w:pPr>
        <w:bidi/>
        <w:spacing w:after="200" w:line="360" w:lineRule="auto"/>
        <w:jc w:val="both"/>
        <w:rPr>
          <w:rFonts w:ascii="Sakkal Majalla" w:hAnsi="Sakkal Majalla" w:cs="Sakkal Majalla"/>
          <w:b/>
          <w:bCs/>
          <w:sz w:val="36"/>
          <w:szCs w:val="36"/>
          <w:u w:val="single"/>
          <w:rtl/>
        </w:rPr>
      </w:pPr>
      <w:r w:rsidRPr="008D1D54">
        <w:rPr>
          <w:rFonts w:ascii="Sakkal Majalla" w:hAnsi="Sakkal Majalla" w:cs="Sakkal Majalla" w:hint="cs"/>
          <w:b/>
          <w:bCs/>
          <w:sz w:val="36"/>
          <w:szCs w:val="36"/>
          <w:u w:val="single"/>
          <w:rtl/>
        </w:rPr>
        <w:t>الدراسات المرجعية:</w:t>
      </w:r>
    </w:p>
    <w:p w14:paraId="14B7133F" w14:textId="03FB50A9" w:rsidR="00A53BB1" w:rsidRPr="008D1D54" w:rsidRDefault="009E5DBC" w:rsidP="004536A3">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يــهتم هذا الــجزء بــدراسة ادبــيــات أثر الشراكات الاستراتيجية على </w:t>
      </w:r>
      <w:r w:rsidR="0059506F" w:rsidRPr="008D1D54">
        <w:rPr>
          <w:rFonts w:ascii="Sakkal Majalla" w:hAnsi="Sakkal Majalla" w:cs="Sakkal Majalla" w:hint="cs"/>
          <w:sz w:val="32"/>
          <w:szCs w:val="32"/>
          <w:rtl/>
        </w:rPr>
        <w:t>الأداء المستدام</w:t>
      </w:r>
      <w:r w:rsidRPr="008D1D54">
        <w:rPr>
          <w:rFonts w:ascii="Sakkal Majalla" w:hAnsi="Sakkal Majalla" w:cs="Sakkal Majalla" w:hint="cs"/>
          <w:sz w:val="32"/>
          <w:szCs w:val="32"/>
          <w:rtl/>
        </w:rPr>
        <w:t xml:space="preserve"> و</w:t>
      </w:r>
      <w:r w:rsidR="00A53BB1" w:rsidRPr="008D1D54">
        <w:rPr>
          <w:rFonts w:ascii="Sakkal Majalla" w:hAnsi="Sakkal Majalla" w:cs="Sakkal Majalla" w:hint="cs"/>
          <w:sz w:val="32"/>
          <w:szCs w:val="32"/>
          <w:rtl/>
        </w:rPr>
        <w:t xml:space="preserve">استكمالا </w:t>
      </w:r>
      <w:r w:rsidR="00B20AB9" w:rsidRPr="008D1D54">
        <w:rPr>
          <w:rFonts w:ascii="Sakkal Majalla" w:hAnsi="Sakkal Majalla" w:cs="Sakkal Majalla" w:hint="cs"/>
          <w:sz w:val="32"/>
          <w:szCs w:val="32"/>
          <w:rtl/>
        </w:rPr>
        <w:t>للجزء الخاص بالاطار</w:t>
      </w:r>
      <w:r w:rsidR="00A53BB1" w:rsidRPr="008D1D54">
        <w:rPr>
          <w:rFonts w:ascii="Sakkal Majalla" w:hAnsi="Sakkal Majalla" w:cs="Sakkal Majalla" w:hint="cs"/>
          <w:sz w:val="32"/>
          <w:szCs w:val="32"/>
          <w:rtl/>
        </w:rPr>
        <w:t xml:space="preserve"> النظري </w:t>
      </w:r>
      <w:r w:rsidR="00B20AB9" w:rsidRPr="008D1D54">
        <w:rPr>
          <w:rFonts w:ascii="Sakkal Majalla" w:hAnsi="Sakkal Majalla" w:cs="Sakkal Majalla" w:hint="cs"/>
          <w:sz w:val="32"/>
          <w:szCs w:val="32"/>
          <w:rtl/>
        </w:rPr>
        <w:t>للدراسة الحالية</w:t>
      </w:r>
      <w:r w:rsidR="00A53BB1" w:rsidRPr="008D1D54">
        <w:rPr>
          <w:rFonts w:ascii="Sakkal Majalla" w:hAnsi="Sakkal Majalla" w:cs="Sakkal Majalla" w:hint="cs"/>
          <w:sz w:val="32"/>
          <w:szCs w:val="32"/>
          <w:rtl/>
        </w:rPr>
        <w:t xml:space="preserve"> الأمر</w:t>
      </w:r>
      <w:r w:rsidR="00B20AB9" w:rsidRPr="008D1D54">
        <w:rPr>
          <w:rFonts w:ascii="Sakkal Majalla" w:hAnsi="Sakkal Majalla" w:cs="Sakkal Majalla" w:hint="cs"/>
          <w:sz w:val="32"/>
          <w:szCs w:val="32"/>
          <w:rtl/>
        </w:rPr>
        <w:t xml:space="preserve"> الذي لزم</w:t>
      </w:r>
      <w:r w:rsidR="00A53BB1" w:rsidRPr="008D1D54">
        <w:rPr>
          <w:rFonts w:ascii="Sakkal Majalla" w:hAnsi="Sakkal Majalla" w:cs="Sakkal Majalla" w:hint="cs"/>
          <w:sz w:val="32"/>
          <w:szCs w:val="32"/>
          <w:rtl/>
        </w:rPr>
        <w:t xml:space="preserve"> استعراض </w:t>
      </w:r>
      <w:r w:rsidR="00B20AB9" w:rsidRPr="008D1D54">
        <w:rPr>
          <w:rFonts w:ascii="Sakkal Majalla" w:hAnsi="Sakkal Majalla" w:cs="Sakkal Majalla" w:hint="cs"/>
          <w:sz w:val="32"/>
          <w:szCs w:val="32"/>
          <w:rtl/>
        </w:rPr>
        <w:t>عدد من الدراسات السباقة المرتبطة بطريقة مباشرة بتلك الدراسة</w:t>
      </w:r>
      <w:r w:rsidR="00423BFF" w:rsidRPr="008D1D54">
        <w:rPr>
          <w:rFonts w:ascii="Sakkal Majalla" w:hAnsi="Sakkal Majalla" w:cs="Sakkal Majalla" w:hint="cs"/>
          <w:sz w:val="32"/>
          <w:szCs w:val="32"/>
          <w:rtl/>
        </w:rPr>
        <w:t>، حيث نرى</w:t>
      </w:r>
      <w:r w:rsidR="00A53BB1" w:rsidRPr="008D1D54">
        <w:rPr>
          <w:rFonts w:ascii="Sakkal Majalla" w:hAnsi="Sakkal Majalla" w:cs="Sakkal Majalla" w:hint="cs"/>
          <w:sz w:val="32"/>
          <w:szCs w:val="32"/>
          <w:rtl/>
        </w:rPr>
        <w:t xml:space="preserve"> إن </w:t>
      </w:r>
      <w:r w:rsidR="00B20AB9" w:rsidRPr="008D1D54">
        <w:rPr>
          <w:rFonts w:ascii="Sakkal Majalla" w:hAnsi="Sakkal Majalla" w:cs="Sakkal Majalla" w:hint="cs"/>
          <w:sz w:val="32"/>
          <w:szCs w:val="32"/>
          <w:rtl/>
        </w:rPr>
        <w:t>المساهمة</w:t>
      </w:r>
      <w:r w:rsidR="00A53BB1" w:rsidRPr="008D1D54">
        <w:rPr>
          <w:rFonts w:ascii="Sakkal Majalla" w:hAnsi="Sakkal Majalla" w:cs="Sakkal Majalla" w:hint="cs"/>
          <w:sz w:val="32"/>
          <w:szCs w:val="32"/>
          <w:rtl/>
        </w:rPr>
        <w:t xml:space="preserve"> في بناء أنموذج هذه الدراسة </w:t>
      </w:r>
      <w:r w:rsidR="00B20AB9" w:rsidRPr="008D1D54">
        <w:rPr>
          <w:rFonts w:ascii="Sakkal Majalla" w:hAnsi="Sakkal Majalla" w:cs="Sakkal Majalla" w:hint="cs"/>
          <w:sz w:val="32"/>
          <w:szCs w:val="32"/>
          <w:rtl/>
        </w:rPr>
        <w:t xml:space="preserve">وفرضياتها </w:t>
      </w:r>
      <w:r w:rsidR="00A53BB1" w:rsidRPr="008D1D54">
        <w:rPr>
          <w:rFonts w:ascii="Sakkal Majalla" w:hAnsi="Sakkal Majalla" w:cs="Sakkal Majalla" w:hint="cs"/>
          <w:sz w:val="32"/>
          <w:szCs w:val="32"/>
          <w:rtl/>
        </w:rPr>
        <w:t xml:space="preserve">بعد </w:t>
      </w:r>
      <w:r w:rsidR="00423BFF" w:rsidRPr="008D1D54">
        <w:rPr>
          <w:rFonts w:ascii="Sakkal Majalla" w:hAnsi="Sakkal Majalla" w:cs="Sakkal Majalla" w:hint="cs"/>
          <w:sz w:val="32"/>
          <w:szCs w:val="32"/>
          <w:rtl/>
        </w:rPr>
        <w:t>الاستفادة</w:t>
      </w:r>
      <w:r w:rsidR="00A53BB1" w:rsidRPr="008D1D54">
        <w:rPr>
          <w:rFonts w:ascii="Sakkal Majalla" w:hAnsi="Sakkal Majalla" w:cs="Sakkal Majalla" w:hint="cs"/>
          <w:sz w:val="32"/>
          <w:szCs w:val="32"/>
          <w:rtl/>
        </w:rPr>
        <w:t xml:space="preserve"> مما طرح من </w:t>
      </w:r>
      <w:r w:rsidR="00B20AB9" w:rsidRPr="008D1D54">
        <w:rPr>
          <w:rFonts w:ascii="Sakkal Majalla" w:hAnsi="Sakkal Majalla" w:cs="Sakkal Majalla" w:hint="cs"/>
          <w:sz w:val="32"/>
          <w:szCs w:val="32"/>
          <w:rtl/>
        </w:rPr>
        <w:t xml:space="preserve"> عدد من التعريفات ل</w:t>
      </w:r>
      <w:r w:rsidR="00A53BB1" w:rsidRPr="008D1D54">
        <w:rPr>
          <w:rFonts w:ascii="Sakkal Majalla" w:hAnsi="Sakkal Majalla" w:cs="Sakkal Majalla" w:hint="cs"/>
          <w:sz w:val="32"/>
          <w:szCs w:val="32"/>
          <w:rtl/>
        </w:rPr>
        <w:t xml:space="preserve">مفاهيم نظرية آخذين بعين الاعتبار في عرض هذه الدراسات صلـتــها الحيوية بموضوع الدراسة الحالية حيث </w:t>
      </w:r>
      <w:r w:rsidR="007503C8" w:rsidRPr="008D1D54">
        <w:rPr>
          <w:rFonts w:ascii="Sakkal Majalla" w:hAnsi="Sakkal Majalla" w:cs="Sakkal Majalla" w:hint="cs"/>
          <w:sz w:val="32"/>
          <w:szCs w:val="32"/>
          <w:rtl/>
        </w:rPr>
        <w:t>تناولت</w:t>
      </w:r>
      <w:r w:rsidR="00A53BB1" w:rsidRPr="008D1D54">
        <w:rPr>
          <w:rFonts w:ascii="Sakkal Majalla" w:hAnsi="Sakkal Majalla" w:cs="Sakkal Majalla" w:hint="cs"/>
          <w:sz w:val="32"/>
          <w:szCs w:val="32"/>
          <w:rtl/>
        </w:rPr>
        <w:t xml:space="preserve"> الدراسة العديد من النماذج وفق المنظور الجديد </w:t>
      </w:r>
      <w:r w:rsidR="007503C8" w:rsidRPr="008D1D54">
        <w:rPr>
          <w:rFonts w:ascii="Sakkal Majalla" w:hAnsi="Sakkal Majalla" w:cs="Sakkal Majalla" w:hint="cs"/>
          <w:sz w:val="32"/>
          <w:szCs w:val="32"/>
          <w:rtl/>
        </w:rPr>
        <w:t xml:space="preserve">أثر الشراكات الاستراتيجية على </w:t>
      </w:r>
      <w:r w:rsidR="0059506F" w:rsidRPr="008D1D54">
        <w:rPr>
          <w:rFonts w:ascii="Sakkal Majalla" w:hAnsi="Sakkal Majalla" w:cs="Sakkal Majalla" w:hint="cs"/>
          <w:sz w:val="32"/>
          <w:szCs w:val="32"/>
          <w:rtl/>
        </w:rPr>
        <w:t>الأداء المستدام</w:t>
      </w:r>
      <w:r w:rsidR="00B7401A" w:rsidRPr="008D1D54">
        <w:rPr>
          <w:rFonts w:ascii="Sakkal Majalla" w:hAnsi="Sakkal Majalla" w:cs="Sakkal Majalla" w:hint="cs"/>
          <w:sz w:val="32"/>
          <w:szCs w:val="32"/>
          <w:rtl/>
        </w:rPr>
        <w:t xml:space="preserve"> </w:t>
      </w:r>
      <w:r w:rsidR="00A53BB1" w:rsidRPr="008D1D54">
        <w:rPr>
          <w:rFonts w:ascii="Sakkal Majalla" w:hAnsi="Sakkal Majalla" w:cs="Sakkal Majalla" w:hint="cs"/>
          <w:sz w:val="32"/>
          <w:szCs w:val="32"/>
          <w:rtl/>
        </w:rPr>
        <w:t xml:space="preserve">ولأهمية الدراسات في بناء أنموذج البــحث وتحديد اتجاهاته سوف </w:t>
      </w:r>
      <w:r w:rsidR="00B20AB9" w:rsidRPr="008D1D54">
        <w:rPr>
          <w:rFonts w:ascii="Sakkal Majalla" w:hAnsi="Sakkal Majalla" w:cs="Sakkal Majalla" w:hint="cs"/>
          <w:sz w:val="32"/>
          <w:szCs w:val="32"/>
          <w:rtl/>
        </w:rPr>
        <w:t>يتم عرض</w:t>
      </w:r>
      <w:r w:rsidR="00A53BB1" w:rsidRPr="008D1D54">
        <w:rPr>
          <w:rFonts w:ascii="Sakkal Majalla" w:hAnsi="Sakkal Majalla" w:cs="Sakkal Majalla" w:hint="cs"/>
          <w:sz w:val="32"/>
          <w:szCs w:val="32"/>
          <w:rtl/>
        </w:rPr>
        <w:t xml:space="preserve"> بعض النماذج ذات العلاقة </w:t>
      </w:r>
      <w:r w:rsidR="00B20AB9" w:rsidRPr="008D1D54">
        <w:rPr>
          <w:rFonts w:ascii="Sakkal Majalla" w:hAnsi="Sakkal Majalla" w:cs="Sakkal Majalla" w:hint="cs"/>
          <w:sz w:val="32"/>
          <w:szCs w:val="32"/>
          <w:rtl/>
        </w:rPr>
        <w:t xml:space="preserve"> المباشرة </w:t>
      </w:r>
      <w:r w:rsidR="00A53BB1" w:rsidRPr="008D1D54">
        <w:rPr>
          <w:rFonts w:ascii="Sakkal Majalla" w:hAnsi="Sakkal Majalla" w:cs="Sakkal Majalla" w:hint="cs"/>
          <w:sz w:val="32"/>
          <w:szCs w:val="32"/>
          <w:rtl/>
        </w:rPr>
        <w:t xml:space="preserve">بموضوع البــحث: انطلاقا من مشكلة البــحث وهدفه، سيقوم البــاحث </w:t>
      </w:r>
      <w:r w:rsidR="007503C8" w:rsidRPr="008D1D54">
        <w:rPr>
          <w:rFonts w:ascii="Sakkal Majalla" w:hAnsi="Sakkal Majalla" w:cs="Sakkal Majalla" w:hint="cs"/>
          <w:sz w:val="32"/>
          <w:szCs w:val="32"/>
          <w:rtl/>
        </w:rPr>
        <w:t xml:space="preserve">بتناول الــعديد مــن الــدراســات الــســابقة الــتــي تنــاولــت مــواضيع مختــلــفــة حول الشراكات الاستراتيجية وأيضا دراســات تنــاولــت </w:t>
      </w:r>
      <w:r w:rsidR="0059506F" w:rsidRPr="008D1D54">
        <w:rPr>
          <w:rFonts w:ascii="Sakkal Majalla" w:hAnsi="Sakkal Majalla" w:cs="Sakkal Majalla" w:hint="cs"/>
          <w:sz w:val="32"/>
          <w:szCs w:val="32"/>
          <w:rtl/>
        </w:rPr>
        <w:t>الأداء المستدام</w:t>
      </w:r>
      <w:r w:rsidR="00B7401A" w:rsidRPr="008D1D54">
        <w:rPr>
          <w:rFonts w:ascii="Sakkal Majalla" w:hAnsi="Sakkal Majalla" w:cs="Sakkal Majalla" w:hint="cs"/>
          <w:sz w:val="32"/>
          <w:szCs w:val="32"/>
          <w:rtl/>
        </w:rPr>
        <w:t xml:space="preserve"> </w:t>
      </w:r>
      <w:r w:rsidR="007503C8" w:rsidRPr="008D1D54">
        <w:rPr>
          <w:rFonts w:ascii="Sakkal Majalla" w:hAnsi="Sakkal Majalla" w:cs="Sakkal Majalla" w:hint="cs"/>
          <w:sz w:val="32"/>
          <w:szCs w:val="32"/>
          <w:rtl/>
        </w:rPr>
        <w:t>ودراســات تنــاولــت كلا الــمــتغيرين وقد تنــاولــت تــلــك الــمــتغيرات مــن خلال وجهات نظر مــتــعددة وسيعرض الــبــاحث اهم الــدراســات الــتــي تنــاولــت الــعلاقة</w:t>
      </w:r>
      <w:r w:rsidR="00423BFF" w:rsidRPr="008D1D54">
        <w:rPr>
          <w:rFonts w:ascii="Sakkal Majalla" w:hAnsi="Sakkal Majalla" w:cs="Sakkal Majalla" w:hint="cs"/>
          <w:sz w:val="32"/>
          <w:szCs w:val="32"/>
          <w:rtl/>
        </w:rPr>
        <w:t xml:space="preserve"> بين</w:t>
      </w:r>
      <w:r w:rsidR="007503C8" w:rsidRPr="008D1D54">
        <w:rPr>
          <w:rFonts w:ascii="Sakkal Majalla" w:hAnsi="Sakkal Majalla" w:cs="Sakkal Majalla" w:hint="cs"/>
          <w:sz w:val="32"/>
          <w:szCs w:val="32"/>
          <w:rtl/>
        </w:rPr>
        <w:t xml:space="preserve"> أثر الشراكات الاستراتيجية على </w:t>
      </w:r>
      <w:r w:rsidR="0059506F" w:rsidRPr="008D1D54">
        <w:rPr>
          <w:rFonts w:ascii="Sakkal Majalla" w:hAnsi="Sakkal Majalla" w:cs="Sakkal Majalla" w:hint="cs"/>
          <w:sz w:val="32"/>
          <w:szCs w:val="32"/>
          <w:rtl/>
        </w:rPr>
        <w:t>الأداء المستدام</w:t>
      </w:r>
      <w:r w:rsidR="00B7401A" w:rsidRPr="008D1D54">
        <w:rPr>
          <w:rFonts w:ascii="Sakkal Majalla" w:hAnsi="Sakkal Majalla" w:cs="Sakkal Majalla" w:hint="cs"/>
          <w:sz w:val="32"/>
          <w:szCs w:val="32"/>
          <w:rtl/>
        </w:rPr>
        <w:t xml:space="preserve"> </w:t>
      </w:r>
      <w:r w:rsidR="007503C8" w:rsidRPr="008D1D54">
        <w:rPr>
          <w:rFonts w:ascii="Sakkal Majalla" w:hAnsi="Sakkal Majalla" w:cs="Sakkal Majalla" w:hint="cs"/>
          <w:sz w:val="32"/>
          <w:szCs w:val="32"/>
          <w:rtl/>
        </w:rPr>
        <w:t xml:space="preserve">وفق ترتيب تلك الدراسات حسب التسلسل التاريخ من الاحدث </w:t>
      </w:r>
      <w:r w:rsidR="008D0DEC" w:rsidRPr="008D1D54">
        <w:rPr>
          <w:rFonts w:ascii="Sakkal Majalla" w:hAnsi="Sakkal Majalla" w:cs="Sakkal Majalla" w:hint="cs"/>
          <w:sz w:val="32"/>
          <w:szCs w:val="32"/>
          <w:rtl/>
        </w:rPr>
        <w:t>إلى</w:t>
      </w:r>
      <w:r w:rsidR="007503C8" w:rsidRPr="008D1D54">
        <w:rPr>
          <w:rFonts w:ascii="Sakkal Majalla" w:hAnsi="Sakkal Majalla" w:cs="Sakkal Majalla" w:hint="cs"/>
          <w:sz w:val="32"/>
          <w:szCs w:val="32"/>
          <w:rtl/>
        </w:rPr>
        <w:t xml:space="preserve"> الاقدم كما يلي:</w:t>
      </w:r>
    </w:p>
    <w:p w14:paraId="43F07DC9" w14:textId="4787EC59" w:rsidR="00D3603F" w:rsidRPr="008D1D54" w:rsidRDefault="00D3603F" w:rsidP="00326145">
      <w:pPr>
        <w:bidi/>
        <w:spacing w:after="200"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w:t>
      </w:r>
      <w:r w:rsidR="009C39D9" w:rsidRPr="008D1D54">
        <w:rPr>
          <w:rFonts w:ascii="Sakkal Majalla" w:hAnsi="Sakkal Majalla" w:cs="Sakkal Majalla" w:hint="cs"/>
          <w:sz w:val="32"/>
          <w:szCs w:val="32"/>
          <w:rtl/>
        </w:rPr>
        <w:t>رستم</w:t>
      </w:r>
      <w:r w:rsidRPr="008D1D54">
        <w:rPr>
          <w:rFonts w:ascii="Sakkal Majalla" w:hAnsi="Sakkal Majalla" w:cs="Sakkal Majalla" w:hint="cs"/>
          <w:sz w:val="32"/>
          <w:szCs w:val="32"/>
          <w:rtl/>
        </w:rPr>
        <w:t>،2024):</w:t>
      </w:r>
    </w:p>
    <w:p w14:paraId="6778CF9E" w14:textId="388E9A4B" w:rsidR="00D3603F" w:rsidRPr="008D1D54" w:rsidRDefault="00D3603F" w:rsidP="004536A3">
      <w:pPr>
        <w:bidi/>
        <w:spacing w:after="200"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بعنوان" الدور المعدّل للمرونة الاستراتيجية في العلاقة بين الشراكة الاستراتيجية والأداء المستدام" نظرا لأهمية إشراك القطاع الخاص في تمويل مشروعات الأعمال، وإدارتها، وتشغيلها، ورفع مستوى أدائها المستدام في بيئة غير مستقرة، شديدة التغيير، كانت المرونة الاستراتيجية ضرورة حتميّة للمنظمات كي تستطيع التّأقلم مع المتغيرات البيئيّة المتسارعة والتّكيّف معها؛ جاءت هذه الدّراسة لتحقيق هدفان رئيسيان، الأول هو </w:t>
      </w:r>
      <w:bookmarkStart w:id="15" w:name="_Hlk234525228"/>
      <w:r w:rsidRPr="008D1D54">
        <w:rPr>
          <w:rFonts w:ascii="Sakkal Majalla" w:hAnsi="Sakkal Majalla" w:cs="Sakkal Majalla" w:hint="cs"/>
          <w:sz w:val="32"/>
          <w:szCs w:val="32"/>
          <w:rtl/>
        </w:rPr>
        <w:t>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w:t>
      </w:r>
      <w:r w:rsidR="00423BFF" w:rsidRPr="008D1D54">
        <w:rPr>
          <w:rFonts w:ascii="Sakkal Majalla" w:hAnsi="Sakkal Majalla" w:cs="Sakkal Majalla" w:hint="cs"/>
          <w:sz w:val="32"/>
          <w:szCs w:val="32"/>
          <w:rtl/>
        </w:rPr>
        <w:t>ني</w:t>
      </w:r>
      <w:r w:rsidRPr="008D1D54">
        <w:rPr>
          <w:rFonts w:ascii="Sakkal Majalla" w:hAnsi="Sakkal Majalla" w:cs="Sakkal Majalla" w:hint="cs"/>
          <w:sz w:val="32"/>
          <w:szCs w:val="32"/>
          <w:rtl/>
        </w:rPr>
        <w:t>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w:t>
      </w:r>
      <w:bookmarkEnd w:id="15"/>
      <w:r w:rsidRPr="008D1D54">
        <w:rPr>
          <w:rFonts w:ascii="Sakkal Majalla" w:hAnsi="Sakkal Majalla" w:cs="Sakkal Majalla" w:hint="cs"/>
          <w:sz w:val="32"/>
          <w:szCs w:val="32"/>
          <w:rtl/>
        </w:rPr>
        <w:t>. ولتحقيق أهداف الدّراسة اعتمد على الفلسفة الوضعية، والمدخل الاستنتاجي، والطريقة الكمية كخيار منهجي، وعلى استراتيجية المسح في جمع البيانات بوساطة الاستبانة من عينة بلغت (410) مفردة في (19) منظمة منها (14) قطاع خاص، و(5) قطاع عام. وحللت البيانات باستخدام برنامجي التحليل الإحصائي (</w:t>
      </w:r>
      <w:r w:rsidRPr="008D1D54">
        <w:rPr>
          <w:rFonts w:ascii="Sakkal Majalla" w:hAnsi="Sakkal Majalla" w:cs="Sakkal Majalla" w:hint="cs"/>
          <w:sz w:val="32"/>
          <w:szCs w:val="32"/>
        </w:rPr>
        <w:t>AMOS v.21, SPSS v.27</w:t>
      </w:r>
      <w:r w:rsidRPr="008D1D54">
        <w:rPr>
          <w:rFonts w:ascii="Sakkal Majalla" w:hAnsi="Sakkal Majalla" w:cs="Sakkal Majalla" w:hint="cs"/>
          <w:sz w:val="32"/>
          <w:szCs w:val="32"/>
          <w:rtl/>
        </w:rPr>
        <w:t>)، كما استخدمت الأساليب الإحصائية المناسبة. وخلصت الدّراسة إلى وجود مستوى جيد لكل من (الشّراكة الاستراتيجية، الأداء المستدام، والمرونة الاستراتيجية) في المنظمات محل الدّراسة، بالإضافة إلى وجود علاقة ذات دلالة إحصائية</w:t>
      </w:r>
      <w:r w:rsidR="00B20AB9" w:rsidRPr="008D1D54">
        <w:rPr>
          <w:rFonts w:ascii="Sakkal Majalla" w:hAnsi="Sakkal Majalla" w:cs="Sakkal Majalla" w:hint="cs"/>
          <w:sz w:val="32"/>
          <w:szCs w:val="32"/>
          <w:rtl/>
        </w:rPr>
        <w:t xml:space="preserve"> إيجابية </w:t>
      </w:r>
      <w:r w:rsidRPr="008D1D54">
        <w:rPr>
          <w:rFonts w:ascii="Sakkal Majalla" w:hAnsi="Sakkal Majalla" w:cs="Sakkal Majalla" w:hint="cs"/>
          <w:sz w:val="32"/>
          <w:szCs w:val="32"/>
          <w:rtl/>
        </w:rPr>
        <w:t xml:space="preserve"> بين الشّراكة الاستراتيجية والأداء المستدام، بينما أظهرت دورا سلبيا للمرونة الاستراتيجية</w:t>
      </w:r>
      <w:r w:rsidR="00B20AB9" w:rsidRPr="008D1D54">
        <w:rPr>
          <w:rFonts w:ascii="Sakkal Majalla" w:hAnsi="Sakkal Majalla" w:cs="Sakkal Majalla" w:hint="cs"/>
          <w:sz w:val="32"/>
          <w:szCs w:val="32"/>
          <w:rtl/>
        </w:rPr>
        <w:t xml:space="preserve"> للمنظمة</w:t>
      </w:r>
      <w:r w:rsidRPr="008D1D54">
        <w:rPr>
          <w:rFonts w:ascii="Sakkal Majalla" w:hAnsi="Sakkal Majalla" w:cs="Sakkal Majalla" w:hint="cs"/>
          <w:sz w:val="32"/>
          <w:szCs w:val="32"/>
          <w:rtl/>
        </w:rPr>
        <w:t xml:space="preserve"> بأبعادها (</w:t>
      </w:r>
      <w:r w:rsidR="00B20AB9" w:rsidRPr="008D1D54">
        <w:rPr>
          <w:rFonts w:ascii="Sakkal Majalla" w:hAnsi="Sakkal Majalla" w:cs="Sakkal Majalla" w:hint="cs"/>
          <w:sz w:val="32"/>
          <w:szCs w:val="32"/>
          <w:rtl/>
        </w:rPr>
        <w:t>مرونة الانتاج</w:t>
      </w:r>
      <w:r w:rsidRPr="008D1D54">
        <w:rPr>
          <w:rFonts w:ascii="Sakkal Majalla" w:hAnsi="Sakkal Majalla" w:cs="Sakkal Majalla" w:hint="cs"/>
          <w:sz w:val="32"/>
          <w:szCs w:val="32"/>
          <w:rtl/>
        </w:rPr>
        <w:t>، مرونة رأس المال البشري، المرونة السوقية) في العلاقة بين الشّراكة الاستراتيجية والأداء المستدام. وبناء على تلك النتائج أوصت الدّراسة بضرورة تعزيز دور المرونة الاستراتيجية في القطاعين العام والخاص عبر رفع مستوى تطبيقها بكافة أبعادها في هذين القطاعين،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المحلية والعالمية عند ممارسة نشاطاتها في البيئة السورية، كما قدمتْ الدّراسة مقترحات لدراسات لاحقة.   الكلمات المفتاحية: الشّراكة الاستراتيجية، الأداء المستدام، المرونة الاستراتيجية</w:t>
      </w:r>
    </w:p>
    <w:p w14:paraId="02CACA89" w14:textId="3D248F44" w:rsidR="00A72FED" w:rsidRPr="008D1D54" w:rsidRDefault="00A72FED" w:rsidP="00326145">
      <w:pPr>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w:t>
      </w:r>
      <w:r w:rsidR="00BC5508" w:rsidRPr="008D1D54">
        <w:rPr>
          <w:rFonts w:ascii="Sakkal Majalla" w:hAnsi="Sakkal Majalla" w:cs="Sakkal Majalla" w:hint="cs"/>
          <w:sz w:val="32"/>
          <w:szCs w:val="32"/>
          <w:rtl/>
        </w:rPr>
        <w:t>ال مهدي</w:t>
      </w:r>
      <w:r w:rsidRPr="008D1D54">
        <w:rPr>
          <w:rFonts w:ascii="Sakkal Majalla" w:hAnsi="Sakkal Majalla" w:cs="Sakkal Majalla" w:hint="cs"/>
          <w:sz w:val="32"/>
          <w:szCs w:val="32"/>
          <w:rtl/>
        </w:rPr>
        <w:t xml:space="preserve"> واخرون،</w:t>
      </w:r>
      <w:r w:rsidR="00BC5508" w:rsidRPr="008D1D54">
        <w:rPr>
          <w:rFonts w:ascii="Sakkal Majalla" w:hAnsi="Sakkal Majalla" w:cs="Sakkal Majalla" w:hint="cs"/>
          <w:sz w:val="32"/>
          <w:szCs w:val="32"/>
          <w:rtl/>
        </w:rPr>
        <w:t>2023</w:t>
      </w:r>
      <w:r w:rsidRPr="008D1D54">
        <w:rPr>
          <w:rFonts w:ascii="Sakkal Majalla" w:hAnsi="Sakkal Majalla" w:cs="Sakkal Majalla" w:hint="cs"/>
          <w:sz w:val="32"/>
          <w:szCs w:val="32"/>
          <w:rtl/>
        </w:rPr>
        <w:t>)</w:t>
      </w:r>
      <w:r w:rsidR="007C379C" w:rsidRPr="008D1D54">
        <w:rPr>
          <w:rFonts w:ascii="Sakkal Majalla" w:hAnsi="Sakkal Majalla" w:cs="Sakkal Majalla" w:hint="cs"/>
          <w:sz w:val="32"/>
          <w:szCs w:val="32"/>
          <w:rtl/>
        </w:rPr>
        <w:t>:</w:t>
      </w:r>
    </w:p>
    <w:p w14:paraId="38C8A616" w14:textId="782E09C9" w:rsidR="00A72FED" w:rsidRPr="008D1D54" w:rsidRDefault="00CE3336" w:rsidP="004536A3">
      <w:pPr>
        <w:bidi/>
        <w:spacing w:line="360" w:lineRule="auto"/>
        <w:ind w:left="720"/>
        <w:jc w:val="both"/>
        <w:rPr>
          <w:rFonts w:ascii="Sakkal Majalla" w:hAnsi="Sakkal Majalla" w:cs="Sakkal Majalla"/>
          <w:sz w:val="32"/>
          <w:szCs w:val="32"/>
          <w:rtl/>
        </w:rPr>
      </w:pPr>
      <w:bookmarkStart w:id="16" w:name="_Hlk234525353"/>
      <w:r w:rsidRPr="008D1D54">
        <w:rPr>
          <w:rFonts w:ascii="Sakkal Majalla" w:hAnsi="Sakkal Majalla" w:cs="Sakkal Majalla" w:hint="cs"/>
          <w:sz w:val="32"/>
          <w:szCs w:val="32"/>
          <w:rtl/>
        </w:rPr>
        <w:t xml:space="preserve">تهدف الدراسة الي بيان </w:t>
      </w:r>
      <w:r w:rsidR="00BC5508" w:rsidRPr="008D1D54">
        <w:rPr>
          <w:rFonts w:ascii="Sakkal Majalla" w:hAnsi="Sakkal Majalla" w:cs="Sakkal Majalla" w:hint="cs"/>
          <w:sz w:val="32"/>
          <w:szCs w:val="32"/>
          <w:rtl/>
        </w:rPr>
        <w:t>أثر تطوير استراتيجية قطاع الإسكان على زيادة التملك السكاني في المملكة العربية السعودية</w:t>
      </w:r>
      <w:bookmarkEnd w:id="16"/>
      <w:r w:rsidR="00BC5508"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وتم الاعتماد علي</w:t>
      </w:r>
      <w:r w:rsidR="00BC5508" w:rsidRPr="008D1D54">
        <w:rPr>
          <w:rFonts w:ascii="Sakkal Majalla" w:hAnsi="Sakkal Majalla" w:cs="Sakkal Majalla" w:hint="cs"/>
          <w:sz w:val="32"/>
          <w:szCs w:val="32"/>
          <w:rtl/>
        </w:rPr>
        <w:t xml:space="preserve"> المنهج الوصفي، واستخدم اداة الاستبانة </w:t>
      </w:r>
      <w:r w:rsidRPr="008D1D54">
        <w:rPr>
          <w:rFonts w:ascii="Sakkal Majalla" w:hAnsi="Sakkal Majalla" w:cs="Sakkal Majalla" w:hint="cs"/>
          <w:sz w:val="32"/>
          <w:szCs w:val="32"/>
          <w:rtl/>
        </w:rPr>
        <w:t xml:space="preserve"> لجمع البيانات  وكانت عينة الدراسة تتكون من 312</w:t>
      </w:r>
      <w:r w:rsidR="00BC5508" w:rsidRPr="008D1D54">
        <w:rPr>
          <w:rFonts w:ascii="Sakkal Majalla" w:hAnsi="Sakkal Majalla" w:cs="Sakkal Majalla" w:hint="cs"/>
          <w:sz w:val="32"/>
          <w:szCs w:val="32"/>
          <w:rtl/>
        </w:rPr>
        <w:t xml:space="preserve"> فرد من المواطنين السعوديين</w:t>
      </w:r>
      <w:r w:rsidR="00B20AB9" w:rsidRPr="008D1D54">
        <w:rPr>
          <w:rFonts w:ascii="Sakkal Majalla" w:hAnsi="Sakkal Majalla" w:cs="Sakkal Majalla" w:hint="cs"/>
          <w:sz w:val="32"/>
          <w:szCs w:val="32"/>
          <w:rtl/>
        </w:rPr>
        <w:t xml:space="preserve"> وتم تحليل بيانات الدراسة باستخدام برنامج العلوم الإحصائية </w:t>
      </w:r>
      <w:r w:rsidR="00B20AB9" w:rsidRPr="008D1D54">
        <w:rPr>
          <w:rFonts w:ascii="Sakkal Majalla" w:hAnsi="Sakkal Majalla" w:cs="Sakkal Majalla"/>
          <w:sz w:val="32"/>
          <w:szCs w:val="32"/>
        </w:rPr>
        <w:t>SPSS</w:t>
      </w:r>
      <w:r w:rsidR="00BC5508" w:rsidRPr="008D1D54">
        <w:rPr>
          <w:rFonts w:ascii="Sakkal Majalla" w:hAnsi="Sakkal Majalla" w:cs="Sakkal Majalla" w:hint="cs"/>
          <w:sz w:val="32"/>
          <w:szCs w:val="32"/>
          <w:rtl/>
        </w:rPr>
        <w:t xml:space="preserve">، وأظهرت نتائج البحث إلى أنه توجد علاقة بين </w:t>
      </w:r>
      <w:r w:rsidR="00B20AB9" w:rsidRPr="008D1D54">
        <w:rPr>
          <w:rFonts w:ascii="Sakkal Majalla" w:hAnsi="Sakkal Majalla" w:cs="Sakkal Majalla" w:hint="cs"/>
          <w:sz w:val="32"/>
          <w:szCs w:val="32"/>
          <w:rtl/>
        </w:rPr>
        <w:t>تحسين كفاءة الإدارة الا</w:t>
      </w:r>
      <w:r w:rsidR="00BC5508" w:rsidRPr="008D1D54">
        <w:rPr>
          <w:rFonts w:ascii="Sakkal Majalla" w:hAnsi="Sakkal Majalla" w:cs="Sakkal Majalla" w:hint="cs"/>
          <w:sz w:val="32"/>
          <w:szCs w:val="32"/>
          <w:rtl/>
        </w:rPr>
        <w:t xml:space="preserve">ستراتيجية </w:t>
      </w:r>
      <w:r w:rsidR="00B20AB9" w:rsidRPr="008D1D54">
        <w:rPr>
          <w:rFonts w:ascii="Sakkal Majalla" w:hAnsi="Sakkal Majalla" w:cs="Sakkal Majalla" w:hint="cs"/>
          <w:sz w:val="32"/>
          <w:szCs w:val="32"/>
          <w:rtl/>
        </w:rPr>
        <w:t>ل</w:t>
      </w:r>
      <w:r w:rsidR="00BC5508" w:rsidRPr="008D1D54">
        <w:rPr>
          <w:rFonts w:ascii="Sakkal Majalla" w:hAnsi="Sakkal Majalla" w:cs="Sakkal Majalla" w:hint="cs"/>
          <w:sz w:val="32"/>
          <w:szCs w:val="32"/>
          <w:rtl/>
        </w:rPr>
        <w:t>قطاع الإسكان</w:t>
      </w:r>
      <w:r w:rsidR="00B20AB9" w:rsidRPr="008D1D54">
        <w:rPr>
          <w:rFonts w:ascii="Sakkal Majalla" w:hAnsi="Sakkal Majalla" w:cs="Sakkal Majalla" w:hint="cs"/>
          <w:sz w:val="32"/>
          <w:szCs w:val="32"/>
          <w:rtl/>
        </w:rPr>
        <w:t xml:space="preserve"> في المملكة العربية السعودية</w:t>
      </w:r>
      <w:r w:rsidR="00BC5508" w:rsidRPr="008D1D54">
        <w:rPr>
          <w:rFonts w:ascii="Sakkal Majalla" w:hAnsi="Sakkal Majalla" w:cs="Sakkal Majalla" w:hint="cs"/>
          <w:sz w:val="32"/>
          <w:szCs w:val="32"/>
          <w:rtl/>
        </w:rPr>
        <w:t xml:space="preserve"> على زيادة التملك السكاني ، ويظهر هذا التأثير بشكل متوسط وأوصت الدراسة أهمية تيسير العمل بأهداف برامج الإسكان بوتيرة أسرع لتحقيق التوازن المستقبلي والحالي لتملك الوحدات السكنية.</w:t>
      </w:r>
      <w:r w:rsidR="00876724" w:rsidRPr="008D1D54">
        <w:rPr>
          <w:rFonts w:ascii="Sakkal Majalla" w:hAnsi="Sakkal Majalla" w:cs="Sakkal Majalla" w:hint="cs"/>
          <w:sz w:val="32"/>
          <w:szCs w:val="32"/>
          <w:rtl/>
        </w:rPr>
        <w:t>.</w:t>
      </w:r>
    </w:p>
    <w:p w14:paraId="68E56C70" w14:textId="38894B6B" w:rsidR="00A72FED" w:rsidRPr="008D1D54" w:rsidRDefault="00A72FED" w:rsidP="00326145">
      <w:pPr>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w:t>
      </w:r>
      <w:r w:rsidR="00F5674D" w:rsidRPr="008D1D54">
        <w:rPr>
          <w:rFonts w:ascii="Sakkal Majalla" w:hAnsi="Sakkal Majalla" w:cs="Sakkal Majalla" w:hint="cs"/>
          <w:sz w:val="32"/>
          <w:szCs w:val="32"/>
          <w:rtl/>
        </w:rPr>
        <w:t>الحلافي</w:t>
      </w:r>
      <w:r w:rsidRPr="008D1D54">
        <w:rPr>
          <w:rFonts w:ascii="Sakkal Majalla" w:hAnsi="Sakkal Majalla" w:cs="Sakkal Majalla" w:hint="cs"/>
          <w:sz w:val="32"/>
          <w:szCs w:val="32"/>
          <w:rtl/>
        </w:rPr>
        <w:t xml:space="preserve"> واخرون،2023):</w:t>
      </w:r>
    </w:p>
    <w:p w14:paraId="12153F50" w14:textId="2FD492DD" w:rsidR="00F5674D" w:rsidRPr="008D1D54" w:rsidRDefault="00F5674D" w:rsidP="004536A3">
      <w:pPr>
        <w:bidi/>
        <w:spacing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تهدف الدراسة إلى </w:t>
      </w:r>
      <w:r w:rsidR="00A21B8E" w:rsidRPr="008D1D54">
        <w:rPr>
          <w:rFonts w:ascii="Sakkal Majalla" w:hAnsi="Sakkal Majalla" w:cs="Sakkal Majalla" w:hint="cs"/>
          <w:sz w:val="32"/>
          <w:szCs w:val="32"/>
          <w:rtl/>
        </w:rPr>
        <w:t>بيان</w:t>
      </w:r>
      <w:r w:rsidRPr="008D1D54">
        <w:rPr>
          <w:rFonts w:ascii="Sakkal Majalla" w:hAnsi="Sakkal Majalla" w:cs="Sakkal Majalla" w:hint="cs"/>
          <w:sz w:val="32"/>
          <w:szCs w:val="32"/>
          <w:rtl/>
        </w:rPr>
        <w:t xml:space="preserve"> الأثر الاقتصادي للشراكات الاستراتيجية على المملكة العربية السعودية. </w:t>
      </w:r>
      <w:r w:rsidR="007D7886" w:rsidRPr="008D1D54">
        <w:rPr>
          <w:rFonts w:ascii="Sakkal Majalla" w:hAnsi="Sakkal Majalla" w:cs="Sakkal Majalla" w:hint="cs"/>
          <w:sz w:val="32"/>
          <w:szCs w:val="32"/>
          <w:rtl/>
        </w:rPr>
        <w:t>تم الاعتماد علي المنهج الكمي (التحليلي)</w:t>
      </w:r>
      <w:r w:rsidRPr="008D1D54">
        <w:rPr>
          <w:rFonts w:ascii="Sakkal Majalla" w:hAnsi="Sakkal Majalla" w:cs="Sakkal Majalla" w:hint="cs"/>
          <w:sz w:val="32"/>
          <w:szCs w:val="32"/>
          <w:rtl/>
        </w:rPr>
        <w:t xml:space="preserve"> </w:t>
      </w:r>
      <w:r w:rsidR="007D7886" w:rsidRPr="008D1D54">
        <w:rPr>
          <w:rFonts w:ascii="Sakkal Majalla" w:hAnsi="Sakkal Majalla" w:cs="Sakkal Majalla" w:hint="cs"/>
          <w:sz w:val="32"/>
          <w:szCs w:val="32"/>
          <w:rtl/>
        </w:rPr>
        <w:t>ويتكون</w:t>
      </w:r>
      <w:r w:rsidRPr="008D1D54">
        <w:rPr>
          <w:rFonts w:ascii="Sakkal Majalla" w:hAnsi="Sakkal Majalla" w:cs="Sakkal Majalla" w:hint="cs"/>
          <w:sz w:val="32"/>
          <w:szCs w:val="32"/>
          <w:rtl/>
        </w:rPr>
        <w:t xml:space="preserve"> مجتمع الدراسة </w:t>
      </w:r>
      <w:r w:rsidR="007D7886" w:rsidRPr="008D1D54">
        <w:rPr>
          <w:rFonts w:ascii="Sakkal Majalla" w:hAnsi="Sakkal Majalla" w:cs="Sakkal Majalla" w:hint="cs"/>
          <w:sz w:val="32"/>
          <w:szCs w:val="32"/>
          <w:rtl/>
        </w:rPr>
        <w:t xml:space="preserve">من مديري ومساعدي مدير الإدارات بالشركات </w:t>
      </w:r>
      <w:r w:rsidRPr="008D1D54">
        <w:rPr>
          <w:rFonts w:ascii="Sakkal Majalla" w:hAnsi="Sakkal Majalla" w:cs="Sakkal Majalla" w:hint="cs"/>
          <w:sz w:val="32"/>
          <w:szCs w:val="32"/>
          <w:rtl/>
        </w:rPr>
        <w:t xml:space="preserve">بالقطاع الخاص والعام </w:t>
      </w:r>
      <w:r w:rsidR="007D7886" w:rsidRPr="008D1D54">
        <w:rPr>
          <w:rFonts w:ascii="Sakkal Majalla" w:hAnsi="Sakkal Majalla" w:cs="Sakkal Majalla" w:hint="cs"/>
          <w:sz w:val="32"/>
          <w:szCs w:val="32"/>
          <w:rtl/>
        </w:rPr>
        <w:t xml:space="preserve">وتكونت عينة الدراسة من 300 مفردة  وتم تحليل البيانات باستخدام برنامج العلوم الإحصائية </w:t>
      </w:r>
      <w:r w:rsidR="007D7886" w:rsidRPr="008D1D54">
        <w:rPr>
          <w:rFonts w:ascii="Sakkal Majalla" w:hAnsi="Sakkal Majalla" w:cs="Sakkal Majalla"/>
          <w:sz w:val="32"/>
          <w:szCs w:val="32"/>
        </w:rPr>
        <w:t xml:space="preserve">SPSS </w:t>
      </w:r>
      <w:r w:rsidR="007D7886" w:rsidRPr="008D1D54">
        <w:rPr>
          <w:rFonts w:ascii="Sakkal Majalla" w:hAnsi="Sakkal Majalla" w:cs="Sakkal Majalla" w:hint="cs"/>
          <w:sz w:val="32"/>
          <w:szCs w:val="32"/>
          <w:rtl/>
          <w:lang w:bidi="ar-EG"/>
        </w:rPr>
        <w:t xml:space="preserve"> وكانت اهم ما توصلت اليه الدراسة من نتائج </w:t>
      </w:r>
      <w:r w:rsidRPr="008D1D54">
        <w:rPr>
          <w:rFonts w:ascii="Sakkal Majalla" w:hAnsi="Sakkal Majalla" w:cs="Sakkal Majalla" w:hint="cs"/>
          <w:sz w:val="32"/>
          <w:szCs w:val="32"/>
          <w:rtl/>
        </w:rPr>
        <w:t xml:space="preserve"> </w:t>
      </w:r>
      <w:r w:rsidR="007D7886" w:rsidRPr="008D1D54">
        <w:rPr>
          <w:rFonts w:ascii="Sakkal Majalla" w:hAnsi="Sakkal Majalla" w:cs="Sakkal Majalla" w:hint="cs"/>
          <w:sz w:val="32"/>
          <w:szCs w:val="32"/>
          <w:rtl/>
        </w:rPr>
        <w:t xml:space="preserve"> ان </w:t>
      </w:r>
      <w:r w:rsidRPr="008D1D54">
        <w:rPr>
          <w:rFonts w:ascii="Sakkal Majalla" w:hAnsi="Sakkal Majalla" w:cs="Sakkal Majalla" w:hint="cs"/>
          <w:sz w:val="32"/>
          <w:szCs w:val="32"/>
          <w:rtl/>
        </w:rPr>
        <w:t xml:space="preserve">زيادة الاعتراف بالعلامة التجارية وتعزيز مصداقية الشركة، تحفز العالميين على الانخراط في شراكات استراتيجية منذ مرحلة مبكرة </w:t>
      </w:r>
      <w:r w:rsidR="007D7886" w:rsidRPr="008D1D54">
        <w:rPr>
          <w:rFonts w:ascii="Sakkal Majalla" w:hAnsi="Sakkal Majalla" w:cs="Sakkal Majalla" w:hint="cs"/>
          <w:sz w:val="32"/>
          <w:szCs w:val="32"/>
          <w:rtl/>
        </w:rPr>
        <w:t xml:space="preserve">من خلال </w:t>
      </w:r>
      <w:r w:rsidRPr="008D1D54">
        <w:rPr>
          <w:rFonts w:ascii="Sakkal Majalla" w:hAnsi="Sakkal Majalla" w:cs="Sakkal Majalla" w:hint="cs"/>
          <w:sz w:val="32"/>
          <w:szCs w:val="32"/>
          <w:rtl/>
        </w:rPr>
        <w:t xml:space="preserve">مرونة سلسلة التوريد </w:t>
      </w:r>
      <w:r w:rsidR="007D7886" w:rsidRPr="008D1D54">
        <w:rPr>
          <w:rFonts w:ascii="Sakkal Majalla" w:hAnsi="Sakkal Majalla" w:cs="Sakkal Majalla" w:hint="cs"/>
          <w:sz w:val="32"/>
          <w:szCs w:val="32"/>
          <w:rtl/>
        </w:rPr>
        <w:t>كمتغير وسيط</w:t>
      </w:r>
      <w:r w:rsidRPr="008D1D54">
        <w:rPr>
          <w:rFonts w:ascii="Sakkal Majalla" w:hAnsi="Sakkal Majalla" w:cs="Sakkal Majalla" w:hint="cs"/>
          <w:sz w:val="32"/>
          <w:szCs w:val="32"/>
          <w:rtl/>
        </w:rPr>
        <w:t xml:space="preserve"> بين الشراكة الإستراتيجية وأداء المؤسسات. </w:t>
      </w:r>
      <w:r w:rsidR="007D7886" w:rsidRPr="008D1D54">
        <w:rPr>
          <w:rFonts w:ascii="Sakkal Majalla" w:hAnsi="Sakkal Majalla" w:cs="Sakkal Majalla" w:hint="cs"/>
          <w:sz w:val="32"/>
          <w:szCs w:val="32"/>
          <w:rtl/>
        </w:rPr>
        <w:t>ومن اهم توصيات الدراسة</w:t>
      </w:r>
      <w:r w:rsidRPr="008D1D54">
        <w:rPr>
          <w:rFonts w:ascii="Sakkal Majalla" w:hAnsi="Sakkal Majalla" w:cs="Sakkal Majalla" w:hint="cs"/>
          <w:sz w:val="32"/>
          <w:szCs w:val="32"/>
          <w:rtl/>
        </w:rPr>
        <w:t xml:space="preserve"> تقديم حلول مستهدفة حول كيفية التنفيذ الفعال لتطوير البنية التحتية</w:t>
      </w:r>
      <w:r w:rsidR="007D7886" w:rsidRPr="008D1D54">
        <w:rPr>
          <w:rFonts w:ascii="Sakkal Majalla" w:hAnsi="Sakkal Majalla" w:cs="Sakkal Majalla" w:hint="cs"/>
          <w:sz w:val="32"/>
          <w:szCs w:val="32"/>
          <w:rtl/>
        </w:rPr>
        <w:t>.</w:t>
      </w:r>
      <w:r w:rsidRPr="008D1D54">
        <w:rPr>
          <w:rFonts w:ascii="Sakkal Majalla" w:hAnsi="Sakkal Majalla" w:cs="Sakkal Majalla" w:hint="cs"/>
          <w:sz w:val="32"/>
          <w:szCs w:val="32"/>
          <w:rtl/>
        </w:rPr>
        <w:t xml:space="preserve"> </w:t>
      </w:r>
    </w:p>
    <w:p w14:paraId="14DCC5C1" w14:textId="77777777" w:rsidR="00A36318" w:rsidRPr="008D1D54" w:rsidRDefault="00A36318" w:rsidP="00326145">
      <w:pPr>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(محمد وسيد، 2023):</w:t>
      </w:r>
    </w:p>
    <w:p w14:paraId="749B2A5E" w14:textId="7E8FA4A8" w:rsidR="00A36318" w:rsidRPr="008D1D54" w:rsidRDefault="00A21B8E" w:rsidP="004536A3">
      <w:pPr>
        <w:bidi/>
        <w:spacing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تهدف الدراسة</w:t>
      </w:r>
      <w:r w:rsidR="00A36318" w:rsidRPr="008D1D54">
        <w:rPr>
          <w:rFonts w:ascii="Sakkal Majalla" w:hAnsi="Sakkal Majalla" w:cs="Sakkal Majalla" w:hint="cs"/>
          <w:sz w:val="32"/>
          <w:szCs w:val="32"/>
          <w:rtl/>
        </w:rPr>
        <w:t xml:space="preserve"> إلى </w:t>
      </w:r>
      <w:r w:rsidRPr="008D1D54">
        <w:rPr>
          <w:rFonts w:ascii="Sakkal Majalla" w:hAnsi="Sakkal Majalla" w:cs="Sakkal Majalla" w:hint="cs"/>
          <w:sz w:val="32"/>
          <w:szCs w:val="32"/>
          <w:rtl/>
        </w:rPr>
        <w:t>تحليل</w:t>
      </w:r>
      <w:r w:rsidR="00A36318" w:rsidRPr="008D1D54">
        <w:rPr>
          <w:rFonts w:ascii="Sakkal Majalla" w:hAnsi="Sakkal Majalla" w:cs="Sakkal Majalla" w:hint="cs"/>
          <w:sz w:val="32"/>
          <w:szCs w:val="32"/>
          <w:rtl/>
        </w:rPr>
        <w:t xml:space="preserve"> وتقييم كفاءة وفاعلية برامج ومشروعات الإسكان لذوي الدخل المنخفض في مدن الصعيد (مدينتي طيبة وأسوان الجديدة) وتقييم مستوى رضا الفئة المستهدفة عن جودة السكن المقدم ومدى ملاءمتها لاحتياجاتهم الاجتماعية والاقتصادية وخصائصهم الخاصة. واتبع البحث منهج وصفي تحليلي يتضمن دراسات حالة دولية ومصرية لمشروعات الإسكان لذوي الدخل المنخفض لتحديد مجموعات من المؤشرات التي يمكن اتباعها في قياس كفاءة وفعالية الأساليب المطبقة في استقطاب السكان ذوي الدخل المستهدف لهذه المشاريع الإسكانية في منطقتي طيبة وأسوان الجنوبيتين. وقد تم اشتقاق مجموعة من المؤشرات لمعالجة الأهداف التنموية الحكومية بالإضافة إلى الجوانب الحضرية والاجتماعية والاقتصادية التي قد تمثل آليات رقابة فعالة تؤثر على شغل هذه الوحدات السكنية.</w:t>
      </w:r>
    </w:p>
    <w:p w14:paraId="6961D995" w14:textId="77777777" w:rsidR="00A36318" w:rsidRPr="008D1D54" w:rsidRDefault="00A36318" w:rsidP="00326145">
      <w:pPr>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(المضيان،2022):</w:t>
      </w:r>
    </w:p>
    <w:p w14:paraId="69E505AA" w14:textId="23053E1D" w:rsidR="00A36318" w:rsidRPr="008D1D54" w:rsidRDefault="00A21B8E" w:rsidP="00A21B8E">
      <w:pPr>
        <w:bidi/>
        <w:spacing w:line="360" w:lineRule="auto"/>
        <w:ind w:left="720"/>
        <w:jc w:val="both"/>
        <w:rPr>
          <w:rFonts w:ascii="Sakkal Majalla" w:hAnsi="Sakkal Majalla" w:cs="Sakkal Majalla"/>
          <w:sz w:val="32"/>
          <w:szCs w:val="32"/>
          <w:rtl/>
        </w:rPr>
      </w:pPr>
      <w:bookmarkStart w:id="17" w:name="_Hlk234525454"/>
      <w:r w:rsidRPr="008D1D54">
        <w:rPr>
          <w:rFonts w:ascii="Sakkal Majalla" w:hAnsi="Sakkal Majalla" w:cs="Sakkal Majalla" w:hint="cs"/>
          <w:sz w:val="32"/>
          <w:szCs w:val="32"/>
          <w:rtl/>
        </w:rPr>
        <w:t xml:space="preserve">تهدف </w:t>
      </w:r>
      <w:r w:rsidR="00A36318" w:rsidRPr="008D1D54">
        <w:rPr>
          <w:rFonts w:ascii="Sakkal Majalla" w:hAnsi="Sakkal Majalla" w:cs="Sakkal Majalla" w:hint="cs"/>
          <w:sz w:val="32"/>
          <w:szCs w:val="32"/>
          <w:rtl/>
        </w:rPr>
        <w:t xml:space="preserve">الدراسة إلى </w:t>
      </w:r>
      <w:r w:rsidRPr="008D1D54">
        <w:rPr>
          <w:rFonts w:ascii="Sakkal Majalla" w:hAnsi="Sakkal Majalla" w:cs="Sakkal Majalla" w:hint="cs"/>
          <w:sz w:val="32"/>
          <w:szCs w:val="32"/>
          <w:rtl/>
        </w:rPr>
        <w:t xml:space="preserve">دراسة </w:t>
      </w:r>
      <w:r w:rsidR="00A36318" w:rsidRPr="008D1D54">
        <w:rPr>
          <w:rFonts w:ascii="Sakkal Majalla" w:hAnsi="Sakkal Majalla" w:cs="Sakkal Majalla" w:hint="cs"/>
          <w:sz w:val="32"/>
          <w:szCs w:val="32"/>
          <w:rtl/>
        </w:rPr>
        <w:t xml:space="preserve">التجربة السعودية في قطاع الإسكان من خلال إبراز السياسات الإسكانية التي جاءت بها خطط التنمية خلال الفترة الزمنية (1970م-2020مـ)، </w:t>
      </w:r>
      <w:bookmarkEnd w:id="17"/>
      <w:r w:rsidRPr="008D1D54">
        <w:rPr>
          <w:rFonts w:ascii="Sakkal Majalla" w:hAnsi="Sakkal Majalla" w:cs="Sakkal Majalla" w:hint="cs"/>
          <w:sz w:val="32"/>
          <w:szCs w:val="32"/>
          <w:rtl/>
        </w:rPr>
        <w:t xml:space="preserve">وقد تم الاعتماد على </w:t>
      </w:r>
      <w:r w:rsidR="00CA1ED4" w:rsidRPr="008D1D54">
        <w:rPr>
          <w:rFonts w:ascii="Sakkal Majalla" w:hAnsi="Sakkal Majalla" w:cs="Sakkal Majalla" w:hint="cs"/>
          <w:sz w:val="32"/>
          <w:szCs w:val="32"/>
          <w:rtl/>
        </w:rPr>
        <w:t xml:space="preserve">المنهج </w:t>
      </w:r>
      <w:r w:rsidR="00A36318" w:rsidRPr="008D1D54">
        <w:rPr>
          <w:rFonts w:ascii="Sakkal Majalla" w:hAnsi="Sakkal Majalla" w:cs="Sakkal Majalla" w:hint="cs"/>
          <w:sz w:val="32"/>
          <w:szCs w:val="32"/>
          <w:rtl/>
        </w:rPr>
        <w:t>الوصفي</w:t>
      </w:r>
      <w:r w:rsidRPr="008D1D54">
        <w:rPr>
          <w:rFonts w:ascii="Sakkal Majalla" w:hAnsi="Sakkal Majalla" w:cs="Sakkal Majalla" w:hint="cs"/>
          <w:sz w:val="32"/>
          <w:szCs w:val="32"/>
          <w:rtl/>
        </w:rPr>
        <w:t xml:space="preserve"> وتم استخدام الاستبانة لجمع البيانات وتم تحليل البيانات باستخدام برنامج العلوم الإحصائية </w:t>
      </w:r>
      <w:r w:rsidRPr="008D1D54">
        <w:rPr>
          <w:rFonts w:ascii="Sakkal Majalla" w:hAnsi="Sakkal Majalla" w:cs="Sakkal Majalla"/>
          <w:sz w:val="32"/>
          <w:szCs w:val="32"/>
        </w:rPr>
        <w:t>SPSS</w:t>
      </w:r>
      <w:r w:rsidR="00A36318" w:rsidRPr="008D1D54">
        <w:rPr>
          <w:rFonts w:ascii="Sakkal Majalla" w:hAnsi="Sakkal Majalla" w:cs="Sakkal Majalla" w:hint="cs"/>
          <w:sz w:val="32"/>
          <w:szCs w:val="32"/>
        </w:rPr>
        <w:t>.</w:t>
      </w:r>
      <w:r w:rsidR="00A36318" w:rsidRPr="008D1D54">
        <w:rPr>
          <w:rFonts w:ascii="Sakkal Majalla" w:hAnsi="Sakkal Majalla" w:cs="Sakkal Majalla" w:hint="cs"/>
          <w:sz w:val="32"/>
          <w:szCs w:val="32"/>
          <w:rtl/>
        </w:rPr>
        <w:t xml:space="preserve"> ومن أبرز النتائج التي توصلت لها الدراسة: تمكَّنَت السياسات الإسكانية</w:t>
      </w:r>
      <w:r w:rsidRPr="008D1D54">
        <w:rPr>
          <w:rFonts w:ascii="Sakkal Majalla" w:hAnsi="Sakkal Majalla" w:cs="Sakkal Majalla" w:hint="cs"/>
          <w:sz w:val="32"/>
          <w:szCs w:val="32"/>
          <w:rtl/>
        </w:rPr>
        <w:t xml:space="preserve"> لقطاع الإسكان في المملكة العربية السعودية من</w:t>
      </w:r>
      <w:r w:rsidR="00A36318" w:rsidRPr="008D1D54">
        <w:rPr>
          <w:rFonts w:ascii="Sakkal Majalla" w:hAnsi="Sakkal Majalla" w:cs="Sakkal Majalla" w:hint="cs"/>
          <w:sz w:val="32"/>
          <w:szCs w:val="32"/>
          <w:rtl/>
        </w:rPr>
        <w:t xml:space="preserve"> خلال خطَّة التنمية </w:t>
      </w:r>
      <w:r w:rsidRPr="008D1D54">
        <w:rPr>
          <w:rFonts w:ascii="Sakkal Majalla" w:hAnsi="Sakkal Majalla" w:cs="Sakkal Majalla" w:hint="cs"/>
          <w:sz w:val="32"/>
          <w:szCs w:val="32"/>
          <w:rtl/>
        </w:rPr>
        <w:t>الخامسة</w:t>
      </w:r>
      <w:r w:rsidR="00A36318" w:rsidRPr="008D1D54">
        <w:rPr>
          <w:rFonts w:ascii="Sakkal Majalla" w:hAnsi="Sakkal Majalla" w:cs="Sakkal Majalla" w:hint="cs"/>
          <w:sz w:val="32"/>
          <w:szCs w:val="32"/>
          <w:rtl/>
        </w:rPr>
        <w:t xml:space="preserve"> من تحقيق تنمية عمرانية </w:t>
      </w:r>
      <w:r w:rsidRPr="008D1D54">
        <w:rPr>
          <w:rFonts w:ascii="Sakkal Majalla" w:hAnsi="Sakkal Majalla" w:cs="Sakkal Majalla" w:hint="cs"/>
          <w:sz w:val="32"/>
          <w:szCs w:val="32"/>
          <w:rtl/>
        </w:rPr>
        <w:t xml:space="preserve"> كانت نتائجا </w:t>
      </w:r>
      <w:r w:rsidR="00A36318" w:rsidRPr="008D1D54">
        <w:rPr>
          <w:rFonts w:ascii="Sakkal Majalla" w:hAnsi="Sakkal Majalla" w:cs="Sakkal Majalla" w:hint="cs"/>
          <w:sz w:val="32"/>
          <w:szCs w:val="32"/>
          <w:rtl/>
        </w:rPr>
        <w:t xml:space="preserve">تلبية 60% من حجم الطلب على المساكن خلال </w:t>
      </w:r>
      <w:r w:rsidRPr="008D1D54">
        <w:rPr>
          <w:rFonts w:ascii="Sakkal Majalla" w:hAnsi="Sakkal Majalla" w:cs="Sakkal Majalla" w:hint="cs"/>
          <w:sz w:val="32"/>
          <w:szCs w:val="32"/>
          <w:rtl/>
        </w:rPr>
        <w:t>الفترة الخاصة بالدراسة  وكانت اهم توصيات الدراسة</w:t>
      </w:r>
      <w:r w:rsidR="00A36318"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ضرورة</w:t>
      </w:r>
      <w:r w:rsidR="00A36318" w:rsidRPr="008D1D54">
        <w:rPr>
          <w:rFonts w:ascii="Sakkal Majalla" w:hAnsi="Sakkal Majalla" w:cs="Sakkal Majalla" w:hint="cs"/>
          <w:sz w:val="32"/>
          <w:szCs w:val="32"/>
          <w:rtl/>
        </w:rPr>
        <w:t xml:space="preserve"> زيادة المعروض من الأراضي السكنية </w:t>
      </w:r>
      <w:r w:rsidRPr="008D1D54">
        <w:rPr>
          <w:rFonts w:ascii="Sakkal Majalla" w:hAnsi="Sakkal Majalla" w:cs="Sakkal Majalla" w:hint="cs"/>
          <w:sz w:val="32"/>
          <w:szCs w:val="32"/>
          <w:rtl/>
        </w:rPr>
        <w:t xml:space="preserve">والتي تم اعداد البنية التحتية لها والقريبة من </w:t>
      </w:r>
      <w:r w:rsidR="00A36318" w:rsidRPr="008D1D54">
        <w:rPr>
          <w:rFonts w:ascii="Sakkal Majalla" w:hAnsi="Sakkal Majalla" w:cs="Sakkal Majalla" w:hint="cs"/>
          <w:sz w:val="32"/>
          <w:szCs w:val="32"/>
          <w:rtl/>
        </w:rPr>
        <w:t xml:space="preserve"> النطاق العمراني للمدن</w:t>
      </w:r>
      <w:r w:rsidRPr="008D1D54">
        <w:rPr>
          <w:rFonts w:ascii="Sakkal Majalla" w:hAnsi="Sakkal Majalla" w:cs="Sakkal Majalla" w:hint="cs"/>
          <w:sz w:val="32"/>
          <w:szCs w:val="32"/>
          <w:rtl/>
        </w:rPr>
        <w:t>.</w:t>
      </w:r>
    </w:p>
    <w:p w14:paraId="1E608499" w14:textId="26BCDA56" w:rsidR="00A72FED" w:rsidRPr="008D1D54" w:rsidRDefault="00A72FED" w:rsidP="00326145">
      <w:pPr>
        <w:tabs>
          <w:tab w:val="left" w:pos="1932"/>
        </w:tabs>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w:t>
      </w:r>
      <w:r w:rsidR="00B84471" w:rsidRPr="008D1D54">
        <w:rPr>
          <w:rFonts w:ascii="Sakkal Majalla" w:hAnsi="Sakkal Majalla" w:cs="Sakkal Majalla" w:hint="cs"/>
          <w:sz w:val="32"/>
          <w:szCs w:val="32"/>
          <w:rtl/>
        </w:rPr>
        <w:t>السجاري</w:t>
      </w:r>
      <w:r w:rsidRPr="008D1D54">
        <w:rPr>
          <w:rFonts w:ascii="Sakkal Majalla" w:hAnsi="Sakkal Majalla" w:cs="Sakkal Majalla" w:hint="cs"/>
          <w:sz w:val="32"/>
          <w:szCs w:val="32"/>
          <w:rtl/>
        </w:rPr>
        <w:t>،2022):</w:t>
      </w:r>
    </w:p>
    <w:p w14:paraId="77CB9C8C" w14:textId="3C2DDE04" w:rsidR="00A72FED" w:rsidRPr="008D1D54" w:rsidRDefault="0021162A" w:rsidP="004536A3">
      <w:pPr>
        <w:tabs>
          <w:tab w:val="left" w:pos="1932"/>
        </w:tabs>
        <w:bidi/>
        <w:spacing w:line="360" w:lineRule="auto"/>
        <w:ind w:left="720"/>
        <w:jc w:val="both"/>
        <w:rPr>
          <w:rFonts w:ascii="Sakkal Majalla" w:hAnsi="Sakkal Majalla" w:cs="Sakkal Majalla"/>
          <w:sz w:val="32"/>
          <w:szCs w:val="32"/>
          <w:rtl/>
        </w:rPr>
      </w:pPr>
      <w:bookmarkStart w:id="18" w:name="_Hlk234525604"/>
      <w:r w:rsidRPr="008D1D54">
        <w:rPr>
          <w:rFonts w:ascii="Sakkal Majalla" w:hAnsi="Sakkal Majalla" w:cs="Sakkal Majalla" w:hint="cs"/>
          <w:sz w:val="32"/>
          <w:szCs w:val="32"/>
          <w:rtl/>
        </w:rPr>
        <w:t>تهدف</w:t>
      </w:r>
      <w:r w:rsidR="0085192B" w:rsidRPr="008D1D54">
        <w:rPr>
          <w:rFonts w:ascii="Sakkal Majalla" w:hAnsi="Sakkal Majalla" w:cs="Sakkal Majalla" w:hint="cs"/>
          <w:sz w:val="32"/>
          <w:szCs w:val="32"/>
          <w:rtl/>
        </w:rPr>
        <w:t xml:space="preserve"> الدراسة الي بيان دور</w:t>
      </w:r>
      <w:r w:rsidR="00B84471" w:rsidRPr="008D1D54">
        <w:rPr>
          <w:rFonts w:ascii="Sakkal Majalla" w:hAnsi="Sakkal Majalla" w:cs="Sakkal Majalla" w:hint="cs"/>
          <w:sz w:val="32"/>
          <w:szCs w:val="32"/>
          <w:rtl/>
        </w:rPr>
        <w:t xml:space="preserve"> الشراكة الاستراتيجية مع القطاع الخاص إلى تعزيز تعاون الوزارة مع القطاع الخاص من خلال شراكات استراتيجية </w:t>
      </w:r>
      <w:bookmarkEnd w:id="18"/>
      <w:r w:rsidR="00B84471" w:rsidRPr="008D1D54">
        <w:rPr>
          <w:rFonts w:ascii="Sakkal Majalla" w:hAnsi="Sakkal Majalla" w:cs="Sakkal Majalla" w:hint="cs"/>
          <w:sz w:val="32"/>
          <w:szCs w:val="32"/>
          <w:rtl/>
        </w:rPr>
        <w:t xml:space="preserve">، ولتحقيق ذلك تم الاعتماد المسح </w:t>
      </w:r>
      <w:r w:rsidR="0085192B" w:rsidRPr="008D1D54">
        <w:rPr>
          <w:rFonts w:ascii="Sakkal Majalla" w:hAnsi="Sakkal Majalla" w:cs="Sakkal Majalla" w:hint="cs"/>
          <w:sz w:val="32"/>
          <w:szCs w:val="32"/>
          <w:rtl/>
        </w:rPr>
        <w:t xml:space="preserve"> الشامل </w:t>
      </w:r>
      <w:r w:rsidR="00B84471" w:rsidRPr="008D1D54">
        <w:rPr>
          <w:rFonts w:ascii="Sakkal Majalla" w:hAnsi="Sakkal Majalla" w:cs="Sakkal Majalla" w:hint="cs"/>
          <w:sz w:val="32"/>
          <w:szCs w:val="32"/>
          <w:rtl/>
        </w:rPr>
        <w:t xml:space="preserve">لجمع البيانات الأولية </w:t>
      </w:r>
      <w:r w:rsidR="00A21B8E" w:rsidRPr="008D1D54">
        <w:rPr>
          <w:rFonts w:ascii="Sakkal Majalla" w:hAnsi="Sakkal Majalla" w:cs="Sakkal Majalla" w:hint="cs"/>
          <w:sz w:val="32"/>
          <w:szCs w:val="32"/>
          <w:rtl/>
        </w:rPr>
        <w:t>ل</w:t>
      </w:r>
      <w:r w:rsidR="00B84471" w:rsidRPr="008D1D54">
        <w:rPr>
          <w:rFonts w:ascii="Sakkal Majalla" w:hAnsi="Sakkal Majalla" w:cs="Sakkal Majalla" w:hint="cs"/>
          <w:sz w:val="32"/>
          <w:szCs w:val="32"/>
          <w:rtl/>
        </w:rPr>
        <w:t xml:space="preserve">عينة من 215 موظفا بهيئة مشاريع الشراكة بين القطاعين العام والخاص.  وأظهرت نتائج البحث </w:t>
      </w:r>
      <w:r w:rsidR="00A21B8E" w:rsidRPr="008D1D54">
        <w:rPr>
          <w:rFonts w:ascii="Sakkal Majalla" w:hAnsi="Sakkal Majalla" w:cs="Sakkal Majalla" w:hint="cs"/>
          <w:sz w:val="32"/>
          <w:szCs w:val="32"/>
          <w:rtl/>
        </w:rPr>
        <w:t>ا</w:t>
      </w:r>
      <w:r w:rsidR="00B84471" w:rsidRPr="008D1D54">
        <w:rPr>
          <w:rFonts w:ascii="Sakkal Majalla" w:hAnsi="Sakkal Majalla" w:cs="Sakkal Majalla" w:hint="cs"/>
          <w:sz w:val="32"/>
          <w:szCs w:val="32"/>
          <w:rtl/>
        </w:rPr>
        <w:t xml:space="preserve">نه لا توجد فروق ذات دلالة إحصائية بين تصور </w:t>
      </w:r>
      <w:r w:rsidR="00A21B8E" w:rsidRPr="008D1D54">
        <w:rPr>
          <w:rFonts w:ascii="Sakkal Majalla" w:hAnsi="Sakkal Majalla" w:cs="Sakkal Majalla" w:hint="cs"/>
          <w:sz w:val="32"/>
          <w:szCs w:val="32"/>
          <w:rtl/>
        </w:rPr>
        <w:t>عينة الدراسة</w:t>
      </w:r>
      <w:r w:rsidR="00B84471" w:rsidRPr="008D1D54">
        <w:rPr>
          <w:rFonts w:ascii="Sakkal Majalla" w:hAnsi="Sakkal Majalla" w:cs="Sakkal Majalla" w:hint="cs"/>
          <w:sz w:val="32"/>
          <w:szCs w:val="32"/>
          <w:rtl/>
        </w:rPr>
        <w:t xml:space="preserve"> حول مستوى الشراكة الاستراتيجية </w:t>
      </w:r>
      <w:r w:rsidR="00A21B8E" w:rsidRPr="008D1D54">
        <w:rPr>
          <w:rFonts w:ascii="Sakkal Majalla" w:hAnsi="Sakkal Majalla" w:cs="Sakkal Majalla" w:hint="cs"/>
          <w:sz w:val="32"/>
          <w:szCs w:val="32"/>
          <w:rtl/>
        </w:rPr>
        <w:t>بالنسبة الي</w:t>
      </w:r>
      <w:r w:rsidR="00B84471" w:rsidRPr="008D1D54">
        <w:rPr>
          <w:rFonts w:ascii="Sakkal Majalla" w:hAnsi="Sakkal Majalla" w:cs="Sakkal Majalla" w:hint="cs"/>
          <w:sz w:val="32"/>
          <w:szCs w:val="32"/>
          <w:rtl/>
        </w:rPr>
        <w:t xml:space="preserve"> الخصائص </w:t>
      </w:r>
      <w:r w:rsidR="00A21B8E" w:rsidRPr="008D1D54">
        <w:rPr>
          <w:rFonts w:ascii="Sakkal Majalla" w:hAnsi="Sakkal Majalla" w:cs="Sakkal Majalla" w:hint="cs"/>
          <w:sz w:val="32"/>
          <w:szCs w:val="32"/>
          <w:rtl/>
        </w:rPr>
        <w:t>الشخصية لعينة الدراسة</w:t>
      </w:r>
      <w:r w:rsidR="00B84471" w:rsidRPr="008D1D54">
        <w:rPr>
          <w:rFonts w:ascii="Sakkal Majalla" w:hAnsi="Sakkal Majalla" w:cs="Sakkal Majalla" w:hint="cs"/>
          <w:sz w:val="32"/>
          <w:szCs w:val="32"/>
          <w:rtl/>
        </w:rPr>
        <w:t xml:space="preserve"> المختلفة،  وعدم وجود فروق</w:t>
      </w:r>
      <w:r w:rsidR="00A21B8E" w:rsidRPr="008D1D54">
        <w:rPr>
          <w:rFonts w:ascii="Sakkal Majalla" w:hAnsi="Sakkal Majalla" w:cs="Sakkal Majalla" w:hint="cs"/>
          <w:sz w:val="32"/>
          <w:szCs w:val="32"/>
          <w:rtl/>
        </w:rPr>
        <w:t xml:space="preserve"> ذات دلاله احصائية</w:t>
      </w:r>
      <w:r w:rsidR="00B84471" w:rsidRPr="008D1D54">
        <w:rPr>
          <w:rFonts w:ascii="Sakkal Majalla" w:hAnsi="Sakkal Majalla" w:cs="Sakkal Majalla" w:hint="cs"/>
          <w:sz w:val="32"/>
          <w:szCs w:val="32"/>
          <w:rtl/>
        </w:rPr>
        <w:t xml:space="preserve"> بين تصور </w:t>
      </w:r>
      <w:r w:rsidR="00A21B8E" w:rsidRPr="008D1D54">
        <w:rPr>
          <w:rFonts w:ascii="Sakkal Majalla" w:hAnsi="Sakkal Majalla" w:cs="Sakkal Majalla" w:hint="cs"/>
          <w:sz w:val="32"/>
          <w:szCs w:val="32"/>
          <w:rtl/>
        </w:rPr>
        <w:t>لعينة الدراسة</w:t>
      </w:r>
      <w:r w:rsidR="00B84471" w:rsidRPr="008D1D54">
        <w:rPr>
          <w:rFonts w:ascii="Sakkal Majalla" w:hAnsi="Sakkal Majalla" w:cs="Sakkal Majalla" w:hint="cs"/>
          <w:sz w:val="32"/>
          <w:szCs w:val="32"/>
          <w:rtl/>
        </w:rPr>
        <w:t xml:space="preserve"> حول مستوى الأداء المستدام </w:t>
      </w:r>
      <w:r w:rsidR="00A21B8E" w:rsidRPr="008D1D54">
        <w:rPr>
          <w:rFonts w:ascii="Sakkal Majalla" w:hAnsi="Sakkal Majalla" w:cs="Sakkal Majalla" w:hint="cs"/>
          <w:sz w:val="32"/>
          <w:szCs w:val="32"/>
          <w:rtl/>
        </w:rPr>
        <w:t>وكانت اهم</w:t>
      </w:r>
      <w:r w:rsidR="00B84471" w:rsidRPr="008D1D54">
        <w:rPr>
          <w:rFonts w:ascii="Sakkal Majalla" w:hAnsi="Sakkal Majalla" w:cs="Sakkal Majalla" w:hint="cs"/>
          <w:sz w:val="32"/>
          <w:szCs w:val="32"/>
          <w:rtl/>
        </w:rPr>
        <w:t xml:space="preserve"> التوصيات </w:t>
      </w:r>
      <w:r w:rsidR="00A21B8E" w:rsidRPr="008D1D54">
        <w:rPr>
          <w:rFonts w:ascii="Sakkal Majalla" w:hAnsi="Sakkal Majalla" w:cs="Sakkal Majalla" w:hint="cs"/>
          <w:sz w:val="32"/>
          <w:szCs w:val="32"/>
          <w:rtl/>
        </w:rPr>
        <w:t>ضرورة دعم</w:t>
      </w:r>
      <w:r w:rsidR="00B84471" w:rsidRPr="008D1D54">
        <w:rPr>
          <w:rFonts w:ascii="Sakkal Majalla" w:hAnsi="Sakkal Majalla" w:cs="Sakkal Majalla" w:hint="cs"/>
          <w:sz w:val="32"/>
          <w:szCs w:val="32"/>
          <w:rtl/>
        </w:rPr>
        <w:t xml:space="preserve"> الأداء المستدام لمشاريع الشراكة بين القطاعين العام والخاص </w:t>
      </w:r>
      <w:r w:rsidR="00A21B8E" w:rsidRPr="008D1D54">
        <w:rPr>
          <w:rFonts w:ascii="Sakkal Majalla" w:hAnsi="Sakkal Majalla" w:cs="Sakkal Majalla" w:hint="cs"/>
          <w:sz w:val="32"/>
          <w:szCs w:val="32"/>
          <w:rtl/>
        </w:rPr>
        <w:t>عبر الشراكة الاستراتيجية طويلة الاجل.</w:t>
      </w:r>
    </w:p>
    <w:p w14:paraId="7F7F4EDC" w14:textId="2935E4C7" w:rsidR="007A4F78" w:rsidRPr="008D1D54" w:rsidRDefault="007A4F78" w:rsidP="00326145">
      <w:pPr>
        <w:tabs>
          <w:tab w:val="left" w:pos="1932"/>
        </w:tabs>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(خالد وعتو،2021):</w:t>
      </w:r>
    </w:p>
    <w:p w14:paraId="5C373015" w14:textId="51C1FC32" w:rsidR="007A4F78" w:rsidRPr="008D1D54" w:rsidRDefault="007A4F78" w:rsidP="004536A3">
      <w:pPr>
        <w:tabs>
          <w:tab w:val="left" w:pos="1932"/>
        </w:tabs>
        <w:bidi/>
        <w:spacing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تهدف هذه الدراسة إلى </w:t>
      </w:r>
      <w:bookmarkStart w:id="19" w:name="_Hlk234525564"/>
      <w:r w:rsidR="00A252C5" w:rsidRPr="008D1D54">
        <w:rPr>
          <w:rFonts w:ascii="Sakkal Majalla" w:hAnsi="Sakkal Majalla" w:cs="Sakkal Majalla" w:hint="cs"/>
          <w:sz w:val="32"/>
          <w:szCs w:val="32"/>
          <w:rtl/>
        </w:rPr>
        <w:t>بيان</w:t>
      </w:r>
      <w:r w:rsidRPr="008D1D54">
        <w:rPr>
          <w:rFonts w:ascii="Sakkal Majalla" w:hAnsi="Sakkal Majalla" w:cs="Sakkal Majalla" w:hint="cs"/>
          <w:sz w:val="32"/>
          <w:szCs w:val="32"/>
          <w:rtl/>
        </w:rPr>
        <w:t xml:space="preserve"> التوجه الاستراتيجي وعلاقته بالأداء المستدام للمؤسسة العمومية، </w:t>
      </w:r>
      <w:r w:rsidR="00A252C5" w:rsidRPr="008D1D54">
        <w:rPr>
          <w:rFonts w:ascii="Sakkal Majalla" w:hAnsi="Sakkal Majalla" w:cs="Sakkal Majalla" w:hint="cs"/>
          <w:sz w:val="32"/>
          <w:szCs w:val="32"/>
          <w:rtl/>
        </w:rPr>
        <w:t>باستخدام</w:t>
      </w:r>
      <w:r w:rsidRPr="008D1D54">
        <w:rPr>
          <w:rFonts w:ascii="Sakkal Majalla" w:hAnsi="Sakkal Majalla" w:cs="Sakkal Majalla" w:hint="cs"/>
          <w:sz w:val="32"/>
          <w:szCs w:val="32"/>
          <w:rtl/>
        </w:rPr>
        <w:t xml:space="preserve"> نظام تخطيط موارد المؤسسة </w:t>
      </w:r>
      <w:r w:rsidRPr="008D1D54">
        <w:rPr>
          <w:rFonts w:ascii="Sakkal Majalla" w:hAnsi="Sakkal Majalla" w:cs="Sakkal Majalla" w:hint="cs"/>
          <w:sz w:val="32"/>
          <w:szCs w:val="32"/>
        </w:rPr>
        <w:t>ERP</w:t>
      </w:r>
      <w:r w:rsidRPr="008D1D54">
        <w:rPr>
          <w:rFonts w:ascii="Sakkal Majalla" w:hAnsi="Sakkal Majalla" w:cs="Sakkal Majalla" w:hint="cs"/>
          <w:sz w:val="32"/>
          <w:szCs w:val="32"/>
          <w:rtl/>
        </w:rPr>
        <w:t xml:space="preserve"> كمتغير وسيط، </w:t>
      </w:r>
      <w:bookmarkEnd w:id="19"/>
      <w:r w:rsidRPr="008D1D54">
        <w:rPr>
          <w:rFonts w:ascii="Sakkal Majalla" w:hAnsi="Sakkal Majalla" w:cs="Sakkal Majalla" w:hint="cs"/>
          <w:sz w:val="32"/>
          <w:szCs w:val="32"/>
          <w:rtl/>
        </w:rPr>
        <w:t xml:space="preserve">حيث تم الاعتماد على </w:t>
      </w:r>
      <w:r w:rsidR="00A252C5" w:rsidRPr="008D1D54">
        <w:rPr>
          <w:rFonts w:ascii="Sakkal Majalla" w:hAnsi="Sakkal Majalla" w:cs="Sakkal Majalla" w:hint="cs"/>
          <w:sz w:val="32"/>
          <w:szCs w:val="32"/>
          <w:rtl/>
        </w:rPr>
        <w:t>أداة الدراسة الاستبانة في جمع البيان</w:t>
      </w:r>
      <w:r w:rsidR="0085192B" w:rsidRPr="008D1D54">
        <w:rPr>
          <w:rFonts w:ascii="Sakkal Majalla" w:hAnsi="Sakkal Majalla" w:cs="Sakkal Majalla" w:hint="cs"/>
          <w:sz w:val="32"/>
          <w:szCs w:val="32"/>
          <w:rtl/>
        </w:rPr>
        <w:t xml:space="preserve"> وكانت عينة الدراسة مكون من 111 موظف  باستخدام برنامج العلوم الإحصائية </w:t>
      </w:r>
      <w:r w:rsidR="0085192B" w:rsidRPr="008D1D54">
        <w:rPr>
          <w:rFonts w:ascii="Sakkal Majalla" w:hAnsi="Sakkal Majalla" w:cs="Sakkal Majalla"/>
          <w:sz w:val="32"/>
          <w:szCs w:val="32"/>
        </w:rPr>
        <w:t>SPSS</w:t>
      </w:r>
      <w:r w:rsidRPr="008D1D54">
        <w:rPr>
          <w:rFonts w:ascii="Sakkal Majalla" w:hAnsi="Sakkal Majalla" w:cs="Sakkal Majalla" w:hint="cs"/>
          <w:sz w:val="32"/>
          <w:szCs w:val="32"/>
          <w:rtl/>
        </w:rPr>
        <w:t xml:space="preserve"> </w:t>
      </w:r>
      <w:r w:rsidR="0085192B" w:rsidRPr="008D1D54">
        <w:rPr>
          <w:rFonts w:ascii="Sakkal Majalla" w:hAnsi="Sakkal Majalla" w:cs="Sakkal Majalla" w:hint="cs"/>
          <w:sz w:val="32"/>
          <w:szCs w:val="32"/>
          <w:rtl/>
        </w:rPr>
        <w:t xml:space="preserve">وكانت اهم ما توصلت الدراسة من نتائج </w:t>
      </w:r>
      <w:r w:rsidRPr="008D1D54">
        <w:rPr>
          <w:rFonts w:ascii="Sakkal Majalla" w:hAnsi="Sakkal Majalla" w:cs="Sakkal Majalla" w:hint="cs"/>
          <w:sz w:val="32"/>
          <w:szCs w:val="32"/>
          <w:rtl/>
        </w:rPr>
        <w:t xml:space="preserve">أنه كان للتوجه الاستراتيجي للبنك أثر قوي وإيجابي على </w:t>
      </w:r>
      <w:r w:rsidR="0085192B" w:rsidRPr="008D1D54">
        <w:rPr>
          <w:rFonts w:ascii="Sakkal Majalla" w:hAnsi="Sakkal Majalla" w:cs="Sakkal Majalla" w:hint="cs"/>
          <w:sz w:val="32"/>
          <w:szCs w:val="32"/>
          <w:rtl/>
        </w:rPr>
        <w:t xml:space="preserve">الأداء المستدام للبنك  </w:t>
      </w:r>
      <w:r w:rsidR="0085192B" w:rsidRPr="008D1D54">
        <w:rPr>
          <w:rFonts w:ascii="Sakkal Majalla" w:hAnsi="Sakkal Majalla" w:cs="Sakkal Majalla" w:hint="cs"/>
          <w:sz w:val="32"/>
          <w:szCs w:val="32"/>
          <w:rtl/>
          <w:lang w:bidi="ar-EG"/>
        </w:rPr>
        <w:t xml:space="preserve"> </w:t>
      </w:r>
      <w:r w:rsidR="0085192B" w:rsidRPr="008D1D54">
        <w:rPr>
          <w:rFonts w:ascii="Sakkal Majalla" w:hAnsi="Sakkal Majalla" w:cs="Sakkal Majalla" w:hint="cs"/>
          <w:sz w:val="32"/>
          <w:szCs w:val="32"/>
          <w:rtl/>
        </w:rPr>
        <w:t xml:space="preserve">من خلال استخدام </w:t>
      </w:r>
      <w:r w:rsidRPr="008D1D54">
        <w:rPr>
          <w:rFonts w:ascii="Sakkal Majalla" w:hAnsi="Sakkal Majalla" w:cs="Sakkal Majalla" w:hint="cs"/>
          <w:sz w:val="32"/>
          <w:szCs w:val="32"/>
          <w:rtl/>
        </w:rPr>
        <w:t xml:space="preserve">نظام تخطيط موارد المؤسسة </w:t>
      </w:r>
      <w:r w:rsidRPr="008D1D54">
        <w:rPr>
          <w:rFonts w:ascii="Sakkal Majalla" w:hAnsi="Sakkal Majalla" w:cs="Sakkal Majalla" w:hint="cs"/>
          <w:sz w:val="32"/>
          <w:szCs w:val="32"/>
        </w:rPr>
        <w:t>SAB</w:t>
      </w:r>
      <w:r w:rsidRPr="008D1D54">
        <w:rPr>
          <w:rFonts w:ascii="Sakkal Majalla" w:hAnsi="Sakkal Majalla" w:cs="Sakkal Majalla" w:hint="cs"/>
          <w:sz w:val="32"/>
          <w:szCs w:val="32"/>
          <w:rtl/>
        </w:rPr>
        <w:t xml:space="preserve"> </w:t>
      </w:r>
      <w:r w:rsidR="0085192B" w:rsidRPr="008D1D54">
        <w:rPr>
          <w:rFonts w:ascii="Sakkal Majalla" w:hAnsi="Sakkal Majalla" w:cs="Sakkal Majalla" w:hint="cs"/>
          <w:sz w:val="32"/>
          <w:szCs w:val="32"/>
          <w:rtl/>
        </w:rPr>
        <w:t xml:space="preserve">ومن اهم ما توصلت اليه الدراسة من توصيات ضرورة </w:t>
      </w:r>
      <w:r w:rsidRPr="008D1D54">
        <w:rPr>
          <w:rFonts w:ascii="Sakkal Majalla" w:hAnsi="Sakkal Majalla" w:cs="Sakkal Majalla" w:hint="cs"/>
          <w:sz w:val="32"/>
          <w:szCs w:val="32"/>
          <w:rtl/>
        </w:rPr>
        <w:t xml:space="preserve"> دعم مجهود البنك في الارتقاء بأدائه </w:t>
      </w:r>
      <w:r w:rsidR="0085192B" w:rsidRPr="008D1D54">
        <w:rPr>
          <w:rFonts w:ascii="Sakkal Majalla" w:hAnsi="Sakkal Majalla" w:cs="Sakkal Majalla" w:hint="cs"/>
          <w:sz w:val="32"/>
          <w:szCs w:val="32"/>
          <w:rtl/>
        </w:rPr>
        <w:t xml:space="preserve">من خلال تحقيق مركز تنافسي قوي </w:t>
      </w:r>
      <w:r w:rsidRPr="008D1D54">
        <w:rPr>
          <w:rFonts w:ascii="Sakkal Majalla" w:hAnsi="Sakkal Majalla" w:cs="Sakkal Majalla" w:hint="cs"/>
          <w:sz w:val="32"/>
          <w:szCs w:val="32"/>
          <w:rtl/>
        </w:rPr>
        <w:t xml:space="preserve"> في السوق</w:t>
      </w:r>
      <w:r w:rsidR="0085192B" w:rsidRPr="008D1D54">
        <w:rPr>
          <w:rFonts w:ascii="Sakkal Majalla" w:hAnsi="Sakkal Majalla" w:cs="Sakkal Majalla" w:hint="cs"/>
          <w:sz w:val="32"/>
          <w:szCs w:val="32"/>
          <w:rtl/>
        </w:rPr>
        <w:t>.</w:t>
      </w:r>
      <w:r w:rsidRPr="008D1D54">
        <w:rPr>
          <w:rFonts w:ascii="Sakkal Majalla" w:hAnsi="Sakkal Majalla" w:cs="Sakkal Majalla" w:hint="cs"/>
          <w:sz w:val="32"/>
          <w:szCs w:val="32"/>
          <w:rtl/>
        </w:rPr>
        <w:t xml:space="preserve"> </w:t>
      </w:r>
    </w:p>
    <w:p w14:paraId="4A741B7C" w14:textId="4FAFACC1" w:rsidR="00EF25AC" w:rsidRPr="008D1D54" w:rsidRDefault="00EF25AC" w:rsidP="00326145">
      <w:pPr>
        <w:tabs>
          <w:tab w:val="left" w:pos="1932"/>
        </w:tabs>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(الزهراني،2021):</w:t>
      </w:r>
    </w:p>
    <w:p w14:paraId="73A6CC62" w14:textId="258C58F4" w:rsidR="00EF25AC" w:rsidRPr="008D1D54" w:rsidRDefault="00943D37" w:rsidP="00943D37">
      <w:pPr>
        <w:tabs>
          <w:tab w:val="left" w:pos="1932"/>
        </w:tabs>
        <w:bidi/>
        <w:spacing w:line="360" w:lineRule="auto"/>
        <w:ind w:left="720"/>
        <w:jc w:val="both"/>
        <w:rPr>
          <w:rFonts w:ascii="Sakkal Majalla" w:hAnsi="Sakkal Majalla" w:cs="Sakkal Majalla"/>
          <w:sz w:val="32"/>
          <w:szCs w:val="32"/>
        </w:rPr>
      </w:pPr>
      <w:r w:rsidRPr="008D1D54">
        <w:rPr>
          <w:rFonts w:ascii="Sakkal Majalla" w:hAnsi="Sakkal Majalla" w:cs="Sakkal Majalla" w:hint="cs"/>
          <w:sz w:val="32"/>
          <w:szCs w:val="32"/>
          <w:rtl/>
        </w:rPr>
        <w:t xml:space="preserve">تهدف </w:t>
      </w:r>
      <w:r w:rsidR="00EF25AC" w:rsidRPr="008D1D54">
        <w:rPr>
          <w:rFonts w:ascii="Sakkal Majalla" w:hAnsi="Sakkal Majalla" w:cs="Sakkal Majalla" w:hint="cs"/>
          <w:sz w:val="32"/>
          <w:szCs w:val="32"/>
          <w:rtl/>
        </w:rPr>
        <w:t xml:space="preserve">الدراسة إلى </w:t>
      </w:r>
      <w:r w:rsidRPr="008D1D54">
        <w:rPr>
          <w:rFonts w:ascii="Sakkal Majalla" w:hAnsi="Sakkal Majalla" w:cs="Sakkal Majalla" w:hint="cs"/>
          <w:sz w:val="32"/>
          <w:szCs w:val="32"/>
          <w:rtl/>
        </w:rPr>
        <w:t>بيان</w:t>
      </w:r>
      <w:r w:rsidR="00EF25AC" w:rsidRPr="008D1D54">
        <w:rPr>
          <w:rFonts w:ascii="Sakkal Majalla" w:hAnsi="Sakkal Majalla" w:cs="Sakkal Majalla" w:hint="cs"/>
          <w:sz w:val="32"/>
          <w:szCs w:val="32"/>
          <w:rtl/>
        </w:rPr>
        <w:t xml:space="preserve"> أثر استراتيجيات الأعمال على الأداء المالي في الشركات المساهمة السعودية، واستخدمت الدراسة المنهج الوصفي التحليلي، وتكون مجتمع الدراسة من الشركات الصناعية </w:t>
      </w:r>
      <w:r w:rsidRPr="008D1D54">
        <w:rPr>
          <w:rFonts w:ascii="Sakkal Majalla" w:hAnsi="Sakkal Majalla" w:cs="Sakkal Majalla" w:hint="cs"/>
          <w:sz w:val="32"/>
          <w:szCs w:val="32"/>
          <w:rtl/>
        </w:rPr>
        <w:t>و</w:t>
      </w:r>
      <w:r w:rsidR="00EF25AC" w:rsidRPr="008D1D54">
        <w:rPr>
          <w:rFonts w:ascii="Sakkal Majalla" w:hAnsi="Sakkal Majalla" w:cs="Sakkal Majalla" w:hint="cs"/>
          <w:sz w:val="32"/>
          <w:szCs w:val="32"/>
          <w:rtl/>
        </w:rPr>
        <w:t xml:space="preserve">عددها </w:t>
      </w:r>
      <w:r w:rsidRPr="008D1D54">
        <w:rPr>
          <w:rFonts w:ascii="Sakkal Majalla" w:hAnsi="Sakkal Majalla" w:cs="Sakkal Majalla" w:hint="cs"/>
          <w:sz w:val="32"/>
          <w:szCs w:val="32"/>
          <w:rtl/>
        </w:rPr>
        <w:t>81 شركة مساهمة</w:t>
      </w:r>
      <w:r w:rsidR="00EF25AC"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وتكونت عينة الدراسة من 71 شركة</w:t>
      </w:r>
      <w:r w:rsidR="00EF25AC" w:rsidRPr="008D1D54">
        <w:rPr>
          <w:rFonts w:ascii="Sakkal Majalla" w:hAnsi="Sakkal Majalla" w:cs="Sakkal Majalla" w:hint="cs"/>
          <w:sz w:val="32"/>
          <w:szCs w:val="32"/>
          <w:rtl/>
        </w:rPr>
        <w:t xml:space="preserve">. وقد تم استخدام أسلوب المسح الشامل للشركات الصناعية </w:t>
      </w:r>
      <w:r w:rsidRPr="008D1D54">
        <w:rPr>
          <w:rFonts w:ascii="Sakkal Majalla" w:hAnsi="Sakkal Majalla" w:cs="Sakkal Majalla" w:hint="cs"/>
          <w:sz w:val="32"/>
          <w:szCs w:val="32"/>
          <w:rtl/>
        </w:rPr>
        <w:t>وكانت اهم نتائج</w:t>
      </w:r>
      <w:r w:rsidR="00EF25AC" w:rsidRPr="008D1D54">
        <w:rPr>
          <w:rFonts w:ascii="Sakkal Majalla" w:hAnsi="Sakkal Majalla" w:cs="Sakkal Majalla" w:hint="cs"/>
          <w:sz w:val="32"/>
          <w:szCs w:val="32"/>
          <w:rtl/>
        </w:rPr>
        <w:t xml:space="preserve"> الدراسة</w:t>
      </w:r>
      <w:r w:rsidR="00A252C5" w:rsidRPr="008D1D54">
        <w:rPr>
          <w:rFonts w:ascii="Sakkal Majalla" w:hAnsi="Sakkal Majalla" w:cs="Sakkal Majalla" w:hint="cs"/>
          <w:sz w:val="32"/>
          <w:szCs w:val="32"/>
          <w:rtl/>
        </w:rPr>
        <w:t>:</w:t>
      </w:r>
      <w:r w:rsidR="00EF25AC" w:rsidRPr="008D1D54">
        <w:rPr>
          <w:rFonts w:ascii="Sakkal Majalla" w:hAnsi="Sakkal Majalla" w:cs="Sakkal Majalla" w:hint="cs"/>
          <w:sz w:val="32"/>
          <w:szCs w:val="32"/>
          <w:rtl/>
        </w:rPr>
        <w:t xml:space="preserve"> عدم وجود أثر لاتباع استراتيجية تمايز المنتج على الأداء المالي في الشركات الصناعية السعودية</w:t>
      </w:r>
      <w:r w:rsidR="00A252C5" w:rsidRPr="008D1D54">
        <w:rPr>
          <w:rFonts w:ascii="Sakkal Majalla" w:hAnsi="Sakkal Majalla" w:cs="Sakkal Majalla" w:hint="cs"/>
          <w:sz w:val="32"/>
          <w:szCs w:val="32"/>
          <w:rtl/>
        </w:rPr>
        <w:t xml:space="preserve">ومن اهم توصيات </w:t>
      </w:r>
      <w:r w:rsidR="00EF25AC" w:rsidRPr="008D1D54">
        <w:rPr>
          <w:rFonts w:ascii="Sakkal Majalla" w:hAnsi="Sakkal Majalla" w:cs="Sakkal Majalla" w:hint="cs"/>
          <w:sz w:val="32"/>
          <w:szCs w:val="32"/>
          <w:rtl/>
        </w:rPr>
        <w:t xml:space="preserve"> الدراسة </w:t>
      </w:r>
      <w:r w:rsidR="00A252C5" w:rsidRPr="008D1D54">
        <w:rPr>
          <w:rFonts w:ascii="Sakkal Majalla" w:hAnsi="Sakkal Majalla" w:cs="Sakkal Majalla" w:hint="cs"/>
          <w:sz w:val="32"/>
          <w:szCs w:val="32"/>
          <w:rtl/>
        </w:rPr>
        <w:t xml:space="preserve">ضرورة </w:t>
      </w:r>
      <w:r w:rsidR="00EF25AC" w:rsidRPr="008D1D54">
        <w:rPr>
          <w:rFonts w:ascii="Sakkal Majalla" w:hAnsi="Sakkal Majalla" w:cs="Sakkal Majalla" w:hint="cs"/>
          <w:sz w:val="32"/>
          <w:szCs w:val="32"/>
          <w:rtl/>
        </w:rPr>
        <w:t>التخفيف من المديونية والرافعة المالية؛ حتى تتمكن الاستراتيجيات المقدمة من خدمة الشركات في رفع الأداء المالي، والعمل على تطبيق الاستراتيجيات بأسلوب علمي بحيث يكون لها أثر إيجابي على أداء الشركات</w:t>
      </w:r>
    </w:p>
    <w:p w14:paraId="7CDBF5D4" w14:textId="3E98FFF1" w:rsidR="00A72FED" w:rsidRPr="008D1D54" w:rsidRDefault="00A72FED" w:rsidP="00326145">
      <w:pPr>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w:t>
      </w:r>
      <w:r w:rsidR="00F97D35" w:rsidRPr="008D1D54">
        <w:rPr>
          <w:rFonts w:ascii="Sakkal Majalla" w:hAnsi="Sakkal Majalla" w:cs="Sakkal Majalla" w:hint="cs"/>
          <w:sz w:val="32"/>
          <w:szCs w:val="32"/>
          <w:rtl/>
        </w:rPr>
        <w:t>الجبوري ومعن، 2021</w:t>
      </w:r>
      <w:r w:rsidRPr="008D1D54">
        <w:rPr>
          <w:rFonts w:ascii="Sakkal Majalla" w:hAnsi="Sakkal Majalla" w:cs="Sakkal Majalla" w:hint="cs"/>
          <w:sz w:val="32"/>
          <w:szCs w:val="32"/>
          <w:rtl/>
        </w:rPr>
        <w:t>)</w:t>
      </w:r>
      <w:r w:rsidR="007C379C" w:rsidRPr="008D1D54">
        <w:rPr>
          <w:rFonts w:ascii="Sakkal Majalla" w:hAnsi="Sakkal Majalla" w:cs="Sakkal Majalla" w:hint="cs"/>
          <w:sz w:val="32"/>
          <w:szCs w:val="32"/>
          <w:rtl/>
        </w:rPr>
        <w:t>:</w:t>
      </w:r>
    </w:p>
    <w:p w14:paraId="734BFAC1" w14:textId="117A893F" w:rsidR="00F97D35" w:rsidRPr="008D1D54" w:rsidRDefault="00F97D35" w:rsidP="004536A3">
      <w:pPr>
        <w:bidi/>
        <w:spacing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يهدف البحث الى التعرف على اثر الشراكات الاستراتيجية في تعزيز البراعة التنظيمية</w:t>
      </w:r>
      <w:r w:rsidR="00F35016" w:rsidRPr="008D1D54">
        <w:rPr>
          <w:rFonts w:ascii="Sakkal Majalla" w:hAnsi="Sakkal Majalla" w:cs="Sakkal Majalla" w:hint="cs"/>
          <w:sz w:val="32"/>
          <w:szCs w:val="32"/>
          <w:rtl/>
        </w:rPr>
        <w:t xml:space="preserve"> في جامعة الموصل</w:t>
      </w:r>
      <w:r w:rsidRPr="008D1D54">
        <w:rPr>
          <w:rFonts w:ascii="Sakkal Majalla" w:hAnsi="Sakkal Majalla" w:cs="Sakkal Majalla" w:hint="cs"/>
          <w:sz w:val="32"/>
          <w:szCs w:val="32"/>
          <w:rtl/>
        </w:rPr>
        <w:t xml:space="preserve">, وبيان امكانية </w:t>
      </w:r>
      <w:r w:rsidR="00F35016" w:rsidRPr="008D1D54">
        <w:rPr>
          <w:rFonts w:ascii="Sakkal Majalla" w:hAnsi="Sakkal Majalla" w:cs="Sakkal Majalla" w:hint="cs"/>
          <w:sz w:val="32"/>
          <w:szCs w:val="32"/>
          <w:rtl/>
        </w:rPr>
        <w:t xml:space="preserve">الجامعة في العمل علي </w:t>
      </w:r>
      <w:r w:rsidRPr="008D1D54">
        <w:rPr>
          <w:rFonts w:ascii="Sakkal Majalla" w:hAnsi="Sakkal Majalla" w:cs="Sakkal Majalla" w:hint="cs"/>
          <w:sz w:val="32"/>
          <w:szCs w:val="32"/>
          <w:rtl/>
        </w:rPr>
        <w:t xml:space="preserve">استكشاف </w:t>
      </w:r>
      <w:r w:rsidR="00F35016" w:rsidRPr="008D1D54">
        <w:rPr>
          <w:rFonts w:ascii="Sakkal Majalla" w:hAnsi="Sakkal Majalla" w:cs="Sakkal Majalla" w:hint="cs"/>
          <w:sz w:val="32"/>
          <w:szCs w:val="32"/>
          <w:rtl/>
        </w:rPr>
        <w:t>المعرفة وتحقيق اكبر استفادة من تلك المعرفة</w:t>
      </w:r>
      <w:r w:rsidRPr="008D1D54">
        <w:rPr>
          <w:rFonts w:ascii="Sakkal Majalla" w:hAnsi="Sakkal Majalla" w:cs="Sakkal Majalla" w:hint="cs"/>
          <w:sz w:val="32"/>
          <w:szCs w:val="32"/>
          <w:rtl/>
        </w:rPr>
        <w:t xml:space="preserve"> </w:t>
      </w:r>
      <w:r w:rsidR="00F35016" w:rsidRPr="008D1D54">
        <w:rPr>
          <w:rFonts w:ascii="Sakkal Majalla" w:hAnsi="Sakkal Majalla" w:cs="Sakkal Majalla" w:hint="cs"/>
          <w:sz w:val="32"/>
          <w:szCs w:val="32"/>
          <w:rtl/>
        </w:rPr>
        <w:t>مما يسهم في تحقيق</w:t>
      </w:r>
      <w:r w:rsidRPr="008D1D54">
        <w:rPr>
          <w:rFonts w:ascii="Sakkal Majalla" w:hAnsi="Sakkal Majalla" w:cs="Sakkal Majalla" w:hint="cs"/>
          <w:sz w:val="32"/>
          <w:szCs w:val="32"/>
          <w:rtl/>
        </w:rPr>
        <w:t xml:space="preserve"> البراعة التنظيمية، وفي ضوء السعي الجامعة الموصل للدخول في شراكات استراتيجية تمكنها من اكتساب معارف جديدة او صقل المعرفة القائمة ومن ثم الوصول للنهج البارع فقد اعتمد الباحثان على المنهج الوصفي التحليلي، </w:t>
      </w:r>
      <w:r w:rsidR="00F35016" w:rsidRPr="008D1D54">
        <w:rPr>
          <w:rFonts w:ascii="Sakkal Majalla" w:hAnsi="Sakkal Majalla" w:cs="Sakkal Majalla" w:hint="cs"/>
          <w:sz w:val="32"/>
          <w:szCs w:val="32"/>
          <w:rtl/>
        </w:rPr>
        <w:t>وتشمل العينة القيادة الادارية</w:t>
      </w:r>
      <w:r w:rsidRPr="008D1D54">
        <w:rPr>
          <w:rFonts w:ascii="Sakkal Majalla" w:hAnsi="Sakkal Majalla" w:cs="Sakkal Majalla" w:hint="cs"/>
          <w:sz w:val="32"/>
          <w:szCs w:val="32"/>
          <w:rtl/>
        </w:rPr>
        <w:t xml:space="preserve"> التي </w:t>
      </w:r>
      <w:r w:rsidR="00F35016" w:rsidRPr="008D1D54">
        <w:rPr>
          <w:rFonts w:ascii="Sakkal Majalla" w:hAnsi="Sakkal Majalla" w:cs="Sakkal Majalla" w:hint="cs"/>
          <w:sz w:val="32"/>
          <w:szCs w:val="32"/>
          <w:rtl/>
        </w:rPr>
        <w:t>و</w:t>
      </w:r>
      <w:r w:rsidRPr="008D1D54">
        <w:rPr>
          <w:rFonts w:ascii="Sakkal Majalla" w:hAnsi="Sakkal Majalla" w:cs="Sakkal Majalla" w:hint="cs"/>
          <w:sz w:val="32"/>
          <w:szCs w:val="32"/>
          <w:rtl/>
        </w:rPr>
        <w:t xml:space="preserve">عددهم (174) فردا، </w:t>
      </w:r>
      <w:r w:rsidR="00F35016" w:rsidRPr="008D1D54">
        <w:rPr>
          <w:rFonts w:ascii="Sakkal Majalla" w:hAnsi="Sakkal Majalla" w:cs="Sakkal Majalla" w:hint="cs"/>
          <w:sz w:val="32"/>
          <w:szCs w:val="32"/>
          <w:rtl/>
        </w:rPr>
        <w:t>حيث</w:t>
      </w:r>
      <w:r w:rsidRPr="008D1D54">
        <w:rPr>
          <w:rFonts w:ascii="Sakkal Majalla" w:hAnsi="Sakkal Majalla" w:cs="Sakkal Majalla" w:hint="cs"/>
          <w:sz w:val="32"/>
          <w:szCs w:val="32"/>
          <w:rtl/>
        </w:rPr>
        <w:t xml:space="preserve"> تم استخدام التحليل الاحصائية </w:t>
      </w:r>
      <w:r w:rsidR="00F35016" w:rsidRPr="008D1D54">
        <w:rPr>
          <w:rFonts w:ascii="Sakkal Majalla" w:hAnsi="Sakkal Majalla" w:cs="Sakkal Majalla" w:hint="cs"/>
          <w:sz w:val="32"/>
          <w:szCs w:val="32"/>
          <w:rtl/>
        </w:rPr>
        <w:t>واهم النتائج</w:t>
      </w:r>
      <w:r w:rsidRPr="008D1D54">
        <w:rPr>
          <w:rFonts w:ascii="Sakkal Majalla" w:hAnsi="Sakkal Majalla" w:cs="Sakkal Majalla" w:hint="cs"/>
          <w:sz w:val="32"/>
          <w:szCs w:val="32"/>
          <w:rtl/>
        </w:rPr>
        <w:t xml:space="preserve"> هو وجود تأثيرا مباشرا وعلى المستوى الكلي للشراكات الاستراتيجية في البراعة التنظيمية، ووجود تأثير ايجابي للشراكات الاستراتيجية في الاستغلال المعرفي، </w:t>
      </w:r>
      <w:r w:rsidR="00943D37" w:rsidRPr="008D1D54">
        <w:rPr>
          <w:rFonts w:ascii="Sakkal Majalla" w:hAnsi="Sakkal Majalla" w:cs="Sakkal Majalla" w:hint="cs"/>
          <w:sz w:val="32"/>
          <w:szCs w:val="32"/>
          <w:rtl/>
        </w:rPr>
        <w:t>وقد كانت اهم توصيات الدراسة</w:t>
      </w:r>
      <w:r w:rsidRPr="008D1D54">
        <w:rPr>
          <w:rFonts w:ascii="Sakkal Majalla" w:hAnsi="Sakkal Majalla" w:cs="Sakkal Majalla" w:hint="cs"/>
          <w:sz w:val="32"/>
          <w:szCs w:val="32"/>
          <w:rtl/>
        </w:rPr>
        <w:t xml:space="preserve"> وضرورة تركيز قيادات </w:t>
      </w:r>
      <w:r w:rsidR="00943D37" w:rsidRPr="008D1D54">
        <w:rPr>
          <w:rFonts w:ascii="Sakkal Majalla" w:hAnsi="Sakkal Majalla" w:cs="Sakkal Majalla" w:hint="cs"/>
          <w:sz w:val="32"/>
          <w:szCs w:val="32"/>
          <w:rtl/>
        </w:rPr>
        <w:t xml:space="preserve">الجامعة </w:t>
      </w:r>
      <w:r w:rsidRPr="008D1D54">
        <w:rPr>
          <w:rFonts w:ascii="Sakkal Majalla" w:hAnsi="Sakkal Majalla" w:cs="Sakkal Majalla" w:hint="cs"/>
          <w:sz w:val="32"/>
          <w:szCs w:val="32"/>
          <w:rtl/>
        </w:rPr>
        <w:t xml:space="preserve"> على </w:t>
      </w:r>
      <w:r w:rsidR="00943D37" w:rsidRPr="008D1D54">
        <w:rPr>
          <w:rFonts w:ascii="Sakkal Majalla" w:hAnsi="Sakkal Majalla" w:cs="Sakkal Majalla" w:hint="cs"/>
          <w:sz w:val="32"/>
          <w:szCs w:val="32"/>
          <w:rtl/>
        </w:rPr>
        <w:t>بيان</w:t>
      </w:r>
      <w:r w:rsidRPr="008D1D54">
        <w:rPr>
          <w:rFonts w:ascii="Sakkal Majalla" w:hAnsi="Sakkal Majalla" w:cs="Sakkal Majalla" w:hint="cs"/>
          <w:sz w:val="32"/>
          <w:szCs w:val="32"/>
          <w:rtl/>
        </w:rPr>
        <w:t xml:space="preserve"> مفهوم البراعة التنظيمية وفوائدها </w:t>
      </w:r>
      <w:r w:rsidR="00943D37" w:rsidRPr="008D1D54">
        <w:rPr>
          <w:rFonts w:ascii="Sakkal Majalla" w:hAnsi="Sakkal Majalla" w:cs="Sakkal Majalla" w:hint="cs"/>
          <w:sz w:val="32"/>
          <w:szCs w:val="32"/>
          <w:rtl/>
        </w:rPr>
        <w:t>في تحقيق البراعة التنظيمة</w:t>
      </w:r>
    </w:p>
    <w:p w14:paraId="24AA1182" w14:textId="77777777" w:rsidR="00943D37" w:rsidRPr="008D1D54" w:rsidRDefault="00943D37" w:rsidP="00943D37">
      <w:pPr>
        <w:bidi/>
        <w:spacing w:line="360" w:lineRule="auto"/>
        <w:ind w:left="720"/>
        <w:jc w:val="both"/>
        <w:rPr>
          <w:rFonts w:ascii="Sakkal Majalla" w:hAnsi="Sakkal Majalla" w:cs="Sakkal Majalla"/>
          <w:sz w:val="32"/>
          <w:szCs w:val="32"/>
          <w:rtl/>
        </w:rPr>
      </w:pPr>
    </w:p>
    <w:p w14:paraId="14C665F8" w14:textId="77777777" w:rsidR="00715D64" w:rsidRPr="008D1D54" w:rsidRDefault="00715D64" w:rsidP="00715D64">
      <w:pPr>
        <w:bidi/>
        <w:spacing w:line="360" w:lineRule="auto"/>
        <w:jc w:val="both"/>
        <w:rPr>
          <w:rFonts w:ascii="Sakkal Majalla" w:hAnsi="Sakkal Majalla" w:cs="Sakkal Majalla"/>
          <w:sz w:val="32"/>
          <w:szCs w:val="32"/>
          <w:rtl/>
        </w:rPr>
      </w:pPr>
      <w:r w:rsidRPr="008D1D54">
        <w:rPr>
          <w:rFonts w:ascii="Sakkal Majalla" w:hAnsi="Sakkal Majalla" w:cs="Sakkal Majalla"/>
          <w:sz w:val="32"/>
          <w:szCs w:val="32"/>
          <w:rtl/>
        </w:rPr>
        <w:t>دراسة (لبيح2021)</w:t>
      </w:r>
    </w:p>
    <w:p w14:paraId="1A428954" w14:textId="32B21EAE" w:rsidR="00715D64" w:rsidRPr="008D1D54" w:rsidRDefault="00715D64" w:rsidP="00715D64">
      <w:pPr>
        <w:bidi/>
        <w:spacing w:line="360" w:lineRule="auto"/>
        <w:ind w:left="720"/>
        <w:jc w:val="both"/>
        <w:rPr>
          <w:rFonts w:ascii="Sakkal Majalla" w:hAnsi="Sakkal Majalla" w:cs="Sakkal Majalla"/>
          <w:sz w:val="32"/>
          <w:szCs w:val="32"/>
          <w:rtl/>
        </w:rPr>
      </w:pPr>
      <w:r w:rsidRPr="008D1D54">
        <w:rPr>
          <w:rFonts w:ascii="Sakkal Majalla" w:hAnsi="Sakkal Majalla" w:cs="Sakkal Majalla"/>
          <w:sz w:val="32"/>
          <w:szCs w:val="32"/>
          <w:rtl/>
        </w:rPr>
        <w:t>هدفت</w:t>
      </w:r>
      <w:r w:rsidR="003B06F7" w:rsidRPr="008D1D54">
        <w:rPr>
          <w:rFonts w:ascii="Sakkal Majalla" w:hAnsi="Sakkal Majalla" w:cs="Sakkal Majalla" w:hint="cs"/>
          <w:sz w:val="32"/>
          <w:szCs w:val="32"/>
          <w:rtl/>
        </w:rPr>
        <w:t xml:space="preserve"> الدراسة بشكل مباشر</w:t>
      </w:r>
      <w:r w:rsidRPr="008D1D54">
        <w:rPr>
          <w:rFonts w:ascii="Sakkal Majalla" w:hAnsi="Sakkal Majalla" w:cs="Sakkal Majalla"/>
          <w:sz w:val="32"/>
          <w:szCs w:val="32"/>
          <w:rtl/>
        </w:rPr>
        <w:t xml:space="preserve"> إلى تسليط الضوء على الدور</w:t>
      </w:r>
      <w:r w:rsidR="003B06F7" w:rsidRPr="008D1D54">
        <w:rPr>
          <w:rFonts w:ascii="Sakkal Majalla" w:hAnsi="Sakkal Majalla" w:cs="Sakkal Majalla" w:hint="cs"/>
          <w:sz w:val="32"/>
          <w:szCs w:val="32"/>
          <w:rtl/>
        </w:rPr>
        <w:t xml:space="preserve"> الهام</w:t>
      </w:r>
      <w:r w:rsidRPr="008D1D54">
        <w:rPr>
          <w:rFonts w:ascii="Sakkal Majalla" w:hAnsi="Sakkal Majalla" w:cs="Sakkal Majalla"/>
          <w:sz w:val="32"/>
          <w:szCs w:val="32"/>
          <w:rtl/>
        </w:rPr>
        <w:t xml:space="preserve"> الذي </w:t>
      </w:r>
      <w:r w:rsidR="003B06F7" w:rsidRPr="008D1D54">
        <w:rPr>
          <w:rFonts w:ascii="Sakkal Majalla" w:hAnsi="Sakkal Majalla" w:cs="Sakkal Majalla" w:hint="cs"/>
          <w:sz w:val="32"/>
          <w:szCs w:val="32"/>
          <w:rtl/>
        </w:rPr>
        <w:t>يمثثلة تحقيق</w:t>
      </w:r>
      <w:r w:rsidRPr="008D1D54">
        <w:rPr>
          <w:rFonts w:ascii="Sakkal Majalla" w:hAnsi="Sakkal Majalla" w:cs="Sakkal Majalla"/>
          <w:sz w:val="32"/>
          <w:szCs w:val="32"/>
          <w:rtl/>
        </w:rPr>
        <w:t xml:space="preserve"> انتقال التكنولوجيا </w:t>
      </w:r>
      <w:r w:rsidR="003B06F7" w:rsidRPr="008D1D54">
        <w:rPr>
          <w:rFonts w:ascii="Sakkal Majalla" w:hAnsi="Sakkal Majalla" w:cs="Sakkal Majalla" w:hint="cs"/>
          <w:sz w:val="32"/>
          <w:szCs w:val="32"/>
          <w:rtl/>
        </w:rPr>
        <w:t xml:space="preserve">الحديثة </w:t>
      </w:r>
      <w:r w:rsidRPr="008D1D54">
        <w:rPr>
          <w:rFonts w:ascii="Sakkal Majalla" w:hAnsi="Sakkal Majalla" w:cs="Sakkal Majalla"/>
          <w:sz w:val="32"/>
          <w:szCs w:val="32"/>
          <w:rtl/>
        </w:rPr>
        <w:t xml:space="preserve">من خلال عقد الشراكة في تحسين الموقع التنافسي </w:t>
      </w:r>
      <w:r w:rsidR="003B06F7" w:rsidRPr="008D1D54">
        <w:rPr>
          <w:rFonts w:ascii="Sakkal Majalla" w:hAnsi="Sakkal Majalla" w:cs="Sakkal Majalla" w:hint="cs"/>
          <w:sz w:val="32"/>
          <w:szCs w:val="32"/>
          <w:rtl/>
        </w:rPr>
        <w:t xml:space="preserve">للمنظمة من خلال </w:t>
      </w:r>
      <w:r w:rsidRPr="008D1D54">
        <w:rPr>
          <w:rFonts w:ascii="Sakkal Majalla" w:hAnsi="Sakkal Majalla" w:cs="Sakkal Majalla"/>
          <w:sz w:val="32"/>
          <w:szCs w:val="32"/>
          <w:rtl/>
        </w:rPr>
        <w:t xml:space="preserve"> إنجاز </w:t>
      </w:r>
      <w:r w:rsidR="003B06F7" w:rsidRPr="008D1D54">
        <w:rPr>
          <w:rFonts w:ascii="Sakkal Majalla" w:hAnsi="Sakkal Majalla" w:cs="Sakkal Majalla" w:hint="cs"/>
          <w:sz w:val="32"/>
          <w:szCs w:val="32"/>
          <w:rtl/>
        </w:rPr>
        <w:t xml:space="preserve">الدراسة حيث تم اعتماد </w:t>
      </w:r>
      <w:r w:rsidRPr="008D1D54">
        <w:rPr>
          <w:rFonts w:ascii="Sakkal Majalla" w:hAnsi="Sakkal Majalla" w:cs="Sakkal Majalla"/>
          <w:sz w:val="32"/>
          <w:szCs w:val="32"/>
          <w:rtl/>
        </w:rPr>
        <w:t>المنهج الوصفي التحليلي</w:t>
      </w:r>
      <w:r w:rsidR="003B06F7" w:rsidRPr="008D1D54">
        <w:rPr>
          <w:rFonts w:ascii="Sakkal Majalla" w:hAnsi="Sakkal Majalla" w:cs="Sakkal Majalla" w:hint="cs"/>
          <w:sz w:val="32"/>
          <w:szCs w:val="32"/>
          <w:rtl/>
        </w:rPr>
        <w:t xml:space="preserve"> وهو مناسب جدا لهذا النوع من الدراسة</w:t>
      </w:r>
      <w:r w:rsidRPr="008D1D54">
        <w:rPr>
          <w:rFonts w:ascii="Sakkal Majalla" w:hAnsi="Sakkal Majalla" w:cs="Sakkal Majalla"/>
          <w:sz w:val="32"/>
          <w:szCs w:val="32"/>
          <w:rtl/>
        </w:rPr>
        <w:t xml:space="preserve"> لوصف المفاهيم</w:t>
      </w:r>
      <w:r w:rsidR="003B06F7" w:rsidRPr="008D1D54">
        <w:rPr>
          <w:rFonts w:ascii="Sakkal Majalla" w:hAnsi="Sakkal Majalla" w:cs="Sakkal Majalla" w:hint="cs"/>
          <w:sz w:val="32"/>
          <w:szCs w:val="32"/>
          <w:rtl/>
        </w:rPr>
        <w:t xml:space="preserve"> الخاصة وذات الصلة المباشرة بمتغيرات الدراسة وفي الطرف المقابل </w:t>
      </w:r>
      <w:r w:rsidRPr="008D1D54">
        <w:rPr>
          <w:rFonts w:ascii="Sakkal Majalla" w:hAnsi="Sakkal Majalla" w:cs="Sakkal Majalla"/>
          <w:sz w:val="32"/>
          <w:szCs w:val="32"/>
          <w:rtl/>
        </w:rPr>
        <w:t>دراسة حالة مؤسسة</w:t>
      </w:r>
      <w:r w:rsidRPr="008D1D54">
        <w:rPr>
          <w:rFonts w:ascii="Sakkal Majalla" w:hAnsi="Sakkal Majalla" w:cs="Sakkal Majalla"/>
          <w:sz w:val="32"/>
          <w:szCs w:val="32"/>
        </w:rPr>
        <w:t xml:space="preserve"> Company Bomar </w:t>
      </w:r>
      <w:r w:rsidR="003B06F7" w:rsidRPr="008D1D54">
        <w:rPr>
          <w:rFonts w:ascii="Sakkal Majalla" w:hAnsi="Sakkal Majalla" w:cs="Sakkal Majalla" w:hint="cs"/>
          <w:sz w:val="32"/>
          <w:szCs w:val="32"/>
          <w:rtl/>
        </w:rPr>
        <w:t>العاملة</w:t>
      </w:r>
      <w:r w:rsidRPr="008D1D54">
        <w:rPr>
          <w:rFonts w:ascii="Sakkal Majalla" w:hAnsi="Sakkal Majalla" w:cs="Sakkal Majalla"/>
          <w:sz w:val="32"/>
          <w:szCs w:val="32"/>
          <w:rtl/>
        </w:rPr>
        <w:t xml:space="preserve"> في </w:t>
      </w:r>
      <w:r w:rsidR="003B06F7" w:rsidRPr="008D1D54">
        <w:rPr>
          <w:rFonts w:ascii="Sakkal Majalla" w:hAnsi="Sakkal Majalla" w:cs="Sakkal Majalla" w:hint="cs"/>
          <w:sz w:val="32"/>
          <w:szCs w:val="32"/>
          <w:rtl/>
        </w:rPr>
        <w:t>مجال</w:t>
      </w:r>
      <w:r w:rsidRPr="008D1D54">
        <w:rPr>
          <w:rFonts w:ascii="Sakkal Majalla" w:hAnsi="Sakkal Majalla" w:cs="Sakkal Majalla"/>
          <w:sz w:val="32"/>
          <w:szCs w:val="32"/>
          <w:rtl/>
        </w:rPr>
        <w:t xml:space="preserve"> الصناعات الإلكترونية</w:t>
      </w:r>
      <w:r w:rsidR="003B06F7" w:rsidRPr="008D1D54">
        <w:rPr>
          <w:rFonts w:ascii="Sakkal Majalla" w:hAnsi="Sakkal Majalla" w:cs="Sakkal Majalla" w:hint="cs"/>
          <w:sz w:val="32"/>
          <w:szCs w:val="32"/>
          <w:rtl/>
        </w:rPr>
        <w:t xml:space="preserve"> فائقة الدقة</w:t>
      </w:r>
      <w:r w:rsidRPr="008D1D54">
        <w:rPr>
          <w:rFonts w:ascii="Sakkal Majalla" w:hAnsi="Sakkal Majalla" w:cs="Sakkal Majalla"/>
          <w:sz w:val="32"/>
          <w:szCs w:val="32"/>
          <w:rtl/>
        </w:rPr>
        <w:t xml:space="preserve"> </w:t>
      </w:r>
      <w:r w:rsidR="003B06F7" w:rsidRPr="008D1D54">
        <w:rPr>
          <w:rFonts w:ascii="Sakkal Majalla" w:hAnsi="Sakkal Majalla" w:cs="Sakkal Majalla" w:hint="cs"/>
          <w:sz w:val="32"/>
          <w:szCs w:val="32"/>
          <w:rtl/>
        </w:rPr>
        <w:t>وأيضا الصفة الخاصة ب</w:t>
      </w:r>
      <w:r w:rsidRPr="008D1D54">
        <w:rPr>
          <w:rFonts w:ascii="Sakkal Majalla" w:hAnsi="Sakkal Majalla" w:cs="Sakkal Majalla"/>
          <w:sz w:val="32"/>
          <w:szCs w:val="32"/>
          <w:rtl/>
        </w:rPr>
        <w:t xml:space="preserve">شراكتها مع </w:t>
      </w:r>
      <w:r w:rsidR="003B06F7" w:rsidRPr="008D1D54">
        <w:rPr>
          <w:rFonts w:ascii="Sakkal Majalla" w:hAnsi="Sakkal Majalla" w:cs="Sakkal Majalla" w:hint="cs"/>
          <w:sz w:val="32"/>
          <w:szCs w:val="32"/>
          <w:rtl/>
        </w:rPr>
        <w:t>شركة</w:t>
      </w:r>
      <w:r w:rsidRPr="008D1D54">
        <w:rPr>
          <w:rFonts w:ascii="Sakkal Majalla" w:hAnsi="Sakkal Majalla" w:cs="Sakkal Majalla"/>
          <w:sz w:val="32"/>
          <w:szCs w:val="32"/>
        </w:rPr>
        <w:t xml:space="preserve">. LG </w:t>
      </w:r>
      <w:r w:rsidR="003B06F7" w:rsidRPr="008D1D54">
        <w:rPr>
          <w:rFonts w:ascii="Sakkal Majalla" w:hAnsi="Sakkal Majalla" w:cs="Sakkal Majalla" w:hint="cs"/>
          <w:sz w:val="32"/>
          <w:szCs w:val="32"/>
          <w:rtl/>
        </w:rPr>
        <w:t>وكانت اهم تلك النتائج</w:t>
      </w:r>
      <w:r w:rsidRPr="008D1D54">
        <w:rPr>
          <w:rFonts w:ascii="Sakkal Majalla" w:hAnsi="Sakkal Majalla" w:cs="Sakkal Majalla"/>
          <w:sz w:val="32"/>
          <w:szCs w:val="32"/>
          <w:rtl/>
        </w:rPr>
        <w:t xml:space="preserve"> أن </w:t>
      </w:r>
      <w:r w:rsidR="003B06F7" w:rsidRPr="008D1D54">
        <w:rPr>
          <w:rFonts w:ascii="Sakkal Majalla" w:hAnsi="Sakkal Majalla" w:cs="Sakkal Majalla" w:hint="cs"/>
          <w:sz w:val="32"/>
          <w:szCs w:val="32"/>
          <w:rtl/>
        </w:rPr>
        <w:t>الشركة</w:t>
      </w:r>
      <w:r w:rsidRPr="008D1D54">
        <w:rPr>
          <w:rFonts w:ascii="Sakkal Majalla" w:hAnsi="Sakkal Majalla" w:cs="Sakkal Majalla"/>
          <w:sz w:val="32"/>
          <w:szCs w:val="32"/>
          <w:rtl/>
        </w:rPr>
        <w:t xml:space="preserve"> نجحت في نقل التكنولوجيا </w:t>
      </w:r>
      <w:r w:rsidR="003B06F7" w:rsidRPr="008D1D54">
        <w:rPr>
          <w:rFonts w:ascii="Sakkal Majalla" w:hAnsi="Sakkal Majalla" w:cs="Sakkal Majalla" w:hint="cs"/>
          <w:sz w:val="32"/>
          <w:szCs w:val="32"/>
          <w:rtl/>
        </w:rPr>
        <w:t>عبر</w:t>
      </w:r>
      <w:r w:rsidRPr="008D1D54">
        <w:rPr>
          <w:rFonts w:ascii="Sakkal Majalla" w:hAnsi="Sakkal Majalla" w:cs="Sakkal Majalla"/>
          <w:sz w:val="32"/>
          <w:szCs w:val="32"/>
          <w:rtl/>
        </w:rPr>
        <w:t xml:space="preserve"> استراتيجية الشراكة مع المؤسسات الاجنبية،</w:t>
      </w:r>
      <w:r w:rsidRPr="008D1D54">
        <w:rPr>
          <w:rFonts w:ascii="Sakkal Majalla" w:hAnsi="Sakkal Majalla" w:cs="Sakkal Majalla"/>
          <w:sz w:val="32"/>
          <w:szCs w:val="32"/>
        </w:rPr>
        <w:t>.</w:t>
      </w:r>
    </w:p>
    <w:p w14:paraId="059B11C5" w14:textId="77777777" w:rsidR="00715D64" w:rsidRPr="008D1D54" w:rsidRDefault="00715D64" w:rsidP="00715D64">
      <w:pPr>
        <w:bidi/>
        <w:spacing w:line="360" w:lineRule="auto"/>
        <w:jc w:val="both"/>
        <w:rPr>
          <w:rFonts w:ascii="Sakkal Majalla" w:hAnsi="Sakkal Majalla" w:cs="Sakkal Majalla"/>
          <w:sz w:val="32"/>
          <w:szCs w:val="32"/>
          <w:rtl/>
        </w:rPr>
      </w:pPr>
      <w:r w:rsidRPr="008D1D54">
        <w:rPr>
          <w:rFonts w:ascii="Sakkal Majalla" w:hAnsi="Sakkal Majalla" w:cs="Sakkal Majalla"/>
          <w:sz w:val="32"/>
          <w:szCs w:val="32"/>
          <w:rtl/>
        </w:rPr>
        <w:t>دراسة (العنزي2021)</w:t>
      </w:r>
    </w:p>
    <w:p w14:paraId="7337C259" w14:textId="14C309C3" w:rsidR="00715D64" w:rsidRPr="008D1D54" w:rsidRDefault="00C62089" w:rsidP="00715D64">
      <w:pPr>
        <w:bidi/>
        <w:spacing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تهدف الدراسة العنزي</w:t>
      </w:r>
      <w:r w:rsidR="00715D64" w:rsidRPr="008D1D54">
        <w:rPr>
          <w:rFonts w:ascii="Sakkal Majalla" w:hAnsi="Sakkal Majalla" w:cs="Sakkal Majalla"/>
          <w:sz w:val="32"/>
          <w:szCs w:val="32"/>
          <w:rtl/>
        </w:rPr>
        <w:t>، إلى تحديد متطلبات</w:t>
      </w:r>
      <w:r w:rsidRPr="008D1D54">
        <w:rPr>
          <w:rFonts w:ascii="Sakkal Majalla" w:hAnsi="Sakkal Majalla" w:cs="Sakkal Majalla" w:hint="cs"/>
          <w:sz w:val="32"/>
          <w:szCs w:val="32"/>
          <w:rtl/>
        </w:rPr>
        <w:t xml:space="preserve"> وآليات</w:t>
      </w:r>
      <w:r w:rsidR="00715D64" w:rsidRPr="008D1D54">
        <w:rPr>
          <w:rFonts w:ascii="Sakkal Majalla" w:hAnsi="Sakkal Majalla" w:cs="Sakkal Majalla"/>
          <w:sz w:val="32"/>
          <w:szCs w:val="32"/>
          <w:rtl/>
        </w:rPr>
        <w:t xml:space="preserve"> تفعيل الشراكة بين الجامعات السعودية </w:t>
      </w:r>
      <w:r w:rsidRPr="008D1D54">
        <w:rPr>
          <w:rFonts w:ascii="Sakkal Majalla" w:hAnsi="Sakkal Majalla" w:cs="Sakkal Majalla" w:hint="cs"/>
          <w:sz w:val="32"/>
          <w:szCs w:val="32"/>
          <w:rtl/>
        </w:rPr>
        <w:t xml:space="preserve">الحكومية </w:t>
      </w:r>
      <w:r w:rsidR="00715D64" w:rsidRPr="008D1D54">
        <w:rPr>
          <w:rFonts w:ascii="Sakkal Majalla" w:hAnsi="Sakkal Majalla" w:cs="Sakkal Majalla"/>
          <w:sz w:val="32"/>
          <w:szCs w:val="32"/>
          <w:rtl/>
        </w:rPr>
        <w:t>في مجال الاعمال</w:t>
      </w:r>
      <w:r w:rsidR="00715D64" w:rsidRPr="008D1D54">
        <w:rPr>
          <w:rFonts w:ascii="Sakkal Majalla" w:hAnsi="Sakkal Majalla" w:cs="Sakkal Majalla" w:hint="cs"/>
          <w:sz w:val="32"/>
          <w:szCs w:val="32"/>
          <w:rtl/>
        </w:rPr>
        <w:t xml:space="preserve"> </w:t>
      </w:r>
      <w:r w:rsidR="00715D64" w:rsidRPr="008D1D54">
        <w:rPr>
          <w:rFonts w:ascii="Sakkal Majalla" w:hAnsi="Sakkal Majalla" w:cs="Sakkal Majalla"/>
          <w:sz w:val="32"/>
          <w:szCs w:val="32"/>
          <w:rtl/>
        </w:rPr>
        <w:t xml:space="preserve">التطوعية ودورها في </w:t>
      </w:r>
      <w:r w:rsidRPr="008D1D54">
        <w:rPr>
          <w:rFonts w:ascii="Sakkal Majalla" w:hAnsi="Sakkal Majalla" w:cs="Sakkal Majalla" w:hint="cs"/>
          <w:sz w:val="32"/>
          <w:szCs w:val="32"/>
          <w:rtl/>
        </w:rPr>
        <w:t xml:space="preserve">تحقيق </w:t>
      </w:r>
      <w:r w:rsidR="00715D64" w:rsidRPr="008D1D54">
        <w:rPr>
          <w:rFonts w:ascii="Sakkal Majalla" w:hAnsi="Sakkal Majalla" w:cs="Sakkal Majalla"/>
          <w:sz w:val="32"/>
          <w:szCs w:val="32"/>
          <w:rtl/>
        </w:rPr>
        <w:t xml:space="preserve"> رؤية</w:t>
      </w:r>
      <w:r w:rsidRPr="008D1D54">
        <w:rPr>
          <w:rFonts w:ascii="Sakkal Majalla" w:hAnsi="Sakkal Majalla" w:cs="Sakkal Majalla" w:hint="cs"/>
          <w:sz w:val="32"/>
          <w:szCs w:val="32"/>
          <w:rtl/>
        </w:rPr>
        <w:t xml:space="preserve"> 2030</w:t>
      </w:r>
      <w:r w:rsidR="00715D64" w:rsidRPr="008D1D54">
        <w:rPr>
          <w:rFonts w:ascii="Sakkal Majalla" w:hAnsi="Sakkal Majalla" w:cs="Sakkal Majalla"/>
          <w:sz w:val="32"/>
          <w:szCs w:val="32"/>
          <w:rtl/>
        </w:rPr>
        <w:t xml:space="preserve"> </w:t>
      </w:r>
      <w:r w:rsidRPr="008D1D54">
        <w:rPr>
          <w:rFonts w:ascii="Sakkal Majalla" w:hAnsi="Sakkal Majalla" w:cs="Sakkal Majalla" w:hint="cs"/>
          <w:sz w:val="32"/>
          <w:szCs w:val="32"/>
          <w:rtl/>
        </w:rPr>
        <w:t>للمملكة</w:t>
      </w:r>
      <w:r w:rsidR="00715D64" w:rsidRPr="008D1D54">
        <w:rPr>
          <w:rFonts w:ascii="Sakkal Majalla" w:hAnsi="Sakkal Majalla" w:cs="Sakkal Majalla"/>
          <w:sz w:val="32"/>
          <w:szCs w:val="32"/>
          <w:rtl/>
        </w:rPr>
        <w:t xml:space="preserve"> العربية السعودية ،واعتمدت على منهج المسح الاجتماعي</w:t>
      </w:r>
      <w:r w:rsidR="00715D64" w:rsidRPr="008D1D54">
        <w:rPr>
          <w:rFonts w:ascii="Sakkal Majalla" w:hAnsi="Sakkal Majalla" w:cs="Sakkal Majalla" w:hint="cs"/>
          <w:sz w:val="32"/>
          <w:szCs w:val="32"/>
          <w:rtl/>
        </w:rPr>
        <w:t xml:space="preserve"> </w:t>
      </w:r>
      <w:r w:rsidR="00715D64" w:rsidRPr="008D1D54">
        <w:rPr>
          <w:rFonts w:ascii="Sakkal Majalla" w:hAnsi="Sakkal Majalla" w:cs="Sakkal Majalla"/>
          <w:sz w:val="32"/>
          <w:szCs w:val="32"/>
          <w:rtl/>
        </w:rPr>
        <w:t>بطريقة العينة، وطبقت على عينة عشوائية قوامها 62 عضو هيئة تدريس من كليات العلوم الاجتماعية،</w:t>
      </w:r>
      <w:r w:rsidR="00715D64" w:rsidRPr="008D1D54">
        <w:rPr>
          <w:rFonts w:ascii="Sakkal Majalla" w:hAnsi="Sakkal Majalla" w:cs="Sakkal Majalla" w:hint="cs"/>
          <w:sz w:val="32"/>
          <w:szCs w:val="32"/>
          <w:rtl/>
        </w:rPr>
        <w:t xml:space="preserve"> </w:t>
      </w:r>
      <w:r w:rsidR="00715D64" w:rsidRPr="008D1D54">
        <w:rPr>
          <w:rFonts w:ascii="Sakkal Majalla" w:hAnsi="Sakkal Majalla" w:cs="Sakkal Majalla"/>
          <w:sz w:val="32"/>
          <w:szCs w:val="32"/>
          <w:rtl/>
        </w:rPr>
        <w:t>والعالم والاتصال، والشريعة بجامعة الإلمام محمد بن سعود الإسلامية بالرياض، باستخدام أداة الاستبيان.</w:t>
      </w:r>
    </w:p>
    <w:p w14:paraId="4DBBDEB9" w14:textId="323BDB6C" w:rsidR="00A72FED" w:rsidRPr="008D1D54" w:rsidRDefault="00A72FED" w:rsidP="00326145">
      <w:pPr>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دراسة </w:t>
      </w:r>
      <w:r w:rsidR="006F36D1" w:rsidRPr="008D1D54">
        <w:rPr>
          <w:rFonts w:ascii="Sakkal Majalla" w:hAnsi="Sakkal Majalla" w:cs="Sakkal Majalla" w:hint="cs"/>
          <w:sz w:val="32"/>
          <w:szCs w:val="32"/>
          <w:rtl/>
        </w:rPr>
        <w:t>(براغ دوبر فسكي</w:t>
      </w:r>
      <w:r w:rsidRPr="008D1D54">
        <w:rPr>
          <w:rFonts w:ascii="Sakkal Majalla" w:hAnsi="Sakkal Majalla" w:cs="Sakkal Majalla" w:hint="cs"/>
          <w:sz w:val="32"/>
          <w:szCs w:val="32"/>
          <w:rtl/>
        </w:rPr>
        <w:t xml:space="preserve"> ،202</w:t>
      </w:r>
      <w:r w:rsidR="006F36D1" w:rsidRPr="008D1D54">
        <w:rPr>
          <w:rFonts w:ascii="Sakkal Majalla" w:hAnsi="Sakkal Majalla" w:cs="Sakkal Majalla" w:hint="cs"/>
          <w:sz w:val="32"/>
          <w:szCs w:val="32"/>
          <w:rtl/>
        </w:rPr>
        <w:t>0</w:t>
      </w:r>
      <w:r w:rsidRPr="008D1D54">
        <w:rPr>
          <w:rFonts w:ascii="Sakkal Majalla" w:hAnsi="Sakkal Majalla" w:cs="Sakkal Majalla" w:hint="cs"/>
          <w:sz w:val="32"/>
          <w:szCs w:val="32"/>
          <w:rtl/>
        </w:rPr>
        <w:t>):</w:t>
      </w:r>
    </w:p>
    <w:p w14:paraId="02A60045" w14:textId="6CE16D46" w:rsidR="006F36D1" w:rsidRPr="008D1D54" w:rsidRDefault="00A72FED" w:rsidP="004536A3">
      <w:pPr>
        <w:bidi/>
        <w:spacing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 xml:space="preserve">بعنوان " </w:t>
      </w:r>
      <w:r w:rsidR="006F36D1" w:rsidRPr="008D1D54">
        <w:rPr>
          <w:rFonts w:ascii="Sakkal Majalla" w:hAnsi="Sakkal Majalla" w:cs="Sakkal Majalla" w:hint="cs"/>
          <w:sz w:val="32"/>
          <w:szCs w:val="32"/>
          <w:rtl/>
        </w:rPr>
        <w:t xml:space="preserve">خصائص الشراكات الاستراتيجية بين الشركات الناجحة المختلفة </w:t>
      </w:r>
      <w:r w:rsidRPr="008D1D54">
        <w:rPr>
          <w:rFonts w:ascii="Sakkal Majalla" w:hAnsi="Sakkal Majalla" w:cs="Sakkal Majalla" w:hint="cs"/>
          <w:sz w:val="32"/>
          <w:szCs w:val="32"/>
          <w:rtl/>
        </w:rPr>
        <w:t xml:space="preserve">" </w:t>
      </w:r>
      <w:r w:rsidR="006F36D1" w:rsidRPr="008D1D54">
        <w:rPr>
          <w:rFonts w:ascii="Sakkal Majalla" w:hAnsi="Sakkal Majalla" w:cs="Sakkal Majalla" w:hint="cs"/>
          <w:sz w:val="32"/>
          <w:szCs w:val="32"/>
          <w:rtl/>
        </w:rPr>
        <w:t xml:space="preserve">إن العولمة والتطور التكنولوجي السريع، بكل أبعادهما، يؤثران على تغيير التوجهات الاستراتيجية للشركات بطريقة تسعى من خلالها إلى ضمان استمرار وجودها وتسريع نموها من خلال التعاون العميق مع المنظمات الأخرى، والذي إذا تم استيفاء الشروط الأربعة الموضحة، يمكن أن يكون له خصائص الشراكة الاستراتيجية. إن الهدف العام للشراكة الاستراتيجية التجارية أو </w:t>
      </w:r>
      <w:r w:rsidR="007159B2" w:rsidRPr="008D1D54">
        <w:rPr>
          <w:rFonts w:ascii="Sakkal Majalla" w:hAnsi="Sakkal Majalla" w:cs="Sakkal Majalla" w:hint="cs"/>
          <w:sz w:val="32"/>
          <w:szCs w:val="32"/>
          <w:rtl/>
        </w:rPr>
        <w:t>الأسمية</w:t>
      </w:r>
      <w:r w:rsidR="006F36D1" w:rsidRPr="008D1D54">
        <w:rPr>
          <w:rFonts w:ascii="Sakkal Majalla" w:hAnsi="Sakkal Majalla" w:cs="Sakkal Majalla" w:hint="cs"/>
          <w:sz w:val="32"/>
          <w:szCs w:val="32"/>
          <w:rtl/>
        </w:rPr>
        <w:t xml:space="preserve">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يحدث مثل هذا التعاون العميق أيضا في الحالات التي تواجه فيها إحدى الشركات المشاركة صعوبة شديدة، سواء أثناء فترات منع الأزمات أو إدارتها. ومع ذلك، في هذه الحالات، نظرا للمخاطر المتزايدة للغاية، تكون بعض أساليب تشكيل التحالفات أكثر شيوعا وفائدة، في حين أن البعض الآخر، الذي سيكون تأثيره على إدارة الأزمات المشتركة ضئيلا للغاية، هو نموذجي فقط للتحالفات بين الشركات الناجحة.</w:t>
      </w:r>
    </w:p>
    <w:p w14:paraId="5D38A914" w14:textId="77777777" w:rsidR="00715D64" w:rsidRPr="008D1D54" w:rsidRDefault="00715D64" w:rsidP="00715D64">
      <w:pPr>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(جعفر ورشيد، 2019):</w:t>
      </w:r>
    </w:p>
    <w:p w14:paraId="3CBDECF8" w14:textId="023106E1" w:rsidR="00715D64" w:rsidRPr="008D1D54" w:rsidRDefault="00715D64" w:rsidP="00C62089">
      <w:pPr>
        <w:bidi/>
        <w:spacing w:line="360" w:lineRule="auto"/>
        <w:ind w:left="720"/>
        <w:jc w:val="both"/>
        <w:rPr>
          <w:rFonts w:ascii="Sakkal Majalla" w:hAnsi="Sakkal Majalla" w:cs="Sakkal Majalla"/>
          <w:sz w:val="32"/>
          <w:szCs w:val="32"/>
          <w:rtl/>
          <w:lang w:bidi="ar-EG"/>
        </w:rPr>
      </w:pPr>
      <w:r w:rsidRPr="008D1D54">
        <w:rPr>
          <w:rFonts w:ascii="Sakkal Majalla" w:hAnsi="Sakkal Majalla" w:cs="Sakkal Majalla" w:hint="cs"/>
          <w:sz w:val="32"/>
          <w:szCs w:val="32"/>
          <w:rtl/>
        </w:rPr>
        <w:t xml:space="preserve">تهدف </w:t>
      </w:r>
      <w:r w:rsidR="00F71764" w:rsidRPr="008D1D54">
        <w:rPr>
          <w:rFonts w:ascii="Sakkal Majalla" w:hAnsi="Sakkal Majalla" w:cs="Sakkal Majalla" w:hint="cs"/>
          <w:sz w:val="32"/>
          <w:szCs w:val="32"/>
          <w:rtl/>
        </w:rPr>
        <w:t>الدراسة الي بيان</w:t>
      </w:r>
      <w:r w:rsidRPr="008D1D54">
        <w:rPr>
          <w:rFonts w:ascii="Sakkal Majalla" w:hAnsi="Sakkal Majalla" w:cs="Sakkal Majalla" w:hint="cs"/>
          <w:sz w:val="32"/>
          <w:szCs w:val="32"/>
          <w:rtl/>
        </w:rPr>
        <w:t xml:space="preserve"> أهمية الشراكة الاستراتيجية في تحسين الأداء المستدام </w:t>
      </w:r>
      <w:r w:rsidR="00F71764" w:rsidRPr="008D1D54">
        <w:rPr>
          <w:rFonts w:ascii="Sakkal Majalla" w:hAnsi="Sakkal Majalla" w:cs="Sakkal Majalla" w:hint="cs"/>
          <w:sz w:val="32"/>
          <w:szCs w:val="32"/>
          <w:rtl/>
        </w:rPr>
        <w:t xml:space="preserve">دراسة حالة </w:t>
      </w:r>
      <w:r w:rsidRPr="008D1D54">
        <w:rPr>
          <w:rFonts w:ascii="Sakkal Majalla" w:hAnsi="Sakkal Majalla" w:cs="Sakkal Majalla" w:hint="cs"/>
          <w:sz w:val="32"/>
          <w:szCs w:val="32"/>
          <w:rtl/>
        </w:rPr>
        <w:t xml:space="preserve"> مجمع صيدال</w:t>
      </w:r>
      <w:r w:rsidR="00F71764" w:rsidRPr="008D1D54">
        <w:rPr>
          <w:rFonts w:ascii="Sakkal Majalla" w:hAnsi="Sakkal Majalla" w:cs="Sakkal Majalla" w:hint="cs"/>
          <w:sz w:val="32"/>
          <w:szCs w:val="32"/>
          <w:rtl/>
        </w:rPr>
        <w:t xml:space="preserve"> في الجزائر</w:t>
      </w:r>
      <w:r w:rsidRPr="008D1D54">
        <w:rPr>
          <w:rFonts w:ascii="Sakkal Majalla" w:hAnsi="Sakkal Majalla" w:cs="Sakkal Majalla" w:hint="cs"/>
          <w:sz w:val="32"/>
          <w:szCs w:val="32"/>
          <w:rtl/>
        </w:rPr>
        <w:t xml:space="preserve"> </w:t>
      </w:r>
      <w:r w:rsidR="00F71764" w:rsidRPr="008D1D54">
        <w:rPr>
          <w:rFonts w:ascii="Sakkal Majalla" w:hAnsi="Sakkal Majalla" w:cs="Sakkal Majalla" w:hint="cs"/>
          <w:sz w:val="32"/>
          <w:szCs w:val="32"/>
          <w:rtl/>
        </w:rPr>
        <w:t>عبر بيان اثر  ا</w:t>
      </w:r>
      <w:r w:rsidRPr="008D1D54">
        <w:rPr>
          <w:rFonts w:ascii="Sakkal Majalla" w:hAnsi="Sakkal Majalla" w:cs="Sakkal Majalla" w:hint="cs"/>
          <w:sz w:val="32"/>
          <w:szCs w:val="32"/>
          <w:rtl/>
        </w:rPr>
        <w:t xml:space="preserve">هتمام المجمع لإقامة شراكات </w:t>
      </w:r>
      <w:r w:rsidR="00F71764" w:rsidRPr="008D1D54">
        <w:rPr>
          <w:rFonts w:ascii="Sakkal Majalla" w:hAnsi="Sakkal Majalla" w:cs="Sakkal Majalla" w:hint="cs"/>
          <w:sz w:val="32"/>
          <w:szCs w:val="32"/>
          <w:rtl/>
        </w:rPr>
        <w:t xml:space="preserve">متعددة والعمل علي بيان </w:t>
      </w:r>
      <w:r w:rsidRPr="008D1D54">
        <w:rPr>
          <w:rFonts w:ascii="Sakkal Majalla" w:hAnsi="Sakkal Majalla" w:cs="Sakkal Majalla" w:hint="cs"/>
          <w:sz w:val="32"/>
          <w:szCs w:val="32"/>
          <w:rtl/>
        </w:rPr>
        <w:t xml:space="preserve">تأثير </w:t>
      </w:r>
      <w:r w:rsidR="00F71764" w:rsidRPr="008D1D54">
        <w:rPr>
          <w:rFonts w:ascii="Sakkal Majalla" w:hAnsi="Sakkal Majalla" w:cs="Sakkal Majalla" w:hint="cs"/>
          <w:sz w:val="32"/>
          <w:szCs w:val="32"/>
          <w:rtl/>
        </w:rPr>
        <w:t>هذه</w:t>
      </w:r>
      <w:r w:rsidRPr="008D1D54">
        <w:rPr>
          <w:rFonts w:ascii="Sakkal Majalla" w:hAnsi="Sakkal Majalla" w:cs="Sakkal Majalla" w:hint="cs"/>
          <w:sz w:val="32"/>
          <w:szCs w:val="32"/>
          <w:rtl/>
        </w:rPr>
        <w:t xml:space="preserve"> النتائج </w:t>
      </w:r>
      <w:r w:rsidR="00F71764" w:rsidRPr="008D1D54">
        <w:rPr>
          <w:rFonts w:ascii="Sakkal Majalla" w:hAnsi="Sakkal Majalla" w:cs="Sakkal Majalla" w:hint="cs"/>
          <w:sz w:val="32"/>
          <w:szCs w:val="32"/>
          <w:rtl/>
        </w:rPr>
        <w:t xml:space="preserve"> </w:t>
      </w:r>
      <w:r w:rsidR="00C62089" w:rsidRPr="008D1D54">
        <w:rPr>
          <w:rFonts w:ascii="Sakkal Majalla" w:hAnsi="Sakkal Majalla" w:cs="Sakkal Majalla" w:hint="cs"/>
          <w:sz w:val="32"/>
          <w:szCs w:val="32"/>
          <w:rtl/>
        </w:rPr>
        <w:t xml:space="preserve"> تم الاعتماد علي المنهج  الوصفي التحليلي واستخدام الاستبانة في جمع المعلومات  وتحليلها باستخدام برنامج العلوم الإحصائية </w:t>
      </w:r>
      <w:r w:rsidR="00C62089" w:rsidRPr="008D1D54">
        <w:rPr>
          <w:rFonts w:ascii="Sakkal Majalla" w:hAnsi="Sakkal Majalla" w:cs="Sakkal Majalla"/>
          <w:sz w:val="32"/>
          <w:szCs w:val="32"/>
        </w:rPr>
        <w:t xml:space="preserve"> SPSS</w:t>
      </w:r>
      <w:r w:rsidR="00C62089" w:rsidRPr="008D1D54">
        <w:rPr>
          <w:rFonts w:ascii="Sakkal Majalla" w:hAnsi="Sakkal Majalla" w:cs="Sakkal Majalla" w:hint="cs"/>
          <w:sz w:val="32"/>
          <w:szCs w:val="32"/>
          <w:rtl/>
        </w:rPr>
        <w:t xml:space="preserve"> وكانت اهم ما توصلت اليه الدراسة من نتائج حول </w:t>
      </w:r>
      <w:r w:rsidRPr="008D1D54">
        <w:rPr>
          <w:rFonts w:ascii="Sakkal Majalla" w:hAnsi="Sakkal Majalla" w:cs="Sakkal Majalla" w:hint="cs"/>
          <w:sz w:val="32"/>
          <w:szCs w:val="32"/>
          <w:rtl/>
        </w:rPr>
        <w:t xml:space="preserve"> الأداء المستدام </w:t>
      </w:r>
      <w:r w:rsidR="00F71764" w:rsidRPr="008D1D54">
        <w:rPr>
          <w:rFonts w:ascii="Sakkal Majalla" w:hAnsi="Sakkal Majalla" w:cs="Sakkal Majalla" w:hint="cs"/>
          <w:sz w:val="32"/>
          <w:szCs w:val="32"/>
          <w:rtl/>
        </w:rPr>
        <w:t xml:space="preserve">الذي حدث في المجمع </w:t>
      </w:r>
      <w:r w:rsidRPr="008D1D54">
        <w:rPr>
          <w:rFonts w:ascii="Sakkal Majalla" w:hAnsi="Sakkal Majalla" w:cs="Sakkal Majalla" w:hint="cs"/>
          <w:sz w:val="32"/>
          <w:szCs w:val="32"/>
          <w:rtl/>
        </w:rPr>
        <w:t xml:space="preserve"> تحسن ملحوظ </w:t>
      </w:r>
      <w:r w:rsidR="00F71764" w:rsidRPr="008D1D54">
        <w:rPr>
          <w:rFonts w:ascii="Sakkal Majalla" w:hAnsi="Sakkal Majalla" w:cs="Sakkal Majalla" w:hint="cs"/>
          <w:sz w:val="32"/>
          <w:szCs w:val="32"/>
          <w:rtl/>
        </w:rPr>
        <w:t>من خلال</w:t>
      </w:r>
      <w:r w:rsidRPr="008D1D54">
        <w:rPr>
          <w:rFonts w:ascii="Sakkal Majalla" w:hAnsi="Sakkal Majalla" w:cs="Sakkal Majalla" w:hint="cs"/>
          <w:sz w:val="32"/>
          <w:szCs w:val="32"/>
          <w:rtl/>
        </w:rPr>
        <w:t xml:space="preserve"> تبني </w:t>
      </w:r>
      <w:r w:rsidR="00F71764" w:rsidRPr="008D1D54">
        <w:rPr>
          <w:rFonts w:ascii="Sakkal Majalla" w:hAnsi="Sakkal Majalla" w:cs="Sakkal Majalla" w:hint="cs"/>
          <w:sz w:val="32"/>
          <w:szCs w:val="32"/>
          <w:rtl/>
        </w:rPr>
        <w:t>عدد من ال</w:t>
      </w:r>
      <w:r w:rsidRPr="008D1D54">
        <w:rPr>
          <w:rFonts w:ascii="Sakkal Majalla" w:hAnsi="Sakkal Majalla" w:cs="Sakkal Majalla" w:hint="cs"/>
          <w:sz w:val="32"/>
          <w:szCs w:val="32"/>
          <w:rtl/>
        </w:rPr>
        <w:t xml:space="preserve">شراكات </w:t>
      </w:r>
      <w:r w:rsidR="00F71764" w:rsidRPr="008D1D54">
        <w:rPr>
          <w:rFonts w:ascii="Sakkal Majalla" w:hAnsi="Sakkal Majalla" w:cs="Sakkal Majalla" w:hint="cs"/>
          <w:sz w:val="32"/>
          <w:szCs w:val="32"/>
          <w:rtl/>
        </w:rPr>
        <w:t xml:space="preserve"> عبر</w:t>
      </w:r>
      <w:r w:rsidRPr="008D1D54">
        <w:rPr>
          <w:rFonts w:ascii="Sakkal Majalla" w:hAnsi="Sakkal Majalla" w:cs="Sakkal Majalla" w:hint="cs"/>
          <w:sz w:val="32"/>
          <w:szCs w:val="32"/>
          <w:rtl/>
        </w:rPr>
        <w:t xml:space="preserve"> إقامة مشاريع </w:t>
      </w:r>
      <w:r w:rsidR="00F71764" w:rsidRPr="008D1D54">
        <w:rPr>
          <w:rFonts w:ascii="Sakkal Majalla" w:hAnsi="Sakkal Majalla" w:cs="Sakkal Majalla" w:hint="cs"/>
          <w:sz w:val="32"/>
          <w:szCs w:val="32"/>
          <w:rtl/>
        </w:rPr>
        <w:t xml:space="preserve">متنوعة سواء كانت </w:t>
      </w:r>
      <w:r w:rsidRPr="008D1D54">
        <w:rPr>
          <w:rFonts w:ascii="Sakkal Majalla" w:hAnsi="Sakkal Majalla" w:cs="Sakkal Majalla" w:hint="cs"/>
          <w:sz w:val="32"/>
          <w:szCs w:val="32"/>
          <w:rtl/>
        </w:rPr>
        <w:t xml:space="preserve">عقود التصنيع بحق الامتياز </w:t>
      </w:r>
      <w:r w:rsidR="00F71764" w:rsidRPr="008D1D54">
        <w:rPr>
          <w:rFonts w:ascii="Sakkal Majalla" w:hAnsi="Sakkal Majalla" w:cs="Sakkal Majalla" w:hint="cs"/>
          <w:sz w:val="32"/>
          <w:szCs w:val="32"/>
          <w:rtl/>
        </w:rPr>
        <w:t xml:space="preserve"> او من خلال</w:t>
      </w:r>
      <w:r w:rsidRPr="008D1D54">
        <w:rPr>
          <w:rFonts w:ascii="Sakkal Majalla" w:hAnsi="Sakkal Majalla" w:cs="Sakkal Majalla" w:hint="cs"/>
          <w:sz w:val="32"/>
          <w:szCs w:val="32"/>
          <w:rtl/>
        </w:rPr>
        <w:t xml:space="preserve"> اقتناء رخص الإنتاج، </w:t>
      </w:r>
      <w:r w:rsidR="00F71764" w:rsidRPr="008D1D54">
        <w:rPr>
          <w:rFonts w:ascii="Sakkal Majalla" w:hAnsi="Sakkal Majalla" w:cs="Sakkal Majalla" w:hint="cs"/>
          <w:sz w:val="32"/>
          <w:szCs w:val="32"/>
          <w:rtl/>
        </w:rPr>
        <w:t xml:space="preserve">ونتيجة لذلك انعكس </w:t>
      </w:r>
      <w:r w:rsidRPr="008D1D54">
        <w:rPr>
          <w:rFonts w:ascii="Sakkal Majalla" w:hAnsi="Sakkal Majalla" w:cs="Sakkal Majalla" w:hint="cs"/>
          <w:sz w:val="32"/>
          <w:szCs w:val="32"/>
          <w:rtl/>
        </w:rPr>
        <w:t xml:space="preserve">إيجابا على الأداء المستدام </w:t>
      </w:r>
      <w:r w:rsidR="00F71764" w:rsidRPr="008D1D54">
        <w:rPr>
          <w:rFonts w:ascii="Sakkal Majalla" w:hAnsi="Sakkal Majalla" w:cs="Sakkal Majalla" w:hint="cs"/>
          <w:sz w:val="32"/>
          <w:szCs w:val="32"/>
          <w:rtl/>
        </w:rPr>
        <w:t>في المجمع</w:t>
      </w:r>
      <w:r w:rsidRPr="008D1D54">
        <w:rPr>
          <w:rFonts w:ascii="Sakkal Majalla" w:hAnsi="Sakkal Majalla" w:cs="Sakkal Majalla" w:hint="cs"/>
          <w:sz w:val="32"/>
          <w:szCs w:val="32"/>
          <w:rtl/>
        </w:rPr>
        <w:t xml:space="preserve"> </w:t>
      </w:r>
      <w:r w:rsidR="00F71764" w:rsidRPr="008D1D54">
        <w:rPr>
          <w:rFonts w:ascii="Sakkal Majalla" w:hAnsi="Sakkal Majalla" w:cs="Sakkal Majalla" w:hint="cs"/>
          <w:sz w:val="32"/>
          <w:szCs w:val="32"/>
          <w:rtl/>
        </w:rPr>
        <w:t>عبر</w:t>
      </w:r>
      <w:r w:rsidRPr="008D1D54">
        <w:rPr>
          <w:rFonts w:ascii="Sakkal Majalla" w:hAnsi="Sakkal Majalla" w:cs="Sakkal Majalla" w:hint="cs"/>
          <w:sz w:val="32"/>
          <w:szCs w:val="32"/>
          <w:rtl/>
        </w:rPr>
        <w:t xml:space="preserve"> زيادة عدد المنتجات</w:t>
      </w:r>
      <w:r w:rsidR="00F71764" w:rsidRPr="008D1D54">
        <w:rPr>
          <w:rFonts w:ascii="Sakkal Majalla" w:hAnsi="Sakkal Majalla" w:cs="Sakkal Majalla" w:hint="cs"/>
          <w:sz w:val="32"/>
          <w:szCs w:val="32"/>
          <w:rtl/>
        </w:rPr>
        <w:t xml:space="preserve"> والخدمات التي يترتب عليها زيادة </w:t>
      </w:r>
      <w:r w:rsidR="00C62089" w:rsidRPr="008D1D54">
        <w:rPr>
          <w:rFonts w:ascii="Sakkal Majalla" w:hAnsi="Sakkal Majalla" w:cs="Sakkal Majalla" w:hint="cs"/>
          <w:sz w:val="32"/>
          <w:szCs w:val="32"/>
          <w:rtl/>
        </w:rPr>
        <w:t xml:space="preserve">المبيعات </w:t>
      </w:r>
    </w:p>
    <w:p w14:paraId="28826EF4" w14:textId="615E3397" w:rsidR="00A72FED" w:rsidRPr="008D1D54" w:rsidRDefault="00A72FED" w:rsidP="00326145">
      <w:pPr>
        <w:tabs>
          <w:tab w:val="left" w:pos="1932"/>
        </w:tabs>
        <w:bidi/>
        <w:spacing w:line="360" w:lineRule="auto"/>
        <w:jc w:val="both"/>
        <w:rPr>
          <w:rFonts w:ascii="Sakkal Majalla" w:hAnsi="Sakkal Majalla" w:cs="Sakkal Majalla"/>
          <w:sz w:val="32"/>
          <w:szCs w:val="32"/>
          <w:rtl/>
        </w:rPr>
      </w:pPr>
      <w:r w:rsidRPr="008D1D54">
        <w:rPr>
          <w:rFonts w:ascii="Sakkal Majalla" w:hAnsi="Sakkal Majalla" w:cs="Sakkal Majalla" w:hint="cs"/>
          <w:sz w:val="32"/>
          <w:szCs w:val="32"/>
          <w:rtl/>
        </w:rPr>
        <w:t>دراسة (</w:t>
      </w:r>
      <w:bookmarkStart w:id="20" w:name="_Hlk197016097"/>
      <w:r w:rsidR="000B5F82" w:rsidRPr="008D1D54">
        <w:rPr>
          <w:rFonts w:ascii="Sakkal Majalla" w:hAnsi="Sakkal Majalla" w:cs="Sakkal Majalla" w:hint="cs"/>
          <w:sz w:val="32"/>
          <w:szCs w:val="32"/>
          <w:rtl/>
        </w:rPr>
        <w:t>قطوش</w:t>
      </w:r>
      <w:bookmarkEnd w:id="20"/>
      <w:r w:rsidRPr="008D1D54">
        <w:rPr>
          <w:rFonts w:ascii="Sakkal Majalla" w:hAnsi="Sakkal Majalla" w:cs="Sakkal Majalla" w:hint="cs"/>
          <w:sz w:val="32"/>
          <w:szCs w:val="32"/>
          <w:rtl/>
        </w:rPr>
        <w:t>،</w:t>
      </w:r>
      <w:r w:rsidR="000B5F82" w:rsidRPr="008D1D54">
        <w:rPr>
          <w:rFonts w:ascii="Sakkal Majalla" w:hAnsi="Sakkal Majalla" w:cs="Sakkal Majalla" w:hint="cs"/>
          <w:sz w:val="32"/>
          <w:szCs w:val="32"/>
          <w:rtl/>
        </w:rPr>
        <w:t>2018</w:t>
      </w:r>
      <w:r w:rsidRPr="008D1D54">
        <w:rPr>
          <w:rFonts w:ascii="Sakkal Majalla" w:hAnsi="Sakkal Majalla" w:cs="Sakkal Majalla" w:hint="cs"/>
          <w:sz w:val="32"/>
          <w:szCs w:val="32"/>
          <w:rtl/>
        </w:rPr>
        <w:t>):</w:t>
      </w:r>
    </w:p>
    <w:p w14:paraId="1174C89E" w14:textId="2ED9F885" w:rsidR="000B5F82" w:rsidRPr="008D1D54" w:rsidRDefault="00F71764" w:rsidP="004536A3">
      <w:pPr>
        <w:bidi/>
        <w:spacing w:line="360" w:lineRule="auto"/>
        <w:ind w:left="720"/>
        <w:jc w:val="both"/>
        <w:rPr>
          <w:rFonts w:ascii="Sakkal Majalla" w:hAnsi="Sakkal Majalla" w:cs="Sakkal Majalla"/>
          <w:sz w:val="32"/>
          <w:szCs w:val="32"/>
          <w:rtl/>
        </w:rPr>
      </w:pPr>
      <w:r w:rsidRPr="008D1D54">
        <w:rPr>
          <w:rFonts w:ascii="Sakkal Majalla" w:hAnsi="Sakkal Majalla" w:cs="Sakkal Majalla" w:hint="cs"/>
          <w:sz w:val="32"/>
          <w:szCs w:val="32"/>
          <w:rtl/>
        </w:rPr>
        <w:t>تهدف الدراسة الي بيان</w:t>
      </w:r>
      <w:r w:rsidR="000B5F82" w:rsidRPr="008D1D54">
        <w:rPr>
          <w:rFonts w:ascii="Sakkal Majalla" w:hAnsi="Sakkal Majalla" w:cs="Sakkal Majalla" w:hint="cs"/>
          <w:sz w:val="32"/>
          <w:szCs w:val="32"/>
          <w:rtl/>
        </w:rPr>
        <w:t xml:space="preserve"> أثر الشراكة الاستراتيجية على المزايا التنافسية </w:t>
      </w:r>
      <w:r w:rsidRPr="008D1D54">
        <w:rPr>
          <w:rFonts w:ascii="Sakkal Majalla" w:hAnsi="Sakkal Majalla" w:cs="Sakkal Majalla" w:hint="cs"/>
          <w:sz w:val="32"/>
          <w:szCs w:val="32"/>
          <w:rtl/>
        </w:rPr>
        <w:t>للمنظمة</w:t>
      </w:r>
      <w:r w:rsidR="000B5F82"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 xml:space="preserve"> حيث</w:t>
      </w:r>
      <w:r w:rsidR="000B5F82" w:rsidRPr="008D1D54">
        <w:rPr>
          <w:rFonts w:ascii="Sakkal Majalla" w:hAnsi="Sakkal Majalla" w:cs="Sakkal Majalla" w:hint="cs"/>
          <w:sz w:val="32"/>
          <w:szCs w:val="32"/>
          <w:rtl/>
        </w:rPr>
        <w:t xml:space="preserve"> قمنا بعرض وتحليل بيانات كل حالة مكونة لعينة الدراسة على حدي، ثم قمنا باستخلاص حوصلة نتائج عينة الدراسة، وتمحورت هذه النتائج حول دوافع المؤسسات الجزائرية في اقامة الشراكات الاستراتيجية ثم أثر هذه الأخيرة الملاحظ لحدّ الآن على مداخل المزايا التنافسية الثلاث: حيازة معرفة وتكنولوجيا جديدة، التميز، تخفيض التكاليف. ناقشنا فرضيات الدراسة في ضوء النتائج المحصل عليها، وتوصلنا الى قبول ثلاث فرضيات من أصل أربع تم طرحها خلال اشكالية الدراسة، كما استخلصنا أنّ المؤسسات الجزائرية تفضل المساهمات غير الملموسة. من جهة أخرى وفي ضوء الفرص التي توفرها هذه الاتفاقات، تحاول الحكومة ثم المؤسسات الاستفادة منها قدر الامكان، كل حسب رؤيته حيث تحاول الحكومة تطوير بعض القطاعات قاطبة، بينما تهدف المؤسسات الى خلق أو تطوير المزايا التنافسية خاصتها</w:t>
      </w:r>
      <w:r w:rsidR="00224E8D" w:rsidRPr="008D1D54">
        <w:rPr>
          <w:rFonts w:ascii="Sakkal Majalla" w:hAnsi="Sakkal Majalla" w:cs="Sakkal Majalla" w:hint="cs"/>
          <w:sz w:val="32"/>
          <w:szCs w:val="32"/>
          <w:rtl/>
        </w:rPr>
        <w:t>.</w:t>
      </w:r>
    </w:p>
    <w:p w14:paraId="20B40AFC" w14:textId="77777777" w:rsidR="00B0772E" w:rsidRDefault="00B0772E" w:rsidP="00B0772E">
      <w:pPr>
        <w:bidi/>
        <w:spacing w:line="360" w:lineRule="auto"/>
        <w:jc w:val="both"/>
        <w:rPr>
          <w:rFonts w:ascii="Sakkal Majalla" w:hAnsi="Sakkal Majalla" w:cs="Sakkal Majalla"/>
          <w:b/>
          <w:bCs/>
          <w:sz w:val="32"/>
          <w:szCs w:val="32"/>
          <w:rtl/>
        </w:rPr>
      </w:pPr>
    </w:p>
    <w:p w14:paraId="72C2AD0E" w14:textId="77777777" w:rsidR="008D1D54" w:rsidRDefault="008D1D54" w:rsidP="008D1D54">
      <w:pPr>
        <w:bidi/>
        <w:spacing w:line="360" w:lineRule="auto"/>
        <w:jc w:val="both"/>
        <w:rPr>
          <w:rFonts w:ascii="Sakkal Majalla" w:hAnsi="Sakkal Majalla" w:cs="Sakkal Majalla"/>
          <w:b/>
          <w:bCs/>
          <w:sz w:val="32"/>
          <w:szCs w:val="32"/>
          <w:rtl/>
        </w:rPr>
      </w:pPr>
    </w:p>
    <w:p w14:paraId="1381025B" w14:textId="77777777" w:rsidR="008D1D54" w:rsidRPr="008D1D54" w:rsidRDefault="008D1D54" w:rsidP="008D1D54">
      <w:pPr>
        <w:bidi/>
        <w:spacing w:line="360" w:lineRule="auto"/>
        <w:jc w:val="both"/>
        <w:rPr>
          <w:rFonts w:ascii="Sakkal Majalla" w:hAnsi="Sakkal Majalla" w:cs="Sakkal Majalla"/>
          <w:b/>
          <w:bCs/>
          <w:sz w:val="32"/>
          <w:szCs w:val="32"/>
          <w:rtl/>
        </w:rPr>
      </w:pPr>
    </w:p>
    <w:p w14:paraId="187497E8" w14:textId="07E8DE83" w:rsidR="00620F4F" w:rsidRPr="008D1D54" w:rsidRDefault="00981DA3" w:rsidP="004536A3">
      <w:pPr>
        <w:bidi/>
        <w:spacing w:line="360" w:lineRule="auto"/>
        <w:jc w:val="both"/>
        <w:rPr>
          <w:rFonts w:ascii="Sakkal Majalla" w:hAnsi="Sakkal Majalla" w:cs="Sakkal Majalla"/>
          <w:b/>
          <w:bCs/>
          <w:sz w:val="32"/>
          <w:szCs w:val="32"/>
          <w:rtl/>
        </w:rPr>
      </w:pPr>
      <w:r w:rsidRPr="008D1D54">
        <w:rPr>
          <w:rFonts w:ascii="Sakkal Majalla" w:hAnsi="Sakkal Majalla" w:cs="Sakkal Majalla" w:hint="cs"/>
          <w:b/>
          <w:bCs/>
          <w:sz w:val="32"/>
          <w:szCs w:val="32"/>
          <w:rtl/>
        </w:rPr>
        <w:t xml:space="preserve">مقارنة </w:t>
      </w:r>
      <w:r w:rsidR="00620F4F" w:rsidRPr="008D1D54">
        <w:rPr>
          <w:rFonts w:ascii="Sakkal Majalla" w:hAnsi="Sakkal Majalla" w:cs="Sakkal Majalla" w:hint="cs"/>
          <w:b/>
          <w:bCs/>
          <w:sz w:val="32"/>
          <w:szCs w:val="32"/>
          <w:rtl/>
        </w:rPr>
        <w:t xml:space="preserve">أوجه </w:t>
      </w:r>
      <w:r w:rsidR="00F71764" w:rsidRPr="008D1D54">
        <w:rPr>
          <w:rFonts w:ascii="Sakkal Majalla" w:hAnsi="Sakkal Majalla" w:cs="Sakkal Majalla" w:hint="cs"/>
          <w:b/>
          <w:bCs/>
          <w:sz w:val="32"/>
          <w:szCs w:val="32"/>
          <w:rtl/>
        </w:rPr>
        <w:t>الاختلاف والتشابه</w:t>
      </w:r>
      <w:r w:rsidR="00620F4F" w:rsidRPr="008D1D54">
        <w:rPr>
          <w:rFonts w:ascii="Sakkal Majalla" w:hAnsi="Sakkal Majalla" w:cs="Sakkal Majalla" w:hint="cs"/>
          <w:b/>
          <w:bCs/>
          <w:sz w:val="32"/>
          <w:szCs w:val="32"/>
          <w:rtl/>
        </w:rPr>
        <w:t xml:space="preserve"> بين </w:t>
      </w:r>
      <w:r w:rsidR="00F71764" w:rsidRPr="008D1D54">
        <w:rPr>
          <w:rFonts w:ascii="Sakkal Majalla" w:hAnsi="Sakkal Majalla" w:cs="Sakkal Majalla" w:hint="cs"/>
          <w:b/>
          <w:bCs/>
          <w:sz w:val="32"/>
          <w:szCs w:val="32"/>
          <w:rtl/>
        </w:rPr>
        <w:t xml:space="preserve"> الدراسة الحالية و</w:t>
      </w:r>
      <w:r w:rsidRPr="008D1D54">
        <w:rPr>
          <w:rFonts w:ascii="Sakkal Majalla" w:hAnsi="Sakkal Majalla" w:cs="Sakkal Majalla" w:hint="cs"/>
          <w:b/>
          <w:bCs/>
          <w:sz w:val="32"/>
          <w:szCs w:val="32"/>
          <w:rtl/>
        </w:rPr>
        <w:t xml:space="preserve">الدراسات السابقة </w:t>
      </w:r>
    </w:p>
    <w:p w14:paraId="4BF46244" w14:textId="5D86E0C2" w:rsidR="00620F4F" w:rsidRPr="008D1D54" w:rsidRDefault="00981DA3" w:rsidP="00326145">
      <w:pPr>
        <w:bidi/>
        <w:spacing w:line="360" w:lineRule="auto"/>
        <w:ind w:firstLine="720"/>
        <w:jc w:val="both"/>
        <w:rPr>
          <w:rFonts w:ascii="Sakkal Majalla" w:hAnsi="Sakkal Majalla" w:cs="Sakkal Majalla"/>
          <w:sz w:val="32"/>
          <w:szCs w:val="32"/>
          <w:rtl/>
        </w:rPr>
      </w:pPr>
      <w:r w:rsidRPr="008D1D54">
        <w:rPr>
          <w:rFonts w:ascii="Sakkal Majalla" w:hAnsi="Sakkal Majalla" w:cs="Sakkal Majalla" w:hint="cs"/>
          <w:sz w:val="32"/>
          <w:szCs w:val="32"/>
          <w:rtl/>
        </w:rPr>
        <w:t>قام الباحث ب</w:t>
      </w:r>
      <w:r w:rsidR="00620F4F" w:rsidRPr="008D1D54">
        <w:rPr>
          <w:rFonts w:ascii="Sakkal Majalla" w:hAnsi="Sakkal Majalla" w:cs="Sakkal Majalla" w:hint="cs"/>
          <w:sz w:val="32"/>
          <w:szCs w:val="32"/>
          <w:rtl/>
        </w:rPr>
        <w:t>استعراض</w:t>
      </w:r>
      <w:r w:rsidRPr="008D1D54">
        <w:rPr>
          <w:rFonts w:ascii="Sakkal Majalla" w:hAnsi="Sakkal Majalla" w:cs="Sakkal Majalla" w:hint="cs"/>
          <w:sz w:val="32"/>
          <w:szCs w:val="32"/>
          <w:rtl/>
        </w:rPr>
        <w:t xml:space="preserve"> عدد من</w:t>
      </w:r>
      <w:r w:rsidR="00620F4F" w:rsidRPr="008D1D54">
        <w:rPr>
          <w:rFonts w:ascii="Sakkal Majalla" w:hAnsi="Sakkal Majalla" w:cs="Sakkal Majalla" w:hint="cs"/>
          <w:sz w:val="32"/>
          <w:szCs w:val="32"/>
          <w:rtl/>
        </w:rPr>
        <w:t xml:space="preserve"> الدراسات السابقة والاطلاع على اهم نتائج</w:t>
      </w:r>
      <w:r w:rsidRPr="008D1D54">
        <w:rPr>
          <w:rFonts w:ascii="Sakkal Majalla" w:hAnsi="Sakkal Majalla" w:cs="Sakkal Majalla" w:hint="cs"/>
          <w:sz w:val="32"/>
          <w:szCs w:val="32"/>
          <w:rtl/>
        </w:rPr>
        <w:t>ه</w:t>
      </w:r>
      <w:r w:rsidR="00620F4F" w:rsidRPr="008D1D54">
        <w:rPr>
          <w:rFonts w:ascii="Sakkal Majalla" w:hAnsi="Sakkal Majalla" w:cs="Sakkal Majalla" w:hint="cs"/>
          <w:sz w:val="32"/>
          <w:szCs w:val="32"/>
          <w:rtl/>
        </w:rPr>
        <w:t>ا في مجال الدراس</w:t>
      </w:r>
      <w:r w:rsidRPr="008D1D54">
        <w:rPr>
          <w:rFonts w:ascii="Sakkal Majalla" w:hAnsi="Sakkal Majalla" w:cs="Sakkal Majalla" w:hint="cs"/>
          <w:sz w:val="32"/>
          <w:szCs w:val="32"/>
          <w:rtl/>
        </w:rPr>
        <w:t xml:space="preserve">ة الحالية حيث تم التركيز </w:t>
      </w:r>
      <w:r w:rsidR="009D5987" w:rsidRPr="008D1D54">
        <w:rPr>
          <w:rFonts w:ascii="Sakkal Majalla" w:hAnsi="Sakkal Majalla" w:cs="Sakkal Majalla" w:hint="cs"/>
          <w:sz w:val="32"/>
          <w:szCs w:val="32"/>
          <w:rtl/>
        </w:rPr>
        <w:t>على</w:t>
      </w:r>
      <w:r w:rsidRPr="008D1D54">
        <w:rPr>
          <w:rFonts w:ascii="Sakkal Majalla" w:hAnsi="Sakkal Majalla" w:cs="Sakkal Majalla" w:hint="cs"/>
          <w:sz w:val="32"/>
          <w:szCs w:val="32"/>
          <w:rtl/>
        </w:rPr>
        <w:t xml:space="preserve"> بعض نقاط التشابه والاختلاف كما يلي:</w:t>
      </w:r>
      <w:r w:rsidR="00620F4F" w:rsidRPr="008D1D54">
        <w:rPr>
          <w:rFonts w:ascii="Sakkal Majalla" w:hAnsi="Sakkal Majalla" w:cs="Sakkal Majalla" w:hint="cs"/>
          <w:sz w:val="32"/>
          <w:szCs w:val="32"/>
          <w:rtl/>
        </w:rPr>
        <w:t xml:space="preserve"> </w:t>
      </w:r>
    </w:p>
    <w:p w14:paraId="796AB360" w14:textId="0EF18510" w:rsidR="00620F4F" w:rsidRPr="008D1D54" w:rsidRDefault="00620F4F" w:rsidP="00326145">
      <w:pPr>
        <w:pStyle w:val="a3"/>
        <w:numPr>
          <w:ilvl w:val="0"/>
          <w:numId w:val="2"/>
        </w:numPr>
        <w:bidi/>
        <w:spacing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w:t>
      </w:r>
      <w:r w:rsidR="00981DA3" w:rsidRPr="008D1D54">
        <w:rPr>
          <w:rFonts w:ascii="Sakkal Majalla" w:hAnsi="Sakkal Majalla" w:cs="Sakkal Majalla" w:hint="cs"/>
          <w:sz w:val="32"/>
          <w:szCs w:val="32"/>
          <w:rtl/>
        </w:rPr>
        <w:t xml:space="preserve">العربية والمحلية </w:t>
      </w:r>
      <w:r w:rsidRPr="008D1D54">
        <w:rPr>
          <w:rFonts w:ascii="Sakkal Majalla" w:hAnsi="Sakkal Majalla" w:cs="Sakkal Majalla" w:hint="cs"/>
          <w:sz w:val="32"/>
          <w:szCs w:val="32"/>
          <w:rtl/>
        </w:rPr>
        <w:t>بوجه خاص</w:t>
      </w:r>
      <w:r w:rsidR="00981DA3" w:rsidRPr="008D1D54">
        <w:rPr>
          <w:rFonts w:ascii="Sakkal Majalla" w:hAnsi="Sakkal Majalla" w:cs="Sakkal Majalla" w:hint="cs"/>
          <w:sz w:val="32"/>
          <w:szCs w:val="32"/>
          <w:rtl/>
        </w:rPr>
        <w:t xml:space="preserve"> في المملكة العربية السعودية</w:t>
      </w:r>
      <w:r w:rsidRPr="008D1D54">
        <w:rPr>
          <w:rFonts w:ascii="Sakkal Majalla" w:hAnsi="Sakkal Majalla" w:cs="Sakkal Majalla" w:hint="cs"/>
          <w:sz w:val="32"/>
          <w:szCs w:val="32"/>
          <w:rtl/>
        </w:rPr>
        <w:t xml:space="preserve"> </w:t>
      </w:r>
    </w:p>
    <w:p w14:paraId="0D706091" w14:textId="00CE0173" w:rsidR="00620F4F" w:rsidRPr="008D1D54" w:rsidRDefault="00620F4F" w:rsidP="00326145">
      <w:pPr>
        <w:pStyle w:val="a3"/>
        <w:numPr>
          <w:ilvl w:val="0"/>
          <w:numId w:val="2"/>
        </w:numPr>
        <w:bidi/>
        <w:spacing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الدراسات السابقة</w:t>
      </w:r>
      <w:r w:rsidR="00981DA3" w:rsidRPr="008D1D54">
        <w:rPr>
          <w:rFonts w:ascii="Sakkal Majalla" w:hAnsi="Sakkal Majalla" w:cs="Sakkal Majalla" w:hint="cs"/>
          <w:sz w:val="32"/>
          <w:szCs w:val="32"/>
          <w:rtl/>
        </w:rPr>
        <w:t xml:space="preserve"> ساهمت بشكل </w:t>
      </w:r>
      <w:r w:rsidR="00314508" w:rsidRPr="008D1D54">
        <w:rPr>
          <w:rFonts w:ascii="Sakkal Majalla" w:hAnsi="Sakkal Majalla" w:cs="Sakkal Majalla" w:hint="cs"/>
          <w:sz w:val="32"/>
          <w:szCs w:val="32"/>
          <w:rtl/>
        </w:rPr>
        <w:t>كبير في</w:t>
      </w:r>
      <w:r w:rsidRPr="008D1D54">
        <w:rPr>
          <w:rFonts w:ascii="Sakkal Majalla" w:hAnsi="Sakkal Majalla" w:cs="Sakkal Majalla" w:hint="cs"/>
          <w:sz w:val="32"/>
          <w:szCs w:val="32"/>
          <w:rtl/>
        </w:rPr>
        <w:t xml:space="preserve"> الادراك الجيد لمتغيرات الدراسة وصياغة اهداف وفرضيات </w:t>
      </w:r>
      <w:r w:rsidR="00314508" w:rsidRPr="008D1D54">
        <w:rPr>
          <w:rFonts w:ascii="Sakkal Majalla" w:hAnsi="Sakkal Majalla" w:cs="Sakkal Majalla" w:hint="cs"/>
          <w:sz w:val="32"/>
          <w:szCs w:val="32"/>
          <w:rtl/>
        </w:rPr>
        <w:t>الدراسة الحالية</w:t>
      </w:r>
      <w:r w:rsidR="00981DA3"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 xml:space="preserve">وتحديد الفجوة البحثية </w:t>
      </w:r>
      <w:r w:rsidR="00981DA3" w:rsidRPr="008D1D54">
        <w:rPr>
          <w:rFonts w:ascii="Sakkal Majalla" w:hAnsi="Sakkal Majalla" w:cs="Sakkal Majalla" w:hint="cs"/>
          <w:sz w:val="32"/>
          <w:szCs w:val="32"/>
          <w:rtl/>
        </w:rPr>
        <w:t>المناسبة لموضوع الدراسة الحالية</w:t>
      </w:r>
    </w:p>
    <w:p w14:paraId="7A1A5099" w14:textId="23AE5C26" w:rsidR="00BC3331" w:rsidRPr="008D1D54" w:rsidRDefault="00BC3331" w:rsidP="00326145">
      <w:pPr>
        <w:pStyle w:val="a3"/>
        <w:numPr>
          <w:ilvl w:val="0"/>
          <w:numId w:val="2"/>
        </w:numPr>
        <w:bidi/>
        <w:spacing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 xml:space="preserve">تناولت العديد من الدراسات السابقة </w:t>
      </w:r>
      <w:r w:rsidR="0052441D" w:rsidRPr="008D1D54">
        <w:rPr>
          <w:rFonts w:ascii="Sakkal Majalla" w:hAnsi="Sakkal Majalla" w:cs="Sakkal Majalla" w:hint="cs"/>
          <w:sz w:val="32"/>
          <w:szCs w:val="32"/>
          <w:rtl/>
        </w:rPr>
        <w:t xml:space="preserve">أبعاد </w:t>
      </w:r>
      <w:r w:rsidRPr="008D1D54">
        <w:rPr>
          <w:rFonts w:ascii="Sakkal Majalla" w:hAnsi="Sakkal Majalla" w:cs="Sakkal Majalla" w:hint="cs"/>
          <w:sz w:val="32"/>
          <w:szCs w:val="32"/>
          <w:rtl/>
        </w:rPr>
        <w:t xml:space="preserve">تمثل مجال أوسع لدراسات </w:t>
      </w:r>
      <w:r w:rsidR="006854C4" w:rsidRPr="008D1D54">
        <w:rPr>
          <w:rFonts w:ascii="Sakkal Majalla" w:hAnsi="Sakkal Majalla" w:cs="Sakkal Majalla" w:hint="cs"/>
          <w:sz w:val="32"/>
          <w:szCs w:val="32"/>
          <w:rtl/>
        </w:rPr>
        <w:t>مستقبلية</w:t>
      </w:r>
      <w:r w:rsidRPr="008D1D54">
        <w:rPr>
          <w:rFonts w:ascii="Sakkal Majalla" w:hAnsi="Sakkal Majalla" w:cs="Sakkal Majalla" w:hint="cs"/>
          <w:sz w:val="32"/>
          <w:szCs w:val="32"/>
          <w:rtl/>
        </w:rPr>
        <w:t xml:space="preserve"> مثل المرونة الاستراتيجية في دراسة </w:t>
      </w:r>
      <w:r w:rsidR="006854C4" w:rsidRPr="008D1D54">
        <w:rPr>
          <w:rFonts w:ascii="Sakkal Majalla" w:hAnsi="Sakkal Majalla" w:cs="Sakkal Majalla" w:hint="cs"/>
          <w:sz w:val="32"/>
          <w:szCs w:val="32"/>
          <w:rtl/>
        </w:rPr>
        <w:t xml:space="preserve">(قطوش،2024) ودراسة (عمران، 2022) للتنمية العمرانية ودراسة (الجبوري، 2021) لعلاقة الشراكات بالبراعة التنظيم </w:t>
      </w:r>
    </w:p>
    <w:p w14:paraId="2B35435D" w14:textId="11815FB9" w:rsidR="00620F4F" w:rsidRPr="008D1D54" w:rsidRDefault="00620F4F" w:rsidP="00326145">
      <w:pPr>
        <w:pStyle w:val="a3"/>
        <w:numPr>
          <w:ilvl w:val="0"/>
          <w:numId w:val="2"/>
        </w:numPr>
        <w:bidi/>
        <w:spacing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981DA3" w:rsidRPr="008D1D54">
        <w:rPr>
          <w:rFonts w:ascii="Sakkal Majalla" w:hAnsi="Sakkal Majalla" w:cs="Sakkal Majalla" w:hint="cs"/>
          <w:sz w:val="32"/>
          <w:szCs w:val="32"/>
          <w:rtl/>
        </w:rPr>
        <w:t xml:space="preserve">الشراكات الاستراتيجية من خلال </w:t>
      </w:r>
      <w:r w:rsidR="009D5987" w:rsidRPr="008D1D54">
        <w:rPr>
          <w:rFonts w:ascii="Sakkal Majalla" w:hAnsi="Sakkal Majalla" w:cs="Sakkal Majalla" w:hint="cs"/>
          <w:sz w:val="32"/>
          <w:szCs w:val="32"/>
          <w:rtl/>
        </w:rPr>
        <w:t>أربع</w:t>
      </w:r>
      <w:r w:rsidR="00981DA3" w:rsidRPr="008D1D54">
        <w:rPr>
          <w:rFonts w:ascii="Sakkal Majalla" w:hAnsi="Sakkal Majalla" w:cs="Sakkal Majalla" w:hint="cs"/>
          <w:sz w:val="32"/>
          <w:szCs w:val="32"/>
          <w:rtl/>
        </w:rPr>
        <w:t xml:space="preserve"> </w:t>
      </w:r>
      <w:r w:rsidR="0052441D" w:rsidRPr="008D1D54">
        <w:rPr>
          <w:rFonts w:ascii="Sakkal Majalla" w:hAnsi="Sakkal Majalla" w:cs="Sakkal Majalla" w:hint="cs"/>
          <w:sz w:val="32"/>
          <w:szCs w:val="32"/>
          <w:rtl/>
        </w:rPr>
        <w:t xml:space="preserve">أبعاد </w:t>
      </w:r>
      <w:r w:rsidR="00981DA3" w:rsidRPr="008D1D54">
        <w:rPr>
          <w:rFonts w:ascii="Sakkal Majalla" w:hAnsi="Sakkal Majalla" w:cs="Sakkal Majalla" w:hint="cs"/>
          <w:sz w:val="32"/>
          <w:szCs w:val="32"/>
          <w:rtl/>
        </w:rPr>
        <w:t xml:space="preserve">وقياس تأثيرها </w:t>
      </w:r>
      <w:r w:rsidR="009D5987" w:rsidRPr="008D1D54">
        <w:rPr>
          <w:rFonts w:ascii="Sakkal Majalla" w:hAnsi="Sakkal Majalla" w:cs="Sakkal Majalla" w:hint="cs"/>
          <w:sz w:val="32"/>
          <w:szCs w:val="32"/>
          <w:rtl/>
        </w:rPr>
        <w:t>على</w:t>
      </w:r>
      <w:r w:rsidR="00981DA3" w:rsidRPr="008D1D54">
        <w:rPr>
          <w:rFonts w:ascii="Sakkal Majalla" w:hAnsi="Sakkal Majalla" w:cs="Sakkal Majalla" w:hint="cs"/>
          <w:sz w:val="32"/>
          <w:szCs w:val="32"/>
          <w:rtl/>
        </w:rPr>
        <w:t xml:space="preserve"> المتغير التابع " </w:t>
      </w:r>
      <w:r w:rsidR="00C747D0" w:rsidRPr="008D1D54">
        <w:rPr>
          <w:rFonts w:ascii="Sakkal Majalla" w:hAnsi="Sakkal Majalla" w:cs="Sakkal Majalla" w:hint="cs"/>
          <w:sz w:val="32"/>
          <w:szCs w:val="32"/>
          <w:rtl/>
        </w:rPr>
        <w:t>الأداء المستدام بأبعاده الاقتصادية والاجتماعية والبيئية</w:t>
      </w:r>
      <w:r w:rsidR="00981DA3" w:rsidRPr="008D1D54">
        <w:rPr>
          <w:rFonts w:ascii="Sakkal Majalla" w:hAnsi="Sakkal Majalla" w:cs="Sakkal Majalla" w:hint="cs"/>
          <w:sz w:val="32"/>
          <w:szCs w:val="32"/>
          <w:rtl/>
        </w:rPr>
        <w:t>".</w:t>
      </w:r>
      <w:r w:rsidRPr="008D1D54">
        <w:rPr>
          <w:rFonts w:ascii="Sakkal Majalla" w:hAnsi="Sakkal Majalla" w:cs="Sakkal Majalla" w:hint="cs"/>
          <w:sz w:val="32"/>
          <w:szCs w:val="32"/>
          <w:rtl/>
        </w:rPr>
        <w:t xml:space="preserve"> </w:t>
      </w:r>
    </w:p>
    <w:p w14:paraId="187823E3" w14:textId="278813AF" w:rsidR="00981DA3" w:rsidRPr="008D1D54" w:rsidRDefault="00620F4F" w:rsidP="00326145">
      <w:pPr>
        <w:pStyle w:val="a3"/>
        <w:numPr>
          <w:ilvl w:val="0"/>
          <w:numId w:val="2"/>
        </w:numPr>
        <w:bidi/>
        <w:spacing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 xml:space="preserve">تتمثل مبررات اختيار هذا الموضوع في تسليط الضوء على مفهوم </w:t>
      </w:r>
      <w:r w:rsidR="00981DA3" w:rsidRPr="008D1D54">
        <w:rPr>
          <w:rFonts w:ascii="Sakkal Majalla" w:hAnsi="Sakkal Majalla" w:cs="Sakkal Majalla" w:hint="cs"/>
          <w:sz w:val="32"/>
          <w:szCs w:val="32"/>
          <w:rtl/>
        </w:rPr>
        <w:t>الشراكات الاقتصادية بين الشركات العام</w:t>
      </w:r>
      <w:r w:rsidR="0070570E" w:rsidRPr="008D1D54">
        <w:rPr>
          <w:rFonts w:ascii="Sakkal Majalla" w:hAnsi="Sakkal Majalla" w:cs="Sakkal Majalla" w:hint="cs"/>
          <w:sz w:val="32"/>
          <w:szCs w:val="32"/>
          <w:rtl/>
        </w:rPr>
        <w:t>لة</w:t>
      </w:r>
      <w:r w:rsidR="00981DA3" w:rsidRPr="008D1D54">
        <w:rPr>
          <w:rFonts w:ascii="Sakkal Majalla" w:hAnsi="Sakkal Majalla" w:cs="Sakkal Majalla" w:hint="cs"/>
          <w:sz w:val="32"/>
          <w:szCs w:val="32"/>
          <w:rtl/>
        </w:rPr>
        <w:t xml:space="preserve"> في مجال الإسكان في المملكة العربية </w:t>
      </w:r>
      <w:r w:rsidR="009D5987" w:rsidRPr="008D1D54">
        <w:rPr>
          <w:rFonts w:ascii="Sakkal Majalla" w:hAnsi="Sakkal Majalla" w:cs="Sakkal Majalla" w:hint="cs"/>
          <w:sz w:val="32"/>
          <w:szCs w:val="32"/>
          <w:rtl/>
        </w:rPr>
        <w:t>السعودية بصفته</w:t>
      </w:r>
      <w:r w:rsidRPr="008D1D54">
        <w:rPr>
          <w:rFonts w:ascii="Sakkal Majalla" w:hAnsi="Sakkal Majalla" w:cs="Sakkal Majalla" w:hint="cs"/>
          <w:sz w:val="32"/>
          <w:szCs w:val="32"/>
          <w:rtl/>
        </w:rPr>
        <w:t xml:space="preserve"> موضوع جديد وحديث </w:t>
      </w:r>
    </w:p>
    <w:p w14:paraId="35661277" w14:textId="6B9AB327" w:rsidR="00620F4F" w:rsidRPr="008D1D54" w:rsidRDefault="00981DA3" w:rsidP="00326145">
      <w:pPr>
        <w:pStyle w:val="a3"/>
        <w:numPr>
          <w:ilvl w:val="0"/>
          <w:numId w:val="2"/>
        </w:numPr>
        <w:bidi/>
        <w:spacing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يوجد ا</w:t>
      </w:r>
      <w:r w:rsidR="00620F4F" w:rsidRPr="008D1D54">
        <w:rPr>
          <w:rFonts w:ascii="Sakkal Majalla" w:hAnsi="Sakkal Majalla" w:cs="Sakkal Majalla" w:hint="cs"/>
          <w:sz w:val="32"/>
          <w:szCs w:val="32"/>
          <w:rtl/>
        </w:rPr>
        <w:t xml:space="preserve">ختلاف </w:t>
      </w:r>
      <w:r w:rsidR="009D5987" w:rsidRPr="008D1D54">
        <w:rPr>
          <w:rFonts w:ascii="Sakkal Majalla" w:hAnsi="Sakkal Majalla" w:cs="Sakkal Majalla" w:hint="cs"/>
          <w:sz w:val="32"/>
          <w:szCs w:val="32"/>
          <w:rtl/>
        </w:rPr>
        <w:t xml:space="preserve">جوهري وكبير بين الدراسة الحالية والدراسات السابقة في تحديد </w:t>
      </w:r>
      <w:r w:rsidR="00620F4F" w:rsidRPr="008D1D54">
        <w:rPr>
          <w:rFonts w:ascii="Sakkal Majalla" w:hAnsi="Sakkal Majalla" w:cs="Sakkal Majalla" w:hint="cs"/>
          <w:sz w:val="32"/>
          <w:szCs w:val="32"/>
          <w:rtl/>
        </w:rPr>
        <w:t>مجتمع وعينة الدراسة الحالية عن الدراسات السابقة</w:t>
      </w:r>
      <w:r w:rsidR="009D5987" w:rsidRPr="008D1D54">
        <w:rPr>
          <w:rFonts w:ascii="Sakkal Majalla" w:hAnsi="Sakkal Majalla" w:cs="Sakkal Majalla" w:hint="cs"/>
          <w:sz w:val="32"/>
          <w:szCs w:val="32"/>
          <w:rtl/>
        </w:rPr>
        <w:t xml:space="preserve"> حيث طبقت الدراسة الحالية على الشركة الوطنية للإسكان في المملكة العربية السعودية</w:t>
      </w:r>
    </w:p>
    <w:p w14:paraId="27DF243E" w14:textId="7E78F14D" w:rsidR="00620F4F" w:rsidRPr="008D1D54" w:rsidRDefault="00620F4F" w:rsidP="00326145">
      <w:pPr>
        <w:pStyle w:val="a3"/>
        <w:numPr>
          <w:ilvl w:val="0"/>
          <w:numId w:val="2"/>
        </w:numPr>
        <w:bidi/>
        <w:spacing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 xml:space="preserve">الدراسة الحالية اتفقت مع الدراسات السابقة في تناول موضوع </w:t>
      </w:r>
      <w:r w:rsidR="009D5987" w:rsidRPr="008D1D54">
        <w:rPr>
          <w:rFonts w:ascii="Sakkal Majalla" w:hAnsi="Sakkal Majalla" w:cs="Sakkal Majalla" w:hint="cs"/>
          <w:sz w:val="32"/>
          <w:szCs w:val="32"/>
          <w:rtl/>
        </w:rPr>
        <w:t>الشراكات الاستراتيجية</w:t>
      </w:r>
      <w:r w:rsidRPr="008D1D54">
        <w:rPr>
          <w:rFonts w:ascii="Sakkal Majalla" w:hAnsi="Sakkal Majalla" w:cs="Sakkal Majalla" w:hint="cs"/>
          <w:sz w:val="32"/>
          <w:szCs w:val="32"/>
          <w:rtl/>
        </w:rPr>
        <w:t xml:space="preserve"> ولكنها اختلفت</w:t>
      </w:r>
      <w:r w:rsidR="009D5987" w:rsidRPr="008D1D54">
        <w:rPr>
          <w:rFonts w:ascii="Sakkal Majalla" w:hAnsi="Sakkal Majalla" w:cs="Sakkal Majalla" w:hint="cs"/>
          <w:sz w:val="32"/>
          <w:szCs w:val="32"/>
          <w:rtl/>
        </w:rPr>
        <w:t xml:space="preserve"> في تناول المتغير التابع " </w:t>
      </w:r>
      <w:r w:rsidR="0059506F" w:rsidRPr="008D1D54">
        <w:rPr>
          <w:rFonts w:ascii="Sakkal Majalla" w:hAnsi="Sakkal Majalla" w:cs="Sakkal Majalla" w:hint="cs"/>
          <w:sz w:val="32"/>
          <w:szCs w:val="32"/>
          <w:rtl/>
        </w:rPr>
        <w:t>الأداء المستدام</w:t>
      </w:r>
      <w:r w:rsidR="00B7401A" w:rsidRPr="008D1D54">
        <w:rPr>
          <w:rFonts w:ascii="Sakkal Majalla" w:hAnsi="Sakkal Majalla" w:cs="Sakkal Majalla" w:hint="cs"/>
          <w:sz w:val="32"/>
          <w:szCs w:val="32"/>
          <w:rtl/>
        </w:rPr>
        <w:t xml:space="preserve"> </w:t>
      </w:r>
      <w:r w:rsidR="009D5987" w:rsidRPr="008D1D54">
        <w:rPr>
          <w:rFonts w:ascii="Sakkal Majalla" w:hAnsi="Sakkal Majalla" w:cs="Sakkal Majalla" w:hint="cs"/>
          <w:sz w:val="32"/>
          <w:szCs w:val="32"/>
          <w:rtl/>
        </w:rPr>
        <w:t>"</w:t>
      </w:r>
      <w:r w:rsidRPr="008D1D54">
        <w:rPr>
          <w:rFonts w:ascii="Sakkal Majalla" w:hAnsi="Sakkal Majalla" w:cs="Sakkal Majalla" w:hint="cs"/>
          <w:sz w:val="32"/>
          <w:szCs w:val="32"/>
          <w:rtl/>
        </w:rPr>
        <w:t xml:space="preserve"> </w:t>
      </w:r>
      <w:r w:rsidR="00BC3331" w:rsidRPr="008D1D54">
        <w:rPr>
          <w:rFonts w:ascii="Sakkal Majalla" w:hAnsi="Sakkal Majalla" w:cs="Sakkal Majalla" w:hint="cs"/>
          <w:sz w:val="32"/>
          <w:szCs w:val="32"/>
          <w:rtl/>
        </w:rPr>
        <w:t xml:space="preserve">بتناول ابعاده الثلاثة الاجتماعية والاقتصادية والبيئية </w:t>
      </w:r>
      <w:r w:rsidRPr="008D1D54">
        <w:rPr>
          <w:rFonts w:ascii="Sakkal Majalla" w:hAnsi="Sakkal Majalla" w:cs="Sakkal Majalla" w:hint="cs"/>
          <w:sz w:val="32"/>
          <w:szCs w:val="32"/>
          <w:rtl/>
        </w:rPr>
        <w:t xml:space="preserve">في </w:t>
      </w:r>
      <w:r w:rsidR="00BC3331" w:rsidRPr="008D1D54">
        <w:rPr>
          <w:rFonts w:ascii="Sakkal Majalla" w:hAnsi="Sakkal Majalla" w:cs="Sakkal Majalla" w:hint="cs"/>
          <w:sz w:val="32"/>
          <w:szCs w:val="32"/>
          <w:rtl/>
        </w:rPr>
        <w:t>الكثير من تلك الدراسات</w:t>
      </w:r>
    </w:p>
    <w:p w14:paraId="58EEFDB7" w14:textId="5BF45693" w:rsidR="009D5987" w:rsidRPr="008D1D54" w:rsidRDefault="00F71764" w:rsidP="00326145">
      <w:pPr>
        <w:pStyle w:val="a3"/>
        <w:numPr>
          <w:ilvl w:val="0"/>
          <w:numId w:val="2"/>
        </w:numPr>
        <w:bidi/>
        <w:spacing w:line="360" w:lineRule="auto"/>
        <w:jc w:val="both"/>
        <w:rPr>
          <w:rFonts w:ascii="Sakkal Majalla" w:hAnsi="Sakkal Majalla" w:cs="Sakkal Majalla"/>
          <w:sz w:val="32"/>
          <w:szCs w:val="32"/>
        </w:rPr>
      </w:pPr>
      <w:r w:rsidRPr="008D1D54">
        <w:rPr>
          <w:rFonts w:ascii="Sakkal Majalla" w:hAnsi="Sakkal Majalla" w:cs="Sakkal Majalla" w:hint="cs"/>
          <w:sz w:val="32"/>
          <w:szCs w:val="32"/>
          <w:rtl/>
        </w:rPr>
        <w:t>تختلف الدراسة الحالية</w:t>
      </w:r>
      <w:r w:rsidR="00620F4F" w:rsidRPr="008D1D54">
        <w:rPr>
          <w:rFonts w:ascii="Sakkal Majalla" w:hAnsi="Sakkal Majalla" w:cs="Sakkal Majalla" w:hint="cs"/>
          <w:sz w:val="32"/>
          <w:szCs w:val="32"/>
          <w:rtl/>
        </w:rPr>
        <w:t xml:space="preserve"> </w:t>
      </w:r>
      <w:r w:rsidRPr="008D1D54">
        <w:rPr>
          <w:rFonts w:ascii="Sakkal Majalla" w:hAnsi="Sakkal Majalla" w:cs="Sakkal Majalla" w:hint="cs"/>
          <w:sz w:val="32"/>
          <w:szCs w:val="32"/>
          <w:rtl/>
        </w:rPr>
        <w:t xml:space="preserve">عن معظم </w:t>
      </w:r>
      <w:r w:rsidR="00620F4F" w:rsidRPr="008D1D54">
        <w:rPr>
          <w:rFonts w:ascii="Sakkal Majalla" w:hAnsi="Sakkal Majalla" w:cs="Sakkal Majalla" w:hint="cs"/>
          <w:sz w:val="32"/>
          <w:szCs w:val="32"/>
          <w:rtl/>
        </w:rPr>
        <w:t xml:space="preserve">الدراسات السابقة من حيث </w:t>
      </w:r>
      <w:r w:rsidR="0052441D" w:rsidRPr="008D1D54">
        <w:rPr>
          <w:rFonts w:ascii="Sakkal Majalla" w:hAnsi="Sakkal Majalla" w:cs="Sakkal Majalla" w:hint="cs"/>
          <w:sz w:val="32"/>
          <w:szCs w:val="32"/>
          <w:rtl/>
        </w:rPr>
        <w:t xml:space="preserve">أبعاد </w:t>
      </w:r>
      <w:r w:rsidR="00620F4F" w:rsidRPr="008D1D54">
        <w:rPr>
          <w:rFonts w:ascii="Sakkal Majalla" w:hAnsi="Sakkal Majalla" w:cs="Sakkal Majalla" w:hint="cs"/>
          <w:sz w:val="32"/>
          <w:szCs w:val="32"/>
          <w:rtl/>
        </w:rPr>
        <w:t xml:space="preserve">متغيرات ا لدراسة وكذلك </w:t>
      </w:r>
      <w:r w:rsidR="009D5987" w:rsidRPr="008D1D54">
        <w:rPr>
          <w:rFonts w:ascii="Sakkal Majalla" w:hAnsi="Sakkal Majalla" w:cs="Sakkal Majalla" w:hint="cs"/>
          <w:sz w:val="32"/>
          <w:szCs w:val="32"/>
          <w:rtl/>
        </w:rPr>
        <w:t>النطاق الزمني والجغرافي للرسالة الحالية.</w:t>
      </w:r>
    </w:p>
    <w:p w14:paraId="367E1D2A" w14:textId="725F35E1" w:rsidR="00620F4F" w:rsidRPr="008D1D54" w:rsidRDefault="00620F4F" w:rsidP="00326145">
      <w:pPr>
        <w:pStyle w:val="a3"/>
        <w:bidi/>
        <w:spacing w:line="360" w:lineRule="auto"/>
        <w:ind w:left="1080"/>
        <w:jc w:val="both"/>
        <w:rPr>
          <w:rFonts w:ascii="Sakkal Majalla" w:hAnsi="Sakkal Majalla" w:cs="Sakkal Majalla"/>
          <w:sz w:val="32"/>
          <w:szCs w:val="32"/>
          <w:rtl/>
          <w:lang w:bidi="ar-EG"/>
        </w:rPr>
      </w:pPr>
    </w:p>
    <w:p w14:paraId="48C193CF" w14:textId="77777777" w:rsidR="000D755B" w:rsidRPr="008D1D54" w:rsidRDefault="000D755B" w:rsidP="000D755B">
      <w:pPr>
        <w:pStyle w:val="a3"/>
        <w:bidi/>
        <w:spacing w:line="360" w:lineRule="auto"/>
        <w:ind w:left="1080"/>
        <w:jc w:val="both"/>
        <w:rPr>
          <w:rFonts w:ascii="Sakkal Majalla" w:hAnsi="Sakkal Majalla" w:cs="Sakkal Majalla"/>
          <w:sz w:val="32"/>
          <w:szCs w:val="32"/>
          <w:rtl/>
          <w:lang w:bidi="ar-EG"/>
        </w:rPr>
      </w:pPr>
    </w:p>
    <w:p w14:paraId="367E7E12" w14:textId="77777777" w:rsidR="000D755B" w:rsidRPr="00F74EB0" w:rsidRDefault="000D755B" w:rsidP="000D755B">
      <w:pPr>
        <w:pStyle w:val="a3"/>
        <w:bidi/>
        <w:spacing w:line="360" w:lineRule="auto"/>
        <w:ind w:left="1080"/>
        <w:jc w:val="both"/>
        <w:rPr>
          <w:rFonts w:ascii="Sakkal Majalla" w:hAnsi="Sakkal Majalla" w:cs="Sakkal Majalla"/>
          <w:sz w:val="32"/>
          <w:szCs w:val="32"/>
          <w:rtl/>
          <w:lang w:bidi="ar-EG"/>
        </w:rPr>
      </w:pPr>
    </w:p>
    <w:p w14:paraId="13A98BA1" w14:textId="77777777" w:rsidR="000D755B" w:rsidRDefault="000D755B" w:rsidP="000D755B">
      <w:pPr>
        <w:bidi/>
        <w:spacing w:after="0" w:line="360" w:lineRule="auto"/>
        <w:jc w:val="both"/>
        <w:rPr>
          <w:rFonts w:ascii="Sakkal Majalla" w:hAnsi="Sakkal Majalla" w:cs="Sakkal Majalla"/>
          <w:sz w:val="32"/>
          <w:szCs w:val="32"/>
          <w:rtl/>
          <w:lang w:bidi="ar-EG"/>
        </w:rPr>
      </w:pPr>
    </w:p>
    <w:p w14:paraId="6B3DB24A" w14:textId="77777777" w:rsidR="008D1D54" w:rsidRDefault="008D1D54" w:rsidP="008D1D54">
      <w:pPr>
        <w:bidi/>
        <w:spacing w:after="0" w:line="360" w:lineRule="auto"/>
        <w:jc w:val="both"/>
        <w:rPr>
          <w:rFonts w:ascii="Sakkal Majalla" w:hAnsi="Sakkal Majalla" w:cs="Sakkal Majalla"/>
          <w:sz w:val="32"/>
          <w:szCs w:val="32"/>
          <w:rtl/>
          <w:lang w:bidi="ar-EG"/>
        </w:rPr>
      </w:pPr>
    </w:p>
    <w:p w14:paraId="12B3AA93" w14:textId="77777777" w:rsidR="008D1D54" w:rsidRDefault="008D1D54" w:rsidP="008D1D54">
      <w:pPr>
        <w:bidi/>
        <w:spacing w:after="0" w:line="360" w:lineRule="auto"/>
        <w:jc w:val="both"/>
        <w:rPr>
          <w:rFonts w:ascii="Sakkal Majalla" w:hAnsi="Sakkal Majalla" w:cs="Sakkal Majalla"/>
          <w:sz w:val="32"/>
          <w:szCs w:val="32"/>
          <w:rtl/>
          <w:lang w:bidi="ar-EG"/>
        </w:rPr>
      </w:pPr>
    </w:p>
    <w:p w14:paraId="4922A817" w14:textId="77777777" w:rsidR="008D1D54" w:rsidRDefault="008D1D54" w:rsidP="008D1D54">
      <w:pPr>
        <w:bidi/>
        <w:spacing w:after="0" w:line="360" w:lineRule="auto"/>
        <w:jc w:val="both"/>
        <w:rPr>
          <w:rFonts w:ascii="Sakkal Majalla" w:hAnsi="Sakkal Majalla" w:cs="Sakkal Majalla"/>
          <w:sz w:val="32"/>
          <w:szCs w:val="32"/>
          <w:rtl/>
          <w:lang w:bidi="ar-EG"/>
        </w:rPr>
      </w:pPr>
    </w:p>
    <w:p w14:paraId="3515B8E1" w14:textId="77777777" w:rsidR="008D1D54" w:rsidRDefault="008D1D54" w:rsidP="008D1D54">
      <w:pPr>
        <w:bidi/>
        <w:spacing w:after="0" w:line="360" w:lineRule="auto"/>
        <w:jc w:val="both"/>
        <w:rPr>
          <w:rFonts w:ascii="Sakkal Majalla" w:hAnsi="Sakkal Majalla" w:cs="Sakkal Majalla"/>
          <w:sz w:val="32"/>
          <w:szCs w:val="32"/>
          <w:rtl/>
          <w:lang w:bidi="ar-EG"/>
        </w:rPr>
      </w:pPr>
    </w:p>
    <w:p w14:paraId="647EB8AB" w14:textId="77777777" w:rsidR="008D1D54" w:rsidRDefault="008D1D54" w:rsidP="008D1D54">
      <w:pPr>
        <w:bidi/>
        <w:spacing w:after="0" w:line="360" w:lineRule="auto"/>
        <w:jc w:val="both"/>
        <w:rPr>
          <w:rFonts w:ascii="Sakkal Majalla" w:hAnsi="Sakkal Majalla" w:cs="Sakkal Majalla"/>
          <w:sz w:val="32"/>
          <w:szCs w:val="32"/>
          <w:rtl/>
          <w:lang w:bidi="ar-EG"/>
        </w:rPr>
      </w:pPr>
    </w:p>
    <w:p w14:paraId="6CB16DF1" w14:textId="77777777" w:rsidR="008D1D54" w:rsidRPr="00F74EB0" w:rsidRDefault="008D1D54" w:rsidP="008D1D54">
      <w:pPr>
        <w:bidi/>
        <w:spacing w:after="0" w:line="360" w:lineRule="auto"/>
        <w:jc w:val="both"/>
        <w:rPr>
          <w:rFonts w:ascii="Sakkal Majalla" w:hAnsi="Sakkal Majalla" w:cs="Sakkal Majalla"/>
          <w:sz w:val="32"/>
          <w:szCs w:val="32"/>
          <w:rtl/>
          <w:lang w:bidi="ar-EG"/>
        </w:rPr>
      </w:pPr>
    </w:p>
    <w:p w14:paraId="6803D4DC" w14:textId="77777777" w:rsidR="000E288F" w:rsidRPr="00F74EB0" w:rsidRDefault="000E288F" w:rsidP="000E288F">
      <w:pPr>
        <w:bidi/>
        <w:spacing w:after="0" w:line="360" w:lineRule="auto"/>
        <w:jc w:val="both"/>
        <w:rPr>
          <w:rFonts w:ascii="Sakkal Majalla" w:hAnsi="Sakkal Majalla" w:cs="Sakkal Majalla"/>
          <w:sz w:val="32"/>
          <w:szCs w:val="32"/>
          <w:rtl/>
          <w:lang w:bidi="ar-EG"/>
        </w:rPr>
      </w:pPr>
    </w:p>
    <w:p w14:paraId="620513F1"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77DAEF3F"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251936E7"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535C0EDD" w14:textId="09208646" w:rsidR="000D755B" w:rsidRPr="00F74EB0" w:rsidRDefault="0070570E" w:rsidP="000D755B">
      <w:pPr>
        <w:bidi/>
        <w:spacing w:after="0" w:line="360" w:lineRule="auto"/>
        <w:jc w:val="both"/>
        <w:rPr>
          <w:rFonts w:ascii="Sakkal Majalla" w:hAnsi="Sakkal Majalla" w:cs="Sakkal Majalla"/>
          <w:sz w:val="32"/>
          <w:szCs w:val="32"/>
          <w:rtl/>
          <w:lang w:bidi="ar-EG"/>
        </w:rPr>
      </w:pPr>
      <w:r w:rsidRPr="00F74EB0">
        <w:rPr>
          <w:rFonts w:ascii="Calibri" w:hAnsi="Calibri" w:cs="Calibri"/>
          <w:b/>
          <w:bCs/>
          <w:noProof/>
          <w:color w:val="FF0000"/>
          <w:sz w:val="28"/>
          <w:szCs w:val="28"/>
          <w:rtl/>
          <w:lang w:val="ar-EG" w:bidi="ar-EG"/>
        </w:rPr>
        <mc:AlternateContent>
          <mc:Choice Requires="wps">
            <w:drawing>
              <wp:anchor distT="0" distB="0" distL="114300" distR="114300" simplePos="0" relativeHeight="251677184" behindDoc="0" locked="0" layoutInCell="1" allowOverlap="1" wp14:anchorId="3D452485" wp14:editId="3FCBD6AA">
                <wp:simplePos x="0" y="0"/>
                <wp:positionH relativeFrom="margin">
                  <wp:align>center</wp:align>
                </wp:positionH>
                <wp:positionV relativeFrom="paragraph">
                  <wp:posOffset>244176</wp:posOffset>
                </wp:positionV>
                <wp:extent cx="5322771" cy="5072513"/>
                <wp:effectExtent l="57150" t="38100" r="68580" b="90170"/>
                <wp:wrapNone/>
                <wp:docPr id="174775855"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5F3314D" w14:textId="77777777" w:rsidR="002D0F92" w:rsidRPr="00681E2B" w:rsidRDefault="002D0F92"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2D0F92" w:rsidRPr="00681E2B" w:rsidRDefault="002D0F92"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D452485" id="_x0000_s1033" type="#_x0000_t98" style="position:absolute;left:0;text-align:left;margin-left:0;margin-top:19.25pt;width:419.1pt;height:399.4pt;z-index:2516771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" fillcolor="#cdddac [1622]" strokecolor="#94b64e [3046]">
                <v:fill color2="#f0f4e6 [502]" rotate="t" angle="180" colors="0 #dafda7;22938f #e4fdc2;1 #f5ffe6" focus="100%" type="gradient"/>
                <v:shadow on="t" color="black" opacity="24903f" origin=",.5" offset="0,.55556mm"/>
                <v:textbox>
                  <w:txbxContent>
                    <w:p w14:paraId="45F3314D" w14:textId="77777777" w:rsidR="002D0F92" w:rsidRPr="00681E2B" w:rsidRDefault="002D0F92"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2D0F92" w:rsidRPr="00681E2B" w:rsidRDefault="002D0F92"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v:textbox>
                <w10:wrap anchorx="margin"/>
              </v:shape>
            </w:pict>
          </mc:Fallback>
        </mc:AlternateContent>
      </w:r>
    </w:p>
    <w:p w14:paraId="0DB3110D" w14:textId="222ED50E" w:rsidR="000D755B" w:rsidRPr="00F74EB0" w:rsidRDefault="000D755B" w:rsidP="000D755B">
      <w:pPr>
        <w:bidi/>
        <w:spacing w:after="0" w:line="360" w:lineRule="auto"/>
        <w:jc w:val="both"/>
        <w:rPr>
          <w:rFonts w:ascii="Sakkal Majalla" w:hAnsi="Sakkal Majalla" w:cs="Sakkal Majalla"/>
          <w:sz w:val="32"/>
          <w:szCs w:val="32"/>
          <w:rtl/>
          <w:lang w:bidi="ar-EG"/>
        </w:rPr>
      </w:pPr>
    </w:p>
    <w:p w14:paraId="29A1CE41" w14:textId="68330A56" w:rsidR="000D755B" w:rsidRPr="00F74EB0" w:rsidRDefault="000D755B" w:rsidP="000D755B">
      <w:pPr>
        <w:bidi/>
        <w:spacing w:after="0" w:line="360" w:lineRule="auto"/>
        <w:jc w:val="both"/>
        <w:rPr>
          <w:rFonts w:ascii="Sakkal Majalla" w:hAnsi="Sakkal Majalla" w:cs="Sakkal Majalla"/>
          <w:sz w:val="32"/>
          <w:szCs w:val="32"/>
          <w:rtl/>
          <w:lang w:bidi="ar-EG"/>
        </w:rPr>
      </w:pPr>
    </w:p>
    <w:p w14:paraId="3F7265BC"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22B5BA23"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30B28637"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4BD3B9FB"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1492AF66"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6F9A41B9"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04B7347C"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711D6A1C"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77AA22D0"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2F967C7C" w14:textId="77777777" w:rsidR="0070570E" w:rsidRPr="00F74EB0" w:rsidRDefault="0070570E" w:rsidP="0070570E">
      <w:pPr>
        <w:bidi/>
        <w:spacing w:after="0" w:line="360" w:lineRule="auto"/>
        <w:jc w:val="both"/>
        <w:rPr>
          <w:rFonts w:ascii="Sakkal Majalla" w:hAnsi="Sakkal Majalla" w:cs="Sakkal Majalla"/>
          <w:sz w:val="32"/>
          <w:szCs w:val="32"/>
          <w:rtl/>
          <w:lang w:bidi="ar-EG"/>
        </w:rPr>
      </w:pPr>
    </w:p>
    <w:p w14:paraId="17A0B50A" w14:textId="77777777" w:rsidR="0070570E" w:rsidRDefault="0070570E" w:rsidP="0070570E">
      <w:pPr>
        <w:pStyle w:val="1"/>
        <w:bidi/>
        <w:spacing w:line="360" w:lineRule="auto"/>
        <w:jc w:val="center"/>
        <w:rPr>
          <w:rFonts w:ascii="Sakkal Majalla" w:hAnsi="Sakkal Majalla" w:cs="Sakkal Majalla"/>
          <w:b/>
          <w:bCs/>
          <w:color w:val="auto"/>
          <w:sz w:val="36"/>
          <w:szCs w:val="36"/>
          <w:rtl/>
        </w:rPr>
      </w:pPr>
      <w:bookmarkStart w:id="21" w:name="_Toc169345593"/>
    </w:p>
    <w:p w14:paraId="4A409320" w14:textId="77777777" w:rsidR="002A1E98" w:rsidRDefault="002A1E98" w:rsidP="002A1E98">
      <w:pPr>
        <w:bidi/>
        <w:rPr>
          <w:rtl/>
        </w:rPr>
      </w:pPr>
    </w:p>
    <w:p w14:paraId="34A4C9E3" w14:textId="77777777" w:rsidR="002A1E98" w:rsidRDefault="002A1E98" w:rsidP="002A1E98">
      <w:pPr>
        <w:bidi/>
        <w:rPr>
          <w:rtl/>
        </w:rPr>
      </w:pPr>
    </w:p>
    <w:p w14:paraId="63A386F9" w14:textId="77777777" w:rsidR="002A1E98" w:rsidRDefault="002A1E98" w:rsidP="002A1E98">
      <w:pPr>
        <w:bidi/>
        <w:rPr>
          <w:rtl/>
        </w:rPr>
      </w:pPr>
    </w:p>
    <w:p w14:paraId="6143C639" w14:textId="77777777" w:rsidR="002A1E98" w:rsidRDefault="002A1E98" w:rsidP="002A1E98">
      <w:pPr>
        <w:bidi/>
        <w:rPr>
          <w:rtl/>
        </w:rPr>
      </w:pPr>
    </w:p>
    <w:p w14:paraId="43487252" w14:textId="77777777" w:rsidR="002A1E98" w:rsidRPr="002A1E98" w:rsidRDefault="002A1E98" w:rsidP="002A1E98">
      <w:pPr>
        <w:bidi/>
        <w:rPr>
          <w:rtl/>
        </w:rPr>
      </w:pPr>
    </w:p>
    <w:p w14:paraId="654E590E" w14:textId="77777777" w:rsidR="0070570E" w:rsidRPr="00F74EB0" w:rsidRDefault="0070570E" w:rsidP="0070570E">
      <w:pPr>
        <w:bidi/>
        <w:rPr>
          <w:rtl/>
        </w:rPr>
      </w:pPr>
    </w:p>
    <w:p w14:paraId="5A5F8E08" w14:textId="1440DE66" w:rsidR="000D755B" w:rsidRPr="00F74EB0" w:rsidRDefault="000D755B" w:rsidP="0070570E">
      <w:pPr>
        <w:pStyle w:val="1"/>
        <w:bidi/>
        <w:spacing w:line="360" w:lineRule="auto"/>
        <w:jc w:val="center"/>
        <w:rPr>
          <w:rFonts w:ascii="Sakkal Majalla" w:hAnsi="Sakkal Majalla" w:cs="Sakkal Majalla"/>
          <w:b/>
          <w:bCs/>
          <w:color w:val="auto"/>
          <w:sz w:val="36"/>
          <w:szCs w:val="36"/>
          <w:rtl/>
        </w:rPr>
      </w:pPr>
      <w:r w:rsidRPr="00F74EB0">
        <w:rPr>
          <w:rFonts w:ascii="Sakkal Majalla" w:hAnsi="Sakkal Majalla" w:cs="Sakkal Majalla" w:hint="cs"/>
          <w:b/>
          <w:bCs/>
          <w:color w:val="auto"/>
          <w:sz w:val="36"/>
          <w:szCs w:val="36"/>
          <w:rtl/>
        </w:rPr>
        <w:t>الفصل الثالث: منهجية الدراسة</w:t>
      </w:r>
      <w:bookmarkEnd w:id="21"/>
    </w:p>
    <w:p w14:paraId="1ED8A8AB" w14:textId="77777777" w:rsidR="000D755B" w:rsidRPr="00F74EB0" w:rsidRDefault="000D755B" w:rsidP="000D755B">
      <w:pPr>
        <w:bidi/>
        <w:spacing w:line="360" w:lineRule="auto"/>
        <w:rPr>
          <w:rFonts w:ascii="Sakkal Majalla" w:hAnsi="Sakkal Majalla" w:cs="Sakkal Majalla"/>
          <w:b/>
          <w:bCs/>
          <w:sz w:val="32"/>
          <w:szCs w:val="32"/>
          <w:rtl/>
        </w:rPr>
      </w:pPr>
      <w:r w:rsidRPr="00F74EB0">
        <w:rPr>
          <w:rFonts w:ascii="Sakkal Majalla" w:hAnsi="Sakkal Majalla" w:cs="Sakkal Majalla" w:hint="cs"/>
          <w:b/>
          <w:bCs/>
          <w:sz w:val="32"/>
          <w:szCs w:val="32"/>
          <w:rtl/>
        </w:rPr>
        <w:t xml:space="preserve">1.3 المقدمة </w:t>
      </w:r>
    </w:p>
    <w:p w14:paraId="78CB60D7" w14:textId="1781229A" w:rsidR="000D755B" w:rsidRPr="00F74EB0" w:rsidRDefault="000D755B" w:rsidP="000D755B">
      <w:p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يعد هذا الفصل أحد الفصول الرئيسية في هذه الدراسة حيث يتناول منهجية البحث والإجراءات التي </w:t>
      </w:r>
      <w:r w:rsidR="00997A1B" w:rsidRPr="00F74EB0">
        <w:rPr>
          <w:rFonts w:ascii="Sakkal Majalla" w:hAnsi="Sakkal Majalla" w:cs="Sakkal Majalla" w:hint="cs"/>
          <w:sz w:val="32"/>
          <w:szCs w:val="32"/>
          <w:rtl/>
        </w:rPr>
        <w:t>سي</w:t>
      </w:r>
      <w:r w:rsidRPr="00F74EB0">
        <w:rPr>
          <w:rFonts w:ascii="Sakkal Majalla" w:hAnsi="Sakkal Majalla" w:cs="Sakkal Majalla" w:hint="cs"/>
          <w:sz w:val="32"/>
          <w:szCs w:val="32"/>
          <w:rtl/>
        </w:rPr>
        <w:t>تم اتباعها لجمع البيانات وتحليلها. يهدف هذا الفصل إلى تقديم صورة شاملة عن المنهج الوصفي التحليلي المستخدم، والذي يمكن من إجراء المقارنات والتحليل والتقويمات اللازمة لبعض الظواهر والمشكلات المرتبطة بأثر الشراكات الاستراتيجية على الأداء المستدام</w:t>
      </w:r>
      <w:r w:rsidRPr="00F74EB0">
        <w:rPr>
          <w:rFonts w:ascii="Sakkal Majalla" w:hAnsi="Sakkal Majalla" w:cs="Sakkal Majalla" w:hint="cs"/>
          <w:sz w:val="32"/>
          <w:szCs w:val="32"/>
        </w:rPr>
        <w:t>.</w:t>
      </w:r>
    </w:p>
    <w:p w14:paraId="2D4F0534" w14:textId="77777777" w:rsidR="000D755B" w:rsidRPr="00F74EB0" w:rsidRDefault="000D755B" w:rsidP="000D755B">
      <w:p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أثر الشراكات الاستراتيجية على الأداء المستدام </w:t>
      </w:r>
    </w:p>
    <w:p w14:paraId="4B876159" w14:textId="77777777" w:rsidR="000D755B" w:rsidRPr="00F74EB0" w:rsidRDefault="000D755B" w:rsidP="000D755B">
      <w:p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الشراكات الاستراتيجية على الأداء المستدام.</w:t>
      </w:r>
    </w:p>
    <w:p w14:paraId="23AE7BC9" w14:textId="77777777" w:rsidR="000D755B" w:rsidRPr="00F74EB0" w:rsidRDefault="000D755B" w:rsidP="000D755B">
      <w:pPr>
        <w:bidi/>
        <w:spacing w:line="360" w:lineRule="auto"/>
        <w:jc w:val="both"/>
        <w:rPr>
          <w:rFonts w:ascii="Sakkal Majalla" w:hAnsi="Sakkal Majalla" w:cs="Sakkal Majalla"/>
          <w:sz w:val="32"/>
          <w:szCs w:val="32"/>
          <w:rtl/>
        </w:rPr>
      </w:pPr>
      <w:bookmarkStart w:id="22" w:name="_Toc169345596"/>
      <w:r w:rsidRPr="00F74EB0">
        <w:rPr>
          <w:rFonts w:ascii="Sakkal Majalla" w:hAnsi="Sakkal Majalla" w:cs="Sakkal Majalla" w:hint="cs"/>
          <w:sz w:val="32"/>
          <w:szCs w:val="32"/>
          <w:rtl/>
        </w:rPr>
        <w:t>2.</w:t>
      </w:r>
      <w:r w:rsidRPr="00F74EB0">
        <w:rPr>
          <w:rFonts w:ascii="Sakkal Majalla" w:hAnsi="Sakkal Majalla" w:cs="Sakkal Majalla" w:hint="cs"/>
          <w:b/>
          <w:bCs/>
          <w:sz w:val="32"/>
          <w:szCs w:val="32"/>
          <w:rtl/>
        </w:rPr>
        <w:t>3 منهج الدراسة</w:t>
      </w:r>
    </w:p>
    <w:p w14:paraId="77CF896F" w14:textId="3B4D202D" w:rsidR="000D755B" w:rsidRPr="00F74EB0" w:rsidRDefault="005974F6"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سوف تعتمد</w:t>
      </w:r>
      <w:r w:rsidR="000D755B" w:rsidRPr="00F74EB0">
        <w:rPr>
          <w:rFonts w:ascii="Sakkal Majalla" w:hAnsi="Sakkal Majalla" w:cs="Sakkal Majalla" w:hint="cs"/>
          <w:sz w:val="32"/>
          <w:szCs w:val="32"/>
          <w:rtl/>
        </w:rPr>
        <w:t xml:space="preserve"> هذه الدراسة على المنهج الوصفي التحليلي، الذي يركز على جمع المعلومات والبيانات من الأدبيات والدراسات السابقة </w:t>
      </w:r>
      <w:r w:rsidRPr="00F74EB0">
        <w:rPr>
          <w:rFonts w:ascii="Sakkal Majalla" w:hAnsi="Sakkal Majalla" w:cs="Sakkal Majalla" w:hint="cs"/>
          <w:sz w:val="32"/>
          <w:szCs w:val="32"/>
          <w:rtl/>
        </w:rPr>
        <w:t xml:space="preserve">وسيتم </w:t>
      </w:r>
      <w:r w:rsidR="000D755B" w:rsidRPr="00F74EB0">
        <w:rPr>
          <w:rFonts w:ascii="Sakkal Majalla" w:hAnsi="Sakkal Majalla" w:cs="Sakkal Majalla" w:hint="cs"/>
          <w:sz w:val="32"/>
          <w:szCs w:val="32"/>
          <w:rtl/>
        </w:rPr>
        <w:t>توزيع استبيان</w:t>
      </w:r>
      <w:r w:rsidR="000D755B" w:rsidRPr="00F74EB0">
        <w:rPr>
          <w:rFonts w:ascii="Sakkal Majalla" w:hAnsi="Sakkal Majalla" w:cs="Sakkal Majalla" w:hint="cs"/>
          <w:sz w:val="32"/>
          <w:szCs w:val="32"/>
          <w:rtl/>
          <w:lang w:bidi="ar-EG"/>
        </w:rPr>
        <w:t xml:space="preserve"> على عينة من الموظفين بالشركة الوطنية للإسكان حول</w:t>
      </w:r>
      <w:r w:rsidR="000D755B" w:rsidRPr="00F74EB0">
        <w:rPr>
          <w:rFonts w:ascii="Sakkal Majalla" w:hAnsi="Sakkal Majalla" w:cs="Sakkal Majalla" w:hint="cs"/>
          <w:sz w:val="32"/>
          <w:szCs w:val="32"/>
          <w:rtl/>
        </w:rPr>
        <w:t xml:space="preserve"> موضوع أثر الشراكات الاستراتيجية على الأداء المستدام، </w:t>
      </w:r>
      <w:r w:rsidR="000D755B" w:rsidRPr="00F74EB0">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المدرسة تعبيراً كمياً وكيفياً</w:t>
      </w:r>
      <w:r w:rsidR="000D755B" w:rsidRPr="00F74EB0">
        <w:rPr>
          <w:rFonts w:ascii="Sakkal Majalla" w:hAnsi="Sakkal Majalla" w:cs="Sakkal Majalla" w:hint="cs"/>
          <w:sz w:val="32"/>
          <w:szCs w:val="32"/>
          <w:rtl/>
        </w:rPr>
        <w:t xml:space="preserve"> وتحليلها للوصول إلى استنتاجات عامة حول أثر الشراكات الاستراتيجية على الأداء المستدام في الشركة الوطنية للإسكان.</w:t>
      </w:r>
    </w:p>
    <w:p w14:paraId="5C44D4FF" w14:textId="77777777" w:rsidR="000D755B" w:rsidRPr="00F74EB0" w:rsidRDefault="000D755B" w:rsidP="000D755B">
      <w:pPr>
        <w:bidi/>
        <w:spacing w:line="360" w:lineRule="auto"/>
        <w:jc w:val="both"/>
        <w:rPr>
          <w:rFonts w:ascii="Sakkal Majalla" w:hAnsi="Sakkal Majalla" w:cs="Sakkal Majalla"/>
          <w:sz w:val="32"/>
          <w:szCs w:val="32"/>
          <w:rtl/>
        </w:rPr>
      </w:pPr>
    </w:p>
    <w:p w14:paraId="57AC30A6" w14:textId="77777777" w:rsidR="000D755B" w:rsidRPr="00F74EB0" w:rsidRDefault="000D755B">
      <w:pPr>
        <w:pStyle w:val="a3"/>
        <w:numPr>
          <w:ilvl w:val="1"/>
          <w:numId w:val="28"/>
        </w:numPr>
        <w:bidi/>
        <w:spacing w:after="200" w:line="360" w:lineRule="auto"/>
        <w:jc w:val="both"/>
        <w:rPr>
          <w:rFonts w:ascii="Sakkal Majalla" w:hAnsi="Sakkal Majalla" w:cs="Sakkal Majalla"/>
          <w:b/>
          <w:bCs/>
          <w:sz w:val="32"/>
          <w:szCs w:val="32"/>
          <w:u w:val="single"/>
          <w:rtl/>
        </w:rPr>
      </w:pPr>
      <w:r w:rsidRPr="00F74EB0">
        <w:rPr>
          <w:rFonts w:ascii="Sakkal Majalla" w:hAnsi="Sakkal Majalla" w:cs="Sakkal Majalla" w:hint="cs"/>
          <w:b/>
          <w:bCs/>
          <w:sz w:val="32"/>
          <w:szCs w:val="32"/>
          <w:u w:val="single"/>
          <w:rtl/>
        </w:rPr>
        <w:t>مجتمع وعينة الدراسة:</w:t>
      </w:r>
    </w:p>
    <w:p w14:paraId="03D32D5F" w14:textId="77777777" w:rsidR="000D755B" w:rsidRPr="00F74EB0" w:rsidRDefault="000D755B" w:rsidP="000D755B">
      <w:pPr>
        <w:bidi/>
        <w:spacing w:after="200" w:line="360" w:lineRule="auto"/>
        <w:ind w:left="360"/>
        <w:jc w:val="both"/>
        <w:rPr>
          <w:rFonts w:ascii="Sakkal Majalla" w:hAnsi="Sakkal Majalla" w:cs="Sakkal Majalla"/>
          <w:b/>
          <w:bCs/>
          <w:sz w:val="32"/>
          <w:szCs w:val="32"/>
          <w:rtl/>
        </w:rPr>
      </w:pPr>
      <w:r w:rsidRPr="00F74EB0">
        <w:rPr>
          <w:rFonts w:ascii="Sakkal Majalla" w:hAnsi="Sakkal Majalla" w:cs="Sakkal Majalla" w:hint="cs"/>
          <w:b/>
          <w:bCs/>
          <w:sz w:val="32"/>
          <w:szCs w:val="32"/>
          <w:rtl/>
        </w:rPr>
        <w:t>1.3.3مجتمع الدراسة:</w:t>
      </w:r>
    </w:p>
    <w:p w14:paraId="5780398D"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(الشركة الوطنية للإسكان سابقا) تأسست </w:t>
      </w:r>
      <w:r w:rsidRPr="00F74EB0">
        <w:rPr>
          <w:rFonts w:ascii="Sakkal Majalla" w:hAnsi="Sakkal Majalla" w:cs="Sakkal Majalla" w:hint="cs"/>
          <w:sz w:val="32"/>
          <w:szCs w:val="32"/>
        </w:rPr>
        <w:t>NHC</w:t>
      </w:r>
      <w:r w:rsidRPr="00F74EB0">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6D2CBE38"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F74EB0">
        <w:rPr>
          <w:rFonts w:ascii="Sakkal Majalla" w:hAnsi="Sakkal Majalla" w:cs="Sakkal Majalla" w:hint="cs"/>
          <w:sz w:val="32"/>
          <w:szCs w:val="32"/>
        </w:rPr>
        <w:t>.</w:t>
      </w:r>
      <w:r w:rsidRPr="00F74EB0">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688A6F0A"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كما أن الشركة الوطنية للإسكان </w:t>
      </w:r>
      <w:r w:rsidRPr="00F74EB0">
        <w:rPr>
          <w:rFonts w:ascii="Sakkal Majalla" w:hAnsi="Sakkal Majalla" w:cs="Sakkal Majalla" w:hint="cs"/>
          <w:sz w:val="32"/>
          <w:szCs w:val="32"/>
        </w:rPr>
        <w:t xml:space="preserve">NHC </w:t>
      </w:r>
      <w:r w:rsidRPr="00F74EB0">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21D2C6D9"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 xml:space="preserve">NHC </w:t>
      </w:r>
      <w:r w:rsidRPr="00F74EB0">
        <w:rPr>
          <w:rFonts w:ascii="Sakkal Majalla" w:hAnsi="Sakkal Majalla" w:cs="Sakkal Majalla" w:hint="cs"/>
          <w:sz w:val="32"/>
          <w:szCs w:val="32"/>
          <w:rtl/>
        </w:rPr>
        <w:t>تواصل استثماراتها بتوقيع 27 اتفاقية وشراكة إستراتيجية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2E23421C" w14:textId="77777777"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F74EB0">
        <w:rPr>
          <w:rFonts w:ascii="Sakkal Majalla" w:hAnsi="Sakkal Majalla" w:cs="Sakkal Majalla" w:hint="cs"/>
          <w:sz w:val="32"/>
          <w:szCs w:val="32"/>
        </w:rPr>
        <w:t>NHC</w:t>
      </w:r>
      <w:r w:rsidRPr="00F74EB0">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19ABE665" w14:textId="3C4119BF"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sidRPr="00F74EB0">
        <w:rPr>
          <w:rFonts w:ascii="Sakkal Majalla" w:hAnsi="Sakkal Majalla" w:cs="Sakkal Majalla" w:hint="cs"/>
          <w:sz w:val="32"/>
          <w:szCs w:val="32"/>
          <w:rtl/>
        </w:rPr>
        <w:t>1185</w:t>
      </w:r>
      <w:r w:rsidRPr="00F74EB0">
        <w:rPr>
          <w:rFonts w:ascii="Sakkal Majalla" w:hAnsi="Sakkal Majalla" w:cs="Sakkal Majalla" w:hint="cs"/>
          <w:sz w:val="32"/>
          <w:szCs w:val="32"/>
          <w:rtl/>
        </w:rPr>
        <w:t xml:space="preserve"> موظفا في كافة المستويات الإدارية بالشركة السعودية للإسكان</w:t>
      </w:r>
    </w:p>
    <w:p w14:paraId="72B26956" w14:textId="77777777" w:rsidR="000D755B" w:rsidRPr="00F74EB0" w:rsidRDefault="000D755B" w:rsidP="000D755B">
      <w:pPr>
        <w:bidi/>
        <w:spacing w:after="0" w:line="360" w:lineRule="auto"/>
        <w:jc w:val="both"/>
        <w:rPr>
          <w:rFonts w:ascii="Sakkal Majalla" w:hAnsi="Sakkal Majalla" w:cs="Sakkal Majalla"/>
          <w:sz w:val="32"/>
          <w:szCs w:val="32"/>
          <w:rtl/>
        </w:rPr>
      </w:pPr>
    </w:p>
    <w:p w14:paraId="417FEE5F" w14:textId="77777777" w:rsidR="000D755B" w:rsidRPr="00F74EB0" w:rsidRDefault="000D755B" w:rsidP="000D755B">
      <w:pPr>
        <w:bidi/>
        <w:spacing w:after="0"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2.3.3 عينة الدراسة:</w:t>
      </w:r>
    </w:p>
    <w:p w14:paraId="63E87C2A" w14:textId="75A523BA" w:rsidR="000D755B" w:rsidRPr="00F74EB0" w:rsidRDefault="000D755B" w:rsidP="000D755B">
      <w:pPr>
        <w:bidi/>
        <w:spacing w:after="0"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يعمل في الشركة السعودية للإسكان حاليا أكثر من </w:t>
      </w:r>
      <w:r w:rsidR="00682BBF" w:rsidRPr="00F74EB0">
        <w:rPr>
          <w:rFonts w:ascii="Sakkal Majalla" w:hAnsi="Sakkal Majalla" w:cs="Sakkal Majalla" w:hint="cs"/>
          <w:sz w:val="32"/>
          <w:szCs w:val="32"/>
          <w:rtl/>
        </w:rPr>
        <w:t>1185</w:t>
      </w:r>
      <w:r w:rsidRPr="00F74EB0">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sidRPr="00F74EB0">
        <w:rPr>
          <w:rFonts w:ascii="Sakkal Majalla" w:hAnsi="Sakkal Majalla" w:cs="Sakkal Majalla" w:hint="cs"/>
          <w:sz w:val="32"/>
          <w:szCs w:val="32"/>
          <w:rtl/>
        </w:rPr>
        <w:t>1185</w:t>
      </w:r>
      <w:r w:rsidRPr="00F74EB0">
        <w:rPr>
          <w:rFonts w:ascii="Sakkal Majalla" w:hAnsi="Sakkal Majalla" w:cs="Sakkal Majalla" w:hint="cs"/>
          <w:sz w:val="32"/>
          <w:szCs w:val="32"/>
          <w:rtl/>
        </w:rPr>
        <w:t xml:space="preserve"> موظف تشمل أكثر من 300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بأبعاد الدراسة من الإدارات ذات الاختصاص المباشر بالشراكات الاستراتيجية واستدامة الأداء </w:t>
      </w:r>
    </w:p>
    <w:p w14:paraId="68F0464D" w14:textId="0FB919B1" w:rsidR="000D755B" w:rsidRPr="00F74EB0" w:rsidRDefault="000D755B" w:rsidP="000D755B">
      <w:pPr>
        <w:bidi/>
        <w:spacing w:after="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310 موظفا </w:t>
      </w:r>
      <w:r w:rsidRPr="00F74EB0">
        <w:rPr>
          <w:rFonts w:ascii="Sakkal Majalla" w:hAnsi="Sakkal Majalla" w:cs="Sakkal Majalla" w:hint="cs"/>
          <w:sz w:val="32"/>
          <w:szCs w:val="32"/>
          <w:rtl/>
          <w:lang w:bidi="ar-EG"/>
        </w:rPr>
        <w:t>ومن المخطط له توزيع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الاستبانة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الكترونيا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اختيار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عينة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والتي</w:t>
      </w:r>
      <w:r w:rsidRPr="00F74EB0">
        <w:rPr>
          <w:rFonts w:ascii="Sakkal Majalla" w:hAnsi="Sakkal Majalla" w:cs="Sakkal Majalla" w:hint="cs"/>
          <w:sz w:val="32"/>
          <w:szCs w:val="32"/>
          <w:rtl/>
        </w:rPr>
        <w:t xml:space="preserve"> </w:t>
      </w:r>
      <w:r w:rsidR="005974F6" w:rsidRPr="00F74EB0">
        <w:rPr>
          <w:rFonts w:ascii="Sakkal Majalla" w:hAnsi="Sakkal Majalla" w:cs="Sakkal Majalla" w:hint="cs"/>
          <w:sz w:val="32"/>
          <w:szCs w:val="32"/>
          <w:rtl/>
          <w:lang w:bidi="ar-EG"/>
        </w:rPr>
        <w:t xml:space="preserve"> يقدر </w:t>
      </w:r>
      <w:r w:rsidRPr="00F74EB0">
        <w:rPr>
          <w:rFonts w:ascii="Sakkal Majalla" w:hAnsi="Sakkal Majalla" w:cs="Sakkal Majalla" w:hint="cs"/>
          <w:sz w:val="32"/>
          <w:szCs w:val="32"/>
          <w:rtl/>
          <w:lang w:bidi="ar-EG"/>
        </w:rPr>
        <w:t xml:space="preserve">حجمها 324 </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موظفا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واداريا</w:t>
      </w:r>
      <w:r w:rsidRPr="00F74EB0">
        <w:rPr>
          <w:rFonts w:ascii="Sakkal Majalla" w:hAnsi="Sakkal Majalla" w:cs="Sakkal Majalla" w:hint="cs"/>
          <w:sz w:val="32"/>
          <w:szCs w:val="32"/>
          <w:rtl/>
        </w:rPr>
        <w:t xml:space="preserve"> المشاركين في عملية صنع واتخاذ القرارات الخاصة بالشركة </w:t>
      </w:r>
      <w:r w:rsidRPr="00F74EB0">
        <w:rPr>
          <w:rFonts w:ascii="Sakkal Majalla" w:hAnsi="Sakkal Majalla" w:cs="Sakkal Majalla" w:hint="cs"/>
          <w:sz w:val="32"/>
          <w:szCs w:val="32"/>
          <w:rtl/>
          <w:lang w:bidi="ar-EG"/>
        </w:rPr>
        <w:t>حيث</w:t>
      </w:r>
      <w:r w:rsidRPr="00F74EB0">
        <w:rPr>
          <w:rFonts w:ascii="Sakkal Majalla" w:hAnsi="Sakkal Majalla" w:cs="Sakkal Majalla" w:hint="cs"/>
          <w:sz w:val="32"/>
          <w:szCs w:val="32"/>
          <w:rtl/>
        </w:rPr>
        <w:t xml:space="preserve"> </w:t>
      </w:r>
      <w:r w:rsidR="005974F6" w:rsidRPr="00F74EB0">
        <w:rPr>
          <w:rFonts w:ascii="Sakkal Majalla" w:hAnsi="Sakkal Majalla" w:cs="Sakkal Majalla" w:hint="cs"/>
          <w:sz w:val="32"/>
          <w:szCs w:val="32"/>
          <w:rtl/>
          <w:lang w:bidi="ar-EG"/>
        </w:rPr>
        <w:t xml:space="preserve">من </w:t>
      </w:r>
      <w:r w:rsidR="00997A1B" w:rsidRPr="00F74EB0">
        <w:rPr>
          <w:rFonts w:ascii="Sakkal Majalla" w:hAnsi="Sakkal Majalla" w:cs="Sakkal Majalla" w:hint="cs"/>
          <w:sz w:val="32"/>
          <w:szCs w:val="32"/>
          <w:rtl/>
          <w:lang w:bidi="ar-EG"/>
        </w:rPr>
        <w:t>المتوقع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استرجاع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منها 320</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استبيانا</w:t>
      </w:r>
      <w:r w:rsidRPr="00F74EB0">
        <w:rPr>
          <w:rFonts w:ascii="Sakkal Majalla" w:hAnsi="Sakkal Majalla" w:cs="Sakkal Majalla" w:hint="cs"/>
          <w:sz w:val="32"/>
          <w:szCs w:val="32"/>
          <w:rtl/>
        </w:rPr>
        <w:t xml:space="preserve"> والفاقد 4 </w:t>
      </w:r>
      <w:r w:rsidRPr="00F74EB0">
        <w:rPr>
          <w:rFonts w:ascii="Sakkal Majalla" w:hAnsi="Sakkal Majalla" w:cs="Sakkal Majalla" w:hint="cs"/>
          <w:sz w:val="32"/>
          <w:szCs w:val="32"/>
          <w:rtl/>
          <w:lang w:bidi="ar-EG"/>
        </w:rPr>
        <w:t>وبعد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فحصها</w:t>
      </w:r>
      <w:r w:rsidRPr="00F74EB0">
        <w:rPr>
          <w:rFonts w:ascii="Sakkal Majalla" w:hAnsi="Sakkal Majalla" w:cs="Sakkal Majalla" w:hint="cs"/>
          <w:sz w:val="32"/>
          <w:szCs w:val="32"/>
          <w:rtl/>
        </w:rPr>
        <w:t xml:space="preserve"> </w:t>
      </w:r>
      <w:r w:rsidR="005974F6" w:rsidRPr="00F74EB0">
        <w:rPr>
          <w:rFonts w:ascii="Sakkal Majalla" w:hAnsi="Sakkal Majalla" w:cs="Sakkal Majalla" w:hint="cs"/>
          <w:sz w:val="32"/>
          <w:szCs w:val="32"/>
          <w:rtl/>
          <w:lang w:bidi="ar-EG"/>
        </w:rPr>
        <w:t xml:space="preserve">من المحتمل </w:t>
      </w:r>
      <w:r w:rsidRPr="00F74EB0">
        <w:rPr>
          <w:rFonts w:ascii="Sakkal Majalla" w:hAnsi="Sakkal Majalla" w:cs="Sakkal Majalla" w:hint="cs"/>
          <w:sz w:val="32"/>
          <w:szCs w:val="32"/>
          <w:rtl/>
          <w:lang w:bidi="ar-EG"/>
        </w:rPr>
        <w:t>الغ</w:t>
      </w:r>
      <w:r w:rsidR="005974F6" w:rsidRPr="00F74EB0">
        <w:rPr>
          <w:rFonts w:ascii="Sakkal Majalla" w:hAnsi="Sakkal Majalla" w:cs="Sakkal Majalla" w:hint="cs"/>
          <w:sz w:val="32"/>
          <w:szCs w:val="32"/>
          <w:rtl/>
          <w:lang w:bidi="ar-EG"/>
        </w:rPr>
        <w:t>اء</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10</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استبيانا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نظرا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لعدم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مصداقيتها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وبالتالي</w:t>
      </w:r>
      <w:r w:rsidRPr="00F74EB0">
        <w:rPr>
          <w:rFonts w:ascii="Sakkal Majalla" w:hAnsi="Sakkal Majalla" w:cs="Sakkal Majalla" w:hint="cs"/>
          <w:sz w:val="32"/>
          <w:szCs w:val="32"/>
          <w:rtl/>
        </w:rPr>
        <w:t xml:space="preserve"> </w:t>
      </w:r>
      <w:r w:rsidR="005974F6" w:rsidRPr="00F74EB0">
        <w:rPr>
          <w:rFonts w:ascii="Sakkal Majalla" w:hAnsi="Sakkal Majalla" w:cs="Sakkal Majalla" w:hint="cs"/>
          <w:sz w:val="32"/>
          <w:szCs w:val="32"/>
          <w:rtl/>
          <w:lang w:bidi="ar-EG"/>
        </w:rPr>
        <w:t>سيصبح</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لدينا 310</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استبيانا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وهو</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حجم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جيد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يستوفي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شروط</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بما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نسبته</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 xml:space="preserve">تساوي 96 </w:t>
      </w:r>
      <w:r w:rsidRPr="00F74EB0">
        <w:rPr>
          <w:rFonts w:ascii="Sakkal Majalla" w:hAnsi="Sakkal Majalla" w:cs="Sakkal Majalla" w:hint="cs"/>
          <w:sz w:val="32"/>
          <w:szCs w:val="32"/>
          <w:rtl/>
        </w:rPr>
        <w:t xml:space="preserve"> % </w:t>
      </w:r>
      <w:r w:rsidRPr="00F74EB0">
        <w:rPr>
          <w:rFonts w:ascii="Sakkal Majalla" w:hAnsi="Sakkal Majalla" w:cs="Sakkal Majalla" w:hint="cs"/>
          <w:sz w:val="32"/>
          <w:szCs w:val="32"/>
          <w:rtl/>
          <w:lang w:bidi="ar-EG"/>
        </w:rPr>
        <w:t>من اجمالي عدد الاستبيانات ويمكن حصر عدد الاستبيانات السليمة من خلال هذا الجدول تم تحديد طرق جمع البيانات سوف يتم العمل على عينة عشوائية طبقية من مفردات مجتمع الدراسة حسب الحجم الكلي للمجتمع وتشمل (المديرين والموظفين والمهندسين والفنيين</w:t>
      </w:r>
      <w:r w:rsidR="00997A1B"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rtl/>
          <w:lang w:bidi="ar-EG"/>
        </w:rPr>
        <w:t xml:space="preserve">) بحيث تمثل الوظائف ذات الصلة بنظم الشراكات الاستراتيجية والإدارات المسئولة عن تطوير الأداء المستدام  حسب نسب معينة كما ورد في الدراسة الاحصائية طبقا للدوال الرياضية </w:t>
      </w:r>
      <w:r w:rsidR="005974F6" w:rsidRPr="00F74EB0">
        <w:rPr>
          <w:rFonts w:ascii="Sakkal Majalla" w:hAnsi="Sakkal Majalla" w:cs="Sakkal Majalla" w:hint="cs"/>
          <w:sz w:val="32"/>
          <w:szCs w:val="32"/>
          <w:rtl/>
          <w:lang w:bidi="ar-EG"/>
        </w:rPr>
        <w:t>سوف يتم تحديد</w:t>
      </w:r>
      <w:r w:rsidRPr="00F74EB0">
        <w:rPr>
          <w:rFonts w:ascii="Sakkal Majalla" w:hAnsi="Sakkal Majalla" w:cs="Sakkal Majalla" w:hint="cs"/>
          <w:sz w:val="32"/>
          <w:szCs w:val="32"/>
          <w:rtl/>
          <w:lang w:bidi="ar-EG"/>
        </w:rPr>
        <w:t xml:space="preserve"> حجم العينة باستخدام جدول مورجان فان جحم عينة الدراسة بناء على الجدول يمثل </w:t>
      </w:r>
      <w:r w:rsidRPr="00F74EB0">
        <w:rPr>
          <w:rFonts w:ascii="Sakkal Majalla" w:hAnsi="Sakkal Majalla" w:cs="Sakkal Majalla" w:hint="cs"/>
          <w:sz w:val="32"/>
          <w:szCs w:val="32"/>
          <w:lang w:bidi="ar-EG"/>
        </w:rPr>
        <w:t>310</w:t>
      </w:r>
      <w:r w:rsidRPr="00F74EB0">
        <w:rPr>
          <w:rFonts w:ascii="Sakkal Majalla" w:hAnsi="Sakkal Majalla" w:cs="Sakkal Majalla" w:hint="cs"/>
          <w:sz w:val="32"/>
          <w:szCs w:val="32"/>
          <w:rtl/>
          <w:lang w:bidi="ar-EG"/>
        </w:rPr>
        <w:t xml:space="preserve"> موظفا مرفق جدول مورجان ضمن الملاحق اسقل الرسالة </w:t>
      </w:r>
    </w:p>
    <w:p w14:paraId="5255CFA9" w14:textId="77777777" w:rsidR="00997A1B" w:rsidRPr="00F74EB0" w:rsidRDefault="00997A1B" w:rsidP="00997A1B">
      <w:pPr>
        <w:bidi/>
        <w:spacing w:after="0" w:line="360" w:lineRule="auto"/>
        <w:jc w:val="both"/>
        <w:rPr>
          <w:rFonts w:ascii="Sakkal Majalla" w:hAnsi="Sakkal Majalla" w:cs="Sakkal Majalla"/>
          <w:sz w:val="32"/>
          <w:szCs w:val="32"/>
          <w:rtl/>
          <w:lang w:bidi="ar-EG"/>
        </w:rPr>
      </w:pPr>
    </w:p>
    <w:p w14:paraId="116A7FC4" w14:textId="77777777" w:rsidR="00997A1B" w:rsidRPr="00F74EB0" w:rsidRDefault="00997A1B" w:rsidP="00997A1B">
      <w:pPr>
        <w:bidi/>
        <w:spacing w:after="0" w:line="360" w:lineRule="auto"/>
        <w:jc w:val="both"/>
        <w:rPr>
          <w:rFonts w:ascii="Sakkal Majalla" w:hAnsi="Sakkal Majalla" w:cs="Sakkal Majalla"/>
          <w:b/>
          <w:bCs/>
          <w:sz w:val="32"/>
          <w:szCs w:val="32"/>
          <w:u w:val="single"/>
          <w:rtl/>
          <w:lang w:bidi="ar-EG"/>
        </w:rPr>
      </w:pPr>
    </w:p>
    <w:p w14:paraId="64C5D927" w14:textId="762C8A20" w:rsidR="000D755B" w:rsidRPr="00F74EB0" w:rsidRDefault="000D755B" w:rsidP="000D755B">
      <w:pPr>
        <w:pStyle w:val="a3"/>
        <w:bidi/>
        <w:spacing w:line="360" w:lineRule="auto"/>
        <w:ind w:left="1440"/>
        <w:jc w:val="both"/>
        <w:rPr>
          <w:rFonts w:ascii="Sakkal Majalla" w:hAnsi="Sakkal Majalla" w:cs="Sakkal Majalla"/>
          <w:sz w:val="32"/>
          <w:szCs w:val="32"/>
          <w:rtl/>
        </w:rPr>
      </w:pPr>
      <w:r w:rsidRPr="00F74EB0">
        <w:rPr>
          <w:rFonts w:ascii="Sakkal Majalla" w:hAnsi="Sakkal Majalla" w:cs="Sakkal Majalla" w:hint="cs"/>
          <w:sz w:val="32"/>
          <w:szCs w:val="32"/>
          <w:rtl/>
          <w:lang w:bidi="ar-EG"/>
        </w:rPr>
        <w:t>الجدول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رقم</w:t>
      </w:r>
      <w:r w:rsidRPr="00F74EB0">
        <w:rPr>
          <w:rFonts w:ascii="Sakkal Majalla" w:hAnsi="Sakkal Majalla" w:cs="Sakkal Majalla" w:hint="cs"/>
          <w:sz w:val="32"/>
          <w:szCs w:val="32"/>
          <w:rtl/>
        </w:rPr>
        <w:t xml:space="preserve"> (3-1): </w:t>
      </w:r>
      <w:r w:rsidRPr="00F74EB0">
        <w:rPr>
          <w:rFonts w:ascii="Sakkal Majalla" w:hAnsi="Sakkal Majalla" w:cs="Sakkal Majalla" w:hint="cs"/>
          <w:sz w:val="32"/>
          <w:szCs w:val="32"/>
          <w:rtl/>
          <w:lang w:bidi="ar-EG"/>
        </w:rPr>
        <w:t>توزيع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اداة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w:t>
      </w:r>
    </w:p>
    <w:tbl>
      <w:tblPr>
        <w:tblStyle w:val="4-3"/>
        <w:bidiVisual/>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048"/>
        <w:gridCol w:w="1838"/>
      </w:tblGrid>
      <w:tr w:rsidR="000D755B" w:rsidRPr="00F74EB0" w14:paraId="1DE9C5EF" w14:textId="77777777" w:rsidTr="008A64EC">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15289D90" w14:textId="77777777" w:rsidR="000D755B" w:rsidRPr="00F74EB0" w:rsidRDefault="000D755B" w:rsidP="00DE2365">
            <w:pPr>
              <w:spacing w:before="240" w:line="360" w:lineRule="auto"/>
              <w:jc w:val="center"/>
              <w:rPr>
                <w:rFonts w:ascii="Sakkal Majalla" w:hAnsi="Sakkal Majalla" w:cs="Sakkal Majalla"/>
                <w:color w:val="auto"/>
                <w:sz w:val="32"/>
                <w:szCs w:val="32"/>
                <w:lang w:bidi="ar-EG"/>
              </w:rPr>
            </w:pPr>
            <w:r w:rsidRPr="00F74EB0">
              <w:rPr>
                <w:rFonts w:ascii="Sakkal Majalla" w:hAnsi="Sakkal Majalla" w:cs="Sakkal Majalla" w:hint="cs"/>
                <w:color w:val="auto"/>
                <w:sz w:val="32"/>
                <w:szCs w:val="32"/>
                <w:rtl/>
                <w:lang w:bidi="ar-EG"/>
              </w:rPr>
              <w:t>عدد</w:t>
            </w:r>
            <w:r w:rsidRPr="00F74EB0">
              <w:rPr>
                <w:rFonts w:ascii="Sakkal Majalla" w:hAnsi="Sakkal Majalla" w:cs="Sakkal Majalla" w:hint="cs"/>
                <w:color w:val="auto"/>
                <w:sz w:val="32"/>
                <w:szCs w:val="32"/>
                <w:rtl/>
              </w:rPr>
              <w:t xml:space="preserve"> </w:t>
            </w:r>
            <w:r w:rsidRPr="00F74EB0">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52316278"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4B9B8889"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28D1BBAC"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الفاقد</w:t>
            </w:r>
          </w:p>
        </w:tc>
        <w:tc>
          <w:tcPr>
            <w:tcW w:w="1048" w:type="dxa"/>
            <w:tcBorders>
              <w:top w:val="none" w:sz="0" w:space="0" w:color="auto"/>
              <w:left w:val="none" w:sz="0" w:space="0" w:color="auto"/>
              <w:bottom w:val="none" w:sz="0" w:space="0" w:color="auto"/>
              <w:right w:val="none" w:sz="0" w:space="0" w:color="auto"/>
            </w:tcBorders>
          </w:tcPr>
          <w:p w14:paraId="11198F67"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المستبعد</w:t>
            </w:r>
          </w:p>
        </w:tc>
        <w:tc>
          <w:tcPr>
            <w:tcW w:w="1838" w:type="dxa"/>
            <w:tcBorders>
              <w:top w:val="none" w:sz="0" w:space="0" w:color="auto"/>
              <w:left w:val="none" w:sz="0" w:space="0" w:color="auto"/>
              <w:bottom w:val="none" w:sz="0" w:space="0" w:color="auto"/>
              <w:right w:val="none" w:sz="0" w:space="0" w:color="auto"/>
            </w:tcBorders>
          </w:tcPr>
          <w:p w14:paraId="1C9F14B3" w14:textId="77777777" w:rsidR="000D755B" w:rsidRPr="00F74EB0"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74EB0">
              <w:rPr>
                <w:rFonts w:ascii="Sakkal Majalla" w:hAnsi="Sakkal Majalla" w:cs="Sakkal Majalla" w:hint="cs"/>
                <w:color w:val="auto"/>
                <w:sz w:val="32"/>
                <w:szCs w:val="32"/>
                <w:rtl/>
                <w:lang w:bidi="ar-EG"/>
              </w:rPr>
              <w:t>المستلم النهائي</w:t>
            </w:r>
          </w:p>
        </w:tc>
      </w:tr>
      <w:tr w:rsidR="000D755B" w:rsidRPr="00F74EB0" w14:paraId="7A5F64AD" w14:textId="77777777" w:rsidTr="008A64E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Pr>
          <w:p w14:paraId="2C5B306D" w14:textId="77777777" w:rsidR="000D755B" w:rsidRPr="00F74EB0" w:rsidRDefault="000D755B" w:rsidP="00DE2365">
            <w:pPr>
              <w:spacing w:before="240"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المجموع</w:t>
            </w:r>
          </w:p>
        </w:tc>
        <w:tc>
          <w:tcPr>
            <w:tcW w:w="1023" w:type="dxa"/>
          </w:tcPr>
          <w:p w14:paraId="415D8DD4"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324</w:t>
            </w:r>
          </w:p>
        </w:tc>
        <w:tc>
          <w:tcPr>
            <w:tcW w:w="1442" w:type="dxa"/>
          </w:tcPr>
          <w:p w14:paraId="3D16DBC0"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320</w:t>
            </w:r>
          </w:p>
        </w:tc>
        <w:tc>
          <w:tcPr>
            <w:tcW w:w="1443" w:type="dxa"/>
          </w:tcPr>
          <w:p w14:paraId="30F93782"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4</w:t>
            </w:r>
          </w:p>
        </w:tc>
        <w:tc>
          <w:tcPr>
            <w:tcW w:w="1048" w:type="dxa"/>
          </w:tcPr>
          <w:p w14:paraId="63D33923"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10</w:t>
            </w:r>
          </w:p>
        </w:tc>
        <w:tc>
          <w:tcPr>
            <w:tcW w:w="1838" w:type="dxa"/>
          </w:tcPr>
          <w:p w14:paraId="3943D56C" w14:textId="77777777" w:rsidR="000D755B" w:rsidRPr="00F74EB0"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310</w:t>
            </w:r>
          </w:p>
        </w:tc>
      </w:tr>
      <w:tr w:rsidR="000D755B" w:rsidRPr="00F74EB0" w14:paraId="5E63A150" w14:textId="77777777" w:rsidTr="008A64EC">
        <w:trPr>
          <w:trHeight w:val="510"/>
        </w:trPr>
        <w:tc>
          <w:tcPr>
            <w:cnfStyle w:val="001000000000" w:firstRow="0" w:lastRow="0" w:firstColumn="1" w:lastColumn="0" w:oddVBand="0" w:evenVBand="0" w:oddHBand="0" w:evenHBand="0" w:firstRowFirstColumn="0" w:firstRowLastColumn="0" w:lastRowFirstColumn="0" w:lastRowLastColumn="0"/>
            <w:tcW w:w="1874" w:type="dxa"/>
          </w:tcPr>
          <w:p w14:paraId="38A635E3" w14:textId="77777777" w:rsidR="000D755B" w:rsidRPr="00F74EB0" w:rsidRDefault="000D755B" w:rsidP="00DE2365">
            <w:pPr>
              <w:spacing w:before="240"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النسبة المئوية</w:t>
            </w:r>
          </w:p>
        </w:tc>
        <w:tc>
          <w:tcPr>
            <w:tcW w:w="1023" w:type="dxa"/>
          </w:tcPr>
          <w:p w14:paraId="5B6E14D0"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lang w:bidi="ar-EG"/>
              </w:rPr>
              <w:t>100</w:t>
            </w:r>
            <w:r w:rsidRPr="00F74EB0">
              <w:rPr>
                <w:rFonts w:ascii="Sakkal Majalla" w:hAnsi="Sakkal Majalla" w:cs="Sakkal Majalla" w:hint="cs"/>
                <w:sz w:val="32"/>
                <w:szCs w:val="32"/>
                <w:rtl/>
              </w:rPr>
              <w:t>%</w:t>
            </w:r>
          </w:p>
        </w:tc>
        <w:tc>
          <w:tcPr>
            <w:tcW w:w="1442" w:type="dxa"/>
          </w:tcPr>
          <w:p w14:paraId="2921571D"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99</w:t>
            </w:r>
          </w:p>
        </w:tc>
        <w:tc>
          <w:tcPr>
            <w:tcW w:w="1443" w:type="dxa"/>
          </w:tcPr>
          <w:p w14:paraId="7F17CE6B"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1</w:t>
            </w:r>
          </w:p>
        </w:tc>
        <w:tc>
          <w:tcPr>
            <w:tcW w:w="1048" w:type="dxa"/>
          </w:tcPr>
          <w:p w14:paraId="4F56EBBC"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3</w:t>
            </w:r>
          </w:p>
        </w:tc>
        <w:tc>
          <w:tcPr>
            <w:tcW w:w="1838" w:type="dxa"/>
          </w:tcPr>
          <w:p w14:paraId="549E77B8" w14:textId="77777777" w:rsidR="000D755B" w:rsidRPr="00F74EB0"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w:t>
            </w:r>
            <w:r w:rsidRPr="00F74EB0">
              <w:rPr>
                <w:rFonts w:ascii="Sakkal Majalla" w:hAnsi="Sakkal Majalla" w:cs="Sakkal Majalla" w:hint="cs"/>
                <w:sz w:val="32"/>
                <w:szCs w:val="32"/>
              </w:rPr>
              <w:t>96</w:t>
            </w:r>
          </w:p>
        </w:tc>
      </w:tr>
    </w:tbl>
    <w:p w14:paraId="2F30613D" w14:textId="77777777" w:rsidR="000D755B" w:rsidRDefault="000D755B" w:rsidP="000D755B">
      <w:pPr>
        <w:bidi/>
        <w:spacing w:after="0" w:line="360" w:lineRule="auto"/>
        <w:jc w:val="both"/>
        <w:rPr>
          <w:rFonts w:ascii="Sakkal Majalla" w:hAnsi="Sakkal Majalla" w:cs="Sakkal Majalla"/>
          <w:b/>
          <w:bCs/>
          <w:sz w:val="32"/>
          <w:szCs w:val="32"/>
          <w:u w:val="single"/>
          <w:rtl/>
        </w:rPr>
      </w:pPr>
    </w:p>
    <w:p w14:paraId="0BFFFEC0" w14:textId="77777777" w:rsidR="002A1E98" w:rsidRDefault="002A1E98" w:rsidP="002A1E98">
      <w:pPr>
        <w:bidi/>
        <w:spacing w:after="0" w:line="360" w:lineRule="auto"/>
        <w:jc w:val="both"/>
        <w:rPr>
          <w:rFonts w:ascii="Sakkal Majalla" w:hAnsi="Sakkal Majalla" w:cs="Sakkal Majalla"/>
          <w:b/>
          <w:bCs/>
          <w:sz w:val="32"/>
          <w:szCs w:val="32"/>
          <w:u w:val="single"/>
          <w:rtl/>
        </w:rPr>
      </w:pPr>
    </w:p>
    <w:p w14:paraId="052E0444" w14:textId="77777777" w:rsidR="002A1E98" w:rsidRPr="00F74EB0" w:rsidRDefault="002A1E98" w:rsidP="002A1E98">
      <w:pPr>
        <w:bidi/>
        <w:spacing w:after="0" w:line="360" w:lineRule="auto"/>
        <w:jc w:val="both"/>
        <w:rPr>
          <w:rFonts w:ascii="Sakkal Majalla" w:hAnsi="Sakkal Majalla" w:cs="Sakkal Majalla"/>
          <w:b/>
          <w:bCs/>
          <w:sz w:val="32"/>
          <w:szCs w:val="32"/>
          <w:u w:val="single"/>
          <w:rtl/>
        </w:rPr>
      </w:pPr>
    </w:p>
    <w:bookmarkEnd w:id="22"/>
    <w:p w14:paraId="6E0F3F91" w14:textId="3BEDB197" w:rsidR="000D755B" w:rsidRPr="00F74EB0" w:rsidRDefault="000D755B" w:rsidP="002A1E98">
      <w:pPr>
        <w:bidi/>
        <w:spacing w:line="360" w:lineRule="auto"/>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t>4.3 مصادر البيانات</w:t>
      </w:r>
    </w:p>
    <w:p w14:paraId="5A0698C8" w14:textId="7CB6A401" w:rsidR="000D755B" w:rsidRPr="00F74EB0" w:rsidRDefault="000D755B" w:rsidP="000D755B">
      <w:pPr>
        <w:bidi/>
        <w:spacing w:line="360" w:lineRule="auto"/>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تنقسم مصادر البيانات </w:t>
      </w:r>
      <w:r w:rsidR="008D0DEC" w:rsidRPr="00F74EB0">
        <w:rPr>
          <w:rFonts w:ascii="Sakkal Majalla" w:hAnsi="Sakkal Majalla" w:cs="Sakkal Majalla" w:hint="cs"/>
          <w:sz w:val="32"/>
          <w:szCs w:val="32"/>
          <w:rtl/>
        </w:rPr>
        <w:t xml:space="preserve">إلى </w:t>
      </w:r>
      <w:r w:rsidRPr="00F74EB0">
        <w:rPr>
          <w:rFonts w:ascii="Sakkal Majalla" w:hAnsi="Sakkal Majalla" w:cs="Sakkal Majalla" w:hint="cs"/>
          <w:sz w:val="32"/>
          <w:szCs w:val="32"/>
          <w:rtl/>
          <w:lang w:bidi="ar-EG"/>
        </w:rPr>
        <w:t>مصادر ثانوية ومصادر أولية كما يلي:</w:t>
      </w:r>
    </w:p>
    <w:p w14:paraId="4A201B47" w14:textId="77777777" w:rsidR="000D755B" w:rsidRPr="00F74EB0" w:rsidRDefault="000D755B" w:rsidP="000D755B">
      <w:pPr>
        <w:bidi/>
        <w:spacing w:line="360" w:lineRule="auto"/>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المصادر الثانوية:</w:t>
      </w:r>
    </w:p>
    <w:p w14:paraId="4CC35ED7" w14:textId="77777777" w:rsidR="000D755B" w:rsidRPr="00F74EB0" w:rsidRDefault="000D755B"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تم جمع البيانات من الكتب، المقالات العلمية، والدراسات السابقة والتقارير والدوريات المنشورة في مجلات محكمة المتعلقة بأثر الشراكات الاستراتيجية على الأداء المستدام لتحديد المفاهيم الرئيسية والنظريات المستخدمة والمقارنة بينها </w:t>
      </w:r>
    </w:p>
    <w:p w14:paraId="7E1A3518" w14:textId="77777777" w:rsidR="000D755B" w:rsidRPr="00F74EB0" w:rsidRDefault="000D755B"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المصادر الأولية:</w:t>
      </w:r>
    </w:p>
    <w:p w14:paraId="4E73D580" w14:textId="2EF02E57" w:rsidR="000D755B" w:rsidRPr="00F74EB0" w:rsidRDefault="005974F6"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سو</w:t>
      </w:r>
      <w:r w:rsidR="00997A1B" w:rsidRPr="00F74EB0">
        <w:rPr>
          <w:rFonts w:ascii="Sakkal Majalla" w:hAnsi="Sakkal Majalla" w:cs="Sakkal Majalla" w:hint="cs"/>
          <w:sz w:val="32"/>
          <w:szCs w:val="32"/>
          <w:rtl/>
        </w:rPr>
        <w:t>ف</w:t>
      </w:r>
      <w:r w:rsidRPr="00F74EB0">
        <w:rPr>
          <w:rFonts w:ascii="Sakkal Majalla" w:hAnsi="Sakkal Majalla" w:cs="Sakkal Majalla" w:hint="cs"/>
          <w:sz w:val="32"/>
          <w:szCs w:val="32"/>
          <w:rtl/>
        </w:rPr>
        <w:t xml:space="preserve"> يتم</w:t>
      </w:r>
      <w:r w:rsidR="000D755B" w:rsidRPr="00F74EB0">
        <w:rPr>
          <w:rFonts w:ascii="Sakkal Majalla" w:hAnsi="Sakkal Majalla" w:cs="Sakkal Majalla" w:hint="cs"/>
          <w:sz w:val="32"/>
          <w:szCs w:val="32"/>
          <w:rtl/>
        </w:rPr>
        <w:t xml:space="preserve"> الاعتماد على البيانات الأولية من خلال جمع البيانات اللازمة للاستبيان الذي </w:t>
      </w:r>
      <w:r w:rsidRPr="00F74EB0">
        <w:rPr>
          <w:rFonts w:ascii="Sakkal Majalla" w:hAnsi="Sakkal Majalla" w:cs="Sakkal Majalla" w:hint="cs"/>
          <w:sz w:val="32"/>
          <w:szCs w:val="32"/>
          <w:rtl/>
        </w:rPr>
        <w:t>سي</w:t>
      </w:r>
      <w:r w:rsidR="000D755B" w:rsidRPr="00F74EB0">
        <w:rPr>
          <w:rFonts w:ascii="Sakkal Majalla" w:hAnsi="Sakkal Majalla" w:cs="Sakkal Majalla" w:hint="cs"/>
          <w:sz w:val="32"/>
          <w:szCs w:val="32"/>
          <w:rtl/>
        </w:rPr>
        <w:t xml:space="preserve">صمم لمعرفة دور القيادة المستدامة في ضوء أثر الشراكات الاستراتيجية على الأداء المستدام على منسوبي الشركة الوطنية للإسكان، ومن ثم تفريغها وتحليلها باستخدام </w:t>
      </w:r>
      <w:r w:rsidR="000D755B" w:rsidRPr="00F74EB0">
        <w:rPr>
          <w:rFonts w:ascii="Sakkal Majalla" w:hAnsi="Sakkal Majalla" w:cs="Sakkal Majalla" w:hint="cs"/>
          <w:sz w:val="32"/>
          <w:szCs w:val="32"/>
        </w:rPr>
        <w:t>SPSS</w:t>
      </w:r>
      <w:r w:rsidR="000D755B" w:rsidRPr="00F74EB0">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w:t>
      </w:r>
    </w:p>
    <w:p w14:paraId="487E8339" w14:textId="77777777" w:rsidR="00997A1B" w:rsidRPr="00F74EB0" w:rsidRDefault="00997A1B" w:rsidP="00997A1B">
      <w:pPr>
        <w:bidi/>
        <w:spacing w:line="360" w:lineRule="auto"/>
        <w:jc w:val="both"/>
        <w:rPr>
          <w:rFonts w:ascii="Sakkal Majalla" w:hAnsi="Sakkal Majalla" w:cs="Sakkal Majalla"/>
          <w:sz w:val="32"/>
          <w:szCs w:val="32"/>
          <w:rtl/>
        </w:rPr>
      </w:pPr>
    </w:p>
    <w:p w14:paraId="3F877B9F" w14:textId="77777777" w:rsidR="000D755B" w:rsidRPr="00F74EB0" w:rsidRDefault="000D755B" w:rsidP="000D755B">
      <w:pPr>
        <w:bidi/>
        <w:spacing w:line="360" w:lineRule="auto"/>
        <w:rPr>
          <w:rFonts w:ascii="Sakkal Majalla" w:hAnsi="Sakkal Majalla" w:cs="Sakkal Majalla"/>
          <w:b/>
          <w:bCs/>
          <w:sz w:val="32"/>
          <w:szCs w:val="32"/>
          <w:rtl/>
          <w:lang w:bidi="ar-EG"/>
        </w:rPr>
      </w:pPr>
      <w:bookmarkStart w:id="23" w:name="_Toc169345597"/>
      <w:r w:rsidRPr="00F74EB0">
        <w:rPr>
          <w:rFonts w:ascii="Sakkal Majalla" w:hAnsi="Sakkal Majalla" w:cs="Sakkal Majalla" w:hint="cs"/>
          <w:b/>
          <w:bCs/>
          <w:sz w:val="32"/>
          <w:szCs w:val="32"/>
          <w:rtl/>
          <w:lang w:bidi="ar-EG"/>
        </w:rPr>
        <w:t xml:space="preserve">5.3 أداة الدراسة </w:t>
      </w:r>
    </w:p>
    <w:bookmarkEnd w:id="23"/>
    <w:p w14:paraId="4B9E613F" w14:textId="69768354" w:rsidR="000D755B" w:rsidRPr="00F74EB0" w:rsidRDefault="000D755B" w:rsidP="000D755B">
      <w:pPr>
        <w:bidi/>
        <w:spacing w:line="360" w:lineRule="auto"/>
        <w:ind w:left="720"/>
        <w:jc w:val="both"/>
        <w:rPr>
          <w:rFonts w:ascii="Sakkal Majalla" w:hAnsi="Sakkal Majalla" w:cs="Sakkal Majalla"/>
          <w:b/>
          <w:bCs/>
          <w:sz w:val="32"/>
          <w:szCs w:val="32"/>
          <w:rtl/>
        </w:rPr>
      </w:pP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إطار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الميدانية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وبهدف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اختبار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العلاقة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المفترضة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بين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متغيرات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 xml:space="preserve">أثر الشراكات الاستراتيجية على الأداء المستدام) </w:t>
      </w:r>
      <w:r w:rsidR="005974F6" w:rsidRPr="00F74EB0">
        <w:rPr>
          <w:rFonts w:ascii="Sakkal Majalla" w:hAnsi="Sakkal Majalla" w:cs="Sakkal Majalla" w:hint="cs"/>
          <w:sz w:val="32"/>
          <w:szCs w:val="32"/>
          <w:rtl/>
          <w:lang w:bidi="ar-EG"/>
        </w:rPr>
        <w:t>سيتم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اختيار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الاستبيان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كوسيلة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لقياس</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أثر الشراكات الاستراتيجية على الأداء المستدام حيث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القيام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بعدة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خطوات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تنفيذية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لضمان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صدقها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وثباتها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عملية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الثبات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الاستبيان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يعني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بدرجة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كبيرة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التأكد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الإجابة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واحدة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تقريبا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لو</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تكرر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تطبيقها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الأشخاص</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ذاتهم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مرة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أخرى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وصدقها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يعني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التأكد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انها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تقيس</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اعددت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اجل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قياسه</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وقد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الاستعانة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اعداد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بالاطلاع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مجموعة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الاستبيانات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الخاصة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 xml:space="preserve">تقييم أثر الشراكات الاستراتيجية على الأداء المستدام </w:t>
      </w:r>
      <w:r w:rsidR="005974F6" w:rsidRPr="00F74EB0">
        <w:rPr>
          <w:rFonts w:ascii="Sakkal Majalla" w:hAnsi="Sakkal Majalla" w:cs="Sakkal Majalla" w:hint="cs"/>
          <w:sz w:val="32"/>
          <w:szCs w:val="32"/>
          <w:rtl/>
          <w:lang w:bidi="ar-EG"/>
        </w:rPr>
        <w:t>.</w:t>
      </w:r>
      <w:r w:rsidRPr="00F74EB0">
        <w:rPr>
          <w:rFonts w:ascii="Sakkal Majalla" w:hAnsi="Sakkal Majalla" w:cs="Sakkal Majalla" w:hint="cs"/>
          <w:sz w:val="32"/>
          <w:szCs w:val="32"/>
          <w:rtl/>
        </w:rPr>
        <w:t xml:space="preserve"> </w:t>
      </w:r>
    </w:p>
    <w:p w14:paraId="1605899A" w14:textId="77777777" w:rsidR="000D755B" w:rsidRPr="00F74EB0" w:rsidRDefault="000D755B" w:rsidP="000D755B">
      <w:pPr>
        <w:bidi/>
        <w:spacing w:line="360" w:lineRule="auto"/>
        <w:rPr>
          <w:rFonts w:ascii="Sakkal Majalla" w:hAnsi="Sakkal Majalla" w:cs="Sakkal Majalla"/>
          <w:sz w:val="32"/>
          <w:szCs w:val="32"/>
          <w:rtl/>
          <w:lang w:bidi="ar-EG"/>
        </w:rPr>
      </w:pPr>
      <w:r w:rsidRPr="00F74EB0">
        <w:rPr>
          <w:rFonts w:ascii="Sakkal Majalla" w:hAnsi="Sakkal Majalla" w:cs="Sakkal Majalla" w:hint="cs"/>
          <w:sz w:val="32"/>
          <w:szCs w:val="32"/>
          <w:rtl/>
        </w:rPr>
        <w:t>ولتحقيق</w:t>
      </w:r>
      <w:r w:rsidRPr="00F74EB0">
        <w:rPr>
          <w:rFonts w:ascii="Sakkal Majalla" w:hAnsi="Sakkal Majalla" w:cs="Sakkal Majalla" w:hint="cs"/>
          <w:sz w:val="32"/>
          <w:szCs w:val="32"/>
          <w:rtl/>
          <w:lang w:bidi="ar-EG"/>
        </w:rPr>
        <w:t xml:space="preserve"> أهداف الدراسة سيتم استخدام الاستبيان لجمع البيانات اللازمة من أفراد عينة الدراسة، وسوف يتم إعداد الاستبيان من خلال نماذج جوجل (</w:t>
      </w:r>
      <w:r w:rsidRPr="00F74EB0">
        <w:rPr>
          <w:rFonts w:ascii="Sakkal Majalla" w:hAnsi="Sakkal Majalla" w:cs="Sakkal Majalla" w:hint="cs"/>
          <w:sz w:val="32"/>
          <w:szCs w:val="32"/>
          <w:lang w:bidi="ar-EG"/>
        </w:rPr>
        <w:t>Google Forms</w:t>
      </w:r>
      <w:r w:rsidRPr="00F74EB0">
        <w:rPr>
          <w:rFonts w:ascii="Sakkal Majalla" w:hAnsi="Sakkal Majalla" w:cs="Sakkal Majalla" w:hint="cs"/>
          <w:sz w:val="32"/>
          <w:szCs w:val="32"/>
          <w:rtl/>
          <w:lang w:bidi="ar-EG"/>
        </w:rPr>
        <w:t>)، وتم إرسال الرابط الإلكتروني للاستبيان الى منسوبي الشركة وبعد ذلك تم سيتلقى الإجابات في نموذج جوجل (</w:t>
      </w:r>
      <w:r w:rsidRPr="00F74EB0">
        <w:rPr>
          <w:rFonts w:ascii="Sakkal Majalla" w:hAnsi="Sakkal Majalla" w:cs="Sakkal Majalla" w:hint="cs"/>
          <w:sz w:val="32"/>
          <w:szCs w:val="32"/>
          <w:lang w:bidi="ar-EG"/>
        </w:rPr>
        <w:t>Google Forms</w:t>
      </w:r>
      <w:r w:rsidRPr="00F74EB0">
        <w:rPr>
          <w:rFonts w:ascii="Sakkal Majalla" w:hAnsi="Sakkal Majalla" w:cs="Sakkal Majalla" w:hint="cs"/>
          <w:sz w:val="32"/>
          <w:szCs w:val="32"/>
          <w:rtl/>
          <w:lang w:bidi="ar-EG"/>
        </w:rPr>
        <w:t>).</w:t>
      </w:r>
    </w:p>
    <w:p w14:paraId="6D7C9902" w14:textId="4EA5B54E" w:rsidR="000D755B" w:rsidRPr="00F74EB0" w:rsidRDefault="005974F6" w:rsidP="000D755B">
      <w:pPr>
        <w:bidi/>
        <w:spacing w:line="360" w:lineRule="auto"/>
        <w:jc w:val="both"/>
        <w:rPr>
          <w:rFonts w:ascii="Sakkal Majalla" w:hAnsi="Sakkal Majalla" w:cs="Sakkal Majalla"/>
          <w:sz w:val="32"/>
          <w:szCs w:val="32"/>
          <w:u w:val="single"/>
          <w:rtl/>
        </w:rPr>
      </w:pPr>
      <w:r w:rsidRPr="00F74EB0">
        <w:rPr>
          <w:rFonts w:ascii="Sakkal Majalla" w:hAnsi="Sakkal Majalla" w:cs="Sakkal Majalla" w:hint="cs"/>
          <w:sz w:val="32"/>
          <w:szCs w:val="32"/>
          <w:u w:val="single"/>
          <w:rtl/>
          <w:lang w:bidi="ar-EG"/>
        </w:rPr>
        <w:t>وسوف يتم تقسيم</w:t>
      </w:r>
      <w:r w:rsidR="000D755B" w:rsidRPr="00F74EB0">
        <w:rPr>
          <w:rFonts w:ascii="Sakkal Majalla" w:hAnsi="Sakkal Majalla" w:cs="Sakkal Majalla" w:hint="cs"/>
          <w:sz w:val="32"/>
          <w:szCs w:val="32"/>
          <w:u w:val="single"/>
          <w:rtl/>
        </w:rPr>
        <w:t xml:space="preserve"> </w:t>
      </w:r>
      <w:r w:rsidR="000D755B" w:rsidRPr="00F74EB0">
        <w:rPr>
          <w:rFonts w:ascii="Sakkal Majalla" w:hAnsi="Sakkal Majalla" w:cs="Sakkal Majalla" w:hint="cs"/>
          <w:sz w:val="32"/>
          <w:szCs w:val="32"/>
          <w:u w:val="single"/>
          <w:rtl/>
          <w:lang w:bidi="ar-EG"/>
        </w:rPr>
        <w:t>الاستبيان</w:t>
      </w:r>
      <w:r w:rsidR="000D755B" w:rsidRPr="00F74EB0">
        <w:rPr>
          <w:rFonts w:ascii="Sakkal Majalla" w:hAnsi="Sakkal Majalla" w:cs="Sakkal Majalla" w:hint="cs"/>
          <w:sz w:val="32"/>
          <w:szCs w:val="32"/>
          <w:u w:val="single"/>
          <w:rtl/>
        </w:rPr>
        <w:t xml:space="preserve"> </w:t>
      </w:r>
      <w:r w:rsidR="000D755B" w:rsidRPr="00F74EB0">
        <w:rPr>
          <w:rFonts w:ascii="Sakkal Majalla" w:hAnsi="Sakkal Majalla" w:cs="Sakkal Majalla" w:hint="cs"/>
          <w:sz w:val="32"/>
          <w:szCs w:val="32"/>
          <w:u w:val="single"/>
          <w:rtl/>
          <w:lang w:bidi="ar-EG"/>
        </w:rPr>
        <w:t>البحث</w:t>
      </w:r>
      <w:r w:rsidR="000D755B" w:rsidRPr="00F74EB0">
        <w:rPr>
          <w:rFonts w:ascii="Sakkal Majalla" w:hAnsi="Sakkal Majalla" w:cs="Sakkal Majalla" w:hint="cs"/>
          <w:sz w:val="32"/>
          <w:szCs w:val="32"/>
          <w:u w:val="single"/>
          <w:rtl/>
        </w:rPr>
        <w:t xml:space="preserve"> </w:t>
      </w:r>
      <w:r w:rsidR="000D755B" w:rsidRPr="00F74EB0">
        <w:rPr>
          <w:rFonts w:ascii="Sakkal Majalla" w:hAnsi="Sakkal Majalla" w:cs="Sakkal Majalla" w:hint="cs"/>
          <w:sz w:val="32"/>
          <w:szCs w:val="32"/>
          <w:u w:val="single"/>
          <w:rtl/>
          <w:lang w:bidi="ar-EG"/>
        </w:rPr>
        <w:t>إلى</w:t>
      </w:r>
      <w:r w:rsidR="000D755B" w:rsidRPr="00F74EB0">
        <w:rPr>
          <w:rFonts w:ascii="Sakkal Majalla" w:hAnsi="Sakkal Majalla" w:cs="Sakkal Majalla" w:hint="cs"/>
          <w:sz w:val="32"/>
          <w:szCs w:val="32"/>
          <w:u w:val="single"/>
          <w:rtl/>
        </w:rPr>
        <w:t xml:space="preserve"> </w:t>
      </w:r>
      <w:r w:rsidR="000D755B" w:rsidRPr="00F74EB0">
        <w:rPr>
          <w:rFonts w:ascii="Sakkal Majalla" w:hAnsi="Sakkal Majalla" w:cs="Sakkal Majalla" w:hint="cs"/>
          <w:sz w:val="32"/>
          <w:szCs w:val="32"/>
          <w:u w:val="single"/>
          <w:rtl/>
          <w:lang w:bidi="ar-EG"/>
        </w:rPr>
        <w:t>ثلاث اقسام</w:t>
      </w:r>
      <w:r w:rsidR="000D755B" w:rsidRPr="00F74EB0">
        <w:rPr>
          <w:rFonts w:ascii="Sakkal Majalla" w:hAnsi="Sakkal Majalla" w:cs="Sakkal Majalla" w:hint="cs"/>
          <w:sz w:val="32"/>
          <w:szCs w:val="32"/>
          <w:u w:val="single"/>
          <w:rtl/>
        </w:rPr>
        <w:t>:</w:t>
      </w:r>
    </w:p>
    <w:p w14:paraId="6006C72E" w14:textId="77777777" w:rsidR="000D755B" w:rsidRPr="00F74EB0" w:rsidRDefault="000D755B" w:rsidP="00DE2365">
      <w:pPr>
        <w:bidi/>
        <w:spacing w:after="0"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lang w:bidi="ar-EG"/>
        </w:rPr>
        <w:t>القسم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الأول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الخاص</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بالبيانات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الشخصية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للمبحوثين</w:t>
      </w:r>
      <w:r w:rsidRPr="00F74EB0">
        <w:rPr>
          <w:rFonts w:ascii="Sakkal Majalla" w:hAnsi="Sakkal Majalla" w:cs="Sakkal Majalla" w:hint="cs"/>
          <w:sz w:val="32"/>
          <w:szCs w:val="32"/>
          <w:rtl/>
        </w:rPr>
        <w:t>: (</w:t>
      </w:r>
      <w:r w:rsidRPr="00F74EB0">
        <w:rPr>
          <w:rFonts w:ascii="Sakkal Majalla" w:hAnsi="Sakkal Majalla" w:cs="Sakkal Majalla" w:hint="cs"/>
          <w:sz w:val="32"/>
          <w:szCs w:val="32"/>
          <w:rtl/>
          <w:lang w:bidi="ar-EG"/>
        </w:rPr>
        <w:t>الجنس</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السن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الأقدمية</w:t>
      </w:r>
      <w:r w:rsidRPr="00F74EB0">
        <w:rPr>
          <w:rFonts w:ascii="Sakkal Majalla" w:hAnsi="Sakkal Majalla" w:cs="Sakkal Majalla" w:hint="cs"/>
          <w:sz w:val="32"/>
          <w:szCs w:val="32"/>
          <w:rtl/>
        </w:rPr>
        <w:t xml:space="preserve"> - </w:t>
      </w:r>
      <w:r w:rsidRPr="00F74EB0">
        <w:rPr>
          <w:rFonts w:ascii="Sakkal Majalla" w:hAnsi="Sakkal Majalla" w:cs="Sakkal Majalla" w:hint="cs"/>
          <w:sz w:val="32"/>
          <w:szCs w:val="32"/>
          <w:rtl/>
          <w:lang w:bidi="ar-EG"/>
        </w:rPr>
        <w:t>المؤهل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العلمي</w:t>
      </w:r>
      <w:r w:rsidRPr="00F74EB0">
        <w:rPr>
          <w:rFonts w:ascii="Sakkal Majalla" w:hAnsi="Sakkal Majalla" w:cs="Sakkal Majalla" w:hint="cs"/>
          <w:sz w:val="32"/>
          <w:szCs w:val="32"/>
          <w:rtl/>
        </w:rPr>
        <w:t xml:space="preserve"> - </w:t>
      </w:r>
      <w:r w:rsidRPr="00F74EB0">
        <w:rPr>
          <w:rFonts w:ascii="Sakkal Majalla" w:hAnsi="Sakkal Majalla" w:cs="Sakkal Majalla" w:hint="cs"/>
          <w:sz w:val="32"/>
          <w:szCs w:val="32"/>
          <w:rtl/>
          <w:lang w:bidi="ar-EG"/>
        </w:rPr>
        <w:t>والوظيفة</w:t>
      </w:r>
      <w:r w:rsidRPr="00F74EB0">
        <w:rPr>
          <w:rFonts w:ascii="Sakkal Majalla" w:hAnsi="Sakkal Majalla" w:cs="Sakkal Majalla" w:hint="cs"/>
          <w:sz w:val="32"/>
          <w:szCs w:val="32"/>
          <w:rtl/>
        </w:rPr>
        <w:t>).</w:t>
      </w:r>
    </w:p>
    <w:p w14:paraId="7F140773" w14:textId="77777777" w:rsidR="000D755B" w:rsidRPr="00F74EB0" w:rsidRDefault="000D755B" w:rsidP="00DE2365">
      <w:pPr>
        <w:bidi/>
        <w:spacing w:after="0" w:line="360" w:lineRule="auto"/>
        <w:ind w:left="720"/>
        <w:jc w:val="both"/>
        <w:rPr>
          <w:rFonts w:ascii="Sakkal Majalla" w:hAnsi="Sakkal Majalla" w:cs="Sakkal Majalla"/>
          <w:sz w:val="32"/>
          <w:szCs w:val="32"/>
          <w:rtl/>
        </w:rPr>
      </w:pPr>
      <w:bookmarkStart w:id="24" w:name="_Hlk131540990"/>
      <w:r w:rsidRPr="00F74EB0">
        <w:rPr>
          <w:rFonts w:ascii="Sakkal Majalla" w:hAnsi="Sakkal Majalla" w:cs="Sakkal Majalla" w:hint="cs"/>
          <w:sz w:val="32"/>
          <w:szCs w:val="32"/>
          <w:rtl/>
          <w:lang w:bidi="ar-EG"/>
        </w:rPr>
        <w:t>القسم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الثاني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العوامل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المؤثرة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أثر الشراكات الاستراتيجية وتكون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أربع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محاور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فرعية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محور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5</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فقرات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محور</w:t>
      </w:r>
      <w:r w:rsidRPr="00F74EB0">
        <w:rPr>
          <w:rFonts w:ascii="Sakkal Majalla" w:hAnsi="Sakkal Majalla" w:cs="Sakkal Majalla" w:hint="cs"/>
          <w:sz w:val="32"/>
          <w:szCs w:val="32"/>
          <w:rtl/>
        </w:rPr>
        <w:t>.</w:t>
      </w:r>
    </w:p>
    <w:p w14:paraId="3E6EBB84" w14:textId="77777777" w:rsidR="000D755B" w:rsidRPr="00F74EB0" w:rsidRDefault="000D755B" w:rsidP="000D755B">
      <w:pPr>
        <w:bidi/>
        <w:spacing w:line="360" w:lineRule="auto"/>
        <w:ind w:left="720"/>
        <w:jc w:val="both"/>
        <w:rPr>
          <w:rFonts w:ascii="Sakkal Majalla" w:hAnsi="Sakkal Majalla" w:cs="Sakkal Majalla"/>
          <w:sz w:val="32"/>
          <w:szCs w:val="32"/>
          <w:rtl/>
        </w:rPr>
      </w:pPr>
      <w:r w:rsidRPr="00F74EB0">
        <w:rPr>
          <w:rFonts w:ascii="Sakkal Majalla" w:hAnsi="Sakkal Majalla" w:cs="Sakkal Majalla" w:hint="cs"/>
          <w:sz w:val="32"/>
          <w:szCs w:val="32"/>
          <w:rtl/>
          <w:lang w:bidi="ar-EG"/>
        </w:rPr>
        <w:t>القسم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الثالث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العوامل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المؤثرة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الأداء المستدام وتكون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ثلاث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محاور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فرعية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محور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يتكون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5</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فقرات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محور</w:t>
      </w:r>
      <w:r w:rsidRPr="00F74EB0">
        <w:rPr>
          <w:rFonts w:ascii="Sakkal Majalla" w:hAnsi="Sakkal Majalla" w:cs="Sakkal Majalla" w:hint="cs"/>
          <w:sz w:val="32"/>
          <w:szCs w:val="32"/>
          <w:rtl/>
        </w:rPr>
        <w:t>.</w:t>
      </w:r>
    </w:p>
    <w:p w14:paraId="391C90CB" w14:textId="77777777" w:rsidR="000D755B" w:rsidRPr="00F74EB0" w:rsidRDefault="000D755B" w:rsidP="000D755B">
      <w:pPr>
        <w:bidi/>
        <w:spacing w:line="360" w:lineRule="auto"/>
        <w:ind w:left="720"/>
        <w:jc w:val="center"/>
        <w:rPr>
          <w:rFonts w:ascii="Sakkal Majalla" w:hAnsi="Sakkal Majalla" w:cs="Sakkal Majalla"/>
          <w:sz w:val="32"/>
          <w:szCs w:val="32"/>
          <w:rtl/>
        </w:rPr>
      </w:pPr>
      <w:r w:rsidRPr="00F74EB0">
        <w:rPr>
          <w:rFonts w:ascii="Sakkal Majalla" w:hAnsi="Sakkal Majalla" w:cs="Sakkal Majalla" w:hint="cs"/>
          <w:sz w:val="32"/>
          <w:szCs w:val="32"/>
          <w:rtl/>
        </w:rPr>
        <w:t>جدول رقم (3-2) مكونات استمارة الاستبيان</w:t>
      </w:r>
    </w:p>
    <w:tbl>
      <w:tblPr>
        <w:tblStyle w:val="4-3"/>
        <w:bidiVisual/>
        <w:tblW w:w="48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4"/>
        <w:gridCol w:w="2048"/>
        <w:gridCol w:w="2038"/>
        <w:gridCol w:w="2915"/>
      </w:tblGrid>
      <w:tr w:rsidR="001A4E15" w:rsidRPr="00F74EB0" w14:paraId="45C8316E" w14:textId="5BA2BE4A" w:rsidTr="008A64EC">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Borders>
              <w:top w:val="none" w:sz="0" w:space="0" w:color="auto"/>
              <w:left w:val="none" w:sz="0" w:space="0" w:color="auto"/>
              <w:bottom w:val="none" w:sz="0" w:space="0" w:color="auto"/>
              <w:right w:val="none" w:sz="0" w:space="0" w:color="auto"/>
            </w:tcBorders>
          </w:tcPr>
          <w:p w14:paraId="17EB8D6C" w14:textId="77777777" w:rsidR="001A4E15" w:rsidRPr="00F74EB0" w:rsidRDefault="001A4E15" w:rsidP="00DE2365">
            <w:pPr>
              <w:spacing w:before="240" w:line="360" w:lineRule="auto"/>
              <w:jc w:val="center"/>
              <w:rPr>
                <w:rFonts w:ascii="Sakkal Majalla" w:hAnsi="Sakkal Majalla" w:cs="Sakkal Majalla"/>
                <w:b w:val="0"/>
                <w:bCs w:val="0"/>
                <w:color w:val="auto"/>
                <w:sz w:val="32"/>
                <w:szCs w:val="32"/>
                <w:rtl/>
                <w:lang w:bidi="ar-EG"/>
              </w:rPr>
            </w:pPr>
            <w:r w:rsidRPr="00F74EB0">
              <w:rPr>
                <w:rFonts w:ascii="Sakkal Majalla" w:hAnsi="Sakkal Majalla" w:cs="Sakkal Majalla" w:hint="cs"/>
                <w:color w:val="auto"/>
                <w:sz w:val="32"/>
                <w:szCs w:val="32"/>
                <w:rtl/>
                <w:lang w:bidi="ar-EG"/>
              </w:rPr>
              <w:t>درجة الموافقة</w:t>
            </w:r>
          </w:p>
        </w:tc>
        <w:tc>
          <w:tcPr>
            <w:tcW w:w="1211" w:type="pct"/>
            <w:tcBorders>
              <w:top w:val="none" w:sz="0" w:space="0" w:color="auto"/>
              <w:left w:val="none" w:sz="0" w:space="0" w:color="auto"/>
              <w:bottom w:val="none" w:sz="0" w:space="0" w:color="auto"/>
              <w:right w:val="none" w:sz="0" w:space="0" w:color="auto"/>
            </w:tcBorders>
          </w:tcPr>
          <w:p w14:paraId="429D1B43" w14:textId="77777777" w:rsidR="001A4E15" w:rsidRPr="00F74EB0"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F74EB0">
              <w:rPr>
                <w:rFonts w:ascii="Sakkal Majalla" w:hAnsi="Sakkal Majalla" w:cs="Sakkal Majalla" w:hint="cs"/>
                <w:color w:val="auto"/>
                <w:sz w:val="32"/>
                <w:szCs w:val="32"/>
                <w:rtl/>
                <w:lang w:bidi="ar-EG"/>
              </w:rPr>
              <w:t>القسم</w:t>
            </w:r>
          </w:p>
        </w:tc>
        <w:tc>
          <w:tcPr>
            <w:tcW w:w="1205" w:type="pct"/>
            <w:tcBorders>
              <w:top w:val="none" w:sz="0" w:space="0" w:color="auto"/>
              <w:left w:val="none" w:sz="0" w:space="0" w:color="auto"/>
              <w:bottom w:val="none" w:sz="0" w:space="0" w:color="auto"/>
              <w:right w:val="none" w:sz="0" w:space="0" w:color="auto"/>
            </w:tcBorders>
          </w:tcPr>
          <w:p w14:paraId="202BA791" w14:textId="77777777" w:rsidR="001A4E15" w:rsidRPr="00F74EB0"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F74EB0">
              <w:rPr>
                <w:rFonts w:ascii="Sakkal Majalla" w:hAnsi="Sakkal Majalla" w:cs="Sakkal Majalla" w:hint="cs"/>
                <w:color w:val="auto"/>
                <w:sz w:val="32"/>
                <w:szCs w:val="32"/>
                <w:rtl/>
                <w:lang w:bidi="ar-EG"/>
              </w:rPr>
              <w:t>عدد الفقرات</w:t>
            </w:r>
          </w:p>
        </w:tc>
        <w:tc>
          <w:tcPr>
            <w:tcW w:w="1725" w:type="pct"/>
            <w:tcBorders>
              <w:top w:val="none" w:sz="0" w:space="0" w:color="auto"/>
              <w:left w:val="none" w:sz="0" w:space="0" w:color="auto"/>
              <w:bottom w:val="none" w:sz="0" w:space="0" w:color="auto"/>
              <w:right w:val="none" w:sz="0" w:space="0" w:color="auto"/>
            </w:tcBorders>
          </w:tcPr>
          <w:p w14:paraId="0D6AF24E" w14:textId="77777777" w:rsidR="001A4E15" w:rsidRPr="00F74EB0"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1A4E15" w:rsidRPr="00F74EB0" w14:paraId="5EC01C17" w14:textId="5ADE5082" w:rsidTr="008A64EC">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860" w:type="pct"/>
          </w:tcPr>
          <w:p w14:paraId="2C1D14F1" w14:textId="77777777" w:rsidR="001A4E15" w:rsidRPr="00F74EB0" w:rsidRDefault="001A4E15" w:rsidP="002D0F92">
            <w:pPr>
              <w:spacing w:line="360" w:lineRule="auto"/>
              <w:jc w:val="center"/>
              <w:rPr>
                <w:rFonts w:ascii="Sakkal Majalla" w:hAnsi="Sakkal Majalla" w:cs="Sakkal Majalla"/>
                <w:sz w:val="32"/>
                <w:szCs w:val="32"/>
                <w:lang w:bidi="ar-EG"/>
              </w:rPr>
            </w:pPr>
            <w:r w:rsidRPr="00F74EB0">
              <w:rPr>
                <w:rFonts w:ascii="Sakkal Majalla" w:hAnsi="Sakkal Majalla" w:cs="Sakkal Majalla" w:hint="cs"/>
                <w:sz w:val="32"/>
                <w:szCs w:val="32"/>
                <w:rtl/>
                <w:lang w:bidi="ar-EG"/>
              </w:rPr>
              <w:t>الجزء الاول</w:t>
            </w:r>
          </w:p>
        </w:tc>
        <w:tc>
          <w:tcPr>
            <w:tcW w:w="1211" w:type="pct"/>
          </w:tcPr>
          <w:p w14:paraId="72B91C11" w14:textId="77777777" w:rsidR="001A4E15" w:rsidRPr="00F74EB0"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البيانات الشخصية</w:t>
            </w:r>
          </w:p>
        </w:tc>
        <w:tc>
          <w:tcPr>
            <w:tcW w:w="2929" w:type="pct"/>
            <w:gridSpan w:val="2"/>
          </w:tcPr>
          <w:p w14:paraId="1DC37195" w14:textId="3698B9FA" w:rsidR="001A4E15" w:rsidRPr="00F74EB0"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العمر – النوع – سنوات الخبرة – الوظيفية- المسمى الوظيفي</w:t>
            </w:r>
          </w:p>
        </w:tc>
      </w:tr>
      <w:tr w:rsidR="001A4E15" w:rsidRPr="00F74EB0" w14:paraId="7C535F18" w14:textId="6DE9193F" w:rsidTr="008A64EC">
        <w:trPr>
          <w:trHeight w:val="1246"/>
        </w:trPr>
        <w:tc>
          <w:tcPr>
            <w:cnfStyle w:val="001000000000" w:firstRow="0" w:lastRow="0" w:firstColumn="1" w:lastColumn="0" w:oddVBand="0" w:evenVBand="0" w:oddHBand="0" w:evenHBand="0" w:firstRowFirstColumn="0" w:firstRowLastColumn="0" w:lastRowFirstColumn="0" w:lastRowLastColumn="0"/>
            <w:tcW w:w="5000" w:type="pct"/>
            <w:gridSpan w:val="4"/>
          </w:tcPr>
          <w:p w14:paraId="227A87F7" w14:textId="115BBB34" w:rsidR="001A4E15" w:rsidRPr="00F74EB0" w:rsidRDefault="001A4E15" w:rsidP="002D0F92">
            <w:pPr>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الجزء الثاني: المتغير المستقل: الشراكات الاستراتيجية</w:t>
            </w:r>
          </w:p>
        </w:tc>
      </w:tr>
      <w:tr w:rsidR="001A4E15" w:rsidRPr="00F74EB0" w14:paraId="58BA46F9" w14:textId="51BECECB" w:rsidTr="008A64E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Pr>
          <w:p w14:paraId="257421B1" w14:textId="77777777" w:rsidR="001A4E15" w:rsidRPr="00F74EB0" w:rsidRDefault="001A4E15" w:rsidP="00DE2365">
            <w:pPr>
              <w:spacing w:line="360" w:lineRule="auto"/>
              <w:jc w:val="center"/>
              <w:rPr>
                <w:rFonts w:ascii="Sakkal Majalla" w:hAnsi="Sakkal Majalla" w:cs="Sakkal Majalla"/>
                <w:b w:val="0"/>
                <w:bCs w:val="0"/>
                <w:sz w:val="32"/>
                <w:szCs w:val="32"/>
                <w:rtl/>
              </w:rPr>
            </w:pPr>
            <w:r w:rsidRPr="00F74EB0">
              <w:rPr>
                <w:rFonts w:ascii="Sakkal Majalla" w:hAnsi="Sakkal Majalla" w:cs="Sakkal Majalla" w:hint="cs"/>
                <w:sz w:val="32"/>
                <w:szCs w:val="32"/>
                <w:rtl/>
              </w:rPr>
              <w:t>البعد الاول</w:t>
            </w:r>
          </w:p>
        </w:tc>
        <w:tc>
          <w:tcPr>
            <w:tcW w:w="1211" w:type="pct"/>
          </w:tcPr>
          <w:p w14:paraId="733D5472" w14:textId="77777777" w:rsidR="001A4E15" w:rsidRPr="00F74EB0"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الالتزام والتعهد</w:t>
            </w:r>
          </w:p>
        </w:tc>
        <w:tc>
          <w:tcPr>
            <w:tcW w:w="1205" w:type="pct"/>
          </w:tcPr>
          <w:p w14:paraId="12DD8EC1" w14:textId="77777777" w:rsidR="001A4E15" w:rsidRPr="008D1D54"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D1D54">
              <w:rPr>
                <w:rFonts w:ascii="Sakkal Majalla" w:hAnsi="Sakkal Majalla" w:cs="Sakkal Majalla" w:hint="cs"/>
                <w:sz w:val="32"/>
                <w:szCs w:val="32"/>
                <w:rtl/>
              </w:rPr>
              <w:t>5 فقرات</w:t>
            </w:r>
          </w:p>
        </w:tc>
        <w:tc>
          <w:tcPr>
            <w:tcW w:w="1725" w:type="pct"/>
          </w:tcPr>
          <w:p w14:paraId="20102734" w14:textId="7548BE14" w:rsidR="001A4E15" w:rsidRPr="008D1D54"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D1D54">
              <w:rPr>
                <w:rFonts w:ascii="Sakkal Majalla" w:hAnsi="Sakkal Majalla" w:cs="Sakkal Majalla"/>
                <w:sz w:val="32"/>
                <w:szCs w:val="32"/>
                <w:lang w:bidi="ar-EG"/>
              </w:rPr>
              <w:t>Alfin, H. W. 2017</w:t>
            </w:r>
          </w:p>
        </w:tc>
      </w:tr>
      <w:tr w:rsidR="001A4E15" w:rsidRPr="00F74EB0" w14:paraId="240FDD74" w14:textId="26BCA71F" w:rsidTr="008A64EC">
        <w:trPr>
          <w:trHeight w:val="642"/>
        </w:trPr>
        <w:tc>
          <w:tcPr>
            <w:cnfStyle w:val="001000000000" w:firstRow="0" w:lastRow="0" w:firstColumn="1" w:lastColumn="0" w:oddVBand="0" w:evenVBand="0" w:oddHBand="0" w:evenHBand="0" w:firstRowFirstColumn="0" w:firstRowLastColumn="0" w:lastRowFirstColumn="0" w:lastRowLastColumn="0"/>
            <w:tcW w:w="860" w:type="pct"/>
          </w:tcPr>
          <w:p w14:paraId="7D419585" w14:textId="77777777" w:rsidR="001A4E15" w:rsidRPr="00F74EB0" w:rsidRDefault="001A4E15" w:rsidP="00DE2365">
            <w:pPr>
              <w:spacing w:line="360" w:lineRule="auto"/>
              <w:jc w:val="center"/>
              <w:rPr>
                <w:rFonts w:ascii="Sakkal Majalla" w:hAnsi="Sakkal Majalla" w:cs="Sakkal Majalla"/>
                <w:sz w:val="32"/>
                <w:szCs w:val="32"/>
                <w:lang w:bidi="ar-EG"/>
              </w:rPr>
            </w:pPr>
            <w:r w:rsidRPr="00F74EB0">
              <w:rPr>
                <w:rFonts w:ascii="Sakkal Majalla" w:hAnsi="Sakkal Majalla" w:cs="Sakkal Majalla" w:hint="cs"/>
                <w:sz w:val="32"/>
                <w:szCs w:val="32"/>
                <w:rtl/>
              </w:rPr>
              <w:t>البعد الثاني</w:t>
            </w:r>
          </w:p>
        </w:tc>
        <w:tc>
          <w:tcPr>
            <w:tcW w:w="1211" w:type="pct"/>
          </w:tcPr>
          <w:p w14:paraId="58121211" w14:textId="3E2CC3F8" w:rsidR="001A4E15" w:rsidRPr="00F74EB0"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التكامل</w:t>
            </w:r>
          </w:p>
        </w:tc>
        <w:tc>
          <w:tcPr>
            <w:tcW w:w="1205" w:type="pct"/>
          </w:tcPr>
          <w:p w14:paraId="484BEEAA" w14:textId="77777777" w:rsidR="001A4E15" w:rsidRPr="008D1D54"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D1D54">
              <w:rPr>
                <w:rFonts w:ascii="Sakkal Majalla" w:hAnsi="Sakkal Majalla" w:cs="Sakkal Majalla" w:hint="cs"/>
                <w:sz w:val="32"/>
                <w:szCs w:val="32"/>
                <w:rtl/>
              </w:rPr>
              <w:t>5 فقرات</w:t>
            </w:r>
          </w:p>
        </w:tc>
        <w:tc>
          <w:tcPr>
            <w:tcW w:w="1725" w:type="pct"/>
          </w:tcPr>
          <w:p w14:paraId="2E6410B4" w14:textId="5BB62225" w:rsidR="001A4E15" w:rsidRPr="008D1D54"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D1D54">
              <w:rPr>
                <w:rFonts w:ascii="Sakkal Majalla" w:hAnsi="Sakkal Majalla" w:cs="Sakkal Majalla"/>
                <w:sz w:val="32"/>
                <w:szCs w:val="32"/>
                <w:lang w:bidi="ar-EG"/>
              </w:rPr>
              <w:t>Mathew P. M. 2019</w:t>
            </w:r>
            <w:r w:rsidRPr="008D1D54">
              <w:rPr>
                <w:rFonts w:ascii="Sakkal Majalla" w:hAnsi="Sakkal Majalla" w:cs="Sakkal Majalla"/>
                <w:sz w:val="32"/>
                <w:szCs w:val="32"/>
                <w:rtl/>
                <w:lang w:bidi="ar-EG"/>
              </w:rPr>
              <w:t>.</w:t>
            </w:r>
          </w:p>
        </w:tc>
      </w:tr>
      <w:tr w:rsidR="001A4E15" w:rsidRPr="00F74EB0" w14:paraId="1F736465" w14:textId="4FE184F5" w:rsidTr="008A64E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Pr>
          <w:p w14:paraId="0FAF81FC" w14:textId="77777777" w:rsidR="001A4E15" w:rsidRPr="00F74EB0" w:rsidRDefault="001A4E15" w:rsidP="00DE2365">
            <w:pPr>
              <w:spacing w:line="360" w:lineRule="auto"/>
              <w:jc w:val="center"/>
              <w:rPr>
                <w:rFonts w:ascii="Sakkal Majalla" w:hAnsi="Sakkal Majalla" w:cs="Sakkal Majalla"/>
                <w:sz w:val="32"/>
                <w:szCs w:val="32"/>
              </w:rPr>
            </w:pPr>
            <w:r w:rsidRPr="00F74EB0">
              <w:rPr>
                <w:rFonts w:ascii="Sakkal Majalla" w:hAnsi="Sakkal Majalla" w:cs="Sakkal Majalla" w:hint="cs"/>
                <w:sz w:val="32"/>
                <w:szCs w:val="32"/>
                <w:rtl/>
              </w:rPr>
              <w:t>البعد الثالث</w:t>
            </w:r>
          </w:p>
        </w:tc>
        <w:tc>
          <w:tcPr>
            <w:tcW w:w="1211" w:type="pct"/>
          </w:tcPr>
          <w:p w14:paraId="5B1A6807" w14:textId="77777777" w:rsidR="001A4E15" w:rsidRPr="00F74EB0"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الاستمرارية</w:t>
            </w:r>
          </w:p>
        </w:tc>
        <w:tc>
          <w:tcPr>
            <w:tcW w:w="1205" w:type="pct"/>
          </w:tcPr>
          <w:p w14:paraId="1F15B953" w14:textId="77777777" w:rsidR="001A4E15" w:rsidRPr="008D1D54"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D1D54">
              <w:rPr>
                <w:rFonts w:ascii="Sakkal Majalla" w:hAnsi="Sakkal Majalla" w:cs="Sakkal Majalla" w:hint="cs"/>
                <w:sz w:val="32"/>
                <w:szCs w:val="32"/>
                <w:rtl/>
              </w:rPr>
              <w:t>5 فقرات</w:t>
            </w:r>
          </w:p>
        </w:tc>
        <w:tc>
          <w:tcPr>
            <w:tcW w:w="1725" w:type="pct"/>
          </w:tcPr>
          <w:p w14:paraId="19B6945B" w14:textId="02B100E7" w:rsidR="001A4E15" w:rsidRPr="008D1D54"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D1D54">
              <w:rPr>
                <w:rFonts w:ascii="Sakkal Majalla" w:hAnsi="Sakkal Majalla" w:cs="Sakkal Majalla"/>
                <w:sz w:val="32"/>
                <w:szCs w:val="32"/>
                <w:lang w:bidi="ar-EG"/>
              </w:rPr>
              <w:t>Issues, 10(5), - Mutual, S. M</w:t>
            </w:r>
            <w:r w:rsidRPr="008D1D54">
              <w:rPr>
                <w:rFonts w:ascii="Sakkal Majalla" w:hAnsi="Sakkal Majalla" w:cs="Sakkal Majalla"/>
                <w:sz w:val="32"/>
                <w:szCs w:val="32"/>
                <w:rtl/>
                <w:lang w:bidi="ar-EG"/>
              </w:rPr>
              <w:t>. (2011)</w:t>
            </w:r>
          </w:p>
        </w:tc>
      </w:tr>
      <w:tr w:rsidR="001A4E15" w:rsidRPr="00F74EB0" w14:paraId="436C8612" w14:textId="0C662960" w:rsidTr="008A64EC">
        <w:trPr>
          <w:trHeight w:val="614"/>
        </w:trPr>
        <w:tc>
          <w:tcPr>
            <w:cnfStyle w:val="001000000000" w:firstRow="0" w:lastRow="0" w:firstColumn="1" w:lastColumn="0" w:oddVBand="0" w:evenVBand="0" w:oddHBand="0" w:evenHBand="0" w:firstRowFirstColumn="0" w:firstRowLastColumn="0" w:lastRowFirstColumn="0" w:lastRowLastColumn="0"/>
            <w:tcW w:w="860" w:type="pct"/>
          </w:tcPr>
          <w:p w14:paraId="28DF35DC" w14:textId="77777777" w:rsidR="001A4E15" w:rsidRPr="00F74EB0" w:rsidRDefault="001A4E15" w:rsidP="00DE2365">
            <w:pPr>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البعد الرابع</w:t>
            </w:r>
          </w:p>
        </w:tc>
        <w:tc>
          <w:tcPr>
            <w:tcW w:w="1211" w:type="pct"/>
          </w:tcPr>
          <w:p w14:paraId="1621F11F" w14:textId="77777777" w:rsidR="001A4E15" w:rsidRPr="00F74EB0"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الشفافية</w:t>
            </w:r>
          </w:p>
        </w:tc>
        <w:tc>
          <w:tcPr>
            <w:tcW w:w="1205" w:type="pct"/>
          </w:tcPr>
          <w:p w14:paraId="2F2BEE95" w14:textId="77777777" w:rsidR="001A4E15" w:rsidRPr="008D1D54"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D1D54">
              <w:rPr>
                <w:rFonts w:ascii="Sakkal Majalla" w:hAnsi="Sakkal Majalla" w:cs="Sakkal Majalla" w:hint="cs"/>
                <w:sz w:val="32"/>
                <w:szCs w:val="32"/>
                <w:rtl/>
              </w:rPr>
              <w:t>5 فقرات</w:t>
            </w:r>
          </w:p>
        </w:tc>
        <w:tc>
          <w:tcPr>
            <w:tcW w:w="1725" w:type="pct"/>
          </w:tcPr>
          <w:p w14:paraId="464DF1D6" w14:textId="06346FF2" w:rsidR="001A4E15" w:rsidRPr="008D1D54"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D1D54">
              <w:rPr>
                <w:rFonts w:ascii="Sakkal Majalla" w:hAnsi="Sakkal Majalla" w:cs="Sakkal Majalla"/>
                <w:sz w:val="32"/>
                <w:szCs w:val="32"/>
                <w:lang w:bidi="ar-EG"/>
              </w:rPr>
              <w:t>Mathew P. M. 2019</w:t>
            </w:r>
            <w:r w:rsidRPr="008D1D54">
              <w:rPr>
                <w:rFonts w:ascii="Sakkal Majalla" w:hAnsi="Sakkal Majalla" w:cs="Sakkal Majalla"/>
                <w:sz w:val="32"/>
                <w:szCs w:val="32"/>
                <w:rtl/>
                <w:lang w:bidi="ar-EG"/>
              </w:rPr>
              <w:t>.</w:t>
            </w:r>
          </w:p>
        </w:tc>
      </w:tr>
      <w:tr w:rsidR="00244B43" w:rsidRPr="00F74EB0" w14:paraId="49785838" w14:textId="37436DCB" w:rsidTr="008A64EC">
        <w:trPr>
          <w:cnfStyle w:val="000000100000" w:firstRow="0" w:lastRow="0" w:firstColumn="0" w:lastColumn="0" w:oddVBand="0" w:evenVBand="0" w:oddHBand="1" w:evenHBand="0" w:firstRowFirstColumn="0" w:firstRowLastColumn="0" w:lastRowFirstColumn="0" w:lastRowLastColumn="0"/>
          <w:trHeight w:val="1336"/>
        </w:trPr>
        <w:tc>
          <w:tcPr>
            <w:cnfStyle w:val="001000000000" w:firstRow="0" w:lastRow="0" w:firstColumn="1" w:lastColumn="0" w:oddVBand="0" w:evenVBand="0" w:oddHBand="0" w:evenHBand="0" w:firstRowFirstColumn="0" w:firstRowLastColumn="0" w:lastRowFirstColumn="0" w:lastRowLastColumn="0"/>
            <w:tcW w:w="5000" w:type="pct"/>
            <w:gridSpan w:val="4"/>
          </w:tcPr>
          <w:p w14:paraId="30D7D06D" w14:textId="441E7854" w:rsidR="00244B43" w:rsidRPr="008D1D54" w:rsidRDefault="00244B43" w:rsidP="002D0F92">
            <w:pPr>
              <w:spacing w:line="360" w:lineRule="auto"/>
              <w:jc w:val="center"/>
              <w:rPr>
                <w:rFonts w:ascii="Sakkal Majalla" w:hAnsi="Sakkal Majalla" w:cs="Sakkal Majalla"/>
                <w:sz w:val="32"/>
                <w:szCs w:val="32"/>
                <w:rtl/>
              </w:rPr>
            </w:pPr>
            <w:r w:rsidRPr="008D1D54">
              <w:rPr>
                <w:rFonts w:ascii="Sakkal Majalla" w:hAnsi="Sakkal Majalla" w:cs="Sakkal Majalla" w:hint="cs"/>
                <w:sz w:val="32"/>
                <w:szCs w:val="32"/>
                <w:rtl/>
              </w:rPr>
              <w:t xml:space="preserve">الجزء الثالث: المتغير التابع: الأداء المستدام </w:t>
            </w:r>
          </w:p>
        </w:tc>
      </w:tr>
      <w:tr w:rsidR="001A4E15" w:rsidRPr="00F74EB0" w14:paraId="01290DD7" w14:textId="6263AA9B" w:rsidTr="008A64EC">
        <w:trPr>
          <w:trHeight w:val="837"/>
        </w:trPr>
        <w:tc>
          <w:tcPr>
            <w:cnfStyle w:val="001000000000" w:firstRow="0" w:lastRow="0" w:firstColumn="1" w:lastColumn="0" w:oddVBand="0" w:evenVBand="0" w:oddHBand="0" w:evenHBand="0" w:firstRowFirstColumn="0" w:firstRowLastColumn="0" w:lastRowFirstColumn="0" w:lastRowLastColumn="0"/>
            <w:tcW w:w="860" w:type="pct"/>
          </w:tcPr>
          <w:p w14:paraId="28DD2E8B" w14:textId="77777777" w:rsidR="001A4E15" w:rsidRPr="00F74EB0" w:rsidRDefault="001A4E15" w:rsidP="002D0F92">
            <w:pPr>
              <w:spacing w:line="360" w:lineRule="auto"/>
              <w:jc w:val="center"/>
              <w:rPr>
                <w:rFonts w:ascii="Sakkal Majalla" w:hAnsi="Sakkal Majalla" w:cs="Sakkal Majalla"/>
                <w:b w:val="0"/>
                <w:bCs w:val="0"/>
                <w:sz w:val="32"/>
                <w:szCs w:val="32"/>
                <w:rtl/>
              </w:rPr>
            </w:pPr>
            <w:r w:rsidRPr="00F74EB0">
              <w:rPr>
                <w:rFonts w:ascii="Sakkal Majalla" w:hAnsi="Sakkal Majalla" w:cs="Sakkal Majalla" w:hint="cs"/>
                <w:sz w:val="32"/>
                <w:szCs w:val="32"/>
                <w:rtl/>
              </w:rPr>
              <w:t>البعد الاول</w:t>
            </w:r>
          </w:p>
        </w:tc>
        <w:tc>
          <w:tcPr>
            <w:tcW w:w="1211" w:type="pct"/>
          </w:tcPr>
          <w:p w14:paraId="484F47F0" w14:textId="77777777" w:rsidR="001A4E15" w:rsidRPr="00F74EB0"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74EB0">
              <w:rPr>
                <w:rFonts w:ascii="Sakkal Majalla" w:hAnsi="Sakkal Majalla" w:cs="Sakkal Majalla" w:hint="cs"/>
                <w:sz w:val="32"/>
                <w:szCs w:val="32"/>
                <w:rtl/>
              </w:rPr>
              <w:t>البعد الاقتصادي</w:t>
            </w:r>
          </w:p>
        </w:tc>
        <w:tc>
          <w:tcPr>
            <w:tcW w:w="1205" w:type="pct"/>
          </w:tcPr>
          <w:p w14:paraId="248799EE" w14:textId="77777777" w:rsidR="001A4E15" w:rsidRPr="008D1D54"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D1D54">
              <w:rPr>
                <w:rFonts w:ascii="Sakkal Majalla" w:hAnsi="Sakkal Majalla" w:cs="Sakkal Majalla" w:hint="cs"/>
                <w:sz w:val="32"/>
                <w:szCs w:val="32"/>
                <w:rtl/>
              </w:rPr>
              <w:t>5 فقرات</w:t>
            </w:r>
          </w:p>
        </w:tc>
        <w:tc>
          <w:tcPr>
            <w:tcW w:w="1725" w:type="pct"/>
          </w:tcPr>
          <w:p w14:paraId="2494E150" w14:textId="6C44FB9A" w:rsidR="001A4E15" w:rsidRPr="008D1D54" w:rsidRDefault="00244B43" w:rsidP="00244B4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D1D54">
              <w:rPr>
                <w:rFonts w:ascii="Sakkal Majalla" w:hAnsi="Sakkal Majalla" w:cs="Sakkal Majalla"/>
                <w:sz w:val="32"/>
                <w:szCs w:val="32"/>
              </w:rPr>
              <w:t>Miller and Savas. 2020</w:t>
            </w:r>
          </w:p>
        </w:tc>
      </w:tr>
      <w:tr w:rsidR="001A4E15" w:rsidRPr="00F74EB0" w14:paraId="2FC87641" w14:textId="7E948E34" w:rsidTr="008A64EC">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860" w:type="pct"/>
          </w:tcPr>
          <w:p w14:paraId="1F04A46F" w14:textId="77777777" w:rsidR="001A4E15" w:rsidRPr="00F74EB0" w:rsidRDefault="001A4E15" w:rsidP="002D0F92">
            <w:pPr>
              <w:spacing w:line="360" w:lineRule="auto"/>
              <w:jc w:val="center"/>
              <w:rPr>
                <w:rFonts w:ascii="Sakkal Majalla" w:hAnsi="Sakkal Majalla" w:cs="Sakkal Majalla"/>
                <w:sz w:val="32"/>
                <w:szCs w:val="32"/>
              </w:rPr>
            </w:pPr>
            <w:r w:rsidRPr="00F74EB0">
              <w:rPr>
                <w:rFonts w:ascii="Sakkal Majalla" w:hAnsi="Sakkal Majalla" w:cs="Sakkal Majalla" w:hint="cs"/>
                <w:sz w:val="32"/>
                <w:szCs w:val="32"/>
                <w:rtl/>
              </w:rPr>
              <w:t>البعد الثاني</w:t>
            </w:r>
          </w:p>
        </w:tc>
        <w:tc>
          <w:tcPr>
            <w:tcW w:w="1211" w:type="pct"/>
          </w:tcPr>
          <w:p w14:paraId="1024FA10" w14:textId="77777777" w:rsidR="001A4E15" w:rsidRPr="00F74EB0"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البعد الاجتماعي</w:t>
            </w:r>
          </w:p>
        </w:tc>
        <w:tc>
          <w:tcPr>
            <w:tcW w:w="1205" w:type="pct"/>
          </w:tcPr>
          <w:p w14:paraId="7599FE94" w14:textId="77777777" w:rsidR="001A4E15" w:rsidRPr="008D1D54"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D1D54">
              <w:rPr>
                <w:rFonts w:ascii="Sakkal Majalla" w:hAnsi="Sakkal Majalla" w:cs="Sakkal Majalla" w:hint="cs"/>
                <w:sz w:val="32"/>
                <w:szCs w:val="32"/>
                <w:rtl/>
              </w:rPr>
              <w:t>5 فقرات</w:t>
            </w:r>
          </w:p>
        </w:tc>
        <w:tc>
          <w:tcPr>
            <w:tcW w:w="1725" w:type="pct"/>
          </w:tcPr>
          <w:p w14:paraId="2420606C" w14:textId="0D0E1453" w:rsidR="001A4E15" w:rsidRPr="008D1D54" w:rsidRDefault="00244B43" w:rsidP="00244B4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D1D54">
              <w:rPr>
                <w:rFonts w:ascii="Sakkal Majalla" w:hAnsi="Sakkal Majalla" w:cs="Sakkal Majalla"/>
                <w:sz w:val="32"/>
                <w:szCs w:val="32"/>
              </w:rPr>
              <w:t>Nijkamp, el, al. 2022</w:t>
            </w:r>
          </w:p>
        </w:tc>
      </w:tr>
      <w:tr w:rsidR="001A4E15" w:rsidRPr="00F74EB0" w14:paraId="10739507" w14:textId="091FC8B5" w:rsidTr="008A64EC">
        <w:trPr>
          <w:trHeight w:val="837"/>
        </w:trPr>
        <w:tc>
          <w:tcPr>
            <w:cnfStyle w:val="001000000000" w:firstRow="0" w:lastRow="0" w:firstColumn="1" w:lastColumn="0" w:oddVBand="0" w:evenVBand="0" w:oddHBand="0" w:evenHBand="0" w:firstRowFirstColumn="0" w:firstRowLastColumn="0" w:lastRowFirstColumn="0" w:lastRowLastColumn="0"/>
            <w:tcW w:w="860" w:type="pct"/>
          </w:tcPr>
          <w:p w14:paraId="386D6EDC" w14:textId="77777777" w:rsidR="001A4E15" w:rsidRPr="00F74EB0" w:rsidRDefault="001A4E15" w:rsidP="002D0F92">
            <w:pPr>
              <w:spacing w:line="360" w:lineRule="auto"/>
              <w:jc w:val="center"/>
              <w:rPr>
                <w:rFonts w:ascii="Sakkal Majalla" w:hAnsi="Sakkal Majalla" w:cs="Sakkal Majalla"/>
                <w:sz w:val="32"/>
                <w:szCs w:val="32"/>
              </w:rPr>
            </w:pPr>
            <w:r w:rsidRPr="00F74EB0">
              <w:rPr>
                <w:rFonts w:ascii="Sakkal Majalla" w:hAnsi="Sakkal Majalla" w:cs="Sakkal Majalla" w:hint="cs"/>
                <w:sz w:val="32"/>
                <w:szCs w:val="32"/>
                <w:rtl/>
              </w:rPr>
              <w:t>البعد الثالث</w:t>
            </w:r>
          </w:p>
        </w:tc>
        <w:tc>
          <w:tcPr>
            <w:tcW w:w="1211" w:type="pct"/>
          </w:tcPr>
          <w:p w14:paraId="5942C031" w14:textId="77777777" w:rsidR="001A4E15" w:rsidRPr="00F74EB0"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 xml:space="preserve">البعد البيئي </w:t>
            </w:r>
          </w:p>
        </w:tc>
        <w:tc>
          <w:tcPr>
            <w:tcW w:w="1205" w:type="pct"/>
          </w:tcPr>
          <w:p w14:paraId="70D40292" w14:textId="77777777" w:rsidR="001A4E15" w:rsidRPr="008D1D54"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D1D54">
              <w:rPr>
                <w:rFonts w:ascii="Sakkal Majalla" w:hAnsi="Sakkal Majalla" w:cs="Sakkal Majalla" w:hint="cs"/>
                <w:sz w:val="32"/>
                <w:szCs w:val="32"/>
                <w:rtl/>
              </w:rPr>
              <w:t>5 فقرات</w:t>
            </w:r>
          </w:p>
        </w:tc>
        <w:tc>
          <w:tcPr>
            <w:tcW w:w="1725" w:type="pct"/>
          </w:tcPr>
          <w:p w14:paraId="23638772" w14:textId="1F5071B7" w:rsidR="001A4E15" w:rsidRPr="008D1D54" w:rsidRDefault="00244B43" w:rsidP="00244B4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D1D54">
              <w:rPr>
                <w:rFonts w:ascii="Sakkal Majalla" w:hAnsi="Sakkal Majalla" w:cs="Sakkal Majalla"/>
                <w:sz w:val="32"/>
                <w:szCs w:val="32"/>
                <w:lang w:bidi="ar-EG"/>
              </w:rPr>
              <w:t>Alhajri, M. F</w:t>
            </w:r>
            <w:r w:rsidRPr="008D1D54">
              <w:rPr>
                <w:rFonts w:ascii="Sakkal Majalla" w:hAnsi="Sakkal Majalla" w:cs="Sakkal Majalla"/>
                <w:sz w:val="32"/>
                <w:szCs w:val="32"/>
                <w:rtl/>
                <w:lang w:bidi="ar-EG"/>
              </w:rPr>
              <w:t>. (2022)</w:t>
            </w:r>
          </w:p>
        </w:tc>
      </w:tr>
    </w:tbl>
    <w:bookmarkEnd w:id="24"/>
    <w:p w14:paraId="4413B2FB" w14:textId="46A1996F" w:rsidR="000D755B" w:rsidRPr="00F74EB0" w:rsidRDefault="000D755B" w:rsidP="00DE2365">
      <w:pPr>
        <w:bidi/>
        <w:spacing w:line="360" w:lineRule="auto"/>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وسيتم إعداد الفقرات لتكون شاملة لكل مبادئ وأبعاد أثر الشراكات الاستراتيجية على الأداء المستدام من وجهة نظر الموظفين وأعطيت لكل فقره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310DB912" w14:textId="77777777" w:rsidR="004C1723" w:rsidRPr="00F74EB0" w:rsidRDefault="004C1723" w:rsidP="004C1723">
      <w:pPr>
        <w:bidi/>
        <w:spacing w:line="360" w:lineRule="auto"/>
        <w:rPr>
          <w:rFonts w:ascii="Sakkal Majalla" w:hAnsi="Sakkal Majalla" w:cs="Sakkal Majalla"/>
          <w:sz w:val="32"/>
          <w:szCs w:val="32"/>
          <w:rtl/>
          <w:lang w:bidi="ar-EG"/>
        </w:rPr>
      </w:pPr>
    </w:p>
    <w:p w14:paraId="42C62AB0" w14:textId="77777777" w:rsidR="000D755B" w:rsidRPr="00F74EB0" w:rsidRDefault="000D755B" w:rsidP="000D755B">
      <w:pPr>
        <w:bidi/>
        <w:spacing w:line="360" w:lineRule="auto"/>
        <w:jc w:val="center"/>
        <w:rPr>
          <w:rFonts w:ascii="Sakkal Majalla" w:hAnsi="Sakkal Majalla" w:cs="Sakkal Majalla"/>
          <w:sz w:val="32"/>
          <w:szCs w:val="32"/>
        </w:rPr>
      </w:pPr>
      <w:r w:rsidRPr="00F74EB0">
        <w:rPr>
          <w:rFonts w:ascii="Sakkal Majalla" w:hAnsi="Sakkal Majalla" w:cs="Sakkal Majalla" w:hint="cs"/>
          <w:sz w:val="32"/>
          <w:szCs w:val="32"/>
          <w:rtl/>
          <w:lang w:bidi="ar-EG"/>
        </w:rPr>
        <w:t>جدول</w:t>
      </w:r>
      <w:r w:rsidRPr="00F74EB0">
        <w:rPr>
          <w:rFonts w:ascii="Sakkal Majalla" w:hAnsi="Sakkal Majalla" w:cs="Sakkal Majalla" w:hint="cs"/>
          <w:sz w:val="32"/>
          <w:szCs w:val="32"/>
          <w:rtl/>
        </w:rPr>
        <w:t xml:space="preserve"> (3-3)</w:t>
      </w:r>
      <w:r w:rsidRPr="00F74EB0">
        <w:rPr>
          <w:rFonts w:ascii="Sakkal Majalla" w:hAnsi="Sakkal Majalla" w:cs="Sakkal Majalla" w:hint="cs"/>
          <w:sz w:val="32"/>
          <w:szCs w:val="32"/>
          <w:rtl/>
          <w:lang w:bidi="ar-EG"/>
        </w:rPr>
        <w:t xml:space="preserve">: أوزان الإجابات حسب مقياس ليكرث الخماسي </w:t>
      </w:r>
    </w:p>
    <w:tbl>
      <w:tblPr>
        <w:tblStyle w:val="4-3"/>
        <w:bidiVisual/>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2717"/>
        <w:gridCol w:w="2710"/>
      </w:tblGrid>
      <w:tr w:rsidR="000D755B" w:rsidRPr="00F74EB0" w14:paraId="662B3532" w14:textId="77777777" w:rsidTr="004C172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tcPr>
          <w:p w14:paraId="4760842B" w14:textId="77777777" w:rsidR="000D755B" w:rsidRPr="00F74EB0" w:rsidRDefault="000D755B" w:rsidP="002D0F92">
            <w:pPr>
              <w:spacing w:line="360" w:lineRule="auto"/>
              <w:jc w:val="center"/>
              <w:rPr>
                <w:rFonts w:ascii="Sakkal Majalla" w:hAnsi="Sakkal Majalla" w:cs="Sakkal Majalla"/>
                <w:color w:val="auto"/>
                <w:sz w:val="32"/>
                <w:szCs w:val="32"/>
                <w:rtl/>
                <w:lang w:val="en-GB" w:bidi="ar-EG"/>
              </w:rPr>
            </w:pPr>
            <w:r w:rsidRPr="00F74EB0">
              <w:rPr>
                <w:rFonts w:ascii="Sakkal Majalla" w:hAnsi="Sakkal Majalla" w:cs="Sakkal Majalla" w:hint="cs"/>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tcPr>
          <w:p w14:paraId="5CBB447B" w14:textId="77777777" w:rsidR="000D755B" w:rsidRPr="00F74EB0" w:rsidRDefault="000D755B" w:rsidP="002D0F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F74EB0">
              <w:rPr>
                <w:rFonts w:ascii="Sakkal Majalla" w:hAnsi="Sakkal Majalla" w:cs="Sakkal Majalla" w:hint="cs"/>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tcPr>
          <w:p w14:paraId="173EFAE1" w14:textId="77777777" w:rsidR="000D755B" w:rsidRPr="00F74EB0" w:rsidRDefault="000D755B" w:rsidP="002D0F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F74EB0">
              <w:rPr>
                <w:rFonts w:ascii="Sakkal Majalla" w:hAnsi="Sakkal Majalla" w:cs="Sakkal Majalla" w:hint="cs"/>
                <w:color w:val="auto"/>
                <w:sz w:val="32"/>
                <w:szCs w:val="32"/>
                <w:rtl/>
                <w:lang w:val="en-GB" w:bidi="ar-EG"/>
              </w:rPr>
              <w:t>المتوسط الموزون</w:t>
            </w:r>
          </w:p>
        </w:tc>
      </w:tr>
      <w:tr w:rsidR="000D755B" w:rsidRPr="00F74EB0" w14:paraId="1468651F"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22A4A67E" w14:textId="77777777" w:rsidR="000D755B" w:rsidRPr="00F74EB0" w:rsidRDefault="000D755B" w:rsidP="002D0F92">
            <w:pPr>
              <w:spacing w:line="360" w:lineRule="auto"/>
              <w:jc w:val="center"/>
              <w:rPr>
                <w:rFonts w:ascii="Sakkal Majalla" w:hAnsi="Sakkal Majalla" w:cs="Sakkal Majalla"/>
                <w:sz w:val="32"/>
                <w:szCs w:val="32"/>
                <w:lang w:bidi="ar-EG"/>
              </w:rPr>
            </w:pPr>
            <w:r w:rsidRPr="00F74EB0">
              <w:rPr>
                <w:rFonts w:ascii="Sakkal Majalla" w:hAnsi="Sakkal Majalla" w:cs="Sakkal Majalla" w:hint="cs"/>
                <w:sz w:val="32"/>
                <w:szCs w:val="32"/>
                <w:rtl/>
                <w:lang w:val="en-GB" w:bidi="ar-EG"/>
              </w:rPr>
              <w:t>موافق</w:t>
            </w:r>
            <w:r w:rsidRPr="00F74EB0">
              <w:rPr>
                <w:rFonts w:ascii="Sakkal Majalla" w:hAnsi="Sakkal Majalla" w:cs="Sakkal Majalla" w:hint="cs"/>
                <w:sz w:val="32"/>
                <w:szCs w:val="32"/>
                <w:rtl/>
                <w:lang w:val="en-GB"/>
              </w:rPr>
              <w:t xml:space="preserve"> </w:t>
            </w:r>
            <w:r w:rsidRPr="00F74EB0">
              <w:rPr>
                <w:rFonts w:ascii="Sakkal Majalla" w:hAnsi="Sakkal Majalla" w:cs="Sakkal Majalla" w:hint="cs"/>
                <w:sz w:val="32"/>
                <w:szCs w:val="32"/>
                <w:rtl/>
                <w:lang w:val="en-GB" w:bidi="ar-EG"/>
              </w:rPr>
              <w:t>بشدة</w:t>
            </w:r>
          </w:p>
        </w:tc>
        <w:tc>
          <w:tcPr>
            <w:tcW w:w="1564" w:type="pct"/>
          </w:tcPr>
          <w:p w14:paraId="2193F5C2"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lang w:val="en-GB"/>
              </w:rPr>
              <w:t>5</w:t>
            </w:r>
          </w:p>
        </w:tc>
        <w:tc>
          <w:tcPr>
            <w:tcW w:w="1560" w:type="pct"/>
          </w:tcPr>
          <w:p w14:paraId="4447DFFA"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4.20 – 5.00</w:t>
            </w:r>
          </w:p>
        </w:tc>
      </w:tr>
      <w:tr w:rsidR="000D755B" w:rsidRPr="00F74EB0" w14:paraId="6D2D9FB8" w14:textId="77777777" w:rsidTr="004C172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03FC0DF0" w14:textId="77777777" w:rsidR="000D755B" w:rsidRPr="00F74EB0" w:rsidRDefault="000D755B" w:rsidP="002D0F92">
            <w:pPr>
              <w:spacing w:line="360" w:lineRule="auto"/>
              <w:jc w:val="center"/>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موافق</w:t>
            </w:r>
          </w:p>
        </w:tc>
        <w:tc>
          <w:tcPr>
            <w:tcW w:w="1564" w:type="pct"/>
          </w:tcPr>
          <w:p w14:paraId="77AF6216" w14:textId="77777777" w:rsidR="000D755B" w:rsidRPr="00F74EB0"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4</w:t>
            </w:r>
          </w:p>
        </w:tc>
        <w:tc>
          <w:tcPr>
            <w:tcW w:w="1560" w:type="pct"/>
          </w:tcPr>
          <w:p w14:paraId="1E52E526" w14:textId="77777777" w:rsidR="000D755B" w:rsidRPr="00F74EB0"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74EB0">
              <w:rPr>
                <w:rFonts w:ascii="Sakkal Majalla" w:hAnsi="Sakkal Majalla" w:cs="Sakkal Majalla" w:hint="cs"/>
                <w:sz w:val="32"/>
                <w:szCs w:val="32"/>
                <w:rtl/>
                <w:lang w:val="en-GB"/>
              </w:rPr>
              <w:t>3.40 -</w:t>
            </w:r>
            <w:r w:rsidRPr="00F74EB0">
              <w:rPr>
                <w:rFonts w:ascii="Sakkal Majalla" w:hAnsi="Sakkal Majalla" w:cs="Sakkal Majalla" w:hint="cs"/>
                <w:sz w:val="32"/>
                <w:szCs w:val="32"/>
              </w:rPr>
              <w:t>&gt;</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lang w:bidi="ar-EG"/>
              </w:rPr>
              <w:t>4.20</w:t>
            </w:r>
          </w:p>
        </w:tc>
      </w:tr>
      <w:tr w:rsidR="000D755B" w:rsidRPr="00F74EB0" w14:paraId="0A2CF7FA"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0A554989" w14:textId="77777777" w:rsidR="000D755B" w:rsidRPr="00F74EB0" w:rsidRDefault="000D755B" w:rsidP="002D0F92">
            <w:pPr>
              <w:spacing w:line="360" w:lineRule="auto"/>
              <w:jc w:val="center"/>
              <w:rPr>
                <w:rFonts w:ascii="Sakkal Majalla" w:hAnsi="Sakkal Majalla" w:cs="Sakkal Majalla"/>
                <w:sz w:val="32"/>
                <w:szCs w:val="32"/>
                <w:rtl/>
                <w:lang w:val="en-GB" w:bidi="ar-EG"/>
              </w:rPr>
            </w:pPr>
            <w:r w:rsidRPr="00F74EB0">
              <w:rPr>
                <w:rFonts w:ascii="Sakkal Majalla" w:hAnsi="Sakkal Majalla" w:cs="Sakkal Majalla" w:hint="cs"/>
                <w:sz w:val="32"/>
                <w:szCs w:val="32"/>
                <w:rtl/>
                <w:lang w:val="en-GB" w:bidi="ar-EG"/>
              </w:rPr>
              <w:t>محايد</w:t>
            </w:r>
          </w:p>
        </w:tc>
        <w:tc>
          <w:tcPr>
            <w:tcW w:w="1564" w:type="pct"/>
          </w:tcPr>
          <w:p w14:paraId="04F2D1A2"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3</w:t>
            </w:r>
          </w:p>
        </w:tc>
        <w:tc>
          <w:tcPr>
            <w:tcW w:w="1560" w:type="pct"/>
          </w:tcPr>
          <w:p w14:paraId="7260E48D"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F74EB0">
              <w:rPr>
                <w:rFonts w:ascii="Sakkal Majalla" w:hAnsi="Sakkal Majalla" w:cs="Sakkal Majalla" w:hint="cs"/>
                <w:sz w:val="32"/>
                <w:szCs w:val="32"/>
                <w:rtl/>
                <w:lang w:val="en-GB"/>
              </w:rPr>
              <w:t>2.60 -</w:t>
            </w:r>
            <w:r w:rsidRPr="00F74EB0">
              <w:rPr>
                <w:rFonts w:ascii="Sakkal Majalla" w:hAnsi="Sakkal Majalla" w:cs="Sakkal Majalla" w:hint="cs"/>
                <w:sz w:val="32"/>
                <w:szCs w:val="32"/>
              </w:rPr>
              <w:t>&gt;</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lang w:bidi="ar-EG"/>
              </w:rPr>
              <w:t>3.40</w:t>
            </w:r>
          </w:p>
        </w:tc>
      </w:tr>
      <w:tr w:rsidR="000D755B" w:rsidRPr="00F74EB0" w14:paraId="06907270" w14:textId="77777777" w:rsidTr="004C172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7A31E3F2" w14:textId="77777777" w:rsidR="000D755B" w:rsidRPr="00F74EB0" w:rsidRDefault="000D755B" w:rsidP="002D0F92">
            <w:pPr>
              <w:spacing w:line="360" w:lineRule="auto"/>
              <w:jc w:val="center"/>
              <w:rPr>
                <w:rFonts w:ascii="Sakkal Majalla" w:hAnsi="Sakkal Majalla" w:cs="Sakkal Majalla"/>
                <w:sz w:val="32"/>
                <w:szCs w:val="32"/>
                <w:rtl/>
                <w:lang w:val="en-GB"/>
              </w:rPr>
            </w:pPr>
            <w:r w:rsidRPr="00F74EB0">
              <w:rPr>
                <w:rFonts w:ascii="Sakkal Majalla" w:hAnsi="Sakkal Majalla" w:cs="Sakkal Majalla" w:hint="cs"/>
                <w:sz w:val="32"/>
                <w:szCs w:val="32"/>
                <w:rtl/>
                <w:lang w:val="en-GB" w:bidi="ar-EG"/>
              </w:rPr>
              <w:t>غير</w:t>
            </w:r>
            <w:r w:rsidRPr="00F74EB0">
              <w:rPr>
                <w:rFonts w:ascii="Sakkal Majalla" w:hAnsi="Sakkal Majalla" w:cs="Sakkal Majalla" w:hint="cs"/>
                <w:sz w:val="32"/>
                <w:szCs w:val="32"/>
                <w:rtl/>
                <w:lang w:val="en-GB"/>
              </w:rPr>
              <w:t xml:space="preserve"> موافق</w:t>
            </w:r>
          </w:p>
        </w:tc>
        <w:tc>
          <w:tcPr>
            <w:tcW w:w="1564" w:type="pct"/>
          </w:tcPr>
          <w:p w14:paraId="6702A89B" w14:textId="77777777" w:rsidR="000D755B" w:rsidRPr="00F74EB0"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2</w:t>
            </w:r>
          </w:p>
        </w:tc>
        <w:tc>
          <w:tcPr>
            <w:tcW w:w="1560" w:type="pct"/>
          </w:tcPr>
          <w:p w14:paraId="6C0B3F83" w14:textId="77777777" w:rsidR="000D755B" w:rsidRPr="00F74EB0"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1.80 -</w:t>
            </w:r>
            <w:r w:rsidRPr="00F74EB0">
              <w:rPr>
                <w:rFonts w:ascii="Sakkal Majalla" w:hAnsi="Sakkal Majalla" w:cs="Sakkal Majalla" w:hint="cs"/>
                <w:sz w:val="32"/>
                <w:szCs w:val="32"/>
              </w:rPr>
              <w:t>&gt;</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lang w:bidi="ar-EG"/>
              </w:rPr>
              <w:t>2.60</w:t>
            </w:r>
          </w:p>
        </w:tc>
      </w:tr>
      <w:tr w:rsidR="000D755B" w:rsidRPr="00F74EB0" w14:paraId="574EA82C"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6E82F140" w14:textId="77777777" w:rsidR="000D755B" w:rsidRPr="00F74EB0" w:rsidRDefault="000D755B" w:rsidP="002D0F92">
            <w:pPr>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lang w:val="en-GB" w:bidi="ar-EG"/>
              </w:rPr>
              <w:t xml:space="preserve">غير </w:t>
            </w:r>
            <w:r w:rsidRPr="00F74EB0">
              <w:rPr>
                <w:rFonts w:ascii="Sakkal Majalla" w:hAnsi="Sakkal Majalla" w:cs="Sakkal Majalla" w:hint="cs"/>
                <w:sz w:val="32"/>
                <w:szCs w:val="32"/>
                <w:rtl/>
                <w:lang w:val="en-GB"/>
              </w:rPr>
              <w:t xml:space="preserve">موافق </w:t>
            </w:r>
            <w:r w:rsidRPr="00F74EB0">
              <w:rPr>
                <w:rFonts w:ascii="Sakkal Majalla" w:hAnsi="Sakkal Majalla" w:cs="Sakkal Majalla" w:hint="cs"/>
                <w:sz w:val="32"/>
                <w:szCs w:val="32"/>
                <w:rtl/>
                <w:lang w:bidi="ar-EG"/>
              </w:rPr>
              <w:t>بشدة</w:t>
            </w:r>
          </w:p>
        </w:tc>
        <w:tc>
          <w:tcPr>
            <w:tcW w:w="1564" w:type="pct"/>
          </w:tcPr>
          <w:p w14:paraId="306E17CA"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hint="cs"/>
                <w:sz w:val="32"/>
                <w:szCs w:val="32"/>
                <w:rtl/>
                <w:lang w:val="en-GB"/>
              </w:rPr>
              <w:t>1</w:t>
            </w:r>
          </w:p>
        </w:tc>
        <w:tc>
          <w:tcPr>
            <w:tcW w:w="1560" w:type="pct"/>
          </w:tcPr>
          <w:p w14:paraId="0A937DD2" w14:textId="77777777" w:rsidR="000D755B" w:rsidRPr="00F74EB0"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74EB0">
              <w:rPr>
                <w:rFonts w:ascii="Sakkal Majalla" w:hAnsi="Sakkal Majalla" w:cs="Sakkal Majalla"/>
                <w:sz w:val="32"/>
                <w:szCs w:val="32"/>
                <w:lang w:val="en-GB"/>
              </w:rPr>
              <w:t>1.00</w:t>
            </w:r>
            <w:r w:rsidRPr="00F74EB0">
              <w:rPr>
                <w:rFonts w:ascii="Sakkal Majalla" w:hAnsi="Sakkal Majalla" w:cs="Sakkal Majalla" w:hint="cs"/>
                <w:sz w:val="32"/>
                <w:szCs w:val="32"/>
                <w:rtl/>
                <w:lang w:val="en-GB"/>
              </w:rPr>
              <w:t xml:space="preserve"> -</w:t>
            </w:r>
            <w:r w:rsidRPr="00F74EB0">
              <w:rPr>
                <w:rFonts w:ascii="Sakkal Majalla" w:hAnsi="Sakkal Majalla" w:cs="Sakkal Majalla" w:hint="cs"/>
                <w:sz w:val="32"/>
                <w:szCs w:val="32"/>
              </w:rPr>
              <w:t>&gt;</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lang w:bidi="ar-EG"/>
              </w:rPr>
              <w:t>1.80</w:t>
            </w:r>
          </w:p>
        </w:tc>
      </w:tr>
    </w:tbl>
    <w:p w14:paraId="7F967360" w14:textId="77777777" w:rsidR="000D755B" w:rsidRPr="00F74EB0" w:rsidRDefault="000D755B" w:rsidP="000D755B">
      <w:pPr>
        <w:bidi/>
        <w:spacing w:line="360" w:lineRule="auto"/>
        <w:jc w:val="both"/>
        <w:rPr>
          <w:rFonts w:ascii="Sakkal Majalla" w:hAnsi="Sakkal Majalla" w:cs="Sakkal Majalla"/>
          <w:sz w:val="32"/>
          <w:szCs w:val="32"/>
          <w:rtl/>
          <w:lang w:bidi="ar-EG"/>
        </w:rPr>
      </w:pPr>
    </w:p>
    <w:p w14:paraId="702651F1" w14:textId="77777777" w:rsidR="00E73413" w:rsidRPr="00F74EB0" w:rsidRDefault="00E73413" w:rsidP="00E73413">
      <w:pPr>
        <w:bidi/>
        <w:spacing w:after="120" w:line="360" w:lineRule="auto"/>
        <w:ind w:left="360"/>
        <w:jc w:val="both"/>
        <w:rPr>
          <w:rFonts w:ascii="Sakkal Majalla" w:eastAsia="Times New Roman" w:hAnsi="Sakkal Majalla" w:cs="Sakkal Majalla"/>
          <w:b/>
          <w:bCs/>
          <w:sz w:val="32"/>
          <w:szCs w:val="32"/>
        </w:rPr>
      </w:pPr>
      <w:r w:rsidRPr="00F74EB0">
        <w:rPr>
          <w:rFonts w:ascii="Sakkal Majalla" w:eastAsia="Times New Roman" w:hAnsi="Sakkal Majalla" w:cs="Sakkal Majalla" w:hint="cs"/>
          <w:b/>
          <w:bCs/>
          <w:sz w:val="32"/>
          <w:szCs w:val="32"/>
          <w:rtl/>
        </w:rPr>
        <w:t>3.6اختبار الصدق والثبات لمتغيرات الدراسة.</w:t>
      </w:r>
    </w:p>
    <w:p w14:paraId="09228B0E" w14:textId="77777777" w:rsidR="00E73413" w:rsidRPr="00F74EB0" w:rsidRDefault="00E73413" w:rsidP="00E73413">
      <w:pPr>
        <w:bidi/>
        <w:spacing w:after="120" w:line="360" w:lineRule="auto"/>
        <w:ind w:left="284"/>
        <w:jc w:val="both"/>
        <w:rPr>
          <w:rFonts w:ascii="Sakkal Majalla" w:eastAsia="Times New Roman" w:hAnsi="Sakkal Majalla" w:cs="Sakkal Majalla"/>
          <w:b/>
          <w:bCs/>
          <w:sz w:val="32"/>
          <w:szCs w:val="32"/>
        </w:rPr>
      </w:pPr>
      <w:r w:rsidRPr="00F74EB0">
        <w:rPr>
          <w:rFonts w:ascii="Sakkal Majalla" w:eastAsia="Times New Roman" w:hAnsi="Sakkal Majalla" w:cs="Sakkal Majalla" w:hint="cs"/>
          <w:b/>
          <w:bCs/>
          <w:sz w:val="32"/>
          <w:szCs w:val="32"/>
          <w:rtl/>
        </w:rPr>
        <w:t>3.6.1 الصدق الظاهري وصدق المحتوى:</w:t>
      </w:r>
    </w:p>
    <w:p w14:paraId="0D3D5F59" w14:textId="77777777" w:rsidR="00E73413" w:rsidRPr="00F74EB0" w:rsidRDefault="00E73413" w:rsidP="004C1723">
      <w:pPr>
        <w:bidi/>
        <w:spacing w:after="120" w:line="360" w:lineRule="auto"/>
        <w:ind w:left="720"/>
        <w:jc w:val="both"/>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في إطار الدراسة الميدانية وبهدف اختبار العلاقة المفترضة بين متغيرات البحث (أثر الشراكات الاستراتيجية على الأداء المستدام) تم التحقق من صدق أداة الدراسة (الاستبانة) من خلال عرضها على مجموعة من المحكمين المتخصصين في مجالات الشراكات الاستراتيجية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(أثر الشراكات الاستراتيجية على الأداء المستدام).</w:t>
      </w:r>
    </w:p>
    <w:p w14:paraId="64CB6412" w14:textId="77777777" w:rsidR="00E73413" w:rsidRPr="00F74EB0" w:rsidRDefault="00E73413" w:rsidP="00E73413">
      <w:pPr>
        <w:bidi/>
        <w:spacing w:after="120" w:line="360" w:lineRule="auto"/>
        <w:ind w:left="284"/>
        <w:jc w:val="both"/>
        <w:rPr>
          <w:rFonts w:ascii="Sakkal Majalla" w:eastAsia="Times New Roman" w:hAnsi="Sakkal Majalla" w:cs="Sakkal Majalla"/>
          <w:b/>
          <w:bCs/>
          <w:sz w:val="32"/>
          <w:szCs w:val="32"/>
        </w:rPr>
      </w:pPr>
      <w:r w:rsidRPr="00F74EB0">
        <w:rPr>
          <w:rFonts w:ascii="Sakkal Majalla" w:eastAsia="Times New Roman" w:hAnsi="Sakkal Majalla" w:cs="Sakkal Majalla" w:hint="cs"/>
          <w:b/>
          <w:bCs/>
          <w:sz w:val="32"/>
          <w:szCs w:val="32"/>
          <w:rtl/>
        </w:rPr>
        <w:t xml:space="preserve">3.6.2 صدق الاتساق الداخلي </w:t>
      </w:r>
      <w:r w:rsidRPr="00F74EB0">
        <w:rPr>
          <w:rFonts w:ascii="Sakkal Majalla" w:eastAsia="Times New Roman" w:hAnsi="Sakkal Majalla" w:cs="Sakkal Majalla" w:hint="cs"/>
          <w:b/>
          <w:bCs/>
          <w:sz w:val="32"/>
          <w:szCs w:val="32"/>
        </w:rPr>
        <w:t>(</w:t>
      </w:r>
      <w:r w:rsidRPr="00F74EB0">
        <w:rPr>
          <w:rFonts w:ascii="Sakkal Majalla" w:eastAsia="Times New Roman" w:hAnsi="Sakkal Majalla" w:cs="Sakkal Majalla" w:hint="cs"/>
          <w:b/>
          <w:bCs/>
          <w:color w:val="002060"/>
          <w:sz w:val="32"/>
          <w:szCs w:val="32"/>
        </w:rPr>
        <w:t>Internal Consistency Validity</w:t>
      </w:r>
      <w:r w:rsidRPr="00F74EB0">
        <w:rPr>
          <w:rFonts w:ascii="Sakkal Majalla" w:eastAsia="Times New Roman" w:hAnsi="Sakkal Majalla" w:cs="Sakkal Majalla" w:hint="cs"/>
          <w:b/>
          <w:bCs/>
          <w:sz w:val="32"/>
          <w:szCs w:val="32"/>
        </w:rPr>
        <w:t>)</w:t>
      </w:r>
    </w:p>
    <w:p w14:paraId="69CAEAF1" w14:textId="65FDC7F4" w:rsidR="00E73413" w:rsidRPr="00F74EB0" w:rsidRDefault="00E73413" w:rsidP="00E73413">
      <w:pPr>
        <w:bidi/>
        <w:spacing w:after="120" w:line="360" w:lineRule="auto"/>
        <w:ind w:firstLine="509"/>
        <w:jc w:val="both"/>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 xml:space="preserve">اعتمد الباحث في حساب صدق الاتساق الداخلي </w:t>
      </w:r>
      <w:r w:rsidRPr="00F74EB0">
        <w:rPr>
          <w:rFonts w:ascii="Sakkal Majalla" w:eastAsia="Times New Roman" w:hAnsi="Sakkal Majalla" w:cs="Sakkal Majalla" w:hint="cs"/>
          <w:sz w:val="32"/>
          <w:szCs w:val="32"/>
          <w:rtl/>
          <w:lang w:bidi="ar-EG"/>
        </w:rPr>
        <w:t>ل</w:t>
      </w:r>
      <w:r w:rsidRPr="00F74EB0">
        <w:rPr>
          <w:rFonts w:ascii="Sakkal Majalla" w:eastAsia="Times New Roman" w:hAnsi="Sakkal Majalla" w:cs="Sakkal Majalla" w:hint="cs"/>
          <w:sz w:val="32"/>
          <w:szCs w:val="32"/>
          <w:rtl/>
        </w:rPr>
        <w:t>لاستبيان</w:t>
      </w:r>
      <w:r w:rsidRPr="00F74EB0">
        <w:rPr>
          <w:rFonts w:ascii="Sakkal Majalla" w:eastAsia="Times New Roman" w:hAnsi="Sakkal Majalla" w:cs="Sakkal Majalla" w:hint="cs"/>
          <w:sz w:val="32"/>
          <w:szCs w:val="32"/>
        </w:rPr>
        <w:t xml:space="preserve"> </w:t>
      </w:r>
      <w:r w:rsidRPr="00F74EB0">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8A408AD" w14:textId="77777777" w:rsidR="00E73413" w:rsidRPr="00F74EB0" w:rsidRDefault="00E73413" w:rsidP="00E73413">
      <w:pPr>
        <w:bidi/>
        <w:spacing w:after="120" w:line="360" w:lineRule="auto"/>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جدول رقم (3.6) معاملات الارتباط للمتغير المستقل (الشراكات الاستراتيجية)</w:t>
      </w:r>
    </w:p>
    <w:tbl>
      <w:tblPr>
        <w:tblStyle w:val="4-3"/>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5"/>
        <w:gridCol w:w="2315"/>
        <w:gridCol w:w="2898"/>
      </w:tblGrid>
      <w:tr w:rsidR="00E73413" w:rsidRPr="00F74EB0" w14:paraId="4E35C49D" w14:textId="77777777" w:rsidTr="004C1723">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tcBorders>
              <w:top w:val="none" w:sz="0" w:space="0" w:color="auto"/>
              <w:left w:val="none" w:sz="0" w:space="0" w:color="auto"/>
              <w:bottom w:val="none" w:sz="0" w:space="0" w:color="auto"/>
              <w:right w:val="none" w:sz="0" w:space="0" w:color="auto"/>
            </w:tcBorders>
            <w:hideMark/>
          </w:tcPr>
          <w:p w14:paraId="37EDA89E"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البعد</w:t>
            </w:r>
          </w:p>
        </w:tc>
        <w:tc>
          <w:tcPr>
            <w:tcW w:w="2315" w:type="dxa"/>
            <w:tcBorders>
              <w:top w:val="none" w:sz="0" w:space="0" w:color="auto"/>
              <w:left w:val="none" w:sz="0" w:space="0" w:color="auto"/>
              <w:bottom w:val="none" w:sz="0" w:space="0" w:color="auto"/>
              <w:right w:val="none" w:sz="0" w:space="0" w:color="auto"/>
            </w:tcBorders>
            <w:hideMark/>
          </w:tcPr>
          <w:p w14:paraId="336A9216"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معامل الارتباط</w:t>
            </w:r>
          </w:p>
        </w:tc>
        <w:tc>
          <w:tcPr>
            <w:tcW w:w="0" w:type="auto"/>
            <w:tcBorders>
              <w:top w:val="none" w:sz="0" w:space="0" w:color="auto"/>
              <w:left w:val="none" w:sz="0" w:space="0" w:color="auto"/>
              <w:bottom w:val="none" w:sz="0" w:space="0" w:color="auto"/>
              <w:right w:val="none" w:sz="0" w:space="0" w:color="auto"/>
            </w:tcBorders>
            <w:hideMark/>
          </w:tcPr>
          <w:p w14:paraId="1A7323EC"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الدلالة</w:t>
            </w:r>
          </w:p>
        </w:tc>
      </w:tr>
      <w:tr w:rsidR="00E73413" w:rsidRPr="00F74EB0" w14:paraId="1164FAF2" w14:textId="77777777" w:rsidTr="004C1723">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hideMark/>
          </w:tcPr>
          <w:p w14:paraId="7FC4977E"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الالتزام والتعهد</w:t>
            </w:r>
          </w:p>
        </w:tc>
        <w:tc>
          <w:tcPr>
            <w:tcW w:w="2315" w:type="dxa"/>
            <w:hideMark/>
          </w:tcPr>
          <w:p w14:paraId="33F4C286"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hAnsi="Sakkal Majalla" w:cs="Sakkal Majalla" w:hint="cs"/>
                <w:sz w:val="32"/>
                <w:szCs w:val="32"/>
                <w:rtl/>
                <w:lang w:bidi="ar-IQ"/>
              </w:rPr>
              <w:t>0.771</w:t>
            </w:r>
          </w:p>
        </w:tc>
        <w:tc>
          <w:tcPr>
            <w:tcW w:w="0" w:type="auto"/>
            <w:hideMark/>
          </w:tcPr>
          <w:p w14:paraId="4FD74AFF"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5A8C6B12" w14:textId="77777777" w:rsidTr="004C1723">
        <w:trPr>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69FBD560"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التكامل</w:t>
            </w:r>
          </w:p>
        </w:tc>
        <w:tc>
          <w:tcPr>
            <w:tcW w:w="2315" w:type="dxa"/>
            <w:hideMark/>
          </w:tcPr>
          <w:p w14:paraId="7D35BE4E"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hAnsi="Sakkal Majalla" w:cs="Sakkal Majalla" w:hint="cs"/>
                <w:sz w:val="32"/>
                <w:szCs w:val="32"/>
                <w:rtl/>
                <w:lang w:bidi="ar-IQ"/>
              </w:rPr>
              <w:t>0.762</w:t>
            </w:r>
          </w:p>
        </w:tc>
        <w:tc>
          <w:tcPr>
            <w:tcW w:w="0" w:type="auto"/>
            <w:hideMark/>
          </w:tcPr>
          <w:p w14:paraId="11D2AEE6"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652A79AC" w14:textId="77777777" w:rsidTr="004C1723">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57F4703F"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الاستمرارية</w:t>
            </w:r>
          </w:p>
        </w:tc>
        <w:tc>
          <w:tcPr>
            <w:tcW w:w="2315" w:type="dxa"/>
          </w:tcPr>
          <w:p w14:paraId="57831181"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hAnsi="Sakkal Majalla" w:cs="Sakkal Majalla" w:hint="cs"/>
                <w:sz w:val="32"/>
                <w:szCs w:val="32"/>
                <w:rtl/>
                <w:lang w:bidi="ar-IQ"/>
              </w:rPr>
              <w:t>0.755</w:t>
            </w:r>
          </w:p>
        </w:tc>
        <w:tc>
          <w:tcPr>
            <w:tcW w:w="0" w:type="auto"/>
          </w:tcPr>
          <w:p w14:paraId="5A435BED"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469AD35D" w14:textId="77777777" w:rsidTr="004C1723">
        <w:trPr>
          <w:trHeight w:val="62"/>
        </w:trPr>
        <w:tc>
          <w:tcPr>
            <w:cnfStyle w:val="001000000000" w:firstRow="0" w:lastRow="0" w:firstColumn="1" w:lastColumn="0" w:oddVBand="0" w:evenVBand="0" w:oddHBand="0" w:evenHBand="0" w:firstRowFirstColumn="0" w:firstRowLastColumn="0" w:lastRowFirstColumn="0" w:lastRowLastColumn="0"/>
            <w:tcW w:w="3945" w:type="dxa"/>
          </w:tcPr>
          <w:p w14:paraId="298AAEE0" w14:textId="77777777" w:rsidR="00E73413" w:rsidRPr="00F74EB0" w:rsidRDefault="00E73413" w:rsidP="002D0F92">
            <w:pPr>
              <w:bidi/>
              <w:spacing w:after="120" w:line="360" w:lineRule="auto"/>
              <w:ind w:firstLine="509"/>
              <w:jc w:val="center"/>
              <w:rPr>
                <w:rFonts w:ascii="Sakkal Majalla" w:hAnsi="Sakkal Majalla" w:cs="Sakkal Majalla"/>
                <w:sz w:val="32"/>
                <w:szCs w:val="32"/>
                <w:rtl/>
              </w:rPr>
            </w:pPr>
            <w:r w:rsidRPr="00F74EB0">
              <w:rPr>
                <w:rFonts w:ascii="Sakkal Majalla" w:hAnsi="Sakkal Majalla" w:cs="Sakkal Majalla" w:hint="cs"/>
                <w:b w:val="0"/>
                <w:bCs w:val="0"/>
                <w:kern w:val="2"/>
                <w:sz w:val="32"/>
                <w:szCs w:val="32"/>
                <w:rtl/>
                <w14:ligatures w14:val="standardContextual"/>
              </w:rPr>
              <w:t>الشفافية</w:t>
            </w:r>
          </w:p>
        </w:tc>
        <w:tc>
          <w:tcPr>
            <w:tcW w:w="2315" w:type="dxa"/>
          </w:tcPr>
          <w:p w14:paraId="486396B9"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hAnsi="Sakkal Majalla" w:cs="Sakkal Majalla" w:hint="cs"/>
                <w:sz w:val="32"/>
                <w:szCs w:val="32"/>
                <w:rtl/>
                <w:lang w:bidi="ar-IQ"/>
              </w:rPr>
              <w:t>0.745</w:t>
            </w:r>
          </w:p>
        </w:tc>
        <w:tc>
          <w:tcPr>
            <w:tcW w:w="0" w:type="auto"/>
          </w:tcPr>
          <w:p w14:paraId="2F9A1EC2"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دالة عند 0.01</w:t>
            </w:r>
          </w:p>
        </w:tc>
      </w:tr>
    </w:tbl>
    <w:p w14:paraId="6E55227E"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06C05E5E"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646D248B"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407A82E3"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003A5A24"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091454ED" w14:textId="77777777" w:rsidR="004C1723" w:rsidRPr="00F74EB0" w:rsidRDefault="004C1723" w:rsidP="004C1723">
      <w:pPr>
        <w:bidi/>
        <w:spacing w:after="120" w:line="360" w:lineRule="auto"/>
        <w:jc w:val="center"/>
        <w:rPr>
          <w:rFonts w:ascii="Sakkal Majalla" w:eastAsia="Times New Roman" w:hAnsi="Sakkal Majalla" w:cs="Sakkal Majalla"/>
          <w:sz w:val="32"/>
          <w:szCs w:val="32"/>
        </w:rPr>
      </w:pPr>
    </w:p>
    <w:p w14:paraId="19F245F2" w14:textId="59A0CE39" w:rsidR="00E73413" w:rsidRPr="00F74EB0" w:rsidRDefault="00E73413" w:rsidP="004C1723">
      <w:pPr>
        <w:bidi/>
        <w:spacing w:after="120" w:line="360" w:lineRule="auto"/>
        <w:jc w:val="center"/>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جدول رقم (3.7) معاملات الارتباط للمتغير التابع (الأداء المستدام)</w:t>
      </w:r>
    </w:p>
    <w:tbl>
      <w:tblPr>
        <w:tblStyle w:val="4-3"/>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343"/>
        <w:gridCol w:w="2813"/>
      </w:tblGrid>
      <w:tr w:rsidR="00E73413" w:rsidRPr="00F74EB0" w14:paraId="670DC443" w14:textId="77777777" w:rsidTr="004C1723">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tcBorders>
              <w:top w:val="none" w:sz="0" w:space="0" w:color="auto"/>
              <w:left w:val="none" w:sz="0" w:space="0" w:color="auto"/>
              <w:bottom w:val="none" w:sz="0" w:space="0" w:color="auto"/>
              <w:right w:val="none" w:sz="0" w:space="0" w:color="auto"/>
            </w:tcBorders>
            <w:hideMark/>
          </w:tcPr>
          <w:p w14:paraId="7E720204"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البعد</w:t>
            </w:r>
          </w:p>
        </w:tc>
        <w:tc>
          <w:tcPr>
            <w:tcW w:w="2343" w:type="dxa"/>
            <w:tcBorders>
              <w:top w:val="none" w:sz="0" w:space="0" w:color="auto"/>
              <w:left w:val="none" w:sz="0" w:space="0" w:color="auto"/>
              <w:bottom w:val="none" w:sz="0" w:space="0" w:color="auto"/>
              <w:right w:val="none" w:sz="0" w:space="0" w:color="auto"/>
            </w:tcBorders>
            <w:hideMark/>
          </w:tcPr>
          <w:p w14:paraId="76C460FD"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معامل الارتباط</w:t>
            </w:r>
          </w:p>
        </w:tc>
        <w:tc>
          <w:tcPr>
            <w:tcW w:w="2813" w:type="dxa"/>
            <w:tcBorders>
              <w:top w:val="none" w:sz="0" w:space="0" w:color="auto"/>
              <w:left w:val="none" w:sz="0" w:space="0" w:color="auto"/>
              <w:bottom w:val="none" w:sz="0" w:space="0" w:color="auto"/>
              <w:right w:val="none" w:sz="0" w:space="0" w:color="auto"/>
            </w:tcBorders>
            <w:hideMark/>
          </w:tcPr>
          <w:p w14:paraId="66C9CEC2"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الدلالة</w:t>
            </w:r>
          </w:p>
        </w:tc>
      </w:tr>
      <w:tr w:rsidR="00E73413" w:rsidRPr="00F74EB0" w14:paraId="02B4696D" w14:textId="77777777" w:rsidTr="004C1723">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hideMark/>
          </w:tcPr>
          <w:p w14:paraId="162F2BBD"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البعد الاقتصادي</w:t>
            </w:r>
          </w:p>
        </w:tc>
        <w:tc>
          <w:tcPr>
            <w:tcW w:w="2343" w:type="dxa"/>
            <w:hideMark/>
          </w:tcPr>
          <w:p w14:paraId="2AADACA1"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0.811</w:t>
            </w:r>
          </w:p>
        </w:tc>
        <w:tc>
          <w:tcPr>
            <w:tcW w:w="2813" w:type="dxa"/>
            <w:hideMark/>
          </w:tcPr>
          <w:p w14:paraId="63C47474"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33B12068" w14:textId="77777777" w:rsidTr="004C1723">
        <w:trPr>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5E3D218F"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البعد الاجتماعي</w:t>
            </w:r>
          </w:p>
        </w:tc>
        <w:tc>
          <w:tcPr>
            <w:tcW w:w="2343" w:type="dxa"/>
          </w:tcPr>
          <w:p w14:paraId="6A3D562C"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0.803</w:t>
            </w:r>
          </w:p>
        </w:tc>
        <w:tc>
          <w:tcPr>
            <w:tcW w:w="2813" w:type="dxa"/>
          </w:tcPr>
          <w:p w14:paraId="4E1FC40E"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r w:rsidR="00E73413" w:rsidRPr="00F74EB0" w14:paraId="66154015" w14:textId="77777777" w:rsidTr="004C17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2D350F06"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 xml:space="preserve">البعد البيئي </w:t>
            </w:r>
          </w:p>
        </w:tc>
        <w:tc>
          <w:tcPr>
            <w:tcW w:w="2343" w:type="dxa"/>
          </w:tcPr>
          <w:p w14:paraId="678E1977"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0.748</w:t>
            </w:r>
          </w:p>
        </w:tc>
        <w:tc>
          <w:tcPr>
            <w:tcW w:w="2813" w:type="dxa"/>
          </w:tcPr>
          <w:p w14:paraId="5173E496"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دالة عند 0.01</w:t>
            </w:r>
          </w:p>
        </w:tc>
      </w:tr>
    </w:tbl>
    <w:p w14:paraId="58484D8E" w14:textId="77777777" w:rsidR="00E73413" w:rsidRPr="00F74EB0" w:rsidRDefault="00E73413" w:rsidP="00E73413">
      <w:pPr>
        <w:bidi/>
        <w:spacing w:after="120" w:line="360" w:lineRule="auto"/>
        <w:ind w:firstLine="509"/>
        <w:jc w:val="both"/>
        <w:rPr>
          <w:rFonts w:ascii="Sakkal Majalla" w:eastAsia="Times New Roman" w:hAnsi="Sakkal Majalla" w:cs="Sakkal Majalla"/>
          <w:sz w:val="32"/>
          <w:szCs w:val="32"/>
          <w:rtl/>
        </w:rPr>
      </w:pPr>
      <w:r w:rsidRPr="00F74EB0">
        <w:rPr>
          <w:rFonts w:ascii="Sakkal Majalla" w:hAnsi="Sakkal Majalla" w:cs="Sakkal Majalla" w:hint="cs"/>
          <w:b/>
          <w:bCs/>
          <w:noProof/>
          <w:sz w:val="32"/>
          <w:szCs w:val="32"/>
          <w:rtl/>
        </w:rPr>
        <mc:AlternateContent>
          <mc:Choice Requires="wps">
            <w:drawing>
              <wp:anchor distT="0" distB="0" distL="114300" distR="114300" simplePos="0" relativeHeight="251683328" behindDoc="0" locked="0" layoutInCell="1" allowOverlap="1" wp14:anchorId="06E3BBCD" wp14:editId="69A85EC4">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2CAA1" w14:textId="77777777" w:rsidR="002D0F92" w:rsidRPr="00652CB7" w:rsidRDefault="002D0F92" w:rsidP="00E73413">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3BBCD" id="_x0000_t202" coordsize="21600,21600" o:spt="202" path="m,l,21600r21600,l21600,xe">
                <v:stroke joinstyle="miter"/>
                <v:path gradientshapeok="t" o:connecttype="rect"/>
              </v:shapetype>
              <v:shape id="Text Box 39" o:spid="_x0000_s1034" type="#_x0000_t202" style="position:absolute;left:0;text-align:left;margin-left:297.6pt;margin-top:8.95pt;width:169.65pt;height:26.4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" fillcolor="white [3201]" stroked="f" strokeweight=".5pt">
                <v:textbox>
                  <w:txbxContent>
                    <w:p w14:paraId="7E52CAA1" w14:textId="77777777" w:rsidR="002D0F92" w:rsidRPr="00652CB7" w:rsidRDefault="002D0F92" w:rsidP="00E73413">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68D417F3" w14:textId="77777777" w:rsidR="00E73413" w:rsidRPr="00F74EB0" w:rsidRDefault="00E73413" w:rsidP="00E73413">
      <w:pPr>
        <w:bidi/>
        <w:spacing w:after="120" w:line="360" w:lineRule="auto"/>
        <w:ind w:firstLine="509"/>
        <w:jc w:val="both"/>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F74EB0">
        <w:rPr>
          <w:rFonts w:ascii="Sakkal Majalla" w:eastAsia="Times New Roman" w:hAnsi="Sakkal Majalla" w:cs="Sakkal Majalla" w:hint="cs"/>
          <w:sz w:val="32"/>
          <w:szCs w:val="32"/>
        </w:rPr>
        <w:t>.</w:t>
      </w:r>
    </w:p>
    <w:p w14:paraId="2BA7BD8A" w14:textId="77777777" w:rsidR="00E73413" w:rsidRPr="00F74EB0" w:rsidRDefault="00E73413" w:rsidP="00E73413">
      <w:pPr>
        <w:pStyle w:val="a3"/>
        <w:numPr>
          <w:ilvl w:val="2"/>
          <w:numId w:val="35"/>
        </w:numPr>
        <w:bidi/>
        <w:spacing w:after="120" w:line="360" w:lineRule="auto"/>
        <w:jc w:val="both"/>
        <w:rPr>
          <w:rFonts w:ascii="Sakkal Majalla" w:eastAsia="Times New Roman" w:hAnsi="Sakkal Majalla" w:cs="Sakkal Majalla"/>
          <w:b/>
          <w:bCs/>
          <w:sz w:val="32"/>
          <w:szCs w:val="32"/>
        </w:rPr>
      </w:pPr>
      <w:r w:rsidRPr="00F74EB0">
        <w:rPr>
          <w:rFonts w:ascii="Sakkal Majalla" w:eastAsia="Times New Roman" w:hAnsi="Sakkal Majalla" w:cs="Sakkal Majalla" w:hint="cs"/>
          <w:b/>
          <w:bCs/>
          <w:sz w:val="32"/>
          <w:szCs w:val="32"/>
          <w:rtl/>
        </w:rPr>
        <w:t>اختبار الثبات لمتغيرات الدراسة</w:t>
      </w:r>
      <w:r w:rsidRPr="00F74EB0">
        <w:rPr>
          <w:rFonts w:ascii="Sakkal Majalla" w:eastAsia="Times New Roman" w:hAnsi="Sakkal Majalla" w:cs="Sakkal Majalla" w:hint="cs"/>
          <w:b/>
          <w:bCs/>
          <w:sz w:val="32"/>
          <w:szCs w:val="32"/>
        </w:rPr>
        <w:t xml:space="preserve"> (Reliability)</w:t>
      </w:r>
    </w:p>
    <w:p w14:paraId="5D1F1F10" w14:textId="77777777" w:rsidR="00E73413" w:rsidRPr="00F74EB0" w:rsidRDefault="00E73413" w:rsidP="00E73413">
      <w:pPr>
        <w:bidi/>
        <w:spacing w:after="120" w:line="360" w:lineRule="auto"/>
        <w:ind w:firstLine="509"/>
        <w:jc w:val="both"/>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اعتمد الباحث في حساب الاستبيان على معامل ألفا كرونباخ</w:t>
      </w:r>
      <w:r w:rsidRPr="00F74EB0">
        <w:rPr>
          <w:rFonts w:ascii="Sakkal Majalla" w:eastAsia="Times New Roman" w:hAnsi="Sakkal Majalla" w:cs="Sakkal Majalla" w:hint="cs"/>
          <w:sz w:val="32"/>
          <w:szCs w:val="32"/>
        </w:rPr>
        <w:t xml:space="preserve"> (Cronbach’s Alpha):</w:t>
      </w:r>
    </w:p>
    <w:p w14:paraId="0DF7910B" w14:textId="77777777" w:rsidR="00E73413" w:rsidRPr="00F74EB0" w:rsidRDefault="00E73413" w:rsidP="00E73413">
      <w:pPr>
        <w:bidi/>
        <w:spacing w:after="120" w:line="360" w:lineRule="auto"/>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جدول (3.8): معاملات الثبات لأبعاد الدراسة للمتغير المستقل (الشراكات الاستراتيجية)</w:t>
      </w:r>
    </w:p>
    <w:tbl>
      <w:tblPr>
        <w:tblStyle w:val="4-3"/>
        <w:bidiVisual/>
        <w:tblW w:w="8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0"/>
        <w:gridCol w:w="4372"/>
      </w:tblGrid>
      <w:tr w:rsidR="00E73413" w:rsidRPr="00F74EB0" w14:paraId="76F667DD" w14:textId="77777777" w:rsidTr="004C1723">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70" w:type="dxa"/>
            <w:tcBorders>
              <w:top w:val="none" w:sz="0" w:space="0" w:color="auto"/>
              <w:left w:val="none" w:sz="0" w:space="0" w:color="auto"/>
              <w:bottom w:val="none" w:sz="0" w:space="0" w:color="auto"/>
              <w:right w:val="none" w:sz="0" w:space="0" w:color="auto"/>
            </w:tcBorders>
            <w:hideMark/>
          </w:tcPr>
          <w:p w14:paraId="6D83F982"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البعد</w:t>
            </w:r>
          </w:p>
        </w:tc>
        <w:tc>
          <w:tcPr>
            <w:tcW w:w="4372" w:type="dxa"/>
            <w:tcBorders>
              <w:top w:val="none" w:sz="0" w:space="0" w:color="auto"/>
              <w:left w:val="none" w:sz="0" w:space="0" w:color="auto"/>
              <w:bottom w:val="none" w:sz="0" w:space="0" w:color="auto"/>
              <w:right w:val="none" w:sz="0" w:space="0" w:color="auto"/>
            </w:tcBorders>
            <w:hideMark/>
          </w:tcPr>
          <w:p w14:paraId="7B07D800"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ألفا كرونباخ</w:t>
            </w:r>
          </w:p>
        </w:tc>
      </w:tr>
      <w:tr w:rsidR="00E73413" w:rsidRPr="00F74EB0" w14:paraId="590F322C" w14:textId="77777777" w:rsidTr="004C17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570" w:type="dxa"/>
            <w:hideMark/>
          </w:tcPr>
          <w:p w14:paraId="65FB90D4"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الالتزام والتعهد</w:t>
            </w:r>
          </w:p>
        </w:tc>
        <w:tc>
          <w:tcPr>
            <w:tcW w:w="4372" w:type="dxa"/>
            <w:hideMark/>
          </w:tcPr>
          <w:p w14:paraId="7EF0057B"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0.777</w:t>
            </w:r>
          </w:p>
        </w:tc>
      </w:tr>
      <w:tr w:rsidR="00E73413" w:rsidRPr="00F74EB0" w14:paraId="6DEE7DED" w14:textId="77777777" w:rsidTr="004C1723">
        <w:trPr>
          <w:trHeight w:val="47"/>
        </w:trPr>
        <w:tc>
          <w:tcPr>
            <w:cnfStyle w:val="001000000000" w:firstRow="0" w:lastRow="0" w:firstColumn="1" w:lastColumn="0" w:oddVBand="0" w:evenVBand="0" w:oddHBand="0" w:evenHBand="0" w:firstRowFirstColumn="0" w:firstRowLastColumn="0" w:lastRowFirstColumn="0" w:lastRowLastColumn="0"/>
            <w:tcW w:w="4570" w:type="dxa"/>
            <w:hideMark/>
          </w:tcPr>
          <w:p w14:paraId="3704B0CE"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التكامل</w:t>
            </w:r>
          </w:p>
        </w:tc>
        <w:tc>
          <w:tcPr>
            <w:tcW w:w="4372" w:type="dxa"/>
            <w:hideMark/>
          </w:tcPr>
          <w:p w14:paraId="49FF9B1D"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0.8.03</w:t>
            </w:r>
          </w:p>
        </w:tc>
      </w:tr>
      <w:tr w:rsidR="00E73413" w:rsidRPr="00F74EB0" w14:paraId="5B525939" w14:textId="77777777" w:rsidTr="004C172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570" w:type="dxa"/>
            <w:hideMark/>
          </w:tcPr>
          <w:p w14:paraId="7161D77E"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الاستمرارية</w:t>
            </w:r>
          </w:p>
        </w:tc>
        <w:tc>
          <w:tcPr>
            <w:tcW w:w="4372" w:type="dxa"/>
            <w:hideMark/>
          </w:tcPr>
          <w:p w14:paraId="5194FA47"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0.8.15</w:t>
            </w:r>
          </w:p>
        </w:tc>
      </w:tr>
      <w:tr w:rsidR="00E73413" w:rsidRPr="00F74EB0" w14:paraId="4DAD73B8" w14:textId="77777777" w:rsidTr="004C1723">
        <w:trPr>
          <w:trHeight w:val="47"/>
        </w:trPr>
        <w:tc>
          <w:tcPr>
            <w:cnfStyle w:val="001000000000" w:firstRow="0" w:lastRow="0" w:firstColumn="1" w:lastColumn="0" w:oddVBand="0" w:evenVBand="0" w:oddHBand="0" w:evenHBand="0" w:firstRowFirstColumn="0" w:firstRowLastColumn="0" w:lastRowFirstColumn="0" w:lastRowLastColumn="0"/>
            <w:tcW w:w="4570" w:type="dxa"/>
          </w:tcPr>
          <w:p w14:paraId="0135BAF9" w14:textId="77777777" w:rsidR="00E73413" w:rsidRPr="00F74EB0" w:rsidRDefault="00E73413" w:rsidP="002D0F92">
            <w:pPr>
              <w:bidi/>
              <w:spacing w:after="120" w:line="360" w:lineRule="auto"/>
              <w:ind w:firstLine="509"/>
              <w:jc w:val="center"/>
              <w:rPr>
                <w:rFonts w:ascii="Sakkal Majalla" w:hAnsi="Sakkal Majalla" w:cs="Sakkal Majalla"/>
                <w:sz w:val="32"/>
                <w:szCs w:val="32"/>
                <w:rtl/>
              </w:rPr>
            </w:pPr>
            <w:r w:rsidRPr="00F74EB0">
              <w:rPr>
                <w:rFonts w:ascii="Sakkal Majalla" w:hAnsi="Sakkal Majalla" w:cs="Sakkal Majalla" w:hint="cs"/>
                <w:b w:val="0"/>
                <w:bCs w:val="0"/>
                <w:kern w:val="2"/>
                <w:sz w:val="32"/>
                <w:szCs w:val="32"/>
                <w:rtl/>
                <w14:ligatures w14:val="standardContextual"/>
              </w:rPr>
              <w:t>الشفافية</w:t>
            </w:r>
          </w:p>
        </w:tc>
        <w:tc>
          <w:tcPr>
            <w:tcW w:w="4372" w:type="dxa"/>
          </w:tcPr>
          <w:p w14:paraId="05529F14"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0.795</w:t>
            </w:r>
          </w:p>
        </w:tc>
      </w:tr>
      <w:tr w:rsidR="00E73413" w:rsidRPr="00F74EB0" w14:paraId="116F8066" w14:textId="77777777" w:rsidTr="004C172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570" w:type="dxa"/>
          </w:tcPr>
          <w:p w14:paraId="123D3AB0"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tl/>
              </w:rPr>
            </w:pPr>
            <w:r w:rsidRPr="00F74EB0">
              <w:rPr>
                <w:rFonts w:ascii="Sakkal Majalla" w:hAnsi="Sakkal Majalla" w:cs="Sakkal Majalla" w:hint="cs"/>
                <w:sz w:val="32"/>
                <w:szCs w:val="32"/>
                <w:rtl/>
              </w:rPr>
              <w:t>الثبات الكلي للمتغير المستقل</w:t>
            </w:r>
          </w:p>
        </w:tc>
        <w:tc>
          <w:tcPr>
            <w:tcW w:w="4372" w:type="dxa"/>
          </w:tcPr>
          <w:p w14:paraId="5201282F"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F74EB0">
              <w:rPr>
                <w:rFonts w:ascii="Sakkal Majalla" w:eastAsia="Times New Roman" w:hAnsi="Sakkal Majalla" w:cs="Sakkal Majalla" w:hint="cs"/>
                <w:b/>
                <w:bCs/>
                <w:sz w:val="32"/>
                <w:szCs w:val="32"/>
                <w:rtl/>
              </w:rPr>
              <w:t>0.8.01</w:t>
            </w:r>
          </w:p>
        </w:tc>
      </w:tr>
    </w:tbl>
    <w:p w14:paraId="7D9D7D0D" w14:textId="77777777" w:rsidR="00E73413" w:rsidRPr="00F74EB0" w:rsidRDefault="00E73413" w:rsidP="00E73413">
      <w:pPr>
        <w:bidi/>
        <w:spacing w:after="120" w:line="360" w:lineRule="auto"/>
        <w:jc w:val="both"/>
        <w:rPr>
          <w:rFonts w:ascii="Sakkal Majalla" w:eastAsia="Times New Roman" w:hAnsi="Sakkal Majalla" w:cs="Sakkal Majalla"/>
          <w:b/>
          <w:bCs/>
          <w:sz w:val="32"/>
          <w:szCs w:val="32"/>
          <w:rtl/>
        </w:rPr>
      </w:pPr>
    </w:p>
    <w:p w14:paraId="1DD35E2D" w14:textId="77777777" w:rsidR="00E73413" w:rsidRPr="00F74EB0" w:rsidRDefault="00E73413" w:rsidP="00E73413">
      <w:pPr>
        <w:bidi/>
        <w:spacing w:after="120" w:line="360" w:lineRule="auto"/>
        <w:jc w:val="center"/>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tl/>
        </w:rPr>
        <w:t>جدول (3.9): معاملات الثبات لأبعاد الدراسة للمتغير التابع (الأداء المستدام)</w:t>
      </w:r>
    </w:p>
    <w:tbl>
      <w:tblPr>
        <w:tblStyle w:val="4-3"/>
        <w:bidiVisual/>
        <w:tblW w:w="9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371"/>
      </w:tblGrid>
      <w:tr w:rsidR="00E73413" w:rsidRPr="00F74EB0" w14:paraId="3CADFF34" w14:textId="77777777" w:rsidTr="004C1723">
        <w:trPr>
          <w:cnfStyle w:val="100000000000" w:firstRow="1" w:lastRow="0" w:firstColumn="0" w:lastColumn="0" w:oddVBand="0" w:evenVBand="0" w:oddHBand="0"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631" w:type="dxa"/>
            <w:tcBorders>
              <w:top w:val="none" w:sz="0" w:space="0" w:color="auto"/>
              <w:left w:val="none" w:sz="0" w:space="0" w:color="auto"/>
              <w:bottom w:val="none" w:sz="0" w:space="0" w:color="auto"/>
              <w:right w:val="none" w:sz="0" w:space="0" w:color="auto"/>
            </w:tcBorders>
            <w:hideMark/>
          </w:tcPr>
          <w:p w14:paraId="50D0A0F7" w14:textId="77777777" w:rsidR="00E73413" w:rsidRPr="00F74EB0" w:rsidRDefault="00E73413" w:rsidP="002D0F92">
            <w:pPr>
              <w:bidi/>
              <w:spacing w:after="120" w:line="360" w:lineRule="auto"/>
              <w:ind w:firstLine="509"/>
              <w:jc w:val="center"/>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البعد</w:t>
            </w:r>
          </w:p>
        </w:tc>
        <w:tc>
          <w:tcPr>
            <w:tcW w:w="4371" w:type="dxa"/>
            <w:tcBorders>
              <w:top w:val="none" w:sz="0" w:space="0" w:color="auto"/>
              <w:left w:val="none" w:sz="0" w:space="0" w:color="auto"/>
              <w:bottom w:val="none" w:sz="0" w:space="0" w:color="auto"/>
              <w:right w:val="none" w:sz="0" w:space="0" w:color="auto"/>
            </w:tcBorders>
            <w:hideMark/>
          </w:tcPr>
          <w:p w14:paraId="6EBBFB8B" w14:textId="77777777" w:rsidR="00E73413" w:rsidRPr="00F74EB0"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معامل الارتباط</w:t>
            </w:r>
          </w:p>
        </w:tc>
      </w:tr>
      <w:tr w:rsidR="00E73413" w:rsidRPr="00F74EB0" w14:paraId="1163C3F9" w14:textId="77777777" w:rsidTr="004C1723">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4631" w:type="dxa"/>
            <w:hideMark/>
          </w:tcPr>
          <w:p w14:paraId="7A244388"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البعد الاقتصادي</w:t>
            </w:r>
          </w:p>
        </w:tc>
        <w:tc>
          <w:tcPr>
            <w:tcW w:w="4371" w:type="dxa"/>
            <w:hideMark/>
          </w:tcPr>
          <w:p w14:paraId="5C3FA9D9"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0.753</w:t>
            </w:r>
          </w:p>
        </w:tc>
      </w:tr>
      <w:tr w:rsidR="00E73413" w:rsidRPr="00F74EB0" w14:paraId="01F3AEC6" w14:textId="77777777" w:rsidTr="004C1723">
        <w:trPr>
          <w:trHeight w:val="353"/>
        </w:trPr>
        <w:tc>
          <w:tcPr>
            <w:cnfStyle w:val="001000000000" w:firstRow="0" w:lastRow="0" w:firstColumn="1" w:lastColumn="0" w:oddVBand="0" w:evenVBand="0" w:oddHBand="0" w:evenHBand="0" w:firstRowFirstColumn="0" w:firstRowLastColumn="0" w:lastRowFirstColumn="0" w:lastRowLastColumn="0"/>
            <w:tcW w:w="4631" w:type="dxa"/>
            <w:hideMark/>
          </w:tcPr>
          <w:p w14:paraId="3B61EEA4"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البعد الاجتماعي</w:t>
            </w:r>
          </w:p>
        </w:tc>
        <w:tc>
          <w:tcPr>
            <w:tcW w:w="4371" w:type="dxa"/>
            <w:hideMark/>
          </w:tcPr>
          <w:p w14:paraId="370CD27C"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0.844</w:t>
            </w:r>
          </w:p>
        </w:tc>
      </w:tr>
      <w:tr w:rsidR="00E73413" w:rsidRPr="00F74EB0" w14:paraId="123BFBBE" w14:textId="77777777" w:rsidTr="004C1723">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4631" w:type="dxa"/>
            <w:hideMark/>
          </w:tcPr>
          <w:p w14:paraId="7C849F98" w14:textId="77777777" w:rsidR="00E73413" w:rsidRPr="00F74EB0"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F74EB0">
              <w:rPr>
                <w:rFonts w:ascii="Sakkal Majalla" w:hAnsi="Sakkal Majalla" w:cs="Sakkal Majalla" w:hint="cs"/>
                <w:b w:val="0"/>
                <w:bCs w:val="0"/>
                <w:sz w:val="32"/>
                <w:szCs w:val="32"/>
                <w:rtl/>
              </w:rPr>
              <w:t xml:space="preserve">البعد البيئي </w:t>
            </w:r>
          </w:p>
        </w:tc>
        <w:tc>
          <w:tcPr>
            <w:tcW w:w="4371" w:type="dxa"/>
            <w:hideMark/>
          </w:tcPr>
          <w:p w14:paraId="06EB76DF" w14:textId="77777777" w:rsidR="00E73413" w:rsidRPr="00F74EB0"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0.817</w:t>
            </w:r>
          </w:p>
        </w:tc>
      </w:tr>
      <w:tr w:rsidR="00E73413" w:rsidRPr="00F74EB0" w14:paraId="64A6B003" w14:textId="77777777" w:rsidTr="004C1723">
        <w:trPr>
          <w:trHeight w:val="353"/>
        </w:trPr>
        <w:tc>
          <w:tcPr>
            <w:cnfStyle w:val="001000000000" w:firstRow="0" w:lastRow="0" w:firstColumn="1" w:lastColumn="0" w:oddVBand="0" w:evenVBand="0" w:oddHBand="0" w:evenHBand="0" w:firstRowFirstColumn="0" w:firstRowLastColumn="0" w:lastRowFirstColumn="0" w:lastRowLastColumn="0"/>
            <w:tcW w:w="4631" w:type="dxa"/>
          </w:tcPr>
          <w:p w14:paraId="22355A61" w14:textId="77777777" w:rsidR="00E73413" w:rsidRPr="00F74EB0" w:rsidRDefault="00E73413" w:rsidP="002D0F92">
            <w:pPr>
              <w:bidi/>
              <w:spacing w:after="120" w:line="360" w:lineRule="auto"/>
              <w:ind w:firstLine="509"/>
              <w:jc w:val="center"/>
              <w:rPr>
                <w:rFonts w:ascii="Sakkal Majalla" w:hAnsi="Sakkal Majalla" w:cs="Sakkal Majalla"/>
                <w:sz w:val="32"/>
                <w:szCs w:val="32"/>
                <w:rtl/>
              </w:rPr>
            </w:pPr>
            <w:r w:rsidRPr="00F74EB0">
              <w:rPr>
                <w:rFonts w:ascii="Sakkal Majalla" w:hAnsi="Sakkal Majalla" w:cs="Sakkal Majalla" w:hint="cs"/>
                <w:sz w:val="32"/>
                <w:szCs w:val="32"/>
                <w:rtl/>
              </w:rPr>
              <w:t>الثبات الكلي للمتغير التابع</w:t>
            </w:r>
          </w:p>
        </w:tc>
        <w:tc>
          <w:tcPr>
            <w:tcW w:w="4371" w:type="dxa"/>
          </w:tcPr>
          <w:p w14:paraId="73D8F11C" w14:textId="77777777" w:rsidR="00E73413" w:rsidRPr="00F74EB0"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eastAsia="Times New Roman" w:hAnsi="Sakkal Majalla" w:cs="Sakkal Majalla" w:hint="cs"/>
                <w:b/>
                <w:bCs/>
                <w:sz w:val="32"/>
                <w:szCs w:val="32"/>
                <w:rtl/>
              </w:rPr>
              <w:t>0.804</w:t>
            </w:r>
          </w:p>
        </w:tc>
      </w:tr>
    </w:tbl>
    <w:p w14:paraId="524DA367" w14:textId="77777777" w:rsidR="00E73413" w:rsidRPr="00F74EB0" w:rsidRDefault="00E73413" w:rsidP="00E73413">
      <w:pPr>
        <w:bidi/>
        <w:spacing w:after="120" w:line="360" w:lineRule="auto"/>
        <w:ind w:firstLine="509"/>
        <w:jc w:val="both"/>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F74EB0">
        <w:rPr>
          <w:rFonts w:ascii="Sakkal Majalla" w:eastAsia="Times New Roman" w:hAnsi="Sakkal Majalla" w:cs="Sakkal Majalla" w:hint="cs"/>
          <w:sz w:val="32"/>
          <w:szCs w:val="32"/>
        </w:rPr>
        <w:t>.</w:t>
      </w:r>
    </w:p>
    <w:p w14:paraId="078292B1" w14:textId="77777777" w:rsidR="00E73413" w:rsidRPr="00F74EB0" w:rsidRDefault="00E73413" w:rsidP="00E73413">
      <w:pPr>
        <w:pStyle w:val="a3"/>
        <w:bidi/>
        <w:spacing w:line="360" w:lineRule="auto"/>
        <w:jc w:val="both"/>
        <w:rPr>
          <w:rFonts w:ascii="Sakkal Majalla" w:hAnsi="Sakkal Majalla" w:cs="Sakkal Majalla"/>
          <w:b/>
          <w:bCs/>
          <w:sz w:val="32"/>
          <w:szCs w:val="32"/>
          <w:u w:val="single"/>
          <w:rtl/>
        </w:rPr>
      </w:pPr>
      <w:r w:rsidRPr="00F74EB0">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F74EB0">
        <w:rPr>
          <w:rFonts w:ascii="Sakkal Majalla" w:eastAsia="Times New Roman" w:hAnsi="Sakkal Majalla" w:cs="Sakkal Majalla" w:hint="cs"/>
          <w:sz w:val="32"/>
          <w:szCs w:val="32"/>
        </w:rPr>
        <w:t>.</w:t>
      </w:r>
      <w:r w:rsidRPr="00F74EB0">
        <w:rPr>
          <w:rFonts w:ascii="Sakkal Majalla" w:hAnsi="Sakkal Majalla" w:cs="Sakkal Majalla" w:hint="cs"/>
          <w:sz w:val="32"/>
          <w:szCs w:val="32"/>
          <w:rtl/>
        </w:rPr>
        <w:t xml:space="preserve"> حول موضوع </w:t>
      </w:r>
      <w:r w:rsidRPr="00F74EB0">
        <w:rPr>
          <w:rFonts w:ascii="Sakkal Majalla" w:eastAsia="Times New Roman" w:hAnsi="Sakkal Majalla" w:cs="Sakkal Majalla" w:hint="cs"/>
          <w:sz w:val="32"/>
          <w:szCs w:val="32"/>
          <w:rtl/>
        </w:rPr>
        <w:t>(أثر الشراكات الاستراتيجية على الأداء المستدام).</w:t>
      </w:r>
    </w:p>
    <w:p w14:paraId="3D3DDB46" w14:textId="77777777" w:rsidR="00DA631A" w:rsidRPr="00F74EB0" w:rsidRDefault="00DA631A" w:rsidP="00DA631A">
      <w:pPr>
        <w:bidi/>
        <w:spacing w:line="360" w:lineRule="auto"/>
        <w:rPr>
          <w:rFonts w:ascii="Sakkal Majalla" w:hAnsi="Sakkal Majalla" w:cs="Sakkal Majalla"/>
          <w:b/>
          <w:bCs/>
          <w:sz w:val="32"/>
          <w:szCs w:val="32"/>
          <w:rtl/>
          <w:lang w:bidi="ar-EG"/>
        </w:rPr>
      </w:pPr>
    </w:p>
    <w:p w14:paraId="49D53072" w14:textId="4EDD8496" w:rsidR="000D755B" w:rsidRPr="00F74EB0" w:rsidRDefault="00DA631A" w:rsidP="00DA631A">
      <w:pPr>
        <w:bidi/>
        <w:spacing w:line="360" w:lineRule="auto"/>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t>7.3</w:t>
      </w:r>
      <w:r w:rsidR="000D755B" w:rsidRPr="00F74EB0">
        <w:rPr>
          <w:rFonts w:ascii="Sakkal Majalla" w:hAnsi="Sakkal Majalla" w:cs="Sakkal Majalla" w:hint="cs"/>
          <w:b/>
          <w:bCs/>
          <w:sz w:val="32"/>
          <w:szCs w:val="32"/>
          <w:rtl/>
          <w:lang w:bidi="ar-EG"/>
        </w:rPr>
        <w:t xml:space="preserve"> الاساليب الإحصائية المستخدمة في الدراسة:</w:t>
      </w:r>
    </w:p>
    <w:p w14:paraId="12B067F3" w14:textId="097D029D" w:rsidR="000D755B" w:rsidRPr="00F74EB0" w:rsidRDefault="005974F6" w:rsidP="000D755B">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sidRPr="00F74EB0">
        <w:rPr>
          <w:rFonts w:ascii="Sakkal Majalla" w:eastAsia="Calibri" w:hAnsi="Sakkal Majalla" w:cs="Sakkal Majalla" w:hint="cs"/>
          <w:sz w:val="32"/>
          <w:szCs w:val="32"/>
          <w:rtl/>
          <w:lang w:bidi="ar-EG"/>
        </w:rPr>
        <w:t>سوف تتم</w:t>
      </w:r>
      <w:r w:rsidR="000D755B" w:rsidRPr="00F74EB0">
        <w:rPr>
          <w:rFonts w:ascii="Sakkal Majalla" w:eastAsia="Calibri" w:hAnsi="Sakkal Majalla" w:cs="Sakkal Majalla" w:hint="cs"/>
          <w:sz w:val="32"/>
          <w:szCs w:val="32"/>
          <w:rtl/>
          <w:lang w:bidi="ar-EG"/>
        </w:rPr>
        <w:t xml:space="preserve"> معالجة البيانات التي </w:t>
      </w:r>
      <w:r w:rsidRPr="00F74EB0">
        <w:rPr>
          <w:rFonts w:ascii="Sakkal Majalla" w:eastAsia="Calibri" w:hAnsi="Sakkal Majalla" w:cs="Sakkal Majalla" w:hint="cs"/>
          <w:sz w:val="32"/>
          <w:szCs w:val="32"/>
          <w:rtl/>
          <w:lang w:bidi="ar-EG"/>
        </w:rPr>
        <w:t>سي</w:t>
      </w:r>
      <w:r w:rsidR="000D755B" w:rsidRPr="00F74EB0">
        <w:rPr>
          <w:rFonts w:ascii="Sakkal Majalla" w:eastAsia="Calibri" w:hAnsi="Sakkal Majalla" w:cs="Sakkal Majalla" w:hint="cs"/>
          <w:sz w:val="32"/>
          <w:szCs w:val="32"/>
          <w:rtl/>
          <w:lang w:bidi="ar-EG"/>
        </w:rPr>
        <w:t xml:space="preserve">تم جمعها؛ عن طريق الاستبانة وذلك للإجابة عن الدراسة وسعياً نحو اختبار فروض الدراسة، </w:t>
      </w:r>
      <w:r w:rsidRPr="00F74EB0">
        <w:rPr>
          <w:rFonts w:ascii="Sakkal Majalla" w:eastAsia="Calibri" w:hAnsi="Sakkal Majalla" w:cs="Sakkal Majalla" w:hint="cs"/>
          <w:sz w:val="32"/>
          <w:szCs w:val="32"/>
          <w:rtl/>
          <w:lang w:bidi="ar-EG"/>
        </w:rPr>
        <w:t>سي</w:t>
      </w:r>
      <w:r w:rsidR="000D755B" w:rsidRPr="00F74EB0">
        <w:rPr>
          <w:rFonts w:ascii="Sakkal Majalla" w:eastAsia="Calibri" w:hAnsi="Sakkal Majalla" w:cs="Sakkal Majalla" w:hint="cs"/>
          <w:sz w:val="32"/>
          <w:szCs w:val="32"/>
          <w:rtl/>
          <w:lang w:bidi="ar-EG"/>
        </w:rPr>
        <w:t xml:space="preserve">تم اختيار مجموعة من أساليب تحليل البيانات من خلال استخدام حزمة من الأساليب الإحصائية الخاصة بالعلوم الاجتماعية والمعروفة ببرنامج </w:t>
      </w:r>
      <w:r w:rsidR="000D755B" w:rsidRPr="00F74EB0">
        <w:rPr>
          <w:rFonts w:ascii="Sakkal Majalla" w:eastAsia="Calibri" w:hAnsi="Sakkal Majalla" w:cs="Sakkal Majalla" w:hint="cs"/>
          <w:sz w:val="32"/>
          <w:szCs w:val="32"/>
        </w:rPr>
        <w:t xml:space="preserve">SPSS </w:t>
      </w:r>
      <w:r w:rsidR="000D755B" w:rsidRPr="00F74EB0">
        <w:rPr>
          <w:rFonts w:ascii="Sakkal Majalla" w:eastAsia="Calibri" w:hAnsi="Sakkal Majalla" w:cs="Sakkal Majalla" w:hint="cs"/>
          <w:sz w:val="32"/>
          <w:szCs w:val="32"/>
          <w:rtl/>
          <w:lang w:bidi="ar-EG"/>
        </w:rPr>
        <w:t>الإحصائي، فتمثلت تلك الأساليب في:</w:t>
      </w:r>
    </w:p>
    <w:p w14:paraId="14908349" w14:textId="797BCF13" w:rsidR="000D755B" w:rsidRPr="00F74EB0"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F74EB0">
        <w:rPr>
          <w:rFonts w:ascii="Sakkal Majalla" w:eastAsia="Calibri" w:hAnsi="Sakkal Majalla" w:cs="Sakkal Majalla" w:hint="cs"/>
          <w:color w:val="EE0000"/>
          <w:sz w:val="32"/>
          <w:szCs w:val="32"/>
          <w:rtl/>
          <w:lang w:bidi="ar-EG"/>
        </w:rPr>
        <w:t xml:space="preserve">أساليب قياس </w:t>
      </w:r>
      <w:r w:rsidR="00CA1ED4" w:rsidRPr="00F74EB0">
        <w:rPr>
          <w:rFonts w:ascii="Sakkal Majalla" w:eastAsia="Calibri" w:hAnsi="Sakkal Majalla" w:cs="Sakkal Majalla" w:hint="cs"/>
          <w:color w:val="EE0000"/>
          <w:sz w:val="32"/>
          <w:szCs w:val="32"/>
          <w:rtl/>
          <w:lang w:bidi="ar-EG"/>
        </w:rPr>
        <w:t>الثبات</w:t>
      </w:r>
      <w:r w:rsidRPr="00F74EB0">
        <w:rPr>
          <w:rFonts w:ascii="Sakkal Majalla" w:eastAsia="Calibri" w:hAnsi="Sakkal Majalla" w:cs="Sakkal Majalla" w:hint="cs"/>
          <w:color w:val="EE0000"/>
          <w:sz w:val="32"/>
          <w:szCs w:val="32"/>
          <w:rtl/>
          <w:lang w:bidi="ar-EG"/>
        </w:rPr>
        <w:t xml:space="preserve"> </w:t>
      </w:r>
      <w:r w:rsidRPr="00F74EB0">
        <w:rPr>
          <w:rFonts w:ascii="Sakkal Majalla" w:eastAsia="Calibri" w:hAnsi="Sakkal Majalla" w:cs="Sakkal Majalla" w:hint="cs"/>
          <w:sz w:val="32"/>
          <w:szCs w:val="32"/>
          <w:rtl/>
          <w:lang w:bidi="ar-EG"/>
        </w:rPr>
        <w:t>(</w:t>
      </w:r>
      <w:r w:rsidRPr="00F74EB0">
        <w:rPr>
          <w:rFonts w:ascii="Sakkal Majalla" w:eastAsia="Calibri" w:hAnsi="Sakkal Majalla" w:cs="Sakkal Majalla" w:hint="cs"/>
          <w:sz w:val="32"/>
          <w:szCs w:val="32"/>
        </w:rPr>
        <w:t>Reliability Measure</w:t>
      </w:r>
      <w:r w:rsidRPr="00F74EB0">
        <w:rPr>
          <w:rFonts w:ascii="Sakkal Majalla" w:eastAsia="Calibri" w:hAnsi="Sakkal Majalla" w:cs="Sakkal Majalla" w:hint="cs"/>
          <w:sz w:val="32"/>
          <w:szCs w:val="32"/>
          <w:rtl/>
        </w:rPr>
        <w:t>) للتحقق من درجة الاعتمادية والثبات في المقاييس متعددة المحتوى المستخدمة في التحليل الإحصائي لقائمة الاستقصاء، ومدى تعميم النتائج على مجتمع الدراسة وذلك بواسطة معامل ارتباط ألفا كرو نباخ.</w:t>
      </w:r>
    </w:p>
    <w:p w14:paraId="07094F3B" w14:textId="77777777" w:rsidR="000D755B" w:rsidRPr="00F74EB0"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F74EB0">
        <w:rPr>
          <w:rFonts w:ascii="Sakkal Majalla" w:eastAsia="Calibri" w:hAnsi="Sakkal Majalla" w:cs="Sakkal Majalla" w:hint="cs"/>
          <w:sz w:val="32"/>
          <w:szCs w:val="32"/>
          <w:rtl/>
        </w:rPr>
        <w:t>أساليب التحليل الإحصائي الوصفي (</w:t>
      </w:r>
      <w:r w:rsidRPr="00F74EB0">
        <w:rPr>
          <w:rFonts w:ascii="Sakkal Majalla" w:eastAsia="Calibri" w:hAnsi="Sakkal Majalla" w:cs="Sakkal Majalla" w:hint="cs"/>
          <w:sz w:val="32"/>
          <w:szCs w:val="32"/>
        </w:rPr>
        <w:t>(Descriptive analysis</w:t>
      </w:r>
      <w:r w:rsidRPr="00F74EB0">
        <w:rPr>
          <w:rFonts w:ascii="Sakkal Majalla" w:eastAsia="Calibri" w:hAnsi="Sakkal Majalla" w:cs="Sakkal Majalla" w:hint="cs"/>
          <w:sz w:val="32"/>
          <w:szCs w:val="32"/>
          <w:rtl/>
          <w:lang w:bidi="ar-EG"/>
        </w:rPr>
        <w:t xml:space="preserve"> متمثلة في التكرارات والمتوسط الحسابي ومعامل التباين والانحراف المعياري، لقياس الفروق بين المتوسطات في آراء المستقصي منهم بشأن عبارات محاور الدراسة.</w:t>
      </w:r>
    </w:p>
    <w:p w14:paraId="0B313765" w14:textId="77777777" w:rsidR="000D755B" w:rsidRPr="00F74EB0"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F74EB0">
        <w:rPr>
          <w:rFonts w:ascii="Sakkal Majalla" w:eastAsia="Calibri" w:hAnsi="Sakkal Majalla" w:cs="Sakkal Majalla" w:hint="cs"/>
          <w:sz w:val="32"/>
          <w:szCs w:val="32"/>
          <w:rtl/>
          <w:lang w:bidi="ar-EG"/>
        </w:rPr>
        <w:t xml:space="preserve">أسلوب مان ويتني </w:t>
      </w:r>
      <w:r w:rsidRPr="00F74EB0">
        <w:rPr>
          <w:rFonts w:ascii="Sakkal Majalla" w:eastAsia="Calibri" w:hAnsi="Sakkal Majalla" w:cs="Sakkal Majalla" w:hint="cs"/>
          <w:sz w:val="32"/>
          <w:szCs w:val="32"/>
          <w:rtl/>
        </w:rPr>
        <w:t>(</w:t>
      </w:r>
      <w:r w:rsidRPr="00F74EB0">
        <w:rPr>
          <w:rFonts w:ascii="Sakkal Majalla" w:eastAsia="Calibri" w:hAnsi="Sakkal Majalla" w:cs="Sakkal Majalla" w:hint="cs"/>
          <w:sz w:val="32"/>
          <w:szCs w:val="32"/>
        </w:rPr>
        <w:t>Man- Whitney</w:t>
      </w:r>
      <w:r w:rsidRPr="00F74EB0">
        <w:rPr>
          <w:rFonts w:ascii="Sakkal Majalla" w:eastAsia="Calibri" w:hAnsi="Sakkal Majalla" w:cs="Sakkal Majalla" w:hint="cs"/>
          <w:sz w:val="32"/>
          <w:szCs w:val="32"/>
          <w:rtl/>
        </w:rPr>
        <w:t xml:space="preserve">) </w:t>
      </w:r>
      <w:r w:rsidRPr="00F74EB0">
        <w:rPr>
          <w:rFonts w:ascii="Sakkal Majalla" w:eastAsia="Calibri" w:hAnsi="Sakkal Majalla" w:cs="Sakkal Majalla" w:hint="cs"/>
          <w:sz w:val="32"/>
          <w:szCs w:val="32"/>
          <w:rtl/>
          <w:lang w:bidi="ar-EG"/>
        </w:rPr>
        <w:t>لتحديد التقارب أو الاختلاف بين اتجاهات عينتي الدراسة ومعرفة درجة المعنوية في ذلك.</w:t>
      </w:r>
    </w:p>
    <w:p w14:paraId="7A26D091" w14:textId="77777777" w:rsidR="000D755B" w:rsidRPr="00F74EB0"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F74EB0">
        <w:rPr>
          <w:rFonts w:ascii="Sakkal Majalla" w:eastAsia="Calibri" w:hAnsi="Sakkal Majalla" w:cs="Sakkal Majalla" w:hint="cs"/>
          <w:sz w:val="32"/>
          <w:szCs w:val="32"/>
          <w:rtl/>
          <w:lang w:bidi="ar-EG"/>
        </w:rPr>
        <w:t>تحليل الانحدار البسيط: لبيان أثر المتغير المستقل على المتغير التابع.</w:t>
      </w:r>
    </w:p>
    <w:p w14:paraId="3E1C3154" w14:textId="77777777" w:rsidR="000D755B" w:rsidRPr="00F74EB0" w:rsidRDefault="000D755B" w:rsidP="000D755B">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EC73090"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50EFCCB"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6C9CA1B7"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7D68C1C6"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1C978683"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E358AA2"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1C7532D3"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3BD83D8E"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2BEF4CA2"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5720B275" w14:textId="77777777" w:rsidR="004C1723" w:rsidRPr="00F74EB0"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469DF4B7" w14:textId="77777777" w:rsidR="000D755B" w:rsidRPr="00F74EB0" w:rsidRDefault="000D755B" w:rsidP="000D755B">
      <w:pPr>
        <w:bidi/>
        <w:spacing w:line="360" w:lineRule="auto"/>
        <w:jc w:val="both"/>
        <w:outlineLvl w:val="0"/>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t>ملخص الفصل الثالث</w:t>
      </w:r>
    </w:p>
    <w:p w14:paraId="34C1EA05" w14:textId="77777777" w:rsidR="000D755B" w:rsidRPr="00F74EB0" w:rsidRDefault="000D755B" w:rsidP="000D755B">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lang w:bidi="ar-EG"/>
        </w:rPr>
        <w:t>تناول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الفصل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الثالث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منهجية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بما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تشمله</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تصميم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للبحص</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والمنهج</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العملي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المنهج</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الوصفي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التحليلي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الذي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استخدامه</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تحديد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مجتمع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وعينة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وطرق</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جمع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المعلومات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حيث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سيتم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الاعتماد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مصدرين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أساسيين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للمعلومات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المصادر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الثانوية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الكتب</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والمراجع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العربية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والأجنبية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ذات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العلاقة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والمصادر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الأولية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إلى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جمع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البيانات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الأولية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خلال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استكشافية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باستخدام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الاستبيان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كأداة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رئيسية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صممت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خصيصا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لهذا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الغرض</w:t>
      </w:r>
      <w:r w:rsidRPr="00F74EB0">
        <w:rPr>
          <w:rFonts w:ascii="Sakkal Majalla" w:hAnsi="Sakkal Majalla" w:cs="Sakkal Majalla" w:hint="cs"/>
          <w:sz w:val="32"/>
          <w:szCs w:val="32"/>
          <w:rtl/>
        </w:rPr>
        <w:t>.</w:t>
      </w:r>
    </w:p>
    <w:p w14:paraId="0E3B9DFB" w14:textId="6E820E46" w:rsidR="000D755B" w:rsidRPr="00F74EB0" w:rsidRDefault="000D755B" w:rsidP="000D755B">
      <w:pPr>
        <w:bidi/>
        <w:spacing w:line="36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4EB0">
        <w:rPr>
          <w:rFonts w:ascii="Sakkal Majalla" w:hAnsi="Sakkal Majalla" w:cs="Sakkal Majalla" w:hint="cs"/>
          <w:sz w:val="32"/>
          <w:szCs w:val="32"/>
          <w:rtl/>
          <w:lang w:bidi="ar-EG"/>
        </w:rPr>
        <w:t>أداة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تتمثل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أداة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بالاستبيان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كونها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تحقق</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العديد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المزايا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منها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التكلفة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والجهد</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وامكانية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ترك</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وقت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للمبحوثين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للتفكير</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الأسئلة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قبل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عينة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 والتي بلغت 310 مفردة.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للإجابة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تساؤلات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البحث</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والتحقق</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00F91AE9" w:rsidRPr="00F74EB0">
        <w:rPr>
          <w:rFonts w:ascii="Sakkal Majalla" w:hAnsi="Sakkal Majalla" w:cs="Sakkal Majalla" w:hint="cs"/>
          <w:sz w:val="32"/>
          <w:szCs w:val="32"/>
          <w:rtl/>
          <w:lang w:bidi="ar-EG"/>
        </w:rPr>
        <w:t>فرضياته</w:t>
      </w:r>
      <w:r w:rsidR="00F91AE9" w:rsidRPr="00F74EB0">
        <w:rPr>
          <w:rFonts w:ascii="Sakkal Majalla" w:hAnsi="Sakkal Majalla" w:cs="Sakkal Majalla" w:hint="cs"/>
          <w:sz w:val="32"/>
          <w:szCs w:val="32"/>
          <w:rtl/>
        </w:rPr>
        <w:t xml:space="preserve"> وسوف</w:t>
      </w:r>
      <w:r w:rsidRPr="00F74EB0">
        <w:rPr>
          <w:rFonts w:ascii="Sakkal Majalla" w:hAnsi="Sakkal Majalla" w:cs="Sakkal Majalla" w:hint="cs"/>
          <w:sz w:val="32"/>
          <w:szCs w:val="32"/>
          <w:rtl/>
        </w:rPr>
        <w:t xml:space="preserve"> تستخدم </w:t>
      </w:r>
      <w:r w:rsidRPr="00F74EB0">
        <w:rPr>
          <w:rFonts w:ascii="Sakkal Majalla" w:hAnsi="Sakkal Majalla" w:cs="Sakkal Majalla" w:hint="cs"/>
          <w:sz w:val="32"/>
          <w:szCs w:val="32"/>
          <w:rtl/>
          <w:lang w:bidi="ar-EG"/>
        </w:rPr>
        <w:t>تمهيدا</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للفصل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الرابع</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للحصول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نتائج</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التحليل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الاحصائي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للاستبيان</w:t>
      </w:r>
      <w:r w:rsidRPr="00F74EB0">
        <w:rPr>
          <w:rFonts w:ascii="Sakkal Majalla" w:hAnsi="Sakkal Majalla" w:cs="Sakkal Majalla" w:hint="cs"/>
          <w:b/>
          <w:bCs/>
          <w:sz w:val="32"/>
          <w:szCs w:val="32"/>
          <w:rtl/>
        </w:rPr>
        <w:t xml:space="preserve"> </w:t>
      </w:r>
      <w:r w:rsidRPr="00F74EB0">
        <w:rPr>
          <w:rFonts w:ascii="Sakkal Majalla" w:hAnsi="Sakkal Majalla" w:cs="Sakkal Majalla" w:hint="cs"/>
          <w:sz w:val="32"/>
          <w:szCs w:val="32"/>
          <w:rtl/>
          <w:lang w:bidi="ar-EG"/>
        </w:rPr>
        <w:t>وسوف</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نستخدم</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الأساليب</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الاحصائية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في</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عملية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تحليل</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النتائج</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للإجابة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على</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تساؤلات</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الدراسة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والتحقق</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من</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فرضياتها</w:t>
      </w:r>
      <w:r w:rsidRPr="00F74EB0">
        <w:rPr>
          <w:rFonts w:ascii="Simplified Arabic" w:hAnsi="Simplified Arabic" w:cs="Simplified Arabic" w:hint="cs"/>
          <w:sz w:val="24"/>
          <w:szCs w:val="24"/>
          <w:rtl/>
        </w:rPr>
        <w:t xml:space="preserve">. </w:t>
      </w:r>
    </w:p>
    <w:p w14:paraId="202869B2" w14:textId="77777777" w:rsidR="000D755B" w:rsidRPr="00F74EB0" w:rsidRDefault="000D755B" w:rsidP="000D755B">
      <w:pPr>
        <w:bidi/>
        <w:spacing w:line="360" w:lineRule="auto"/>
        <w:rPr>
          <w:rFonts w:ascii="Sakkal Majalla" w:hAnsi="Sakkal Majalla" w:cs="Sakkal Majalla"/>
          <w:sz w:val="32"/>
          <w:szCs w:val="32"/>
        </w:rPr>
      </w:pPr>
    </w:p>
    <w:p w14:paraId="496B9E64" w14:textId="77777777" w:rsidR="000D755B" w:rsidRPr="00F74EB0" w:rsidRDefault="000D755B" w:rsidP="000D755B">
      <w:pPr>
        <w:bidi/>
        <w:spacing w:after="0" w:line="360" w:lineRule="auto"/>
        <w:jc w:val="both"/>
        <w:rPr>
          <w:rFonts w:ascii="Sakkal Majalla" w:hAnsi="Sakkal Majalla" w:cs="Sakkal Majalla"/>
          <w:sz w:val="32"/>
          <w:szCs w:val="32"/>
          <w:rtl/>
          <w:lang w:bidi="ar-EG"/>
        </w:rPr>
      </w:pPr>
    </w:p>
    <w:p w14:paraId="4157E824"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C532271"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1FA26D60"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11F8AA89"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6F33CE54"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7ED133BA"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1C6A273A"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6949B858"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0CBC5896"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67CAA6DF" w14:textId="77777777" w:rsidR="00CC3FF2" w:rsidRPr="00F74EB0" w:rsidRDefault="00CC3FF2" w:rsidP="00CC3FF2">
      <w:pPr>
        <w:bidi/>
        <w:spacing w:after="0" w:line="360" w:lineRule="auto"/>
        <w:jc w:val="both"/>
        <w:rPr>
          <w:rFonts w:ascii="Sakkal Majalla" w:hAnsi="Sakkal Majalla" w:cs="Sakkal Majalla"/>
          <w:sz w:val="32"/>
          <w:szCs w:val="32"/>
          <w:rtl/>
          <w:lang w:bidi="ar-EG"/>
        </w:rPr>
      </w:pPr>
    </w:p>
    <w:p w14:paraId="7112A565"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01958A9F" w14:textId="27CA664F" w:rsidR="00F2122D" w:rsidRPr="00F74EB0" w:rsidRDefault="00F2122D" w:rsidP="00F2122D">
      <w:pPr>
        <w:bidi/>
        <w:spacing w:after="0" w:line="360" w:lineRule="auto"/>
        <w:jc w:val="both"/>
        <w:rPr>
          <w:rFonts w:ascii="Sakkal Majalla" w:hAnsi="Sakkal Majalla" w:cs="Sakkal Majalla"/>
          <w:sz w:val="32"/>
          <w:szCs w:val="32"/>
          <w:rtl/>
          <w:lang w:bidi="ar-EG"/>
        </w:rPr>
      </w:pPr>
      <w:r w:rsidRPr="00F74EB0">
        <w:rPr>
          <w:rFonts w:ascii="Calibri" w:hAnsi="Calibri" w:cs="Calibri"/>
          <w:b/>
          <w:bCs/>
          <w:noProof/>
          <w:color w:val="FF0000"/>
          <w:sz w:val="28"/>
          <w:szCs w:val="28"/>
          <w:rtl/>
          <w:lang w:val="ar-EG" w:bidi="ar-EG"/>
        </w:rPr>
        <mc:AlternateContent>
          <mc:Choice Requires="wps">
            <w:drawing>
              <wp:anchor distT="0" distB="0" distL="114300" distR="114300" simplePos="0" relativeHeight="251679232" behindDoc="0" locked="0" layoutInCell="1" allowOverlap="1" wp14:anchorId="1AC3B2C7" wp14:editId="69B04575">
                <wp:simplePos x="0" y="0"/>
                <wp:positionH relativeFrom="margin">
                  <wp:posOffset>52705</wp:posOffset>
                </wp:positionH>
                <wp:positionV relativeFrom="paragraph">
                  <wp:posOffset>37465</wp:posOffset>
                </wp:positionV>
                <wp:extent cx="5322771" cy="5072513"/>
                <wp:effectExtent l="57150" t="38100" r="68580" b="90170"/>
                <wp:wrapNone/>
                <wp:docPr id="1613597613"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6BFB0D9B" w14:textId="3C65874F" w:rsidR="002D0F92" w:rsidRPr="00681E2B" w:rsidRDefault="003658A6" w:rsidP="00F2122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58A6">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عرض وتحليل نتائج الدراسة الميدانية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AC3B2C7" id="_x0000_s1035" type="#_x0000_t98" style="position:absolute;left:0;text-align:left;margin-left:4.15pt;margin-top:2.95pt;width:419.1pt;height:399.4pt;z-index:2516792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" fillcolor="#cdddac [1622]" strokecolor="#94b64e [3046]">
                <v:fill color2="#f0f4e6 [502]" rotate="t" angle="180" colors="0 #dafda7;22938f #e4fdc2;1 #f5ffe6" focus="100%" type="gradient"/>
                <v:shadow on="t" color="black" opacity="24903f" origin=",.5" offset="0,.55556mm"/>
                <v:textbox>
                  <w:txbxContent>
                    <w:p w14:paraId="6BFB0D9B" w14:textId="3C65874F" w:rsidR="002D0F92" w:rsidRPr="00681E2B" w:rsidRDefault="003658A6" w:rsidP="00F2122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58A6">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عرض وتحليل نتائج الدراسة الميدانية</w:t>
                      </w:r>
                    </w:p>
                  </w:txbxContent>
                </v:textbox>
                <w10:wrap anchorx="margin"/>
              </v:shape>
            </w:pict>
          </mc:Fallback>
        </mc:AlternateContent>
      </w:r>
    </w:p>
    <w:p w14:paraId="7414AAC2"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4743DC94"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144A20C8"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6036B67B"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7F0F349"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C7CFAD9"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2FB0E4CA"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7B7F762A"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7DC6DFE8"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45C1B22A"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6F735607"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0DDDDC92"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94CDC35"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BAF41CE"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3A3407C"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4E943F33"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5E05CD9" w14:textId="77777777" w:rsidR="00CC3FF2" w:rsidRPr="00F74EB0" w:rsidRDefault="00CC3FF2" w:rsidP="00F74EB0">
      <w:pPr>
        <w:bidi/>
        <w:spacing w:line="360" w:lineRule="auto"/>
        <w:ind w:left="720" w:firstLine="720"/>
        <w:jc w:val="center"/>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t>الفصل الرابع</w:t>
      </w:r>
    </w:p>
    <w:p w14:paraId="1B56D2EA" w14:textId="77777777" w:rsidR="00CC3FF2" w:rsidRPr="00F74EB0" w:rsidRDefault="00CC3FF2" w:rsidP="00F74EB0">
      <w:pPr>
        <w:bidi/>
        <w:spacing w:line="360" w:lineRule="auto"/>
        <w:jc w:val="center"/>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t>تحليل الدراسة الميدانية واختبار الفرضيات</w:t>
      </w:r>
    </w:p>
    <w:p w14:paraId="6CE62BEE" w14:textId="26AAA14A" w:rsidR="00CC3FF2" w:rsidRPr="00F74EB0" w:rsidRDefault="00176689"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rtl/>
          <w:lang w:bidi="ar-EG"/>
        </w:rPr>
        <w:t>4.1</w:t>
      </w:r>
      <w:r w:rsidR="00CC3FF2" w:rsidRPr="00F74EB0">
        <w:rPr>
          <w:rFonts w:ascii="Sakkal Majalla" w:hAnsi="Sakkal Majalla" w:cs="Sakkal Majalla" w:hint="cs"/>
          <w:b/>
          <w:bCs/>
          <w:sz w:val="32"/>
          <w:szCs w:val="32"/>
          <w:rtl/>
          <w:lang w:bidi="ar-EG"/>
        </w:rPr>
        <w:t xml:space="preserve"> مقدمة: عرض وتحليل نتائج الدراسة</w:t>
      </w:r>
    </w:p>
    <w:p w14:paraId="553029E5" w14:textId="14F6EFA5"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يهدف الفصل الرابع من الاطروحة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F74EB0">
        <w:rPr>
          <w:rFonts w:ascii="Sakkal Majalla" w:hAnsi="Sakkal Majalla" w:cs="Sakkal Majalla" w:hint="cs"/>
          <w:sz w:val="32"/>
          <w:szCs w:val="32"/>
          <w:lang w:bidi="ar-EG"/>
        </w:rPr>
        <w:t>SPSS</w:t>
      </w:r>
      <w:r w:rsidRPr="00F74EB0">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الوطنية للإسكان في المملكة العربية السعودية، فضلاً عن التحقق من فروض الــدراسـة باستخدام تحليل الانحدار الخطي المتعدد للفرض الرئيس الأول واستخدام الـ </w:t>
      </w:r>
      <w:r w:rsidRPr="00F74EB0">
        <w:rPr>
          <w:rFonts w:ascii="Sakkal Majalla" w:hAnsi="Sakkal Majalla" w:cs="Sakkal Majalla" w:hint="cs"/>
          <w:sz w:val="32"/>
          <w:szCs w:val="32"/>
          <w:lang w:bidi="ar-EG"/>
        </w:rPr>
        <w:t>t-test</w:t>
      </w:r>
      <w:r w:rsidRPr="00F74EB0">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أثر الشراكات الاستراتيجية على الأداء المستدام بالشركة الوطنية للإسكان ".</w:t>
      </w:r>
    </w:p>
    <w:p w14:paraId="33C40757" w14:textId="77777777"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تم نقل الاستبيان إلى نموذج جوجل ونشره على وسائل التواصل الاجتماعي للوصول إلى عدد كبير من العاملين في الشركة الوطنية للإسكان. تم استلام 310 ردًا، مما يشير إلى استيفاء حجم العينة بعد جمع أول 310 ردًا.</w:t>
      </w:r>
    </w:p>
    <w:p w14:paraId="1E9673BF" w14:textId="77777777" w:rsidR="003658A6" w:rsidRPr="00F74EB0" w:rsidRDefault="003658A6" w:rsidP="003658A6">
      <w:pPr>
        <w:bidi/>
        <w:spacing w:line="360" w:lineRule="auto"/>
        <w:jc w:val="both"/>
        <w:rPr>
          <w:rFonts w:ascii="Sakkal Majalla" w:hAnsi="Sakkal Majalla" w:cs="Sakkal Majalla"/>
          <w:sz w:val="32"/>
          <w:szCs w:val="32"/>
          <w:rtl/>
          <w:lang w:bidi="ar-EG"/>
        </w:rPr>
      </w:pPr>
    </w:p>
    <w:p w14:paraId="025A6395" w14:textId="77777777" w:rsidR="00CC3FF2" w:rsidRPr="00F74EB0" w:rsidRDefault="00CC3FF2" w:rsidP="00CC3FF2">
      <w:pPr>
        <w:bidi/>
        <w:spacing w:line="360" w:lineRule="auto"/>
        <w:rPr>
          <w:rFonts w:ascii="Sakkal Majalla" w:hAnsi="Sakkal Majalla" w:cs="Sakkal Majalla"/>
          <w:sz w:val="32"/>
          <w:szCs w:val="32"/>
          <w:rtl/>
          <w:lang w:bidi="ar-EG"/>
        </w:rPr>
      </w:pPr>
    </w:p>
    <w:p w14:paraId="46A390D3" w14:textId="7DF72307" w:rsidR="00CC3FF2" w:rsidRPr="00F74EB0" w:rsidRDefault="00CC3FF2" w:rsidP="00176689">
      <w:pPr>
        <w:pStyle w:val="a3"/>
        <w:numPr>
          <w:ilvl w:val="1"/>
          <w:numId w:val="36"/>
        </w:numPr>
        <w:bidi/>
        <w:spacing w:line="360" w:lineRule="auto"/>
        <w:jc w:val="both"/>
        <w:rPr>
          <w:rFonts w:ascii="Sakkal Majalla" w:hAnsi="Sakkal Majalla" w:cs="Sakkal Majalla"/>
          <w:b/>
          <w:bCs/>
          <w:sz w:val="32"/>
          <w:szCs w:val="32"/>
          <w:rtl/>
        </w:rPr>
      </w:pPr>
      <w:bookmarkStart w:id="25" w:name="_Toc176232790"/>
      <w:bookmarkStart w:id="26" w:name="_Toc189767097"/>
      <w:bookmarkStart w:id="27" w:name="_Toc201750550"/>
      <w:bookmarkStart w:id="28" w:name="_Toc209907906"/>
      <w:r w:rsidRPr="00F74EB0">
        <w:rPr>
          <w:rFonts w:ascii="Sakkal Majalla" w:hAnsi="Sakkal Majalla" w:cs="Sakkal Majalla" w:hint="cs"/>
          <w:b/>
          <w:bCs/>
          <w:sz w:val="32"/>
          <w:szCs w:val="32"/>
          <w:u w:val="single"/>
          <w:rtl/>
        </w:rPr>
        <w:t xml:space="preserve">أولا: </w:t>
      </w:r>
      <w:bookmarkEnd w:id="25"/>
      <w:bookmarkEnd w:id="26"/>
      <w:bookmarkEnd w:id="27"/>
      <w:bookmarkEnd w:id="28"/>
      <w:r w:rsidR="003658A6" w:rsidRPr="00F74EB0">
        <w:rPr>
          <w:rFonts w:ascii="Sakkal Majalla" w:hAnsi="Sakkal Majalla" w:cs="Sakkal Majalla"/>
          <w:b/>
          <w:bCs/>
          <w:sz w:val="32"/>
          <w:szCs w:val="32"/>
          <w:u w:val="single"/>
          <w:rtl/>
        </w:rPr>
        <w:t>الوصف الاحصائي للخصائص الديموغرافية لعينة الدراسة</w:t>
      </w:r>
      <w:r w:rsidRPr="00F74EB0">
        <w:rPr>
          <w:rFonts w:ascii="Sakkal Majalla" w:hAnsi="Sakkal Majalla" w:cs="Sakkal Majalla" w:hint="cs"/>
          <w:b/>
          <w:bCs/>
          <w:sz w:val="32"/>
          <w:szCs w:val="32"/>
          <w:u w:val="single"/>
          <w:rtl/>
        </w:rPr>
        <w:t>.</w:t>
      </w:r>
    </w:p>
    <w:p w14:paraId="0BF7C31A" w14:textId="0FA59B17" w:rsidR="00CC3FF2" w:rsidRPr="00F74EB0" w:rsidRDefault="00CC3FF2" w:rsidP="003658A6">
      <w:pPr>
        <w:pStyle w:val="a3"/>
        <w:numPr>
          <w:ilvl w:val="2"/>
          <w:numId w:val="36"/>
        </w:num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توزيع أفراد العينة حسب الجنس</w:t>
      </w:r>
    </w:p>
    <w:p w14:paraId="45816251" w14:textId="61336828" w:rsidR="003658A6" w:rsidRPr="00F74EB0" w:rsidRDefault="003658A6" w:rsidP="003658A6">
      <w:pPr>
        <w:bidi/>
        <w:spacing w:line="360" w:lineRule="auto"/>
        <w:ind w:left="362"/>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الجنس</w:t>
      </w:r>
    </w:p>
    <w:p w14:paraId="3B0464C2" w14:textId="77777777" w:rsidR="00CC3FF2" w:rsidRPr="00F74EB0" w:rsidRDefault="00CC3FF2" w:rsidP="00CC3FF2">
      <w:pPr>
        <w:bidi/>
        <w:spacing w:line="360" w:lineRule="auto"/>
        <w:ind w:left="540"/>
        <w:jc w:val="center"/>
        <w:rPr>
          <w:rFonts w:ascii="Sakkal Majalla" w:hAnsi="Sakkal Majalla" w:cs="Sakkal Majalla"/>
          <w:sz w:val="24"/>
          <w:szCs w:val="24"/>
          <w:rtl/>
        </w:rPr>
      </w:pPr>
      <w:r w:rsidRPr="00F74EB0">
        <w:rPr>
          <w:rFonts w:ascii="Sakkal Majalla" w:hAnsi="Sakkal Majalla" w:cs="Sakkal Majalla" w:hint="cs"/>
          <w:sz w:val="24"/>
          <w:szCs w:val="24"/>
          <w:rtl/>
        </w:rPr>
        <w:t>جدول (4.1): توزيع أفراد العينة حسب الجنس:</w:t>
      </w:r>
    </w:p>
    <w:tbl>
      <w:tblPr>
        <w:tblStyle w:val="GridTable4-Accent31"/>
        <w:bidiVisual/>
        <w:tblW w:w="9113" w:type="dxa"/>
        <w:tblInd w:w="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3278"/>
        <w:gridCol w:w="2850"/>
      </w:tblGrid>
      <w:tr w:rsidR="00CC3FF2" w:rsidRPr="00F74EB0" w14:paraId="4FDE4864" w14:textId="77777777" w:rsidTr="002D0F92">
        <w:trPr>
          <w:cnfStyle w:val="100000000000" w:firstRow="1" w:lastRow="0" w:firstColumn="0" w:lastColumn="0" w:oddVBand="0" w:evenVBand="0" w:oddHBand="0"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329A35AD"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الجنس</w:t>
            </w:r>
          </w:p>
        </w:tc>
        <w:tc>
          <w:tcPr>
            <w:tcW w:w="3278" w:type="dxa"/>
            <w:vAlign w:val="center"/>
          </w:tcPr>
          <w:p w14:paraId="610A0776"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2850" w:type="dxa"/>
            <w:vAlign w:val="center"/>
          </w:tcPr>
          <w:p w14:paraId="58CD1CFF"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2D0F92" w:rsidRPr="00F74EB0" w14:paraId="193E87F9" w14:textId="77777777" w:rsidTr="002D0F92">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1D8BF16F" w14:textId="77777777"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عدد الذكور</w:t>
            </w:r>
          </w:p>
        </w:tc>
        <w:tc>
          <w:tcPr>
            <w:tcW w:w="3278" w:type="dxa"/>
            <w:vAlign w:val="center"/>
          </w:tcPr>
          <w:p w14:paraId="1CB9DF48" w14:textId="28C94291"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269</w:t>
            </w:r>
          </w:p>
        </w:tc>
        <w:tc>
          <w:tcPr>
            <w:tcW w:w="2850" w:type="dxa"/>
            <w:vAlign w:val="center"/>
          </w:tcPr>
          <w:p w14:paraId="21B78A3A" w14:textId="4B832A50"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86.7%</w:t>
            </w:r>
          </w:p>
        </w:tc>
      </w:tr>
      <w:tr w:rsidR="002D0F92" w:rsidRPr="00F74EB0" w14:paraId="19F27702" w14:textId="77777777" w:rsidTr="002D0F92">
        <w:trPr>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0EF31814" w14:textId="77777777"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عدد الاناث</w:t>
            </w:r>
          </w:p>
        </w:tc>
        <w:tc>
          <w:tcPr>
            <w:tcW w:w="3278" w:type="dxa"/>
            <w:vAlign w:val="center"/>
          </w:tcPr>
          <w:p w14:paraId="1EEF68B8" w14:textId="6F50B330"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41</w:t>
            </w:r>
          </w:p>
        </w:tc>
        <w:tc>
          <w:tcPr>
            <w:tcW w:w="2850" w:type="dxa"/>
            <w:vAlign w:val="center"/>
          </w:tcPr>
          <w:p w14:paraId="6191302F" w14:textId="7EAA3D31"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13.3%</w:t>
            </w:r>
          </w:p>
        </w:tc>
      </w:tr>
      <w:tr w:rsidR="00CC3FF2" w:rsidRPr="00F74EB0" w14:paraId="197490A2" w14:textId="77777777" w:rsidTr="002D0F92">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05CC4BD7"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الإجمالي</w:t>
            </w:r>
          </w:p>
        </w:tc>
        <w:tc>
          <w:tcPr>
            <w:tcW w:w="3278" w:type="dxa"/>
            <w:vAlign w:val="center"/>
          </w:tcPr>
          <w:p w14:paraId="09862EDB"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2850" w:type="dxa"/>
            <w:vAlign w:val="center"/>
          </w:tcPr>
          <w:p w14:paraId="7BC0406D"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70F4B91D" w14:textId="3A371BB8" w:rsidR="00CC3FF2" w:rsidRPr="00F74EB0" w:rsidRDefault="00CC3FF2" w:rsidP="00CC3FF2">
      <w:pPr>
        <w:bidi/>
        <w:spacing w:line="360" w:lineRule="auto"/>
        <w:ind w:left="180"/>
        <w:jc w:val="both"/>
        <w:rPr>
          <w:rFonts w:ascii="Sakkal Majalla" w:hAnsi="Sakkal Majalla" w:cs="Sakkal Majalla"/>
          <w:sz w:val="32"/>
          <w:szCs w:val="32"/>
          <w:rtl/>
        </w:rPr>
      </w:pPr>
      <w:r w:rsidRPr="00F74EB0">
        <w:rPr>
          <w:rFonts w:ascii="Sakkal Majalla" w:hAnsi="Sakkal Majalla" w:cs="Sakkal Majalla" w:hint="cs"/>
          <w:b/>
          <w:bCs/>
          <w:sz w:val="32"/>
          <w:szCs w:val="32"/>
          <w:u w:val="single"/>
          <w:rtl/>
        </w:rPr>
        <w:t>تحليل نتائج نوع الموظف</w:t>
      </w:r>
      <w:r w:rsidRPr="00F74EB0">
        <w:rPr>
          <w:rFonts w:ascii="Sakkal Majalla" w:hAnsi="Sakkal Majalla" w:cs="Sakkal Majalla" w:hint="cs"/>
          <w:b/>
          <w:bCs/>
          <w:sz w:val="32"/>
          <w:szCs w:val="32"/>
          <w:rtl/>
        </w:rPr>
        <w:t>:</w:t>
      </w:r>
      <w:r w:rsidRPr="00F74EB0">
        <w:rPr>
          <w:rFonts w:ascii="Sakkal Majalla" w:hAnsi="Sakkal Majalla" w:cs="Sakkal Majalla" w:hint="cs"/>
          <w:sz w:val="32"/>
          <w:szCs w:val="32"/>
          <w:rtl/>
        </w:rPr>
        <w:t xml:space="preserve"> تبين أن معظم عينة الدراسة من الذكور حيث بلغ عددهم (</w:t>
      </w:r>
      <w:r w:rsidR="00746C38" w:rsidRPr="00F74EB0">
        <w:rPr>
          <w:rFonts w:ascii="Sakkal Majalla" w:hAnsi="Sakkal Majalla" w:cs="Sakkal Majalla" w:hint="cs"/>
          <w:sz w:val="32"/>
          <w:szCs w:val="32"/>
          <w:rtl/>
        </w:rPr>
        <w:t>186</w:t>
      </w:r>
      <w:r w:rsidRPr="00F74EB0">
        <w:rPr>
          <w:rFonts w:ascii="Sakkal Majalla" w:hAnsi="Sakkal Majalla" w:cs="Sakkal Majalla" w:hint="cs"/>
          <w:sz w:val="32"/>
          <w:szCs w:val="32"/>
          <w:rtl/>
        </w:rPr>
        <w:t>) شخص وبنسبة مقدارها (</w:t>
      </w:r>
      <w:r w:rsidR="002D0F92" w:rsidRPr="00F74EB0">
        <w:rPr>
          <w:rFonts w:ascii="Sakkal Majalla" w:hAnsi="Sakkal Majalla" w:cs="Sakkal Majalla"/>
          <w:sz w:val="32"/>
          <w:szCs w:val="32"/>
        </w:rPr>
        <w:t>86.7</w:t>
      </w:r>
      <w:r w:rsidRPr="00F74EB0">
        <w:rPr>
          <w:rFonts w:ascii="Sakkal Majalla" w:hAnsi="Sakkal Majalla" w:cs="Sakkal Majalla" w:hint="cs"/>
          <w:sz w:val="32"/>
          <w:szCs w:val="32"/>
          <w:rtl/>
        </w:rPr>
        <w:t>%) في حين كان عدد الإناث فقط (</w:t>
      </w:r>
      <w:r w:rsidR="002D0F92" w:rsidRPr="00F74EB0">
        <w:rPr>
          <w:rFonts w:ascii="Sakkal Majalla" w:hAnsi="Sakkal Majalla" w:cs="Sakkal Majalla" w:hint="cs"/>
          <w:sz w:val="32"/>
          <w:szCs w:val="32"/>
          <w:rtl/>
        </w:rPr>
        <w:t>269</w:t>
      </w:r>
      <w:r w:rsidRPr="00F74EB0">
        <w:rPr>
          <w:rFonts w:ascii="Sakkal Majalla" w:hAnsi="Sakkal Majalla" w:cs="Sakkal Majalla" w:hint="cs"/>
          <w:sz w:val="32"/>
          <w:szCs w:val="32"/>
          <w:rtl/>
        </w:rPr>
        <w:t>) إناث وبنسبة مقدارها (</w:t>
      </w:r>
      <w:r w:rsidR="002D0F92" w:rsidRPr="00F74EB0">
        <w:rPr>
          <w:rFonts w:ascii="Sakkal Majalla" w:hAnsi="Sakkal Majalla" w:cs="Sakkal Majalla" w:hint="cs"/>
          <w:sz w:val="32"/>
          <w:szCs w:val="32"/>
          <w:rtl/>
        </w:rPr>
        <w:t>13.3</w:t>
      </w:r>
      <w:r w:rsidRPr="00F74EB0">
        <w:rPr>
          <w:rFonts w:ascii="Sakkal Majalla" w:hAnsi="Sakkal Majalla" w:cs="Sakkal Majalla" w:hint="cs"/>
          <w:sz w:val="32"/>
          <w:szCs w:val="32"/>
          <w:rtl/>
        </w:rPr>
        <w:t xml:space="preserve">%) وهذا يدل على </w:t>
      </w:r>
      <w:r w:rsidR="00AC06FB" w:rsidRPr="00F74EB0">
        <w:rPr>
          <w:rFonts w:ascii="Sakkal Majalla" w:hAnsi="Sakkal Majalla" w:cs="Sakkal Majalla" w:hint="cs"/>
          <w:sz w:val="32"/>
          <w:szCs w:val="32"/>
          <w:rtl/>
        </w:rPr>
        <w:t>ارتفاع</w:t>
      </w:r>
      <w:r w:rsidRPr="00F74EB0">
        <w:rPr>
          <w:rFonts w:ascii="Sakkal Majalla" w:hAnsi="Sakkal Majalla" w:cs="Sakkal Majalla" w:hint="cs"/>
          <w:sz w:val="32"/>
          <w:szCs w:val="32"/>
          <w:rtl/>
        </w:rPr>
        <w:t xml:space="preserve"> </w:t>
      </w:r>
      <w:r w:rsidR="002D0F92" w:rsidRPr="00F74EB0">
        <w:rPr>
          <w:rFonts w:ascii="Sakkal Majalla" w:hAnsi="Sakkal Majalla" w:cs="Sakkal Majalla" w:hint="cs"/>
          <w:sz w:val="32"/>
          <w:szCs w:val="32"/>
          <w:rtl/>
        </w:rPr>
        <w:t>تدني</w:t>
      </w:r>
      <w:r w:rsidRPr="00F74EB0">
        <w:rPr>
          <w:rFonts w:ascii="Sakkal Majalla" w:hAnsi="Sakkal Majalla" w:cs="Sakkal Majalla" w:hint="cs"/>
          <w:sz w:val="32"/>
          <w:szCs w:val="32"/>
          <w:rtl/>
        </w:rPr>
        <w:t xml:space="preserve"> مشاركة الإناث في المشاريع العقارية بالشركة الوطنية للإسكان بالمملكة العربية السعودية</w:t>
      </w:r>
    </w:p>
    <w:p w14:paraId="6F2F28CC" w14:textId="75B748F7" w:rsidR="002D0F92" w:rsidRPr="00F74EB0" w:rsidRDefault="002D0F92" w:rsidP="002D0F92">
      <w:pPr>
        <w:bidi/>
        <w:spacing w:line="360" w:lineRule="auto"/>
        <w:ind w:left="180"/>
        <w:jc w:val="both"/>
        <w:rPr>
          <w:rFonts w:ascii="Sakkal Majalla" w:hAnsi="Sakkal Majalla" w:cs="Sakkal Majalla"/>
          <w:sz w:val="32"/>
          <w:szCs w:val="32"/>
          <w:rtl/>
        </w:rPr>
      </w:pPr>
      <w:r w:rsidRPr="00F74EB0">
        <w:rPr>
          <w:noProof/>
        </w:rPr>
        <w:drawing>
          <wp:inline distT="0" distB="0" distL="0" distR="0" wp14:anchorId="1377214C" wp14:editId="6ACDD6C6">
            <wp:extent cx="5009990" cy="2743200"/>
            <wp:effectExtent l="0" t="0" r="635" b="0"/>
            <wp:docPr id="1" name="Chart 1">
              <a:extLst xmlns:a="http://schemas.openxmlformats.org/drawingml/2006/main">
                <a:ext uri="{FF2B5EF4-FFF2-40B4-BE49-F238E27FC236}">
                  <a16:creationId xmlns:a16="http://schemas.microsoft.com/office/drawing/2014/main" id="{C1A190BA-6E29-42BD-8B5D-ED22913B02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26AA14" w14:textId="77777777" w:rsidR="00CC3FF2" w:rsidRPr="00F74EB0" w:rsidRDefault="00CC3FF2" w:rsidP="00CC3FF2">
      <w:pPr>
        <w:bidi/>
        <w:spacing w:line="360" w:lineRule="auto"/>
        <w:ind w:left="180"/>
        <w:jc w:val="center"/>
        <w:rPr>
          <w:rFonts w:ascii="Sakkal Majalla" w:hAnsi="Sakkal Majalla" w:cs="Sakkal Majalla"/>
          <w:sz w:val="32"/>
          <w:szCs w:val="32"/>
          <w:rtl/>
        </w:rPr>
      </w:pPr>
      <w:r w:rsidRPr="00F74EB0">
        <w:rPr>
          <w:rFonts w:ascii="Sakkal Majalla" w:hAnsi="Sakkal Majalla" w:cs="Sakkal Majalla" w:hint="cs"/>
          <w:sz w:val="32"/>
          <w:szCs w:val="32"/>
          <w:rtl/>
        </w:rPr>
        <w:t>شكل رقم (1) توزيع أفراد العينة حسب النوع</w:t>
      </w:r>
    </w:p>
    <w:p w14:paraId="7457B5ED" w14:textId="5D9F4259" w:rsidR="00CC3FF2" w:rsidRPr="00F74EB0" w:rsidRDefault="00CC3FF2" w:rsidP="00176689">
      <w:pPr>
        <w:pStyle w:val="a3"/>
        <w:numPr>
          <w:ilvl w:val="2"/>
          <w:numId w:val="38"/>
        </w:numPr>
        <w:bidi/>
        <w:spacing w:line="360" w:lineRule="auto"/>
        <w:jc w:val="both"/>
        <w:rPr>
          <w:rFonts w:ascii="Sakkal Majalla" w:hAnsi="Sakkal Majalla" w:cs="Sakkal Majalla"/>
          <w:b/>
          <w:bCs/>
          <w:sz w:val="32"/>
          <w:szCs w:val="32"/>
        </w:rPr>
      </w:pPr>
      <w:r w:rsidRPr="00F74EB0">
        <w:rPr>
          <w:rFonts w:ascii="Sakkal Majalla" w:hAnsi="Sakkal Majalla" w:cs="Sakkal Majalla" w:hint="cs"/>
          <w:b/>
          <w:bCs/>
          <w:sz w:val="32"/>
          <w:szCs w:val="32"/>
          <w:rtl/>
        </w:rPr>
        <w:t>توزيع أفراد العينة حسب سنوات العمر</w:t>
      </w:r>
    </w:p>
    <w:p w14:paraId="4B2A5FA4" w14:textId="0975179D" w:rsidR="003658A6" w:rsidRPr="00F74EB0" w:rsidRDefault="003658A6" w:rsidP="003658A6">
      <w:pPr>
        <w:bidi/>
        <w:spacing w:line="360" w:lineRule="auto"/>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سنوات العمر</w:t>
      </w:r>
    </w:p>
    <w:p w14:paraId="63EB3E2E" w14:textId="77777777" w:rsidR="00CC3FF2" w:rsidRPr="00F74EB0" w:rsidRDefault="00CC3FF2" w:rsidP="00CC3FF2">
      <w:pPr>
        <w:bidi/>
        <w:spacing w:line="360" w:lineRule="auto"/>
        <w:ind w:left="180"/>
        <w:jc w:val="center"/>
        <w:rPr>
          <w:rFonts w:ascii="Sakkal Majalla" w:hAnsi="Sakkal Majalla" w:cs="Sakkal Majalla"/>
          <w:sz w:val="32"/>
          <w:szCs w:val="32"/>
          <w:rtl/>
        </w:rPr>
      </w:pPr>
      <w:bookmarkStart w:id="29" w:name="_Toc176232793"/>
      <w:r w:rsidRPr="00F74EB0">
        <w:rPr>
          <w:rFonts w:ascii="Sakkal Majalla" w:hAnsi="Sakkal Majalla" w:cs="Sakkal Majalla" w:hint="cs"/>
          <w:sz w:val="32"/>
          <w:szCs w:val="32"/>
          <w:rtl/>
        </w:rPr>
        <w:t>جدول (4.2): توزيع أفراد العينة حسب سنوات العمر.</w:t>
      </w:r>
    </w:p>
    <w:tbl>
      <w:tblPr>
        <w:tblStyle w:val="GridTable4-Accent31"/>
        <w:bidiVisual/>
        <w:tblW w:w="9328" w:type="dxa"/>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3333"/>
        <w:gridCol w:w="3345"/>
      </w:tblGrid>
      <w:tr w:rsidR="00CC3FF2" w:rsidRPr="00F74EB0" w14:paraId="6EB9F181" w14:textId="77777777" w:rsidTr="002D0F9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52BD58EE"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العمر</w:t>
            </w:r>
          </w:p>
        </w:tc>
        <w:tc>
          <w:tcPr>
            <w:tcW w:w="3333" w:type="dxa"/>
            <w:vAlign w:val="center"/>
          </w:tcPr>
          <w:p w14:paraId="450983B8"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3345" w:type="dxa"/>
            <w:vAlign w:val="center"/>
          </w:tcPr>
          <w:p w14:paraId="190EFAD8"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2D0F92" w:rsidRPr="00F74EB0" w14:paraId="160F54D2"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E72D52D" w14:textId="1C8B809A"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18 الي  25 سنة</w:t>
            </w:r>
          </w:p>
        </w:tc>
        <w:tc>
          <w:tcPr>
            <w:tcW w:w="3333" w:type="dxa"/>
          </w:tcPr>
          <w:p w14:paraId="46690E2B" w14:textId="7CF448B3"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t>12</w:t>
            </w:r>
          </w:p>
        </w:tc>
        <w:tc>
          <w:tcPr>
            <w:tcW w:w="3345" w:type="dxa"/>
            <w:vAlign w:val="center"/>
          </w:tcPr>
          <w:p w14:paraId="475153F9" w14:textId="54BEB072"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4%</w:t>
            </w:r>
          </w:p>
        </w:tc>
      </w:tr>
      <w:tr w:rsidR="002D0F92" w:rsidRPr="00F74EB0" w14:paraId="7392CC16" w14:textId="77777777" w:rsidTr="002D0F92">
        <w:trPr>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535BC33" w14:textId="5778B9AF"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26 إلى 35 سنة</w:t>
            </w:r>
          </w:p>
        </w:tc>
        <w:tc>
          <w:tcPr>
            <w:tcW w:w="3333" w:type="dxa"/>
          </w:tcPr>
          <w:p w14:paraId="5981EE68" w14:textId="0C8692C5"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t>112</w:t>
            </w:r>
          </w:p>
        </w:tc>
        <w:tc>
          <w:tcPr>
            <w:tcW w:w="3345" w:type="dxa"/>
            <w:vAlign w:val="center"/>
          </w:tcPr>
          <w:p w14:paraId="68A3EB9D" w14:textId="43EBF071"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36%</w:t>
            </w:r>
          </w:p>
        </w:tc>
      </w:tr>
      <w:tr w:rsidR="002D0F92" w:rsidRPr="00F74EB0" w14:paraId="19059F9D"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1AC50F7" w14:textId="7D9E0F7C"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36 إلى 45 سنة</w:t>
            </w:r>
          </w:p>
        </w:tc>
        <w:tc>
          <w:tcPr>
            <w:tcW w:w="3333" w:type="dxa"/>
          </w:tcPr>
          <w:p w14:paraId="2AAB0001" w14:textId="5D72D5F7"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t>155</w:t>
            </w:r>
          </w:p>
        </w:tc>
        <w:tc>
          <w:tcPr>
            <w:tcW w:w="3345" w:type="dxa"/>
            <w:vAlign w:val="center"/>
          </w:tcPr>
          <w:p w14:paraId="7D2BEBE5" w14:textId="27713C2B" w:rsidR="002D0F92" w:rsidRPr="00F74EB0"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50%</w:t>
            </w:r>
          </w:p>
        </w:tc>
      </w:tr>
      <w:tr w:rsidR="002D0F92" w:rsidRPr="00F74EB0" w14:paraId="7F5D45F7" w14:textId="77777777" w:rsidTr="002D0F92">
        <w:trPr>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BF6BAD5" w14:textId="2DAAC0AC" w:rsidR="002D0F92" w:rsidRPr="00F74EB0" w:rsidRDefault="002D0F9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أكثر من 45 سنة</w:t>
            </w:r>
          </w:p>
        </w:tc>
        <w:tc>
          <w:tcPr>
            <w:tcW w:w="3333" w:type="dxa"/>
          </w:tcPr>
          <w:p w14:paraId="736A726A" w14:textId="772CF98A"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t>31</w:t>
            </w:r>
          </w:p>
        </w:tc>
        <w:tc>
          <w:tcPr>
            <w:tcW w:w="3345" w:type="dxa"/>
            <w:vAlign w:val="center"/>
          </w:tcPr>
          <w:p w14:paraId="55B44238" w14:textId="7B4AD0D0" w:rsidR="002D0F92" w:rsidRPr="00F74EB0"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w:t>
            </w:r>
          </w:p>
        </w:tc>
      </w:tr>
      <w:tr w:rsidR="00CC3FF2" w:rsidRPr="00F74EB0" w14:paraId="4291B5BF"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38521CF3"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الإجمالي</w:t>
            </w:r>
          </w:p>
        </w:tc>
        <w:tc>
          <w:tcPr>
            <w:tcW w:w="3333" w:type="dxa"/>
            <w:vAlign w:val="center"/>
          </w:tcPr>
          <w:p w14:paraId="412D78CF"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3345" w:type="dxa"/>
            <w:vAlign w:val="center"/>
          </w:tcPr>
          <w:p w14:paraId="08807192"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6AF633B4"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  </w:t>
      </w:r>
    </w:p>
    <w:p w14:paraId="022A7FFF" w14:textId="024163F2"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b/>
          <w:bCs/>
          <w:sz w:val="32"/>
          <w:szCs w:val="32"/>
          <w:u w:val="single"/>
          <w:rtl/>
        </w:rPr>
        <w:t>تحليل نتائج العمر:</w:t>
      </w:r>
      <w:r w:rsidRPr="00F74EB0">
        <w:rPr>
          <w:rFonts w:ascii="Sakkal Majalla" w:hAnsi="Sakkal Majalla" w:cs="Sakkal Majalla" w:hint="cs"/>
          <w:sz w:val="32"/>
          <w:szCs w:val="32"/>
          <w:rtl/>
        </w:rPr>
        <w:t xml:space="preserve"> تبين أن النسبة الأكبر من أفراد عينة الدراسة تقع أعمارهم في الفئة العمرية من </w:t>
      </w:r>
      <w:r w:rsidR="000C0E9D" w:rsidRPr="00F74EB0">
        <w:rPr>
          <w:rFonts w:ascii="Sakkal Majalla" w:hAnsi="Sakkal Majalla" w:cs="Sakkal Majalla" w:hint="cs"/>
          <w:sz w:val="32"/>
          <w:szCs w:val="32"/>
          <w:rtl/>
        </w:rPr>
        <w:t>36</w:t>
      </w:r>
      <w:r w:rsidRPr="00F74EB0">
        <w:rPr>
          <w:rFonts w:ascii="Sakkal Majalla" w:hAnsi="Sakkal Majalla" w:cs="Sakkal Majalla" w:hint="cs"/>
          <w:sz w:val="32"/>
          <w:szCs w:val="32"/>
          <w:rtl/>
        </w:rPr>
        <w:t xml:space="preserve"> سنة إلى </w:t>
      </w:r>
      <w:r w:rsidR="000C0E9D" w:rsidRPr="00F74EB0">
        <w:rPr>
          <w:rFonts w:ascii="Sakkal Majalla" w:hAnsi="Sakkal Majalla" w:cs="Sakkal Majalla" w:hint="cs"/>
          <w:sz w:val="32"/>
          <w:szCs w:val="32"/>
          <w:rtl/>
        </w:rPr>
        <w:t>45</w:t>
      </w:r>
      <w:r w:rsidRPr="00F74EB0">
        <w:rPr>
          <w:rFonts w:ascii="Sakkal Majalla" w:hAnsi="Sakkal Majalla" w:cs="Sakkal Majalla" w:hint="cs"/>
          <w:sz w:val="32"/>
          <w:szCs w:val="32"/>
          <w:rtl/>
        </w:rPr>
        <w:t xml:space="preserve"> سنة حيث بلغ عددهم (</w:t>
      </w:r>
      <w:r w:rsidR="000C0E9D" w:rsidRPr="00F74EB0">
        <w:rPr>
          <w:rFonts w:ascii="Sakkal Majalla" w:hAnsi="Sakkal Majalla" w:cs="Sakkal Majalla" w:hint="cs"/>
          <w:sz w:val="32"/>
          <w:szCs w:val="32"/>
          <w:rtl/>
        </w:rPr>
        <w:t>155</w:t>
      </w:r>
      <w:r w:rsidRPr="00F74EB0">
        <w:rPr>
          <w:rFonts w:ascii="Sakkal Majalla" w:hAnsi="Sakkal Majalla" w:cs="Sakkal Majalla" w:hint="cs"/>
          <w:sz w:val="32"/>
          <w:szCs w:val="32"/>
          <w:rtl/>
        </w:rPr>
        <w:t>) بنسبة مقدارها (</w:t>
      </w:r>
      <w:r w:rsidR="000C0E9D" w:rsidRPr="00F74EB0">
        <w:rPr>
          <w:rFonts w:ascii="Sakkal Majalla" w:hAnsi="Sakkal Majalla" w:cs="Sakkal Majalla" w:hint="cs"/>
          <w:sz w:val="32"/>
          <w:szCs w:val="32"/>
          <w:rtl/>
        </w:rPr>
        <w:t>50</w:t>
      </w:r>
      <w:r w:rsidRPr="00F74EB0">
        <w:rPr>
          <w:rFonts w:ascii="Sakkal Majalla" w:hAnsi="Sakkal Majalla" w:cs="Sakkal Majalla" w:hint="cs"/>
          <w:sz w:val="32"/>
          <w:szCs w:val="32"/>
          <w:rtl/>
        </w:rPr>
        <w:t xml:space="preserve">%) وبنفس النسبة الفئة العمرية من </w:t>
      </w:r>
      <w:r w:rsidR="000C0E9D" w:rsidRPr="00F74EB0">
        <w:rPr>
          <w:rFonts w:ascii="Sakkal Majalla" w:hAnsi="Sakkal Majalla" w:cs="Sakkal Majalla" w:hint="cs"/>
          <w:sz w:val="32"/>
          <w:szCs w:val="32"/>
          <w:rtl/>
        </w:rPr>
        <w:t xml:space="preserve">26 الي 35 سنة </w:t>
      </w:r>
      <w:r w:rsidRPr="00F74EB0">
        <w:rPr>
          <w:rFonts w:ascii="Sakkal Majalla" w:hAnsi="Sakkal Majalla" w:cs="Sakkal Majalla" w:hint="cs"/>
          <w:sz w:val="32"/>
          <w:szCs w:val="32"/>
          <w:rtl/>
        </w:rPr>
        <w:t xml:space="preserve"> بنسه </w:t>
      </w:r>
      <w:r w:rsidR="000C0E9D" w:rsidRPr="00F74EB0">
        <w:rPr>
          <w:rFonts w:ascii="Sakkal Majalla" w:hAnsi="Sakkal Majalla" w:cs="Sakkal Majalla" w:hint="cs"/>
          <w:sz w:val="32"/>
          <w:szCs w:val="32"/>
          <w:rtl/>
        </w:rPr>
        <w:t>36</w:t>
      </w:r>
      <w:r w:rsidRPr="00F74EB0">
        <w:rPr>
          <w:rFonts w:ascii="Sakkal Majalla" w:hAnsi="Sakkal Majalla" w:cs="Sakkal Majalla" w:hint="cs"/>
          <w:sz w:val="32"/>
          <w:szCs w:val="32"/>
          <w:rtl/>
        </w:rPr>
        <w:t xml:space="preserve">% الدراسة وأكثر من </w:t>
      </w:r>
      <w:r w:rsidR="000C0E9D" w:rsidRPr="00F74EB0">
        <w:rPr>
          <w:rFonts w:ascii="Sakkal Majalla" w:hAnsi="Sakkal Majalla" w:cs="Sakkal Majalla" w:hint="cs"/>
          <w:sz w:val="32"/>
          <w:szCs w:val="32"/>
          <w:rtl/>
        </w:rPr>
        <w:t>45</w:t>
      </w:r>
      <w:r w:rsidRPr="00F74EB0">
        <w:rPr>
          <w:rFonts w:ascii="Sakkal Majalla" w:hAnsi="Sakkal Majalla" w:cs="Sakkal Majalla" w:hint="cs"/>
          <w:sz w:val="32"/>
          <w:szCs w:val="32"/>
          <w:rtl/>
        </w:rPr>
        <w:t xml:space="preserve"> سنة بنسبة 10% وهذا يبين أن متوسط أعمار الأفراد عينة الدراسة مرتفع نسبيا بالنسبة إلى الفئات الأكبر عمرا. في المشاريع العقارية بالشركة الوطنية للإسكان بالمملكة العربية </w:t>
      </w:r>
      <w:r w:rsidR="008A64EC" w:rsidRPr="00F74EB0">
        <w:rPr>
          <w:rFonts w:ascii="Sakkal Majalla" w:hAnsi="Sakkal Majalla" w:cs="Sakkal Majalla" w:hint="cs"/>
          <w:sz w:val="32"/>
          <w:szCs w:val="32"/>
          <w:rtl/>
        </w:rPr>
        <w:t>السعودية والذي</w:t>
      </w:r>
      <w:r w:rsidR="00176689" w:rsidRPr="00F74EB0">
        <w:rPr>
          <w:rFonts w:ascii="Sakkal Majalla" w:hAnsi="Sakkal Majalla" w:cs="Sakkal Majalla"/>
          <w:sz w:val="32"/>
          <w:szCs w:val="32"/>
          <w:rtl/>
        </w:rPr>
        <w:t xml:space="preserve"> قد يرجع إلى نوعية عمل عينة الــدراسـة الذي يعكس هيكل الوظائف التي تناسب كل نوع من عينة الدراسة.</w:t>
      </w:r>
    </w:p>
    <w:p w14:paraId="21A3F343" w14:textId="4A90BBE3" w:rsidR="000C0E9D" w:rsidRPr="00F74EB0" w:rsidRDefault="000C0E9D" w:rsidP="000C0E9D">
      <w:pPr>
        <w:bidi/>
        <w:rPr>
          <w:rFonts w:ascii="Sakkal Majalla" w:hAnsi="Sakkal Majalla" w:cs="Sakkal Majalla"/>
          <w:sz w:val="32"/>
          <w:szCs w:val="32"/>
          <w:rtl/>
        </w:rPr>
      </w:pPr>
      <w:r w:rsidRPr="00F74EB0">
        <w:rPr>
          <w:noProof/>
        </w:rPr>
        <w:drawing>
          <wp:inline distT="0" distB="0" distL="0" distR="0" wp14:anchorId="2D84D998" wp14:editId="0C44072C">
            <wp:extent cx="5163671" cy="2973721"/>
            <wp:effectExtent l="0" t="0" r="18415" b="17145"/>
            <wp:docPr id="2" name="Chart 2">
              <a:extLst xmlns:a="http://schemas.openxmlformats.org/drawingml/2006/main">
                <a:ext uri="{FF2B5EF4-FFF2-40B4-BE49-F238E27FC236}">
                  <a16:creationId xmlns:a16="http://schemas.microsoft.com/office/drawing/2014/main" id="{25112593-D359-4F54-B268-52B666F8FF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15B4CF7" w14:textId="77777777" w:rsidR="00CC3FF2" w:rsidRPr="00F74EB0" w:rsidRDefault="00CC3FF2" w:rsidP="00CC3FF2">
      <w:pPr>
        <w:bidi/>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شكل رقم (2) توزيع أفراد العينة حسب العمر</w:t>
      </w:r>
    </w:p>
    <w:p w14:paraId="6F7C8056" w14:textId="13F49FB8" w:rsidR="00CC3FF2" w:rsidRPr="00F74EB0" w:rsidRDefault="00CC3FF2" w:rsidP="00176689">
      <w:pPr>
        <w:pStyle w:val="a3"/>
        <w:numPr>
          <w:ilvl w:val="2"/>
          <w:numId w:val="38"/>
        </w:numPr>
        <w:bidi/>
        <w:spacing w:line="360" w:lineRule="auto"/>
        <w:jc w:val="both"/>
        <w:rPr>
          <w:rFonts w:ascii="Sakkal Majalla" w:hAnsi="Sakkal Majalla" w:cs="Sakkal Majalla"/>
          <w:b/>
          <w:bCs/>
          <w:sz w:val="32"/>
          <w:szCs w:val="32"/>
        </w:rPr>
      </w:pPr>
      <w:r w:rsidRPr="00F74EB0">
        <w:rPr>
          <w:rFonts w:ascii="Sakkal Majalla" w:hAnsi="Sakkal Majalla" w:cs="Sakkal Majalla" w:hint="cs"/>
          <w:b/>
          <w:bCs/>
          <w:sz w:val="32"/>
          <w:szCs w:val="32"/>
          <w:rtl/>
        </w:rPr>
        <w:t>توزيع أفراد العينة حسب سنوات الخبرة</w:t>
      </w:r>
    </w:p>
    <w:p w14:paraId="1DA849E9" w14:textId="34CDD91A" w:rsidR="003658A6" w:rsidRPr="00F74EB0" w:rsidRDefault="003658A6" w:rsidP="003658A6">
      <w:pPr>
        <w:bidi/>
        <w:spacing w:line="360" w:lineRule="auto"/>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سنوات الخبرة</w:t>
      </w:r>
    </w:p>
    <w:p w14:paraId="16545E47" w14:textId="77777777" w:rsidR="00CC3FF2" w:rsidRPr="00F74EB0" w:rsidRDefault="00CC3FF2" w:rsidP="00CC3FF2">
      <w:pPr>
        <w:bidi/>
        <w:spacing w:line="360" w:lineRule="auto"/>
        <w:ind w:left="540"/>
        <w:jc w:val="center"/>
        <w:rPr>
          <w:rFonts w:ascii="Sakkal Majalla" w:hAnsi="Sakkal Majalla" w:cs="Sakkal Majalla"/>
          <w:sz w:val="32"/>
          <w:szCs w:val="32"/>
          <w:rtl/>
        </w:rPr>
      </w:pPr>
      <w:r w:rsidRPr="00F74EB0">
        <w:rPr>
          <w:rFonts w:ascii="Sakkal Majalla" w:hAnsi="Sakkal Majalla" w:cs="Sakkal Majalla" w:hint="cs"/>
          <w:sz w:val="32"/>
          <w:szCs w:val="32"/>
          <w:rtl/>
        </w:rPr>
        <w:t>جدول (4.3): توزيع أفراد العينة حسب سنوات الخبرة.</w:t>
      </w:r>
    </w:p>
    <w:tbl>
      <w:tblPr>
        <w:tblStyle w:val="GridTable4-Accent31"/>
        <w:bidiVisual/>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1"/>
        <w:gridCol w:w="2291"/>
        <w:gridCol w:w="2906"/>
      </w:tblGrid>
      <w:tr w:rsidR="00CC3FF2" w:rsidRPr="00F74EB0" w14:paraId="63BAF0B6" w14:textId="77777777" w:rsidTr="000C0E9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3DB18729"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سنوات الخبرة</w:t>
            </w:r>
          </w:p>
        </w:tc>
        <w:tc>
          <w:tcPr>
            <w:tcW w:w="2292" w:type="dxa"/>
            <w:vAlign w:val="center"/>
          </w:tcPr>
          <w:p w14:paraId="5E9B00AA"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2908" w:type="dxa"/>
            <w:vAlign w:val="center"/>
          </w:tcPr>
          <w:p w14:paraId="7B75729D"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0C0E9D" w:rsidRPr="00F74EB0" w14:paraId="12BCE8EB"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15B163BD" w14:textId="485F48D2" w:rsidR="000C0E9D" w:rsidRPr="00F74EB0" w:rsidRDefault="000C0E9D" w:rsidP="000C0E9D">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أقل من 1 سنة</w:t>
            </w:r>
          </w:p>
        </w:tc>
        <w:tc>
          <w:tcPr>
            <w:tcW w:w="2292" w:type="dxa"/>
            <w:vAlign w:val="center"/>
          </w:tcPr>
          <w:p w14:paraId="514C1988" w14:textId="4774314E" w:rsidR="000C0E9D" w:rsidRPr="00F74EB0"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6</w:t>
            </w:r>
          </w:p>
        </w:tc>
        <w:tc>
          <w:tcPr>
            <w:tcW w:w="2908" w:type="dxa"/>
            <w:vAlign w:val="center"/>
          </w:tcPr>
          <w:p w14:paraId="6F7C685F" w14:textId="57A2F2B3" w:rsidR="000C0E9D" w:rsidRPr="00F74EB0"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2%</w:t>
            </w:r>
          </w:p>
        </w:tc>
      </w:tr>
      <w:tr w:rsidR="000C0E9D" w:rsidRPr="00F74EB0" w14:paraId="78D86AF1" w14:textId="77777777" w:rsidTr="000C0E9D">
        <w:trPr>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74404221" w14:textId="40203F77" w:rsidR="000C0E9D" w:rsidRPr="00F74EB0" w:rsidRDefault="000C0E9D" w:rsidP="000C0E9D">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1 إلى أقل من 5 سنة</w:t>
            </w:r>
          </w:p>
        </w:tc>
        <w:tc>
          <w:tcPr>
            <w:tcW w:w="2292" w:type="dxa"/>
            <w:vAlign w:val="center"/>
          </w:tcPr>
          <w:p w14:paraId="6035E61F" w14:textId="07D8B6EC" w:rsidR="000C0E9D" w:rsidRPr="00F74EB0"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28</w:t>
            </w:r>
          </w:p>
        </w:tc>
        <w:tc>
          <w:tcPr>
            <w:tcW w:w="2908" w:type="dxa"/>
            <w:vAlign w:val="center"/>
          </w:tcPr>
          <w:p w14:paraId="0ECA101A" w14:textId="6775F7D9" w:rsidR="000C0E9D" w:rsidRPr="00F74EB0"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9%</w:t>
            </w:r>
          </w:p>
        </w:tc>
      </w:tr>
      <w:tr w:rsidR="000C0E9D" w:rsidRPr="00F74EB0" w14:paraId="2FF60C3A"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218B93EB" w14:textId="13FBD463" w:rsidR="000C0E9D" w:rsidRPr="00F74EB0" w:rsidRDefault="000C0E9D" w:rsidP="000C0E9D">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6 إلى أقل من 10 سنة</w:t>
            </w:r>
          </w:p>
        </w:tc>
        <w:tc>
          <w:tcPr>
            <w:tcW w:w="2292" w:type="dxa"/>
            <w:vAlign w:val="center"/>
          </w:tcPr>
          <w:p w14:paraId="02B6554C" w14:textId="0ED844D4" w:rsidR="000C0E9D" w:rsidRPr="00F74EB0"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59</w:t>
            </w:r>
          </w:p>
        </w:tc>
        <w:tc>
          <w:tcPr>
            <w:tcW w:w="2908" w:type="dxa"/>
            <w:vAlign w:val="center"/>
          </w:tcPr>
          <w:p w14:paraId="27F2FD8F" w14:textId="643F870A" w:rsidR="000C0E9D" w:rsidRPr="00F74EB0"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19%</w:t>
            </w:r>
          </w:p>
        </w:tc>
      </w:tr>
      <w:tr w:rsidR="000C0E9D" w:rsidRPr="00F74EB0" w14:paraId="4FFA3584" w14:textId="77777777" w:rsidTr="000C0E9D">
        <w:trPr>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735A33F3" w14:textId="4D6F3D13" w:rsidR="000C0E9D" w:rsidRPr="00F74EB0" w:rsidRDefault="000C0E9D" w:rsidP="000C0E9D">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من 10 سنة فأكثر</w:t>
            </w:r>
          </w:p>
        </w:tc>
        <w:tc>
          <w:tcPr>
            <w:tcW w:w="2292" w:type="dxa"/>
            <w:vAlign w:val="center"/>
          </w:tcPr>
          <w:p w14:paraId="6687DCDF" w14:textId="228BAA46" w:rsidR="000C0E9D" w:rsidRPr="00F74EB0"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Arial" w:hAnsi="Arial" w:cs="Arial" w:hint="cs"/>
                <w:color w:val="000000"/>
              </w:rPr>
              <w:t>217</w:t>
            </w:r>
          </w:p>
        </w:tc>
        <w:tc>
          <w:tcPr>
            <w:tcW w:w="2908" w:type="dxa"/>
            <w:vAlign w:val="center"/>
          </w:tcPr>
          <w:p w14:paraId="053150ED" w14:textId="40B8B958" w:rsidR="000C0E9D" w:rsidRPr="00F74EB0"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70%</w:t>
            </w:r>
          </w:p>
        </w:tc>
      </w:tr>
      <w:tr w:rsidR="00CC3FF2" w:rsidRPr="00F74EB0" w14:paraId="64EA22C8"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4CE3E33E"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الإجمالي</w:t>
            </w:r>
          </w:p>
        </w:tc>
        <w:tc>
          <w:tcPr>
            <w:tcW w:w="2292" w:type="dxa"/>
            <w:vAlign w:val="center"/>
          </w:tcPr>
          <w:p w14:paraId="5D9196A4"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2908" w:type="dxa"/>
            <w:vAlign w:val="center"/>
          </w:tcPr>
          <w:p w14:paraId="354CF89B"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05452FA5" w14:textId="77777777" w:rsidR="00CC3FF2" w:rsidRPr="00F74EB0" w:rsidRDefault="00CC3FF2" w:rsidP="00CC3FF2">
      <w:pPr>
        <w:bidi/>
        <w:spacing w:line="360" w:lineRule="auto"/>
        <w:jc w:val="both"/>
        <w:rPr>
          <w:rFonts w:ascii="Sakkal Majalla" w:hAnsi="Sakkal Majalla" w:cs="Sakkal Majalla"/>
          <w:b/>
          <w:bCs/>
          <w:sz w:val="32"/>
          <w:szCs w:val="32"/>
          <w:u w:val="single"/>
          <w:rtl/>
        </w:rPr>
      </w:pPr>
    </w:p>
    <w:p w14:paraId="4A419060" w14:textId="70FCB879"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b/>
          <w:bCs/>
          <w:sz w:val="32"/>
          <w:szCs w:val="32"/>
          <w:u w:val="single"/>
          <w:rtl/>
        </w:rPr>
        <w:t>تحليل نتائج سنوات الخبرة:</w:t>
      </w:r>
      <w:r w:rsidRPr="00F74EB0">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w:t>
      </w:r>
      <w:r w:rsidR="00AC06FB" w:rsidRPr="00F74EB0">
        <w:rPr>
          <w:rFonts w:ascii="Sakkal Majalla" w:hAnsi="Sakkal Majalla" w:cs="Sakkal Majalla" w:hint="cs"/>
          <w:sz w:val="32"/>
          <w:szCs w:val="32"/>
          <w:rtl/>
        </w:rPr>
        <w:t xml:space="preserve"> ا فاكثر</w:t>
      </w:r>
      <w:r w:rsidRPr="00F74EB0">
        <w:rPr>
          <w:rFonts w:ascii="Sakkal Majalla" w:hAnsi="Sakkal Majalla" w:cs="Sakkal Majalla" w:hint="cs"/>
          <w:sz w:val="32"/>
          <w:szCs w:val="32"/>
          <w:rtl/>
        </w:rPr>
        <w:t xml:space="preserve"> فقد بلغ عدد أفرادها (</w:t>
      </w:r>
      <w:r w:rsidR="000C0E9D" w:rsidRPr="00F74EB0">
        <w:rPr>
          <w:rFonts w:ascii="Sakkal Majalla" w:hAnsi="Sakkal Majalla" w:cs="Sakkal Majalla" w:hint="cs"/>
          <w:sz w:val="32"/>
          <w:szCs w:val="32"/>
          <w:rtl/>
        </w:rPr>
        <w:t>217</w:t>
      </w:r>
      <w:r w:rsidRPr="00F74EB0">
        <w:rPr>
          <w:rFonts w:ascii="Sakkal Majalla" w:hAnsi="Sakkal Majalla" w:cs="Sakkal Majalla" w:hint="cs"/>
          <w:sz w:val="32"/>
          <w:szCs w:val="32"/>
          <w:rtl/>
        </w:rPr>
        <w:t>) فرد وبنسبة (</w:t>
      </w:r>
      <w:r w:rsidR="000C0E9D" w:rsidRPr="00F74EB0">
        <w:rPr>
          <w:rFonts w:ascii="Sakkal Majalla" w:hAnsi="Sakkal Majalla" w:cs="Sakkal Majalla" w:hint="cs"/>
          <w:sz w:val="32"/>
          <w:szCs w:val="32"/>
          <w:rtl/>
        </w:rPr>
        <w:t>70</w:t>
      </w:r>
      <w:r w:rsidRPr="00F74EB0">
        <w:rPr>
          <w:rFonts w:ascii="Sakkal Majalla" w:hAnsi="Sakkal Majalla" w:cs="Sakkal Majalla" w:hint="cs"/>
          <w:sz w:val="32"/>
          <w:szCs w:val="32"/>
          <w:rtl/>
        </w:rPr>
        <w:t>%) تلتها عدد سنوات الخبرة الأقل من 10 سنوات</w:t>
      </w:r>
      <w:r w:rsidR="000C0E9D" w:rsidRPr="00F74EB0">
        <w:rPr>
          <w:rFonts w:ascii="Sakkal Majalla" w:hAnsi="Sakkal Majalla" w:cs="Sakkal Majalla" w:hint="cs"/>
          <w:sz w:val="32"/>
          <w:szCs w:val="32"/>
          <w:rtl/>
        </w:rPr>
        <w:t xml:space="preserve"> وحتى 6 سنوات </w:t>
      </w:r>
      <w:r w:rsidRPr="00F74EB0">
        <w:rPr>
          <w:rFonts w:ascii="Sakkal Majalla" w:hAnsi="Sakkal Majalla" w:cs="Sakkal Majalla" w:hint="cs"/>
          <w:sz w:val="32"/>
          <w:szCs w:val="32"/>
          <w:rtl/>
        </w:rPr>
        <w:t xml:space="preserve"> فقد بلغت نسبتها (</w:t>
      </w:r>
      <w:r w:rsidR="000C0E9D" w:rsidRPr="00F74EB0">
        <w:rPr>
          <w:rFonts w:ascii="Sakkal Majalla" w:hAnsi="Sakkal Majalla" w:cs="Sakkal Majalla" w:hint="cs"/>
          <w:sz w:val="32"/>
          <w:szCs w:val="32"/>
          <w:rtl/>
        </w:rPr>
        <w:t>19</w:t>
      </w:r>
      <w:r w:rsidRPr="00F74EB0">
        <w:rPr>
          <w:rFonts w:ascii="Sakkal Majalla" w:hAnsi="Sakkal Majalla" w:cs="Sakkal Majalla" w:hint="cs"/>
          <w:sz w:val="32"/>
          <w:szCs w:val="32"/>
          <w:rtl/>
        </w:rPr>
        <w:t xml:space="preserve">%) </w:t>
      </w:r>
      <w:r w:rsidR="000C0E9D" w:rsidRPr="00F74EB0">
        <w:rPr>
          <w:rFonts w:ascii="Sakkal Majalla" w:hAnsi="Sakkal Majalla" w:cs="Sakkal Majalla" w:hint="cs"/>
          <w:sz w:val="32"/>
          <w:szCs w:val="32"/>
          <w:rtl/>
        </w:rPr>
        <w:t xml:space="preserve"> وتلاها عدد سنوات الخبرة من 1 الي 5 سنوات بنسبة 9% </w:t>
      </w:r>
      <w:r w:rsidRPr="00F74EB0">
        <w:rPr>
          <w:rFonts w:ascii="Sakkal Majalla" w:hAnsi="Sakkal Majalla" w:cs="Sakkal Majalla" w:hint="cs"/>
          <w:sz w:val="32"/>
          <w:szCs w:val="32"/>
          <w:rtl/>
        </w:rPr>
        <w:t xml:space="preserve">وهذا يدل على تمتع الأفراد عينة الدراسة بخبرات عملية طويلة نسبيا وذلك لموضوع الدراسة الخاص </w:t>
      </w:r>
      <w:bookmarkStart w:id="30" w:name="_Hlk209870467"/>
      <w:r w:rsidRPr="00F74EB0">
        <w:rPr>
          <w:rFonts w:ascii="Sakkal Majalla" w:hAnsi="Sakkal Majalla" w:cs="Sakkal Majalla" w:hint="cs"/>
          <w:sz w:val="32"/>
          <w:szCs w:val="32"/>
          <w:rtl/>
        </w:rPr>
        <w:t>بأثر الشراكات الاستراتيجية في الأداء المستدام للمشاريع العقارية بالشركة الوطنية للإسكان</w:t>
      </w:r>
      <w:r w:rsidR="00176689" w:rsidRPr="00F74EB0">
        <w:rPr>
          <w:rtl/>
        </w:rPr>
        <w:t xml:space="preserve"> </w:t>
      </w:r>
      <w:r w:rsidR="00176689" w:rsidRPr="00F74EB0">
        <w:rPr>
          <w:rFonts w:ascii="Sakkal Majalla" w:hAnsi="Sakkal Majalla" w:cs="Sakkal Majalla"/>
          <w:sz w:val="32"/>
          <w:szCs w:val="32"/>
          <w:rtl/>
        </w:rPr>
        <w:t xml:space="preserve">وهذا يدل على اهتمام الشركة السعودية </w:t>
      </w:r>
      <w:r w:rsidR="00176689" w:rsidRPr="00F74EB0">
        <w:rPr>
          <w:rFonts w:ascii="Sakkal Majalla" w:hAnsi="Sakkal Majalla" w:cs="Sakkal Majalla" w:hint="cs"/>
          <w:sz w:val="32"/>
          <w:szCs w:val="32"/>
          <w:rtl/>
        </w:rPr>
        <w:t>للإسكان</w:t>
      </w:r>
      <w:r w:rsidR="00176689" w:rsidRPr="00F74EB0">
        <w:rPr>
          <w:rFonts w:ascii="Sakkal Majalla" w:hAnsi="Sakkal Majalla" w:cs="Sakkal Majalla"/>
          <w:sz w:val="32"/>
          <w:szCs w:val="32"/>
          <w:rtl/>
        </w:rPr>
        <w:t xml:space="preserve"> بعينة الدراسة من الفئات </w:t>
      </w:r>
      <w:r w:rsidR="00176689" w:rsidRPr="00F74EB0">
        <w:rPr>
          <w:rFonts w:ascii="Sakkal Majalla" w:hAnsi="Sakkal Majalla" w:cs="Sakkal Majalla" w:hint="cs"/>
          <w:sz w:val="32"/>
          <w:szCs w:val="32"/>
          <w:rtl/>
        </w:rPr>
        <w:t>ذات الخبرة المتوسطة</w:t>
      </w:r>
      <w:r w:rsidR="00176689" w:rsidRPr="00F74EB0">
        <w:rPr>
          <w:rFonts w:ascii="Sakkal Majalla" w:hAnsi="Sakkal Majalla" w:cs="Sakkal Majalla"/>
          <w:sz w:val="32"/>
          <w:szCs w:val="32"/>
          <w:rtl/>
        </w:rPr>
        <w:t xml:space="preserve"> في كوادرها لقدرتهم على اكتساب المهارات والخبرات الحديثة بسرعة أكبر، وللمحافظة على رأس مالها المعرفي</w:t>
      </w:r>
      <w:r w:rsidR="00176689" w:rsidRPr="00F74EB0">
        <w:rPr>
          <w:rFonts w:ascii="Sakkal Majalla" w:hAnsi="Sakkal Majalla" w:cs="Sakkal Majalla" w:hint="cs"/>
          <w:sz w:val="32"/>
          <w:szCs w:val="32"/>
          <w:rtl/>
        </w:rPr>
        <w:t xml:space="preserve"> وتكون حلقة وصل بين الأجيال الأكبر والاصغر.</w:t>
      </w:r>
    </w:p>
    <w:p w14:paraId="504C9EFF" w14:textId="24C105FF" w:rsidR="00CC3FF2" w:rsidRPr="00F74EB0" w:rsidRDefault="000C0E9D" w:rsidP="00CC3FF2">
      <w:pPr>
        <w:bidi/>
        <w:spacing w:line="360" w:lineRule="auto"/>
        <w:jc w:val="both"/>
        <w:rPr>
          <w:rFonts w:ascii="Sakkal Majalla" w:hAnsi="Sakkal Majalla" w:cs="Sakkal Majalla"/>
          <w:sz w:val="32"/>
          <w:szCs w:val="32"/>
          <w:rtl/>
        </w:rPr>
      </w:pPr>
      <w:r w:rsidRPr="00F74EB0">
        <w:rPr>
          <w:noProof/>
        </w:rPr>
        <w:drawing>
          <wp:inline distT="0" distB="0" distL="0" distR="0" wp14:anchorId="1C0FBC2A" wp14:editId="28604BDD">
            <wp:extent cx="5225143" cy="3258030"/>
            <wp:effectExtent l="0" t="0" r="13970" b="0"/>
            <wp:docPr id="4" name="Chart 4">
              <a:extLst xmlns:a="http://schemas.openxmlformats.org/drawingml/2006/main">
                <a:ext uri="{FF2B5EF4-FFF2-40B4-BE49-F238E27FC236}">
                  <a16:creationId xmlns:a16="http://schemas.microsoft.com/office/drawing/2014/main" id="{69C3146D-A6E2-4198-A5BD-7505CD6F2F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07810E2" w14:textId="77777777" w:rsidR="00CC3FF2" w:rsidRPr="00F74EB0" w:rsidRDefault="00CC3FF2" w:rsidP="00CC3FF2">
      <w:pPr>
        <w:bidi/>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شكل رقم (3) توزيع أفراد العينة حسب سنوات الخبرة</w:t>
      </w:r>
    </w:p>
    <w:p w14:paraId="0C40FE2D" w14:textId="77777777" w:rsidR="008A64EC" w:rsidRPr="00F74EB0" w:rsidRDefault="008A64EC" w:rsidP="008A64EC">
      <w:pPr>
        <w:bidi/>
        <w:spacing w:line="360" w:lineRule="auto"/>
        <w:jc w:val="center"/>
        <w:rPr>
          <w:rFonts w:ascii="Sakkal Majalla" w:hAnsi="Sakkal Majalla" w:cs="Sakkal Majalla"/>
          <w:sz w:val="32"/>
          <w:szCs w:val="32"/>
          <w:rtl/>
        </w:rPr>
      </w:pPr>
    </w:p>
    <w:bookmarkEnd w:id="30"/>
    <w:p w14:paraId="7ED7AAD0" w14:textId="33DF8AC4" w:rsidR="003658A6" w:rsidRPr="00F74EB0" w:rsidRDefault="00CC3FF2" w:rsidP="003658A6">
      <w:pPr>
        <w:pStyle w:val="a3"/>
        <w:numPr>
          <w:ilvl w:val="2"/>
          <w:numId w:val="38"/>
        </w:numPr>
        <w:bidi/>
        <w:spacing w:line="360" w:lineRule="auto"/>
        <w:jc w:val="both"/>
        <w:rPr>
          <w:rFonts w:ascii="Sakkal Majalla" w:hAnsi="Sakkal Majalla" w:cs="Sakkal Majalla"/>
          <w:b/>
          <w:bCs/>
          <w:sz w:val="32"/>
          <w:szCs w:val="32"/>
        </w:rPr>
      </w:pPr>
      <w:r w:rsidRPr="00F74EB0">
        <w:rPr>
          <w:rFonts w:ascii="Sakkal Majalla" w:hAnsi="Sakkal Majalla" w:cs="Sakkal Majalla" w:hint="cs"/>
          <w:b/>
          <w:bCs/>
          <w:sz w:val="32"/>
          <w:szCs w:val="32"/>
          <w:rtl/>
        </w:rPr>
        <w:t>توزيع أفراد العينة حسب المؤهل العلمي</w:t>
      </w:r>
    </w:p>
    <w:p w14:paraId="42B17ED7" w14:textId="103D3998" w:rsidR="003658A6" w:rsidRPr="00F74EB0" w:rsidRDefault="003658A6" w:rsidP="003658A6">
      <w:pPr>
        <w:bidi/>
        <w:spacing w:line="360" w:lineRule="auto"/>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المؤهل العلمي</w:t>
      </w:r>
    </w:p>
    <w:p w14:paraId="671E1722" w14:textId="77777777" w:rsidR="00CC3FF2" w:rsidRPr="00F74EB0" w:rsidRDefault="00CC3FF2" w:rsidP="00CC3FF2">
      <w:pPr>
        <w:bidi/>
        <w:spacing w:line="360" w:lineRule="auto"/>
        <w:ind w:left="540"/>
        <w:jc w:val="center"/>
        <w:rPr>
          <w:rFonts w:ascii="Sakkal Majalla" w:hAnsi="Sakkal Majalla" w:cs="Sakkal Majalla"/>
          <w:sz w:val="32"/>
          <w:szCs w:val="32"/>
          <w:rtl/>
        </w:rPr>
      </w:pPr>
      <w:r w:rsidRPr="00F74EB0">
        <w:rPr>
          <w:rFonts w:ascii="Sakkal Majalla" w:hAnsi="Sakkal Majalla" w:cs="Sakkal Majalla" w:hint="cs"/>
          <w:sz w:val="32"/>
          <w:szCs w:val="32"/>
          <w:rtl/>
        </w:rPr>
        <w:t>جدول (4.4): توزيع أفراد العينة حسب المؤهل العلمي.</w:t>
      </w:r>
    </w:p>
    <w:tbl>
      <w:tblPr>
        <w:tblStyle w:val="GridTable4-Accent31"/>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9"/>
        <w:gridCol w:w="2891"/>
        <w:gridCol w:w="2903"/>
      </w:tblGrid>
      <w:tr w:rsidR="00CC3FF2" w:rsidRPr="00F74EB0" w14:paraId="5213B22F" w14:textId="77777777" w:rsidTr="008F386E">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086A6399"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المؤهل العلمي</w:t>
            </w:r>
          </w:p>
        </w:tc>
        <w:tc>
          <w:tcPr>
            <w:tcW w:w="2893" w:type="dxa"/>
            <w:vAlign w:val="center"/>
          </w:tcPr>
          <w:p w14:paraId="747B9BCD"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2905" w:type="dxa"/>
            <w:vAlign w:val="center"/>
          </w:tcPr>
          <w:p w14:paraId="451502A8"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8F386E" w:rsidRPr="00F74EB0" w14:paraId="7549996E"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58A79608" w14:textId="77777777"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دبلوم / ثانوي</w:t>
            </w:r>
          </w:p>
        </w:tc>
        <w:tc>
          <w:tcPr>
            <w:tcW w:w="2893" w:type="dxa"/>
          </w:tcPr>
          <w:p w14:paraId="30338C65" w14:textId="20B70D1F"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74EB0">
              <w:rPr>
                <w:sz w:val="24"/>
                <w:szCs w:val="24"/>
              </w:rPr>
              <w:t>0</w:t>
            </w:r>
          </w:p>
        </w:tc>
        <w:tc>
          <w:tcPr>
            <w:tcW w:w="2905" w:type="dxa"/>
            <w:vAlign w:val="center"/>
          </w:tcPr>
          <w:p w14:paraId="449DD037" w14:textId="19535275"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0%</w:t>
            </w:r>
          </w:p>
        </w:tc>
      </w:tr>
      <w:tr w:rsidR="008F386E" w:rsidRPr="00F74EB0" w14:paraId="7B271C13" w14:textId="77777777" w:rsidTr="008F386E">
        <w:trPr>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23900DCB" w14:textId="0671067B"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بكالوريوس</w:t>
            </w:r>
          </w:p>
        </w:tc>
        <w:tc>
          <w:tcPr>
            <w:tcW w:w="2893" w:type="dxa"/>
          </w:tcPr>
          <w:p w14:paraId="686DEFE6" w14:textId="0F561D9B"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74EB0">
              <w:rPr>
                <w:sz w:val="24"/>
                <w:szCs w:val="24"/>
              </w:rPr>
              <w:t>186</w:t>
            </w:r>
          </w:p>
        </w:tc>
        <w:tc>
          <w:tcPr>
            <w:tcW w:w="2905" w:type="dxa"/>
            <w:vAlign w:val="center"/>
          </w:tcPr>
          <w:p w14:paraId="5C992B83" w14:textId="34F6DABC"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60%</w:t>
            </w:r>
          </w:p>
        </w:tc>
      </w:tr>
      <w:tr w:rsidR="008F386E" w:rsidRPr="00F74EB0" w14:paraId="57A5648F"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5FCEC751" w14:textId="52E29514"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ماجستير</w:t>
            </w:r>
          </w:p>
        </w:tc>
        <w:tc>
          <w:tcPr>
            <w:tcW w:w="2893" w:type="dxa"/>
          </w:tcPr>
          <w:p w14:paraId="1AC16796" w14:textId="75BA7788"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74EB0">
              <w:rPr>
                <w:sz w:val="24"/>
                <w:szCs w:val="24"/>
              </w:rPr>
              <w:t>115</w:t>
            </w:r>
          </w:p>
        </w:tc>
        <w:tc>
          <w:tcPr>
            <w:tcW w:w="2905" w:type="dxa"/>
            <w:vAlign w:val="center"/>
          </w:tcPr>
          <w:p w14:paraId="08AFB452" w14:textId="2DB18AB3"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37%</w:t>
            </w:r>
          </w:p>
        </w:tc>
      </w:tr>
      <w:tr w:rsidR="008F386E" w:rsidRPr="00F74EB0" w14:paraId="4D75A69F" w14:textId="77777777" w:rsidTr="008F386E">
        <w:trPr>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266CFCCA" w14:textId="612E39B5"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دكتوراه</w:t>
            </w:r>
          </w:p>
        </w:tc>
        <w:tc>
          <w:tcPr>
            <w:tcW w:w="2893" w:type="dxa"/>
          </w:tcPr>
          <w:p w14:paraId="3E2A9CD6" w14:textId="4AA55899"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74EB0">
              <w:rPr>
                <w:sz w:val="24"/>
                <w:szCs w:val="24"/>
              </w:rPr>
              <w:t>9</w:t>
            </w:r>
          </w:p>
        </w:tc>
        <w:tc>
          <w:tcPr>
            <w:tcW w:w="2905" w:type="dxa"/>
            <w:vAlign w:val="center"/>
          </w:tcPr>
          <w:p w14:paraId="03CF9437" w14:textId="531836A1"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w:t>
            </w:r>
          </w:p>
        </w:tc>
      </w:tr>
      <w:tr w:rsidR="00CC3FF2" w:rsidRPr="00F74EB0" w14:paraId="7A28F34E"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3585F4C9"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الإجمالي</w:t>
            </w:r>
          </w:p>
        </w:tc>
        <w:tc>
          <w:tcPr>
            <w:tcW w:w="2893" w:type="dxa"/>
            <w:vAlign w:val="center"/>
          </w:tcPr>
          <w:p w14:paraId="6F0C8062"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2905" w:type="dxa"/>
            <w:vAlign w:val="center"/>
          </w:tcPr>
          <w:p w14:paraId="4DA626BD"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100ADE97" w14:textId="77777777" w:rsidR="00CC3FF2" w:rsidRPr="00F74EB0" w:rsidRDefault="00CC3FF2" w:rsidP="00CC3FF2">
      <w:pPr>
        <w:bidi/>
        <w:spacing w:line="360" w:lineRule="auto"/>
        <w:jc w:val="both"/>
        <w:rPr>
          <w:rFonts w:ascii="Sakkal Majalla" w:hAnsi="Sakkal Majalla" w:cs="Sakkal Majalla"/>
          <w:b/>
          <w:bCs/>
          <w:sz w:val="32"/>
          <w:szCs w:val="32"/>
          <w:u w:val="single"/>
          <w:rtl/>
        </w:rPr>
      </w:pPr>
    </w:p>
    <w:p w14:paraId="0C0A0606" w14:textId="36103EFA"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b/>
          <w:bCs/>
          <w:sz w:val="32"/>
          <w:szCs w:val="32"/>
          <w:u w:val="single"/>
          <w:rtl/>
        </w:rPr>
        <w:t>تحليل نتائج المؤهل العلمي:</w:t>
      </w:r>
      <w:r w:rsidRPr="00F74EB0">
        <w:rPr>
          <w:rFonts w:ascii="Sakkal Majalla" w:hAnsi="Sakkal Majalla" w:cs="Sakkal Majalla" w:hint="cs"/>
          <w:sz w:val="32"/>
          <w:szCs w:val="32"/>
          <w:rtl/>
        </w:rPr>
        <w:t xml:space="preserve"> تبين أن غالبية أفراد عينة الدراسة يحملون (بكالوريوس) حيث بلغ عددهم (</w:t>
      </w:r>
      <w:r w:rsidR="008F386E" w:rsidRPr="00F74EB0">
        <w:rPr>
          <w:rFonts w:ascii="Sakkal Majalla" w:hAnsi="Sakkal Majalla" w:cs="Sakkal Majalla" w:hint="cs"/>
          <w:sz w:val="32"/>
          <w:szCs w:val="32"/>
          <w:rtl/>
        </w:rPr>
        <w:t>186</w:t>
      </w:r>
      <w:r w:rsidRPr="00F74EB0">
        <w:rPr>
          <w:rFonts w:ascii="Sakkal Majalla" w:hAnsi="Sakkal Majalla" w:cs="Sakkal Majalla" w:hint="cs"/>
          <w:sz w:val="32"/>
          <w:szCs w:val="32"/>
          <w:rtl/>
        </w:rPr>
        <w:t>) وبنسبة تمثيل بلغت (</w:t>
      </w:r>
      <w:r w:rsidR="008F386E" w:rsidRPr="00F74EB0">
        <w:rPr>
          <w:rFonts w:ascii="Sakkal Majalla" w:hAnsi="Sakkal Majalla" w:cs="Sakkal Majalla" w:hint="cs"/>
          <w:sz w:val="32"/>
          <w:szCs w:val="32"/>
          <w:rtl/>
        </w:rPr>
        <w:t>60</w:t>
      </w:r>
      <w:r w:rsidRPr="00F74EB0">
        <w:rPr>
          <w:rFonts w:ascii="Sakkal Majalla" w:hAnsi="Sakkal Majalla" w:cs="Sakkal Majalla" w:hint="cs"/>
          <w:sz w:val="32"/>
          <w:szCs w:val="32"/>
          <w:rtl/>
        </w:rPr>
        <w:t xml:space="preserve">%) وتلتها نسبة حاملي درجة </w:t>
      </w:r>
      <w:r w:rsidR="008F386E" w:rsidRPr="00F74EB0">
        <w:rPr>
          <w:rFonts w:ascii="Sakkal Majalla" w:hAnsi="Sakkal Majalla" w:cs="Sakkal Majalla" w:hint="cs"/>
          <w:sz w:val="32"/>
          <w:szCs w:val="32"/>
          <w:rtl/>
        </w:rPr>
        <w:t>الماجستير</w:t>
      </w:r>
      <w:r w:rsidRPr="00F74EB0">
        <w:rPr>
          <w:rFonts w:ascii="Sakkal Majalla" w:hAnsi="Sakkal Majalla" w:cs="Sakkal Majalla" w:hint="cs"/>
          <w:sz w:val="32"/>
          <w:szCs w:val="32"/>
          <w:rtl/>
        </w:rPr>
        <w:t xml:space="preserve"> وبنسبة بلغت (</w:t>
      </w:r>
      <w:r w:rsidR="008F386E" w:rsidRPr="00F74EB0">
        <w:rPr>
          <w:rFonts w:ascii="Sakkal Majalla" w:hAnsi="Sakkal Majalla" w:cs="Sakkal Majalla" w:hint="cs"/>
          <w:sz w:val="32"/>
          <w:szCs w:val="32"/>
          <w:rtl/>
        </w:rPr>
        <w:t>37</w:t>
      </w:r>
      <w:r w:rsidRPr="00F74EB0">
        <w:rPr>
          <w:rFonts w:ascii="Sakkal Majalla" w:hAnsi="Sakkal Majalla" w:cs="Sakkal Majalla" w:hint="cs"/>
          <w:sz w:val="32"/>
          <w:szCs w:val="32"/>
          <w:rtl/>
        </w:rPr>
        <w:t xml:space="preserve">%) تلتها نسبة الحاصلون على درجة </w:t>
      </w:r>
      <w:r w:rsidR="008F386E" w:rsidRPr="00F74EB0">
        <w:rPr>
          <w:rFonts w:ascii="Sakkal Majalla" w:hAnsi="Sakkal Majalla" w:cs="Sakkal Majalla" w:hint="cs"/>
          <w:sz w:val="32"/>
          <w:szCs w:val="32"/>
          <w:rtl/>
        </w:rPr>
        <w:t>الدكتواره</w:t>
      </w:r>
      <w:r w:rsidRPr="00F74EB0">
        <w:rPr>
          <w:rFonts w:ascii="Sakkal Majalla" w:hAnsi="Sakkal Majalla" w:cs="Sakkal Majalla" w:hint="cs"/>
          <w:sz w:val="32"/>
          <w:szCs w:val="32"/>
          <w:rtl/>
        </w:rPr>
        <w:t xml:space="preserve"> بنسبة (</w:t>
      </w:r>
      <w:r w:rsidR="008F386E" w:rsidRPr="00F74EB0">
        <w:rPr>
          <w:rFonts w:ascii="Sakkal Majalla" w:hAnsi="Sakkal Majalla" w:cs="Sakkal Majalla" w:hint="cs"/>
          <w:sz w:val="32"/>
          <w:szCs w:val="32"/>
          <w:rtl/>
        </w:rPr>
        <w:t>3</w:t>
      </w:r>
      <w:r w:rsidRPr="00F74EB0">
        <w:rPr>
          <w:rFonts w:ascii="Sakkal Majalla" w:hAnsi="Sakkal Majalla" w:cs="Sakkal Majalla" w:hint="cs"/>
          <w:sz w:val="32"/>
          <w:szCs w:val="32"/>
          <w:rtl/>
        </w:rPr>
        <w:t xml:space="preserve">%) وهذا بالتالي يبين أن الأفراد عينة الدراسة هم ذوو مؤهلات علمية عالية نسبيا وذلك لموضوع الدراسة الخاص بأثر الشراكات الاستراتيجية في الأداء المستدام للمشاريع العقارية بالشركة الوطنية للإسكان بالمملكة العربية السعودية بما يتناسب مع تلك المؤهلات </w:t>
      </w:r>
      <w:r w:rsidR="00176689" w:rsidRPr="00F74EB0">
        <w:rPr>
          <w:rFonts w:ascii="Sakkal Majalla" w:hAnsi="Sakkal Majalla" w:cs="Sakkal Majalla"/>
          <w:sz w:val="32"/>
          <w:szCs w:val="32"/>
          <w:rtl/>
          <w:lang w:bidi="ar-EG"/>
        </w:rPr>
        <w:t xml:space="preserve">الأمر الذي قد يفسر بأن الشركة السعودية </w:t>
      </w:r>
      <w:r w:rsidR="00176689" w:rsidRPr="00F74EB0">
        <w:rPr>
          <w:rFonts w:ascii="Sakkal Majalla" w:hAnsi="Sakkal Majalla" w:cs="Sakkal Majalla" w:hint="cs"/>
          <w:sz w:val="32"/>
          <w:szCs w:val="32"/>
          <w:rtl/>
          <w:lang w:bidi="ar-EG"/>
        </w:rPr>
        <w:t>للإسكان</w:t>
      </w:r>
      <w:r w:rsidR="00176689" w:rsidRPr="00F74EB0">
        <w:rPr>
          <w:rFonts w:ascii="Sakkal Majalla" w:hAnsi="Sakkal Majalla" w:cs="Sakkal Majalla"/>
          <w:sz w:val="32"/>
          <w:szCs w:val="32"/>
          <w:rtl/>
          <w:lang w:bidi="ar-EG"/>
        </w:rPr>
        <w:t xml:space="preserve"> تركز على تعيين الكوادر من حملة مؤهل العالي وفقًا لطبيعة الوظائف ومجال </w:t>
      </w:r>
      <w:r w:rsidR="00176689" w:rsidRPr="00F74EB0">
        <w:rPr>
          <w:rFonts w:ascii="Sakkal Majalla" w:hAnsi="Sakkal Majalla" w:cs="Sakkal Majalla" w:hint="cs"/>
          <w:sz w:val="32"/>
          <w:szCs w:val="32"/>
          <w:rtl/>
          <w:lang w:bidi="ar-EG"/>
        </w:rPr>
        <w:t xml:space="preserve">الشراكات الاستراتيجية وتأثيرها علي الأداء المستدام </w:t>
      </w:r>
      <w:r w:rsidR="00176689" w:rsidRPr="00F74EB0">
        <w:rPr>
          <w:rFonts w:ascii="Sakkal Majalla" w:hAnsi="Sakkal Majalla" w:cs="Sakkal Majalla"/>
          <w:sz w:val="32"/>
          <w:szCs w:val="32"/>
          <w:rtl/>
          <w:lang w:bidi="ar-EG"/>
        </w:rPr>
        <w:t xml:space="preserve"> وهذا يدل على اهتمام الشركة بالمخرجات التعليمية</w:t>
      </w:r>
      <w:r w:rsidR="00176689" w:rsidRPr="00F74EB0">
        <w:rPr>
          <w:rFonts w:ascii="Sakkal Majalla" w:hAnsi="Sakkal Majalla" w:cs="Sakkal Majalla" w:hint="cs"/>
          <w:sz w:val="32"/>
          <w:szCs w:val="32"/>
          <w:rtl/>
          <w:lang w:bidi="ar-EG"/>
        </w:rPr>
        <w:t xml:space="preserve"> كأساس لتحقيق أهدافها.</w:t>
      </w:r>
    </w:p>
    <w:p w14:paraId="284CD576" w14:textId="506EF949" w:rsidR="008F386E" w:rsidRPr="00F74EB0" w:rsidRDefault="008F386E" w:rsidP="008F386E">
      <w:pPr>
        <w:bidi/>
        <w:rPr>
          <w:rFonts w:ascii="Sakkal Majalla" w:hAnsi="Sakkal Majalla" w:cs="Sakkal Majalla"/>
          <w:sz w:val="32"/>
          <w:szCs w:val="32"/>
          <w:rtl/>
          <w:lang w:bidi="ar-EG"/>
        </w:rPr>
      </w:pPr>
      <w:r w:rsidRPr="00F74EB0">
        <w:rPr>
          <w:noProof/>
        </w:rPr>
        <w:drawing>
          <wp:inline distT="0" distB="0" distL="0" distR="0" wp14:anchorId="4C5E499D" wp14:editId="2095A825">
            <wp:extent cx="5294299" cy="3150454"/>
            <wp:effectExtent l="0" t="0" r="1905" b="12065"/>
            <wp:docPr id="5" name="Chart 5">
              <a:extLst xmlns:a="http://schemas.openxmlformats.org/drawingml/2006/main">
                <a:ext uri="{FF2B5EF4-FFF2-40B4-BE49-F238E27FC236}">
                  <a16:creationId xmlns:a16="http://schemas.microsoft.com/office/drawing/2014/main" id="{88DACD6D-890C-4563-8B58-AAE2CC559D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CE618E" w14:textId="77777777"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شكل رقم (4) توزيع أفراد العينة حسب المؤهل العلمي</w:t>
      </w:r>
    </w:p>
    <w:p w14:paraId="4DE095C3" w14:textId="7850C6D1" w:rsidR="003658A6" w:rsidRPr="00F74EB0" w:rsidRDefault="00CC3FF2" w:rsidP="003658A6">
      <w:pPr>
        <w:pStyle w:val="a3"/>
        <w:numPr>
          <w:ilvl w:val="2"/>
          <w:numId w:val="39"/>
        </w:numPr>
        <w:bidi/>
        <w:spacing w:line="360" w:lineRule="auto"/>
        <w:jc w:val="both"/>
        <w:rPr>
          <w:rFonts w:ascii="Sakkal Majalla" w:hAnsi="Sakkal Majalla" w:cs="Sakkal Majalla"/>
          <w:b/>
          <w:bCs/>
          <w:sz w:val="32"/>
          <w:szCs w:val="32"/>
          <w:lang w:bidi="ar-EG"/>
        </w:rPr>
      </w:pPr>
      <w:r w:rsidRPr="00F74EB0">
        <w:rPr>
          <w:rFonts w:ascii="Sakkal Majalla" w:hAnsi="Sakkal Majalla" w:cs="Sakkal Majalla" w:hint="cs"/>
          <w:b/>
          <w:bCs/>
          <w:sz w:val="32"/>
          <w:szCs w:val="32"/>
          <w:rtl/>
        </w:rPr>
        <w:t>توزيع أفراد العينة حسب المستوى الوظيفي</w:t>
      </w:r>
    </w:p>
    <w:p w14:paraId="613BEBCE" w14:textId="78F2ADD0" w:rsidR="003658A6" w:rsidRPr="00F74EB0" w:rsidRDefault="003658A6" w:rsidP="003658A6">
      <w:pPr>
        <w:bidi/>
        <w:spacing w:line="360" w:lineRule="auto"/>
        <w:jc w:val="both"/>
        <w:rPr>
          <w:rFonts w:ascii="Sakkal Majalla" w:hAnsi="Sakkal Majalla" w:cs="Sakkal Majalla"/>
          <w:b/>
          <w:bCs/>
          <w:sz w:val="32"/>
          <w:szCs w:val="32"/>
          <w:rtl/>
        </w:rPr>
      </w:pPr>
      <w:r w:rsidRPr="00F74EB0">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المستوى الوظيفي</w:t>
      </w:r>
    </w:p>
    <w:p w14:paraId="1DCC50FE" w14:textId="77777777" w:rsidR="00CC3FF2" w:rsidRPr="00F74EB0" w:rsidRDefault="00CC3FF2" w:rsidP="00CC3FF2">
      <w:pPr>
        <w:bidi/>
        <w:spacing w:line="360" w:lineRule="auto"/>
        <w:ind w:left="540"/>
        <w:jc w:val="center"/>
        <w:rPr>
          <w:rFonts w:ascii="Sakkal Majalla" w:hAnsi="Sakkal Majalla" w:cs="Sakkal Majalla"/>
          <w:sz w:val="32"/>
          <w:szCs w:val="32"/>
          <w:rtl/>
        </w:rPr>
      </w:pPr>
      <w:r w:rsidRPr="00F74EB0">
        <w:rPr>
          <w:rFonts w:ascii="Sakkal Majalla" w:hAnsi="Sakkal Majalla" w:cs="Sakkal Majalla" w:hint="cs"/>
          <w:sz w:val="32"/>
          <w:szCs w:val="32"/>
          <w:rtl/>
        </w:rPr>
        <w:t>جدول (4.5): توزيع أفراد العينة حسب المستوى الوظيفي.</w:t>
      </w:r>
    </w:p>
    <w:tbl>
      <w:tblPr>
        <w:tblStyle w:val="GridTable4-Accent31"/>
        <w:bidiVisual/>
        <w:tblW w:w="8354"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3143"/>
        <w:gridCol w:w="3155"/>
      </w:tblGrid>
      <w:tr w:rsidR="00CC3FF2" w:rsidRPr="00F74EB0" w14:paraId="4258B2C7" w14:textId="77777777" w:rsidTr="008F386E">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424BF2EB" w14:textId="77777777" w:rsidR="00CC3FF2" w:rsidRPr="00F74EB0" w:rsidRDefault="00CC3FF2" w:rsidP="002D0F92">
            <w:pPr>
              <w:pStyle w:val="a3"/>
              <w:bidi/>
              <w:spacing w:line="360" w:lineRule="auto"/>
              <w:ind w:left="0"/>
              <w:jc w:val="center"/>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المستوى الوظيفي</w:t>
            </w:r>
          </w:p>
        </w:tc>
        <w:tc>
          <w:tcPr>
            <w:tcW w:w="3143" w:type="dxa"/>
            <w:vAlign w:val="center"/>
          </w:tcPr>
          <w:p w14:paraId="76B3089F"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التكرار</w:t>
            </w:r>
          </w:p>
        </w:tc>
        <w:tc>
          <w:tcPr>
            <w:tcW w:w="3155" w:type="dxa"/>
            <w:vAlign w:val="center"/>
          </w:tcPr>
          <w:p w14:paraId="4D5EA124" w14:textId="77777777" w:rsidR="00CC3FF2" w:rsidRPr="00F74EB0"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74EB0">
              <w:rPr>
                <w:rFonts w:ascii="Sakkal Majalla" w:hAnsi="Sakkal Majalla" w:cs="Sakkal Majalla" w:hint="cs"/>
                <w:color w:val="auto"/>
                <w:sz w:val="32"/>
                <w:szCs w:val="32"/>
                <w:rtl/>
              </w:rPr>
              <w:t>النسبة المئوية (%)</w:t>
            </w:r>
          </w:p>
        </w:tc>
      </w:tr>
      <w:tr w:rsidR="008F386E" w:rsidRPr="00F74EB0" w14:paraId="509AA389"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5FCF47D2" w14:textId="3FA83EB6"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مستوى مبتدئ</w:t>
            </w:r>
          </w:p>
        </w:tc>
        <w:tc>
          <w:tcPr>
            <w:tcW w:w="3143" w:type="dxa"/>
          </w:tcPr>
          <w:p w14:paraId="2E0320BA" w14:textId="58FDB8E7"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74EB0">
              <w:rPr>
                <w:sz w:val="24"/>
                <w:szCs w:val="24"/>
              </w:rPr>
              <w:t>16</w:t>
            </w:r>
          </w:p>
        </w:tc>
        <w:tc>
          <w:tcPr>
            <w:tcW w:w="3155" w:type="dxa"/>
            <w:vAlign w:val="center"/>
          </w:tcPr>
          <w:p w14:paraId="490B4674" w14:textId="095128FC"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5%</w:t>
            </w:r>
          </w:p>
        </w:tc>
      </w:tr>
      <w:tr w:rsidR="008F386E" w:rsidRPr="00F74EB0" w14:paraId="33D4B808" w14:textId="77777777" w:rsidTr="008F386E">
        <w:trPr>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57809EFA" w14:textId="7362BC51"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مستوى متوسط</w:t>
            </w:r>
          </w:p>
        </w:tc>
        <w:tc>
          <w:tcPr>
            <w:tcW w:w="3143" w:type="dxa"/>
          </w:tcPr>
          <w:p w14:paraId="7C5FBF59" w14:textId="007887A2"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74EB0">
              <w:rPr>
                <w:sz w:val="24"/>
                <w:szCs w:val="24"/>
              </w:rPr>
              <w:t>133</w:t>
            </w:r>
          </w:p>
        </w:tc>
        <w:tc>
          <w:tcPr>
            <w:tcW w:w="3155" w:type="dxa"/>
            <w:vAlign w:val="center"/>
          </w:tcPr>
          <w:p w14:paraId="003CB412" w14:textId="131B195C"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43%</w:t>
            </w:r>
          </w:p>
        </w:tc>
      </w:tr>
      <w:tr w:rsidR="008F386E" w:rsidRPr="00F74EB0" w14:paraId="2EDA7168"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02A4EC2B" w14:textId="4BD631FA"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مستوى عال</w:t>
            </w:r>
          </w:p>
        </w:tc>
        <w:tc>
          <w:tcPr>
            <w:tcW w:w="3143" w:type="dxa"/>
          </w:tcPr>
          <w:p w14:paraId="0C04E6A5" w14:textId="0880F2BA"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74EB0">
              <w:rPr>
                <w:sz w:val="24"/>
                <w:szCs w:val="24"/>
              </w:rPr>
              <w:t>130</w:t>
            </w:r>
          </w:p>
        </w:tc>
        <w:tc>
          <w:tcPr>
            <w:tcW w:w="3155" w:type="dxa"/>
            <w:vAlign w:val="center"/>
          </w:tcPr>
          <w:p w14:paraId="33110430" w14:textId="578C853A" w:rsidR="008F386E" w:rsidRPr="00F74EB0"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42%</w:t>
            </w:r>
          </w:p>
        </w:tc>
      </w:tr>
      <w:tr w:rsidR="008F386E" w:rsidRPr="00F74EB0" w14:paraId="23A59481" w14:textId="77777777" w:rsidTr="008F386E">
        <w:trPr>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0D3D746B" w14:textId="4D217C99" w:rsidR="008F386E" w:rsidRPr="00F74EB0" w:rsidRDefault="008F386E" w:rsidP="008F386E">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مستوى تنفيذي</w:t>
            </w:r>
          </w:p>
        </w:tc>
        <w:tc>
          <w:tcPr>
            <w:tcW w:w="3143" w:type="dxa"/>
          </w:tcPr>
          <w:p w14:paraId="09A7EF99" w14:textId="6C0BDC86"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74EB0">
              <w:rPr>
                <w:sz w:val="24"/>
                <w:szCs w:val="24"/>
              </w:rPr>
              <w:t>31</w:t>
            </w:r>
          </w:p>
        </w:tc>
        <w:tc>
          <w:tcPr>
            <w:tcW w:w="3155" w:type="dxa"/>
            <w:vAlign w:val="center"/>
          </w:tcPr>
          <w:p w14:paraId="0A9F7DB1" w14:textId="3942DD94" w:rsidR="008F386E" w:rsidRPr="00F74EB0"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w:t>
            </w:r>
          </w:p>
        </w:tc>
      </w:tr>
      <w:tr w:rsidR="00CC3FF2" w:rsidRPr="00F74EB0" w14:paraId="264B9F68"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4B65919F" w14:textId="77777777" w:rsidR="00CC3FF2" w:rsidRPr="00F74EB0" w:rsidRDefault="00CC3FF2" w:rsidP="002D0F92">
            <w:pPr>
              <w:pStyle w:val="a3"/>
              <w:bidi/>
              <w:spacing w:line="360" w:lineRule="auto"/>
              <w:ind w:left="0"/>
              <w:jc w:val="center"/>
              <w:rPr>
                <w:rFonts w:ascii="Sakkal Majalla" w:hAnsi="Sakkal Majalla" w:cs="Sakkal Majalla"/>
                <w:sz w:val="32"/>
                <w:szCs w:val="32"/>
                <w:rtl/>
              </w:rPr>
            </w:pPr>
            <w:r w:rsidRPr="00F74EB0">
              <w:rPr>
                <w:rFonts w:ascii="Sakkal Majalla" w:hAnsi="Sakkal Majalla" w:cs="Sakkal Majalla" w:hint="cs"/>
                <w:sz w:val="32"/>
                <w:szCs w:val="32"/>
                <w:rtl/>
              </w:rPr>
              <w:t>الإجمالي</w:t>
            </w:r>
          </w:p>
        </w:tc>
        <w:tc>
          <w:tcPr>
            <w:tcW w:w="3143" w:type="dxa"/>
            <w:vAlign w:val="center"/>
          </w:tcPr>
          <w:p w14:paraId="12906B50"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310</w:t>
            </w:r>
          </w:p>
        </w:tc>
        <w:tc>
          <w:tcPr>
            <w:tcW w:w="3155" w:type="dxa"/>
            <w:vAlign w:val="center"/>
          </w:tcPr>
          <w:p w14:paraId="49719AC7" w14:textId="77777777" w:rsidR="00CC3FF2" w:rsidRPr="00F74EB0"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100%</w:t>
            </w:r>
          </w:p>
        </w:tc>
      </w:tr>
    </w:tbl>
    <w:p w14:paraId="3E2F2DD3" w14:textId="77777777" w:rsidR="00CC3FF2" w:rsidRPr="00F74EB0" w:rsidRDefault="00CC3FF2" w:rsidP="00CC3FF2">
      <w:pPr>
        <w:bidi/>
        <w:spacing w:line="360" w:lineRule="auto"/>
        <w:ind w:left="180"/>
        <w:jc w:val="both"/>
        <w:rPr>
          <w:rFonts w:ascii="Sakkal Majalla" w:hAnsi="Sakkal Majalla" w:cs="Sakkal Majalla"/>
          <w:sz w:val="32"/>
          <w:szCs w:val="32"/>
          <w:u w:val="single"/>
          <w:rtl/>
        </w:rPr>
      </w:pPr>
    </w:p>
    <w:p w14:paraId="32FDD7B6" w14:textId="2C573F2E" w:rsidR="00CC3FF2" w:rsidRPr="00F74EB0" w:rsidRDefault="00CC3FF2" w:rsidP="00CC3FF2">
      <w:pPr>
        <w:bidi/>
        <w:spacing w:line="360" w:lineRule="auto"/>
        <w:ind w:left="180"/>
        <w:jc w:val="both"/>
        <w:rPr>
          <w:rFonts w:ascii="Sakkal Majalla" w:hAnsi="Sakkal Majalla" w:cs="Sakkal Majalla"/>
          <w:sz w:val="32"/>
          <w:szCs w:val="32"/>
          <w:rtl/>
          <w:lang w:bidi="ar-EG"/>
        </w:rPr>
      </w:pPr>
      <w:r w:rsidRPr="00F74EB0">
        <w:rPr>
          <w:rFonts w:ascii="Sakkal Majalla" w:hAnsi="Sakkal Majalla" w:cs="Sakkal Majalla" w:hint="cs"/>
          <w:sz w:val="32"/>
          <w:szCs w:val="32"/>
          <w:u w:val="single"/>
          <w:rtl/>
        </w:rPr>
        <w:t>تحليل نتائج الوظيفة</w:t>
      </w:r>
      <w:r w:rsidRPr="00F74EB0">
        <w:rPr>
          <w:rFonts w:ascii="Sakkal Majalla" w:hAnsi="Sakkal Majalla" w:cs="Sakkal Majalla" w:hint="cs"/>
          <w:sz w:val="32"/>
          <w:szCs w:val="32"/>
          <w:rtl/>
        </w:rPr>
        <w:t xml:space="preserve">: تبين أن غالبية أفراد عينة الدراسة </w:t>
      </w:r>
      <w:r w:rsidR="008F386E" w:rsidRPr="00F74EB0">
        <w:rPr>
          <w:rFonts w:ascii="Sakkal Majalla" w:hAnsi="Sakkal Majalla" w:cs="Sakkal Majalla" w:hint="cs"/>
          <w:sz w:val="32"/>
          <w:szCs w:val="32"/>
          <w:rtl/>
        </w:rPr>
        <w:t>من المستوى المتوسط</w:t>
      </w:r>
      <w:r w:rsidRPr="00F74EB0">
        <w:rPr>
          <w:rFonts w:ascii="Sakkal Majalla" w:hAnsi="Sakkal Majalla" w:cs="Sakkal Majalla" w:hint="cs"/>
          <w:sz w:val="32"/>
          <w:szCs w:val="32"/>
          <w:rtl/>
        </w:rPr>
        <w:t xml:space="preserve"> حيث بلغ عددهم (</w:t>
      </w:r>
      <w:r w:rsidR="008F386E" w:rsidRPr="00F74EB0">
        <w:rPr>
          <w:rFonts w:ascii="Sakkal Majalla" w:hAnsi="Sakkal Majalla" w:cs="Sakkal Majalla" w:hint="cs"/>
          <w:sz w:val="32"/>
          <w:szCs w:val="32"/>
          <w:rtl/>
        </w:rPr>
        <w:t>133</w:t>
      </w:r>
      <w:r w:rsidRPr="00F74EB0">
        <w:rPr>
          <w:rFonts w:ascii="Sakkal Majalla" w:hAnsi="Sakkal Majalla" w:cs="Sakkal Majalla" w:hint="cs"/>
          <w:sz w:val="32"/>
          <w:szCs w:val="32"/>
          <w:rtl/>
        </w:rPr>
        <w:t>) وبنسبة تمثيل بلغت (</w:t>
      </w:r>
      <w:r w:rsidR="008F386E" w:rsidRPr="00F74EB0">
        <w:rPr>
          <w:rFonts w:ascii="Sakkal Majalla" w:hAnsi="Sakkal Majalla" w:cs="Sakkal Majalla" w:hint="cs"/>
          <w:sz w:val="32"/>
          <w:szCs w:val="32"/>
          <w:rtl/>
        </w:rPr>
        <w:t>43</w:t>
      </w:r>
      <w:r w:rsidRPr="00F74EB0">
        <w:rPr>
          <w:rFonts w:ascii="Sakkal Majalla" w:hAnsi="Sakkal Majalla" w:cs="Sakkal Majalla" w:hint="cs"/>
          <w:sz w:val="32"/>
          <w:szCs w:val="32"/>
          <w:rtl/>
        </w:rPr>
        <w:t xml:space="preserve">%) وتلتها نسبة </w:t>
      </w:r>
      <w:r w:rsidR="008F386E" w:rsidRPr="00F74EB0">
        <w:rPr>
          <w:rFonts w:ascii="Sakkal Majalla" w:hAnsi="Sakkal Majalla" w:cs="Sakkal Majalla" w:hint="cs"/>
          <w:sz w:val="32"/>
          <w:szCs w:val="32"/>
          <w:rtl/>
        </w:rPr>
        <w:t>المستوى العال</w:t>
      </w:r>
      <w:r w:rsidRPr="00F74EB0">
        <w:rPr>
          <w:rFonts w:ascii="Sakkal Majalla" w:hAnsi="Sakkal Majalla" w:cs="Sakkal Majalla" w:hint="cs"/>
          <w:sz w:val="32"/>
          <w:szCs w:val="32"/>
          <w:rtl/>
        </w:rPr>
        <w:t xml:space="preserve"> وبنسبة بلغت (</w:t>
      </w:r>
      <w:r w:rsidR="008F386E" w:rsidRPr="00F74EB0">
        <w:rPr>
          <w:rFonts w:ascii="Sakkal Majalla" w:hAnsi="Sakkal Majalla" w:cs="Sakkal Majalla" w:hint="cs"/>
          <w:sz w:val="32"/>
          <w:szCs w:val="32"/>
          <w:rtl/>
        </w:rPr>
        <w:t>42</w:t>
      </w:r>
      <w:r w:rsidRPr="00F74EB0">
        <w:rPr>
          <w:rFonts w:ascii="Sakkal Majalla" w:hAnsi="Sakkal Majalla" w:cs="Sakkal Majalla" w:hint="cs"/>
          <w:sz w:val="32"/>
          <w:szCs w:val="32"/>
          <w:rtl/>
        </w:rPr>
        <w:t xml:space="preserve">%) ونسبة وظيفة </w:t>
      </w:r>
      <w:r w:rsidR="008F386E" w:rsidRPr="00F74EB0">
        <w:rPr>
          <w:rFonts w:ascii="Sakkal Majalla" w:hAnsi="Sakkal Majalla" w:cs="Sakkal Majalla" w:hint="cs"/>
          <w:sz w:val="32"/>
          <w:szCs w:val="32"/>
          <w:rtl/>
        </w:rPr>
        <w:t>المستوى التنفيذي</w:t>
      </w:r>
      <w:r w:rsidRPr="00F74EB0">
        <w:rPr>
          <w:rFonts w:ascii="Sakkal Majalla" w:hAnsi="Sakkal Majalla" w:cs="Sakkal Majalla" w:hint="cs"/>
          <w:sz w:val="32"/>
          <w:szCs w:val="32"/>
          <w:rtl/>
        </w:rPr>
        <w:t xml:space="preserve"> بنسبة (</w:t>
      </w:r>
      <w:r w:rsidR="008F386E" w:rsidRPr="00F74EB0">
        <w:rPr>
          <w:rFonts w:ascii="Sakkal Majalla" w:hAnsi="Sakkal Majalla" w:cs="Sakkal Majalla" w:hint="cs"/>
          <w:sz w:val="32"/>
          <w:szCs w:val="32"/>
          <w:rtl/>
        </w:rPr>
        <w:t>10</w:t>
      </w:r>
      <w:r w:rsidRPr="00F74EB0">
        <w:rPr>
          <w:rFonts w:ascii="Sakkal Majalla" w:hAnsi="Sakkal Majalla" w:cs="Sakkal Majalla" w:hint="cs"/>
          <w:sz w:val="32"/>
          <w:szCs w:val="32"/>
          <w:rtl/>
        </w:rPr>
        <w:t xml:space="preserve">%) أما نسبة </w:t>
      </w:r>
      <w:r w:rsidR="008F386E" w:rsidRPr="00F74EB0">
        <w:rPr>
          <w:rFonts w:ascii="Sakkal Majalla" w:hAnsi="Sakkal Majalla" w:cs="Sakkal Majalla" w:hint="cs"/>
          <w:sz w:val="32"/>
          <w:szCs w:val="32"/>
          <w:rtl/>
        </w:rPr>
        <w:t>المستوى المبتدئ</w:t>
      </w:r>
      <w:r w:rsidRPr="00F74EB0">
        <w:rPr>
          <w:rFonts w:ascii="Sakkal Majalla" w:hAnsi="Sakkal Majalla" w:cs="Sakkal Majalla" w:hint="cs"/>
          <w:sz w:val="32"/>
          <w:szCs w:val="32"/>
          <w:rtl/>
        </w:rPr>
        <w:t xml:space="preserve"> والتي بلغ عدد أفرادها (</w:t>
      </w:r>
      <w:r w:rsidR="008F386E" w:rsidRPr="00F74EB0">
        <w:rPr>
          <w:rFonts w:ascii="Sakkal Majalla" w:hAnsi="Sakkal Majalla" w:cs="Sakkal Majalla" w:hint="cs"/>
          <w:sz w:val="32"/>
          <w:szCs w:val="32"/>
          <w:rtl/>
        </w:rPr>
        <w:t>16</w:t>
      </w:r>
      <w:r w:rsidRPr="00F74EB0">
        <w:rPr>
          <w:rFonts w:ascii="Sakkal Majalla" w:hAnsi="Sakkal Majalla" w:cs="Sakkal Majalla" w:hint="cs"/>
          <w:sz w:val="32"/>
          <w:szCs w:val="32"/>
          <w:rtl/>
        </w:rPr>
        <w:t>) وبنسبة مقدارها (</w:t>
      </w:r>
      <w:r w:rsidR="008F386E" w:rsidRPr="00F74EB0">
        <w:rPr>
          <w:rFonts w:ascii="Sakkal Majalla" w:hAnsi="Sakkal Majalla" w:cs="Sakkal Majalla" w:hint="cs"/>
          <w:sz w:val="32"/>
          <w:szCs w:val="32"/>
          <w:rtl/>
        </w:rPr>
        <w:t>5</w:t>
      </w:r>
      <w:r w:rsidRPr="00F74EB0">
        <w:rPr>
          <w:rFonts w:ascii="Sakkal Majalla" w:hAnsi="Sakkal Majalla" w:cs="Sakkal Majalla" w:hint="cs"/>
          <w:sz w:val="32"/>
          <w:szCs w:val="32"/>
          <w:rtl/>
        </w:rPr>
        <w:t xml:space="preserve">%) وذلك لموضوع الدراسة الخاص بأثر الشراكات الاستراتيجية في الأداء المستدام للمشاريع العقارية بالشركة الوطنية للإسكان بالمملكة العربية السعودية بما يتناسب مع تلك الوظائف والخبرات في المشايع </w:t>
      </w:r>
      <w:r w:rsidR="00176689" w:rsidRPr="00F74EB0">
        <w:rPr>
          <w:rFonts w:ascii="Sakkal Majalla" w:hAnsi="Sakkal Majalla" w:cs="Sakkal Majalla" w:hint="cs"/>
          <w:sz w:val="32"/>
          <w:szCs w:val="32"/>
          <w:rtl/>
        </w:rPr>
        <w:t>العقارية.</w:t>
      </w:r>
      <w:r w:rsidR="000E4B5C" w:rsidRPr="00F74EB0">
        <w:rPr>
          <w:rFonts w:ascii="Sakkal Majalla" w:hAnsi="Sakkal Majalla" w:cs="Sakkal Majalla"/>
          <w:sz w:val="32"/>
          <w:szCs w:val="32"/>
          <w:rtl/>
          <w:lang w:bidi="ar-EG"/>
        </w:rPr>
        <w:t xml:space="preserve">" 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w:t>
      </w:r>
      <w:r w:rsidR="00176689" w:rsidRPr="00F74EB0">
        <w:rPr>
          <w:rFonts w:ascii="Sakkal Majalla" w:hAnsi="Sakkal Majalla" w:cs="Sakkal Majalla" w:hint="cs"/>
          <w:sz w:val="32"/>
          <w:szCs w:val="32"/>
          <w:rtl/>
          <w:lang w:bidi="ar-EG"/>
        </w:rPr>
        <w:t>للإسكان</w:t>
      </w:r>
      <w:r w:rsidR="000E4B5C" w:rsidRPr="00F74EB0">
        <w:rPr>
          <w:rFonts w:ascii="Sakkal Majalla" w:hAnsi="Sakkal Majalla" w:cs="Sakkal Majalla"/>
          <w:sz w:val="32"/>
          <w:szCs w:val="32"/>
          <w:rtl/>
          <w:lang w:bidi="ar-EG"/>
        </w:rPr>
        <w:t>.</w:t>
      </w:r>
    </w:p>
    <w:p w14:paraId="4F4935B6" w14:textId="4B869EB0" w:rsidR="00CC3FF2" w:rsidRPr="00F74EB0" w:rsidRDefault="008F386E" w:rsidP="00CC3FF2">
      <w:pPr>
        <w:bidi/>
        <w:spacing w:line="360" w:lineRule="auto"/>
        <w:ind w:left="180"/>
        <w:jc w:val="both"/>
        <w:rPr>
          <w:rFonts w:ascii="Sakkal Majalla" w:hAnsi="Sakkal Majalla" w:cs="Sakkal Majalla"/>
          <w:sz w:val="32"/>
          <w:szCs w:val="32"/>
          <w:rtl/>
          <w:lang w:bidi="ar-EG"/>
        </w:rPr>
      </w:pPr>
      <w:r w:rsidRPr="00F74EB0">
        <w:rPr>
          <w:noProof/>
        </w:rPr>
        <w:drawing>
          <wp:inline distT="0" distB="0" distL="0" distR="0" wp14:anchorId="0682B4E9" wp14:editId="0CF47B05">
            <wp:extent cx="5002306" cy="3088982"/>
            <wp:effectExtent l="0" t="0" r="8255" b="16510"/>
            <wp:docPr id="6" name="Chart 6">
              <a:extLst xmlns:a="http://schemas.openxmlformats.org/drawingml/2006/main">
                <a:ext uri="{FF2B5EF4-FFF2-40B4-BE49-F238E27FC236}">
                  <a16:creationId xmlns:a16="http://schemas.microsoft.com/office/drawing/2014/main" id="{671208DB-D771-446A-A3A3-D1127B451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64C3E4" w14:textId="77777777" w:rsidR="00CC3FF2" w:rsidRPr="00F74EB0" w:rsidRDefault="00CC3FF2" w:rsidP="00CC3FF2">
      <w:pPr>
        <w:bidi/>
        <w:spacing w:line="360" w:lineRule="auto"/>
        <w:ind w:left="180"/>
        <w:jc w:val="center"/>
        <w:rPr>
          <w:rFonts w:ascii="Sakkal Majalla" w:hAnsi="Sakkal Majalla" w:cs="Sakkal Majalla"/>
          <w:sz w:val="32"/>
          <w:szCs w:val="32"/>
          <w:rtl/>
        </w:rPr>
      </w:pPr>
      <w:r w:rsidRPr="00F74EB0">
        <w:rPr>
          <w:rFonts w:ascii="Sakkal Majalla" w:hAnsi="Sakkal Majalla" w:cs="Sakkal Majalla" w:hint="cs"/>
          <w:sz w:val="32"/>
          <w:szCs w:val="32"/>
          <w:rtl/>
        </w:rPr>
        <w:t>شكل رقم (5) توزيع أفراد العينة حسب المستوى الوظيفي</w:t>
      </w:r>
    </w:p>
    <w:p w14:paraId="45BBDC31" w14:textId="77777777" w:rsidR="00CC3FF2" w:rsidRPr="00F74EB0" w:rsidRDefault="00CC3FF2" w:rsidP="00CC3FF2">
      <w:pPr>
        <w:bidi/>
        <w:spacing w:line="360" w:lineRule="auto"/>
        <w:ind w:left="180"/>
        <w:jc w:val="both"/>
        <w:rPr>
          <w:rFonts w:ascii="Sakkal Majalla" w:hAnsi="Sakkal Majalla" w:cs="Sakkal Majalla"/>
          <w:sz w:val="32"/>
          <w:szCs w:val="32"/>
          <w:rtl/>
        </w:rPr>
      </w:pPr>
    </w:p>
    <w:p w14:paraId="52FB1FE3" w14:textId="77777777" w:rsidR="00CC3FF2" w:rsidRPr="00F74EB0" w:rsidRDefault="00CC3FF2" w:rsidP="008A64EC">
      <w:pPr>
        <w:bidi/>
        <w:spacing w:line="240" w:lineRule="auto"/>
        <w:jc w:val="both"/>
        <w:rPr>
          <w:rFonts w:ascii="Sakkal Majalla" w:hAnsi="Sakkal Majalla" w:cs="Sakkal Majalla"/>
          <w:b/>
          <w:bCs/>
          <w:sz w:val="32"/>
          <w:szCs w:val="32"/>
          <w:u w:val="single"/>
          <w:rtl/>
        </w:rPr>
      </w:pPr>
      <w:bookmarkStart w:id="31" w:name="_Toc189767098"/>
      <w:bookmarkStart w:id="32" w:name="_Toc201750551"/>
      <w:bookmarkStart w:id="33" w:name="_Toc209907907"/>
      <w:r w:rsidRPr="00F74EB0">
        <w:rPr>
          <w:rFonts w:ascii="Sakkal Majalla" w:hAnsi="Sakkal Majalla" w:cs="Sakkal Majalla" w:hint="cs"/>
          <w:b/>
          <w:bCs/>
          <w:sz w:val="32"/>
          <w:szCs w:val="32"/>
          <w:u w:val="single"/>
          <w:rtl/>
        </w:rPr>
        <w:t xml:space="preserve">ثانيا: </w:t>
      </w:r>
      <w:bookmarkEnd w:id="29"/>
      <w:bookmarkEnd w:id="31"/>
      <w:bookmarkEnd w:id="32"/>
      <w:bookmarkEnd w:id="33"/>
      <w:r w:rsidRPr="00F74EB0">
        <w:rPr>
          <w:rFonts w:ascii="Sakkal Majalla" w:hAnsi="Sakkal Majalla" w:cs="Sakkal Majalla" w:hint="cs"/>
          <w:b/>
          <w:bCs/>
          <w:sz w:val="32"/>
          <w:szCs w:val="32"/>
          <w:u w:val="single"/>
          <w:rtl/>
        </w:rPr>
        <w:t xml:space="preserve">التحليل الوصفي لمتغيرات الدراسة  </w:t>
      </w:r>
    </w:p>
    <w:p w14:paraId="1CDD75AF" w14:textId="418F53F9" w:rsidR="00314F67" w:rsidRPr="00F74EB0" w:rsidRDefault="00314F67" w:rsidP="008A64EC">
      <w:pPr>
        <w:bidi/>
        <w:spacing w:line="240" w:lineRule="auto"/>
        <w:jc w:val="both"/>
        <w:rPr>
          <w:rFonts w:ascii="Sakkal Majalla" w:hAnsi="Sakkal Majalla" w:cs="Sakkal Majalla"/>
          <w:sz w:val="32"/>
          <w:szCs w:val="32"/>
          <w:rtl/>
        </w:rPr>
      </w:pPr>
      <w:r w:rsidRPr="00F74EB0">
        <w:rPr>
          <w:rFonts w:ascii="Sakkal Majalla" w:hAnsi="Sakkal Majalla" w:cs="Sakkal Majalla"/>
          <w:sz w:val="32"/>
          <w:szCs w:val="32"/>
          <w:rtl/>
        </w:rPr>
        <w:t>تم إجراء التحليل الوصفي لفقرات قائمة الاستقصاء عن طريق استخدام بعض الأساليب الإحصائية في الإحــصاءات الوصفية. حيث تم احتساب 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7DA62E5" w14:textId="77777777" w:rsidR="00314F67" w:rsidRPr="00F74EB0" w:rsidRDefault="00CC3FF2" w:rsidP="008A64EC">
      <w:pPr>
        <w:bidi/>
        <w:spacing w:line="24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المتغير المستقل: أثر الشراكات الاستراتيجية:</w:t>
      </w:r>
    </w:p>
    <w:p w14:paraId="192811D9" w14:textId="7F1A26B1" w:rsidR="00314F67" w:rsidRPr="00F74EB0" w:rsidRDefault="00314F67" w:rsidP="008A64EC">
      <w:pPr>
        <w:bidi/>
        <w:spacing w:line="240" w:lineRule="auto"/>
        <w:jc w:val="both"/>
        <w:rPr>
          <w:rFonts w:ascii="Sakkal Majalla" w:hAnsi="Sakkal Majalla" w:cs="Sakkal Majalla"/>
          <w:sz w:val="32"/>
          <w:szCs w:val="32"/>
          <w:rtl/>
        </w:rPr>
      </w:pPr>
      <w:r w:rsidRPr="00F74EB0">
        <w:rPr>
          <w:rFonts w:ascii="Sakkal Majalla" w:hAnsi="Sakkal Majalla" w:cs="Sakkal Majalla"/>
          <w:sz w:val="32"/>
          <w:szCs w:val="32"/>
          <w:rtl/>
        </w:rPr>
        <w:t xml:space="preserve">تم إجراء التحليل الوصفي لفقرات متغير تقنيات الذكاء الاصطناعي لكل بعد من أبعاد مقياس متغير </w:t>
      </w:r>
      <w:r w:rsidRPr="00F74EB0">
        <w:rPr>
          <w:rFonts w:ascii="Sakkal Majalla" w:hAnsi="Sakkal Majalla" w:cs="Sakkal Majalla" w:hint="cs"/>
          <w:sz w:val="32"/>
          <w:szCs w:val="32"/>
          <w:rtl/>
        </w:rPr>
        <w:t xml:space="preserve">الشراكات الاستراتيجية </w:t>
      </w:r>
      <w:r w:rsidRPr="00F74EB0">
        <w:rPr>
          <w:rFonts w:ascii="Sakkal Majalla" w:hAnsi="Sakkal Majalla" w:cs="Sakkal Majalla"/>
          <w:sz w:val="32"/>
          <w:szCs w:val="32"/>
          <w:rtl/>
        </w:rPr>
        <w:t xml:space="preserve">بأبعادها </w:t>
      </w:r>
      <w:r w:rsidRPr="00F74EB0">
        <w:rPr>
          <w:rFonts w:ascii="Sakkal Majalla" w:hAnsi="Sakkal Majalla" w:cs="Sakkal Majalla" w:hint="cs"/>
          <w:sz w:val="32"/>
          <w:szCs w:val="32"/>
          <w:rtl/>
        </w:rPr>
        <w:t>الاربعة</w:t>
      </w:r>
      <w:r w:rsidRPr="00F74EB0">
        <w:rPr>
          <w:rFonts w:ascii="Sakkal Majalla" w:hAnsi="Sakkal Majalla" w:cs="Sakkal Majalla"/>
          <w:sz w:val="32"/>
          <w:szCs w:val="32"/>
          <w:rtl/>
        </w:rPr>
        <w:t xml:space="preserve"> المتمثلة بـ ((الالتزام، التعهد، والتكامل، الاستمرارية والشفافية)والتي تشكل هذا المتغير.</w:t>
      </w:r>
    </w:p>
    <w:p w14:paraId="1F7D4F5D" w14:textId="25D64323" w:rsidR="00CC3FF2" w:rsidRPr="00F74EB0" w:rsidRDefault="00CC3FF2" w:rsidP="008A64EC">
      <w:pPr>
        <w:bidi/>
        <w:spacing w:line="24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u w:val="single"/>
          <w:rtl/>
        </w:rPr>
        <w:t>المحور الأول:</w:t>
      </w:r>
      <w:r w:rsidRPr="00F74EB0">
        <w:rPr>
          <w:rFonts w:ascii="Sakkal Majalla" w:hAnsi="Sakkal Majalla" w:cs="Sakkal Majalla" w:hint="cs"/>
          <w:b/>
          <w:bCs/>
          <w:sz w:val="32"/>
          <w:szCs w:val="32"/>
          <w:rtl/>
        </w:rPr>
        <w:t xml:space="preserve"> الالتزام والتعهد</w:t>
      </w:r>
      <w:r w:rsidRPr="00F74EB0">
        <w:rPr>
          <w:rFonts w:ascii="Sakkal Majalla" w:hAnsi="Sakkal Majalla" w:cs="Sakkal Majalla" w:hint="cs"/>
          <w:b/>
          <w:bCs/>
          <w:sz w:val="32"/>
          <w:szCs w:val="32"/>
          <w:rtl/>
          <w:lang w:bidi="ar-EG"/>
        </w:rPr>
        <w:t>:</w:t>
      </w:r>
    </w:p>
    <w:p w14:paraId="255A55E3" w14:textId="4AE65950" w:rsidR="00CC3FF2" w:rsidRPr="00F74EB0" w:rsidRDefault="00CC3FF2" w:rsidP="00CC3FF2">
      <w:pPr>
        <w:bidi/>
        <w:spacing w:line="360" w:lineRule="auto"/>
        <w:jc w:val="center"/>
        <w:rPr>
          <w:rFonts w:ascii="Sakkal Majalla" w:hAnsi="Sakkal Majalla" w:cs="Sakkal Majalla"/>
          <w:sz w:val="32"/>
          <w:szCs w:val="32"/>
          <w:rtl/>
        </w:rPr>
      </w:pPr>
      <w:r w:rsidRPr="00F74EB0">
        <w:rPr>
          <w:rFonts w:ascii="Sakkal Majalla" w:hAnsi="Sakkal Majalla" w:cs="Sakkal Majalla" w:hint="cs"/>
          <w:sz w:val="32"/>
          <w:szCs w:val="32"/>
          <w:rtl/>
        </w:rPr>
        <w:t xml:space="preserve">جدول (4.6): </w:t>
      </w:r>
      <w:r w:rsidR="00314F67" w:rsidRPr="00F74EB0">
        <w:rPr>
          <w:rFonts w:ascii="Sakkal Majalla" w:hAnsi="Sakkal Majalla" w:cs="Sakkal Majalla"/>
          <w:sz w:val="32"/>
          <w:szCs w:val="32"/>
          <w:rtl/>
        </w:rPr>
        <w:t xml:space="preserve">نتائج التحليل الوصفي لبعد: </w:t>
      </w:r>
      <w:r w:rsidRPr="00F74EB0">
        <w:rPr>
          <w:rFonts w:ascii="Sakkal Majalla" w:hAnsi="Sakkal Majalla" w:cs="Sakkal Majalla" w:hint="cs"/>
          <w:sz w:val="32"/>
          <w:szCs w:val="32"/>
          <w:rtl/>
        </w:rPr>
        <w:t>الالتزام والتعهد</w:t>
      </w:r>
    </w:p>
    <w:tbl>
      <w:tblPr>
        <w:tblStyle w:val="4-3"/>
        <w:bidiVisual/>
        <w:tblW w:w="9685" w:type="dxa"/>
        <w:tblInd w:w="4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8"/>
        <w:gridCol w:w="236"/>
        <w:gridCol w:w="583"/>
        <w:gridCol w:w="142"/>
        <w:gridCol w:w="652"/>
        <w:gridCol w:w="340"/>
        <w:gridCol w:w="385"/>
        <w:gridCol w:w="794"/>
        <w:gridCol w:w="462"/>
        <w:gridCol w:w="332"/>
        <w:gridCol w:w="951"/>
        <w:gridCol w:w="1039"/>
        <w:gridCol w:w="799"/>
        <w:gridCol w:w="1262"/>
      </w:tblGrid>
      <w:tr w:rsidR="00F74EB0" w:rsidRPr="00F74EB0" w14:paraId="50CE3D72" w14:textId="77777777" w:rsidTr="00F74EB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1708" w:type="dxa"/>
            <w:tcBorders>
              <w:top w:val="single" w:sz="4" w:space="0" w:color="auto"/>
              <w:left w:val="single" w:sz="4" w:space="0" w:color="auto"/>
              <w:bottom w:val="single" w:sz="4" w:space="0" w:color="auto"/>
              <w:right w:val="single" w:sz="4" w:space="0" w:color="auto"/>
            </w:tcBorders>
            <w:noWrap/>
            <w:vAlign w:val="center"/>
            <w:hideMark/>
          </w:tcPr>
          <w:p w14:paraId="159DBAA9" w14:textId="77777777" w:rsidR="00F74EB0" w:rsidRPr="00F74EB0" w:rsidRDefault="00F74EB0"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19" w:type="dxa"/>
            <w:gridSpan w:val="2"/>
            <w:tcBorders>
              <w:top w:val="single" w:sz="4" w:space="0" w:color="auto"/>
              <w:left w:val="single" w:sz="4" w:space="0" w:color="auto"/>
              <w:bottom w:val="single" w:sz="4" w:space="0" w:color="auto"/>
              <w:right w:val="single" w:sz="4" w:space="0" w:color="auto"/>
            </w:tcBorders>
            <w:vAlign w:val="center"/>
            <w:hideMark/>
          </w:tcPr>
          <w:p w14:paraId="5F0EAD06"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794" w:type="dxa"/>
            <w:gridSpan w:val="2"/>
            <w:tcBorders>
              <w:top w:val="single" w:sz="4" w:space="0" w:color="auto"/>
              <w:left w:val="single" w:sz="4" w:space="0" w:color="auto"/>
              <w:bottom w:val="single" w:sz="4" w:space="0" w:color="auto"/>
              <w:right w:val="single" w:sz="4" w:space="0" w:color="auto"/>
            </w:tcBorders>
            <w:vAlign w:val="center"/>
            <w:hideMark/>
          </w:tcPr>
          <w:p w14:paraId="5110B1E5"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725" w:type="dxa"/>
            <w:gridSpan w:val="2"/>
            <w:tcBorders>
              <w:top w:val="single" w:sz="4" w:space="0" w:color="auto"/>
              <w:left w:val="single" w:sz="4" w:space="0" w:color="auto"/>
              <w:bottom w:val="single" w:sz="4" w:space="0" w:color="auto"/>
              <w:right w:val="single" w:sz="4" w:space="0" w:color="auto"/>
            </w:tcBorders>
            <w:vAlign w:val="center"/>
            <w:hideMark/>
          </w:tcPr>
          <w:p w14:paraId="08857B8E"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794" w:type="dxa"/>
            <w:tcBorders>
              <w:top w:val="single" w:sz="4" w:space="0" w:color="auto"/>
              <w:left w:val="single" w:sz="4" w:space="0" w:color="auto"/>
              <w:bottom w:val="single" w:sz="4" w:space="0" w:color="auto"/>
              <w:right w:val="single" w:sz="4" w:space="0" w:color="auto"/>
            </w:tcBorders>
            <w:vAlign w:val="center"/>
            <w:hideMark/>
          </w:tcPr>
          <w:p w14:paraId="03E1B681"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794" w:type="dxa"/>
            <w:gridSpan w:val="2"/>
            <w:tcBorders>
              <w:top w:val="single" w:sz="4" w:space="0" w:color="auto"/>
              <w:left w:val="single" w:sz="4" w:space="0" w:color="auto"/>
              <w:bottom w:val="single" w:sz="4" w:space="0" w:color="auto"/>
              <w:right w:val="single" w:sz="4" w:space="0" w:color="auto"/>
            </w:tcBorders>
            <w:vAlign w:val="center"/>
            <w:hideMark/>
          </w:tcPr>
          <w:p w14:paraId="05232405"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51" w:type="dxa"/>
            <w:tcBorders>
              <w:top w:val="single" w:sz="4" w:space="0" w:color="auto"/>
              <w:left w:val="single" w:sz="4" w:space="0" w:color="auto"/>
              <w:bottom w:val="single" w:sz="4" w:space="0" w:color="auto"/>
              <w:right w:val="single" w:sz="4" w:space="0" w:color="auto"/>
            </w:tcBorders>
            <w:vAlign w:val="center"/>
            <w:hideMark/>
          </w:tcPr>
          <w:p w14:paraId="30298D4A" w14:textId="346DA282"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1039" w:type="dxa"/>
            <w:tcBorders>
              <w:top w:val="single" w:sz="4" w:space="0" w:color="auto"/>
              <w:left w:val="single" w:sz="4" w:space="0" w:color="auto"/>
              <w:bottom w:val="single" w:sz="4" w:space="0" w:color="auto"/>
              <w:right w:val="single" w:sz="4" w:space="0" w:color="auto"/>
            </w:tcBorders>
            <w:vAlign w:val="center"/>
            <w:hideMark/>
          </w:tcPr>
          <w:p w14:paraId="451E0F92"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799" w:type="dxa"/>
            <w:tcBorders>
              <w:top w:val="single" w:sz="4" w:space="0" w:color="auto"/>
              <w:left w:val="single" w:sz="4" w:space="0" w:color="auto"/>
              <w:bottom w:val="single" w:sz="4" w:space="0" w:color="auto"/>
              <w:right w:val="single" w:sz="4" w:space="0" w:color="auto"/>
            </w:tcBorders>
          </w:tcPr>
          <w:p w14:paraId="2D483D04"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F74EB0">
              <w:rPr>
                <w:rFonts w:ascii="Sakkal Majalla" w:eastAsia="Times New Roman" w:hAnsi="Sakkal Majalla" w:cs="Sakkal Majalla" w:hint="cs"/>
                <w:color w:val="auto"/>
                <w:sz w:val="28"/>
                <w:szCs w:val="28"/>
                <w:rtl/>
                <w:lang w:bidi="ar-EG"/>
              </w:rPr>
              <w:t>الترتيب</w:t>
            </w:r>
          </w:p>
        </w:tc>
        <w:tc>
          <w:tcPr>
            <w:tcW w:w="1262" w:type="dxa"/>
            <w:tcBorders>
              <w:top w:val="single" w:sz="4" w:space="0" w:color="auto"/>
              <w:left w:val="single" w:sz="4" w:space="0" w:color="auto"/>
              <w:bottom w:val="single" w:sz="4" w:space="0" w:color="auto"/>
              <w:right w:val="single" w:sz="4" w:space="0" w:color="auto"/>
            </w:tcBorders>
          </w:tcPr>
          <w:p w14:paraId="47598849" w14:textId="77777777" w:rsidR="00F74EB0" w:rsidRPr="00F74EB0" w:rsidRDefault="00F74EB0"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F74EB0">
              <w:rPr>
                <w:rFonts w:ascii="Sakkal Majalla" w:eastAsia="Times New Roman" w:hAnsi="Sakkal Majalla" w:cs="Sakkal Majalla" w:hint="cs"/>
                <w:color w:val="auto"/>
                <w:sz w:val="28"/>
                <w:szCs w:val="28"/>
                <w:rtl/>
                <w:lang w:bidi="ar-EG"/>
              </w:rPr>
              <w:t>الأهمية النسبية</w:t>
            </w:r>
          </w:p>
        </w:tc>
      </w:tr>
      <w:tr w:rsidR="00F74EB0" w:rsidRPr="00F74EB0" w14:paraId="7302214E"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tcBorders>
              <w:top w:val="single" w:sz="4" w:space="0" w:color="auto"/>
            </w:tcBorders>
            <w:vAlign w:val="center"/>
            <w:hideMark/>
          </w:tcPr>
          <w:p w14:paraId="131831F5"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تلتزم الشركة الوطنية للإسكان (</w:t>
            </w:r>
            <w:r w:rsidRPr="00F74EB0">
              <w:rPr>
                <w:rFonts w:ascii="Sakkal Majalla" w:eastAsia="Times New Roman" w:hAnsi="Sakkal Majalla" w:cs="Sakkal Majalla" w:hint="cs"/>
                <w:b w:val="0"/>
                <w:bCs w:val="0"/>
                <w:sz w:val="24"/>
                <w:szCs w:val="24"/>
              </w:rPr>
              <w:t>NHC</w:t>
            </w:r>
            <w:r w:rsidRPr="00F74EB0">
              <w:rPr>
                <w:rFonts w:ascii="Sakkal Majalla" w:eastAsia="Times New Roman" w:hAnsi="Sakkal Majalla" w:cs="Sakkal Majalla" w:hint="cs"/>
                <w:b w:val="0"/>
                <w:bCs w:val="0"/>
                <w:sz w:val="24"/>
                <w:szCs w:val="24"/>
                <w:rtl/>
              </w:rPr>
              <w:t>) في شراكاتها الاستراتيجية بالهدف الأكبر لها (زيادة المعروض العقاري)</w:t>
            </w:r>
          </w:p>
        </w:tc>
        <w:tc>
          <w:tcPr>
            <w:tcW w:w="819" w:type="dxa"/>
            <w:gridSpan w:val="2"/>
            <w:tcBorders>
              <w:top w:val="single" w:sz="4" w:space="0" w:color="auto"/>
            </w:tcBorders>
            <w:noWrap/>
            <w:vAlign w:val="center"/>
            <w:hideMark/>
          </w:tcPr>
          <w:p w14:paraId="22413AEE"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167</w:t>
            </w:r>
          </w:p>
        </w:tc>
        <w:tc>
          <w:tcPr>
            <w:tcW w:w="794" w:type="dxa"/>
            <w:gridSpan w:val="2"/>
            <w:tcBorders>
              <w:top w:val="single" w:sz="4" w:space="0" w:color="auto"/>
            </w:tcBorders>
            <w:noWrap/>
            <w:vAlign w:val="center"/>
            <w:hideMark/>
          </w:tcPr>
          <w:p w14:paraId="3B7E7568"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62</w:t>
            </w:r>
          </w:p>
        </w:tc>
        <w:tc>
          <w:tcPr>
            <w:tcW w:w="725" w:type="dxa"/>
            <w:gridSpan w:val="2"/>
            <w:tcBorders>
              <w:top w:val="single" w:sz="4" w:space="0" w:color="auto"/>
            </w:tcBorders>
            <w:noWrap/>
            <w:vAlign w:val="center"/>
            <w:hideMark/>
          </w:tcPr>
          <w:p w14:paraId="7D6AF26A"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50</w:t>
            </w:r>
          </w:p>
        </w:tc>
        <w:tc>
          <w:tcPr>
            <w:tcW w:w="794" w:type="dxa"/>
            <w:tcBorders>
              <w:top w:val="single" w:sz="4" w:space="0" w:color="auto"/>
            </w:tcBorders>
            <w:noWrap/>
            <w:vAlign w:val="center"/>
            <w:hideMark/>
          </w:tcPr>
          <w:p w14:paraId="0AE2D255"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31</w:t>
            </w:r>
          </w:p>
        </w:tc>
        <w:tc>
          <w:tcPr>
            <w:tcW w:w="794" w:type="dxa"/>
            <w:gridSpan w:val="2"/>
            <w:tcBorders>
              <w:top w:val="single" w:sz="4" w:space="0" w:color="auto"/>
            </w:tcBorders>
            <w:noWrap/>
            <w:vAlign w:val="center"/>
            <w:hideMark/>
          </w:tcPr>
          <w:p w14:paraId="3AABCA3D"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0</w:t>
            </w:r>
          </w:p>
        </w:tc>
        <w:tc>
          <w:tcPr>
            <w:tcW w:w="951" w:type="dxa"/>
            <w:vMerge w:val="restart"/>
            <w:tcBorders>
              <w:top w:val="single" w:sz="4" w:space="0" w:color="auto"/>
            </w:tcBorders>
            <w:noWrap/>
            <w:vAlign w:val="center"/>
            <w:hideMark/>
          </w:tcPr>
          <w:p w14:paraId="6B7A6B50" w14:textId="379C7912"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4.18</w:t>
            </w:r>
          </w:p>
        </w:tc>
        <w:tc>
          <w:tcPr>
            <w:tcW w:w="1039" w:type="dxa"/>
            <w:vMerge w:val="restart"/>
            <w:tcBorders>
              <w:top w:val="single" w:sz="4" w:space="0" w:color="auto"/>
            </w:tcBorders>
            <w:noWrap/>
            <w:vAlign w:val="center"/>
            <w:hideMark/>
          </w:tcPr>
          <w:p w14:paraId="5273BE25"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1.04</w:t>
            </w:r>
          </w:p>
        </w:tc>
        <w:tc>
          <w:tcPr>
            <w:tcW w:w="799" w:type="dxa"/>
            <w:vMerge w:val="restart"/>
            <w:tcBorders>
              <w:top w:val="single" w:sz="4" w:space="0" w:color="auto"/>
            </w:tcBorders>
            <w:vAlign w:val="center"/>
          </w:tcPr>
          <w:p w14:paraId="3D526270"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1262" w:type="dxa"/>
            <w:vMerge w:val="restart"/>
            <w:tcBorders>
              <w:top w:val="single" w:sz="4" w:space="0" w:color="auto"/>
            </w:tcBorders>
            <w:vAlign w:val="center"/>
          </w:tcPr>
          <w:p w14:paraId="1C974A1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F74EB0">
              <w:rPr>
                <w:rFonts w:ascii="Sakkal Majalla" w:eastAsia="Times New Roman" w:hAnsi="Sakkal Majalla" w:cs="Sakkal Majalla" w:hint="cs"/>
                <w:sz w:val="28"/>
                <w:szCs w:val="28"/>
                <w:rtl/>
                <w:lang w:bidi="ar-EG"/>
              </w:rPr>
              <w:t>مرتفع</w:t>
            </w:r>
          </w:p>
        </w:tc>
      </w:tr>
      <w:tr w:rsidR="00F74EB0" w:rsidRPr="00F74EB0" w14:paraId="0E08CD1E" w14:textId="77777777" w:rsidTr="00F74EB0">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33C49C15"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18A49717"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54%</w:t>
            </w:r>
          </w:p>
        </w:tc>
        <w:tc>
          <w:tcPr>
            <w:tcW w:w="794" w:type="dxa"/>
            <w:gridSpan w:val="2"/>
            <w:noWrap/>
            <w:vAlign w:val="center"/>
            <w:hideMark/>
          </w:tcPr>
          <w:p w14:paraId="7D450F70"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20%</w:t>
            </w:r>
          </w:p>
        </w:tc>
        <w:tc>
          <w:tcPr>
            <w:tcW w:w="725" w:type="dxa"/>
            <w:gridSpan w:val="2"/>
            <w:noWrap/>
            <w:vAlign w:val="center"/>
            <w:hideMark/>
          </w:tcPr>
          <w:p w14:paraId="5D6E43D5"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16%</w:t>
            </w:r>
          </w:p>
        </w:tc>
        <w:tc>
          <w:tcPr>
            <w:tcW w:w="794" w:type="dxa"/>
            <w:noWrap/>
            <w:vAlign w:val="center"/>
            <w:hideMark/>
          </w:tcPr>
          <w:p w14:paraId="6A2D1DDD"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w:t>
            </w:r>
          </w:p>
        </w:tc>
        <w:tc>
          <w:tcPr>
            <w:tcW w:w="794" w:type="dxa"/>
            <w:gridSpan w:val="2"/>
            <w:noWrap/>
            <w:vAlign w:val="center"/>
            <w:hideMark/>
          </w:tcPr>
          <w:p w14:paraId="5FDF9F2B"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0%</w:t>
            </w:r>
          </w:p>
        </w:tc>
        <w:tc>
          <w:tcPr>
            <w:tcW w:w="951" w:type="dxa"/>
            <w:vMerge/>
            <w:vAlign w:val="center"/>
            <w:hideMark/>
          </w:tcPr>
          <w:p w14:paraId="20EA2670" w14:textId="3143DFBE"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51D16D27"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6A556288"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vAlign w:val="center"/>
          </w:tcPr>
          <w:p w14:paraId="68B1F4CA"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45CB6F87"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02B1A250"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الشراكة الاستراتيجية تعزز تبادل الخبرات في تقنيات البناء والتطوير العمراني</w:t>
            </w:r>
          </w:p>
        </w:tc>
        <w:tc>
          <w:tcPr>
            <w:tcW w:w="819" w:type="dxa"/>
            <w:gridSpan w:val="2"/>
            <w:noWrap/>
            <w:vAlign w:val="center"/>
            <w:hideMark/>
          </w:tcPr>
          <w:p w14:paraId="73AC8331"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62</w:t>
            </w:r>
          </w:p>
        </w:tc>
        <w:tc>
          <w:tcPr>
            <w:tcW w:w="794" w:type="dxa"/>
            <w:gridSpan w:val="2"/>
            <w:noWrap/>
            <w:vAlign w:val="center"/>
            <w:hideMark/>
          </w:tcPr>
          <w:p w14:paraId="3C31EE7B"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68</w:t>
            </w:r>
          </w:p>
        </w:tc>
        <w:tc>
          <w:tcPr>
            <w:tcW w:w="725" w:type="dxa"/>
            <w:gridSpan w:val="2"/>
            <w:noWrap/>
            <w:vAlign w:val="center"/>
            <w:hideMark/>
          </w:tcPr>
          <w:p w14:paraId="6296C304"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74</w:t>
            </w:r>
          </w:p>
        </w:tc>
        <w:tc>
          <w:tcPr>
            <w:tcW w:w="794" w:type="dxa"/>
            <w:noWrap/>
            <w:vAlign w:val="center"/>
            <w:hideMark/>
          </w:tcPr>
          <w:p w14:paraId="4CC4649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50</w:t>
            </w:r>
          </w:p>
        </w:tc>
        <w:tc>
          <w:tcPr>
            <w:tcW w:w="794" w:type="dxa"/>
            <w:gridSpan w:val="2"/>
            <w:noWrap/>
            <w:vAlign w:val="center"/>
            <w:hideMark/>
          </w:tcPr>
          <w:p w14:paraId="2553E38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56</w:t>
            </w:r>
          </w:p>
        </w:tc>
        <w:tc>
          <w:tcPr>
            <w:tcW w:w="951" w:type="dxa"/>
            <w:vMerge w:val="restart"/>
            <w:noWrap/>
            <w:vAlign w:val="center"/>
            <w:hideMark/>
          </w:tcPr>
          <w:p w14:paraId="1E4C7063" w14:textId="46B70C0B"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3.10</w:t>
            </w:r>
          </w:p>
        </w:tc>
        <w:tc>
          <w:tcPr>
            <w:tcW w:w="1039" w:type="dxa"/>
            <w:vMerge w:val="restart"/>
            <w:noWrap/>
            <w:vAlign w:val="center"/>
            <w:hideMark/>
          </w:tcPr>
          <w:p w14:paraId="75803E3C"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1.38</w:t>
            </w:r>
          </w:p>
        </w:tc>
        <w:tc>
          <w:tcPr>
            <w:tcW w:w="799" w:type="dxa"/>
            <w:vMerge w:val="restart"/>
            <w:vAlign w:val="center"/>
          </w:tcPr>
          <w:p w14:paraId="53E06D72"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1262" w:type="dxa"/>
            <w:vMerge w:val="restart"/>
            <w:vAlign w:val="center"/>
          </w:tcPr>
          <w:p w14:paraId="63D38CBF"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F74EB0">
              <w:rPr>
                <w:rFonts w:ascii="Sakkal Majalla" w:eastAsia="Times New Roman" w:hAnsi="Sakkal Majalla" w:cs="Sakkal Majalla" w:hint="cs"/>
                <w:sz w:val="28"/>
                <w:szCs w:val="28"/>
                <w:rtl/>
                <w:lang w:bidi="ar-EG"/>
              </w:rPr>
              <w:t>متوسط</w:t>
            </w:r>
          </w:p>
        </w:tc>
      </w:tr>
      <w:tr w:rsidR="00F74EB0" w:rsidRPr="00F74EB0" w14:paraId="2D4E210A" w14:textId="77777777" w:rsidTr="00F74EB0">
        <w:trPr>
          <w:trHeight w:val="660"/>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2882565A"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2B37790A"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20%</w:t>
            </w:r>
          </w:p>
        </w:tc>
        <w:tc>
          <w:tcPr>
            <w:tcW w:w="794" w:type="dxa"/>
            <w:gridSpan w:val="2"/>
            <w:noWrap/>
            <w:vAlign w:val="center"/>
            <w:hideMark/>
          </w:tcPr>
          <w:p w14:paraId="0A2B2CE8"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22%</w:t>
            </w:r>
          </w:p>
        </w:tc>
        <w:tc>
          <w:tcPr>
            <w:tcW w:w="725" w:type="dxa"/>
            <w:gridSpan w:val="2"/>
            <w:noWrap/>
            <w:vAlign w:val="center"/>
            <w:hideMark/>
          </w:tcPr>
          <w:p w14:paraId="35668391"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24%</w:t>
            </w:r>
          </w:p>
        </w:tc>
        <w:tc>
          <w:tcPr>
            <w:tcW w:w="794" w:type="dxa"/>
            <w:noWrap/>
            <w:vAlign w:val="center"/>
            <w:hideMark/>
          </w:tcPr>
          <w:p w14:paraId="38D22FDD"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16%</w:t>
            </w:r>
          </w:p>
        </w:tc>
        <w:tc>
          <w:tcPr>
            <w:tcW w:w="794" w:type="dxa"/>
            <w:gridSpan w:val="2"/>
            <w:noWrap/>
            <w:vAlign w:val="center"/>
            <w:hideMark/>
          </w:tcPr>
          <w:p w14:paraId="7282F11F"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18%</w:t>
            </w:r>
          </w:p>
        </w:tc>
        <w:tc>
          <w:tcPr>
            <w:tcW w:w="951" w:type="dxa"/>
            <w:vMerge/>
            <w:vAlign w:val="center"/>
            <w:hideMark/>
          </w:tcPr>
          <w:p w14:paraId="2469292D" w14:textId="3355789F"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715D6103"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65F9CBD"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vAlign w:val="center"/>
          </w:tcPr>
          <w:p w14:paraId="3D0CC0D3"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3237782E"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295653ED"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تلتزم الشركة في شراكاتها الاستراتيجية بتأمين سلاسل الإمداد بمواد بناء عالية الجودة، وتوطين الصناعات المحلية</w:t>
            </w:r>
          </w:p>
        </w:tc>
        <w:tc>
          <w:tcPr>
            <w:tcW w:w="819" w:type="dxa"/>
            <w:gridSpan w:val="2"/>
            <w:noWrap/>
            <w:vAlign w:val="center"/>
            <w:hideMark/>
          </w:tcPr>
          <w:p w14:paraId="6FDE7606"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118</w:t>
            </w:r>
          </w:p>
        </w:tc>
        <w:tc>
          <w:tcPr>
            <w:tcW w:w="794" w:type="dxa"/>
            <w:gridSpan w:val="2"/>
            <w:noWrap/>
            <w:vAlign w:val="center"/>
            <w:hideMark/>
          </w:tcPr>
          <w:p w14:paraId="4462B698"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118</w:t>
            </w:r>
          </w:p>
        </w:tc>
        <w:tc>
          <w:tcPr>
            <w:tcW w:w="725" w:type="dxa"/>
            <w:gridSpan w:val="2"/>
            <w:noWrap/>
            <w:vAlign w:val="center"/>
            <w:hideMark/>
          </w:tcPr>
          <w:p w14:paraId="1A03CD26"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31</w:t>
            </w:r>
          </w:p>
        </w:tc>
        <w:tc>
          <w:tcPr>
            <w:tcW w:w="794" w:type="dxa"/>
            <w:noWrap/>
            <w:vAlign w:val="center"/>
            <w:hideMark/>
          </w:tcPr>
          <w:p w14:paraId="1EE1DBCF"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31</w:t>
            </w:r>
          </w:p>
        </w:tc>
        <w:tc>
          <w:tcPr>
            <w:tcW w:w="794" w:type="dxa"/>
            <w:gridSpan w:val="2"/>
            <w:noWrap/>
            <w:vAlign w:val="center"/>
            <w:hideMark/>
          </w:tcPr>
          <w:p w14:paraId="59BA6618"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12</w:t>
            </w:r>
          </w:p>
        </w:tc>
        <w:tc>
          <w:tcPr>
            <w:tcW w:w="951" w:type="dxa"/>
            <w:vMerge w:val="restart"/>
            <w:noWrap/>
            <w:vAlign w:val="center"/>
            <w:hideMark/>
          </w:tcPr>
          <w:p w14:paraId="5EEB9503" w14:textId="59B26CCA"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3.96</w:t>
            </w:r>
          </w:p>
        </w:tc>
        <w:tc>
          <w:tcPr>
            <w:tcW w:w="1039" w:type="dxa"/>
            <w:vMerge w:val="restart"/>
            <w:noWrap/>
            <w:vAlign w:val="center"/>
            <w:hideMark/>
          </w:tcPr>
          <w:p w14:paraId="0EC07C52"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1.11</w:t>
            </w:r>
          </w:p>
        </w:tc>
        <w:tc>
          <w:tcPr>
            <w:tcW w:w="799" w:type="dxa"/>
            <w:vMerge w:val="restart"/>
            <w:vAlign w:val="center"/>
          </w:tcPr>
          <w:p w14:paraId="096DFC4E"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1262" w:type="dxa"/>
            <w:vMerge w:val="restart"/>
            <w:vAlign w:val="center"/>
          </w:tcPr>
          <w:p w14:paraId="5B74FDBF"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lang w:bidi="ar-EG"/>
              </w:rPr>
              <w:t>مرتفع</w:t>
            </w:r>
          </w:p>
        </w:tc>
      </w:tr>
      <w:tr w:rsidR="00F74EB0" w:rsidRPr="00F74EB0" w14:paraId="198E05D8" w14:textId="77777777" w:rsidTr="00F74EB0">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150A56DA"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48B2B061"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38%</w:t>
            </w:r>
          </w:p>
        </w:tc>
        <w:tc>
          <w:tcPr>
            <w:tcW w:w="794" w:type="dxa"/>
            <w:gridSpan w:val="2"/>
            <w:noWrap/>
            <w:vAlign w:val="center"/>
            <w:hideMark/>
          </w:tcPr>
          <w:p w14:paraId="0A254226"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38%</w:t>
            </w:r>
          </w:p>
        </w:tc>
        <w:tc>
          <w:tcPr>
            <w:tcW w:w="725" w:type="dxa"/>
            <w:gridSpan w:val="2"/>
            <w:noWrap/>
            <w:vAlign w:val="center"/>
            <w:hideMark/>
          </w:tcPr>
          <w:p w14:paraId="5267552A"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w:t>
            </w:r>
          </w:p>
        </w:tc>
        <w:tc>
          <w:tcPr>
            <w:tcW w:w="794" w:type="dxa"/>
            <w:noWrap/>
            <w:vAlign w:val="center"/>
            <w:hideMark/>
          </w:tcPr>
          <w:p w14:paraId="613B1049"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w:t>
            </w:r>
          </w:p>
        </w:tc>
        <w:tc>
          <w:tcPr>
            <w:tcW w:w="794" w:type="dxa"/>
            <w:gridSpan w:val="2"/>
            <w:noWrap/>
            <w:vAlign w:val="center"/>
            <w:hideMark/>
          </w:tcPr>
          <w:p w14:paraId="31ECAD2B"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w:t>
            </w:r>
          </w:p>
        </w:tc>
        <w:tc>
          <w:tcPr>
            <w:tcW w:w="951" w:type="dxa"/>
            <w:vMerge/>
            <w:vAlign w:val="center"/>
            <w:hideMark/>
          </w:tcPr>
          <w:p w14:paraId="5FBC0CA2" w14:textId="1A2F76C3"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4C3D7DAA"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6E0AC24A"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vAlign w:val="center"/>
          </w:tcPr>
          <w:p w14:paraId="2DCC816D"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508731B2"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788301BD"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تلتزم الشركة في شراكاتها الاستراتيجية بتطوير وجهات سكنية متكاملة الخدمات وتوفير بنية تحتية حديثة، مع التركيز على الاستدامة والابتكار</w:t>
            </w:r>
          </w:p>
        </w:tc>
        <w:tc>
          <w:tcPr>
            <w:tcW w:w="819" w:type="dxa"/>
            <w:gridSpan w:val="2"/>
            <w:noWrap/>
            <w:vAlign w:val="center"/>
            <w:hideMark/>
          </w:tcPr>
          <w:p w14:paraId="54E69A6F"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121</w:t>
            </w:r>
          </w:p>
        </w:tc>
        <w:tc>
          <w:tcPr>
            <w:tcW w:w="794" w:type="dxa"/>
            <w:gridSpan w:val="2"/>
            <w:noWrap/>
            <w:vAlign w:val="center"/>
            <w:hideMark/>
          </w:tcPr>
          <w:p w14:paraId="2DBF6805"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105</w:t>
            </w:r>
          </w:p>
        </w:tc>
        <w:tc>
          <w:tcPr>
            <w:tcW w:w="725" w:type="dxa"/>
            <w:gridSpan w:val="2"/>
            <w:noWrap/>
            <w:vAlign w:val="center"/>
            <w:hideMark/>
          </w:tcPr>
          <w:p w14:paraId="23065D89"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40</w:t>
            </w:r>
          </w:p>
        </w:tc>
        <w:tc>
          <w:tcPr>
            <w:tcW w:w="794" w:type="dxa"/>
            <w:noWrap/>
            <w:vAlign w:val="center"/>
            <w:hideMark/>
          </w:tcPr>
          <w:p w14:paraId="463F22D1"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30</w:t>
            </w:r>
          </w:p>
        </w:tc>
        <w:tc>
          <w:tcPr>
            <w:tcW w:w="794" w:type="dxa"/>
            <w:gridSpan w:val="2"/>
            <w:noWrap/>
            <w:vAlign w:val="center"/>
            <w:hideMark/>
          </w:tcPr>
          <w:p w14:paraId="7F2781CA"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14</w:t>
            </w:r>
          </w:p>
        </w:tc>
        <w:tc>
          <w:tcPr>
            <w:tcW w:w="951" w:type="dxa"/>
            <w:vMerge w:val="restart"/>
            <w:noWrap/>
            <w:vAlign w:val="center"/>
            <w:hideMark/>
          </w:tcPr>
          <w:p w14:paraId="29AB28BB" w14:textId="5846F9DE"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3.94</w:t>
            </w:r>
          </w:p>
        </w:tc>
        <w:tc>
          <w:tcPr>
            <w:tcW w:w="1039" w:type="dxa"/>
            <w:vMerge w:val="restart"/>
            <w:noWrap/>
            <w:vAlign w:val="center"/>
            <w:hideMark/>
          </w:tcPr>
          <w:p w14:paraId="26465BA3"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1.08</w:t>
            </w:r>
          </w:p>
        </w:tc>
        <w:tc>
          <w:tcPr>
            <w:tcW w:w="799" w:type="dxa"/>
            <w:vMerge w:val="restart"/>
            <w:vAlign w:val="center"/>
          </w:tcPr>
          <w:p w14:paraId="74363D8D"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1262" w:type="dxa"/>
            <w:vMerge w:val="restart"/>
            <w:vAlign w:val="center"/>
          </w:tcPr>
          <w:p w14:paraId="5FE4330C"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lang w:bidi="ar-EG"/>
              </w:rPr>
              <w:t>مرتفع</w:t>
            </w:r>
          </w:p>
        </w:tc>
      </w:tr>
      <w:tr w:rsidR="00F74EB0" w:rsidRPr="00F74EB0" w14:paraId="1C98E1D5" w14:textId="77777777" w:rsidTr="00F74EB0">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6D8A4770"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6CE3825B"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39%</w:t>
            </w:r>
          </w:p>
        </w:tc>
        <w:tc>
          <w:tcPr>
            <w:tcW w:w="794" w:type="dxa"/>
            <w:gridSpan w:val="2"/>
            <w:noWrap/>
            <w:vAlign w:val="center"/>
            <w:hideMark/>
          </w:tcPr>
          <w:p w14:paraId="6F0CC1D6"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34%</w:t>
            </w:r>
          </w:p>
        </w:tc>
        <w:tc>
          <w:tcPr>
            <w:tcW w:w="725" w:type="dxa"/>
            <w:gridSpan w:val="2"/>
            <w:noWrap/>
            <w:vAlign w:val="center"/>
            <w:hideMark/>
          </w:tcPr>
          <w:p w14:paraId="5775146B"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13%</w:t>
            </w:r>
          </w:p>
        </w:tc>
        <w:tc>
          <w:tcPr>
            <w:tcW w:w="794" w:type="dxa"/>
            <w:noWrap/>
            <w:vAlign w:val="center"/>
            <w:hideMark/>
          </w:tcPr>
          <w:p w14:paraId="419D3971"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10%</w:t>
            </w:r>
          </w:p>
        </w:tc>
        <w:tc>
          <w:tcPr>
            <w:tcW w:w="794" w:type="dxa"/>
            <w:gridSpan w:val="2"/>
            <w:noWrap/>
            <w:vAlign w:val="center"/>
            <w:hideMark/>
          </w:tcPr>
          <w:p w14:paraId="47B18575"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5%</w:t>
            </w:r>
          </w:p>
        </w:tc>
        <w:tc>
          <w:tcPr>
            <w:tcW w:w="951" w:type="dxa"/>
            <w:vMerge/>
            <w:vAlign w:val="center"/>
            <w:hideMark/>
          </w:tcPr>
          <w:p w14:paraId="0059B871" w14:textId="53F94502"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0D057FDA"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7067589"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vAlign w:val="center"/>
          </w:tcPr>
          <w:p w14:paraId="3DD7D87C"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167A6E1A" w14:textId="77777777" w:rsidTr="00F74EB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301C5CD4" w14:textId="77777777" w:rsidR="00F74EB0" w:rsidRPr="00F74EB0" w:rsidRDefault="00F74EB0"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تسعى الشركة في شراكاتها الاستراتيجية إلى دمج التقنيات الذكية في التطوير العقاري وتشغيل المنصات الإلكترونية لخدمة القطاع العقاري.</w:t>
            </w:r>
          </w:p>
        </w:tc>
        <w:tc>
          <w:tcPr>
            <w:tcW w:w="819" w:type="dxa"/>
            <w:gridSpan w:val="2"/>
            <w:noWrap/>
            <w:vAlign w:val="center"/>
            <w:hideMark/>
          </w:tcPr>
          <w:p w14:paraId="4B22108D"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hAnsi="Sakkal Majalla" w:cs="Sakkal Majalla" w:hint="cs"/>
                <w:sz w:val="28"/>
                <w:szCs w:val="28"/>
              </w:rPr>
              <w:t>135</w:t>
            </w:r>
          </w:p>
        </w:tc>
        <w:tc>
          <w:tcPr>
            <w:tcW w:w="794" w:type="dxa"/>
            <w:gridSpan w:val="2"/>
            <w:noWrap/>
            <w:vAlign w:val="center"/>
            <w:hideMark/>
          </w:tcPr>
          <w:p w14:paraId="74E1BB66"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84</w:t>
            </w:r>
          </w:p>
        </w:tc>
        <w:tc>
          <w:tcPr>
            <w:tcW w:w="725" w:type="dxa"/>
            <w:gridSpan w:val="2"/>
            <w:noWrap/>
            <w:vAlign w:val="center"/>
            <w:hideMark/>
          </w:tcPr>
          <w:p w14:paraId="12DF3184"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43</w:t>
            </w:r>
          </w:p>
        </w:tc>
        <w:tc>
          <w:tcPr>
            <w:tcW w:w="794" w:type="dxa"/>
            <w:noWrap/>
            <w:vAlign w:val="center"/>
            <w:hideMark/>
          </w:tcPr>
          <w:p w14:paraId="177B595E"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37</w:t>
            </w:r>
          </w:p>
        </w:tc>
        <w:tc>
          <w:tcPr>
            <w:tcW w:w="794" w:type="dxa"/>
            <w:gridSpan w:val="2"/>
            <w:noWrap/>
            <w:vAlign w:val="center"/>
            <w:hideMark/>
          </w:tcPr>
          <w:p w14:paraId="7220186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11</w:t>
            </w:r>
          </w:p>
        </w:tc>
        <w:tc>
          <w:tcPr>
            <w:tcW w:w="951" w:type="dxa"/>
            <w:vMerge w:val="restart"/>
            <w:noWrap/>
            <w:vAlign w:val="center"/>
            <w:hideMark/>
          </w:tcPr>
          <w:p w14:paraId="54551C88" w14:textId="538ECED9"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3.76</w:t>
            </w:r>
          </w:p>
        </w:tc>
        <w:tc>
          <w:tcPr>
            <w:tcW w:w="1039" w:type="dxa"/>
            <w:vMerge w:val="restart"/>
            <w:noWrap/>
            <w:vAlign w:val="center"/>
            <w:hideMark/>
          </w:tcPr>
          <w:p w14:paraId="603463A6"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1.36</w:t>
            </w:r>
          </w:p>
        </w:tc>
        <w:tc>
          <w:tcPr>
            <w:tcW w:w="799" w:type="dxa"/>
            <w:vMerge w:val="restart"/>
            <w:vAlign w:val="center"/>
          </w:tcPr>
          <w:p w14:paraId="54DFB3C4"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1262" w:type="dxa"/>
            <w:vMerge w:val="restart"/>
            <w:vAlign w:val="center"/>
          </w:tcPr>
          <w:p w14:paraId="25004597" w14:textId="77777777" w:rsidR="00F74EB0" w:rsidRPr="00F74EB0" w:rsidRDefault="00F74EB0"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lang w:bidi="ar-EG"/>
              </w:rPr>
              <w:t>مرتفع</w:t>
            </w:r>
          </w:p>
        </w:tc>
      </w:tr>
      <w:tr w:rsidR="00F74EB0" w:rsidRPr="00F74EB0" w14:paraId="47424458" w14:textId="77777777" w:rsidTr="00F74EB0">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71DE906B" w14:textId="77777777" w:rsidR="00F74EB0" w:rsidRPr="00F74EB0" w:rsidRDefault="00F74EB0" w:rsidP="00CC3FF2">
            <w:pPr>
              <w:bidi/>
              <w:spacing w:line="240" w:lineRule="auto"/>
              <w:jc w:val="center"/>
              <w:rPr>
                <w:rFonts w:ascii="Sakkal Majalla" w:eastAsia="Times New Roman" w:hAnsi="Sakkal Majalla" w:cs="Sakkal Majalla"/>
                <w:sz w:val="28"/>
                <w:szCs w:val="28"/>
              </w:rPr>
            </w:pPr>
          </w:p>
        </w:tc>
        <w:tc>
          <w:tcPr>
            <w:tcW w:w="819" w:type="dxa"/>
            <w:gridSpan w:val="2"/>
            <w:noWrap/>
            <w:vAlign w:val="center"/>
            <w:hideMark/>
          </w:tcPr>
          <w:p w14:paraId="025742D3"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44%</w:t>
            </w:r>
          </w:p>
        </w:tc>
        <w:tc>
          <w:tcPr>
            <w:tcW w:w="794" w:type="dxa"/>
            <w:gridSpan w:val="2"/>
            <w:noWrap/>
            <w:vAlign w:val="center"/>
            <w:hideMark/>
          </w:tcPr>
          <w:p w14:paraId="68AB4622"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27%</w:t>
            </w:r>
          </w:p>
        </w:tc>
        <w:tc>
          <w:tcPr>
            <w:tcW w:w="725" w:type="dxa"/>
            <w:gridSpan w:val="2"/>
            <w:noWrap/>
            <w:vAlign w:val="center"/>
            <w:hideMark/>
          </w:tcPr>
          <w:p w14:paraId="0DAE6A03"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14%</w:t>
            </w:r>
          </w:p>
        </w:tc>
        <w:tc>
          <w:tcPr>
            <w:tcW w:w="794" w:type="dxa"/>
            <w:noWrap/>
            <w:vAlign w:val="center"/>
            <w:hideMark/>
          </w:tcPr>
          <w:p w14:paraId="7725AF88"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12%</w:t>
            </w:r>
          </w:p>
        </w:tc>
        <w:tc>
          <w:tcPr>
            <w:tcW w:w="794" w:type="dxa"/>
            <w:gridSpan w:val="2"/>
            <w:noWrap/>
            <w:vAlign w:val="center"/>
            <w:hideMark/>
          </w:tcPr>
          <w:p w14:paraId="7BCBE851" w14:textId="77777777" w:rsidR="00F74EB0" w:rsidRPr="00F74EB0" w:rsidRDefault="00F74EB0"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hAnsi="Sakkal Majalla" w:cs="Sakkal Majalla" w:hint="cs"/>
                <w:sz w:val="28"/>
                <w:szCs w:val="28"/>
              </w:rPr>
              <w:t>4%</w:t>
            </w:r>
          </w:p>
        </w:tc>
        <w:tc>
          <w:tcPr>
            <w:tcW w:w="951" w:type="dxa"/>
            <w:vMerge/>
            <w:vAlign w:val="center"/>
            <w:hideMark/>
          </w:tcPr>
          <w:p w14:paraId="589C6BA0" w14:textId="730D6DAB"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vMerge/>
            <w:vAlign w:val="center"/>
            <w:hideMark/>
          </w:tcPr>
          <w:p w14:paraId="03D9D13D"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tcPr>
          <w:p w14:paraId="563CCB27"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62" w:type="dxa"/>
            <w:vMerge/>
          </w:tcPr>
          <w:p w14:paraId="754A87A2" w14:textId="77777777" w:rsidR="00F74EB0" w:rsidRPr="00F74EB0" w:rsidRDefault="00F74EB0"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F74EB0" w:rsidRPr="00F74EB0" w14:paraId="51690F59" w14:textId="77777777" w:rsidTr="00F74EB0">
        <w:trPr>
          <w:gridAfter w:val="5"/>
          <w:cnfStyle w:val="000000100000" w:firstRow="0" w:lastRow="0" w:firstColumn="0" w:lastColumn="0" w:oddVBand="0" w:evenVBand="0" w:oddHBand="1" w:evenHBand="0" w:firstRowFirstColumn="0" w:firstRowLastColumn="0" w:lastRowFirstColumn="0" w:lastRowLastColumn="0"/>
          <w:wAfter w:w="4383" w:type="dxa"/>
          <w:trHeight w:val="368"/>
        </w:trPr>
        <w:tc>
          <w:tcPr>
            <w:cnfStyle w:val="001000000000" w:firstRow="0" w:lastRow="0" w:firstColumn="1" w:lastColumn="0" w:oddVBand="0" w:evenVBand="0" w:oddHBand="0" w:evenHBand="0" w:firstRowFirstColumn="0" w:firstRowLastColumn="0" w:lastRowFirstColumn="0" w:lastRowLastColumn="0"/>
            <w:tcW w:w="1708" w:type="dxa"/>
            <w:vAlign w:val="center"/>
          </w:tcPr>
          <w:p w14:paraId="5444AC6C" w14:textId="77777777" w:rsidR="00F74EB0" w:rsidRPr="00F74EB0" w:rsidRDefault="00F74EB0" w:rsidP="00CC3FF2">
            <w:pPr>
              <w:bidi/>
              <w:spacing w:line="240" w:lineRule="auto"/>
              <w:jc w:val="center"/>
              <w:rPr>
                <w:rFonts w:ascii="Sakkal Majalla" w:eastAsia="Times New Roman" w:hAnsi="Sakkal Majalla" w:cs="Sakkal Majalla"/>
                <w:sz w:val="28"/>
                <w:szCs w:val="28"/>
                <w:lang w:bidi="ar-EG"/>
              </w:rPr>
            </w:pPr>
            <w:r w:rsidRPr="00F74EB0">
              <w:rPr>
                <w:rFonts w:ascii="Sakkal Majalla" w:eastAsia="Times New Roman" w:hAnsi="Sakkal Majalla" w:cs="Sakkal Majalla" w:hint="cs"/>
                <w:sz w:val="28"/>
                <w:szCs w:val="28"/>
                <w:rtl/>
                <w:lang w:bidi="ar-EG"/>
              </w:rPr>
              <w:t>المتوسط العام</w:t>
            </w:r>
          </w:p>
        </w:tc>
        <w:tc>
          <w:tcPr>
            <w:tcW w:w="236" w:type="dxa"/>
          </w:tcPr>
          <w:p w14:paraId="01D39C52" w14:textId="77777777" w:rsidR="00F74EB0" w:rsidRPr="00F74EB0" w:rsidRDefault="00F74EB0" w:rsidP="00CC3FF2">
            <w:pPr>
              <w:widowControl w:val="0"/>
              <w:autoSpaceDE w:val="0"/>
              <w:autoSpaceDN w:val="0"/>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p>
        </w:tc>
        <w:tc>
          <w:tcPr>
            <w:tcW w:w="725" w:type="dxa"/>
            <w:gridSpan w:val="2"/>
          </w:tcPr>
          <w:p w14:paraId="789070C4" w14:textId="77777777" w:rsidR="00F74EB0" w:rsidRPr="00F74EB0" w:rsidRDefault="00F74EB0"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bidi="ar-EG"/>
              </w:rPr>
            </w:pPr>
            <w:r w:rsidRPr="00F74EB0">
              <w:rPr>
                <w:rFonts w:ascii="Sakkal Majalla" w:hAnsi="Sakkal Majalla" w:cs="Sakkal Majalla" w:hint="cs"/>
                <w:b/>
                <w:bCs/>
                <w:sz w:val="28"/>
                <w:szCs w:val="28"/>
              </w:rPr>
              <w:t>3.788</w:t>
            </w:r>
          </w:p>
        </w:tc>
        <w:tc>
          <w:tcPr>
            <w:tcW w:w="992" w:type="dxa"/>
            <w:gridSpan w:val="2"/>
          </w:tcPr>
          <w:p w14:paraId="5842F99A" w14:textId="77777777" w:rsidR="00F74EB0" w:rsidRPr="00F74EB0" w:rsidRDefault="00F74EB0"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F74EB0">
              <w:rPr>
                <w:rFonts w:ascii="Sakkal Majalla" w:hAnsi="Sakkal Majalla" w:cs="Sakkal Majalla" w:hint="cs"/>
                <w:b/>
                <w:bCs/>
                <w:sz w:val="28"/>
                <w:szCs w:val="28"/>
              </w:rPr>
              <w:t>1.194</w:t>
            </w:r>
          </w:p>
        </w:tc>
        <w:tc>
          <w:tcPr>
            <w:tcW w:w="1641" w:type="dxa"/>
            <w:gridSpan w:val="3"/>
          </w:tcPr>
          <w:p w14:paraId="1C6E6017" w14:textId="77777777" w:rsidR="00F74EB0" w:rsidRPr="00F74EB0" w:rsidRDefault="00F74EB0"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F74EB0">
              <w:rPr>
                <w:rFonts w:ascii="Sakkal Majalla" w:eastAsia="Times New Roman" w:hAnsi="Sakkal Majalla" w:cs="Sakkal Majalla" w:hint="cs"/>
                <w:b/>
                <w:bCs/>
                <w:sz w:val="28"/>
                <w:szCs w:val="28"/>
                <w:rtl/>
                <w:lang w:bidi="ar-EG"/>
              </w:rPr>
              <w:t>مرتفع</w:t>
            </w:r>
          </w:p>
        </w:tc>
      </w:tr>
    </w:tbl>
    <w:p w14:paraId="467E9DA0" w14:textId="77777777" w:rsidR="00CC3FF2" w:rsidRPr="00F74EB0" w:rsidRDefault="00CC3FF2" w:rsidP="008A64EC">
      <w:pPr>
        <w:bidi/>
        <w:spacing w:line="276" w:lineRule="auto"/>
        <w:jc w:val="both"/>
        <w:rPr>
          <w:rFonts w:ascii="Sakkal Majalla" w:hAnsi="Sakkal Majalla" w:cs="Sakkal Majalla"/>
          <w:sz w:val="32"/>
          <w:szCs w:val="32"/>
          <w:rtl/>
        </w:rPr>
      </w:pPr>
      <w:r w:rsidRPr="00F74EB0">
        <w:rPr>
          <w:rFonts w:ascii="Sakkal Majalla" w:hAnsi="Sakkal Majalla" w:cs="Sakkal Majalla" w:hint="cs"/>
          <w:sz w:val="32"/>
          <w:szCs w:val="32"/>
          <w:rtl/>
        </w:rPr>
        <w:t>يتضح من تحليل نتائج جدول (4.6): إلى إجابات عينة الدراسة البحثية عن الفقرات الخمسة المتعلقة هناك علاقة ارتباط معنوية ذات دلالة احصائية لأثر الشراكات الاستراتيجية في الأداء المستدام للمشاريع العقارية بالشركة الوطنية للإسكان بالمملكة العربية السعودية تركز على مبدأ الالتزام والتعهد بدرجة مرتفعة،  إذ تراوحت المتوسطات الحسابية لهذا المتغير بين (3.10) إلى (4.18) فقد جاءت في المرتبة الأولى الفقرة (تلتزم الشركة الوطنية للإسكان (</w:t>
      </w:r>
      <w:r w:rsidRPr="00F74EB0">
        <w:rPr>
          <w:rFonts w:ascii="Sakkal Majalla" w:hAnsi="Sakkal Majalla" w:cs="Sakkal Majalla" w:hint="cs"/>
          <w:sz w:val="32"/>
          <w:szCs w:val="32"/>
        </w:rPr>
        <w:t>NHC</w:t>
      </w:r>
      <w:r w:rsidRPr="00F74EB0">
        <w:rPr>
          <w:rFonts w:ascii="Sakkal Majalla" w:hAnsi="Sakkal Majalla" w:cs="Sakkal Majalla" w:hint="cs"/>
          <w:sz w:val="32"/>
          <w:szCs w:val="32"/>
          <w:rtl/>
        </w:rPr>
        <w:t>) في شراكاتها الاستراتيجية بالهدف الأكبر لها (زيادة المعروض العقاري)) درجة (مرتفعة) بمتوسط حسابي (4.18) وانحراف معيار (1.04)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الشراكة الاستراتيجية تعزز تبادل الخبرات في تقنيات البناء والتطوير العمراني</w:t>
      </w:r>
      <w:r w:rsidRPr="00F74EB0">
        <w:rPr>
          <w:rFonts w:ascii="Sakkal Majalla" w:hAnsi="Sakkal Majalla" w:cs="Sakkal Majalla" w:hint="cs"/>
          <w:sz w:val="32"/>
          <w:szCs w:val="32"/>
          <w:rtl/>
        </w:rPr>
        <w:t>) وبدرجة (موافق) بمتوسط حسابي (3.10) وانحراف معياري (1.38)  وبدرجة أهمية متوسطة.</w:t>
      </w:r>
    </w:p>
    <w:p w14:paraId="7E7C2ECB" w14:textId="7DCC9FB6" w:rsidR="00176689" w:rsidRPr="00F74EB0" w:rsidRDefault="00CC3FF2" w:rsidP="00314F67">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 </w:t>
      </w:r>
      <w:r w:rsidR="00176689" w:rsidRPr="00F74EB0">
        <w:rPr>
          <w:rFonts w:ascii="Sakkal Majalla" w:hAnsi="Sakkal Majalla" w:cs="Sakkal Majalla"/>
          <w:sz w:val="32"/>
          <w:szCs w:val="32"/>
          <w:rtl/>
          <w:lang w:bidi="ar-EG"/>
        </w:rPr>
        <w:t xml:space="preserve">وإجمالاً يشير الجدول(4.6) السابق إلى أن الوسط الحسابي الإجمالي لبعد </w:t>
      </w:r>
      <w:r w:rsidR="00314F67" w:rsidRPr="00F74EB0">
        <w:rPr>
          <w:rFonts w:ascii="Sakkal Majalla" w:hAnsi="Sakkal Majalla" w:cs="Sakkal Majalla" w:hint="cs"/>
          <w:sz w:val="32"/>
          <w:szCs w:val="32"/>
          <w:rtl/>
          <w:lang w:bidi="ar-EG"/>
        </w:rPr>
        <w:t>الالتزام والتعهد</w:t>
      </w:r>
      <w:r w:rsidR="00176689" w:rsidRPr="00F74EB0">
        <w:rPr>
          <w:rFonts w:ascii="Sakkal Majalla" w:hAnsi="Sakkal Majalla" w:cs="Sakkal Majalla"/>
          <w:sz w:val="32"/>
          <w:szCs w:val="32"/>
          <w:rtl/>
          <w:lang w:bidi="ar-EG"/>
        </w:rPr>
        <w:t xml:space="preserve"> يفوق الوسط الحسابي النظري، حيث بلغ قيمته(3.</w:t>
      </w:r>
      <w:r w:rsidR="00314F67" w:rsidRPr="00F74EB0">
        <w:rPr>
          <w:rFonts w:ascii="Sakkal Majalla" w:hAnsi="Sakkal Majalla" w:cs="Sakkal Majalla" w:hint="cs"/>
          <w:sz w:val="32"/>
          <w:szCs w:val="32"/>
          <w:rtl/>
          <w:lang w:bidi="ar-EG"/>
        </w:rPr>
        <w:t>788</w:t>
      </w:r>
      <w:r w:rsidR="00176689" w:rsidRPr="00F74EB0">
        <w:rPr>
          <w:rFonts w:ascii="Sakkal Majalla" w:hAnsi="Sakkal Majalla" w:cs="Sakkal Majalla"/>
          <w:sz w:val="32"/>
          <w:szCs w:val="32"/>
          <w:rtl/>
          <w:lang w:bidi="ar-EG"/>
        </w:rPr>
        <w:t>)، وبانحراف معياري (</w:t>
      </w:r>
      <w:r w:rsidR="00314F67" w:rsidRPr="00F74EB0">
        <w:rPr>
          <w:rFonts w:ascii="Sakkal Majalla" w:hAnsi="Sakkal Majalla" w:cs="Sakkal Majalla" w:hint="cs"/>
          <w:sz w:val="32"/>
          <w:szCs w:val="32"/>
          <w:rtl/>
          <w:lang w:bidi="ar-EG"/>
        </w:rPr>
        <w:t>1.194</w:t>
      </w:r>
      <w:r w:rsidR="00176689" w:rsidRPr="00F74EB0">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314F67" w:rsidRPr="00F74EB0">
        <w:rPr>
          <w:rFonts w:ascii="Sakkal Majalla" w:hAnsi="Sakkal Majalla" w:cs="Sakkal Majalla"/>
          <w:sz w:val="32"/>
          <w:szCs w:val="32"/>
          <w:rtl/>
          <w:lang w:bidi="ar-EG"/>
        </w:rPr>
        <w:t xml:space="preserve">الالتزام والتعهد </w:t>
      </w:r>
      <w:r w:rsidR="00176689" w:rsidRPr="00F74EB0">
        <w:rPr>
          <w:rFonts w:ascii="Sakkal Majalla" w:hAnsi="Sakkal Majalla" w:cs="Sakkal Majalla"/>
          <w:sz w:val="32"/>
          <w:szCs w:val="32"/>
          <w:rtl/>
          <w:lang w:bidi="ar-EG"/>
        </w:rPr>
        <w:t xml:space="preserve">، ويعني هذا أن الشركة السعودية </w:t>
      </w:r>
      <w:r w:rsidR="00314F67" w:rsidRPr="00F74EB0">
        <w:rPr>
          <w:rFonts w:ascii="Sakkal Majalla" w:hAnsi="Sakkal Majalla" w:cs="Sakkal Majalla" w:hint="cs"/>
          <w:sz w:val="32"/>
          <w:szCs w:val="32"/>
          <w:rtl/>
          <w:lang w:bidi="ar-EG"/>
        </w:rPr>
        <w:t>للإسكان</w:t>
      </w:r>
      <w:r w:rsidR="00176689" w:rsidRPr="00F74EB0">
        <w:rPr>
          <w:rFonts w:ascii="Sakkal Majalla" w:hAnsi="Sakkal Majalla" w:cs="Sakkal Majalla"/>
          <w:sz w:val="32"/>
          <w:szCs w:val="32"/>
          <w:rtl/>
          <w:lang w:bidi="ar-EG"/>
        </w:rPr>
        <w:t xml:space="preserve"> محل الدراسة </w:t>
      </w:r>
      <w:r w:rsidR="00314F67" w:rsidRPr="00F74EB0">
        <w:rPr>
          <w:rFonts w:ascii="Sakkal Majalla" w:hAnsi="Sakkal Majalla" w:cs="Sakkal Majalla"/>
          <w:sz w:val="32"/>
          <w:szCs w:val="32"/>
          <w:rtl/>
          <w:lang w:bidi="ar-EG"/>
        </w:rPr>
        <w:t xml:space="preserve">تلتزم في شراكاتها الاستراتيجية بتأمين سلاسل الإمداد بمواد بناء عالية الجودة، وتوطين الصناعات المحلية </w:t>
      </w:r>
      <w:r w:rsidR="00176689" w:rsidRPr="00F74EB0">
        <w:rPr>
          <w:rFonts w:ascii="Sakkal Majalla" w:hAnsi="Sakkal Majalla" w:cs="Sakkal Majalla"/>
          <w:sz w:val="32"/>
          <w:szCs w:val="32"/>
          <w:rtl/>
          <w:lang w:bidi="ar-EG"/>
        </w:rPr>
        <w:t>،</w:t>
      </w:r>
      <w:r w:rsidR="00314F67" w:rsidRPr="00F74EB0">
        <w:rPr>
          <w:rtl/>
        </w:rPr>
        <w:t xml:space="preserve"> </w:t>
      </w:r>
      <w:r w:rsidR="00314F67" w:rsidRPr="00F74EB0">
        <w:rPr>
          <w:rFonts w:ascii="Sakkal Majalla" w:hAnsi="Sakkal Majalla" w:cs="Sakkal Majalla" w:hint="cs"/>
          <w:sz w:val="32"/>
          <w:szCs w:val="32"/>
          <w:rtl/>
          <w:lang w:bidi="ar-EG"/>
        </w:rPr>
        <w:t>كما تسعى</w:t>
      </w:r>
      <w:r w:rsidR="00314F67" w:rsidRPr="00F74EB0">
        <w:rPr>
          <w:rFonts w:ascii="Sakkal Majalla" w:hAnsi="Sakkal Majalla" w:cs="Sakkal Majalla"/>
          <w:sz w:val="32"/>
          <w:szCs w:val="32"/>
          <w:rtl/>
          <w:lang w:bidi="ar-EG"/>
        </w:rPr>
        <w:t xml:space="preserve"> الشركة في شراكاتها الاستراتيجية إلى دمج التقنيات الذكية في التطوير العقاري وتشغيل المنصات الإلكترونية لخدمة القطاع العقاري</w:t>
      </w:r>
      <w:r w:rsidR="00314F67" w:rsidRPr="00F74EB0">
        <w:rPr>
          <w:rFonts w:ascii="Sakkal Majalla" w:hAnsi="Sakkal Majalla" w:cs="Sakkal Majalla" w:hint="cs"/>
          <w:sz w:val="32"/>
          <w:szCs w:val="32"/>
          <w:rtl/>
          <w:lang w:bidi="ar-EG"/>
        </w:rPr>
        <w:t xml:space="preserve">، </w:t>
      </w:r>
      <w:r w:rsidR="00176689" w:rsidRPr="00F74EB0">
        <w:rPr>
          <w:rFonts w:ascii="Sakkal Majalla" w:hAnsi="Sakkal Majalla" w:cs="Sakkal Majalla"/>
          <w:sz w:val="32"/>
          <w:szCs w:val="32"/>
          <w:rtl/>
          <w:lang w:bidi="ar-EG"/>
        </w:rPr>
        <w:t xml:space="preserve"> كما أن نسبة الأهمية النسبية مثلت (70%)</w:t>
      </w:r>
      <w:r w:rsidR="00094A04" w:rsidRPr="00F74EB0">
        <w:rPr>
          <w:rtl/>
        </w:rPr>
        <w:t xml:space="preserve"> </w:t>
      </w:r>
      <w:r w:rsidR="00094A04" w:rsidRPr="00F74EB0">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وايضا </w:t>
      </w:r>
      <w:r w:rsidR="00176689" w:rsidRPr="00F74EB0">
        <w:rPr>
          <w:rFonts w:ascii="Sakkal Majalla" w:hAnsi="Sakkal Majalla" w:cs="Sakkal Majalla"/>
          <w:sz w:val="32"/>
          <w:szCs w:val="32"/>
          <w:rtl/>
          <w:lang w:bidi="ar-EG"/>
        </w:rPr>
        <w:t xml:space="preserve">تدل على أن (30%) من إجابات أفراد العينة يتميزون بعدم الانسجام في إجاباتهم حول فقرات بعد </w:t>
      </w:r>
      <w:r w:rsidR="00314F67" w:rsidRPr="00F74EB0">
        <w:rPr>
          <w:rFonts w:ascii="Sakkal Majalla" w:hAnsi="Sakkal Majalla" w:cs="Sakkal Majalla" w:hint="cs"/>
          <w:sz w:val="32"/>
          <w:szCs w:val="32"/>
          <w:rtl/>
          <w:lang w:bidi="ar-EG"/>
        </w:rPr>
        <w:t>الالتزام والتعهد</w:t>
      </w:r>
      <w:r w:rsidR="00176689" w:rsidRPr="00F74EB0">
        <w:rPr>
          <w:rFonts w:ascii="Sakkal Majalla" w:hAnsi="Sakkal Majalla" w:cs="Sakkal Majalla"/>
          <w:sz w:val="32"/>
          <w:szCs w:val="32"/>
          <w:rtl/>
          <w:lang w:bidi="ar-EG"/>
        </w:rPr>
        <w:t xml:space="preserve"> من إجابات أفراد عينة الدراسة.   </w:t>
      </w:r>
    </w:p>
    <w:p w14:paraId="67338A82"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u w:val="single"/>
          <w:rtl/>
        </w:rPr>
        <w:t>المحور الثاني:</w:t>
      </w:r>
      <w:r w:rsidRPr="00F74EB0">
        <w:rPr>
          <w:rFonts w:ascii="Sakkal Majalla" w:hAnsi="Sakkal Majalla" w:cs="Sakkal Majalla" w:hint="cs"/>
          <w:b/>
          <w:bCs/>
          <w:sz w:val="32"/>
          <w:szCs w:val="32"/>
          <w:rtl/>
        </w:rPr>
        <w:t xml:space="preserve"> التكامل</w:t>
      </w:r>
    </w:p>
    <w:p w14:paraId="3F559C75" w14:textId="2F37512C" w:rsidR="00CC3FF2" w:rsidRPr="00F74EB0" w:rsidRDefault="00CC3FF2" w:rsidP="00CC3FF2">
      <w:pPr>
        <w:tabs>
          <w:tab w:val="left" w:pos="2225"/>
        </w:tabs>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(4.7): </w:t>
      </w:r>
      <w:r w:rsidR="00314F67" w:rsidRPr="00F74EB0">
        <w:rPr>
          <w:rFonts w:ascii="Sakkal Majalla" w:hAnsi="Sakkal Majalla" w:cs="Sakkal Majalla"/>
          <w:sz w:val="32"/>
          <w:szCs w:val="32"/>
          <w:rtl/>
        </w:rPr>
        <w:t xml:space="preserve">نتائج التحليل الوصفي لبعد: </w:t>
      </w:r>
      <w:r w:rsidRPr="00F74EB0">
        <w:rPr>
          <w:rFonts w:ascii="Sakkal Majalla" w:hAnsi="Sakkal Majalla" w:cs="Sakkal Majalla" w:hint="cs"/>
          <w:sz w:val="32"/>
          <w:szCs w:val="32"/>
          <w:rtl/>
        </w:rPr>
        <w:t>التكامل</w:t>
      </w:r>
    </w:p>
    <w:tbl>
      <w:tblPr>
        <w:tblStyle w:val="4-3"/>
        <w:bidiVisual/>
        <w:tblW w:w="9916" w:type="dxa"/>
        <w:tblInd w:w="2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806"/>
        <w:gridCol w:w="794"/>
        <w:gridCol w:w="725"/>
        <w:gridCol w:w="794"/>
        <w:gridCol w:w="860"/>
        <w:gridCol w:w="929"/>
        <w:gridCol w:w="961"/>
        <w:gridCol w:w="799"/>
        <w:gridCol w:w="980"/>
      </w:tblGrid>
      <w:tr w:rsidR="00CC3FF2" w:rsidRPr="00F74EB0" w14:paraId="3BE34A5E" w14:textId="77777777" w:rsidTr="000E4B5C">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noWrap/>
            <w:vAlign w:val="center"/>
            <w:hideMark/>
          </w:tcPr>
          <w:p w14:paraId="52600F51"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bookmarkStart w:id="34" w:name="_Hlk132089490"/>
            <w:r w:rsidRPr="00F74EB0">
              <w:rPr>
                <w:rFonts w:ascii="Sakkal Majalla" w:eastAsia="Times New Roman" w:hAnsi="Sakkal Majalla" w:cs="Sakkal Majalla" w:hint="cs"/>
                <w:color w:val="auto"/>
                <w:sz w:val="28"/>
                <w:szCs w:val="28"/>
                <w:rtl/>
              </w:rPr>
              <w:t>العبارة</w:t>
            </w:r>
          </w:p>
        </w:tc>
        <w:tc>
          <w:tcPr>
            <w:tcW w:w="806" w:type="dxa"/>
            <w:tcBorders>
              <w:top w:val="single" w:sz="4" w:space="0" w:color="auto"/>
              <w:left w:val="single" w:sz="4" w:space="0" w:color="auto"/>
              <w:bottom w:val="single" w:sz="4" w:space="0" w:color="auto"/>
              <w:right w:val="single" w:sz="4" w:space="0" w:color="auto"/>
            </w:tcBorders>
            <w:vAlign w:val="center"/>
            <w:hideMark/>
          </w:tcPr>
          <w:p w14:paraId="4A3875F6"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794" w:type="dxa"/>
            <w:tcBorders>
              <w:top w:val="single" w:sz="4" w:space="0" w:color="auto"/>
              <w:left w:val="single" w:sz="4" w:space="0" w:color="auto"/>
              <w:bottom w:val="single" w:sz="4" w:space="0" w:color="auto"/>
              <w:right w:val="single" w:sz="4" w:space="0" w:color="auto"/>
            </w:tcBorders>
            <w:vAlign w:val="center"/>
            <w:hideMark/>
          </w:tcPr>
          <w:p w14:paraId="7312288B"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725" w:type="dxa"/>
            <w:tcBorders>
              <w:top w:val="single" w:sz="4" w:space="0" w:color="auto"/>
              <w:left w:val="single" w:sz="4" w:space="0" w:color="auto"/>
              <w:bottom w:val="single" w:sz="4" w:space="0" w:color="auto"/>
              <w:right w:val="single" w:sz="4" w:space="0" w:color="auto"/>
            </w:tcBorders>
            <w:vAlign w:val="center"/>
            <w:hideMark/>
          </w:tcPr>
          <w:p w14:paraId="1AAA55F5"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794" w:type="dxa"/>
            <w:tcBorders>
              <w:top w:val="single" w:sz="4" w:space="0" w:color="auto"/>
              <w:left w:val="single" w:sz="4" w:space="0" w:color="auto"/>
              <w:bottom w:val="single" w:sz="4" w:space="0" w:color="auto"/>
              <w:right w:val="single" w:sz="4" w:space="0" w:color="auto"/>
            </w:tcBorders>
            <w:vAlign w:val="center"/>
            <w:hideMark/>
          </w:tcPr>
          <w:p w14:paraId="13B05C6B"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860" w:type="dxa"/>
            <w:tcBorders>
              <w:top w:val="single" w:sz="4" w:space="0" w:color="auto"/>
              <w:left w:val="single" w:sz="4" w:space="0" w:color="auto"/>
              <w:bottom w:val="single" w:sz="4" w:space="0" w:color="auto"/>
              <w:right w:val="single" w:sz="4" w:space="0" w:color="auto"/>
            </w:tcBorders>
            <w:vAlign w:val="center"/>
            <w:hideMark/>
          </w:tcPr>
          <w:p w14:paraId="6FD62220"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04E81ABE"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57569AE7"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799" w:type="dxa"/>
            <w:tcBorders>
              <w:top w:val="single" w:sz="4" w:space="0" w:color="auto"/>
              <w:left w:val="single" w:sz="4" w:space="0" w:color="auto"/>
              <w:bottom w:val="single" w:sz="4" w:space="0" w:color="auto"/>
              <w:right w:val="single" w:sz="4" w:space="0" w:color="auto"/>
            </w:tcBorders>
            <w:vAlign w:val="center"/>
            <w:hideMark/>
          </w:tcPr>
          <w:p w14:paraId="30816C61"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الترتيب</w:t>
            </w:r>
          </w:p>
        </w:tc>
        <w:tc>
          <w:tcPr>
            <w:tcW w:w="980" w:type="dxa"/>
            <w:tcBorders>
              <w:top w:val="single" w:sz="4" w:space="0" w:color="auto"/>
              <w:left w:val="single" w:sz="4" w:space="0" w:color="auto"/>
              <w:bottom w:val="single" w:sz="4" w:space="0" w:color="auto"/>
              <w:right w:val="single" w:sz="4" w:space="0" w:color="auto"/>
            </w:tcBorders>
            <w:vAlign w:val="center"/>
            <w:hideMark/>
          </w:tcPr>
          <w:p w14:paraId="7027A49F" w14:textId="77777777" w:rsidR="00CC3FF2" w:rsidRPr="00F74EB0"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الأهمية النسبية</w:t>
            </w:r>
          </w:p>
        </w:tc>
      </w:tr>
      <w:tr w:rsidR="00CC3FF2" w:rsidRPr="00F74EB0" w14:paraId="0D22EAE5" w14:textId="77777777" w:rsidTr="000E4B5C">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tcBorders>
            <w:vAlign w:val="center"/>
            <w:hideMark/>
          </w:tcPr>
          <w:p w14:paraId="19A8D37D"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تحرص الشركة على تحقيق التكامل الاستراتيجي عبر مواءمة الأهداف والقدرات بين الأطراف المشاركة لضمان النجاح في بيئة أعمال سريعة التغير</w:t>
            </w:r>
          </w:p>
        </w:tc>
        <w:tc>
          <w:tcPr>
            <w:tcW w:w="806" w:type="dxa"/>
            <w:tcBorders>
              <w:top w:val="single" w:sz="4" w:space="0" w:color="auto"/>
            </w:tcBorders>
            <w:noWrap/>
            <w:vAlign w:val="center"/>
            <w:hideMark/>
          </w:tcPr>
          <w:p w14:paraId="7CC625F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794" w:type="dxa"/>
            <w:tcBorders>
              <w:top w:val="single" w:sz="4" w:space="0" w:color="auto"/>
            </w:tcBorders>
            <w:noWrap/>
            <w:vAlign w:val="center"/>
            <w:hideMark/>
          </w:tcPr>
          <w:p w14:paraId="58AC7B5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68</w:t>
            </w:r>
          </w:p>
        </w:tc>
        <w:tc>
          <w:tcPr>
            <w:tcW w:w="725" w:type="dxa"/>
            <w:tcBorders>
              <w:top w:val="single" w:sz="4" w:space="0" w:color="auto"/>
            </w:tcBorders>
            <w:noWrap/>
            <w:vAlign w:val="center"/>
            <w:hideMark/>
          </w:tcPr>
          <w:p w14:paraId="6C0441A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794" w:type="dxa"/>
            <w:tcBorders>
              <w:top w:val="single" w:sz="4" w:space="0" w:color="auto"/>
            </w:tcBorders>
            <w:noWrap/>
            <w:vAlign w:val="center"/>
            <w:hideMark/>
          </w:tcPr>
          <w:p w14:paraId="7A583C7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60" w:type="dxa"/>
            <w:tcBorders>
              <w:top w:val="single" w:sz="4" w:space="0" w:color="auto"/>
            </w:tcBorders>
            <w:noWrap/>
            <w:vAlign w:val="center"/>
            <w:hideMark/>
          </w:tcPr>
          <w:p w14:paraId="2615CC4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56</w:t>
            </w:r>
          </w:p>
        </w:tc>
        <w:tc>
          <w:tcPr>
            <w:tcW w:w="929" w:type="dxa"/>
            <w:vMerge w:val="restart"/>
            <w:tcBorders>
              <w:top w:val="single" w:sz="4" w:space="0" w:color="auto"/>
            </w:tcBorders>
            <w:vAlign w:val="center"/>
          </w:tcPr>
          <w:p w14:paraId="2D496D5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4.2</w:t>
            </w:r>
          </w:p>
        </w:tc>
        <w:tc>
          <w:tcPr>
            <w:tcW w:w="961" w:type="dxa"/>
            <w:vMerge w:val="restart"/>
            <w:tcBorders>
              <w:top w:val="single" w:sz="4" w:space="0" w:color="auto"/>
            </w:tcBorders>
            <w:vAlign w:val="center"/>
          </w:tcPr>
          <w:p w14:paraId="74F3B3D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0.966</w:t>
            </w:r>
          </w:p>
        </w:tc>
        <w:tc>
          <w:tcPr>
            <w:tcW w:w="799" w:type="dxa"/>
            <w:vMerge w:val="restart"/>
            <w:tcBorders>
              <w:top w:val="single" w:sz="4" w:space="0" w:color="auto"/>
            </w:tcBorders>
            <w:noWrap/>
            <w:vAlign w:val="center"/>
          </w:tcPr>
          <w:p w14:paraId="4447ED4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80" w:type="dxa"/>
            <w:vMerge w:val="restart"/>
            <w:tcBorders>
              <w:top w:val="single" w:sz="4" w:space="0" w:color="auto"/>
            </w:tcBorders>
            <w:noWrap/>
            <w:vAlign w:val="center"/>
          </w:tcPr>
          <w:p w14:paraId="16671F2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7CF3A0CE"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0F9A10DC"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24858E3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794" w:type="dxa"/>
            <w:noWrap/>
            <w:vAlign w:val="center"/>
            <w:hideMark/>
          </w:tcPr>
          <w:p w14:paraId="32AD494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22%</w:t>
            </w:r>
          </w:p>
        </w:tc>
        <w:tc>
          <w:tcPr>
            <w:tcW w:w="725" w:type="dxa"/>
            <w:noWrap/>
            <w:vAlign w:val="center"/>
            <w:hideMark/>
          </w:tcPr>
          <w:p w14:paraId="3CE0908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794" w:type="dxa"/>
            <w:noWrap/>
            <w:vAlign w:val="center"/>
            <w:hideMark/>
          </w:tcPr>
          <w:p w14:paraId="0E14F77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60" w:type="dxa"/>
            <w:noWrap/>
            <w:vAlign w:val="center"/>
            <w:hideMark/>
          </w:tcPr>
          <w:p w14:paraId="5567409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18%</w:t>
            </w:r>
          </w:p>
        </w:tc>
        <w:tc>
          <w:tcPr>
            <w:tcW w:w="929" w:type="dxa"/>
            <w:vMerge/>
            <w:vAlign w:val="center"/>
          </w:tcPr>
          <w:p w14:paraId="7525B3F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2755BF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B56527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29A6BED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36FFAC3" w14:textId="77777777" w:rsidTr="000E4B5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296CFE37"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تسعى الشركة إلى تحقيق التكامل التشغيلي عبر ربط سلاسل التوريد، والتطوير العقاري، الأنظمة التقنية، التسويق، والتمويل لتسهيل العمليات التشغيلية والانجاز</w:t>
            </w:r>
          </w:p>
        </w:tc>
        <w:tc>
          <w:tcPr>
            <w:tcW w:w="806" w:type="dxa"/>
            <w:noWrap/>
            <w:vAlign w:val="center"/>
            <w:hideMark/>
          </w:tcPr>
          <w:p w14:paraId="556155B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112</w:t>
            </w:r>
          </w:p>
        </w:tc>
        <w:tc>
          <w:tcPr>
            <w:tcW w:w="794" w:type="dxa"/>
            <w:noWrap/>
            <w:vAlign w:val="center"/>
            <w:hideMark/>
          </w:tcPr>
          <w:p w14:paraId="1222A0E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725" w:type="dxa"/>
            <w:noWrap/>
            <w:vAlign w:val="center"/>
            <w:hideMark/>
          </w:tcPr>
          <w:p w14:paraId="5584949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794" w:type="dxa"/>
            <w:noWrap/>
            <w:vAlign w:val="center"/>
            <w:hideMark/>
          </w:tcPr>
          <w:p w14:paraId="5A444AC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60" w:type="dxa"/>
            <w:noWrap/>
            <w:vAlign w:val="center"/>
            <w:hideMark/>
          </w:tcPr>
          <w:p w14:paraId="08F6894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74FDCE8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4.43</w:t>
            </w:r>
          </w:p>
        </w:tc>
        <w:tc>
          <w:tcPr>
            <w:tcW w:w="961" w:type="dxa"/>
            <w:vMerge w:val="restart"/>
            <w:vAlign w:val="center"/>
          </w:tcPr>
          <w:p w14:paraId="47E8C11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0.881</w:t>
            </w:r>
          </w:p>
        </w:tc>
        <w:tc>
          <w:tcPr>
            <w:tcW w:w="799" w:type="dxa"/>
            <w:vMerge w:val="restart"/>
            <w:noWrap/>
            <w:vAlign w:val="center"/>
          </w:tcPr>
          <w:p w14:paraId="4743BA0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80" w:type="dxa"/>
            <w:vMerge w:val="restart"/>
            <w:noWrap/>
            <w:vAlign w:val="center"/>
          </w:tcPr>
          <w:p w14:paraId="0C43E33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1C3642C8" w14:textId="77777777" w:rsidTr="000E4B5C">
        <w:trPr>
          <w:trHeight w:val="660"/>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19F3DF83"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3BD261C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794" w:type="dxa"/>
            <w:noWrap/>
            <w:vAlign w:val="center"/>
            <w:hideMark/>
          </w:tcPr>
          <w:p w14:paraId="10FF050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725" w:type="dxa"/>
            <w:noWrap/>
            <w:vAlign w:val="center"/>
            <w:hideMark/>
          </w:tcPr>
          <w:p w14:paraId="2271050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794" w:type="dxa"/>
            <w:noWrap/>
            <w:vAlign w:val="center"/>
            <w:hideMark/>
          </w:tcPr>
          <w:p w14:paraId="64D9F64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60" w:type="dxa"/>
            <w:noWrap/>
            <w:vAlign w:val="center"/>
            <w:hideMark/>
          </w:tcPr>
          <w:p w14:paraId="18CA698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283FF29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84A05F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0AD475C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13B830D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F8ACABE"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68ACBF9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تركز الشركة على تمكين القطاع الخاص المحلي والدولي لضمان استدامة المعروض العقاري وتحقيق مستهدفات رؤية 2030 برفع نسبة التملك للمواطنين</w:t>
            </w:r>
          </w:p>
        </w:tc>
        <w:tc>
          <w:tcPr>
            <w:tcW w:w="806" w:type="dxa"/>
            <w:noWrap/>
            <w:vAlign w:val="center"/>
            <w:hideMark/>
          </w:tcPr>
          <w:p w14:paraId="463F8C0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794" w:type="dxa"/>
            <w:noWrap/>
            <w:vAlign w:val="center"/>
            <w:hideMark/>
          </w:tcPr>
          <w:p w14:paraId="0EECBA6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75</w:t>
            </w:r>
          </w:p>
        </w:tc>
        <w:tc>
          <w:tcPr>
            <w:tcW w:w="725" w:type="dxa"/>
            <w:noWrap/>
            <w:vAlign w:val="center"/>
            <w:hideMark/>
          </w:tcPr>
          <w:p w14:paraId="2AB78F3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794" w:type="dxa"/>
            <w:noWrap/>
            <w:vAlign w:val="center"/>
            <w:hideMark/>
          </w:tcPr>
          <w:p w14:paraId="5EFDA7E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60" w:type="dxa"/>
            <w:noWrap/>
            <w:vAlign w:val="center"/>
            <w:hideMark/>
          </w:tcPr>
          <w:p w14:paraId="441F96A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0AE4161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4.01</w:t>
            </w:r>
          </w:p>
        </w:tc>
        <w:tc>
          <w:tcPr>
            <w:tcW w:w="961" w:type="dxa"/>
            <w:vMerge w:val="restart"/>
            <w:vAlign w:val="center"/>
          </w:tcPr>
          <w:p w14:paraId="6B2FF60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1.26</w:t>
            </w:r>
          </w:p>
        </w:tc>
        <w:tc>
          <w:tcPr>
            <w:tcW w:w="799" w:type="dxa"/>
            <w:vMerge w:val="restart"/>
            <w:noWrap/>
            <w:vAlign w:val="center"/>
          </w:tcPr>
          <w:p w14:paraId="29FF231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80" w:type="dxa"/>
            <w:vMerge w:val="restart"/>
            <w:noWrap/>
            <w:vAlign w:val="center"/>
          </w:tcPr>
          <w:p w14:paraId="3BF134F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0A2C6945"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7A90A60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1A3E2D9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794" w:type="dxa"/>
            <w:noWrap/>
            <w:vAlign w:val="center"/>
            <w:hideMark/>
          </w:tcPr>
          <w:p w14:paraId="5E66D10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725" w:type="dxa"/>
            <w:noWrap/>
            <w:vAlign w:val="center"/>
            <w:hideMark/>
          </w:tcPr>
          <w:p w14:paraId="296E63C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794" w:type="dxa"/>
            <w:noWrap/>
            <w:vAlign w:val="center"/>
            <w:hideMark/>
          </w:tcPr>
          <w:p w14:paraId="0AF64F1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60" w:type="dxa"/>
            <w:noWrap/>
            <w:vAlign w:val="center"/>
            <w:hideMark/>
          </w:tcPr>
          <w:p w14:paraId="2643F22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17ACA33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4FF77C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67A23F7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5668B67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16A869B9"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64CF2979"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تحرص الشركة على بناء شراكات استراتيجية مع شركاء عالميين لبناء وحدات سكنية وتطوير وجهات عمرانية متكاملة</w:t>
            </w:r>
          </w:p>
        </w:tc>
        <w:tc>
          <w:tcPr>
            <w:tcW w:w="806" w:type="dxa"/>
            <w:noWrap/>
            <w:vAlign w:val="center"/>
            <w:hideMark/>
          </w:tcPr>
          <w:p w14:paraId="7A76E3A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74</w:t>
            </w:r>
          </w:p>
        </w:tc>
        <w:tc>
          <w:tcPr>
            <w:tcW w:w="794" w:type="dxa"/>
            <w:noWrap/>
            <w:vAlign w:val="center"/>
            <w:hideMark/>
          </w:tcPr>
          <w:p w14:paraId="3E07FED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725" w:type="dxa"/>
            <w:noWrap/>
            <w:vAlign w:val="center"/>
            <w:hideMark/>
          </w:tcPr>
          <w:p w14:paraId="53C960E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794" w:type="dxa"/>
            <w:noWrap/>
            <w:vAlign w:val="center"/>
            <w:hideMark/>
          </w:tcPr>
          <w:p w14:paraId="6F96E74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60" w:type="dxa"/>
            <w:noWrap/>
            <w:vAlign w:val="center"/>
            <w:hideMark/>
          </w:tcPr>
          <w:p w14:paraId="0B33E14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vAlign w:val="center"/>
          </w:tcPr>
          <w:p w14:paraId="6055D06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4.69</w:t>
            </w:r>
          </w:p>
        </w:tc>
        <w:tc>
          <w:tcPr>
            <w:tcW w:w="961" w:type="dxa"/>
            <w:vMerge w:val="restart"/>
            <w:vAlign w:val="center"/>
          </w:tcPr>
          <w:p w14:paraId="572821E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0.625</w:t>
            </w:r>
          </w:p>
        </w:tc>
        <w:tc>
          <w:tcPr>
            <w:tcW w:w="799" w:type="dxa"/>
            <w:vMerge w:val="restart"/>
            <w:noWrap/>
            <w:vAlign w:val="center"/>
          </w:tcPr>
          <w:p w14:paraId="39A9A71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80" w:type="dxa"/>
            <w:vMerge w:val="restart"/>
            <w:noWrap/>
            <w:vAlign w:val="center"/>
          </w:tcPr>
          <w:p w14:paraId="3C7CB13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حدا</w:t>
            </w:r>
          </w:p>
        </w:tc>
      </w:tr>
      <w:tr w:rsidR="00CC3FF2" w:rsidRPr="00F74EB0" w14:paraId="35A8C047"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55EC9BA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711C070B"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794" w:type="dxa"/>
            <w:noWrap/>
            <w:vAlign w:val="center"/>
            <w:hideMark/>
          </w:tcPr>
          <w:p w14:paraId="5B4725B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725" w:type="dxa"/>
            <w:noWrap/>
            <w:vAlign w:val="center"/>
            <w:hideMark/>
          </w:tcPr>
          <w:p w14:paraId="537F772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794" w:type="dxa"/>
            <w:noWrap/>
            <w:vAlign w:val="center"/>
            <w:hideMark/>
          </w:tcPr>
          <w:p w14:paraId="5C0A4B6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60" w:type="dxa"/>
            <w:noWrap/>
            <w:vAlign w:val="center"/>
            <w:hideMark/>
          </w:tcPr>
          <w:p w14:paraId="11FAEE5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6296E74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233A74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2A4F46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2D411AA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76B3024"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25E53970"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تهدف الشراكات الاستراتيجية إلى تعزيز النمو، تقاسم المخاطر، والابتكار، والإدارة الفعالة للموارد</w:t>
            </w:r>
          </w:p>
        </w:tc>
        <w:tc>
          <w:tcPr>
            <w:tcW w:w="806" w:type="dxa"/>
            <w:noWrap/>
            <w:vAlign w:val="center"/>
            <w:hideMark/>
          </w:tcPr>
          <w:p w14:paraId="65D948C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62</w:t>
            </w:r>
          </w:p>
        </w:tc>
        <w:tc>
          <w:tcPr>
            <w:tcW w:w="794" w:type="dxa"/>
            <w:noWrap/>
            <w:vAlign w:val="center"/>
            <w:hideMark/>
          </w:tcPr>
          <w:p w14:paraId="5BC9613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68</w:t>
            </w:r>
          </w:p>
        </w:tc>
        <w:tc>
          <w:tcPr>
            <w:tcW w:w="725" w:type="dxa"/>
            <w:noWrap/>
            <w:vAlign w:val="center"/>
            <w:hideMark/>
          </w:tcPr>
          <w:p w14:paraId="57A2746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74</w:t>
            </w:r>
          </w:p>
        </w:tc>
        <w:tc>
          <w:tcPr>
            <w:tcW w:w="794" w:type="dxa"/>
            <w:noWrap/>
            <w:vAlign w:val="center"/>
            <w:hideMark/>
          </w:tcPr>
          <w:p w14:paraId="0E58B14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60" w:type="dxa"/>
            <w:noWrap/>
            <w:vAlign w:val="center"/>
            <w:hideMark/>
          </w:tcPr>
          <w:p w14:paraId="7B96593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56</w:t>
            </w:r>
          </w:p>
        </w:tc>
        <w:tc>
          <w:tcPr>
            <w:tcW w:w="929" w:type="dxa"/>
            <w:vMerge w:val="restart"/>
            <w:vAlign w:val="center"/>
          </w:tcPr>
          <w:p w14:paraId="51E9A4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4.55</w:t>
            </w:r>
          </w:p>
        </w:tc>
        <w:tc>
          <w:tcPr>
            <w:tcW w:w="961" w:type="dxa"/>
            <w:vMerge w:val="restart"/>
            <w:vAlign w:val="center"/>
          </w:tcPr>
          <w:p w14:paraId="0B55661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0.836</w:t>
            </w:r>
          </w:p>
        </w:tc>
        <w:tc>
          <w:tcPr>
            <w:tcW w:w="799" w:type="dxa"/>
            <w:vMerge w:val="restart"/>
            <w:noWrap/>
            <w:vAlign w:val="center"/>
          </w:tcPr>
          <w:p w14:paraId="6639D27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80" w:type="dxa"/>
            <w:vMerge w:val="restart"/>
            <w:noWrap/>
            <w:vAlign w:val="center"/>
          </w:tcPr>
          <w:p w14:paraId="534D4C0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50A23042"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4622AF5E"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06" w:type="dxa"/>
            <w:noWrap/>
            <w:vAlign w:val="center"/>
            <w:hideMark/>
          </w:tcPr>
          <w:p w14:paraId="3BAE7E4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794" w:type="dxa"/>
            <w:noWrap/>
            <w:vAlign w:val="center"/>
            <w:hideMark/>
          </w:tcPr>
          <w:p w14:paraId="302EDDBB"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22%</w:t>
            </w:r>
          </w:p>
        </w:tc>
        <w:tc>
          <w:tcPr>
            <w:tcW w:w="725" w:type="dxa"/>
            <w:noWrap/>
            <w:vAlign w:val="center"/>
            <w:hideMark/>
          </w:tcPr>
          <w:p w14:paraId="10FD1F6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794" w:type="dxa"/>
            <w:noWrap/>
            <w:vAlign w:val="center"/>
            <w:hideMark/>
          </w:tcPr>
          <w:p w14:paraId="59AAB5C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60" w:type="dxa"/>
            <w:noWrap/>
            <w:vAlign w:val="center"/>
            <w:hideMark/>
          </w:tcPr>
          <w:p w14:paraId="050C0A0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18%</w:t>
            </w:r>
          </w:p>
        </w:tc>
        <w:tc>
          <w:tcPr>
            <w:tcW w:w="929" w:type="dxa"/>
            <w:vMerge/>
            <w:vAlign w:val="center"/>
          </w:tcPr>
          <w:p w14:paraId="39E88E1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9A1193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451710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tcPr>
          <w:p w14:paraId="6369104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66D59735"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Align w:val="center"/>
          </w:tcPr>
          <w:p w14:paraId="79224437"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3979" w:type="dxa"/>
            <w:gridSpan w:val="5"/>
            <w:noWrap/>
            <w:vAlign w:val="center"/>
          </w:tcPr>
          <w:p w14:paraId="329FF5E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3DAA805B"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4.376</w:t>
            </w:r>
          </w:p>
        </w:tc>
        <w:tc>
          <w:tcPr>
            <w:tcW w:w="961" w:type="dxa"/>
          </w:tcPr>
          <w:p w14:paraId="510AF52E"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0.9136</w:t>
            </w:r>
          </w:p>
        </w:tc>
        <w:tc>
          <w:tcPr>
            <w:tcW w:w="799" w:type="dxa"/>
            <w:vAlign w:val="center"/>
          </w:tcPr>
          <w:p w14:paraId="2C6CC28C"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80" w:type="dxa"/>
          </w:tcPr>
          <w:p w14:paraId="637050B8"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bl>
    <w:p w14:paraId="2B16A977" w14:textId="77777777" w:rsidR="00CC3FF2" w:rsidRPr="00F74EB0" w:rsidRDefault="00CC3FF2" w:rsidP="00CC3FF2">
      <w:pPr>
        <w:bidi/>
        <w:spacing w:line="360" w:lineRule="auto"/>
        <w:jc w:val="both"/>
        <w:rPr>
          <w:rFonts w:ascii="Sakkal Majalla" w:hAnsi="Sakkal Majalla" w:cs="Sakkal Majalla"/>
          <w:sz w:val="32"/>
          <w:szCs w:val="32"/>
          <w:rtl/>
        </w:rPr>
      </w:pPr>
    </w:p>
    <w:p w14:paraId="1F701293" w14:textId="4E51EB94"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 xml:space="preserve">يتضح من تحليل نتائج جدول (4.7): إلى إجابات عينة الدراسة البحثية عن الفقرات الخمسة هناك علاقة ارتباط معنوية ذات دلالة احصائية لمبدأ التكامل للشراكات الاستراتيجية بدرجة مرتفعة جدا ، </w:t>
      </w:r>
      <w:bookmarkStart w:id="35" w:name="_Hlk188997045"/>
      <w:r w:rsidRPr="00F74EB0">
        <w:rPr>
          <w:rFonts w:ascii="Sakkal Majalla" w:hAnsi="Sakkal Majalla" w:cs="Sakkal Majalla" w:hint="cs"/>
          <w:sz w:val="32"/>
          <w:szCs w:val="32"/>
          <w:rtl/>
        </w:rPr>
        <w:t>إذ تراوحت المتوسطات الحسابية لهذا المتغير بين (4.01) إلى (4.69) فقد جاءت في المرتبة الأولى الفقرة (تحرص الشركة على بناء شراكات استراتيجية مع شركاء عالميين لبناء وحدات سكنية وتطوير وجهات عمرانية متكاملة) درجة (مرتفع جدا) بمتوسط حسابي (4.69) وانحراف معيار (0.625)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تركز الشركة على تمكين القطاع الخاص المحلي والدولي لضمان استدامة المعروض العقاري وتحقيق مستهدفات رؤية 2030 برفع نسبة التملك للمواطنين</w:t>
      </w:r>
      <w:r w:rsidRPr="00F74EB0">
        <w:rPr>
          <w:rFonts w:ascii="Sakkal Majalla" w:hAnsi="Sakkal Majalla" w:cs="Sakkal Majalla" w:hint="cs"/>
          <w:sz w:val="32"/>
          <w:szCs w:val="32"/>
          <w:rtl/>
        </w:rPr>
        <w:t xml:space="preserve">) وبدرجة (مرتفع) بمتوسط حسابي (4.01) وانحراف معياري (1.260) وبدرجة أهمية </w:t>
      </w:r>
      <w:r w:rsidR="00094A04" w:rsidRPr="00F74EB0">
        <w:rPr>
          <w:rFonts w:ascii="Sakkal Majalla" w:hAnsi="Sakkal Majalla" w:cs="Sakkal Majalla" w:hint="cs"/>
          <w:sz w:val="32"/>
          <w:szCs w:val="32"/>
          <w:rtl/>
        </w:rPr>
        <w:t>مرتفعة</w:t>
      </w:r>
      <w:r w:rsidRPr="00F74EB0">
        <w:rPr>
          <w:rFonts w:ascii="Sakkal Majalla" w:hAnsi="Sakkal Majalla" w:cs="Sakkal Majalla" w:hint="cs"/>
          <w:sz w:val="32"/>
          <w:szCs w:val="32"/>
          <w:rtl/>
        </w:rPr>
        <w:t>.</w:t>
      </w:r>
    </w:p>
    <w:bookmarkEnd w:id="35"/>
    <w:p w14:paraId="79935331" w14:textId="6E5B0E07" w:rsidR="00CC3FF2" w:rsidRPr="00F74EB0" w:rsidRDefault="00314F67"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sz w:val="32"/>
          <w:szCs w:val="32"/>
          <w:rtl/>
          <w:lang w:bidi="ar-EG"/>
        </w:rPr>
        <w:t>وإجمالاً يشير الجدول(4.</w:t>
      </w:r>
      <w:r w:rsidR="00094A04" w:rsidRPr="00F74EB0">
        <w:rPr>
          <w:rFonts w:ascii="Sakkal Majalla" w:hAnsi="Sakkal Majalla" w:cs="Sakkal Majalla" w:hint="cs"/>
          <w:sz w:val="32"/>
          <w:szCs w:val="32"/>
          <w:rtl/>
          <w:lang w:bidi="ar-EG"/>
        </w:rPr>
        <w:t>7</w:t>
      </w:r>
      <w:r w:rsidRPr="00F74EB0">
        <w:rPr>
          <w:rFonts w:ascii="Sakkal Majalla" w:hAnsi="Sakkal Majalla" w:cs="Sakkal Majalla"/>
          <w:sz w:val="32"/>
          <w:szCs w:val="32"/>
          <w:rtl/>
          <w:lang w:bidi="ar-EG"/>
        </w:rPr>
        <w:t xml:space="preserve">) السابق إلى أن الوسط الحسابي الإجمالي لبعد </w:t>
      </w:r>
      <w:r w:rsidR="00094A04" w:rsidRPr="00F74EB0">
        <w:rPr>
          <w:rFonts w:ascii="Sakkal Majalla" w:hAnsi="Sakkal Majalla" w:cs="Sakkal Majalla" w:hint="cs"/>
          <w:sz w:val="32"/>
          <w:szCs w:val="32"/>
          <w:rtl/>
          <w:lang w:bidi="ar-EG"/>
        </w:rPr>
        <w:t>التكامل للشراكات الاستراتيجية</w:t>
      </w:r>
      <w:r w:rsidRPr="00F74EB0">
        <w:rPr>
          <w:rFonts w:ascii="Sakkal Majalla" w:hAnsi="Sakkal Majalla" w:cs="Sakkal Majalla"/>
          <w:sz w:val="32"/>
          <w:szCs w:val="32"/>
          <w:rtl/>
          <w:lang w:bidi="ar-EG"/>
        </w:rPr>
        <w:t xml:space="preserve"> يفوق الوسط الحسابي النظري، حيث بلغ قيمته(</w:t>
      </w:r>
      <w:r w:rsidR="00094A04" w:rsidRPr="00F74EB0">
        <w:rPr>
          <w:rFonts w:ascii="Sakkal Majalla" w:hAnsi="Sakkal Majalla" w:cs="Sakkal Majalla" w:hint="cs"/>
          <w:sz w:val="32"/>
          <w:szCs w:val="32"/>
          <w:rtl/>
          <w:lang w:bidi="ar-EG"/>
        </w:rPr>
        <w:t>4.376</w:t>
      </w:r>
      <w:r w:rsidRPr="00F74EB0">
        <w:rPr>
          <w:rFonts w:ascii="Sakkal Majalla" w:hAnsi="Sakkal Majalla" w:cs="Sakkal Majalla"/>
          <w:sz w:val="32"/>
          <w:szCs w:val="32"/>
          <w:rtl/>
          <w:lang w:bidi="ar-EG"/>
        </w:rPr>
        <w:t>)، وبانحراف معياري (</w:t>
      </w:r>
      <w:r w:rsidR="00094A04" w:rsidRPr="00F74EB0">
        <w:rPr>
          <w:rFonts w:ascii="Sakkal Majalla" w:hAnsi="Sakkal Majalla" w:cs="Sakkal Majalla" w:hint="cs"/>
          <w:sz w:val="32"/>
          <w:szCs w:val="32"/>
          <w:rtl/>
          <w:lang w:bidi="ar-EG"/>
        </w:rPr>
        <w:t>0.9136</w:t>
      </w:r>
      <w:r w:rsidRPr="00F74EB0">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094A04" w:rsidRPr="00F74EB0">
        <w:rPr>
          <w:rFonts w:ascii="Sakkal Majalla" w:hAnsi="Sakkal Majalla" w:cs="Sakkal Majalla"/>
          <w:sz w:val="32"/>
          <w:szCs w:val="32"/>
          <w:rtl/>
          <w:lang w:bidi="ar-EG"/>
        </w:rPr>
        <w:t xml:space="preserve">التكامل للشراكات الاستراتيجية </w:t>
      </w:r>
      <w:r w:rsidRPr="00F74EB0">
        <w:rPr>
          <w:rFonts w:ascii="Sakkal Majalla" w:hAnsi="Sakkal Majalla" w:cs="Sakkal Majalla"/>
          <w:sz w:val="32"/>
          <w:szCs w:val="32"/>
          <w:rtl/>
          <w:lang w:bidi="ar-EG"/>
        </w:rPr>
        <w:t xml:space="preserve">، ويعني هذا أن الشركة السعودية </w:t>
      </w:r>
      <w:r w:rsidRPr="00F74EB0">
        <w:rPr>
          <w:rFonts w:ascii="Sakkal Majalla" w:hAnsi="Sakkal Majalla" w:cs="Sakkal Majalla" w:hint="cs"/>
          <w:sz w:val="32"/>
          <w:szCs w:val="32"/>
          <w:rtl/>
          <w:lang w:bidi="ar-EG"/>
        </w:rPr>
        <w:t>للإسكان</w:t>
      </w:r>
      <w:r w:rsidRPr="00F74EB0">
        <w:rPr>
          <w:rFonts w:ascii="Sakkal Majalla" w:hAnsi="Sakkal Majalla" w:cs="Sakkal Majalla"/>
          <w:sz w:val="32"/>
          <w:szCs w:val="32"/>
          <w:rtl/>
          <w:lang w:bidi="ar-EG"/>
        </w:rPr>
        <w:t xml:space="preserve"> محل الدراسة </w:t>
      </w:r>
      <w:r w:rsidR="00094A04" w:rsidRPr="00F74EB0">
        <w:rPr>
          <w:rFonts w:ascii="Sakkal Majalla" w:hAnsi="Sakkal Majalla" w:cs="Sakkal Majalla"/>
          <w:sz w:val="32"/>
          <w:szCs w:val="32"/>
          <w:rtl/>
          <w:lang w:bidi="ar-EG"/>
        </w:rPr>
        <w:t xml:space="preserve">تسعى إلى تحقيق التكامل التشغيلي عبر ربط سلاسل التوريد، والتطوير العقاري، الأنظمة التقنية، التسويق، والتمويل لتسهيل العمليات التشغيلية والانجاز </w:t>
      </w:r>
      <w:r w:rsidR="00094A04" w:rsidRPr="00F74EB0">
        <w:rPr>
          <w:rFonts w:ascii="Sakkal Majalla" w:hAnsi="Sakkal Majalla" w:cs="Sakkal Majalla" w:hint="cs"/>
          <w:sz w:val="32"/>
          <w:szCs w:val="32"/>
          <w:rtl/>
          <w:lang w:bidi="ar-EG"/>
        </w:rPr>
        <w:t>، كما ت</w:t>
      </w:r>
      <w:r w:rsidR="00094A04" w:rsidRPr="00F74EB0">
        <w:rPr>
          <w:rFonts w:ascii="Sakkal Majalla" w:hAnsi="Sakkal Majalla" w:cs="Sakkal Majalla"/>
          <w:sz w:val="32"/>
          <w:szCs w:val="32"/>
          <w:rtl/>
          <w:lang w:bidi="ar-EG"/>
        </w:rPr>
        <w:t>حرص على تحقيق التكامل الاستراتيجي عبر مواءمة الأهداف والقدرات بين الأطراف المشاركة لضمان النجاح في بيئة أعمال سريعة التغير</w:t>
      </w:r>
      <w:r w:rsidR="00094A04"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rtl/>
          <w:lang w:bidi="ar-EG"/>
        </w:rPr>
        <w:t xml:space="preserve">، </w:t>
      </w:r>
      <w:r w:rsidRPr="00F74EB0">
        <w:rPr>
          <w:rFonts w:ascii="Sakkal Majalla" w:hAnsi="Sakkal Majalla" w:cs="Sakkal Majalla"/>
          <w:sz w:val="32"/>
          <w:szCs w:val="32"/>
          <w:rtl/>
          <w:lang w:bidi="ar-EG"/>
        </w:rPr>
        <w:t xml:space="preserve"> كما أن نسبة الأهمية النسبية مثلت (</w:t>
      </w:r>
      <w:r w:rsidR="00094A04" w:rsidRPr="00F74EB0">
        <w:rPr>
          <w:rFonts w:ascii="Sakkal Majalla" w:hAnsi="Sakkal Majalla" w:cs="Sakkal Majalla" w:hint="cs"/>
          <w:sz w:val="32"/>
          <w:szCs w:val="32"/>
          <w:rtl/>
          <w:lang w:bidi="ar-EG"/>
        </w:rPr>
        <w:t>80</w:t>
      </w:r>
      <w:r w:rsidRPr="00F74EB0">
        <w:rPr>
          <w:rFonts w:ascii="Sakkal Majalla" w:hAnsi="Sakkal Majalla" w:cs="Sakkal Majalla"/>
          <w:sz w:val="32"/>
          <w:szCs w:val="32"/>
          <w:rtl/>
          <w:lang w:bidi="ar-EG"/>
        </w:rPr>
        <w:t>%)</w:t>
      </w:r>
      <w:r w:rsidR="00094A04" w:rsidRPr="00F74EB0">
        <w:rPr>
          <w:rtl/>
        </w:rPr>
        <w:t xml:space="preserve"> </w:t>
      </w:r>
      <w:r w:rsidR="00094A04" w:rsidRPr="00F74EB0">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w:t>
      </w:r>
      <w:r w:rsidRPr="00F74EB0">
        <w:rPr>
          <w:rFonts w:ascii="Sakkal Majalla" w:hAnsi="Sakkal Majalla" w:cs="Sakkal Majalla"/>
          <w:sz w:val="32"/>
          <w:szCs w:val="32"/>
          <w:rtl/>
          <w:lang w:bidi="ar-EG"/>
        </w:rPr>
        <w:t xml:space="preserve">، </w:t>
      </w:r>
      <w:r w:rsidR="00094A04" w:rsidRPr="00F74EB0">
        <w:rPr>
          <w:rFonts w:ascii="Sakkal Majalla" w:hAnsi="Sakkal Majalla" w:cs="Sakkal Majalla" w:hint="cs"/>
          <w:sz w:val="32"/>
          <w:szCs w:val="32"/>
          <w:rtl/>
          <w:lang w:bidi="ar-EG"/>
        </w:rPr>
        <w:t>وايضا</w:t>
      </w:r>
      <w:r w:rsidRPr="00F74EB0">
        <w:rPr>
          <w:rFonts w:ascii="Sakkal Majalla" w:hAnsi="Sakkal Majalla" w:cs="Sakkal Majalla"/>
          <w:sz w:val="32"/>
          <w:szCs w:val="32"/>
          <w:rtl/>
          <w:lang w:bidi="ar-EG"/>
        </w:rPr>
        <w:t xml:space="preserve"> تدل على أن (</w:t>
      </w:r>
      <w:r w:rsidR="00094A04" w:rsidRPr="00F74EB0">
        <w:rPr>
          <w:rFonts w:ascii="Sakkal Majalla" w:hAnsi="Sakkal Majalla" w:cs="Sakkal Majalla" w:hint="cs"/>
          <w:sz w:val="32"/>
          <w:szCs w:val="32"/>
          <w:rtl/>
          <w:lang w:bidi="ar-EG"/>
        </w:rPr>
        <w:t>20</w:t>
      </w:r>
      <w:r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بعد </w:t>
      </w:r>
      <w:r w:rsidR="00094A04" w:rsidRPr="00F74EB0">
        <w:rPr>
          <w:rFonts w:ascii="Sakkal Majalla" w:hAnsi="Sakkal Majalla" w:cs="Sakkal Majalla"/>
          <w:sz w:val="32"/>
          <w:szCs w:val="32"/>
          <w:rtl/>
          <w:lang w:bidi="ar-EG"/>
        </w:rPr>
        <w:t xml:space="preserve">التكامل للشراكات الاستراتيجية </w:t>
      </w:r>
      <w:r w:rsidRPr="00F74EB0">
        <w:rPr>
          <w:rFonts w:ascii="Sakkal Majalla" w:hAnsi="Sakkal Majalla" w:cs="Sakkal Majalla"/>
          <w:sz w:val="32"/>
          <w:szCs w:val="32"/>
          <w:rtl/>
          <w:lang w:bidi="ar-EG"/>
        </w:rPr>
        <w:t xml:space="preserve">من إجابات أفراد عينة الدراسة.   </w:t>
      </w:r>
    </w:p>
    <w:p w14:paraId="23EB6BE6"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u w:val="single"/>
          <w:rtl/>
        </w:rPr>
        <w:t>المحور الثالث:</w:t>
      </w:r>
      <w:r w:rsidRPr="00F74EB0">
        <w:rPr>
          <w:rFonts w:ascii="Sakkal Majalla" w:hAnsi="Sakkal Majalla" w:cs="Sakkal Majalla" w:hint="cs"/>
          <w:b/>
          <w:bCs/>
          <w:sz w:val="32"/>
          <w:szCs w:val="32"/>
          <w:rtl/>
        </w:rPr>
        <w:t xml:space="preserve"> الاستمرارية</w:t>
      </w:r>
    </w:p>
    <w:p w14:paraId="19971C04" w14:textId="77D2E605"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(4.8): </w:t>
      </w:r>
      <w:r w:rsidR="00314F67" w:rsidRPr="00F74EB0">
        <w:rPr>
          <w:rFonts w:ascii="Sakkal Majalla" w:hAnsi="Sakkal Majalla" w:cs="Sakkal Majalla"/>
          <w:sz w:val="32"/>
          <w:szCs w:val="32"/>
          <w:rtl/>
        </w:rPr>
        <w:t xml:space="preserve">نتائج التحليل الوصفي لبعد: </w:t>
      </w:r>
      <w:r w:rsidRPr="00F74EB0">
        <w:rPr>
          <w:rFonts w:ascii="Sakkal Majalla" w:eastAsia="Times New Roman" w:hAnsi="Sakkal Majalla" w:cs="Sakkal Majalla" w:hint="cs"/>
          <w:sz w:val="32"/>
          <w:szCs w:val="32"/>
          <w:rtl/>
          <w:lang w:bidi="ar-EG"/>
        </w:rPr>
        <w:t>الاستمرارية</w:t>
      </w:r>
    </w:p>
    <w:tbl>
      <w:tblPr>
        <w:tblStyle w:val="4-3"/>
        <w:bidiVisual/>
        <w:tblW w:w="10059" w:type="dxa"/>
        <w:tblInd w:w="1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F74EB0" w14:paraId="30B59AA7"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551A878A"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75CE9AE9"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1219DE6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05769FCB"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32DCD7F5"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D55A818"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A1E959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425E42EF"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353AACA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26FF7198"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الأهمية النسبية</w:t>
            </w:r>
          </w:p>
        </w:tc>
      </w:tr>
      <w:tr w:rsidR="00CC3FF2" w:rsidRPr="00F74EB0" w14:paraId="7F716653"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41FAC89E"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تتميز الشركة بمقدرتها على التنبؤ بالتغيرات المستقبلية في بيئة اعمالها</w:t>
            </w:r>
          </w:p>
        </w:tc>
        <w:tc>
          <w:tcPr>
            <w:tcW w:w="825" w:type="dxa"/>
            <w:tcBorders>
              <w:top w:val="single" w:sz="4" w:space="0" w:color="auto"/>
            </w:tcBorders>
            <w:noWrap/>
            <w:vAlign w:val="center"/>
            <w:hideMark/>
          </w:tcPr>
          <w:p w14:paraId="4CEF27F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93</w:t>
            </w:r>
          </w:p>
        </w:tc>
        <w:tc>
          <w:tcPr>
            <w:tcW w:w="824" w:type="dxa"/>
            <w:tcBorders>
              <w:top w:val="single" w:sz="4" w:space="0" w:color="auto"/>
            </w:tcBorders>
            <w:noWrap/>
            <w:vAlign w:val="center"/>
            <w:hideMark/>
          </w:tcPr>
          <w:p w14:paraId="0DDD356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99</w:t>
            </w:r>
          </w:p>
        </w:tc>
        <w:tc>
          <w:tcPr>
            <w:tcW w:w="824" w:type="dxa"/>
            <w:tcBorders>
              <w:top w:val="single" w:sz="4" w:space="0" w:color="auto"/>
            </w:tcBorders>
            <w:noWrap/>
            <w:vAlign w:val="center"/>
            <w:hideMark/>
          </w:tcPr>
          <w:p w14:paraId="7A558D5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tcBorders>
              <w:top w:val="single" w:sz="4" w:space="0" w:color="auto"/>
            </w:tcBorders>
            <w:noWrap/>
            <w:vAlign w:val="center"/>
            <w:hideMark/>
          </w:tcPr>
          <w:p w14:paraId="3F1D6C2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tcBorders>
              <w:top w:val="single" w:sz="4" w:space="0" w:color="auto"/>
            </w:tcBorders>
            <w:noWrap/>
            <w:vAlign w:val="center"/>
            <w:hideMark/>
          </w:tcPr>
          <w:p w14:paraId="66C9CFC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929" w:type="dxa"/>
            <w:vMerge w:val="restart"/>
            <w:tcBorders>
              <w:top w:val="single" w:sz="4" w:space="0" w:color="auto"/>
            </w:tcBorders>
            <w:vAlign w:val="center"/>
          </w:tcPr>
          <w:p w14:paraId="6735026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3.73</w:t>
            </w:r>
          </w:p>
        </w:tc>
        <w:tc>
          <w:tcPr>
            <w:tcW w:w="961" w:type="dxa"/>
            <w:vMerge w:val="restart"/>
            <w:tcBorders>
              <w:top w:val="single" w:sz="4" w:space="0" w:color="auto"/>
            </w:tcBorders>
            <w:vAlign w:val="center"/>
          </w:tcPr>
          <w:p w14:paraId="77AAD01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0.82</w:t>
            </w:r>
          </w:p>
        </w:tc>
        <w:tc>
          <w:tcPr>
            <w:tcW w:w="878" w:type="dxa"/>
            <w:vMerge w:val="restart"/>
            <w:tcBorders>
              <w:top w:val="single" w:sz="4" w:space="0" w:color="auto"/>
            </w:tcBorders>
            <w:noWrap/>
            <w:vAlign w:val="center"/>
          </w:tcPr>
          <w:p w14:paraId="6EFEAB1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3AF5B6C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D155881"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C6F7849"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B66655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424B2FE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597A3EB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41C58F8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531F469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929" w:type="dxa"/>
            <w:vMerge/>
            <w:vAlign w:val="center"/>
          </w:tcPr>
          <w:p w14:paraId="71E3086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DC7696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623A7F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0EF081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64392428"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16F12F0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تدعم الشركة استمرارية الشراكات الاستراتيجية مع الجهات الحكومية والقطاع الخاص</w:t>
            </w:r>
          </w:p>
        </w:tc>
        <w:tc>
          <w:tcPr>
            <w:tcW w:w="825" w:type="dxa"/>
            <w:noWrap/>
            <w:vAlign w:val="center"/>
            <w:hideMark/>
          </w:tcPr>
          <w:p w14:paraId="3DA5AAB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93</w:t>
            </w:r>
          </w:p>
        </w:tc>
        <w:tc>
          <w:tcPr>
            <w:tcW w:w="824" w:type="dxa"/>
            <w:noWrap/>
            <w:vAlign w:val="center"/>
            <w:hideMark/>
          </w:tcPr>
          <w:p w14:paraId="1792BE1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24" w:type="dxa"/>
            <w:noWrap/>
            <w:vAlign w:val="center"/>
            <w:hideMark/>
          </w:tcPr>
          <w:p w14:paraId="7392639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5204B59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19B7FC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56</w:t>
            </w:r>
          </w:p>
        </w:tc>
        <w:tc>
          <w:tcPr>
            <w:tcW w:w="929" w:type="dxa"/>
            <w:vMerge w:val="restart"/>
            <w:vAlign w:val="center"/>
          </w:tcPr>
          <w:p w14:paraId="425B20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3.76</w:t>
            </w:r>
          </w:p>
        </w:tc>
        <w:tc>
          <w:tcPr>
            <w:tcW w:w="961" w:type="dxa"/>
            <w:vMerge w:val="restart"/>
            <w:vAlign w:val="center"/>
          </w:tcPr>
          <w:p w14:paraId="3D02B46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0.77</w:t>
            </w:r>
          </w:p>
        </w:tc>
        <w:tc>
          <w:tcPr>
            <w:tcW w:w="878" w:type="dxa"/>
            <w:vMerge w:val="restart"/>
            <w:noWrap/>
            <w:vAlign w:val="center"/>
          </w:tcPr>
          <w:p w14:paraId="2BD03F9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6F24721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0B0D91D5" w14:textId="77777777" w:rsidTr="00E12FA5">
        <w:trPr>
          <w:trHeight w:val="660"/>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7F2D0A0A"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DE716F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2569135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4B16E19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47D85B0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5229163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18%</w:t>
            </w:r>
          </w:p>
        </w:tc>
        <w:tc>
          <w:tcPr>
            <w:tcW w:w="929" w:type="dxa"/>
            <w:vMerge/>
            <w:vAlign w:val="center"/>
          </w:tcPr>
          <w:p w14:paraId="0D4589A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FBDBCE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D05CF5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2EF8D5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3173A77" w14:textId="77777777" w:rsidTr="00E12FA5">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2A04257"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تعتمد الشركة على مصادر متقدمة للوصول إلى المعلومات والبيانات لبناء استراتيجياتها وأولوياتها</w:t>
            </w:r>
          </w:p>
        </w:tc>
        <w:tc>
          <w:tcPr>
            <w:tcW w:w="825" w:type="dxa"/>
            <w:noWrap/>
            <w:vAlign w:val="center"/>
            <w:hideMark/>
          </w:tcPr>
          <w:p w14:paraId="791DD2A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99</w:t>
            </w:r>
          </w:p>
        </w:tc>
        <w:tc>
          <w:tcPr>
            <w:tcW w:w="824" w:type="dxa"/>
            <w:noWrap/>
            <w:vAlign w:val="center"/>
            <w:hideMark/>
          </w:tcPr>
          <w:p w14:paraId="082742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136</w:t>
            </w:r>
          </w:p>
        </w:tc>
        <w:tc>
          <w:tcPr>
            <w:tcW w:w="824" w:type="dxa"/>
            <w:noWrap/>
            <w:vAlign w:val="center"/>
            <w:hideMark/>
          </w:tcPr>
          <w:p w14:paraId="6537054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0AD2416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3F22A5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929" w:type="dxa"/>
            <w:vMerge w:val="restart"/>
            <w:vAlign w:val="center"/>
          </w:tcPr>
          <w:p w14:paraId="2F30AD6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961" w:type="dxa"/>
            <w:vMerge w:val="restart"/>
            <w:vAlign w:val="center"/>
          </w:tcPr>
          <w:p w14:paraId="7979E0D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1.01</w:t>
            </w:r>
          </w:p>
        </w:tc>
        <w:tc>
          <w:tcPr>
            <w:tcW w:w="878" w:type="dxa"/>
            <w:vMerge w:val="restart"/>
            <w:noWrap/>
            <w:vAlign w:val="center"/>
          </w:tcPr>
          <w:p w14:paraId="53B4C6A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noWrap/>
            <w:vAlign w:val="center"/>
          </w:tcPr>
          <w:p w14:paraId="593576B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20C367B"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5D2AE31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156A69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0441183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w:t>
            </w:r>
          </w:p>
        </w:tc>
        <w:tc>
          <w:tcPr>
            <w:tcW w:w="824" w:type="dxa"/>
            <w:noWrap/>
            <w:vAlign w:val="center"/>
            <w:hideMark/>
          </w:tcPr>
          <w:p w14:paraId="504BB6E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824" w:type="dxa"/>
            <w:noWrap/>
            <w:vAlign w:val="center"/>
            <w:hideMark/>
          </w:tcPr>
          <w:p w14:paraId="03B46E2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3BF1699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929" w:type="dxa"/>
            <w:vMerge/>
            <w:vAlign w:val="center"/>
          </w:tcPr>
          <w:p w14:paraId="376B8C0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3E7FD2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5E695E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A10D01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4773FE3"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930000"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تعتمد الشركة على التخطيط المشترك وتحديد مهام واضحة لكل طرف لضمان استمرارية الشراكات</w:t>
            </w:r>
          </w:p>
        </w:tc>
        <w:tc>
          <w:tcPr>
            <w:tcW w:w="825" w:type="dxa"/>
            <w:noWrap/>
            <w:vAlign w:val="center"/>
            <w:hideMark/>
          </w:tcPr>
          <w:p w14:paraId="5773C86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112</w:t>
            </w:r>
          </w:p>
        </w:tc>
        <w:tc>
          <w:tcPr>
            <w:tcW w:w="824" w:type="dxa"/>
            <w:noWrap/>
            <w:vAlign w:val="center"/>
            <w:hideMark/>
          </w:tcPr>
          <w:p w14:paraId="0FDB1CE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112</w:t>
            </w:r>
          </w:p>
        </w:tc>
        <w:tc>
          <w:tcPr>
            <w:tcW w:w="824" w:type="dxa"/>
            <w:noWrap/>
            <w:vAlign w:val="center"/>
            <w:hideMark/>
          </w:tcPr>
          <w:p w14:paraId="63F0F12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w:t>
            </w:r>
          </w:p>
        </w:tc>
        <w:tc>
          <w:tcPr>
            <w:tcW w:w="824" w:type="dxa"/>
            <w:noWrap/>
            <w:vAlign w:val="center"/>
            <w:hideMark/>
          </w:tcPr>
          <w:p w14:paraId="2D60758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688AA33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29A59FD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4.00</w:t>
            </w:r>
          </w:p>
        </w:tc>
        <w:tc>
          <w:tcPr>
            <w:tcW w:w="961" w:type="dxa"/>
            <w:vMerge w:val="restart"/>
            <w:vAlign w:val="center"/>
          </w:tcPr>
          <w:p w14:paraId="51F21A4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0.64</w:t>
            </w:r>
          </w:p>
        </w:tc>
        <w:tc>
          <w:tcPr>
            <w:tcW w:w="878" w:type="dxa"/>
            <w:vMerge w:val="restart"/>
            <w:noWrap/>
            <w:vAlign w:val="center"/>
          </w:tcPr>
          <w:p w14:paraId="4FE601F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45E605B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37AE5F3"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DDAB69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A9B918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5D29C2C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2621252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w:t>
            </w:r>
          </w:p>
        </w:tc>
        <w:tc>
          <w:tcPr>
            <w:tcW w:w="824" w:type="dxa"/>
            <w:noWrap/>
            <w:vAlign w:val="center"/>
            <w:hideMark/>
          </w:tcPr>
          <w:p w14:paraId="609A339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16BAD29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182DF2C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5C782C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41F1C96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3C7CFC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4D18906E"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CD4816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تساعد الاستمرارية في بناء سمعة قوية للشركة، وتعزيز الثقة لدى العملاء، وتأمين استقرار مالي وتشغيلي على المدى الطويل</w:t>
            </w:r>
          </w:p>
        </w:tc>
        <w:tc>
          <w:tcPr>
            <w:tcW w:w="825" w:type="dxa"/>
            <w:noWrap/>
            <w:vAlign w:val="center"/>
            <w:hideMark/>
          </w:tcPr>
          <w:p w14:paraId="6F753C5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149</w:t>
            </w:r>
          </w:p>
        </w:tc>
        <w:tc>
          <w:tcPr>
            <w:tcW w:w="824" w:type="dxa"/>
            <w:noWrap/>
            <w:vAlign w:val="center"/>
            <w:hideMark/>
          </w:tcPr>
          <w:p w14:paraId="7F997D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74</w:t>
            </w:r>
          </w:p>
        </w:tc>
        <w:tc>
          <w:tcPr>
            <w:tcW w:w="824" w:type="dxa"/>
            <w:noWrap/>
            <w:vAlign w:val="center"/>
            <w:hideMark/>
          </w:tcPr>
          <w:p w14:paraId="3E70568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76B3D6A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6C3E903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restart"/>
            <w:vAlign w:val="center"/>
          </w:tcPr>
          <w:p w14:paraId="372EAB9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3.43</w:t>
            </w:r>
          </w:p>
        </w:tc>
        <w:tc>
          <w:tcPr>
            <w:tcW w:w="961" w:type="dxa"/>
            <w:vMerge w:val="restart"/>
            <w:vAlign w:val="center"/>
          </w:tcPr>
          <w:p w14:paraId="1479F9E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1.11</w:t>
            </w:r>
          </w:p>
        </w:tc>
        <w:tc>
          <w:tcPr>
            <w:tcW w:w="878" w:type="dxa"/>
            <w:vMerge w:val="restart"/>
            <w:noWrap/>
            <w:vAlign w:val="center"/>
          </w:tcPr>
          <w:p w14:paraId="2674ED4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noWrap/>
            <w:vAlign w:val="center"/>
          </w:tcPr>
          <w:p w14:paraId="6EBFBF3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متوسطة</w:t>
            </w:r>
          </w:p>
        </w:tc>
      </w:tr>
      <w:tr w:rsidR="00CC3FF2" w:rsidRPr="00F74EB0" w14:paraId="7F030A0C"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2699CCF"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68B18AA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48%</w:t>
            </w:r>
          </w:p>
        </w:tc>
        <w:tc>
          <w:tcPr>
            <w:tcW w:w="824" w:type="dxa"/>
            <w:noWrap/>
            <w:vAlign w:val="center"/>
            <w:hideMark/>
          </w:tcPr>
          <w:p w14:paraId="7E2170F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824" w:type="dxa"/>
            <w:noWrap/>
            <w:vAlign w:val="center"/>
            <w:hideMark/>
          </w:tcPr>
          <w:p w14:paraId="63F7084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170531C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3D53A30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29" w:type="dxa"/>
            <w:vMerge/>
            <w:vAlign w:val="center"/>
          </w:tcPr>
          <w:p w14:paraId="4CA1B6BB"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72EBFB7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21A4A9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tcPr>
          <w:p w14:paraId="25AD28C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361B8FE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32A57CCD"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4121" w:type="dxa"/>
            <w:gridSpan w:val="5"/>
            <w:noWrap/>
            <w:vAlign w:val="center"/>
          </w:tcPr>
          <w:p w14:paraId="11B183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620E2308"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3.704</w:t>
            </w:r>
          </w:p>
        </w:tc>
        <w:tc>
          <w:tcPr>
            <w:tcW w:w="961" w:type="dxa"/>
          </w:tcPr>
          <w:p w14:paraId="5362D4D4"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0.87</w:t>
            </w:r>
          </w:p>
        </w:tc>
        <w:tc>
          <w:tcPr>
            <w:tcW w:w="1857" w:type="dxa"/>
            <w:gridSpan w:val="2"/>
            <w:vAlign w:val="center"/>
          </w:tcPr>
          <w:p w14:paraId="118BAA93"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bl>
    <w:p w14:paraId="5A6CB48F" w14:textId="77777777" w:rsidR="00CC3FF2" w:rsidRPr="00F74EB0" w:rsidRDefault="00CC3FF2" w:rsidP="00CC3FF2">
      <w:pPr>
        <w:bidi/>
        <w:spacing w:line="360" w:lineRule="auto"/>
        <w:jc w:val="both"/>
        <w:rPr>
          <w:rFonts w:ascii="Sakkal Majalla" w:hAnsi="Sakkal Majalla" w:cs="Sakkal Majalla"/>
          <w:sz w:val="32"/>
          <w:szCs w:val="32"/>
          <w:rtl/>
        </w:rPr>
      </w:pPr>
    </w:p>
    <w:p w14:paraId="1757C6C4"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يتضح من تحليل نتائج جدول (4.8): إلى إجابات عينة الدراسة البحثية عن الفقرات الخمسة هناك علاقة ارتباط معنوية ذات دلالة إحصائية لمبدأ الاستمرارية للشركات الاستراتيجية وبدرجة مرتفعة، إذ تراوحت المتوسطات الحسابية لهذا المتغير بين (3.43) إلى (4.00) فقد جاءت في المرتبة الأولى الفقرة (تعتمد الشركة على التخطيط المشترك وتحديد مهام واضحة لكل طرف لضمان استمرارية الشراكات) درجة (مرتفع) بمتوسط حسابي (4.00) وانحراف معيار (0.641)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تساعد الاستمرارية في بناء سمعة قوية للشركة، وتعزيز الثقة لدى العملاء، وتأمين استقرار مالي وتشغيلي على المدى الطويل</w:t>
      </w:r>
      <w:r w:rsidRPr="00F74EB0">
        <w:rPr>
          <w:rFonts w:ascii="Sakkal Majalla" w:hAnsi="Sakkal Majalla" w:cs="Sakkal Majalla" w:hint="cs"/>
          <w:sz w:val="32"/>
          <w:szCs w:val="32"/>
          <w:rtl/>
        </w:rPr>
        <w:t>) وبدرجة (مرتفع) بمتوسط حسابي (3.43) وانحراف معياري (1.11) وبنسبة 14%" وبدرجة أهمية متوسطة.</w:t>
      </w:r>
    </w:p>
    <w:p w14:paraId="50D083C7" w14:textId="2BBA9B36" w:rsidR="00094A04" w:rsidRPr="00F74EB0" w:rsidRDefault="00094A04" w:rsidP="00094A04">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sz w:val="32"/>
          <w:szCs w:val="32"/>
          <w:rtl/>
          <w:lang w:bidi="ar-EG"/>
        </w:rPr>
        <w:t>وإجمالاً يشير الجدول(4.</w:t>
      </w:r>
      <w:r w:rsidRPr="00F74EB0">
        <w:rPr>
          <w:rFonts w:ascii="Sakkal Majalla" w:hAnsi="Sakkal Majalla" w:cs="Sakkal Majalla" w:hint="cs"/>
          <w:sz w:val="32"/>
          <w:szCs w:val="32"/>
          <w:rtl/>
          <w:lang w:bidi="ar-EG"/>
        </w:rPr>
        <w:t>8</w:t>
      </w:r>
      <w:r w:rsidRPr="00F74EB0">
        <w:rPr>
          <w:rFonts w:ascii="Sakkal Majalla" w:hAnsi="Sakkal Majalla" w:cs="Sakkal Majalla"/>
          <w:sz w:val="32"/>
          <w:szCs w:val="32"/>
          <w:rtl/>
          <w:lang w:bidi="ar-EG"/>
        </w:rPr>
        <w:t>) السابق إلى أن الوسط الحسابي الإجمالي لبعد الاستمرارية للشركات الاستراتيجية يفوق الوسط الحسابي النظري، حيث بلغ قيمته(</w:t>
      </w:r>
      <w:r w:rsidRPr="00F74EB0">
        <w:rPr>
          <w:rFonts w:ascii="Sakkal Majalla" w:hAnsi="Sakkal Majalla" w:cs="Sakkal Majalla" w:hint="cs"/>
          <w:sz w:val="32"/>
          <w:szCs w:val="32"/>
          <w:rtl/>
          <w:lang w:bidi="ar-EG"/>
        </w:rPr>
        <w:t>3.704</w:t>
      </w:r>
      <w:r w:rsidRPr="00F74EB0">
        <w:rPr>
          <w:rFonts w:ascii="Sakkal Majalla" w:hAnsi="Sakkal Majalla" w:cs="Sakkal Majalla"/>
          <w:sz w:val="32"/>
          <w:szCs w:val="32"/>
          <w:rtl/>
          <w:lang w:bidi="ar-EG"/>
        </w:rPr>
        <w:t>)، وبانحراف معياري (</w:t>
      </w:r>
      <w:r w:rsidRPr="00F74EB0">
        <w:rPr>
          <w:rFonts w:ascii="Sakkal Majalla" w:hAnsi="Sakkal Majalla" w:cs="Sakkal Majalla" w:hint="cs"/>
          <w:sz w:val="32"/>
          <w:szCs w:val="32"/>
          <w:rtl/>
          <w:lang w:bidi="ar-EG"/>
        </w:rPr>
        <w:t>0.870</w:t>
      </w:r>
      <w:r w:rsidRPr="00F74EB0">
        <w:rPr>
          <w:rFonts w:ascii="Sakkal Majalla" w:hAnsi="Sakkal Majalla" w:cs="Sakkal Majalla"/>
          <w:sz w:val="32"/>
          <w:szCs w:val="32"/>
          <w:rtl/>
          <w:lang w:bidi="ar-EG"/>
        </w:rPr>
        <w:t>)، ويدل هذا على ايجابية إجابات أفراد العينة محل الدراسة حول فقرات بعد ال</w:t>
      </w:r>
      <w:r w:rsidRPr="00F74EB0">
        <w:rPr>
          <w:rtl/>
        </w:rPr>
        <w:t xml:space="preserve"> </w:t>
      </w:r>
      <w:r w:rsidRPr="00F74EB0">
        <w:rPr>
          <w:rFonts w:ascii="Sakkal Majalla" w:hAnsi="Sakkal Majalla" w:cs="Sakkal Majalla"/>
          <w:sz w:val="32"/>
          <w:szCs w:val="32"/>
          <w:rtl/>
          <w:lang w:bidi="ar-EG"/>
        </w:rPr>
        <w:t xml:space="preserve">الاستمرارية للشركات الاستراتيجية ، ويعني هذا أن الشركة السعودية </w:t>
      </w:r>
      <w:r w:rsidRPr="00F74EB0">
        <w:rPr>
          <w:rFonts w:ascii="Sakkal Majalla" w:hAnsi="Sakkal Majalla" w:cs="Sakkal Majalla" w:hint="cs"/>
          <w:sz w:val="32"/>
          <w:szCs w:val="32"/>
          <w:rtl/>
          <w:lang w:bidi="ar-EG"/>
        </w:rPr>
        <w:t>للإسكان</w:t>
      </w:r>
      <w:r w:rsidRPr="00F74EB0">
        <w:rPr>
          <w:rFonts w:ascii="Sakkal Majalla" w:hAnsi="Sakkal Majalla" w:cs="Sakkal Majalla"/>
          <w:sz w:val="32"/>
          <w:szCs w:val="32"/>
          <w:rtl/>
          <w:lang w:bidi="ar-EG"/>
        </w:rPr>
        <w:t xml:space="preserve"> محل الدراسة تدعم الشركة استمرارية الشراكات الاستراتيجية مع الجهات الحكومية والقطاع الخاص</w:t>
      </w:r>
      <w:r w:rsidRPr="00F74EB0">
        <w:rPr>
          <w:rFonts w:ascii="Sakkal Majalla" w:hAnsi="Sakkal Majalla" w:cs="Sakkal Majalla" w:hint="cs"/>
          <w:sz w:val="32"/>
          <w:szCs w:val="32"/>
          <w:rtl/>
          <w:lang w:bidi="ar-EG"/>
        </w:rPr>
        <w:t xml:space="preserve">، كما </w:t>
      </w:r>
      <w:r w:rsidR="00F33B4F" w:rsidRPr="00F74EB0">
        <w:rPr>
          <w:rFonts w:ascii="Sakkal Majalla" w:hAnsi="Sakkal Majalla" w:cs="Sakkal Majalla"/>
          <w:sz w:val="32"/>
          <w:szCs w:val="32"/>
          <w:rtl/>
          <w:lang w:bidi="ar-EG"/>
        </w:rPr>
        <w:t>تعتمد الشركة على مصادر متقدمة للوصول إلى المعلومات والبيانات لبناء استراتيجياتها وأولوياتها</w:t>
      </w:r>
      <w:r w:rsidRPr="00F74EB0">
        <w:rPr>
          <w:rFonts w:ascii="Sakkal Majalla" w:hAnsi="Sakkal Majalla" w:cs="Sakkal Majalla" w:hint="cs"/>
          <w:sz w:val="32"/>
          <w:szCs w:val="32"/>
          <w:rtl/>
          <w:lang w:bidi="ar-EG"/>
        </w:rPr>
        <w:t xml:space="preserve">، </w:t>
      </w:r>
      <w:r w:rsidRPr="00F74EB0">
        <w:rPr>
          <w:rFonts w:ascii="Sakkal Majalla" w:hAnsi="Sakkal Majalla" w:cs="Sakkal Majalla"/>
          <w:sz w:val="32"/>
          <w:szCs w:val="32"/>
          <w:rtl/>
          <w:lang w:bidi="ar-EG"/>
        </w:rPr>
        <w:t xml:space="preserve"> كما أن نسبة الأهمية النسبية مثلت (</w:t>
      </w:r>
      <w:r w:rsidRPr="00F74EB0">
        <w:rPr>
          <w:rFonts w:ascii="Sakkal Majalla" w:hAnsi="Sakkal Majalla" w:cs="Sakkal Majalla" w:hint="cs"/>
          <w:sz w:val="32"/>
          <w:szCs w:val="32"/>
          <w:rtl/>
          <w:lang w:bidi="ar-EG"/>
        </w:rPr>
        <w:t>70</w:t>
      </w:r>
      <w:r w:rsidRPr="00F74EB0">
        <w:rPr>
          <w:rFonts w:ascii="Sakkal Majalla" w:hAnsi="Sakkal Majalla" w:cs="Sakkal Majalla"/>
          <w:sz w:val="32"/>
          <w:szCs w:val="32"/>
          <w:rtl/>
          <w:lang w:bidi="ar-EG"/>
        </w:rPr>
        <w:t>%)</w:t>
      </w:r>
      <w:r w:rsidRPr="00F74EB0">
        <w:rPr>
          <w:rtl/>
        </w:rPr>
        <w:t xml:space="preserve"> </w:t>
      </w:r>
      <w:r w:rsidRPr="00F74EB0">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Pr="00F74EB0">
        <w:rPr>
          <w:rFonts w:ascii="Sakkal Majalla" w:hAnsi="Sakkal Majalla" w:cs="Sakkal Majalla" w:hint="cs"/>
          <w:sz w:val="32"/>
          <w:szCs w:val="32"/>
          <w:rtl/>
          <w:lang w:bidi="ar-EG"/>
        </w:rPr>
        <w:t>وايضا</w:t>
      </w:r>
      <w:r w:rsidRPr="00F74EB0">
        <w:rPr>
          <w:rFonts w:ascii="Sakkal Majalla" w:hAnsi="Sakkal Majalla" w:cs="Sakkal Majalla"/>
          <w:sz w:val="32"/>
          <w:szCs w:val="32"/>
          <w:rtl/>
          <w:lang w:bidi="ar-EG"/>
        </w:rPr>
        <w:t xml:space="preserve"> تدل على أن (</w:t>
      </w:r>
      <w:r w:rsidRPr="00F74EB0">
        <w:rPr>
          <w:rFonts w:ascii="Sakkal Majalla" w:hAnsi="Sakkal Majalla" w:cs="Sakkal Majalla" w:hint="cs"/>
          <w:sz w:val="32"/>
          <w:szCs w:val="32"/>
          <w:rtl/>
          <w:lang w:bidi="ar-EG"/>
        </w:rPr>
        <w:t>30</w:t>
      </w:r>
      <w:r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بعد الاستمرارية للشركات الاستراتيجية من إجابات أفراد عينة الدراسة.   </w:t>
      </w:r>
    </w:p>
    <w:p w14:paraId="107B5425" w14:textId="77777777" w:rsidR="00094A04" w:rsidRPr="00F74EB0" w:rsidRDefault="00094A04" w:rsidP="00094A04">
      <w:pPr>
        <w:bidi/>
        <w:spacing w:line="360" w:lineRule="auto"/>
        <w:jc w:val="both"/>
        <w:rPr>
          <w:rFonts w:ascii="Sakkal Majalla" w:hAnsi="Sakkal Majalla" w:cs="Sakkal Majalla"/>
          <w:b/>
          <w:bCs/>
          <w:sz w:val="32"/>
          <w:szCs w:val="32"/>
          <w:rtl/>
          <w:lang w:bidi="ar-EG"/>
        </w:rPr>
      </w:pPr>
    </w:p>
    <w:p w14:paraId="6B54A4D1" w14:textId="77777777" w:rsidR="008A64EC" w:rsidRPr="00F74EB0" w:rsidRDefault="008A64EC" w:rsidP="008A64EC">
      <w:pPr>
        <w:bidi/>
        <w:spacing w:line="360" w:lineRule="auto"/>
        <w:jc w:val="both"/>
        <w:rPr>
          <w:rFonts w:ascii="Sakkal Majalla" w:hAnsi="Sakkal Majalla" w:cs="Sakkal Majalla"/>
          <w:b/>
          <w:bCs/>
          <w:sz w:val="32"/>
          <w:szCs w:val="32"/>
          <w:rtl/>
          <w:lang w:bidi="ar-EG"/>
        </w:rPr>
      </w:pPr>
    </w:p>
    <w:p w14:paraId="144B2E37" w14:textId="77777777" w:rsidR="008A64EC" w:rsidRPr="00F74EB0" w:rsidRDefault="008A64EC" w:rsidP="008A64EC">
      <w:pPr>
        <w:bidi/>
        <w:spacing w:line="360" w:lineRule="auto"/>
        <w:jc w:val="both"/>
        <w:rPr>
          <w:rFonts w:ascii="Sakkal Majalla" w:hAnsi="Sakkal Majalla" w:cs="Sakkal Majalla"/>
          <w:b/>
          <w:bCs/>
          <w:sz w:val="32"/>
          <w:szCs w:val="32"/>
          <w:rtl/>
          <w:lang w:bidi="ar-EG"/>
        </w:rPr>
      </w:pPr>
    </w:p>
    <w:bookmarkEnd w:id="34"/>
    <w:p w14:paraId="7BE82F8A"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u w:val="single"/>
          <w:rtl/>
        </w:rPr>
        <w:t>المحور الرابع:</w:t>
      </w:r>
      <w:r w:rsidRPr="00F74EB0">
        <w:rPr>
          <w:rFonts w:ascii="Sakkal Majalla" w:hAnsi="Sakkal Majalla" w:cs="Sakkal Majalla" w:hint="cs"/>
          <w:b/>
          <w:bCs/>
          <w:sz w:val="32"/>
          <w:szCs w:val="32"/>
          <w:rtl/>
        </w:rPr>
        <w:t xml:space="preserve"> الشفافية</w:t>
      </w:r>
    </w:p>
    <w:p w14:paraId="38C86D68" w14:textId="6E8C65AA"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(4.9): </w:t>
      </w:r>
      <w:r w:rsidR="00314F67" w:rsidRPr="00F74EB0">
        <w:rPr>
          <w:rFonts w:ascii="Sakkal Majalla" w:hAnsi="Sakkal Majalla" w:cs="Sakkal Majalla"/>
          <w:sz w:val="32"/>
          <w:szCs w:val="32"/>
          <w:rtl/>
        </w:rPr>
        <w:t xml:space="preserve">نتائج التحليل الوصفي لبعد: </w:t>
      </w:r>
      <w:r w:rsidRPr="00F74EB0">
        <w:rPr>
          <w:rFonts w:ascii="Sakkal Majalla" w:eastAsia="Times New Roman" w:hAnsi="Sakkal Majalla" w:cs="Sakkal Majalla" w:hint="cs"/>
          <w:sz w:val="32"/>
          <w:szCs w:val="32"/>
          <w:rtl/>
          <w:lang w:bidi="ar-EG"/>
        </w:rPr>
        <w:t>الشفافية</w:t>
      </w:r>
      <w:r w:rsidR="000E4B5C" w:rsidRPr="00F74EB0">
        <w:rPr>
          <w:rFonts w:ascii="Sakkal Majalla" w:hAnsi="Sakkal Majalla" w:cs="Sakkal Majalla" w:hint="cs"/>
          <w:sz w:val="32"/>
          <w:szCs w:val="32"/>
          <w:rtl/>
          <w:lang w:bidi="ar-EG"/>
        </w:rPr>
        <w:t xml:space="preserve"> </w:t>
      </w:r>
    </w:p>
    <w:tbl>
      <w:tblPr>
        <w:tblStyle w:val="4-3"/>
        <w:bidiVisual/>
        <w:tblW w:w="10059" w:type="dxa"/>
        <w:tblInd w:w="1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F74EB0" w14:paraId="687391AB"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7C1A0672"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0D763130"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0A49B5F7"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48D668B2"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647B55B2"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6A93701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54122AA"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1EDB9F96"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6A86106F"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34317573"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الأهمية النسبية</w:t>
            </w:r>
          </w:p>
        </w:tc>
      </w:tr>
      <w:tr w:rsidR="00CC3FF2" w:rsidRPr="00F74EB0" w14:paraId="2FAFFB40"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34A8459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تتبع الشركة إجراءات معينة لتنظم الوصول إلى المعلومات الاستراتيجية بشفافية</w:t>
            </w:r>
          </w:p>
        </w:tc>
        <w:tc>
          <w:tcPr>
            <w:tcW w:w="825" w:type="dxa"/>
            <w:tcBorders>
              <w:top w:val="single" w:sz="4" w:space="0" w:color="auto"/>
            </w:tcBorders>
            <w:noWrap/>
            <w:vAlign w:val="center"/>
            <w:hideMark/>
          </w:tcPr>
          <w:p w14:paraId="3683282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824" w:type="dxa"/>
            <w:tcBorders>
              <w:top w:val="single" w:sz="4" w:space="0" w:color="auto"/>
            </w:tcBorders>
            <w:noWrap/>
            <w:vAlign w:val="center"/>
            <w:hideMark/>
          </w:tcPr>
          <w:p w14:paraId="60A7EF4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87</w:t>
            </w:r>
          </w:p>
        </w:tc>
        <w:tc>
          <w:tcPr>
            <w:tcW w:w="824" w:type="dxa"/>
            <w:tcBorders>
              <w:top w:val="single" w:sz="4" w:space="0" w:color="auto"/>
            </w:tcBorders>
            <w:noWrap/>
            <w:vAlign w:val="center"/>
            <w:hideMark/>
          </w:tcPr>
          <w:p w14:paraId="2594515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tcBorders>
              <w:top w:val="single" w:sz="4" w:space="0" w:color="auto"/>
            </w:tcBorders>
            <w:noWrap/>
            <w:vAlign w:val="center"/>
            <w:hideMark/>
          </w:tcPr>
          <w:p w14:paraId="46012D7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tcBorders>
              <w:top w:val="single" w:sz="4" w:space="0" w:color="auto"/>
            </w:tcBorders>
            <w:noWrap/>
            <w:vAlign w:val="center"/>
            <w:hideMark/>
          </w:tcPr>
          <w:p w14:paraId="3639937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tcBorders>
              <w:top w:val="single" w:sz="4" w:space="0" w:color="auto"/>
            </w:tcBorders>
            <w:vAlign w:val="center"/>
          </w:tcPr>
          <w:p w14:paraId="59DBB57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4.54</w:t>
            </w:r>
          </w:p>
        </w:tc>
        <w:tc>
          <w:tcPr>
            <w:tcW w:w="961" w:type="dxa"/>
            <w:vMerge w:val="restart"/>
            <w:tcBorders>
              <w:top w:val="single" w:sz="4" w:space="0" w:color="auto"/>
            </w:tcBorders>
            <w:vAlign w:val="center"/>
          </w:tcPr>
          <w:p w14:paraId="5CCC8F2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0.813</w:t>
            </w:r>
          </w:p>
        </w:tc>
        <w:tc>
          <w:tcPr>
            <w:tcW w:w="878" w:type="dxa"/>
            <w:vMerge w:val="restart"/>
            <w:tcBorders>
              <w:top w:val="single" w:sz="4" w:space="0" w:color="auto"/>
            </w:tcBorders>
            <w:noWrap/>
            <w:vAlign w:val="center"/>
          </w:tcPr>
          <w:p w14:paraId="2E9BF87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tcBorders>
              <w:top w:val="single" w:sz="4" w:space="0" w:color="auto"/>
            </w:tcBorders>
            <w:noWrap/>
            <w:vAlign w:val="center"/>
          </w:tcPr>
          <w:p w14:paraId="3097193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2BCC80A6"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D4681AC"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4E9588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66F64A5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28%</w:t>
            </w:r>
          </w:p>
        </w:tc>
        <w:tc>
          <w:tcPr>
            <w:tcW w:w="824" w:type="dxa"/>
            <w:noWrap/>
            <w:vAlign w:val="center"/>
            <w:hideMark/>
          </w:tcPr>
          <w:p w14:paraId="118E21BB"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14B0B2A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59C2F24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26D59BC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6BC6298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C3368F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4B4EDEF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CFFB76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5F702EC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تدعم الشركة حوكمة المشتريات عبر منصات رقمية متطورة تتيح تتبع عمليات الشراء والتعاقدات بشفافية</w:t>
            </w:r>
          </w:p>
        </w:tc>
        <w:tc>
          <w:tcPr>
            <w:tcW w:w="825" w:type="dxa"/>
            <w:noWrap/>
            <w:vAlign w:val="center"/>
            <w:hideMark/>
          </w:tcPr>
          <w:p w14:paraId="6DBE82C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99</w:t>
            </w:r>
          </w:p>
        </w:tc>
        <w:tc>
          <w:tcPr>
            <w:tcW w:w="824" w:type="dxa"/>
            <w:noWrap/>
            <w:vAlign w:val="center"/>
            <w:hideMark/>
          </w:tcPr>
          <w:p w14:paraId="40ABA58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124</w:t>
            </w:r>
          </w:p>
        </w:tc>
        <w:tc>
          <w:tcPr>
            <w:tcW w:w="824" w:type="dxa"/>
            <w:noWrap/>
            <w:vAlign w:val="center"/>
            <w:hideMark/>
          </w:tcPr>
          <w:p w14:paraId="13FAA79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11FBA9B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7EA9A55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929" w:type="dxa"/>
            <w:vMerge w:val="restart"/>
            <w:vAlign w:val="center"/>
          </w:tcPr>
          <w:p w14:paraId="4D39FE9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4.57</w:t>
            </w:r>
          </w:p>
        </w:tc>
        <w:tc>
          <w:tcPr>
            <w:tcW w:w="961" w:type="dxa"/>
            <w:vMerge w:val="restart"/>
            <w:vAlign w:val="center"/>
          </w:tcPr>
          <w:p w14:paraId="44E888A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0.817</w:t>
            </w:r>
          </w:p>
        </w:tc>
        <w:tc>
          <w:tcPr>
            <w:tcW w:w="878" w:type="dxa"/>
            <w:vMerge w:val="restart"/>
            <w:noWrap/>
            <w:vAlign w:val="center"/>
          </w:tcPr>
          <w:p w14:paraId="27CF1F1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noWrap/>
            <w:vAlign w:val="center"/>
          </w:tcPr>
          <w:p w14:paraId="4FE7DC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4D404BFC" w14:textId="77777777" w:rsidTr="00E12FA5">
        <w:trPr>
          <w:trHeight w:val="432"/>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92BF602"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68993C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56F7061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5DB1A78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0374B39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F1AA7F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929" w:type="dxa"/>
            <w:vMerge/>
            <w:vAlign w:val="center"/>
          </w:tcPr>
          <w:p w14:paraId="2CAB394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FC029C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4A0EEBB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974B49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7DC0FC1"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6AFE18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تهدف الشركة إلى بناء الثقة المتبادلة مع الشركاء وتوفير بيئة عمل شفافة في السوق العقاري السعودي</w:t>
            </w:r>
          </w:p>
        </w:tc>
        <w:tc>
          <w:tcPr>
            <w:tcW w:w="825" w:type="dxa"/>
            <w:noWrap/>
            <w:vAlign w:val="center"/>
            <w:hideMark/>
          </w:tcPr>
          <w:p w14:paraId="146CEAB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93</w:t>
            </w:r>
          </w:p>
        </w:tc>
        <w:tc>
          <w:tcPr>
            <w:tcW w:w="824" w:type="dxa"/>
            <w:noWrap/>
            <w:vAlign w:val="center"/>
            <w:hideMark/>
          </w:tcPr>
          <w:p w14:paraId="3175381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87</w:t>
            </w:r>
          </w:p>
        </w:tc>
        <w:tc>
          <w:tcPr>
            <w:tcW w:w="824" w:type="dxa"/>
            <w:noWrap/>
            <w:vAlign w:val="center"/>
            <w:hideMark/>
          </w:tcPr>
          <w:p w14:paraId="78F47F8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824" w:type="dxa"/>
            <w:noWrap/>
            <w:vAlign w:val="center"/>
            <w:hideMark/>
          </w:tcPr>
          <w:p w14:paraId="56CD1CF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15DDB93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7616C89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4.59</w:t>
            </w:r>
          </w:p>
        </w:tc>
        <w:tc>
          <w:tcPr>
            <w:tcW w:w="961" w:type="dxa"/>
            <w:vMerge w:val="restart"/>
            <w:vAlign w:val="center"/>
          </w:tcPr>
          <w:p w14:paraId="63196A3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0.766</w:t>
            </w:r>
          </w:p>
        </w:tc>
        <w:tc>
          <w:tcPr>
            <w:tcW w:w="878" w:type="dxa"/>
            <w:vMerge w:val="restart"/>
            <w:noWrap/>
            <w:vAlign w:val="center"/>
          </w:tcPr>
          <w:p w14:paraId="610CD6C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4499B5B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7A585FAE"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05551C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42E2F8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0AE1524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28%</w:t>
            </w:r>
          </w:p>
        </w:tc>
        <w:tc>
          <w:tcPr>
            <w:tcW w:w="824" w:type="dxa"/>
            <w:noWrap/>
            <w:vAlign w:val="center"/>
            <w:hideMark/>
          </w:tcPr>
          <w:p w14:paraId="011DAB7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824" w:type="dxa"/>
            <w:noWrap/>
            <w:vAlign w:val="center"/>
            <w:hideMark/>
          </w:tcPr>
          <w:p w14:paraId="6A48710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782560E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4D0456A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A7D874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CBABE1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31BBE1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A3B4200"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B5B828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تلتزم الشركة بأعلى معايير الشفافية والحوكمة عبر أتمتة عملياتها، وإدارة تعاقداتها بفعالية</w:t>
            </w:r>
          </w:p>
        </w:tc>
        <w:tc>
          <w:tcPr>
            <w:tcW w:w="825" w:type="dxa"/>
            <w:noWrap/>
            <w:vAlign w:val="center"/>
            <w:hideMark/>
          </w:tcPr>
          <w:p w14:paraId="70AC749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91</w:t>
            </w:r>
          </w:p>
        </w:tc>
        <w:tc>
          <w:tcPr>
            <w:tcW w:w="824" w:type="dxa"/>
            <w:noWrap/>
            <w:vAlign w:val="center"/>
            <w:hideMark/>
          </w:tcPr>
          <w:p w14:paraId="23020AD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103</w:t>
            </w:r>
          </w:p>
        </w:tc>
        <w:tc>
          <w:tcPr>
            <w:tcW w:w="824" w:type="dxa"/>
            <w:noWrap/>
            <w:vAlign w:val="center"/>
            <w:hideMark/>
          </w:tcPr>
          <w:p w14:paraId="2065C9D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49</w:t>
            </w:r>
          </w:p>
        </w:tc>
        <w:tc>
          <w:tcPr>
            <w:tcW w:w="824" w:type="dxa"/>
            <w:noWrap/>
            <w:vAlign w:val="center"/>
            <w:hideMark/>
          </w:tcPr>
          <w:p w14:paraId="7BFE309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824" w:type="dxa"/>
            <w:noWrap/>
            <w:vAlign w:val="center"/>
            <w:hideMark/>
          </w:tcPr>
          <w:p w14:paraId="619B4D7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929" w:type="dxa"/>
            <w:vMerge w:val="restart"/>
            <w:vAlign w:val="center"/>
          </w:tcPr>
          <w:p w14:paraId="1DF715F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3.79</w:t>
            </w:r>
          </w:p>
        </w:tc>
        <w:tc>
          <w:tcPr>
            <w:tcW w:w="961" w:type="dxa"/>
            <w:vMerge w:val="restart"/>
            <w:vAlign w:val="center"/>
          </w:tcPr>
          <w:p w14:paraId="2B12486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1.01</w:t>
            </w:r>
          </w:p>
        </w:tc>
        <w:tc>
          <w:tcPr>
            <w:tcW w:w="878" w:type="dxa"/>
            <w:vMerge w:val="restart"/>
            <w:noWrap/>
            <w:vAlign w:val="center"/>
          </w:tcPr>
          <w:p w14:paraId="7770363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noWrap/>
            <w:vAlign w:val="center"/>
          </w:tcPr>
          <w:p w14:paraId="26DCA88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32898B0F"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E5FE1DA"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4F6838B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29%</w:t>
            </w:r>
          </w:p>
        </w:tc>
        <w:tc>
          <w:tcPr>
            <w:tcW w:w="824" w:type="dxa"/>
            <w:noWrap/>
            <w:vAlign w:val="center"/>
            <w:hideMark/>
          </w:tcPr>
          <w:p w14:paraId="6C55B4F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w:t>
            </w:r>
          </w:p>
        </w:tc>
        <w:tc>
          <w:tcPr>
            <w:tcW w:w="824" w:type="dxa"/>
            <w:noWrap/>
            <w:vAlign w:val="center"/>
            <w:hideMark/>
          </w:tcPr>
          <w:p w14:paraId="2F0CC08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1741B4B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4EBE652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929" w:type="dxa"/>
            <w:vMerge/>
            <w:vAlign w:val="center"/>
          </w:tcPr>
          <w:p w14:paraId="793BB4D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0295082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A67743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DE197C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C1B999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61A89464"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تتبنى الشركة تقنيات متطورة لتوفير حلول تقنية تضمن تدفق المعلومات والبيانات بوضوح للمطورين والمستخدمين النهائيين</w:t>
            </w:r>
          </w:p>
        </w:tc>
        <w:tc>
          <w:tcPr>
            <w:tcW w:w="825" w:type="dxa"/>
            <w:noWrap/>
            <w:vAlign w:val="center"/>
            <w:hideMark/>
          </w:tcPr>
          <w:p w14:paraId="1B51A74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109</w:t>
            </w:r>
          </w:p>
        </w:tc>
        <w:tc>
          <w:tcPr>
            <w:tcW w:w="824" w:type="dxa"/>
            <w:noWrap/>
            <w:vAlign w:val="center"/>
            <w:hideMark/>
          </w:tcPr>
          <w:p w14:paraId="268B3EA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102</w:t>
            </w:r>
          </w:p>
        </w:tc>
        <w:tc>
          <w:tcPr>
            <w:tcW w:w="824" w:type="dxa"/>
            <w:noWrap/>
            <w:vAlign w:val="center"/>
            <w:hideMark/>
          </w:tcPr>
          <w:p w14:paraId="46EFBA8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75D2A9E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2DCDB26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vAlign w:val="center"/>
          </w:tcPr>
          <w:p w14:paraId="4740FF9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4.61</w:t>
            </w:r>
          </w:p>
        </w:tc>
        <w:tc>
          <w:tcPr>
            <w:tcW w:w="961" w:type="dxa"/>
            <w:vMerge w:val="restart"/>
            <w:vAlign w:val="center"/>
          </w:tcPr>
          <w:p w14:paraId="239A213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0.625</w:t>
            </w:r>
          </w:p>
        </w:tc>
        <w:tc>
          <w:tcPr>
            <w:tcW w:w="878" w:type="dxa"/>
            <w:vMerge w:val="restart"/>
            <w:noWrap/>
            <w:vAlign w:val="center"/>
          </w:tcPr>
          <w:p w14:paraId="6AF9214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727DB87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48330556"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29E0B570"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2C9D534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35%</w:t>
            </w:r>
          </w:p>
        </w:tc>
        <w:tc>
          <w:tcPr>
            <w:tcW w:w="824" w:type="dxa"/>
            <w:noWrap/>
            <w:vAlign w:val="center"/>
            <w:hideMark/>
          </w:tcPr>
          <w:p w14:paraId="2A903FC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w:t>
            </w:r>
          </w:p>
        </w:tc>
        <w:tc>
          <w:tcPr>
            <w:tcW w:w="824" w:type="dxa"/>
            <w:noWrap/>
            <w:vAlign w:val="center"/>
            <w:hideMark/>
          </w:tcPr>
          <w:p w14:paraId="7AEB9A9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3B96A93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1DE751EB"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4E3E662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AE1F8C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A12BC5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BD1519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8BFB604"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68609007"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4121" w:type="dxa"/>
            <w:gridSpan w:val="5"/>
            <w:noWrap/>
            <w:vAlign w:val="center"/>
          </w:tcPr>
          <w:p w14:paraId="5B8249F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305B5D85"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4.42</w:t>
            </w:r>
          </w:p>
        </w:tc>
        <w:tc>
          <w:tcPr>
            <w:tcW w:w="961" w:type="dxa"/>
          </w:tcPr>
          <w:p w14:paraId="3C1F8F48"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0.8062</w:t>
            </w:r>
          </w:p>
        </w:tc>
        <w:tc>
          <w:tcPr>
            <w:tcW w:w="1857" w:type="dxa"/>
            <w:gridSpan w:val="2"/>
            <w:vAlign w:val="center"/>
          </w:tcPr>
          <w:p w14:paraId="21C8A070"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bl>
    <w:p w14:paraId="5DB67C50" w14:textId="77777777" w:rsidR="00CC3FF2" w:rsidRPr="00F74EB0" w:rsidRDefault="00CC3FF2" w:rsidP="00CC3FF2">
      <w:pPr>
        <w:bidi/>
        <w:spacing w:line="360" w:lineRule="auto"/>
        <w:jc w:val="both"/>
        <w:rPr>
          <w:rFonts w:ascii="Sakkal Majalla" w:hAnsi="Sakkal Majalla" w:cs="Sakkal Majalla"/>
          <w:sz w:val="32"/>
          <w:szCs w:val="32"/>
          <w:rtl/>
          <w:lang w:bidi="ar-EG"/>
        </w:rPr>
      </w:pPr>
    </w:p>
    <w:p w14:paraId="3CCBE021"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يتضح من تحليل نتائج جدول (4.9):  إلى إجابات عينة الدراسة البحثية عن الفقرات الخمسة هناك علاقة ارتباط معنوية ذات دلالة احصائية لمبدأ الشفافية للشراكات الاستراتيجية كان مرتفعا جدا، إذ تراوحت المتوسطات الحسابية لهذا المتغير بين (</w:t>
      </w:r>
      <w:r w:rsidRPr="00F74EB0">
        <w:rPr>
          <w:rFonts w:ascii="Sakkal Majalla" w:hAnsi="Sakkal Majalla" w:cs="Sakkal Majalla" w:hint="cs"/>
          <w:sz w:val="32"/>
          <w:szCs w:val="32"/>
        </w:rPr>
        <w:t>3.79</w:t>
      </w:r>
      <w:r w:rsidRPr="00F74EB0">
        <w:rPr>
          <w:rFonts w:ascii="Sakkal Majalla" w:hAnsi="Sakkal Majalla" w:cs="Sakkal Majalla" w:hint="cs"/>
          <w:sz w:val="32"/>
          <w:szCs w:val="32"/>
          <w:rtl/>
        </w:rPr>
        <w:t>) إلى (4.61) فقد جاءت في المرتبة الأولى الفقرة (تتبنى الشركة تقنيات متطورة لتوفير حلول تقنية تضمن تدفق المعلومات والبيانات بوضوح للمطورين والمستخدمين النهائيين) درجة (مرتفعا جدا) بمتوسط حسابي (4.61) وانحراف معيار (0.625)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تلتزم الشركة بأعلى معايير الشفافية والحوكمة عبر أتمتة عملياتها، وإدارة تعاقداتها بفعالية</w:t>
      </w:r>
      <w:r w:rsidRPr="00F74EB0">
        <w:rPr>
          <w:rFonts w:ascii="Sakkal Majalla" w:hAnsi="Sakkal Majalla" w:cs="Sakkal Majalla" w:hint="cs"/>
          <w:sz w:val="32"/>
          <w:szCs w:val="32"/>
          <w:rtl/>
        </w:rPr>
        <w:t>) وبدرجة (موافق) بمتوسط حسابي (</w:t>
      </w:r>
      <w:r w:rsidRPr="00F74EB0">
        <w:rPr>
          <w:rFonts w:ascii="Sakkal Majalla" w:hAnsi="Sakkal Majalla" w:cs="Sakkal Majalla" w:hint="cs"/>
          <w:sz w:val="32"/>
          <w:szCs w:val="32"/>
        </w:rPr>
        <w:t>3.79</w:t>
      </w:r>
      <w:r w:rsidRPr="00F74EB0">
        <w:rPr>
          <w:rFonts w:ascii="Sakkal Majalla" w:hAnsi="Sakkal Majalla" w:cs="Sakkal Majalla" w:hint="cs"/>
          <w:sz w:val="32"/>
          <w:szCs w:val="32"/>
          <w:rtl/>
        </w:rPr>
        <w:t>) وانحراف معياري (1.01) وبنسبة 14%" وبدرجة أهمية مرتفعة.</w:t>
      </w:r>
    </w:p>
    <w:p w14:paraId="6A5C50C5" w14:textId="7D53F25D" w:rsidR="00094A04" w:rsidRPr="00F74EB0" w:rsidRDefault="00CC3FF2" w:rsidP="009A076B">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sz w:val="32"/>
          <w:szCs w:val="32"/>
          <w:rtl/>
        </w:rPr>
        <w:t xml:space="preserve">  </w:t>
      </w:r>
      <w:bookmarkStart w:id="36" w:name="_Hlk209879093"/>
      <w:r w:rsidR="00094A04" w:rsidRPr="00F74EB0">
        <w:rPr>
          <w:rFonts w:ascii="Sakkal Majalla" w:hAnsi="Sakkal Majalla" w:cs="Sakkal Majalla"/>
          <w:sz w:val="32"/>
          <w:szCs w:val="32"/>
          <w:rtl/>
          <w:lang w:bidi="ar-EG"/>
        </w:rPr>
        <w:t>وإجمالاً يشير الجدول(4.</w:t>
      </w:r>
      <w:r w:rsidR="00F33B4F" w:rsidRPr="00F74EB0">
        <w:rPr>
          <w:rFonts w:ascii="Sakkal Majalla" w:hAnsi="Sakkal Majalla" w:cs="Sakkal Majalla" w:hint="cs"/>
          <w:sz w:val="32"/>
          <w:szCs w:val="32"/>
          <w:rtl/>
          <w:lang w:bidi="ar-EG"/>
        </w:rPr>
        <w:t>9</w:t>
      </w:r>
      <w:r w:rsidR="00094A04" w:rsidRPr="00F74EB0">
        <w:rPr>
          <w:rFonts w:ascii="Sakkal Majalla" w:hAnsi="Sakkal Majalla" w:cs="Sakkal Majalla"/>
          <w:sz w:val="32"/>
          <w:szCs w:val="32"/>
          <w:rtl/>
          <w:lang w:bidi="ar-EG"/>
        </w:rPr>
        <w:t xml:space="preserve">) السابق إلى أن الوسط الحسابي الإجمالي لبعد </w:t>
      </w:r>
      <w:r w:rsidR="00F33B4F" w:rsidRPr="00F74EB0">
        <w:rPr>
          <w:rFonts w:ascii="Sakkal Majalla" w:hAnsi="Sakkal Majalla" w:cs="Sakkal Majalla"/>
          <w:sz w:val="32"/>
          <w:szCs w:val="32"/>
          <w:rtl/>
          <w:lang w:bidi="ar-EG"/>
        </w:rPr>
        <w:t>الشفافية للشركات الاستراتيجية</w:t>
      </w:r>
      <w:r w:rsidR="00094A04" w:rsidRPr="00F74EB0">
        <w:rPr>
          <w:rFonts w:ascii="Sakkal Majalla" w:hAnsi="Sakkal Majalla" w:cs="Sakkal Majalla"/>
          <w:sz w:val="32"/>
          <w:szCs w:val="32"/>
          <w:rtl/>
          <w:lang w:bidi="ar-EG"/>
        </w:rPr>
        <w:t xml:space="preserve"> يفوق الوسط الحسابي النظري، حيث بلغ قيمته(</w:t>
      </w:r>
      <w:r w:rsidR="00094A04" w:rsidRPr="00F74EB0">
        <w:rPr>
          <w:rFonts w:ascii="Sakkal Majalla" w:hAnsi="Sakkal Majalla" w:cs="Sakkal Majalla" w:hint="cs"/>
          <w:sz w:val="32"/>
          <w:szCs w:val="32"/>
          <w:rtl/>
          <w:lang w:bidi="ar-EG"/>
        </w:rPr>
        <w:t>4.</w:t>
      </w:r>
      <w:r w:rsidR="00F33B4F" w:rsidRPr="00F74EB0">
        <w:rPr>
          <w:rFonts w:ascii="Sakkal Majalla" w:hAnsi="Sakkal Majalla" w:cs="Sakkal Majalla" w:hint="cs"/>
          <w:sz w:val="32"/>
          <w:szCs w:val="32"/>
          <w:rtl/>
          <w:lang w:bidi="ar-EG"/>
        </w:rPr>
        <w:t>42</w:t>
      </w:r>
      <w:r w:rsidR="00094A04" w:rsidRPr="00F74EB0">
        <w:rPr>
          <w:rFonts w:ascii="Sakkal Majalla" w:hAnsi="Sakkal Majalla" w:cs="Sakkal Majalla"/>
          <w:sz w:val="32"/>
          <w:szCs w:val="32"/>
          <w:rtl/>
          <w:lang w:bidi="ar-EG"/>
        </w:rPr>
        <w:t>)، وبانحراف معياري (</w:t>
      </w:r>
      <w:r w:rsidR="00094A04" w:rsidRPr="00F74EB0">
        <w:rPr>
          <w:rFonts w:ascii="Sakkal Majalla" w:hAnsi="Sakkal Majalla" w:cs="Sakkal Majalla" w:hint="cs"/>
          <w:sz w:val="32"/>
          <w:szCs w:val="32"/>
          <w:rtl/>
          <w:lang w:bidi="ar-EG"/>
        </w:rPr>
        <w:t>0.</w:t>
      </w:r>
      <w:r w:rsidR="00F33B4F" w:rsidRPr="00F74EB0">
        <w:rPr>
          <w:rFonts w:ascii="Sakkal Majalla" w:hAnsi="Sakkal Majalla" w:cs="Sakkal Majalla" w:hint="cs"/>
          <w:sz w:val="32"/>
          <w:szCs w:val="32"/>
          <w:rtl/>
          <w:lang w:bidi="ar-EG"/>
        </w:rPr>
        <w:t>8062</w:t>
      </w:r>
      <w:r w:rsidR="00094A04" w:rsidRPr="00F74EB0">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F33B4F" w:rsidRPr="00F74EB0">
        <w:rPr>
          <w:rFonts w:ascii="Sakkal Majalla" w:hAnsi="Sakkal Majalla" w:cs="Sakkal Majalla"/>
          <w:sz w:val="32"/>
          <w:szCs w:val="32"/>
          <w:rtl/>
          <w:lang w:bidi="ar-EG"/>
        </w:rPr>
        <w:t>الشفافية للشركات الاستراتيجية</w:t>
      </w:r>
      <w:r w:rsidR="00094A04" w:rsidRPr="00F74EB0">
        <w:rPr>
          <w:rFonts w:ascii="Sakkal Majalla" w:hAnsi="Sakkal Majalla" w:cs="Sakkal Majalla"/>
          <w:sz w:val="32"/>
          <w:szCs w:val="32"/>
          <w:rtl/>
          <w:lang w:bidi="ar-EG"/>
        </w:rPr>
        <w:t xml:space="preserve">، ويعني هذا أن الشركة السعودية </w:t>
      </w:r>
      <w:r w:rsidR="00094A04" w:rsidRPr="00F74EB0">
        <w:rPr>
          <w:rFonts w:ascii="Sakkal Majalla" w:hAnsi="Sakkal Majalla" w:cs="Sakkal Majalla" w:hint="cs"/>
          <w:sz w:val="32"/>
          <w:szCs w:val="32"/>
          <w:rtl/>
          <w:lang w:bidi="ar-EG"/>
        </w:rPr>
        <w:t>للإسكان</w:t>
      </w:r>
      <w:r w:rsidR="00094A04" w:rsidRPr="00F74EB0">
        <w:rPr>
          <w:rFonts w:ascii="Sakkal Majalla" w:hAnsi="Sakkal Majalla" w:cs="Sakkal Majalla"/>
          <w:sz w:val="32"/>
          <w:szCs w:val="32"/>
          <w:rtl/>
          <w:lang w:bidi="ar-EG"/>
        </w:rPr>
        <w:t xml:space="preserve"> محل الدراسة </w:t>
      </w:r>
      <w:r w:rsidR="00F33B4F" w:rsidRPr="00F74EB0">
        <w:rPr>
          <w:rFonts w:ascii="Sakkal Majalla" w:hAnsi="Sakkal Majalla" w:cs="Sakkal Majalla"/>
          <w:sz w:val="32"/>
          <w:szCs w:val="32"/>
          <w:rtl/>
          <w:lang w:bidi="ar-EG"/>
        </w:rPr>
        <w:t>تدعم الشركة حوكمة المشتريات عبر منصات رقمية متطورة تتيح تتبع عمليات الشراء والتعاقدات بشفافية</w:t>
      </w:r>
      <w:r w:rsidR="00094A04" w:rsidRPr="00F74EB0">
        <w:rPr>
          <w:rFonts w:ascii="Sakkal Majalla" w:hAnsi="Sakkal Majalla" w:cs="Sakkal Majalla" w:hint="cs"/>
          <w:sz w:val="32"/>
          <w:szCs w:val="32"/>
          <w:rtl/>
          <w:lang w:bidi="ar-EG"/>
        </w:rPr>
        <w:t xml:space="preserve">، كما </w:t>
      </w:r>
      <w:r w:rsidR="00F33B4F" w:rsidRPr="00F74EB0">
        <w:rPr>
          <w:rFonts w:ascii="Sakkal Majalla" w:hAnsi="Sakkal Majalla" w:cs="Sakkal Majalla"/>
          <w:sz w:val="32"/>
          <w:szCs w:val="32"/>
          <w:rtl/>
          <w:lang w:bidi="ar-EG"/>
        </w:rPr>
        <w:t>الشركة إجراءات معينة لتنظم الوصول إلى المعلومات الاستراتيجية بشفافية</w:t>
      </w:r>
      <w:r w:rsidR="00094A04" w:rsidRPr="00F74EB0">
        <w:rPr>
          <w:rFonts w:ascii="Sakkal Majalla" w:hAnsi="Sakkal Majalla" w:cs="Sakkal Majalla" w:hint="cs"/>
          <w:sz w:val="32"/>
          <w:szCs w:val="32"/>
          <w:rtl/>
          <w:lang w:bidi="ar-EG"/>
        </w:rPr>
        <w:t xml:space="preserve">، </w:t>
      </w:r>
      <w:r w:rsidR="00094A04" w:rsidRPr="00F74EB0">
        <w:rPr>
          <w:rFonts w:ascii="Sakkal Majalla" w:hAnsi="Sakkal Majalla" w:cs="Sakkal Majalla"/>
          <w:sz w:val="32"/>
          <w:szCs w:val="32"/>
          <w:rtl/>
          <w:lang w:bidi="ar-EG"/>
        </w:rPr>
        <w:t xml:space="preserve"> كما أن نسبة الأهمية النسبية مثلت (</w:t>
      </w:r>
      <w:r w:rsidR="00F33B4F" w:rsidRPr="00F74EB0">
        <w:rPr>
          <w:rFonts w:ascii="Sakkal Majalla" w:hAnsi="Sakkal Majalla" w:cs="Sakkal Majalla" w:hint="cs"/>
          <w:sz w:val="32"/>
          <w:szCs w:val="32"/>
          <w:rtl/>
          <w:lang w:bidi="ar-EG"/>
        </w:rPr>
        <w:t>85</w:t>
      </w:r>
      <w:r w:rsidR="00094A04" w:rsidRPr="00F74EB0">
        <w:rPr>
          <w:rFonts w:ascii="Sakkal Majalla" w:hAnsi="Sakkal Majalla" w:cs="Sakkal Majalla"/>
          <w:sz w:val="32"/>
          <w:szCs w:val="32"/>
          <w:rtl/>
          <w:lang w:bidi="ar-EG"/>
        </w:rPr>
        <w:t>%)</w:t>
      </w:r>
      <w:r w:rsidR="00094A04" w:rsidRPr="00F74EB0">
        <w:rPr>
          <w:rtl/>
        </w:rPr>
        <w:t xml:space="preserve"> </w:t>
      </w:r>
      <w:r w:rsidR="00094A04" w:rsidRPr="00F74EB0">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00094A04" w:rsidRPr="00F74EB0">
        <w:rPr>
          <w:rFonts w:ascii="Sakkal Majalla" w:hAnsi="Sakkal Majalla" w:cs="Sakkal Majalla" w:hint="cs"/>
          <w:sz w:val="32"/>
          <w:szCs w:val="32"/>
          <w:rtl/>
          <w:lang w:bidi="ar-EG"/>
        </w:rPr>
        <w:t>وايضا</w:t>
      </w:r>
      <w:r w:rsidR="00094A04" w:rsidRPr="00F74EB0">
        <w:rPr>
          <w:rFonts w:ascii="Sakkal Majalla" w:hAnsi="Sakkal Majalla" w:cs="Sakkal Majalla"/>
          <w:sz w:val="32"/>
          <w:szCs w:val="32"/>
          <w:rtl/>
          <w:lang w:bidi="ar-EG"/>
        </w:rPr>
        <w:t xml:space="preserve"> تدل على أن (</w:t>
      </w:r>
      <w:r w:rsidR="00F33B4F" w:rsidRPr="00F74EB0">
        <w:rPr>
          <w:rFonts w:ascii="Sakkal Majalla" w:hAnsi="Sakkal Majalla" w:cs="Sakkal Majalla" w:hint="cs"/>
          <w:sz w:val="32"/>
          <w:szCs w:val="32"/>
          <w:rtl/>
          <w:lang w:bidi="ar-EG"/>
        </w:rPr>
        <w:t>15</w:t>
      </w:r>
      <w:r w:rsidR="00094A04"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بعد </w:t>
      </w:r>
      <w:r w:rsidR="00F33B4F" w:rsidRPr="00F74EB0">
        <w:rPr>
          <w:rFonts w:ascii="Sakkal Majalla" w:hAnsi="Sakkal Majalla" w:cs="Sakkal Majalla"/>
          <w:sz w:val="32"/>
          <w:szCs w:val="32"/>
          <w:rtl/>
          <w:lang w:bidi="ar-EG"/>
        </w:rPr>
        <w:t xml:space="preserve">الشفافية للشركات الاستراتيجية </w:t>
      </w:r>
      <w:r w:rsidR="00094A04" w:rsidRPr="00F74EB0">
        <w:rPr>
          <w:rFonts w:ascii="Sakkal Majalla" w:hAnsi="Sakkal Majalla" w:cs="Sakkal Majalla"/>
          <w:sz w:val="32"/>
          <w:szCs w:val="32"/>
          <w:rtl/>
          <w:lang w:bidi="ar-EG"/>
        </w:rPr>
        <w:t xml:space="preserve">من إجابات أفراد عينة الدراسة.   </w:t>
      </w:r>
    </w:p>
    <w:p w14:paraId="7599F14A" w14:textId="77777777" w:rsidR="00CC3FF2" w:rsidRPr="00F74EB0" w:rsidRDefault="00CC3FF2" w:rsidP="00CC3FF2">
      <w:pPr>
        <w:bidi/>
        <w:spacing w:line="360" w:lineRule="auto"/>
        <w:jc w:val="both"/>
        <w:rPr>
          <w:rFonts w:ascii="Sakkal Majalla" w:hAnsi="Sakkal Majalla" w:cs="Sakkal Majalla"/>
          <w:sz w:val="32"/>
          <w:szCs w:val="32"/>
          <w:rtl/>
          <w:lang w:bidi="ar-EG"/>
        </w:rPr>
      </w:pPr>
    </w:p>
    <w:p w14:paraId="4BAAAD7E" w14:textId="77777777" w:rsidR="00E12FA5" w:rsidRPr="00F74EB0" w:rsidRDefault="00E12FA5" w:rsidP="00E12FA5">
      <w:pPr>
        <w:bidi/>
        <w:spacing w:line="360" w:lineRule="auto"/>
        <w:jc w:val="both"/>
        <w:rPr>
          <w:rFonts w:ascii="Sakkal Majalla" w:hAnsi="Sakkal Majalla" w:cs="Sakkal Majalla"/>
          <w:sz w:val="32"/>
          <w:szCs w:val="32"/>
          <w:rtl/>
          <w:lang w:bidi="ar-EG"/>
        </w:rPr>
      </w:pPr>
    </w:p>
    <w:p w14:paraId="5C72F1CD" w14:textId="77777777" w:rsidR="000E4B5C" w:rsidRPr="00F74EB0" w:rsidRDefault="000E4B5C" w:rsidP="000E4B5C">
      <w:pPr>
        <w:bidi/>
        <w:spacing w:line="360" w:lineRule="auto"/>
        <w:jc w:val="both"/>
        <w:rPr>
          <w:rFonts w:ascii="Sakkal Majalla" w:hAnsi="Sakkal Majalla" w:cs="Sakkal Majalla"/>
          <w:sz w:val="32"/>
          <w:szCs w:val="32"/>
          <w:rtl/>
          <w:lang w:bidi="ar-EG"/>
        </w:rPr>
      </w:pPr>
    </w:p>
    <w:bookmarkEnd w:id="36"/>
    <w:p w14:paraId="2DCA8A9C"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المتغير التابع: الأداء المستدام للمشاريع العقارية بالشركة الوطنية للإسكان</w:t>
      </w:r>
    </w:p>
    <w:p w14:paraId="4E345DB6" w14:textId="77777777" w:rsidR="00CC3FF2" w:rsidRPr="00F74EB0" w:rsidRDefault="00CC3FF2" w:rsidP="00CC3FF2">
      <w:p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u w:val="single"/>
          <w:rtl/>
        </w:rPr>
        <w:t>المحور الأول:</w:t>
      </w:r>
      <w:r w:rsidRPr="00F74EB0">
        <w:rPr>
          <w:rFonts w:ascii="Sakkal Majalla" w:hAnsi="Sakkal Majalla" w:cs="Sakkal Majalla" w:hint="cs"/>
          <w:b/>
          <w:bCs/>
          <w:sz w:val="32"/>
          <w:szCs w:val="32"/>
          <w:rtl/>
        </w:rPr>
        <w:t xml:space="preserve"> البعد الاقتصادي</w:t>
      </w:r>
    </w:p>
    <w:p w14:paraId="5E376567" w14:textId="3481AEBB"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(4.10): </w:t>
      </w:r>
      <w:r w:rsidR="00314F67" w:rsidRPr="00F74EB0">
        <w:rPr>
          <w:rFonts w:ascii="Sakkal Majalla" w:hAnsi="Sakkal Majalla" w:cs="Sakkal Majalla"/>
          <w:sz w:val="32"/>
          <w:szCs w:val="32"/>
          <w:rtl/>
        </w:rPr>
        <w:t xml:space="preserve">نتائج التحليل الوصفي: </w:t>
      </w:r>
      <w:r w:rsidRPr="00F74EB0">
        <w:rPr>
          <w:rFonts w:ascii="Sakkal Majalla" w:eastAsia="Times New Roman" w:hAnsi="Sakkal Majalla" w:cs="Sakkal Majalla" w:hint="cs"/>
          <w:sz w:val="32"/>
          <w:szCs w:val="32"/>
          <w:rtl/>
          <w:lang w:bidi="ar-EG"/>
        </w:rPr>
        <w:t>البعد الاقتصادي</w:t>
      </w:r>
    </w:p>
    <w:tbl>
      <w:tblPr>
        <w:tblStyle w:val="4-3"/>
        <w:bidiVisual/>
        <w:tblW w:w="10057" w:type="dxa"/>
        <w:tblInd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9"/>
        <w:gridCol w:w="825"/>
        <w:gridCol w:w="824"/>
        <w:gridCol w:w="824"/>
        <w:gridCol w:w="824"/>
        <w:gridCol w:w="824"/>
        <w:gridCol w:w="929"/>
        <w:gridCol w:w="961"/>
        <w:gridCol w:w="878"/>
        <w:gridCol w:w="979"/>
      </w:tblGrid>
      <w:tr w:rsidR="00CC3FF2" w:rsidRPr="00F74EB0" w14:paraId="5D00CA6C" w14:textId="77777777" w:rsidTr="00E12F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tcBorders>
              <w:top w:val="single" w:sz="4" w:space="0" w:color="auto"/>
              <w:left w:val="single" w:sz="4" w:space="0" w:color="auto"/>
              <w:bottom w:val="single" w:sz="4" w:space="0" w:color="auto"/>
              <w:right w:val="single" w:sz="4" w:space="0" w:color="auto"/>
            </w:tcBorders>
            <w:noWrap/>
            <w:vAlign w:val="center"/>
            <w:hideMark/>
          </w:tcPr>
          <w:p w14:paraId="0E3A008E"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6233FCC9"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7F758382"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A42FFE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5760D793"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393B103F"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29EB25AB"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3D10D05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49163EF3"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7579CED5"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الأهمية النسبية</w:t>
            </w:r>
          </w:p>
        </w:tc>
      </w:tr>
      <w:tr w:rsidR="00CC3FF2" w:rsidRPr="00F74EB0" w14:paraId="6A2EE120"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tcBorders>
              <w:top w:val="single" w:sz="4" w:space="0" w:color="auto"/>
            </w:tcBorders>
            <w:vAlign w:val="center"/>
            <w:hideMark/>
          </w:tcPr>
          <w:p w14:paraId="0262739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تهدف الشراكات إلى تعزيز النمو الاقتصادي والتنمية المستدامة، مما يساعد في التخفيف من آثار التقلبات الاقتصادية</w:t>
            </w:r>
          </w:p>
        </w:tc>
        <w:tc>
          <w:tcPr>
            <w:tcW w:w="825" w:type="dxa"/>
            <w:tcBorders>
              <w:top w:val="single" w:sz="4" w:space="0" w:color="auto"/>
            </w:tcBorders>
            <w:noWrap/>
            <w:vAlign w:val="center"/>
            <w:hideMark/>
          </w:tcPr>
          <w:p w14:paraId="15FA3AD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112</w:t>
            </w:r>
          </w:p>
        </w:tc>
        <w:tc>
          <w:tcPr>
            <w:tcW w:w="824" w:type="dxa"/>
            <w:tcBorders>
              <w:top w:val="single" w:sz="4" w:space="0" w:color="auto"/>
            </w:tcBorders>
            <w:noWrap/>
            <w:vAlign w:val="center"/>
            <w:hideMark/>
          </w:tcPr>
          <w:p w14:paraId="3BAFCD5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124</w:t>
            </w:r>
          </w:p>
        </w:tc>
        <w:tc>
          <w:tcPr>
            <w:tcW w:w="824" w:type="dxa"/>
            <w:tcBorders>
              <w:top w:val="single" w:sz="4" w:space="0" w:color="auto"/>
            </w:tcBorders>
            <w:noWrap/>
            <w:vAlign w:val="center"/>
            <w:hideMark/>
          </w:tcPr>
          <w:p w14:paraId="6264F91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tcBorders>
              <w:top w:val="single" w:sz="4" w:space="0" w:color="auto"/>
            </w:tcBorders>
            <w:noWrap/>
            <w:vAlign w:val="center"/>
            <w:hideMark/>
          </w:tcPr>
          <w:p w14:paraId="56B4BE9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tcBorders>
              <w:top w:val="single" w:sz="4" w:space="0" w:color="auto"/>
            </w:tcBorders>
            <w:noWrap/>
            <w:vAlign w:val="center"/>
            <w:hideMark/>
          </w:tcPr>
          <w:p w14:paraId="6EFFD15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34</w:t>
            </w:r>
          </w:p>
        </w:tc>
        <w:tc>
          <w:tcPr>
            <w:tcW w:w="929" w:type="dxa"/>
            <w:vMerge w:val="restart"/>
            <w:tcBorders>
              <w:top w:val="single" w:sz="4" w:space="0" w:color="auto"/>
            </w:tcBorders>
            <w:vAlign w:val="center"/>
          </w:tcPr>
          <w:p w14:paraId="670FACF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tl/>
              </w:rPr>
              <w:t>3.88</w:t>
            </w:r>
          </w:p>
        </w:tc>
        <w:tc>
          <w:tcPr>
            <w:tcW w:w="961" w:type="dxa"/>
            <w:vMerge w:val="restart"/>
            <w:tcBorders>
              <w:top w:val="single" w:sz="4" w:space="0" w:color="auto"/>
            </w:tcBorders>
            <w:vAlign w:val="center"/>
          </w:tcPr>
          <w:p w14:paraId="5F6B1AA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tl/>
              </w:rPr>
              <w:t>0.911</w:t>
            </w:r>
          </w:p>
        </w:tc>
        <w:tc>
          <w:tcPr>
            <w:tcW w:w="878" w:type="dxa"/>
            <w:vMerge w:val="restart"/>
            <w:tcBorders>
              <w:top w:val="single" w:sz="4" w:space="0" w:color="auto"/>
            </w:tcBorders>
            <w:noWrap/>
            <w:vAlign w:val="center"/>
          </w:tcPr>
          <w:p w14:paraId="2AE9745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tcBorders>
              <w:top w:val="single" w:sz="4" w:space="0" w:color="auto"/>
            </w:tcBorders>
            <w:noWrap/>
            <w:vAlign w:val="center"/>
          </w:tcPr>
          <w:p w14:paraId="5921365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9496DE7"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37F7EF0"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D358FC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3AD8E5C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2DF32D0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824" w:type="dxa"/>
            <w:noWrap/>
            <w:vAlign w:val="center"/>
            <w:hideMark/>
          </w:tcPr>
          <w:p w14:paraId="651422F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508D3B8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w:t>
            </w:r>
          </w:p>
        </w:tc>
        <w:tc>
          <w:tcPr>
            <w:tcW w:w="929" w:type="dxa"/>
            <w:vMerge/>
            <w:vAlign w:val="center"/>
          </w:tcPr>
          <w:p w14:paraId="5530E0C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F2B805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2E6775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6E7D559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2EA6B8F"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710A0E0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تسهم الشركة في تحقيق قيمة مضافة للاقتصاد الوطني وتساهم في الناتج المحلي وتسجل مبيعات قياسية مقارنة بمثيلاتها من الشركات</w:t>
            </w:r>
          </w:p>
        </w:tc>
        <w:tc>
          <w:tcPr>
            <w:tcW w:w="825" w:type="dxa"/>
            <w:noWrap/>
            <w:vAlign w:val="center"/>
            <w:hideMark/>
          </w:tcPr>
          <w:p w14:paraId="29CA38C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824" w:type="dxa"/>
            <w:noWrap/>
            <w:vAlign w:val="center"/>
            <w:hideMark/>
          </w:tcPr>
          <w:p w14:paraId="4DF20B4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noWrap/>
            <w:vAlign w:val="center"/>
            <w:hideMark/>
          </w:tcPr>
          <w:p w14:paraId="59A797D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824" w:type="dxa"/>
            <w:noWrap/>
            <w:vAlign w:val="center"/>
            <w:hideMark/>
          </w:tcPr>
          <w:p w14:paraId="0D78959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660F286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6E8CF45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3.99</w:t>
            </w:r>
          </w:p>
        </w:tc>
        <w:tc>
          <w:tcPr>
            <w:tcW w:w="961" w:type="dxa"/>
            <w:vMerge w:val="restart"/>
            <w:vAlign w:val="center"/>
          </w:tcPr>
          <w:p w14:paraId="30879FE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0.784</w:t>
            </w:r>
          </w:p>
        </w:tc>
        <w:tc>
          <w:tcPr>
            <w:tcW w:w="878" w:type="dxa"/>
            <w:vMerge w:val="restart"/>
            <w:noWrap/>
            <w:vAlign w:val="center"/>
          </w:tcPr>
          <w:p w14:paraId="5E0E2E2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noWrap/>
            <w:vAlign w:val="center"/>
          </w:tcPr>
          <w:p w14:paraId="610E0BE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266D0A16"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62D4F54"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348FF1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126EEA5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44204B3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5F3623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050C9A6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4F8C058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9BD216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7B63A1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4DF528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2218930D"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4028C50F"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تقدم الشركة حلولاً متنوعة لتملك المنزل الأول، بما في ذلك تعدد خيارات الدعم المالي وحلول التمويل والاستشارات الهندسية للمستفيدين</w:t>
            </w:r>
          </w:p>
        </w:tc>
        <w:tc>
          <w:tcPr>
            <w:tcW w:w="825" w:type="dxa"/>
            <w:noWrap/>
            <w:vAlign w:val="center"/>
            <w:hideMark/>
          </w:tcPr>
          <w:p w14:paraId="771CACD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109</w:t>
            </w:r>
          </w:p>
        </w:tc>
        <w:tc>
          <w:tcPr>
            <w:tcW w:w="824" w:type="dxa"/>
            <w:noWrap/>
            <w:vAlign w:val="center"/>
            <w:hideMark/>
          </w:tcPr>
          <w:p w14:paraId="221F662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109</w:t>
            </w:r>
          </w:p>
        </w:tc>
        <w:tc>
          <w:tcPr>
            <w:tcW w:w="824" w:type="dxa"/>
            <w:noWrap/>
            <w:vAlign w:val="center"/>
            <w:hideMark/>
          </w:tcPr>
          <w:p w14:paraId="299EF34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noWrap/>
            <w:vAlign w:val="center"/>
            <w:hideMark/>
          </w:tcPr>
          <w:p w14:paraId="51E705F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26DBB5A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929" w:type="dxa"/>
            <w:vMerge w:val="restart"/>
            <w:vAlign w:val="center"/>
          </w:tcPr>
          <w:p w14:paraId="55D4D65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4.23</w:t>
            </w:r>
          </w:p>
        </w:tc>
        <w:tc>
          <w:tcPr>
            <w:tcW w:w="961" w:type="dxa"/>
            <w:vMerge w:val="restart"/>
            <w:vAlign w:val="center"/>
          </w:tcPr>
          <w:p w14:paraId="612F4EB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0.755</w:t>
            </w:r>
          </w:p>
        </w:tc>
        <w:tc>
          <w:tcPr>
            <w:tcW w:w="878" w:type="dxa"/>
            <w:vMerge w:val="restart"/>
            <w:noWrap/>
            <w:vAlign w:val="center"/>
          </w:tcPr>
          <w:p w14:paraId="6EEBF2D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6CD0D21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032768C3"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3CE135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3C8E49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35%</w:t>
            </w:r>
          </w:p>
        </w:tc>
        <w:tc>
          <w:tcPr>
            <w:tcW w:w="824" w:type="dxa"/>
            <w:noWrap/>
            <w:vAlign w:val="center"/>
            <w:hideMark/>
          </w:tcPr>
          <w:p w14:paraId="3CF67BF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35%</w:t>
            </w:r>
          </w:p>
        </w:tc>
        <w:tc>
          <w:tcPr>
            <w:tcW w:w="824" w:type="dxa"/>
            <w:noWrap/>
            <w:vAlign w:val="center"/>
            <w:hideMark/>
          </w:tcPr>
          <w:p w14:paraId="56FE063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6A41969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824" w:type="dxa"/>
            <w:noWrap/>
            <w:vAlign w:val="center"/>
            <w:hideMark/>
          </w:tcPr>
          <w:p w14:paraId="713B0F8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29" w:type="dxa"/>
            <w:vMerge/>
            <w:vAlign w:val="center"/>
          </w:tcPr>
          <w:p w14:paraId="01D04EE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F6F635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F4394CB"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EB00E7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6B29C202"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19EAB48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تساهم الشركة في توفير مئات الآلاف من الوظائف وفرص التطوير والتدريب</w:t>
            </w:r>
          </w:p>
        </w:tc>
        <w:tc>
          <w:tcPr>
            <w:tcW w:w="825" w:type="dxa"/>
            <w:noWrap/>
            <w:vAlign w:val="center"/>
            <w:hideMark/>
          </w:tcPr>
          <w:p w14:paraId="5C1CF8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91</w:t>
            </w:r>
          </w:p>
        </w:tc>
        <w:tc>
          <w:tcPr>
            <w:tcW w:w="824" w:type="dxa"/>
            <w:noWrap/>
            <w:vAlign w:val="center"/>
            <w:hideMark/>
          </w:tcPr>
          <w:p w14:paraId="5E7E422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103</w:t>
            </w:r>
          </w:p>
        </w:tc>
        <w:tc>
          <w:tcPr>
            <w:tcW w:w="824" w:type="dxa"/>
            <w:noWrap/>
            <w:vAlign w:val="center"/>
            <w:hideMark/>
          </w:tcPr>
          <w:p w14:paraId="2CBC721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49</w:t>
            </w:r>
          </w:p>
        </w:tc>
        <w:tc>
          <w:tcPr>
            <w:tcW w:w="824" w:type="dxa"/>
            <w:noWrap/>
            <w:vAlign w:val="center"/>
            <w:hideMark/>
          </w:tcPr>
          <w:p w14:paraId="54719E5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824" w:type="dxa"/>
            <w:noWrap/>
            <w:vAlign w:val="center"/>
            <w:hideMark/>
          </w:tcPr>
          <w:p w14:paraId="25D556F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929" w:type="dxa"/>
            <w:vMerge w:val="restart"/>
            <w:vAlign w:val="center"/>
          </w:tcPr>
          <w:p w14:paraId="0475FAE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4.03</w:t>
            </w:r>
          </w:p>
        </w:tc>
        <w:tc>
          <w:tcPr>
            <w:tcW w:w="961" w:type="dxa"/>
            <w:vMerge w:val="restart"/>
            <w:vAlign w:val="center"/>
          </w:tcPr>
          <w:p w14:paraId="3D273A1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0.799</w:t>
            </w:r>
          </w:p>
        </w:tc>
        <w:tc>
          <w:tcPr>
            <w:tcW w:w="878" w:type="dxa"/>
            <w:vMerge w:val="restart"/>
            <w:noWrap/>
            <w:vAlign w:val="center"/>
          </w:tcPr>
          <w:p w14:paraId="24ECA42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noWrap/>
            <w:vAlign w:val="center"/>
          </w:tcPr>
          <w:p w14:paraId="25633D0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47E1CFFD"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3C04BFF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D45165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29%</w:t>
            </w:r>
          </w:p>
        </w:tc>
        <w:tc>
          <w:tcPr>
            <w:tcW w:w="824" w:type="dxa"/>
            <w:noWrap/>
            <w:vAlign w:val="center"/>
            <w:hideMark/>
          </w:tcPr>
          <w:p w14:paraId="7E75BBA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w:t>
            </w:r>
          </w:p>
        </w:tc>
        <w:tc>
          <w:tcPr>
            <w:tcW w:w="824" w:type="dxa"/>
            <w:noWrap/>
            <w:vAlign w:val="center"/>
            <w:hideMark/>
          </w:tcPr>
          <w:p w14:paraId="05ACBF2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4F2EDC2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53C127A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929" w:type="dxa"/>
            <w:vMerge/>
            <w:vAlign w:val="center"/>
          </w:tcPr>
          <w:p w14:paraId="341AF6D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097BEF9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2A3661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01918D2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3C75BEF3"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3CF4F22E"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تهدف الشراكات الاستراتيجية إلى تحقيق خفض التكاليف، خلق الفرص، وتطوير سلاسل الامداد، وتطوير المشاريع بما فيها من بنى تحتية وفوقية</w:t>
            </w:r>
          </w:p>
        </w:tc>
        <w:tc>
          <w:tcPr>
            <w:tcW w:w="825" w:type="dxa"/>
            <w:noWrap/>
            <w:vAlign w:val="center"/>
            <w:hideMark/>
          </w:tcPr>
          <w:p w14:paraId="1BFBA8C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62</w:t>
            </w:r>
          </w:p>
        </w:tc>
        <w:tc>
          <w:tcPr>
            <w:tcW w:w="824" w:type="dxa"/>
            <w:noWrap/>
            <w:vAlign w:val="center"/>
            <w:hideMark/>
          </w:tcPr>
          <w:p w14:paraId="20869A8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24" w:type="dxa"/>
            <w:noWrap/>
            <w:vAlign w:val="center"/>
            <w:hideMark/>
          </w:tcPr>
          <w:p w14:paraId="66E23A4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0FE19EF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24" w:type="dxa"/>
            <w:noWrap/>
            <w:vAlign w:val="center"/>
            <w:hideMark/>
          </w:tcPr>
          <w:p w14:paraId="5D9C2AE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929" w:type="dxa"/>
            <w:vMerge w:val="restart"/>
            <w:vAlign w:val="center"/>
          </w:tcPr>
          <w:p w14:paraId="4B27544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4.33</w:t>
            </w:r>
          </w:p>
        </w:tc>
        <w:tc>
          <w:tcPr>
            <w:tcW w:w="961" w:type="dxa"/>
            <w:vMerge w:val="restart"/>
            <w:vAlign w:val="center"/>
          </w:tcPr>
          <w:p w14:paraId="3ED84E7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0.723</w:t>
            </w:r>
          </w:p>
        </w:tc>
        <w:tc>
          <w:tcPr>
            <w:tcW w:w="878" w:type="dxa"/>
            <w:vMerge w:val="restart"/>
            <w:noWrap/>
            <w:vAlign w:val="center"/>
          </w:tcPr>
          <w:p w14:paraId="0B478AB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52A26E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258CF6A4"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0C2B4EB1"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74768AAE"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02B31FC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2CD63AB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824" w:type="dxa"/>
            <w:noWrap/>
            <w:vAlign w:val="center"/>
            <w:hideMark/>
          </w:tcPr>
          <w:p w14:paraId="3196F47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072C76D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929" w:type="dxa"/>
            <w:vMerge/>
            <w:vAlign w:val="center"/>
          </w:tcPr>
          <w:p w14:paraId="4FD8874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0CB635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5AF270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B78D4E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BD1BB80" w14:textId="77777777" w:rsidTr="00E12FA5">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2189" w:type="dxa"/>
            <w:vAlign w:val="center"/>
          </w:tcPr>
          <w:p w14:paraId="2BDEBF0E"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4121" w:type="dxa"/>
            <w:gridSpan w:val="5"/>
            <w:noWrap/>
            <w:vAlign w:val="center"/>
          </w:tcPr>
          <w:p w14:paraId="1B544EE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C6302EE"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4.092</w:t>
            </w:r>
          </w:p>
        </w:tc>
        <w:tc>
          <w:tcPr>
            <w:tcW w:w="961" w:type="dxa"/>
          </w:tcPr>
          <w:p w14:paraId="4D741B3C"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0.7944</w:t>
            </w:r>
          </w:p>
        </w:tc>
        <w:tc>
          <w:tcPr>
            <w:tcW w:w="1857" w:type="dxa"/>
            <w:gridSpan w:val="2"/>
            <w:vAlign w:val="center"/>
          </w:tcPr>
          <w:p w14:paraId="7A459E2A"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bl>
    <w:p w14:paraId="1812FC49" w14:textId="77777777" w:rsidR="00CC3FF2" w:rsidRPr="00F74EB0" w:rsidRDefault="00CC3FF2" w:rsidP="00CC3FF2">
      <w:pPr>
        <w:bidi/>
        <w:spacing w:line="360" w:lineRule="auto"/>
        <w:jc w:val="both"/>
        <w:rPr>
          <w:rFonts w:ascii="Sakkal Majalla" w:hAnsi="Sakkal Majalla" w:cs="Sakkal Majalla"/>
          <w:sz w:val="32"/>
          <w:szCs w:val="32"/>
          <w:rtl/>
        </w:rPr>
      </w:pPr>
    </w:p>
    <w:p w14:paraId="2B654DBE"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يتضح من تحليل نتائج جدول (4.10):  إلى إجابات عينة الدراسة البحثية عن الفقرات الخمسة هناك علاقة ارتباط معنوية ذات دلالة إحصائية لمبدأ البعد الاقتصادي للأداء المستدام بدرجة مرتفعة، إذ تراوحت المتوسطات الحسابية لهذا المتغير بين (3.88) إلى (4.33) فقد جاءت في المرتبة الأولى الفقرة (تهدف الشراكات الاستراتيجية إلى تحقيق خفض التكاليف، خلق الفرص، وتطوير سلاسل الامداد، وتطوير المشاريع بما فيها من بنى تحتية وفوقية) بمتوسط حسابي (4.33) وانحراف معيار (0.723) وبدرجة أهمية مرتفعة جدا اما المرتبة الأخيرة فكانت عبارة (</w:t>
      </w:r>
      <w:r w:rsidRPr="00F74EB0">
        <w:rPr>
          <w:rFonts w:ascii="Sakkal Majalla" w:eastAsia="Times New Roman" w:hAnsi="Sakkal Majalla" w:cs="Sakkal Majalla" w:hint="cs"/>
          <w:sz w:val="32"/>
          <w:szCs w:val="32"/>
          <w:rtl/>
          <w:lang w:bidi="ar-EG"/>
        </w:rPr>
        <w:t>تهدف الشراكات إلى تعزيز النمو الاقتصادي والتنمية المستدامة، مما يساعد في التخفيف من آثار التقلبات الاقتصادية</w:t>
      </w:r>
      <w:r w:rsidRPr="00F74EB0">
        <w:rPr>
          <w:rFonts w:ascii="Sakkal Majalla" w:hAnsi="Sakkal Majalla" w:cs="Sakkal Majalla" w:hint="cs"/>
          <w:sz w:val="32"/>
          <w:szCs w:val="32"/>
          <w:rtl/>
        </w:rPr>
        <w:t>) وبدرجة (مرتفع) بمتوسط حسابي (3.88) وانحراف معياري (0.911) و" وبدرجة أهمية عالية.</w:t>
      </w:r>
    </w:p>
    <w:p w14:paraId="45F27CAA" w14:textId="2DEA9FE6" w:rsidR="00F33B4F" w:rsidRPr="00F74EB0" w:rsidRDefault="00CC3FF2" w:rsidP="009A076B">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sz w:val="32"/>
          <w:szCs w:val="32"/>
          <w:rtl/>
        </w:rPr>
        <w:t xml:space="preserve"> </w:t>
      </w:r>
      <w:r w:rsidR="00F33B4F" w:rsidRPr="00F74EB0">
        <w:rPr>
          <w:rFonts w:ascii="Sakkal Majalla" w:hAnsi="Sakkal Majalla" w:cs="Sakkal Majalla"/>
          <w:sz w:val="32"/>
          <w:szCs w:val="32"/>
          <w:rtl/>
          <w:lang w:bidi="ar-EG"/>
        </w:rPr>
        <w:t>وإجمالاً يشير الجدول(4.</w:t>
      </w:r>
      <w:r w:rsidR="00F33B4F" w:rsidRPr="00F74EB0">
        <w:rPr>
          <w:rFonts w:ascii="Sakkal Majalla" w:hAnsi="Sakkal Majalla" w:cs="Sakkal Majalla" w:hint="cs"/>
          <w:sz w:val="32"/>
          <w:szCs w:val="32"/>
          <w:rtl/>
          <w:lang w:bidi="ar-EG"/>
        </w:rPr>
        <w:t>10</w:t>
      </w:r>
      <w:r w:rsidR="00F33B4F" w:rsidRPr="00F74EB0">
        <w:rPr>
          <w:rFonts w:ascii="Sakkal Majalla" w:hAnsi="Sakkal Majalla" w:cs="Sakkal Majalla"/>
          <w:sz w:val="32"/>
          <w:szCs w:val="32"/>
          <w:rtl/>
          <w:lang w:bidi="ar-EG"/>
        </w:rPr>
        <w:t xml:space="preserve">) السابق إلى أن الوسط الحسابي الإجمالي </w:t>
      </w:r>
      <w:r w:rsidR="00F33B4F" w:rsidRPr="00F74EB0">
        <w:rPr>
          <w:rFonts w:ascii="Sakkal Majalla" w:hAnsi="Sakkal Majalla" w:cs="Sakkal Majalla" w:hint="cs"/>
          <w:sz w:val="32"/>
          <w:szCs w:val="32"/>
          <w:rtl/>
          <w:lang w:bidi="ar-EG"/>
        </w:rPr>
        <w:t>ل</w:t>
      </w:r>
      <w:r w:rsidR="00F33B4F" w:rsidRPr="00F74EB0">
        <w:rPr>
          <w:rFonts w:ascii="Sakkal Majalla" w:hAnsi="Sakkal Majalla" w:cs="Sakkal Majalla"/>
          <w:sz w:val="32"/>
          <w:szCs w:val="32"/>
          <w:rtl/>
          <w:lang w:bidi="ar-EG"/>
        </w:rPr>
        <w:t>لبعد الاقتصادي للأداء المستدام يفوق الوسط الحسابي النظري، حيث بلغ قيمته(</w:t>
      </w:r>
      <w:r w:rsidR="00F33B4F" w:rsidRPr="00F74EB0">
        <w:rPr>
          <w:rFonts w:ascii="Sakkal Majalla" w:hAnsi="Sakkal Majalla" w:cs="Sakkal Majalla" w:hint="cs"/>
          <w:sz w:val="32"/>
          <w:szCs w:val="32"/>
          <w:rtl/>
          <w:lang w:bidi="ar-EG"/>
        </w:rPr>
        <w:t>4.367</w:t>
      </w:r>
      <w:r w:rsidR="00F33B4F" w:rsidRPr="00F74EB0">
        <w:rPr>
          <w:rFonts w:ascii="Sakkal Majalla" w:hAnsi="Sakkal Majalla" w:cs="Sakkal Majalla"/>
          <w:sz w:val="32"/>
          <w:szCs w:val="32"/>
          <w:rtl/>
          <w:lang w:bidi="ar-EG"/>
        </w:rPr>
        <w:t>)، وبانحراف معياري (</w:t>
      </w:r>
      <w:r w:rsidR="00F33B4F" w:rsidRPr="00F74EB0">
        <w:rPr>
          <w:rFonts w:ascii="Sakkal Majalla" w:hAnsi="Sakkal Majalla" w:cs="Sakkal Majalla" w:hint="cs"/>
          <w:sz w:val="32"/>
          <w:szCs w:val="32"/>
          <w:rtl/>
          <w:lang w:bidi="ar-EG"/>
        </w:rPr>
        <w:t>0.9136</w:t>
      </w:r>
      <w:r w:rsidR="00F33B4F" w:rsidRPr="00F74EB0">
        <w:rPr>
          <w:rFonts w:ascii="Sakkal Majalla" w:hAnsi="Sakkal Majalla" w:cs="Sakkal Majalla"/>
          <w:sz w:val="32"/>
          <w:szCs w:val="32"/>
          <w:rtl/>
          <w:lang w:bidi="ar-EG"/>
        </w:rPr>
        <w:t xml:space="preserve">)، ويدل هذا على ايجابية إجابات أفراد العينة محل الدراسة حول فقرات </w:t>
      </w:r>
      <w:r w:rsidR="00F33B4F" w:rsidRPr="00F74EB0">
        <w:rPr>
          <w:rFonts w:ascii="Sakkal Majalla" w:hAnsi="Sakkal Majalla" w:cs="Sakkal Majalla" w:hint="cs"/>
          <w:sz w:val="32"/>
          <w:szCs w:val="32"/>
          <w:rtl/>
          <w:lang w:bidi="ar-EG"/>
        </w:rPr>
        <w:t>ا</w:t>
      </w:r>
      <w:r w:rsidR="00F33B4F" w:rsidRPr="00F74EB0">
        <w:rPr>
          <w:rFonts w:ascii="Sakkal Majalla" w:hAnsi="Sakkal Majalla" w:cs="Sakkal Majalla"/>
          <w:sz w:val="32"/>
          <w:szCs w:val="32"/>
          <w:rtl/>
          <w:lang w:bidi="ar-EG"/>
        </w:rPr>
        <w:t xml:space="preserve">لبعد الاقتصادي للأداء المستدام ، ويعني هذا أن الشركة السعودية </w:t>
      </w:r>
      <w:r w:rsidR="00F33B4F" w:rsidRPr="00F74EB0">
        <w:rPr>
          <w:rFonts w:ascii="Sakkal Majalla" w:hAnsi="Sakkal Majalla" w:cs="Sakkal Majalla" w:hint="cs"/>
          <w:sz w:val="32"/>
          <w:szCs w:val="32"/>
          <w:rtl/>
          <w:lang w:bidi="ar-EG"/>
        </w:rPr>
        <w:t>للإسكان</w:t>
      </w:r>
      <w:r w:rsidR="00F33B4F" w:rsidRPr="00F74EB0">
        <w:rPr>
          <w:rFonts w:ascii="Sakkal Majalla" w:hAnsi="Sakkal Majalla" w:cs="Sakkal Majalla"/>
          <w:sz w:val="32"/>
          <w:szCs w:val="32"/>
          <w:rtl/>
          <w:lang w:bidi="ar-EG"/>
        </w:rPr>
        <w:t xml:space="preserve"> محل الدراسة تسهم في تحقيق قيمة مضافة للاقتصاد الوطني وتساهم في الناتج المحلي وتسجل مبيعات قياسية مقارنة بمثيلاتها من الشركات </w:t>
      </w:r>
      <w:r w:rsidR="00F33B4F" w:rsidRPr="00F74EB0">
        <w:rPr>
          <w:rFonts w:ascii="Sakkal Majalla" w:hAnsi="Sakkal Majalla" w:cs="Sakkal Majalla" w:hint="cs"/>
          <w:sz w:val="32"/>
          <w:szCs w:val="32"/>
          <w:rtl/>
          <w:lang w:bidi="ar-EG"/>
        </w:rPr>
        <w:t xml:space="preserve">، كما </w:t>
      </w:r>
      <w:r w:rsidR="00F33B4F" w:rsidRPr="00F74EB0">
        <w:rPr>
          <w:rFonts w:ascii="Sakkal Majalla" w:hAnsi="Sakkal Majalla" w:cs="Sakkal Majalla"/>
          <w:sz w:val="32"/>
          <w:szCs w:val="32"/>
          <w:rtl/>
          <w:lang w:bidi="ar-EG"/>
        </w:rPr>
        <w:t>تقدم الشركة حلولاً متنوعة لتملك المنزل الأول، بما في ذلك تعدد خيارات الدعم المالي وحلول التمويل والاستشارات الهندسية للمستفيدين</w:t>
      </w:r>
      <w:r w:rsidR="00F33B4F" w:rsidRPr="00F74EB0">
        <w:rPr>
          <w:rFonts w:ascii="Sakkal Majalla" w:hAnsi="Sakkal Majalla" w:cs="Sakkal Majalla" w:hint="cs"/>
          <w:sz w:val="32"/>
          <w:szCs w:val="32"/>
          <w:rtl/>
          <w:lang w:bidi="ar-EG"/>
        </w:rPr>
        <w:t xml:space="preserve">، </w:t>
      </w:r>
      <w:r w:rsidR="00F33B4F" w:rsidRPr="00F74EB0">
        <w:rPr>
          <w:rFonts w:ascii="Sakkal Majalla" w:hAnsi="Sakkal Majalla" w:cs="Sakkal Majalla"/>
          <w:sz w:val="32"/>
          <w:szCs w:val="32"/>
          <w:rtl/>
          <w:lang w:bidi="ar-EG"/>
        </w:rPr>
        <w:t xml:space="preserve"> كما أن نسبة الأهمية النسبية مثلت (</w:t>
      </w:r>
      <w:r w:rsidR="00F33B4F" w:rsidRPr="00F74EB0">
        <w:rPr>
          <w:rFonts w:ascii="Sakkal Majalla" w:hAnsi="Sakkal Majalla" w:cs="Sakkal Majalla" w:hint="cs"/>
          <w:sz w:val="32"/>
          <w:szCs w:val="32"/>
          <w:rtl/>
          <w:lang w:bidi="ar-EG"/>
        </w:rPr>
        <w:t>80</w:t>
      </w:r>
      <w:r w:rsidR="00F33B4F" w:rsidRPr="00F74EB0">
        <w:rPr>
          <w:rFonts w:ascii="Sakkal Majalla" w:hAnsi="Sakkal Majalla" w:cs="Sakkal Majalla"/>
          <w:sz w:val="32"/>
          <w:szCs w:val="32"/>
          <w:rtl/>
          <w:lang w:bidi="ar-EG"/>
        </w:rPr>
        <w:t>%)</w:t>
      </w:r>
      <w:r w:rsidR="00F33B4F" w:rsidRPr="00F74EB0">
        <w:rPr>
          <w:rtl/>
        </w:rPr>
        <w:t xml:space="preserve"> </w:t>
      </w:r>
      <w:r w:rsidR="00F33B4F" w:rsidRPr="00F74EB0">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00F33B4F" w:rsidRPr="00F74EB0">
        <w:rPr>
          <w:rFonts w:ascii="Sakkal Majalla" w:hAnsi="Sakkal Majalla" w:cs="Sakkal Majalla" w:hint="cs"/>
          <w:sz w:val="32"/>
          <w:szCs w:val="32"/>
          <w:rtl/>
          <w:lang w:bidi="ar-EG"/>
        </w:rPr>
        <w:t>وايضا</w:t>
      </w:r>
      <w:r w:rsidR="00F33B4F" w:rsidRPr="00F74EB0">
        <w:rPr>
          <w:rFonts w:ascii="Sakkal Majalla" w:hAnsi="Sakkal Majalla" w:cs="Sakkal Majalla"/>
          <w:sz w:val="32"/>
          <w:szCs w:val="32"/>
          <w:rtl/>
          <w:lang w:bidi="ar-EG"/>
        </w:rPr>
        <w:t xml:space="preserve"> تدل على أن (</w:t>
      </w:r>
      <w:r w:rsidR="00F33B4F" w:rsidRPr="00F74EB0">
        <w:rPr>
          <w:rFonts w:ascii="Sakkal Majalla" w:hAnsi="Sakkal Majalla" w:cs="Sakkal Majalla" w:hint="cs"/>
          <w:sz w:val="32"/>
          <w:szCs w:val="32"/>
          <w:rtl/>
          <w:lang w:bidi="ar-EG"/>
        </w:rPr>
        <w:t>20</w:t>
      </w:r>
      <w:r w:rsidR="00F33B4F"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00F33B4F" w:rsidRPr="00F74EB0">
        <w:rPr>
          <w:rFonts w:ascii="Sakkal Majalla" w:hAnsi="Sakkal Majalla" w:cs="Sakkal Majalla" w:hint="cs"/>
          <w:sz w:val="32"/>
          <w:szCs w:val="32"/>
          <w:rtl/>
          <w:lang w:bidi="ar-EG"/>
        </w:rPr>
        <w:t>ال</w:t>
      </w:r>
      <w:r w:rsidR="00F33B4F" w:rsidRPr="00F74EB0">
        <w:rPr>
          <w:rFonts w:ascii="Sakkal Majalla" w:hAnsi="Sakkal Majalla" w:cs="Sakkal Majalla"/>
          <w:sz w:val="32"/>
          <w:szCs w:val="32"/>
          <w:rtl/>
          <w:lang w:bidi="ar-EG"/>
        </w:rPr>
        <w:t>بعد الاقتصادي للأداء المستدام من إجابات أفراد عينة الدراسة</w:t>
      </w:r>
      <w:r w:rsidR="004C1723" w:rsidRPr="00F74EB0">
        <w:rPr>
          <w:rFonts w:ascii="Sakkal Majalla" w:hAnsi="Sakkal Majalla" w:cs="Sakkal Majalla" w:hint="cs"/>
          <w:b/>
          <w:bCs/>
          <w:sz w:val="32"/>
          <w:szCs w:val="32"/>
          <w:rtl/>
          <w:lang w:bidi="ar-EG"/>
        </w:rPr>
        <w:t>.</w:t>
      </w:r>
    </w:p>
    <w:p w14:paraId="66793D89" w14:textId="77777777" w:rsidR="004C1723" w:rsidRPr="00F74EB0" w:rsidRDefault="004C1723" w:rsidP="004C1723">
      <w:pPr>
        <w:bidi/>
        <w:spacing w:line="360" w:lineRule="auto"/>
        <w:jc w:val="both"/>
        <w:rPr>
          <w:rFonts w:ascii="Sakkal Majalla" w:hAnsi="Sakkal Majalla" w:cs="Sakkal Majalla"/>
          <w:b/>
          <w:bCs/>
          <w:sz w:val="32"/>
          <w:szCs w:val="32"/>
          <w:rtl/>
          <w:lang w:bidi="ar-EG"/>
        </w:rPr>
      </w:pPr>
    </w:p>
    <w:p w14:paraId="18588A19" w14:textId="77777777" w:rsidR="004C1723" w:rsidRPr="00F74EB0" w:rsidRDefault="004C1723" w:rsidP="004C1723">
      <w:pPr>
        <w:bidi/>
        <w:spacing w:line="360" w:lineRule="auto"/>
        <w:jc w:val="both"/>
        <w:rPr>
          <w:rFonts w:ascii="Sakkal Majalla" w:hAnsi="Sakkal Majalla" w:cs="Sakkal Majalla"/>
          <w:b/>
          <w:bCs/>
          <w:sz w:val="32"/>
          <w:szCs w:val="32"/>
          <w:rtl/>
          <w:lang w:bidi="ar-EG"/>
        </w:rPr>
      </w:pPr>
    </w:p>
    <w:p w14:paraId="5D2BC414" w14:textId="77777777" w:rsidR="00CC3FF2" w:rsidRPr="00F74EB0" w:rsidRDefault="00CC3FF2"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u w:val="single"/>
          <w:rtl/>
        </w:rPr>
        <w:t>المحور الثاني:</w:t>
      </w:r>
      <w:r w:rsidRPr="00F74EB0">
        <w:rPr>
          <w:rFonts w:ascii="Sakkal Majalla" w:hAnsi="Sakkal Majalla" w:cs="Sakkal Majalla" w:hint="cs"/>
          <w:b/>
          <w:bCs/>
          <w:sz w:val="32"/>
          <w:szCs w:val="32"/>
          <w:rtl/>
        </w:rPr>
        <w:t xml:space="preserve"> البعد الاجتماعي</w:t>
      </w:r>
    </w:p>
    <w:p w14:paraId="56A9FF05" w14:textId="4FD4EE47"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جدول (4.11):</w:t>
      </w:r>
      <w:r w:rsidR="00314F67" w:rsidRPr="00F74EB0">
        <w:rPr>
          <w:rtl/>
        </w:rPr>
        <w:t xml:space="preserve"> </w:t>
      </w:r>
      <w:r w:rsidR="00314F67" w:rsidRPr="00F74EB0">
        <w:rPr>
          <w:rFonts w:ascii="Sakkal Majalla" w:hAnsi="Sakkal Majalla" w:cs="Sakkal Majalla"/>
          <w:sz w:val="32"/>
          <w:szCs w:val="32"/>
          <w:rtl/>
        </w:rPr>
        <w:t xml:space="preserve">نتائج التحليل </w:t>
      </w:r>
      <w:r w:rsidR="00314F67" w:rsidRPr="00F74EB0">
        <w:rPr>
          <w:rFonts w:ascii="Sakkal Majalla" w:hAnsi="Sakkal Majalla" w:cs="Sakkal Majalla" w:hint="cs"/>
          <w:sz w:val="32"/>
          <w:szCs w:val="32"/>
          <w:rtl/>
        </w:rPr>
        <w:t>الوصفي: البعد</w:t>
      </w:r>
      <w:r w:rsidRPr="00F74EB0">
        <w:rPr>
          <w:rFonts w:ascii="Sakkal Majalla" w:eastAsia="Times New Roman" w:hAnsi="Sakkal Majalla" w:cs="Sakkal Majalla" w:hint="cs"/>
          <w:sz w:val="32"/>
          <w:szCs w:val="32"/>
          <w:rtl/>
          <w:lang w:bidi="ar-EG"/>
        </w:rPr>
        <w:t xml:space="preserve"> الاجتماعي</w:t>
      </w:r>
    </w:p>
    <w:tbl>
      <w:tblPr>
        <w:tblStyle w:val="4-3"/>
        <w:bidiVisual/>
        <w:tblW w:w="10059" w:type="dxa"/>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F74EB0" w14:paraId="1235CB4C"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52A93670" w14:textId="77777777" w:rsidR="00CC3FF2" w:rsidRPr="00F74EB0" w:rsidRDefault="00CC3FF2" w:rsidP="00CC3FF2">
            <w:pPr>
              <w:bidi/>
              <w:spacing w:line="240" w:lineRule="auto"/>
              <w:jc w:val="center"/>
              <w:rPr>
                <w:rFonts w:ascii="Sakkal Majalla" w:eastAsia="Times New Roman" w:hAnsi="Sakkal Majalla" w:cs="Sakkal Majalla"/>
                <w:color w:val="auto"/>
                <w:sz w:val="28"/>
                <w:szCs w:val="28"/>
              </w:rPr>
            </w:pPr>
            <w:r w:rsidRPr="00F74EB0">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409A3570"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7700DFDA"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7798AA0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36C0984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159FAB40"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29797198"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3307A8AA"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47DE506F"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36C08186"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F74EB0">
              <w:rPr>
                <w:rFonts w:ascii="Sakkal Majalla" w:eastAsia="Times New Roman" w:hAnsi="Sakkal Majalla" w:cs="Sakkal Majalla" w:hint="cs"/>
                <w:color w:val="auto"/>
                <w:sz w:val="28"/>
                <w:szCs w:val="28"/>
                <w:rtl/>
              </w:rPr>
              <w:t>الأهمية النسبية</w:t>
            </w:r>
          </w:p>
        </w:tc>
      </w:tr>
      <w:tr w:rsidR="00CC3FF2" w:rsidRPr="00F74EB0" w14:paraId="7E359CE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34C4DF6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تساهم الشركة في خلق فرص العمل والتقليل من مستويات البطالة</w:t>
            </w:r>
          </w:p>
        </w:tc>
        <w:tc>
          <w:tcPr>
            <w:tcW w:w="825" w:type="dxa"/>
            <w:tcBorders>
              <w:top w:val="single" w:sz="4" w:space="0" w:color="auto"/>
            </w:tcBorders>
            <w:noWrap/>
            <w:vAlign w:val="center"/>
            <w:hideMark/>
          </w:tcPr>
          <w:p w14:paraId="7FBA4BA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78</w:t>
            </w:r>
          </w:p>
        </w:tc>
        <w:tc>
          <w:tcPr>
            <w:tcW w:w="824" w:type="dxa"/>
            <w:tcBorders>
              <w:top w:val="single" w:sz="4" w:space="0" w:color="auto"/>
            </w:tcBorders>
            <w:noWrap/>
            <w:vAlign w:val="center"/>
            <w:hideMark/>
          </w:tcPr>
          <w:p w14:paraId="28F42C9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78</w:t>
            </w:r>
          </w:p>
        </w:tc>
        <w:tc>
          <w:tcPr>
            <w:tcW w:w="824" w:type="dxa"/>
            <w:tcBorders>
              <w:top w:val="single" w:sz="4" w:space="0" w:color="auto"/>
            </w:tcBorders>
            <w:noWrap/>
            <w:vAlign w:val="center"/>
            <w:hideMark/>
          </w:tcPr>
          <w:p w14:paraId="3A5F734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tcBorders>
              <w:top w:val="single" w:sz="4" w:space="0" w:color="auto"/>
            </w:tcBorders>
            <w:noWrap/>
            <w:vAlign w:val="center"/>
            <w:hideMark/>
          </w:tcPr>
          <w:p w14:paraId="7AD5224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tcBorders>
              <w:top w:val="single" w:sz="4" w:space="0" w:color="auto"/>
            </w:tcBorders>
            <w:noWrap/>
            <w:vAlign w:val="center"/>
            <w:hideMark/>
          </w:tcPr>
          <w:p w14:paraId="5D9121A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tcBorders>
              <w:top w:val="single" w:sz="4" w:space="0" w:color="auto"/>
            </w:tcBorders>
            <w:vAlign w:val="center"/>
          </w:tcPr>
          <w:p w14:paraId="23C533D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3.88</w:t>
            </w:r>
          </w:p>
        </w:tc>
        <w:tc>
          <w:tcPr>
            <w:tcW w:w="961" w:type="dxa"/>
            <w:vMerge w:val="restart"/>
            <w:tcBorders>
              <w:top w:val="single" w:sz="4" w:space="0" w:color="auto"/>
            </w:tcBorders>
            <w:vAlign w:val="center"/>
          </w:tcPr>
          <w:p w14:paraId="5F6200E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0.806</w:t>
            </w:r>
          </w:p>
        </w:tc>
        <w:tc>
          <w:tcPr>
            <w:tcW w:w="878" w:type="dxa"/>
            <w:vMerge w:val="restart"/>
            <w:tcBorders>
              <w:top w:val="single" w:sz="4" w:space="0" w:color="auto"/>
            </w:tcBorders>
            <w:noWrap/>
            <w:vAlign w:val="center"/>
          </w:tcPr>
          <w:p w14:paraId="4DC9F3F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57A208B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72EAEC70"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69D19293"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27F0FC0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63015E3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4688AE1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048A713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4E26C0F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3FC5D07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2DA83E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3402EA4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6EE2192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53E148B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7D82C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تسعى الشركة إلى تكوين علاقات جيدة مع المتعاملين معها (الموردين – المطورين – المستفيدين)</w:t>
            </w:r>
          </w:p>
        </w:tc>
        <w:tc>
          <w:tcPr>
            <w:tcW w:w="825" w:type="dxa"/>
            <w:noWrap/>
            <w:vAlign w:val="center"/>
            <w:hideMark/>
          </w:tcPr>
          <w:p w14:paraId="1F0F743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155</w:t>
            </w:r>
          </w:p>
        </w:tc>
        <w:tc>
          <w:tcPr>
            <w:tcW w:w="824" w:type="dxa"/>
            <w:noWrap/>
            <w:vAlign w:val="center"/>
            <w:hideMark/>
          </w:tcPr>
          <w:p w14:paraId="2EE982D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noWrap/>
            <w:vAlign w:val="center"/>
            <w:hideMark/>
          </w:tcPr>
          <w:p w14:paraId="4F4C984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487A4A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1690F21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929" w:type="dxa"/>
            <w:vMerge w:val="restart"/>
            <w:vAlign w:val="center"/>
          </w:tcPr>
          <w:p w14:paraId="51A3811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4.05</w:t>
            </w:r>
          </w:p>
        </w:tc>
        <w:tc>
          <w:tcPr>
            <w:tcW w:w="961" w:type="dxa"/>
            <w:vMerge w:val="restart"/>
            <w:vAlign w:val="center"/>
          </w:tcPr>
          <w:p w14:paraId="089C466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0.744</w:t>
            </w:r>
          </w:p>
        </w:tc>
        <w:tc>
          <w:tcPr>
            <w:tcW w:w="878" w:type="dxa"/>
            <w:vMerge w:val="restart"/>
            <w:noWrap/>
            <w:vAlign w:val="center"/>
          </w:tcPr>
          <w:p w14:paraId="6E46426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186E20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1A2EDC18" w14:textId="77777777" w:rsidTr="00E12FA5">
        <w:trPr>
          <w:trHeight w:val="432"/>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4B0084D"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03B27B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286EBA9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3AF843E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824" w:type="dxa"/>
            <w:noWrap/>
            <w:vAlign w:val="center"/>
            <w:hideMark/>
          </w:tcPr>
          <w:p w14:paraId="615134E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036863A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929" w:type="dxa"/>
            <w:vMerge/>
            <w:vAlign w:val="center"/>
          </w:tcPr>
          <w:p w14:paraId="56C3EBA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534A51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3FAF008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7B447A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474F5B2"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12BE3E3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تسعى الشركة إلى تحسين تجربة المستفيدين من مشاريعها ورفع الرضا لديهم</w:t>
            </w:r>
          </w:p>
        </w:tc>
        <w:tc>
          <w:tcPr>
            <w:tcW w:w="825" w:type="dxa"/>
            <w:noWrap/>
            <w:vAlign w:val="center"/>
            <w:hideMark/>
          </w:tcPr>
          <w:p w14:paraId="27649D7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118</w:t>
            </w:r>
          </w:p>
        </w:tc>
        <w:tc>
          <w:tcPr>
            <w:tcW w:w="824" w:type="dxa"/>
            <w:noWrap/>
            <w:vAlign w:val="center"/>
            <w:hideMark/>
          </w:tcPr>
          <w:p w14:paraId="59FAAD62"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102</w:t>
            </w:r>
          </w:p>
        </w:tc>
        <w:tc>
          <w:tcPr>
            <w:tcW w:w="824" w:type="dxa"/>
            <w:noWrap/>
            <w:vAlign w:val="center"/>
            <w:hideMark/>
          </w:tcPr>
          <w:p w14:paraId="00DA74C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34</w:t>
            </w:r>
          </w:p>
        </w:tc>
        <w:tc>
          <w:tcPr>
            <w:tcW w:w="824" w:type="dxa"/>
            <w:noWrap/>
            <w:vAlign w:val="center"/>
            <w:hideMark/>
          </w:tcPr>
          <w:p w14:paraId="57BF9B0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824" w:type="dxa"/>
            <w:noWrap/>
            <w:vAlign w:val="center"/>
            <w:hideMark/>
          </w:tcPr>
          <w:p w14:paraId="6CAB9BC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w:t>
            </w:r>
          </w:p>
        </w:tc>
        <w:tc>
          <w:tcPr>
            <w:tcW w:w="929" w:type="dxa"/>
            <w:vMerge w:val="restart"/>
            <w:vAlign w:val="center"/>
          </w:tcPr>
          <w:p w14:paraId="0E853CF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3.77</w:t>
            </w:r>
          </w:p>
        </w:tc>
        <w:tc>
          <w:tcPr>
            <w:tcW w:w="961" w:type="dxa"/>
            <w:vMerge w:val="restart"/>
            <w:vAlign w:val="center"/>
          </w:tcPr>
          <w:p w14:paraId="28800DB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0.801</w:t>
            </w:r>
          </w:p>
        </w:tc>
        <w:tc>
          <w:tcPr>
            <w:tcW w:w="878" w:type="dxa"/>
            <w:vMerge w:val="restart"/>
            <w:noWrap/>
            <w:vAlign w:val="center"/>
          </w:tcPr>
          <w:p w14:paraId="539B24B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noWrap/>
            <w:vAlign w:val="center"/>
          </w:tcPr>
          <w:p w14:paraId="01DC1DE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62B79D99"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6029D62"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D5CA2C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w:t>
            </w:r>
          </w:p>
        </w:tc>
        <w:tc>
          <w:tcPr>
            <w:tcW w:w="824" w:type="dxa"/>
            <w:noWrap/>
            <w:vAlign w:val="center"/>
            <w:hideMark/>
          </w:tcPr>
          <w:p w14:paraId="15DD6E8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w:t>
            </w:r>
          </w:p>
        </w:tc>
        <w:tc>
          <w:tcPr>
            <w:tcW w:w="824" w:type="dxa"/>
            <w:noWrap/>
            <w:vAlign w:val="center"/>
            <w:hideMark/>
          </w:tcPr>
          <w:p w14:paraId="6AE620C2"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w:t>
            </w:r>
          </w:p>
        </w:tc>
        <w:tc>
          <w:tcPr>
            <w:tcW w:w="824" w:type="dxa"/>
            <w:noWrap/>
            <w:vAlign w:val="center"/>
            <w:hideMark/>
          </w:tcPr>
          <w:p w14:paraId="1983AC0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824" w:type="dxa"/>
            <w:noWrap/>
            <w:vAlign w:val="center"/>
            <w:hideMark/>
          </w:tcPr>
          <w:p w14:paraId="6B6ABA8A"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29" w:type="dxa"/>
            <w:vMerge/>
            <w:vAlign w:val="center"/>
          </w:tcPr>
          <w:p w14:paraId="78833CF6"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DC69AE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730B12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20847C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06BA3F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25E8C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تحترم الشركة حقوق العاملين وفقاً للتشريعات والقوانين المعمول بها بالمملكة</w:t>
            </w:r>
          </w:p>
        </w:tc>
        <w:tc>
          <w:tcPr>
            <w:tcW w:w="825" w:type="dxa"/>
            <w:noWrap/>
            <w:vAlign w:val="center"/>
            <w:hideMark/>
          </w:tcPr>
          <w:p w14:paraId="7E5FC6D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93</w:t>
            </w:r>
          </w:p>
        </w:tc>
        <w:tc>
          <w:tcPr>
            <w:tcW w:w="824" w:type="dxa"/>
            <w:noWrap/>
            <w:vAlign w:val="center"/>
            <w:hideMark/>
          </w:tcPr>
          <w:p w14:paraId="3B5D5C2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78</w:t>
            </w:r>
          </w:p>
        </w:tc>
        <w:tc>
          <w:tcPr>
            <w:tcW w:w="824" w:type="dxa"/>
            <w:noWrap/>
            <w:vAlign w:val="center"/>
            <w:hideMark/>
          </w:tcPr>
          <w:p w14:paraId="07A47FC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4CC6158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78</w:t>
            </w:r>
          </w:p>
        </w:tc>
        <w:tc>
          <w:tcPr>
            <w:tcW w:w="824" w:type="dxa"/>
            <w:noWrap/>
            <w:vAlign w:val="center"/>
            <w:hideMark/>
          </w:tcPr>
          <w:p w14:paraId="6634FD5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929" w:type="dxa"/>
            <w:vMerge w:val="restart"/>
            <w:vAlign w:val="center"/>
          </w:tcPr>
          <w:p w14:paraId="19E8B56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3.92</w:t>
            </w:r>
          </w:p>
        </w:tc>
        <w:tc>
          <w:tcPr>
            <w:tcW w:w="961" w:type="dxa"/>
            <w:vMerge w:val="restart"/>
            <w:vAlign w:val="center"/>
          </w:tcPr>
          <w:p w14:paraId="0F83D10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0.762</w:t>
            </w:r>
          </w:p>
        </w:tc>
        <w:tc>
          <w:tcPr>
            <w:tcW w:w="878" w:type="dxa"/>
            <w:vMerge w:val="restart"/>
            <w:noWrap/>
            <w:vAlign w:val="center"/>
          </w:tcPr>
          <w:p w14:paraId="4EF63A7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572D503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8B298E4"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C7E7EAB"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BCE3F9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126A3E2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10DF1DC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5A8663A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70AA3AB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929" w:type="dxa"/>
            <w:vMerge/>
            <w:vAlign w:val="center"/>
          </w:tcPr>
          <w:p w14:paraId="4D9B3CAC"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773635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00B68D5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6593E2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45437F5A"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56A03AB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تعزز الشركة التوازن الاجتماعي بتوفير سكن ملائم لكافة فئات المجتمع، بما فيهم المستفيدون من الضمان الاجتماعي</w:t>
            </w:r>
          </w:p>
        </w:tc>
        <w:tc>
          <w:tcPr>
            <w:tcW w:w="825" w:type="dxa"/>
            <w:noWrap/>
            <w:vAlign w:val="center"/>
            <w:hideMark/>
          </w:tcPr>
          <w:p w14:paraId="5BF9812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124</w:t>
            </w:r>
          </w:p>
        </w:tc>
        <w:tc>
          <w:tcPr>
            <w:tcW w:w="824" w:type="dxa"/>
            <w:noWrap/>
            <w:vAlign w:val="center"/>
            <w:hideMark/>
          </w:tcPr>
          <w:p w14:paraId="0DDCACF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62</w:t>
            </w:r>
          </w:p>
        </w:tc>
        <w:tc>
          <w:tcPr>
            <w:tcW w:w="824" w:type="dxa"/>
            <w:noWrap/>
            <w:vAlign w:val="center"/>
            <w:hideMark/>
          </w:tcPr>
          <w:p w14:paraId="65E4DDA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824" w:type="dxa"/>
            <w:noWrap/>
            <w:vAlign w:val="center"/>
            <w:hideMark/>
          </w:tcPr>
          <w:p w14:paraId="1818C3B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31</w:t>
            </w:r>
          </w:p>
        </w:tc>
        <w:tc>
          <w:tcPr>
            <w:tcW w:w="824" w:type="dxa"/>
            <w:noWrap/>
            <w:vAlign w:val="center"/>
            <w:hideMark/>
          </w:tcPr>
          <w:p w14:paraId="0918E7C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47</w:t>
            </w:r>
          </w:p>
        </w:tc>
        <w:tc>
          <w:tcPr>
            <w:tcW w:w="929" w:type="dxa"/>
            <w:vMerge w:val="restart"/>
            <w:vAlign w:val="center"/>
          </w:tcPr>
          <w:p w14:paraId="1B7F60E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3.65</w:t>
            </w:r>
          </w:p>
        </w:tc>
        <w:tc>
          <w:tcPr>
            <w:tcW w:w="961" w:type="dxa"/>
            <w:vMerge w:val="restart"/>
            <w:vAlign w:val="center"/>
          </w:tcPr>
          <w:p w14:paraId="00B65C7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1.01</w:t>
            </w:r>
          </w:p>
        </w:tc>
        <w:tc>
          <w:tcPr>
            <w:tcW w:w="878" w:type="dxa"/>
            <w:vMerge w:val="restart"/>
            <w:noWrap/>
            <w:vAlign w:val="center"/>
          </w:tcPr>
          <w:p w14:paraId="6F04DD3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noWrap/>
            <w:vAlign w:val="center"/>
          </w:tcPr>
          <w:p w14:paraId="28A7B7D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78840EAF"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97982E6"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559F9E4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40%</w:t>
            </w:r>
          </w:p>
        </w:tc>
        <w:tc>
          <w:tcPr>
            <w:tcW w:w="824" w:type="dxa"/>
            <w:noWrap/>
            <w:vAlign w:val="center"/>
            <w:hideMark/>
          </w:tcPr>
          <w:p w14:paraId="6787D2C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20%</w:t>
            </w:r>
          </w:p>
        </w:tc>
        <w:tc>
          <w:tcPr>
            <w:tcW w:w="824" w:type="dxa"/>
            <w:noWrap/>
            <w:vAlign w:val="center"/>
            <w:hideMark/>
          </w:tcPr>
          <w:p w14:paraId="60ADCC9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824" w:type="dxa"/>
            <w:noWrap/>
            <w:vAlign w:val="center"/>
            <w:hideMark/>
          </w:tcPr>
          <w:p w14:paraId="068FCFAC"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561EC02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15%</w:t>
            </w:r>
          </w:p>
        </w:tc>
        <w:tc>
          <w:tcPr>
            <w:tcW w:w="929" w:type="dxa"/>
            <w:vMerge/>
            <w:vAlign w:val="center"/>
          </w:tcPr>
          <w:p w14:paraId="74BE09EE"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98FDC0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EF9006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190BBDF"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1B78EADE"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7D344402"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4121" w:type="dxa"/>
            <w:gridSpan w:val="5"/>
            <w:noWrap/>
            <w:vAlign w:val="center"/>
          </w:tcPr>
          <w:p w14:paraId="59220B6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A1CEA1B"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3.854</w:t>
            </w:r>
          </w:p>
        </w:tc>
        <w:tc>
          <w:tcPr>
            <w:tcW w:w="961" w:type="dxa"/>
          </w:tcPr>
          <w:p w14:paraId="124DC64F"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0.8246</w:t>
            </w:r>
          </w:p>
        </w:tc>
        <w:tc>
          <w:tcPr>
            <w:tcW w:w="1857" w:type="dxa"/>
            <w:gridSpan w:val="2"/>
            <w:vAlign w:val="center"/>
          </w:tcPr>
          <w:p w14:paraId="4CBD7687"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bl>
    <w:p w14:paraId="08D7079D" w14:textId="77777777" w:rsidR="00CC3FF2" w:rsidRPr="00F74EB0" w:rsidRDefault="00CC3FF2" w:rsidP="00CC3FF2">
      <w:pPr>
        <w:bidi/>
        <w:spacing w:line="360" w:lineRule="auto"/>
        <w:jc w:val="both"/>
        <w:rPr>
          <w:rFonts w:ascii="Sakkal Majalla" w:hAnsi="Sakkal Majalla" w:cs="Sakkal Majalla"/>
          <w:sz w:val="32"/>
          <w:szCs w:val="32"/>
          <w:rtl/>
        </w:rPr>
      </w:pPr>
    </w:p>
    <w:p w14:paraId="3C4BD805"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يتضح من تحليل نتائج جدول (4.11):  إلى إجابات عينة الدراسة البحثية عن الفقرات الخمسة هناك علاقة ارتباط معنوية ذات دلالة احصائية لمبدأ البعد الاجتماعي للأداء المستدام كان مرتفع، إذ تراوحت المتوسطات الحسابية لهذا المتغير بين (3.65) إلى (4.05) فقد جاءت في المرتبة الأولى الفقرة (تسعى الشركة إلى تكوين علاقات جيدة مع المتعاملين معها (الموردين – المطورين – المستفيدين)) درجة (مرتفع) بمتوسط حسابي (4.05) وانحراف معيار (0.744)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تعزز الشركة التوازن الاجتماعي بتوفير سكن ملائم لكافة فئات المجتمع، بما فيهم المستفيدون من الضمان الاجتماعي</w:t>
      </w:r>
      <w:r w:rsidRPr="00F74EB0">
        <w:rPr>
          <w:rFonts w:ascii="Sakkal Majalla" w:hAnsi="Sakkal Majalla" w:cs="Sakkal Majalla" w:hint="cs"/>
          <w:sz w:val="32"/>
          <w:szCs w:val="32"/>
          <w:rtl/>
        </w:rPr>
        <w:t>) وبدرجة (مرتفع) بمتوسط حسابي (3.65) وانحراف معياري (1.01) وبدرجة أهمية عالية.</w:t>
      </w:r>
    </w:p>
    <w:p w14:paraId="10F91380" w14:textId="49C92628" w:rsidR="009A076B" w:rsidRPr="00F74EB0" w:rsidRDefault="009A076B" w:rsidP="009A076B">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sz w:val="32"/>
          <w:szCs w:val="32"/>
          <w:rtl/>
          <w:lang w:bidi="ar-EG"/>
        </w:rPr>
        <w:t>وإجمالاً يشير الجدول(4.</w:t>
      </w:r>
      <w:r w:rsidR="008C3BEA" w:rsidRPr="00F74EB0">
        <w:rPr>
          <w:rFonts w:ascii="Sakkal Majalla" w:hAnsi="Sakkal Majalla" w:cs="Sakkal Majalla" w:hint="cs"/>
          <w:sz w:val="32"/>
          <w:szCs w:val="32"/>
          <w:rtl/>
          <w:lang w:bidi="ar-EG"/>
        </w:rPr>
        <w:t>11</w:t>
      </w:r>
      <w:r w:rsidRPr="00F74EB0">
        <w:rPr>
          <w:rFonts w:ascii="Sakkal Majalla" w:hAnsi="Sakkal Majalla" w:cs="Sakkal Majalla"/>
          <w:sz w:val="32"/>
          <w:szCs w:val="32"/>
          <w:rtl/>
          <w:lang w:bidi="ar-EG"/>
        </w:rPr>
        <w:t xml:space="preserve">) السابق إلى أن الوسط الحسابي الإجمالي </w:t>
      </w:r>
      <w:r w:rsidRPr="00F74EB0">
        <w:rPr>
          <w:rFonts w:ascii="Sakkal Majalla" w:hAnsi="Sakkal Majalla" w:cs="Sakkal Majalla" w:hint="cs"/>
          <w:sz w:val="32"/>
          <w:szCs w:val="32"/>
          <w:rtl/>
          <w:lang w:bidi="ar-EG"/>
        </w:rPr>
        <w:t>ل</w:t>
      </w:r>
      <w:r w:rsidRPr="00F74EB0">
        <w:rPr>
          <w:rFonts w:ascii="Sakkal Majalla" w:hAnsi="Sakkal Majalla" w:cs="Sakkal Majalla"/>
          <w:sz w:val="32"/>
          <w:szCs w:val="32"/>
          <w:rtl/>
          <w:lang w:bidi="ar-EG"/>
        </w:rPr>
        <w:t>لبعد الاجتماعي للأداء المستدام يفوق الوسط الحسابي النظري، حيث بلغ قيمته(</w:t>
      </w:r>
      <w:r w:rsidRPr="00F74EB0">
        <w:rPr>
          <w:rFonts w:ascii="Sakkal Majalla" w:hAnsi="Sakkal Majalla" w:cs="Sakkal Majalla" w:hint="cs"/>
          <w:sz w:val="32"/>
          <w:szCs w:val="32"/>
          <w:rtl/>
          <w:lang w:bidi="ar-EG"/>
        </w:rPr>
        <w:t>3.864</w:t>
      </w:r>
      <w:r w:rsidRPr="00F74EB0">
        <w:rPr>
          <w:rFonts w:ascii="Sakkal Majalla" w:hAnsi="Sakkal Majalla" w:cs="Sakkal Majalla"/>
          <w:sz w:val="32"/>
          <w:szCs w:val="32"/>
          <w:rtl/>
          <w:lang w:bidi="ar-EG"/>
        </w:rPr>
        <w:t>)، وبانحراف معياري (</w:t>
      </w:r>
      <w:r w:rsidRPr="00F74EB0">
        <w:rPr>
          <w:rFonts w:ascii="Sakkal Majalla" w:hAnsi="Sakkal Majalla" w:cs="Sakkal Majalla" w:hint="cs"/>
          <w:sz w:val="32"/>
          <w:szCs w:val="32"/>
          <w:rtl/>
          <w:lang w:bidi="ar-EG"/>
        </w:rPr>
        <w:t>0.8246</w:t>
      </w:r>
      <w:r w:rsidRPr="00F74EB0">
        <w:rPr>
          <w:rFonts w:ascii="Sakkal Majalla" w:hAnsi="Sakkal Majalla" w:cs="Sakkal Majalla"/>
          <w:sz w:val="32"/>
          <w:szCs w:val="32"/>
          <w:rtl/>
          <w:lang w:bidi="ar-EG"/>
        </w:rPr>
        <w:t xml:space="preserve">)، ويدل هذا على ايجابية إجابات أفراد العينة محل الدراسة حول فقرات </w:t>
      </w:r>
      <w:r w:rsidRPr="00F74EB0">
        <w:rPr>
          <w:rFonts w:ascii="Sakkal Majalla" w:hAnsi="Sakkal Majalla" w:cs="Sakkal Majalla" w:hint="cs"/>
          <w:sz w:val="32"/>
          <w:szCs w:val="32"/>
          <w:rtl/>
          <w:lang w:bidi="ar-EG"/>
        </w:rPr>
        <w:t>ا</w:t>
      </w:r>
      <w:r w:rsidRPr="00F74EB0">
        <w:rPr>
          <w:rFonts w:ascii="Sakkal Majalla" w:hAnsi="Sakkal Majalla" w:cs="Sakkal Majalla"/>
          <w:sz w:val="32"/>
          <w:szCs w:val="32"/>
          <w:rtl/>
          <w:lang w:bidi="ar-EG"/>
        </w:rPr>
        <w:t xml:space="preserve">لبعد الاجتماعي للأداء المستدام ، ويعني هذا أن الشركة السعودية </w:t>
      </w:r>
      <w:r w:rsidRPr="00F74EB0">
        <w:rPr>
          <w:rFonts w:ascii="Sakkal Majalla" w:hAnsi="Sakkal Majalla" w:cs="Sakkal Majalla" w:hint="cs"/>
          <w:sz w:val="32"/>
          <w:szCs w:val="32"/>
          <w:rtl/>
          <w:lang w:bidi="ar-EG"/>
        </w:rPr>
        <w:t>للإسكان</w:t>
      </w:r>
      <w:r w:rsidRPr="00F74EB0">
        <w:rPr>
          <w:rFonts w:ascii="Sakkal Majalla" w:hAnsi="Sakkal Majalla" w:cs="Sakkal Majalla"/>
          <w:sz w:val="32"/>
          <w:szCs w:val="32"/>
          <w:rtl/>
          <w:lang w:bidi="ar-EG"/>
        </w:rPr>
        <w:t xml:space="preserve"> محل الدراسة </w:t>
      </w:r>
      <w:r w:rsidR="008C3BEA" w:rsidRPr="00F74EB0">
        <w:rPr>
          <w:rFonts w:ascii="Sakkal Majalla" w:hAnsi="Sakkal Majalla" w:cs="Sakkal Majalla"/>
          <w:sz w:val="32"/>
          <w:szCs w:val="32"/>
          <w:rtl/>
          <w:lang w:bidi="ar-EG"/>
        </w:rPr>
        <w:t xml:space="preserve">تسعى إلى تحسين تجربة المستفيدين من مشاريعها ورفع الرضا لديهم </w:t>
      </w:r>
      <w:r w:rsidRPr="00F74EB0">
        <w:rPr>
          <w:rFonts w:ascii="Sakkal Majalla" w:hAnsi="Sakkal Majalla" w:cs="Sakkal Majalla" w:hint="cs"/>
          <w:sz w:val="32"/>
          <w:szCs w:val="32"/>
          <w:rtl/>
          <w:lang w:bidi="ar-EG"/>
        </w:rPr>
        <w:t xml:space="preserve">، كما </w:t>
      </w:r>
      <w:r w:rsidR="008C3BEA" w:rsidRPr="00F74EB0">
        <w:rPr>
          <w:rFonts w:ascii="Sakkal Majalla" w:hAnsi="Sakkal Majalla" w:cs="Sakkal Majalla"/>
          <w:sz w:val="32"/>
          <w:szCs w:val="32"/>
          <w:rtl/>
          <w:lang w:bidi="ar-EG"/>
        </w:rPr>
        <w:t>تحترم الشركة حقوق العاملين وفقاً للتشريعات والقوانين المعمول بها بالمملكة</w:t>
      </w:r>
      <w:r w:rsidRPr="00F74EB0">
        <w:rPr>
          <w:rFonts w:ascii="Sakkal Majalla" w:hAnsi="Sakkal Majalla" w:cs="Sakkal Majalla" w:hint="cs"/>
          <w:sz w:val="32"/>
          <w:szCs w:val="32"/>
          <w:rtl/>
          <w:lang w:bidi="ar-EG"/>
        </w:rPr>
        <w:t xml:space="preserve">، </w:t>
      </w:r>
      <w:r w:rsidRPr="00F74EB0">
        <w:rPr>
          <w:rFonts w:ascii="Sakkal Majalla" w:hAnsi="Sakkal Majalla" w:cs="Sakkal Majalla"/>
          <w:sz w:val="32"/>
          <w:szCs w:val="32"/>
          <w:rtl/>
          <w:lang w:bidi="ar-EG"/>
        </w:rPr>
        <w:t xml:space="preserve"> كما أن نسبة الأهمية النسبية مثلت (</w:t>
      </w:r>
      <w:r w:rsidRPr="00F74EB0">
        <w:rPr>
          <w:rFonts w:ascii="Sakkal Majalla" w:hAnsi="Sakkal Majalla" w:cs="Sakkal Majalla" w:hint="cs"/>
          <w:sz w:val="32"/>
          <w:szCs w:val="32"/>
          <w:rtl/>
          <w:lang w:bidi="ar-EG"/>
        </w:rPr>
        <w:t>70</w:t>
      </w:r>
      <w:r w:rsidRPr="00F74EB0">
        <w:rPr>
          <w:rFonts w:ascii="Sakkal Majalla" w:hAnsi="Sakkal Majalla" w:cs="Sakkal Majalla"/>
          <w:sz w:val="32"/>
          <w:szCs w:val="32"/>
          <w:rtl/>
          <w:lang w:bidi="ar-EG"/>
        </w:rPr>
        <w:t>%)</w:t>
      </w:r>
      <w:r w:rsidRPr="00F74EB0">
        <w:rPr>
          <w:rtl/>
        </w:rPr>
        <w:t xml:space="preserve"> </w:t>
      </w:r>
      <w:r w:rsidRPr="00F74EB0">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Pr="00F74EB0">
        <w:rPr>
          <w:rFonts w:ascii="Sakkal Majalla" w:hAnsi="Sakkal Majalla" w:cs="Sakkal Majalla" w:hint="cs"/>
          <w:sz w:val="32"/>
          <w:szCs w:val="32"/>
          <w:rtl/>
          <w:lang w:bidi="ar-EG"/>
        </w:rPr>
        <w:t>وايضا</w:t>
      </w:r>
      <w:r w:rsidRPr="00F74EB0">
        <w:rPr>
          <w:rFonts w:ascii="Sakkal Majalla" w:hAnsi="Sakkal Majalla" w:cs="Sakkal Majalla"/>
          <w:sz w:val="32"/>
          <w:szCs w:val="32"/>
          <w:rtl/>
          <w:lang w:bidi="ar-EG"/>
        </w:rPr>
        <w:t xml:space="preserve"> تدل على أن (</w:t>
      </w:r>
      <w:r w:rsidRPr="00F74EB0">
        <w:rPr>
          <w:rFonts w:ascii="Sakkal Majalla" w:hAnsi="Sakkal Majalla" w:cs="Sakkal Majalla" w:hint="cs"/>
          <w:sz w:val="32"/>
          <w:szCs w:val="32"/>
          <w:rtl/>
          <w:lang w:bidi="ar-EG"/>
        </w:rPr>
        <w:t>30</w:t>
      </w:r>
      <w:r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Pr="00F74EB0">
        <w:rPr>
          <w:rFonts w:ascii="Sakkal Majalla" w:hAnsi="Sakkal Majalla" w:cs="Sakkal Majalla" w:hint="cs"/>
          <w:sz w:val="32"/>
          <w:szCs w:val="32"/>
          <w:rtl/>
          <w:lang w:bidi="ar-EG"/>
        </w:rPr>
        <w:t>ال</w:t>
      </w:r>
      <w:r w:rsidRPr="00F74EB0">
        <w:rPr>
          <w:rFonts w:ascii="Sakkal Majalla" w:hAnsi="Sakkal Majalla" w:cs="Sakkal Majalla"/>
          <w:sz w:val="32"/>
          <w:szCs w:val="32"/>
          <w:rtl/>
          <w:lang w:bidi="ar-EG"/>
        </w:rPr>
        <w:t>بعد الاجتماعي للأداء المستدام من إجابات أفراد عينة الدراسة</w:t>
      </w:r>
      <w:r w:rsidR="008C3BEA" w:rsidRPr="00F74EB0">
        <w:rPr>
          <w:rFonts w:ascii="Sakkal Majalla" w:hAnsi="Sakkal Majalla" w:cs="Sakkal Majalla" w:hint="cs"/>
          <w:b/>
          <w:bCs/>
          <w:sz w:val="32"/>
          <w:szCs w:val="32"/>
          <w:rtl/>
          <w:lang w:bidi="ar-EG"/>
        </w:rPr>
        <w:t>.</w:t>
      </w:r>
    </w:p>
    <w:p w14:paraId="6FD182B8" w14:textId="6F02C8CB" w:rsidR="00CC3FF2" w:rsidRPr="00F74EB0" w:rsidRDefault="00CC3FF2" w:rsidP="00CC3FF2">
      <w:pPr>
        <w:bidi/>
        <w:spacing w:line="360" w:lineRule="auto"/>
        <w:jc w:val="both"/>
        <w:rPr>
          <w:rFonts w:ascii="Sakkal Majalla" w:hAnsi="Sakkal Majalla" w:cs="Sakkal Majalla"/>
          <w:b/>
          <w:bCs/>
          <w:sz w:val="32"/>
          <w:szCs w:val="32"/>
          <w:rtl/>
          <w:lang w:bidi="ar-EG"/>
        </w:rPr>
      </w:pPr>
    </w:p>
    <w:p w14:paraId="58DDF7D9" w14:textId="1298FB50" w:rsidR="00216571" w:rsidRDefault="00216571" w:rsidP="00216571">
      <w:pPr>
        <w:bidi/>
        <w:spacing w:line="360" w:lineRule="auto"/>
        <w:jc w:val="both"/>
        <w:rPr>
          <w:rFonts w:ascii="Sakkal Majalla" w:hAnsi="Sakkal Majalla" w:cs="Sakkal Majalla"/>
          <w:b/>
          <w:bCs/>
          <w:sz w:val="32"/>
          <w:szCs w:val="32"/>
          <w:rtl/>
          <w:lang w:bidi="ar-EG"/>
        </w:rPr>
      </w:pPr>
    </w:p>
    <w:p w14:paraId="3E61DA43" w14:textId="77777777" w:rsidR="00F74EB0" w:rsidRDefault="00F74EB0" w:rsidP="00F74EB0">
      <w:pPr>
        <w:bidi/>
        <w:spacing w:line="360" w:lineRule="auto"/>
        <w:jc w:val="both"/>
        <w:rPr>
          <w:rFonts w:ascii="Sakkal Majalla" w:hAnsi="Sakkal Majalla" w:cs="Sakkal Majalla"/>
          <w:b/>
          <w:bCs/>
          <w:sz w:val="32"/>
          <w:szCs w:val="32"/>
          <w:rtl/>
          <w:lang w:bidi="ar-EG"/>
        </w:rPr>
      </w:pPr>
    </w:p>
    <w:p w14:paraId="6828361A" w14:textId="77777777" w:rsidR="00F74EB0" w:rsidRDefault="00F74EB0" w:rsidP="00F74EB0">
      <w:pPr>
        <w:bidi/>
        <w:spacing w:line="360" w:lineRule="auto"/>
        <w:jc w:val="both"/>
        <w:rPr>
          <w:rFonts w:ascii="Sakkal Majalla" w:hAnsi="Sakkal Majalla" w:cs="Sakkal Majalla"/>
          <w:b/>
          <w:bCs/>
          <w:sz w:val="32"/>
          <w:szCs w:val="32"/>
          <w:rtl/>
          <w:lang w:bidi="ar-EG"/>
        </w:rPr>
      </w:pPr>
    </w:p>
    <w:p w14:paraId="30A96C28" w14:textId="77777777" w:rsidR="00F74EB0" w:rsidRDefault="00F74EB0" w:rsidP="00F74EB0">
      <w:pPr>
        <w:bidi/>
        <w:spacing w:line="360" w:lineRule="auto"/>
        <w:jc w:val="both"/>
        <w:rPr>
          <w:rFonts w:ascii="Sakkal Majalla" w:hAnsi="Sakkal Majalla" w:cs="Sakkal Majalla"/>
          <w:b/>
          <w:bCs/>
          <w:sz w:val="32"/>
          <w:szCs w:val="32"/>
          <w:rtl/>
          <w:lang w:bidi="ar-EG"/>
        </w:rPr>
      </w:pPr>
    </w:p>
    <w:p w14:paraId="163646B1" w14:textId="77777777" w:rsidR="00F74EB0" w:rsidRPr="00F74EB0" w:rsidRDefault="00F74EB0" w:rsidP="00F74EB0">
      <w:pPr>
        <w:bidi/>
        <w:spacing w:line="360" w:lineRule="auto"/>
        <w:jc w:val="both"/>
        <w:rPr>
          <w:rFonts w:ascii="Sakkal Majalla" w:hAnsi="Sakkal Majalla" w:cs="Sakkal Majalla"/>
          <w:b/>
          <w:bCs/>
          <w:sz w:val="32"/>
          <w:szCs w:val="32"/>
          <w:rtl/>
          <w:lang w:bidi="ar-EG"/>
        </w:rPr>
      </w:pPr>
    </w:p>
    <w:p w14:paraId="500E923B" w14:textId="77777777" w:rsidR="00CC3FF2" w:rsidRPr="00F74EB0" w:rsidRDefault="00CC3FF2"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b/>
          <w:bCs/>
          <w:sz w:val="32"/>
          <w:szCs w:val="32"/>
          <w:u w:val="single"/>
          <w:rtl/>
        </w:rPr>
        <w:t>المحور الثالث:</w:t>
      </w:r>
      <w:r w:rsidRPr="00F74EB0">
        <w:rPr>
          <w:rFonts w:ascii="Sakkal Majalla" w:hAnsi="Sakkal Majalla" w:cs="Sakkal Majalla" w:hint="cs"/>
          <w:b/>
          <w:bCs/>
          <w:sz w:val="32"/>
          <w:szCs w:val="32"/>
          <w:rtl/>
        </w:rPr>
        <w:t xml:space="preserve"> البعد البيئي</w:t>
      </w:r>
    </w:p>
    <w:p w14:paraId="16785063" w14:textId="3A7ADCDB"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جدول (4.12):</w:t>
      </w:r>
      <w:r w:rsidR="00314F67" w:rsidRPr="00F74EB0">
        <w:rPr>
          <w:rtl/>
        </w:rPr>
        <w:t xml:space="preserve"> </w:t>
      </w:r>
      <w:r w:rsidR="00314F67" w:rsidRPr="00F74EB0">
        <w:rPr>
          <w:rFonts w:ascii="Sakkal Majalla" w:hAnsi="Sakkal Majalla" w:cs="Sakkal Majalla"/>
          <w:sz w:val="32"/>
          <w:szCs w:val="32"/>
          <w:rtl/>
        </w:rPr>
        <w:t xml:space="preserve">نتائج التحليل </w:t>
      </w:r>
      <w:r w:rsidR="00314F67" w:rsidRPr="00F74EB0">
        <w:rPr>
          <w:rFonts w:ascii="Sakkal Majalla" w:hAnsi="Sakkal Majalla" w:cs="Sakkal Majalla" w:hint="cs"/>
          <w:sz w:val="32"/>
          <w:szCs w:val="32"/>
          <w:rtl/>
        </w:rPr>
        <w:t>الوصفي: البعد</w:t>
      </w:r>
      <w:r w:rsidRPr="00F74EB0">
        <w:rPr>
          <w:rFonts w:ascii="Sakkal Majalla" w:eastAsia="Times New Roman" w:hAnsi="Sakkal Majalla" w:cs="Sakkal Majalla" w:hint="cs"/>
          <w:sz w:val="32"/>
          <w:szCs w:val="32"/>
          <w:rtl/>
          <w:lang w:bidi="ar-EG"/>
        </w:rPr>
        <w:t xml:space="preserve"> البيئي</w:t>
      </w:r>
    </w:p>
    <w:tbl>
      <w:tblPr>
        <w:tblStyle w:val="4-3"/>
        <w:bidiVisual/>
        <w:tblW w:w="9917" w:type="dxa"/>
        <w:tblInd w:w="2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9"/>
        <w:gridCol w:w="825"/>
        <w:gridCol w:w="824"/>
        <w:gridCol w:w="824"/>
        <w:gridCol w:w="824"/>
        <w:gridCol w:w="824"/>
        <w:gridCol w:w="929"/>
        <w:gridCol w:w="961"/>
        <w:gridCol w:w="878"/>
        <w:gridCol w:w="979"/>
      </w:tblGrid>
      <w:tr w:rsidR="00CC3FF2" w:rsidRPr="00F74EB0" w14:paraId="1A9EF563"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049" w:type="dxa"/>
            <w:tcBorders>
              <w:top w:val="single" w:sz="4" w:space="0" w:color="auto"/>
              <w:left w:val="single" w:sz="4" w:space="0" w:color="auto"/>
              <w:bottom w:val="single" w:sz="4" w:space="0" w:color="auto"/>
              <w:right w:val="single" w:sz="4" w:space="0" w:color="auto"/>
            </w:tcBorders>
            <w:noWrap/>
            <w:vAlign w:val="center"/>
            <w:hideMark/>
          </w:tcPr>
          <w:p w14:paraId="20B0B444" w14:textId="77777777" w:rsidR="00CC3FF2" w:rsidRPr="00F74EB0" w:rsidRDefault="00CC3FF2" w:rsidP="00CC3FF2">
            <w:pPr>
              <w:bidi/>
              <w:spacing w:line="240" w:lineRule="auto"/>
              <w:jc w:val="center"/>
              <w:rPr>
                <w:rFonts w:ascii="Sakkal Majalla" w:eastAsia="Times New Roman" w:hAnsi="Sakkal Majalla" w:cs="Sakkal Majalla"/>
                <w:color w:val="auto"/>
                <w:sz w:val="24"/>
                <w:szCs w:val="24"/>
              </w:rPr>
            </w:pPr>
            <w:r w:rsidRPr="00F74EB0">
              <w:rPr>
                <w:rFonts w:ascii="Sakkal Majalla" w:eastAsia="Times New Roman" w:hAnsi="Sakkal Majalla" w:cs="Sakkal Majalla" w:hint="cs"/>
                <w:color w:val="auto"/>
                <w:sz w:val="24"/>
                <w:szCs w:val="24"/>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3600676D"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488C8874"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25BAB66"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21CB390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0C588F21"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C778B94"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51327525"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17C4F81E"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7A6F4B0C" w14:textId="77777777" w:rsidR="00CC3FF2" w:rsidRPr="00F74EB0"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F74EB0">
              <w:rPr>
                <w:rFonts w:ascii="Sakkal Majalla" w:eastAsia="Times New Roman" w:hAnsi="Sakkal Majalla" w:cs="Sakkal Majalla" w:hint="cs"/>
                <w:color w:val="auto"/>
                <w:sz w:val="24"/>
                <w:szCs w:val="24"/>
                <w:rtl/>
              </w:rPr>
              <w:t>الأهمية النسبية</w:t>
            </w:r>
          </w:p>
        </w:tc>
      </w:tr>
      <w:tr w:rsidR="00CC3FF2" w:rsidRPr="00F74EB0" w14:paraId="395FBE9C"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tcBorders>
              <w:top w:val="single" w:sz="4" w:space="0" w:color="auto"/>
            </w:tcBorders>
            <w:vAlign w:val="center"/>
            <w:hideMark/>
          </w:tcPr>
          <w:p w14:paraId="5F388B57"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tl/>
              </w:rPr>
            </w:pPr>
            <w:r w:rsidRPr="00F74EB0">
              <w:rPr>
                <w:rFonts w:ascii="Sakkal Majalla" w:eastAsia="Times New Roman" w:hAnsi="Sakkal Majalla" w:cs="Sakkal Majalla" w:hint="cs"/>
                <w:b w:val="0"/>
                <w:bCs w:val="0"/>
                <w:sz w:val="24"/>
                <w:szCs w:val="24"/>
                <w:rtl/>
              </w:rPr>
              <w:t>تستخدم الشركة أساليب وتقنيات بناء حديثة تهدف إلى رفع كفاءة استخدام الموارد وتقليل المخلفات الإنشائية</w:t>
            </w:r>
          </w:p>
        </w:tc>
        <w:tc>
          <w:tcPr>
            <w:tcW w:w="825" w:type="dxa"/>
            <w:tcBorders>
              <w:top w:val="single" w:sz="4" w:space="0" w:color="auto"/>
            </w:tcBorders>
            <w:noWrap/>
            <w:vAlign w:val="center"/>
            <w:hideMark/>
          </w:tcPr>
          <w:p w14:paraId="1746612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92</w:t>
            </w:r>
          </w:p>
        </w:tc>
        <w:tc>
          <w:tcPr>
            <w:tcW w:w="824" w:type="dxa"/>
            <w:tcBorders>
              <w:top w:val="single" w:sz="4" w:space="0" w:color="auto"/>
            </w:tcBorders>
            <w:noWrap/>
            <w:vAlign w:val="center"/>
            <w:hideMark/>
          </w:tcPr>
          <w:p w14:paraId="020AA34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100</w:t>
            </w:r>
          </w:p>
        </w:tc>
        <w:tc>
          <w:tcPr>
            <w:tcW w:w="824" w:type="dxa"/>
            <w:tcBorders>
              <w:top w:val="single" w:sz="4" w:space="0" w:color="auto"/>
            </w:tcBorders>
            <w:noWrap/>
            <w:vAlign w:val="center"/>
            <w:hideMark/>
          </w:tcPr>
          <w:p w14:paraId="6D26FA3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49</w:t>
            </w:r>
          </w:p>
        </w:tc>
        <w:tc>
          <w:tcPr>
            <w:tcW w:w="824" w:type="dxa"/>
            <w:tcBorders>
              <w:top w:val="single" w:sz="4" w:space="0" w:color="auto"/>
            </w:tcBorders>
            <w:noWrap/>
            <w:vAlign w:val="center"/>
            <w:hideMark/>
          </w:tcPr>
          <w:p w14:paraId="0B5AE46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26</w:t>
            </w:r>
          </w:p>
        </w:tc>
        <w:tc>
          <w:tcPr>
            <w:tcW w:w="824" w:type="dxa"/>
            <w:tcBorders>
              <w:top w:val="single" w:sz="4" w:space="0" w:color="auto"/>
            </w:tcBorders>
            <w:noWrap/>
            <w:vAlign w:val="center"/>
            <w:hideMark/>
          </w:tcPr>
          <w:p w14:paraId="38F8558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43</w:t>
            </w:r>
          </w:p>
        </w:tc>
        <w:tc>
          <w:tcPr>
            <w:tcW w:w="929" w:type="dxa"/>
            <w:vMerge w:val="restart"/>
            <w:tcBorders>
              <w:top w:val="single" w:sz="4" w:space="0" w:color="auto"/>
            </w:tcBorders>
            <w:vAlign w:val="center"/>
          </w:tcPr>
          <w:p w14:paraId="29F4D76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3.91</w:t>
            </w:r>
          </w:p>
        </w:tc>
        <w:tc>
          <w:tcPr>
            <w:tcW w:w="961" w:type="dxa"/>
            <w:vMerge w:val="restart"/>
            <w:tcBorders>
              <w:top w:val="single" w:sz="4" w:space="0" w:color="auto"/>
            </w:tcBorders>
            <w:vAlign w:val="center"/>
          </w:tcPr>
          <w:p w14:paraId="30F97F3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0.84</w:t>
            </w:r>
          </w:p>
        </w:tc>
        <w:tc>
          <w:tcPr>
            <w:tcW w:w="878" w:type="dxa"/>
            <w:vMerge w:val="restart"/>
            <w:tcBorders>
              <w:top w:val="single" w:sz="4" w:space="0" w:color="auto"/>
            </w:tcBorders>
            <w:noWrap/>
            <w:vAlign w:val="center"/>
          </w:tcPr>
          <w:p w14:paraId="6E912150"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50B7E1D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139D3D0E"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292047C8"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66E86B7"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69330A1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661839D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4A6F497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2A613C3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14%</w:t>
            </w:r>
          </w:p>
        </w:tc>
        <w:tc>
          <w:tcPr>
            <w:tcW w:w="929" w:type="dxa"/>
            <w:vMerge/>
            <w:vAlign w:val="center"/>
          </w:tcPr>
          <w:p w14:paraId="6F4F9405"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AEE6AB1"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077FF14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257F6A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B3FCB61"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123C0F44"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تتخذ الشركة التدابير اللازمة للحد من تسريب التلوث للتربة والمياه والهواء</w:t>
            </w:r>
          </w:p>
        </w:tc>
        <w:tc>
          <w:tcPr>
            <w:tcW w:w="825" w:type="dxa"/>
            <w:noWrap/>
            <w:vAlign w:val="center"/>
            <w:hideMark/>
          </w:tcPr>
          <w:p w14:paraId="25225AA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93</w:t>
            </w:r>
          </w:p>
        </w:tc>
        <w:tc>
          <w:tcPr>
            <w:tcW w:w="824" w:type="dxa"/>
            <w:noWrap/>
            <w:vAlign w:val="center"/>
            <w:hideMark/>
          </w:tcPr>
          <w:p w14:paraId="31FB8B6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94</w:t>
            </w:r>
          </w:p>
        </w:tc>
        <w:tc>
          <w:tcPr>
            <w:tcW w:w="824" w:type="dxa"/>
            <w:noWrap/>
            <w:vAlign w:val="center"/>
            <w:hideMark/>
          </w:tcPr>
          <w:p w14:paraId="1A20FCF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7E9548D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w:t>
            </w:r>
          </w:p>
        </w:tc>
        <w:tc>
          <w:tcPr>
            <w:tcW w:w="824" w:type="dxa"/>
            <w:noWrap/>
            <w:vAlign w:val="center"/>
            <w:hideMark/>
          </w:tcPr>
          <w:p w14:paraId="4017B03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55</w:t>
            </w:r>
          </w:p>
        </w:tc>
        <w:tc>
          <w:tcPr>
            <w:tcW w:w="929" w:type="dxa"/>
            <w:vMerge w:val="restart"/>
            <w:vAlign w:val="center"/>
          </w:tcPr>
          <w:p w14:paraId="67D0785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3.99</w:t>
            </w:r>
          </w:p>
        </w:tc>
        <w:tc>
          <w:tcPr>
            <w:tcW w:w="961" w:type="dxa"/>
            <w:vMerge w:val="restart"/>
            <w:vAlign w:val="center"/>
          </w:tcPr>
          <w:p w14:paraId="43A652B7"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0.71</w:t>
            </w:r>
          </w:p>
        </w:tc>
        <w:tc>
          <w:tcPr>
            <w:tcW w:w="878" w:type="dxa"/>
            <w:vMerge w:val="restart"/>
            <w:noWrap/>
            <w:vAlign w:val="center"/>
          </w:tcPr>
          <w:p w14:paraId="5EC0028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979" w:type="dxa"/>
            <w:vMerge w:val="restart"/>
            <w:noWrap/>
            <w:vAlign w:val="center"/>
          </w:tcPr>
          <w:p w14:paraId="072E034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2E957F45" w14:textId="77777777" w:rsidTr="00E12FA5">
        <w:trPr>
          <w:trHeight w:val="660"/>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2969F7E5"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157D3B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01633223"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30%</w:t>
            </w:r>
          </w:p>
        </w:tc>
        <w:tc>
          <w:tcPr>
            <w:tcW w:w="824" w:type="dxa"/>
            <w:noWrap/>
            <w:vAlign w:val="center"/>
            <w:hideMark/>
          </w:tcPr>
          <w:p w14:paraId="558723D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10%</w:t>
            </w:r>
          </w:p>
        </w:tc>
        <w:tc>
          <w:tcPr>
            <w:tcW w:w="824" w:type="dxa"/>
            <w:noWrap/>
            <w:vAlign w:val="center"/>
            <w:hideMark/>
          </w:tcPr>
          <w:p w14:paraId="3C76884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A5718A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18%</w:t>
            </w:r>
          </w:p>
        </w:tc>
        <w:tc>
          <w:tcPr>
            <w:tcW w:w="929" w:type="dxa"/>
            <w:vMerge/>
            <w:vAlign w:val="center"/>
          </w:tcPr>
          <w:p w14:paraId="6A59D17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12C5229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FCDA1D9"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EC6E03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EA9AB2C" w14:textId="77777777" w:rsidTr="00E12FA5">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38403E54"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تعمل الشركة على تطوير بنية تحتية مستدامة تعتمد على أنظمة طاقة ذكية وتقنيات لترشيد الاستهلاك داخل المجتمعات السكنية</w:t>
            </w:r>
          </w:p>
        </w:tc>
        <w:tc>
          <w:tcPr>
            <w:tcW w:w="825" w:type="dxa"/>
            <w:noWrap/>
            <w:vAlign w:val="center"/>
            <w:hideMark/>
          </w:tcPr>
          <w:p w14:paraId="13A3E23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100</w:t>
            </w:r>
          </w:p>
        </w:tc>
        <w:tc>
          <w:tcPr>
            <w:tcW w:w="824" w:type="dxa"/>
            <w:noWrap/>
            <w:vAlign w:val="center"/>
            <w:hideMark/>
          </w:tcPr>
          <w:p w14:paraId="1129958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137</w:t>
            </w:r>
          </w:p>
        </w:tc>
        <w:tc>
          <w:tcPr>
            <w:tcW w:w="824" w:type="dxa"/>
            <w:noWrap/>
            <w:vAlign w:val="center"/>
            <w:hideMark/>
          </w:tcPr>
          <w:p w14:paraId="0359E4B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AA8DCD6"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w:t>
            </w:r>
          </w:p>
        </w:tc>
        <w:tc>
          <w:tcPr>
            <w:tcW w:w="824" w:type="dxa"/>
            <w:noWrap/>
            <w:vAlign w:val="center"/>
            <w:hideMark/>
          </w:tcPr>
          <w:p w14:paraId="2B2CBDBC"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26</w:t>
            </w:r>
          </w:p>
        </w:tc>
        <w:tc>
          <w:tcPr>
            <w:tcW w:w="929" w:type="dxa"/>
            <w:vMerge w:val="restart"/>
            <w:vAlign w:val="center"/>
          </w:tcPr>
          <w:p w14:paraId="6E778D6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961" w:type="dxa"/>
            <w:vMerge w:val="restart"/>
            <w:vAlign w:val="center"/>
          </w:tcPr>
          <w:p w14:paraId="7B791D9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0.97</w:t>
            </w:r>
          </w:p>
        </w:tc>
        <w:tc>
          <w:tcPr>
            <w:tcW w:w="878" w:type="dxa"/>
            <w:vMerge w:val="restart"/>
            <w:noWrap/>
            <w:vAlign w:val="center"/>
          </w:tcPr>
          <w:p w14:paraId="7070C38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79" w:type="dxa"/>
            <w:vMerge w:val="restart"/>
            <w:noWrap/>
            <w:vAlign w:val="center"/>
          </w:tcPr>
          <w:p w14:paraId="310B041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r w:rsidR="00CC3FF2" w:rsidRPr="00F74EB0" w14:paraId="51E3D958"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1E187A46"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2C178741"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32%</w:t>
            </w:r>
          </w:p>
        </w:tc>
        <w:tc>
          <w:tcPr>
            <w:tcW w:w="824" w:type="dxa"/>
            <w:noWrap/>
            <w:vAlign w:val="center"/>
            <w:hideMark/>
          </w:tcPr>
          <w:p w14:paraId="1DAC887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w:t>
            </w:r>
          </w:p>
        </w:tc>
        <w:tc>
          <w:tcPr>
            <w:tcW w:w="824" w:type="dxa"/>
            <w:noWrap/>
            <w:vAlign w:val="center"/>
            <w:hideMark/>
          </w:tcPr>
          <w:p w14:paraId="7EFB9AA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824" w:type="dxa"/>
            <w:noWrap/>
            <w:vAlign w:val="center"/>
            <w:hideMark/>
          </w:tcPr>
          <w:p w14:paraId="156A35E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824" w:type="dxa"/>
            <w:noWrap/>
            <w:vAlign w:val="center"/>
            <w:hideMark/>
          </w:tcPr>
          <w:p w14:paraId="26A251A8"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929" w:type="dxa"/>
            <w:vMerge/>
            <w:vAlign w:val="center"/>
          </w:tcPr>
          <w:p w14:paraId="3C236E1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643ADA4"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D695062"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C3D975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129B78B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2D15DEA9"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تركز الشركة على توسيع المساحات الخضراء وزراعة الأشجار في مشاريعها لتحسين جودة الحياة والمناخ المحيط</w:t>
            </w:r>
          </w:p>
        </w:tc>
        <w:tc>
          <w:tcPr>
            <w:tcW w:w="825" w:type="dxa"/>
            <w:noWrap/>
            <w:vAlign w:val="center"/>
            <w:hideMark/>
          </w:tcPr>
          <w:p w14:paraId="3B0BBD21"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111</w:t>
            </w:r>
          </w:p>
        </w:tc>
        <w:tc>
          <w:tcPr>
            <w:tcW w:w="824" w:type="dxa"/>
            <w:noWrap/>
            <w:vAlign w:val="center"/>
            <w:hideMark/>
          </w:tcPr>
          <w:p w14:paraId="4C637C9F"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111</w:t>
            </w:r>
          </w:p>
        </w:tc>
        <w:tc>
          <w:tcPr>
            <w:tcW w:w="824" w:type="dxa"/>
            <w:noWrap/>
            <w:vAlign w:val="center"/>
            <w:hideMark/>
          </w:tcPr>
          <w:p w14:paraId="1FB0AD3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w:t>
            </w:r>
          </w:p>
        </w:tc>
        <w:tc>
          <w:tcPr>
            <w:tcW w:w="824" w:type="dxa"/>
            <w:noWrap/>
            <w:vAlign w:val="center"/>
            <w:hideMark/>
          </w:tcPr>
          <w:p w14:paraId="57F2CFF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50</w:t>
            </w:r>
          </w:p>
        </w:tc>
        <w:tc>
          <w:tcPr>
            <w:tcW w:w="824" w:type="dxa"/>
            <w:noWrap/>
            <w:vAlign w:val="center"/>
            <w:hideMark/>
          </w:tcPr>
          <w:p w14:paraId="1920B8D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37</w:t>
            </w:r>
          </w:p>
        </w:tc>
        <w:tc>
          <w:tcPr>
            <w:tcW w:w="929" w:type="dxa"/>
            <w:vMerge w:val="restart"/>
            <w:vAlign w:val="center"/>
          </w:tcPr>
          <w:p w14:paraId="175F7A28"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4.44</w:t>
            </w:r>
          </w:p>
        </w:tc>
        <w:tc>
          <w:tcPr>
            <w:tcW w:w="961" w:type="dxa"/>
            <w:vMerge w:val="restart"/>
            <w:vAlign w:val="center"/>
          </w:tcPr>
          <w:p w14:paraId="44DDFB8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0.66</w:t>
            </w:r>
          </w:p>
        </w:tc>
        <w:tc>
          <w:tcPr>
            <w:tcW w:w="878" w:type="dxa"/>
            <w:vMerge w:val="restart"/>
            <w:noWrap/>
            <w:vAlign w:val="center"/>
          </w:tcPr>
          <w:p w14:paraId="1307C104"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w:t>
            </w:r>
          </w:p>
        </w:tc>
        <w:tc>
          <w:tcPr>
            <w:tcW w:w="979" w:type="dxa"/>
            <w:vMerge w:val="restart"/>
            <w:noWrap/>
            <w:vAlign w:val="center"/>
          </w:tcPr>
          <w:p w14:paraId="2B846EC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 جدا</w:t>
            </w:r>
          </w:p>
        </w:tc>
      </w:tr>
      <w:tr w:rsidR="00CC3FF2" w:rsidRPr="00F74EB0" w14:paraId="1994F7A5"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717351A2"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00F9A6D"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21A43B10"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36%</w:t>
            </w:r>
          </w:p>
        </w:tc>
        <w:tc>
          <w:tcPr>
            <w:tcW w:w="824" w:type="dxa"/>
            <w:noWrap/>
            <w:vAlign w:val="center"/>
            <w:hideMark/>
          </w:tcPr>
          <w:p w14:paraId="347AAB3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w:t>
            </w:r>
          </w:p>
        </w:tc>
        <w:tc>
          <w:tcPr>
            <w:tcW w:w="824" w:type="dxa"/>
            <w:noWrap/>
            <w:vAlign w:val="center"/>
            <w:hideMark/>
          </w:tcPr>
          <w:p w14:paraId="6106D44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5E0AF20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12%</w:t>
            </w:r>
          </w:p>
        </w:tc>
        <w:tc>
          <w:tcPr>
            <w:tcW w:w="929" w:type="dxa"/>
            <w:vMerge/>
            <w:vAlign w:val="center"/>
          </w:tcPr>
          <w:p w14:paraId="64F3B388"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743B631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55443EA"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CBE3F73"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0F549A88"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02ED38C1" w14:textId="77777777" w:rsidR="00CC3FF2" w:rsidRPr="00F74EB0" w:rsidRDefault="00CC3FF2" w:rsidP="00CC3FF2">
            <w:pPr>
              <w:bidi/>
              <w:spacing w:line="240" w:lineRule="auto"/>
              <w:jc w:val="center"/>
              <w:rPr>
                <w:rFonts w:ascii="Sakkal Majalla" w:eastAsia="Times New Roman" w:hAnsi="Sakkal Majalla" w:cs="Sakkal Majalla"/>
                <w:b w:val="0"/>
                <w:bCs w:val="0"/>
                <w:sz w:val="24"/>
                <w:szCs w:val="24"/>
              </w:rPr>
            </w:pPr>
            <w:r w:rsidRPr="00F74EB0">
              <w:rPr>
                <w:rFonts w:ascii="Sakkal Majalla" w:eastAsia="Times New Roman" w:hAnsi="Sakkal Majalla" w:cs="Sakkal Majalla" w:hint="cs"/>
                <w:b w:val="0"/>
                <w:bCs w:val="0"/>
                <w:sz w:val="24"/>
                <w:szCs w:val="24"/>
                <w:rtl/>
              </w:rPr>
              <w:t>تحرص الشركة على اجراء دراسات تهتم بالأثر البيئي المباشر وغير المباشر للنشاط الذي تمارسه</w:t>
            </w:r>
          </w:p>
        </w:tc>
        <w:tc>
          <w:tcPr>
            <w:tcW w:w="825" w:type="dxa"/>
            <w:noWrap/>
            <w:vAlign w:val="center"/>
            <w:hideMark/>
          </w:tcPr>
          <w:p w14:paraId="61A70659"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F74EB0">
              <w:rPr>
                <w:rFonts w:ascii="Sakkal Majalla" w:eastAsia="Times New Roman" w:hAnsi="Sakkal Majalla" w:cs="Sakkal Majalla" w:hint="cs"/>
                <w:sz w:val="28"/>
                <w:szCs w:val="28"/>
              </w:rPr>
              <w:t>150</w:t>
            </w:r>
          </w:p>
        </w:tc>
        <w:tc>
          <w:tcPr>
            <w:tcW w:w="824" w:type="dxa"/>
            <w:noWrap/>
            <w:vAlign w:val="center"/>
            <w:hideMark/>
          </w:tcPr>
          <w:p w14:paraId="5FAB740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73</w:t>
            </w:r>
          </w:p>
        </w:tc>
        <w:tc>
          <w:tcPr>
            <w:tcW w:w="824" w:type="dxa"/>
            <w:noWrap/>
            <w:vAlign w:val="center"/>
            <w:hideMark/>
          </w:tcPr>
          <w:p w14:paraId="4F9000E5"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49</w:t>
            </w:r>
          </w:p>
        </w:tc>
        <w:tc>
          <w:tcPr>
            <w:tcW w:w="824" w:type="dxa"/>
            <w:noWrap/>
            <w:vAlign w:val="center"/>
            <w:hideMark/>
          </w:tcPr>
          <w:p w14:paraId="627F39C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25</w:t>
            </w:r>
          </w:p>
        </w:tc>
        <w:tc>
          <w:tcPr>
            <w:tcW w:w="824" w:type="dxa"/>
            <w:noWrap/>
            <w:vAlign w:val="center"/>
            <w:hideMark/>
          </w:tcPr>
          <w:p w14:paraId="45D8EA1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13</w:t>
            </w:r>
          </w:p>
        </w:tc>
        <w:tc>
          <w:tcPr>
            <w:tcW w:w="929" w:type="dxa"/>
            <w:vMerge w:val="restart"/>
            <w:vAlign w:val="center"/>
          </w:tcPr>
          <w:p w14:paraId="2D99BA9E"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3.33</w:t>
            </w:r>
          </w:p>
        </w:tc>
        <w:tc>
          <w:tcPr>
            <w:tcW w:w="961" w:type="dxa"/>
            <w:vMerge w:val="restart"/>
            <w:vAlign w:val="center"/>
          </w:tcPr>
          <w:p w14:paraId="7D990AB3"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0.999</w:t>
            </w:r>
          </w:p>
        </w:tc>
        <w:tc>
          <w:tcPr>
            <w:tcW w:w="878" w:type="dxa"/>
            <w:vMerge w:val="restart"/>
            <w:noWrap/>
            <w:vAlign w:val="center"/>
          </w:tcPr>
          <w:p w14:paraId="733C63EB"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5</w:t>
            </w:r>
          </w:p>
        </w:tc>
        <w:tc>
          <w:tcPr>
            <w:tcW w:w="979" w:type="dxa"/>
            <w:vMerge w:val="restart"/>
            <w:noWrap/>
            <w:vAlign w:val="center"/>
          </w:tcPr>
          <w:p w14:paraId="6ED227FA"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متوسط</w:t>
            </w:r>
          </w:p>
        </w:tc>
      </w:tr>
      <w:tr w:rsidR="00CC3FF2" w:rsidRPr="00F74EB0" w14:paraId="69D52867"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3BB91EDC" w14:textId="77777777" w:rsidR="00CC3FF2" w:rsidRPr="00F74EB0"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47E1B464"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48%</w:t>
            </w:r>
          </w:p>
        </w:tc>
        <w:tc>
          <w:tcPr>
            <w:tcW w:w="824" w:type="dxa"/>
            <w:noWrap/>
            <w:vAlign w:val="center"/>
            <w:hideMark/>
          </w:tcPr>
          <w:p w14:paraId="38D22B55"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24%</w:t>
            </w:r>
          </w:p>
        </w:tc>
        <w:tc>
          <w:tcPr>
            <w:tcW w:w="824" w:type="dxa"/>
            <w:noWrap/>
            <w:vAlign w:val="center"/>
            <w:hideMark/>
          </w:tcPr>
          <w:p w14:paraId="71D52EE6"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16%</w:t>
            </w:r>
          </w:p>
        </w:tc>
        <w:tc>
          <w:tcPr>
            <w:tcW w:w="824" w:type="dxa"/>
            <w:noWrap/>
            <w:vAlign w:val="center"/>
            <w:hideMark/>
          </w:tcPr>
          <w:p w14:paraId="1A751149"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8%</w:t>
            </w:r>
          </w:p>
        </w:tc>
        <w:tc>
          <w:tcPr>
            <w:tcW w:w="824" w:type="dxa"/>
            <w:noWrap/>
            <w:vAlign w:val="center"/>
            <w:hideMark/>
          </w:tcPr>
          <w:p w14:paraId="1824EE5F" w14:textId="77777777" w:rsidR="00CC3FF2" w:rsidRPr="00F74EB0"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4%</w:t>
            </w:r>
          </w:p>
        </w:tc>
        <w:tc>
          <w:tcPr>
            <w:tcW w:w="929" w:type="dxa"/>
            <w:vMerge/>
            <w:vAlign w:val="center"/>
          </w:tcPr>
          <w:p w14:paraId="5BD9659D"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E1C0D3B"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5345810"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4235087" w14:textId="77777777" w:rsidR="00CC3FF2" w:rsidRPr="00F74EB0"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F74EB0" w14:paraId="781AF377"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317BDDB2" w14:textId="77777777" w:rsidR="00CC3FF2" w:rsidRPr="00F74EB0" w:rsidRDefault="00CC3FF2" w:rsidP="00CC3FF2">
            <w:pPr>
              <w:bidi/>
              <w:spacing w:line="240" w:lineRule="auto"/>
              <w:jc w:val="center"/>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المتوسط العام</w:t>
            </w:r>
          </w:p>
        </w:tc>
        <w:tc>
          <w:tcPr>
            <w:tcW w:w="4121" w:type="dxa"/>
            <w:gridSpan w:val="5"/>
            <w:noWrap/>
            <w:vAlign w:val="center"/>
          </w:tcPr>
          <w:p w14:paraId="77F4CD2D" w14:textId="77777777" w:rsidR="00CC3FF2" w:rsidRPr="00F74EB0"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5703D8C"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3.854</w:t>
            </w:r>
          </w:p>
        </w:tc>
        <w:tc>
          <w:tcPr>
            <w:tcW w:w="961" w:type="dxa"/>
          </w:tcPr>
          <w:p w14:paraId="3DF5E3A0"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Pr>
              <w:t>0.83</w:t>
            </w:r>
          </w:p>
        </w:tc>
        <w:tc>
          <w:tcPr>
            <w:tcW w:w="1857" w:type="dxa"/>
            <w:gridSpan w:val="2"/>
            <w:vAlign w:val="center"/>
          </w:tcPr>
          <w:p w14:paraId="1D2A3AB5" w14:textId="77777777" w:rsidR="00CC3FF2" w:rsidRPr="00F74EB0"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74EB0">
              <w:rPr>
                <w:rFonts w:ascii="Sakkal Majalla" w:eastAsia="Times New Roman" w:hAnsi="Sakkal Majalla" w:cs="Sakkal Majalla" w:hint="cs"/>
                <w:sz w:val="28"/>
                <w:szCs w:val="28"/>
                <w:rtl/>
              </w:rPr>
              <w:t>مرتفع</w:t>
            </w:r>
          </w:p>
        </w:tc>
      </w:tr>
    </w:tbl>
    <w:p w14:paraId="3CFB0189" w14:textId="77777777" w:rsidR="00CC3FF2" w:rsidRPr="00F74EB0" w:rsidRDefault="00CC3FF2" w:rsidP="00CC3FF2">
      <w:pPr>
        <w:bidi/>
        <w:spacing w:line="360" w:lineRule="auto"/>
        <w:jc w:val="both"/>
        <w:rPr>
          <w:rFonts w:ascii="Sakkal Majalla" w:hAnsi="Sakkal Majalla" w:cs="Sakkal Majalla"/>
          <w:sz w:val="32"/>
          <w:szCs w:val="32"/>
          <w:rtl/>
        </w:rPr>
      </w:pPr>
    </w:p>
    <w:p w14:paraId="0476AE6E" w14:textId="77777777" w:rsidR="00CC3FF2" w:rsidRPr="00F74EB0" w:rsidRDefault="00CC3FF2" w:rsidP="00CC3FF2">
      <w:pPr>
        <w:bidi/>
        <w:spacing w:line="360" w:lineRule="auto"/>
        <w:jc w:val="both"/>
        <w:rPr>
          <w:rFonts w:ascii="Sakkal Majalla" w:hAnsi="Sakkal Majalla" w:cs="Sakkal Majalla"/>
          <w:sz w:val="32"/>
          <w:szCs w:val="32"/>
          <w:rtl/>
        </w:rPr>
      </w:pPr>
      <w:r w:rsidRPr="00F74EB0">
        <w:rPr>
          <w:rFonts w:ascii="Sakkal Majalla" w:hAnsi="Sakkal Majalla" w:cs="Sakkal Majalla" w:hint="cs"/>
          <w:sz w:val="32"/>
          <w:szCs w:val="32"/>
          <w:rtl/>
        </w:rPr>
        <w:t>يتضح من تحليل نتائج جدول (4.12):  إلى إجابات عينة الدراسة البحثية عن الفقرات الخمسة هناك علاقة ارتباط معنوية ذات دلالة إحصائية لمبدأ البعد البيئي للأداء المستدام كام مرتفع ، إذ تراوحت المتوسطات الحسابية لهذا المتغير بين (3.88) إلى (4.33) فقد جاءت في المرتبة الأولى الفقرة (تركز الشركة على توسيع المساحات الخضراء وزراعة الأشجار في مشاريعها لتحسين جودة الحياة والمناخ المحيط) درجة (مرتفع بشدة) بمتوسط حسابي (4.44) وانحراف معيار (0.66) وبدرجة أهمية عالية اما المرتبة الأخيرة فكانت عبارة (</w:t>
      </w:r>
      <w:r w:rsidRPr="00F74EB0">
        <w:rPr>
          <w:rFonts w:ascii="Sakkal Majalla" w:eastAsia="Times New Roman" w:hAnsi="Sakkal Majalla" w:cs="Sakkal Majalla" w:hint="cs"/>
          <w:sz w:val="32"/>
          <w:szCs w:val="32"/>
          <w:rtl/>
          <w:lang w:bidi="ar-EG"/>
        </w:rPr>
        <w:t>تحرص الشركة على اجراء دراسات تهتم بالأثر البيئي المباشر وغير المباشر للنشاط الذي تمارسه</w:t>
      </w:r>
      <w:r w:rsidRPr="00F74EB0">
        <w:rPr>
          <w:rFonts w:ascii="Sakkal Majalla" w:hAnsi="Sakkal Majalla" w:cs="Sakkal Majalla" w:hint="cs"/>
          <w:sz w:val="32"/>
          <w:szCs w:val="32"/>
          <w:rtl/>
        </w:rPr>
        <w:t>) وبدرجة (متوسط) بمتوسط حسابي (3.33) وانحراف معياري (0.999) و" وبدرجة أهمية عالية.</w:t>
      </w:r>
    </w:p>
    <w:p w14:paraId="580E5447" w14:textId="77777777" w:rsidR="00CC3FF2" w:rsidRPr="00F74EB0" w:rsidRDefault="00CC3FF2" w:rsidP="00CC3FF2">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hint="cs"/>
          <w:sz w:val="32"/>
          <w:szCs w:val="32"/>
          <w:rtl/>
        </w:rPr>
        <w:t xml:space="preserve"> وبشكل عام نجد ان المتوسط العام لمبدأ البعد البيئي للأداء المستدام كان (3.854) بانحراف معياري (0.83) يتبين منه ان الموافقة من وجهة نظر المبحوثين كان مرتفعا وبدرجة عالية من الموافقة والقبول</w:t>
      </w:r>
      <w:r w:rsidRPr="00F74EB0">
        <w:rPr>
          <w:rFonts w:ascii="Sakkal Majalla" w:hAnsi="Sakkal Majalla" w:cs="Sakkal Majalla" w:hint="cs"/>
          <w:b/>
          <w:bCs/>
          <w:sz w:val="32"/>
          <w:szCs w:val="32"/>
          <w:rtl/>
          <w:lang w:bidi="ar-EG"/>
        </w:rPr>
        <w:t>.</w:t>
      </w:r>
    </w:p>
    <w:p w14:paraId="155FFC34" w14:textId="65A03133" w:rsidR="008C3BEA" w:rsidRPr="00F74EB0" w:rsidRDefault="008C3BEA" w:rsidP="008C3BEA">
      <w:pPr>
        <w:bidi/>
        <w:spacing w:line="360" w:lineRule="auto"/>
        <w:jc w:val="both"/>
        <w:rPr>
          <w:rFonts w:ascii="Sakkal Majalla" w:hAnsi="Sakkal Majalla" w:cs="Sakkal Majalla"/>
          <w:b/>
          <w:bCs/>
          <w:sz w:val="32"/>
          <w:szCs w:val="32"/>
          <w:rtl/>
          <w:lang w:bidi="ar-EG"/>
        </w:rPr>
      </w:pPr>
      <w:r w:rsidRPr="00F74EB0">
        <w:rPr>
          <w:rFonts w:ascii="Sakkal Majalla" w:hAnsi="Sakkal Majalla" w:cs="Sakkal Majalla"/>
          <w:sz w:val="32"/>
          <w:szCs w:val="32"/>
          <w:rtl/>
          <w:lang w:bidi="ar-EG"/>
        </w:rPr>
        <w:t>وإجمالاً يشير الجدول(4.</w:t>
      </w:r>
      <w:r w:rsidRPr="00F74EB0">
        <w:rPr>
          <w:rFonts w:ascii="Sakkal Majalla" w:hAnsi="Sakkal Majalla" w:cs="Sakkal Majalla" w:hint="cs"/>
          <w:sz w:val="32"/>
          <w:szCs w:val="32"/>
          <w:rtl/>
          <w:lang w:bidi="ar-EG"/>
        </w:rPr>
        <w:t>12</w:t>
      </w:r>
      <w:r w:rsidRPr="00F74EB0">
        <w:rPr>
          <w:rFonts w:ascii="Sakkal Majalla" w:hAnsi="Sakkal Majalla" w:cs="Sakkal Majalla"/>
          <w:sz w:val="32"/>
          <w:szCs w:val="32"/>
          <w:rtl/>
          <w:lang w:bidi="ar-EG"/>
        </w:rPr>
        <w:t xml:space="preserve">) السابق إلى أن الوسط الحسابي الإجمالي </w:t>
      </w:r>
      <w:r w:rsidRPr="00F74EB0">
        <w:rPr>
          <w:rFonts w:ascii="Sakkal Majalla" w:hAnsi="Sakkal Majalla" w:cs="Sakkal Majalla" w:hint="cs"/>
          <w:sz w:val="32"/>
          <w:szCs w:val="32"/>
          <w:rtl/>
          <w:lang w:bidi="ar-EG"/>
        </w:rPr>
        <w:t>ل</w:t>
      </w:r>
      <w:r w:rsidRPr="00F74EB0">
        <w:rPr>
          <w:rFonts w:ascii="Sakkal Majalla" w:hAnsi="Sakkal Majalla" w:cs="Sakkal Majalla"/>
          <w:sz w:val="32"/>
          <w:szCs w:val="32"/>
          <w:rtl/>
          <w:lang w:bidi="ar-EG"/>
        </w:rPr>
        <w:t>لبعد البيئي للأداء المستدام يفوق الوسط الحسابي النظري، حيث بلغ قيمته(</w:t>
      </w:r>
      <w:r w:rsidRPr="00F74EB0">
        <w:rPr>
          <w:rFonts w:ascii="Sakkal Majalla" w:hAnsi="Sakkal Majalla" w:cs="Sakkal Majalla" w:hint="cs"/>
          <w:sz w:val="32"/>
          <w:szCs w:val="32"/>
          <w:rtl/>
          <w:lang w:bidi="ar-EG"/>
        </w:rPr>
        <w:t>3.854</w:t>
      </w:r>
      <w:r w:rsidRPr="00F74EB0">
        <w:rPr>
          <w:rFonts w:ascii="Sakkal Majalla" w:hAnsi="Sakkal Majalla" w:cs="Sakkal Majalla"/>
          <w:sz w:val="32"/>
          <w:szCs w:val="32"/>
          <w:rtl/>
          <w:lang w:bidi="ar-EG"/>
        </w:rPr>
        <w:t>)، وبانحراف معياري (</w:t>
      </w:r>
      <w:r w:rsidRPr="00F74EB0">
        <w:rPr>
          <w:rFonts w:ascii="Sakkal Majalla" w:hAnsi="Sakkal Majalla" w:cs="Sakkal Majalla" w:hint="cs"/>
          <w:sz w:val="32"/>
          <w:szCs w:val="32"/>
          <w:rtl/>
          <w:lang w:bidi="ar-EG"/>
        </w:rPr>
        <w:t>0.8300</w:t>
      </w:r>
      <w:r w:rsidRPr="00F74EB0">
        <w:rPr>
          <w:rFonts w:ascii="Sakkal Majalla" w:hAnsi="Sakkal Majalla" w:cs="Sakkal Majalla"/>
          <w:sz w:val="32"/>
          <w:szCs w:val="32"/>
          <w:rtl/>
          <w:lang w:bidi="ar-EG"/>
        </w:rPr>
        <w:t xml:space="preserve">)، ويدل هذا على ايجابية إجابات أفراد العينة محل الدراسة حول فقرات </w:t>
      </w:r>
      <w:r w:rsidRPr="00F74EB0">
        <w:rPr>
          <w:rFonts w:ascii="Sakkal Majalla" w:hAnsi="Sakkal Majalla" w:cs="Sakkal Majalla" w:hint="cs"/>
          <w:sz w:val="32"/>
          <w:szCs w:val="32"/>
          <w:rtl/>
          <w:lang w:bidi="ar-EG"/>
        </w:rPr>
        <w:t>ا</w:t>
      </w:r>
      <w:r w:rsidRPr="00F74EB0">
        <w:rPr>
          <w:rFonts w:ascii="Sakkal Majalla" w:hAnsi="Sakkal Majalla" w:cs="Sakkal Majalla"/>
          <w:sz w:val="32"/>
          <w:szCs w:val="32"/>
          <w:rtl/>
          <w:lang w:bidi="ar-EG"/>
        </w:rPr>
        <w:t xml:space="preserve">لبعد البيئي للأداء المستدام ، ويعني هذا أن الشركة السعودية </w:t>
      </w:r>
      <w:r w:rsidRPr="00F74EB0">
        <w:rPr>
          <w:rFonts w:ascii="Sakkal Majalla" w:hAnsi="Sakkal Majalla" w:cs="Sakkal Majalla" w:hint="cs"/>
          <w:sz w:val="32"/>
          <w:szCs w:val="32"/>
          <w:rtl/>
          <w:lang w:bidi="ar-EG"/>
        </w:rPr>
        <w:t>للإسكان</w:t>
      </w:r>
      <w:r w:rsidRPr="00F74EB0">
        <w:rPr>
          <w:rFonts w:ascii="Sakkal Majalla" w:hAnsi="Sakkal Majalla" w:cs="Sakkal Majalla"/>
          <w:sz w:val="32"/>
          <w:szCs w:val="32"/>
          <w:rtl/>
          <w:lang w:bidi="ar-EG"/>
        </w:rPr>
        <w:t xml:space="preserve"> محل الدراسة تعمل على تطوير بنية تحتية مستدامة تعتمد على أنظمة طاقة ذكية وتقنيات لترشيد الاستهلاك داخل المجتمعات السكنية </w:t>
      </w:r>
      <w:r w:rsidRPr="00F74EB0">
        <w:rPr>
          <w:rFonts w:ascii="Sakkal Majalla" w:hAnsi="Sakkal Majalla" w:cs="Sakkal Majalla" w:hint="cs"/>
          <w:sz w:val="32"/>
          <w:szCs w:val="32"/>
          <w:rtl/>
          <w:lang w:bidi="ar-EG"/>
        </w:rPr>
        <w:t xml:space="preserve">، كما </w:t>
      </w:r>
      <w:r w:rsidRPr="00F74EB0">
        <w:rPr>
          <w:rFonts w:ascii="Sakkal Majalla" w:hAnsi="Sakkal Majalla" w:cs="Sakkal Majalla"/>
          <w:sz w:val="32"/>
          <w:szCs w:val="32"/>
          <w:rtl/>
          <w:lang w:bidi="ar-EG"/>
        </w:rPr>
        <w:t>تتخذ الشركة التدابير اللازمة للحد من تسريب التلوث للتربة والمياه والهواء</w:t>
      </w:r>
      <w:r w:rsidRPr="00F74EB0">
        <w:rPr>
          <w:rFonts w:ascii="Sakkal Majalla" w:hAnsi="Sakkal Majalla" w:cs="Sakkal Majalla" w:hint="cs"/>
          <w:sz w:val="32"/>
          <w:szCs w:val="32"/>
          <w:rtl/>
          <w:lang w:bidi="ar-EG"/>
        </w:rPr>
        <w:t xml:space="preserve">، </w:t>
      </w:r>
      <w:r w:rsidRPr="00F74EB0">
        <w:rPr>
          <w:rFonts w:ascii="Sakkal Majalla" w:hAnsi="Sakkal Majalla" w:cs="Sakkal Majalla"/>
          <w:sz w:val="32"/>
          <w:szCs w:val="32"/>
          <w:rtl/>
          <w:lang w:bidi="ar-EG"/>
        </w:rPr>
        <w:t xml:space="preserve"> كما أن نسبة الأهمية النسبية مثلت (</w:t>
      </w:r>
      <w:r w:rsidRPr="00F74EB0">
        <w:rPr>
          <w:rFonts w:ascii="Sakkal Majalla" w:hAnsi="Sakkal Majalla" w:cs="Sakkal Majalla" w:hint="cs"/>
          <w:sz w:val="32"/>
          <w:szCs w:val="32"/>
          <w:rtl/>
          <w:lang w:bidi="ar-EG"/>
        </w:rPr>
        <w:t>70</w:t>
      </w:r>
      <w:r w:rsidRPr="00F74EB0">
        <w:rPr>
          <w:rFonts w:ascii="Sakkal Majalla" w:hAnsi="Sakkal Majalla" w:cs="Sakkal Majalla"/>
          <w:sz w:val="32"/>
          <w:szCs w:val="32"/>
          <w:rtl/>
          <w:lang w:bidi="ar-EG"/>
        </w:rPr>
        <w:t>%)</w:t>
      </w:r>
      <w:r w:rsidRPr="00F74EB0">
        <w:rPr>
          <w:rtl/>
        </w:rPr>
        <w:t xml:space="preserve"> </w:t>
      </w:r>
      <w:r w:rsidRPr="00F74EB0">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Pr="00F74EB0">
        <w:rPr>
          <w:rFonts w:ascii="Sakkal Majalla" w:hAnsi="Sakkal Majalla" w:cs="Sakkal Majalla" w:hint="cs"/>
          <w:sz w:val="32"/>
          <w:szCs w:val="32"/>
          <w:rtl/>
          <w:lang w:bidi="ar-EG"/>
        </w:rPr>
        <w:t>وايضا</w:t>
      </w:r>
      <w:r w:rsidRPr="00F74EB0">
        <w:rPr>
          <w:rFonts w:ascii="Sakkal Majalla" w:hAnsi="Sakkal Majalla" w:cs="Sakkal Majalla"/>
          <w:sz w:val="32"/>
          <w:szCs w:val="32"/>
          <w:rtl/>
          <w:lang w:bidi="ar-EG"/>
        </w:rPr>
        <w:t xml:space="preserve"> تدل على أن (</w:t>
      </w:r>
      <w:r w:rsidRPr="00F74EB0">
        <w:rPr>
          <w:rFonts w:ascii="Sakkal Majalla" w:hAnsi="Sakkal Majalla" w:cs="Sakkal Majalla" w:hint="cs"/>
          <w:sz w:val="32"/>
          <w:szCs w:val="32"/>
          <w:rtl/>
          <w:lang w:bidi="ar-EG"/>
        </w:rPr>
        <w:t>30</w:t>
      </w:r>
      <w:r w:rsidRPr="00F74EB0">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Pr="00F74EB0">
        <w:rPr>
          <w:rFonts w:ascii="Sakkal Majalla" w:hAnsi="Sakkal Majalla" w:cs="Sakkal Majalla" w:hint="cs"/>
          <w:sz w:val="32"/>
          <w:szCs w:val="32"/>
          <w:rtl/>
          <w:lang w:bidi="ar-EG"/>
        </w:rPr>
        <w:t>ال</w:t>
      </w:r>
      <w:r w:rsidRPr="00F74EB0">
        <w:rPr>
          <w:rFonts w:ascii="Sakkal Majalla" w:hAnsi="Sakkal Majalla" w:cs="Sakkal Majalla"/>
          <w:sz w:val="32"/>
          <w:szCs w:val="32"/>
          <w:rtl/>
          <w:lang w:bidi="ar-EG"/>
        </w:rPr>
        <w:t>بعد البيئي للأداء المستدام من إجابات أفراد عينة الدراسة</w:t>
      </w:r>
    </w:p>
    <w:p w14:paraId="7E3A266C" w14:textId="77777777" w:rsidR="005A4E57" w:rsidRPr="00F74EB0" w:rsidRDefault="005A4E57" w:rsidP="005A4E57">
      <w:pPr>
        <w:pStyle w:val="2"/>
        <w:bidi/>
        <w:spacing w:line="360" w:lineRule="auto"/>
        <w:jc w:val="both"/>
        <w:rPr>
          <w:rFonts w:ascii="Sakkal Majalla" w:hAnsi="Sakkal Majalla" w:cs="Sakkal Majalla"/>
          <w:b/>
          <w:bCs/>
          <w:color w:val="auto"/>
          <w:sz w:val="36"/>
          <w:szCs w:val="36"/>
          <w:rtl/>
        </w:rPr>
      </w:pPr>
      <w:bookmarkStart w:id="37" w:name="_Toc221527493"/>
      <w:r w:rsidRPr="00F74EB0">
        <w:rPr>
          <w:rFonts w:ascii="Sakkal Majalla" w:hAnsi="Sakkal Majalla" w:cs="Sakkal Majalla" w:hint="cs"/>
          <w:b/>
          <w:bCs/>
          <w:color w:val="auto"/>
          <w:sz w:val="36"/>
          <w:szCs w:val="36"/>
          <w:rtl/>
        </w:rPr>
        <w:t>4.4 التحقق من فروض الــدراسـة</w:t>
      </w:r>
      <w:bookmarkEnd w:id="37"/>
      <w:r w:rsidRPr="00F74EB0">
        <w:rPr>
          <w:rFonts w:ascii="Sakkal Majalla" w:hAnsi="Sakkal Majalla" w:cs="Sakkal Majalla" w:hint="cs"/>
          <w:b/>
          <w:bCs/>
          <w:color w:val="auto"/>
          <w:sz w:val="36"/>
          <w:szCs w:val="36"/>
          <w:rtl/>
        </w:rPr>
        <w:t xml:space="preserve"> </w:t>
      </w:r>
    </w:p>
    <w:p w14:paraId="2B4B1BC0" w14:textId="1E389AEC" w:rsidR="005A4E57" w:rsidRPr="00F74EB0" w:rsidRDefault="005A4E57" w:rsidP="005A4E57">
      <w:pPr>
        <w:bidi/>
        <w:spacing w:line="360" w:lineRule="auto"/>
        <w:jc w:val="both"/>
        <w:rPr>
          <w:rFonts w:ascii="Sakkal Majalla" w:eastAsia="Times New Roman" w:hAnsi="Sakkal Majalla" w:cs="Sakkal Majalla"/>
          <w:sz w:val="32"/>
          <w:szCs w:val="32"/>
          <w:rtl/>
          <w:lang w:bidi="ar-EG"/>
        </w:rPr>
      </w:pPr>
      <w:r w:rsidRPr="00F74EB0">
        <w:rPr>
          <w:rFonts w:ascii="Sakkal Majalla" w:eastAsia="Times New Roman" w:hAnsi="Sakkal Majalla" w:cs="Sakkal Majalla" w:hint="cs"/>
          <w:sz w:val="32"/>
          <w:szCs w:val="32"/>
          <w:rtl/>
          <w:lang w:bidi="ar-JO"/>
        </w:rPr>
        <w:t xml:space="preserve">       يتناول هذا الجزء من البحث نتائج التحقق من فروض الــدراسـة والتي تشتمل على الفرض الرئيسي </w:t>
      </w:r>
      <w:r w:rsidRPr="00F74EB0">
        <w:rPr>
          <w:rFonts w:ascii="Sakkal Majalla" w:eastAsia="Times New Roman" w:hAnsi="Sakkal Majalla" w:cs="Sakkal Majalla" w:hint="cs"/>
          <w:sz w:val="32"/>
          <w:szCs w:val="32"/>
          <w:rtl/>
          <w:lang w:bidi="ar-BH"/>
        </w:rPr>
        <w:t>وتفرعاته.</w:t>
      </w:r>
      <w:r w:rsidRPr="00F74EB0">
        <w:rPr>
          <w:rFonts w:ascii="Sakkal Majalla" w:eastAsia="Times New Roman" w:hAnsi="Sakkal Majalla" w:cs="Sakkal Majalla" w:hint="cs"/>
          <w:sz w:val="32"/>
          <w:szCs w:val="32"/>
          <w:rtl/>
          <w:lang w:bidi="ar-EG"/>
        </w:rPr>
        <w:t xml:space="preserve"> في هذا الجانب من الـفـصـل، تتناول الــدراسـة </w:t>
      </w:r>
      <w:r w:rsidRPr="00F74EB0">
        <w:rPr>
          <w:rFonts w:ascii="Sakkal Majalla" w:eastAsia="Times New Roman" w:hAnsi="Sakkal Majalla" w:cs="Sakkal Majalla"/>
          <w:sz w:val="32"/>
          <w:szCs w:val="32"/>
          <w:rtl/>
          <w:lang w:bidi="ar-EG"/>
        </w:rPr>
        <w:t>الفرضية الرئيسية الأولى: يوجد تأثير ذو دلالة إحصائية ايجابية لأثر الشراكات الاستراتيجية بأبعاده (الالتزام والتعهد، التكامل، الاستمرارية، الشفافية) في الأداء المستدام للمشاريع بأبعاده (البعد الاقتصادي – البعد الاجتماعي – البعد البيئي) إتخاذ القرار للمشاريع العقارية بالشركة الوطنية للإسكان بالمملكة العربية السعودية عند مستوى دلالة (0.05).</w:t>
      </w:r>
      <w:r w:rsidRPr="00F74EB0">
        <w:rPr>
          <w:rFonts w:ascii="Sakkal Majalla" w:eastAsia="Times New Roman" w:hAnsi="Sakkal Majalla" w:cs="Sakkal Majalla" w:hint="cs"/>
          <w:sz w:val="32"/>
          <w:szCs w:val="32"/>
          <w:rtl/>
          <w:lang w:bidi="ar-EG"/>
        </w:rPr>
        <w:t xml:space="preserve"> كما هو موضح في الجدول (4:13):</w:t>
      </w:r>
    </w:p>
    <w:p w14:paraId="13D4441F" w14:textId="77777777" w:rsidR="00CC3FF2" w:rsidRPr="00F74EB0" w:rsidRDefault="00CC3FF2" w:rsidP="00CC3FF2">
      <w:pPr>
        <w:bidi/>
        <w:spacing w:line="360" w:lineRule="auto"/>
        <w:jc w:val="center"/>
        <w:rPr>
          <w:rFonts w:ascii="Sakkal Majalla" w:hAnsi="Sakkal Majalla" w:cs="Sakkal Majalla"/>
          <w:sz w:val="32"/>
          <w:szCs w:val="32"/>
          <w:rtl/>
          <w:lang w:bidi="ar-EG"/>
        </w:rPr>
      </w:pPr>
      <w:r w:rsidRPr="00F74EB0">
        <w:rPr>
          <w:rFonts w:ascii="Sakkal Majalla" w:hAnsi="Sakkal Majalla" w:cs="Sakkal Majalla" w:hint="cs"/>
          <w:sz w:val="32"/>
          <w:szCs w:val="32"/>
          <w:rtl/>
        </w:rPr>
        <w:t xml:space="preserve">جدول (4.13): </w:t>
      </w:r>
      <w:r w:rsidRPr="00F74EB0">
        <w:rPr>
          <w:rFonts w:ascii="Sakkal Majalla" w:hAnsi="Sakkal Majalla" w:cs="Sakkal Majalla" w:hint="cs"/>
          <w:sz w:val="32"/>
          <w:szCs w:val="32"/>
          <w:rtl/>
          <w:lang w:bidi="ar-EG"/>
        </w:rPr>
        <w:t xml:space="preserve">تحليل الارتباط وتحليل انوفا </w:t>
      </w:r>
    </w:p>
    <w:tbl>
      <w:tblPr>
        <w:tblStyle w:val="GridTable4-Accent31"/>
        <w:bidiVisual/>
        <w:tblW w:w="9490"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805"/>
        <w:gridCol w:w="665"/>
        <w:gridCol w:w="876"/>
        <w:gridCol w:w="894"/>
        <w:gridCol w:w="1109"/>
        <w:gridCol w:w="905"/>
        <w:gridCol w:w="1014"/>
      </w:tblGrid>
      <w:tr w:rsidR="00CC3FF2" w:rsidRPr="00F74EB0" w14:paraId="158DDC54" w14:textId="77777777" w:rsidTr="00E12F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Borders>
              <w:top w:val="single" w:sz="4" w:space="0" w:color="auto"/>
              <w:left w:val="single" w:sz="4" w:space="0" w:color="auto"/>
              <w:bottom w:val="single" w:sz="4" w:space="0" w:color="auto"/>
              <w:right w:val="single" w:sz="4" w:space="0" w:color="auto"/>
            </w:tcBorders>
            <w:noWrap/>
            <w:hideMark/>
          </w:tcPr>
          <w:p w14:paraId="51460CD0" w14:textId="77777777" w:rsidR="00CC3FF2" w:rsidRPr="00F74EB0" w:rsidRDefault="00CC3FF2" w:rsidP="002D0F92">
            <w:pPr>
              <w:bidi/>
              <w:spacing w:line="360" w:lineRule="auto"/>
              <w:jc w:val="both"/>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tl/>
              </w:rPr>
              <w:t>نوع</w:t>
            </w:r>
            <w:r w:rsidRPr="00F74EB0">
              <w:rPr>
                <w:rFonts w:ascii="Sakkal Majalla" w:eastAsia="Times New Roman" w:hAnsi="Sakkal Majalla" w:cs="Sakkal Majalla" w:hint="cs"/>
                <w:color w:val="auto"/>
                <w:sz w:val="32"/>
                <w:szCs w:val="32"/>
              </w:rPr>
              <w:t xml:space="preserve"> </w:t>
            </w:r>
            <w:r w:rsidRPr="00F74EB0">
              <w:rPr>
                <w:rFonts w:ascii="Sakkal Majalla" w:eastAsia="Times New Roman" w:hAnsi="Sakkal Majalla" w:cs="Sakkal Majalla" w:hint="cs"/>
                <w:color w:val="auto"/>
                <w:sz w:val="32"/>
                <w:szCs w:val="32"/>
                <w:rtl/>
              </w:rPr>
              <w:t>العلاقة</w:t>
            </w:r>
          </w:p>
        </w:tc>
        <w:tc>
          <w:tcPr>
            <w:tcW w:w="805" w:type="dxa"/>
            <w:tcBorders>
              <w:top w:val="single" w:sz="4" w:space="0" w:color="auto"/>
              <w:left w:val="single" w:sz="4" w:space="0" w:color="auto"/>
              <w:bottom w:val="single" w:sz="4" w:space="0" w:color="auto"/>
              <w:right w:val="single" w:sz="4" w:space="0" w:color="auto"/>
            </w:tcBorders>
            <w:noWrap/>
            <w:hideMark/>
          </w:tcPr>
          <w:p w14:paraId="07666035"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R</w:t>
            </w:r>
          </w:p>
        </w:tc>
        <w:tc>
          <w:tcPr>
            <w:tcW w:w="665" w:type="dxa"/>
            <w:tcBorders>
              <w:top w:val="single" w:sz="4" w:space="0" w:color="auto"/>
              <w:left w:val="single" w:sz="4" w:space="0" w:color="auto"/>
              <w:bottom w:val="single" w:sz="4" w:space="0" w:color="auto"/>
              <w:right w:val="single" w:sz="4" w:space="0" w:color="auto"/>
            </w:tcBorders>
            <w:noWrap/>
            <w:hideMark/>
          </w:tcPr>
          <w:p w14:paraId="7D858028"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R</w:t>
            </w:r>
            <w:r w:rsidRPr="00F74EB0">
              <w:rPr>
                <w:rFonts w:ascii="Sakkal Majalla" w:eastAsia="Times New Roman" w:hAnsi="Sakkal Majalla" w:cs="Sakkal Majalla" w:hint="cs"/>
                <w:color w:val="auto"/>
                <w:sz w:val="32"/>
                <w:szCs w:val="32"/>
                <w:vertAlign w:val="superscript"/>
              </w:rPr>
              <w:t>2</w:t>
            </w:r>
          </w:p>
        </w:tc>
        <w:tc>
          <w:tcPr>
            <w:tcW w:w="876" w:type="dxa"/>
            <w:tcBorders>
              <w:top w:val="single" w:sz="4" w:space="0" w:color="auto"/>
              <w:left w:val="single" w:sz="4" w:space="0" w:color="auto"/>
              <w:bottom w:val="single" w:sz="4" w:space="0" w:color="auto"/>
              <w:right w:val="single" w:sz="4" w:space="0" w:color="auto"/>
            </w:tcBorders>
            <w:noWrap/>
            <w:hideMark/>
          </w:tcPr>
          <w:p w14:paraId="05927380"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F. Test</w:t>
            </w:r>
          </w:p>
        </w:tc>
        <w:tc>
          <w:tcPr>
            <w:tcW w:w="894" w:type="dxa"/>
            <w:tcBorders>
              <w:top w:val="single" w:sz="4" w:space="0" w:color="auto"/>
              <w:left w:val="single" w:sz="4" w:space="0" w:color="auto"/>
              <w:bottom w:val="single" w:sz="4" w:space="0" w:color="auto"/>
              <w:right w:val="single" w:sz="4" w:space="0" w:color="auto"/>
            </w:tcBorders>
            <w:noWrap/>
            <w:hideMark/>
          </w:tcPr>
          <w:p w14:paraId="5E659771"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Sig.</w:t>
            </w:r>
          </w:p>
        </w:tc>
        <w:tc>
          <w:tcPr>
            <w:tcW w:w="1109" w:type="dxa"/>
            <w:tcBorders>
              <w:top w:val="single" w:sz="4" w:space="0" w:color="auto"/>
              <w:left w:val="single" w:sz="4" w:space="0" w:color="auto"/>
              <w:bottom w:val="single" w:sz="4" w:space="0" w:color="auto"/>
              <w:right w:val="single" w:sz="4" w:space="0" w:color="auto"/>
            </w:tcBorders>
            <w:noWrap/>
            <w:hideMark/>
          </w:tcPr>
          <w:p w14:paraId="7A6FAEC0"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Beta</w:t>
            </w:r>
          </w:p>
        </w:tc>
        <w:tc>
          <w:tcPr>
            <w:tcW w:w="905" w:type="dxa"/>
            <w:tcBorders>
              <w:top w:val="single" w:sz="4" w:space="0" w:color="auto"/>
              <w:left w:val="single" w:sz="4" w:space="0" w:color="auto"/>
              <w:bottom w:val="single" w:sz="4" w:space="0" w:color="auto"/>
              <w:right w:val="single" w:sz="4" w:space="0" w:color="auto"/>
            </w:tcBorders>
            <w:noWrap/>
            <w:hideMark/>
          </w:tcPr>
          <w:p w14:paraId="299000C0"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T. Test</w:t>
            </w:r>
          </w:p>
        </w:tc>
        <w:tc>
          <w:tcPr>
            <w:tcW w:w="1014" w:type="dxa"/>
            <w:tcBorders>
              <w:top w:val="single" w:sz="4" w:space="0" w:color="auto"/>
              <w:left w:val="single" w:sz="4" w:space="0" w:color="auto"/>
              <w:bottom w:val="single" w:sz="4" w:space="0" w:color="auto"/>
              <w:right w:val="single" w:sz="4" w:space="0" w:color="auto"/>
            </w:tcBorders>
            <w:noWrap/>
            <w:hideMark/>
          </w:tcPr>
          <w:p w14:paraId="1479891D"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F74EB0">
              <w:rPr>
                <w:rFonts w:ascii="Sakkal Majalla" w:eastAsia="Times New Roman" w:hAnsi="Sakkal Majalla" w:cs="Sakkal Majalla" w:hint="cs"/>
                <w:color w:val="auto"/>
                <w:sz w:val="32"/>
                <w:szCs w:val="32"/>
              </w:rPr>
              <w:t>Sig.</w:t>
            </w:r>
          </w:p>
        </w:tc>
      </w:tr>
      <w:tr w:rsidR="00CC3FF2" w:rsidRPr="00F74EB0" w14:paraId="5BE4E846"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Borders>
              <w:top w:val="single" w:sz="4" w:space="0" w:color="auto"/>
            </w:tcBorders>
            <w:hideMark/>
          </w:tcPr>
          <w:p w14:paraId="7E4A3E3B" w14:textId="77777777" w:rsidR="00CC3FF2" w:rsidRPr="00F74EB0" w:rsidRDefault="00CC3FF2" w:rsidP="002D0F92">
            <w:pPr>
              <w:bidi/>
              <w:spacing w:line="360" w:lineRule="auto"/>
              <w:jc w:val="both"/>
              <w:rPr>
                <w:rFonts w:ascii="Sakkal Majalla" w:eastAsia="Times New Roman" w:hAnsi="Sakkal Majalla" w:cs="Sakkal Majalla"/>
                <w:sz w:val="32"/>
                <w:szCs w:val="32"/>
                <w:rtl/>
                <w:lang w:bidi="ar-EG"/>
              </w:rPr>
            </w:pPr>
            <w:r w:rsidRPr="00F74EB0">
              <w:rPr>
                <w:rFonts w:ascii="Sakkal Majalla" w:hAnsi="Sakkal Majalla" w:cs="Sakkal Majalla" w:hint="cs"/>
                <w:b w:val="0"/>
                <w:bCs w:val="0"/>
                <w:kern w:val="2"/>
                <w:sz w:val="32"/>
                <w:szCs w:val="32"/>
                <w:rtl/>
                <w14:ligatures w14:val="standardContextual"/>
              </w:rPr>
              <w:t>الالتزام والتعهد</w:t>
            </w:r>
          </w:p>
        </w:tc>
        <w:tc>
          <w:tcPr>
            <w:tcW w:w="805" w:type="dxa"/>
            <w:tcBorders>
              <w:top w:val="single" w:sz="4" w:space="0" w:color="auto"/>
            </w:tcBorders>
            <w:noWrap/>
            <w:hideMark/>
          </w:tcPr>
          <w:p w14:paraId="014254B9"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0.88</w:t>
            </w:r>
          </w:p>
        </w:tc>
        <w:tc>
          <w:tcPr>
            <w:tcW w:w="665" w:type="dxa"/>
            <w:tcBorders>
              <w:top w:val="single" w:sz="4" w:space="0" w:color="auto"/>
            </w:tcBorders>
            <w:noWrap/>
            <w:hideMark/>
          </w:tcPr>
          <w:p w14:paraId="68B8F746"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w:t>
            </w:r>
          </w:p>
        </w:tc>
        <w:tc>
          <w:tcPr>
            <w:tcW w:w="876" w:type="dxa"/>
            <w:tcBorders>
              <w:top w:val="single" w:sz="4" w:space="0" w:color="auto"/>
            </w:tcBorders>
            <w:noWrap/>
            <w:hideMark/>
          </w:tcPr>
          <w:p w14:paraId="1AF32FDE"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329</w:t>
            </w:r>
          </w:p>
        </w:tc>
        <w:tc>
          <w:tcPr>
            <w:tcW w:w="894" w:type="dxa"/>
            <w:tcBorders>
              <w:top w:val="single" w:sz="4" w:space="0" w:color="auto"/>
            </w:tcBorders>
            <w:noWrap/>
            <w:hideMark/>
          </w:tcPr>
          <w:p w14:paraId="7E802B1D"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w:t>
            </w:r>
          </w:p>
        </w:tc>
        <w:tc>
          <w:tcPr>
            <w:tcW w:w="1109" w:type="dxa"/>
            <w:tcBorders>
              <w:top w:val="single" w:sz="4" w:space="0" w:color="auto"/>
            </w:tcBorders>
            <w:noWrap/>
            <w:hideMark/>
          </w:tcPr>
          <w:p w14:paraId="16030514"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0.878</w:t>
            </w:r>
          </w:p>
        </w:tc>
        <w:tc>
          <w:tcPr>
            <w:tcW w:w="905" w:type="dxa"/>
            <w:tcBorders>
              <w:top w:val="single" w:sz="4" w:space="0" w:color="auto"/>
            </w:tcBorders>
            <w:noWrap/>
            <w:hideMark/>
          </w:tcPr>
          <w:p w14:paraId="0CE68864"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18.1</w:t>
            </w:r>
          </w:p>
        </w:tc>
        <w:tc>
          <w:tcPr>
            <w:tcW w:w="1014" w:type="dxa"/>
            <w:tcBorders>
              <w:top w:val="single" w:sz="4" w:space="0" w:color="auto"/>
            </w:tcBorders>
            <w:noWrap/>
            <w:hideMark/>
          </w:tcPr>
          <w:p w14:paraId="030B19AE"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0.0000</w:t>
            </w:r>
          </w:p>
        </w:tc>
      </w:tr>
      <w:tr w:rsidR="00CC3FF2" w:rsidRPr="00F74EB0" w14:paraId="49B72B8B"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3222" w:type="dxa"/>
          </w:tcPr>
          <w:p w14:paraId="77AFAAE2" w14:textId="77777777" w:rsidR="00CC3FF2" w:rsidRPr="00F74EB0" w:rsidRDefault="00CC3FF2" w:rsidP="002D0F92">
            <w:pPr>
              <w:bidi/>
              <w:spacing w:line="360" w:lineRule="auto"/>
              <w:jc w:val="both"/>
              <w:rPr>
                <w:rFonts w:ascii="Sakkal Majalla" w:eastAsia="Times New Roman" w:hAnsi="Sakkal Majalla" w:cs="Sakkal Majalla"/>
                <w:sz w:val="32"/>
                <w:szCs w:val="32"/>
              </w:rPr>
            </w:pPr>
            <w:r w:rsidRPr="00F74EB0">
              <w:rPr>
                <w:rFonts w:ascii="Sakkal Majalla" w:hAnsi="Sakkal Majalla" w:cs="Sakkal Majalla" w:hint="cs"/>
                <w:b w:val="0"/>
                <w:bCs w:val="0"/>
                <w:kern w:val="2"/>
                <w:sz w:val="32"/>
                <w:szCs w:val="32"/>
                <w:rtl/>
                <w14:ligatures w14:val="standardContextual"/>
              </w:rPr>
              <w:t>التكامل</w:t>
            </w:r>
          </w:p>
        </w:tc>
        <w:tc>
          <w:tcPr>
            <w:tcW w:w="805" w:type="dxa"/>
            <w:noWrap/>
          </w:tcPr>
          <w:p w14:paraId="293B8EB3"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0.64</w:t>
            </w:r>
          </w:p>
        </w:tc>
        <w:tc>
          <w:tcPr>
            <w:tcW w:w="665" w:type="dxa"/>
            <w:noWrap/>
          </w:tcPr>
          <w:p w14:paraId="6CDE2066"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0.5</w:t>
            </w:r>
          </w:p>
        </w:tc>
        <w:tc>
          <w:tcPr>
            <w:tcW w:w="876" w:type="dxa"/>
            <w:noWrap/>
          </w:tcPr>
          <w:p w14:paraId="208DCBD0"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69</w:t>
            </w:r>
          </w:p>
        </w:tc>
        <w:tc>
          <w:tcPr>
            <w:tcW w:w="894" w:type="dxa"/>
            <w:noWrap/>
          </w:tcPr>
          <w:p w14:paraId="7AD0AD9F"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*0.000</w:t>
            </w:r>
          </w:p>
        </w:tc>
        <w:tc>
          <w:tcPr>
            <w:tcW w:w="1109" w:type="dxa"/>
            <w:noWrap/>
          </w:tcPr>
          <w:p w14:paraId="32A19C68"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0.643</w:t>
            </w:r>
          </w:p>
        </w:tc>
        <w:tc>
          <w:tcPr>
            <w:tcW w:w="905" w:type="dxa"/>
            <w:noWrap/>
          </w:tcPr>
          <w:p w14:paraId="7CFA0E21"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8.3</w:t>
            </w:r>
          </w:p>
        </w:tc>
        <w:tc>
          <w:tcPr>
            <w:tcW w:w="1014" w:type="dxa"/>
            <w:noWrap/>
          </w:tcPr>
          <w:p w14:paraId="1FFD0BB7"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F74EB0">
              <w:rPr>
                <w:rFonts w:ascii="Sakkal Majalla" w:eastAsia="Times New Roman" w:hAnsi="Sakkal Majalla" w:cs="Sakkal Majalla" w:hint="cs"/>
                <w:sz w:val="32"/>
                <w:szCs w:val="32"/>
              </w:rPr>
              <w:t>*0.000</w:t>
            </w:r>
          </w:p>
        </w:tc>
      </w:tr>
      <w:tr w:rsidR="00CC3FF2" w:rsidRPr="00F74EB0" w14:paraId="79D4663E"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Pr>
          <w:p w14:paraId="130E58F4" w14:textId="77777777" w:rsidR="00CC3FF2" w:rsidRPr="00F74EB0" w:rsidRDefault="00CC3FF2" w:rsidP="002D0F92">
            <w:pPr>
              <w:bidi/>
              <w:spacing w:line="360" w:lineRule="auto"/>
              <w:jc w:val="both"/>
              <w:rPr>
                <w:rFonts w:ascii="Sakkal Majalla" w:eastAsia="Times New Roman" w:hAnsi="Sakkal Majalla" w:cs="Sakkal Majalla"/>
                <w:sz w:val="32"/>
                <w:szCs w:val="32"/>
                <w:lang w:bidi="ar-EG"/>
              </w:rPr>
            </w:pPr>
            <w:r w:rsidRPr="00F74EB0">
              <w:rPr>
                <w:rFonts w:ascii="Sakkal Majalla" w:hAnsi="Sakkal Majalla" w:cs="Sakkal Majalla" w:hint="cs"/>
                <w:b w:val="0"/>
                <w:bCs w:val="0"/>
                <w:kern w:val="2"/>
                <w:sz w:val="32"/>
                <w:szCs w:val="32"/>
                <w:rtl/>
                <w14:ligatures w14:val="standardContextual"/>
              </w:rPr>
              <w:t>الاستمرارية</w:t>
            </w:r>
          </w:p>
        </w:tc>
        <w:tc>
          <w:tcPr>
            <w:tcW w:w="805" w:type="dxa"/>
            <w:noWrap/>
          </w:tcPr>
          <w:p w14:paraId="287739DF"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0.87</w:t>
            </w:r>
          </w:p>
        </w:tc>
        <w:tc>
          <w:tcPr>
            <w:tcW w:w="665" w:type="dxa"/>
            <w:noWrap/>
          </w:tcPr>
          <w:p w14:paraId="00F3E074"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w:t>
            </w:r>
          </w:p>
        </w:tc>
        <w:tc>
          <w:tcPr>
            <w:tcW w:w="876" w:type="dxa"/>
            <w:noWrap/>
          </w:tcPr>
          <w:p w14:paraId="26F67DB6"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303</w:t>
            </w:r>
          </w:p>
        </w:tc>
        <w:tc>
          <w:tcPr>
            <w:tcW w:w="894" w:type="dxa"/>
            <w:noWrap/>
          </w:tcPr>
          <w:p w14:paraId="5941721A"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*0.000</w:t>
            </w:r>
          </w:p>
        </w:tc>
        <w:tc>
          <w:tcPr>
            <w:tcW w:w="1109" w:type="dxa"/>
            <w:noWrap/>
          </w:tcPr>
          <w:p w14:paraId="3EC3439F"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0.869</w:t>
            </w:r>
          </w:p>
        </w:tc>
        <w:tc>
          <w:tcPr>
            <w:tcW w:w="905" w:type="dxa"/>
            <w:noWrap/>
          </w:tcPr>
          <w:p w14:paraId="640609C5"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17.4</w:t>
            </w:r>
          </w:p>
        </w:tc>
        <w:tc>
          <w:tcPr>
            <w:tcW w:w="1014" w:type="dxa"/>
            <w:noWrap/>
          </w:tcPr>
          <w:p w14:paraId="56B1B0B1" w14:textId="77777777" w:rsidR="00CC3FF2" w:rsidRPr="00F74EB0"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F74EB0">
              <w:rPr>
                <w:rFonts w:ascii="Sakkal Majalla" w:eastAsia="Times New Roman" w:hAnsi="Sakkal Majalla" w:cs="Sakkal Majalla" w:hint="cs"/>
                <w:sz w:val="32"/>
                <w:szCs w:val="32"/>
              </w:rPr>
              <w:t>*0.000</w:t>
            </w:r>
          </w:p>
        </w:tc>
      </w:tr>
      <w:tr w:rsidR="00CC3FF2" w:rsidRPr="00F74EB0" w14:paraId="6843237F"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3222" w:type="dxa"/>
          </w:tcPr>
          <w:p w14:paraId="64634099" w14:textId="77777777" w:rsidR="00CC3FF2" w:rsidRPr="00F74EB0" w:rsidRDefault="00CC3FF2" w:rsidP="002D0F92">
            <w:pPr>
              <w:bidi/>
              <w:spacing w:line="360" w:lineRule="auto"/>
              <w:jc w:val="both"/>
              <w:rPr>
                <w:rFonts w:ascii="Sakkal Majalla" w:eastAsia="Times New Roman" w:hAnsi="Sakkal Majalla" w:cs="Sakkal Majalla"/>
                <w:sz w:val="32"/>
                <w:szCs w:val="32"/>
                <w:lang w:bidi="ar-EG"/>
              </w:rPr>
            </w:pPr>
            <w:r w:rsidRPr="00F74EB0">
              <w:rPr>
                <w:rFonts w:ascii="Sakkal Majalla" w:hAnsi="Sakkal Majalla" w:cs="Sakkal Majalla" w:hint="cs"/>
                <w:b w:val="0"/>
                <w:bCs w:val="0"/>
                <w:kern w:val="2"/>
                <w:sz w:val="32"/>
                <w:szCs w:val="32"/>
                <w:rtl/>
                <w14:ligatures w14:val="standardContextual"/>
              </w:rPr>
              <w:t>الشفافية</w:t>
            </w:r>
          </w:p>
        </w:tc>
        <w:tc>
          <w:tcPr>
            <w:tcW w:w="805" w:type="dxa"/>
            <w:noWrap/>
          </w:tcPr>
          <w:p w14:paraId="4EB212F6"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tl/>
              </w:rPr>
              <w:t>0.71</w:t>
            </w:r>
          </w:p>
        </w:tc>
        <w:tc>
          <w:tcPr>
            <w:tcW w:w="665" w:type="dxa"/>
            <w:noWrap/>
          </w:tcPr>
          <w:p w14:paraId="208E37FE"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w:t>
            </w:r>
            <w:r w:rsidRPr="00F74EB0">
              <w:rPr>
                <w:rFonts w:ascii="Sakkal Majalla" w:eastAsia="Times New Roman" w:hAnsi="Sakkal Majalla" w:cs="Sakkal Majalla" w:hint="cs"/>
                <w:sz w:val="32"/>
                <w:szCs w:val="32"/>
                <w:rtl/>
              </w:rPr>
              <w:t>7</w:t>
            </w:r>
          </w:p>
        </w:tc>
        <w:tc>
          <w:tcPr>
            <w:tcW w:w="876" w:type="dxa"/>
            <w:noWrap/>
          </w:tcPr>
          <w:p w14:paraId="0B06CFD6"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250</w:t>
            </w:r>
          </w:p>
        </w:tc>
        <w:tc>
          <w:tcPr>
            <w:tcW w:w="894" w:type="dxa"/>
            <w:noWrap/>
          </w:tcPr>
          <w:p w14:paraId="1F5FFFF0"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*0.000</w:t>
            </w:r>
          </w:p>
        </w:tc>
        <w:tc>
          <w:tcPr>
            <w:tcW w:w="1109" w:type="dxa"/>
            <w:noWrap/>
          </w:tcPr>
          <w:p w14:paraId="40EA60B2"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0.775</w:t>
            </w:r>
          </w:p>
        </w:tc>
        <w:tc>
          <w:tcPr>
            <w:tcW w:w="905" w:type="dxa"/>
            <w:noWrap/>
          </w:tcPr>
          <w:p w14:paraId="7A8C6394"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15.21</w:t>
            </w:r>
          </w:p>
        </w:tc>
        <w:tc>
          <w:tcPr>
            <w:tcW w:w="1014" w:type="dxa"/>
            <w:noWrap/>
          </w:tcPr>
          <w:p w14:paraId="76D51993" w14:textId="77777777" w:rsidR="00CC3FF2" w:rsidRPr="00F74EB0"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74EB0">
              <w:rPr>
                <w:rFonts w:ascii="Sakkal Majalla" w:eastAsia="Times New Roman" w:hAnsi="Sakkal Majalla" w:cs="Sakkal Majalla" w:hint="cs"/>
                <w:sz w:val="32"/>
                <w:szCs w:val="32"/>
              </w:rPr>
              <w:t>*0.000</w:t>
            </w:r>
          </w:p>
        </w:tc>
      </w:tr>
    </w:tbl>
    <w:p w14:paraId="72B5AC28" w14:textId="77777777" w:rsidR="00CC3FF2" w:rsidRPr="00F74EB0" w:rsidRDefault="00CC3FF2" w:rsidP="00CC3FF2">
      <w:pPr>
        <w:bidi/>
        <w:spacing w:line="360" w:lineRule="auto"/>
        <w:jc w:val="both"/>
        <w:rPr>
          <w:rFonts w:ascii="Sakkal Majalla" w:hAnsi="Sakkal Majalla" w:cs="Sakkal Majalla"/>
          <w:sz w:val="32"/>
          <w:szCs w:val="32"/>
          <w:rtl/>
          <w:lang w:bidi="ar-EG"/>
        </w:rPr>
      </w:pPr>
    </w:p>
    <w:p w14:paraId="3E9A5F63" w14:textId="77777777"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يوضح </w:t>
      </w:r>
      <w:r w:rsidRPr="00F74EB0">
        <w:rPr>
          <w:rFonts w:ascii="Sakkal Majalla" w:hAnsi="Sakkal Majalla" w:cs="Sakkal Majalla" w:hint="cs"/>
          <w:sz w:val="32"/>
          <w:szCs w:val="32"/>
          <w:rtl/>
        </w:rPr>
        <w:t xml:space="preserve">جدول (4.13): </w:t>
      </w:r>
      <w:r w:rsidRPr="00F74EB0">
        <w:rPr>
          <w:rFonts w:ascii="Sakkal Majalla" w:hAnsi="Sakkal Majalla" w:cs="Sakkal Majalla" w:hint="cs"/>
          <w:sz w:val="32"/>
          <w:szCs w:val="32"/>
          <w:rtl/>
          <w:lang w:bidi="ar-EG"/>
        </w:rPr>
        <w:t xml:space="preserve">وجود علاقة قوية جدا بين مبدأ الالتزام والتعهد على تحسين (الأداء المستدام للمشاريع العقارية بالشركة الوطنية للإسكان في المملكة العربية السعودية. بلغ معامل الارتباط </w:t>
      </w:r>
      <w:r w:rsidRPr="00F74EB0">
        <w:rPr>
          <w:rFonts w:ascii="Sakkal Majalla" w:hAnsi="Sakkal Majalla" w:cs="Sakkal Majalla" w:hint="cs"/>
          <w:sz w:val="32"/>
          <w:szCs w:val="32"/>
          <w:lang w:bidi="ar-EG"/>
        </w:rPr>
        <w:t>R</w:t>
      </w:r>
      <w:r w:rsidRPr="00F74EB0">
        <w:rPr>
          <w:rFonts w:ascii="Sakkal Majalla" w:hAnsi="Sakkal Majalla" w:cs="Sakkal Majalla" w:hint="cs"/>
          <w:sz w:val="32"/>
          <w:szCs w:val="32"/>
          <w:rtl/>
          <w:lang w:bidi="ar-EG"/>
        </w:rPr>
        <w:t xml:space="preserve"> (0.878). يوضح معامل التحديد </w:t>
      </w:r>
      <w:r w:rsidRPr="00F74EB0">
        <w:rPr>
          <w:rFonts w:ascii="Sakkal Majalla" w:hAnsi="Sakkal Majalla" w:cs="Sakkal Majalla" w:hint="cs"/>
          <w:sz w:val="32"/>
          <w:szCs w:val="32"/>
          <w:lang w:bidi="ar-EG"/>
        </w:rPr>
        <w:t>R2</w:t>
      </w:r>
      <w:r w:rsidRPr="00F74EB0">
        <w:rPr>
          <w:rFonts w:ascii="Sakkal Majalla" w:hAnsi="Sakkal Majalla" w:cs="Sakkal Majalla" w:hint="cs"/>
          <w:sz w:val="32"/>
          <w:szCs w:val="32"/>
          <w:rtl/>
          <w:lang w:bidi="ar-EG"/>
        </w:rPr>
        <w:t xml:space="preserve"> أن </w:t>
      </w:r>
      <w:bookmarkStart w:id="38" w:name="_Hlk209875462"/>
      <w:r w:rsidRPr="00F74EB0">
        <w:rPr>
          <w:rFonts w:ascii="Sakkal Majalla" w:hAnsi="Sakkal Majalla" w:cs="Sakkal Majalla" w:hint="cs"/>
          <w:sz w:val="32"/>
          <w:szCs w:val="32"/>
          <w:rtl/>
          <w:lang w:bidi="ar-EG"/>
        </w:rPr>
        <w:t xml:space="preserve">مبدأ الالتزام والتعهد يفسر 0.880٪ من التباين أو التغيرات في الأداء المستدام للمشاريع العقارية بالشركة الوطنية للإسكان في المملكة العربية </w:t>
      </w:r>
      <w:bookmarkEnd w:id="38"/>
      <w:r w:rsidRPr="00F74EB0">
        <w:rPr>
          <w:rFonts w:ascii="Sakkal Majalla" w:hAnsi="Sakkal Majalla" w:cs="Sakkal Majalla" w:hint="cs"/>
          <w:sz w:val="32"/>
          <w:szCs w:val="32"/>
          <w:rtl/>
          <w:lang w:bidi="ar-EG"/>
        </w:rPr>
        <w:t xml:space="preserve">السعودية وجود علاقة قوية جدا بين مبدأ التكامل على تحسين الأداء المستدام للمشاريع العقارية بالشركة الوطنية للإسكان في المملكة العربية السعودية. بلغ معامل الارتباط </w:t>
      </w:r>
      <w:r w:rsidRPr="00F74EB0">
        <w:rPr>
          <w:rFonts w:ascii="Sakkal Majalla" w:hAnsi="Sakkal Majalla" w:cs="Sakkal Majalla" w:hint="cs"/>
          <w:sz w:val="32"/>
          <w:szCs w:val="32"/>
          <w:lang w:bidi="ar-EG"/>
        </w:rPr>
        <w:t>R</w:t>
      </w:r>
      <w:r w:rsidRPr="00F74EB0">
        <w:rPr>
          <w:rFonts w:ascii="Sakkal Majalla" w:hAnsi="Sakkal Majalla" w:cs="Sakkal Majalla" w:hint="cs"/>
          <w:sz w:val="32"/>
          <w:szCs w:val="32"/>
          <w:rtl/>
          <w:lang w:bidi="ar-EG"/>
        </w:rPr>
        <w:t xml:space="preserve"> (0.643). يوضح معامل التحديد </w:t>
      </w:r>
      <w:r w:rsidRPr="00F74EB0">
        <w:rPr>
          <w:rFonts w:ascii="Sakkal Majalla" w:hAnsi="Sakkal Majalla" w:cs="Sakkal Majalla" w:hint="cs"/>
          <w:sz w:val="32"/>
          <w:szCs w:val="32"/>
          <w:lang w:bidi="ar-EG"/>
        </w:rPr>
        <w:t>R2</w:t>
      </w:r>
      <w:r w:rsidRPr="00F74EB0">
        <w:rPr>
          <w:rFonts w:ascii="Sakkal Majalla" w:hAnsi="Sakkal Majalla" w:cs="Sakkal Majalla" w:hint="cs"/>
          <w:sz w:val="32"/>
          <w:szCs w:val="32"/>
          <w:rtl/>
          <w:lang w:bidi="ar-EG"/>
        </w:rPr>
        <w:t xml:space="preserve"> أن مبدأ التكامل يفسر 0.643٪ من التباين أو التغيرات في الأداء المستدام للمشاريع العقارية بالشركة الوطنية للإسكان في المملكة العربية السعودية. </w:t>
      </w:r>
    </w:p>
    <w:p w14:paraId="434A1F53" w14:textId="77777777"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وجود علاقة قوية جدا بين مبدأ الاستمرارية على تحسين الأداء المستدام للمشاريع العقارية بالشركة الوطنية للإسكان في المملكة العربية السعودية. بلغ معامل الارتباط </w:t>
      </w:r>
      <w:r w:rsidRPr="00F74EB0">
        <w:rPr>
          <w:rFonts w:ascii="Sakkal Majalla" w:hAnsi="Sakkal Majalla" w:cs="Sakkal Majalla" w:hint="cs"/>
          <w:sz w:val="32"/>
          <w:szCs w:val="32"/>
          <w:lang w:bidi="ar-EG"/>
        </w:rPr>
        <w:t>R</w:t>
      </w:r>
      <w:r w:rsidRPr="00F74EB0">
        <w:rPr>
          <w:rFonts w:ascii="Sakkal Majalla" w:hAnsi="Sakkal Majalla" w:cs="Sakkal Majalla" w:hint="cs"/>
          <w:sz w:val="32"/>
          <w:szCs w:val="32"/>
          <w:rtl/>
          <w:lang w:bidi="ar-EG"/>
        </w:rPr>
        <w:t xml:space="preserve"> (0.869). يوضح معامل التحديد </w:t>
      </w:r>
      <w:r w:rsidRPr="00F74EB0">
        <w:rPr>
          <w:rFonts w:ascii="Sakkal Majalla" w:hAnsi="Sakkal Majalla" w:cs="Sakkal Majalla" w:hint="cs"/>
          <w:sz w:val="32"/>
          <w:szCs w:val="32"/>
          <w:lang w:bidi="ar-EG"/>
        </w:rPr>
        <w:t>R2</w:t>
      </w:r>
      <w:r w:rsidRPr="00F74EB0">
        <w:rPr>
          <w:rFonts w:ascii="Sakkal Majalla" w:hAnsi="Sakkal Majalla" w:cs="Sakkal Majalla" w:hint="cs"/>
          <w:sz w:val="32"/>
          <w:szCs w:val="32"/>
          <w:rtl/>
          <w:lang w:bidi="ar-EG"/>
        </w:rPr>
        <w:t xml:space="preserve"> أن مبدأ الاستمرارية يفسر 0.869٪ من التباين أو التغيرات في الأداء المستدام للمشاريع العقارية بالشركة الوطنية للإسكان في المملكة العربية السعودية. </w:t>
      </w:r>
    </w:p>
    <w:p w14:paraId="0DA07C23" w14:textId="77777777" w:rsidR="00CC3FF2" w:rsidRPr="00F74EB0" w:rsidRDefault="00CC3FF2" w:rsidP="00CC3FF2">
      <w:pPr>
        <w:bidi/>
        <w:spacing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 xml:space="preserve"> وجود علاقة قوية جدا بين مبدأ الشفافية على تحسين الأداء المستدام للمشاريع العقارية بالشركة الوطنية للإسكان في المملكة العربية السعودية. بلغ معامل الارتباط </w:t>
      </w:r>
      <w:r w:rsidRPr="00F74EB0">
        <w:rPr>
          <w:rFonts w:ascii="Sakkal Majalla" w:hAnsi="Sakkal Majalla" w:cs="Sakkal Majalla" w:hint="cs"/>
          <w:sz w:val="32"/>
          <w:szCs w:val="32"/>
          <w:lang w:bidi="ar-EG"/>
        </w:rPr>
        <w:t>R</w:t>
      </w:r>
      <w:r w:rsidRPr="00F74EB0">
        <w:rPr>
          <w:rFonts w:ascii="Sakkal Majalla" w:hAnsi="Sakkal Majalla" w:cs="Sakkal Majalla" w:hint="cs"/>
          <w:sz w:val="32"/>
          <w:szCs w:val="32"/>
          <w:rtl/>
          <w:lang w:bidi="ar-EG"/>
        </w:rPr>
        <w:t xml:space="preserve"> (0.711). يوضح معامل التحديد </w:t>
      </w:r>
      <w:r w:rsidRPr="00F74EB0">
        <w:rPr>
          <w:rFonts w:ascii="Sakkal Majalla" w:hAnsi="Sakkal Majalla" w:cs="Sakkal Majalla" w:hint="cs"/>
          <w:sz w:val="32"/>
          <w:szCs w:val="32"/>
          <w:lang w:bidi="ar-EG"/>
        </w:rPr>
        <w:t>R2</w:t>
      </w:r>
      <w:r w:rsidRPr="00F74EB0">
        <w:rPr>
          <w:rFonts w:ascii="Sakkal Majalla" w:hAnsi="Sakkal Majalla" w:cs="Sakkal Majalla" w:hint="cs"/>
          <w:sz w:val="32"/>
          <w:szCs w:val="32"/>
          <w:rtl/>
          <w:lang w:bidi="ar-EG"/>
        </w:rPr>
        <w:t xml:space="preserve"> أن مبدأ الشفافية يفسر 0.711٪ من التباين أو التغيرات في الأداء المستدام للمشاريع العقارية بالشركة الوطنية للإسكان في المملكة العربية السعودية وهو ما يتفق مع عدد من الدراسات السابقة مثل دراسة (رستم،2024) دراسة (ال مهدي واخرون، 2023) ودراسة (الحلافي واخرون، 2024) ودراسة</w:t>
      </w:r>
      <w:r w:rsidRPr="00F74EB0">
        <w:rPr>
          <w:rFonts w:ascii="Sakkal Majalla" w:hAnsi="Sakkal Majalla" w:cs="Sakkal Majalla" w:hint="cs"/>
          <w:sz w:val="32"/>
          <w:szCs w:val="32"/>
          <w:lang w:bidi="ar-EG"/>
        </w:rPr>
        <w:t xml:space="preserve"> </w:t>
      </w:r>
      <w:r w:rsidRPr="00F74EB0">
        <w:rPr>
          <w:rFonts w:ascii="Sakkal Majalla" w:hAnsi="Sakkal Majalla" w:cs="Sakkal Majalla" w:hint="cs"/>
          <w:sz w:val="32"/>
          <w:szCs w:val="32"/>
          <w:rtl/>
          <w:lang w:bidi="ar-EG"/>
        </w:rPr>
        <w:t>(محمد وسيد،2023) ودراسة (المضيان، 2022) ودراسة (السجاري،2022) ودراسة (خالد وعتو،2021) و</w:t>
      </w:r>
      <w:r w:rsidRPr="00F74EB0">
        <w:rPr>
          <w:rFonts w:ascii="Sakkal Majalla" w:hAnsi="Sakkal Majalla" w:cs="Sakkal Majalla" w:hint="cs"/>
          <w:sz w:val="32"/>
          <w:szCs w:val="32"/>
          <w:rtl/>
        </w:rPr>
        <w:t>دراسة</w:t>
      </w:r>
      <w:r w:rsidRPr="00F74EB0">
        <w:rPr>
          <w:rFonts w:ascii="Sakkal Majalla" w:hAnsi="Sakkal Majalla" w:cs="Sakkal Majalla" w:hint="cs"/>
          <w:sz w:val="32"/>
          <w:szCs w:val="32"/>
          <w:rtl/>
          <w:lang w:bidi="ar-EG"/>
        </w:rPr>
        <w:t xml:space="preserve"> (الزهراني،2021) و</w:t>
      </w:r>
      <w:r w:rsidRPr="00F74EB0">
        <w:rPr>
          <w:rFonts w:ascii="Sakkal Majalla" w:hAnsi="Sakkal Majalla" w:cs="Sakkal Majalla" w:hint="cs"/>
          <w:sz w:val="32"/>
          <w:szCs w:val="32"/>
          <w:rtl/>
        </w:rPr>
        <w:t>دراسة</w:t>
      </w:r>
      <w:r w:rsidRPr="00F74EB0">
        <w:rPr>
          <w:rFonts w:ascii="Sakkal Majalla" w:hAnsi="Sakkal Majalla" w:cs="Sakkal Majalla" w:hint="cs"/>
          <w:sz w:val="32"/>
          <w:szCs w:val="32"/>
          <w:rtl/>
          <w:lang w:bidi="ar-EG"/>
        </w:rPr>
        <w:t xml:space="preserve"> (الجبوري ومعن، 2021)</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ودراسة (براغ دوبر فسكي ،2020) وغيرها</w:t>
      </w:r>
    </w:p>
    <w:p w14:paraId="60C6FB0B" w14:textId="69075CDF" w:rsidR="00CC3FF2" w:rsidRPr="00F74EB0" w:rsidRDefault="008A64EC" w:rsidP="00CC3FF2">
      <w:pPr>
        <w:bidi/>
        <w:spacing w:before="240" w:after="0" w:line="360" w:lineRule="auto"/>
        <w:ind w:left="6"/>
        <w:jc w:val="both"/>
        <w:rPr>
          <w:rFonts w:ascii="Sakkal Majalla" w:eastAsia="Times New Roman" w:hAnsi="Sakkal Majalla" w:cs="Sakkal Majalla"/>
          <w:b/>
          <w:bCs/>
          <w:sz w:val="32"/>
          <w:szCs w:val="32"/>
          <w:lang w:bidi="ar-JO"/>
        </w:rPr>
      </w:pPr>
      <w:bookmarkStart w:id="39" w:name="_Toc220361277"/>
      <w:r w:rsidRPr="00F74EB0">
        <w:rPr>
          <w:rFonts w:ascii="Sakkal Majalla" w:eastAsia="Times New Roman" w:hAnsi="Sakkal Majalla" w:cs="Sakkal Majalla" w:hint="cs"/>
          <w:b/>
          <w:bCs/>
          <w:sz w:val="32"/>
          <w:szCs w:val="32"/>
          <w:rtl/>
          <w:lang w:bidi="ar-JO"/>
        </w:rPr>
        <w:t xml:space="preserve">4.5 </w:t>
      </w:r>
      <w:r w:rsidR="00CC3FF2" w:rsidRPr="00F74EB0">
        <w:rPr>
          <w:rFonts w:ascii="Sakkal Majalla" w:eastAsia="Times New Roman" w:hAnsi="Sakkal Majalla" w:cs="Sakkal Majalla" w:hint="cs"/>
          <w:b/>
          <w:bCs/>
          <w:sz w:val="32"/>
          <w:szCs w:val="32"/>
          <w:rtl/>
          <w:lang w:bidi="ar-JO"/>
        </w:rPr>
        <w:t>نتائج التحقق من الفرض الرئيسي</w:t>
      </w:r>
      <w:bookmarkEnd w:id="39"/>
      <w:r w:rsidR="00CC3FF2" w:rsidRPr="00F74EB0">
        <w:rPr>
          <w:rFonts w:ascii="Sakkal Majalla" w:eastAsia="Times New Roman" w:hAnsi="Sakkal Majalla" w:cs="Sakkal Majalla" w:hint="cs"/>
          <w:b/>
          <w:bCs/>
          <w:sz w:val="32"/>
          <w:szCs w:val="32"/>
          <w:rtl/>
          <w:lang w:bidi="ar-JO"/>
        </w:rPr>
        <w:t xml:space="preserve"> </w:t>
      </w:r>
    </w:p>
    <w:p w14:paraId="4C99B4E7" w14:textId="77777777" w:rsidR="00CC3FF2" w:rsidRPr="00F74EB0" w:rsidRDefault="00CC3FF2" w:rsidP="00CC3FF2">
      <w:pPr>
        <w:bidi/>
        <w:spacing w:line="360" w:lineRule="auto"/>
        <w:jc w:val="both"/>
        <w:rPr>
          <w:rFonts w:ascii="Sakkal Majalla" w:eastAsia="Times New Roman" w:hAnsi="Sakkal Majalla" w:cs="Sakkal Majalla"/>
          <w:sz w:val="32"/>
          <w:szCs w:val="32"/>
          <w:rtl/>
          <w:lang w:bidi="ar-BH"/>
        </w:rPr>
      </w:pPr>
      <w:r w:rsidRPr="00F74EB0">
        <w:rPr>
          <w:rFonts w:ascii="Sakkal Majalla" w:eastAsia="Times New Roman" w:hAnsi="Sakkal Majalla" w:cs="Sakkal Majalla" w:hint="cs"/>
          <w:sz w:val="32"/>
          <w:szCs w:val="32"/>
          <w:rtl/>
        </w:rPr>
        <w:t xml:space="preserve">ينص الفرض الرئيسي على: </w:t>
      </w:r>
    </w:p>
    <w:p w14:paraId="3FBDEEF0" w14:textId="7B1DB334" w:rsidR="00CC3FF2" w:rsidRPr="00F74EB0" w:rsidRDefault="00CC3FF2" w:rsidP="00CC3FF2">
      <w:pPr>
        <w:bidi/>
        <w:spacing w:line="360" w:lineRule="auto"/>
        <w:ind w:left="571" w:hanging="571"/>
        <w:jc w:val="both"/>
        <w:rPr>
          <w:rFonts w:ascii="Sakkal Majalla" w:hAnsi="Sakkal Majalla" w:cs="Sakkal Majalla"/>
          <w:sz w:val="32"/>
          <w:szCs w:val="32"/>
          <w:lang w:bidi="ar-BH"/>
        </w:rPr>
      </w:pPr>
      <w:r w:rsidRPr="00F74EB0">
        <w:rPr>
          <w:rFonts w:ascii="Cambria" w:hAnsi="Cambria" w:cs="Cambria"/>
          <w:sz w:val="32"/>
          <w:szCs w:val="32"/>
          <w:lang w:bidi="ar-BH"/>
        </w:rPr>
        <w:t>Η</w:t>
      </w:r>
      <w:r w:rsidRPr="00F74EB0">
        <w:rPr>
          <w:rFonts w:ascii="Sakkal Majalla" w:hAnsi="Sakkal Majalla" w:cs="Sakkal Majalla" w:hint="cs"/>
          <w:sz w:val="32"/>
          <w:szCs w:val="32"/>
          <w:rtl/>
          <w:lang w:bidi="ar-BH"/>
        </w:rPr>
        <w:t>:</w:t>
      </w:r>
      <w:r w:rsidRPr="00F74EB0">
        <w:rPr>
          <w:rFonts w:ascii="Sakkal Majalla" w:hAnsi="Sakkal Majalla" w:cs="Sakkal Majalla" w:hint="cs"/>
          <w:b/>
          <w:bCs/>
          <w:sz w:val="32"/>
          <w:szCs w:val="32"/>
          <w:rtl/>
          <w:lang w:bidi="ar-BH"/>
        </w:rPr>
        <w:t xml:space="preserve"> </w:t>
      </w:r>
      <w:r w:rsidRPr="00F74EB0">
        <w:rPr>
          <w:rFonts w:ascii="Sakkal Majalla" w:eastAsia="Simplified Arabic" w:hAnsi="Sakkal Majalla" w:cs="Sakkal Majalla" w:hint="cs"/>
          <w:sz w:val="32"/>
          <w:szCs w:val="32"/>
          <w:rtl/>
          <w:lang w:bidi="ar-BH"/>
        </w:rPr>
        <w:t>"</w:t>
      </w:r>
      <w:r w:rsidRPr="00F74EB0">
        <w:rPr>
          <w:rFonts w:ascii="Sakkal Majalla" w:hAnsi="Sakkal Majalla" w:cs="Sakkal Majalla" w:hint="cs"/>
          <w:sz w:val="32"/>
          <w:szCs w:val="32"/>
          <w:rtl/>
        </w:rPr>
        <w:t xml:space="preserve"> </w:t>
      </w:r>
      <w:r w:rsidR="00374720" w:rsidRPr="00F74EB0">
        <w:rPr>
          <w:rFonts w:ascii="Sakkal Majalla" w:hAnsi="Sakkal Majalla" w:cs="Sakkal Majalla" w:hint="cs"/>
          <w:sz w:val="32"/>
          <w:szCs w:val="32"/>
          <w:rtl/>
        </w:rPr>
        <w:t xml:space="preserve">لا </w:t>
      </w:r>
      <w:r w:rsidRPr="00F74EB0">
        <w:rPr>
          <w:rFonts w:ascii="Sakkal Majalla" w:hAnsi="Sakkal Majalla" w:cs="Sakkal Majalla" w:hint="cs"/>
          <w:sz w:val="32"/>
          <w:szCs w:val="32"/>
          <w:rtl/>
          <w:lang w:bidi="ar-BH"/>
        </w:rPr>
        <w:t>يوجد تأثير ذو دلالة إحصائية ايجابية لأثر الشراكات الاستراتيجية بأبعاده (الالتزام والتعهد، التكامل، الاستمرارية، الشفافية) على الأداء المستدام للمشاريع العقارية بالشركة الوطنية للإسكان (البعد الاقتصادي – البعد الاجتماعي – البعد البيئي) إتخاذ القرار للمشاريع العقارية عند مستوى دلالة (0.05).</w:t>
      </w:r>
    </w:p>
    <w:p w14:paraId="319CF148" w14:textId="77777777" w:rsidR="008A64EC" w:rsidRPr="00F74EB0" w:rsidRDefault="00CC3FF2" w:rsidP="00CC3FF2">
      <w:pPr>
        <w:bidi/>
        <w:spacing w:after="0" w:line="360" w:lineRule="auto"/>
        <w:jc w:val="center"/>
        <w:rPr>
          <w:rFonts w:ascii="Sakkal Majalla" w:eastAsia="Times New Roman" w:hAnsi="Sakkal Majalla" w:cs="Sakkal Majalla"/>
          <w:caps/>
          <w:spacing w:val="10"/>
          <w:sz w:val="28"/>
          <w:szCs w:val="28"/>
          <w:rtl/>
        </w:rPr>
      </w:pPr>
      <w:bookmarkStart w:id="40" w:name="_Hlk218463819"/>
      <w:r w:rsidRPr="00F74EB0">
        <w:rPr>
          <w:rFonts w:ascii="Sakkal Majalla" w:hAnsi="Sakkal Majalla" w:cs="Sakkal Majalla" w:hint="cs"/>
          <w:sz w:val="28"/>
          <w:szCs w:val="28"/>
          <w:rtl/>
        </w:rPr>
        <w:t xml:space="preserve">جدول (4.14): </w:t>
      </w:r>
      <w:r w:rsidRPr="00F74EB0">
        <w:rPr>
          <w:rFonts w:ascii="Sakkal Majalla" w:eastAsia="Times New Roman" w:hAnsi="Sakkal Majalla" w:cs="Sakkal Majalla" w:hint="cs"/>
          <w:caps/>
          <w:spacing w:val="10"/>
          <w:sz w:val="28"/>
          <w:szCs w:val="28"/>
          <w:rtl/>
        </w:rPr>
        <w:t xml:space="preserve">نتائج تحليل التباين للانحدار الخطي المتعدد </w:t>
      </w:r>
      <w:r w:rsidRPr="00F74EB0">
        <w:rPr>
          <w:rFonts w:ascii="Sakkal Majalla" w:eastAsia="Times New Roman" w:hAnsi="Sakkal Majalla" w:cs="Sakkal Majalla" w:hint="cs"/>
          <w:caps/>
          <w:spacing w:val="10"/>
          <w:sz w:val="28"/>
          <w:szCs w:val="28"/>
        </w:rPr>
        <w:t>Multiple Linear Regression</w:t>
      </w:r>
      <w:r w:rsidRPr="00F74EB0">
        <w:rPr>
          <w:rFonts w:ascii="Sakkal Majalla" w:eastAsia="Times New Roman" w:hAnsi="Sakkal Majalla" w:cs="Sakkal Majalla" w:hint="cs"/>
          <w:caps/>
          <w:spacing w:val="10"/>
          <w:sz w:val="28"/>
          <w:szCs w:val="28"/>
          <w:rtl/>
        </w:rPr>
        <w:t xml:space="preserve"> لاختبار حجم أثر الشراكات الاستراتيجية على الأداء المستدام للمشاريع </w:t>
      </w:r>
    </w:p>
    <w:p w14:paraId="7484520A" w14:textId="6819674D" w:rsidR="00CC3FF2" w:rsidRPr="00F74EB0" w:rsidRDefault="00CC3FF2" w:rsidP="008A64EC">
      <w:pPr>
        <w:bidi/>
        <w:spacing w:after="0" w:line="360" w:lineRule="auto"/>
        <w:jc w:val="center"/>
        <w:rPr>
          <w:rFonts w:ascii="Sakkal Majalla" w:eastAsia="Times New Roman" w:hAnsi="Sakkal Majalla" w:cs="Sakkal Majalla"/>
          <w:caps/>
          <w:spacing w:val="10"/>
          <w:sz w:val="28"/>
          <w:szCs w:val="28"/>
        </w:rPr>
      </w:pPr>
      <w:r w:rsidRPr="00F74EB0">
        <w:rPr>
          <w:rFonts w:ascii="Sakkal Majalla" w:eastAsia="Times New Roman" w:hAnsi="Sakkal Majalla" w:cs="Sakkal Majalla" w:hint="cs"/>
          <w:caps/>
          <w:spacing w:val="10"/>
          <w:sz w:val="28"/>
          <w:szCs w:val="28"/>
          <w:rtl/>
        </w:rPr>
        <w:t>العقارية بالشركة الوطنية للإسكان</w:t>
      </w:r>
    </w:p>
    <w:tbl>
      <w:tblPr>
        <w:tblStyle w:val="GridTable4-Accent31"/>
        <w:bidiVisual/>
        <w:tblW w:w="498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1320"/>
        <w:gridCol w:w="1845"/>
        <w:gridCol w:w="1555"/>
        <w:gridCol w:w="1553"/>
      </w:tblGrid>
      <w:tr w:rsidR="00CC3FF2" w:rsidRPr="00F74EB0" w14:paraId="34A1D601" w14:textId="77777777" w:rsidTr="002D0F92">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402" w:type="pct"/>
            <w:tcBorders>
              <w:top w:val="single" w:sz="4" w:space="0" w:color="auto"/>
              <w:left w:val="single" w:sz="4" w:space="0" w:color="auto"/>
              <w:bottom w:val="single" w:sz="4" w:space="0" w:color="auto"/>
              <w:right w:val="single" w:sz="4" w:space="0" w:color="auto"/>
            </w:tcBorders>
          </w:tcPr>
          <w:p w14:paraId="134C3635" w14:textId="77777777" w:rsidR="00CC3FF2" w:rsidRPr="00F74EB0" w:rsidRDefault="00CC3FF2" w:rsidP="002D0F92">
            <w:pPr>
              <w:bidi/>
              <w:spacing w:line="360" w:lineRule="auto"/>
              <w:jc w:val="both"/>
              <w:rPr>
                <w:rFonts w:ascii="Sakkal Majalla" w:eastAsia="Times New Roman" w:hAnsi="Sakkal Majalla" w:cs="Sakkal Majalla"/>
                <w:b w:val="0"/>
                <w:bCs w:val="0"/>
                <w:color w:val="auto"/>
                <w:sz w:val="32"/>
                <w:szCs w:val="32"/>
                <w:rtl/>
                <w:lang w:bidi="ar-EG"/>
              </w:rPr>
            </w:pPr>
            <w:r w:rsidRPr="00F74EB0">
              <w:rPr>
                <w:rFonts w:ascii="Sakkal Majalla" w:eastAsia="Times New Roman" w:hAnsi="Sakkal Majalla" w:cs="Sakkal Majalla" w:hint="cs"/>
                <w:color w:val="auto"/>
                <w:sz w:val="32"/>
                <w:szCs w:val="32"/>
                <w:rtl/>
                <w:lang w:bidi="ar-EG"/>
              </w:rPr>
              <w:t>الأبعاد</w:t>
            </w:r>
          </w:p>
        </w:tc>
        <w:tc>
          <w:tcPr>
            <w:tcW w:w="757" w:type="pct"/>
            <w:tcBorders>
              <w:top w:val="single" w:sz="4" w:space="0" w:color="auto"/>
              <w:left w:val="single" w:sz="4" w:space="0" w:color="auto"/>
              <w:bottom w:val="single" w:sz="4" w:space="0" w:color="auto"/>
              <w:right w:val="single" w:sz="4" w:space="0" w:color="auto"/>
            </w:tcBorders>
          </w:tcPr>
          <w:p w14:paraId="6DC84A5F"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F74EB0">
              <w:rPr>
                <w:rFonts w:ascii="Sakkal Majalla" w:eastAsia="Times New Roman" w:hAnsi="Sakkal Majalla" w:cs="Sakkal Majalla" w:hint="cs"/>
                <w:color w:val="auto"/>
                <w:sz w:val="32"/>
                <w:szCs w:val="32"/>
                <w:rtl/>
                <w:lang w:bidi="ar-EG"/>
              </w:rPr>
              <w:t xml:space="preserve">بيتا </w:t>
            </w:r>
            <w:r w:rsidRPr="00F74EB0">
              <w:rPr>
                <w:rFonts w:ascii="Cambria" w:eastAsia="Times New Roman" w:hAnsi="Cambria" w:cs="Cambria" w:hint="cs"/>
                <w:i/>
                <w:iCs/>
                <w:color w:val="auto"/>
                <w:sz w:val="32"/>
                <w:szCs w:val="32"/>
                <w:rtl/>
                <w:lang w:bidi="ar-EG"/>
              </w:rPr>
              <w:t>β</w:t>
            </w:r>
          </w:p>
        </w:tc>
        <w:tc>
          <w:tcPr>
            <w:tcW w:w="1058" w:type="pct"/>
            <w:tcBorders>
              <w:top w:val="single" w:sz="4" w:space="0" w:color="auto"/>
              <w:left w:val="single" w:sz="4" w:space="0" w:color="auto"/>
              <w:bottom w:val="single" w:sz="4" w:space="0" w:color="auto"/>
              <w:right w:val="single" w:sz="4" w:space="0" w:color="auto"/>
            </w:tcBorders>
          </w:tcPr>
          <w:p w14:paraId="37DA046A"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F74EB0">
              <w:rPr>
                <w:rFonts w:ascii="Sakkal Majalla" w:eastAsia="Times New Roman" w:hAnsi="Sakkal Majalla" w:cs="Sakkal Majalla" w:hint="cs"/>
                <w:color w:val="auto"/>
                <w:sz w:val="32"/>
                <w:szCs w:val="32"/>
                <w:lang w:bidi="ar-EG"/>
              </w:rPr>
              <w:t>T- value</w:t>
            </w:r>
          </w:p>
        </w:tc>
        <w:tc>
          <w:tcPr>
            <w:tcW w:w="892" w:type="pct"/>
            <w:tcBorders>
              <w:top w:val="single" w:sz="4" w:space="0" w:color="auto"/>
              <w:left w:val="single" w:sz="4" w:space="0" w:color="auto"/>
              <w:bottom w:val="single" w:sz="4" w:space="0" w:color="auto"/>
              <w:right w:val="single" w:sz="4" w:space="0" w:color="auto"/>
            </w:tcBorders>
          </w:tcPr>
          <w:p w14:paraId="41E8318C"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F74EB0">
              <w:rPr>
                <w:rFonts w:ascii="Sakkal Majalla" w:eastAsia="Times New Roman" w:hAnsi="Sakkal Majalla" w:cs="Sakkal Majalla" w:hint="cs"/>
                <w:color w:val="auto"/>
                <w:sz w:val="32"/>
                <w:szCs w:val="32"/>
                <w:lang w:bidi="ar-EG"/>
              </w:rPr>
              <w:t>Sig.</w:t>
            </w:r>
          </w:p>
        </w:tc>
        <w:tc>
          <w:tcPr>
            <w:tcW w:w="891" w:type="pct"/>
            <w:tcBorders>
              <w:top w:val="single" w:sz="4" w:space="0" w:color="auto"/>
              <w:left w:val="single" w:sz="4" w:space="0" w:color="auto"/>
              <w:bottom w:val="single" w:sz="4" w:space="0" w:color="auto"/>
              <w:right w:val="single" w:sz="4" w:space="0" w:color="auto"/>
            </w:tcBorders>
          </w:tcPr>
          <w:p w14:paraId="03C195F0" w14:textId="77777777" w:rsidR="00CC3FF2" w:rsidRPr="00F74EB0"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F74EB0">
              <w:rPr>
                <w:rFonts w:ascii="Sakkal Majalla" w:eastAsia="Times New Roman" w:hAnsi="Sakkal Majalla" w:cs="Sakkal Majalla" w:hint="cs"/>
                <w:color w:val="auto"/>
                <w:sz w:val="32"/>
                <w:szCs w:val="32"/>
                <w:rtl/>
                <w:lang w:bidi="ar-EG"/>
              </w:rPr>
              <w:t>الدلالة</w:t>
            </w:r>
          </w:p>
        </w:tc>
      </w:tr>
      <w:tr w:rsidR="00CC3FF2" w:rsidRPr="00F74EB0" w14:paraId="659BA129" w14:textId="77777777" w:rsidTr="002D0F92">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402" w:type="pct"/>
            <w:tcBorders>
              <w:top w:val="single" w:sz="4" w:space="0" w:color="auto"/>
            </w:tcBorders>
          </w:tcPr>
          <w:p w14:paraId="3F9BB895" w14:textId="77777777" w:rsidR="00CC3FF2" w:rsidRPr="00F74EB0" w:rsidRDefault="00CC3FF2" w:rsidP="002D0F92">
            <w:pPr>
              <w:bidi/>
              <w:spacing w:line="360" w:lineRule="auto"/>
              <w:ind w:left="-6"/>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BH"/>
              </w:rPr>
              <w:t>الثبات (</w:t>
            </w:r>
            <w:r w:rsidRPr="00F74EB0">
              <w:rPr>
                <w:rFonts w:ascii="Sakkal Majalla" w:hAnsi="Sakkal Majalla" w:cs="Sakkal Majalla" w:hint="cs"/>
                <w:sz w:val="32"/>
                <w:szCs w:val="32"/>
                <w:lang w:bidi="ar-BH"/>
              </w:rPr>
              <w:t>constant</w:t>
            </w:r>
            <w:r w:rsidRPr="00F74EB0">
              <w:rPr>
                <w:rFonts w:ascii="Sakkal Majalla" w:hAnsi="Sakkal Majalla" w:cs="Sakkal Majalla" w:hint="cs"/>
                <w:sz w:val="32"/>
                <w:szCs w:val="32"/>
                <w:rtl/>
                <w:lang w:bidi="ar-EG"/>
              </w:rPr>
              <w:t>)</w:t>
            </w:r>
          </w:p>
        </w:tc>
        <w:tc>
          <w:tcPr>
            <w:tcW w:w="757" w:type="pct"/>
            <w:tcBorders>
              <w:top w:val="single" w:sz="4" w:space="0" w:color="auto"/>
            </w:tcBorders>
          </w:tcPr>
          <w:p w14:paraId="54050C43"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1058" w:type="pct"/>
            <w:tcBorders>
              <w:top w:val="single" w:sz="4" w:space="0" w:color="auto"/>
            </w:tcBorders>
          </w:tcPr>
          <w:p w14:paraId="60B441E7"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3.550-</w:t>
            </w:r>
          </w:p>
        </w:tc>
        <w:tc>
          <w:tcPr>
            <w:tcW w:w="892" w:type="pct"/>
            <w:tcBorders>
              <w:top w:val="single" w:sz="4" w:space="0" w:color="auto"/>
            </w:tcBorders>
          </w:tcPr>
          <w:p w14:paraId="7E511368"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&lt;0.001</w:t>
            </w:r>
          </w:p>
        </w:tc>
        <w:tc>
          <w:tcPr>
            <w:tcW w:w="891" w:type="pct"/>
            <w:tcBorders>
              <w:top w:val="single" w:sz="4" w:space="0" w:color="auto"/>
            </w:tcBorders>
          </w:tcPr>
          <w:p w14:paraId="07626A7B"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CC3FF2" w:rsidRPr="00F74EB0" w14:paraId="47765A12" w14:textId="77777777" w:rsidTr="002D0F92">
        <w:trPr>
          <w:trHeight w:val="431"/>
        </w:trPr>
        <w:tc>
          <w:tcPr>
            <w:cnfStyle w:val="001000000000" w:firstRow="0" w:lastRow="0" w:firstColumn="1" w:lastColumn="0" w:oddVBand="0" w:evenVBand="0" w:oddHBand="0" w:evenHBand="0" w:firstRowFirstColumn="0" w:firstRowLastColumn="0" w:lastRowFirstColumn="0" w:lastRowLastColumn="0"/>
            <w:tcW w:w="1402" w:type="pct"/>
          </w:tcPr>
          <w:p w14:paraId="1E828FBE" w14:textId="77777777" w:rsidR="00CC3FF2" w:rsidRPr="00F74EB0" w:rsidRDefault="00CC3FF2" w:rsidP="002D0F92">
            <w:pPr>
              <w:bidi/>
              <w:spacing w:line="360" w:lineRule="auto"/>
              <w:ind w:left="-6"/>
              <w:jc w:val="both"/>
              <w:rPr>
                <w:rFonts w:ascii="Sakkal Majalla" w:hAnsi="Sakkal Majalla" w:cs="Sakkal Majalla"/>
                <w:b w:val="0"/>
                <w:bCs w:val="0"/>
                <w:sz w:val="32"/>
                <w:szCs w:val="32"/>
                <w:lang w:bidi="ar-BH"/>
              </w:rPr>
            </w:pPr>
            <w:r w:rsidRPr="00F74EB0">
              <w:rPr>
                <w:rFonts w:ascii="Sakkal Majalla" w:hAnsi="Sakkal Majalla" w:cs="Sakkal Majalla" w:hint="cs"/>
                <w:b w:val="0"/>
                <w:bCs w:val="0"/>
                <w:kern w:val="2"/>
                <w:sz w:val="32"/>
                <w:szCs w:val="32"/>
                <w:rtl/>
                <w14:ligatures w14:val="standardContextual"/>
              </w:rPr>
              <w:t>الالتزام والتعهد</w:t>
            </w:r>
          </w:p>
        </w:tc>
        <w:tc>
          <w:tcPr>
            <w:tcW w:w="757" w:type="pct"/>
          </w:tcPr>
          <w:p w14:paraId="11D12A71"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.229</w:t>
            </w:r>
            <w:r w:rsidRPr="00F74EB0">
              <w:rPr>
                <w:rFonts w:ascii="Sakkal Majalla" w:hAnsi="Sakkal Majalla" w:cs="Sakkal Majalla" w:hint="cs"/>
                <w:sz w:val="32"/>
                <w:szCs w:val="32"/>
                <w:rtl/>
              </w:rPr>
              <w:t>0</w:t>
            </w:r>
          </w:p>
        </w:tc>
        <w:tc>
          <w:tcPr>
            <w:tcW w:w="1058" w:type="pct"/>
          </w:tcPr>
          <w:p w14:paraId="2055F04B"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3.697</w:t>
            </w:r>
          </w:p>
        </w:tc>
        <w:tc>
          <w:tcPr>
            <w:tcW w:w="892" w:type="pct"/>
          </w:tcPr>
          <w:p w14:paraId="1BF02C6A"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0.042</w:t>
            </w:r>
          </w:p>
        </w:tc>
        <w:tc>
          <w:tcPr>
            <w:tcW w:w="891" w:type="pct"/>
          </w:tcPr>
          <w:p w14:paraId="67E496B4"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دالة</w:t>
            </w:r>
          </w:p>
        </w:tc>
      </w:tr>
      <w:tr w:rsidR="00CC3FF2" w:rsidRPr="00F74EB0" w14:paraId="3B98793C" w14:textId="77777777" w:rsidTr="002D0F9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402" w:type="pct"/>
          </w:tcPr>
          <w:p w14:paraId="226A46D9" w14:textId="77777777" w:rsidR="00CC3FF2" w:rsidRPr="00F74EB0" w:rsidRDefault="00CC3FF2" w:rsidP="002D0F92">
            <w:pPr>
              <w:bidi/>
              <w:spacing w:line="360" w:lineRule="auto"/>
              <w:ind w:left="-6"/>
              <w:jc w:val="both"/>
              <w:rPr>
                <w:rFonts w:ascii="Sakkal Majalla" w:hAnsi="Sakkal Majalla" w:cs="Sakkal Majalla"/>
                <w:b w:val="0"/>
                <w:bCs w:val="0"/>
                <w:sz w:val="32"/>
                <w:szCs w:val="32"/>
                <w:lang w:bidi="ar-BH"/>
              </w:rPr>
            </w:pPr>
            <w:r w:rsidRPr="00F74EB0">
              <w:rPr>
                <w:rFonts w:ascii="Sakkal Majalla" w:hAnsi="Sakkal Majalla" w:cs="Sakkal Majalla" w:hint="cs"/>
                <w:b w:val="0"/>
                <w:bCs w:val="0"/>
                <w:kern w:val="2"/>
                <w:sz w:val="32"/>
                <w:szCs w:val="32"/>
                <w:rtl/>
                <w14:ligatures w14:val="standardContextual"/>
              </w:rPr>
              <w:t>التكامل</w:t>
            </w:r>
          </w:p>
        </w:tc>
        <w:tc>
          <w:tcPr>
            <w:tcW w:w="757" w:type="pct"/>
          </w:tcPr>
          <w:p w14:paraId="622CB24B"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.221</w:t>
            </w:r>
            <w:r w:rsidRPr="00F74EB0">
              <w:rPr>
                <w:rFonts w:ascii="Sakkal Majalla" w:hAnsi="Sakkal Majalla" w:cs="Sakkal Majalla" w:hint="cs"/>
                <w:sz w:val="32"/>
                <w:szCs w:val="32"/>
                <w:rtl/>
              </w:rPr>
              <w:t>0</w:t>
            </w:r>
          </w:p>
        </w:tc>
        <w:tc>
          <w:tcPr>
            <w:tcW w:w="1058" w:type="pct"/>
          </w:tcPr>
          <w:p w14:paraId="67C0E1AD"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3.462</w:t>
            </w:r>
          </w:p>
        </w:tc>
        <w:tc>
          <w:tcPr>
            <w:tcW w:w="892" w:type="pct"/>
          </w:tcPr>
          <w:p w14:paraId="6D9EA268"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0.033</w:t>
            </w:r>
          </w:p>
        </w:tc>
        <w:tc>
          <w:tcPr>
            <w:tcW w:w="891" w:type="pct"/>
          </w:tcPr>
          <w:p w14:paraId="79C95395"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دالة</w:t>
            </w:r>
          </w:p>
        </w:tc>
      </w:tr>
      <w:tr w:rsidR="00CC3FF2" w:rsidRPr="00F74EB0" w14:paraId="03366235" w14:textId="77777777" w:rsidTr="002D0F92">
        <w:trPr>
          <w:trHeight w:val="573"/>
        </w:trPr>
        <w:tc>
          <w:tcPr>
            <w:cnfStyle w:val="001000000000" w:firstRow="0" w:lastRow="0" w:firstColumn="1" w:lastColumn="0" w:oddVBand="0" w:evenVBand="0" w:oddHBand="0" w:evenHBand="0" w:firstRowFirstColumn="0" w:firstRowLastColumn="0" w:lastRowFirstColumn="0" w:lastRowLastColumn="0"/>
            <w:tcW w:w="1402" w:type="pct"/>
          </w:tcPr>
          <w:p w14:paraId="636FC13F" w14:textId="77777777" w:rsidR="00CC3FF2" w:rsidRPr="00F74EB0" w:rsidRDefault="00CC3FF2" w:rsidP="002D0F92">
            <w:pPr>
              <w:bidi/>
              <w:spacing w:line="360" w:lineRule="auto"/>
              <w:ind w:left="-6"/>
              <w:jc w:val="both"/>
              <w:rPr>
                <w:rFonts w:ascii="Sakkal Majalla" w:hAnsi="Sakkal Majalla" w:cs="Sakkal Majalla"/>
                <w:b w:val="0"/>
                <w:bCs w:val="0"/>
                <w:sz w:val="32"/>
                <w:szCs w:val="32"/>
                <w:rtl/>
                <w:lang w:bidi="ar-BH"/>
              </w:rPr>
            </w:pPr>
            <w:r w:rsidRPr="00F74EB0">
              <w:rPr>
                <w:rFonts w:ascii="Sakkal Majalla" w:hAnsi="Sakkal Majalla" w:cs="Sakkal Majalla" w:hint="cs"/>
                <w:b w:val="0"/>
                <w:bCs w:val="0"/>
                <w:kern w:val="2"/>
                <w:sz w:val="32"/>
                <w:szCs w:val="32"/>
                <w:rtl/>
                <w14:ligatures w14:val="standardContextual"/>
              </w:rPr>
              <w:t>الاستمرارية</w:t>
            </w:r>
          </w:p>
        </w:tc>
        <w:tc>
          <w:tcPr>
            <w:tcW w:w="757" w:type="pct"/>
          </w:tcPr>
          <w:p w14:paraId="51556E8B"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.206</w:t>
            </w:r>
            <w:r w:rsidRPr="00F74EB0">
              <w:rPr>
                <w:rFonts w:ascii="Sakkal Majalla" w:hAnsi="Sakkal Majalla" w:cs="Sakkal Majalla" w:hint="cs"/>
                <w:sz w:val="32"/>
                <w:szCs w:val="32"/>
                <w:rtl/>
              </w:rPr>
              <w:t>0</w:t>
            </w:r>
          </w:p>
        </w:tc>
        <w:tc>
          <w:tcPr>
            <w:tcW w:w="1058" w:type="pct"/>
          </w:tcPr>
          <w:p w14:paraId="557EB079"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Pr>
              <w:t>2.688</w:t>
            </w:r>
          </w:p>
        </w:tc>
        <w:tc>
          <w:tcPr>
            <w:tcW w:w="892" w:type="pct"/>
          </w:tcPr>
          <w:p w14:paraId="7844F3F6"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0.025</w:t>
            </w:r>
          </w:p>
        </w:tc>
        <w:tc>
          <w:tcPr>
            <w:tcW w:w="891" w:type="pct"/>
          </w:tcPr>
          <w:p w14:paraId="085014B0" w14:textId="77777777" w:rsidR="00CC3FF2" w:rsidRPr="00F74EB0"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دالة</w:t>
            </w:r>
          </w:p>
        </w:tc>
      </w:tr>
      <w:tr w:rsidR="00CC3FF2" w:rsidRPr="00F74EB0" w14:paraId="3569F62A" w14:textId="77777777" w:rsidTr="002D0F92">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402" w:type="pct"/>
          </w:tcPr>
          <w:p w14:paraId="58623C8E" w14:textId="77777777" w:rsidR="00CC3FF2" w:rsidRPr="00F74EB0" w:rsidRDefault="00CC3FF2" w:rsidP="002D0F92">
            <w:pPr>
              <w:bidi/>
              <w:spacing w:line="360" w:lineRule="auto"/>
              <w:ind w:left="-6"/>
              <w:jc w:val="both"/>
              <w:rPr>
                <w:rFonts w:ascii="Sakkal Majalla" w:hAnsi="Sakkal Majalla" w:cs="Sakkal Majalla"/>
                <w:sz w:val="32"/>
                <w:szCs w:val="32"/>
                <w:rtl/>
                <w:lang w:bidi="ar-BH"/>
              </w:rPr>
            </w:pPr>
            <w:r w:rsidRPr="00F74EB0">
              <w:rPr>
                <w:rFonts w:ascii="Sakkal Majalla" w:hAnsi="Sakkal Majalla" w:cs="Sakkal Majalla" w:hint="cs"/>
                <w:b w:val="0"/>
                <w:bCs w:val="0"/>
                <w:kern w:val="2"/>
                <w:sz w:val="32"/>
                <w:szCs w:val="32"/>
                <w:rtl/>
                <w14:ligatures w14:val="standardContextual"/>
              </w:rPr>
              <w:t>الشفافية</w:t>
            </w:r>
          </w:p>
        </w:tc>
        <w:tc>
          <w:tcPr>
            <w:tcW w:w="757" w:type="pct"/>
          </w:tcPr>
          <w:p w14:paraId="4BBA015C"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0.211</w:t>
            </w:r>
          </w:p>
        </w:tc>
        <w:tc>
          <w:tcPr>
            <w:tcW w:w="1058" w:type="pct"/>
          </w:tcPr>
          <w:p w14:paraId="39D2F4DF"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3.666</w:t>
            </w:r>
          </w:p>
        </w:tc>
        <w:tc>
          <w:tcPr>
            <w:tcW w:w="892" w:type="pct"/>
          </w:tcPr>
          <w:p w14:paraId="6D08EFAB"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0.041</w:t>
            </w:r>
          </w:p>
        </w:tc>
        <w:tc>
          <w:tcPr>
            <w:tcW w:w="891" w:type="pct"/>
          </w:tcPr>
          <w:p w14:paraId="0ADF591A" w14:textId="77777777" w:rsidR="00CC3FF2" w:rsidRPr="00F74EB0"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tl/>
              </w:rPr>
              <w:t>دالة</w:t>
            </w:r>
          </w:p>
        </w:tc>
      </w:tr>
    </w:tbl>
    <w:p w14:paraId="3D157A2E" w14:textId="77777777" w:rsidR="00CC3FF2" w:rsidRPr="00F74EB0" w:rsidRDefault="00CC3FF2" w:rsidP="00CC3FF2">
      <w:pPr>
        <w:bidi/>
        <w:spacing w:after="0" w:line="360" w:lineRule="auto"/>
        <w:jc w:val="center"/>
        <w:rPr>
          <w:rFonts w:ascii="Sakkal Majalla" w:eastAsia="Times New Roman" w:hAnsi="Sakkal Majalla" w:cs="Sakkal Majalla"/>
          <w:caps/>
          <w:spacing w:val="10"/>
          <w:sz w:val="32"/>
          <w:szCs w:val="32"/>
        </w:rPr>
      </w:pPr>
      <w:r w:rsidRPr="00F74EB0">
        <w:rPr>
          <w:rFonts w:ascii="Sakkal Majalla" w:hAnsi="Sakkal Majalla" w:cs="Sakkal Majalla" w:hint="cs"/>
          <w:b/>
          <w:bCs/>
          <w:sz w:val="32"/>
          <w:szCs w:val="32"/>
          <w:rtl/>
          <w:lang w:bidi="ar-BH"/>
        </w:rPr>
        <w:t xml:space="preserve">  </w:t>
      </w:r>
      <w:bookmarkEnd w:id="40"/>
      <w:r w:rsidRPr="00F74EB0">
        <w:rPr>
          <w:rFonts w:ascii="Sakkal Majalla" w:hAnsi="Sakkal Majalla" w:cs="Sakkal Majalla" w:hint="cs"/>
          <w:sz w:val="32"/>
          <w:szCs w:val="32"/>
          <w:rtl/>
        </w:rPr>
        <w:t xml:space="preserve">جدول (4.15): </w:t>
      </w:r>
      <w:r w:rsidRPr="00F74EB0">
        <w:rPr>
          <w:rFonts w:ascii="Sakkal Majalla" w:eastAsia="Times New Roman" w:hAnsi="Sakkal Majalla" w:cs="Sakkal Majalla" w:hint="cs"/>
          <w:caps/>
          <w:spacing w:val="10"/>
          <w:sz w:val="32"/>
          <w:szCs w:val="32"/>
          <w:rtl/>
        </w:rPr>
        <w:t xml:space="preserve">نتائج تحليل التباين للانحدار الخطي المتعدد </w:t>
      </w:r>
      <w:r w:rsidRPr="00F74EB0">
        <w:rPr>
          <w:rFonts w:ascii="Sakkal Majalla" w:eastAsia="Times New Roman" w:hAnsi="Sakkal Majalla" w:cs="Sakkal Majalla" w:hint="cs"/>
          <w:caps/>
          <w:spacing w:val="10"/>
          <w:sz w:val="32"/>
          <w:szCs w:val="32"/>
        </w:rPr>
        <w:t>Multiple Linear Regression</w:t>
      </w:r>
      <w:r w:rsidRPr="00F74EB0">
        <w:rPr>
          <w:rFonts w:ascii="Sakkal Majalla" w:eastAsia="Times New Roman" w:hAnsi="Sakkal Majalla" w:cs="Sakkal Majalla" w:hint="cs"/>
          <w:caps/>
          <w:spacing w:val="10"/>
          <w:sz w:val="32"/>
          <w:szCs w:val="32"/>
          <w:rtl/>
        </w:rPr>
        <w:t xml:space="preserve"> لاختبار حجم أثر الشراكات الاستراتيجية في إتخاذ القرار للمشاريع العقارية بالشركة الوطنية للإسكان</w:t>
      </w:r>
    </w:p>
    <w:tbl>
      <w:tblPr>
        <w:tblStyle w:val="GridTable4-Accent31"/>
        <w:bidiVisual/>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1"/>
        <w:gridCol w:w="1037"/>
        <w:gridCol w:w="849"/>
        <w:gridCol w:w="1037"/>
        <w:gridCol w:w="991"/>
        <w:gridCol w:w="980"/>
        <w:gridCol w:w="980"/>
        <w:gridCol w:w="1167"/>
        <w:gridCol w:w="1017"/>
      </w:tblGrid>
      <w:tr w:rsidR="00CC3FF2" w:rsidRPr="00F74EB0" w14:paraId="447FDAB3" w14:textId="77777777" w:rsidTr="002D0F92">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808" w:type="pct"/>
            <w:tcBorders>
              <w:top w:val="none" w:sz="0" w:space="0" w:color="auto"/>
              <w:left w:val="none" w:sz="0" w:space="0" w:color="auto"/>
              <w:bottom w:val="none" w:sz="0" w:space="0" w:color="auto"/>
              <w:right w:val="none" w:sz="0" w:space="0" w:color="auto"/>
            </w:tcBorders>
            <w:vAlign w:val="center"/>
          </w:tcPr>
          <w:p w14:paraId="7BFD1724"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مصدر التباين</w:t>
            </w:r>
          </w:p>
        </w:tc>
        <w:tc>
          <w:tcPr>
            <w:cnfStyle w:val="000010000000" w:firstRow="0" w:lastRow="0" w:firstColumn="0" w:lastColumn="0" w:oddVBand="1" w:evenVBand="0" w:oddHBand="0" w:evenHBand="0" w:firstRowFirstColumn="0" w:firstRowLastColumn="0" w:lastRowFirstColumn="0" w:lastRowLastColumn="0"/>
            <w:tcW w:w="560" w:type="pct"/>
            <w:tcBorders>
              <w:top w:val="none" w:sz="0" w:space="0" w:color="auto"/>
              <w:left w:val="none" w:sz="0" w:space="0" w:color="auto"/>
              <w:bottom w:val="none" w:sz="0" w:space="0" w:color="auto"/>
              <w:right w:val="none" w:sz="0" w:space="0" w:color="auto"/>
            </w:tcBorders>
            <w:vAlign w:val="center"/>
          </w:tcPr>
          <w:p w14:paraId="376DB784"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مجموع المربعات</w:t>
            </w:r>
          </w:p>
        </w:tc>
        <w:tc>
          <w:tcPr>
            <w:tcW w:w="449" w:type="pct"/>
            <w:tcBorders>
              <w:top w:val="none" w:sz="0" w:space="0" w:color="auto"/>
              <w:left w:val="none" w:sz="0" w:space="0" w:color="auto"/>
              <w:bottom w:val="none" w:sz="0" w:space="0" w:color="auto"/>
              <w:right w:val="none" w:sz="0" w:space="0" w:color="auto"/>
            </w:tcBorders>
            <w:vAlign w:val="center"/>
          </w:tcPr>
          <w:p w14:paraId="07260B1D"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درجات الحرية</w:t>
            </w:r>
          </w:p>
        </w:tc>
        <w:tc>
          <w:tcPr>
            <w:cnfStyle w:val="000010000000" w:firstRow="0" w:lastRow="0" w:firstColumn="0" w:lastColumn="0" w:oddVBand="1" w:evenVBand="0" w:oddHBand="0" w:evenHBand="0" w:firstRowFirstColumn="0" w:firstRowLastColumn="0" w:lastRowFirstColumn="0" w:lastRowLastColumn="0"/>
            <w:tcW w:w="532" w:type="pct"/>
            <w:tcBorders>
              <w:top w:val="none" w:sz="0" w:space="0" w:color="auto"/>
              <w:left w:val="none" w:sz="0" w:space="0" w:color="auto"/>
              <w:bottom w:val="none" w:sz="0" w:space="0" w:color="auto"/>
              <w:right w:val="none" w:sz="0" w:space="0" w:color="auto"/>
            </w:tcBorders>
            <w:vAlign w:val="center"/>
          </w:tcPr>
          <w:p w14:paraId="598507F0"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متوسط المربعات</w:t>
            </w:r>
          </w:p>
        </w:tc>
        <w:tc>
          <w:tcPr>
            <w:tcW w:w="530" w:type="pct"/>
            <w:tcBorders>
              <w:top w:val="none" w:sz="0" w:space="0" w:color="auto"/>
              <w:left w:val="none" w:sz="0" w:space="0" w:color="auto"/>
              <w:bottom w:val="none" w:sz="0" w:space="0" w:color="auto"/>
              <w:right w:val="none" w:sz="0" w:space="0" w:color="auto"/>
            </w:tcBorders>
            <w:vAlign w:val="center"/>
          </w:tcPr>
          <w:p w14:paraId="5F8E6910"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F74EB0">
              <w:rPr>
                <w:rFonts w:ascii="Sakkal Majalla" w:eastAsia="Times New Roman" w:hAnsi="Sakkal Majalla" w:cs="Sakkal Majalla" w:hint="cs"/>
                <w:color w:val="auto"/>
                <w:sz w:val="32"/>
                <w:szCs w:val="32"/>
                <w:rtl/>
              </w:rPr>
              <w:t>معامل الارتباط</w:t>
            </w:r>
          </w:p>
          <w:p w14:paraId="756173B6"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Pr>
              <w:t>R</w:t>
            </w:r>
          </w:p>
        </w:tc>
        <w:tc>
          <w:tcPr>
            <w:cnfStyle w:val="000010000000" w:firstRow="0" w:lastRow="0" w:firstColumn="0" w:lastColumn="0" w:oddVBand="1" w:evenVBand="0" w:oddHBand="0" w:evenHBand="0" w:firstRowFirstColumn="0" w:firstRowLastColumn="0" w:lastRowFirstColumn="0" w:lastRowLastColumn="0"/>
            <w:tcW w:w="499" w:type="pct"/>
            <w:tcBorders>
              <w:top w:val="none" w:sz="0" w:space="0" w:color="auto"/>
              <w:left w:val="none" w:sz="0" w:space="0" w:color="auto"/>
              <w:bottom w:val="none" w:sz="0" w:space="0" w:color="auto"/>
              <w:right w:val="none" w:sz="0" w:space="0" w:color="auto"/>
            </w:tcBorders>
            <w:vAlign w:val="center"/>
          </w:tcPr>
          <w:p w14:paraId="36A0F259"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معامل التحديد</w:t>
            </w:r>
          </w:p>
          <w:p w14:paraId="577E0318"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Pr>
              <w:t>R</w:t>
            </w:r>
            <w:r w:rsidRPr="00F74EB0">
              <w:rPr>
                <w:rFonts w:ascii="Sakkal Majalla" w:eastAsia="Times New Roman" w:hAnsi="Sakkal Majalla" w:cs="Sakkal Majalla" w:hint="cs"/>
                <w:color w:val="auto"/>
                <w:sz w:val="32"/>
                <w:szCs w:val="32"/>
                <w:vertAlign w:val="superscript"/>
              </w:rPr>
              <w:t>2</w:t>
            </w:r>
          </w:p>
        </w:tc>
        <w:tc>
          <w:tcPr>
            <w:tcW w:w="499" w:type="pct"/>
            <w:tcBorders>
              <w:top w:val="none" w:sz="0" w:space="0" w:color="auto"/>
              <w:left w:val="none" w:sz="0" w:space="0" w:color="auto"/>
              <w:bottom w:val="none" w:sz="0" w:space="0" w:color="auto"/>
              <w:right w:val="none" w:sz="0" w:space="0" w:color="auto"/>
            </w:tcBorders>
            <w:vAlign w:val="center"/>
          </w:tcPr>
          <w:p w14:paraId="1849837E"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F74EB0">
              <w:rPr>
                <w:rFonts w:ascii="Sakkal Majalla" w:eastAsia="Times New Roman" w:hAnsi="Sakkal Majalla" w:cs="Sakkal Majalla" w:hint="cs"/>
                <w:color w:val="auto"/>
                <w:sz w:val="32"/>
                <w:szCs w:val="32"/>
                <w:rtl/>
              </w:rPr>
              <w:t>معامل التحديد المعدل</w:t>
            </w:r>
          </w:p>
          <w:p w14:paraId="57462F18"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F74EB0">
              <w:rPr>
                <w:rFonts w:ascii="Sakkal Majalla" w:eastAsia="Times New Roman" w:hAnsi="Sakkal Majalla" w:cs="Sakkal Majalla" w:hint="cs"/>
                <w:color w:val="auto"/>
                <w:sz w:val="32"/>
                <w:szCs w:val="32"/>
              </w:rPr>
              <w:t>Adj R</w:t>
            </w:r>
            <w:r w:rsidRPr="00F74EB0">
              <w:rPr>
                <w:rFonts w:ascii="Sakkal Majalla" w:eastAsia="Times New Roman" w:hAnsi="Sakkal Majalla" w:cs="Sakkal Majalla" w:hint="cs"/>
                <w:color w:val="auto"/>
                <w:sz w:val="32"/>
                <w:szCs w:val="32"/>
                <w:vertAlign w:val="superscript"/>
              </w:rPr>
              <w:t>2</w:t>
            </w:r>
          </w:p>
        </w:tc>
        <w:tc>
          <w:tcPr>
            <w:cnfStyle w:val="000010000000" w:firstRow="0" w:lastRow="0" w:firstColumn="0" w:lastColumn="0" w:oddVBand="1" w:evenVBand="0" w:oddHBand="0" w:evenHBand="0" w:firstRowFirstColumn="0" w:firstRowLastColumn="0" w:lastRowFirstColumn="0" w:lastRowLastColumn="0"/>
            <w:tcW w:w="594" w:type="pct"/>
            <w:tcBorders>
              <w:top w:val="none" w:sz="0" w:space="0" w:color="auto"/>
              <w:left w:val="none" w:sz="0" w:space="0" w:color="auto"/>
              <w:bottom w:val="none" w:sz="0" w:space="0" w:color="auto"/>
              <w:right w:val="none" w:sz="0" w:space="0" w:color="auto"/>
            </w:tcBorders>
            <w:vAlign w:val="center"/>
          </w:tcPr>
          <w:p w14:paraId="3A89A002"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tl/>
              </w:rPr>
            </w:pPr>
            <w:r w:rsidRPr="00F74EB0">
              <w:rPr>
                <w:rFonts w:ascii="Sakkal Majalla" w:eastAsia="Times New Roman" w:hAnsi="Sakkal Majalla" w:cs="Sakkal Majalla" w:hint="cs"/>
                <w:color w:val="auto"/>
                <w:sz w:val="32"/>
                <w:szCs w:val="32"/>
                <w:rtl/>
              </w:rPr>
              <w:t>قيمة الاختبار</w:t>
            </w:r>
          </w:p>
          <w:p w14:paraId="4CCC42F8" w14:textId="77777777" w:rsidR="00CC3FF2" w:rsidRPr="00F74EB0" w:rsidRDefault="00CC3FF2" w:rsidP="008A64EC">
            <w:pPr>
              <w:bidi/>
              <w:spacing w:line="240" w:lineRule="auto"/>
              <w:jc w:val="center"/>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Pr>
              <w:t>F-test</w:t>
            </w:r>
          </w:p>
        </w:tc>
        <w:tc>
          <w:tcPr>
            <w:tcW w:w="530" w:type="pct"/>
            <w:tcBorders>
              <w:top w:val="none" w:sz="0" w:space="0" w:color="auto"/>
              <w:left w:val="none" w:sz="0" w:space="0" w:color="auto"/>
              <w:bottom w:val="none" w:sz="0" w:space="0" w:color="auto"/>
              <w:right w:val="none" w:sz="0" w:space="0" w:color="auto"/>
            </w:tcBorders>
            <w:vAlign w:val="center"/>
          </w:tcPr>
          <w:p w14:paraId="5332008E"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tl/>
              </w:rPr>
              <w:t>مستوى دلالة</w:t>
            </w:r>
            <w:r w:rsidRPr="00F74EB0">
              <w:rPr>
                <w:rFonts w:ascii="Sakkal Majalla" w:eastAsia="Times New Roman" w:hAnsi="Sakkal Majalla" w:cs="Sakkal Majalla" w:hint="cs"/>
                <w:color w:val="auto"/>
                <w:sz w:val="32"/>
                <w:szCs w:val="32"/>
                <w:rtl/>
                <w:lang w:bidi="ar-BH"/>
              </w:rPr>
              <w:t xml:space="preserve"> </w:t>
            </w:r>
            <w:r w:rsidRPr="00F74EB0">
              <w:rPr>
                <w:rFonts w:ascii="Sakkal Majalla" w:eastAsia="Times New Roman" w:hAnsi="Sakkal Majalla" w:cs="Sakkal Majalla" w:hint="cs"/>
                <w:color w:val="auto"/>
                <w:sz w:val="32"/>
                <w:szCs w:val="32"/>
                <w:lang w:bidi="ar-EG"/>
              </w:rPr>
              <w:t>Sig.</w:t>
            </w:r>
          </w:p>
          <w:p w14:paraId="404C26F8" w14:textId="77777777" w:rsidR="00CC3FF2" w:rsidRPr="00F74EB0"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F74EB0">
              <w:rPr>
                <w:rFonts w:ascii="Sakkal Majalla" w:eastAsia="Times New Roman" w:hAnsi="Sakkal Majalla" w:cs="Sakkal Majalla" w:hint="cs"/>
                <w:color w:val="auto"/>
                <w:sz w:val="32"/>
                <w:szCs w:val="32"/>
              </w:rPr>
              <w:t>F</w:t>
            </w:r>
          </w:p>
        </w:tc>
      </w:tr>
      <w:tr w:rsidR="00CC3FF2" w:rsidRPr="00F74EB0" w14:paraId="1F6E0901" w14:textId="77777777" w:rsidTr="002D0F92">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808" w:type="pct"/>
            <w:vAlign w:val="center"/>
          </w:tcPr>
          <w:p w14:paraId="77F5E05D" w14:textId="77777777" w:rsidR="00CC3FF2" w:rsidRPr="00F74EB0" w:rsidRDefault="00CC3FF2" w:rsidP="008A64EC">
            <w:pPr>
              <w:bidi/>
              <w:adjustRightInd w:val="0"/>
              <w:spacing w:line="240" w:lineRule="auto"/>
              <w:jc w:val="center"/>
              <w:rPr>
                <w:rFonts w:ascii="Sakkal Majalla" w:eastAsia="Times New Roman" w:hAnsi="Sakkal Majalla" w:cs="Sakkal Majalla"/>
                <w:b w:val="0"/>
                <w:bCs w:val="0"/>
                <w:sz w:val="32"/>
                <w:szCs w:val="32"/>
              </w:rPr>
            </w:pPr>
            <w:r w:rsidRPr="00F74EB0">
              <w:rPr>
                <w:rFonts w:ascii="Sakkal Majalla" w:eastAsia="Times New Roman" w:hAnsi="Sakkal Majalla" w:cs="Sakkal Majalla" w:hint="cs"/>
                <w:sz w:val="32"/>
                <w:szCs w:val="32"/>
              </w:rPr>
              <w:t xml:space="preserve">Regression </w:t>
            </w:r>
            <w:r w:rsidRPr="00F74EB0">
              <w:rPr>
                <w:rFonts w:ascii="Sakkal Majalla" w:eastAsia="Times New Roman" w:hAnsi="Sakkal Majalla" w:cs="Sakkal Majalla" w:hint="cs"/>
                <w:sz w:val="32"/>
                <w:szCs w:val="32"/>
                <w:rtl/>
              </w:rPr>
              <w:t>الانحدار</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2EAD39BC"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rPr>
            </w:pPr>
            <w:r w:rsidRPr="00F74EB0">
              <w:rPr>
                <w:rFonts w:ascii="Sakkal Majalla" w:hAnsi="Sakkal Majalla" w:cs="Sakkal Majalla" w:hint="cs"/>
                <w:sz w:val="32"/>
                <w:szCs w:val="32"/>
              </w:rPr>
              <w:t>17.855</w:t>
            </w:r>
          </w:p>
        </w:tc>
        <w:tc>
          <w:tcPr>
            <w:tcW w:w="449" w:type="pct"/>
            <w:vAlign w:val="center"/>
          </w:tcPr>
          <w:p w14:paraId="468CB524"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1</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1F0E09BC"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lang w:val="en-MY"/>
              </w:rPr>
            </w:pPr>
            <w:r w:rsidRPr="00F74EB0">
              <w:rPr>
                <w:rFonts w:ascii="Sakkal Majalla" w:hAnsi="Sakkal Majalla" w:cs="Sakkal Majalla" w:hint="cs"/>
                <w:sz w:val="32"/>
                <w:szCs w:val="32"/>
                <w:lang w:val="en-MY"/>
              </w:rPr>
              <w:t>65.794</w:t>
            </w:r>
          </w:p>
        </w:tc>
        <w:tc>
          <w:tcPr>
            <w:tcW w:w="530" w:type="pct"/>
            <w:vMerge w:val="restart"/>
            <w:vAlign w:val="center"/>
          </w:tcPr>
          <w:p w14:paraId="78983B19"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MY"/>
              </w:rPr>
            </w:pPr>
            <w:r w:rsidRPr="00F74EB0">
              <w:rPr>
                <w:rFonts w:ascii="Sakkal Majalla" w:hAnsi="Sakkal Majalla" w:cs="Sakkal Majalla" w:hint="cs"/>
                <w:sz w:val="32"/>
                <w:szCs w:val="32"/>
                <w:lang w:val="en-MY"/>
              </w:rPr>
              <w:t>.716</w:t>
            </w:r>
            <w:r w:rsidRPr="00F74EB0">
              <w:rPr>
                <w:rFonts w:ascii="Sakkal Majalla" w:hAnsi="Sakkal Majalla" w:cs="Sakkal Majalla" w:hint="cs"/>
                <w:sz w:val="32"/>
                <w:szCs w:val="32"/>
                <w:rtl/>
                <w:lang w:val="en-MY"/>
              </w:rPr>
              <w:t>**</w:t>
            </w:r>
          </w:p>
        </w:tc>
        <w:tc>
          <w:tcPr>
            <w:cnfStyle w:val="000010000000" w:firstRow="0" w:lastRow="0" w:firstColumn="0" w:lastColumn="0" w:oddVBand="1" w:evenVBand="0" w:oddHBand="0" w:evenHBand="0" w:firstRowFirstColumn="0" w:firstRowLastColumn="0" w:lastRowFirstColumn="0" w:lastRowLastColumn="0"/>
            <w:tcW w:w="499" w:type="pct"/>
            <w:vMerge w:val="restart"/>
            <w:vAlign w:val="center"/>
          </w:tcPr>
          <w:p w14:paraId="03202B11"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lang w:val="en-MY"/>
              </w:rPr>
            </w:pPr>
            <w:r w:rsidRPr="00F74EB0">
              <w:rPr>
                <w:rFonts w:ascii="Sakkal Majalla" w:hAnsi="Sakkal Majalla" w:cs="Sakkal Majalla" w:hint="cs"/>
                <w:sz w:val="32"/>
                <w:szCs w:val="32"/>
                <w:lang w:val="en-MY"/>
              </w:rPr>
              <w:t>.5</w:t>
            </w:r>
            <w:r w:rsidRPr="00F74EB0">
              <w:rPr>
                <w:rFonts w:ascii="Sakkal Majalla" w:hAnsi="Sakkal Majalla" w:cs="Sakkal Majalla" w:hint="cs"/>
                <w:sz w:val="32"/>
                <w:szCs w:val="32"/>
                <w:rtl/>
                <w:lang w:val="en-MY"/>
              </w:rPr>
              <w:t>6</w:t>
            </w:r>
            <w:r w:rsidRPr="00F74EB0">
              <w:rPr>
                <w:rFonts w:ascii="Sakkal Majalla" w:hAnsi="Sakkal Majalla" w:cs="Sakkal Majalla" w:hint="cs"/>
                <w:sz w:val="32"/>
                <w:szCs w:val="32"/>
                <w:lang w:val="en-MY"/>
              </w:rPr>
              <w:t>3</w:t>
            </w:r>
          </w:p>
        </w:tc>
        <w:tc>
          <w:tcPr>
            <w:tcW w:w="499" w:type="pct"/>
            <w:vMerge w:val="restart"/>
            <w:vAlign w:val="center"/>
          </w:tcPr>
          <w:p w14:paraId="0420DDC2"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MY" w:bidi="ar-EG"/>
              </w:rPr>
            </w:pPr>
            <w:r w:rsidRPr="00F74EB0">
              <w:rPr>
                <w:rFonts w:ascii="Sakkal Majalla" w:hAnsi="Sakkal Majalla" w:cs="Sakkal Majalla" w:hint="cs"/>
                <w:sz w:val="32"/>
                <w:szCs w:val="32"/>
                <w:lang w:val="en-MY"/>
              </w:rPr>
              <w:t>.711</w:t>
            </w:r>
            <w:r w:rsidRPr="00F74EB0">
              <w:rPr>
                <w:rFonts w:ascii="Sakkal Majalla" w:hAnsi="Sakkal Majalla" w:cs="Sakkal Majalla" w:hint="cs"/>
                <w:sz w:val="32"/>
                <w:szCs w:val="32"/>
                <w:rtl/>
                <w:lang w:val="en-MY" w:bidi="ar-EG"/>
              </w:rPr>
              <w:t>0</w:t>
            </w:r>
          </w:p>
        </w:tc>
        <w:tc>
          <w:tcPr>
            <w:cnfStyle w:val="000010000000" w:firstRow="0" w:lastRow="0" w:firstColumn="0" w:lastColumn="0" w:oddVBand="1" w:evenVBand="0" w:oddHBand="0" w:evenHBand="0" w:firstRowFirstColumn="0" w:firstRowLastColumn="0" w:lastRowFirstColumn="0" w:lastRowLastColumn="0"/>
            <w:tcW w:w="594" w:type="pct"/>
            <w:vMerge w:val="restart"/>
            <w:vAlign w:val="center"/>
          </w:tcPr>
          <w:p w14:paraId="7BE7FFE4"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lang w:val="en-MY"/>
              </w:rPr>
            </w:pPr>
            <w:r w:rsidRPr="00F74EB0">
              <w:rPr>
                <w:rFonts w:ascii="Sakkal Majalla" w:hAnsi="Sakkal Majalla" w:cs="Sakkal Majalla" w:hint="cs"/>
                <w:sz w:val="32"/>
                <w:szCs w:val="32"/>
                <w:lang w:val="en-MY"/>
              </w:rPr>
              <w:t>266.189</w:t>
            </w:r>
          </w:p>
        </w:tc>
        <w:tc>
          <w:tcPr>
            <w:tcW w:w="530" w:type="pct"/>
            <w:vMerge w:val="restart"/>
            <w:vAlign w:val="center"/>
          </w:tcPr>
          <w:p w14:paraId="0E50C94E"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74EB0">
              <w:rPr>
                <w:rFonts w:ascii="Sakkal Majalla" w:hAnsi="Sakkal Majalla" w:cs="Sakkal Majalla" w:hint="cs"/>
                <w:sz w:val="32"/>
                <w:szCs w:val="32"/>
              </w:rPr>
              <w:t>&lt;0.001</w:t>
            </w:r>
          </w:p>
          <w:p w14:paraId="4C4766DD"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6A420898"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0250A708"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6B24A263"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7776B0EA"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p>
        </w:tc>
      </w:tr>
      <w:tr w:rsidR="00CC3FF2" w:rsidRPr="00F74EB0" w14:paraId="66519508" w14:textId="77777777" w:rsidTr="002D0F92">
        <w:trPr>
          <w:trHeight w:val="564"/>
        </w:trPr>
        <w:tc>
          <w:tcPr>
            <w:cnfStyle w:val="001000000000" w:firstRow="0" w:lastRow="0" w:firstColumn="1" w:lastColumn="0" w:oddVBand="0" w:evenVBand="0" w:oddHBand="0" w:evenHBand="0" w:firstRowFirstColumn="0" w:firstRowLastColumn="0" w:lastRowFirstColumn="0" w:lastRowLastColumn="0"/>
            <w:tcW w:w="808" w:type="pct"/>
            <w:vAlign w:val="center"/>
          </w:tcPr>
          <w:p w14:paraId="5B5C38EA" w14:textId="77777777" w:rsidR="00CC3FF2" w:rsidRPr="00F74EB0" w:rsidRDefault="00CC3FF2" w:rsidP="008A64EC">
            <w:pPr>
              <w:bidi/>
              <w:adjustRightInd w:val="0"/>
              <w:spacing w:line="240" w:lineRule="auto"/>
              <w:jc w:val="center"/>
              <w:rPr>
                <w:rFonts w:ascii="Sakkal Majalla" w:eastAsia="Times New Roman" w:hAnsi="Sakkal Majalla" w:cs="Sakkal Majalla"/>
                <w:b w:val="0"/>
                <w:bCs w:val="0"/>
                <w:sz w:val="32"/>
                <w:szCs w:val="32"/>
                <w:rtl/>
              </w:rPr>
            </w:pPr>
            <w:r w:rsidRPr="00F74EB0">
              <w:rPr>
                <w:rFonts w:ascii="Sakkal Majalla" w:eastAsia="Times New Roman" w:hAnsi="Sakkal Majalla" w:cs="Sakkal Majalla" w:hint="cs"/>
                <w:sz w:val="32"/>
                <w:szCs w:val="32"/>
              </w:rPr>
              <w:t>Residual</w:t>
            </w:r>
            <w:r w:rsidRPr="00F74EB0">
              <w:rPr>
                <w:rFonts w:ascii="Sakkal Majalla" w:eastAsia="Times New Roman" w:hAnsi="Sakkal Majalla" w:cs="Sakkal Majalla" w:hint="cs"/>
                <w:sz w:val="32"/>
                <w:szCs w:val="32"/>
                <w:rtl/>
              </w:rPr>
              <w:t xml:space="preserve"> الباقي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7C0042C5"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rPr>
            </w:pPr>
            <w:r w:rsidRPr="00F74EB0">
              <w:rPr>
                <w:rFonts w:ascii="Sakkal Majalla" w:hAnsi="Sakkal Majalla" w:cs="Sakkal Majalla" w:hint="cs"/>
                <w:sz w:val="32"/>
                <w:szCs w:val="32"/>
              </w:rPr>
              <w:t>8.522</w:t>
            </w:r>
          </w:p>
        </w:tc>
        <w:tc>
          <w:tcPr>
            <w:tcW w:w="449" w:type="pct"/>
            <w:vAlign w:val="center"/>
          </w:tcPr>
          <w:p w14:paraId="310E70A2" w14:textId="77777777" w:rsidR="00CC3FF2" w:rsidRPr="00F74EB0" w:rsidRDefault="00CC3FF2" w:rsidP="008A64EC">
            <w:pPr>
              <w:bidi/>
              <w:adjustRightInd w:val="0"/>
              <w:spacing w:line="24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195</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1203D471"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rPr>
            </w:pPr>
            <w:r w:rsidRPr="00F74EB0">
              <w:rPr>
                <w:rFonts w:ascii="Sakkal Majalla" w:hAnsi="Sakkal Majalla" w:cs="Sakkal Majalla" w:hint="cs"/>
                <w:sz w:val="32"/>
                <w:szCs w:val="32"/>
                <w:lang w:val="en-MY"/>
              </w:rPr>
              <w:t>.247</w:t>
            </w:r>
          </w:p>
        </w:tc>
        <w:tc>
          <w:tcPr>
            <w:tcW w:w="530" w:type="pct"/>
            <w:vMerge/>
            <w:vAlign w:val="center"/>
          </w:tcPr>
          <w:p w14:paraId="37F9A182" w14:textId="77777777" w:rsidR="00CC3FF2" w:rsidRPr="00F74EB0"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7EB5C360" w14:textId="77777777" w:rsidR="00CC3FF2" w:rsidRPr="00F74EB0" w:rsidRDefault="00CC3FF2" w:rsidP="008A64EC">
            <w:pPr>
              <w:bidi/>
              <w:spacing w:line="240" w:lineRule="auto"/>
              <w:jc w:val="center"/>
              <w:rPr>
                <w:rFonts w:ascii="Sakkal Majalla" w:hAnsi="Sakkal Majalla" w:cs="Sakkal Majalla"/>
                <w:sz w:val="32"/>
                <w:szCs w:val="32"/>
              </w:rPr>
            </w:pPr>
          </w:p>
        </w:tc>
        <w:tc>
          <w:tcPr>
            <w:tcW w:w="499" w:type="pct"/>
            <w:vMerge/>
            <w:vAlign w:val="center"/>
          </w:tcPr>
          <w:p w14:paraId="1E154133" w14:textId="77777777" w:rsidR="00CC3FF2" w:rsidRPr="00F74EB0"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3072F6CD" w14:textId="77777777" w:rsidR="00CC3FF2" w:rsidRPr="00F74EB0" w:rsidRDefault="00CC3FF2" w:rsidP="008A64EC">
            <w:pPr>
              <w:bidi/>
              <w:spacing w:line="240" w:lineRule="auto"/>
              <w:jc w:val="center"/>
              <w:rPr>
                <w:rFonts w:ascii="Sakkal Majalla" w:eastAsia="Times New Roman" w:hAnsi="Sakkal Majalla" w:cs="Sakkal Majalla"/>
                <w:sz w:val="32"/>
                <w:szCs w:val="32"/>
                <w:lang w:bidi="ar-BH"/>
              </w:rPr>
            </w:pPr>
          </w:p>
        </w:tc>
        <w:tc>
          <w:tcPr>
            <w:tcW w:w="530" w:type="pct"/>
            <w:vMerge/>
            <w:vAlign w:val="center"/>
          </w:tcPr>
          <w:p w14:paraId="4572F5EE" w14:textId="77777777" w:rsidR="00CC3FF2" w:rsidRPr="00F74EB0"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BH"/>
              </w:rPr>
            </w:pPr>
          </w:p>
        </w:tc>
      </w:tr>
      <w:tr w:rsidR="00CC3FF2" w:rsidRPr="00F74EB0" w14:paraId="0007ABAD" w14:textId="77777777" w:rsidTr="002D0F9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808" w:type="pct"/>
            <w:vAlign w:val="center"/>
          </w:tcPr>
          <w:p w14:paraId="62CF517C" w14:textId="77777777" w:rsidR="00CC3FF2" w:rsidRPr="00F74EB0" w:rsidRDefault="00CC3FF2" w:rsidP="008A64EC">
            <w:pPr>
              <w:bidi/>
              <w:adjustRightInd w:val="0"/>
              <w:spacing w:line="240" w:lineRule="auto"/>
              <w:jc w:val="center"/>
              <w:rPr>
                <w:rFonts w:ascii="Sakkal Majalla" w:eastAsia="Times New Roman" w:hAnsi="Sakkal Majalla" w:cs="Sakkal Majalla"/>
                <w:b w:val="0"/>
                <w:bCs w:val="0"/>
                <w:sz w:val="32"/>
                <w:szCs w:val="32"/>
                <w:rtl/>
                <w:lang w:bidi="ar-BH"/>
              </w:rPr>
            </w:pPr>
            <w:r w:rsidRPr="00F74EB0">
              <w:rPr>
                <w:rFonts w:ascii="Sakkal Majalla" w:eastAsia="Times New Roman" w:hAnsi="Sakkal Majalla" w:cs="Sakkal Majalla" w:hint="cs"/>
                <w:sz w:val="32"/>
                <w:szCs w:val="32"/>
              </w:rPr>
              <w:t>Total</w:t>
            </w:r>
            <w:r w:rsidRPr="00F74EB0">
              <w:rPr>
                <w:rFonts w:ascii="Sakkal Majalla" w:eastAsia="Times New Roman" w:hAnsi="Sakkal Majalla" w:cs="Sakkal Majalla" w:hint="cs"/>
                <w:sz w:val="32"/>
                <w:szCs w:val="32"/>
                <w:rtl/>
                <w:lang w:bidi="ar-BH"/>
              </w:rPr>
              <w:t xml:space="preserve"> الكلي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4675EC5F" w14:textId="77777777" w:rsidR="00CC3FF2" w:rsidRPr="00F74EB0" w:rsidRDefault="00CC3FF2" w:rsidP="008A64EC">
            <w:pPr>
              <w:bidi/>
              <w:adjustRightInd w:val="0"/>
              <w:spacing w:line="240" w:lineRule="auto"/>
              <w:ind w:left="60" w:right="60"/>
              <w:jc w:val="center"/>
              <w:rPr>
                <w:rFonts w:ascii="Sakkal Majalla" w:hAnsi="Sakkal Majalla" w:cs="Sakkal Majalla"/>
                <w:sz w:val="32"/>
                <w:szCs w:val="32"/>
              </w:rPr>
            </w:pPr>
            <w:r w:rsidRPr="00F74EB0">
              <w:rPr>
                <w:rFonts w:ascii="Sakkal Majalla" w:hAnsi="Sakkal Majalla" w:cs="Sakkal Majalla" w:hint="cs"/>
                <w:sz w:val="32"/>
                <w:szCs w:val="32"/>
              </w:rPr>
              <w:t>26.377</w:t>
            </w:r>
          </w:p>
        </w:tc>
        <w:tc>
          <w:tcPr>
            <w:tcW w:w="449" w:type="pct"/>
            <w:vAlign w:val="center"/>
          </w:tcPr>
          <w:p w14:paraId="34F9C8B0" w14:textId="77777777" w:rsidR="00CC3FF2" w:rsidRPr="00F74EB0"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74EB0">
              <w:rPr>
                <w:rFonts w:ascii="Sakkal Majalla" w:hAnsi="Sakkal Majalla" w:cs="Sakkal Majalla" w:hint="cs"/>
                <w:sz w:val="32"/>
                <w:szCs w:val="32"/>
                <w:rtl/>
              </w:rPr>
              <w:t>196</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6D94C90C" w14:textId="77777777" w:rsidR="00CC3FF2" w:rsidRPr="00F74EB0" w:rsidRDefault="00CC3FF2" w:rsidP="008A64EC">
            <w:pPr>
              <w:bidi/>
              <w:adjustRightInd w:val="0"/>
              <w:spacing w:line="240" w:lineRule="auto"/>
              <w:jc w:val="center"/>
              <w:rPr>
                <w:rFonts w:ascii="Sakkal Majalla" w:hAnsi="Sakkal Majalla" w:cs="Sakkal Majalla"/>
                <w:sz w:val="32"/>
                <w:szCs w:val="32"/>
              </w:rPr>
            </w:pPr>
          </w:p>
        </w:tc>
        <w:tc>
          <w:tcPr>
            <w:tcW w:w="530" w:type="pct"/>
            <w:vMerge/>
            <w:vAlign w:val="center"/>
          </w:tcPr>
          <w:p w14:paraId="7FF1CBA4" w14:textId="77777777" w:rsidR="00CC3FF2" w:rsidRPr="00F74EB0"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7A1E3D33" w14:textId="77777777" w:rsidR="00CC3FF2" w:rsidRPr="00F74EB0" w:rsidRDefault="00CC3FF2" w:rsidP="008A64EC">
            <w:pPr>
              <w:bidi/>
              <w:spacing w:line="240" w:lineRule="auto"/>
              <w:jc w:val="center"/>
              <w:rPr>
                <w:rFonts w:ascii="Sakkal Majalla" w:hAnsi="Sakkal Majalla" w:cs="Sakkal Majalla"/>
                <w:sz w:val="32"/>
                <w:szCs w:val="32"/>
              </w:rPr>
            </w:pPr>
          </w:p>
        </w:tc>
        <w:tc>
          <w:tcPr>
            <w:tcW w:w="499" w:type="pct"/>
            <w:vMerge/>
            <w:vAlign w:val="center"/>
          </w:tcPr>
          <w:p w14:paraId="751EB9A5" w14:textId="77777777" w:rsidR="00CC3FF2" w:rsidRPr="00F74EB0"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36C4F357" w14:textId="77777777" w:rsidR="00CC3FF2" w:rsidRPr="00F74EB0" w:rsidRDefault="00CC3FF2" w:rsidP="008A64EC">
            <w:pPr>
              <w:bidi/>
              <w:spacing w:line="240" w:lineRule="auto"/>
              <w:jc w:val="center"/>
              <w:rPr>
                <w:rFonts w:ascii="Sakkal Majalla" w:eastAsia="Times New Roman" w:hAnsi="Sakkal Majalla" w:cs="Sakkal Majalla"/>
                <w:sz w:val="32"/>
                <w:szCs w:val="32"/>
                <w:lang w:bidi="ar-BH"/>
              </w:rPr>
            </w:pPr>
          </w:p>
        </w:tc>
        <w:tc>
          <w:tcPr>
            <w:tcW w:w="530" w:type="pct"/>
            <w:vMerge/>
            <w:vAlign w:val="center"/>
          </w:tcPr>
          <w:p w14:paraId="3CB828F2" w14:textId="77777777" w:rsidR="00CC3FF2" w:rsidRPr="00F74EB0"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BH"/>
              </w:rPr>
            </w:pPr>
          </w:p>
        </w:tc>
      </w:tr>
    </w:tbl>
    <w:p w14:paraId="4151C492" w14:textId="77777777" w:rsidR="00CC3FF2" w:rsidRPr="00F74EB0" w:rsidRDefault="00CC3FF2" w:rsidP="00CC3FF2">
      <w:pPr>
        <w:bidi/>
        <w:spacing w:after="0" w:line="360" w:lineRule="auto"/>
        <w:ind w:left="4" w:firstLine="4"/>
        <w:jc w:val="both"/>
        <w:rPr>
          <w:rFonts w:ascii="Sakkal Majalla" w:eastAsia="Arial Unicode MS" w:hAnsi="Sakkal Majalla" w:cs="Sakkal Majalla"/>
          <w:sz w:val="32"/>
          <w:szCs w:val="32"/>
          <w:rtl/>
        </w:rPr>
      </w:pPr>
      <w:r w:rsidRPr="00F74EB0">
        <w:rPr>
          <w:rFonts w:ascii="Sakkal Majalla" w:eastAsia="Times New Roman" w:hAnsi="Sakkal Majalla" w:cs="Sakkal Majalla" w:hint="cs"/>
          <w:sz w:val="32"/>
          <w:szCs w:val="32"/>
          <w:rtl/>
        </w:rPr>
        <w:t xml:space="preserve">       "تشير المعطيات الإحصائية التي اظهرها </w:t>
      </w:r>
      <w:r w:rsidRPr="00F74EB0">
        <w:rPr>
          <w:rFonts w:ascii="Sakkal Majalla" w:hAnsi="Sakkal Majalla" w:cs="Sakkal Majalla" w:hint="cs"/>
          <w:sz w:val="32"/>
          <w:szCs w:val="32"/>
          <w:rtl/>
        </w:rPr>
        <w:t xml:space="preserve">جدول (4.15): </w:t>
      </w:r>
      <w:r w:rsidRPr="00F74EB0">
        <w:rPr>
          <w:rFonts w:ascii="Sakkal Majalla" w:eastAsia="Times New Roman" w:hAnsi="Sakkal Majalla" w:cs="Sakkal Majalla" w:hint="cs"/>
          <w:sz w:val="32"/>
          <w:szCs w:val="32"/>
          <w:rtl/>
        </w:rPr>
        <w:t>لتحليل الانحدار الخطي المتعدد إلى وجود تأثير</w:t>
      </w:r>
      <w:r w:rsidRPr="00F74EB0">
        <w:rPr>
          <w:rFonts w:ascii="Sakkal Majalla" w:eastAsia="Times New Roman" w:hAnsi="Sakkal Majalla" w:cs="Sakkal Majalla" w:hint="cs"/>
          <w:sz w:val="32"/>
          <w:szCs w:val="32"/>
          <w:rtl/>
          <w:lang w:bidi="ar-BH"/>
        </w:rPr>
        <w:t xml:space="preserve"> ذي</w:t>
      </w:r>
      <w:r w:rsidRPr="00F74EB0">
        <w:rPr>
          <w:rFonts w:ascii="Sakkal Majalla" w:eastAsia="Times New Roman" w:hAnsi="Sakkal Majalla" w:cs="Sakkal Majalla" w:hint="cs"/>
          <w:sz w:val="32"/>
          <w:szCs w:val="32"/>
          <w:rtl/>
        </w:rPr>
        <w:t xml:space="preserve"> دلالة إحصائية عند مستوى دلالة (</w:t>
      </w:r>
      <w:r w:rsidRPr="00F74EB0">
        <w:rPr>
          <w:rFonts w:ascii="Sakkal Majalla" w:eastAsia="Times New Roman" w:hAnsi="Sakkal Majalla" w:cs="Sakkal Majalla" w:hint="cs"/>
          <w:sz w:val="32"/>
          <w:szCs w:val="32"/>
          <w:lang w:bidi="ar-BH"/>
        </w:rPr>
        <w:t>0.01</w:t>
      </w:r>
      <w:r w:rsidRPr="00F74EB0">
        <w:rPr>
          <w:rFonts w:ascii="Sakkal Majalla" w:eastAsia="Times New Roman" w:hAnsi="Sakkal Majalla" w:cs="Sakkal Majalla" w:hint="cs"/>
          <w:sz w:val="32"/>
          <w:szCs w:val="32"/>
          <w:rtl/>
        </w:rPr>
        <w:t>) أثر الشراكات الاستراتيجية على الأداء المستدام للمشاريع العقارية بالشركة الوطنية للإسكان، وذلك بدليل</w:t>
      </w:r>
      <w:r w:rsidRPr="00F74EB0">
        <w:rPr>
          <w:rFonts w:ascii="Sakkal Majalla" w:eastAsia="Times New Roman" w:hAnsi="Sakkal Majalla" w:cs="Sakkal Majalla" w:hint="cs"/>
          <w:sz w:val="32"/>
          <w:szCs w:val="32"/>
        </w:rPr>
        <w:t xml:space="preserve"> </w:t>
      </w:r>
      <w:r w:rsidRPr="00F74EB0">
        <w:rPr>
          <w:rFonts w:ascii="Sakkal Majalla" w:eastAsia="Times New Roman" w:hAnsi="Sakkal Majalla" w:cs="Sakkal Majalla" w:hint="cs"/>
          <w:sz w:val="32"/>
          <w:szCs w:val="32"/>
          <w:rtl/>
        </w:rPr>
        <w:t xml:space="preserve">ارتفاع قيمة </w:t>
      </w:r>
      <w:r w:rsidRPr="00F74EB0">
        <w:rPr>
          <w:rFonts w:ascii="Sakkal Majalla" w:eastAsia="Times New Roman" w:hAnsi="Sakkal Majalla" w:cs="Sakkal Majalla" w:hint="cs"/>
          <w:sz w:val="32"/>
          <w:szCs w:val="32"/>
        </w:rPr>
        <w:t>(F)</w:t>
      </w:r>
      <w:r w:rsidRPr="00F74EB0">
        <w:rPr>
          <w:rFonts w:ascii="Sakkal Majalla" w:eastAsia="Times New Roman" w:hAnsi="Sakkal Majalla" w:cs="Sakkal Majalla" w:hint="cs"/>
          <w:sz w:val="32"/>
          <w:szCs w:val="32"/>
          <w:rtl/>
        </w:rPr>
        <w:t xml:space="preserve"> المحسوبة والبالغة (</w:t>
      </w:r>
      <w:r w:rsidRPr="00F74EB0">
        <w:rPr>
          <w:rFonts w:ascii="Sakkal Majalla" w:hAnsi="Sakkal Majalla" w:cs="Sakkal Majalla" w:hint="cs"/>
          <w:sz w:val="32"/>
          <w:szCs w:val="32"/>
          <w:rtl/>
        </w:rPr>
        <w:t>266.19</w:t>
      </w:r>
      <w:r w:rsidRPr="00F74EB0">
        <w:rPr>
          <w:rFonts w:ascii="Sakkal Majalla" w:eastAsia="Times New Roman" w:hAnsi="Sakkal Majalla" w:cs="Sakkal Majalla" w:hint="cs"/>
          <w:sz w:val="32"/>
          <w:szCs w:val="32"/>
          <w:rtl/>
        </w:rPr>
        <w:t xml:space="preserve">)، عند مستوى دلالة إحصائية </w:t>
      </w:r>
      <w:r w:rsidRPr="00F74EB0">
        <w:rPr>
          <w:rFonts w:ascii="Sakkal Majalla" w:eastAsia="Times New Roman" w:hAnsi="Sakkal Majalla" w:cs="Sakkal Majalla" w:hint="cs"/>
          <w:sz w:val="32"/>
          <w:szCs w:val="32"/>
        </w:rPr>
        <w:t>(0.001)</w:t>
      </w:r>
      <w:r w:rsidRPr="00F74EB0">
        <w:rPr>
          <w:rFonts w:ascii="Sakkal Majalla" w:eastAsia="Times New Roman" w:hAnsi="Sakkal Majalla" w:cs="Sakkal Majalla" w:hint="cs"/>
          <w:sz w:val="32"/>
          <w:szCs w:val="32"/>
          <w:rtl/>
        </w:rPr>
        <w:t xml:space="preserve">، وهي أقل من مستوى الدلالة (0.01 </w:t>
      </w:r>
      <w:r w:rsidRPr="00F74EB0">
        <w:rPr>
          <w:rFonts w:ascii="Cambria" w:eastAsia="Times New Roman" w:hAnsi="Cambria" w:cs="Cambria"/>
          <w:sz w:val="32"/>
          <w:szCs w:val="32"/>
        </w:rPr>
        <w:t>α</w:t>
      </w:r>
      <w:r w:rsidRPr="00F74EB0">
        <w:rPr>
          <w:rFonts w:ascii="Sakkal Majalla" w:eastAsia="Times New Roman" w:hAnsi="Sakkal Majalla" w:cs="Sakkal Majalla" w:hint="cs"/>
          <w:sz w:val="32"/>
          <w:szCs w:val="32"/>
        </w:rPr>
        <w:t xml:space="preserve">  ≤</w:t>
      </w:r>
      <w:r w:rsidRPr="00F74EB0">
        <w:rPr>
          <w:rFonts w:ascii="Sakkal Majalla" w:eastAsia="Times New Roman" w:hAnsi="Sakkal Majalla" w:cs="Sakkal Majalla" w:hint="cs"/>
          <w:sz w:val="32"/>
          <w:szCs w:val="32"/>
          <w:rtl/>
        </w:rPr>
        <w:t>)، ويعزز ذلك قيمة معامل التحديد</w:t>
      </w:r>
      <w:r w:rsidRPr="00F74EB0">
        <w:rPr>
          <w:rFonts w:ascii="Sakkal Majalla" w:eastAsia="Times New Roman" w:hAnsi="Sakkal Majalla" w:cs="Sakkal Majalla" w:hint="cs"/>
          <w:sz w:val="32"/>
          <w:szCs w:val="32"/>
        </w:rPr>
        <w:t xml:space="preserve"> </w:t>
      </w:r>
      <w:r w:rsidRPr="00F74EB0">
        <w:rPr>
          <w:rFonts w:ascii="Sakkal Majalla" w:eastAsia="Times New Roman" w:hAnsi="Sakkal Majalla" w:cs="Sakkal Majalla" w:hint="cs"/>
          <w:sz w:val="32"/>
          <w:szCs w:val="32"/>
          <w:rtl/>
          <w:lang w:bidi="ar-BH"/>
        </w:rPr>
        <w:t>المعدل</w:t>
      </w:r>
      <w:r w:rsidRPr="00F74EB0">
        <w:rPr>
          <w:rFonts w:ascii="Sakkal Majalla" w:eastAsia="Times New Roman" w:hAnsi="Sakkal Majalla" w:cs="Sakkal Majalla" w:hint="cs"/>
          <w:sz w:val="32"/>
          <w:szCs w:val="32"/>
          <w:rtl/>
        </w:rPr>
        <w:t xml:space="preserve"> </w:t>
      </w:r>
      <w:r w:rsidRPr="00F74EB0">
        <w:rPr>
          <w:rFonts w:ascii="Sakkal Majalla" w:eastAsia="Times New Roman" w:hAnsi="Sakkal Majalla" w:cs="Sakkal Majalla" w:hint="cs"/>
          <w:sz w:val="32"/>
          <w:szCs w:val="32"/>
        </w:rPr>
        <w:t>(Adj. R</w:t>
      </w:r>
      <w:r w:rsidRPr="00F74EB0">
        <w:rPr>
          <w:rFonts w:ascii="Sakkal Majalla" w:eastAsia="Times New Roman" w:hAnsi="Sakkal Majalla" w:cs="Sakkal Majalla" w:hint="cs"/>
          <w:sz w:val="32"/>
          <w:szCs w:val="32"/>
          <w:vertAlign w:val="superscript"/>
        </w:rPr>
        <w:t>2</w:t>
      </w:r>
      <w:r w:rsidRPr="00F74EB0">
        <w:rPr>
          <w:rFonts w:ascii="Sakkal Majalla" w:eastAsia="Times New Roman" w:hAnsi="Sakkal Majalla" w:cs="Sakkal Majalla" w:hint="cs"/>
          <w:sz w:val="32"/>
          <w:szCs w:val="32"/>
        </w:rPr>
        <w:t>)</w:t>
      </w:r>
      <w:r w:rsidRPr="00F74EB0">
        <w:rPr>
          <w:rFonts w:ascii="Sakkal Majalla" w:eastAsia="Times New Roman" w:hAnsi="Sakkal Majalla" w:cs="Sakkal Majalla" w:hint="cs"/>
          <w:sz w:val="32"/>
          <w:szCs w:val="32"/>
          <w:rtl/>
        </w:rPr>
        <w:t xml:space="preserve"> التي بلغت </w:t>
      </w:r>
      <w:r w:rsidRPr="00F74EB0">
        <w:rPr>
          <w:rFonts w:ascii="Sakkal Majalla" w:eastAsia="Times New Roman" w:hAnsi="Sakkal Majalla" w:cs="Sakkal Majalla" w:hint="cs"/>
          <w:sz w:val="32"/>
          <w:szCs w:val="32"/>
        </w:rPr>
        <w:t>.711)</w:t>
      </w:r>
      <w:r w:rsidRPr="00F74EB0">
        <w:rPr>
          <w:rFonts w:ascii="Sakkal Majalla" w:eastAsia="Times New Roman" w:hAnsi="Sakkal Majalla" w:cs="Sakkal Majalla" w:hint="cs"/>
          <w:sz w:val="32"/>
          <w:szCs w:val="32"/>
          <w:rtl/>
        </w:rPr>
        <w:t>0)،</w:t>
      </w:r>
      <w:r w:rsidRPr="00F74EB0">
        <w:rPr>
          <w:rFonts w:ascii="Sakkal Majalla" w:eastAsia="Times New Roman" w:hAnsi="Sakkal Majalla" w:cs="Sakkal Majalla" w:hint="cs"/>
          <w:sz w:val="32"/>
          <w:szCs w:val="32"/>
          <w:rtl/>
          <w:lang w:bidi="ar-BH"/>
        </w:rPr>
        <w:t xml:space="preserve"> وبالتالي يمكن القول </w:t>
      </w:r>
      <w:r w:rsidRPr="00F74EB0">
        <w:rPr>
          <w:rFonts w:ascii="Sakkal Majalla" w:eastAsia="Times New Roman" w:hAnsi="Sakkal Majalla" w:cs="Sakkal Majalla" w:hint="cs"/>
          <w:sz w:val="32"/>
          <w:szCs w:val="32"/>
          <w:rtl/>
        </w:rPr>
        <w:t xml:space="preserve">محور الشراكات الاستراتيجية تفسر ما نسبته </w:t>
      </w:r>
      <w:r w:rsidRPr="00F74EB0">
        <w:rPr>
          <w:rFonts w:ascii="Sakkal Majalla" w:eastAsia="Times New Roman" w:hAnsi="Sakkal Majalla" w:cs="Sakkal Majalla" w:hint="cs"/>
          <w:sz w:val="32"/>
          <w:szCs w:val="32"/>
        </w:rPr>
        <w:t>(%71.1)</w:t>
      </w:r>
      <w:r w:rsidRPr="00F74EB0">
        <w:rPr>
          <w:rFonts w:ascii="Sakkal Majalla" w:eastAsia="Times New Roman" w:hAnsi="Sakkal Majalla" w:cs="Sakkal Majalla" w:hint="cs"/>
          <w:sz w:val="32"/>
          <w:szCs w:val="32"/>
          <w:rtl/>
        </w:rPr>
        <w:t xml:space="preserve"> من التباين</w:t>
      </w:r>
      <w:r w:rsidRPr="00F74EB0">
        <w:rPr>
          <w:rFonts w:ascii="Sakkal Majalla" w:eastAsia="Times New Roman" w:hAnsi="Sakkal Majalla" w:cs="Sakkal Majalla" w:hint="cs"/>
          <w:sz w:val="32"/>
          <w:szCs w:val="32"/>
          <w:rtl/>
          <w:lang w:bidi="ar-BH"/>
        </w:rPr>
        <w:t xml:space="preserve"> أو التغيرات الحاصلة</w:t>
      </w:r>
      <w:r w:rsidRPr="00F74EB0">
        <w:rPr>
          <w:rFonts w:ascii="Sakkal Majalla" w:eastAsia="Times New Roman" w:hAnsi="Sakkal Majalla" w:cs="Sakkal Majalla" w:hint="cs"/>
          <w:sz w:val="32"/>
          <w:szCs w:val="32"/>
          <w:rtl/>
        </w:rPr>
        <w:t xml:space="preserve"> في </w:t>
      </w:r>
      <w:r w:rsidRPr="00F74EB0">
        <w:rPr>
          <w:rFonts w:ascii="Sakkal Majalla" w:eastAsia="Times New Roman" w:hAnsi="Sakkal Majalla" w:cs="Sakkal Majalla" w:hint="cs"/>
          <w:b/>
          <w:sz w:val="32"/>
          <w:szCs w:val="32"/>
          <w:rtl/>
          <w:lang w:bidi="ar-BH"/>
        </w:rPr>
        <w:t>الأداء المستدام للمشاريع العقارية بالشركة الوطنية للإسكان</w:t>
      </w:r>
      <w:r w:rsidRPr="00F74EB0">
        <w:rPr>
          <w:rFonts w:ascii="Sakkal Majalla" w:eastAsia="Times New Roman" w:hAnsi="Sakkal Majalla" w:cs="Sakkal Majalla" w:hint="cs"/>
          <w:sz w:val="32"/>
          <w:szCs w:val="32"/>
          <w:rtl/>
        </w:rPr>
        <w:t>.</w:t>
      </w:r>
      <w:r w:rsidRPr="00F74EB0">
        <w:rPr>
          <w:rFonts w:ascii="Sakkal Majalla" w:eastAsia="Times New Roman" w:hAnsi="Sakkal Majalla" w:cs="Sakkal Majalla" w:hint="cs"/>
          <w:sz w:val="32"/>
          <w:szCs w:val="32"/>
          <w:rtl/>
          <w:lang w:bidi="ar-EG"/>
        </w:rPr>
        <w:t xml:space="preserve"> حيث بلغ معامل بيتا (0.229)</w:t>
      </w:r>
      <w:r w:rsidRPr="00F74EB0">
        <w:rPr>
          <w:rFonts w:ascii="Sakkal Majalla" w:eastAsia="Times New Roman" w:hAnsi="Sakkal Majalla" w:cs="Sakkal Majalla" w:hint="cs"/>
          <w:sz w:val="32"/>
          <w:szCs w:val="32"/>
          <w:rtl/>
        </w:rPr>
        <w:t xml:space="preserve"> وبناءً على ذلك؛ يتم قبول الفرض الرئيسي، والذي ينص على: "</w:t>
      </w:r>
      <w:r w:rsidRPr="00F74EB0">
        <w:rPr>
          <w:rFonts w:ascii="Sakkal Majalla" w:hAnsi="Sakkal Majalla" w:cs="Sakkal Majalla" w:hint="cs"/>
          <w:sz w:val="32"/>
          <w:szCs w:val="32"/>
          <w:rtl/>
        </w:rPr>
        <w:t xml:space="preserve"> </w:t>
      </w:r>
      <w:r w:rsidRPr="00F74EB0">
        <w:rPr>
          <w:rFonts w:ascii="Sakkal Majalla" w:eastAsia="Times New Roman" w:hAnsi="Sakkal Majalla" w:cs="Sakkal Majalla" w:hint="cs"/>
          <w:sz w:val="32"/>
          <w:szCs w:val="32"/>
          <w:rtl/>
        </w:rPr>
        <w:t>يوجد تأثير ذو دلالة إحصائية ايجابية لأثر الشراكات الاستراتيجية بأبعاده (الالتزام والتعهد، التكامل، الاستمرارية، الشفافية) على الأداء المستدام للمشاريع العقارية بالشركة الوطنية للإسكان (البعد الاقتصادي – البعد الاجتماعي – البعد البيئي) إتخاذ القرار للمشاريع العقارية عند مستوى دلالة (0.05)"</w:t>
      </w:r>
      <w:r w:rsidRPr="00F74EB0">
        <w:rPr>
          <w:rFonts w:ascii="Sakkal Majalla" w:eastAsia="Times New Roman" w:hAnsi="Sakkal Majalla" w:cs="Sakkal Majalla" w:hint="cs"/>
          <w:sz w:val="32"/>
          <w:szCs w:val="32"/>
          <w:rtl/>
          <w:lang w:bidi="ar-BH"/>
        </w:rPr>
        <w:t xml:space="preserve"> </w:t>
      </w:r>
      <w:r w:rsidRPr="00F74EB0">
        <w:rPr>
          <w:rFonts w:ascii="Sakkal Majalla" w:eastAsia="Times New Roman" w:hAnsi="Sakkal Majalla" w:cs="Sakkal Majalla" w:hint="cs"/>
          <w:sz w:val="32"/>
          <w:szCs w:val="32"/>
          <w:rtl/>
        </w:rPr>
        <w:t xml:space="preserve">ومن هنا، تتفق نتائج البحث الحالي مع نتائج الدراسات التي </w:t>
      </w:r>
      <w:r w:rsidRPr="00F74EB0">
        <w:rPr>
          <w:rFonts w:ascii="Sakkal Majalla" w:eastAsia="Times New Roman" w:hAnsi="Sakkal Majalla" w:cs="Sakkal Majalla" w:hint="cs"/>
          <w:sz w:val="32"/>
          <w:szCs w:val="32"/>
          <w:rtl/>
          <w:lang w:bidi="ar-EG"/>
        </w:rPr>
        <w:t>اجراها</w:t>
      </w:r>
      <w:r w:rsidRPr="00F74EB0">
        <w:rPr>
          <w:rFonts w:ascii="Sakkal Majalla" w:eastAsia="Times New Roman" w:hAnsi="Sakkal Majalla" w:cs="Sakkal Majalla" w:hint="cs"/>
          <w:sz w:val="32"/>
          <w:szCs w:val="32"/>
          <w:rtl/>
        </w:rPr>
        <w:t xml:space="preserve"> بها دراسة (رستم،2024)</w:t>
      </w:r>
      <w:r w:rsidRPr="00F74EB0">
        <w:rPr>
          <w:rFonts w:ascii="Sakkal Majalla" w:eastAsia="Times New Roman" w:hAnsi="Sakkal Majalla" w:cs="Sakkal Majalla" w:hint="cs"/>
          <w:sz w:val="32"/>
          <w:szCs w:val="32"/>
          <w:rtl/>
          <w:lang w:bidi="ar-EG"/>
        </w:rPr>
        <w:t xml:space="preserve"> حول الدور المعدّل للمرونة الاستراتيجية فيما يخص بند الالتزام والعهد في العلاقة بين الشراكة الاستراتيجية والأداء المستدام و</w:t>
      </w:r>
      <w:r w:rsidRPr="00F74EB0">
        <w:rPr>
          <w:rFonts w:ascii="Sakkal Majalla" w:eastAsia="Times New Roman" w:hAnsi="Sakkal Majalla" w:cs="Sakkal Majalla" w:hint="cs"/>
          <w:sz w:val="32"/>
          <w:szCs w:val="32"/>
          <w:rtl/>
        </w:rPr>
        <w:t>دراسة (المضيان، 2022) حول</w:t>
      </w:r>
      <w:r w:rsidRPr="00F74EB0">
        <w:rPr>
          <w:rFonts w:ascii="Sakkal Majalla" w:hAnsi="Sakkal Majalla" w:cs="Sakkal Majalla" w:hint="cs"/>
          <w:sz w:val="32"/>
          <w:szCs w:val="32"/>
          <w:rtl/>
        </w:rPr>
        <w:t xml:space="preserve"> </w:t>
      </w:r>
      <w:r w:rsidRPr="00F74EB0">
        <w:rPr>
          <w:rFonts w:ascii="Sakkal Majalla" w:eastAsia="Times New Roman" w:hAnsi="Sakkal Majalla" w:cs="Sakkal Majalla" w:hint="cs"/>
          <w:sz w:val="32"/>
          <w:szCs w:val="32"/>
          <w:rtl/>
        </w:rPr>
        <w:t xml:space="preserve">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دراسة (السجاري،2022)  حول دور الشراكة الاستراتيجية في دعم الأداء المستدام – دراسة تطبيقية " وتهدف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ومن خلال تلك الدراسات السابقة تسهم بشكل أساسي الي </w:t>
      </w:r>
      <w:r w:rsidRPr="00F74EB0">
        <w:rPr>
          <w:rFonts w:ascii="Sakkal Majalla" w:eastAsia="Arial Unicode MS" w:hAnsi="Sakkal Majalla" w:cs="Sakkal Majalla" w:hint="cs"/>
          <w:sz w:val="32"/>
          <w:szCs w:val="32"/>
          <w:rtl/>
        </w:rPr>
        <w:t xml:space="preserve">وجود تأثير إيجابي ذو دلالة إحصائية لأثر الشراكات الاستراتيجية بأبعاده على الأداء المستدام للمشاريع العقارية بالشركة الوطنية للإسكان في إتخاذ القرار للمشاريع العقارية عند مستوى دلالة (0.05).." </w:t>
      </w:r>
    </w:p>
    <w:p w14:paraId="78EEDBC5" w14:textId="77777777" w:rsidR="00CC3FF2" w:rsidRPr="00F74EB0" w:rsidRDefault="00CC3FF2" w:rsidP="00CC3FF2">
      <w:pPr>
        <w:bidi/>
        <w:spacing w:after="0" w:line="360" w:lineRule="auto"/>
        <w:ind w:left="4" w:firstLine="4"/>
        <w:jc w:val="both"/>
        <w:rPr>
          <w:rFonts w:ascii="Sakkal Majalla" w:hAnsi="Sakkal Majalla" w:cs="Sakkal Majalla"/>
          <w:sz w:val="32"/>
          <w:szCs w:val="32"/>
          <w:rtl/>
          <w:lang w:bidi="ar-EG"/>
        </w:rPr>
      </w:pPr>
      <w:r w:rsidRPr="00F74EB0">
        <w:rPr>
          <w:rFonts w:ascii="Sakkal Majalla" w:eastAsia="Times New Roman" w:hAnsi="Sakkal Majalla" w:cs="Sakkal Majalla" w:hint="cs"/>
          <w:sz w:val="32"/>
          <w:szCs w:val="32"/>
          <w:rtl/>
          <w:lang w:bidi="ar-EG"/>
        </w:rPr>
        <w:t>ومن أجل الكشف عن تأثير كل بعد من أبعاد الشراكات الاستراتيجية على ابعاد الأداء المستدام بالشركة الوطنية للإسكان، وجاء بعد</w:t>
      </w:r>
      <w:r w:rsidRPr="00F74EB0">
        <w:rPr>
          <w:rFonts w:ascii="Sakkal Majalla" w:hAnsi="Sakkal Majalla" w:cs="Sakkal Majalla" w:hint="cs"/>
          <w:b/>
          <w:bCs/>
          <w:sz w:val="32"/>
          <w:szCs w:val="32"/>
          <w:rtl/>
          <w:lang w:bidi="ar-EG"/>
        </w:rPr>
        <w:t xml:space="preserve"> </w:t>
      </w:r>
      <w:r w:rsidRPr="00F74EB0">
        <w:rPr>
          <w:rFonts w:ascii="Sakkal Majalla" w:hAnsi="Sakkal Majalla" w:cs="Sakkal Majalla" w:hint="cs"/>
          <w:sz w:val="32"/>
          <w:szCs w:val="32"/>
          <w:rtl/>
          <w:lang w:bidi="ar-EG"/>
        </w:rPr>
        <w:t xml:space="preserve">الالتزام والتعهد بلغ معامل بيتا (0.229) مما يعكس أهمية هذا البعد الخاصة دعم الأداء المستدام في المشاريع العقارية بالشركة الوطنية للإسكان وتتوافق هذه النتيجة مع دراسة (براغ دوبر فسكي ،2020) إن الهدف العام للشراكة الاستراتيجية التجارية أو الأسمية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طط التنمية بمفهومها الواسع ـ اقتصاديا واجتماعيا وثقافيا والتي تتوافق مع السياق السعودي حول رؤية المملكة حول تبنى التخطيط المحلي باستخدام الشراكات الاستراتيجية من اجل تحقيق نموذج شامل ومتكامل في دعم اتخاذ القرار للمشاريع العقارية بالشركة الوطنية للإسكان خاصة عند مقارنتها مع دراسة (رستم،2024) الدور المعدّل للمرونة الاستراتيجية في العلاقة بين الشراكة الاستراتيجية والأداء المستدام التي اكدت علي بيان دور  المرونة الاستراتيجية في القطاعين العام والخاص عبر رفع مستوى تطبيقها بكافة أبعادها في هذين القطاعين بما يوائم مع متطلبات الالتزام والتعهد،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المحلية والعالمية عند ممارسة نشاطاتها وفي المرتبة الثانية بعد التكامل يليه بعد الاستمرارية وأخيرا بعد </w:t>
      </w:r>
      <w:r w:rsidRPr="00F74EB0">
        <w:rPr>
          <w:rFonts w:ascii="Sakkal Majalla" w:hAnsi="Sakkal Majalla" w:cs="Sakkal Majalla" w:hint="cs"/>
          <w:b/>
          <w:bCs/>
          <w:sz w:val="32"/>
          <w:szCs w:val="32"/>
          <w:rtl/>
          <w:lang w:bidi="ar-EG"/>
        </w:rPr>
        <w:t>الشفافية حيث بلغ معامل بيتا (0.206)</w:t>
      </w:r>
      <w:r w:rsidRPr="00F74EB0">
        <w:rPr>
          <w:rFonts w:ascii="Sakkal Majalla" w:hAnsi="Sakkal Majalla" w:cs="Sakkal Majalla" w:hint="cs"/>
          <w:b/>
          <w:bCs/>
          <w:sz w:val="32"/>
          <w:szCs w:val="32"/>
          <w:lang w:bidi="ar-BH"/>
        </w:rPr>
        <w:t xml:space="preserve"> </w:t>
      </w:r>
      <w:r w:rsidRPr="00F74EB0">
        <w:rPr>
          <w:rFonts w:ascii="Sakkal Majalla" w:hAnsi="Sakkal Majalla" w:cs="Sakkal Majalla" w:hint="cs"/>
          <w:sz w:val="32"/>
          <w:szCs w:val="32"/>
          <w:rtl/>
          <w:lang w:bidi="ar-EG"/>
        </w:rPr>
        <w:t>حيث يفسر التباين في المتغير التابع يشكل هذا نتيجة مثيرة للاهتمام،</w:t>
      </w:r>
    </w:p>
    <w:p w14:paraId="7E720E06" w14:textId="77777777" w:rsidR="00CC3FF2" w:rsidRPr="00F74EB0" w:rsidRDefault="00CC3FF2" w:rsidP="00CC3FF2">
      <w:pPr>
        <w:shd w:val="clear" w:color="auto" w:fill="FFFFFF"/>
        <w:bidi/>
        <w:spacing w:before="240" w:after="0" w:line="360" w:lineRule="auto"/>
        <w:ind w:left="-377"/>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كما تشير القيمة المرتفعة لمعامل التحديد (</w:t>
      </w:r>
      <w:r w:rsidRPr="00F74EB0">
        <w:rPr>
          <w:rFonts w:ascii="Sakkal Majalla" w:eastAsia="Times New Roman" w:hAnsi="Sakkal Majalla" w:cs="Sakkal Majalla" w:hint="cs"/>
          <w:sz w:val="32"/>
          <w:szCs w:val="32"/>
        </w:rPr>
        <w:t>R</w:t>
      </w:r>
      <w:r w:rsidRPr="00F74EB0">
        <w:rPr>
          <w:rFonts w:ascii="Sakkal Majalla" w:eastAsia="Times New Roman" w:hAnsi="Sakkal Majalla" w:cs="Sakkal Majalla" w:hint="cs"/>
          <w:sz w:val="32"/>
          <w:szCs w:val="32"/>
          <w:vertAlign w:val="superscript"/>
        </w:rPr>
        <w:t>2</w:t>
      </w:r>
      <w:r w:rsidRPr="00F74EB0">
        <w:rPr>
          <w:rFonts w:ascii="Sakkal Majalla" w:hAnsi="Sakkal Majalla" w:cs="Sakkal Majalla" w:hint="cs"/>
          <w:sz w:val="32"/>
          <w:szCs w:val="32"/>
          <w:rtl/>
          <w:lang w:bidi="ar-EG"/>
        </w:rPr>
        <w:t xml:space="preserve">) والتي بلغت (0.711) وعليه فان نتائج الجدول أعلاه توضح وجودة تأثير الشراكات الاستراتيجية علي الأداء المستدام بالشركة الوطنية للإسكان الي ان التأثير المشترك للمتغيرات الاربعة يتجاوز تأثير أي متغير منفرد مما يؤكد فرضية الدراسة حول ضرورة تناول ابعاد الشراكات الاستراتيجية بشكل متكامل ومتزامن وهذا يتوافق مع </w:t>
      </w:r>
      <w:r w:rsidRPr="00F74EB0">
        <w:rPr>
          <w:rFonts w:ascii="Sakkal Majalla" w:eastAsia="Times New Roman" w:hAnsi="Sakkal Majalla" w:cs="Sakkal Majalla" w:hint="cs"/>
          <w:sz w:val="32"/>
          <w:szCs w:val="32"/>
          <w:rtl/>
        </w:rPr>
        <w:t xml:space="preserve">دراسة (السجاري، 2022) </w:t>
      </w:r>
      <w:r w:rsidRPr="00F74EB0">
        <w:rPr>
          <w:rFonts w:ascii="Sakkal Majalla" w:hAnsi="Sakkal Majalla" w:cs="Sakkal Majalla" w:hint="cs"/>
          <w:sz w:val="32"/>
          <w:szCs w:val="32"/>
          <w:rtl/>
          <w:lang w:bidi="ar-EG"/>
        </w:rPr>
        <w:t>كنموذج شامل ومتكامل وتتنفق هذا النتائج مع الدراسات السابقة في:</w:t>
      </w:r>
    </w:p>
    <w:p w14:paraId="7890E6F3" w14:textId="77777777" w:rsidR="00CC3FF2" w:rsidRPr="00F74EB0"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تأكيد العلاقة الإيجابية بين الشراكات الاستراتيجية والأداء المستدام للمشاريع العقارية بالشركة الوطنية للإسكان كما جاء في (جعفر ورشيد،2022)</w:t>
      </w:r>
      <w:r w:rsidRPr="00F74EB0">
        <w:rPr>
          <w:rFonts w:ascii="Sakkal Majalla" w:hAnsi="Sakkal Majalla" w:cs="Sakkal Majalla" w:hint="cs"/>
          <w:sz w:val="32"/>
          <w:szCs w:val="32"/>
          <w:rtl/>
        </w:rPr>
        <w:t xml:space="preserve"> حول </w:t>
      </w:r>
      <w:r w:rsidRPr="00F74EB0">
        <w:rPr>
          <w:rFonts w:ascii="Sakkal Majalla" w:hAnsi="Sakkal Majalla" w:cs="Sakkal Majalla" w:hint="cs"/>
          <w:sz w:val="32"/>
          <w:szCs w:val="32"/>
          <w:rtl/>
          <w:lang w:bidi="ar-EG"/>
        </w:rPr>
        <w:t>أهمية الشراكة الاستراتيجية في تحسين الأداء الاقتصادي</w:t>
      </w:r>
    </w:p>
    <w:p w14:paraId="69F8F255" w14:textId="77777777" w:rsidR="00CC3FF2" w:rsidRPr="00F74EB0"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أولية استخدام الشراكات الاستراتيجية وأثرها على الأداء المستدام للمشاريع في السياق المحلي مما يوافق دراسة (مضيان،2022) التي تناولت السياسات الإسكانية وأثرها على التنمية العمرانية في المملكة العربية السعودية</w:t>
      </w:r>
    </w:p>
    <w:p w14:paraId="0E75A30A" w14:textId="77777777" w:rsidR="00CC3FF2" w:rsidRPr="00F74EB0"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F74EB0">
        <w:rPr>
          <w:rFonts w:ascii="Sakkal Majalla" w:hAnsi="Sakkal Majalla" w:cs="Sakkal Majalla" w:hint="cs"/>
          <w:sz w:val="32"/>
          <w:szCs w:val="32"/>
          <w:rtl/>
          <w:lang w:bidi="ar-EG"/>
        </w:rPr>
        <w:t>أهمية النهج المتكامل بدلا من التركيز على مبادئ متفرقة كما ورد في دراسة (براغ دوبر فسكي ،2020) حول دراسة خصائص الشراكات الاستراتيجية بين الشركات الناجحة المختلفة</w:t>
      </w:r>
    </w:p>
    <w:p w14:paraId="51FC6949" w14:textId="3B90E0EB" w:rsidR="00CC3FF2" w:rsidRPr="00F74EB0" w:rsidRDefault="00CC3FF2">
      <w:pPr>
        <w:pStyle w:val="a3"/>
        <w:numPr>
          <w:ilvl w:val="0"/>
          <w:numId w:val="33"/>
        </w:numPr>
        <w:shd w:val="clear" w:color="auto" w:fill="FFFFFF"/>
        <w:bidi/>
        <w:spacing w:before="240" w:after="0" w:line="360" w:lineRule="auto"/>
        <w:jc w:val="both"/>
        <w:rPr>
          <w:rFonts w:ascii="Sakkal Majalla" w:hAnsi="Sakkal Majalla" w:cs="Sakkal Majalla"/>
          <w:sz w:val="32"/>
          <w:szCs w:val="32"/>
        </w:rPr>
      </w:pPr>
      <w:r w:rsidRPr="00F74EB0">
        <w:rPr>
          <w:rFonts w:ascii="Sakkal Majalla" w:hAnsi="Sakkal Majalla" w:cs="Sakkal Majalla" w:hint="cs"/>
          <w:sz w:val="32"/>
          <w:szCs w:val="32"/>
          <w:rtl/>
          <w:lang w:bidi="ar-EG"/>
        </w:rPr>
        <w:t>قوة تأثير الشراكات الاستراتيجية وأثرها على الأداء المستدام بالشركة الوطنية للإسكان يوفق التوقعات النظرية وهو ما يتوافق مع دراسة (الجبوري ومعن، 2021)</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يهدف البحث الى التعرف على أثر الشراكات الاستراتيجية في تعزيز البراعة التنظيمية</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باستخدام نمذجة المعادلة البنائية</w:t>
      </w:r>
      <w:r w:rsidRPr="00F74EB0">
        <w:rPr>
          <w:rFonts w:ascii="Sakkal Majalla" w:hAnsi="Sakkal Majalla" w:cs="Sakkal Majalla" w:hint="cs"/>
          <w:sz w:val="32"/>
          <w:szCs w:val="32"/>
          <w:rtl/>
        </w:rPr>
        <w:t xml:space="preserve"> عبر الدخول في علاقات تعاونية تشاركية طويلة الأجل</w:t>
      </w:r>
      <w:r w:rsidR="00A61278" w:rsidRPr="00F74EB0">
        <w:rPr>
          <w:rFonts w:ascii="Sakkal Majalla" w:hAnsi="Sakkal Majalla" w:cs="Sakkal Majalla" w:hint="cs"/>
          <w:sz w:val="32"/>
          <w:szCs w:val="32"/>
          <w:rtl/>
          <w:lang w:bidi="ar-EG"/>
        </w:rPr>
        <w:t>.</w:t>
      </w:r>
    </w:p>
    <w:p w14:paraId="5B5FE744" w14:textId="77777777" w:rsidR="00CC3FF2" w:rsidRPr="00F74EB0" w:rsidRDefault="00CC3FF2" w:rsidP="00CC3FF2">
      <w:pPr>
        <w:bidi/>
        <w:spacing w:line="360" w:lineRule="auto"/>
        <w:rPr>
          <w:rFonts w:ascii="Sakkal Majalla" w:hAnsi="Sakkal Majalla" w:cs="Sakkal Majalla"/>
          <w:sz w:val="32"/>
          <w:szCs w:val="32"/>
          <w:rtl/>
        </w:rPr>
      </w:pPr>
    </w:p>
    <w:p w14:paraId="5803E920" w14:textId="77777777" w:rsidR="00374720" w:rsidRPr="00F74EB0" w:rsidRDefault="00374720" w:rsidP="00374720">
      <w:pPr>
        <w:bidi/>
        <w:spacing w:line="360" w:lineRule="auto"/>
        <w:jc w:val="both"/>
        <w:rPr>
          <w:rFonts w:ascii="Sakkal Majalla" w:hAnsi="Sakkal Majalla" w:cs="Sakkal Majalla"/>
          <w:b/>
          <w:bCs/>
          <w:sz w:val="32"/>
          <w:szCs w:val="32"/>
          <w:rtl/>
          <w:lang w:val="fr-FR"/>
        </w:rPr>
      </w:pPr>
    </w:p>
    <w:p w14:paraId="62EB01A5" w14:textId="77777777" w:rsidR="00374720" w:rsidRPr="00F74EB0" w:rsidRDefault="00374720" w:rsidP="00374720">
      <w:pPr>
        <w:bidi/>
        <w:spacing w:line="360" w:lineRule="auto"/>
        <w:jc w:val="both"/>
        <w:rPr>
          <w:rFonts w:ascii="Sakkal Majalla" w:hAnsi="Sakkal Majalla" w:cs="Sakkal Majalla"/>
          <w:b/>
          <w:bCs/>
          <w:sz w:val="32"/>
          <w:szCs w:val="32"/>
          <w:lang w:val="fr-FR"/>
        </w:rPr>
      </w:pPr>
    </w:p>
    <w:p w14:paraId="291342AC"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t>4.5.1 اختبار الفرضية الفرعية الأولى:</w:t>
      </w:r>
    </w:p>
    <w:p w14:paraId="62F1965A"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b/>
          <w:bCs/>
          <w:color w:val="EE0000"/>
          <w:sz w:val="32"/>
          <w:szCs w:val="32"/>
          <w:rtl/>
          <w:lang w:bidi="ar-YE"/>
        </w:rPr>
        <w:t>نص الفرضية</w:t>
      </w:r>
      <w:r w:rsidRPr="00F74EB0">
        <w:rPr>
          <w:rFonts w:ascii="Sakkal Majalla" w:hAnsi="Sakkal Majalla" w:cs="Sakkal Majalla" w:hint="cs"/>
          <w:color w:val="EE0000"/>
          <w:sz w:val="32"/>
          <w:szCs w:val="32"/>
          <w:rtl/>
          <w:lang w:bidi="ar-YE"/>
        </w:rPr>
        <w:t>:</w:t>
      </w:r>
    </w:p>
    <w:p w14:paraId="6921DAAD" w14:textId="77777777" w:rsidR="00374720" w:rsidRPr="00F74EB0" w:rsidRDefault="00374720" w:rsidP="00374720">
      <w:pPr>
        <w:bidi/>
        <w:spacing w:after="200"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لا توجد علاقة تأثير ذات دلالة إحصائية لبعد الالتزام والتعهد كأحد أبعاد تطبيقات الشراكات الاستراتيجية على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w:t>
      </w:r>
    </w:p>
    <w:p w14:paraId="52CF12D6"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تقنيات الشراكاتالاستراتيجية والمتغير التابع المتمثل في تحسين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 وبالاستناد إلى البرنامج الإحصائي (</w:t>
      </w:r>
      <w:r w:rsidRPr="00F74EB0">
        <w:rPr>
          <w:rFonts w:ascii="Sakkal Majalla" w:hAnsi="Sakkal Majalla" w:cs="Sakkal Majalla" w:hint="cs"/>
          <w:color w:val="EE0000"/>
          <w:sz w:val="32"/>
          <w:szCs w:val="32"/>
          <w:lang w:bidi="ar-YE"/>
        </w:rPr>
        <w:t>SPSS</w:t>
      </w:r>
      <w:r w:rsidRPr="00F74EB0">
        <w:rPr>
          <w:rFonts w:ascii="Sakkal Majalla" w:hAnsi="Sakkal Majalla" w:cs="Sakkal Majalla" w:hint="cs"/>
          <w:color w:val="EE0000"/>
          <w:sz w:val="32"/>
          <w:szCs w:val="32"/>
          <w:rtl/>
          <w:lang w:bidi="ar-YE"/>
        </w:rPr>
        <w:t>) متضمنة في الجدول الآتي:</w:t>
      </w:r>
    </w:p>
    <w:p w14:paraId="6D127C79" w14:textId="77777777" w:rsidR="00374720" w:rsidRPr="00F74EB0" w:rsidRDefault="00374720" w:rsidP="00374720">
      <w:pPr>
        <w:bidi/>
        <w:spacing w:line="360" w:lineRule="auto"/>
        <w:jc w:val="both"/>
        <w:rPr>
          <w:rFonts w:ascii="Sakkal Majalla" w:hAnsi="Sakkal Majalla" w:cs="Sakkal Majalla"/>
          <w:b/>
          <w:bCs/>
          <w:color w:val="EE0000"/>
          <w:sz w:val="32"/>
          <w:szCs w:val="32"/>
          <w:lang w:bidi="ar-YE"/>
        </w:rPr>
      </w:pPr>
      <w:r w:rsidRPr="00F74EB0">
        <w:rPr>
          <w:rFonts w:ascii="Sakkal Majalla" w:hAnsi="Sakkal Majalla" w:cs="Sakkal Majalla" w:hint="cs"/>
          <w:b/>
          <w:bCs/>
          <w:color w:val="EE0000"/>
          <w:sz w:val="32"/>
          <w:szCs w:val="32"/>
          <w:rtl/>
          <w:lang w:bidi="ar-YE"/>
        </w:rPr>
        <w:t xml:space="preserve">الجدول (4.16): نتائج الانحدار الخطي البسيط بين </w:t>
      </w:r>
      <w:r w:rsidRPr="00F74EB0">
        <w:rPr>
          <w:rFonts w:ascii="Sakkal Majalla" w:hAnsi="Sakkal Majalla" w:cs="Sakkal Majalla" w:hint="cs"/>
          <w:b/>
          <w:bCs/>
          <w:color w:val="EE0000"/>
          <w:sz w:val="32"/>
          <w:szCs w:val="32"/>
          <w:rtl/>
        </w:rPr>
        <w:t>المتغير المستقل "</w:t>
      </w:r>
      <w:r w:rsidRPr="00F74EB0">
        <w:rPr>
          <w:rFonts w:ascii="Sakkal Majalla" w:hAnsi="Sakkal Majalla" w:cs="Sakkal Majalla" w:hint="cs"/>
          <w:b/>
          <w:bCs/>
          <w:color w:val="EE0000"/>
          <w:sz w:val="32"/>
          <w:szCs w:val="32"/>
          <w:rtl/>
          <w:lang w:bidi="ar-YE"/>
        </w:rPr>
        <w:t xml:space="preserve"> لبعد الالتزام والتعهد كأحد أبعاد تطبيقات الشراكات الاستراتيجية" والمتغير التابع " الأداء المستدام  " </w:t>
      </w:r>
    </w:p>
    <w:p w14:paraId="793E1AE6" w14:textId="77777777" w:rsidR="00374720" w:rsidRPr="00F74EB0" w:rsidRDefault="00374720" w:rsidP="00374720">
      <w:pPr>
        <w:bidi/>
        <w:spacing w:line="360" w:lineRule="auto"/>
        <w:jc w:val="both"/>
        <w:rPr>
          <w:rFonts w:ascii="Sakkal Majalla" w:hAnsi="Sakkal Majalla" w:cs="Sakkal Majalla"/>
          <w:color w:val="EE0000"/>
          <w:sz w:val="32"/>
          <w:szCs w:val="32"/>
          <w:rtl/>
          <w:lang w:bidi="ar-YE"/>
        </w:rPr>
      </w:pPr>
    </w:p>
    <w:tbl>
      <w:tblPr>
        <w:tblStyle w:val="GridTable4-Accent31"/>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013"/>
        <w:gridCol w:w="1016"/>
        <w:gridCol w:w="1040"/>
        <w:gridCol w:w="1013"/>
        <w:gridCol w:w="1220"/>
        <w:gridCol w:w="1220"/>
        <w:gridCol w:w="996"/>
      </w:tblGrid>
      <w:tr w:rsidR="00374720" w:rsidRPr="00F74EB0" w14:paraId="4D3259F1" w14:textId="77777777" w:rsidTr="00374720">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0" w:type="dxa"/>
            <w:vMerge w:val="restart"/>
          </w:tcPr>
          <w:p w14:paraId="5E9AEDF4"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المتغيرات</w:t>
            </w:r>
          </w:p>
        </w:tc>
        <w:tc>
          <w:tcPr>
            <w:tcW w:w="7518" w:type="dxa"/>
            <w:gridSpan w:val="7"/>
          </w:tcPr>
          <w:p w14:paraId="78A781FA"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الأداء المستدام </w:t>
            </w:r>
          </w:p>
        </w:tc>
      </w:tr>
      <w:tr w:rsidR="00374720" w:rsidRPr="00F74EB0" w14:paraId="2C693F7B" w14:textId="77777777" w:rsidTr="00374720">
        <w:trPr>
          <w:trHeight w:val="494"/>
        </w:trPr>
        <w:tc>
          <w:tcPr>
            <w:cnfStyle w:val="000010000000" w:firstRow="0" w:lastRow="0" w:firstColumn="0" w:lastColumn="0" w:oddVBand="1" w:evenVBand="0" w:oddHBand="0" w:evenHBand="0" w:firstRowFirstColumn="0" w:firstRowLastColumn="0" w:lastRowFirstColumn="0" w:lastRowLastColumn="0"/>
            <w:tcW w:w="1410" w:type="dxa"/>
            <w:vMerge/>
          </w:tcPr>
          <w:p w14:paraId="1FB151C9"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709B60B0"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tcPr>
          <w:p w14:paraId="13D92385"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الانحدار</w:t>
            </w:r>
          </w:p>
          <w:p w14:paraId="0C34683B"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B</w:t>
            </w:r>
          </w:p>
        </w:tc>
        <w:tc>
          <w:tcPr>
            <w:tcW w:w="1040" w:type="dxa"/>
          </w:tcPr>
          <w:p w14:paraId="518F5AC7"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الارتباط</w:t>
            </w:r>
          </w:p>
          <w:p w14:paraId="039A58BE"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tcPr>
          <w:p w14:paraId="534B1956"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التحديد</w:t>
            </w:r>
          </w:p>
          <w:p w14:paraId="0317C772"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R²</w:t>
            </w:r>
          </w:p>
        </w:tc>
        <w:tc>
          <w:tcPr>
            <w:tcW w:w="1220" w:type="dxa"/>
          </w:tcPr>
          <w:p w14:paraId="424B13A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 xml:space="preserve">T </w:t>
            </w:r>
          </w:p>
          <w:p w14:paraId="553E43E4"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50BF5838"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F</w:t>
            </w:r>
          </w:p>
          <w:p w14:paraId="57A846BE"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المحسوبة</w:t>
            </w:r>
          </w:p>
        </w:tc>
        <w:tc>
          <w:tcPr>
            <w:tcW w:w="996" w:type="dxa"/>
          </w:tcPr>
          <w:p w14:paraId="6DAEBE2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مستوى الدلالة</w:t>
            </w:r>
          </w:p>
          <w:p w14:paraId="63C2349C"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sig</w:t>
            </w:r>
          </w:p>
        </w:tc>
      </w:tr>
      <w:tr w:rsidR="00374720" w:rsidRPr="00F74EB0" w14:paraId="4CD1143A" w14:textId="77777777" w:rsidTr="00374720">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0" w:type="dxa"/>
          </w:tcPr>
          <w:p w14:paraId="5CB5205B"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lang w:bidi="ar-YE"/>
              </w:rPr>
              <w:t>الالتزام والتعهد</w:t>
            </w:r>
          </w:p>
        </w:tc>
        <w:tc>
          <w:tcPr>
            <w:tcW w:w="1013" w:type="dxa"/>
          </w:tcPr>
          <w:p w14:paraId="2BA7389F"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tcPr>
          <w:p w14:paraId="49340560"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0.516</w:t>
            </w:r>
          </w:p>
        </w:tc>
        <w:tc>
          <w:tcPr>
            <w:tcW w:w="1040" w:type="dxa"/>
          </w:tcPr>
          <w:p w14:paraId="6BBF1701"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tcPr>
          <w:p w14:paraId="1CE2671E"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0.224</w:t>
            </w:r>
          </w:p>
        </w:tc>
        <w:tc>
          <w:tcPr>
            <w:tcW w:w="1220" w:type="dxa"/>
          </w:tcPr>
          <w:p w14:paraId="349AB727"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tcPr>
          <w:p w14:paraId="2E71110F"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19.915</w:t>
            </w:r>
          </w:p>
        </w:tc>
        <w:tc>
          <w:tcPr>
            <w:tcW w:w="996" w:type="dxa"/>
          </w:tcPr>
          <w:p w14:paraId="42A847A3"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0.000</w:t>
            </w:r>
          </w:p>
        </w:tc>
      </w:tr>
    </w:tbl>
    <w:p w14:paraId="0C01D103"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 xml:space="preserve">   </w:t>
      </w:r>
      <w:r w:rsidRPr="00F74EB0">
        <w:rPr>
          <w:rFonts w:ascii="Sakkal Majalla" w:hAnsi="Sakkal Majalla" w:cs="Sakkal Majalla" w:hint="cs"/>
          <w:color w:val="EE0000"/>
          <w:sz w:val="32"/>
          <w:szCs w:val="32"/>
          <w:rtl/>
        </w:rPr>
        <w:t xml:space="preserve">  </w:t>
      </w:r>
    </w:p>
    <w:p w14:paraId="3CBC0EB2" w14:textId="53ECB62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     </w:t>
      </w:r>
      <w:r w:rsidRPr="00F74EB0">
        <w:rPr>
          <w:rFonts w:ascii="Sakkal Majalla" w:hAnsi="Sakkal Majalla" w:cs="Sakkal Majalla" w:hint="cs"/>
          <w:color w:val="EE0000"/>
          <w:sz w:val="32"/>
          <w:szCs w:val="32"/>
          <w:rtl/>
          <w:lang w:bidi="ar-BH"/>
        </w:rPr>
        <w:t>يظهر الجدول (4-15) نتائج تحليل الانحدار البسيط</w:t>
      </w:r>
      <w:r w:rsidRPr="00F74EB0">
        <w:rPr>
          <w:rFonts w:ascii="Sakkal Majalla" w:hAnsi="Sakkal Majalla" w:cs="Sakkal Majalla" w:hint="cs"/>
          <w:color w:val="EE0000"/>
          <w:sz w:val="32"/>
          <w:szCs w:val="32"/>
          <w:rtl/>
        </w:rPr>
        <w:t xml:space="preserve"> الذي يتبين لنا وجود علاقة ذات دلالة إحصائية(معنوية) بين بعد الالتزام والتعهد كأحد أبعاد تطبيقات الشراكات الاستراتيجية والأداء المستدام  – خلال فترة الدراسة- فقد بلغ معامل الانحدار (0.516)، وهذا يعني أن بعد الالتزام والتعهد كأحد أبعاد تطبيقات الشراكات الاستراتيجية في الهيئة لوحدها يساهم بنسبة (52%)، في مساعدة الشركة السعودية للاسكان – في التأقلم مع المستجدات االخاصة بالتعهد والالتزام في تطبيق الشراكات الاقتصادية بتكوين ورسم طريقة تطوير كفاءاتها الإدارية والتنظيمية بافتراض ثبات العوامل الأخرى- وهذا الأثر ذو دلالة معنوية عند مستوى معنوية (5%)، أو أقل، أما القيمة (1.842) فتمثل مساهمة العوامل الأخرى مجتمعة في تحسين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w:t>
      </w:r>
    </w:p>
    <w:p w14:paraId="158C9BC2"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أما القابلية التفسيرية للنموذج والمتمثلة في معامل التحديد</w:t>
      </w:r>
      <w:r w:rsidRPr="00F74EB0">
        <w:rPr>
          <w:rFonts w:ascii="Sakkal Majalla" w:hAnsi="Sakkal Majalla" w:cs="Sakkal Majalla" w:hint="cs"/>
          <w:b/>
          <w:bCs/>
          <w:color w:val="EE0000"/>
          <w:sz w:val="32"/>
          <w:szCs w:val="32"/>
          <w:lang w:bidi="ar-DZ"/>
        </w:rPr>
        <w:t xml:space="preserve"> R²</w:t>
      </w:r>
      <w:r w:rsidRPr="00F74EB0">
        <w:rPr>
          <w:rFonts w:ascii="Sakkal Majalla" w:hAnsi="Sakkal Majalla" w:cs="Sakkal Majalla" w:hint="cs"/>
          <w:color w:val="EE0000"/>
          <w:sz w:val="32"/>
          <w:szCs w:val="32"/>
          <w:rtl/>
        </w:rPr>
        <w:t xml:space="preserve">فقد بلغت (0.224)، وهذا يعني أن 22.4% من التغيرات التي حدثت على المتغير التابع تحسين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xml:space="preserve">.  خلال فترة الدراسة يعود سببها إلى بعد الالتزام والتعهد كأحد أبعاد تطبيقات الشراكات الاستراتيجية، وهذا ما أكدته قيمة معامل الارتباط بين المتغيرين الذي بلغ نحو (47.3%)، والتي تبين العلاقة الطردية الضعيفة بين المتغيرين وهو ما توافق مع  دراسة (السجاري، 2022) ودراسة (خالد وعتو،2021)  حول تسليط الضوء على موضوع التوجه الاستراتيجي وعلاقته بالأداء المستدام للمؤسسة العمومية، مع التطرق لدور نظام تخطيط موارد المؤسسة </w:t>
      </w:r>
      <w:r w:rsidRPr="00F74EB0">
        <w:rPr>
          <w:rFonts w:ascii="Sakkal Majalla" w:hAnsi="Sakkal Majalla" w:cs="Sakkal Majalla" w:hint="cs"/>
          <w:color w:val="EE0000"/>
          <w:sz w:val="32"/>
          <w:szCs w:val="32"/>
        </w:rPr>
        <w:t>ERP</w:t>
      </w:r>
      <w:r w:rsidRPr="00F74EB0">
        <w:rPr>
          <w:rFonts w:ascii="Sakkal Majalla" w:hAnsi="Sakkal Majalla" w:cs="Sakkal Majalla" w:hint="cs"/>
          <w:color w:val="EE0000"/>
          <w:sz w:val="32"/>
          <w:szCs w:val="32"/>
          <w:rtl/>
        </w:rPr>
        <w:t xml:space="preserve"> في العلاقة كمتغير وسيط، وبهذا الصدد تم عرض تجربة بنك التنمية المحلية </w:t>
      </w:r>
      <w:r w:rsidRPr="00F74EB0">
        <w:rPr>
          <w:rFonts w:ascii="Sakkal Majalla" w:hAnsi="Sakkal Majalla" w:cs="Sakkal Majalla" w:hint="cs"/>
          <w:color w:val="EE0000"/>
          <w:sz w:val="32"/>
          <w:szCs w:val="32"/>
        </w:rPr>
        <w:t>BDL</w:t>
      </w:r>
      <w:r w:rsidRPr="00F74EB0">
        <w:rPr>
          <w:rFonts w:ascii="Sakkal Majalla" w:hAnsi="Sakkal Majalla" w:cs="Sakkal Majalla" w:hint="cs"/>
          <w:color w:val="EE0000"/>
          <w:sz w:val="32"/>
          <w:szCs w:val="32"/>
          <w:rtl/>
        </w:rPr>
        <w:t>، في التوجه الاستراتيجي وأثره على تحسين أدائه المستدام وأيضا وتهدف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يعتمد نجاح الشراكة الاستراتيجية بين القطاعين العام والخاص على توافر البيئة الاستثمارية المناسبة التي توفر عوامل النجاح لتلك الشراكة الاستراتيجية.</w:t>
      </w:r>
    </w:p>
    <w:p w14:paraId="4E4013D4"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وبهذه النتائج نرفض الفرضية الفرعية الأولى والتي تنص على انه (توجد علاقة ذات دلالة إحصائية عند مستوى معنوية (</w:t>
      </w:r>
      <w:r w:rsidRPr="00F74EB0">
        <w:rPr>
          <w:rFonts w:ascii="Sakkal Majalla" w:hAnsi="Sakkal Majalla" w:cs="Sakkal Majalla" w:hint="cs"/>
          <w:color w:val="EE0000"/>
          <w:sz w:val="32"/>
          <w:szCs w:val="32"/>
          <w:lang w:val="fr-FR"/>
        </w:rPr>
        <w:sym w:font="Symbol" w:char="F0B3"/>
      </w:r>
      <w:r w:rsidRPr="00F74EB0">
        <w:rPr>
          <w:rFonts w:ascii="Sakkal Majalla" w:hAnsi="Sakkal Majalla" w:cs="Sakkal Majalla" w:hint="cs"/>
          <w:color w:val="EE0000"/>
          <w:sz w:val="32"/>
          <w:szCs w:val="32"/>
          <w:lang w:val="fr-FR"/>
        </w:rPr>
        <w:sym w:font="Symbol" w:char="F061"/>
      </w:r>
      <w:r w:rsidRPr="00F74EB0">
        <w:rPr>
          <w:rFonts w:ascii="Sakkal Majalla" w:hAnsi="Sakkal Majalla" w:cs="Sakkal Majalla" w:hint="cs"/>
          <w:color w:val="EE0000"/>
          <w:sz w:val="32"/>
          <w:szCs w:val="32"/>
          <w:rtl/>
        </w:rPr>
        <w:t xml:space="preserve"> 0.05) بين بعد الالتزام والتعهد كأحد أبعاد تطبيقات الشراكات الاستراتيجية وتحسين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لتحل محلها الفرضية البديلة والتي تنص على:</w:t>
      </w:r>
    </w:p>
    <w:p w14:paraId="0B458842"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 (توجد علاقة ذات دلالة إحصائية عند مستوى معنوية (</w:t>
      </w:r>
      <w:r w:rsidRPr="00F74EB0">
        <w:rPr>
          <w:rFonts w:ascii="Sakkal Majalla" w:hAnsi="Sakkal Majalla" w:cs="Sakkal Majalla" w:hint="cs"/>
          <w:b/>
          <w:bCs/>
          <w:color w:val="EE0000"/>
          <w:sz w:val="32"/>
          <w:szCs w:val="32"/>
        </w:rPr>
        <w:sym w:font="Symbol" w:char="F0B3"/>
      </w:r>
      <w:r w:rsidRPr="00F74EB0">
        <w:rPr>
          <w:rFonts w:ascii="Sakkal Majalla" w:hAnsi="Sakkal Majalla" w:cs="Sakkal Majalla" w:hint="cs"/>
          <w:b/>
          <w:bCs/>
          <w:color w:val="EE0000"/>
          <w:sz w:val="32"/>
          <w:szCs w:val="32"/>
        </w:rPr>
        <w:sym w:font="Symbol" w:char="F061"/>
      </w:r>
      <w:r w:rsidRPr="00F74EB0">
        <w:rPr>
          <w:rFonts w:ascii="Sakkal Majalla" w:hAnsi="Sakkal Majalla" w:cs="Sakkal Majalla" w:hint="cs"/>
          <w:b/>
          <w:bCs/>
          <w:color w:val="EE0000"/>
          <w:sz w:val="32"/>
          <w:szCs w:val="32"/>
          <w:rtl/>
        </w:rPr>
        <w:t xml:space="preserve"> 0.05) بين بعد الالتزام والتعهد كأحد أبعاد تطبيقات الشراكات الاستراتيجية وتحسين 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0588F019" w14:textId="77777777" w:rsidR="00374720" w:rsidRPr="00F74EB0" w:rsidRDefault="00374720" w:rsidP="00374720">
      <w:pPr>
        <w:bidi/>
        <w:spacing w:line="360" w:lineRule="auto"/>
        <w:jc w:val="both"/>
        <w:rPr>
          <w:rFonts w:ascii="Sakkal Majalla" w:hAnsi="Sakkal Majalla" w:cs="Sakkal Majalla"/>
          <w:color w:val="EE0000"/>
          <w:sz w:val="32"/>
          <w:szCs w:val="32"/>
          <w:rtl/>
        </w:rPr>
      </w:pPr>
    </w:p>
    <w:p w14:paraId="716F9152"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t xml:space="preserve">    4.5.2 اختبار الفرضية الفرعية الثانية:</w:t>
      </w:r>
    </w:p>
    <w:p w14:paraId="6026F75D"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b/>
          <w:bCs/>
          <w:color w:val="EE0000"/>
          <w:sz w:val="32"/>
          <w:szCs w:val="32"/>
          <w:rtl/>
          <w:lang w:bidi="ar-YE"/>
        </w:rPr>
        <w:t>نص الفرضية</w:t>
      </w:r>
      <w:r w:rsidRPr="00F74EB0">
        <w:rPr>
          <w:rFonts w:ascii="Sakkal Majalla" w:hAnsi="Sakkal Majalla" w:cs="Sakkal Majalla" w:hint="cs"/>
          <w:color w:val="EE0000"/>
          <w:sz w:val="32"/>
          <w:szCs w:val="32"/>
          <w:rtl/>
          <w:lang w:bidi="ar-YE"/>
        </w:rPr>
        <w:t xml:space="preserve">: لا توجد علاقة تأثير ذات دلالة إحصائية لبعد التكامل كأحد أبعاد تطبيقات الشراكات الاستراتيجية على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w:t>
      </w:r>
    </w:p>
    <w:p w14:paraId="51EC9F4C"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p>
    <w:p w14:paraId="7DA811C1"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p>
    <w:p w14:paraId="33BE0F93"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بعد التكامل لتطبيقات الشراكات الاستراتيجية والمتغير التابع المتمثل على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 ، وبالاستناد إلى البرنامج الإحصائي (</w:t>
      </w:r>
      <w:r w:rsidRPr="00F74EB0">
        <w:rPr>
          <w:rFonts w:ascii="Sakkal Majalla" w:hAnsi="Sakkal Majalla" w:cs="Sakkal Majalla" w:hint="cs"/>
          <w:color w:val="EE0000"/>
          <w:sz w:val="32"/>
          <w:szCs w:val="32"/>
          <w:lang w:bidi="ar-YE"/>
        </w:rPr>
        <w:t>SPSS</w:t>
      </w:r>
      <w:r w:rsidRPr="00F74EB0">
        <w:rPr>
          <w:rFonts w:ascii="Sakkal Majalla" w:hAnsi="Sakkal Majalla" w:cs="Sakkal Majalla" w:hint="cs"/>
          <w:color w:val="EE0000"/>
          <w:sz w:val="32"/>
          <w:szCs w:val="32"/>
          <w:rtl/>
          <w:lang w:bidi="ar-YE"/>
        </w:rPr>
        <w:t>) متضمنة في الجدول الآتي:</w:t>
      </w:r>
    </w:p>
    <w:p w14:paraId="1D685AFD"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t xml:space="preserve">الجدول (4.17): نتائج الانحدار الخطي البسيط بين </w:t>
      </w:r>
      <w:r w:rsidRPr="00F74EB0">
        <w:rPr>
          <w:rFonts w:ascii="Sakkal Majalla" w:hAnsi="Sakkal Majalla" w:cs="Sakkal Majalla" w:hint="cs"/>
          <w:b/>
          <w:bCs/>
          <w:color w:val="EE0000"/>
          <w:sz w:val="32"/>
          <w:szCs w:val="32"/>
          <w:rtl/>
        </w:rPr>
        <w:t>المتغير المستقل "</w:t>
      </w:r>
      <w:r w:rsidRPr="00F74EB0">
        <w:rPr>
          <w:rFonts w:ascii="Sakkal Majalla" w:hAnsi="Sakkal Majalla" w:cs="Sakkal Majalla" w:hint="cs"/>
          <w:b/>
          <w:bCs/>
          <w:color w:val="EE0000"/>
          <w:sz w:val="32"/>
          <w:szCs w:val="32"/>
          <w:rtl/>
          <w:lang w:bidi="ar-YE"/>
        </w:rPr>
        <w:t xml:space="preserve"> بعد التكامل لتطبيقات الشراكات الاستراتيجية" والمتغير التابع " الأداء المستدام  " </w:t>
      </w:r>
    </w:p>
    <w:tbl>
      <w:tblPr>
        <w:tblStyle w:val="GridTable4-Accent31"/>
        <w:bidiVisual/>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374720" w:rsidRPr="00F74EB0" w14:paraId="6AF5830F" w14:textId="77777777" w:rsidTr="00374720">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928" w:type="dxa"/>
            <w:vMerge w:val="restart"/>
          </w:tcPr>
          <w:p w14:paraId="4777548E"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المتغيرات</w:t>
            </w:r>
          </w:p>
        </w:tc>
        <w:tc>
          <w:tcPr>
            <w:tcW w:w="7425" w:type="dxa"/>
            <w:gridSpan w:val="7"/>
          </w:tcPr>
          <w:p w14:paraId="47F3B1B7"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الأداء المستدام </w:t>
            </w:r>
          </w:p>
        </w:tc>
      </w:tr>
      <w:tr w:rsidR="00374720" w:rsidRPr="00F74EB0" w14:paraId="1AA7BCC9" w14:textId="77777777" w:rsidTr="00374720">
        <w:trPr>
          <w:trHeight w:val="1146"/>
        </w:trPr>
        <w:tc>
          <w:tcPr>
            <w:cnfStyle w:val="000010000000" w:firstRow="0" w:lastRow="0" w:firstColumn="0" w:lastColumn="0" w:oddVBand="1" w:evenVBand="0" w:oddHBand="0" w:evenHBand="0" w:firstRowFirstColumn="0" w:firstRowLastColumn="0" w:lastRowFirstColumn="0" w:lastRowLastColumn="0"/>
            <w:tcW w:w="1928" w:type="dxa"/>
            <w:vMerge/>
          </w:tcPr>
          <w:p w14:paraId="67B1BE86"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28E7000F"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40FA1013"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الانحدار</w:t>
            </w:r>
          </w:p>
          <w:p w14:paraId="54476D76"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B</w:t>
            </w:r>
          </w:p>
        </w:tc>
        <w:tc>
          <w:tcPr>
            <w:tcW w:w="991" w:type="dxa"/>
          </w:tcPr>
          <w:p w14:paraId="533F296C"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ارتباط</w:t>
            </w:r>
          </w:p>
          <w:p w14:paraId="3925011B"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lang w:val="fr-FR"/>
              </w:rPr>
            </w:pPr>
            <w:r w:rsidRPr="00F74EB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5BA83FB9"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التحديد</w:t>
            </w:r>
          </w:p>
          <w:p w14:paraId="60A19105"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R²</w:t>
            </w:r>
          </w:p>
        </w:tc>
        <w:tc>
          <w:tcPr>
            <w:tcW w:w="1215" w:type="dxa"/>
          </w:tcPr>
          <w:p w14:paraId="31454D7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 xml:space="preserve">T </w:t>
            </w:r>
          </w:p>
          <w:p w14:paraId="4ABA00EF"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5CC2B2D4"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F</w:t>
            </w:r>
          </w:p>
          <w:p w14:paraId="34535F56"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المحسوبة</w:t>
            </w:r>
          </w:p>
        </w:tc>
        <w:tc>
          <w:tcPr>
            <w:tcW w:w="990" w:type="dxa"/>
          </w:tcPr>
          <w:p w14:paraId="7D7D246E"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مستوى الدلالة</w:t>
            </w:r>
          </w:p>
          <w:p w14:paraId="44EB8706"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sig</w:t>
            </w:r>
          </w:p>
        </w:tc>
      </w:tr>
      <w:tr w:rsidR="00374720" w:rsidRPr="00F74EB0" w14:paraId="4F6CABDD" w14:textId="77777777" w:rsidTr="00374720">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928" w:type="dxa"/>
          </w:tcPr>
          <w:p w14:paraId="30022910"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بعد التكامل </w:t>
            </w:r>
          </w:p>
        </w:tc>
        <w:tc>
          <w:tcPr>
            <w:tcW w:w="1013" w:type="dxa"/>
          </w:tcPr>
          <w:p w14:paraId="5DEE0D92"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tcPr>
          <w:p w14:paraId="108B942D"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0.389</w:t>
            </w:r>
          </w:p>
        </w:tc>
        <w:tc>
          <w:tcPr>
            <w:tcW w:w="991" w:type="dxa"/>
          </w:tcPr>
          <w:p w14:paraId="55C038AB"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tcPr>
          <w:p w14:paraId="4A4AEC69"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0.323</w:t>
            </w:r>
          </w:p>
        </w:tc>
        <w:tc>
          <w:tcPr>
            <w:tcW w:w="1215" w:type="dxa"/>
          </w:tcPr>
          <w:p w14:paraId="375C4E63"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6B38086D"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32.936</w:t>
            </w:r>
          </w:p>
        </w:tc>
        <w:tc>
          <w:tcPr>
            <w:tcW w:w="990" w:type="dxa"/>
          </w:tcPr>
          <w:p w14:paraId="5FA81CFB"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0.000</w:t>
            </w:r>
          </w:p>
        </w:tc>
      </w:tr>
    </w:tbl>
    <w:p w14:paraId="170A1F98" w14:textId="77777777" w:rsidR="00374720" w:rsidRPr="00F74EB0" w:rsidRDefault="00374720" w:rsidP="00374720">
      <w:pPr>
        <w:bidi/>
        <w:spacing w:line="360" w:lineRule="auto"/>
        <w:jc w:val="both"/>
        <w:rPr>
          <w:rFonts w:ascii="Sakkal Majalla" w:hAnsi="Sakkal Majalla" w:cs="Sakkal Majalla"/>
          <w:color w:val="EE0000"/>
          <w:sz w:val="32"/>
          <w:szCs w:val="32"/>
          <w:rtl/>
        </w:rPr>
      </w:pPr>
    </w:p>
    <w:p w14:paraId="7A6AC9AE" w14:textId="3B14E031"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يظهر الجدول (4-17) نتائج تحليل الانحدار البسيط الذي يتبين لنا وجود علاقة ذات دلالة إحصائية(معنوية) بين بعد التكامل لتطبيقات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xml:space="preserve">.  – خلال فترة الدراسة- فقد بلغ معامل الانحدار (0.389)، وهذا يعني أن بعد التكامل لتطبيقات الشراكات الاستراتيجية لوحدها يساهم بنسبة (39%) في الكفاءة بالشركة السعودية للاسكان   في قيامها بإدخال تقنيات تدعم عمليات التكامل بين العمليات في المشاريع  تتماشى مع المستجدات الخاصة بالاداء المستدام بافتراض ثبات العوامل الأخرى وهذا الأثر ذو دلالة معنوية عند مستوى معنوية (5%)، أو أقل، أما القيمة (2.836) فتمثل مساهمة العوامل الأخرى مجتمعة في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w:t>
      </w:r>
    </w:p>
    <w:p w14:paraId="2F80164A"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           أما القابلية التفسيرية للنموذج والمتمثلة في معامل التحديد</w:t>
      </w:r>
      <w:r w:rsidRPr="00F74EB0">
        <w:rPr>
          <w:rFonts w:ascii="Sakkal Majalla" w:hAnsi="Sakkal Majalla" w:cs="Sakkal Majalla" w:hint="cs"/>
          <w:b/>
          <w:bCs/>
          <w:color w:val="EE0000"/>
          <w:sz w:val="32"/>
          <w:szCs w:val="32"/>
          <w:lang w:bidi="ar-DZ"/>
        </w:rPr>
        <w:t xml:space="preserve"> R²</w:t>
      </w:r>
      <w:r w:rsidRPr="00F74EB0">
        <w:rPr>
          <w:rFonts w:ascii="Sakkal Majalla" w:hAnsi="Sakkal Majalla" w:cs="Sakkal Majalla" w:hint="cs"/>
          <w:color w:val="EE0000"/>
          <w:sz w:val="32"/>
          <w:szCs w:val="32"/>
          <w:rtl/>
        </w:rPr>
        <w:t xml:space="preserve">فقد بلغت (0.323)، وهذا يعني أن 32% من التغيرات التي حدثت على المتغير التابع حول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خلال فترة الدراسة يعود سببها إلى بعد التكامل في الشراكات الاستراتيجية، وهذا ما أكدته قيمة معامل الارتباط بين المتغيرين الذي بلغ نحو(56.8%)، والتي تبين العلاقة الطردية القوية بين المتغيرين. وهو ما توافق مع دراسة (محمود وسيد،2023) و دراسة (المضيان،2022)  حول تقييم كفاءة وفعالية برامج ومشروعات إسكان محدودي الدخل في صعيد مصر (دراسة حالة مدن طيبة وأسوان الجديدة  وأيضا 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وإبراز المؤسسات والبرامج الداعمة لقطاع الإسكان خلال الفترة ْالزمنية (1957مـ-2021م)، وذلك بهدف التعرف على السياسات الإسكانية التي واجهت عقبات حالت دون تحقيق الأهداف المرجوة منها</w:t>
      </w:r>
    </w:p>
    <w:p w14:paraId="442219B6"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 xml:space="preserve">         وبهذه النتائج نرفض الفرضية الفرعية الثانية والتي تنص على انه (لا توجد علاقة ذات دلالة إحصائية عند مستوى معنوية (</w:t>
      </w:r>
      <w:r w:rsidRPr="00F74EB0">
        <w:rPr>
          <w:rFonts w:ascii="Sakkal Majalla" w:hAnsi="Sakkal Majalla" w:cs="Sakkal Majalla" w:hint="cs"/>
          <w:color w:val="EE0000"/>
          <w:sz w:val="32"/>
          <w:szCs w:val="32"/>
          <w:lang w:val="fr-FR"/>
        </w:rPr>
        <w:sym w:font="Symbol" w:char="F0B3"/>
      </w:r>
      <w:r w:rsidRPr="00F74EB0">
        <w:rPr>
          <w:rFonts w:ascii="Sakkal Majalla" w:hAnsi="Sakkal Majalla" w:cs="Sakkal Majalla" w:hint="cs"/>
          <w:color w:val="EE0000"/>
          <w:sz w:val="32"/>
          <w:szCs w:val="32"/>
          <w:lang w:val="fr-FR"/>
        </w:rPr>
        <w:sym w:font="Symbol" w:char="F061"/>
      </w:r>
      <w:r w:rsidRPr="00F74EB0">
        <w:rPr>
          <w:rFonts w:ascii="Sakkal Majalla" w:hAnsi="Sakkal Majalla" w:cs="Sakkal Majalla" w:hint="cs"/>
          <w:color w:val="EE0000"/>
          <w:sz w:val="32"/>
          <w:szCs w:val="32"/>
          <w:rtl/>
        </w:rPr>
        <w:t xml:space="preserve"> 0.05) بين بعد التكامل في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 لتحل محلها الفرضية البديلة والتي تنص على:</w:t>
      </w:r>
    </w:p>
    <w:p w14:paraId="3D604648"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(توجد علاقة ذات دلالة إحصائية عند مستوى معنوية (</w:t>
      </w:r>
      <w:r w:rsidRPr="00F74EB0">
        <w:rPr>
          <w:rFonts w:ascii="Sakkal Majalla" w:hAnsi="Sakkal Majalla" w:cs="Sakkal Majalla" w:hint="cs"/>
          <w:b/>
          <w:bCs/>
          <w:color w:val="EE0000"/>
          <w:sz w:val="32"/>
          <w:szCs w:val="32"/>
        </w:rPr>
        <w:sym w:font="Symbol" w:char="F0B3"/>
      </w:r>
      <w:r w:rsidRPr="00F74EB0">
        <w:rPr>
          <w:rFonts w:ascii="Sakkal Majalla" w:hAnsi="Sakkal Majalla" w:cs="Sakkal Majalla" w:hint="cs"/>
          <w:b/>
          <w:bCs/>
          <w:color w:val="EE0000"/>
          <w:sz w:val="32"/>
          <w:szCs w:val="32"/>
        </w:rPr>
        <w:sym w:font="Symbol" w:char="F061"/>
      </w:r>
      <w:r w:rsidRPr="00F74EB0">
        <w:rPr>
          <w:rFonts w:ascii="Sakkal Majalla" w:hAnsi="Sakkal Majalla" w:cs="Sakkal Majalla" w:hint="cs"/>
          <w:b/>
          <w:bCs/>
          <w:color w:val="EE0000"/>
          <w:sz w:val="32"/>
          <w:szCs w:val="32"/>
          <w:rtl/>
        </w:rPr>
        <w:t xml:space="preserve"> 0.05) بين بعد التكامل لتطبيقات الشراكات الاستراتيجية</w:t>
      </w:r>
      <w:r w:rsidRPr="00F74EB0">
        <w:rPr>
          <w:rFonts w:ascii="Sakkal Majalla" w:hAnsi="Sakkal Majalla" w:cs="Sakkal Majalla" w:hint="cs"/>
          <w:color w:val="EE0000"/>
          <w:sz w:val="32"/>
          <w:szCs w:val="32"/>
          <w:rtl/>
        </w:rPr>
        <w:t xml:space="preserve"> </w:t>
      </w:r>
      <w:r w:rsidRPr="00F74EB0">
        <w:rPr>
          <w:rFonts w:ascii="Sakkal Majalla" w:hAnsi="Sakkal Majalla" w:cs="Sakkal Majalla" w:hint="cs"/>
          <w:b/>
          <w:bCs/>
          <w:color w:val="EE0000"/>
          <w:sz w:val="32"/>
          <w:szCs w:val="32"/>
          <w:rtl/>
        </w:rPr>
        <w:t xml:space="preserve">والأداء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74BBA43C"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4.5.3 اختبار الفرضية الفرعية الثالثة:</w:t>
      </w:r>
    </w:p>
    <w:p w14:paraId="5D988AA8"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b/>
          <w:bCs/>
          <w:color w:val="EE0000"/>
          <w:sz w:val="32"/>
          <w:szCs w:val="32"/>
          <w:rtl/>
          <w:lang w:bidi="ar-YE"/>
        </w:rPr>
        <w:t xml:space="preserve">لا توجد علاقة تأثير ذات دلالة إحصائية لبعد الاستمرارية كأحد أبعاد تطبيقات الشراكات الاستراتيجية على 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lang w:bidi="ar-YE"/>
        </w:rPr>
        <w:t>NHC</w:t>
      </w:r>
      <w:r w:rsidRPr="00F74EB0">
        <w:rPr>
          <w:rFonts w:ascii="Sakkal Majalla" w:hAnsi="Sakkal Majalla" w:cs="Sakkal Majalla" w:hint="cs"/>
          <w:b/>
          <w:bCs/>
          <w:color w:val="EE0000"/>
          <w:sz w:val="32"/>
          <w:szCs w:val="32"/>
          <w:rtl/>
          <w:lang w:bidi="ar-YE"/>
        </w:rPr>
        <w:t>..</w:t>
      </w:r>
      <w:r w:rsidRPr="00F74EB0">
        <w:rPr>
          <w:rFonts w:ascii="Sakkal Majalla" w:hAnsi="Sakkal Majalla" w:cs="Sakkal Majalla" w:hint="cs"/>
          <w:color w:val="EE0000"/>
          <w:sz w:val="32"/>
          <w:szCs w:val="32"/>
          <w:rtl/>
        </w:rPr>
        <w:t>.</w:t>
      </w:r>
      <w:r w:rsidRPr="00F74EB0">
        <w:rPr>
          <w:rFonts w:ascii="Sakkal Majalla" w:hAnsi="Sakkal Majalla" w:cs="Sakkal Majalla" w:hint="cs"/>
          <w:color w:val="EE0000"/>
          <w:sz w:val="32"/>
          <w:szCs w:val="32"/>
          <w:rtl/>
          <w:lang w:bidi="ar-YE"/>
        </w:rPr>
        <w:t xml:space="preserve">       </w:t>
      </w:r>
    </w:p>
    <w:p w14:paraId="400C286C"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بعد الاستمرارية  للشراكات الاستراتيجية والمتغير التابع المتمثل في فاعلية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 ، وبالاستناد إلى الاستمرارية في تلك الشراكات الإحصائي (</w:t>
      </w:r>
      <w:r w:rsidRPr="00F74EB0">
        <w:rPr>
          <w:rFonts w:ascii="Sakkal Majalla" w:hAnsi="Sakkal Majalla" w:cs="Sakkal Majalla" w:hint="cs"/>
          <w:color w:val="EE0000"/>
          <w:sz w:val="32"/>
          <w:szCs w:val="32"/>
          <w:lang w:bidi="ar-YE"/>
        </w:rPr>
        <w:t>SPSS</w:t>
      </w:r>
      <w:r w:rsidRPr="00F74EB0">
        <w:rPr>
          <w:rFonts w:ascii="Sakkal Majalla" w:hAnsi="Sakkal Majalla" w:cs="Sakkal Majalla" w:hint="cs"/>
          <w:color w:val="EE0000"/>
          <w:sz w:val="32"/>
          <w:szCs w:val="32"/>
          <w:rtl/>
          <w:lang w:bidi="ar-YE"/>
        </w:rPr>
        <w:t>) متضمنة في الجدول الآتي:</w:t>
      </w:r>
    </w:p>
    <w:p w14:paraId="2D778576" w14:textId="77777777" w:rsidR="00374720" w:rsidRPr="00F74EB0" w:rsidRDefault="00374720" w:rsidP="00374720">
      <w:pPr>
        <w:bidi/>
        <w:spacing w:line="360" w:lineRule="auto"/>
        <w:jc w:val="both"/>
        <w:rPr>
          <w:rFonts w:ascii="Sakkal Majalla" w:hAnsi="Sakkal Majalla" w:cs="Sakkal Majalla"/>
          <w:b/>
          <w:bCs/>
          <w:color w:val="EE0000"/>
          <w:sz w:val="32"/>
          <w:szCs w:val="32"/>
          <w:lang w:bidi="ar-YE"/>
        </w:rPr>
      </w:pPr>
      <w:r w:rsidRPr="00F74EB0">
        <w:rPr>
          <w:rFonts w:ascii="Sakkal Majalla" w:hAnsi="Sakkal Majalla" w:cs="Sakkal Majalla" w:hint="cs"/>
          <w:b/>
          <w:bCs/>
          <w:color w:val="EE0000"/>
          <w:sz w:val="32"/>
          <w:szCs w:val="32"/>
          <w:rtl/>
          <w:lang w:bidi="ar-YE"/>
        </w:rPr>
        <w:t xml:space="preserve">الجدول (4.18): نتائج الانحدار الخطي البسيط بين </w:t>
      </w:r>
      <w:r w:rsidRPr="00F74EB0">
        <w:rPr>
          <w:rFonts w:ascii="Sakkal Majalla" w:hAnsi="Sakkal Majalla" w:cs="Sakkal Majalla" w:hint="cs"/>
          <w:b/>
          <w:bCs/>
          <w:color w:val="EE0000"/>
          <w:sz w:val="32"/>
          <w:szCs w:val="32"/>
          <w:rtl/>
        </w:rPr>
        <w:t>المتغير المستقل "</w:t>
      </w:r>
      <w:r w:rsidRPr="00F74EB0">
        <w:rPr>
          <w:rFonts w:ascii="Sakkal Majalla" w:hAnsi="Sakkal Majalla" w:cs="Sakkal Majalla" w:hint="cs"/>
          <w:b/>
          <w:bCs/>
          <w:color w:val="EE0000"/>
          <w:sz w:val="32"/>
          <w:szCs w:val="32"/>
          <w:rtl/>
          <w:lang w:bidi="ar-YE"/>
        </w:rPr>
        <w:t xml:space="preserve"> الاستمرارية في الشراكات الاستراتيجية " والمتغير التابع " الأداء المستدام " </w:t>
      </w:r>
    </w:p>
    <w:tbl>
      <w:tblPr>
        <w:tblStyle w:val="GridTable4-Accent31"/>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5"/>
        <w:gridCol w:w="1013"/>
        <w:gridCol w:w="1004"/>
        <w:gridCol w:w="1017"/>
        <w:gridCol w:w="1020"/>
        <w:gridCol w:w="1217"/>
        <w:gridCol w:w="1217"/>
        <w:gridCol w:w="995"/>
      </w:tblGrid>
      <w:tr w:rsidR="00374720" w:rsidRPr="00F74EB0" w14:paraId="1A4E598C" w14:textId="77777777" w:rsidTr="00374720">
        <w:trPr>
          <w:cnfStyle w:val="000000100000" w:firstRow="0" w:lastRow="0" w:firstColumn="0" w:lastColumn="0" w:oddVBand="0" w:evenVBand="0" w:oddHBand="1" w:evenHBand="0" w:firstRowFirstColumn="0" w:firstRowLastColumn="0" w:lastRowFirstColumn="0" w:lastRowLastColumn="0"/>
          <w:trHeight w:val="487"/>
        </w:trPr>
        <w:tc>
          <w:tcPr>
            <w:cnfStyle w:val="000010000000" w:firstRow="0" w:lastRow="0" w:firstColumn="0" w:lastColumn="0" w:oddVBand="1" w:evenVBand="0" w:oddHBand="0" w:evenHBand="0" w:firstRowFirstColumn="0" w:firstRowLastColumn="0" w:lastRowFirstColumn="0" w:lastRowLastColumn="0"/>
            <w:tcW w:w="1450" w:type="dxa"/>
            <w:vMerge w:val="restart"/>
          </w:tcPr>
          <w:p w14:paraId="5D47CB9E"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المتغيرات</w:t>
            </w:r>
          </w:p>
        </w:tc>
        <w:tc>
          <w:tcPr>
            <w:tcW w:w="7478" w:type="dxa"/>
            <w:gridSpan w:val="7"/>
          </w:tcPr>
          <w:p w14:paraId="265B5EBE"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الأداء المستدام</w:t>
            </w:r>
          </w:p>
        </w:tc>
      </w:tr>
      <w:tr w:rsidR="00374720" w:rsidRPr="00F74EB0" w14:paraId="5142304F" w14:textId="77777777" w:rsidTr="00374720">
        <w:trPr>
          <w:trHeight w:val="494"/>
        </w:trPr>
        <w:tc>
          <w:tcPr>
            <w:cnfStyle w:val="000010000000" w:firstRow="0" w:lastRow="0" w:firstColumn="0" w:lastColumn="0" w:oddVBand="1" w:evenVBand="0" w:oddHBand="0" w:evenHBand="0" w:firstRowFirstColumn="0" w:firstRowLastColumn="0" w:lastRowFirstColumn="0" w:lastRowLastColumn="0"/>
            <w:tcW w:w="1450" w:type="dxa"/>
            <w:vMerge/>
          </w:tcPr>
          <w:p w14:paraId="4ACDFE04"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5B96B518"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986" w:type="dxa"/>
          </w:tcPr>
          <w:p w14:paraId="3FAE4B29"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الانحدار</w:t>
            </w:r>
          </w:p>
          <w:p w14:paraId="1C863DE3"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B</w:t>
            </w:r>
          </w:p>
        </w:tc>
        <w:tc>
          <w:tcPr>
            <w:tcW w:w="1021" w:type="dxa"/>
          </w:tcPr>
          <w:p w14:paraId="6500E6B5"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ارتباط</w:t>
            </w:r>
          </w:p>
          <w:p w14:paraId="6E9FA543"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1021" w:type="dxa"/>
          </w:tcPr>
          <w:p w14:paraId="7D93F0AD"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التحديد</w:t>
            </w:r>
          </w:p>
          <w:p w14:paraId="2F850812"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R²</w:t>
            </w:r>
          </w:p>
        </w:tc>
        <w:tc>
          <w:tcPr>
            <w:tcW w:w="1220" w:type="dxa"/>
          </w:tcPr>
          <w:p w14:paraId="1D9371AF"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T</w:t>
            </w:r>
          </w:p>
          <w:p w14:paraId="3C7D0391"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 xml:space="preserve"> </w:t>
            </w:r>
            <w:r w:rsidRPr="00F74EB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22FEA5F9"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F</w:t>
            </w:r>
          </w:p>
          <w:p w14:paraId="1E320233"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المحسوبة</w:t>
            </w:r>
          </w:p>
        </w:tc>
        <w:tc>
          <w:tcPr>
            <w:tcW w:w="997" w:type="dxa"/>
          </w:tcPr>
          <w:p w14:paraId="7F8B0F9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مستوى الدلالة</w:t>
            </w:r>
          </w:p>
          <w:p w14:paraId="14E2862D"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sig</w:t>
            </w:r>
          </w:p>
        </w:tc>
      </w:tr>
      <w:tr w:rsidR="00374720" w:rsidRPr="00F74EB0" w14:paraId="269ABBDE" w14:textId="77777777" w:rsidTr="00374720">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50" w:type="dxa"/>
          </w:tcPr>
          <w:p w14:paraId="734416DF"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 xml:space="preserve">بعد الاستمرارية </w:t>
            </w:r>
          </w:p>
        </w:tc>
        <w:tc>
          <w:tcPr>
            <w:tcW w:w="1013" w:type="dxa"/>
          </w:tcPr>
          <w:p w14:paraId="162E507E"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2.688</w:t>
            </w:r>
          </w:p>
        </w:tc>
        <w:tc>
          <w:tcPr>
            <w:cnfStyle w:val="000010000000" w:firstRow="0" w:lastRow="0" w:firstColumn="0" w:lastColumn="0" w:oddVBand="1" w:evenVBand="0" w:oddHBand="0" w:evenHBand="0" w:firstRowFirstColumn="0" w:firstRowLastColumn="0" w:lastRowFirstColumn="0" w:lastRowLastColumn="0"/>
            <w:tcW w:w="986" w:type="dxa"/>
          </w:tcPr>
          <w:p w14:paraId="09D29F69"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0.395</w:t>
            </w:r>
          </w:p>
        </w:tc>
        <w:tc>
          <w:tcPr>
            <w:tcW w:w="1021" w:type="dxa"/>
          </w:tcPr>
          <w:p w14:paraId="703A2402"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0.579</w:t>
            </w:r>
          </w:p>
        </w:tc>
        <w:tc>
          <w:tcPr>
            <w:cnfStyle w:val="000010000000" w:firstRow="0" w:lastRow="0" w:firstColumn="0" w:lastColumn="0" w:oddVBand="1" w:evenVBand="0" w:oddHBand="0" w:evenHBand="0" w:firstRowFirstColumn="0" w:firstRowLastColumn="0" w:lastRowFirstColumn="0" w:lastRowLastColumn="0"/>
            <w:tcW w:w="1021" w:type="dxa"/>
          </w:tcPr>
          <w:p w14:paraId="018448A8"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0.335</w:t>
            </w:r>
          </w:p>
        </w:tc>
        <w:tc>
          <w:tcPr>
            <w:tcW w:w="1220" w:type="dxa"/>
          </w:tcPr>
          <w:p w14:paraId="4AE4061C"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5.898</w:t>
            </w:r>
          </w:p>
        </w:tc>
        <w:tc>
          <w:tcPr>
            <w:cnfStyle w:val="000010000000" w:firstRow="0" w:lastRow="0" w:firstColumn="0" w:lastColumn="0" w:oddVBand="1" w:evenVBand="0" w:oddHBand="0" w:evenHBand="0" w:firstRowFirstColumn="0" w:firstRowLastColumn="0" w:lastRowFirstColumn="0" w:lastRowLastColumn="0"/>
            <w:tcW w:w="1220" w:type="dxa"/>
          </w:tcPr>
          <w:p w14:paraId="28CB390A"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34.782</w:t>
            </w:r>
          </w:p>
        </w:tc>
        <w:tc>
          <w:tcPr>
            <w:tcW w:w="997" w:type="dxa"/>
          </w:tcPr>
          <w:p w14:paraId="175803E9"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0.000</w:t>
            </w:r>
          </w:p>
        </w:tc>
      </w:tr>
    </w:tbl>
    <w:p w14:paraId="1925EC4C"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 xml:space="preserve">       </w:t>
      </w:r>
    </w:p>
    <w:p w14:paraId="5EE6DF5F" w14:textId="2AE992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lang w:val="fr-FR"/>
        </w:rPr>
        <w:t xml:space="preserve">    </w:t>
      </w:r>
      <w:r w:rsidRPr="00F74EB0">
        <w:rPr>
          <w:rFonts w:ascii="Sakkal Majalla" w:hAnsi="Sakkal Majalla" w:cs="Sakkal Majalla" w:hint="cs"/>
          <w:color w:val="EE0000"/>
          <w:sz w:val="32"/>
          <w:szCs w:val="32"/>
          <w:rtl/>
          <w:lang w:val="fr-FR"/>
        </w:rPr>
        <w:t xml:space="preserve">    </w:t>
      </w:r>
      <w:r w:rsidRPr="00F74EB0">
        <w:rPr>
          <w:rFonts w:ascii="Sakkal Majalla" w:hAnsi="Sakkal Majalla" w:cs="Sakkal Majalla" w:hint="cs"/>
          <w:color w:val="EE0000"/>
          <w:sz w:val="32"/>
          <w:szCs w:val="32"/>
          <w:rtl/>
        </w:rPr>
        <w:t xml:space="preserve"> يظهر الجدول (4-18) نتائج تحليل الانحدار البسيط الذي يتبين لنا وجود علاقة ذات دلالة إحصائية(معنوية) بين بعد الاستمرارية في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xml:space="preserve">.  خلال فترة الدراسة- فقد بلغ معامل الانحدار (0.395)، وهذا يعني أن بعد الاستمرارية في الشراكات الاستراتيجية لوحدها يساهم بنسبة (39%)، في قيام الشركة السعودية للاسكان  محل الدراسة  باستحداث مشاريع جديدة اكثر فاعلية  واستدامة في الأداء بافتراض ثبات العوامل الأخرى- وهذا الأثر ذو دلالة معنوية عند مستوى معنوية (5%)، أو أقل، أما القيمة (2.688) فتمثل مساهمة العوامل الأخرى مجتمعة في تحقيق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w:t>
      </w:r>
    </w:p>
    <w:p w14:paraId="5A142F74" w14:textId="77777777"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           أما القابلية التفسيرية للنموذج والمتمثلة في معامل التحديد</w:t>
      </w:r>
      <w:r w:rsidRPr="00F74EB0">
        <w:rPr>
          <w:rFonts w:ascii="Sakkal Majalla" w:hAnsi="Sakkal Majalla" w:cs="Sakkal Majalla" w:hint="cs"/>
          <w:b/>
          <w:bCs/>
          <w:color w:val="EE0000"/>
          <w:sz w:val="32"/>
          <w:szCs w:val="32"/>
          <w:lang w:bidi="ar-DZ"/>
        </w:rPr>
        <w:t xml:space="preserve"> R²</w:t>
      </w:r>
      <w:r w:rsidRPr="00F74EB0">
        <w:rPr>
          <w:rFonts w:ascii="Sakkal Majalla" w:hAnsi="Sakkal Majalla" w:cs="Sakkal Majalla" w:hint="cs"/>
          <w:color w:val="EE0000"/>
          <w:sz w:val="32"/>
          <w:szCs w:val="32"/>
          <w:rtl/>
        </w:rPr>
        <w:t xml:space="preserve">فقد بلغت (0.335)، وهذا يعني أن 33% من التغيرات التي حدثت على المتغير التابع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خلال فترة الدراسة يعود سببها إلى بعد الاستمرارية في الشراكات الاستراتيجية، وهذا ما أكدته قيمة معامل الارتباط بين المتغيرين الذي بلغ نحو (58%)، والتي تبين العلاقة الطردية القوية بين المتغيرين. وبمقارنة ما توصلت اليه الدراسة الحالية مع دراسة (ال مهدي واخرون،2023) حول واقع تطوير استراتيجية قطاع الإسكان على زيادة التملك السكاني في المملكة العربية السعودية" هدف البحث الحالي للتعرف على أثر تطوير استراتيجية قطاع الإسكان على زيادة التملك السكاني في المملكة العربية السعودية.</w:t>
      </w:r>
    </w:p>
    <w:p w14:paraId="536D5D37"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 xml:space="preserve">         وبهذه النتائج نرفض الفرضية الفرعية الثالثة والتي تنص على انه (لا توجد علاقة ذات دلالة إحصائية عند مستوى معنوية (</w:t>
      </w:r>
      <w:r w:rsidRPr="00F74EB0">
        <w:rPr>
          <w:rFonts w:ascii="Sakkal Majalla" w:hAnsi="Sakkal Majalla" w:cs="Sakkal Majalla" w:hint="cs"/>
          <w:color w:val="EE0000"/>
          <w:sz w:val="32"/>
          <w:szCs w:val="32"/>
          <w:lang w:val="fr-FR"/>
        </w:rPr>
        <w:sym w:font="Symbol" w:char="F0B3"/>
      </w:r>
      <w:r w:rsidRPr="00F74EB0">
        <w:rPr>
          <w:rFonts w:ascii="Sakkal Majalla" w:hAnsi="Sakkal Majalla" w:cs="Sakkal Majalla" w:hint="cs"/>
          <w:color w:val="EE0000"/>
          <w:sz w:val="32"/>
          <w:szCs w:val="32"/>
          <w:lang w:val="fr-FR"/>
        </w:rPr>
        <w:sym w:font="Symbol" w:char="F061"/>
      </w:r>
      <w:r w:rsidRPr="00F74EB0">
        <w:rPr>
          <w:rFonts w:ascii="Sakkal Majalla" w:hAnsi="Sakkal Majalla" w:cs="Sakkal Majalla" w:hint="cs"/>
          <w:color w:val="EE0000"/>
          <w:sz w:val="32"/>
          <w:szCs w:val="32"/>
          <w:rtl/>
        </w:rPr>
        <w:t xml:space="preserve"> 0.05) بين بعد الاستمرارية في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 لتحل محلها الفرضية البديلة والتي تنص على:</w:t>
      </w:r>
    </w:p>
    <w:p w14:paraId="259DEC49"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(توجد علاقة ذات دلالة إحصائية عند مستوى معنوية (</w:t>
      </w:r>
      <w:r w:rsidRPr="00F74EB0">
        <w:rPr>
          <w:rFonts w:ascii="Sakkal Majalla" w:hAnsi="Sakkal Majalla" w:cs="Sakkal Majalla" w:hint="cs"/>
          <w:b/>
          <w:bCs/>
          <w:color w:val="EE0000"/>
          <w:sz w:val="32"/>
          <w:szCs w:val="32"/>
        </w:rPr>
        <w:sym w:font="Symbol" w:char="F0B3"/>
      </w:r>
      <w:r w:rsidRPr="00F74EB0">
        <w:rPr>
          <w:rFonts w:ascii="Sakkal Majalla" w:hAnsi="Sakkal Majalla" w:cs="Sakkal Majalla" w:hint="cs"/>
          <w:b/>
          <w:bCs/>
          <w:color w:val="EE0000"/>
          <w:sz w:val="32"/>
          <w:szCs w:val="32"/>
        </w:rPr>
        <w:sym w:font="Symbol" w:char="F061"/>
      </w:r>
      <w:r w:rsidRPr="00F74EB0">
        <w:rPr>
          <w:rFonts w:ascii="Sakkal Majalla" w:hAnsi="Sakkal Majalla" w:cs="Sakkal Majalla" w:hint="cs"/>
          <w:b/>
          <w:bCs/>
          <w:color w:val="EE0000"/>
          <w:sz w:val="32"/>
          <w:szCs w:val="32"/>
          <w:rtl/>
        </w:rPr>
        <w:t xml:space="preserve"> 0.05) بين بعد الاستمرارية في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367E762D"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t xml:space="preserve">    4.5.4 اختبار الفرضية الفرعية الرابعة:</w:t>
      </w:r>
    </w:p>
    <w:p w14:paraId="2C886508"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b/>
          <w:bCs/>
          <w:color w:val="EE0000"/>
          <w:sz w:val="32"/>
          <w:szCs w:val="32"/>
          <w:rtl/>
          <w:lang w:bidi="ar-YE"/>
        </w:rPr>
        <w:t xml:space="preserve">لا توجد علاقة تأثير ذات دلالة إحصائية لبعد الشفافية كأحد أبعاد تطبيقات الشراكات الاستراتيجية على 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lang w:bidi="ar-YE"/>
        </w:rPr>
        <w:t>NHC</w:t>
      </w:r>
      <w:r w:rsidRPr="00F74EB0">
        <w:rPr>
          <w:rFonts w:ascii="Sakkal Majalla" w:hAnsi="Sakkal Majalla" w:cs="Sakkal Majalla" w:hint="cs"/>
          <w:color w:val="EE0000"/>
          <w:sz w:val="32"/>
          <w:szCs w:val="32"/>
          <w:rtl/>
        </w:rPr>
        <w:t>.</w:t>
      </w:r>
      <w:r w:rsidRPr="00F74EB0">
        <w:rPr>
          <w:rFonts w:ascii="Sakkal Majalla" w:hAnsi="Sakkal Majalla" w:cs="Sakkal Majalla" w:hint="cs"/>
          <w:color w:val="EE0000"/>
          <w:sz w:val="32"/>
          <w:szCs w:val="32"/>
          <w:rtl/>
          <w:lang w:bidi="ar-YE"/>
        </w:rPr>
        <w:t xml:space="preserve">       </w:t>
      </w:r>
    </w:p>
    <w:p w14:paraId="07989EBB" w14:textId="77777777" w:rsidR="00374720" w:rsidRPr="00F74EB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F74EB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بعد فافية كأحد أبعاد تطبيقات الشراكات الاستراتيجية</w:t>
      </w:r>
      <w:r w:rsidRPr="00F74EB0">
        <w:rPr>
          <w:rFonts w:ascii="Sakkal Majalla" w:hAnsi="Sakkal Majalla" w:cs="Sakkal Majalla" w:hint="cs"/>
          <w:color w:val="EE0000"/>
          <w:sz w:val="32"/>
          <w:szCs w:val="32"/>
          <w:lang w:bidi="ar-YE"/>
        </w:rPr>
        <w:t xml:space="preserve"> </w:t>
      </w:r>
      <w:r w:rsidRPr="00F74EB0">
        <w:rPr>
          <w:rFonts w:ascii="Sakkal Majalla" w:hAnsi="Sakkal Majalla" w:cs="Sakkal Majalla" w:hint="cs"/>
          <w:color w:val="EE0000"/>
          <w:sz w:val="32"/>
          <w:szCs w:val="32"/>
          <w:rtl/>
          <w:lang w:bidi="ar-YE"/>
        </w:rPr>
        <w:t xml:space="preserve">والمتغير التابع المتمثل في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lang w:bidi="ar-YE"/>
        </w:rPr>
        <w:t>NHC</w:t>
      </w:r>
      <w:r w:rsidRPr="00F74EB0">
        <w:rPr>
          <w:rFonts w:ascii="Sakkal Majalla" w:hAnsi="Sakkal Majalla" w:cs="Sakkal Majalla" w:hint="cs"/>
          <w:color w:val="EE0000"/>
          <w:sz w:val="32"/>
          <w:szCs w:val="32"/>
          <w:rtl/>
          <w:lang w:bidi="ar-YE"/>
        </w:rPr>
        <w:t>.  ، وبالاستناد إلى البرنامج الإحصائي (</w:t>
      </w:r>
      <w:r w:rsidRPr="00F74EB0">
        <w:rPr>
          <w:rFonts w:ascii="Sakkal Majalla" w:hAnsi="Sakkal Majalla" w:cs="Sakkal Majalla" w:hint="cs"/>
          <w:color w:val="EE0000"/>
          <w:sz w:val="32"/>
          <w:szCs w:val="32"/>
          <w:lang w:bidi="ar-YE"/>
        </w:rPr>
        <w:t>SPSS</w:t>
      </w:r>
      <w:r w:rsidRPr="00F74EB0">
        <w:rPr>
          <w:rFonts w:ascii="Sakkal Majalla" w:hAnsi="Sakkal Majalla" w:cs="Sakkal Majalla" w:hint="cs"/>
          <w:color w:val="EE0000"/>
          <w:sz w:val="32"/>
          <w:szCs w:val="32"/>
          <w:rtl/>
          <w:lang w:bidi="ar-YE"/>
        </w:rPr>
        <w:t>) متضمنة في الجدول الآتي:</w:t>
      </w:r>
    </w:p>
    <w:p w14:paraId="050E0F9A" w14:textId="77777777" w:rsidR="00374720" w:rsidRPr="00F74EB0" w:rsidRDefault="00374720" w:rsidP="00374720">
      <w:pPr>
        <w:bidi/>
        <w:spacing w:line="360" w:lineRule="auto"/>
        <w:jc w:val="both"/>
        <w:rPr>
          <w:rFonts w:ascii="Sakkal Majalla" w:hAnsi="Sakkal Majalla" w:cs="Sakkal Majalla"/>
          <w:b/>
          <w:bCs/>
          <w:color w:val="EE0000"/>
          <w:sz w:val="32"/>
          <w:szCs w:val="32"/>
          <w:rtl/>
          <w:lang w:bidi="ar-YE"/>
        </w:rPr>
      </w:pPr>
      <w:r w:rsidRPr="00F74EB0">
        <w:rPr>
          <w:rFonts w:ascii="Sakkal Majalla" w:hAnsi="Sakkal Majalla" w:cs="Sakkal Majalla" w:hint="cs"/>
          <w:b/>
          <w:bCs/>
          <w:color w:val="EE0000"/>
          <w:sz w:val="32"/>
          <w:szCs w:val="32"/>
          <w:rtl/>
          <w:lang w:bidi="ar-YE"/>
        </w:rPr>
        <w:t xml:space="preserve">الجدول (4.19): نتائج الانحدار الخطي البسيط بين </w:t>
      </w:r>
      <w:r w:rsidRPr="00F74EB0">
        <w:rPr>
          <w:rFonts w:ascii="Sakkal Majalla" w:hAnsi="Sakkal Majalla" w:cs="Sakkal Majalla" w:hint="cs"/>
          <w:b/>
          <w:bCs/>
          <w:color w:val="EE0000"/>
          <w:sz w:val="32"/>
          <w:szCs w:val="32"/>
          <w:rtl/>
        </w:rPr>
        <w:t>المتغير المستقل "</w:t>
      </w:r>
      <w:r w:rsidRPr="00F74EB0">
        <w:rPr>
          <w:rFonts w:ascii="Sakkal Majalla" w:hAnsi="Sakkal Majalla" w:cs="Sakkal Majalla" w:hint="cs"/>
          <w:b/>
          <w:bCs/>
          <w:color w:val="EE0000"/>
          <w:sz w:val="32"/>
          <w:szCs w:val="32"/>
          <w:rtl/>
          <w:lang w:bidi="ar-YE"/>
        </w:rPr>
        <w:t xml:space="preserve"> بعد فافية كأحد أبعاد تطبيقات الشراكات الاستراتيجية" والمتغير التابع " الأداء المستدام " </w:t>
      </w:r>
    </w:p>
    <w:tbl>
      <w:tblPr>
        <w:tblStyle w:val="GridTable4-Accent31"/>
        <w:bidiVisual/>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4"/>
        <w:gridCol w:w="1013"/>
        <w:gridCol w:w="1004"/>
        <w:gridCol w:w="991"/>
        <w:gridCol w:w="997"/>
        <w:gridCol w:w="1215"/>
        <w:gridCol w:w="1215"/>
        <w:gridCol w:w="990"/>
      </w:tblGrid>
      <w:tr w:rsidR="00374720" w:rsidRPr="00F74EB0" w14:paraId="0FA2C5DF" w14:textId="77777777" w:rsidTr="00374720">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784" w:type="dxa"/>
            <w:vMerge w:val="restart"/>
          </w:tcPr>
          <w:p w14:paraId="07794C1C"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المتغيرات</w:t>
            </w:r>
          </w:p>
        </w:tc>
        <w:tc>
          <w:tcPr>
            <w:tcW w:w="7425" w:type="dxa"/>
            <w:gridSpan w:val="7"/>
          </w:tcPr>
          <w:p w14:paraId="53697462"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الأداء المستدام</w:t>
            </w:r>
          </w:p>
        </w:tc>
      </w:tr>
      <w:tr w:rsidR="00374720" w:rsidRPr="00F74EB0" w14:paraId="7C7047F7" w14:textId="77777777" w:rsidTr="00374720">
        <w:trPr>
          <w:trHeight w:val="1146"/>
        </w:trPr>
        <w:tc>
          <w:tcPr>
            <w:cnfStyle w:val="000010000000" w:firstRow="0" w:lastRow="0" w:firstColumn="0" w:lastColumn="0" w:oddVBand="1" w:evenVBand="0" w:oddHBand="0" w:evenHBand="0" w:firstRowFirstColumn="0" w:firstRowLastColumn="0" w:lastRowFirstColumn="0" w:lastRowLastColumn="0"/>
            <w:tcW w:w="1784" w:type="dxa"/>
            <w:vMerge/>
          </w:tcPr>
          <w:p w14:paraId="728DAF8F"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4094FFF4"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2F2C08FC"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الانحدار</w:t>
            </w:r>
          </w:p>
          <w:p w14:paraId="4761811D"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B</w:t>
            </w:r>
          </w:p>
        </w:tc>
        <w:tc>
          <w:tcPr>
            <w:tcW w:w="991" w:type="dxa"/>
          </w:tcPr>
          <w:p w14:paraId="02A32003"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ارتباط</w:t>
            </w:r>
          </w:p>
          <w:p w14:paraId="470FCAD6"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lang w:val="fr-FR"/>
              </w:rPr>
            </w:pPr>
            <w:r w:rsidRPr="00F74EB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43E552FA"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معامل التحديد</w:t>
            </w:r>
          </w:p>
          <w:p w14:paraId="4FAD2C7E"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R²</w:t>
            </w:r>
          </w:p>
        </w:tc>
        <w:tc>
          <w:tcPr>
            <w:tcW w:w="1215" w:type="dxa"/>
          </w:tcPr>
          <w:p w14:paraId="4190B849"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T</w:t>
            </w:r>
          </w:p>
          <w:p w14:paraId="67FAB28A"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 xml:space="preserve"> </w:t>
            </w:r>
            <w:r w:rsidRPr="00F74EB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17A0592A"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Pr>
              <w:t>F</w:t>
            </w:r>
          </w:p>
          <w:p w14:paraId="7D894B7D"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المحسوبة</w:t>
            </w:r>
          </w:p>
        </w:tc>
        <w:tc>
          <w:tcPr>
            <w:tcW w:w="990" w:type="dxa"/>
          </w:tcPr>
          <w:p w14:paraId="1721F333"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مستوى الدلالة</w:t>
            </w:r>
          </w:p>
          <w:p w14:paraId="0C7B9784" w14:textId="77777777" w:rsidR="00374720" w:rsidRPr="00F74EB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F74EB0">
              <w:rPr>
                <w:rFonts w:ascii="Sakkal Majalla" w:hAnsi="Sakkal Majalla" w:cs="Sakkal Majalla" w:hint="cs"/>
                <w:b/>
                <w:bCs/>
                <w:color w:val="EE0000"/>
                <w:sz w:val="32"/>
                <w:szCs w:val="32"/>
              </w:rPr>
              <w:t>sig</w:t>
            </w:r>
          </w:p>
        </w:tc>
      </w:tr>
      <w:tr w:rsidR="00374720" w:rsidRPr="00F74EB0" w14:paraId="37FA37FD" w14:textId="77777777" w:rsidTr="00374720">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784" w:type="dxa"/>
          </w:tcPr>
          <w:p w14:paraId="7A85C497" w14:textId="77777777" w:rsidR="00374720" w:rsidRPr="00F74EB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بعد الشفافية</w:t>
            </w:r>
          </w:p>
        </w:tc>
        <w:tc>
          <w:tcPr>
            <w:tcW w:w="1013" w:type="dxa"/>
          </w:tcPr>
          <w:p w14:paraId="78D3CA6A"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tl/>
              </w:rPr>
              <w:t>3.666</w:t>
            </w:r>
          </w:p>
        </w:tc>
        <w:tc>
          <w:tcPr>
            <w:cnfStyle w:val="000010000000" w:firstRow="0" w:lastRow="0" w:firstColumn="0" w:lastColumn="0" w:oddVBand="1" w:evenVBand="0" w:oddHBand="0" w:evenHBand="0" w:firstRowFirstColumn="0" w:firstRowLastColumn="0" w:lastRowFirstColumn="0" w:lastRowLastColumn="0"/>
            <w:tcW w:w="1004" w:type="dxa"/>
          </w:tcPr>
          <w:p w14:paraId="7009448F"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0.3777</w:t>
            </w:r>
          </w:p>
        </w:tc>
        <w:tc>
          <w:tcPr>
            <w:tcW w:w="991" w:type="dxa"/>
          </w:tcPr>
          <w:p w14:paraId="2E980C20"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74EB0">
              <w:rPr>
                <w:rFonts w:ascii="Sakkal Majalla" w:hAnsi="Sakkal Majalla" w:cs="Sakkal Majalla" w:hint="cs"/>
                <w:color w:val="EE0000"/>
                <w:sz w:val="32"/>
                <w:szCs w:val="32"/>
              </w:rPr>
              <w:t>0.652</w:t>
            </w:r>
          </w:p>
        </w:tc>
        <w:tc>
          <w:tcPr>
            <w:cnfStyle w:val="000010000000" w:firstRow="0" w:lastRow="0" w:firstColumn="0" w:lastColumn="0" w:oddVBand="1" w:evenVBand="0" w:oddHBand="0" w:evenHBand="0" w:firstRowFirstColumn="0" w:firstRowLastColumn="0" w:lastRowFirstColumn="0" w:lastRowLastColumn="0"/>
            <w:tcW w:w="997" w:type="dxa"/>
          </w:tcPr>
          <w:p w14:paraId="1A15E9F0"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Pr>
            </w:pPr>
            <w:r w:rsidRPr="00F74EB0">
              <w:rPr>
                <w:rFonts w:ascii="Sakkal Majalla" w:hAnsi="Sakkal Majalla" w:cs="Sakkal Majalla" w:hint="cs"/>
                <w:color w:val="EE0000"/>
                <w:sz w:val="32"/>
                <w:szCs w:val="32"/>
              </w:rPr>
              <w:t>0.411</w:t>
            </w:r>
          </w:p>
        </w:tc>
        <w:tc>
          <w:tcPr>
            <w:tcW w:w="1215" w:type="dxa"/>
          </w:tcPr>
          <w:p w14:paraId="55BC6C82"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389BACA4" w14:textId="77777777" w:rsidR="00374720" w:rsidRPr="00F74EB0" w:rsidRDefault="00374720" w:rsidP="00DA3E5B">
            <w:pPr>
              <w:tabs>
                <w:tab w:val="right" w:pos="1024"/>
              </w:tabs>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32.936</w:t>
            </w:r>
          </w:p>
        </w:tc>
        <w:tc>
          <w:tcPr>
            <w:tcW w:w="990" w:type="dxa"/>
          </w:tcPr>
          <w:p w14:paraId="473ADB41" w14:textId="77777777" w:rsidR="00374720" w:rsidRPr="00F74EB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74EB0">
              <w:rPr>
                <w:rFonts w:ascii="Sakkal Majalla" w:hAnsi="Sakkal Majalla" w:cs="Sakkal Majalla" w:hint="cs"/>
                <w:color w:val="EE0000"/>
                <w:sz w:val="32"/>
                <w:szCs w:val="32"/>
              </w:rPr>
              <w:t>0.000</w:t>
            </w:r>
          </w:p>
        </w:tc>
      </w:tr>
    </w:tbl>
    <w:p w14:paraId="1542A38E" w14:textId="77777777" w:rsidR="00374720" w:rsidRPr="00F74EB0" w:rsidRDefault="00374720" w:rsidP="00374720">
      <w:pPr>
        <w:bidi/>
        <w:spacing w:line="360" w:lineRule="auto"/>
        <w:jc w:val="both"/>
        <w:rPr>
          <w:rFonts w:ascii="Sakkal Majalla" w:hAnsi="Sakkal Majalla" w:cs="Sakkal Majalla"/>
          <w:color w:val="EE0000"/>
          <w:sz w:val="32"/>
          <w:szCs w:val="32"/>
          <w:rtl/>
        </w:rPr>
      </w:pPr>
    </w:p>
    <w:p w14:paraId="38892C5E" w14:textId="5DA4B0D3"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يظهر الجدول (4-19) نتائج تحليل الانحدار البسيط الذي يتبين لنا وجود علاقة ذات دلالة إحصائية(معنوية) بين بعد الشفافية لتطبيقات الشراكات الاستراتيجية والأداء المستدام بالشركة السعودية للاسكان  – خلال فترة الدراسة- فقد بلغ معامل الانحدار (0.3777)، وهذا يعني أن بعد فافية كأحد أبعاد تطبيقات الشراكات الاستراتيجية لوحدها يساهم بنسبة (37%) في الأداء المستدام بالشركة السعودية للاسكان   في قيامها تطبيقها لمبدأ الشفافية الخاصة بالشراكات الاقتصادية والتي تتماشى مع المستجدات البيئة بافتراض ثبات العوامل الأخرى- وهذا الأثر ذو دلالة معنوية عند مستوى معنوية (5%)، أو أقل، أما القيمة (3.666) فتمثل مساهمة العوامل الأخرى مجتمعة في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w:t>
      </w:r>
    </w:p>
    <w:p w14:paraId="0177EB51" w14:textId="12208771" w:rsidR="00374720" w:rsidRPr="00F74EB0" w:rsidRDefault="00374720" w:rsidP="00374720">
      <w:pPr>
        <w:bidi/>
        <w:spacing w:line="360" w:lineRule="auto"/>
        <w:jc w:val="both"/>
        <w:rPr>
          <w:rFonts w:ascii="Sakkal Majalla" w:hAnsi="Sakkal Majalla" w:cs="Sakkal Majalla"/>
          <w:color w:val="EE0000"/>
          <w:sz w:val="32"/>
          <w:szCs w:val="32"/>
          <w:rtl/>
        </w:rPr>
      </w:pPr>
      <w:r w:rsidRPr="00F74EB0">
        <w:rPr>
          <w:rFonts w:ascii="Sakkal Majalla" w:hAnsi="Sakkal Majalla" w:cs="Sakkal Majalla" w:hint="cs"/>
          <w:color w:val="EE0000"/>
          <w:sz w:val="32"/>
          <w:szCs w:val="32"/>
          <w:rtl/>
        </w:rPr>
        <w:t xml:space="preserve">           أما القابلية التفسيرية للنموذج والمتمثلة في معامل التحديد</w:t>
      </w:r>
      <w:r w:rsidRPr="00F74EB0">
        <w:rPr>
          <w:rFonts w:ascii="Sakkal Majalla" w:hAnsi="Sakkal Majalla" w:cs="Sakkal Majalla" w:hint="cs"/>
          <w:b/>
          <w:bCs/>
          <w:color w:val="EE0000"/>
          <w:sz w:val="32"/>
          <w:szCs w:val="32"/>
          <w:lang w:bidi="ar-DZ"/>
        </w:rPr>
        <w:t xml:space="preserve"> R²</w:t>
      </w:r>
      <w:r w:rsidRPr="00F74EB0">
        <w:rPr>
          <w:rFonts w:ascii="Sakkal Majalla" w:hAnsi="Sakkal Majalla" w:cs="Sakkal Majalla" w:hint="cs"/>
          <w:color w:val="EE0000"/>
          <w:sz w:val="32"/>
          <w:szCs w:val="32"/>
          <w:rtl/>
        </w:rPr>
        <w:t xml:space="preserve">فقد بلغت (0.411)، وهذا يعني أن 41% من التغيرات التي حدثت على المتغير التابع حول 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خلال فترة الدراسة يعود سببها إلى بعد شفافية كأحد أبعاد تطبيقات الشراكات الاستراتيجية، وهذا ما أكدته قيمة معامل الارتباط بين المتغيرين الذي بلغ نحو (65.2%)، والتي تبين العلاقة الطردية القوية بين المتغيرين وهو ما توافق مع جاءت به دراسة (رستم ، 2024) من خلال 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والتقنية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 عبر تحسين قدرتها على تكييف أهدافها لتتناسب وأهداف سوق العمل وينعكس ذلك على تحسين الأداء المستدام بشكل عام.</w:t>
      </w:r>
    </w:p>
    <w:p w14:paraId="708B3BBE" w14:textId="77777777" w:rsidR="00374720" w:rsidRPr="00F74EB0" w:rsidRDefault="00374720" w:rsidP="00374720">
      <w:pPr>
        <w:bidi/>
        <w:spacing w:line="360" w:lineRule="auto"/>
        <w:jc w:val="both"/>
        <w:rPr>
          <w:rFonts w:ascii="Sakkal Majalla" w:hAnsi="Sakkal Majalla" w:cs="Sakkal Majalla"/>
          <w:color w:val="EE0000"/>
          <w:sz w:val="32"/>
          <w:szCs w:val="32"/>
          <w:lang w:val="fr-FR"/>
        </w:rPr>
      </w:pPr>
      <w:r w:rsidRPr="00F74EB0">
        <w:rPr>
          <w:rFonts w:ascii="Sakkal Majalla" w:hAnsi="Sakkal Majalla" w:cs="Sakkal Majalla" w:hint="cs"/>
          <w:color w:val="EE0000"/>
          <w:sz w:val="32"/>
          <w:szCs w:val="32"/>
          <w:rtl/>
        </w:rPr>
        <w:t xml:space="preserve">         وبهذه النتائج نرفض الفرضية الفرعية الثانية والتي تنص على انه (لا توجد علاقة ذات دلالة إحصائية عند مستوى معنوية (</w:t>
      </w:r>
      <w:r w:rsidRPr="00F74EB0">
        <w:rPr>
          <w:rFonts w:ascii="Sakkal Majalla" w:hAnsi="Sakkal Majalla" w:cs="Sakkal Majalla" w:hint="cs"/>
          <w:color w:val="EE0000"/>
          <w:sz w:val="32"/>
          <w:szCs w:val="32"/>
          <w:lang w:val="fr-FR"/>
        </w:rPr>
        <w:sym w:font="Symbol" w:char="F0B3"/>
      </w:r>
      <w:r w:rsidRPr="00F74EB0">
        <w:rPr>
          <w:rFonts w:ascii="Sakkal Majalla" w:hAnsi="Sakkal Majalla" w:cs="Sakkal Majalla" w:hint="cs"/>
          <w:color w:val="EE0000"/>
          <w:sz w:val="32"/>
          <w:szCs w:val="32"/>
          <w:lang w:val="fr-FR"/>
        </w:rPr>
        <w:sym w:font="Symbol" w:char="F061"/>
      </w:r>
      <w:r w:rsidRPr="00F74EB0">
        <w:rPr>
          <w:rFonts w:ascii="Sakkal Majalla" w:hAnsi="Sakkal Majalla" w:cs="Sakkal Majalla" w:hint="cs"/>
          <w:color w:val="EE0000"/>
          <w:sz w:val="32"/>
          <w:szCs w:val="32"/>
          <w:rtl/>
        </w:rPr>
        <w:t xml:space="preserve"> 0.05) بين بعد الفافية كأحد أبعاد تطبيقات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 لتحل محلها الفرضية البديلة والتي تنص على:</w:t>
      </w:r>
    </w:p>
    <w:p w14:paraId="287FE681"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rPr>
        <w:t>(توجد علاقة ذات دلالة إحصائية عند مستوى معنوية (</w:t>
      </w:r>
      <w:r w:rsidRPr="00F74EB0">
        <w:rPr>
          <w:rFonts w:ascii="Sakkal Majalla" w:hAnsi="Sakkal Majalla" w:cs="Sakkal Majalla" w:hint="cs"/>
          <w:b/>
          <w:bCs/>
          <w:color w:val="EE0000"/>
          <w:sz w:val="32"/>
          <w:szCs w:val="32"/>
        </w:rPr>
        <w:sym w:font="Symbol" w:char="F0B3"/>
      </w:r>
      <w:r w:rsidRPr="00F74EB0">
        <w:rPr>
          <w:rFonts w:ascii="Sakkal Majalla" w:hAnsi="Sakkal Majalla" w:cs="Sakkal Majalla" w:hint="cs"/>
          <w:b/>
          <w:bCs/>
          <w:color w:val="EE0000"/>
          <w:sz w:val="32"/>
          <w:szCs w:val="32"/>
        </w:rPr>
        <w:sym w:font="Symbol" w:char="F061"/>
      </w:r>
      <w:r w:rsidRPr="00F74EB0">
        <w:rPr>
          <w:rFonts w:ascii="Sakkal Majalla" w:hAnsi="Sakkal Majalla" w:cs="Sakkal Majalla" w:hint="cs"/>
          <w:b/>
          <w:bCs/>
          <w:color w:val="EE0000"/>
          <w:sz w:val="32"/>
          <w:szCs w:val="32"/>
          <w:rtl/>
        </w:rPr>
        <w:t xml:space="preserve"> 0.05) بين بعد فافية كأحد أبعاد تطبيقات الشراكات الاستراتيجية والأداء المستدام بأبعاده (الاقتصادية والاجتماعية والبيئية) بالشركة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4DBAB941" w14:textId="77777777" w:rsidR="00374720" w:rsidRPr="00F74EB0" w:rsidRDefault="00374720" w:rsidP="00374720">
      <w:pPr>
        <w:bidi/>
        <w:spacing w:line="360" w:lineRule="auto"/>
        <w:jc w:val="both"/>
        <w:rPr>
          <w:rFonts w:ascii="Sakkal Majalla" w:hAnsi="Sakkal Majalla" w:cs="Sakkal Majalla"/>
          <w:b/>
          <w:bCs/>
          <w:color w:val="EE0000"/>
          <w:sz w:val="32"/>
          <w:szCs w:val="32"/>
          <w:lang w:val="fr-FR"/>
        </w:rPr>
      </w:pPr>
      <w:r w:rsidRPr="00F74EB0">
        <w:rPr>
          <w:rFonts w:ascii="Sakkal Majalla" w:hAnsi="Sakkal Majalla" w:cs="Sakkal Majalla" w:hint="cs"/>
          <w:color w:val="EE0000"/>
          <w:sz w:val="32"/>
          <w:szCs w:val="32"/>
          <w:rtl/>
        </w:rPr>
        <w:t xml:space="preserve">         وبهذه النتائج نرفض الفرضية العامة والتي تنص على انه (لا توجد علاقة تأثير ذات دلالة إحصائية لأثر الشراكات الاستراتيجية بأبعادها المتمثلة في (الالتزام، التعهد، والتكامل، الاستمرارية والشفافية) على الأداء المستدام بأبعاده (الاقتصادية والاجتماعية والبيئية) للشركة الوطنية للإسكان </w:t>
      </w:r>
      <w:r w:rsidRPr="00F74EB0">
        <w:rPr>
          <w:rFonts w:ascii="Sakkal Majalla" w:hAnsi="Sakkal Majalla" w:cs="Sakkal Majalla" w:hint="cs"/>
          <w:color w:val="EE0000"/>
          <w:sz w:val="32"/>
          <w:szCs w:val="32"/>
        </w:rPr>
        <w:t>NHC</w:t>
      </w:r>
      <w:r w:rsidRPr="00F74EB0">
        <w:rPr>
          <w:rFonts w:ascii="Sakkal Majalla" w:hAnsi="Sakkal Majalla" w:cs="Sakkal Majalla" w:hint="cs"/>
          <w:color w:val="EE0000"/>
          <w:sz w:val="32"/>
          <w:szCs w:val="32"/>
          <w:rtl/>
        </w:rPr>
        <w:t>.)، لتحل محلها الفرضية البديلة والتي تنص على:</w:t>
      </w:r>
    </w:p>
    <w:p w14:paraId="0F61DD04" w14:textId="77777777" w:rsidR="00374720" w:rsidRPr="00F74EB0" w:rsidRDefault="00374720" w:rsidP="00374720">
      <w:pPr>
        <w:bidi/>
        <w:spacing w:line="360" w:lineRule="auto"/>
        <w:jc w:val="both"/>
        <w:rPr>
          <w:rFonts w:ascii="Sakkal Majalla" w:hAnsi="Sakkal Majalla" w:cs="Sakkal Majalla"/>
          <w:b/>
          <w:bCs/>
          <w:color w:val="EE0000"/>
          <w:sz w:val="32"/>
          <w:szCs w:val="32"/>
          <w:rtl/>
        </w:rPr>
      </w:pPr>
      <w:r w:rsidRPr="00F74EB0">
        <w:rPr>
          <w:rFonts w:ascii="Sakkal Majalla" w:hAnsi="Sakkal Majalla" w:cs="Sakkal Majalla" w:hint="cs"/>
          <w:b/>
          <w:bCs/>
          <w:color w:val="EE0000"/>
          <w:sz w:val="32"/>
          <w:szCs w:val="32"/>
          <w:rtl/>
          <w:lang w:bidi="ar-YE"/>
        </w:rPr>
        <w:t>(</w:t>
      </w:r>
      <w:r w:rsidRPr="00F74EB0">
        <w:rPr>
          <w:rFonts w:ascii="Sakkal Majalla" w:hAnsi="Sakkal Majalla" w:cs="Sakkal Majalla" w:hint="cs"/>
          <w:b/>
          <w:bCs/>
          <w:color w:val="EE0000"/>
          <w:sz w:val="32"/>
          <w:szCs w:val="32"/>
          <w:rtl/>
        </w:rPr>
        <w:t xml:space="preserve">توجد علاقة تأثير ذات دلالة إحصائية لأثر الشراكات الاستراتيجية بأبعادها المتمثلة في (الالتزام، التعهد، والتكامل، الاستمرارية والشفافية) على الأداء المستدام بأبعاده (الاقتصادية والاجتماعية والبيئية) للشركة الوطنية للإسكان </w:t>
      </w:r>
      <w:r w:rsidRPr="00F74EB0">
        <w:rPr>
          <w:rFonts w:ascii="Sakkal Majalla" w:hAnsi="Sakkal Majalla" w:cs="Sakkal Majalla" w:hint="cs"/>
          <w:b/>
          <w:bCs/>
          <w:color w:val="EE0000"/>
          <w:sz w:val="32"/>
          <w:szCs w:val="32"/>
        </w:rPr>
        <w:t>NHC</w:t>
      </w:r>
      <w:r w:rsidRPr="00F74EB0">
        <w:rPr>
          <w:rFonts w:ascii="Sakkal Majalla" w:hAnsi="Sakkal Majalla" w:cs="Sakkal Majalla" w:hint="cs"/>
          <w:b/>
          <w:bCs/>
          <w:color w:val="EE0000"/>
          <w:sz w:val="32"/>
          <w:szCs w:val="32"/>
          <w:rtl/>
        </w:rPr>
        <w:t>.. )</w:t>
      </w:r>
    </w:p>
    <w:p w14:paraId="3868933B" w14:textId="77777777" w:rsidR="00374720" w:rsidRPr="00F74EB0" w:rsidRDefault="00374720" w:rsidP="00374720">
      <w:pPr>
        <w:spacing w:line="360" w:lineRule="auto"/>
        <w:jc w:val="both"/>
        <w:rPr>
          <w:rFonts w:ascii="Sakkal Majalla" w:hAnsi="Sakkal Majalla" w:cs="Sakkal Majalla"/>
          <w:sz w:val="32"/>
          <w:szCs w:val="32"/>
          <w:rtl/>
        </w:rPr>
      </w:pPr>
    </w:p>
    <w:p w14:paraId="6A9E5A87" w14:textId="77777777" w:rsidR="00374720" w:rsidRPr="00F74EB0" w:rsidRDefault="00374720" w:rsidP="00374720">
      <w:pPr>
        <w:bidi/>
        <w:spacing w:line="360" w:lineRule="auto"/>
        <w:rPr>
          <w:rFonts w:ascii="Sakkal Majalla" w:hAnsi="Sakkal Majalla" w:cs="Sakkal Majalla"/>
          <w:sz w:val="32"/>
          <w:szCs w:val="32"/>
          <w:rtl/>
        </w:rPr>
      </w:pPr>
    </w:p>
    <w:p w14:paraId="7550BFC2" w14:textId="77777777" w:rsidR="00563B82" w:rsidRPr="00F74EB0" w:rsidRDefault="00563B82" w:rsidP="00563B82">
      <w:pPr>
        <w:bidi/>
        <w:spacing w:line="360" w:lineRule="auto"/>
        <w:rPr>
          <w:rFonts w:ascii="Sakkal Majalla" w:hAnsi="Sakkal Majalla" w:cs="Sakkal Majalla"/>
          <w:sz w:val="32"/>
          <w:szCs w:val="32"/>
          <w:rtl/>
          <w:lang w:bidi="ar-EG"/>
        </w:rPr>
      </w:pPr>
    </w:p>
    <w:p w14:paraId="6FE0E446" w14:textId="77777777" w:rsidR="00563B82" w:rsidRPr="00F74EB0" w:rsidRDefault="00563B82" w:rsidP="00563B82">
      <w:pPr>
        <w:bidi/>
        <w:spacing w:line="360" w:lineRule="auto"/>
        <w:rPr>
          <w:rFonts w:ascii="Sakkal Majalla" w:hAnsi="Sakkal Majalla" w:cs="Sakkal Majalla"/>
          <w:sz w:val="32"/>
          <w:szCs w:val="32"/>
          <w:rtl/>
          <w:lang w:bidi="ar-EG"/>
        </w:rPr>
      </w:pPr>
    </w:p>
    <w:p w14:paraId="66B8D87F" w14:textId="77777777" w:rsidR="00563B82" w:rsidRPr="00F74EB0" w:rsidRDefault="00563B82" w:rsidP="00563B82">
      <w:pPr>
        <w:bidi/>
        <w:spacing w:line="360" w:lineRule="auto"/>
        <w:rPr>
          <w:rFonts w:ascii="Sakkal Majalla" w:hAnsi="Sakkal Majalla" w:cs="Sakkal Majalla"/>
          <w:sz w:val="32"/>
          <w:szCs w:val="32"/>
          <w:rtl/>
          <w:lang w:bidi="ar-EG"/>
        </w:rPr>
      </w:pPr>
    </w:p>
    <w:p w14:paraId="7B0B17DB" w14:textId="77777777" w:rsidR="00563B82" w:rsidRPr="00F74EB0" w:rsidRDefault="00563B82" w:rsidP="00563B82">
      <w:pPr>
        <w:bidi/>
        <w:spacing w:line="360" w:lineRule="auto"/>
        <w:rPr>
          <w:rFonts w:ascii="Sakkal Majalla" w:hAnsi="Sakkal Majalla" w:cs="Sakkal Majalla"/>
          <w:sz w:val="32"/>
          <w:szCs w:val="32"/>
          <w:rtl/>
          <w:lang w:bidi="ar-EG"/>
        </w:rPr>
      </w:pPr>
    </w:p>
    <w:p w14:paraId="43CDBBEB" w14:textId="3B182860" w:rsidR="00CC3FF2" w:rsidRPr="00F74EB0" w:rsidRDefault="008A64EC" w:rsidP="00CC3FF2">
      <w:pPr>
        <w:pStyle w:val="2"/>
        <w:bidi/>
        <w:spacing w:line="360" w:lineRule="auto"/>
        <w:rPr>
          <w:rFonts w:ascii="Sakkal Majalla" w:hAnsi="Sakkal Majalla" w:cs="Sakkal Majalla"/>
          <w:b/>
          <w:bCs/>
          <w:color w:val="auto"/>
          <w:sz w:val="32"/>
          <w:szCs w:val="32"/>
          <w:rtl/>
        </w:rPr>
      </w:pPr>
      <w:r w:rsidRPr="00F74EB0">
        <w:rPr>
          <w:rFonts w:ascii="Sakkal Majalla" w:hAnsi="Sakkal Majalla" w:cs="Sakkal Majalla" w:hint="cs"/>
          <w:b/>
          <w:bCs/>
          <w:color w:val="auto"/>
          <w:sz w:val="32"/>
          <w:szCs w:val="32"/>
          <w:rtl/>
        </w:rPr>
        <w:t xml:space="preserve">4.6 </w:t>
      </w:r>
      <w:r w:rsidR="00CC3FF2" w:rsidRPr="00F74EB0">
        <w:rPr>
          <w:rFonts w:ascii="Sakkal Majalla" w:hAnsi="Sakkal Majalla" w:cs="Sakkal Majalla" w:hint="cs"/>
          <w:b/>
          <w:bCs/>
          <w:color w:val="auto"/>
          <w:sz w:val="32"/>
          <w:szCs w:val="32"/>
          <w:rtl/>
        </w:rPr>
        <w:t xml:space="preserve">ملخص الـفـصـل الرابع </w:t>
      </w:r>
    </w:p>
    <w:p w14:paraId="46AEF280" w14:textId="77777777" w:rsidR="00CC3FF2" w:rsidRPr="00F74EB0" w:rsidRDefault="00CC3FF2" w:rsidP="00CC3FF2">
      <w:pPr>
        <w:bidi/>
        <w:spacing w:line="360" w:lineRule="auto"/>
        <w:jc w:val="both"/>
        <w:rPr>
          <w:rFonts w:ascii="Sakkal Majalla" w:hAnsi="Sakkal Majalla" w:cs="Sakkal Majalla"/>
          <w:b/>
          <w:bCs/>
          <w:sz w:val="32"/>
          <w:szCs w:val="32"/>
          <w:lang w:bidi="ar-EG"/>
        </w:rPr>
      </w:pPr>
      <w:r w:rsidRPr="00F74EB0">
        <w:rPr>
          <w:rFonts w:ascii="Sakkal Majalla" w:hAnsi="Sakkal Majalla" w:cs="Sakkal Majalla" w:hint="cs"/>
          <w:sz w:val="32"/>
          <w:szCs w:val="32"/>
          <w:rtl/>
          <w:lang w:bidi="ar-EG"/>
        </w:rPr>
        <w:t>جميع الأبعاد الاربعة للمتغير المستقل "الشراكات الاستراتيجية" (المتمثلة في (الالتزام، التعهد، التكامل، الاستمرارية والشفافية) لها أثر ذو إيجابية ودالة إحصائيًا على الأداء المستدام بأبعاده (البعد الاقتصادي والبعد الاجتماعي والبعد البيئي) بالشركة الوطنية للإسكان، هذا يعني أن زيادة الجهود المبذولة في كل بعد من أبعاد المتغير المستقل من المرجح أن تؤدي إلى تحسين الأداء في الشركة الوطنية للإسكان بما يتماشى مع مستهدفات رؤية المملكة 2030. في الاجل المتوسط والبعيد المدى يبدو أن بعد الالتزام والتعهد لها التأثير الإيجابي على تحسين على الأداء المستدام بأبعاده (البعد الاقتصادي والبعد الاجتماعي والبعد البيئي) بالشركة الوطنية للإسكان وايضا التكامل، والاستمرارية والشفافية)، والتي تشكل نسق متكامل يمكننا أن نستنتج أن "الشراكات الاستراتيجية" له تأثير ذو دلالة إحصائية على المتغير التابع "</w:t>
      </w:r>
      <w:r w:rsidRPr="00F74EB0">
        <w:rPr>
          <w:rFonts w:ascii="Sakkal Majalla" w:hAnsi="Sakkal Majalla" w:cs="Sakkal Majalla" w:hint="cs"/>
          <w:sz w:val="32"/>
          <w:szCs w:val="32"/>
          <w:rtl/>
        </w:rPr>
        <w:t xml:space="preserve"> </w:t>
      </w:r>
      <w:r w:rsidRPr="00F74EB0">
        <w:rPr>
          <w:rFonts w:ascii="Sakkal Majalla" w:hAnsi="Sakkal Majalla" w:cs="Sakkal Majalla" w:hint="cs"/>
          <w:sz w:val="32"/>
          <w:szCs w:val="32"/>
          <w:rtl/>
          <w:lang w:bidi="ar-EG"/>
        </w:rPr>
        <w:t xml:space="preserve">تحسين على الأداء المستدام بأبعاده (البعد الاقتصادي والبعد الاجتماعي والبعد البيئي) بالشركة الوطنية للإسكان. </w:t>
      </w:r>
    </w:p>
    <w:p w14:paraId="4099E0F5" w14:textId="77777777" w:rsidR="00CC3FF2" w:rsidRPr="00F74EB0" w:rsidRDefault="00CC3FF2" w:rsidP="00CC3FF2">
      <w:pPr>
        <w:bidi/>
        <w:spacing w:line="360" w:lineRule="auto"/>
        <w:rPr>
          <w:rFonts w:ascii="Sakkal Majalla" w:hAnsi="Sakkal Majalla" w:cs="Sakkal Majalla"/>
          <w:sz w:val="32"/>
          <w:szCs w:val="32"/>
          <w:lang w:val="en-GB"/>
        </w:rPr>
      </w:pPr>
    </w:p>
    <w:p w14:paraId="43667047" w14:textId="77777777" w:rsidR="00F2122D" w:rsidRPr="00F74EB0" w:rsidRDefault="00F2122D" w:rsidP="00F2122D">
      <w:pPr>
        <w:bidi/>
        <w:spacing w:after="0" w:line="360" w:lineRule="auto"/>
        <w:jc w:val="both"/>
        <w:rPr>
          <w:rFonts w:ascii="Sakkal Majalla" w:hAnsi="Sakkal Majalla" w:cs="Sakkal Majalla"/>
          <w:sz w:val="32"/>
          <w:szCs w:val="32"/>
          <w:rtl/>
          <w:lang w:val="en-GB" w:bidi="ar-EG"/>
        </w:rPr>
      </w:pPr>
    </w:p>
    <w:p w14:paraId="1E285839"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2FA99EF4"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2F9B03E"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2C84A301"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246F21E4"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5902B572"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387BFC50" w14:textId="77777777" w:rsidR="00F2122D" w:rsidRPr="00F74EB0" w:rsidRDefault="00F2122D" w:rsidP="00F2122D">
      <w:pPr>
        <w:bidi/>
        <w:spacing w:after="0" w:line="360" w:lineRule="auto"/>
        <w:jc w:val="both"/>
        <w:rPr>
          <w:rFonts w:ascii="Sakkal Majalla" w:hAnsi="Sakkal Majalla" w:cs="Sakkal Majalla"/>
          <w:sz w:val="32"/>
          <w:szCs w:val="32"/>
          <w:rtl/>
          <w:lang w:bidi="ar-EG"/>
        </w:rPr>
      </w:pPr>
    </w:p>
    <w:p w14:paraId="737FE91A" w14:textId="10CE2209" w:rsidR="006B3105" w:rsidRPr="00F74EB0" w:rsidRDefault="00C122B8" w:rsidP="00326145">
      <w:pPr>
        <w:bidi/>
        <w:spacing w:after="200" w:line="360" w:lineRule="auto"/>
        <w:jc w:val="both"/>
        <w:rPr>
          <w:rFonts w:ascii="Sakkal Majalla" w:hAnsi="Sakkal Majalla" w:cs="Sakkal Majalla"/>
          <w:b/>
          <w:bCs/>
          <w:sz w:val="32"/>
          <w:szCs w:val="32"/>
          <w:u w:val="single"/>
          <w:rtl/>
        </w:rPr>
      </w:pPr>
      <w:bookmarkStart w:id="41" w:name="_Hlk192003387"/>
      <w:r w:rsidRPr="00F74EB0">
        <w:rPr>
          <w:rFonts w:ascii="Sakkal Majalla" w:hAnsi="Sakkal Majalla" w:cs="Sakkal Majalla" w:hint="cs"/>
          <w:b/>
          <w:bCs/>
          <w:sz w:val="32"/>
          <w:szCs w:val="32"/>
          <w:u w:val="single"/>
          <w:rtl/>
        </w:rPr>
        <w:t>المراجع والمصادر</w:t>
      </w:r>
      <w:r w:rsidR="00A36F8D" w:rsidRPr="00F74EB0">
        <w:rPr>
          <w:rFonts w:ascii="Sakkal Majalla" w:hAnsi="Sakkal Majalla" w:cs="Sakkal Majalla" w:hint="cs"/>
          <w:b/>
          <w:bCs/>
          <w:sz w:val="32"/>
          <w:szCs w:val="32"/>
          <w:u w:val="single"/>
          <w:rtl/>
        </w:rPr>
        <w:t>:</w:t>
      </w:r>
      <w:r w:rsidR="006B3105" w:rsidRPr="00F74EB0">
        <w:rPr>
          <w:rFonts w:ascii="Sakkal Majalla" w:hAnsi="Sakkal Majalla" w:cs="Sakkal Majalla" w:hint="cs"/>
          <w:sz w:val="32"/>
          <w:szCs w:val="32"/>
          <w:rtl/>
        </w:rPr>
        <w:t xml:space="preserve"> </w:t>
      </w:r>
    </w:p>
    <w:p w14:paraId="35D02024" w14:textId="05732294" w:rsidR="005974F6" w:rsidRPr="00F74EB0" w:rsidRDefault="005974F6" w:rsidP="005974F6">
      <w:pPr>
        <w:bidi/>
        <w:spacing w:after="200" w:line="360" w:lineRule="auto"/>
        <w:jc w:val="both"/>
        <w:rPr>
          <w:rFonts w:ascii="Sakkal Majalla" w:hAnsi="Sakkal Majalla" w:cs="Sakkal Majalla"/>
          <w:b/>
          <w:bCs/>
          <w:sz w:val="32"/>
          <w:szCs w:val="32"/>
          <w:u w:val="single"/>
        </w:rPr>
      </w:pPr>
      <w:r w:rsidRPr="00F74EB0">
        <w:rPr>
          <w:rFonts w:ascii="Sakkal Majalla" w:hAnsi="Sakkal Majalla" w:cs="Sakkal Majalla" w:hint="cs"/>
          <w:b/>
          <w:bCs/>
          <w:sz w:val="32"/>
          <w:szCs w:val="32"/>
          <w:u w:val="single"/>
          <w:rtl/>
        </w:rPr>
        <w:t>المراجع العربية</w:t>
      </w:r>
    </w:p>
    <w:p w14:paraId="76E5D107" w14:textId="7C91B9F5" w:rsidR="00DC11CC" w:rsidRPr="00F74EB0" w:rsidRDefault="006F673B">
      <w:pPr>
        <w:pStyle w:val="a3"/>
        <w:numPr>
          <w:ilvl w:val="0"/>
          <w:numId w:val="30"/>
        </w:numPr>
        <w:bidi/>
        <w:spacing w:line="360" w:lineRule="auto"/>
        <w:jc w:val="both"/>
        <w:rPr>
          <w:rFonts w:ascii="Sakkal Majalla" w:hAnsi="Sakkal Majalla" w:cs="Sakkal Majalla"/>
          <w:sz w:val="32"/>
          <w:szCs w:val="32"/>
        </w:rPr>
      </w:pPr>
      <w:bookmarkStart w:id="42" w:name="_Hlk203399563"/>
      <w:r w:rsidRPr="00F74EB0">
        <w:rPr>
          <w:rFonts w:ascii="Sakkal Majalla" w:hAnsi="Sakkal Majalla" w:cs="Sakkal Majalla" w:hint="cs"/>
          <w:sz w:val="32"/>
          <w:szCs w:val="32"/>
          <w:rtl/>
        </w:rPr>
        <w:t>المضيان،</w:t>
      </w:r>
      <w:r w:rsidR="00DC11CC" w:rsidRPr="00F74EB0">
        <w:rPr>
          <w:rFonts w:ascii="Sakkal Majalla" w:hAnsi="Sakkal Majalla" w:cs="Sakkal Majalla" w:hint="cs"/>
          <w:sz w:val="32"/>
          <w:szCs w:val="32"/>
          <w:rtl/>
        </w:rPr>
        <w:t xml:space="preserve"> اريج علي. (2023). السياسات الإسكانية وأثرها على التنمية العمرانية في المملكة العربية السعودية خلال الفترة الممتدة ما بين عامي 1957-2021م. مجلة العلوم الإنسانية.</w:t>
      </w:r>
    </w:p>
    <w:p w14:paraId="6990F612" w14:textId="410FD8C1"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فطوش، </w:t>
      </w:r>
      <w:r w:rsidR="00DC11CC" w:rsidRPr="00F74EB0">
        <w:rPr>
          <w:rFonts w:ascii="Sakkal Majalla" w:hAnsi="Sakkal Majalla" w:cs="Sakkal Majalla" w:hint="cs"/>
          <w:sz w:val="32"/>
          <w:szCs w:val="32"/>
          <w:rtl/>
        </w:rPr>
        <w:t>امين. (2018). أثر الشراكة الاستراتيجية على المزايا التنافسية للمؤسسة: دراسة حالة بعض المؤسسات</w:t>
      </w:r>
    </w:p>
    <w:p w14:paraId="793D0C8B"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براغ دوبر فسكي. (2020). خصائص الشراكات الاستراتيجية بين الشركات الناجحة المختلفة. كلية الإدارة. جامعة برموسكما. سلوفينيا.</w:t>
      </w:r>
    </w:p>
    <w:p w14:paraId="361721F0" w14:textId="1B9E95A9"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ال</w:t>
      </w:r>
      <w:r w:rsidR="006F673B" w:rsidRPr="00F74EB0">
        <w:rPr>
          <w:rFonts w:ascii="Sakkal Majalla" w:hAnsi="Sakkal Majalla" w:cs="Sakkal Majalla" w:hint="cs"/>
          <w:sz w:val="32"/>
          <w:szCs w:val="32"/>
          <w:rtl/>
        </w:rPr>
        <w:t>ح</w:t>
      </w:r>
      <w:r w:rsidRPr="00F74EB0">
        <w:rPr>
          <w:rFonts w:ascii="Sakkal Majalla" w:hAnsi="Sakkal Majalla" w:cs="Sakkal Majalla" w:hint="cs"/>
          <w:sz w:val="32"/>
          <w:szCs w:val="32"/>
          <w:rtl/>
        </w:rPr>
        <w:t>ربى، عبد الحميد سعيد. (2019). تطور قطاع الإسكان في الاقتصاد السعودي. مجلة الاقتصادية والادارية والقانونية.</w:t>
      </w:r>
    </w:p>
    <w:p w14:paraId="4596593B"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lang w:bidi="ar-EG"/>
        </w:rPr>
        <w:t>الحديثي، عبد اللطيف إبراهيم. (2014). العوامل المؤثر على العرض والطب في سوق الإسكان السعودي. المجلة العلمية لقطاع كلية التجارة بجامعة الازهر.</w:t>
      </w:r>
    </w:p>
    <w:p w14:paraId="32F70900"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الزيادين يوسف، السيد معين 2016، "أثر البيئة الداخلية على الأداء الاستراتيجي دراسة على شركات الصناعة الاستخراجية الأردنية"، الاقتصاد والتنمية</w:t>
      </w:r>
      <w:r w:rsidRPr="00F74EB0">
        <w:rPr>
          <w:rFonts w:ascii="Sakkal Majalla" w:hAnsi="Sakkal Majalla" w:cs="Sakkal Majalla"/>
          <w:sz w:val="32"/>
          <w:szCs w:val="32"/>
        </w:rPr>
        <w:t>:</w:t>
      </w:r>
    </w:p>
    <w:p w14:paraId="4F1B31F1" w14:textId="2E4FA4FE"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الضالعين، بسمان عمر.2022 "أثر الشراكة الاستراتيجية في الأداء المالي للشركة: دراسة تطبيقية على بعا الشركات الأردنية التي خاضت تجربة الشراكة الاستراتيجية " المجلة العلمية للبحوث والدراسات التجارية – مصر</w:t>
      </w:r>
      <w:r w:rsidRPr="00F74EB0">
        <w:rPr>
          <w:rFonts w:ascii="Sakkal Majalla" w:hAnsi="Sakkal Majalla" w:cs="Sakkal Majalla"/>
          <w:sz w:val="32"/>
          <w:szCs w:val="32"/>
        </w:rPr>
        <w:t xml:space="preserve"> </w:t>
      </w:r>
    </w:p>
    <w:p w14:paraId="307DCE54" w14:textId="48238D6F"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الحلافي، </w:t>
      </w:r>
      <w:r w:rsidR="00DC11CC" w:rsidRPr="00F74EB0">
        <w:rPr>
          <w:rFonts w:ascii="Sakkal Majalla" w:hAnsi="Sakkal Majalla" w:cs="Sakkal Majalla" w:hint="cs"/>
          <w:sz w:val="32"/>
          <w:szCs w:val="32"/>
          <w:rtl/>
        </w:rPr>
        <w:t>حامد محمد، عبد العزيز أحمد المساعد، سلطان بن حسين مانع آل عمر. (2023).  أثر الشراكات الاستراتيجية على مستقبل الدول (دراسة تحليلية لأثر الشراكات الاستراتيجية على المملكة العربية السعودية من 2016 إلى 2030) جامعة ميد اوشن. الامارات.</w:t>
      </w:r>
    </w:p>
    <w:p w14:paraId="5D0922EE"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راجف، نصيرة. 2021. "الشراكة ودورها في بناء الميزة التنافسية." مجلة الاقتصاد والتنمية البشرية – ممر التنمية الاقتصادية والبشرية – جامعة سعد دحلب البليدة – الجزائر</w:t>
      </w:r>
      <w:r w:rsidRPr="00F74EB0">
        <w:rPr>
          <w:rFonts w:ascii="Sakkal Majalla" w:hAnsi="Sakkal Majalla" w:cs="Sakkal Majalla"/>
          <w:sz w:val="32"/>
          <w:szCs w:val="32"/>
        </w:rPr>
        <w:t xml:space="preserve"> </w:t>
      </w:r>
    </w:p>
    <w:p w14:paraId="428DFA8C" w14:textId="57ADF883" w:rsidR="00DC11CC" w:rsidRPr="00F74EB0" w:rsidRDefault="006F673B">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نجم الدين</w:t>
      </w:r>
      <w:r w:rsidRPr="00F74EB0">
        <w:rPr>
          <w:rFonts w:ascii="Sakkal Majalla" w:hAnsi="Sakkal Majalla" w:cs="Sakkal Majalla" w:hint="cs"/>
          <w:sz w:val="32"/>
          <w:szCs w:val="32"/>
          <w:rtl/>
        </w:rPr>
        <w:t>،</w:t>
      </w:r>
      <w:r w:rsidRPr="00F74EB0">
        <w:rPr>
          <w:rFonts w:ascii="Sakkal Majalla" w:hAnsi="Sakkal Majalla" w:cs="Sakkal Majalla"/>
          <w:sz w:val="32"/>
          <w:szCs w:val="32"/>
          <w:rtl/>
        </w:rPr>
        <w:t xml:space="preserve"> </w:t>
      </w:r>
      <w:r w:rsidR="00DC11CC" w:rsidRPr="00F74EB0">
        <w:rPr>
          <w:rFonts w:ascii="Sakkal Majalla" w:hAnsi="Sakkal Majalla" w:cs="Sakkal Majalla"/>
          <w:sz w:val="32"/>
          <w:szCs w:val="32"/>
          <w:rtl/>
        </w:rPr>
        <w:t>زناق، عاتي لمياء 2019. دور إدارة سلسلة الإمداد في تحقي الميزة التنافسية. أطروحة دكتوراة، جامعة المسيلة، الجزائر</w:t>
      </w:r>
      <w:r w:rsidR="00DC11CC" w:rsidRPr="00F74EB0">
        <w:rPr>
          <w:rFonts w:ascii="Sakkal Majalla" w:hAnsi="Sakkal Majalla" w:cs="Sakkal Majalla"/>
          <w:sz w:val="32"/>
          <w:szCs w:val="32"/>
        </w:rPr>
        <w:t>.</w:t>
      </w:r>
    </w:p>
    <w:p w14:paraId="5BD1B0E3" w14:textId="2E5245AB"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 xml:space="preserve">زيادات، ممدوح 2014. "أثر الابتكار التسويقي على </w:t>
      </w:r>
      <w:r w:rsidR="0052441D" w:rsidRPr="00F74EB0">
        <w:rPr>
          <w:rFonts w:ascii="Sakkal Majalla" w:hAnsi="Sakkal Majalla" w:cs="Sakkal Majalla"/>
          <w:sz w:val="32"/>
          <w:szCs w:val="32"/>
          <w:rtl/>
        </w:rPr>
        <w:t xml:space="preserve">أبعاد </w:t>
      </w:r>
      <w:r w:rsidRPr="00F74EB0">
        <w:rPr>
          <w:rFonts w:ascii="Sakkal Majalla" w:hAnsi="Sakkal Majalla" w:cs="Sakkal Majalla"/>
          <w:sz w:val="32"/>
          <w:szCs w:val="32"/>
          <w:rtl/>
        </w:rPr>
        <w:t>الميزة التنافسية في الشركات الصناعية الغذاء الاردنية من وجهة نظر العاملين"، مجلة المنارة للبحوث والدراسات - جامعة آل البيت</w:t>
      </w:r>
    </w:p>
    <w:p w14:paraId="2977D78C"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سالم، أسماء 2020. دور تسيير الكفاءات في تحقي الميزة التنافسية، أطروحة دكتوراة، جامعة المسيلة الجزائر</w:t>
      </w:r>
      <w:r w:rsidRPr="00F74EB0">
        <w:rPr>
          <w:rFonts w:ascii="Sakkal Majalla" w:hAnsi="Sakkal Majalla" w:cs="Sakkal Majalla"/>
          <w:sz w:val="32"/>
          <w:szCs w:val="32"/>
        </w:rPr>
        <w:t>.</w:t>
      </w:r>
    </w:p>
    <w:p w14:paraId="7594F0AB" w14:textId="56367B59"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السجاري، </w:t>
      </w:r>
      <w:r w:rsidR="00DC11CC" w:rsidRPr="00F74EB0">
        <w:rPr>
          <w:rFonts w:ascii="Sakkal Majalla" w:hAnsi="Sakkal Majalla" w:cs="Sakkal Majalla" w:hint="cs"/>
          <w:sz w:val="32"/>
          <w:szCs w:val="32"/>
          <w:rtl/>
        </w:rPr>
        <w:t>سحر عبد الرزاق. (2022). دراسة الشراكة الاستراتيجية في دعم الأداء المستدام. كلية التجارة. جامعة السادات.</w:t>
      </w:r>
    </w:p>
    <w:p w14:paraId="6DE1D604" w14:textId="219F2CF8"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رشيد، </w:t>
      </w:r>
      <w:r w:rsidR="00DC11CC" w:rsidRPr="00F74EB0">
        <w:rPr>
          <w:rFonts w:ascii="Sakkal Majalla" w:hAnsi="Sakkal Majalla" w:cs="Sakkal Majalla" w:hint="cs"/>
          <w:sz w:val="32"/>
          <w:szCs w:val="32"/>
          <w:rtl/>
        </w:rPr>
        <w:t>سعد جعفر، مناصريه. (2019). أهمية الشراكة الاستراتيجية في تحسين الأداء المستدام في مجمع صيدال. مجلة أداء المؤسسات الجزائرية.</w:t>
      </w:r>
    </w:p>
    <w:p w14:paraId="0BDC4813"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سعدي، جعفر 2020. "إدارة سلاسل التوريد المستدامة وتحتيرها على الأداء المستدام مؤسسة سامسونج لإلكترونيات" محلة أفاق للدراسات الاقتصادية</w:t>
      </w:r>
      <w:r w:rsidRPr="00F74EB0">
        <w:rPr>
          <w:rFonts w:ascii="Sakkal Majalla" w:hAnsi="Sakkal Majalla" w:cs="Sakkal Majalla"/>
          <w:sz w:val="32"/>
          <w:szCs w:val="32"/>
        </w:rPr>
        <w:t xml:space="preserve"> </w:t>
      </w:r>
    </w:p>
    <w:p w14:paraId="1CC5B4AE" w14:textId="728CDA2B"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عبد المعز</w:t>
      </w:r>
      <w:r w:rsidR="006F673B" w:rsidRPr="00F74EB0">
        <w:rPr>
          <w:rFonts w:ascii="Sakkal Majalla" w:hAnsi="Sakkal Majalla" w:cs="Sakkal Majalla" w:hint="cs"/>
          <w:sz w:val="32"/>
          <w:szCs w:val="32"/>
          <w:rtl/>
        </w:rPr>
        <w:t>،</w:t>
      </w:r>
      <w:r w:rsidRPr="00F74EB0">
        <w:rPr>
          <w:rFonts w:ascii="Sakkal Majalla" w:hAnsi="Sakkal Majalla" w:cs="Sakkal Majalla" w:hint="cs"/>
          <w:sz w:val="32"/>
          <w:szCs w:val="32"/>
          <w:rtl/>
        </w:rPr>
        <w:t xml:space="preserve"> محمد، جيهان حسن سيد. (2023). تقييم كفاءة وفعالية برامج ومشروعات إسكان محدودي الدخل في صعيد مصر (دراسة حالة مدن طيبة وأسوان الجديدة).</w:t>
      </w:r>
    </w:p>
    <w:p w14:paraId="15B37199" w14:textId="131C977B"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الزهراني، </w:t>
      </w:r>
      <w:r w:rsidR="00DC11CC" w:rsidRPr="00F74EB0">
        <w:rPr>
          <w:rFonts w:ascii="Sakkal Majalla" w:hAnsi="Sakkal Majalla" w:cs="Sakkal Majalla" w:hint="cs"/>
          <w:sz w:val="32"/>
          <w:szCs w:val="32"/>
          <w:rtl/>
        </w:rPr>
        <w:t>طارق. (2021). " أثر استراتيجيات الأعمال على الأداء المالي – دراسة تطبيقية على الشركات المساهمة السعودية. كلية ابن رشد للعلوم الإدارية | المملكة العربية السعودية.</w:t>
      </w:r>
    </w:p>
    <w:p w14:paraId="2019CA4F"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ظافر مهدي آل حرقان، فيصل سعيد آل يحيى. (2023). أثر تطوير استراتيجية قطاع الإسكان على زيادة التملك السكاني في المملكة العربية السعودية. جامعة الجميع الذكية.</w:t>
      </w:r>
    </w:p>
    <w:p w14:paraId="1872F65E" w14:textId="04F8A60A"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 علي سالم رستم. (2024). الدور المعدّل للمرونة الاستراتيجية في العلاقة بين الشراكة الاستراتيجية والأداء المستدام. أْطروَحة أعّدت لنيل درجة الدكتوراه في إدارة الأعمال. جامعة دمشق، سوريا.</w:t>
      </w:r>
    </w:p>
    <w:p w14:paraId="0D623A6F" w14:textId="529921AE" w:rsidR="00DC11CC" w:rsidRPr="00F74EB0" w:rsidRDefault="006F673B">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rPr>
        <w:t xml:space="preserve">الجبوري، </w:t>
      </w:r>
      <w:r w:rsidR="00DC11CC" w:rsidRPr="00F74EB0">
        <w:rPr>
          <w:rFonts w:ascii="Sakkal Majalla" w:hAnsi="Sakkal Majalla" w:cs="Sakkal Majalla" w:hint="cs"/>
          <w:sz w:val="32"/>
          <w:szCs w:val="32"/>
          <w:rtl/>
        </w:rPr>
        <w:t>محمد حيد</w:t>
      </w:r>
      <w:r w:rsidR="004C1723" w:rsidRPr="00F74EB0">
        <w:rPr>
          <w:rFonts w:ascii="Sakkal Majalla" w:hAnsi="Sakkal Majalla" w:cs="Sakkal Majalla" w:hint="cs"/>
          <w:sz w:val="32"/>
          <w:szCs w:val="32"/>
          <w:rtl/>
        </w:rPr>
        <w:t>ر</w:t>
      </w:r>
      <w:r w:rsidR="00DC11CC" w:rsidRPr="00F74EB0">
        <w:rPr>
          <w:rFonts w:ascii="Sakkal Majalla" w:hAnsi="Sakkal Majalla" w:cs="Sakkal Majalla" w:hint="cs"/>
          <w:sz w:val="32"/>
          <w:szCs w:val="32"/>
          <w:rtl/>
        </w:rPr>
        <w:t xml:space="preserve">، معن وعد الله. (2021). أثر الشراكات الاستراتيجية في تعزيز </w:t>
      </w:r>
      <w:r w:rsidR="0052441D" w:rsidRPr="00F74EB0">
        <w:rPr>
          <w:rFonts w:ascii="Sakkal Majalla" w:hAnsi="Sakkal Majalla" w:cs="Sakkal Majalla" w:hint="cs"/>
          <w:sz w:val="32"/>
          <w:szCs w:val="32"/>
          <w:rtl/>
        </w:rPr>
        <w:t xml:space="preserve">أبعاد </w:t>
      </w:r>
      <w:r w:rsidR="00DC11CC" w:rsidRPr="00F74EB0">
        <w:rPr>
          <w:rFonts w:ascii="Sakkal Majalla" w:hAnsi="Sakkal Majalla" w:cs="Sakkal Majalla" w:hint="cs"/>
          <w:sz w:val="32"/>
          <w:szCs w:val="32"/>
          <w:rtl/>
        </w:rPr>
        <w:t>البراعة التنظيمية دراسة استطلاعية لعدد من كليات جامعة الموصل.</w:t>
      </w:r>
    </w:p>
    <w:p w14:paraId="0C687657"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tl/>
          <w:lang w:bidi="ar-EG"/>
        </w:rPr>
        <w:t>موقع الشركة</w:t>
      </w:r>
      <w:r w:rsidRPr="00F74EB0">
        <w:rPr>
          <w:rFonts w:ascii="Sakkal Majalla" w:hAnsi="Sakkal Majalla" w:cs="Sakkal Majalla" w:hint="cs"/>
          <w:sz w:val="32"/>
          <w:szCs w:val="32"/>
          <w:rtl/>
        </w:rPr>
        <w:t xml:space="preserve"> 2025</w:t>
      </w:r>
      <w:r w:rsidRPr="00F74EB0">
        <w:rPr>
          <w:rFonts w:ascii="Sakkal Majalla" w:hAnsi="Sakkal Majalla" w:cs="Sakkal Majalla" w:hint="cs"/>
          <w:sz w:val="32"/>
          <w:szCs w:val="32"/>
          <w:rtl/>
          <w:lang w:bidi="ar-EG"/>
        </w:rPr>
        <w:t xml:space="preserve">الوطنية للإسكان </w:t>
      </w:r>
      <w:r w:rsidRPr="00F74EB0">
        <w:rPr>
          <w:rFonts w:ascii="Sakkal Majalla" w:hAnsi="Sakkal Majalla" w:cs="Sakkal Majalla" w:hint="cs"/>
          <w:sz w:val="32"/>
          <w:szCs w:val="32"/>
          <w:lang w:bidi="ar-EG"/>
        </w:rPr>
        <w:t>NHC</w:t>
      </w:r>
      <w:r w:rsidRPr="00F74EB0">
        <w:rPr>
          <w:rFonts w:ascii="Sakkal Majalla" w:hAnsi="Sakkal Majalla" w:cs="Sakkal Majalla" w:hint="cs"/>
          <w:sz w:val="32"/>
          <w:szCs w:val="32"/>
          <w:rtl/>
          <w:lang w:bidi="ar-EG"/>
        </w:rPr>
        <w:t xml:space="preserve"> </w:t>
      </w:r>
      <w:r w:rsidRPr="00F74EB0">
        <w:rPr>
          <w:rFonts w:ascii="Sakkal Majalla" w:hAnsi="Sakkal Majalla" w:cs="Sakkal Majalla" w:hint="cs"/>
          <w:sz w:val="32"/>
          <w:szCs w:val="32"/>
          <w:rtl/>
        </w:rPr>
        <w:t xml:space="preserve">  </w:t>
      </w:r>
      <w:hyperlink r:id="rId14" w:history="1">
        <w:r w:rsidRPr="00F74EB0">
          <w:rPr>
            <w:rStyle w:val="Hyperlink"/>
            <w:rFonts w:ascii="Sakkal Majalla" w:hAnsi="Sakkal Majalla" w:cs="Sakkal Majalla" w:hint="cs"/>
            <w:sz w:val="32"/>
            <w:szCs w:val="32"/>
          </w:rPr>
          <w:t>https://nhc.sa</w:t>
        </w:r>
        <w:r w:rsidRPr="00F74EB0">
          <w:rPr>
            <w:rStyle w:val="Hyperlink"/>
            <w:rFonts w:ascii="Sakkal Majalla" w:hAnsi="Sakkal Majalla" w:cs="Sakkal Majalla" w:hint="cs"/>
            <w:sz w:val="32"/>
            <w:szCs w:val="32"/>
            <w:rtl/>
          </w:rPr>
          <w:t>/</w:t>
        </w:r>
      </w:hyperlink>
    </w:p>
    <w:p w14:paraId="1E909C0F" w14:textId="77777777" w:rsidR="00DC11CC" w:rsidRPr="00F74EB0" w:rsidRDefault="00DC11CC">
      <w:pPr>
        <w:pStyle w:val="a3"/>
        <w:numPr>
          <w:ilvl w:val="0"/>
          <w:numId w:val="30"/>
        </w:numPr>
        <w:bidi/>
        <w:spacing w:line="360" w:lineRule="auto"/>
        <w:jc w:val="both"/>
        <w:rPr>
          <w:rFonts w:ascii="Sakkal Majalla" w:hAnsi="Sakkal Majalla" w:cs="Sakkal Majalla"/>
          <w:sz w:val="32"/>
          <w:szCs w:val="32"/>
          <w:rtl/>
        </w:rPr>
      </w:pPr>
      <w:r w:rsidRPr="00F74EB0">
        <w:rPr>
          <w:rFonts w:ascii="Sakkal Majalla" w:hAnsi="Sakkal Majalla" w:cs="Sakkal Majalla"/>
          <w:sz w:val="32"/>
          <w:szCs w:val="32"/>
          <w:rtl/>
        </w:rPr>
        <w:t>الندوي، محسن. 2020"أهمية الشراكة الاستراتيجية بين المغرب ومجلس التعاون المليجي." مجلة دراسات وأبحاث – جامعة الجلفة – الجزائر</w:t>
      </w:r>
      <w:r w:rsidRPr="00F74EB0">
        <w:rPr>
          <w:rFonts w:ascii="Sakkal Majalla" w:hAnsi="Sakkal Majalla" w:cs="Sakkal Majalla"/>
          <w:sz w:val="32"/>
          <w:szCs w:val="32"/>
        </w:rPr>
        <w:t xml:space="preserve"> </w:t>
      </w:r>
    </w:p>
    <w:p w14:paraId="5E086718" w14:textId="77777777" w:rsidR="00312F0D" w:rsidRPr="00F74EB0" w:rsidRDefault="00312F0D" w:rsidP="00312F0D">
      <w:pPr>
        <w:pStyle w:val="a3"/>
        <w:bidi/>
        <w:spacing w:line="360" w:lineRule="auto"/>
        <w:jc w:val="both"/>
        <w:rPr>
          <w:rFonts w:ascii="Sakkal Majalla" w:hAnsi="Sakkal Majalla" w:cs="Sakkal Majalla"/>
          <w:sz w:val="32"/>
          <w:szCs w:val="32"/>
          <w:rtl/>
        </w:rPr>
      </w:pPr>
    </w:p>
    <w:p w14:paraId="5848BD8B"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7EE6235E"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1E4563E5"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56020BA4"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19891A8D" w14:textId="77777777" w:rsidR="00273114" w:rsidRPr="00F74EB0" w:rsidRDefault="00273114" w:rsidP="00273114">
      <w:pPr>
        <w:pStyle w:val="a3"/>
        <w:bidi/>
        <w:spacing w:line="360" w:lineRule="auto"/>
        <w:jc w:val="both"/>
        <w:rPr>
          <w:rFonts w:ascii="Sakkal Majalla" w:hAnsi="Sakkal Majalla" w:cs="Sakkal Majalla"/>
          <w:sz w:val="32"/>
          <w:szCs w:val="32"/>
          <w:rtl/>
        </w:rPr>
      </w:pPr>
    </w:p>
    <w:p w14:paraId="7C2D5852" w14:textId="77777777" w:rsidR="00273114" w:rsidRDefault="00273114" w:rsidP="00273114">
      <w:pPr>
        <w:pStyle w:val="a3"/>
        <w:bidi/>
        <w:spacing w:line="360" w:lineRule="auto"/>
        <w:jc w:val="both"/>
        <w:rPr>
          <w:rFonts w:ascii="Sakkal Majalla" w:hAnsi="Sakkal Majalla" w:cs="Sakkal Majalla"/>
          <w:sz w:val="32"/>
          <w:szCs w:val="32"/>
          <w:rtl/>
        </w:rPr>
      </w:pPr>
    </w:p>
    <w:p w14:paraId="69F50B73" w14:textId="77777777" w:rsidR="008D1D54" w:rsidRDefault="008D1D54" w:rsidP="008D1D54">
      <w:pPr>
        <w:pStyle w:val="a3"/>
        <w:bidi/>
        <w:spacing w:line="360" w:lineRule="auto"/>
        <w:jc w:val="both"/>
        <w:rPr>
          <w:rFonts w:ascii="Sakkal Majalla" w:hAnsi="Sakkal Majalla" w:cs="Sakkal Majalla"/>
          <w:sz w:val="32"/>
          <w:szCs w:val="32"/>
          <w:rtl/>
        </w:rPr>
      </w:pPr>
    </w:p>
    <w:p w14:paraId="3FBF9483" w14:textId="77777777" w:rsidR="008D1D54" w:rsidRDefault="008D1D54" w:rsidP="008D1D54">
      <w:pPr>
        <w:pStyle w:val="a3"/>
        <w:bidi/>
        <w:spacing w:line="360" w:lineRule="auto"/>
        <w:jc w:val="both"/>
        <w:rPr>
          <w:rFonts w:ascii="Sakkal Majalla" w:hAnsi="Sakkal Majalla" w:cs="Sakkal Majalla"/>
          <w:sz w:val="32"/>
          <w:szCs w:val="32"/>
          <w:rtl/>
        </w:rPr>
      </w:pPr>
    </w:p>
    <w:p w14:paraId="33B29B6D" w14:textId="77777777" w:rsidR="008D1D54" w:rsidRDefault="008D1D54" w:rsidP="008D1D54">
      <w:pPr>
        <w:pStyle w:val="a3"/>
        <w:bidi/>
        <w:spacing w:line="360" w:lineRule="auto"/>
        <w:jc w:val="both"/>
        <w:rPr>
          <w:rFonts w:ascii="Sakkal Majalla" w:hAnsi="Sakkal Majalla" w:cs="Sakkal Majalla"/>
          <w:sz w:val="32"/>
          <w:szCs w:val="32"/>
          <w:rtl/>
        </w:rPr>
      </w:pPr>
    </w:p>
    <w:p w14:paraId="5EBECA00" w14:textId="77777777" w:rsidR="008D1D54" w:rsidRPr="00F74EB0" w:rsidRDefault="008D1D54" w:rsidP="008D1D54">
      <w:pPr>
        <w:pStyle w:val="a3"/>
        <w:bidi/>
        <w:spacing w:line="360" w:lineRule="auto"/>
        <w:jc w:val="both"/>
        <w:rPr>
          <w:rFonts w:ascii="Sakkal Majalla" w:hAnsi="Sakkal Majalla" w:cs="Sakkal Majalla"/>
          <w:sz w:val="32"/>
          <w:szCs w:val="32"/>
          <w:rtl/>
        </w:rPr>
      </w:pPr>
    </w:p>
    <w:p w14:paraId="521236D4" w14:textId="77777777" w:rsidR="00CF2625" w:rsidRPr="00F74EB0" w:rsidRDefault="00CF2625" w:rsidP="00CF2625">
      <w:pPr>
        <w:pStyle w:val="a3"/>
        <w:bidi/>
        <w:spacing w:line="360" w:lineRule="auto"/>
        <w:jc w:val="both"/>
        <w:rPr>
          <w:rFonts w:ascii="Sakkal Majalla" w:hAnsi="Sakkal Majalla" w:cs="Sakkal Majalla"/>
          <w:sz w:val="32"/>
          <w:szCs w:val="32"/>
          <w:rtl/>
        </w:rPr>
      </w:pPr>
    </w:p>
    <w:p w14:paraId="5F3535F3" w14:textId="30321B28" w:rsidR="00912656" w:rsidRPr="00F74EB0" w:rsidRDefault="00C32378">
      <w:pPr>
        <w:pStyle w:val="a3"/>
        <w:numPr>
          <w:ilvl w:val="0"/>
          <w:numId w:val="31"/>
        </w:numPr>
        <w:bidi/>
        <w:spacing w:line="360" w:lineRule="auto"/>
        <w:jc w:val="both"/>
        <w:rPr>
          <w:rFonts w:ascii="Sakkal Majalla" w:hAnsi="Sakkal Majalla" w:cs="Sakkal Majalla"/>
          <w:b/>
          <w:bCs/>
          <w:sz w:val="32"/>
          <w:szCs w:val="32"/>
          <w:rtl/>
        </w:rPr>
      </w:pPr>
      <w:r w:rsidRPr="00F74EB0">
        <w:rPr>
          <w:rFonts w:ascii="Sakkal Majalla" w:hAnsi="Sakkal Majalla" w:cs="Sakkal Majalla" w:hint="cs"/>
          <w:b/>
          <w:bCs/>
          <w:sz w:val="32"/>
          <w:szCs w:val="32"/>
          <w:rtl/>
        </w:rPr>
        <w:t>المراجع الاجنبية</w:t>
      </w:r>
    </w:p>
    <w:bookmarkEnd w:id="41"/>
    <w:p w14:paraId="67EB6F14"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Alfin, H. W. 2017. Public Private Partnerships PPP in the German Public Real Estate Sector. Germany Real Estate Yearbook.</w:t>
      </w:r>
    </w:p>
    <w:p w14:paraId="4E11316D"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Alhajri, M. F. (2022). Housing challenges and programs to enhance access to affordable housing in the Kingdom of Saudi Arabia. </w:t>
      </w:r>
    </w:p>
    <w:p w14:paraId="04A1F04D"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Arab News. (2023). Government initiatives aim to increase home ownership in KSA: PwC Middle East report . </w:t>
      </w:r>
      <w:hyperlink r:id="rId15" w:history="1">
        <w:r w:rsidRPr="00F74EB0">
          <w:rPr>
            <w:rStyle w:val="Hyperlink"/>
            <w:rFonts w:ascii="Sakkal Majalla" w:hAnsi="Sakkal Majalla" w:cs="Sakkal Majalla" w:hint="cs"/>
            <w:color w:val="auto"/>
            <w:sz w:val="32"/>
            <w:szCs w:val="32"/>
          </w:rPr>
          <w:t>https://www.arabnews.com/node/2214916/business-economy</w:t>
        </w:r>
      </w:hyperlink>
    </w:p>
    <w:p w14:paraId="538C7B4F"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Arvydas, A. 2019. “Is New Governance Supplementary or Opposite of New Public Management: Lithuanian Cases”, International Conference on Administrative Development: Towards Excellence in Public Sector Performance, Riyadh, Nov. 1-4.</w:t>
      </w:r>
    </w:p>
    <w:p w14:paraId="4F636E86"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G., AL Musallam, A. A., &amp; Paraman, S. (2023). Population modeling and housing demand prediction for the Saudi 2030 </w:t>
      </w:r>
    </w:p>
    <w:p w14:paraId="3493E8F1"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Housing Markets and Analysis. - Al Obaid, H. M. A. (2020). Factors determining housing demand in Saudi Arabia. International Journal of Economics and Financial </w:t>
      </w:r>
    </w:p>
    <w:p w14:paraId="295C2C5C"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Hull, David. 2018. Public Private Partnerships PPP, Summary Paper, A Report Commissioned by European Federation of Public Service Unions EPSU.</w:t>
      </w:r>
    </w:p>
    <w:p w14:paraId="501E91D9"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Information Science, 77(2), 184-190. - Saud, A. &amp; li, S. (2020). Analysis of the Influencing Factors of Housing Price in Saudi Arabia. Business and Economics. </w:t>
      </w:r>
    </w:p>
    <w:p w14:paraId="3FCE1629"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hint="cs"/>
          <w:sz w:val="32"/>
          <w:szCs w:val="32"/>
        </w:rPr>
        <w:t xml:space="preserve">Issues, 10(5), - Mutual, S. M. (2011). Challenges of postgraduate research: case of developing countries. South African Journal of Libraries </w:t>
      </w:r>
    </w:p>
    <w:p w14:paraId="6035050D"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Jamali, Dima. 2014. “Success and Failure Mechanisms of Public and Private Partner ships PPPs in Developing Countries”, The International Journal of Public Sector Management, vol.17, No.5, pp.414-430. 1</w:t>
      </w:r>
    </w:p>
    <w:p w14:paraId="6D0F9B9C"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 xml:space="preserve">  Mathew P. M. 2019. "Public Private Partnership: A Reformist Agenda in the India Health Sector", International Conference on Administrative Development: Towards Excellence in Public Sector Performance, Riyadh, Nov. 1-4.</w:t>
      </w:r>
    </w:p>
    <w:p w14:paraId="0AD1B25A"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 xml:space="preserve">  Miller and Savas. 2020. Principles of Public and Private Infrastructure Delivery. Kluwer Academic Publishers, London.</w:t>
      </w:r>
    </w:p>
    <w:p w14:paraId="29B3D1C8"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 xml:space="preserve"> Nijkamp, P Van der M. Burch, and G. Viding. 2022. A Comparative Institutional Evaluation of Public Private Partnerships in Duch Urban Land-use and Revitalization Projects, Urban Studies, Vol. 39, No. 10, pp. 1865-80.</w:t>
      </w:r>
    </w:p>
    <w:p w14:paraId="7283AA23" w14:textId="77777777" w:rsidR="009743E4" w:rsidRPr="00F74EB0" w:rsidRDefault="009743E4">
      <w:pPr>
        <w:pStyle w:val="a3"/>
        <w:numPr>
          <w:ilvl w:val="0"/>
          <w:numId w:val="31"/>
        </w:numPr>
        <w:spacing w:line="360" w:lineRule="auto"/>
        <w:jc w:val="both"/>
        <w:rPr>
          <w:rFonts w:ascii="Sakkal Majalla" w:hAnsi="Sakkal Majalla" w:cs="Sakkal Majalla"/>
          <w:sz w:val="32"/>
          <w:szCs w:val="32"/>
        </w:rPr>
      </w:pPr>
      <w:r w:rsidRPr="00F74EB0">
        <w:rPr>
          <w:rFonts w:ascii="Sakkal Majalla" w:hAnsi="Sakkal Majalla" w:cs="Sakkal Majalla"/>
          <w:sz w:val="32"/>
          <w:szCs w:val="32"/>
        </w:rPr>
        <w:t>Pfisterer, S. and Van Dijk. 2019. Challenges of Collaborative Governance, Lessons Learned of an international Cross-sector Partnership to Stimulate Suitable Development, International Conference on Administrative Develop</w:t>
      </w:r>
      <w:bookmarkEnd w:id="42"/>
    </w:p>
    <w:sectPr w:rsidR="009743E4" w:rsidRPr="00F74EB0" w:rsidSect="00E12FA5">
      <w:headerReference w:type="even" r:id="rId16"/>
      <w:headerReference w:type="default" r:id="rId17"/>
      <w:footerReference w:type="default" r:id="rId18"/>
      <w:headerReference w:type="first" r:id="rId19"/>
      <w:pgSz w:w="11906" w:h="16838" w:code="9"/>
      <w:pgMar w:top="1440" w:right="1797" w:bottom="1440" w:left="136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6DE9C" w14:textId="77777777" w:rsidR="0037169F" w:rsidRDefault="0037169F" w:rsidP="00F628F0">
      <w:pPr>
        <w:spacing w:after="0" w:line="240" w:lineRule="auto"/>
      </w:pPr>
      <w:r>
        <w:separator/>
      </w:r>
    </w:p>
  </w:endnote>
  <w:endnote w:type="continuationSeparator" w:id="0">
    <w:p w14:paraId="50D3A17D" w14:textId="77777777" w:rsidR="0037169F" w:rsidRDefault="0037169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altName w:val="Arial"/>
    <w:charset w:val="B2"/>
    <w:family w:val="auto"/>
    <w:pitch w:val="variable"/>
    <w:sig w:usb0="00002001" w:usb1="80000000" w:usb2="00000008" w:usb3="00000000" w:csb0="00000040" w:csb1="00000000"/>
  </w:font>
  <w:font w:name="Akhbar MT">
    <w:altName w:val="Arial"/>
    <w:charset w:val="B2"/>
    <w:family w:val="auto"/>
    <w:pitch w:val="variable"/>
    <w:sig w:usb0="00002001"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2D0F92" w:rsidRDefault="002D0F92">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D0F92" w:rsidRDefault="002D0F9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740FE" w14:textId="77777777" w:rsidR="0037169F" w:rsidRDefault="0037169F" w:rsidP="00F628F0">
      <w:pPr>
        <w:spacing w:after="0" w:line="240" w:lineRule="auto"/>
      </w:pPr>
      <w:r>
        <w:separator/>
      </w:r>
    </w:p>
  </w:footnote>
  <w:footnote w:type="continuationSeparator" w:id="0">
    <w:p w14:paraId="5A99CFA4" w14:textId="77777777" w:rsidR="0037169F" w:rsidRDefault="0037169F" w:rsidP="00F628F0">
      <w:pPr>
        <w:spacing w:after="0" w:line="240" w:lineRule="auto"/>
      </w:pPr>
      <w:r>
        <w:continuationSeparator/>
      </w:r>
    </w:p>
  </w:footnote>
  <w:footnote w:id="1">
    <w:p w14:paraId="65791C7C" w14:textId="3F953942" w:rsidR="002D0F92" w:rsidRDefault="002D0F92">
      <w:pPr>
        <w:pStyle w:val="ac"/>
        <w:rPr>
          <w:rtl/>
          <w:lang w:bidi="ar-EG"/>
        </w:rPr>
      </w:pPr>
      <w:r>
        <w:rPr>
          <w:rStyle w:val="ad"/>
        </w:rPr>
        <w:footnoteRef/>
      </w:r>
      <w:r>
        <w:t xml:space="preserve"> </w:t>
      </w:r>
      <w:r w:rsidRPr="00326145">
        <w:rPr>
          <w:rFonts w:ascii="Sakkal Majalla" w:hAnsi="Sakkal Majalla" w:cs="Sakkal Majalla" w:hint="cs"/>
          <w:sz w:val="32"/>
          <w:szCs w:val="32"/>
          <w:rtl/>
        </w:rPr>
        <w:t xml:space="preserve"> </w:t>
      </w:r>
      <w:hyperlink r:id="rId1"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D0F92" w:rsidRDefault="00230697">
    <w:pPr>
      <w:pStyle w:val="a4"/>
    </w:pPr>
    <w:r>
      <w:rPr>
        <w:noProof/>
      </w:rPr>
    </w:r>
    <w:r w:rsidR="00230697">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D0F92" w:rsidRDefault="00230697">
    <w:pPr>
      <w:pStyle w:val="a4"/>
    </w:pPr>
    <w:r>
      <w:rPr>
        <w:noProof/>
      </w:rPr>
    </w:r>
    <w:r w:rsidR="00230697">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2D0F92" w:rsidRDefault="00230697">
        <w:pPr>
          <w:pStyle w:val="a4"/>
        </w:pPr>
        <w:r>
          <w:rPr>
            <w:noProof/>
          </w:rPr>
        </w:r>
        <w:r w:rsidR="00230697">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235"/>
    <w:multiLevelType w:val="hybridMultilevel"/>
    <w:tmpl w:val="F560140C"/>
    <w:lvl w:ilvl="0" w:tplc="412E0130">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3063C9A"/>
    <w:multiLevelType w:val="hybridMultilevel"/>
    <w:tmpl w:val="623AA2F4"/>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E62C7"/>
    <w:multiLevelType w:val="hybridMultilevel"/>
    <w:tmpl w:val="EC1A298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171583B"/>
    <w:multiLevelType w:val="hybridMultilevel"/>
    <w:tmpl w:val="005E8E96"/>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1935C4A"/>
    <w:multiLevelType w:val="hybridMultilevel"/>
    <w:tmpl w:val="BCB04F6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101979"/>
    <w:multiLevelType w:val="hybridMultilevel"/>
    <w:tmpl w:val="FBB4F1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C4438"/>
    <w:multiLevelType w:val="hybridMultilevel"/>
    <w:tmpl w:val="A6D84A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A7D7130"/>
    <w:multiLevelType w:val="hybridMultilevel"/>
    <w:tmpl w:val="E42C1F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378B0"/>
    <w:multiLevelType w:val="hybridMultilevel"/>
    <w:tmpl w:val="35C08EA4"/>
    <w:lvl w:ilvl="0" w:tplc="96221192">
      <w:start w:val="1"/>
      <w:numFmt w:val="bullet"/>
      <w:lvlText w:val=""/>
      <w:lvlJc w:val="left"/>
      <w:pPr>
        <w:ind w:left="720" w:hanging="360"/>
      </w:pPr>
      <w:rPr>
        <w:rFonts w:ascii="Symbol" w:hAnsi="Symbol" w:hint="default"/>
      </w:rPr>
    </w:lvl>
    <w:lvl w:ilvl="1" w:tplc="BA6C7408">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32C57"/>
    <w:multiLevelType w:val="hybridMultilevel"/>
    <w:tmpl w:val="9B1AA3F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F176572"/>
    <w:multiLevelType w:val="hybridMultilevel"/>
    <w:tmpl w:val="4042AD2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606EF3"/>
    <w:multiLevelType w:val="hybridMultilevel"/>
    <w:tmpl w:val="D28E505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C11B02"/>
    <w:multiLevelType w:val="multilevel"/>
    <w:tmpl w:val="C4B04894"/>
    <w:lvl w:ilvl="0">
      <w:start w:val="42"/>
      <w:numFmt w:val="decimal"/>
      <w:lvlText w:val="%1"/>
      <w:lvlJc w:val="left"/>
      <w:pPr>
        <w:ind w:left="456" w:hanging="456"/>
      </w:pPr>
      <w:rPr>
        <w:rFonts w:hint="default"/>
      </w:rPr>
    </w:lvl>
    <w:lvl w:ilvl="1">
      <w:start w:val="2"/>
      <w:numFmt w:val="decimal"/>
      <w:lvlText w:val="%1.%2"/>
      <w:lvlJc w:val="left"/>
      <w:pPr>
        <w:ind w:left="739" w:hanging="456"/>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287C6614"/>
    <w:multiLevelType w:val="hybridMultilevel"/>
    <w:tmpl w:val="9034805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AB4641D"/>
    <w:multiLevelType w:val="hybridMultilevel"/>
    <w:tmpl w:val="F864A6A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7D64B91"/>
    <w:multiLevelType w:val="hybridMultilevel"/>
    <w:tmpl w:val="797AA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9A7BBC"/>
    <w:multiLevelType w:val="hybridMultilevel"/>
    <w:tmpl w:val="8B1665F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1A63438"/>
    <w:multiLevelType w:val="hybridMultilevel"/>
    <w:tmpl w:val="6AA47A6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9C03EF"/>
    <w:multiLevelType w:val="hybridMultilevel"/>
    <w:tmpl w:val="4592754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5BD1882"/>
    <w:multiLevelType w:val="hybridMultilevel"/>
    <w:tmpl w:val="537E7E1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DDF2DAE"/>
    <w:multiLevelType w:val="hybridMultilevel"/>
    <w:tmpl w:val="EA78843C"/>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E7824DA"/>
    <w:multiLevelType w:val="hybridMultilevel"/>
    <w:tmpl w:val="9D1823A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26"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331385F"/>
    <w:multiLevelType w:val="hybridMultilevel"/>
    <w:tmpl w:val="48C0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A0DB4"/>
    <w:multiLevelType w:val="hybridMultilevel"/>
    <w:tmpl w:val="9E5CA3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215571"/>
    <w:multiLevelType w:val="hybridMultilevel"/>
    <w:tmpl w:val="2B1A042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16DB0"/>
    <w:multiLevelType w:val="hybridMultilevel"/>
    <w:tmpl w:val="E370F06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CBC5E60"/>
    <w:multiLevelType w:val="hybridMultilevel"/>
    <w:tmpl w:val="70B8E48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EEC4249"/>
    <w:multiLevelType w:val="hybridMultilevel"/>
    <w:tmpl w:val="B7827B2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6758582D"/>
    <w:multiLevelType w:val="hybridMultilevel"/>
    <w:tmpl w:val="F724B51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040C64"/>
    <w:multiLevelType w:val="hybridMultilevel"/>
    <w:tmpl w:val="A15CD24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37" w15:restartNumberingAfterBreak="0">
    <w:nsid w:val="7716564D"/>
    <w:multiLevelType w:val="hybridMultilevel"/>
    <w:tmpl w:val="FB0475F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8BF7BA9"/>
    <w:multiLevelType w:val="hybridMultilevel"/>
    <w:tmpl w:val="F4CA882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AE4007"/>
    <w:multiLevelType w:val="hybridMultilevel"/>
    <w:tmpl w:val="37E843A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7414858">
    <w:abstractNumId w:val="3"/>
  </w:num>
  <w:num w:numId="2" w16cid:durableId="336732923">
    <w:abstractNumId w:val="26"/>
  </w:num>
  <w:num w:numId="3" w16cid:durableId="541016824">
    <w:abstractNumId w:val="28"/>
  </w:num>
  <w:num w:numId="4" w16cid:durableId="1895315244">
    <w:abstractNumId w:val="10"/>
  </w:num>
  <w:num w:numId="5" w16cid:durableId="353848580">
    <w:abstractNumId w:val="9"/>
  </w:num>
  <w:num w:numId="6" w16cid:durableId="198978089">
    <w:abstractNumId w:val="16"/>
  </w:num>
  <w:num w:numId="7" w16cid:durableId="1762409809">
    <w:abstractNumId w:val="19"/>
  </w:num>
  <w:num w:numId="8" w16cid:durableId="724765145">
    <w:abstractNumId w:val="27"/>
  </w:num>
  <w:num w:numId="9" w16cid:durableId="1080951087">
    <w:abstractNumId w:val="6"/>
  </w:num>
  <w:num w:numId="10" w16cid:durableId="156042956">
    <w:abstractNumId w:val="12"/>
  </w:num>
  <w:num w:numId="11" w16cid:durableId="900797394">
    <w:abstractNumId w:val="37"/>
  </w:num>
  <w:num w:numId="12" w16cid:durableId="980816122">
    <w:abstractNumId w:val="23"/>
  </w:num>
  <w:num w:numId="13" w16cid:durableId="1125545409">
    <w:abstractNumId w:val="35"/>
  </w:num>
  <w:num w:numId="14" w16cid:durableId="1792049016">
    <w:abstractNumId w:val="31"/>
  </w:num>
  <w:num w:numId="15" w16cid:durableId="546915520">
    <w:abstractNumId w:val="1"/>
  </w:num>
  <w:num w:numId="16" w16cid:durableId="872307867">
    <w:abstractNumId w:val="24"/>
  </w:num>
  <w:num w:numId="17" w16cid:durableId="856970762">
    <w:abstractNumId w:val="4"/>
  </w:num>
  <w:num w:numId="18" w16cid:durableId="505365160">
    <w:abstractNumId w:val="17"/>
  </w:num>
  <w:num w:numId="19" w16cid:durableId="733353915">
    <w:abstractNumId w:val="21"/>
  </w:num>
  <w:num w:numId="20" w16cid:durableId="1664970648">
    <w:abstractNumId w:val="20"/>
  </w:num>
  <w:num w:numId="21" w16cid:durableId="547886206">
    <w:abstractNumId w:val="7"/>
  </w:num>
  <w:num w:numId="22" w16cid:durableId="43797372">
    <w:abstractNumId w:val="22"/>
  </w:num>
  <w:num w:numId="23" w16cid:durableId="622806268">
    <w:abstractNumId w:val="38"/>
  </w:num>
  <w:num w:numId="24" w16cid:durableId="797989065">
    <w:abstractNumId w:val="8"/>
  </w:num>
  <w:num w:numId="25" w16cid:durableId="754129744">
    <w:abstractNumId w:val="33"/>
  </w:num>
  <w:num w:numId="26" w16cid:durableId="266039701">
    <w:abstractNumId w:val="34"/>
  </w:num>
  <w:num w:numId="27" w16cid:durableId="2009942660">
    <w:abstractNumId w:val="39"/>
  </w:num>
  <w:num w:numId="28" w16cid:durableId="912352289">
    <w:abstractNumId w:val="30"/>
  </w:num>
  <w:num w:numId="29" w16cid:durableId="1994261137">
    <w:abstractNumId w:val="5"/>
  </w:num>
  <w:num w:numId="30" w16cid:durableId="2016835028">
    <w:abstractNumId w:val="13"/>
  </w:num>
  <w:num w:numId="31" w16cid:durableId="1171335259">
    <w:abstractNumId w:val="29"/>
  </w:num>
  <w:num w:numId="32" w16cid:durableId="775707904">
    <w:abstractNumId w:val="25"/>
  </w:num>
  <w:num w:numId="33" w16cid:durableId="1824077305">
    <w:abstractNumId w:val="11"/>
  </w:num>
  <w:num w:numId="34" w16cid:durableId="1988438551">
    <w:abstractNumId w:val="0"/>
  </w:num>
  <w:num w:numId="35" w16cid:durableId="1035882627">
    <w:abstractNumId w:val="18"/>
  </w:num>
  <w:num w:numId="36" w16cid:durableId="1377198908">
    <w:abstractNumId w:val="36"/>
  </w:num>
  <w:num w:numId="37" w16cid:durableId="117649528">
    <w:abstractNumId w:val="15"/>
  </w:num>
  <w:num w:numId="38" w16cid:durableId="224335934">
    <w:abstractNumId w:val="2"/>
  </w:num>
  <w:num w:numId="39" w16cid:durableId="900019614">
    <w:abstractNumId w:val="14"/>
  </w:num>
  <w:num w:numId="40" w16cid:durableId="910820100">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03B"/>
    <w:rsid w:val="00013EB5"/>
    <w:rsid w:val="00015F0D"/>
    <w:rsid w:val="00016666"/>
    <w:rsid w:val="00027A34"/>
    <w:rsid w:val="000322E7"/>
    <w:rsid w:val="00036E7F"/>
    <w:rsid w:val="0004261D"/>
    <w:rsid w:val="00044CFD"/>
    <w:rsid w:val="00047439"/>
    <w:rsid w:val="00052322"/>
    <w:rsid w:val="000523BF"/>
    <w:rsid w:val="000548FA"/>
    <w:rsid w:val="00055356"/>
    <w:rsid w:val="00060059"/>
    <w:rsid w:val="00061A09"/>
    <w:rsid w:val="0006405E"/>
    <w:rsid w:val="00073B3A"/>
    <w:rsid w:val="000766C7"/>
    <w:rsid w:val="00087E4F"/>
    <w:rsid w:val="00090A9C"/>
    <w:rsid w:val="00092C24"/>
    <w:rsid w:val="0009375F"/>
    <w:rsid w:val="000940A0"/>
    <w:rsid w:val="00094A04"/>
    <w:rsid w:val="00095F81"/>
    <w:rsid w:val="000A1A5F"/>
    <w:rsid w:val="000A1D3E"/>
    <w:rsid w:val="000A1E46"/>
    <w:rsid w:val="000A2022"/>
    <w:rsid w:val="000A310D"/>
    <w:rsid w:val="000A40B5"/>
    <w:rsid w:val="000A4553"/>
    <w:rsid w:val="000A49ED"/>
    <w:rsid w:val="000A749C"/>
    <w:rsid w:val="000A74E9"/>
    <w:rsid w:val="000B0B32"/>
    <w:rsid w:val="000B30B4"/>
    <w:rsid w:val="000B5851"/>
    <w:rsid w:val="000B5F82"/>
    <w:rsid w:val="000B706D"/>
    <w:rsid w:val="000C0E9D"/>
    <w:rsid w:val="000C35B4"/>
    <w:rsid w:val="000C4D3C"/>
    <w:rsid w:val="000C6EF2"/>
    <w:rsid w:val="000D0869"/>
    <w:rsid w:val="000D3EAE"/>
    <w:rsid w:val="000D5131"/>
    <w:rsid w:val="000D755B"/>
    <w:rsid w:val="000E23AB"/>
    <w:rsid w:val="000E288F"/>
    <w:rsid w:val="000E36A7"/>
    <w:rsid w:val="000E4A26"/>
    <w:rsid w:val="000E4B5C"/>
    <w:rsid w:val="000E5A52"/>
    <w:rsid w:val="000E6887"/>
    <w:rsid w:val="000F0A0D"/>
    <w:rsid w:val="000F6BA6"/>
    <w:rsid w:val="000F6EF7"/>
    <w:rsid w:val="000F7F04"/>
    <w:rsid w:val="00100A1D"/>
    <w:rsid w:val="00110665"/>
    <w:rsid w:val="0011126E"/>
    <w:rsid w:val="00113926"/>
    <w:rsid w:val="00116AE4"/>
    <w:rsid w:val="00117139"/>
    <w:rsid w:val="00117CA1"/>
    <w:rsid w:val="0012229A"/>
    <w:rsid w:val="00123943"/>
    <w:rsid w:val="00126E64"/>
    <w:rsid w:val="00130583"/>
    <w:rsid w:val="00130A8B"/>
    <w:rsid w:val="00130B4E"/>
    <w:rsid w:val="00132F85"/>
    <w:rsid w:val="001332CE"/>
    <w:rsid w:val="001353A8"/>
    <w:rsid w:val="00136BB8"/>
    <w:rsid w:val="00144E02"/>
    <w:rsid w:val="00150572"/>
    <w:rsid w:val="00152104"/>
    <w:rsid w:val="00157993"/>
    <w:rsid w:val="00157FE2"/>
    <w:rsid w:val="001603EF"/>
    <w:rsid w:val="001618EF"/>
    <w:rsid w:val="001624C4"/>
    <w:rsid w:val="001654CD"/>
    <w:rsid w:val="00171E6D"/>
    <w:rsid w:val="00173699"/>
    <w:rsid w:val="001738C3"/>
    <w:rsid w:val="00174F31"/>
    <w:rsid w:val="001762F4"/>
    <w:rsid w:val="00176689"/>
    <w:rsid w:val="00180799"/>
    <w:rsid w:val="00180A9B"/>
    <w:rsid w:val="00184BEF"/>
    <w:rsid w:val="00185F71"/>
    <w:rsid w:val="0018797F"/>
    <w:rsid w:val="00191FB6"/>
    <w:rsid w:val="00195226"/>
    <w:rsid w:val="0019706C"/>
    <w:rsid w:val="00197346"/>
    <w:rsid w:val="00197F7A"/>
    <w:rsid w:val="001A4E15"/>
    <w:rsid w:val="001A5804"/>
    <w:rsid w:val="001A680C"/>
    <w:rsid w:val="001C01BE"/>
    <w:rsid w:val="001C1F0C"/>
    <w:rsid w:val="001C3DA0"/>
    <w:rsid w:val="001C426A"/>
    <w:rsid w:val="001C7DB2"/>
    <w:rsid w:val="001D0BE4"/>
    <w:rsid w:val="001D1C4D"/>
    <w:rsid w:val="001D47AD"/>
    <w:rsid w:val="001D67F6"/>
    <w:rsid w:val="001E0C58"/>
    <w:rsid w:val="001E252D"/>
    <w:rsid w:val="001E32DF"/>
    <w:rsid w:val="001E3406"/>
    <w:rsid w:val="001E59BB"/>
    <w:rsid w:val="001F5660"/>
    <w:rsid w:val="001F5E96"/>
    <w:rsid w:val="00200496"/>
    <w:rsid w:val="0020239B"/>
    <w:rsid w:val="00205ADB"/>
    <w:rsid w:val="00206824"/>
    <w:rsid w:val="0021162A"/>
    <w:rsid w:val="00211823"/>
    <w:rsid w:val="002121A1"/>
    <w:rsid w:val="00212C4A"/>
    <w:rsid w:val="00216571"/>
    <w:rsid w:val="0022051E"/>
    <w:rsid w:val="002211ED"/>
    <w:rsid w:val="00222468"/>
    <w:rsid w:val="00224E8D"/>
    <w:rsid w:val="002267E3"/>
    <w:rsid w:val="002277B4"/>
    <w:rsid w:val="00230697"/>
    <w:rsid w:val="00231428"/>
    <w:rsid w:val="00231AB1"/>
    <w:rsid w:val="00231E67"/>
    <w:rsid w:val="00232A16"/>
    <w:rsid w:val="002349DE"/>
    <w:rsid w:val="00236AEE"/>
    <w:rsid w:val="0024045F"/>
    <w:rsid w:val="00244B43"/>
    <w:rsid w:val="00250909"/>
    <w:rsid w:val="00250CC6"/>
    <w:rsid w:val="00251580"/>
    <w:rsid w:val="00254E0A"/>
    <w:rsid w:val="0025557D"/>
    <w:rsid w:val="00257F01"/>
    <w:rsid w:val="002616CF"/>
    <w:rsid w:val="00263733"/>
    <w:rsid w:val="00264677"/>
    <w:rsid w:val="002655C1"/>
    <w:rsid w:val="00265C31"/>
    <w:rsid w:val="0026621F"/>
    <w:rsid w:val="00273114"/>
    <w:rsid w:val="00274C5B"/>
    <w:rsid w:val="0027796A"/>
    <w:rsid w:val="00282C5C"/>
    <w:rsid w:val="0028443A"/>
    <w:rsid w:val="0028678E"/>
    <w:rsid w:val="002A113E"/>
    <w:rsid w:val="002A1E98"/>
    <w:rsid w:val="002A1FE5"/>
    <w:rsid w:val="002A3C5D"/>
    <w:rsid w:val="002A3F7E"/>
    <w:rsid w:val="002B2EC8"/>
    <w:rsid w:val="002B4858"/>
    <w:rsid w:val="002B6766"/>
    <w:rsid w:val="002B7661"/>
    <w:rsid w:val="002C2285"/>
    <w:rsid w:val="002C33B5"/>
    <w:rsid w:val="002C77D5"/>
    <w:rsid w:val="002D019D"/>
    <w:rsid w:val="002D0F92"/>
    <w:rsid w:val="002D3349"/>
    <w:rsid w:val="002D59E8"/>
    <w:rsid w:val="002D638C"/>
    <w:rsid w:val="002D68BB"/>
    <w:rsid w:val="002E03CF"/>
    <w:rsid w:val="002E4921"/>
    <w:rsid w:val="002E6717"/>
    <w:rsid w:val="002F0EEA"/>
    <w:rsid w:val="002F20A7"/>
    <w:rsid w:val="002F20B5"/>
    <w:rsid w:val="00303688"/>
    <w:rsid w:val="00310498"/>
    <w:rsid w:val="00312F0D"/>
    <w:rsid w:val="003141B8"/>
    <w:rsid w:val="00314508"/>
    <w:rsid w:val="00314F67"/>
    <w:rsid w:val="003155EE"/>
    <w:rsid w:val="00316776"/>
    <w:rsid w:val="0032056D"/>
    <w:rsid w:val="003223F2"/>
    <w:rsid w:val="00322A0D"/>
    <w:rsid w:val="00322CDE"/>
    <w:rsid w:val="003235C8"/>
    <w:rsid w:val="00324B0F"/>
    <w:rsid w:val="00326145"/>
    <w:rsid w:val="003272AA"/>
    <w:rsid w:val="00332FFD"/>
    <w:rsid w:val="00333B76"/>
    <w:rsid w:val="00333FF1"/>
    <w:rsid w:val="00334002"/>
    <w:rsid w:val="0033467E"/>
    <w:rsid w:val="00334F0D"/>
    <w:rsid w:val="00335B19"/>
    <w:rsid w:val="00343773"/>
    <w:rsid w:val="003518B4"/>
    <w:rsid w:val="003520E3"/>
    <w:rsid w:val="003543EA"/>
    <w:rsid w:val="00356156"/>
    <w:rsid w:val="003563FE"/>
    <w:rsid w:val="00357371"/>
    <w:rsid w:val="00360A3F"/>
    <w:rsid w:val="003631E0"/>
    <w:rsid w:val="00364C07"/>
    <w:rsid w:val="003658A6"/>
    <w:rsid w:val="0037169F"/>
    <w:rsid w:val="00374720"/>
    <w:rsid w:val="00377593"/>
    <w:rsid w:val="00377CB0"/>
    <w:rsid w:val="00381E67"/>
    <w:rsid w:val="00382099"/>
    <w:rsid w:val="003850E0"/>
    <w:rsid w:val="00395E1F"/>
    <w:rsid w:val="00397058"/>
    <w:rsid w:val="003A4334"/>
    <w:rsid w:val="003A4AE2"/>
    <w:rsid w:val="003A7325"/>
    <w:rsid w:val="003A7A80"/>
    <w:rsid w:val="003B06F7"/>
    <w:rsid w:val="003B0F00"/>
    <w:rsid w:val="003B1418"/>
    <w:rsid w:val="003B6969"/>
    <w:rsid w:val="003B7BF7"/>
    <w:rsid w:val="003C05E1"/>
    <w:rsid w:val="003C1A4C"/>
    <w:rsid w:val="003C288C"/>
    <w:rsid w:val="003C29F9"/>
    <w:rsid w:val="003C42D9"/>
    <w:rsid w:val="003C7BCC"/>
    <w:rsid w:val="003D1BAA"/>
    <w:rsid w:val="003D3563"/>
    <w:rsid w:val="003D5F89"/>
    <w:rsid w:val="003D6C44"/>
    <w:rsid w:val="003D73E2"/>
    <w:rsid w:val="003D7E7F"/>
    <w:rsid w:val="003E1E60"/>
    <w:rsid w:val="003E4058"/>
    <w:rsid w:val="003F3D30"/>
    <w:rsid w:val="003F40FC"/>
    <w:rsid w:val="003F5AE5"/>
    <w:rsid w:val="003F6189"/>
    <w:rsid w:val="003F69BC"/>
    <w:rsid w:val="00404744"/>
    <w:rsid w:val="0040510D"/>
    <w:rsid w:val="004066F8"/>
    <w:rsid w:val="0040775E"/>
    <w:rsid w:val="00412A58"/>
    <w:rsid w:val="0042081E"/>
    <w:rsid w:val="004228C5"/>
    <w:rsid w:val="00423BFF"/>
    <w:rsid w:val="0043449E"/>
    <w:rsid w:val="0043486A"/>
    <w:rsid w:val="004356B0"/>
    <w:rsid w:val="00435B69"/>
    <w:rsid w:val="00435F76"/>
    <w:rsid w:val="00436B59"/>
    <w:rsid w:val="00440897"/>
    <w:rsid w:val="004413CD"/>
    <w:rsid w:val="0044258D"/>
    <w:rsid w:val="00443956"/>
    <w:rsid w:val="00443A60"/>
    <w:rsid w:val="00444B1D"/>
    <w:rsid w:val="00444B3C"/>
    <w:rsid w:val="00444FB9"/>
    <w:rsid w:val="00446B3B"/>
    <w:rsid w:val="00451632"/>
    <w:rsid w:val="0045260B"/>
    <w:rsid w:val="004536A3"/>
    <w:rsid w:val="00455ACF"/>
    <w:rsid w:val="00461A91"/>
    <w:rsid w:val="00462092"/>
    <w:rsid w:val="00466097"/>
    <w:rsid w:val="0047090E"/>
    <w:rsid w:val="00473F99"/>
    <w:rsid w:val="00475AAC"/>
    <w:rsid w:val="00483F3D"/>
    <w:rsid w:val="00485BD0"/>
    <w:rsid w:val="00486B51"/>
    <w:rsid w:val="00487152"/>
    <w:rsid w:val="00492E40"/>
    <w:rsid w:val="004A0AE2"/>
    <w:rsid w:val="004A10BC"/>
    <w:rsid w:val="004A2853"/>
    <w:rsid w:val="004A47D0"/>
    <w:rsid w:val="004A61C7"/>
    <w:rsid w:val="004A75C7"/>
    <w:rsid w:val="004B2B16"/>
    <w:rsid w:val="004B484B"/>
    <w:rsid w:val="004B78C6"/>
    <w:rsid w:val="004C1723"/>
    <w:rsid w:val="004C1CC5"/>
    <w:rsid w:val="004C1DAF"/>
    <w:rsid w:val="004C1DE4"/>
    <w:rsid w:val="004C7B52"/>
    <w:rsid w:val="004C7DC9"/>
    <w:rsid w:val="004D075E"/>
    <w:rsid w:val="004D2A39"/>
    <w:rsid w:val="004D6425"/>
    <w:rsid w:val="004D6DB2"/>
    <w:rsid w:val="004D7783"/>
    <w:rsid w:val="004D7F28"/>
    <w:rsid w:val="004E01F6"/>
    <w:rsid w:val="004E349D"/>
    <w:rsid w:val="004E7C22"/>
    <w:rsid w:val="004F1607"/>
    <w:rsid w:val="004F1964"/>
    <w:rsid w:val="004F1CF1"/>
    <w:rsid w:val="004F2E56"/>
    <w:rsid w:val="0050023D"/>
    <w:rsid w:val="0050451B"/>
    <w:rsid w:val="00504845"/>
    <w:rsid w:val="0051398A"/>
    <w:rsid w:val="005144E3"/>
    <w:rsid w:val="00515088"/>
    <w:rsid w:val="0052019E"/>
    <w:rsid w:val="005230DD"/>
    <w:rsid w:val="0052441D"/>
    <w:rsid w:val="0052623E"/>
    <w:rsid w:val="00527D56"/>
    <w:rsid w:val="00532F3C"/>
    <w:rsid w:val="0053336F"/>
    <w:rsid w:val="00533AA9"/>
    <w:rsid w:val="00535ED5"/>
    <w:rsid w:val="0053681E"/>
    <w:rsid w:val="005433BE"/>
    <w:rsid w:val="00545742"/>
    <w:rsid w:val="00546BB3"/>
    <w:rsid w:val="00547EB4"/>
    <w:rsid w:val="00551AB5"/>
    <w:rsid w:val="005532E5"/>
    <w:rsid w:val="00560CC1"/>
    <w:rsid w:val="00563B82"/>
    <w:rsid w:val="00577819"/>
    <w:rsid w:val="0058302C"/>
    <w:rsid w:val="0059506F"/>
    <w:rsid w:val="00595574"/>
    <w:rsid w:val="00597208"/>
    <w:rsid w:val="005974F6"/>
    <w:rsid w:val="005A3266"/>
    <w:rsid w:val="005A3959"/>
    <w:rsid w:val="005A3C80"/>
    <w:rsid w:val="005A4E57"/>
    <w:rsid w:val="005A4F66"/>
    <w:rsid w:val="005A76D0"/>
    <w:rsid w:val="005A7EB2"/>
    <w:rsid w:val="005B25B6"/>
    <w:rsid w:val="005B2E32"/>
    <w:rsid w:val="005B65AE"/>
    <w:rsid w:val="005C3DA2"/>
    <w:rsid w:val="005C489D"/>
    <w:rsid w:val="005D1768"/>
    <w:rsid w:val="005D17F9"/>
    <w:rsid w:val="005D212D"/>
    <w:rsid w:val="005D22CD"/>
    <w:rsid w:val="005D2492"/>
    <w:rsid w:val="005D7197"/>
    <w:rsid w:val="005E1B7D"/>
    <w:rsid w:val="005E24FB"/>
    <w:rsid w:val="005E36B9"/>
    <w:rsid w:val="005F2661"/>
    <w:rsid w:val="005F5AF5"/>
    <w:rsid w:val="0060066C"/>
    <w:rsid w:val="0060105E"/>
    <w:rsid w:val="00607B6A"/>
    <w:rsid w:val="0061026F"/>
    <w:rsid w:val="00612928"/>
    <w:rsid w:val="00616944"/>
    <w:rsid w:val="00620F4F"/>
    <w:rsid w:val="006219D4"/>
    <w:rsid w:val="0062589E"/>
    <w:rsid w:val="00625A3C"/>
    <w:rsid w:val="00632334"/>
    <w:rsid w:val="00633F98"/>
    <w:rsid w:val="00634932"/>
    <w:rsid w:val="00637D4F"/>
    <w:rsid w:val="00640265"/>
    <w:rsid w:val="006441B3"/>
    <w:rsid w:val="006447D8"/>
    <w:rsid w:val="00644F28"/>
    <w:rsid w:val="006506E1"/>
    <w:rsid w:val="0065187E"/>
    <w:rsid w:val="00652162"/>
    <w:rsid w:val="006544B1"/>
    <w:rsid w:val="00655684"/>
    <w:rsid w:val="00657D48"/>
    <w:rsid w:val="00661A1D"/>
    <w:rsid w:val="0066245B"/>
    <w:rsid w:val="00663101"/>
    <w:rsid w:val="00667BBF"/>
    <w:rsid w:val="00671088"/>
    <w:rsid w:val="006731F3"/>
    <w:rsid w:val="0067698F"/>
    <w:rsid w:val="00676B85"/>
    <w:rsid w:val="0068172F"/>
    <w:rsid w:val="00681DC0"/>
    <w:rsid w:val="00681E2B"/>
    <w:rsid w:val="00682BBF"/>
    <w:rsid w:val="006854C4"/>
    <w:rsid w:val="006872FB"/>
    <w:rsid w:val="00687F77"/>
    <w:rsid w:val="006A36D4"/>
    <w:rsid w:val="006A5A93"/>
    <w:rsid w:val="006A7DC3"/>
    <w:rsid w:val="006B1075"/>
    <w:rsid w:val="006B3105"/>
    <w:rsid w:val="006B366F"/>
    <w:rsid w:val="006B51C2"/>
    <w:rsid w:val="006B5991"/>
    <w:rsid w:val="006C10F3"/>
    <w:rsid w:val="006C2E76"/>
    <w:rsid w:val="006C54C9"/>
    <w:rsid w:val="006D5B65"/>
    <w:rsid w:val="006E3ADE"/>
    <w:rsid w:val="006E413B"/>
    <w:rsid w:val="006E44EA"/>
    <w:rsid w:val="006E7E9D"/>
    <w:rsid w:val="006F1837"/>
    <w:rsid w:val="006F216B"/>
    <w:rsid w:val="006F36D1"/>
    <w:rsid w:val="006F3CD1"/>
    <w:rsid w:val="006F626B"/>
    <w:rsid w:val="006F673B"/>
    <w:rsid w:val="0070272D"/>
    <w:rsid w:val="00702FB3"/>
    <w:rsid w:val="00703A9A"/>
    <w:rsid w:val="00704C25"/>
    <w:rsid w:val="00705613"/>
    <w:rsid w:val="0070570E"/>
    <w:rsid w:val="00705F1D"/>
    <w:rsid w:val="00706AC7"/>
    <w:rsid w:val="007070A2"/>
    <w:rsid w:val="00710845"/>
    <w:rsid w:val="00710891"/>
    <w:rsid w:val="00711248"/>
    <w:rsid w:val="007156C9"/>
    <w:rsid w:val="007159B2"/>
    <w:rsid w:val="00715D64"/>
    <w:rsid w:val="00723430"/>
    <w:rsid w:val="007239AC"/>
    <w:rsid w:val="00723E95"/>
    <w:rsid w:val="00725A5D"/>
    <w:rsid w:val="007272B1"/>
    <w:rsid w:val="00732DB8"/>
    <w:rsid w:val="00733480"/>
    <w:rsid w:val="00733953"/>
    <w:rsid w:val="00736364"/>
    <w:rsid w:val="0073642B"/>
    <w:rsid w:val="00740AB1"/>
    <w:rsid w:val="00746C38"/>
    <w:rsid w:val="00747879"/>
    <w:rsid w:val="007503C8"/>
    <w:rsid w:val="007504AF"/>
    <w:rsid w:val="007507AF"/>
    <w:rsid w:val="00750F2F"/>
    <w:rsid w:val="00751446"/>
    <w:rsid w:val="00754496"/>
    <w:rsid w:val="0076684E"/>
    <w:rsid w:val="00766A58"/>
    <w:rsid w:val="00766C46"/>
    <w:rsid w:val="00772BC8"/>
    <w:rsid w:val="0077402F"/>
    <w:rsid w:val="007764F4"/>
    <w:rsid w:val="00776728"/>
    <w:rsid w:val="00776AB8"/>
    <w:rsid w:val="007772DA"/>
    <w:rsid w:val="00781550"/>
    <w:rsid w:val="007822A3"/>
    <w:rsid w:val="00790119"/>
    <w:rsid w:val="00791145"/>
    <w:rsid w:val="00793616"/>
    <w:rsid w:val="00794FDE"/>
    <w:rsid w:val="007969DC"/>
    <w:rsid w:val="00797AF9"/>
    <w:rsid w:val="007A31DC"/>
    <w:rsid w:val="007A4066"/>
    <w:rsid w:val="007A4F78"/>
    <w:rsid w:val="007A79D4"/>
    <w:rsid w:val="007B29E4"/>
    <w:rsid w:val="007B3A5C"/>
    <w:rsid w:val="007C013E"/>
    <w:rsid w:val="007C0EE2"/>
    <w:rsid w:val="007C1F01"/>
    <w:rsid w:val="007C2BC6"/>
    <w:rsid w:val="007C379C"/>
    <w:rsid w:val="007C428F"/>
    <w:rsid w:val="007C6566"/>
    <w:rsid w:val="007D301A"/>
    <w:rsid w:val="007D3579"/>
    <w:rsid w:val="007D39B9"/>
    <w:rsid w:val="007D7886"/>
    <w:rsid w:val="007D7D94"/>
    <w:rsid w:val="007E3985"/>
    <w:rsid w:val="007F4183"/>
    <w:rsid w:val="007F65CA"/>
    <w:rsid w:val="00800213"/>
    <w:rsid w:val="00800448"/>
    <w:rsid w:val="008022F1"/>
    <w:rsid w:val="00802EEF"/>
    <w:rsid w:val="00805AB2"/>
    <w:rsid w:val="00806A9C"/>
    <w:rsid w:val="00807260"/>
    <w:rsid w:val="00810663"/>
    <w:rsid w:val="00810AE7"/>
    <w:rsid w:val="008173B3"/>
    <w:rsid w:val="00817E2A"/>
    <w:rsid w:val="00821A13"/>
    <w:rsid w:val="00822AF7"/>
    <w:rsid w:val="008267E5"/>
    <w:rsid w:val="00831B04"/>
    <w:rsid w:val="00835AFA"/>
    <w:rsid w:val="00837FB3"/>
    <w:rsid w:val="00840269"/>
    <w:rsid w:val="00843A7C"/>
    <w:rsid w:val="0084521E"/>
    <w:rsid w:val="0085192B"/>
    <w:rsid w:val="00854E14"/>
    <w:rsid w:val="00855B13"/>
    <w:rsid w:val="00856178"/>
    <w:rsid w:val="0085633E"/>
    <w:rsid w:val="0086333D"/>
    <w:rsid w:val="0086471F"/>
    <w:rsid w:val="00864B2B"/>
    <w:rsid w:val="00872458"/>
    <w:rsid w:val="00872484"/>
    <w:rsid w:val="00876724"/>
    <w:rsid w:val="0088063D"/>
    <w:rsid w:val="008806D9"/>
    <w:rsid w:val="00881770"/>
    <w:rsid w:val="0088301D"/>
    <w:rsid w:val="0088394A"/>
    <w:rsid w:val="00883E09"/>
    <w:rsid w:val="00886510"/>
    <w:rsid w:val="0089273D"/>
    <w:rsid w:val="00894F92"/>
    <w:rsid w:val="008966CD"/>
    <w:rsid w:val="008A060A"/>
    <w:rsid w:val="008A09DC"/>
    <w:rsid w:val="008A0C71"/>
    <w:rsid w:val="008A14BD"/>
    <w:rsid w:val="008A2025"/>
    <w:rsid w:val="008A64EC"/>
    <w:rsid w:val="008A69EA"/>
    <w:rsid w:val="008A6AD1"/>
    <w:rsid w:val="008A7D25"/>
    <w:rsid w:val="008B0F36"/>
    <w:rsid w:val="008B2B05"/>
    <w:rsid w:val="008B5953"/>
    <w:rsid w:val="008B5974"/>
    <w:rsid w:val="008C140C"/>
    <w:rsid w:val="008C2AA8"/>
    <w:rsid w:val="008C345E"/>
    <w:rsid w:val="008C3BEA"/>
    <w:rsid w:val="008D0DEC"/>
    <w:rsid w:val="008D1B67"/>
    <w:rsid w:val="008D1D54"/>
    <w:rsid w:val="008D450B"/>
    <w:rsid w:val="008D5F2C"/>
    <w:rsid w:val="008E18C4"/>
    <w:rsid w:val="008E1DF8"/>
    <w:rsid w:val="008E30CC"/>
    <w:rsid w:val="008E7848"/>
    <w:rsid w:val="008E7947"/>
    <w:rsid w:val="008E7F2A"/>
    <w:rsid w:val="008F386E"/>
    <w:rsid w:val="0090102E"/>
    <w:rsid w:val="00901460"/>
    <w:rsid w:val="00903289"/>
    <w:rsid w:val="00905A96"/>
    <w:rsid w:val="00907ACD"/>
    <w:rsid w:val="0091053E"/>
    <w:rsid w:val="00912656"/>
    <w:rsid w:val="009139AE"/>
    <w:rsid w:val="00916122"/>
    <w:rsid w:val="00917C97"/>
    <w:rsid w:val="00921593"/>
    <w:rsid w:val="00922314"/>
    <w:rsid w:val="0093756B"/>
    <w:rsid w:val="009400C2"/>
    <w:rsid w:val="00941DAD"/>
    <w:rsid w:val="00943D37"/>
    <w:rsid w:val="009462FA"/>
    <w:rsid w:val="009505DD"/>
    <w:rsid w:val="00951562"/>
    <w:rsid w:val="00955905"/>
    <w:rsid w:val="009617AA"/>
    <w:rsid w:val="0096203D"/>
    <w:rsid w:val="00962E14"/>
    <w:rsid w:val="0096761A"/>
    <w:rsid w:val="009705B3"/>
    <w:rsid w:val="00971016"/>
    <w:rsid w:val="00972192"/>
    <w:rsid w:val="009732F0"/>
    <w:rsid w:val="009743E4"/>
    <w:rsid w:val="009813A6"/>
    <w:rsid w:val="00981DA3"/>
    <w:rsid w:val="0098201C"/>
    <w:rsid w:val="00983BE3"/>
    <w:rsid w:val="00984D3B"/>
    <w:rsid w:val="00986DBF"/>
    <w:rsid w:val="009879E8"/>
    <w:rsid w:val="00997A1B"/>
    <w:rsid w:val="009A076B"/>
    <w:rsid w:val="009A3A0A"/>
    <w:rsid w:val="009A6A9A"/>
    <w:rsid w:val="009B0BD6"/>
    <w:rsid w:val="009B2265"/>
    <w:rsid w:val="009B7B1F"/>
    <w:rsid w:val="009C1920"/>
    <w:rsid w:val="009C2244"/>
    <w:rsid w:val="009C39D9"/>
    <w:rsid w:val="009C3C7B"/>
    <w:rsid w:val="009C693D"/>
    <w:rsid w:val="009D1D31"/>
    <w:rsid w:val="009D5472"/>
    <w:rsid w:val="009D5987"/>
    <w:rsid w:val="009E3A5B"/>
    <w:rsid w:val="009E4604"/>
    <w:rsid w:val="009E5DBC"/>
    <w:rsid w:val="009E6718"/>
    <w:rsid w:val="009E72E0"/>
    <w:rsid w:val="009F1183"/>
    <w:rsid w:val="009F1514"/>
    <w:rsid w:val="009F2F7B"/>
    <w:rsid w:val="009F40F9"/>
    <w:rsid w:val="009F44B4"/>
    <w:rsid w:val="009F589F"/>
    <w:rsid w:val="009F5C2F"/>
    <w:rsid w:val="009F6770"/>
    <w:rsid w:val="009F7095"/>
    <w:rsid w:val="009F7119"/>
    <w:rsid w:val="00A00401"/>
    <w:rsid w:val="00A019CF"/>
    <w:rsid w:val="00A040B2"/>
    <w:rsid w:val="00A043DE"/>
    <w:rsid w:val="00A05BAE"/>
    <w:rsid w:val="00A066E9"/>
    <w:rsid w:val="00A105B2"/>
    <w:rsid w:val="00A11618"/>
    <w:rsid w:val="00A120D9"/>
    <w:rsid w:val="00A12A43"/>
    <w:rsid w:val="00A14CF4"/>
    <w:rsid w:val="00A14D2A"/>
    <w:rsid w:val="00A1570C"/>
    <w:rsid w:val="00A159CC"/>
    <w:rsid w:val="00A15C4F"/>
    <w:rsid w:val="00A161EB"/>
    <w:rsid w:val="00A16E60"/>
    <w:rsid w:val="00A16F4F"/>
    <w:rsid w:val="00A1734A"/>
    <w:rsid w:val="00A21B8E"/>
    <w:rsid w:val="00A22DF6"/>
    <w:rsid w:val="00A23560"/>
    <w:rsid w:val="00A252C5"/>
    <w:rsid w:val="00A2724A"/>
    <w:rsid w:val="00A276EC"/>
    <w:rsid w:val="00A314EC"/>
    <w:rsid w:val="00A35BC2"/>
    <w:rsid w:val="00A36318"/>
    <w:rsid w:val="00A36F8D"/>
    <w:rsid w:val="00A37539"/>
    <w:rsid w:val="00A40B4C"/>
    <w:rsid w:val="00A41930"/>
    <w:rsid w:val="00A45327"/>
    <w:rsid w:val="00A5136C"/>
    <w:rsid w:val="00A51842"/>
    <w:rsid w:val="00A53AB8"/>
    <w:rsid w:val="00A53BB1"/>
    <w:rsid w:val="00A60347"/>
    <w:rsid w:val="00A61278"/>
    <w:rsid w:val="00A62487"/>
    <w:rsid w:val="00A63AF0"/>
    <w:rsid w:val="00A6735B"/>
    <w:rsid w:val="00A67E70"/>
    <w:rsid w:val="00A70534"/>
    <w:rsid w:val="00A7232F"/>
    <w:rsid w:val="00A72FED"/>
    <w:rsid w:val="00A73A46"/>
    <w:rsid w:val="00A74A2B"/>
    <w:rsid w:val="00A7525C"/>
    <w:rsid w:val="00A77986"/>
    <w:rsid w:val="00A77B25"/>
    <w:rsid w:val="00A83153"/>
    <w:rsid w:val="00A8785A"/>
    <w:rsid w:val="00A90432"/>
    <w:rsid w:val="00AA10C2"/>
    <w:rsid w:val="00AA480C"/>
    <w:rsid w:val="00AB0DB7"/>
    <w:rsid w:val="00AB0E27"/>
    <w:rsid w:val="00AB6A60"/>
    <w:rsid w:val="00AC00F9"/>
    <w:rsid w:val="00AC06FB"/>
    <w:rsid w:val="00AC24D4"/>
    <w:rsid w:val="00AC46F5"/>
    <w:rsid w:val="00AC4F32"/>
    <w:rsid w:val="00AC6660"/>
    <w:rsid w:val="00AD191A"/>
    <w:rsid w:val="00AD2722"/>
    <w:rsid w:val="00AD593D"/>
    <w:rsid w:val="00AD5DDB"/>
    <w:rsid w:val="00AD68AF"/>
    <w:rsid w:val="00AD783C"/>
    <w:rsid w:val="00AE4DA2"/>
    <w:rsid w:val="00AE551F"/>
    <w:rsid w:val="00AE6B9C"/>
    <w:rsid w:val="00AF4F42"/>
    <w:rsid w:val="00AF62C2"/>
    <w:rsid w:val="00AF7107"/>
    <w:rsid w:val="00B00D76"/>
    <w:rsid w:val="00B03D10"/>
    <w:rsid w:val="00B04792"/>
    <w:rsid w:val="00B05946"/>
    <w:rsid w:val="00B05FDA"/>
    <w:rsid w:val="00B0772E"/>
    <w:rsid w:val="00B113B9"/>
    <w:rsid w:val="00B146C0"/>
    <w:rsid w:val="00B15A71"/>
    <w:rsid w:val="00B16E1E"/>
    <w:rsid w:val="00B2023E"/>
    <w:rsid w:val="00B20AB9"/>
    <w:rsid w:val="00B23878"/>
    <w:rsid w:val="00B24B2F"/>
    <w:rsid w:val="00B26E36"/>
    <w:rsid w:val="00B32E4E"/>
    <w:rsid w:val="00B43F32"/>
    <w:rsid w:val="00B4456F"/>
    <w:rsid w:val="00B51CC1"/>
    <w:rsid w:val="00B57533"/>
    <w:rsid w:val="00B61F61"/>
    <w:rsid w:val="00B63BBC"/>
    <w:rsid w:val="00B67717"/>
    <w:rsid w:val="00B70812"/>
    <w:rsid w:val="00B7401A"/>
    <w:rsid w:val="00B7658B"/>
    <w:rsid w:val="00B802A8"/>
    <w:rsid w:val="00B81A4F"/>
    <w:rsid w:val="00B84471"/>
    <w:rsid w:val="00B90CF8"/>
    <w:rsid w:val="00B91986"/>
    <w:rsid w:val="00B96E4F"/>
    <w:rsid w:val="00B97A97"/>
    <w:rsid w:val="00BA4027"/>
    <w:rsid w:val="00BA688E"/>
    <w:rsid w:val="00BB31C4"/>
    <w:rsid w:val="00BB3408"/>
    <w:rsid w:val="00BB349D"/>
    <w:rsid w:val="00BB4052"/>
    <w:rsid w:val="00BB46BB"/>
    <w:rsid w:val="00BB5DCC"/>
    <w:rsid w:val="00BC3331"/>
    <w:rsid w:val="00BC3BB6"/>
    <w:rsid w:val="00BC5508"/>
    <w:rsid w:val="00BC7341"/>
    <w:rsid w:val="00BC78DA"/>
    <w:rsid w:val="00BD17E4"/>
    <w:rsid w:val="00BD4333"/>
    <w:rsid w:val="00BD724A"/>
    <w:rsid w:val="00BE07E2"/>
    <w:rsid w:val="00BE2447"/>
    <w:rsid w:val="00BE2AD6"/>
    <w:rsid w:val="00BE609B"/>
    <w:rsid w:val="00BF00BC"/>
    <w:rsid w:val="00BF10E4"/>
    <w:rsid w:val="00BF20DB"/>
    <w:rsid w:val="00BF2A76"/>
    <w:rsid w:val="00BF4225"/>
    <w:rsid w:val="00BF5241"/>
    <w:rsid w:val="00C06EE0"/>
    <w:rsid w:val="00C11026"/>
    <w:rsid w:val="00C1168C"/>
    <w:rsid w:val="00C122B8"/>
    <w:rsid w:val="00C1324B"/>
    <w:rsid w:val="00C144E4"/>
    <w:rsid w:val="00C2122A"/>
    <w:rsid w:val="00C2241D"/>
    <w:rsid w:val="00C2376A"/>
    <w:rsid w:val="00C23F0A"/>
    <w:rsid w:val="00C31228"/>
    <w:rsid w:val="00C32378"/>
    <w:rsid w:val="00C34D41"/>
    <w:rsid w:val="00C35EB8"/>
    <w:rsid w:val="00C36210"/>
    <w:rsid w:val="00C36467"/>
    <w:rsid w:val="00C368CE"/>
    <w:rsid w:val="00C42380"/>
    <w:rsid w:val="00C44E75"/>
    <w:rsid w:val="00C45804"/>
    <w:rsid w:val="00C472D8"/>
    <w:rsid w:val="00C476E1"/>
    <w:rsid w:val="00C55045"/>
    <w:rsid w:val="00C56B6D"/>
    <w:rsid w:val="00C60020"/>
    <w:rsid w:val="00C6010B"/>
    <w:rsid w:val="00C61182"/>
    <w:rsid w:val="00C61775"/>
    <w:rsid w:val="00C62089"/>
    <w:rsid w:val="00C62DC1"/>
    <w:rsid w:val="00C701C3"/>
    <w:rsid w:val="00C72575"/>
    <w:rsid w:val="00C747D0"/>
    <w:rsid w:val="00C74AAF"/>
    <w:rsid w:val="00C76706"/>
    <w:rsid w:val="00C823E3"/>
    <w:rsid w:val="00C87AB5"/>
    <w:rsid w:val="00C90DBB"/>
    <w:rsid w:val="00C93ED6"/>
    <w:rsid w:val="00C93FA9"/>
    <w:rsid w:val="00C94D97"/>
    <w:rsid w:val="00CA1B14"/>
    <w:rsid w:val="00CA1ED4"/>
    <w:rsid w:val="00CA4F86"/>
    <w:rsid w:val="00CA600C"/>
    <w:rsid w:val="00CB0A76"/>
    <w:rsid w:val="00CB0E67"/>
    <w:rsid w:val="00CB2253"/>
    <w:rsid w:val="00CB3354"/>
    <w:rsid w:val="00CB50D5"/>
    <w:rsid w:val="00CB63B9"/>
    <w:rsid w:val="00CC2A40"/>
    <w:rsid w:val="00CC365B"/>
    <w:rsid w:val="00CC3C32"/>
    <w:rsid w:val="00CC3FF2"/>
    <w:rsid w:val="00CC4091"/>
    <w:rsid w:val="00CD132F"/>
    <w:rsid w:val="00CD17D4"/>
    <w:rsid w:val="00CD340D"/>
    <w:rsid w:val="00CD67C0"/>
    <w:rsid w:val="00CE13A5"/>
    <w:rsid w:val="00CE18E3"/>
    <w:rsid w:val="00CE1CBE"/>
    <w:rsid w:val="00CE3336"/>
    <w:rsid w:val="00CE39F0"/>
    <w:rsid w:val="00CE45FE"/>
    <w:rsid w:val="00CF2625"/>
    <w:rsid w:val="00CF38E8"/>
    <w:rsid w:val="00CF3C8F"/>
    <w:rsid w:val="00CF6A2A"/>
    <w:rsid w:val="00D0035F"/>
    <w:rsid w:val="00D012B5"/>
    <w:rsid w:val="00D03523"/>
    <w:rsid w:val="00D046CC"/>
    <w:rsid w:val="00D05EDF"/>
    <w:rsid w:val="00D1070E"/>
    <w:rsid w:val="00D1286C"/>
    <w:rsid w:val="00D136C2"/>
    <w:rsid w:val="00D20E96"/>
    <w:rsid w:val="00D2328A"/>
    <w:rsid w:val="00D235C5"/>
    <w:rsid w:val="00D23CA7"/>
    <w:rsid w:val="00D31D7E"/>
    <w:rsid w:val="00D332D4"/>
    <w:rsid w:val="00D35A77"/>
    <w:rsid w:val="00D3603F"/>
    <w:rsid w:val="00D41F2E"/>
    <w:rsid w:val="00D4318B"/>
    <w:rsid w:val="00D43F87"/>
    <w:rsid w:val="00D44D71"/>
    <w:rsid w:val="00D47F4C"/>
    <w:rsid w:val="00D53D78"/>
    <w:rsid w:val="00D6031F"/>
    <w:rsid w:val="00D66F8C"/>
    <w:rsid w:val="00D7057C"/>
    <w:rsid w:val="00D70797"/>
    <w:rsid w:val="00D73F64"/>
    <w:rsid w:val="00D753C8"/>
    <w:rsid w:val="00D807C8"/>
    <w:rsid w:val="00D81FAB"/>
    <w:rsid w:val="00D83809"/>
    <w:rsid w:val="00D852FE"/>
    <w:rsid w:val="00D85546"/>
    <w:rsid w:val="00D85DF9"/>
    <w:rsid w:val="00D86A1C"/>
    <w:rsid w:val="00D9144F"/>
    <w:rsid w:val="00D92330"/>
    <w:rsid w:val="00D92BF8"/>
    <w:rsid w:val="00D947AA"/>
    <w:rsid w:val="00D96064"/>
    <w:rsid w:val="00DA22D9"/>
    <w:rsid w:val="00DA5FAE"/>
    <w:rsid w:val="00DA631A"/>
    <w:rsid w:val="00DA6668"/>
    <w:rsid w:val="00DA7BDF"/>
    <w:rsid w:val="00DB1289"/>
    <w:rsid w:val="00DB145F"/>
    <w:rsid w:val="00DB17A8"/>
    <w:rsid w:val="00DB3852"/>
    <w:rsid w:val="00DB67ED"/>
    <w:rsid w:val="00DC034B"/>
    <w:rsid w:val="00DC063A"/>
    <w:rsid w:val="00DC0DF0"/>
    <w:rsid w:val="00DC11CC"/>
    <w:rsid w:val="00DC36DD"/>
    <w:rsid w:val="00DC7903"/>
    <w:rsid w:val="00DC7FD7"/>
    <w:rsid w:val="00DD4E9D"/>
    <w:rsid w:val="00DD7108"/>
    <w:rsid w:val="00DE2329"/>
    <w:rsid w:val="00DE2365"/>
    <w:rsid w:val="00DE4849"/>
    <w:rsid w:val="00DF15C1"/>
    <w:rsid w:val="00DF30DF"/>
    <w:rsid w:val="00DF6DD4"/>
    <w:rsid w:val="00E01563"/>
    <w:rsid w:val="00E031FB"/>
    <w:rsid w:val="00E0424F"/>
    <w:rsid w:val="00E1052A"/>
    <w:rsid w:val="00E1087D"/>
    <w:rsid w:val="00E1161D"/>
    <w:rsid w:val="00E11EF3"/>
    <w:rsid w:val="00E12FA5"/>
    <w:rsid w:val="00E136C2"/>
    <w:rsid w:val="00E21921"/>
    <w:rsid w:val="00E2574B"/>
    <w:rsid w:val="00E25F4A"/>
    <w:rsid w:val="00E31611"/>
    <w:rsid w:val="00E3299D"/>
    <w:rsid w:val="00E33745"/>
    <w:rsid w:val="00E34F6D"/>
    <w:rsid w:val="00E3538E"/>
    <w:rsid w:val="00E3576C"/>
    <w:rsid w:val="00E36535"/>
    <w:rsid w:val="00E415CF"/>
    <w:rsid w:val="00E446D5"/>
    <w:rsid w:val="00E45FD8"/>
    <w:rsid w:val="00E501DC"/>
    <w:rsid w:val="00E50A04"/>
    <w:rsid w:val="00E53A08"/>
    <w:rsid w:val="00E57E7F"/>
    <w:rsid w:val="00E638A6"/>
    <w:rsid w:val="00E64A3F"/>
    <w:rsid w:val="00E667FB"/>
    <w:rsid w:val="00E70A28"/>
    <w:rsid w:val="00E70E4C"/>
    <w:rsid w:val="00E71030"/>
    <w:rsid w:val="00E73413"/>
    <w:rsid w:val="00E77ED5"/>
    <w:rsid w:val="00E8640E"/>
    <w:rsid w:val="00E904FD"/>
    <w:rsid w:val="00E939E9"/>
    <w:rsid w:val="00EA0044"/>
    <w:rsid w:val="00EA2C08"/>
    <w:rsid w:val="00EA2C7B"/>
    <w:rsid w:val="00EA64FA"/>
    <w:rsid w:val="00EA69AC"/>
    <w:rsid w:val="00EB672D"/>
    <w:rsid w:val="00EB684E"/>
    <w:rsid w:val="00EC25CF"/>
    <w:rsid w:val="00EC4694"/>
    <w:rsid w:val="00EC6CA0"/>
    <w:rsid w:val="00EC736B"/>
    <w:rsid w:val="00ED558C"/>
    <w:rsid w:val="00ED7356"/>
    <w:rsid w:val="00EE06EF"/>
    <w:rsid w:val="00EE6526"/>
    <w:rsid w:val="00EE7928"/>
    <w:rsid w:val="00EE7D55"/>
    <w:rsid w:val="00EF040F"/>
    <w:rsid w:val="00EF052C"/>
    <w:rsid w:val="00EF1678"/>
    <w:rsid w:val="00EF25AC"/>
    <w:rsid w:val="00F003E6"/>
    <w:rsid w:val="00F0090D"/>
    <w:rsid w:val="00F031A7"/>
    <w:rsid w:val="00F03D7E"/>
    <w:rsid w:val="00F05002"/>
    <w:rsid w:val="00F07085"/>
    <w:rsid w:val="00F07132"/>
    <w:rsid w:val="00F13D54"/>
    <w:rsid w:val="00F1554E"/>
    <w:rsid w:val="00F17753"/>
    <w:rsid w:val="00F17A30"/>
    <w:rsid w:val="00F20D35"/>
    <w:rsid w:val="00F2122D"/>
    <w:rsid w:val="00F2620A"/>
    <w:rsid w:val="00F2692D"/>
    <w:rsid w:val="00F33B4F"/>
    <w:rsid w:val="00F34D61"/>
    <w:rsid w:val="00F35016"/>
    <w:rsid w:val="00F35F85"/>
    <w:rsid w:val="00F432AC"/>
    <w:rsid w:val="00F43BA7"/>
    <w:rsid w:val="00F4536C"/>
    <w:rsid w:val="00F46222"/>
    <w:rsid w:val="00F520CB"/>
    <w:rsid w:val="00F55531"/>
    <w:rsid w:val="00F5674D"/>
    <w:rsid w:val="00F5781A"/>
    <w:rsid w:val="00F60503"/>
    <w:rsid w:val="00F628F0"/>
    <w:rsid w:val="00F63425"/>
    <w:rsid w:val="00F6433C"/>
    <w:rsid w:val="00F65FBE"/>
    <w:rsid w:val="00F71764"/>
    <w:rsid w:val="00F71C4B"/>
    <w:rsid w:val="00F73EE4"/>
    <w:rsid w:val="00F74068"/>
    <w:rsid w:val="00F74EB0"/>
    <w:rsid w:val="00F77CC4"/>
    <w:rsid w:val="00F81319"/>
    <w:rsid w:val="00F825BA"/>
    <w:rsid w:val="00F85596"/>
    <w:rsid w:val="00F86418"/>
    <w:rsid w:val="00F87155"/>
    <w:rsid w:val="00F87C48"/>
    <w:rsid w:val="00F909EF"/>
    <w:rsid w:val="00F91AE9"/>
    <w:rsid w:val="00F92126"/>
    <w:rsid w:val="00F92EA4"/>
    <w:rsid w:val="00F97AE1"/>
    <w:rsid w:val="00F97AE4"/>
    <w:rsid w:val="00F97D35"/>
    <w:rsid w:val="00FA1BF5"/>
    <w:rsid w:val="00FA28F4"/>
    <w:rsid w:val="00FA4160"/>
    <w:rsid w:val="00FB40CE"/>
    <w:rsid w:val="00FB4EC1"/>
    <w:rsid w:val="00FB5096"/>
    <w:rsid w:val="00FB5943"/>
    <w:rsid w:val="00FB599B"/>
    <w:rsid w:val="00FB67F2"/>
    <w:rsid w:val="00FB763E"/>
    <w:rsid w:val="00FB7B59"/>
    <w:rsid w:val="00FC3BCE"/>
    <w:rsid w:val="00FC4679"/>
    <w:rsid w:val="00FC7D1F"/>
    <w:rsid w:val="00FD131E"/>
    <w:rsid w:val="00FD24F7"/>
    <w:rsid w:val="00FD41DB"/>
    <w:rsid w:val="00FD65D4"/>
    <w:rsid w:val="00FE217B"/>
    <w:rsid w:val="00FE2B23"/>
    <w:rsid w:val="00FE2F7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unhideWhenUsed/>
    <w:qFormat/>
    <w:rsid w:val="00F03D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aliases w:val="Heading 4 Job Title"/>
    <w:basedOn w:val="a"/>
    <w:next w:val="a"/>
    <w:link w:val="4Char"/>
    <w:uiPriority w:val="9"/>
    <w:semiHidden/>
    <w:unhideWhenUsed/>
    <w:qFormat/>
    <w:rsid w:val="00CC3FF2"/>
    <w:pPr>
      <w:keepNext/>
      <w:keepLines/>
      <w:spacing w:before="80" w:after="40"/>
      <w:outlineLvl w:val="3"/>
    </w:pPr>
    <w:rPr>
      <w:rFonts w:eastAsiaTheme="majorEastAsia" w:cstheme="majorBidi"/>
      <w:i/>
      <w:iCs/>
      <w:color w:val="365F91" w:themeColor="accent1" w:themeShade="BF"/>
      <w:kern w:val="2"/>
      <w:lang w:val="en-GB"/>
      <w14:ligatures w14:val="standardContextual"/>
    </w:rPr>
  </w:style>
  <w:style w:type="paragraph" w:styleId="5">
    <w:name w:val="heading 5"/>
    <w:basedOn w:val="a"/>
    <w:next w:val="a"/>
    <w:link w:val="5Char"/>
    <w:uiPriority w:val="9"/>
    <w:semiHidden/>
    <w:unhideWhenUsed/>
    <w:qFormat/>
    <w:rsid w:val="00B57533"/>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CC3FF2"/>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7">
    <w:name w:val="heading 7"/>
    <w:basedOn w:val="a"/>
    <w:next w:val="a"/>
    <w:link w:val="7Char"/>
    <w:uiPriority w:val="9"/>
    <w:semiHidden/>
    <w:unhideWhenUsed/>
    <w:qFormat/>
    <w:rsid w:val="00CC3FF2"/>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8">
    <w:name w:val="heading 8"/>
    <w:basedOn w:val="a"/>
    <w:next w:val="a"/>
    <w:link w:val="8Char"/>
    <w:uiPriority w:val="9"/>
    <w:semiHidden/>
    <w:unhideWhenUsed/>
    <w:qFormat/>
    <w:rsid w:val="00CC3FF2"/>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9">
    <w:name w:val="heading 9"/>
    <w:basedOn w:val="a"/>
    <w:next w:val="a"/>
    <w:link w:val="9Char"/>
    <w:uiPriority w:val="9"/>
    <w:semiHidden/>
    <w:unhideWhenUsed/>
    <w:qFormat/>
    <w:rsid w:val="00CC3FF2"/>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2C33B5"/>
  </w:style>
  <w:style w:type="character" w:styleId="Hyperlink">
    <w:name w:val="Hyperlink"/>
    <w:basedOn w:val="a0"/>
    <w:uiPriority w:val="99"/>
    <w:unhideWhenUsed/>
    <w:rsid w:val="00855B13"/>
    <w:rPr>
      <w:color w:val="0000FF" w:themeColor="hyperlink"/>
      <w:u w:val="single"/>
    </w:rPr>
  </w:style>
  <w:style w:type="character" w:styleId="ab">
    <w:name w:val="Unresolved Mention"/>
    <w:basedOn w:val="a0"/>
    <w:uiPriority w:val="99"/>
    <w:semiHidden/>
    <w:unhideWhenUsed/>
    <w:rsid w:val="00855B13"/>
    <w:rPr>
      <w:color w:val="605E5C"/>
      <w:shd w:val="clear" w:color="auto" w:fill="E1DFDD"/>
    </w:rPr>
  </w:style>
  <w:style w:type="table" w:styleId="4-2">
    <w:name w:val="Grid Table 4 Accent 2"/>
    <w:basedOn w:val="a1"/>
    <w:uiPriority w:val="49"/>
    <w:rsid w:val="005C489D"/>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5C489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5Char">
    <w:name w:val="عنوان 5 Char"/>
    <w:basedOn w:val="a0"/>
    <w:link w:val="5"/>
    <w:uiPriority w:val="9"/>
    <w:semiHidden/>
    <w:rsid w:val="00B57533"/>
    <w:rPr>
      <w:rFonts w:asciiTheme="majorHAnsi" w:eastAsiaTheme="majorEastAsia" w:hAnsiTheme="majorHAnsi" w:cstheme="majorBidi"/>
      <w:color w:val="365F91" w:themeColor="accent1" w:themeShade="BF"/>
    </w:rPr>
  </w:style>
  <w:style w:type="character" w:customStyle="1" w:styleId="3Char">
    <w:name w:val="عنوان 3 Char"/>
    <w:aliases w:val="Heading 3 Section Category Char"/>
    <w:basedOn w:val="a0"/>
    <w:link w:val="3"/>
    <w:uiPriority w:val="9"/>
    <w:semiHidden/>
    <w:rsid w:val="00F03D7E"/>
    <w:rPr>
      <w:rFonts w:asciiTheme="majorHAnsi" w:eastAsiaTheme="majorEastAsia" w:hAnsiTheme="majorHAnsi" w:cstheme="majorBidi"/>
      <w:color w:val="243F60" w:themeColor="accent1" w:themeShade="7F"/>
      <w:sz w:val="24"/>
      <w:szCs w:val="24"/>
    </w:rPr>
  </w:style>
  <w:style w:type="paragraph" w:styleId="ac">
    <w:name w:val="footnote text"/>
    <w:basedOn w:val="a"/>
    <w:link w:val="Char4"/>
    <w:semiHidden/>
    <w:unhideWhenUsed/>
    <w:rsid w:val="0052441D"/>
    <w:pPr>
      <w:spacing w:after="0" w:line="240" w:lineRule="auto"/>
    </w:pPr>
    <w:rPr>
      <w:sz w:val="20"/>
      <w:szCs w:val="20"/>
    </w:rPr>
  </w:style>
  <w:style w:type="character" w:customStyle="1" w:styleId="Char4">
    <w:name w:val="نص حاشية سفلية Char"/>
    <w:basedOn w:val="a0"/>
    <w:link w:val="ac"/>
    <w:semiHidden/>
    <w:rsid w:val="0052441D"/>
    <w:rPr>
      <w:sz w:val="20"/>
      <w:szCs w:val="20"/>
    </w:rPr>
  </w:style>
  <w:style w:type="character" w:styleId="ad">
    <w:name w:val="footnote reference"/>
    <w:basedOn w:val="a0"/>
    <w:semiHidden/>
    <w:unhideWhenUsed/>
    <w:rsid w:val="0052441D"/>
    <w:rPr>
      <w:vertAlign w:val="superscript"/>
    </w:rPr>
  </w:style>
  <w:style w:type="table" w:styleId="4-5">
    <w:name w:val="Grid Table 4 Accent 5"/>
    <w:basedOn w:val="a1"/>
    <w:uiPriority w:val="49"/>
    <w:rsid w:val="000D755B"/>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4Char">
    <w:name w:val="عنوان 4 Char"/>
    <w:aliases w:val="Heading 4 Job Title Char"/>
    <w:basedOn w:val="a0"/>
    <w:link w:val="4"/>
    <w:uiPriority w:val="9"/>
    <w:semiHidden/>
    <w:rsid w:val="00CC3FF2"/>
    <w:rPr>
      <w:rFonts w:eastAsiaTheme="majorEastAsia" w:cstheme="majorBidi"/>
      <w:i/>
      <w:iCs/>
      <w:color w:val="365F91" w:themeColor="accent1" w:themeShade="BF"/>
      <w:kern w:val="2"/>
      <w:lang w:val="en-GB"/>
      <w14:ligatures w14:val="standardContextual"/>
    </w:rPr>
  </w:style>
  <w:style w:type="character" w:customStyle="1" w:styleId="6Char">
    <w:name w:val="عنوان 6 Char"/>
    <w:basedOn w:val="a0"/>
    <w:link w:val="6"/>
    <w:uiPriority w:val="9"/>
    <w:semiHidden/>
    <w:rsid w:val="00CC3FF2"/>
    <w:rPr>
      <w:rFonts w:eastAsiaTheme="majorEastAsia" w:cstheme="majorBidi"/>
      <w:i/>
      <w:iCs/>
      <w:color w:val="595959" w:themeColor="text1" w:themeTint="A6"/>
      <w:kern w:val="2"/>
      <w:lang w:val="en-GB"/>
      <w14:ligatures w14:val="standardContextual"/>
    </w:rPr>
  </w:style>
  <w:style w:type="character" w:customStyle="1" w:styleId="7Char">
    <w:name w:val="عنوان 7 Char"/>
    <w:basedOn w:val="a0"/>
    <w:link w:val="7"/>
    <w:uiPriority w:val="9"/>
    <w:semiHidden/>
    <w:rsid w:val="00CC3FF2"/>
    <w:rPr>
      <w:rFonts w:eastAsiaTheme="majorEastAsia" w:cstheme="majorBidi"/>
      <w:color w:val="595959" w:themeColor="text1" w:themeTint="A6"/>
      <w:kern w:val="2"/>
      <w:lang w:val="en-GB"/>
      <w14:ligatures w14:val="standardContextual"/>
    </w:rPr>
  </w:style>
  <w:style w:type="character" w:customStyle="1" w:styleId="8Char">
    <w:name w:val="عنوان 8 Char"/>
    <w:basedOn w:val="a0"/>
    <w:link w:val="8"/>
    <w:uiPriority w:val="9"/>
    <w:semiHidden/>
    <w:rsid w:val="00CC3FF2"/>
    <w:rPr>
      <w:rFonts w:eastAsiaTheme="majorEastAsia" w:cstheme="majorBidi"/>
      <w:i/>
      <w:iCs/>
      <w:color w:val="272727" w:themeColor="text1" w:themeTint="D8"/>
      <w:kern w:val="2"/>
      <w:lang w:val="en-GB"/>
      <w14:ligatures w14:val="standardContextual"/>
    </w:rPr>
  </w:style>
  <w:style w:type="character" w:customStyle="1" w:styleId="9Char">
    <w:name w:val="عنوان 9 Char"/>
    <w:basedOn w:val="a0"/>
    <w:link w:val="9"/>
    <w:uiPriority w:val="9"/>
    <w:semiHidden/>
    <w:rsid w:val="00CC3FF2"/>
    <w:rPr>
      <w:rFonts w:eastAsiaTheme="majorEastAsia" w:cstheme="majorBidi"/>
      <w:color w:val="272727" w:themeColor="text1" w:themeTint="D8"/>
      <w:kern w:val="2"/>
      <w:lang w:val="en-GB"/>
      <w14:ligatures w14:val="standardContextual"/>
    </w:rPr>
  </w:style>
  <w:style w:type="paragraph" w:styleId="ae">
    <w:name w:val="Title"/>
    <w:basedOn w:val="a"/>
    <w:next w:val="a"/>
    <w:link w:val="Char5"/>
    <w:uiPriority w:val="10"/>
    <w:qFormat/>
    <w:rsid w:val="00CC3FF2"/>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Char5">
    <w:name w:val="العنوان Char"/>
    <w:basedOn w:val="a0"/>
    <w:link w:val="ae"/>
    <w:uiPriority w:val="10"/>
    <w:rsid w:val="00CC3FF2"/>
    <w:rPr>
      <w:rFonts w:asciiTheme="majorHAnsi" w:eastAsiaTheme="majorEastAsia" w:hAnsiTheme="majorHAnsi" w:cstheme="majorBidi"/>
      <w:spacing w:val="-10"/>
      <w:kern w:val="28"/>
      <w:sz w:val="56"/>
      <w:szCs w:val="56"/>
      <w:lang w:val="en-GB"/>
      <w14:ligatures w14:val="standardContextual"/>
    </w:rPr>
  </w:style>
  <w:style w:type="paragraph" w:styleId="af">
    <w:name w:val="Quote"/>
    <w:basedOn w:val="a"/>
    <w:next w:val="a"/>
    <w:link w:val="Char6"/>
    <w:uiPriority w:val="29"/>
    <w:qFormat/>
    <w:rsid w:val="00CC3FF2"/>
    <w:pPr>
      <w:spacing w:before="160"/>
      <w:jc w:val="center"/>
    </w:pPr>
    <w:rPr>
      <w:i/>
      <w:iCs/>
      <w:color w:val="404040" w:themeColor="text1" w:themeTint="BF"/>
      <w:kern w:val="2"/>
      <w:lang w:val="en-GB"/>
      <w14:ligatures w14:val="standardContextual"/>
    </w:rPr>
  </w:style>
  <w:style w:type="character" w:customStyle="1" w:styleId="Char6">
    <w:name w:val="اقتباس Char"/>
    <w:basedOn w:val="a0"/>
    <w:link w:val="af"/>
    <w:uiPriority w:val="29"/>
    <w:rsid w:val="00CC3FF2"/>
    <w:rPr>
      <w:i/>
      <w:iCs/>
      <w:color w:val="404040" w:themeColor="text1" w:themeTint="BF"/>
      <w:kern w:val="2"/>
      <w:lang w:val="en-GB"/>
      <w14:ligatures w14:val="standardContextual"/>
    </w:rPr>
  </w:style>
  <w:style w:type="character" w:styleId="af0">
    <w:name w:val="Intense Emphasis"/>
    <w:basedOn w:val="a0"/>
    <w:uiPriority w:val="21"/>
    <w:qFormat/>
    <w:rsid w:val="00CC3FF2"/>
    <w:rPr>
      <w:i/>
      <w:iCs/>
      <w:color w:val="365F91" w:themeColor="accent1" w:themeShade="BF"/>
    </w:rPr>
  </w:style>
  <w:style w:type="paragraph" w:styleId="af1">
    <w:name w:val="Intense Quote"/>
    <w:basedOn w:val="a"/>
    <w:next w:val="a"/>
    <w:link w:val="Char7"/>
    <w:uiPriority w:val="30"/>
    <w:qFormat/>
    <w:rsid w:val="00CC3FF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lang w:val="en-GB"/>
      <w14:ligatures w14:val="standardContextual"/>
    </w:rPr>
  </w:style>
  <w:style w:type="character" w:customStyle="1" w:styleId="Char7">
    <w:name w:val="اقتباس مكثف Char"/>
    <w:basedOn w:val="a0"/>
    <w:link w:val="af1"/>
    <w:uiPriority w:val="30"/>
    <w:rsid w:val="00CC3FF2"/>
    <w:rPr>
      <w:i/>
      <w:iCs/>
      <w:color w:val="365F91" w:themeColor="accent1" w:themeShade="BF"/>
      <w:kern w:val="2"/>
      <w:lang w:val="en-GB"/>
      <w14:ligatures w14:val="standardContextual"/>
    </w:rPr>
  </w:style>
  <w:style w:type="character" w:styleId="af2">
    <w:name w:val="Intense Reference"/>
    <w:basedOn w:val="a0"/>
    <w:uiPriority w:val="32"/>
    <w:qFormat/>
    <w:rsid w:val="00CC3FF2"/>
    <w:rPr>
      <w:b/>
      <w:bCs/>
      <w:smallCaps/>
      <w:color w:val="365F91" w:themeColor="accent1" w:themeShade="BF"/>
      <w:spacing w:val="5"/>
    </w:rPr>
  </w:style>
  <w:style w:type="paragraph" w:styleId="af3">
    <w:name w:val="No Spacing"/>
    <w:uiPriority w:val="1"/>
    <w:qFormat/>
    <w:rsid w:val="00CC3FF2"/>
    <w:pPr>
      <w:spacing w:after="0" w:line="240" w:lineRule="auto"/>
    </w:pPr>
    <w:rPr>
      <w:kern w:val="2"/>
      <w:lang w:val="en-GB"/>
      <w14:ligatures w14:val="standardContextual"/>
    </w:rPr>
  </w:style>
  <w:style w:type="paragraph" w:styleId="af4">
    <w:name w:val="TOC Heading"/>
    <w:basedOn w:val="1"/>
    <w:next w:val="a"/>
    <w:uiPriority w:val="39"/>
    <w:unhideWhenUsed/>
    <w:qFormat/>
    <w:rsid w:val="00CC3FF2"/>
    <w:pPr>
      <w:outlineLvl w:val="9"/>
    </w:pPr>
    <w:rPr>
      <w:lang w:val="en-GB"/>
    </w:rPr>
  </w:style>
  <w:style w:type="paragraph" w:styleId="10">
    <w:name w:val="toc 1"/>
    <w:basedOn w:val="a"/>
    <w:next w:val="a"/>
    <w:autoRedefine/>
    <w:uiPriority w:val="39"/>
    <w:unhideWhenUsed/>
    <w:rsid w:val="00CC3FF2"/>
    <w:pPr>
      <w:spacing w:after="100"/>
    </w:pPr>
    <w:rPr>
      <w:kern w:val="2"/>
      <w:lang w:val="en-GB"/>
      <w14:ligatures w14:val="standardContextual"/>
    </w:rPr>
  </w:style>
  <w:style w:type="paragraph" w:styleId="20">
    <w:name w:val="toc 2"/>
    <w:basedOn w:val="a"/>
    <w:next w:val="a"/>
    <w:autoRedefine/>
    <w:uiPriority w:val="39"/>
    <w:unhideWhenUsed/>
    <w:rsid w:val="00CC3FF2"/>
    <w:pPr>
      <w:spacing w:after="100"/>
      <w:ind w:left="220"/>
    </w:pPr>
    <w:rPr>
      <w:kern w:val="2"/>
      <w:lang w:val="en-GB"/>
      <w14:ligatures w14:val="standardContextual"/>
    </w:rPr>
  </w:style>
  <w:style w:type="paragraph" w:styleId="30">
    <w:name w:val="toc 3"/>
    <w:basedOn w:val="a"/>
    <w:next w:val="a"/>
    <w:autoRedefine/>
    <w:uiPriority w:val="39"/>
    <w:unhideWhenUsed/>
    <w:rsid w:val="00CC3FF2"/>
    <w:pPr>
      <w:bidi/>
      <w:spacing w:after="100"/>
      <w:ind w:left="440"/>
    </w:pPr>
    <w:rPr>
      <w:rFonts w:eastAsiaTheme="minorEastAsia" w:cs="Times New Roman"/>
      <w:rtl/>
    </w:rPr>
  </w:style>
  <w:style w:type="paragraph" w:styleId="af5">
    <w:name w:val="Body Text"/>
    <w:basedOn w:val="a"/>
    <w:link w:val="Char8"/>
    <w:uiPriority w:val="1"/>
    <w:semiHidden/>
    <w:qFormat/>
    <w:rsid w:val="00CC3FF2"/>
    <w:pPr>
      <w:widowControl w:val="0"/>
      <w:autoSpaceDE w:val="0"/>
      <w:autoSpaceDN w:val="0"/>
      <w:spacing w:after="0" w:line="312" w:lineRule="auto"/>
    </w:pPr>
    <w:rPr>
      <w:rFonts w:eastAsia="Arial" w:cs="Arial"/>
      <w:color w:val="231F20"/>
      <w:sz w:val="18"/>
      <w:szCs w:val="16"/>
      <w:lang w:bidi="en-US"/>
    </w:rPr>
  </w:style>
  <w:style w:type="character" w:customStyle="1" w:styleId="Char8">
    <w:name w:val="نص أساسي Char"/>
    <w:basedOn w:val="a0"/>
    <w:link w:val="af5"/>
    <w:uiPriority w:val="1"/>
    <w:semiHidden/>
    <w:rsid w:val="00CC3FF2"/>
    <w:rPr>
      <w:rFonts w:eastAsia="Arial" w:cs="Arial"/>
      <w:color w:val="231F20"/>
      <w:sz w:val="18"/>
      <w:szCs w:val="16"/>
      <w:lang w:bidi="en-US"/>
    </w:rPr>
  </w:style>
  <w:style w:type="paragraph" w:customStyle="1" w:styleId="TableParagraph">
    <w:name w:val="Table Paragraph"/>
    <w:basedOn w:val="a"/>
    <w:uiPriority w:val="1"/>
    <w:semiHidden/>
    <w:qFormat/>
    <w:rsid w:val="00CC3FF2"/>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f5"/>
    <w:qFormat/>
    <w:rsid w:val="00CC3FF2"/>
    <w:pPr>
      <w:spacing w:before="40" w:line="360" w:lineRule="auto"/>
    </w:pPr>
    <w:rPr>
      <w:color w:val="auto"/>
    </w:rPr>
  </w:style>
  <w:style w:type="paragraph" w:customStyle="1" w:styleId="SkillsBullets">
    <w:name w:val="Skills Bullets"/>
    <w:basedOn w:val="BulletsSkills"/>
    <w:qFormat/>
    <w:rsid w:val="00CC3FF2"/>
    <w:pPr>
      <w:spacing w:before="240" w:line="312" w:lineRule="auto"/>
      <w:contextualSpacing/>
    </w:pPr>
  </w:style>
  <w:style w:type="paragraph" w:customStyle="1" w:styleId="BulletsSkills">
    <w:name w:val="Bullets Skills"/>
    <w:basedOn w:val="BodyContactInfo"/>
    <w:semiHidden/>
    <w:qFormat/>
    <w:rsid w:val="00CC3FF2"/>
    <w:pPr>
      <w:ind w:left="288" w:hanging="288"/>
    </w:pPr>
  </w:style>
  <w:style w:type="character" w:customStyle="1" w:styleId="ItalicJobLocation">
    <w:name w:val="Italic Job Location"/>
    <w:basedOn w:val="a0"/>
    <w:uiPriority w:val="1"/>
    <w:semiHidden/>
    <w:qFormat/>
    <w:rsid w:val="00CC3FF2"/>
    <w:rPr>
      <w:i/>
      <w:iCs/>
    </w:rPr>
  </w:style>
  <w:style w:type="character" w:customStyle="1" w:styleId="ItalicJob">
    <w:name w:val="Italic Job"/>
    <w:basedOn w:val="a0"/>
    <w:uiPriority w:val="1"/>
    <w:semiHidden/>
    <w:qFormat/>
    <w:rsid w:val="00CC3FF2"/>
    <w:rPr>
      <w:i/>
      <w:iCs/>
    </w:rPr>
  </w:style>
  <w:style w:type="paragraph" w:customStyle="1" w:styleId="Body">
    <w:name w:val="Body"/>
    <w:basedOn w:val="a"/>
    <w:uiPriority w:val="99"/>
    <w:semiHidden/>
    <w:rsid w:val="00CC3FF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CC3FF2"/>
    <w:pPr>
      <w:ind w:left="180" w:hanging="180"/>
    </w:pPr>
  </w:style>
  <w:style w:type="character" w:styleId="af6">
    <w:name w:val="Placeholder Text"/>
    <w:basedOn w:val="a0"/>
    <w:uiPriority w:val="99"/>
    <w:semiHidden/>
    <w:rsid w:val="00CC3FF2"/>
    <w:rPr>
      <w:color w:val="808080"/>
    </w:rPr>
  </w:style>
  <w:style w:type="character" w:customStyle="1" w:styleId="UnresolvedMention1">
    <w:name w:val="Unresolved Mention1"/>
    <w:basedOn w:val="a0"/>
    <w:uiPriority w:val="99"/>
    <w:semiHidden/>
    <w:unhideWhenUsed/>
    <w:rsid w:val="00CC3FF2"/>
    <w:rPr>
      <w:color w:val="605E5C"/>
      <w:shd w:val="clear" w:color="auto" w:fill="E1DFDD"/>
    </w:rPr>
  </w:style>
  <w:style w:type="paragraph" w:customStyle="1" w:styleId="ObjectiveHeading">
    <w:name w:val="Objective Heading"/>
    <w:basedOn w:val="a"/>
    <w:qFormat/>
    <w:rsid w:val="00CC3FF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CC3FF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CC3FF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CC3FF2"/>
    <w:rPr>
      <w:color w:val="1F497D" w:themeColor="text2"/>
    </w:rPr>
  </w:style>
  <w:style w:type="paragraph" w:customStyle="1" w:styleId="Jobdescription">
    <w:name w:val="Job description"/>
    <w:basedOn w:val="a"/>
    <w:qFormat/>
    <w:rsid w:val="00CC3FF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CC3FF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CC3FF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CC3FF2"/>
    <w:rPr>
      <w:color w:val="9BBB59" w:themeColor="accent3"/>
    </w:rPr>
  </w:style>
  <w:style w:type="paragraph" w:customStyle="1" w:styleId="Company">
    <w:name w:val="Company"/>
    <w:basedOn w:val="a"/>
    <w:qFormat/>
    <w:rsid w:val="00CC3FF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CC3FF2"/>
    <w:rPr>
      <w:color w:val="8064A2" w:themeColor="accent4"/>
    </w:rPr>
  </w:style>
  <w:style w:type="character" w:customStyle="1" w:styleId="Graytext">
    <w:name w:val="Gray text"/>
    <w:uiPriority w:val="1"/>
    <w:qFormat/>
    <w:rsid w:val="00CC3FF2"/>
    <w:rPr>
      <w:color w:val="808080" w:themeColor="background1" w:themeShade="80"/>
    </w:rPr>
  </w:style>
  <w:style w:type="table" w:styleId="af7">
    <w:name w:val="Grid Table Light"/>
    <w:basedOn w:val="a1"/>
    <w:uiPriority w:val="40"/>
    <w:rsid w:val="00CC3FF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CC3FF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annotation text"/>
    <w:basedOn w:val="a"/>
    <w:link w:val="Char9"/>
    <w:uiPriority w:val="99"/>
    <w:unhideWhenUsed/>
    <w:rsid w:val="00CC3FF2"/>
    <w:pPr>
      <w:spacing w:after="200" w:line="240" w:lineRule="auto"/>
    </w:pPr>
    <w:rPr>
      <w:sz w:val="20"/>
      <w:szCs w:val="20"/>
    </w:rPr>
  </w:style>
  <w:style w:type="character" w:customStyle="1" w:styleId="Char9">
    <w:name w:val="نص تعليق Char"/>
    <w:basedOn w:val="a0"/>
    <w:link w:val="af8"/>
    <w:uiPriority w:val="99"/>
    <w:rsid w:val="00CC3FF2"/>
    <w:rPr>
      <w:sz w:val="20"/>
      <w:szCs w:val="20"/>
    </w:rPr>
  </w:style>
  <w:style w:type="character" w:styleId="af9">
    <w:name w:val="annotation reference"/>
    <w:basedOn w:val="a0"/>
    <w:uiPriority w:val="99"/>
    <w:semiHidden/>
    <w:unhideWhenUsed/>
    <w:rsid w:val="00CC3FF2"/>
    <w:rPr>
      <w:sz w:val="16"/>
      <w:szCs w:val="16"/>
    </w:rPr>
  </w:style>
  <w:style w:type="paragraph" w:styleId="afa">
    <w:name w:val="annotation subject"/>
    <w:basedOn w:val="af8"/>
    <w:next w:val="af8"/>
    <w:link w:val="Chara"/>
    <w:uiPriority w:val="99"/>
    <w:semiHidden/>
    <w:unhideWhenUsed/>
    <w:rsid w:val="00CC3FF2"/>
    <w:pPr>
      <w:widowControl w:val="0"/>
      <w:autoSpaceDE w:val="0"/>
      <w:autoSpaceDN w:val="0"/>
      <w:spacing w:after="0"/>
    </w:pPr>
    <w:rPr>
      <w:rFonts w:eastAsia="Arial" w:cs="Arial"/>
      <w:b/>
      <w:bCs/>
      <w:color w:val="231F20"/>
      <w:lang w:bidi="en-US"/>
    </w:rPr>
  </w:style>
  <w:style w:type="character" w:customStyle="1" w:styleId="Chara">
    <w:name w:val="موضوع تعليق Char"/>
    <w:basedOn w:val="Char9"/>
    <w:link w:val="afa"/>
    <w:uiPriority w:val="99"/>
    <w:semiHidden/>
    <w:rsid w:val="00CC3FF2"/>
    <w:rPr>
      <w:rFonts w:eastAsia="Arial" w:cs="Arial"/>
      <w:b/>
      <w:bCs/>
      <w:color w:val="231F20"/>
      <w:sz w:val="20"/>
      <w:szCs w:val="20"/>
      <w:lang w:bidi="en-US"/>
    </w:rPr>
  </w:style>
  <w:style w:type="table" w:styleId="40">
    <w:name w:val="Grid Table 4"/>
    <w:basedOn w:val="a1"/>
    <w:uiPriority w:val="49"/>
    <w:rsid w:val="00CC3FF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CC3FF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CC3FF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UnresolvedMention2">
    <w:name w:val="Unresolved Mention2"/>
    <w:basedOn w:val="a0"/>
    <w:uiPriority w:val="99"/>
    <w:semiHidden/>
    <w:unhideWhenUsed/>
    <w:rsid w:val="00CC3FF2"/>
    <w:rPr>
      <w:color w:val="605E5C"/>
      <w:shd w:val="clear" w:color="auto" w:fill="E1DFDD"/>
    </w:rPr>
  </w:style>
  <w:style w:type="paragraph" w:styleId="21">
    <w:name w:val="Body Text 2"/>
    <w:basedOn w:val="a"/>
    <w:link w:val="2Char0"/>
    <w:uiPriority w:val="99"/>
    <w:semiHidden/>
    <w:unhideWhenUsed/>
    <w:rsid w:val="00CC3FF2"/>
    <w:pPr>
      <w:spacing w:after="120" w:line="480" w:lineRule="auto"/>
    </w:pPr>
    <w:rPr>
      <w:kern w:val="2"/>
      <w:lang w:val="en-GB"/>
      <w14:ligatures w14:val="standardContextual"/>
    </w:rPr>
  </w:style>
  <w:style w:type="character" w:customStyle="1" w:styleId="2Char0">
    <w:name w:val="نص أساسي 2 Char"/>
    <w:basedOn w:val="a0"/>
    <w:link w:val="21"/>
    <w:uiPriority w:val="99"/>
    <w:semiHidden/>
    <w:rsid w:val="00CC3FF2"/>
    <w:rPr>
      <w:kern w:val="2"/>
      <w:lang w:val="en-GB"/>
      <w14:ligatures w14:val="standardContextual"/>
    </w:rPr>
  </w:style>
  <w:style w:type="table" w:styleId="2-5">
    <w:name w:val="Grid Table 2 Accent 5"/>
    <w:basedOn w:val="a1"/>
    <w:uiPriority w:val="47"/>
    <w:rsid w:val="00CC3FF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CC3FF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
    <w:name w:val="Grid Table 1 Light"/>
    <w:basedOn w:val="a1"/>
    <w:uiPriority w:val="46"/>
    <w:rsid w:val="00CC3FF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31">
    <w:name w:val="Grid Table 4 - Accent 31"/>
    <w:basedOn w:val="a1"/>
    <w:uiPriority w:val="49"/>
    <w:rsid w:val="00CC3FF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UnresolvedMention3">
    <w:name w:val="Unresolved Mention3"/>
    <w:basedOn w:val="a0"/>
    <w:uiPriority w:val="99"/>
    <w:semiHidden/>
    <w:unhideWhenUsed/>
    <w:rsid w:val="00CC3FF2"/>
    <w:rPr>
      <w:color w:val="605E5C"/>
      <w:shd w:val="clear" w:color="auto" w:fill="E1DFDD"/>
    </w:rPr>
  </w:style>
  <w:style w:type="character" w:customStyle="1" w:styleId="UnresolvedMention4">
    <w:name w:val="Unresolved Mention4"/>
    <w:basedOn w:val="a0"/>
    <w:uiPriority w:val="99"/>
    <w:semiHidden/>
    <w:unhideWhenUsed/>
    <w:rsid w:val="00CC3FF2"/>
    <w:rPr>
      <w:color w:val="605E5C"/>
      <w:shd w:val="clear" w:color="auto" w:fill="E1DFDD"/>
    </w:rPr>
  </w:style>
  <w:style w:type="character" w:customStyle="1" w:styleId="inqyif">
    <w:name w:val="inqyif"/>
    <w:basedOn w:val="a0"/>
    <w:rsid w:val="00315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66733">
      <w:bodyDiv w:val="1"/>
      <w:marLeft w:val="0"/>
      <w:marRight w:val="0"/>
      <w:marTop w:val="0"/>
      <w:marBottom w:val="0"/>
      <w:divBdr>
        <w:top w:val="none" w:sz="0" w:space="0" w:color="auto"/>
        <w:left w:val="none" w:sz="0" w:space="0" w:color="auto"/>
        <w:bottom w:val="none" w:sz="0" w:space="0" w:color="auto"/>
        <w:right w:val="none" w:sz="0" w:space="0" w:color="auto"/>
      </w:divBdr>
    </w:div>
    <w:div w:id="192765944">
      <w:bodyDiv w:val="1"/>
      <w:marLeft w:val="0"/>
      <w:marRight w:val="0"/>
      <w:marTop w:val="0"/>
      <w:marBottom w:val="0"/>
      <w:divBdr>
        <w:top w:val="none" w:sz="0" w:space="0" w:color="auto"/>
        <w:left w:val="none" w:sz="0" w:space="0" w:color="auto"/>
        <w:bottom w:val="none" w:sz="0" w:space="0" w:color="auto"/>
        <w:right w:val="none" w:sz="0" w:space="0" w:color="auto"/>
      </w:divBdr>
      <w:divsChild>
        <w:div w:id="1231886162">
          <w:marLeft w:val="0"/>
          <w:marRight w:val="0"/>
          <w:marTop w:val="0"/>
          <w:marBottom w:val="0"/>
          <w:divBdr>
            <w:top w:val="none" w:sz="0" w:space="0" w:color="auto"/>
            <w:left w:val="none" w:sz="0" w:space="0" w:color="auto"/>
            <w:bottom w:val="none" w:sz="0" w:space="0" w:color="auto"/>
            <w:right w:val="none" w:sz="0" w:space="0" w:color="auto"/>
          </w:divBdr>
          <w:divsChild>
            <w:div w:id="1089082141">
              <w:marLeft w:val="0"/>
              <w:marRight w:val="0"/>
              <w:marTop w:val="0"/>
              <w:marBottom w:val="0"/>
              <w:divBdr>
                <w:top w:val="none" w:sz="0" w:space="0" w:color="auto"/>
                <w:left w:val="none" w:sz="0" w:space="0" w:color="auto"/>
                <w:bottom w:val="none" w:sz="0" w:space="0" w:color="auto"/>
                <w:right w:val="none" w:sz="0" w:space="0" w:color="auto"/>
              </w:divBdr>
              <w:divsChild>
                <w:div w:id="1310983543">
                  <w:marLeft w:val="0"/>
                  <w:marRight w:val="0"/>
                  <w:marTop w:val="0"/>
                  <w:marBottom w:val="0"/>
                  <w:divBdr>
                    <w:top w:val="none" w:sz="0" w:space="0" w:color="auto"/>
                    <w:left w:val="none" w:sz="0" w:space="0" w:color="auto"/>
                    <w:bottom w:val="none" w:sz="0" w:space="0" w:color="auto"/>
                    <w:right w:val="none" w:sz="0" w:space="0" w:color="auto"/>
                  </w:divBdr>
                  <w:divsChild>
                    <w:div w:id="1095325200">
                      <w:marLeft w:val="0"/>
                      <w:marRight w:val="0"/>
                      <w:marTop w:val="0"/>
                      <w:marBottom w:val="0"/>
                      <w:divBdr>
                        <w:top w:val="none" w:sz="0" w:space="0" w:color="auto"/>
                        <w:left w:val="none" w:sz="0" w:space="0" w:color="auto"/>
                        <w:bottom w:val="none" w:sz="0" w:space="0" w:color="auto"/>
                        <w:right w:val="none" w:sz="0" w:space="0" w:color="auto"/>
                      </w:divBdr>
                      <w:divsChild>
                        <w:div w:id="124749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6576">
              <w:marLeft w:val="0"/>
              <w:marRight w:val="0"/>
              <w:marTop w:val="0"/>
              <w:marBottom w:val="0"/>
              <w:divBdr>
                <w:top w:val="none" w:sz="0" w:space="0" w:color="auto"/>
                <w:left w:val="none" w:sz="0" w:space="0" w:color="auto"/>
                <w:bottom w:val="none" w:sz="0" w:space="0" w:color="auto"/>
                <w:right w:val="none" w:sz="0" w:space="0" w:color="auto"/>
              </w:divBdr>
              <w:divsChild>
                <w:div w:id="13423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70250">
          <w:marLeft w:val="0"/>
          <w:marRight w:val="0"/>
          <w:marTop w:val="0"/>
          <w:marBottom w:val="0"/>
          <w:divBdr>
            <w:top w:val="none" w:sz="0" w:space="0" w:color="auto"/>
            <w:left w:val="none" w:sz="0" w:space="0" w:color="auto"/>
            <w:bottom w:val="none" w:sz="0" w:space="0" w:color="auto"/>
            <w:right w:val="none" w:sz="0" w:space="0" w:color="auto"/>
          </w:divBdr>
          <w:divsChild>
            <w:div w:id="1185828059">
              <w:marLeft w:val="0"/>
              <w:marRight w:val="0"/>
              <w:marTop w:val="0"/>
              <w:marBottom w:val="0"/>
              <w:divBdr>
                <w:top w:val="none" w:sz="0" w:space="0" w:color="auto"/>
                <w:left w:val="none" w:sz="0" w:space="0" w:color="auto"/>
                <w:bottom w:val="none" w:sz="0" w:space="0" w:color="auto"/>
                <w:right w:val="none" w:sz="0" w:space="0" w:color="auto"/>
              </w:divBdr>
              <w:divsChild>
                <w:div w:id="595360862">
                  <w:marLeft w:val="150"/>
                  <w:marRight w:val="0"/>
                  <w:marTop w:val="150"/>
                  <w:marBottom w:val="150"/>
                  <w:divBdr>
                    <w:top w:val="none" w:sz="0" w:space="0" w:color="auto"/>
                    <w:left w:val="none" w:sz="0" w:space="0" w:color="auto"/>
                    <w:bottom w:val="none" w:sz="0" w:space="0" w:color="auto"/>
                    <w:right w:val="none" w:sz="0" w:space="0" w:color="auto"/>
                  </w:divBdr>
                  <w:divsChild>
                    <w:div w:id="295261060">
                      <w:marLeft w:val="0"/>
                      <w:marRight w:val="0"/>
                      <w:marTop w:val="0"/>
                      <w:marBottom w:val="300"/>
                      <w:divBdr>
                        <w:top w:val="none" w:sz="0" w:space="0" w:color="auto"/>
                        <w:left w:val="none" w:sz="0" w:space="0" w:color="auto"/>
                        <w:bottom w:val="none" w:sz="0" w:space="0" w:color="auto"/>
                        <w:right w:val="none" w:sz="0" w:space="0" w:color="auto"/>
                      </w:divBdr>
                      <w:divsChild>
                        <w:div w:id="1054545702">
                          <w:marLeft w:val="0"/>
                          <w:marRight w:val="0"/>
                          <w:marTop w:val="0"/>
                          <w:marBottom w:val="0"/>
                          <w:divBdr>
                            <w:top w:val="none" w:sz="0" w:space="0" w:color="auto"/>
                            <w:left w:val="none" w:sz="0" w:space="0" w:color="auto"/>
                            <w:bottom w:val="none" w:sz="0" w:space="0" w:color="auto"/>
                            <w:right w:val="none" w:sz="0" w:space="0" w:color="auto"/>
                          </w:divBdr>
                        </w:div>
                      </w:divsChild>
                    </w:div>
                    <w:div w:id="566692018">
                      <w:marLeft w:val="0"/>
                      <w:marRight w:val="0"/>
                      <w:marTop w:val="0"/>
                      <w:marBottom w:val="0"/>
                      <w:divBdr>
                        <w:top w:val="none" w:sz="0" w:space="0" w:color="auto"/>
                        <w:left w:val="none" w:sz="0" w:space="0" w:color="auto"/>
                        <w:bottom w:val="none" w:sz="0" w:space="0" w:color="auto"/>
                        <w:right w:val="none" w:sz="0" w:space="0" w:color="auto"/>
                      </w:divBdr>
                      <w:divsChild>
                        <w:div w:id="32212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01694">
              <w:marLeft w:val="0"/>
              <w:marRight w:val="0"/>
              <w:marTop w:val="0"/>
              <w:marBottom w:val="0"/>
              <w:divBdr>
                <w:top w:val="none" w:sz="0" w:space="0" w:color="auto"/>
                <w:left w:val="none" w:sz="0" w:space="0" w:color="auto"/>
                <w:bottom w:val="none" w:sz="0" w:space="0" w:color="auto"/>
                <w:right w:val="none" w:sz="0" w:space="0" w:color="auto"/>
              </w:divBdr>
              <w:divsChild>
                <w:div w:id="1616866400">
                  <w:marLeft w:val="150"/>
                  <w:marRight w:val="150"/>
                  <w:marTop w:val="150"/>
                  <w:marBottom w:val="150"/>
                  <w:divBdr>
                    <w:top w:val="none" w:sz="0" w:space="0" w:color="auto"/>
                    <w:left w:val="none" w:sz="0" w:space="0" w:color="auto"/>
                    <w:bottom w:val="none" w:sz="0" w:space="0" w:color="auto"/>
                    <w:right w:val="none" w:sz="0" w:space="0" w:color="auto"/>
                  </w:divBdr>
                  <w:divsChild>
                    <w:div w:id="1054498832">
                      <w:marLeft w:val="0"/>
                      <w:marRight w:val="0"/>
                      <w:marTop w:val="0"/>
                      <w:marBottom w:val="300"/>
                      <w:divBdr>
                        <w:top w:val="none" w:sz="0" w:space="0" w:color="auto"/>
                        <w:left w:val="none" w:sz="0" w:space="0" w:color="auto"/>
                        <w:bottom w:val="none" w:sz="0" w:space="0" w:color="auto"/>
                        <w:right w:val="none" w:sz="0" w:space="0" w:color="auto"/>
                      </w:divBdr>
                      <w:divsChild>
                        <w:div w:id="2089960064">
                          <w:marLeft w:val="0"/>
                          <w:marRight w:val="0"/>
                          <w:marTop w:val="0"/>
                          <w:marBottom w:val="0"/>
                          <w:divBdr>
                            <w:top w:val="none" w:sz="0" w:space="0" w:color="auto"/>
                            <w:left w:val="none" w:sz="0" w:space="0" w:color="auto"/>
                            <w:bottom w:val="none" w:sz="0" w:space="0" w:color="auto"/>
                            <w:right w:val="none" w:sz="0" w:space="0" w:color="auto"/>
                          </w:divBdr>
                        </w:div>
                      </w:divsChild>
                    </w:div>
                    <w:div w:id="699357249">
                      <w:marLeft w:val="0"/>
                      <w:marRight w:val="0"/>
                      <w:marTop w:val="0"/>
                      <w:marBottom w:val="0"/>
                      <w:divBdr>
                        <w:top w:val="none" w:sz="0" w:space="0" w:color="auto"/>
                        <w:left w:val="none" w:sz="0" w:space="0" w:color="auto"/>
                        <w:bottom w:val="none" w:sz="0" w:space="0" w:color="auto"/>
                        <w:right w:val="none" w:sz="0" w:space="0" w:color="auto"/>
                      </w:divBdr>
                      <w:divsChild>
                        <w:div w:id="16853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86934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572815931">
      <w:bodyDiv w:val="1"/>
      <w:marLeft w:val="0"/>
      <w:marRight w:val="0"/>
      <w:marTop w:val="0"/>
      <w:marBottom w:val="0"/>
      <w:divBdr>
        <w:top w:val="none" w:sz="0" w:space="0" w:color="auto"/>
        <w:left w:val="none" w:sz="0" w:space="0" w:color="auto"/>
        <w:bottom w:val="none" w:sz="0" w:space="0" w:color="auto"/>
        <w:right w:val="none" w:sz="0" w:space="0" w:color="auto"/>
      </w:divBdr>
      <w:divsChild>
        <w:div w:id="6712581">
          <w:marLeft w:val="0"/>
          <w:marRight w:val="0"/>
          <w:marTop w:val="0"/>
          <w:marBottom w:val="0"/>
          <w:divBdr>
            <w:top w:val="none" w:sz="0" w:space="0" w:color="auto"/>
            <w:left w:val="none" w:sz="0" w:space="0" w:color="auto"/>
            <w:bottom w:val="none" w:sz="0" w:space="0" w:color="auto"/>
            <w:right w:val="none" w:sz="0" w:space="0" w:color="auto"/>
          </w:divBdr>
          <w:divsChild>
            <w:div w:id="1230312759">
              <w:marLeft w:val="0"/>
              <w:marRight w:val="0"/>
              <w:marTop w:val="0"/>
              <w:marBottom w:val="0"/>
              <w:divBdr>
                <w:top w:val="none" w:sz="0" w:space="0" w:color="auto"/>
                <w:left w:val="none" w:sz="0" w:space="0" w:color="auto"/>
                <w:bottom w:val="none" w:sz="0" w:space="0" w:color="auto"/>
                <w:right w:val="none" w:sz="0" w:space="0" w:color="auto"/>
              </w:divBdr>
              <w:divsChild>
                <w:div w:id="1038552580">
                  <w:marLeft w:val="0"/>
                  <w:marRight w:val="0"/>
                  <w:marTop w:val="0"/>
                  <w:marBottom w:val="0"/>
                  <w:divBdr>
                    <w:top w:val="none" w:sz="0" w:space="0" w:color="auto"/>
                    <w:left w:val="none" w:sz="0" w:space="0" w:color="auto"/>
                    <w:bottom w:val="none" w:sz="0" w:space="0" w:color="auto"/>
                    <w:right w:val="none" w:sz="0" w:space="0" w:color="auto"/>
                  </w:divBdr>
                  <w:divsChild>
                    <w:div w:id="725177862">
                      <w:marLeft w:val="0"/>
                      <w:marRight w:val="0"/>
                      <w:marTop w:val="0"/>
                      <w:marBottom w:val="0"/>
                      <w:divBdr>
                        <w:top w:val="none" w:sz="0" w:space="0" w:color="auto"/>
                        <w:left w:val="none" w:sz="0" w:space="0" w:color="auto"/>
                        <w:bottom w:val="none" w:sz="0" w:space="0" w:color="auto"/>
                        <w:right w:val="none" w:sz="0" w:space="0" w:color="auto"/>
                      </w:divBdr>
                      <w:divsChild>
                        <w:div w:id="212002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11892">
              <w:marLeft w:val="0"/>
              <w:marRight w:val="0"/>
              <w:marTop w:val="0"/>
              <w:marBottom w:val="0"/>
              <w:divBdr>
                <w:top w:val="none" w:sz="0" w:space="0" w:color="auto"/>
                <w:left w:val="none" w:sz="0" w:space="0" w:color="auto"/>
                <w:bottom w:val="none" w:sz="0" w:space="0" w:color="auto"/>
                <w:right w:val="none" w:sz="0" w:space="0" w:color="auto"/>
              </w:divBdr>
              <w:divsChild>
                <w:div w:id="213039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6252">
          <w:marLeft w:val="0"/>
          <w:marRight w:val="0"/>
          <w:marTop w:val="0"/>
          <w:marBottom w:val="0"/>
          <w:divBdr>
            <w:top w:val="none" w:sz="0" w:space="0" w:color="auto"/>
            <w:left w:val="none" w:sz="0" w:space="0" w:color="auto"/>
            <w:bottom w:val="none" w:sz="0" w:space="0" w:color="auto"/>
            <w:right w:val="none" w:sz="0" w:space="0" w:color="auto"/>
          </w:divBdr>
          <w:divsChild>
            <w:div w:id="2115780482">
              <w:marLeft w:val="0"/>
              <w:marRight w:val="0"/>
              <w:marTop w:val="0"/>
              <w:marBottom w:val="0"/>
              <w:divBdr>
                <w:top w:val="none" w:sz="0" w:space="0" w:color="auto"/>
                <w:left w:val="none" w:sz="0" w:space="0" w:color="auto"/>
                <w:bottom w:val="none" w:sz="0" w:space="0" w:color="auto"/>
                <w:right w:val="none" w:sz="0" w:space="0" w:color="auto"/>
              </w:divBdr>
              <w:divsChild>
                <w:div w:id="1981185740">
                  <w:marLeft w:val="150"/>
                  <w:marRight w:val="0"/>
                  <w:marTop w:val="150"/>
                  <w:marBottom w:val="150"/>
                  <w:divBdr>
                    <w:top w:val="none" w:sz="0" w:space="0" w:color="auto"/>
                    <w:left w:val="none" w:sz="0" w:space="0" w:color="auto"/>
                    <w:bottom w:val="none" w:sz="0" w:space="0" w:color="auto"/>
                    <w:right w:val="none" w:sz="0" w:space="0" w:color="auto"/>
                  </w:divBdr>
                  <w:divsChild>
                    <w:div w:id="1837843934">
                      <w:marLeft w:val="0"/>
                      <w:marRight w:val="0"/>
                      <w:marTop w:val="0"/>
                      <w:marBottom w:val="300"/>
                      <w:divBdr>
                        <w:top w:val="none" w:sz="0" w:space="0" w:color="auto"/>
                        <w:left w:val="none" w:sz="0" w:space="0" w:color="auto"/>
                        <w:bottom w:val="none" w:sz="0" w:space="0" w:color="auto"/>
                        <w:right w:val="none" w:sz="0" w:space="0" w:color="auto"/>
                      </w:divBdr>
                      <w:divsChild>
                        <w:div w:id="209655922">
                          <w:marLeft w:val="0"/>
                          <w:marRight w:val="0"/>
                          <w:marTop w:val="0"/>
                          <w:marBottom w:val="0"/>
                          <w:divBdr>
                            <w:top w:val="none" w:sz="0" w:space="0" w:color="auto"/>
                            <w:left w:val="none" w:sz="0" w:space="0" w:color="auto"/>
                            <w:bottom w:val="none" w:sz="0" w:space="0" w:color="auto"/>
                            <w:right w:val="none" w:sz="0" w:space="0" w:color="auto"/>
                          </w:divBdr>
                        </w:div>
                      </w:divsChild>
                    </w:div>
                    <w:div w:id="1356996980">
                      <w:marLeft w:val="0"/>
                      <w:marRight w:val="0"/>
                      <w:marTop w:val="0"/>
                      <w:marBottom w:val="0"/>
                      <w:divBdr>
                        <w:top w:val="none" w:sz="0" w:space="0" w:color="auto"/>
                        <w:left w:val="none" w:sz="0" w:space="0" w:color="auto"/>
                        <w:bottom w:val="none" w:sz="0" w:space="0" w:color="auto"/>
                        <w:right w:val="none" w:sz="0" w:space="0" w:color="auto"/>
                      </w:divBdr>
                      <w:divsChild>
                        <w:div w:id="20097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5654">
              <w:marLeft w:val="0"/>
              <w:marRight w:val="0"/>
              <w:marTop w:val="0"/>
              <w:marBottom w:val="0"/>
              <w:divBdr>
                <w:top w:val="none" w:sz="0" w:space="0" w:color="auto"/>
                <w:left w:val="none" w:sz="0" w:space="0" w:color="auto"/>
                <w:bottom w:val="none" w:sz="0" w:space="0" w:color="auto"/>
                <w:right w:val="none" w:sz="0" w:space="0" w:color="auto"/>
              </w:divBdr>
              <w:divsChild>
                <w:div w:id="1874608390">
                  <w:marLeft w:val="150"/>
                  <w:marRight w:val="150"/>
                  <w:marTop w:val="150"/>
                  <w:marBottom w:val="150"/>
                  <w:divBdr>
                    <w:top w:val="none" w:sz="0" w:space="0" w:color="auto"/>
                    <w:left w:val="none" w:sz="0" w:space="0" w:color="auto"/>
                    <w:bottom w:val="none" w:sz="0" w:space="0" w:color="auto"/>
                    <w:right w:val="none" w:sz="0" w:space="0" w:color="auto"/>
                  </w:divBdr>
                  <w:divsChild>
                    <w:div w:id="1654751174">
                      <w:marLeft w:val="0"/>
                      <w:marRight w:val="0"/>
                      <w:marTop w:val="0"/>
                      <w:marBottom w:val="300"/>
                      <w:divBdr>
                        <w:top w:val="none" w:sz="0" w:space="0" w:color="auto"/>
                        <w:left w:val="none" w:sz="0" w:space="0" w:color="auto"/>
                        <w:bottom w:val="none" w:sz="0" w:space="0" w:color="auto"/>
                        <w:right w:val="none" w:sz="0" w:space="0" w:color="auto"/>
                      </w:divBdr>
                      <w:divsChild>
                        <w:div w:id="1813207572">
                          <w:marLeft w:val="0"/>
                          <w:marRight w:val="0"/>
                          <w:marTop w:val="0"/>
                          <w:marBottom w:val="0"/>
                          <w:divBdr>
                            <w:top w:val="none" w:sz="0" w:space="0" w:color="auto"/>
                            <w:left w:val="none" w:sz="0" w:space="0" w:color="auto"/>
                            <w:bottom w:val="none" w:sz="0" w:space="0" w:color="auto"/>
                            <w:right w:val="none" w:sz="0" w:space="0" w:color="auto"/>
                          </w:divBdr>
                        </w:div>
                      </w:divsChild>
                    </w:div>
                    <w:div w:id="1283465895">
                      <w:marLeft w:val="0"/>
                      <w:marRight w:val="0"/>
                      <w:marTop w:val="0"/>
                      <w:marBottom w:val="0"/>
                      <w:divBdr>
                        <w:top w:val="none" w:sz="0" w:space="0" w:color="auto"/>
                        <w:left w:val="none" w:sz="0" w:space="0" w:color="auto"/>
                        <w:bottom w:val="none" w:sz="0" w:space="0" w:color="auto"/>
                        <w:right w:val="none" w:sz="0" w:space="0" w:color="auto"/>
                      </w:divBdr>
                      <w:divsChild>
                        <w:div w:id="1988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5.xml" /><Relationship Id="rId18" Type="http://schemas.openxmlformats.org/officeDocument/2006/relationships/footer" Target="footer1.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header" Target="header1.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5" Type="http://schemas.openxmlformats.org/officeDocument/2006/relationships/webSettings" Target="webSettings.xml" /><Relationship Id="rId15" Type="http://schemas.openxmlformats.org/officeDocument/2006/relationships/hyperlink" Target="https://www.arabnews.com/node/2214916/business-economy" TargetMode="External" /><Relationship Id="rId10" Type="http://schemas.openxmlformats.org/officeDocument/2006/relationships/chart" Target="charts/chart2.xml" /><Relationship Id="rId19" Type="http://schemas.openxmlformats.org/officeDocument/2006/relationships/header" Target="header3.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hyperlink" Target="https://nhc.sa/" TargetMode="External" /></Relationships>
</file>

<file path=word/_rels/footnotes.xml.rels><?xml version="1.0" encoding="UTF-8" standalone="yes"?>
<Relationships xmlns="http://schemas.openxmlformats.org/package/2006/relationships"><Relationship Id="rId1" Type="http://schemas.openxmlformats.org/officeDocument/2006/relationships/hyperlink" Target="https://nhc.sa/"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header2.xml.rels><?xml version="1.0" encoding="UTF-8" standalone="yes"?>
<Relationships xmlns="http://schemas.openxmlformats.org/package/2006/relationships"><Relationship Id="rId1" Type="http://schemas.openxmlformats.org/officeDocument/2006/relationships/image" Target="media/image2.png" /></Relationships>
</file>

<file path=word/_rels/header3.xml.rels><?xml version="1.0" encoding="UTF-8" standalone="yes"?>
<Relationships xmlns="http://schemas.openxmlformats.org/package/2006/relationships"><Relationship Id="rId1" Type="http://schemas.openxmlformats.org/officeDocument/2006/relationships/image" Target="media/image2.png" /></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النوع</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222-43C8-9C08-4A57B6D4BA66}"/>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222-43C8-9C08-4A57B6D4BA6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ورقة1!$A$192:$A$193</c:f>
              <c:strCache>
                <c:ptCount val="2"/>
                <c:pt idx="0">
                  <c:v>عدد الذكور</c:v>
                </c:pt>
                <c:pt idx="1">
                  <c:v>عدد الاناث</c:v>
                </c:pt>
              </c:strCache>
            </c:strRef>
          </c:cat>
          <c:val>
            <c:numRef>
              <c:f>ورقة1!$B$192:$B$193</c:f>
              <c:numCache>
                <c:formatCode>0.00%</c:formatCode>
                <c:ptCount val="2"/>
                <c:pt idx="0">
                  <c:v>0.86699999999999999</c:v>
                </c:pt>
                <c:pt idx="1">
                  <c:v>0.13300000000000001</c:v>
                </c:pt>
              </c:numCache>
            </c:numRef>
          </c:val>
          <c:extLst>
            <c:ext xmlns:c16="http://schemas.microsoft.com/office/drawing/2014/chart" uri="{C3380CC4-5D6E-409C-BE32-E72D297353CC}">
              <c16:uniqueId val="{00000004-8222-43C8-9C08-4A57B6D4BA6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سنوات العمر</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11A-4187-915C-EA009DF7466A}"/>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11A-4187-915C-EA009DF7466A}"/>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11A-4187-915C-EA009DF7466A}"/>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11A-4187-915C-EA009DF7466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ورقة1!$A$218:$A$221</c:f>
              <c:strCache>
                <c:ptCount val="4"/>
                <c:pt idx="0">
                  <c:v>من 18 الي  25 سنة</c:v>
                </c:pt>
                <c:pt idx="1">
                  <c:v>من 26 إلى 35 سنة</c:v>
                </c:pt>
                <c:pt idx="2">
                  <c:v>من 36 إلى 45 سنة</c:v>
                </c:pt>
                <c:pt idx="3">
                  <c:v>أكثر من 45 سنة</c:v>
                </c:pt>
              </c:strCache>
            </c:strRef>
          </c:cat>
          <c:val>
            <c:numRef>
              <c:f>ورقة1!$B$218:$B$221</c:f>
              <c:numCache>
                <c:formatCode>0%</c:formatCode>
                <c:ptCount val="4"/>
                <c:pt idx="0">
                  <c:v>0.04</c:v>
                </c:pt>
                <c:pt idx="1">
                  <c:v>0.36</c:v>
                </c:pt>
                <c:pt idx="2">
                  <c:v>0.5</c:v>
                </c:pt>
                <c:pt idx="3">
                  <c:v>0.1</c:v>
                </c:pt>
              </c:numCache>
            </c:numRef>
          </c:val>
          <c:extLst>
            <c:ext xmlns:c16="http://schemas.microsoft.com/office/drawing/2014/chart" uri="{C3380CC4-5D6E-409C-BE32-E72D297353CC}">
              <c16:uniqueId val="{00000008-F11A-4187-915C-EA009DF7466A}"/>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سنوات الخبرة</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653-4CBE-A1E5-B6F8027F2CDD}"/>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653-4CBE-A1E5-B6F8027F2CDD}"/>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653-4CBE-A1E5-B6F8027F2CDD}"/>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653-4CBE-A1E5-B6F8027F2CD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ورقة1!$A$241:$A$244</c:f>
              <c:strCache>
                <c:ptCount val="4"/>
                <c:pt idx="0">
                  <c:v>أقل من 1 سنة</c:v>
                </c:pt>
                <c:pt idx="1">
                  <c:v>من 1 إلى أقل من 5 سنة</c:v>
                </c:pt>
                <c:pt idx="2">
                  <c:v>من 6 إلى أقل من 10 سنة</c:v>
                </c:pt>
                <c:pt idx="3">
                  <c:v>من 10 سنة فأكثر</c:v>
                </c:pt>
              </c:strCache>
            </c:strRef>
          </c:cat>
          <c:val>
            <c:numRef>
              <c:f>ورقة1!$B$241:$B$244</c:f>
              <c:numCache>
                <c:formatCode>0%</c:formatCode>
                <c:ptCount val="4"/>
                <c:pt idx="0">
                  <c:v>0.02</c:v>
                </c:pt>
                <c:pt idx="1">
                  <c:v>0.09</c:v>
                </c:pt>
                <c:pt idx="2">
                  <c:v>0.19</c:v>
                </c:pt>
                <c:pt idx="3">
                  <c:v>0.7</c:v>
                </c:pt>
              </c:numCache>
            </c:numRef>
          </c:val>
          <c:extLst>
            <c:ext xmlns:c16="http://schemas.microsoft.com/office/drawing/2014/chart" uri="{C3380CC4-5D6E-409C-BE32-E72D297353CC}">
              <c16:uniqueId val="{00000008-E653-4CBE-A1E5-B6F8027F2CD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ال</a:t>
            </a:r>
            <a:r>
              <a:rPr lang="ar-EG" sz="1800" b="1" i="0" baseline="0">
                <a:effectLst/>
              </a:rPr>
              <a:t>مؤهل العلمي</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FA5-4E1C-8A19-6324F339BA5C}"/>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FA5-4E1C-8A19-6324F339BA5C}"/>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FA5-4E1C-8A19-6324F339BA5C}"/>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FA5-4E1C-8A19-6324F339BA5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ورقة1!$A$257:$A$260</c:f>
              <c:strCache>
                <c:ptCount val="4"/>
                <c:pt idx="0">
                  <c:v>دبلوم / ثانوي</c:v>
                </c:pt>
                <c:pt idx="1">
                  <c:v>بكالوريوس</c:v>
                </c:pt>
                <c:pt idx="2">
                  <c:v>ماجستير</c:v>
                </c:pt>
                <c:pt idx="3">
                  <c:v>دكتوراه</c:v>
                </c:pt>
              </c:strCache>
            </c:strRef>
          </c:cat>
          <c:val>
            <c:numRef>
              <c:f>ورقة1!$B$257:$B$260</c:f>
              <c:numCache>
                <c:formatCode>0%</c:formatCode>
                <c:ptCount val="4"/>
                <c:pt idx="0">
                  <c:v>0</c:v>
                </c:pt>
                <c:pt idx="1">
                  <c:v>0.6</c:v>
                </c:pt>
                <c:pt idx="2">
                  <c:v>0.37</c:v>
                </c:pt>
                <c:pt idx="3">
                  <c:v>0.03</c:v>
                </c:pt>
              </c:numCache>
            </c:numRef>
          </c:val>
          <c:extLst>
            <c:ext xmlns:c16="http://schemas.microsoft.com/office/drawing/2014/chart" uri="{C3380CC4-5D6E-409C-BE32-E72D297353CC}">
              <c16:uniqueId val="{00000008-1FA5-4E1C-8A19-6324F339BA5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ا</a:t>
            </a:r>
            <a:r>
              <a:rPr lang="ar-EG" sz="1800" b="1" i="0" baseline="0">
                <a:effectLst/>
              </a:rPr>
              <a:t>لمستوى الوظيفي</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47F-4F00-8E57-1DC18B1F26C1}"/>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47F-4F00-8E57-1DC18B1F26C1}"/>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47F-4F00-8E57-1DC18B1F26C1}"/>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47F-4F00-8E57-1DC18B1F26C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ورقة1!$A$276:$A$279</c:f>
              <c:strCache>
                <c:ptCount val="4"/>
                <c:pt idx="0">
                  <c:v>مستوى مبتدئ</c:v>
                </c:pt>
                <c:pt idx="1">
                  <c:v>مستوى متوسط</c:v>
                </c:pt>
                <c:pt idx="2">
                  <c:v>مستوى عال</c:v>
                </c:pt>
                <c:pt idx="3">
                  <c:v>مستوى تنفيذي</c:v>
                </c:pt>
              </c:strCache>
            </c:strRef>
          </c:cat>
          <c:val>
            <c:numRef>
              <c:f>ورقة1!$B$276:$B$279</c:f>
              <c:numCache>
                <c:formatCode>0%</c:formatCode>
                <c:ptCount val="4"/>
                <c:pt idx="0">
                  <c:v>0.05</c:v>
                </c:pt>
                <c:pt idx="1">
                  <c:v>0.43</c:v>
                </c:pt>
                <c:pt idx="2">
                  <c:v>0.42</c:v>
                </c:pt>
                <c:pt idx="3">
                  <c:v>0.1</c:v>
                </c:pt>
              </c:numCache>
            </c:numRef>
          </c:val>
          <c:extLst>
            <c:ext xmlns:c16="http://schemas.microsoft.com/office/drawing/2014/chart" uri="{C3380CC4-5D6E-409C-BE32-E72D297353CC}">
              <c16:uniqueId val="{00000008-C47F-4F00-8E57-1DC18B1F26C1}"/>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58145-B2DE-475E-BD73-C9F4975947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20949</Words>
  <Characters>119415</Characters>
  <Application>Microsoft Office Word</Application>
  <DocSecurity>0</DocSecurity>
  <Lines>995</Lines>
  <Paragraphs>280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hamed alhalafi</cp:lastModifiedBy>
  <cp:revision>2</cp:revision>
  <cp:lastPrinted>2026-07-09T18:54:00Z</cp:lastPrinted>
  <dcterms:created xsi:type="dcterms:W3CDTF">2026-08-07T14:27:00Z</dcterms:created>
  <dcterms:modified xsi:type="dcterms:W3CDTF">2026-08-07T14:27:00Z</dcterms:modified>
</cp:coreProperties>
</file>