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1B4385C" w:rsidR="009125CE" w:rsidRPr="009125CE" w:rsidRDefault="009125CE">
      <w:pPr>
        <w:rPr>
          <w:rFonts w:ascii="Sakkal Majalla" w:hAnsi="Sakkal Majalla" w:cs="Sakkal Majalla" w:hint="cs"/>
          <w:sz w:val="28"/>
          <w:szCs w:val="28"/>
          <w:rtl/>
        </w:rPr>
      </w:pPr>
      <w:r w:rsidRPr="001902DB">
        <w:rPr>
          <w:rFonts w:ascii="Sakkal Majalla" w:hAnsi="Sakkal Majalla" w:cs="Sakkal Majalla"/>
          <w:b/>
          <w:bCs/>
          <w:sz w:val="28"/>
          <w:szCs w:val="28"/>
          <w:rtl/>
          <w:lang w:bidi="ar-EG"/>
        </w:rPr>
        <w:t>قسم / تخصص</w:t>
      </w:r>
      <w:r w:rsidR="00D76AC9">
        <w:rPr>
          <w:rFonts w:ascii="Sakkal Majalla" w:hAnsi="Sakkal Majalla" w:cs="Sakkal Majalla"/>
          <w:b/>
          <w:bCs/>
          <w:sz w:val="28"/>
          <w:szCs w:val="28"/>
          <w:lang w:bidi="ar-EG"/>
        </w:rPr>
        <w:t xml:space="preserve"> </w:t>
      </w:r>
      <w:r w:rsidR="00D76AC9">
        <w:rPr>
          <w:rFonts w:ascii="Sakkal Majalla" w:hAnsi="Sakkal Majalla" w:cs="Sakkal Majalla" w:hint="cs"/>
          <w:b/>
          <w:bCs/>
          <w:sz w:val="28"/>
          <w:szCs w:val="28"/>
          <w:rtl/>
        </w:rPr>
        <w:t xml:space="preserve"> ماجستير موارد 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64459E">
      <w:pPr>
        <w:jc w:val="center"/>
        <w:rPr>
          <w:rFonts w:ascii="Sakkal Majalla" w:hAnsi="Sakkal Majalla" w:cs="Sakkal Majalla"/>
          <w:sz w:val="28"/>
          <w:szCs w:val="28"/>
          <w:rtl/>
          <w:lang w:bidi="ar-EG"/>
        </w:rPr>
      </w:pPr>
    </w:p>
    <w:p w14:paraId="70FC14A1" w14:textId="77777777" w:rsidR="00B9576B" w:rsidRDefault="00B9576B">
      <w:pPr>
        <w:pStyle w:val="s5"/>
        <w:bidi/>
        <w:spacing w:before="0" w:beforeAutospacing="0" w:after="0" w:afterAutospacing="0" w:line="324" w:lineRule="atLeast"/>
        <w:jc w:val="center"/>
        <w:rPr>
          <w:rFonts w:ascii="-webkit-standard" w:hAnsi="-webkit-standard" w:hint="eastAsia"/>
          <w:color w:val="000000"/>
          <w:sz w:val="27"/>
          <w:szCs w:val="27"/>
        </w:rPr>
      </w:pPr>
      <w:r>
        <w:rPr>
          <w:rStyle w:val="s4"/>
          <w:rFonts w:ascii="Simplified Arabic" w:hAnsi="Simplified Arabic" w:cs="Simplified Arabic" w:hint="cs"/>
          <w:b/>
          <w:bCs/>
          <w:color w:val="000000"/>
          <w:sz w:val="27"/>
          <w:szCs w:val="27"/>
          <w:rtl/>
        </w:rPr>
        <w:t>الموضوع/  استراتيجيات الموارد البشرية</w:t>
      </w:r>
    </w:p>
    <w:p w14:paraId="11B06A8A" w14:textId="77777777" w:rsidR="00B9576B" w:rsidRDefault="00B9576B">
      <w:pPr>
        <w:pStyle w:val="s2"/>
        <w:bidi/>
        <w:spacing w:before="0" w:beforeAutospacing="0" w:after="0" w:afterAutospacing="0"/>
        <w:rPr>
          <w:rFonts w:ascii="-webkit-standard" w:hAnsi="-webkit-standard" w:hint="eastAsia"/>
          <w:color w:val="000000"/>
          <w:sz w:val="27"/>
          <w:szCs w:val="27"/>
          <w:rtl/>
        </w:rPr>
      </w:pPr>
      <w:r>
        <w:rPr>
          <w:rFonts w:ascii="-webkit-standard" w:hAnsi="-webkit-standard"/>
          <w:color w:val="000000"/>
          <w:sz w:val="27"/>
          <w:szCs w:val="27"/>
          <w:rtl/>
        </w:rPr>
        <w:t> </w:t>
      </w:r>
    </w:p>
    <w:p w14:paraId="37F3E1F6" w14:textId="77777777" w:rsidR="00B9576B" w:rsidRDefault="00B9576B">
      <w:pPr>
        <w:pStyle w:val="s2"/>
        <w:bidi/>
        <w:spacing w:before="0" w:beforeAutospacing="0" w:after="0" w:afterAutospacing="0"/>
        <w:rPr>
          <w:rFonts w:ascii="-webkit-standard" w:hAnsi="-webkit-standard" w:hint="eastAsia"/>
          <w:color w:val="000000"/>
          <w:sz w:val="27"/>
          <w:szCs w:val="27"/>
          <w:rtl/>
        </w:rPr>
      </w:pPr>
      <w:r>
        <w:rPr>
          <w:rFonts w:ascii="-webkit-standard" w:hAnsi="-webkit-standard"/>
          <w:color w:val="000000"/>
          <w:sz w:val="27"/>
          <w:szCs w:val="27"/>
          <w:rtl/>
        </w:rPr>
        <w:t> </w:t>
      </w:r>
    </w:p>
    <w:p w14:paraId="22306C31" w14:textId="77777777" w:rsidR="00B9576B" w:rsidRDefault="00B9576B">
      <w:pPr>
        <w:pStyle w:val="s2"/>
        <w:bidi/>
        <w:spacing w:before="0" w:beforeAutospacing="0" w:after="0" w:afterAutospacing="0"/>
        <w:rPr>
          <w:rFonts w:ascii="-webkit-standard" w:hAnsi="-webkit-standard" w:hint="eastAsia"/>
          <w:color w:val="000000"/>
          <w:sz w:val="27"/>
          <w:szCs w:val="27"/>
          <w:rtl/>
        </w:rPr>
      </w:pPr>
      <w:r>
        <w:rPr>
          <w:rFonts w:ascii="-webkit-standard" w:hAnsi="-webkit-standard"/>
          <w:color w:val="000000"/>
          <w:sz w:val="27"/>
          <w:szCs w:val="27"/>
          <w:rtl/>
        </w:rPr>
        <w:t> </w:t>
      </w:r>
    </w:p>
    <w:p w14:paraId="36B354C4" w14:textId="77777777" w:rsidR="00B9576B" w:rsidRDefault="00B9576B">
      <w:pPr>
        <w:pStyle w:val="s2"/>
        <w:bidi/>
        <w:spacing w:before="0" w:beforeAutospacing="0" w:after="0" w:afterAutospacing="0"/>
        <w:rPr>
          <w:rFonts w:ascii="-webkit-standard" w:hAnsi="-webkit-standard" w:hint="eastAsia"/>
          <w:color w:val="000000"/>
          <w:sz w:val="27"/>
          <w:szCs w:val="27"/>
          <w:rtl/>
        </w:rPr>
      </w:pPr>
      <w:r>
        <w:rPr>
          <w:rFonts w:ascii="-webkit-standard" w:hAnsi="-webkit-standard"/>
          <w:color w:val="000000"/>
          <w:sz w:val="27"/>
          <w:szCs w:val="27"/>
          <w:rtl/>
        </w:rPr>
        <w:t> </w:t>
      </w:r>
    </w:p>
    <w:p w14:paraId="3ADEFBC7" w14:textId="77777777" w:rsidR="0064459E" w:rsidRPr="0064459E" w:rsidRDefault="0064459E" w:rsidP="0064459E">
      <w:pPr>
        <w:jc w:val="center"/>
        <w:rPr>
          <w:rFonts w:ascii="Sakkal Majalla" w:hAnsi="Sakkal Majalla" w:cs="Sakkal Majalla"/>
          <w:b/>
          <w:bCs/>
          <w:sz w:val="28"/>
          <w:szCs w:val="28"/>
          <w:lang w:bidi="ar-EG"/>
        </w:rPr>
      </w:pPr>
    </w:p>
    <w:p w14:paraId="176DC242" w14:textId="77777777" w:rsidR="0064459E" w:rsidRPr="0064459E" w:rsidRDefault="0064459E" w:rsidP="0064459E">
      <w:pPr>
        <w:jc w:val="center"/>
        <w:rPr>
          <w:rFonts w:ascii="Sakkal Majalla" w:hAnsi="Sakkal Majalla" w:cs="Sakkal Majalla"/>
          <w:b/>
          <w:bCs/>
          <w:sz w:val="28"/>
          <w:szCs w:val="28"/>
          <w:lang w:bidi="ar-EG"/>
        </w:rPr>
      </w:pPr>
    </w:p>
    <w:p w14:paraId="68C223F5" w14:textId="77777777" w:rsidR="0064459E" w:rsidRPr="0064459E" w:rsidRDefault="0064459E" w:rsidP="0064459E">
      <w:pPr>
        <w:jc w:val="center"/>
        <w:rPr>
          <w:rFonts w:ascii="Sakkal Majalla" w:hAnsi="Sakkal Majalla" w:cs="Sakkal Majalla"/>
          <w:b/>
          <w:bCs/>
          <w:sz w:val="28"/>
          <w:szCs w:val="28"/>
          <w:lang w:bidi="ar-EG"/>
        </w:rPr>
      </w:pPr>
    </w:p>
    <w:p w14:paraId="7AEA60DE" w14:textId="001996C3" w:rsidR="0064459E" w:rsidRPr="0064459E" w:rsidRDefault="0064459E" w:rsidP="00455880">
      <w:pPr>
        <w:jc w:val="center"/>
        <w:rPr>
          <w:rFonts w:ascii="Sakkal Majalla" w:hAnsi="Sakkal Majalla" w:cs="Sakkal Majalla"/>
          <w:b/>
          <w:bCs/>
          <w:sz w:val="28"/>
          <w:szCs w:val="28"/>
          <w:lang w:bidi="ar-EG"/>
        </w:rPr>
      </w:pPr>
      <w:r w:rsidRPr="0064459E">
        <w:rPr>
          <w:rFonts w:ascii="Sakkal Majalla" w:hAnsi="Sakkal Majalla" w:cs="Sakkal Majalla"/>
          <w:b/>
          <w:bCs/>
          <w:sz w:val="28"/>
          <w:szCs w:val="28"/>
          <w:rtl/>
          <w:lang w:bidi="ar-EG"/>
        </w:rPr>
        <w:t xml:space="preserve">إعداد الطالبة/ </w:t>
      </w:r>
      <w:r w:rsidR="00D76AC9">
        <w:rPr>
          <w:rFonts w:ascii="Sakkal Majalla" w:hAnsi="Sakkal Majalla" w:cs="Sakkal Majalla" w:hint="cs"/>
          <w:b/>
          <w:bCs/>
          <w:sz w:val="28"/>
          <w:szCs w:val="28"/>
          <w:rtl/>
          <w:lang w:bidi="ar-EG"/>
        </w:rPr>
        <w:t>جنان ماجد عبد الكريم القنيصي</w:t>
      </w:r>
    </w:p>
    <w:p w14:paraId="0C930FF3" w14:textId="77777777" w:rsidR="0064459E" w:rsidRPr="0064459E" w:rsidRDefault="0064459E" w:rsidP="0064459E">
      <w:pPr>
        <w:jc w:val="center"/>
        <w:rPr>
          <w:rFonts w:ascii="Sakkal Majalla" w:hAnsi="Sakkal Majalla" w:cs="Sakkal Majalla"/>
          <w:b/>
          <w:bCs/>
          <w:sz w:val="28"/>
          <w:szCs w:val="28"/>
          <w:lang w:bidi="ar-EG"/>
        </w:rPr>
      </w:pPr>
    </w:p>
    <w:p w14:paraId="00D794F4" w14:textId="77777777" w:rsidR="0064459E" w:rsidRPr="0064459E" w:rsidRDefault="0064459E" w:rsidP="0064459E">
      <w:pPr>
        <w:jc w:val="center"/>
        <w:rPr>
          <w:rFonts w:ascii="Sakkal Majalla" w:hAnsi="Sakkal Majalla" w:cs="Sakkal Majalla"/>
          <w:b/>
          <w:bCs/>
          <w:sz w:val="28"/>
          <w:szCs w:val="28"/>
          <w:lang w:bidi="ar-EG"/>
        </w:rPr>
      </w:pPr>
    </w:p>
    <w:p w14:paraId="697A068A" w14:textId="77777777" w:rsidR="0064459E" w:rsidRPr="0064459E" w:rsidRDefault="0064459E" w:rsidP="0064459E">
      <w:pPr>
        <w:jc w:val="center"/>
        <w:rPr>
          <w:rFonts w:ascii="Sakkal Majalla" w:hAnsi="Sakkal Majalla" w:cs="Sakkal Majalla"/>
          <w:b/>
          <w:bCs/>
          <w:sz w:val="28"/>
          <w:szCs w:val="28"/>
          <w:lang w:bidi="ar-EG"/>
        </w:rPr>
      </w:pPr>
    </w:p>
    <w:p w14:paraId="0959DB4A" w14:textId="77777777" w:rsidR="0064459E" w:rsidRPr="0064459E" w:rsidRDefault="0064459E" w:rsidP="0064459E">
      <w:pPr>
        <w:jc w:val="center"/>
        <w:rPr>
          <w:rFonts w:ascii="Sakkal Majalla" w:hAnsi="Sakkal Majalla" w:cs="Sakkal Majalla"/>
          <w:b/>
          <w:bCs/>
          <w:sz w:val="28"/>
          <w:szCs w:val="28"/>
          <w:lang w:bidi="ar-EG"/>
        </w:rPr>
      </w:pPr>
    </w:p>
    <w:p w14:paraId="573E6E30" w14:textId="77777777" w:rsidR="0064459E" w:rsidRPr="0064459E" w:rsidRDefault="0064459E" w:rsidP="0064459E">
      <w:pPr>
        <w:jc w:val="center"/>
        <w:rPr>
          <w:rFonts w:ascii="Sakkal Majalla" w:hAnsi="Sakkal Majalla" w:cs="Sakkal Majalla"/>
          <w:b/>
          <w:bCs/>
          <w:sz w:val="28"/>
          <w:szCs w:val="28"/>
          <w:lang w:bidi="ar-EG"/>
        </w:rPr>
      </w:pPr>
    </w:p>
    <w:p w14:paraId="11160C25" w14:textId="77777777" w:rsidR="0064459E" w:rsidRPr="0064459E" w:rsidRDefault="0064459E" w:rsidP="0064459E">
      <w:pPr>
        <w:jc w:val="center"/>
        <w:rPr>
          <w:rFonts w:ascii="Sakkal Majalla" w:hAnsi="Sakkal Majalla" w:cs="Sakkal Majalla"/>
          <w:b/>
          <w:bCs/>
          <w:sz w:val="28"/>
          <w:szCs w:val="28"/>
          <w:lang w:bidi="ar-EG"/>
        </w:rPr>
      </w:pPr>
      <w:r w:rsidRPr="0064459E">
        <w:rPr>
          <w:rFonts w:ascii="Sakkal Majalla" w:hAnsi="Sakkal Majalla" w:cs="Sakkal Majalla"/>
          <w:b/>
          <w:bCs/>
          <w:sz w:val="28"/>
          <w:szCs w:val="28"/>
          <w:rtl/>
          <w:lang w:bidi="ar-EG"/>
        </w:rPr>
        <w:t>إشراف/ د. الفيصل عبد الحميد</w:t>
      </w:r>
    </w:p>
    <w:p w14:paraId="15DC9FB7" w14:textId="77777777" w:rsidR="0064459E" w:rsidRPr="0064459E" w:rsidRDefault="0064459E" w:rsidP="0064459E">
      <w:pPr>
        <w:jc w:val="center"/>
        <w:rPr>
          <w:rFonts w:ascii="Sakkal Majalla" w:hAnsi="Sakkal Majalla" w:cs="Sakkal Majalla"/>
          <w:b/>
          <w:bCs/>
          <w:sz w:val="28"/>
          <w:szCs w:val="28"/>
          <w:lang w:bidi="ar-EG"/>
        </w:rPr>
      </w:pPr>
      <w:r w:rsidRPr="0064459E">
        <w:rPr>
          <w:rFonts w:ascii="Sakkal Majalla" w:hAnsi="Sakkal Majalla" w:cs="Sakkal Majalla"/>
          <w:b/>
          <w:bCs/>
          <w:sz w:val="28"/>
          <w:szCs w:val="28"/>
          <w:rtl/>
          <w:lang w:bidi="ar-EG"/>
        </w:rPr>
        <w:t>د. فايز جراد</w:t>
      </w:r>
    </w:p>
    <w:p w14:paraId="2348E72B" w14:textId="77777777" w:rsidR="0064459E" w:rsidRPr="0064459E" w:rsidRDefault="0064459E" w:rsidP="00455880">
      <w:pPr>
        <w:rPr>
          <w:rFonts w:ascii="Sakkal Majalla" w:hAnsi="Sakkal Majalla" w:cs="Sakkal Majalla"/>
          <w:b/>
          <w:bCs/>
          <w:sz w:val="28"/>
          <w:szCs w:val="28"/>
          <w:lang w:bidi="ar-EG"/>
        </w:rPr>
      </w:pPr>
    </w:p>
    <w:p w14:paraId="3ED92D2B" w14:textId="77777777" w:rsidR="0064459E" w:rsidRPr="0064459E" w:rsidRDefault="0064459E" w:rsidP="0064459E">
      <w:pPr>
        <w:jc w:val="center"/>
        <w:rPr>
          <w:rFonts w:ascii="Sakkal Majalla" w:hAnsi="Sakkal Majalla" w:cs="Sakkal Majalla"/>
          <w:b/>
          <w:bCs/>
          <w:sz w:val="28"/>
          <w:szCs w:val="28"/>
          <w:lang w:bidi="ar-EG"/>
        </w:rPr>
      </w:pPr>
      <w:r w:rsidRPr="0064459E">
        <w:rPr>
          <w:rFonts w:ascii="Sakkal Majalla" w:hAnsi="Sakkal Majalla" w:cs="Sakkal Majalla"/>
          <w:b/>
          <w:bCs/>
          <w:sz w:val="28"/>
          <w:szCs w:val="28"/>
          <w:rtl/>
          <w:lang w:bidi="ar-EG"/>
        </w:rPr>
        <w:t>العام الدراسي:</w:t>
      </w:r>
    </w:p>
    <w:p w14:paraId="1AA4343F" w14:textId="2CA6AE94" w:rsidR="009125CE" w:rsidRPr="009125CE" w:rsidRDefault="0064459E" w:rsidP="0064459E">
      <w:pPr>
        <w:jc w:val="center"/>
        <w:rPr>
          <w:rFonts w:ascii="Sakkal Majalla" w:hAnsi="Sakkal Majalla" w:cs="Sakkal Majalla"/>
          <w:sz w:val="28"/>
          <w:szCs w:val="28"/>
          <w:rtl/>
          <w:lang w:bidi="ar-EG"/>
        </w:rPr>
      </w:pPr>
      <w:r w:rsidRPr="0064459E">
        <w:rPr>
          <w:rFonts w:ascii="Sakkal Majalla" w:hAnsi="Sakkal Majalla" w:cs="Sakkal Majalla"/>
          <w:b/>
          <w:bCs/>
          <w:sz w:val="28"/>
          <w:szCs w:val="28"/>
          <w:rtl/>
          <w:lang w:bidi="ar-EG"/>
        </w:rPr>
        <w:t>2025</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sdt>
      <w:sdtPr>
        <w:rPr>
          <w:rFonts w:asciiTheme="minorHAnsi" w:eastAsiaTheme="minorHAnsi" w:hAnsiTheme="minorHAnsi" w:cstheme="minorBidi"/>
          <w:color w:val="auto"/>
          <w:kern w:val="2"/>
          <w:sz w:val="22"/>
          <w:szCs w:val="22"/>
          <w:lang w:val="ar-SA" w:eastAsia="en-US"/>
          <w14:ligatures w14:val="standardContextual"/>
        </w:rPr>
        <w:id w:val="-754047746"/>
        <w:docPartObj>
          <w:docPartGallery w:val="Table of Contents"/>
          <w:docPartUnique/>
        </w:docPartObj>
      </w:sdtPr>
      <w:sdtEndPr>
        <w:rPr>
          <w:lang w:val="en-US"/>
        </w:rPr>
      </w:sdtEndPr>
      <w:sdtContent>
        <w:p w14:paraId="59E6B8D8" w14:textId="5BB5D3B5" w:rsidR="00DC73B3" w:rsidRDefault="00DC73B3">
          <w:pPr>
            <w:pStyle w:val="TOCHeading"/>
          </w:pPr>
          <w:r>
            <w:rPr>
              <w:lang w:val="ar-SA"/>
            </w:rPr>
            <w:t>المحتويات</w:t>
          </w:r>
        </w:p>
        <w:p w14:paraId="72B80687" w14:textId="58DCBEDA" w:rsidR="00DC73B3" w:rsidRDefault="00DC73B3">
          <w:pPr>
            <w:pStyle w:val="TOC1"/>
            <w:tabs>
              <w:tab w:val="right" w:leader="dot" w:pos="8822"/>
            </w:tabs>
            <w:rPr>
              <w:noProof/>
              <w:rtl/>
            </w:rPr>
          </w:pPr>
          <w:r>
            <w:fldChar w:fldCharType="begin"/>
          </w:r>
          <w:r>
            <w:instrText xml:space="preserve"> TOC \o "1-3" \h \z \u </w:instrText>
          </w:r>
          <w:r>
            <w:fldChar w:fldCharType="separate"/>
          </w:r>
          <w:hyperlink w:anchor="_Toc214515322" w:history="1">
            <w:r w:rsidRPr="006A0139">
              <w:rPr>
                <w:rStyle w:val="Hyperlink"/>
                <w:rFonts w:hint="cs"/>
                <w:noProof/>
                <w:rtl/>
                <w:lang w:bidi="ar-EG"/>
              </w:rPr>
              <w:t>المستخلص</w:t>
            </w:r>
            <w:r w:rsidRPr="006A0139">
              <w:rPr>
                <w:rStyle w:val="Hyperlink"/>
                <w:noProof/>
                <w:rtl/>
                <w:lang w:bidi="ar-EG"/>
              </w:rPr>
              <w:t xml:space="preserve"> :</w:t>
            </w:r>
            <w:r w:rsidRPr="006A0139">
              <w:rPr>
                <w:rStyle w:val="Hyperlink"/>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Toc214515322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18DF6367" w14:textId="3E28B035" w:rsidR="00DC73B3" w:rsidRDefault="00DC73B3">
          <w:pPr>
            <w:pStyle w:val="TOC1"/>
            <w:tabs>
              <w:tab w:val="right" w:leader="dot" w:pos="8822"/>
            </w:tabs>
            <w:rPr>
              <w:noProof/>
              <w:rtl/>
            </w:rPr>
          </w:pPr>
          <w:hyperlink w:anchor="_Toc214515323" w:history="1">
            <w:r w:rsidRPr="006A0139">
              <w:rPr>
                <w:rStyle w:val="Hyperlink"/>
                <w:rFonts w:hint="cs"/>
                <w:b/>
                <w:bCs/>
                <w:noProof/>
                <w:rtl/>
              </w:rPr>
              <w:t>الفصل</w:t>
            </w:r>
            <w:r w:rsidRPr="006A0139">
              <w:rPr>
                <w:rStyle w:val="Hyperlink"/>
                <w:b/>
                <w:bCs/>
                <w:noProof/>
                <w:rtl/>
              </w:rPr>
              <w:t xml:space="preserve"> </w:t>
            </w:r>
            <w:r w:rsidRPr="006A0139">
              <w:rPr>
                <w:rStyle w:val="Hyperlink"/>
                <w:rFonts w:hint="cs"/>
                <w:b/>
                <w:bCs/>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Toc214515323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4CF531B8" w14:textId="2D665321" w:rsidR="00DC73B3" w:rsidRDefault="00DC73B3">
          <w:pPr>
            <w:pStyle w:val="TOC1"/>
            <w:tabs>
              <w:tab w:val="right" w:leader="dot" w:pos="8822"/>
            </w:tabs>
            <w:rPr>
              <w:noProof/>
              <w:rtl/>
            </w:rPr>
          </w:pPr>
          <w:hyperlink w:anchor="_Toc214515324" w:history="1">
            <w:r w:rsidRPr="006A0139">
              <w:rPr>
                <w:rStyle w:val="Hyperlink"/>
                <w:rFonts w:hint="cs"/>
                <w:noProof/>
                <w:rtl/>
              </w:rPr>
              <w:t>المقدمة</w:t>
            </w:r>
            <w:r w:rsidRPr="006A013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Toc214515324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75814EBC" w14:textId="2EBD4AB8" w:rsidR="00DC73B3" w:rsidRDefault="00DC73B3">
          <w:pPr>
            <w:pStyle w:val="TOC1"/>
            <w:tabs>
              <w:tab w:val="right" w:leader="dot" w:pos="8822"/>
            </w:tabs>
            <w:rPr>
              <w:noProof/>
              <w:rtl/>
            </w:rPr>
          </w:pPr>
          <w:hyperlink w:anchor="_Toc214515325" w:history="1">
            <w:r w:rsidRPr="006A0139">
              <w:rPr>
                <w:rStyle w:val="Hyperlink"/>
                <w:noProof/>
                <w:rtl/>
              </w:rPr>
              <w:t>-</w:t>
            </w:r>
            <w:r w:rsidRPr="006A0139">
              <w:rPr>
                <w:rStyle w:val="Hyperlink"/>
                <w:rFonts w:hint="cs"/>
                <w:noProof/>
                <w:rtl/>
              </w:rPr>
              <w:t>مشكلة</w:t>
            </w:r>
            <w:r w:rsidRPr="006A0139">
              <w:rPr>
                <w:rStyle w:val="Hyperlink"/>
                <w:noProof/>
                <w:rtl/>
              </w:rPr>
              <w:t xml:space="preserve"> </w:t>
            </w:r>
            <w:r w:rsidRPr="006A0139">
              <w:rPr>
                <w:rStyle w:val="Hyperlink"/>
                <w:rFonts w:hint="cs"/>
                <w:noProof/>
                <w:rtl/>
              </w:rPr>
              <w:t>الدراسة</w:t>
            </w:r>
            <w:r w:rsidRPr="006A013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Toc214515325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7CB67BE7" w14:textId="208CC7D8" w:rsidR="00DC73B3" w:rsidRDefault="00DC73B3">
          <w:pPr>
            <w:pStyle w:val="TOC1"/>
            <w:tabs>
              <w:tab w:val="right" w:leader="dot" w:pos="8822"/>
            </w:tabs>
            <w:rPr>
              <w:noProof/>
              <w:rtl/>
            </w:rPr>
          </w:pPr>
          <w:hyperlink w:anchor="_Toc214515326" w:history="1">
            <w:r w:rsidRPr="006A0139">
              <w:rPr>
                <w:rStyle w:val="Hyperlink"/>
                <w:noProof/>
                <w:rtl/>
              </w:rPr>
              <w:t>-</w:t>
            </w:r>
            <w:r w:rsidRPr="006A0139">
              <w:rPr>
                <w:rStyle w:val="Hyperlink"/>
                <w:rFonts w:hint="cs"/>
                <w:noProof/>
                <w:rtl/>
              </w:rPr>
              <w:t>أهمية</w:t>
            </w:r>
            <w:r w:rsidRPr="006A0139">
              <w:rPr>
                <w:rStyle w:val="Hyperlink"/>
                <w:noProof/>
                <w:rtl/>
              </w:rPr>
              <w:t xml:space="preserve"> </w:t>
            </w:r>
            <w:r w:rsidRPr="006A0139">
              <w:rPr>
                <w:rStyle w:val="Hyperlink"/>
                <w:rFonts w:hint="cs"/>
                <w:noProof/>
                <w:rtl/>
              </w:rPr>
              <w:t>الدراسة</w:t>
            </w:r>
            <w:r w:rsidRPr="006A013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Toc214515326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7FBC45A0" w14:textId="243882AE" w:rsidR="00DC73B3" w:rsidRDefault="00DC73B3">
          <w:pPr>
            <w:pStyle w:val="TOC1"/>
            <w:tabs>
              <w:tab w:val="right" w:leader="dot" w:pos="8822"/>
            </w:tabs>
            <w:rPr>
              <w:noProof/>
              <w:rtl/>
            </w:rPr>
          </w:pPr>
          <w:hyperlink w:anchor="_Toc214515327" w:history="1">
            <w:r w:rsidRPr="006A0139">
              <w:rPr>
                <w:rStyle w:val="Hyperlink"/>
                <w:noProof/>
                <w:rtl/>
              </w:rPr>
              <w:t>-</w:t>
            </w:r>
            <w:r w:rsidRPr="006A0139">
              <w:rPr>
                <w:rStyle w:val="Hyperlink"/>
                <w:rFonts w:hint="cs"/>
                <w:noProof/>
                <w:rtl/>
              </w:rPr>
              <w:t>أهداف</w:t>
            </w:r>
            <w:r w:rsidRPr="006A0139">
              <w:rPr>
                <w:rStyle w:val="Hyperlink"/>
                <w:noProof/>
                <w:rtl/>
              </w:rPr>
              <w:t xml:space="preserve"> </w:t>
            </w:r>
            <w:r w:rsidRPr="006A0139">
              <w:rPr>
                <w:rStyle w:val="Hyperlink"/>
                <w:rFonts w:hint="cs"/>
                <w:noProof/>
                <w:rtl/>
              </w:rPr>
              <w:t>الدراسة</w:t>
            </w:r>
            <w:r w:rsidRPr="006A013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Toc214515327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74C7FCF0" w14:textId="61C7FCC9" w:rsidR="00DC73B3" w:rsidRDefault="00DC73B3">
          <w:pPr>
            <w:pStyle w:val="TOC1"/>
            <w:tabs>
              <w:tab w:val="right" w:leader="dot" w:pos="8822"/>
            </w:tabs>
            <w:rPr>
              <w:noProof/>
              <w:rtl/>
            </w:rPr>
          </w:pPr>
          <w:hyperlink w:anchor="_Toc214515328" w:history="1">
            <w:r w:rsidRPr="006A0139">
              <w:rPr>
                <w:rStyle w:val="Hyperlink"/>
                <w:noProof/>
                <w:rtl/>
              </w:rPr>
              <w:t>-</w:t>
            </w:r>
            <w:r w:rsidRPr="006A0139">
              <w:rPr>
                <w:rStyle w:val="Hyperlink"/>
                <w:rFonts w:hint="cs"/>
                <w:noProof/>
                <w:rtl/>
              </w:rPr>
              <w:t>تساؤلات</w:t>
            </w:r>
            <w:r w:rsidRPr="006A0139">
              <w:rPr>
                <w:rStyle w:val="Hyperlink"/>
                <w:noProof/>
                <w:rtl/>
              </w:rPr>
              <w:t xml:space="preserve"> </w:t>
            </w:r>
            <w:r w:rsidRPr="006A0139">
              <w:rPr>
                <w:rStyle w:val="Hyperlink"/>
                <w:rFonts w:hint="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Toc214515328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373F8018" w14:textId="4DA72FAF" w:rsidR="00DC73B3" w:rsidRDefault="00DC73B3">
          <w:pPr>
            <w:pStyle w:val="TOC1"/>
            <w:tabs>
              <w:tab w:val="right" w:leader="dot" w:pos="8822"/>
            </w:tabs>
            <w:rPr>
              <w:noProof/>
              <w:rtl/>
            </w:rPr>
          </w:pPr>
          <w:hyperlink w:anchor="_Toc214515329" w:history="1">
            <w:r w:rsidRPr="006A0139">
              <w:rPr>
                <w:rStyle w:val="Hyperlink"/>
                <w:noProof/>
                <w:rtl/>
              </w:rPr>
              <w:t xml:space="preserve">- </w:t>
            </w:r>
            <w:r w:rsidRPr="006A0139">
              <w:rPr>
                <w:rStyle w:val="Hyperlink"/>
                <w:rFonts w:hint="cs"/>
                <w:noProof/>
                <w:rtl/>
              </w:rPr>
              <w:t>فروض</w:t>
            </w:r>
            <w:r w:rsidRPr="006A0139">
              <w:rPr>
                <w:rStyle w:val="Hyperlink"/>
                <w:noProof/>
                <w:rtl/>
              </w:rPr>
              <w:t xml:space="preserve"> </w:t>
            </w:r>
            <w:r w:rsidRPr="006A0139">
              <w:rPr>
                <w:rStyle w:val="Hyperlink"/>
                <w:rFonts w:hint="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Toc214515329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1A21EAC5" w14:textId="3B3FEBE1" w:rsidR="00DC73B3" w:rsidRDefault="00DC73B3">
          <w:pPr>
            <w:pStyle w:val="TOC1"/>
            <w:tabs>
              <w:tab w:val="right" w:leader="dot" w:pos="8822"/>
            </w:tabs>
            <w:rPr>
              <w:noProof/>
              <w:rtl/>
            </w:rPr>
          </w:pPr>
          <w:hyperlink w:anchor="_Toc214515330" w:history="1">
            <w:r w:rsidRPr="006A0139">
              <w:rPr>
                <w:rStyle w:val="Hyperlink"/>
                <w:noProof/>
                <w:rtl/>
              </w:rPr>
              <w:t>-</w:t>
            </w:r>
            <w:r w:rsidRPr="006A0139">
              <w:rPr>
                <w:rStyle w:val="Hyperlink"/>
                <w:rFonts w:hint="cs"/>
                <w:noProof/>
                <w:rtl/>
              </w:rPr>
              <w:t>النظرية</w:t>
            </w:r>
            <w:r w:rsidRPr="006A0139">
              <w:rPr>
                <w:rStyle w:val="Hyperlink"/>
                <w:noProof/>
                <w:rtl/>
              </w:rPr>
              <w:t xml:space="preserve"> </w:t>
            </w:r>
            <w:r w:rsidRPr="006A0139">
              <w:rPr>
                <w:rStyle w:val="Hyperlink"/>
                <w:rFonts w:hint="cs"/>
                <w:noProof/>
                <w:rtl/>
              </w:rPr>
              <w:t>العلمية</w:t>
            </w:r>
            <w:r w:rsidRPr="006A0139">
              <w:rPr>
                <w:rStyle w:val="Hyperlink"/>
                <w:noProof/>
                <w:rtl/>
              </w:rPr>
              <w:t xml:space="preserve"> </w:t>
            </w:r>
            <w:r w:rsidRPr="006A0139">
              <w:rPr>
                <w:rStyle w:val="Hyperlink"/>
                <w:rFonts w:hint="cs"/>
                <w:noProof/>
                <w:rtl/>
              </w:rPr>
              <w:t>المتبعة</w:t>
            </w:r>
            <w:r w:rsidRPr="006A0139">
              <w:rPr>
                <w:rStyle w:val="Hyperlink"/>
                <w:noProof/>
                <w:rtl/>
              </w:rPr>
              <w:t xml:space="preserve">  </w:t>
            </w:r>
            <w:r w:rsidRPr="006A0139">
              <w:rPr>
                <w:rStyle w:val="Hyperlink"/>
                <w:rFonts w:hint="cs"/>
                <w:noProof/>
                <w:rtl/>
              </w:rPr>
              <w:t>لإعداد</w:t>
            </w:r>
            <w:r w:rsidRPr="006A0139">
              <w:rPr>
                <w:rStyle w:val="Hyperlink"/>
                <w:noProof/>
                <w:rtl/>
              </w:rPr>
              <w:t xml:space="preserve"> </w:t>
            </w:r>
            <w:r w:rsidRPr="006A0139">
              <w:rPr>
                <w:rStyle w:val="Hyperlink"/>
                <w:rFonts w:hint="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Toc214515330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22383713" w14:textId="6F844C76" w:rsidR="00DC73B3" w:rsidRDefault="00DC73B3">
          <w:pPr>
            <w:pStyle w:val="TOC1"/>
            <w:tabs>
              <w:tab w:val="right" w:leader="dot" w:pos="8822"/>
            </w:tabs>
            <w:rPr>
              <w:noProof/>
              <w:rtl/>
            </w:rPr>
          </w:pPr>
          <w:hyperlink w:anchor="_Toc214515331" w:history="1">
            <w:r w:rsidRPr="006A0139">
              <w:rPr>
                <w:rStyle w:val="Hyperlink"/>
                <w:rFonts w:ascii="Sakkal Majalla" w:hAnsi="Sakkal Majalla" w:cs="Sakkal Majalla" w:hint="cs"/>
                <w:noProof/>
                <w:rtl/>
              </w:rPr>
              <w:t>الفصل</w:t>
            </w:r>
            <w:r w:rsidRPr="006A0139">
              <w:rPr>
                <w:rStyle w:val="Hyperlink"/>
                <w:rFonts w:ascii="Sakkal Majalla" w:hAnsi="Sakkal Majalla" w:cs="Sakkal Majalla"/>
                <w:noProof/>
                <w:rtl/>
              </w:rPr>
              <w:t xml:space="preserve"> </w:t>
            </w:r>
            <w:r w:rsidRPr="006A0139">
              <w:rPr>
                <w:rStyle w:val="Hyperlink"/>
                <w:rFonts w:ascii="Sakkal Majalla" w:hAnsi="Sakkal Majalla" w:cs="Sakkal Majalla" w:hint="cs"/>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Toc214515331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61A58D85" w14:textId="6F64C327" w:rsidR="00DC73B3" w:rsidRDefault="00DC73B3">
          <w:pPr>
            <w:pStyle w:val="TOC1"/>
            <w:tabs>
              <w:tab w:val="right" w:leader="dot" w:pos="8822"/>
            </w:tabs>
            <w:rPr>
              <w:noProof/>
              <w:rtl/>
            </w:rPr>
          </w:pPr>
          <w:hyperlink w:anchor="_Toc214515332" w:history="1">
            <w:r w:rsidRPr="006A0139">
              <w:rPr>
                <w:rStyle w:val="Hyperlink"/>
                <w:rFonts w:ascii="Sakkal Majalla" w:hAnsi="Sakkal Majalla" w:cs="Sakkal Majalla" w:hint="cs"/>
                <w:noProof/>
                <w:rtl/>
              </w:rPr>
              <w:t>الدراسات</w:t>
            </w:r>
            <w:r w:rsidRPr="006A0139">
              <w:rPr>
                <w:rStyle w:val="Hyperlink"/>
                <w:rFonts w:ascii="Sakkal Majalla" w:hAnsi="Sakkal Majalla" w:cs="Sakkal Majalla"/>
                <w:noProof/>
                <w:rtl/>
              </w:rPr>
              <w:t xml:space="preserve"> </w:t>
            </w:r>
            <w:r w:rsidRPr="006A0139">
              <w:rPr>
                <w:rStyle w:val="Hyperlink"/>
                <w:rFonts w:ascii="Sakkal Majalla" w:hAnsi="Sakkal Majalla" w:cs="Sakkal Majalla" w:hint="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Toc214515332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27331B4F" w14:textId="11576105" w:rsidR="00DC73B3" w:rsidRDefault="00DC73B3">
          <w:pPr>
            <w:pStyle w:val="TOC1"/>
            <w:tabs>
              <w:tab w:val="right" w:leader="dot" w:pos="8822"/>
            </w:tabs>
            <w:rPr>
              <w:noProof/>
              <w:rtl/>
            </w:rPr>
          </w:pPr>
          <w:hyperlink w:anchor="_Toc214515333" w:history="1">
            <w:r w:rsidRPr="006A0139">
              <w:rPr>
                <w:rStyle w:val="Hyperlink"/>
                <w:rFonts w:ascii="Sakkal Majalla" w:hAnsi="Sakkal Majalla" w:cs="Sakkal Majalla"/>
                <w:noProof/>
                <w:rtl/>
              </w:rPr>
              <w:t>-</w:t>
            </w:r>
            <w:r w:rsidRPr="006A0139">
              <w:rPr>
                <w:rStyle w:val="Hyperlink"/>
                <w:rFonts w:ascii="Sakkal Majalla" w:hAnsi="Sakkal Majalla" w:cs="Sakkal Majalla" w:hint="cs"/>
                <w:noProof/>
                <w:rtl/>
              </w:rPr>
              <w:t>الإطار</w:t>
            </w:r>
            <w:r w:rsidRPr="006A0139">
              <w:rPr>
                <w:rStyle w:val="Hyperlink"/>
                <w:rFonts w:ascii="Sakkal Majalla" w:hAnsi="Sakkal Majalla" w:cs="Sakkal Majalla"/>
                <w:noProof/>
                <w:rtl/>
              </w:rPr>
              <w:t xml:space="preserve"> </w:t>
            </w:r>
            <w:r w:rsidRPr="006A0139">
              <w:rPr>
                <w:rStyle w:val="Hyperlink"/>
                <w:rFonts w:ascii="Sakkal Majalla" w:hAnsi="Sakkal Majalla" w:cs="Sakkal Majalla" w:hint="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Toc214515333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6EAB6011" w14:textId="711EF28E" w:rsidR="00DC73B3" w:rsidRDefault="00DC73B3">
          <w:pPr>
            <w:pStyle w:val="TOC1"/>
            <w:tabs>
              <w:tab w:val="right" w:leader="dot" w:pos="8822"/>
            </w:tabs>
            <w:rPr>
              <w:noProof/>
              <w:rtl/>
            </w:rPr>
          </w:pPr>
          <w:hyperlink w:anchor="_Toc214515334" w:history="1">
            <w:r w:rsidRPr="006A0139">
              <w:rPr>
                <w:rStyle w:val="Hyperlink"/>
                <w:rFonts w:ascii="Sakkal Majalla" w:hAnsi="Sakkal Majalla" w:cs="Sakkal Majalla" w:hint="cs"/>
                <w:noProof/>
                <w:rtl/>
              </w:rPr>
              <w:t>الفصل</w:t>
            </w:r>
            <w:r w:rsidRPr="006A0139">
              <w:rPr>
                <w:rStyle w:val="Hyperlink"/>
                <w:rFonts w:ascii="Sakkal Majalla" w:hAnsi="Sakkal Majalla" w:cs="Sakkal Majalla"/>
                <w:noProof/>
                <w:rtl/>
              </w:rPr>
              <w:t xml:space="preserve"> </w:t>
            </w:r>
            <w:r w:rsidRPr="006A0139">
              <w:rPr>
                <w:rStyle w:val="Hyperlink"/>
                <w:rFonts w:ascii="Sakkal Majalla" w:hAnsi="Sakkal Majalla" w:cs="Sakkal Majalla" w:hint="cs"/>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Toc214515334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3F91591F" w14:textId="45F0BA9D" w:rsidR="00DC73B3" w:rsidRDefault="00DC73B3">
          <w:pPr>
            <w:pStyle w:val="TOC1"/>
            <w:tabs>
              <w:tab w:val="right" w:leader="dot" w:pos="8822"/>
            </w:tabs>
            <w:rPr>
              <w:noProof/>
              <w:rtl/>
            </w:rPr>
          </w:pPr>
          <w:hyperlink w:anchor="_Toc214515335" w:history="1">
            <w:r w:rsidRPr="006A0139">
              <w:rPr>
                <w:rStyle w:val="Hyperlink"/>
                <w:rFonts w:ascii="Sakkal Majalla" w:hAnsi="Sakkal Majalla" w:cs="Sakkal Majalla" w:hint="cs"/>
                <w:noProof/>
                <w:rtl/>
              </w:rPr>
              <w:t>منهجية</w:t>
            </w:r>
            <w:r w:rsidRPr="006A0139">
              <w:rPr>
                <w:rStyle w:val="Hyperlink"/>
                <w:rFonts w:ascii="Sakkal Majalla" w:hAnsi="Sakkal Majalla" w:cs="Sakkal Majalla"/>
                <w:noProof/>
                <w:rtl/>
              </w:rPr>
              <w:t xml:space="preserve"> </w:t>
            </w:r>
            <w:r w:rsidRPr="006A0139">
              <w:rPr>
                <w:rStyle w:val="Hyperlink"/>
                <w:rFonts w:ascii="Sakkal Majalla" w:hAnsi="Sakkal Majalla" w:cs="Sakkal Majalla" w:hint="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Toc214515335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4614D84C" w14:textId="47D0E359" w:rsidR="00DC73B3" w:rsidRDefault="00DC73B3">
          <w:pPr>
            <w:pStyle w:val="TOC1"/>
            <w:tabs>
              <w:tab w:val="right" w:leader="dot" w:pos="8822"/>
            </w:tabs>
            <w:rPr>
              <w:noProof/>
              <w:rtl/>
            </w:rPr>
          </w:pPr>
          <w:hyperlink w:anchor="_Toc214515336" w:history="1">
            <w:r w:rsidRPr="006A0139">
              <w:rPr>
                <w:rStyle w:val="Hyperlink"/>
                <w:rFonts w:ascii="Sakkal Majalla" w:hAnsi="Sakkal Majalla" w:cs="Sakkal Majalla" w:hint="cs"/>
                <w:noProof/>
                <w:rtl/>
              </w:rPr>
              <w:t>الفصل</w:t>
            </w:r>
            <w:r w:rsidRPr="006A0139">
              <w:rPr>
                <w:rStyle w:val="Hyperlink"/>
                <w:rFonts w:ascii="Sakkal Majalla" w:hAnsi="Sakkal Majalla" w:cs="Sakkal Majalla"/>
                <w:noProof/>
                <w:rtl/>
              </w:rPr>
              <w:t xml:space="preserve"> </w:t>
            </w:r>
            <w:r w:rsidRPr="006A0139">
              <w:rPr>
                <w:rStyle w:val="Hyperlink"/>
                <w:rFonts w:ascii="Sakkal Majalla" w:hAnsi="Sakkal Majalla" w:cs="Sakkal Majalla" w:hint="cs"/>
                <w:noProof/>
                <w:rtl/>
              </w:rPr>
              <w:t>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Toc214515336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28BAB3E0" w14:textId="4DEB792F" w:rsidR="00DC73B3" w:rsidRDefault="00DC73B3">
          <w:pPr>
            <w:pStyle w:val="TOC1"/>
            <w:tabs>
              <w:tab w:val="right" w:leader="dot" w:pos="8822"/>
            </w:tabs>
            <w:rPr>
              <w:noProof/>
              <w:rtl/>
            </w:rPr>
          </w:pPr>
          <w:hyperlink w:anchor="_Toc214515337" w:history="1">
            <w:r w:rsidRPr="006A0139">
              <w:rPr>
                <w:rStyle w:val="Hyperlink"/>
                <w:rFonts w:ascii="Sakkal Majalla" w:hAnsi="Sakkal Majalla" w:cs="Sakkal Majalla" w:hint="cs"/>
                <w:noProof/>
                <w:rtl/>
                <w:lang w:bidi="ar-EG"/>
              </w:rPr>
              <w:t>النتائج</w:t>
            </w:r>
            <w:r w:rsidRPr="006A0139">
              <w:rPr>
                <w:rStyle w:val="Hyperlink"/>
                <w:rFonts w:ascii="Sakkal Majalla" w:hAnsi="Sakkal Majalla" w:cs="Sakkal Majalla"/>
                <w:noProof/>
                <w:rtl/>
                <w:lang w:bidi="ar-EG"/>
              </w:rPr>
              <w:t xml:space="preserve"> </w:t>
            </w:r>
            <w:r w:rsidRPr="006A0139">
              <w:rPr>
                <w:rStyle w:val="Hyperlink"/>
                <w:rFonts w:ascii="Sakkal Majalla" w:hAnsi="Sakkal Majalla" w:cs="Sakkal Majalla" w:hint="cs"/>
                <w:noProof/>
                <w:rtl/>
                <w:lang w:bidi="ar-EG"/>
              </w:rPr>
              <w:t>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Toc214515337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1D93712B" w14:textId="3105E85D" w:rsidR="00DC73B3" w:rsidRDefault="00DC73B3">
          <w:pPr>
            <w:pStyle w:val="TOC1"/>
            <w:tabs>
              <w:tab w:val="right" w:leader="dot" w:pos="8822"/>
            </w:tabs>
            <w:rPr>
              <w:noProof/>
              <w:rtl/>
            </w:rPr>
          </w:pPr>
          <w:hyperlink w:anchor="_Toc214515338" w:history="1">
            <w:r w:rsidRPr="006A0139">
              <w:rPr>
                <w:rStyle w:val="Hyperlink"/>
                <w:rFonts w:ascii="Sakkal Majalla" w:hAnsi="Sakkal Majalla" w:cs="Sakkal Majalla" w:hint="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Toc214515338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3C693B77" w14:textId="5EBDE303" w:rsidR="00DC73B3" w:rsidRDefault="00DC73B3">
          <w:pPr>
            <w:pStyle w:val="TOC1"/>
            <w:tabs>
              <w:tab w:val="right" w:leader="dot" w:pos="8822"/>
            </w:tabs>
            <w:rPr>
              <w:noProof/>
              <w:rtl/>
            </w:rPr>
          </w:pPr>
          <w:hyperlink w:anchor="_Toc214515339" w:history="1">
            <w:r w:rsidRPr="006A0139">
              <w:rPr>
                <w:rStyle w:val="Hyperlink"/>
                <w:rFonts w:hint="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Toc214515339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034E1FAC" w14:textId="35BAD623" w:rsidR="00DC73B3" w:rsidRDefault="00DC73B3">
          <w:r>
            <w:rPr>
              <w:b/>
              <w:bCs/>
              <w:lang w:val="ar-SA"/>
            </w:rPr>
            <w:fldChar w:fldCharType="end"/>
          </w:r>
        </w:p>
      </w:sdtContent>
    </w:sdt>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791EDD87" w14:textId="75F1751C" w:rsidR="009125CE" w:rsidRDefault="009125CE" w:rsidP="00F627E2">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قائمة الجداول </w:t>
      </w:r>
    </w:p>
    <w:p w14:paraId="24D9515A" w14:textId="77777777" w:rsidR="00F627E2" w:rsidRDefault="00F627E2" w:rsidP="00F627E2">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2663844E" w14:textId="77777777" w:rsidR="00F627E2" w:rsidRDefault="00F627E2" w:rsidP="009125CE">
      <w:pPr>
        <w:rPr>
          <w:rFonts w:ascii="Sakkal Majalla" w:hAnsi="Sakkal Majalla" w:cs="Sakkal Majalla"/>
          <w:sz w:val="28"/>
          <w:szCs w:val="28"/>
          <w:u w:val="single"/>
          <w:rtl/>
          <w:lang w:bidi="ar-EG"/>
        </w:rPr>
      </w:pPr>
    </w:p>
    <w:p w14:paraId="2AAF73F8" w14:textId="77777777" w:rsidR="00F627E2" w:rsidRDefault="00F627E2" w:rsidP="009125CE">
      <w:pPr>
        <w:rPr>
          <w:rFonts w:ascii="Sakkal Majalla" w:hAnsi="Sakkal Majalla" w:cs="Sakkal Majalla"/>
          <w:sz w:val="28"/>
          <w:szCs w:val="28"/>
          <w:u w:val="single"/>
          <w:rtl/>
          <w:lang w:bidi="ar-EG"/>
        </w:rPr>
      </w:pPr>
    </w:p>
    <w:p w14:paraId="7EB8DBED" w14:textId="77777777" w:rsidR="00F627E2" w:rsidRDefault="00F627E2" w:rsidP="009125CE">
      <w:pPr>
        <w:rPr>
          <w:rFonts w:ascii="Sakkal Majalla" w:hAnsi="Sakkal Majalla" w:cs="Sakkal Majalla"/>
          <w:sz w:val="28"/>
          <w:szCs w:val="28"/>
          <w:u w:val="single"/>
          <w:rtl/>
          <w:lang w:bidi="ar-EG"/>
        </w:rPr>
      </w:pPr>
    </w:p>
    <w:p w14:paraId="0A8347C0" w14:textId="77777777" w:rsidR="00F627E2" w:rsidRDefault="00F627E2" w:rsidP="009125CE">
      <w:pPr>
        <w:rPr>
          <w:rFonts w:ascii="Sakkal Majalla" w:hAnsi="Sakkal Majalla" w:cs="Sakkal Majalla"/>
          <w:sz w:val="28"/>
          <w:szCs w:val="28"/>
          <w:u w:val="single"/>
          <w:rtl/>
          <w:lang w:bidi="ar-EG"/>
        </w:rPr>
      </w:pPr>
    </w:p>
    <w:p w14:paraId="61673EBB" w14:textId="77777777" w:rsidR="00F627E2" w:rsidRDefault="00F627E2" w:rsidP="009125CE">
      <w:pPr>
        <w:rPr>
          <w:rFonts w:ascii="Sakkal Majalla" w:hAnsi="Sakkal Majalla" w:cs="Sakkal Majalla"/>
          <w:sz w:val="28"/>
          <w:szCs w:val="28"/>
          <w:u w:val="single"/>
          <w:rtl/>
          <w:lang w:bidi="ar-EG"/>
        </w:rPr>
      </w:pPr>
    </w:p>
    <w:p w14:paraId="7D738129" w14:textId="77777777" w:rsidR="00F627E2" w:rsidRDefault="00F627E2" w:rsidP="009125CE">
      <w:pPr>
        <w:rPr>
          <w:rFonts w:ascii="Sakkal Majalla" w:hAnsi="Sakkal Majalla" w:cs="Sakkal Majalla"/>
          <w:sz w:val="28"/>
          <w:szCs w:val="28"/>
          <w:u w:val="single"/>
          <w:rtl/>
          <w:lang w:bidi="ar-EG"/>
        </w:rPr>
      </w:pPr>
    </w:p>
    <w:p w14:paraId="156409C3" w14:textId="77777777" w:rsidR="00F627E2" w:rsidRDefault="00F627E2" w:rsidP="009125CE">
      <w:pPr>
        <w:rPr>
          <w:rFonts w:ascii="Sakkal Majalla" w:hAnsi="Sakkal Majalla" w:cs="Sakkal Majalla"/>
          <w:sz w:val="28"/>
          <w:szCs w:val="28"/>
          <w:u w:val="single"/>
          <w:rtl/>
          <w:lang w:bidi="ar-EG"/>
        </w:rPr>
      </w:pPr>
    </w:p>
    <w:p w14:paraId="32DDC605" w14:textId="7A7B6FB9" w:rsidR="009125CE" w:rsidRPr="00DC73B3" w:rsidRDefault="009125CE" w:rsidP="00DC73B3">
      <w:pPr>
        <w:pStyle w:val="Heading1"/>
        <w:rPr>
          <w:color w:val="auto"/>
        </w:rPr>
      </w:pPr>
      <w:bookmarkStart w:id="0" w:name="_Toc214515322"/>
      <w:r w:rsidRPr="00DC73B3">
        <w:rPr>
          <w:rFonts w:hint="cs"/>
          <w:color w:val="auto"/>
          <w:rtl/>
          <w:lang w:bidi="ar-EG"/>
        </w:rPr>
        <w:t>المستخلص :</w:t>
      </w:r>
      <w:r w:rsidRPr="00DC73B3">
        <w:rPr>
          <w:color w:val="auto"/>
        </w:rPr>
        <w:t>Abstract</w:t>
      </w:r>
      <w:bookmarkEnd w:id="0"/>
      <w:r w:rsidRPr="00DC73B3">
        <w:rPr>
          <w:color w:val="auto"/>
        </w:rPr>
        <w:t xml:space="preserve"> </w:t>
      </w:r>
    </w:p>
    <w:p w14:paraId="7C9B0F9A" w14:textId="77777777" w:rsidR="009125CE" w:rsidRPr="00DC73B3" w:rsidRDefault="009125CE" w:rsidP="009125CE">
      <w:pPr>
        <w:rPr>
          <w:rFonts w:ascii="Sakkal Majalla" w:hAnsi="Sakkal Majalla" w:cs="Sakkal Majalla"/>
          <w:sz w:val="28"/>
          <w:szCs w:val="28"/>
          <w:u w:val="single"/>
        </w:rPr>
      </w:pPr>
    </w:p>
    <w:p w14:paraId="18A28D47" w14:textId="7C714B46" w:rsidR="009125CE" w:rsidRPr="00EA010A" w:rsidRDefault="00CE2F8B" w:rsidP="00F627E2">
      <w:pPr>
        <w:jc w:val="mediumKashida"/>
        <w:rPr>
          <w:rFonts w:ascii="Simplified Arabic" w:hAnsi="Simplified Arabic" w:cs="Simplified Arabic"/>
          <w:sz w:val="28"/>
          <w:szCs w:val="28"/>
          <w:u w:val="single"/>
          <w:rtl/>
        </w:rPr>
      </w:pPr>
      <w:r w:rsidRPr="00EA010A">
        <w:rPr>
          <w:rFonts w:ascii="Simplified Arabic" w:eastAsia="Times New Roman" w:hAnsi="Simplified Arabic" w:cs="Simplified Arabic" w:hint="cs"/>
          <w:color w:val="000000"/>
          <w:sz w:val="28"/>
          <w:szCs w:val="28"/>
          <w:rtl/>
        </w:rPr>
        <w:t>تهدف</w:t>
      </w:r>
      <w:r w:rsidRPr="00EA010A">
        <w:rPr>
          <w:rStyle w:val="apple-converted-space"/>
          <w:rFonts w:ascii="Simplified Arabic" w:eastAsia="Times New Roman" w:hAnsi="Simplified Arabic" w:cs="Simplified Arabic" w:hint="cs"/>
          <w:color w:val="000000"/>
          <w:sz w:val="28"/>
          <w:szCs w:val="28"/>
          <w:rtl/>
        </w:rPr>
        <w:t> </w:t>
      </w:r>
      <w:r w:rsidRPr="00EA010A">
        <w:rPr>
          <w:rStyle w:val="Strong"/>
          <w:rFonts w:ascii="Simplified Arabic" w:eastAsia="Times New Roman" w:hAnsi="Simplified Arabic" w:cs="Simplified Arabic" w:hint="cs"/>
          <w:color w:val="000000"/>
          <w:sz w:val="28"/>
          <w:szCs w:val="28"/>
          <w:rtl/>
        </w:rPr>
        <w:t>استراتيجيات الموارد البشرية</w:t>
      </w:r>
      <w:r w:rsidRPr="00EA010A">
        <w:rPr>
          <w:rStyle w:val="apple-converted-space"/>
          <w:rFonts w:ascii="Simplified Arabic" w:eastAsia="Times New Roman" w:hAnsi="Simplified Arabic" w:cs="Simplified Arabic" w:hint="cs"/>
          <w:color w:val="000000"/>
          <w:sz w:val="28"/>
          <w:szCs w:val="28"/>
          <w:rtl/>
        </w:rPr>
        <w:t> </w:t>
      </w:r>
      <w:r w:rsidRPr="00EA010A">
        <w:rPr>
          <w:rFonts w:ascii="Simplified Arabic" w:eastAsia="Times New Roman" w:hAnsi="Simplified Arabic" w:cs="Simplified Arabic" w:hint="cs"/>
          <w:color w:val="000000"/>
          <w:sz w:val="28"/>
          <w:szCs w:val="28"/>
          <w:rtl/>
        </w:rPr>
        <w:t>إلى إدارة وتطوير رأس المال البشري بطريقة تدعم تحقيق أهداف المنظمة وتعزز قدرتها التنافسية. وتشمل هذه الاستراتيجيات التخطيط للقوى العاملة، واستقطاب الكفاءات، وتطوير الموظفين، وإدارة الأداء، وتصميم نظم التعويضات، وإدارة المواهب، وبناء ثقافة تنظيمية فعّالة. ويسهم تطبيق هذه الاستراتيجيات في رفع الإنتاجية، وتحسين جودة العمل، وزيادة رضا الموظفين، وتحقيق استدامة النمو داخل المؤسسة.</w:t>
      </w:r>
    </w:p>
    <w:p w14:paraId="3826C2C2" w14:textId="41538CA5" w:rsidR="00CE2F8B" w:rsidRPr="00EA010A" w:rsidRDefault="00CE2F8B" w:rsidP="00F627E2">
      <w:pPr>
        <w:jc w:val="mediumKashida"/>
        <w:rPr>
          <w:rFonts w:ascii="Simplified Arabic" w:hAnsi="Simplified Arabic" w:cs="Simplified Arabic"/>
          <w:sz w:val="28"/>
          <w:szCs w:val="28"/>
          <w:u w:val="single"/>
        </w:rPr>
      </w:pPr>
      <w:r w:rsidRPr="00EA010A">
        <w:rPr>
          <w:rFonts w:ascii="Simplified Arabic" w:hAnsi="Simplified Arabic" w:cs="Simplified Arabic" w:hint="cs"/>
          <w:sz w:val="28"/>
          <w:szCs w:val="28"/>
          <w:u w:val="single"/>
          <w:rtl/>
        </w:rPr>
        <w:t xml:space="preserve">كلمات مفتاحية: </w:t>
      </w:r>
      <w:r w:rsidR="00546154" w:rsidRPr="00EA010A">
        <w:rPr>
          <w:rFonts w:ascii="Simplified Arabic" w:eastAsia="Times New Roman" w:hAnsi="Simplified Arabic" w:cs="Simplified Arabic" w:hint="cs"/>
          <w:color w:val="000000"/>
          <w:sz w:val="28"/>
          <w:szCs w:val="28"/>
          <w:rtl/>
        </w:rPr>
        <w:t>الموارد البشرية</w:t>
      </w:r>
      <w:r w:rsidR="00CF4388" w:rsidRPr="00EA010A">
        <w:rPr>
          <w:rFonts w:ascii="Simplified Arabic" w:hAnsi="Simplified Arabic" w:cs="Simplified Arabic" w:hint="cs"/>
          <w:sz w:val="28"/>
          <w:szCs w:val="28"/>
          <w:u w:val="single"/>
          <w:rtl/>
        </w:rPr>
        <w:t>_</w:t>
      </w:r>
      <w:r w:rsidR="00CF4388" w:rsidRPr="00EA010A">
        <w:rPr>
          <w:rFonts w:ascii="Simplified Arabic" w:eastAsia="Times New Roman" w:hAnsi="Simplified Arabic" w:cs="Simplified Arabic" w:hint="cs"/>
          <w:color w:val="000000"/>
          <w:sz w:val="28"/>
          <w:szCs w:val="28"/>
          <w:rtl/>
        </w:rPr>
        <w:t xml:space="preserve"> استراتيجية الموارد البشرية</w:t>
      </w:r>
      <w:r w:rsidR="0059313D" w:rsidRPr="00EA010A">
        <w:rPr>
          <w:rFonts w:ascii="Simplified Arabic" w:hAnsi="Simplified Arabic" w:cs="Simplified Arabic" w:hint="cs"/>
          <w:sz w:val="28"/>
          <w:szCs w:val="28"/>
          <w:u w:val="single"/>
          <w:rtl/>
        </w:rPr>
        <w:t>-</w:t>
      </w:r>
      <w:r w:rsidR="0059313D" w:rsidRPr="00EA010A">
        <w:rPr>
          <w:rFonts w:ascii="Simplified Arabic" w:eastAsia="Times New Roman" w:hAnsi="Simplified Arabic" w:cs="Simplified Arabic" w:hint="cs"/>
          <w:color w:val="000000"/>
          <w:sz w:val="28"/>
          <w:szCs w:val="28"/>
          <w:rtl/>
        </w:rPr>
        <w:t xml:space="preserve"> التخطيط للقوى العاملة</w:t>
      </w:r>
    </w:p>
    <w:p w14:paraId="7826C25D" w14:textId="77777777" w:rsidR="009125CE" w:rsidRPr="00DC73B3"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4DCF8DE2" w14:textId="77777777" w:rsidR="005D7A9E" w:rsidRDefault="005D7A9E" w:rsidP="009125CE">
      <w:pPr>
        <w:rPr>
          <w:rFonts w:ascii="Sakkal Majalla" w:hAnsi="Sakkal Majalla" w:cs="Sakkal Majalla"/>
          <w:sz w:val="28"/>
          <w:szCs w:val="28"/>
          <w:u w:val="single"/>
          <w:rtl/>
        </w:rPr>
      </w:pPr>
    </w:p>
    <w:p w14:paraId="716A9352" w14:textId="77777777" w:rsidR="005D7A9E" w:rsidRDefault="005D7A9E" w:rsidP="009125CE">
      <w:pPr>
        <w:rPr>
          <w:rFonts w:ascii="Sakkal Majalla" w:hAnsi="Sakkal Majalla" w:cs="Sakkal Majalla"/>
          <w:sz w:val="28"/>
          <w:szCs w:val="28"/>
          <w:u w:val="single"/>
          <w:rtl/>
        </w:rPr>
      </w:pPr>
    </w:p>
    <w:p w14:paraId="1D080B0A" w14:textId="77777777" w:rsidR="005D7A9E" w:rsidRDefault="005D7A9E" w:rsidP="009125CE">
      <w:pPr>
        <w:rPr>
          <w:rFonts w:ascii="Sakkal Majalla" w:hAnsi="Sakkal Majalla" w:cs="Sakkal Majalla"/>
          <w:sz w:val="28"/>
          <w:szCs w:val="28"/>
          <w:u w:val="single"/>
          <w:rtl/>
        </w:rPr>
      </w:pPr>
    </w:p>
    <w:p w14:paraId="7D5A7566" w14:textId="77777777" w:rsidR="005D7A9E" w:rsidRDefault="005D7A9E" w:rsidP="009125CE">
      <w:pPr>
        <w:rPr>
          <w:rFonts w:ascii="Sakkal Majalla" w:hAnsi="Sakkal Majalla" w:cs="Sakkal Majalla"/>
          <w:sz w:val="28"/>
          <w:szCs w:val="28"/>
          <w:u w:val="single"/>
          <w:rtl/>
        </w:rPr>
      </w:pPr>
    </w:p>
    <w:p w14:paraId="24CB4C9F" w14:textId="77777777" w:rsidR="005D7A9E" w:rsidRPr="00DC73B3" w:rsidRDefault="005D7A9E" w:rsidP="009125CE">
      <w:pPr>
        <w:rPr>
          <w:rFonts w:ascii="Sakkal Majalla" w:hAnsi="Sakkal Majalla" w:cs="Sakkal Majalla"/>
          <w:sz w:val="28"/>
          <w:szCs w:val="28"/>
          <w:u w:val="single"/>
          <w:rtl/>
        </w:rPr>
      </w:pPr>
    </w:p>
    <w:p w14:paraId="6DC9CDB1" w14:textId="77777777" w:rsidR="009125CE" w:rsidRPr="00DC73B3"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4D119CF1" w14:textId="77777777" w:rsidR="00B42A1E" w:rsidRDefault="00B42A1E" w:rsidP="009125CE">
      <w:pPr>
        <w:rPr>
          <w:rFonts w:ascii="Sakkal Majalla" w:hAnsi="Sakkal Majalla" w:cs="Sakkal Majalla"/>
          <w:sz w:val="28"/>
          <w:szCs w:val="28"/>
          <w:u w:val="single"/>
          <w:rtl/>
        </w:rPr>
      </w:pPr>
    </w:p>
    <w:p w14:paraId="25E59824" w14:textId="77777777" w:rsidR="00B42A1E" w:rsidRDefault="00B42A1E" w:rsidP="009125CE">
      <w:pPr>
        <w:rPr>
          <w:rFonts w:ascii="Sakkal Majalla" w:hAnsi="Sakkal Majalla" w:cs="Sakkal Majalla"/>
          <w:sz w:val="28"/>
          <w:szCs w:val="28"/>
          <w:u w:val="single"/>
          <w:rtl/>
        </w:rPr>
      </w:pPr>
    </w:p>
    <w:p w14:paraId="4FDA2E8B" w14:textId="77777777" w:rsidR="00B42A1E" w:rsidRDefault="00B42A1E" w:rsidP="009125CE">
      <w:pPr>
        <w:rPr>
          <w:rFonts w:ascii="Sakkal Majalla" w:hAnsi="Sakkal Majalla" w:cs="Sakkal Majalla"/>
          <w:sz w:val="28"/>
          <w:szCs w:val="28"/>
          <w:u w:val="single"/>
          <w:rtl/>
        </w:rPr>
      </w:pPr>
    </w:p>
    <w:p w14:paraId="0FAFFA6F" w14:textId="77777777" w:rsidR="00B42A1E" w:rsidRDefault="00B42A1E" w:rsidP="009125CE">
      <w:pPr>
        <w:rPr>
          <w:rFonts w:ascii="Sakkal Majalla" w:hAnsi="Sakkal Majalla" w:cs="Sakkal Majalla"/>
          <w:sz w:val="28"/>
          <w:szCs w:val="28"/>
          <w:u w:val="single"/>
          <w:rtl/>
        </w:rPr>
      </w:pPr>
    </w:p>
    <w:p w14:paraId="11EF865C" w14:textId="77777777" w:rsidR="00B42A1E" w:rsidRDefault="00B42A1E" w:rsidP="009125CE">
      <w:pPr>
        <w:rPr>
          <w:rFonts w:ascii="Sakkal Majalla" w:hAnsi="Sakkal Majalla" w:cs="Sakkal Majalla"/>
          <w:sz w:val="28"/>
          <w:szCs w:val="28"/>
          <w:u w:val="single"/>
          <w:rtl/>
        </w:rPr>
      </w:pPr>
    </w:p>
    <w:p w14:paraId="49ACEEC6" w14:textId="77777777" w:rsidR="00B42A1E" w:rsidRDefault="00B42A1E" w:rsidP="009125CE">
      <w:pPr>
        <w:rPr>
          <w:rFonts w:ascii="Sakkal Majalla" w:hAnsi="Sakkal Majalla" w:cs="Sakkal Majalla"/>
          <w:sz w:val="28"/>
          <w:szCs w:val="28"/>
          <w:u w:val="single"/>
          <w:rtl/>
        </w:rPr>
      </w:pPr>
    </w:p>
    <w:p w14:paraId="61E2AEB3" w14:textId="77777777" w:rsidR="00B42A1E" w:rsidRDefault="00B42A1E" w:rsidP="009125CE">
      <w:pPr>
        <w:rPr>
          <w:rFonts w:ascii="Sakkal Majalla" w:hAnsi="Sakkal Majalla" w:cs="Sakkal Majalla"/>
          <w:sz w:val="28"/>
          <w:szCs w:val="28"/>
          <w:u w:val="single"/>
          <w:rtl/>
        </w:rPr>
      </w:pPr>
    </w:p>
    <w:p w14:paraId="66141359" w14:textId="77777777" w:rsidR="00B42A1E" w:rsidRDefault="00B42A1E" w:rsidP="009125CE">
      <w:pPr>
        <w:rPr>
          <w:rFonts w:ascii="Sakkal Majalla" w:hAnsi="Sakkal Majalla" w:cs="Sakkal Majalla"/>
          <w:sz w:val="28"/>
          <w:szCs w:val="28"/>
          <w:u w:val="single"/>
          <w:rtl/>
        </w:rPr>
      </w:pPr>
    </w:p>
    <w:p w14:paraId="00D3475C" w14:textId="77777777" w:rsidR="00B42A1E" w:rsidRDefault="00B42A1E" w:rsidP="009125CE">
      <w:pPr>
        <w:rPr>
          <w:rFonts w:ascii="Sakkal Majalla" w:hAnsi="Sakkal Majalla" w:cs="Sakkal Majalla"/>
          <w:sz w:val="28"/>
          <w:szCs w:val="28"/>
          <w:u w:val="single"/>
          <w:rtl/>
        </w:rPr>
      </w:pPr>
    </w:p>
    <w:p w14:paraId="7CEB8F92" w14:textId="77777777" w:rsidR="00B42A1E" w:rsidRDefault="00B42A1E" w:rsidP="009125CE">
      <w:pPr>
        <w:rPr>
          <w:rFonts w:ascii="Sakkal Majalla" w:hAnsi="Sakkal Majalla" w:cs="Sakkal Majalla"/>
          <w:sz w:val="28"/>
          <w:szCs w:val="28"/>
          <w:u w:val="single"/>
          <w:rtl/>
        </w:rPr>
      </w:pPr>
    </w:p>
    <w:p w14:paraId="4F58669B" w14:textId="77777777" w:rsidR="00B42A1E" w:rsidRDefault="00B42A1E" w:rsidP="009125CE">
      <w:pPr>
        <w:rPr>
          <w:rFonts w:ascii="Sakkal Majalla" w:hAnsi="Sakkal Majalla" w:cs="Sakkal Majalla"/>
          <w:sz w:val="28"/>
          <w:szCs w:val="28"/>
          <w:u w:val="single"/>
          <w:rtl/>
        </w:rPr>
      </w:pPr>
    </w:p>
    <w:p w14:paraId="7B40A475" w14:textId="77777777" w:rsidR="00B42A1E" w:rsidRDefault="00B42A1E" w:rsidP="009125CE">
      <w:pPr>
        <w:rPr>
          <w:rFonts w:ascii="Sakkal Majalla" w:hAnsi="Sakkal Majalla" w:cs="Sakkal Majalla"/>
          <w:sz w:val="28"/>
          <w:szCs w:val="28"/>
          <w:u w:val="single"/>
          <w:rtl/>
        </w:rPr>
      </w:pPr>
    </w:p>
    <w:p w14:paraId="570DAB77" w14:textId="77777777" w:rsidR="00B42A1E" w:rsidRDefault="00B42A1E" w:rsidP="009125CE">
      <w:pPr>
        <w:rPr>
          <w:rFonts w:ascii="Sakkal Majalla" w:hAnsi="Sakkal Majalla" w:cs="Sakkal Majalla"/>
          <w:sz w:val="28"/>
          <w:szCs w:val="28"/>
          <w:u w:val="single"/>
          <w:rtl/>
        </w:rPr>
      </w:pPr>
    </w:p>
    <w:p w14:paraId="0D9BA700" w14:textId="77777777" w:rsidR="00B42A1E" w:rsidRDefault="00B42A1E" w:rsidP="009125CE">
      <w:pPr>
        <w:rPr>
          <w:rFonts w:ascii="Sakkal Majalla" w:hAnsi="Sakkal Majalla" w:cs="Sakkal Majalla"/>
          <w:sz w:val="28"/>
          <w:szCs w:val="28"/>
          <w:u w:val="single"/>
          <w:rtl/>
        </w:rPr>
      </w:pPr>
    </w:p>
    <w:p w14:paraId="06646240" w14:textId="77777777" w:rsidR="00B42A1E" w:rsidRDefault="00B42A1E" w:rsidP="009125CE">
      <w:pPr>
        <w:rPr>
          <w:rFonts w:ascii="Sakkal Majalla" w:hAnsi="Sakkal Majalla" w:cs="Sakkal Majalla"/>
          <w:sz w:val="28"/>
          <w:szCs w:val="28"/>
          <w:u w:val="single"/>
          <w:rtl/>
        </w:rPr>
      </w:pPr>
    </w:p>
    <w:p w14:paraId="020672A0" w14:textId="77777777" w:rsidR="00B42A1E" w:rsidRDefault="00B42A1E" w:rsidP="009125CE">
      <w:pPr>
        <w:rPr>
          <w:rFonts w:ascii="Sakkal Majalla" w:hAnsi="Sakkal Majalla" w:cs="Sakkal Majalla"/>
          <w:sz w:val="28"/>
          <w:szCs w:val="28"/>
          <w:u w:val="single"/>
          <w:rtl/>
        </w:rPr>
      </w:pPr>
    </w:p>
    <w:p w14:paraId="4D9B206F" w14:textId="77777777" w:rsidR="00B42A1E" w:rsidRPr="00DC73B3" w:rsidRDefault="00B42A1E" w:rsidP="009125CE">
      <w:pPr>
        <w:rPr>
          <w:rFonts w:ascii="Sakkal Majalla" w:hAnsi="Sakkal Majalla" w:cs="Sakkal Majalla"/>
          <w:sz w:val="28"/>
          <w:szCs w:val="28"/>
          <w:u w:val="single"/>
          <w:rtl/>
        </w:rPr>
      </w:pPr>
    </w:p>
    <w:p w14:paraId="272E54B1" w14:textId="77777777" w:rsidR="009125CE" w:rsidRPr="00DC73B3" w:rsidRDefault="009125CE" w:rsidP="00DC73B3">
      <w:pPr>
        <w:pStyle w:val="Heading1"/>
        <w:jc w:val="center"/>
        <w:rPr>
          <w:color w:val="auto"/>
          <w:rtl/>
        </w:rPr>
      </w:pPr>
    </w:p>
    <w:p w14:paraId="700D5866" w14:textId="268A13B5" w:rsidR="009125CE" w:rsidRPr="00DC73B3" w:rsidRDefault="009125CE" w:rsidP="00DC73B3">
      <w:pPr>
        <w:pStyle w:val="Heading1"/>
        <w:jc w:val="center"/>
        <w:rPr>
          <w:b/>
          <w:bCs/>
          <w:color w:val="auto"/>
          <w:sz w:val="48"/>
          <w:szCs w:val="48"/>
          <w:rtl/>
        </w:rPr>
      </w:pPr>
      <w:bookmarkStart w:id="1" w:name="_Toc214515323"/>
      <w:r w:rsidRPr="00DC73B3">
        <w:rPr>
          <w:rFonts w:hint="cs"/>
          <w:b/>
          <w:bCs/>
          <w:color w:val="auto"/>
          <w:sz w:val="48"/>
          <w:szCs w:val="48"/>
          <w:rtl/>
        </w:rPr>
        <w:t>الفصل الأول</w:t>
      </w:r>
      <w:bookmarkEnd w:id="1"/>
    </w:p>
    <w:p w14:paraId="231E38BB" w14:textId="77777777" w:rsidR="009125CE" w:rsidRPr="00DC73B3" w:rsidRDefault="009125CE" w:rsidP="00DC73B3">
      <w:pPr>
        <w:pStyle w:val="Heading1"/>
        <w:jc w:val="center"/>
        <w:rPr>
          <w:color w:val="auto"/>
          <w:rtl/>
        </w:rPr>
      </w:pPr>
    </w:p>
    <w:p w14:paraId="2EA6585C" w14:textId="77777777" w:rsidR="009125CE" w:rsidRPr="00DC73B3" w:rsidRDefault="009125CE" w:rsidP="009125CE">
      <w:pPr>
        <w:rPr>
          <w:rFonts w:ascii="Sakkal Majalla" w:hAnsi="Sakkal Majalla" w:cs="Sakkal Majalla"/>
          <w:sz w:val="28"/>
          <w:szCs w:val="28"/>
          <w:u w:val="single"/>
          <w:rtl/>
        </w:rPr>
      </w:pPr>
    </w:p>
    <w:p w14:paraId="7F3B8E80" w14:textId="77777777" w:rsidR="009125CE" w:rsidRPr="00DC73B3" w:rsidRDefault="009125CE" w:rsidP="009125CE">
      <w:pPr>
        <w:rPr>
          <w:rFonts w:ascii="Sakkal Majalla" w:hAnsi="Sakkal Majalla" w:cs="Sakkal Majalla"/>
          <w:sz w:val="28"/>
          <w:szCs w:val="28"/>
          <w:u w:val="single"/>
          <w:rtl/>
        </w:rPr>
      </w:pPr>
    </w:p>
    <w:p w14:paraId="0BA12696" w14:textId="77777777" w:rsidR="009125CE" w:rsidRPr="00DC73B3" w:rsidRDefault="009125CE" w:rsidP="009125CE">
      <w:pPr>
        <w:rPr>
          <w:rFonts w:ascii="Sakkal Majalla" w:hAnsi="Sakkal Majalla" w:cs="Sakkal Majalla"/>
          <w:sz w:val="28"/>
          <w:szCs w:val="28"/>
          <w:u w:val="single"/>
          <w:rtl/>
        </w:rPr>
      </w:pPr>
    </w:p>
    <w:p w14:paraId="26F6AB57" w14:textId="77777777" w:rsidR="009125CE" w:rsidRPr="00DC73B3" w:rsidRDefault="009125CE" w:rsidP="009125CE">
      <w:pPr>
        <w:rPr>
          <w:rFonts w:ascii="Sakkal Majalla" w:hAnsi="Sakkal Majalla" w:cs="Sakkal Majalla"/>
          <w:sz w:val="28"/>
          <w:szCs w:val="28"/>
          <w:u w:val="single"/>
          <w:rtl/>
        </w:rPr>
      </w:pPr>
    </w:p>
    <w:p w14:paraId="137908B8" w14:textId="77777777" w:rsidR="009125CE" w:rsidRPr="00DC73B3" w:rsidRDefault="009125CE" w:rsidP="009125CE">
      <w:pPr>
        <w:rPr>
          <w:rFonts w:ascii="Sakkal Majalla" w:hAnsi="Sakkal Majalla" w:cs="Sakkal Majalla"/>
          <w:sz w:val="28"/>
          <w:szCs w:val="28"/>
          <w:u w:val="single"/>
          <w:rtl/>
        </w:rPr>
      </w:pPr>
    </w:p>
    <w:p w14:paraId="11EDDBDE" w14:textId="77777777" w:rsidR="009125CE" w:rsidRPr="00DC73B3" w:rsidRDefault="009125CE" w:rsidP="009125CE">
      <w:pPr>
        <w:rPr>
          <w:rFonts w:ascii="Sakkal Majalla" w:hAnsi="Sakkal Majalla" w:cs="Sakkal Majalla"/>
          <w:sz w:val="28"/>
          <w:szCs w:val="28"/>
          <w:u w:val="single"/>
          <w:rtl/>
        </w:rPr>
      </w:pPr>
    </w:p>
    <w:p w14:paraId="614C8510" w14:textId="77777777" w:rsidR="009125CE" w:rsidRPr="00DC73B3" w:rsidRDefault="009125CE" w:rsidP="009125CE">
      <w:pPr>
        <w:rPr>
          <w:rFonts w:ascii="Sakkal Majalla" w:hAnsi="Sakkal Majalla" w:cs="Sakkal Majalla"/>
          <w:sz w:val="28"/>
          <w:szCs w:val="28"/>
          <w:u w:val="single"/>
          <w:rtl/>
        </w:rPr>
      </w:pPr>
    </w:p>
    <w:p w14:paraId="530F942A" w14:textId="77777777" w:rsidR="009125CE" w:rsidRPr="00DC73B3" w:rsidRDefault="009125CE" w:rsidP="009125CE">
      <w:pPr>
        <w:rPr>
          <w:rFonts w:ascii="Sakkal Majalla" w:hAnsi="Sakkal Majalla" w:cs="Sakkal Majalla"/>
          <w:sz w:val="28"/>
          <w:szCs w:val="28"/>
          <w:u w:val="single"/>
          <w:rtl/>
        </w:rPr>
      </w:pPr>
    </w:p>
    <w:p w14:paraId="6D55667E" w14:textId="77777777" w:rsidR="009125CE" w:rsidRPr="00DC73B3" w:rsidRDefault="009125CE" w:rsidP="009125CE">
      <w:pPr>
        <w:rPr>
          <w:rFonts w:ascii="Sakkal Majalla" w:hAnsi="Sakkal Majalla" w:cs="Sakkal Majalla"/>
          <w:sz w:val="28"/>
          <w:szCs w:val="28"/>
          <w:u w:val="single"/>
          <w:rtl/>
        </w:rPr>
      </w:pPr>
    </w:p>
    <w:p w14:paraId="2B944917" w14:textId="77777777" w:rsidR="009125CE" w:rsidRPr="00DC73B3" w:rsidRDefault="009125CE" w:rsidP="009125CE">
      <w:pPr>
        <w:rPr>
          <w:rFonts w:ascii="Sakkal Majalla" w:hAnsi="Sakkal Majalla" w:cs="Sakkal Majalla"/>
          <w:sz w:val="28"/>
          <w:szCs w:val="28"/>
          <w:u w:val="single"/>
          <w:rtl/>
        </w:rPr>
      </w:pPr>
    </w:p>
    <w:p w14:paraId="03806C64" w14:textId="77777777" w:rsidR="009125CE" w:rsidRPr="00DC73B3" w:rsidRDefault="009125CE" w:rsidP="009125CE">
      <w:pPr>
        <w:rPr>
          <w:rFonts w:ascii="Sakkal Majalla" w:hAnsi="Sakkal Majalla" w:cs="Sakkal Majalla"/>
          <w:sz w:val="28"/>
          <w:szCs w:val="28"/>
          <w:u w:val="single"/>
          <w:rtl/>
        </w:rPr>
      </w:pPr>
    </w:p>
    <w:p w14:paraId="32CDDAA2" w14:textId="77777777" w:rsidR="009125CE" w:rsidRPr="00DC73B3" w:rsidRDefault="009125CE" w:rsidP="009125CE">
      <w:pPr>
        <w:rPr>
          <w:rFonts w:ascii="Sakkal Majalla" w:hAnsi="Sakkal Majalla" w:cs="Sakkal Majalla"/>
          <w:sz w:val="28"/>
          <w:szCs w:val="28"/>
          <w:u w:val="single"/>
          <w:rtl/>
        </w:rPr>
      </w:pPr>
    </w:p>
    <w:p w14:paraId="32BDF63E" w14:textId="77777777" w:rsidR="009125CE" w:rsidRPr="00DC73B3" w:rsidRDefault="009125CE" w:rsidP="00DC73B3">
      <w:pPr>
        <w:pStyle w:val="Heading1"/>
        <w:rPr>
          <w:color w:val="auto"/>
          <w:rtl/>
        </w:rPr>
      </w:pPr>
    </w:p>
    <w:p w14:paraId="1817352F" w14:textId="29EE36ED" w:rsidR="009125CE" w:rsidRPr="00CC15BE" w:rsidRDefault="009125CE" w:rsidP="00CC15BE">
      <w:pPr>
        <w:pStyle w:val="Heading1"/>
        <w:spacing w:line="360" w:lineRule="auto"/>
        <w:jc w:val="mediumKashida"/>
        <w:rPr>
          <w:rFonts w:ascii="Sakkal Majalla" w:hAnsi="Sakkal Majalla" w:cs="Sakkal Majalla"/>
          <w:color w:val="auto"/>
          <w:sz w:val="34"/>
          <w:szCs w:val="34"/>
          <w:rtl/>
        </w:rPr>
      </w:pPr>
      <w:bookmarkStart w:id="2" w:name="_Toc214515324"/>
      <w:r w:rsidRPr="00CC15BE">
        <w:rPr>
          <w:rFonts w:ascii="Sakkal Majalla" w:hAnsi="Sakkal Majalla" w:cs="Sakkal Majalla"/>
          <w:color w:val="auto"/>
          <w:sz w:val="34"/>
          <w:szCs w:val="34"/>
          <w:rtl/>
        </w:rPr>
        <w:t>المقدمة:</w:t>
      </w:r>
      <w:bookmarkEnd w:id="2"/>
    </w:p>
    <w:p w14:paraId="543CBFA1" w14:textId="77777777" w:rsidR="00C05F6D" w:rsidRPr="00C05F6D" w:rsidRDefault="00C05F6D" w:rsidP="00CC15BE">
      <w:pPr>
        <w:spacing w:after="0" w:line="360" w:lineRule="auto"/>
        <w:ind w:hanging="540"/>
        <w:jc w:val="mediumKashida"/>
        <w:rPr>
          <w:rFonts w:ascii="Sakkal Majalla" w:eastAsia="Times New Roman" w:hAnsi="Sakkal Majalla" w:cs="Sakkal Majalla"/>
          <w:color w:val="000000"/>
          <w:kern w:val="0"/>
          <w:sz w:val="34"/>
          <w:szCs w:val="34"/>
          <w14:ligatures w14:val="none"/>
        </w:rPr>
      </w:pPr>
      <w:r w:rsidRPr="00C05F6D">
        <w:rPr>
          <w:rFonts w:ascii="Sakkal Majalla" w:eastAsia="Times New Roman" w:hAnsi="Sakkal Majalla" w:cs="Sakkal Majalla"/>
          <w:color w:val="000000"/>
          <w:kern w:val="0"/>
          <w:sz w:val="34"/>
          <w:szCs w:val="34"/>
          <w:rtl/>
          <w14:ligatures w14:val="none"/>
        </w:rPr>
        <w:t>الإطار العام للدراسة :</w:t>
      </w:r>
    </w:p>
    <w:p w14:paraId="3990772E" w14:textId="77777777" w:rsidR="00C05F6D" w:rsidRP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111111"/>
          <w:kern w:val="0"/>
          <w:sz w:val="34"/>
          <w:szCs w:val="34"/>
          <w:rtl/>
          <w14:ligatures w14:val="none"/>
        </w:rPr>
        <w:t>العديد من المؤسسات والقطاعات سواء الحكومية أو الخاصة تَنتهج في إطار النجاح والنمو والإستدامة في مجالات عملها وتحقيق النمو والقدرة على المنافسة وتحديد مساراتها المستقبلية القيام بوضع إستراتيجية  بحسب اختصاصها ومجال عملها سواء في المجال التعليمي، الصحي، التجاري، الاقتصادي، المالي وغيرها من تلك المجالات وتَعقُبها بالقيام بتكليف فرق عمل لتقوم بتنفيذها ووضعها موضع التطبيق والإنفاذ، لذلك ف</w:t>
      </w:r>
      <w:r w:rsidRPr="00C05F6D">
        <w:rPr>
          <w:rFonts w:ascii="Sakkal Majalla" w:eastAsiaTheme="minorEastAsia" w:hAnsi="Sakkal Majalla" w:cs="Sakkal Majalla"/>
          <w:color w:val="000000"/>
          <w:kern w:val="0"/>
          <w:sz w:val="34"/>
          <w:szCs w:val="34"/>
          <w:rtl/>
          <w14:ligatures w14:val="none"/>
        </w:rPr>
        <w:t>إن عملية التخطيط الإستراتيجي تستوجب وتتطلّب الإستعداد المنظم والتفكير الطويل الأمد والالتزام بتنفيذ الخطط بشكل متقن دائم وضمان تفهّم والتزام الموظفين واتخاذ التدابير لتجاوز المعوقات ومواجهة التحديات لكي يتحقّق نجاح التخطيط الإستراتيجي وتحقيق الأهداف المستهدفة. </w:t>
      </w:r>
      <w:r w:rsidRPr="00C05F6D">
        <w:rPr>
          <w:rFonts w:ascii="Sakkal Majalla" w:eastAsiaTheme="minorEastAsia" w:hAnsi="Sakkal Majalla" w:cs="Sakkal Majalla"/>
          <w:color w:val="111111"/>
          <w:kern w:val="0"/>
          <w:sz w:val="34"/>
          <w:szCs w:val="34"/>
          <w:rtl/>
          <w14:ligatures w14:val="none"/>
        </w:rPr>
        <w:t>وعليه فإن فرق العمل المنفذة تُعد من أهم الآليات والأدوات التي يُرتكن إليها من أجل تنفيذ ونجاح أي خطة إستراتيجية وتحقيق أهدافها ونتائجها، مما يجعل إعداد تلك الفرق وتهيئتها وقياس فاعليتها عاملاً مؤثرًا في نجاح أو تعثّر أو فشل الخطة.</w:t>
      </w:r>
    </w:p>
    <w:p w14:paraId="7638E491" w14:textId="77777777" w:rsidR="00C05F6D" w:rsidRP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111111"/>
          <w:kern w:val="0"/>
          <w:sz w:val="34"/>
          <w:szCs w:val="34"/>
          <w:rtl/>
          <w14:ligatures w14:val="none"/>
        </w:rPr>
        <w:lastRenderedPageBreak/>
        <w:t>وتأتي هذه الدراسة لتسليط الضوء على بحث ماهو أثر وتأثير فرق العمل ودورها في بلوغ وتحقيق الأهداف الإستراتيجية وانعكاسات ذلك على الخطة الإستراتيجية وتأثّر القطاع المعني بذلك سواء على مستوى جودة الخدمات والمنتجات ورضا المتعاملين معها والعوائد والربحية والديمومة.</w:t>
      </w:r>
    </w:p>
    <w:p w14:paraId="7FA58C1A" w14:textId="77777777" w:rsidR="00C05F6D" w:rsidRP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000000"/>
          <w:kern w:val="0"/>
          <w:sz w:val="34"/>
          <w:szCs w:val="34"/>
          <w:rtl/>
          <w14:ligatures w14:val="none"/>
        </w:rPr>
        <w:t>على إثر ذلك أصبح أهمية فريق عمل التنفيذ يوازي أهمية وضع الإستراتيجية لذلك ينبغي أن يتم وفق المواءمة الإستراتيجية المطلوبة وضمن أساليب ومنهجية ومعايير مدروسة لبناء المواءمة والتكامل مابين وضع الخطة الإسترتيجية وفرق العمل المنفذة لها.</w:t>
      </w:r>
    </w:p>
    <w:p w14:paraId="0CFCC433" w14:textId="77777777" w:rsidR="00C05F6D" w:rsidRP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000000"/>
          <w:kern w:val="0"/>
          <w:sz w:val="34"/>
          <w:szCs w:val="34"/>
          <w:rtl/>
          <w14:ligatures w14:val="none"/>
        </w:rPr>
        <w:t>وبناء على ما سبق بيانه سَتعرض الدراسة أثر فعالية فرق عمل التنفيذ على نجاح الخطة الإستراتيجية .</w:t>
      </w:r>
    </w:p>
    <w:p w14:paraId="57FF8AA7" w14:textId="77777777" w:rsidR="00C05F6D" w:rsidRP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000000"/>
          <w:kern w:val="0"/>
          <w:sz w:val="34"/>
          <w:szCs w:val="34"/>
          <w:rtl/>
          <w14:ligatures w14:val="none"/>
        </w:rPr>
        <w:t> </w:t>
      </w:r>
    </w:p>
    <w:p w14:paraId="0177165E" w14:textId="77777777" w:rsidR="00C05F6D" w:rsidRP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000000"/>
          <w:kern w:val="0"/>
          <w:sz w:val="34"/>
          <w:szCs w:val="34"/>
          <w:rtl/>
          <w14:ligatures w14:val="none"/>
        </w:rPr>
        <w:t> </w:t>
      </w:r>
    </w:p>
    <w:p w14:paraId="50A1C4A0" w14:textId="77777777" w:rsid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000000"/>
          <w:kern w:val="0"/>
          <w:sz w:val="34"/>
          <w:szCs w:val="34"/>
          <w:rtl/>
          <w14:ligatures w14:val="none"/>
        </w:rPr>
        <w:t> </w:t>
      </w:r>
    </w:p>
    <w:p w14:paraId="78191F97"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38637221"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53855D60"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6F701FD1"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735FFA76"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769BB511"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5ECA2FA4"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4AE1DD30"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573973B8"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13FC10BB" w14:textId="77777777" w:rsidR="00CC15BE" w:rsidRPr="00C05F6D"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69011BF8" w14:textId="77777777" w:rsidR="00C05F6D" w:rsidRP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000000"/>
          <w:kern w:val="0"/>
          <w:sz w:val="34"/>
          <w:szCs w:val="34"/>
          <w:rtl/>
          <w14:ligatures w14:val="none"/>
        </w:rPr>
        <w:t>  1.2  مشكلة الدراسة: </w:t>
      </w:r>
    </w:p>
    <w:p w14:paraId="6A9AE956" w14:textId="77777777" w:rsidR="00C05F6D" w:rsidRP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000000"/>
          <w:kern w:val="0"/>
          <w:sz w:val="34"/>
          <w:szCs w:val="34"/>
          <w:rtl/>
          <w14:ligatures w14:val="none"/>
        </w:rPr>
        <w:t>تكمُن مشكلة الدراسة في الإجابة على التساؤل " ماهو أثر فرق عمل التنفيذ على تحقيق الأهداف الإستراتيجية للخطة؟ " وتنبع مشكلة البحث أنه توجد عدد من الإستراتيجيات لم يُكتب لها النجاح وتحقيق أي أثر وفشلت في تحقيق أهدافها الإستراتيجية نتيجة أثر عمل فريق العمل المنفذ لها.</w:t>
      </w:r>
    </w:p>
    <w:p w14:paraId="53F665D4" w14:textId="77777777" w:rsidR="00C05F6D" w:rsidRP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000000"/>
          <w:kern w:val="0"/>
          <w:sz w:val="34"/>
          <w:szCs w:val="34"/>
          <w:rtl/>
          <w14:ligatures w14:val="none"/>
        </w:rPr>
        <w:t>تواجه العديد من المؤسسات والقطاعات تحديات ومعوّقات أدّت إلى الفشل في تحقيق أهدافها الإستراتيجية بسبب التنفيذ وليس جودة الخطة ذاتها وبالتالي ينشأ عن ذلك إمّا تدني مستوى الأداء وجودة الخدمات والمنتجات أو تعثّرها أو تصفيتها لذلك غالبية القطاعات في العالم اليوم سواء كانتحكومية أو خاصة تواجه العديد من التحديات والصعوبات في هذا الجانب ويقع على الإدارة العليا ومن بعدها إدارةالموارد البشرية عبء ومسئولية كيفية إدارة هذه المعضلة والعمل على ضمان أن يكون فريق العمل فاعل وناجح وقادر على تطبيق وتنفيذ وتحقيق الأهداف التي تضمنتها الإستراتيجية ومن الضروري العمل وفق أُطر منهجية مدروسة وتجنّب العشوائية في التنفيذ.</w:t>
      </w:r>
    </w:p>
    <w:p w14:paraId="2EAD4AD6" w14:textId="77777777" w:rsidR="00C05F6D" w:rsidRP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000000"/>
          <w:kern w:val="0"/>
          <w:sz w:val="34"/>
          <w:szCs w:val="34"/>
          <w:rtl/>
          <w14:ligatures w14:val="none"/>
        </w:rPr>
        <w:lastRenderedPageBreak/>
        <w:t>العمل المتكامل ضرورة حتى لاتذهب جهود واضعي الإستراتيجية سدى فتكون الفجوة والقصور بسبب التنفيذ والتطبيق، حيث نجد أن عدد من القطاعات تصُب جهودها في وضع الإستراتيجية والإنفاق عليها بتعيين الخبراء والمختصين لوضعها وتَغفل التركيز والإهتمام بفريق العمل ومقوماته مما يشكّل عائق وتحدي.</w:t>
      </w:r>
    </w:p>
    <w:p w14:paraId="491CBEE5" w14:textId="77777777" w:rsid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000000"/>
          <w:kern w:val="0"/>
          <w:sz w:val="34"/>
          <w:szCs w:val="34"/>
          <w:rtl/>
          <w14:ligatures w14:val="none"/>
        </w:rPr>
        <w:t>وترتبط مشكلة البحث أيضًا ببعض الإشكاليات التي تحاول الدراسة الكشف عنها تتمثّل في قياس وتحليل مدى أثر فاعلية فرق عمل التنفيذ في تنفيذ الإستراتيجيات وماهي العوامل التي تؤثّر على كفاءتها ودور تلك الفرق في تحويل الأهداف الإستراتيجية إلى نتائج ملموسة ومنتجة ومؤثرة،والوقوف على أجوبة عنها ويتمثّل أهمها بمدى وجود معايير لاختيار وبناء فريق العمل الداخلي أو الخارجي بحسب الأحوال ومدى توافر أدلة إسترشادية لفريق العمل وهل هناك معايير لتقييم أداء ومستوى فريق العمل أثناء التنفيذ والمرحلة اللاحقة وقياس الأثر والتقييم.</w:t>
      </w:r>
    </w:p>
    <w:p w14:paraId="3EA5E0D7"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72067ED5"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78BD7B26"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2D1D585F"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34DE9F66"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1D6858FB"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40E6B6E1"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77F6F3DB"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181DB735"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6E8F0B24"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47B1ECAB" w14:textId="77777777" w:rsidR="00CC15BE"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219DACCC" w14:textId="77777777" w:rsidR="00CC15BE" w:rsidRPr="00C05F6D" w:rsidRDefault="00CC15BE"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6ED43825" w14:textId="77777777" w:rsidR="00C05F6D" w:rsidRPr="00C05F6D" w:rsidRDefault="00C05F6D" w:rsidP="00CC15BE">
      <w:pPr>
        <w:spacing w:after="0" w:line="360" w:lineRule="auto"/>
        <w:ind w:hanging="540"/>
        <w:jc w:val="mediumKashida"/>
        <w:rPr>
          <w:rFonts w:ascii="Sakkal Majalla" w:eastAsia="Times New Roman" w:hAnsi="Sakkal Majalla" w:cs="Sakkal Majalla"/>
          <w:color w:val="000000"/>
          <w:kern w:val="0"/>
          <w:sz w:val="34"/>
          <w:szCs w:val="34"/>
          <w:rtl/>
          <w14:ligatures w14:val="none"/>
        </w:rPr>
      </w:pPr>
      <w:r w:rsidRPr="00C05F6D">
        <w:rPr>
          <w:rFonts w:ascii="Sakkal Majalla" w:eastAsia="Times New Roman" w:hAnsi="Sakkal Majalla" w:cs="Sakkal Majalla"/>
          <w:color w:val="000000"/>
          <w:kern w:val="0"/>
          <w:sz w:val="34"/>
          <w:szCs w:val="34"/>
          <w:rtl/>
          <w14:ligatures w14:val="none"/>
        </w:rPr>
        <w:t>1.3 أهمية الدراسة:</w:t>
      </w:r>
    </w:p>
    <w:p w14:paraId="5E7AE54A" w14:textId="77777777" w:rsidR="00C05F6D" w:rsidRP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000000"/>
          <w:kern w:val="0"/>
          <w:sz w:val="34"/>
          <w:szCs w:val="34"/>
          <w:rtl/>
          <w14:ligatures w14:val="none"/>
        </w:rPr>
        <w:t>الأهمية النظرية:</w:t>
      </w:r>
    </w:p>
    <w:p w14:paraId="2BBB3FD8" w14:textId="77777777" w:rsidR="00C05F6D" w:rsidRP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000000"/>
          <w:kern w:val="0"/>
          <w:sz w:val="34"/>
          <w:szCs w:val="34"/>
          <w:rtl/>
          <w14:ligatures w14:val="none"/>
        </w:rPr>
        <w:t>تبرز أهمية هذه الدراسة من منطلق أن العديد من القطاعات على المستويين الحكومي والخاص أصبحت تُعد إستراتيجية إما قصيرة أو طويلة الأجل بغية تسيير أعمالها ومباشرة إختصاصاتها وتحقيق العوائد وقدرتها على المنافسة لذلك تُعد من المواضيع الهامة التى سعى العديد من الباحثين لإجراء البحوث والدراسات بشأنها حول الممارسات والمسارات المتبعة والتي تنتهي بنتائج وتوصيات لها إنعكاساتها الإيجابية والمؤثرة يسترشد بها أصحاب المصلحة وتكون مصدر من مصادر العلم والمعرفة، كون البحث العلمي هو المصدر الذي يُستعان ويُرتكن إليه للأخذ بأفضل الأساليب والمفاهيم التي تؤدي إلى إتخاذ التدابير والآليات الفاعلة في تطبيق وإنفاذ أي إستراتيجية .</w:t>
      </w:r>
    </w:p>
    <w:p w14:paraId="498D13E4" w14:textId="77777777" w:rsidR="00C05F6D" w:rsidRP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000000"/>
          <w:kern w:val="0"/>
          <w:sz w:val="34"/>
          <w:szCs w:val="34"/>
          <w:rtl/>
          <w14:ligatures w14:val="none"/>
        </w:rPr>
        <w:t>الأهمية العملية:</w:t>
      </w:r>
    </w:p>
    <w:p w14:paraId="7452EBDF" w14:textId="07FE6F4C" w:rsidR="00704041" w:rsidRPr="00704041" w:rsidRDefault="00C05F6D">
      <w:pPr>
        <w:pStyle w:val="s26"/>
        <w:bidi/>
        <w:spacing w:before="0" w:beforeAutospacing="0" w:after="0" w:afterAutospacing="0"/>
        <w:ind w:left="300"/>
        <w:rPr>
          <w:rFonts w:ascii="-webkit-standard" w:hAnsi="-webkit-standard" w:hint="eastAsia"/>
          <w:color w:val="000000"/>
          <w:sz w:val="27"/>
          <w:szCs w:val="27"/>
        </w:rPr>
      </w:pPr>
      <w:r w:rsidRPr="00C05F6D">
        <w:rPr>
          <w:rFonts w:ascii="Sakkal Majalla" w:hAnsi="Sakkal Majalla" w:cs="Sakkal Majalla"/>
          <w:color w:val="000000"/>
          <w:sz w:val="34"/>
          <w:szCs w:val="34"/>
          <w:rtl/>
        </w:rPr>
        <w:t>تَكمُن أهمية الدراسة من الناحية العملية في كونها تتضمّن دراسة تطبيقية سَتُطبّق على قطاع هام ومؤثر وهو القطاعالمالي والذي يُعد من مرتكزات دعم وتعزيز الإقتصاد الوطني، لذلك جاءت هذه الدراسة تقتصر على التعرّف علىأثر فعالية فرق عمل التنفيذ على نجاح الخطة الإستراتيجية.</w:t>
      </w:r>
      <w:r w:rsidR="00704041" w:rsidRPr="00704041">
        <w:rPr>
          <w:rFonts w:ascii="Simplified Arabic" w:hAnsi="Simplified Arabic" w:cs="Simplified Arabic" w:hint="cs"/>
          <w:b/>
          <w:bCs/>
          <w:color w:val="000000"/>
          <w:sz w:val="27"/>
          <w:szCs w:val="27"/>
          <w:rtl/>
        </w:rPr>
        <w:t xml:space="preserve"> هدف الدراسة:</w:t>
      </w:r>
    </w:p>
    <w:p w14:paraId="2C2FBED4" w14:textId="77777777" w:rsidR="00704041" w:rsidRPr="00704041" w:rsidRDefault="00704041" w:rsidP="00704041">
      <w:pPr>
        <w:spacing w:before="75" w:after="75" w:line="240" w:lineRule="auto"/>
        <w:jc w:val="both"/>
        <w:rPr>
          <w:rFonts w:ascii="-webkit-standard" w:eastAsiaTheme="minorEastAsia" w:hAnsi="-webkit-standard" w:cs="Times New Roman" w:hint="eastAsia"/>
          <w:color w:val="000000"/>
          <w:kern w:val="0"/>
          <w:sz w:val="27"/>
          <w:szCs w:val="27"/>
          <w:rtl/>
          <w14:ligatures w14:val="none"/>
        </w:rPr>
      </w:pPr>
      <w:r w:rsidRPr="00704041">
        <w:rPr>
          <w:rFonts w:ascii="Simplified Arabic" w:eastAsiaTheme="minorEastAsia" w:hAnsi="Simplified Arabic" w:cs="Simplified Arabic" w:hint="cs"/>
          <w:color w:val="000000"/>
          <w:kern w:val="0"/>
          <w:sz w:val="32"/>
          <w:szCs w:val="32"/>
          <w:rtl/>
          <w14:ligatures w14:val="none"/>
        </w:rPr>
        <w:t>تستهدف الدراسة التعرّف على أثر فعالية فرق عمل التنفيذ من حيث المشاركة والكفاءة والتميّز والفاعلية على نجاح الخطة الإستراتيجية و</w:t>
      </w:r>
      <w:r w:rsidRPr="00704041">
        <w:rPr>
          <w:rFonts w:ascii="Simplified Arabic" w:eastAsiaTheme="minorEastAsia" w:hAnsi="Simplified Arabic" w:cs="Simplified Arabic" w:hint="cs"/>
          <w:color w:val="212121"/>
          <w:kern w:val="0"/>
          <w:sz w:val="32"/>
          <w:szCs w:val="32"/>
          <w:rtl/>
          <w14:ligatures w14:val="none"/>
        </w:rPr>
        <w:t xml:space="preserve">تقديم الدعم والمساعدة لمن يقوم بالتخطيط </w:t>
      </w:r>
      <w:r w:rsidRPr="00704041">
        <w:rPr>
          <w:rFonts w:ascii="Simplified Arabic" w:eastAsiaTheme="minorEastAsia" w:hAnsi="Simplified Arabic" w:cs="Simplified Arabic" w:hint="cs"/>
          <w:color w:val="212121"/>
          <w:kern w:val="0"/>
          <w:sz w:val="32"/>
          <w:szCs w:val="32"/>
          <w:rtl/>
          <w14:ligatures w14:val="none"/>
        </w:rPr>
        <w:lastRenderedPageBreak/>
        <w:t>الإستراتيجي لتخطّي العقبات والتحديات التي تم تحديدها في التحليل للوصول للأهداف الإستراتيجية حتى تتمكّن فرق العمل على تنفيذها بشكل مؤثّر، ومعرفة أثر ارتباط الفاعلية بوضع معايير بناء واختيار فريق العمل التي ترتكن إلى مواصفات وكفاءة وخبرة ومهارة فريق العمل بتحديد المهام والمسئوليات الخاصة بفريق العمل منذ إعداد المخطط الإستراتيجي وأهمية معرفة الأهداف الإستراتيجية لفريق العمل ومدى توافر التناغم والتشارك والتكامل مع القيادات العليا .</w:t>
      </w:r>
    </w:p>
    <w:p w14:paraId="3EB88563" w14:textId="77777777" w:rsidR="00704041" w:rsidRPr="00704041" w:rsidRDefault="00704041" w:rsidP="00704041">
      <w:pPr>
        <w:spacing w:after="0" w:line="240" w:lineRule="auto"/>
        <w:rPr>
          <w:rFonts w:ascii="-webkit-standard" w:eastAsiaTheme="minorEastAsia" w:hAnsi="-webkit-standard" w:cs="Times New Roman" w:hint="eastAsia"/>
          <w:color w:val="000000"/>
          <w:kern w:val="0"/>
          <w:sz w:val="27"/>
          <w:szCs w:val="27"/>
          <w:rtl/>
          <w14:ligatures w14:val="none"/>
        </w:rPr>
      </w:pPr>
      <w:r w:rsidRPr="00704041">
        <w:rPr>
          <w:rFonts w:ascii="Simplified Arabic" w:eastAsiaTheme="minorEastAsia" w:hAnsi="Simplified Arabic" w:cs="Simplified Arabic" w:hint="cs"/>
          <w:b/>
          <w:bCs/>
          <w:color w:val="000000"/>
          <w:kern w:val="0"/>
          <w:sz w:val="32"/>
          <w:szCs w:val="32"/>
          <w:rtl/>
          <w14:ligatures w14:val="none"/>
        </w:rPr>
        <w:t>   3.1  غاية الدراسة:</w:t>
      </w:r>
    </w:p>
    <w:p w14:paraId="47E1ED8C" w14:textId="77777777" w:rsidR="00704041" w:rsidRPr="00704041" w:rsidRDefault="00704041" w:rsidP="00704041">
      <w:pPr>
        <w:spacing w:after="0" w:line="240" w:lineRule="auto"/>
        <w:jc w:val="both"/>
        <w:rPr>
          <w:rFonts w:ascii="-webkit-standard" w:eastAsiaTheme="minorEastAsia" w:hAnsi="-webkit-standard" w:cs="Times New Roman" w:hint="eastAsia"/>
          <w:color w:val="000000"/>
          <w:kern w:val="0"/>
          <w:sz w:val="27"/>
          <w:szCs w:val="27"/>
          <w:rtl/>
          <w14:ligatures w14:val="none"/>
        </w:rPr>
      </w:pPr>
      <w:r w:rsidRPr="00704041">
        <w:rPr>
          <w:rFonts w:ascii="Simplified Arabic" w:eastAsiaTheme="minorEastAsia" w:hAnsi="Simplified Arabic" w:cs="Simplified Arabic" w:hint="cs"/>
          <w:color w:val="000000"/>
          <w:kern w:val="0"/>
          <w:sz w:val="32"/>
          <w:szCs w:val="32"/>
          <w:rtl/>
          <w14:ligatures w14:val="none"/>
        </w:rPr>
        <w:t>تسعى الدراسة لتحقيق عدد من الأهداف متمثلة بالآتي:</w:t>
      </w:r>
    </w:p>
    <w:p w14:paraId="4162F1BF" w14:textId="77777777" w:rsidR="00704041" w:rsidRPr="00704041" w:rsidRDefault="00704041" w:rsidP="00704041">
      <w:pPr>
        <w:spacing w:after="0" w:line="240" w:lineRule="auto"/>
        <w:ind w:hanging="270"/>
        <w:rPr>
          <w:rFonts w:ascii="-webkit-standard" w:eastAsia="Times New Roman" w:hAnsi="-webkit-standard" w:cs="Times New Roman"/>
          <w:color w:val="000000"/>
          <w:kern w:val="0"/>
          <w:sz w:val="27"/>
          <w:szCs w:val="27"/>
          <w:rtl/>
          <w14:ligatures w14:val="none"/>
        </w:rPr>
      </w:pPr>
      <w:r w:rsidRPr="00704041">
        <w:rPr>
          <w:rFonts w:ascii="Times New Roman" w:eastAsia="Times New Roman" w:hAnsi="Times New Roman" w:cs="Times New Roman"/>
          <w:b/>
          <w:bCs/>
          <w:color w:val="000000"/>
          <w:kern w:val="0"/>
          <w:sz w:val="15"/>
          <w:szCs w:val="15"/>
          <w:rtl/>
          <w14:ligatures w14:val="none"/>
        </w:rPr>
        <w:t>1. </w:t>
      </w:r>
      <w:r w:rsidRPr="00704041">
        <w:rPr>
          <w:rFonts w:ascii="Simplified Arabic" w:eastAsia="Times New Roman" w:hAnsi="Simplified Arabic" w:cs="Simplified Arabic" w:hint="cs"/>
          <w:color w:val="000000"/>
          <w:kern w:val="0"/>
          <w:sz w:val="32"/>
          <w:szCs w:val="32"/>
          <w:rtl/>
          <w14:ligatures w14:val="none"/>
        </w:rPr>
        <w:t>التعرّف على أثر فعالية فرق العمل على نجاح الخطة الإستراتيجية.</w:t>
      </w:r>
    </w:p>
    <w:p w14:paraId="0BE0F6B8" w14:textId="77777777" w:rsidR="00704041" w:rsidRPr="00704041" w:rsidRDefault="00704041" w:rsidP="00704041">
      <w:pPr>
        <w:spacing w:after="0" w:line="240" w:lineRule="auto"/>
        <w:ind w:hanging="270"/>
        <w:rPr>
          <w:rFonts w:ascii="-webkit-standard" w:eastAsia="Times New Roman" w:hAnsi="-webkit-standard" w:cs="Times New Roman"/>
          <w:color w:val="000000"/>
          <w:kern w:val="0"/>
          <w:sz w:val="27"/>
          <w:szCs w:val="27"/>
          <w:rtl/>
          <w14:ligatures w14:val="none"/>
        </w:rPr>
      </w:pPr>
      <w:r w:rsidRPr="00704041">
        <w:rPr>
          <w:rFonts w:ascii="Times New Roman" w:eastAsia="Times New Roman" w:hAnsi="Times New Roman" w:cs="Times New Roman"/>
          <w:b/>
          <w:bCs/>
          <w:color w:val="000000"/>
          <w:kern w:val="0"/>
          <w:sz w:val="15"/>
          <w:szCs w:val="15"/>
          <w:rtl/>
          <w14:ligatures w14:val="none"/>
        </w:rPr>
        <w:t>2. </w:t>
      </w:r>
      <w:r w:rsidRPr="00704041">
        <w:rPr>
          <w:rFonts w:ascii="Simplified Arabic" w:eastAsia="Times New Roman" w:hAnsi="Simplified Arabic" w:cs="Simplified Arabic" w:hint="cs"/>
          <w:color w:val="000000"/>
          <w:kern w:val="0"/>
          <w:sz w:val="32"/>
          <w:szCs w:val="32"/>
          <w:rtl/>
          <w14:ligatures w14:val="none"/>
        </w:rPr>
        <w:t>مدى تأثير مهارات أعضاء فرق العمل على نجاح تنفيذ الخطة الإستراتيجية.</w:t>
      </w:r>
    </w:p>
    <w:p w14:paraId="5065AB83" w14:textId="77777777" w:rsidR="00704041" w:rsidRPr="00704041" w:rsidRDefault="00704041" w:rsidP="00704041">
      <w:pPr>
        <w:spacing w:after="0" w:line="240" w:lineRule="auto"/>
        <w:ind w:hanging="270"/>
        <w:rPr>
          <w:rFonts w:ascii="-webkit-standard" w:eastAsia="Times New Roman" w:hAnsi="-webkit-standard" w:cs="Times New Roman"/>
          <w:color w:val="000000"/>
          <w:kern w:val="0"/>
          <w:sz w:val="27"/>
          <w:szCs w:val="27"/>
          <w:rtl/>
          <w14:ligatures w14:val="none"/>
        </w:rPr>
      </w:pPr>
      <w:r w:rsidRPr="00704041">
        <w:rPr>
          <w:rFonts w:ascii="Times New Roman" w:eastAsia="Times New Roman" w:hAnsi="Times New Roman" w:cs="Times New Roman"/>
          <w:b/>
          <w:bCs/>
          <w:color w:val="000000"/>
          <w:kern w:val="0"/>
          <w:sz w:val="15"/>
          <w:szCs w:val="15"/>
          <w:rtl/>
          <w14:ligatures w14:val="none"/>
        </w:rPr>
        <w:t>3. </w:t>
      </w:r>
      <w:r w:rsidRPr="00704041">
        <w:rPr>
          <w:rFonts w:ascii="Simplified Arabic" w:eastAsia="Times New Roman" w:hAnsi="Simplified Arabic" w:cs="Simplified Arabic" w:hint="cs"/>
          <w:color w:val="000000"/>
          <w:kern w:val="0"/>
          <w:sz w:val="32"/>
          <w:szCs w:val="32"/>
          <w:rtl/>
          <w14:ligatures w14:val="none"/>
        </w:rPr>
        <w:t>أثر الدعم الإداري في نجاح عمل فرق العمل.</w:t>
      </w:r>
    </w:p>
    <w:p w14:paraId="6771A30B" w14:textId="77777777" w:rsidR="00704041" w:rsidRPr="00704041" w:rsidRDefault="00704041" w:rsidP="00704041">
      <w:pPr>
        <w:spacing w:after="0" w:line="240" w:lineRule="auto"/>
        <w:ind w:hanging="270"/>
        <w:rPr>
          <w:rFonts w:ascii="-webkit-standard" w:eastAsia="Times New Roman" w:hAnsi="-webkit-standard" w:cs="Times New Roman"/>
          <w:color w:val="000000"/>
          <w:kern w:val="0"/>
          <w:sz w:val="27"/>
          <w:szCs w:val="27"/>
          <w:rtl/>
          <w14:ligatures w14:val="none"/>
        </w:rPr>
      </w:pPr>
      <w:r w:rsidRPr="00704041">
        <w:rPr>
          <w:rFonts w:ascii="Times New Roman" w:eastAsia="Times New Roman" w:hAnsi="Times New Roman" w:cs="Times New Roman"/>
          <w:b/>
          <w:bCs/>
          <w:color w:val="000000"/>
          <w:kern w:val="0"/>
          <w:sz w:val="15"/>
          <w:szCs w:val="15"/>
          <w:rtl/>
          <w14:ligatures w14:val="none"/>
        </w:rPr>
        <w:t>4. </w:t>
      </w:r>
      <w:r w:rsidRPr="00704041">
        <w:rPr>
          <w:rFonts w:ascii="Simplified Arabic" w:eastAsia="Times New Roman" w:hAnsi="Simplified Arabic" w:cs="Simplified Arabic" w:hint="cs"/>
          <w:color w:val="000000"/>
          <w:kern w:val="0"/>
          <w:sz w:val="32"/>
          <w:szCs w:val="32"/>
          <w:rtl/>
          <w14:ligatures w14:val="none"/>
        </w:rPr>
        <w:t>أثر حل المشكلات واتخاذ القرارات داخل فرق عمل التنفيذ ونجاح الخطة الإستراتيجية.</w:t>
      </w:r>
    </w:p>
    <w:p w14:paraId="0D88D0C4" w14:textId="77777777" w:rsidR="00704041" w:rsidRPr="00704041" w:rsidRDefault="00704041" w:rsidP="00704041">
      <w:pPr>
        <w:spacing w:after="0" w:line="240" w:lineRule="auto"/>
        <w:ind w:hanging="270"/>
        <w:rPr>
          <w:rFonts w:ascii="-webkit-standard" w:eastAsia="Times New Roman" w:hAnsi="-webkit-standard" w:cs="Times New Roman"/>
          <w:color w:val="000000"/>
          <w:kern w:val="0"/>
          <w:sz w:val="27"/>
          <w:szCs w:val="27"/>
          <w:rtl/>
          <w14:ligatures w14:val="none"/>
        </w:rPr>
      </w:pPr>
      <w:r w:rsidRPr="00704041">
        <w:rPr>
          <w:rFonts w:ascii="Times New Roman" w:eastAsia="Times New Roman" w:hAnsi="Times New Roman" w:cs="Times New Roman"/>
          <w:b/>
          <w:bCs/>
          <w:color w:val="000000"/>
          <w:kern w:val="0"/>
          <w:sz w:val="15"/>
          <w:szCs w:val="15"/>
          <w:rtl/>
          <w14:ligatures w14:val="none"/>
        </w:rPr>
        <w:t>5. </w:t>
      </w:r>
      <w:r w:rsidRPr="00704041">
        <w:rPr>
          <w:rFonts w:ascii="Simplified Arabic" w:eastAsia="Times New Roman" w:hAnsi="Simplified Arabic" w:cs="Simplified Arabic" w:hint="cs"/>
          <w:color w:val="000000"/>
          <w:kern w:val="0"/>
          <w:sz w:val="32"/>
          <w:szCs w:val="32"/>
          <w:rtl/>
          <w14:ligatures w14:val="none"/>
        </w:rPr>
        <w:t>أثر المتغيرات المرتبطة بفرق العمل وتحقيق الأهداف الاستراتيجية.</w:t>
      </w:r>
    </w:p>
    <w:p w14:paraId="54BD94AB" w14:textId="77777777" w:rsidR="00704041" w:rsidRPr="00704041" w:rsidRDefault="00704041" w:rsidP="00704041">
      <w:pPr>
        <w:spacing w:after="0" w:line="240" w:lineRule="auto"/>
        <w:ind w:hanging="270"/>
        <w:rPr>
          <w:rFonts w:ascii="-webkit-standard" w:eastAsia="Times New Roman" w:hAnsi="-webkit-standard" w:cs="Times New Roman"/>
          <w:color w:val="000000"/>
          <w:kern w:val="0"/>
          <w:sz w:val="27"/>
          <w:szCs w:val="27"/>
          <w:rtl/>
          <w14:ligatures w14:val="none"/>
        </w:rPr>
      </w:pPr>
      <w:r w:rsidRPr="00704041">
        <w:rPr>
          <w:rFonts w:ascii="Times New Roman" w:eastAsia="Times New Roman" w:hAnsi="Times New Roman" w:cs="Times New Roman"/>
          <w:b/>
          <w:bCs/>
          <w:color w:val="000000"/>
          <w:kern w:val="0"/>
          <w:sz w:val="15"/>
          <w:szCs w:val="15"/>
          <w:rtl/>
          <w14:ligatures w14:val="none"/>
        </w:rPr>
        <w:t>6. </w:t>
      </w:r>
      <w:r w:rsidRPr="00704041">
        <w:rPr>
          <w:rFonts w:ascii="Simplified Arabic" w:eastAsia="Times New Roman" w:hAnsi="Simplified Arabic" w:cs="Simplified Arabic" w:hint="cs"/>
          <w:color w:val="000000"/>
          <w:kern w:val="0"/>
          <w:sz w:val="32"/>
          <w:szCs w:val="32"/>
          <w:rtl/>
          <w14:ligatures w14:val="none"/>
        </w:rPr>
        <w:t>تقديم توصيات ومقترحات لتحقيق النتائج المرضية.</w:t>
      </w:r>
    </w:p>
    <w:p w14:paraId="07FD3712" w14:textId="77777777" w:rsidR="00704041" w:rsidRPr="00704041" w:rsidRDefault="00704041" w:rsidP="00704041">
      <w:pPr>
        <w:spacing w:after="0" w:line="240" w:lineRule="auto"/>
        <w:ind w:left="300"/>
        <w:rPr>
          <w:rFonts w:ascii="-webkit-standard" w:eastAsiaTheme="minorEastAsia" w:hAnsi="-webkit-standard" w:cs="Times New Roman" w:hint="eastAsia"/>
          <w:color w:val="000000"/>
          <w:kern w:val="0"/>
          <w:sz w:val="27"/>
          <w:szCs w:val="27"/>
          <w:rtl/>
          <w14:ligatures w14:val="none"/>
        </w:rPr>
      </w:pPr>
      <w:r w:rsidRPr="00704041">
        <w:rPr>
          <w:rFonts w:ascii="Simplified Arabic" w:eastAsiaTheme="minorEastAsia" w:hAnsi="Simplified Arabic" w:cs="Simplified Arabic" w:hint="cs"/>
          <w:b/>
          <w:bCs/>
          <w:color w:val="000000"/>
          <w:kern w:val="0"/>
          <w:sz w:val="32"/>
          <w:szCs w:val="32"/>
          <w:rtl/>
          <w14:ligatures w14:val="none"/>
        </w:rPr>
        <w:t>3.2  أسئلة الدراسة:</w:t>
      </w:r>
    </w:p>
    <w:p w14:paraId="183663F1" w14:textId="77777777" w:rsidR="00704041" w:rsidRPr="00704041" w:rsidRDefault="00704041" w:rsidP="00704041">
      <w:pPr>
        <w:spacing w:after="0" w:line="240" w:lineRule="auto"/>
        <w:jc w:val="both"/>
        <w:rPr>
          <w:rFonts w:ascii="-webkit-standard" w:eastAsiaTheme="minorEastAsia" w:hAnsi="-webkit-standard" w:cs="Times New Roman" w:hint="eastAsia"/>
          <w:color w:val="000000"/>
          <w:kern w:val="0"/>
          <w:sz w:val="27"/>
          <w:szCs w:val="27"/>
          <w:rtl/>
          <w14:ligatures w14:val="none"/>
        </w:rPr>
      </w:pPr>
      <w:r w:rsidRPr="00704041">
        <w:rPr>
          <w:rFonts w:ascii="Simplified Arabic" w:eastAsiaTheme="minorEastAsia" w:hAnsi="Simplified Arabic" w:cs="Simplified Arabic" w:hint="cs"/>
          <w:color w:val="000000"/>
          <w:kern w:val="0"/>
          <w:sz w:val="32"/>
          <w:szCs w:val="32"/>
          <w:rtl/>
          <w14:ligatures w14:val="none"/>
        </w:rPr>
        <w:t>تتمركز الدراسة في تساؤل رئيسي </w:t>
      </w:r>
      <w:r w:rsidRPr="00704041">
        <w:rPr>
          <w:rFonts w:ascii="Simplified Arabic" w:eastAsiaTheme="minorEastAsia" w:hAnsi="Simplified Arabic" w:cs="Simplified Arabic" w:hint="cs"/>
          <w:b/>
          <w:bCs/>
          <w:color w:val="000000"/>
          <w:kern w:val="0"/>
          <w:sz w:val="32"/>
          <w:szCs w:val="32"/>
          <w:rtl/>
          <w14:ligatures w14:val="none"/>
        </w:rPr>
        <w:t>وهو أثر فعالية فرق عمل التنفيذ على نجاح الخطة الإستراتيجية؟</w:t>
      </w:r>
      <w:r w:rsidRPr="00704041">
        <w:rPr>
          <w:rFonts w:ascii="Simplified Arabic" w:eastAsiaTheme="minorEastAsia" w:hAnsi="Simplified Arabic" w:cs="Simplified Arabic" w:hint="cs"/>
          <w:color w:val="000000"/>
          <w:kern w:val="0"/>
          <w:sz w:val="32"/>
          <w:szCs w:val="32"/>
          <w:rtl/>
          <w14:ligatures w14:val="none"/>
        </w:rPr>
        <w:t>ويتفرّع عن هذا التساؤل عدة أسئلة فرعية وهي:</w:t>
      </w:r>
    </w:p>
    <w:p w14:paraId="79A4C314" w14:textId="77777777" w:rsidR="00704041" w:rsidRPr="00704041" w:rsidRDefault="00704041" w:rsidP="00704041">
      <w:pPr>
        <w:spacing w:after="0" w:line="240" w:lineRule="auto"/>
        <w:ind w:hanging="270"/>
        <w:jc w:val="both"/>
        <w:rPr>
          <w:rFonts w:ascii="-webkit-standard" w:eastAsia="Times New Roman" w:hAnsi="-webkit-standard" w:cs="Times New Roman"/>
          <w:color w:val="000000"/>
          <w:kern w:val="0"/>
          <w:sz w:val="27"/>
          <w:szCs w:val="27"/>
          <w:rtl/>
          <w14:ligatures w14:val="none"/>
        </w:rPr>
      </w:pPr>
      <w:r w:rsidRPr="00704041">
        <w:rPr>
          <w:rFonts w:ascii="-webkit-standard" w:eastAsia="Times New Roman" w:hAnsi="-webkit-standard" w:cs="Times New Roman"/>
          <w:b/>
          <w:bCs/>
          <w:color w:val="000000"/>
          <w:kern w:val="0"/>
          <w:sz w:val="27"/>
          <w:szCs w:val="27"/>
          <w:rtl/>
          <w14:ligatures w14:val="none"/>
        </w:rPr>
        <w:t>1. </w:t>
      </w:r>
      <w:r w:rsidRPr="00704041">
        <w:rPr>
          <w:rFonts w:ascii="Simplified Arabic" w:eastAsia="Times New Roman" w:hAnsi="Simplified Arabic" w:cs="Simplified Arabic" w:hint="cs"/>
          <w:color w:val="000000"/>
          <w:kern w:val="0"/>
          <w:sz w:val="32"/>
          <w:szCs w:val="32"/>
          <w:rtl/>
          <w14:ligatures w14:val="none"/>
        </w:rPr>
        <w:t>هل يوجد أثر بين وضوح الأهداف لدى فرق عمل التنفيذ ونجاح الخطة الإستراتيجية وتحقيق أهدافها؟</w:t>
      </w:r>
      <w:r w:rsidRPr="00704041">
        <w:rPr>
          <w:rFonts w:ascii="-webkit-standard" w:eastAsia="Times New Roman" w:hAnsi="-webkit-standard" w:cs="Times New Roman"/>
          <w:color w:val="000000"/>
          <w:kern w:val="0"/>
          <w:sz w:val="27"/>
          <w:szCs w:val="27"/>
          <w:rtl/>
          <w14:ligatures w14:val="none"/>
        </w:rPr>
        <w:t> </w:t>
      </w:r>
    </w:p>
    <w:p w14:paraId="40DCCEC0" w14:textId="77777777" w:rsidR="00704041" w:rsidRPr="00704041" w:rsidRDefault="00704041" w:rsidP="00704041">
      <w:pPr>
        <w:spacing w:after="0" w:line="240" w:lineRule="auto"/>
        <w:ind w:hanging="270"/>
        <w:jc w:val="both"/>
        <w:rPr>
          <w:rFonts w:ascii="-webkit-standard" w:eastAsia="Times New Roman" w:hAnsi="-webkit-standard" w:cs="Times New Roman"/>
          <w:color w:val="000000"/>
          <w:kern w:val="0"/>
          <w:sz w:val="27"/>
          <w:szCs w:val="27"/>
          <w:rtl/>
          <w14:ligatures w14:val="none"/>
        </w:rPr>
      </w:pPr>
      <w:r w:rsidRPr="00704041">
        <w:rPr>
          <w:rFonts w:ascii="-webkit-standard" w:eastAsia="Times New Roman" w:hAnsi="-webkit-standard" w:cs="Times New Roman"/>
          <w:b/>
          <w:bCs/>
          <w:color w:val="000000"/>
          <w:kern w:val="0"/>
          <w:sz w:val="27"/>
          <w:szCs w:val="27"/>
          <w:rtl/>
          <w14:ligatures w14:val="none"/>
        </w:rPr>
        <w:t>2. </w:t>
      </w:r>
      <w:r w:rsidRPr="00704041">
        <w:rPr>
          <w:rFonts w:ascii="Simplified Arabic" w:eastAsia="Times New Roman" w:hAnsi="Simplified Arabic" w:cs="Simplified Arabic" w:hint="cs"/>
          <w:color w:val="000000"/>
          <w:kern w:val="0"/>
          <w:sz w:val="32"/>
          <w:szCs w:val="32"/>
          <w:rtl/>
          <w14:ligatures w14:val="none"/>
        </w:rPr>
        <w:t>هل يوجد أثر بين مهارات أعضاء فرق عمل التنفيذ ونجاح الخطة الإستراتيجية؟</w:t>
      </w:r>
    </w:p>
    <w:p w14:paraId="71F47895" w14:textId="77777777" w:rsidR="00704041" w:rsidRPr="00704041" w:rsidRDefault="00704041" w:rsidP="00704041">
      <w:pPr>
        <w:spacing w:after="0" w:line="240" w:lineRule="auto"/>
        <w:ind w:hanging="270"/>
        <w:jc w:val="both"/>
        <w:rPr>
          <w:rFonts w:ascii="-webkit-standard" w:eastAsia="Times New Roman" w:hAnsi="-webkit-standard" w:cs="Times New Roman"/>
          <w:color w:val="000000"/>
          <w:kern w:val="0"/>
          <w:sz w:val="27"/>
          <w:szCs w:val="27"/>
          <w:rtl/>
          <w14:ligatures w14:val="none"/>
        </w:rPr>
      </w:pPr>
      <w:r w:rsidRPr="00704041">
        <w:rPr>
          <w:rFonts w:ascii="-webkit-standard" w:eastAsia="Times New Roman" w:hAnsi="-webkit-standard" w:cs="Times New Roman"/>
          <w:b/>
          <w:bCs/>
          <w:color w:val="000000"/>
          <w:kern w:val="0"/>
          <w:sz w:val="27"/>
          <w:szCs w:val="27"/>
          <w:rtl/>
          <w14:ligatures w14:val="none"/>
        </w:rPr>
        <w:t>3. </w:t>
      </w:r>
      <w:r w:rsidRPr="00704041">
        <w:rPr>
          <w:rFonts w:ascii="Simplified Arabic" w:eastAsia="Times New Roman" w:hAnsi="Simplified Arabic" w:cs="Simplified Arabic" w:hint="cs"/>
          <w:color w:val="000000"/>
          <w:kern w:val="0"/>
          <w:sz w:val="32"/>
          <w:szCs w:val="32"/>
          <w:rtl/>
          <w14:ligatures w14:val="none"/>
        </w:rPr>
        <w:t>هل يوجد أثر بين مستوى الاتصال والتنسيق داخل فرق عمل التنفيذ ونجاح الخطة الإستراتيجية.</w:t>
      </w:r>
    </w:p>
    <w:p w14:paraId="4AC2EE5B" w14:textId="77777777" w:rsidR="00704041" w:rsidRPr="00704041" w:rsidRDefault="00704041" w:rsidP="00704041">
      <w:pPr>
        <w:spacing w:after="0" w:line="240" w:lineRule="auto"/>
        <w:ind w:hanging="270"/>
        <w:jc w:val="both"/>
        <w:rPr>
          <w:rFonts w:ascii="-webkit-standard" w:eastAsia="Times New Roman" w:hAnsi="-webkit-standard" w:cs="Times New Roman"/>
          <w:color w:val="000000"/>
          <w:kern w:val="0"/>
          <w:sz w:val="27"/>
          <w:szCs w:val="27"/>
          <w:rtl/>
          <w14:ligatures w14:val="none"/>
        </w:rPr>
      </w:pPr>
      <w:r w:rsidRPr="00704041">
        <w:rPr>
          <w:rFonts w:ascii="-webkit-standard" w:eastAsia="Times New Roman" w:hAnsi="-webkit-standard" w:cs="Times New Roman"/>
          <w:b/>
          <w:bCs/>
          <w:color w:val="000000"/>
          <w:kern w:val="0"/>
          <w:sz w:val="27"/>
          <w:szCs w:val="27"/>
          <w:rtl/>
          <w14:ligatures w14:val="none"/>
        </w:rPr>
        <w:t>4. </w:t>
      </w:r>
      <w:r w:rsidRPr="00704041">
        <w:rPr>
          <w:rFonts w:ascii="Simplified Arabic" w:eastAsia="Times New Roman" w:hAnsi="Simplified Arabic" w:cs="Simplified Arabic" w:hint="cs"/>
          <w:color w:val="000000"/>
          <w:kern w:val="0"/>
          <w:sz w:val="32"/>
          <w:szCs w:val="32"/>
          <w:rtl/>
          <w14:ligatures w14:val="none"/>
        </w:rPr>
        <w:t>هل يوجد أثر بين الدعم الإداري المقدّم لفرق عمل التنفيذ ونجاح الخطة الإستراتيجية.</w:t>
      </w:r>
    </w:p>
    <w:p w14:paraId="333EE70F" w14:textId="77777777" w:rsidR="00704041" w:rsidRPr="00704041" w:rsidRDefault="00704041" w:rsidP="00704041">
      <w:pPr>
        <w:spacing w:after="0" w:line="240" w:lineRule="auto"/>
        <w:ind w:hanging="270"/>
        <w:jc w:val="both"/>
        <w:rPr>
          <w:rFonts w:ascii="-webkit-standard" w:eastAsia="Times New Roman" w:hAnsi="-webkit-standard" w:cs="Times New Roman"/>
          <w:color w:val="000000"/>
          <w:kern w:val="0"/>
          <w:sz w:val="27"/>
          <w:szCs w:val="27"/>
          <w:rtl/>
          <w14:ligatures w14:val="none"/>
        </w:rPr>
      </w:pPr>
      <w:r w:rsidRPr="00704041">
        <w:rPr>
          <w:rFonts w:ascii="-webkit-standard" w:eastAsia="Times New Roman" w:hAnsi="-webkit-standard" w:cs="Times New Roman"/>
          <w:b/>
          <w:bCs/>
          <w:color w:val="000000"/>
          <w:kern w:val="0"/>
          <w:sz w:val="27"/>
          <w:szCs w:val="27"/>
          <w:rtl/>
          <w14:ligatures w14:val="none"/>
        </w:rPr>
        <w:t>5. </w:t>
      </w:r>
      <w:r w:rsidRPr="00704041">
        <w:rPr>
          <w:rFonts w:ascii="Simplified Arabic" w:eastAsia="Times New Roman" w:hAnsi="Simplified Arabic" w:cs="Simplified Arabic" w:hint="cs"/>
          <w:color w:val="000000"/>
          <w:kern w:val="0"/>
          <w:sz w:val="32"/>
          <w:szCs w:val="32"/>
          <w:rtl/>
          <w14:ligatures w14:val="none"/>
        </w:rPr>
        <w:t>هل يوجد أثر ذو دلالة إحصائية بين القدرة على حل المشكلات واتخاذ القرارات داخل فرق عمل التنفيذ ونجاح الخطة الإستراتيجية.</w:t>
      </w:r>
    </w:p>
    <w:p w14:paraId="0F3307AA" w14:textId="77777777" w:rsidR="00704041" w:rsidRPr="00704041" w:rsidRDefault="00704041" w:rsidP="00704041">
      <w:pPr>
        <w:spacing w:after="0" w:line="240" w:lineRule="auto"/>
        <w:ind w:hanging="270"/>
        <w:jc w:val="both"/>
        <w:rPr>
          <w:rFonts w:ascii="-webkit-standard" w:eastAsia="Times New Roman" w:hAnsi="-webkit-standard" w:cs="Times New Roman"/>
          <w:color w:val="000000"/>
          <w:kern w:val="0"/>
          <w:sz w:val="27"/>
          <w:szCs w:val="27"/>
          <w:rtl/>
          <w14:ligatures w14:val="none"/>
        </w:rPr>
      </w:pPr>
      <w:r w:rsidRPr="00704041">
        <w:rPr>
          <w:rFonts w:ascii="-webkit-standard" w:eastAsia="Times New Roman" w:hAnsi="-webkit-standard" w:cs="Times New Roman"/>
          <w:b/>
          <w:bCs/>
          <w:color w:val="000000"/>
          <w:kern w:val="0"/>
          <w:sz w:val="27"/>
          <w:szCs w:val="27"/>
          <w:rtl/>
          <w14:ligatures w14:val="none"/>
        </w:rPr>
        <w:lastRenderedPageBreak/>
        <w:t>6. </w:t>
      </w:r>
      <w:r w:rsidRPr="00704041">
        <w:rPr>
          <w:rFonts w:ascii="Simplified Arabic" w:eastAsia="Times New Roman" w:hAnsi="Simplified Arabic" w:cs="Simplified Arabic" w:hint="cs"/>
          <w:color w:val="000000"/>
          <w:kern w:val="0"/>
          <w:sz w:val="32"/>
          <w:szCs w:val="32"/>
          <w:rtl/>
          <w14:ligatures w14:val="none"/>
        </w:rPr>
        <w:t>هل يوجد أثر للمتغيرات المرتبطة بفرق العمل (مثل: الجنس -السن - الخبرة – طبيعة ونوع الفريق – حجم الفريق – المستوى الوظيفي- الموارد المالية)؟</w:t>
      </w:r>
    </w:p>
    <w:p w14:paraId="33B9B6BC" w14:textId="77777777" w:rsidR="00704041" w:rsidRPr="00704041" w:rsidRDefault="00704041" w:rsidP="00704041">
      <w:pPr>
        <w:spacing w:after="0" w:line="240" w:lineRule="auto"/>
        <w:jc w:val="both"/>
        <w:rPr>
          <w:rFonts w:ascii="-webkit-standard" w:eastAsiaTheme="minorEastAsia" w:hAnsi="-webkit-standard" w:cs="Times New Roman" w:hint="eastAsia"/>
          <w:color w:val="000000"/>
          <w:kern w:val="0"/>
          <w:sz w:val="27"/>
          <w:szCs w:val="27"/>
          <w:rtl/>
          <w14:ligatures w14:val="none"/>
        </w:rPr>
      </w:pPr>
      <w:r w:rsidRPr="00704041">
        <w:rPr>
          <w:rFonts w:ascii="-webkit-standard" w:eastAsiaTheme="minorEastAsia" w:hAnsi="-webkit-standard" w:cs="Times New Roman"/>
          <w:color w:val="000000"/>
          <w:kern w:val="0"/>
          <w:sz w:val="27"/>
          <w:szCs w:val="27"/>
          <w:rtl/>
          <w14:ligatures w14:val="none"/>
        </w:rPr>
        <w:t> </w:t>
      </w:r>
    </w:p>
    <w:p w14:paraId="76A42A0D" w14:textId="77777777" w:rsidR="00704041" w:rsidRPr="00704041" w:rsidRDefault="00704041" w:rsidP="00704041">
      <w:pPr>
        <w:spacing w:after="0" w:line="240" w:lineRule="auto"/>
        <w:ind w:left="300"/>
        <w:rPr>
          <w:rFonts w:ascii="-webkit-standard" w:eastAsiaTheme="minorEastAsia" w:hAnsi="-webkit-standard" w:cs="Times New Roman" w:hint="eastAsia"/>
          <w:color w:val="000000"/>
          <w:kern w:val="0"/>
          <w:sz w:val="27"/>
          <w:szCs w:val="27"/>
          <w:rtl/>
          <w14:ligatures w14:val="none"/>
        </w:rPr>
      </w:pPr>
      <w:r w:rsidRPr="00704041">
        <w:rPr>
          <w:rFonts w:ascii="Simplified Arabic" w:eastAsiaTheme="minorEastAsia" w:hAnsi="Simplified Arabic" w:cs="Simplified Arabic" w:hint="cs"/>
          <w:b/>
          <w:bCs/>
          <w:color w:val="000000"/>
          <w:kern w:val="0"/>
          <w:sz w:val="32"/>
          <w:szCs w:val="32"/>
          <w:rtl/>
          <w14:ligatures w14:val="none"/>
        </w:rPr>
        <w:t>3.3  فرضيات الدراسة:</w:t>
      </w:r>
    </w:p>
    <w:p w14:paraId="12EE3A2C" w14:textId="77777777" w:rsidR="00704041" w:rsidRPr="00704041" w:rsidRDefault="00704041" w:rsidP="00704041">
      <w:pPr>
        <w:spacing w:before="75" w:after="75" w:line="240" w:lineRule="auto"/>
        <w:jc w:val="both"/>
        <w:rPr>
          <w:rFonts w:ascii="-webkit-standard" w:eastAsiaTheme="minorEastAsia" w:hAnsi="-webkit-standard" w:cs="Times New Roman" w:hint="eastAsia"/>
          <w:color w:val="000000"/>
          <w:kern w:val="0"/>
          <w:sz w:val="27"/>
          <w:szCs w:val="27"/>
          <w:rtl/>
          <w14:ligatures w14:val="none"/>
        </w:rPr>
      </w:pPr>
      <w:r w:rsidRPr="00704041">
        <w:rPr>
          <w:rFonts w:ascii="Simplified Arabic" w:eastAsiaTheme="minorEastAsia" w:hAnsi="Simplified Arabic" w:cs="Simplified Arabic" w:hint="cs"/>
          <w:color w:val="000000"/>
          <w:kern w:val="0"/>
          <w:sz w:val="32"/>
          <w:szCs w:val="32"/>
          <w:rtl/>
          <w14:ligatures w14:val="none"/>
        </w:rPr>
        <w:t>تتمحور فرضية الدراسة حول وجود أثر ذو دلالة إحصائية بين فاعلية فرق عمل التنفيذ ونجاح تنفيذ الخطةالإستراتيجية</w:t>
      </w:r>
      <w:r w:rsidRPr="00704041">
        <w:rPr>
          <w:rFonts w:ascii="Times New Roman" w:eastAsiaTheme="minorEastAsia" w:hAnsi="Times New Roman" w:cs="Times New Roman"/>
          <w:color w:val="000000"/>
          <w:kern w:val="0"/>
          <w:sz w:val="27"/>
          <w:szCs w:val="27"/>
          <w:rtl/>
          <w14:ligatures w14:val="none"/>
        </w:rPr>
        <w:t> في </w:t>
      </w:r>
      <w:r w:rsidRPr="00704041">
        <w:rPr>
          <w:rFonts w:ascii="Simplified Arabic" w:eastAsiaTheme="minorEastAsia" w:hAnsi="Simplified Arabic" w:cs="Simplified Arabic" w:hint="cs"/>
          <w:color w:val="000000"/>
          <w:kern w:val="0"/>
          <w:sz w:val="32"/>
          <w:szCs w:val="32"/>
          <w:rtl/>
          <w14:ligatures w14:val="none"/>
        </w:rPr>
        <w:t>المؤسسات محل الدراسة وأنه توجد فروق ذات دلالة إحصائية في فاعلية الفرق يعود سببها للمتغيراتسواء (الخبرة – المستوى الوظيفي – نوع الفريق) يتفرّع منها فرضيات فرعية.</w:t>
      </w:r>
    </w:p>
    <w:p w14:paraId="583A70CA" w14:textId="77777777" w:rsidR="00704041" w:rsidRPr="00704041" w:rsidRDefault="00704041" w:rsidP="00704041">
      <w:pPr>
        <w:spacing w:before="75" w:after="75" w:line="240" w:lineRule="auto"/>
        <w:jc w:val="both"/>
        <w:rPr>
          <w:rFonts w:ascii="-webkit-standard" w:eastAsiaTheme="minorEastAsia" w:hAnsi="-webkit-standard" w:cs="Times New Roman" w:hint="eastAsia"/>
          <w:color w:val="000000"/>
          <w:kern w:val="0"/>
          <w:sz w:val="27"/>
          <w:szCs w:val="27"/>
          <w:rtl/>
          <w14:ligatures w14:val="none"/>
        </w:rPr>
      </w:pPr>
      <w:r w:rsidRPr="00704041">
        <w:rPr>
          <w:rFonts w:ascii="Simplified Arabic" w:eastAsiaTheme="minorEastAsia" w:hAnsi="Simplified Arabic" w:cs="Simplified Arabic" w:hint="cs"/>
          <w:b/>
          <w:bCs/>
          <w:color w:val="000000"/>
          <w:kern w:val="0"/>
          <w:sz w:val="32"/>
          <w:szCs w:val="32"/>
          <w:rtl/>
          <w14:ligatures w14:val="none"/>
        </w:rPr>
        <w:t>فرضيات فرعية:</w:t>
      </w:r>
    </w:p>
    <w:p w14:paraId="5505E82C" w14:textId="77777777" w:rsidR="00704041" w:rsidRPr="00704041" w:rsidRDefault="00704041" w:rsidP="00704041">
      <w:pPr>
        <w:spacing w:after="0" w:line="240" w:lineRule="auto"/>
        <w:ind w:hanging="270"/>
        <w:jc w:val="both"/>
        <w:rPr>
          <w:rFonts w:ascii="-webkit-standard" w:eastAsia="Times New Roman" w:hAnsi="-webkit-standard" w:cs="Times New Roman"/>
          <w:color w:val="000000"/>
          <w:kern w:val="0"/>
          <w:sz w:val="27"/>
          <w:szCs w:val="27"/>
          <w:rtl/>
          <w14:ligatures w14:val="none"/>
        </w:rPr>
      </w:pPr>
      <w:r w:rsidRPr="00704041">
        <w:rPr>
          <w:rFonts w:ascii="Simplified Arabic" w:eastAsia="Times New Roman" w:hAnsi="Simplified Arabic" w:cs="Simplified Arabic" w:hint="cs"/>
          <w:b/>
          <w:bCs/>
          <w:color w:val="000000"/>
          <w:kern w:val="0"/>
          <w:sz w:val="27"/>
          <w:szCs w:val="27"/>
          <w:rtl/>
          <w14:ligatures w14:val="none"/>
        </w:rPr>
        <w:t>1. </w:t>
      </w:r>
      <w:r w:rsidRPr="00704041">
        <w:rPr>
          <w:rFonts w:ascii="Simplified Arabic" w:eastAsia="Times New Roman" w:hAnsi="Simplified Arabic" w:cs="Simplified Arabic" w:hint="cs"/>
          <w:color w:val="000000"/>
          <w:kern w:val="0"/>
          <w:sz w:val="32"/>
          <w:szCs w:val="32"/>
          <w:rtl/>
          <w14:ligatures w14:val="none"/>
        </w:rPr>
        <w:t>هناك أثر ذو دلالة إحصائية بين وضوح الأهداف لدى فرق عمل التنفيذ ونجاح الخطة الإستراتيجية.</w:t>
      </w:r>
    </w:p>
    <w:p w14:paraId="5EA8C450" w14:textId="77777777" w:rsidR="00704041" w:rsidRPr="00704041" w:rsidRDefault="00704041" w:rsidP="00704041">
      <w:pPr>
        <w:spacing w:after="0" w:line="240" w:lineRule="auto"/>
        <w:ind w:hanging="270"/>
        <w:jc w:val="both"/>
        <w:rPr>
          <w:rFonts w:ascii="-webkit-standard" w:eastAsia="Times New Roman" w:hAnsi="-webkit-standard" w:cs="Times New Roman"/>
          <w:color w:val="000000"/>
          <w:kern w:val="0"/>
          <w:sz w:val="27"/>
          <w:szCs w:val="27"/>
          <w:rtl/>
          <w14:ligatures w14:val="none"/>
        </w:rPr>
      </w:pPr>
      <w:r w:rsidRPr="00704041">
        <w:rPr>
          <w:rFonts w:ascii="Simplified Arabic" w:eastAsia="Times New Roman" w:hAnsi="Simplified Arabic" w:cs="Simplified Arabic" w:hint="cs"/>
          <w:b/>
          <w:bCs/>
          <w:color w:val="000000"/>
          <w:kern w:val="0"/>
          <w:sz w:val="27"/>
          <w:szCs w:val="27"/>
          <w:rtl/>
          <w14:ligatures w14:val="none"/>
        </w:rPr>
        <w:t>2. </w:t>
      </w:r>
      <w:r w:rsidRPr="00704041">
        <w:rPr>
          <w:rFonts w:ascii="Simplified Arabic" w:eastAsia="Times New Roman" w:hAnsi="Simplified Arabic" w:cs="Simplified Arabic" w:hint="cs"/>
          <w:color w:val="000000"/>
          <w:kern w:val="0"/>
          <w:sz w:val="32"/>
          <w:szCs w:val="32"/>
          <w:rtl/>
          <w14:ligatures w14:val="none"/>
        </w:rPr>
        <w:t>هناك أثر ذو دلالة إحصائية بين مهارات أعضاء فرق عمل التنفيذ ونجاح الخطة الإستراتيجية.</w:t>
      </w:r>
    </w:p>
    <w:p w14:paraId="0B801339" w14:textId="77777777" w:rsidR="00704041" w:rsidRPr="00704041" w:rsidRDefault="00704041" w:rsidP="00704041">
      <w:pPr>
        <w:spacing w:after="0" w:line="240" w:lineRule="auto"/>
        <w:ind w:hanging="270"/>
        <w:jc w:val="both"/>
        <w:rPr>
          <w:rFonts w:ascii="-webkit-standard" w:eastAsia="Times New Roman" w:hAnsi="-webkit-standard" w:cs="Times New Roman"/>
          <w:color w:val="000000"/>
          <w:kern w:val="0"/>
          <w:sz w:val="27"/>
          <w:szCs w:val="27"/>
          <w:rtl/>
          <w14:ligatures w14:val="none"/>
        </w:rPr>
      </w:pPr>
      <w:r w:rsidRPr="00704041">
        <w:rPr>
          <w:rFonts w:ascii="Simplified Arabic" w:eastAsia="Times New Roman" w:hAnsi="Simplified Arabic" w:cs="Simplified Arabic" w:hint="cs"/>
          <w:b/>
          <w:bCs/>
          <w:color w:val="000000"/>
          <w:kern w:val="0"/>
          <w:sz w:val="27"/>
          <w:szCs w:val="27"/>
          <w:rtl/>
          <w14:ligatures w14:val="none"/>
        </w:rPr>
        <w:t>3. </w:t>
      </w:r>
      <w:r w:rsidRPr="00704041">
        <w:rPr>
          <w:rFonts w:ascii="Simplified Arabic" w:eastAsia="Times New Roman" w:hAnsi="Simplified Arabic" w:cs="Simplified Arabic" w:hint="cs"/>
          <w:color w:val="000000"/>
          <w:kern w:val="0"/>
          <w:sz w:val="32"/>
          <w:szCs w:val="32"/>
          <w:rtl/>
          <w14:ligatures w14:val="none"/>
        </w:rPr>
        <w:t>هناك أثر ذو دلالة إحصائية بين مستوى الاتصال والتنسيق داخل فرق عمل التنفيذ ونجاح الخطة الإستراتيجية.</w:t>
      </w:r>
    </w:p>
    <w:p w14:paraId="4B6E233C" w14:textId="77777777" w:rsidR="00704041" w:rsidRPr="00704041" w:rsidRDefault="00704041" w:rsidP="00704041">
      <w:pPr>
        <w:spacing w:after="0" w:line="240" w:lineRule="auto"/>
        <w:ind w:hanging="270"/>
        <w:jc w:val="both"/>
        <w:rPr>
          <w:rFonts w:ascii="-webkit-standard" w:eastAsia="Times New Roman" w:hAnsi="-webkit-standard" w:cs="Times New Roman"/>
          <w:color w:val="000000"/>
          <w:kern w:val="0"/>
          <w:sz w:val="27"/>
          <w:szCs w:val="27"/>
          <w:rtl/>
          <w14:ligatures w14:val="none"/>
        </w:rPr>
      </w:pPr>
      <w:r w:rsidRPr="00704041">
        <w:rPr>
          <w:rFonts w:ascii="Simplified Arabic" w:eastAsia="Times New Roman" w:hAnsi="Simplified Arabic" w:cs="Simplified Arabic" w:hint="cs"/>
          <w:b/>
          <w:bCs/>
          <w:color w:val="000000"/>
          <w:kern w:val="0"/>
          <w:sz w:val="27"/>
          <w:szCs w:val="27"/>
          <w:rtl/>
          <w14:ligatures w14:val="none"/>
        </w:rPr>
        <w:t>4. </w:t>
      </w:r>
      <w:r w:rsidRPr="00704041">
        <w:rPr>
          <w:rFonts w:ascii="Simplified Arabic" w:eastAsia="Times New Roman" w:hAnsi="Simplified Arabic" w:cs="Simplified Arabic" w:hint="cs"/>
          <w:color w:val="000000"/>
          <w:kern w:val="0"/>
          <w:sz w:val="32"/>
          <w:szCs w:val="32"/>
          <w:rtl/>
          <w14:ligatures w14:val="none"/>
        </w:rPr>
        <w:t>هناك أثر ذو دلالة إحصائية بين الدعم الإداري المقدم لفرق عمل التنفيذ ونجاح الخطة الإستراتيجية.</w:t>
      </w:r>
    </w:p>
    <w:p w14:paraId="5B4A911B" w14:textId="77777777" w:rsidR="00704041" w:rsidRPr="00704041" w:rsidRDefault="00704041" w:rsidP="00704041">
      <w:pPr>
        <w:spacing w:after="0" w:line="240" w:lineRule="auto"/>
        <w:ind w:hanging="270"/>
        <w:jc w:val="both"/>
        <w:rPr>
          <w:rFonts w:ascii="-webkit-standard" w:eastAsia="Times New Roman" w:hAnsi="-webkit-standard" w:cs="Times New Roman"/>
          <w:color w:val="000000"/>
          <w:kern w:val="0"/>
          <w:sz w:val="27"/>
          <w:szCs w:val="27"/>
          <w:rtl/>
          <w14:ligatures w14:val="none"/>
        </w:rPr>
      </w:pPr>
      <w:r w:rsidRPr="00704041">
        <w:rPr>
          <w:rFonts w:ascii="Simplified Arabic" w:eastAsia="Times New Roman" w:hAnsi="Simplified Arabic" w:cs="Simplified Arabic" w:hint="cs"/>
          <w:b/>
          <w:bCs/>
          <w:color w:val="000000"/>
          <w:kern w:val="0"/>
          <w:sz w:val="27"/>
          <w:szCs w:val="27"/>
          <w:rtl/>
          <w14:ligatures w14:val="none"/>
        </w:rPr>
        <w:t>5. </w:t>
      </w:r>
      <w:r w:rsidRPr="00704041">
        <w:rPr>
          <w:rFonts w:ascii="Simplified Arabic" w:eastAsia="Times New Roman" w:hAnsi="Simplified Arabic" w:cs="Simplified Arabic" w:hint="cs"/>
          <w:color w:val="000000"/>
          <w:kern w:val="0"/>
          <w:sz w:val="32"/>
          <w:szCs w:val="32"/>
          <w:rtl/>
          <w14:ligatures w14:val="none"/>
        </w:rPr>
        <w:t>هناك أثر ذو دلالة إحصائية بين القدرة على حل المشكلات واتخاذ القرارات داخل فرق عمل التنفيذ ونجاح الخطة الإستراتيجية.</w:t>
      </w:r>
    </w:p>
    <w:p w14:paraId="56ADB09E" w14:textId="77777777" w:rsidR="00704041" w:rsidRPr="00704041" w:rsidRDefault="00704041" w:rsidP="00704041">
      <w:pPr>
        <w:spacing w:after="0" w:line="240" w:lineRule="auto"/>
        <w:ind w:hanging="270"/>
        <w:jc w:val="both"/>
        <w:rPr>
          <w:rFonts w:ascii="-webkit-standard" w:eastAsia="Times New Roman" w:hAnsi="-webkit-standard" w:cs="Times New Roman"/>
          <w:color w:val="000000"/>
          <w:kern w:val="0"/>
          <w:sz w:val="27"/>
          <w:szCs w:val="27"/>
          <w:rtl/>
          <w14:ligatures w14:val="none"/>
        </w:rPr>
      </w:pPr>
      <w:r w:rsidRPr="00704041">
        <w:rPr>
          <w:rFonts w:ascii="Simplified Arabic" w:eastAsia="Times New Roman" w:hAnsi="Simplified Arabic" w:cs="Simplified Arabic" w:hint="cs"/>
          <w:b/>
          <w:bCs/>
          <w:color w:val="000000"/>
          <w:kern w:val="0"/>
          <w:sz w:val="27"/>
          <w:szCs w:val="27"/>
          <w:rtl/>
          <w14:ligatures w14:val="none"/>
        </w:rPr>
        <w:t>6. </w:t>
      </w:r>
      <w:r w:rsidRPr="00704041">
        <w:rPr>
          <w:rFonts w:ascii="Simplified Arabic" w:eastAsia="Times New Roman" w:hAnsi="Simplified Arabic" w:cs="Simplified Arabic" w:hint="cs"/>
          <w:color w:val="000000"/>
          <w:kern w:val="0"/>
          <w:sz w:val="32"/>
          <w:szCs w:val="32"/>
          <w:rtl/>
          <w14:ligatures w14:val="none"/>
        </w:rPr>
        <w:t>هناك أثر ذو دلالة إحصائية للمتغيرات المرتبطة بفرق العمل (مثل: الجنس -السن - الخبرة – طبيعة ونوع الفريق – حجم الفريق – المستوى الوظيفي- الموارد المالية)؟</w:t>
      </w:r>
    </w:p>
    <w:p w14:paraId="605D883F" w14:textId="77777777" w:rsidR="00704041" w:rsidRPr="00704041" w:rsidRDefault="00704041" w:rsidP="00704041">
      <w:pPr>
        <w:spacing w:before="75" w:after="75" w:line="240" w:lineRule="auto"/>
        <w:ind w:left="1080"/>
        <w:jc w:val="both"/>
        <w:rPr>
          <w:rFonts w:ascii="-webkit-standard" w:eastAsiaTheme="minorEastAsia" w:hAnsi="-webkit-standard" w:cs="Times New Roman" w:hint="eastAsia"/>
          <w:color w:val="000000"/>
          <w:kern w:val="0"/>
          <w:sz w:val="27"/>
          <w:szCs w:val="27"/>
          <w:rtl/>
          <w14:ligatures w14:val="none"/>
        </w:rPr>
      </w:pPr>
      <w:r w:rsidRPr="00704041">
        <w:rPr>
          <w:rFonts w:ascii="-webkit-standard" w:eastAsiaTheme="minorEastAsia" w:hAnsi="-webkit-standard" w:cs="Times New Roman"/>
          <w:color w:val="000000"/>
          <w:kern w:val="0"/>
          <w:sz w:val="27"/>
          <w:szCs w:val="27"/>
          <w:rtl/>
          <w14:ligatures w14:val="none"/>
        </w:rPr>
        <w:t> </w:t>
      </w:r>
    </w:p>
    <w:p w14:paraId="4440E42D" w14:textId="7F40B379" w:rsid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1FBEC07D" w14:textId="77777777" w:rsidR="00860EB8" w:rsidRDefault="00860EB8"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2591512B" w14:textId="77777777" w:rsidR="00860EB8" w:rsidRDefault="00860EB8"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7F6E5A7E" w14:textId="77777777" w:rsidR="00860EB8" w:rsidRDefault="00860EB8"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5BF63E91" w14:textId="77777777" w:rsidR="00860EB8" w:rsidRDefault="00860EB8"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5E6581DA" w14:textId="77777777" w:rsidR="00860EB8" w:rsidRDefault="00860EB8"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0AF111AD" w14:textId="77777777" w:rsidR="00860EB8" w:rsidRPr="00C05F6D" w:rsidRDefault="00860EB8" w:rsidP="00CC15BE">
      <w:pPr>
        <w:spacing w:after="0" w:line="360" w:lineRule="auto"/>
        <w:jc w:val="mediumKashida"/>
        <w:rPr>
          <w:rFonts w:ascii="Sakkal Majalla" w:eastAsiaTheme="minorEastAsia" w:hAnsi="Sakkal Majalla" w:cs="Sakkal Majalla"/>
          <w:color w:val="000000"/>
          <w:kern w:val="0"/>
          <w:sz w:val="34"/>
          <w:szCs w:val="34"/>
          <w:rtl/>
          <w14:ligatures w14:val="none"/>
        </w:rPr>
      </w:pPr>
    </w:p>
    <w:p w14:paraId="087E5DBB" w14:textId="77777777" w:rsidR="00C05F6D" w:rsidRPr="00C05F6D" w:rsidRDefault="00C05F6D" w:rsidP="00CC15BE">
      <w:pPr>
        <w:spacing w:after="0" w:line="360" w:lineRule="auto"/>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000000"/>
          <w:kern w:val="0"/>
          <w:sz w:val="34"/>
          <w:szCs w:val="34"/>
          <w:rtl/>
          <w14:ligatures w14:val="none"/>
        </w:rPr>
        <w:t>هيكل الدراسة :</w:t>
      </w:r>
    </w:p>
    <w:p w14:paraId="72DE7811" w14:textId="77777777" w:rsidR="00C05F6D" w:rsidRPr="00C05F6D" w:rsidRDefault="00C05F6D" w:rsidP="00CC15BE">
      <w:pPr>
        <w:spacing w:after="0" w:line="360" w:lineRule="auto"/>
        <w:ind w:left="420"/>
        <w:jc w:val="mediumKashida"/>
        <w:rPr>
          <w:rFonts w:ascii="Sakkal Majalla" w:eastAsiaTheme="minorEastAsia" w:hAnsi="Sakkal Majalla" w:cs="Sakkal Majalla"/>
          <w:color w:val="000000"/>
          <w:kern w:val="0"/>
          <w:sz w:val="34"/>
          <w:szCs w:val="34"/>
          <w:rtl/>
          <w14:ligatures w14:val="none"/>
        </w:rPr>
      </w:pPr>
      <w:r w:rsidRPr="00C05F6D">
        <w:rPr>
          <w:rFonts w:ascii="Sakkal Majalla" w:eastAsiaTheme="minorEastAsia" w:hAnsi="Sakkal Majalla" w:cs="Sakkal Majalla"/>
          <w:color w:val="000000"/>
          <w:kern w:val="0"/>
          <w:sz w:val="34"/>
          <w:szCs w:val="34"/>
          <w:rtl/>
          <w14:ligatures w14:val="none"/>
        </w:rPr>
        <w:t>يشتمل هيكل البحث على خمس فصول كما هو موضح أدناه:</w:t>
      </w:r>
    </w:p>
    <w:p w14:paraId="5BB119A9" w14:textId="77777777" w:rsidR="00C05F6D" w:rsidRPr="00C05F6D" w:rsidRDefault="00C05F6D" w:rsidP="00CC15BE">
      <w:pPr>
        <w:spacing w:after="0" w:line="360" w:lineRule="auto"/>
        <w:ind w:hanging="270"/>
        <w:jc w:val="mediumKashida"/>
        <w:rPr>
          <w:rFonts w:ascii="Sakkal Majalla" w:eastAsia="Times New Roman" w:hAnsi="Sakkal Majalla" w:cs="Sakkal Majalla"/>
          <w:color w:val="000000"/>
          <w:kern w:val="0"/>
          <w:sz w:val="34"/>
          <w:szCs w:val="34"/>
          <w:rtl/>
          <w14:ligatures w14:val="none"/>
        </w:rPr>
      </w:pPr>
      <w:r w:rsidRPr="00C05F6D">
        <w:rPr>
          <w:rFonts w:ascii="Sakkal Majalla" w:eastAsia="Times New Roman" w:hAnsi="Sakkal Majalla" w:cs="Sakkal Majalla"/>
          <w:color w:val="000000"/>
          <w:kern w:val="0"/>
          <w:sz w:val="34"/>
          <w:szCs w:val="34"/>
          <w:rtl/>
          <w14:ligatures w14:val="none"/>
        </w:rPr>
        <w:t>• الفصل الأول: وهو الإطار العام للدراسة الذي يتضمن مقدمة الدراسة، المشكلة، الأهمية، الأهداف، الفروض ومصطلحات الدراسة.</w:t>
      </w:r>
    </w:p>
    <w:p w14:paraId="34326168" w14:textId="77777777" w:rsidR="00C05F6D" w:rsidRPr="00C05F6D" w:rsidRDefault="00C05F6D" w:rsidP="00CC15BE">
      <w:pPr>
        <w:spacing w:after="0" w:line="360" w:lineRule="auto"/>
        <w:ind w:hanging="270"/>
        <w:jc w:val="mediumKashida"/>
        <w:rPr>
          <w:rFonts w:ascii="Sakkal Majalla" w:eastAsia="Times New Roman" w:hAnsi="Sakkal Majalla" w:cs="Sakkal Majalla"/>
          <w:color w:val="000000"/>
          <w:kern w:val="0"/>
          <w:sz w:val="34"/>
          <w:szCs w:val="34"/>
          <w:rtl/>
          <w14:ligatures w14:val="none"/>
        </w:rPr>
      </w:pPr>
      <w:r w:rsidRPr="00C05F6D">
        <w:rPr>
          <w:rFonts w:ascii="Sakkal Majalla" w:eastAsia="Times New Roman" w:hAnsi="Sakkal Majalla" w:cs="Sakkal Majalla"/>
          <w:color w:val="000000"/>
          <w:kern w:val="0"/>
          <w:sz w:val="34"/>
          <w:szCs w:val="34"/>
          <w:rtl/>
          <w14:ligatures w14:val="none"/>
        </w:rPr>
        <w:t>• الفصل الثاني: وهو الإطار النظري للدراسة والذي يشتمل على المراجع والبحوث المنشورة والمتعلقة بموضوع الدراسة والمفاهيم والخلفية النظرية لموضوع الدراسة، ومتغيراتها المتمثلة في أثر فعالية فرق عمل التنفيذ على نجاح الخطة الإستراتيجية.</w:t>
      </w:r>
    </w:p>
    <w:p w14:paraId="0BCF93AC" w14:textId="77777777" w:rsidR="00C05F6D" w:rsidRPr="00C05F6D" w:rsidRDefault="00C05F6D" w:rsidP="00CC15BE">
      <w:pPr>
        <w:spacing w:after="0" w:line="360" w:lineRule="auto"/>
        <w:ind w:hanging="270"/>
        <w:jc w:val="mediumKashida"/>
        <w:rPr>
          <w:rFonts w:ascii="Sakkal Majalla" w:eastAsia="Times New Roman" w:hAnsi="Sakkal Majalla" w:cs="Sakkal Majalla"/>
          <w:color w:val="000000"/>
          <w:kern w:val="0"/>
          <w:sz w:val="34"/>
          <w:szCs w:val="34"/>
          <w:rtl/>
          <w14:ligatures w14:val="none"/>
        </w:rPr>
      </w:pPr>
      <w:r w:rsidRPr="00C05F6D">
        <w:rPr>
          <w:rFonts w:ascii="Sakkal Majalla" w:eastAsia="Times New Roman" w:hAnsi="Sakkal Majalla" w:cs="Sakkal Majalla"/>
          <w:color w:val="000000"/>
          <w:kern w:val="0"/>
          <w:sz w:val="34"/>
          <w:szCs w:val="34"/>
          <w:rtl/>
          <w14:ligatures w14:val="none"/>
        </w:rPr>
        <w:t>• الفصل الثالث: منهجية البحث والذي يشتمل على مجتمع وعينة الدراسة، أسلوب الدراسة، أدوات جمع البيانات، وأساليب التحليل المستخدمة في اختبار فروضها، حدود الدراسة، قائمة الاستبيان، إجراءات الصدق والثبات، وإجراءات توزيع قائمة الاستبيان.</w:t>
      </w:r>
    </w:p>
    <w:p w14:paraId="3560EC80" w14:textId="77777777" w:rsidR="00C05F6D" w:rsidRPr="00C05F6D" w:rsidRDefault="00C05F6D" w:rsidP="00CC15BE">
      <w:pPr>
        <w:spacing w:after="0" w:line="360" w:lineRule="auto"/>
        <w:ind w:hanging="270"/>
        <w:jc w:val="mediumKashida"/>
        <w:rPr>
          <w:rFonts w:ascii="Sakkal Majalla" w:eastAsia="Times New Roman" w:hAnsi="Sakkal Majalla" w:cs="Sakkal Majalla"/>
          <w:color w:val="000000"/>
          <w:kern w:val="0"/>
          <w:sz w:val="34"/>
          <w:szCs w:val="34"/>
          <w:rtl/>
          <w14:ligatures w14:val="none"/>
        </w:rPr>
      </w:pPr>
      <w:r w:rsidRPr="00C05F6D">
        <w:rPr>
          <w:rFonts w:ascii="Sakkal Majalla" w:eastAsia="Times New Roman" w:hAnsi="Sakkal Majalla" w:cs="Sakkal Majalla"/>
          <w:color w:val="000000"/>
          <w:kern w:val="0"/>
          <w:sz w:val="34"/>
          <w:szCs w:val="34"/>
          <w:rtl/>
          <w14:ligatures w14:val="none"/>
        </w:rPr>
        <w:t>• الفصل الرابع: النتائج والتحليل والمناقشة ويشمل التحليل الإحصائي للبيانات، والتحقّق من فروض الدراسة، وعرض النتائج ومناقشتها من خلال ربطها مع نتائج الدراسات السابقة.</w:t>
      </w:r>
    </w:p>
    <w:p w14:paraId="625DBB1F" w14:textId="77777777" w:rsidR="00C05F6D" w:rsidRPr="00C05F6D" w:rsidRDefault="00C05F6D" w:rsidP="00CC15BE">
      <w:pPr>
        <w:spacing w:after="0" w:line="360" w:lineRule="auto"/>
        <w:ind w:hanging="270"/>
        <w:jc w:val="mediumKashida"/>
        <w:rPr>
          <w:rFonts w:ascii="Sakkal Majalla" w:eastAsia="Times New Roman" w:hAnsi="Sakkal Majalla" w:cs="Sakkal Majalla"/>
          <w:color w:val="000000"/>
          <w:kern w:val="0"/>
          <w:sz w:val="34"/>
          <w:szCs w:val="34"/>
          <w:rtl/>
          <w14:ligatures w14:val="none"/>
        </w:rPr>
      </w:pPr>
      <w:r w:rsidRPr="00C05F6D">
        <w:rPr>
          <w:rFonts w:ascii="Sakkal Majalla" w:eastAsia="Times New Roman" w:hAnsi="Sakkal Majalla" w:cs="Sakkal Majalla"/>
          <w:color w:val="000000"/>
          <w:kern w:val="0"/>
          <w:sz w:val="34"/>
          <w:szCs w:val="34"/>
          <w:rtl/>
          <w14:ligatures w14:val="none"/>
        </w:rPr>
        <w:t>• الفصل الخامس: صياغة استنتاجات الدراسة واقتراح التوصيات.</w:t>
      </w:r>
    </w:p>
    <w:p w14:paraId="42D1DB54" w14:textId="77777777" w:rsidR="00DC73B3" w:rsidRPr="00DC73B3" w:rsidRDefault="00DC73B3" w:rsidP="00D22171">
      <w:pPr>
        <w:rPr>
          <w:rFonts w:ascii="Sakkal Majalla" w:hAnsi="Sakkal Majalla" w:cs="Sakkal Majalla"/>
          <w:sz w:val="28"/>
          <w:szCs w:val="28"/>
          <w:u w:val="single"/>
          <w:rtl/>
        </w:rPr>
      </w:pPr>
    </w:p>
    <w:p w14:paraId="021BF260" w14:textId="77777777" w:rsidR="00DC73B3" w:rsidRPr="00DC73B3" w:rsidRDefault="00DC73B3" w:rsidP="00D22171">
      <w:pPr>
        <w:rPr>
          <w:rFonts w:ascii="Sakkal Majalla" w:hAnsi="Sakkal Majalla" w:cs="Sakkal Majalla"/>
          <w:sz w:val="28"/>
          <w:szCs w:val="28"/>
          <w:u w:val="single"/>
          <w:rtl/>
        </w:rPr>
      </w:pPr>
    </w:p>
    <w:p w14:paraId="517CC69C" w14:textId="77777777" w:rsidR="00DC73B3" w:rsidRPr="00DC73B3" w:rsidRDefault="00DC73B3" w:rsidP="00D22171">
      <w:pPr>
        <w:rPr>
          <w:rFonts w:ascii="Sakkal Majalla" w:hAnsi="Sakkal Majalla" w:cs="Sakkal Majalla"/>
          <w:sz w:val="28"/>
          <w:szCs w:val="28"/>
          <w:u w:val="single"/>
          <w:rtl/>
        </w:rPr>
      </w:pPr>
    </w:p>
    <w:p w14:paraId="7B184B39" w14:textId="77777777" w:rsidR="00DC73B3" w:rsidRDefault="00DC73B3" w:rsidP="00D22171">
      <w:pPr>
        <w:rPr>
          <w:rFonts w:ascii="Sakkal Majalla" w:hAnsi="Sakkal Majalla" w:cs="Sakkal Majalla"/>
          <w:sz w:val="28"/>
          <w:szCs w:val="28"/>
          <w:u w:val="single"/>
          <w:rtl/>
        </w:rPr>
      </w:pPr>
    </w:p>
    <w:p w14:paraId="4C7B7503" w14:textId="77777777" w:rsidR="00402F55" w:rsidRDefault="00402F55" w:rsidP="00D22171">
      <w:pPr>
        <w:rPr>
          <w:rFonts w:ascii="Sakkal Majalla" w:hAnsi="Sakkal Majalla" w:cs="Sakkal Majalla"/>
          <w:sz w:val="28"/>
          <w:szCs w:val="28"/>
          <w:u w:val="single"/>
          <w:rtl/>
        </w:rPr>
      </w:pPr>
    </w:p>
    <w:p w14:paraId="0FE01A6F" w14:textId="77777777" w:rsidR="00402F55" w:rsidRPr="00DC73B3" w:rsidRDefault="00402F55" w:rsidP="00D22171">
      <w:pPr>
        <w:rPr>
          <w:rFonts w:ascii="Sakkal Majalla" w:hAnsi="Sakkal Majalla" w:cs="Sakkal Majalla"/>
          <w:sz w:val="28"/>
          <w:szCs w:val="28"/>
          <w:u w:val="single"/>
          <w:rtl/>
        </w:rPr>
      </w:pPr>
    </w:p>
    <w:p w14:paraId="693808E8" w14:textId="5DC74316" w:rsidR="00F925D0" w:rsidRPr="00DC73B3" w:rsidRDefault="00F925D0" w:rsidP="00DC73B3">
      <w:pPr>
        <w:pStyle w:val="Heading1"/>
        <w:rPr>
          <w:color w:val="auto"/>
          <w:rtl/>
        </w:rPr>
      </w:pPr>
      <w:bookmarkStart w:id="3" w:name="_Toc214515330"/>
      <w:r w:rsidRPr="00DC73B3">
        <w:rPr>
          <w:rFonts w:hint="cs"/>
          <w:color w:val="auto"/>
          <w:rtl/>
        </w:rPr>
        <w:t>-النظرية العلمية المتبعة  لإعداد البحث</w:t>
      </w:r>
      <w:bookmarkEnd w:id="3"/>
    </w:p>
    <w:p w14:paraId="2AAD8009" w14:textId="77777777" w:rsidR="00F925D0" w:rsidRPr="00DC73B3" w:rsidRDefault="00F925D0" w:rsidP="00D22171">
      <w:pPr>
        <w:rPr>
          <w:rFonts w:ascii="Sakkal Majalla" w:hAnsi="Sakkal Majalla" w:cs="Sakkal Majalla"/>
          <w:sz w:val="28"/>
          <w:szCs w:val="28"/>
          <w:u w:val="single"/>
          <w:rtl/>
        </w:rPr>
      </w:pPr>
    </w:p>
    <w:p w14:paraId="0623CBBE" w14:textId="77777777" w:rsidR="0059452C" w:rsidRPr="00DC73B3" w:rsidRDefault="0059452C" w:rsidP="0059452C">
      <w:pPr>
        <w:rPr>
          <w:rFonts w:ascii="Sakkal Majalla" w:hAnsi="Sakkal Majalla" w:cs="Sakkal Majalla"/>
          <w:sz w:val="28"/>
          <w:szCs w:val="28"/>
          <w:rtl/>
        </w:rPr>
      </w:pPr>
      <w:r w:rsidRPr="00DC73B3">
        <w:rPr>
          <w:rFonts w:ascii="Sakkal Majalla" w:hAnsi="Sakkal Majalla" w:cs="Sakkal Majalla"/>
          <w:sz w:val="28"/>
          <w:szCs w:val="28"/>
          <w:rtl/>
        </w:rPr>
        <w:t>تستند الدراسة الحالية إلى نظرية الموارد البشرية الاستراتيجية (</w:t>
      </w:r>
      <w:r w:rsidRPr="00DC73B3">
        <w:rPr>
          <w:rFonts w:ascii="Sakkal Majalla" w:hAnsi="Sakkal Majalla" w:cs="Sakkal Majalla"/>
          <w:sz w:val="28"/>
          <w:szCs w:val="28"/>
        </w:rPr>
        <w:t>Strategic Human Resource Management - SHRM</w:t>
      </w:r>
      <w:r w:rsidRPr="00DC73B3">
        <w:rPr>
          <w:rFonts w:ascii="Sakkal Majalla" w:hAnsi="Sakkal Majalla" w:cs="Sakkal Majalla"/>
          <w:sz w:val="28"/>
          <w:szCs w:val="28"/>
          <w:rtl/>
        </w:rPr>
        <w:t>)، والتي تعتبر من أهم النظريات العلمية المعتمدة في دراسة العلاقة بين ممارسات الموارد البشرية ونجاح الأداء المؤسسي والتحول التنظيمي.</w:t>
      </w:r>
    </w:p>
    <w:p w14:paraId="5C7129F5" w14:textId="49D0178B" w:rsidR="0059452C" w:rsidRPr="00DC73B3" w:rsidRDefault="0059452C" w:rsidP="0059452C">
      <w:pPr>
        <w:rPr>
          <w:rFonts w:ascii="Sakkal Majalla" w:hAnsi="Sakkal Majalla" w:cs="Sakkal Majalla"/>
          <w:sz w:val="28"/>
          <w:szCs w:val="28"/>
          <w:rtl/>
        </w:rPr>
      </w:pPr>
      <w:r w:rsidRPr="00DC73B3">
        <w:rPr>
          <w:rFonts w:ascii="Sakkal Majalla" w:hAnsi="Sakkal Majalla" w:cs="Sakkal Majalla"/>
          <w:sz w:val="28"/>
          <w:szCs w:val="28"/>
          <w:rtl/>
        </w:rPr>
        <w:t>تقوم هذه النظرية على الفرضية الأساسية بأن إدارة الموارد البشرية ليست مجرد وظيفة إدارية تشغيلية، بل هي عامل استراتيجي رئيس في تحقيق أهداف المؤسسة، وخصوصًا في بيئات التغيير والتحول. وفقًا لهذه النظرية، فإن ممارسات الموارد البشرية مثل: التدريب والتطوير، التحفيز، إدارة الأداء، ومشاركة الموظفين في صنع القرار، تساهم بشكل مباشر في تعزيز قدرة المؤسسة على التكيف مع التغيير وتحقيق النجاح في مشاريع التحول المؤسسي (</w:t>
      </w:r>
      <w:r w:rsidRPr="00DC73B3">
        <w:rPr>
          <w:rFonts w:ascii="Sakkal Majalla" w:hAnsi="Sakkal Majalla" w:cs="Sakkal Majalla"/>
          <w:sz w:val="28"/>
          <w:szCs w:val="28"/>
        </w:rPr>
        <w:t xml:space="preserve">Becker &amp; </w:t>
      </w:r>
      <w:proofErr w:type="spellStart"/>
      <w:r w:rsidRPr="00DC73B3">
        <w:rPr>
          <w:rFonts w:ascii="Sakkal Majalla" w:hAnsi="Sakkal Majalla" w:cs="Sakkal Majalla"/>
          <w:sz w:val="28"/>
          <w:szCs w:val="28"/>
        </w:rPr>
        <w:t>Huselid</w:t>
      </w:r>
      <w:proofErr w:type="spellEnd"/>
      <w:r w:rsidRPr="00DC73B3">
        <w:rPr>
          <w:rFonts w:ascii="Sakkal Majalla" w:hAnsi="Sakkal Majalla" w:cs="Sakkal Majalla"/>
          <w:sz w:val="28"/>
          <w:szCs w:val="28"/>
        </w:rPr>
        <w:t>, 2006</w:t>
      </w:r>
      <w:r w:rsidRPr="00DC73B3">
        <w:rPr>
          <w:rFonts w:ascii="Sakkal Majalla" w:hAnsi="Sakkal Majalla" w:cs="Sakkal Majalla"/>
          <w:sz w:val="28"/>
          <w:szCs w:val="28"/>
          <w:rtl/>
        </w:rPr>
        <w:t>).</w:t>
      </w:r>
    </w:p>
    <w:p w14:paraId="7C6385A6" w14:textId="77777777" w:rsidR="0059452C" w:rsidRPr="00DC73B3" w:rsidRDefault="0059452C" w:rsidP="0059452C">
      <w:pPr>
        <w:rPr>
          <w:rFonts w:ascii="Sakkal Majalla" w:hAnsi="Sakkal Majalla" w:cs="Sakkal Majalla"/>
          <w:sz w:val="28"/>
          <w:szCs w:val="28"/>
          <w:rtl/>
        </w:rPr>
      </w:pPr>
      <w:r w:rsidRPr="00DC73B3">
        <w:rPr>
          <w:rFonts w:ascii="Sakkal Majalla" w:hAnsi="Sakkal Majalla" w:cs="Sakkal Majalla"/>
          <w:sz w:val="28"/>
          <w:szCs w:val="28"/>
          <w:rtl/>
        </w:rPr>
        <w:t>كما تعتمد الدراسة على المنهج الوصفي التحليلي في إطار النظرية، حيث يتيح هذا المنهج:</w:t>
      </w:r>
    </w:p>
    <w:p w14:paraId="71204378" w14:textId="4F241639" w:rsidR="0059452C" w:rsidRPr="00DC73B3" w:rsidRDefault="0059452C" w:rsidP="0059452C">
      <w:pPr>
        <w:rPr>
          <w:rFonts w:ascii="Sakkal Majalla" w:hAnsi="Sakkal Majalla" w:cs="Sakkal Majalla"/>
          <w:sz w:val="28"/>
          <w:szCs w:val="28"/>
          <w:rtl/>
        </w:rPr>
      </w:pPr>
      <w:r w:rsidRPr="00DC73B3">
        <w:rPr>
          <w:rFonts w:ascii="Sakkal Majalla" w:hAnsi="Sakkal Majalla" w:cs="Sakkal Majalla"/>
          <w:sz w:val="28"/>
          <w:szCs w:val="28"/>
          <w:rtl/>
        </w:rPr>
        <w:t>وصف واقع ممارسات إدارة الموارد البشرية في المؤسسات السعودية وتحليلها من خلال بيانات أولية (استبيانات ومقابلات) وبيانات ثانوية (وثائق وتقارير).</w:t>
      </w:r>
    </w:p>
    <w:p w14:paraId="7DC958C9" w14:textId="77777777" w:rsidR="0059452C" w:rsidRPr="00DC73B3" w:rsidRDefault="0059452C" w:rsidP="0059452C">
      <w:pPr>
        <w:rPr>
          <w:rFonts w:ascii="Sakkal Majalla" w:hAnsi="Sakkal Majalla" w:cs="Sakkal Majalla"/>
          <w:sz w:val="28"/>
          <w:szCs w:val="28"/>
          <w:rtl/>
        </w:rPr>
      </w:pPr>
      <w:r w:rsidRPr="00DC73B3">
        <w:rPr>
          <w:rFonts w:ascii="Sakkal Majalla" w:hAnsi="Sakkal Majalla" w:cs="Sakkal Majalla"/>
          <w:sz w:val="28"/>
          <w:szCs w:val="28"/>
          <w:rtl/>
        </w:rPr>
        <w:t>تحليل العلاقة بين المتغيرات: المتغير المستقل (ممارسات إدارة الموارد البشرية) والمتغير التابع (نجاح مشاريع التحول المؤسسي)، باستخدام أساليب إحصائية مثل الارتباط والانحدار، بما يسمح باختبار صحة الفرضيات العلمية.</w:t>
      </w:r>
    </w:p>
    <w:p w14:paraId="216E8E69" w14:textId="733F223E" w:rsidR="00F925D0" w:rsidRPr="00DC73B3" w:rsidRDefault="0059452C" w:rsidP="0059452C">
      <w:pPr>
        <w:rPr>
          <w:rFonts w:ascii="Sakkal Majalla" w:hAnsi="Sakkal Majalla" w:cs="Sakkal Majalla"/>
          <w:sz w:val="28"/>
          <w:szCs w:val="28"/>
          <w:rtl/>
        </w:rPr>
      </w:pPr>
      <w:r w:rsidRPr="00DC73B3">
        <w:rPr>
          <w:rFonts w:ascii="Sakkal Majalla" w:hAnsi="Sakkal Majalla" w:cs="Sakkal Majalla"/>
          <w:sz w:val="28"/>
          <w:szCs w:val="28"/>
          <w:rtl/>
        </w:rPr>
        <w:t>وباستخدام هذه النظرية، تسعى الدراسة إلى تقديم إطار علمي متكامل يربط بين إدارة الموارد البشرية ونجاح التحول المؤسسي في السياق السعودي، وتقديم توصيات عملية قابلة للتطبيق لتحسين أداء المؤسسات في إدارة التغيير المؤسسي.</w:t>
      </w:r>
    </w:p>
    <w:p w14:paraId="00A17364" w14:textId="77777777" w:rsidR="00F925D0" w:rsidRPr="00DC73B3" w:rsidRDefault="00F925D0" w:rsidP="00D22171">
      <w:pPr>
        <w:rPr>
          <w:rFonts w:ascii="Sakkal Majalla" w:hAnsi="Sakkal Majalla" w:cs="Sakkal Majalla"/>
          <w:sz w:val="28"/>
          <w:szCs w:val="28"/>
          <w:u w:val="single"/>
          <w:rtl/>
        </w:rPr>
      </w:pPr>
    </w:p>
    <w:p w14:paraId="0D2976A9" w14:textId="77777777" w:rsidR="00F925D0" w:rsidRPr="00DC73B3" w:rsidRDefault="00F925D0" w:rsidP="00D22171">
      <w:pPr>
        <w:rPr>
          <w:rFonts w:ascii="Sakkal Majalla" w:hAnsi="Sakkal Majalla" w:cs="Sakkal Majalla"/>
          <w:sz w:val="28"/>
          <w:szCs w:val="28"/>
          <w:u w:val="single"/>
          <w:rtl/>
        </w:rPr>
      </w:pPr>
    </w:p>
    <w:p w14:paraId="18DE8D11" w14:textId="77777777" w:rsidR="00F925D0" w:rsidRPr="00DC73B3" w:rsidRDefault="00F925D0" w:rsidP="00D22171">
      <w:pPr>
        <w:rPr>
          <w:rFonts w:ascii="Sakkal Majalla" w:hAnsi="Sakkal Majalla" w:cs="Sakkal Majalla"/>
          <w:sz w:val="28"/>
          <w:szCs w:val="28"/>
          <w:u w:val="single"/>
          <w:rtl/>
        </w:rPr>
      </w:pPr>
    </w:p>
    <w:p w14:paraId="3AC2B1A2" w14:textId="77777777" w:rsidR="00F925D0" w:rsidRPr="00DC73B3" w:rsidRDefault="00F925D0" w:rsidP="00D22171">
      <w:pPr>
        <w:rPr>
          <w:rFonts w:ascii="Sakkal Majalla" w:hAnsi="Sakkal Majalla" w:cs="Sakkal Majalla"/>
          <w:sz w:val="28"/>
          <w:szCs w:val="28"/>
          <w:u w:val="single"/>
          <w:rtl/>
        </w:rPr>
      </w:pPr>
    </w:p>
    <w:p w14:paraId="6949ECD5" w14:textId="77777777" w:rsidR="00F925D0" w:rsidRPr="00DC73B3" w:rsidRDefault="00F925D0" w:rsidP="00D22171">
      <w:pPr>
        <w:rPr>
          <w:rFonts w:ascii="Sakkal Majalla" w:hAnsi="Sakkal Majalla" w:cs="Sakkal Majalla"/>
          <w:sz w:val="28"/>
          <w:szCs w:val="28"/>
          <w:u w:val="single"/>
          <w:rtl/>
        </w:rPr>
      </w:pPr>
    </w:p>
    <w:p w14:paraId="7507AE8B" w14:textId="77777777" w:rsidR="00F925D0" w:rsidRPr="00DC73B3" w:rsidRDefault="00F925D0" w:rsidP="00D22171">
      <w:pPr>
        <w:rPr>
          <w:rFonts w:ascii="Sakkal Majalla" w:hAnsi="Sakkal Majalla" w:cs="Sakkal Majalla"/>
          <w:sz w:val="28"/>
          <w:szCs w:val="28"/>
          <w:u w:val="single"/>
          <w:rtl/>
        </w:rPr>
      </w:pPr>
    </w:p>
    <w:p w14:paraId="5AA6DAF3" w14:textId="77777777" w:rsidR="00F925D0" w:rsidRPr="00DC73B3" w:rsidRDefault="00F925D0" w:rsidP="00D22171">
      <w:pPr>
        <w:rPr>
          <w:rFonts w:ascii="Sakkal Majalla" w:hAnsi="Sakkal Majalla" w:cs="Sakkal Majalla"/>
          <w:sz w:val="28"/>
          <w:szCs w:val="28"/>
          <w:u w:val="single"/>
          <w:rtl/>
        </w:rPr>
      </w:pPr>
    </w:p>
    <w:p w14:paraId="4D97D35B" w14:textId="77777777" w:rsidR="00F925D0" w:rsidRPr="00DC73B3" w:rsidRDefault="00F925D0" w:rsidP="00D22171">
      <w:pPr>
        <w:rPr>
          <w:rFonts w:ascii="Sakkal Majalla" w:hAnsi="Sakkal Majalla" w:cs="Sakkal Majalla"/>
          <w:sz w:val="28"/>
          <w:szCs w:val="28"/>
          <w:u w:val="single"/>
          <w:rtl/>
        </w:rPr>
      </w:pPr>
    </w:p>
    <w:p w14:paraId="51FB62AF" w14:textId="77777777" w:rsidR="00F925D0" w:rsidRPr="00DC73B3" w:rsidRDefault="00F925D0" w:rsidP="00D22171">
      <w:pPr>
        <w:rPr>
          <w:rFonts w:ascii="Sakkal Majalla" w:hAnsi="Sakkal Majalla" w:cs="Sakkal Majalla"/>
          <w:sz w:val="28"/>
          <w:szCs w:val="28"/>
          <w:u w:val="single"/>
          <w:rtl/>
        </w:rPr>
      </w:pPr>
    </w:p>
    <w:p w14:paraId="5905AB3D" w14:textId="77777777" w:rsidR="00F925D0" w:rsidRPr="00DC73B3" w:rsidRDefault="00F925D0" w:rsidP="00D22171">
      <w:pPr>
        <w:rPr>
          <w:rFonts w:ascii="Sakkal Majalla" w:hAnsi="Sakkal Majalla" w:cs="Sakkal Majalla"/>
          <w:sz w:val="28"/>
          <w:szCs w:val="28"/>
          <w:u w:val="single"/>
          <w:rtl/>
        </w:rPr>
      </w:pPr>
    </w:p>
    <w:p w14:paraId="619B21B6" w14:textId="77777777" w:rsidR="00F925D0" w:rsidRPr="00DC73B3" w:rsidRDefault="00F925D0" w:rsidP="00D22171">
      <w:pPr>
        <w:rPr>
          <w:rFonts w:ascii="Sakkal Majalla" w:hAnsi="Sakkal Majalla" w:cs="Sakkal Majalla"/>
          <w:sz w:val="28"/>
          <w:szCs w:val="28"/>
          <w:u w:val="single"/>
          <w:rtl/>
        </w:rPr>
      </w:pPr>
    </w:p>
    <w:p w14:paraId="380143BC" w14:textId="77777777" w:rsidR="00F925D0" w:rsidRPr="00DC73B3" w:rsidRDefault="00F925D0" w:rsidP="00D22171">
      <w:pPr>
        <w:rPr>
          <w:rFonts w:ascii="Sakkal Majalla" w:hAnsi="Sakkal Majalla" w:cs="Sakkal Majalla"/>
          <w:sz w:val="28"/>
          <w:szCs w:val="28"/>
          <w:u w:val="single"/>
          <w:rtl/>
        </w:rPr>
      </w:pPr>
    </w:p>
    <w:p w14:paraId="73D63EF2" w14:textId="77777777" w:rsidR="00F925D0" w:rsidRPr="00DC73B3" w:rsidRDefault="00F925D0" w:rsidP="00D22171">
      <w:pPr>
        <w:rPr>
          <w:rFonts w:ascii="Sakkal Majalla" w:hAnsi="Sakkal Majalla" w:cs="Sakkal Majalla"/>
          <w:sz w:val="28"/>
          <w:szCs w:val="28"/>
          <w:u w:val="single"/>
          <w:rtl/>
        </w:rPr>
      </w:pPr>
    </w:p>
    <w:p w14:paraId="34FD5DA3" w14:textId="77777777" w:rsidR="00F925D0" w:rsidRPr="00DC73B3" w:rsidRDefault="00F925D0" w:rsidP="00F925D0">
      <w:pPr>
        <w:jc w:val="center"/>
        <w:rPr>
          <w:rFonts w:ascii="Sakkal Majalla" w:hAnsi="Sakkal Majalla" w:cs="Sakkal Majalla"/>
          <w:sz w:val="28"/>
          <w:szCs w:val="28"/>
          <w:u w:val="single"/>
          <w:rtl/>
        </w:rPr>
      </w:pPr>
    </w:p>
    <w:p w14:paraId="507D8497" w14:textId="77777777" w:rsidR="0059452C" w:rsidRPr="00DC73B3" w:rsidRDefault="0059452C" w:rsidP="00F925D0">
      <w:pPr>
        <w:jc w:val="center"/>
        <w:rPr>
          <w:rFonts w:ascii="Sakkal Majalla" w:hAnsi="Sakkal Majalla" w:cs="Sakkal Majalla"/>
          <w:sz w:val="28"/>
          <w:szCs w:val="28"/>
          <w:u w:val="single"/>
          <w:rtl/>
        </w:rPr>
      </w:pPr>
    </w:p>
    <w:p w14:paraId="16523B61" w14:textId="77777777" w:rsidR="0059452C" w:rsidRPr="00DC73B3" w:rsidRDefault="0059452C" w:rsidP="00F925D0">
      <w:pPr>
        <w:jc w:val="center"/>
        <w:rPr>
          <w:rFonts w:ascii="Sakkal Majalla" w:hAnsi="Sakkal Majalla" w:cs="Sakkal Majalla"/>
          <w:b/>
          <w:bCs/>
          <w:sz w:val="48"/>
          <w:szCs w:val="48"/>
          <w:u w:val="single"/>
          <w:rtl/>
        </w:rPr>
      </w:pPr>
    </w:p>
    <w:p w14:paraId="2AB3A3C8" w14:textId="2620021A" w:rsidR="00F925D0" w:rsidRPr="00DC73B3" w:rsidRDefault="00F925D0" w:rsidP="00DC73B3">
      <w:pPr>
        <w:pStyle w:val="Heading1"/>
        <w:jc w:val="center"/>
        <w:rPr>
          <w:rFonts w:ascii="Sakkal Majalla" w:hAnsi="Sakkal Majalla" w:cs="Sakkal Majalla"/>
          <w:color w:val="auto"/>
          <w:sz w:val="48"/>
          <w:szCs w:val="48"/>
          <w:rtl/>
        </w:rPr>
      </w:pPr>
      <w:bookmarkStart w:id="4" w:name="_Toc214515331"/>
      <w:r w:rsidRPr="00DC73B3">
        <w:rPr>
          <w:rFonts w:ascii="Sakkal Majalla" w:hAnsi="Sakkal Majalla" w:cs="Sakkal Majalla"/>
          <w:color w:val="auto"/>
          <w:sz w:val="48"/>
          <w:szCs w:val="48"/>
          <w:rtl/>
        </w:rPr>
        <w:t>الفصل الثاني</w:t>
      </w:r>
      <w:bookmarkEnd w:id="4"/>
    </w:p>
    <w:p w14:paraId="6AAFE107" w14:textId="425BDF2C" w:rsidR="00F925D0" w:rsidRPr="00DC73B3" w:rsidRDefault="00F925D0" w:rsidP="00DC73B3">
      <w:pPr>
        <w:pStyle w:val="Heading1"/>
        <w:jc w:val="center"/>
        <w:rPr>
          <w:rFonts w:ascii="Sakkal Majalla" w:hAnsi="Sakkal Majalla" w:cs="Sakkal Majalla"/>
          <w:color w:val="auto"/>
          <w:sz w:val="48"/>
          <w:szCs w:val="48"/>
          <w:rtl/>
        </w:rPr>
      </w:pPr>
      <w:bookmarkStart w:id="5" w:name="_Toc214515332"/>
      <w:r w:rsidRPr="00DC73B3">
        <w:rPr>
          <w:rFonts w:ascii="Sakkal Majalla" w:hAnsi="Sakkal Majalla" w:cs="Sakkal Majalla"/>
          <w:color w:val="auto"/>
          <w:sz w:val="48"/>
          <w:szCs w:val="48"/>
          <w:rtl/>
        </w:rPr>
        <w:t>الدراسات السابقة</w:t>
      </w:r>
      <w:bookmarkEnd w:id="5"/>
    </w:p>
    <w:p w14:paraId="34548D0B" w14:textId="77777777" w:rsidR="00F925D0" w:rsidRPr="00DC73B3" w:rsidRDefault="00F925D0" w:rsidP="00DC73B3">
      <w:pPr>
        <w:pStyle w:val="Heading1"/>
        <w:jc w:val="center"/>
        <w:rPr>
          <w:rFonts w:ascii="Sakkal Majalla" w:hAnsi="Sakkal Majalla" w:cs="Sakkal Majalla"/>
          <w:color w:val="auto"/>
          <w:sz w:val="48"/>
          <w:szCs w:val="48"/>
          <w:rtl/>
        </w:rPr>
      </w:pPr>
    </w:p>
    <w:p w14:paraId="036D7235" w14:textId="77777777" w:rsidR="00F925D0" w:rsidRPr="00DC73B3" w:rsidRDefault="00F925D0" w:rsidP="00D22171">
      <w:pPr>
        <w:rPr>
          <w:rFonts w:ascii="Sakkal Majalla" w:hAnsi="Sakkal Majalla" w:cs="Sakkal Majalla"/>
          <w:sz w:val="48"/>
          <w:szCs w:val="48"/>
          <w:u w:val="single"/>
          <w:rtl/>
        </w:rPr>
      </w:pPr>
    </w:p>
    <w:p w14:paraId="10C7EEB3" w14:textId="77777777" w:rsidR="00F925D0" w:rsidRPr="00DC73B3" w:rsidRDefault="00F925D0" w:rsidP="00D22171">
      <w:pPr>
        <w:rPr>
          <w:rFonts w:ascii="Sakkal Majalla" w:hAnsi="Sakkal Majalla" w:cs="Sakkal Majalla"/>
          <w:sz w:val="48"/>
          <w:szCs w:val="48"/>
          <w:u w:val="single"/>
          <w:rtl/>
        </w:rPr>
      </w:pPr>
    </w:p>
    <w:p w14:paraId="31DE7DB7" w14:textId="77777777" w:rsidR="00F925D0" w:rsidRPr="00DC73B3" w:rsidRDefault="00F925D0" w:rsidP="00D22171">
      <w:pPr>
        <w:rPr>
          <w:rFonts w:ascii="Sakkal Majalla" w:hAnsi="Sakkal Majalla" w:cs="Sakkal Majalla"/>
          <w:sz w:val="28"/>
          <w:szCs w:val="28"/>
          <w:u w:val="single"/>
          <w:rtl/>
        </w:rPr>
      </w:pPr>
    </w:p>
    <w:p w14:paraId="1E5462C4" w14:textId="77777777" w:rsidR="00F925D0" w:rsidRPr="00DC73B3" w:rsidRDefault="00F925D0" w:rsidP="00D22171">
      <w:pPr>
        <w:rPr>
          <w:rFonts w:ascii="Sakkal Majalla" w:hAnsi="Sakkal Majalla" w:cs="Sakkal Majalla"/>
          <w:sz w:val="28"/>
          <w:szCs w:val="28"/>
          <w:u w:val="single"/>
          <w:rtl/>
        </w:rPr>
      </w:pPr>
    </w:p>
    <w:p w14:paraId="779E885D" w14:textId="77777777" w:rsidR="00F925D0" w:rsidRPr="00DC73B3" w:rsidRDefault="00F925D0" w:rsidP="00D22171">
      <w:pPr>
        <w:rPr>
          <w:rFonts w:ascii="Sakkal Majalla" w:hAnsi="Sakkal Majalla" w:cs="Sakkal Majalla"/>
          <w:sz w:val="28"/>
          <w:szCs w:val="28"/>
          <w:u w:val="single"/>
          <w:rtl/>
        </w:rPr>
      </w:pPr>
    </w:p>
    <w:p w14:paraId="619873C1" w14:textId="77777777" w:rsidR="00F925D0" w:rsidRPr="00DC73B3" w:rsidRDefault="00F925D0" w:rsidP="00D22171">
      <w:pPr>
        <w:rPr>
          <w:rFonts w:ascii="Sakkal Majalla" w:hAnsi="Sakkal Majalla" w:cs="Sakkal Majalla"/>
          <w:sz w:val="28"/>
          <w:szCs w:val="28"/>
          <w:u w:val="single"/>
          <w:rtl/>
        </w:rPr>
      </w:pPr>
    </w:p>
    <w:p w14:paraId="3FF9ADBE" w14:textId="77777777" w:rsidR="00F925D0" w:rsidRPr="00DC73B3" w:rsidRDefault="00F925D0" w:rsidP="00D22171">
      <w:pPr>
        <w:rPr>
          <w:rFonts w:ascii="Sakkal Majalla" w:hAnsi="Sakkal Majalla" w:cs="Sakkal Majalla"/>
          <w:sz w:val="28"/>
          <w:szCs w:val="28"/>
          <w:u w:val="single"/>
          <w:rtl/>
        </w:rPr>
      </w:pPr>
    </w:p>
    <w:p w14:paraId="2112A7FC" w14:textId="77777777" w:rsidR="00F925D0" w:rsidRPr="00DC73B3" w:rsidRDefault="00F925D0" w:rsidP="00D22171">
      <w:pPr>
        <w:rPr>
          <w:rFonts w:ascii="Sakkal Majalla" w:hAnsi="Sakkal Majalla" w:cs="Sakkal Majalla"/>
          <w:sz w:val="28"/>
          <w:szCs w:val="28"/>
          <w:u w:val="single"/>
          <w:rtl/>
        </w:rPr>
      </w:pPr>
    </w:p>
    <w:p w14:paraId="418FCC15" w14:textId="77777777" w:rsidR="0059452C" w:rsidRPr="00DC73B3" w:rsidRDefault="0059452C" w:rsidP="00D22171">
      <w:pPr>
        <w:rPr>
          <w:rFonts w:ascii="Sakkal Majalla" w:hAnsi="Sakkal Majalla" w:cs="Sakkal Majalla"/>
          <w:sz w:val="28"/>
          <w:szCs w:val="28"/>
          <w:u w:val="single"/>
          <w:rtl/>
        </w:rPr>
      </w:pPr>
    </w:p>
    <w:p w14:paraId="2637A8AF" w14:textId="77777777" w:rsidR="0059452C" w:rsidRPr="00DC73B3" w:rsidRDefault="0059452C" w:rsidP="00D22171">
      <w:pPr>
        <w:rPr>
          <w:rFonts w:ascii="Sakkal Majalla" w:hAnsi="Sakkal Majalla" w:cs="Sakkal Majalla"/>
          <w:sz w:val="28"/>
          <w:szCs w:val="28"/>
          <w:u w:val="single"/>
          <w:rtl/>
        </w:rPr>
      </w:pPr>
    </w:p>
    <w:p w14:paraId="3C752219" w14:textId="77777777" w:rsidR="00F925D0" w:rsidRPr="00DC73B3" w:rsidRDefault="00F925D0" w:rsidP="00D22171">
      <w:pPr>
        <w:rPr>
          <w:rFonts w:ascii="Sakkal Majalla" w:hAnsi="Sakkal Majalla" w:cs="Sakkal Majalla"/>
          <w:sz w:val="28"/>
          <w:szCs w:val="28"/>
          <w:u w:val="single"/>
          <w:rtl/>
        </w:rPr>
      </w:pPr>
    </w:p>
    <w:p w14:paraId="363260E8" w14:textId="11233775" w:rsidR="00F925D0" w:rsidRPr="00DC73B3" w:rsidRDefault="00F925D0" w:rsidP="00D22171">
      <w:pPr>
        <w:rPr>
          <w:rFonts w:ascii="Sakkal Majalla" w:hAnsi="Sakkal Majalla" w:cs="Sakkal Majalla"/>
          <w:sz w:val="28"/>
          <w:szCs w:val="28"/>
          <w:u w:val="single"/>
          <w:rtl/>
        </w:rPr>
      </w:pPr>
      <w:r w:rsidRPr="00DC73B3">
        <w:rPr>
          <w:rFonts w:ascii="Sakkal Majalla" w:hAnsi="Sakkal Majalla" w:cs="Sakkal Majalla" w:hint="cs"/>
          <w:sz w:val="28"/>
          <w:szCs w:val="28"/>
          <w:u w:val="single"/>
          <w:rtl/>
        </w:rPr>
        <w:t>-مقدمة</w:t>
      </w:r>
    </w:p>
    <w:p w14:paraId="083C4A9E" w14:textId="77777777" w:rsidR="0064459E" w:rsidRDefault="0064459E" w:rsidP="0064459E">
      <w:pPr>
        <w:rPr>
          <w:rFonts w:ascii="Sakkal Majalla" w:hAnsi="Sakkal Majalla" w:cs="Sakkal Majalla"/>
          <w:sz w:val="28"/>
          <w:szCs w:val="28"/>
          <w:rtl/>
        </w:rPr>
      </w:pPr>
      <w:r w:rsidRPr="00DC73B3">
        <w:rPr>
          <w:rFonts w:ascii="Sakkal Majalla" w:hAnsi="Sakkal Majalla" w:cs="Sakkal Majalla"/>
          <w:sz w:val="28"/>
          <w:szCs w:val="28"/>
          <w:rtl/>
        </w:rPr>
        <w:t>•  تُعتبر الدراسات السابقة الأساس الذي يرتكز عليه البحث العلمي، حيث تُسهم في رسم الإطار المفاهيمي للدراسة، وتساعد في التعرف على مدى ما تناولته الأبحاث السابقة من موضوعات ذات صلة، مما يُتيح للباحث تحديد الفجوات العلمية والعمل على سدّها. وفي هذا السياق، تم الاطلاع على مجموعة من الدراسات العربية والأجنبية التي تناولت موضوع "دور إدارة الموارد البشرية في دعم مشاريع التحول المؤسسي"، وقد تباينت هذه الدراسات من حيث الأسلوب والمنهجية وسياقات التطبيق، مما وفّر للباحث رؤية نقدية ومعرفية شاملة تسهم في تعزيز موضوع البحث الحالي.</w:t>
      </w:r>
    </w:p>
    <w:p w14:paraId="526A4F8D" w14:textId="77777777" w:rsidR="00CB0E10" w:rsidRDefault="00CB0E10" w:rsidP="0064459E">
      <w:pPr>
        <w:rPr>
          <w:rFonts w:ascii="Sakkal Majalla" w:hAnsi="Sakkal Majalla" w:cs="Sakkal Majalla"/>
          <w:sz w:val="28"/>
          <w:szCs w:val="28"/>
          <w:rtl/>
        </w:rPr>
      </w:pPr>
    </w:p>
    <w:p w14:paraId="477439E8" w14:textId="77777777" w:rsidR="00CB0E10" w:rsidRDefault="00CB0E10" w:rsidP="0064459E">
      <w:pPr>
        <w:rPr>
          <w:rFonts w:ascii="Sakkal Majalla" w:hAnsi="Sakkal Majalla" w:cs="Sakkal Majalla"/>
          <w:sz w:val="28"/>
          <w:szCs w:val="28"/>
          <w:rtl/>
        </w:rPr>
      </w:pPr>
    </w:p>
    <w:p w14:paraId="79B21A41" w14:textId="77777777" w:rsidR="00CB0E10" w:rsidRDefault="00CB0E10" w:rsidP="0064459E">
      <w:pPr>
        <w:rPr>
          <w:rFonts w:ascii="Sakkal Majalla" w:hAnsi="Sakkal Majalla" w:cs="Sakkal Majalla"/>
          <w:sz w:val="28"/>
          <w:szCs w:val="28"/>
          <w:rtl/>
        </w:rPr>
      </w:pPr>
    </w:p>
    <w:p w14:paraId="3FB976CD" w14:textId="77777777" w:rsidR="00CB0E10" w:rsidRDefault="00CB0E10" w:rsidP="0064459E">
      <w:pPr>
        <w:rPr>
          <w:rFonts w:ascii="Sakkal Majalla" w:hAnsi="Sakkal Majalla" w:cs="Sakkal Majalla"/>
          <w:sz w:val="28"/>
          <w:szCs w:val="28"/>
          <w:rtl/>
        </w:rPr>
      </w:pPr>
    </w:p>
    <w:p w14:paraId="6ED07031" w14:textId="77777777" w:rsidR="00CB0E10" w:rsidRDefault="00CB0E10" w:rsidP="0064459E">
      <w:pPr>
        <w:rPr>
          <w:rFonts w:ascii="Sakkal Majalla" w:hAnsi="Sakkal Majalla" w:cs="Sakkal Majalla"/>
          <w:sz w:val="28"/>
          <w:szCs w:val="28"/>
          <w:rtl/>
        </w:rPr>
      </w:pPr>
    </w:p>
    <w:p w14:paraId="67EAA1C9" w14:textId="77777777" w:rsidR="00CB0E10" w:rsidRDefault="00CB0E10" w:rsidP="0064459E">
      <w:pPr>
        <w:rPr>
          <w:rFonts w:ascii="Sakkal Majalla" w:hAnsi="Sakkal Majalla" w:cs="Sakkal Majalla"/>
          <w:sz w:val="28"/>
          <w:szCs w:val="28"/>
          <w:rtl/>
        </w:rPr>
      </w:pPr>
    </w:p>
    <w:p w14:paraId="4F9466B2" w14:textId="77777777" w:rsidR="00CB0E10" w:rsidRDefault="00CB0E10" w:rsidP="0064459E">
      <w:pPr>
        <w:rPr>
          <w:rFonts w:ascii="Sakkal Majalla" w:hAnsi="Sakkal Majalla" w:cs="Sakkal Majalla"/>
          <w:sz w:val="28"/>
          <w:szCs w:val="28"/>
          <w:rtl/>
        </w:rPr>
      </w:pPr>
    </w:p>
    <w:p w14:paraId="7E98E359" w14:textId="77777777" w:rsidR="00CB0E10" w:rsidRDefault="00CB0E10" w:rsidP="0064459E">
      <w:pPr>
        <w:rPr>
          <w:rFonts w:ascii="Sakkal Majalla" w:hAnsi="Sakkal Majalla" w:cs="Sakkal Majalla"/>
          <w:sz w:val="28"/>
          <w:szCs w:val="28"/>
          <w:rtl/>
        </w:rPr>
      </w:pPr>
    </w:p>
    <w:p w14:paraId="7BDED78E" w14:textId="77777777" w:rsidR="00CB0E10" w:rsidRDefault="00CB0E10" w:rsidP="0064459E">
      <w:pPr>
        <w:rPr>
          <w:rFonts w:ascii="Sakkal Majalla" w:hAnsi="Sakkal Majalla" w:cs="Sakkal Majalla"/>
          <w:sz w:val="28"/>
          <w:szCs w:val="28"/>
          <w:rtl/>
        </w:rPr>
      </w:pPr>
    </w:p>
    <w:p w14:paraId="3BCF5D15" w14:textId="77777777" w:rsidR="00CB0E10" w:rsidRDefault="00CB0E10" w:rsidP="0064459E">
      <w:pPr>
        <w:rPr>
          <w:rFonts w:ascii="Sakkal Majalla" w:hAnsi="Sakkal Majalla" w:cs="Sakkal Majalla"/>
          <w:sz w:val="28"/>
          <w:szCs w:val="28"/>
          <w:rtl/>
        </w:rPr>
      </w:pPr>
    </w:p>
    <w:p w14:paraId="4021D6B0" w14:textId="77777777" w:rsidR="00CB0E10" w:rsidRDefault="00CB0E10" w:rsidP="0064459E">
      <w:pPr>
        <w:rPr>
          <w:rFonts w:ascii="Sakkal Majalla" w:hAnsi="Sakkal Majalla" w:cs="Sakkal Majalla"/>
          <w:sz w:val="28"/>
          <w:szCs w:val="28"/>
          <w:rtl/>
        </w:rPr>
      </w:pPr>
    </w:p>
    <w:p w14:paraId="4B6973B7" w14:textId="77777777" w:rsidR="00CB0E10" w:rsidRDefault="00CB0E10" w:rsidP="0064459E">
      <w:pPr>
        <w:rPr>
          <w:rFonts w:ascii="Sakkal Majalla" w:hAnsi="Sakkal Majalla" w:cs="Sakkal Majalla"/>
          <w:sz w:val="28"/>
          <w:szCs w:val="28"/>
          <w:rtl/>
        </w:rPr>
      </w:pPr>
    </w:p>
    <w:p w14:paraId="4DC5ABFF" w14:textId="77777777" w:rsidR="00CB0E10" w:rsidRDefault="00CB0E10" w:rsidP="0064459E">
      <w:pPr>
        <w:rPr>
          <w:rFonts w:ascii="Sakkal Majalla" w:hAnsi="Sakkal Majalla" w:cs="Sakkal Majalla"/>
          <w:sz w:val="28"/>
          <w:szCs w:val="28"/>
          <w:rtl/>
        </w:rPr>
      </w:pPr>
    </w:p>
    <w:p w14:paraId="2897894D" w14:textId="77777777" w:rsidR="00CB0E10" w:rsidRDefault="00CB0E10" w:rsidP="0064459E">
      <w:pPr>
        <w:rPr>
          <w:rFonts w:ascii="Sakkal Majalla" w:hAnsi="Sakkal Majalla" w:cs="Sakkal Majalla"/>
          <w:sz w:val="28"/>
          <w:szCs w:val="28"/>
          <w:rtl/>
        </w:rPr>
      </w:pPr>
    </w:p>
    <w:p w14:paraId="040DF0F3" w14:textId="77777777" w:rsidR="00CB0E10" w:rsidRDefault="00CB0E10" w:rsidP="0064459E">
      <w:pPr>
        <w:rPr>
          <w:rFonts w:ascii="Sakkal Majalla" w:hAnsi="Sakkal Majalla" w:cs="Sakkal Majalla"/>
          <w:sz w:val="28"/>
          <w:szCs w:val="28"/>
          <w:rtl/>
        </w:rPr>
      </w:pPr>
    </w:p>
    <w:p w14:paraId="5125A320" w14:textId="77777777" w:rsidR="00CB0E10" w:rsidRPr="00DC73B3" w:rsidRDefault="00CB0E10" w:rsidP="0064459E">
      <w:pPr>
        <w:rPr>
          <w:rFonts w:ascii="Sakkal Majalla" w:hAnsi="Sakkal Majalla" w:cs="Sakkal Majalla"/>
          <w:sz w:val="28"/>
          <w:szCs w:val="28"/>
          <w:rtl/>
        </w:rPr>
      </w:pPr>
    </w:p>
    <w:p w14:paraId="624654B4" w14:textId="77777777" w:rsidR="00CB0E10" w:rsidRDefault="00CB0E10">
      <w:pPr>
        <w:pStyle w:val="s24"/>
        <w:bidi/>
        <w:spacing w:before="75" w:beforeAutospacing="0" w:after="75" w:afterAutospacing="0"/>
        <w:rPr>
          <w:rFonts w:ascii="-webkit-standard" w:hAnsi="-webkit-standard" w:hint="eastAsia"/>
          <w:color w:val="000000"/>
          <w:sz w:val="27"/>
          <w:szCs w:val="27"/>
        </w:rPr>
      </w:pPr>
      <w:r>
        <w:rPr>
          <w:rStyle w:val="s4"/>
          <w:rFonts w:ascii="Simplified Arabic" w:hAnsi="Simplified Arabic" w:cs="Simplified Arabic" w:hint="cs"/>
          <w:b/>
          <w:bCs/>
          <w:color w:val="000000"/>
          <w:sz w:val="27"/>
          <w:szCs w:val="27"/>
          <w:rtl/>
        </w:rPr>
        <w:t>الدراسات السابقة</w:t>
      </w:r>
    </w:p>
    <w:p w14:paraId="3F2C69D0" w14:textId="77777777" w:rsidR="00CB0E10" w:rsidRDefault="00CB0E10">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    ركزّت الدراسة التي تمت من أبو شهاب وعبدي (2017) على ممارسات الإدارة الإستراتيجية في القطاع العام بمملكة البحرين</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ولم</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تركّز بشكل مباشر على فرق عمل التنفيذ كمتغيّر مستقل وإرتباطه في أثر</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التنفيذ.</w:t>
      </w:r>
    </w:p>
    <w:p w14:paraId="25E42409" w14:textId="77777777" w:rsidR="00CB0E10" w:rsidRDefault="00CB0E10">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جاءت</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استراتيجية تطوير قطاع الخدمات المالية (2022–2026)</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كإطار تكاملي مابين الحكومة والقطاع المالي بنظرة حديثة تتواكب وتعمل على تطوير قطاع الخدمات المالية (2022–2026) وذلك لتحديد أولويات وأهداف قطاع الخدمات المالية في مملكة البحرين لرفع مستوى ومؤشرات الأداء والناتج للإقتصاد الوطني ولم تشير لأدوات وآلية</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التنفيذ.</w:t>
      </w:r>
    </w:p>
    <w:p w14:paraId="3C472E15" w14:textId="77777777" w:rsidR="00CB0E10" w:rsidRDefault="00CB0E10">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ركّز أحمد السيد الدقن (2024) على أدوات التحليل والتخطيط والتقويم الاستراتيجي المبني على أدوات</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علميةولم</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يركّز بوضوح على دور فرق العمل كعامل حاسم في التنفيذ.</w:t>
      </w:r>
    </w:p>
    <w:p w14:paraId="11BFBA0B" w14:textId="77777777" w:rsidR="00CB0E10" w:rsidRDefault="00CB0E10">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تناول أحمد يوسف دودين (2024) في نظرة شمولية مركزة مراحل الإدارة الإستراتيجية كمفهوم من التخطيط إلى التنفيذ والتقويم. واستذكر فرق عمل التنفيذ بصورة عامة.</w:t>
      </w:r>
    </w:p>
    <w:p w14:paraId="0350E661" w14:textId="77777777" w:rsidR="00CB0E10" w:rsidRDefault="00CB0E10">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قدّم جروان . عبدالرحمن (2015) منظور متكامل لمفهوم وتطبيق الإدارة الاستراتيجية الحديثة ولم يستعرض  بيان تأثير فرق العمل على التنفيذ.</w:t>
      </w:r>
    </w:p>
    <w:p w14:paraId="51A2DB6C" w14:textId="77777777" w:rsidR="00CB0E10" w:rsidRDefault="00CB0E10">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تناولت رنا الجنابي (2025) الذكاء الاستراتيجي ودوره في النجاح الريادي وركزت على المهارات الذهنية التي تدعم</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وتسند</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فرق</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التنفيذ ولكنها لم تربط مباشرة بين الذكاء الاستراتيجي ونجاح الخطط المؤسسية الشاملة.</w:t>
      </w:r>
    </w:p>
    <w:p w14:paraId="6FC8A350" w14:textId="77777777" w:rsidR="00CB0E10" w:rsidRDefault="00CB0E10">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ركّز عبد العزيز القرضي (2020) عند تناوله الإدارة الاستراتيجية على مرحلة التنفيذ ولكن بشكل غيرمتعمّق.</w:t>
      </w:r>
    </w:p>
    <w:p w14:paraId="7F2E262D" w14:textId="77777777" w:rsidR="00CB0E10" w:rsidRDefault="00CB0E10">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تناول عبد العزيز، س (2016) في كتابته حول آليات تكوين</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وبناء</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فرق العمل الفعّالة عالية الأداء ولكن لم يربطها مباشرة بتنفيذ الاستراتيجية.</w:t>
      </w:r>
    </w:p>
    <w:p w14:paraId="287B7EC4" w14:textId="77777777" w:rsidR="00CB0E10" w:rsidRDefault="00CB0E10">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lastRenderedPageBreak/>
        <w:t>أشار عبدالله العفاد (2023) إلى الإدارة الإستراتيجية بمفهومها الكلاسيكي والمعاصر وتناول محدود لفرق عمل التنفيذ.</w:t>
      </w:r>
    </w:p>
    <w:p w14:paraId="24BAE6C4" w14:textId="77777777" w:rsidR="00CB0E10" w:rsidRDefault="00CB0E10">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تناول عبد الرحمن أ،أ (2019) أثر التخطيط الاستراتيجي على الأداء الاستراتيجي للبنوك في مملكة البحرين ولم يستعرض أثر فرق</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التنفيذ.</w:t>
      </w:r>
    </w:p>
    <w:p w14:paraId="3133C492" w14:textId="77777777" w:rsidR="00CB0E10" w:rsidRDefault="00CB0E10">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هدف</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كردي، أ. السيد</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(2017) إلى بيان مفاهيم وتطبيقات الإدارة الاستراتيجية ووازن بين النظرية والتطبيق دون تركيز على فرق العمل.</w:t>
      </w:r>
    </w:p>
    <w:p w14:paraId="2A08E6F0" w14:textId="77777777" w:rsidR="00CB0E10" w:rsidRDefault="00CB0E10">
      <w:pPr>
        <w:pStyle w:val="s2"/>
        <w:bidi/>
        <w:spacing w:before="0" w:beforeAutospacing="0" w:after="0" w:afterAutospacing="0"/>
        <w:rPr>
          <w:rFonts w:ascii="-webkit-standard" w:hAnsi="-webkit-standard" w:hint="eastAsia"/>
          <w:color w:val="000000"/>
          <w:sz w:val="27"/>
          <w:szCs w:val="27"/>
          <w:rtl/>
        </w:rPr>
      </w:pPr>
      <w:r>
        <w:rPr>
          <w:rStyle w:val="bumpedfont15"/>
          <w:rFonts w:ascii="Simplified Arabic" w:hAnsi="Simplified Arabic" w:cs="Simplified Arabic" w:hint="cs"/>
          <w:b/>
          <w:bCs/>
          <w:color w:val="000000"/>
          <w:sz w:val="32"/>
          <w:szCs w:val="32"/>
          <w:rtl/>
        </w:rPr>
        <w:t>التعقيب على الدراسات السابقة</w:t>
      </w:r>
    </w:p>
    <w:p w14:paraId="32904D1F" w14:textId="77777777" w:rsidR="00CB0E10" w:rsidRDefault="00CB0E10">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يُستخلص من الدراسات والمراجع السابقة أن موضوع أثر فرق عمل التنفيذ على نجاح الخطة الإستراتيجية لم يحظى باهتمام وتركيز مباشر إذ غالبًا ما تناولت الدراسات التركيز على جانب الإدارة الإستراتيجية بشكل عام أو ركّزت على مراحل التخطيط والتنفيذ دون أن يكون هناك تحليل مركّز ومتعمق للربط بتأثير فرق العمل كعامل مستقل ومتغيّر على النجاح كما اهتمت ببحث مسألة بناء الفرق عالية الأداء أو المهارات الذهنية المساندة كعنصر الذكاء الإستراتيجي إلاّ أنها لم تربط ذلك بصورة منهجية بين هذه العوامل ونجاح الخطة الاستراتيجية.</w:t>
      </w:r>
    </w:p>
    <w:p w14:paraId="64EB601F" w14:textId="77777777" w:rsidR="00CB0E10" w:rsidRDefault="00CB0E10">
      <w:pPr>
        <w:pStyle w:val="s12"/>
        <w:bidi/>
        <w:spacing w:before="0" w:beforeAutospacing="0" w:after="0"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أمّا الدراسات التي استعرضت الوضع في مملكة البحرين فقد ركّزت على ممارسات الإدارة الإستراتيجية في القطاع العام (أبو شهاب وعبدي، 2017) أو التخطيط في القطاع المصرفي (عبد الرحمن، 2019) أو استراتيجية تطوير قطاع الخدمات المالية (2022–2026) وهي رغم أهميتها في وضع إطار منظم  معاصر ومستقبلي إلاّ أنها لم تأخذ في الحسبان العلاقة المباشرة ما بين فعالية فرق عمل التنفيذ وبنجاح الخطة الإستراتيجية ،</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ومن</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خلال</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النتائج والتوصياتالتي</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قدّمتها</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وأوصت بها الدراسات يُمكن</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البناء على وجود أثر مابين تحقيق الأهداف الإستراتيجية وبناء فرق العمل وعملها لذلك هناك</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ضرورة حتمية</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 لدراسات</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 xml:space="preserve">تُركز في هذا الجانب، مما يُسفر عن فجوة بحثية لذلك على الباحثين تكثيف تقديم الدراسات والبحوث في هذا الجانب والتركيز على الربط مابينهما وقياس وتحليل الأثر ليتم إرشاد أصحاب المصلحة بما يتوجّب عليهم فعله كإعادة تنظيم الإستراتيجية واختيار وبناء فرق العمل المنفذة وهو ما تسعى وتهدف إليه هذه الدراسة إلى معالجته عبر إطار تطبيقي </w:t>
      </w:r>
      <w:r>
        <w:rPr>
          <w:rStyle w:val="bumpedfont15"/>
          <w:rFonts w:ascii="Simplified Arabic" w:hAnsi="Simplified Arabic" w:cs="Simplified Arabic" w:hint="cs"/>
          <w:color w:val="000000"/>
          <w:sz w:val="32"/>
          <w:szCs w:val="32"/>
          <w:rtl/>
        </w:rPr>
        <w:lastRenderedPageBreak/>
        <w:t>وتحليلي يجمع بين البُعد النظري والميداني التطبيقي</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للمساهمة</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في</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تحقيق</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الأهداف</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الإقتصادية</w:t>
      </w:r>
      <w:r>
        <w:rPr>
          <w:rStyle w:val="apple-converted-space"/>
          <w:rFonts w:ascii="Simplified Arabic" w:hAnsi="Simplified Arabic" w:cs="Simplified Arabic" w:hint="cs"/>
          <w:color w:val="000000"/>
          <w:sz w:val="32"/>
          <w:szCs w:val="32"/>
          <w:rtl/>
        </w:rPr>
        <w:t> </w:t>
      </w:r>
      <w:r>
        <w:rPr>
          <w:rStyle w:val="bumpedfont15"/>
          <w:rFonts w:ascii="Simplified Arabic" w:hAnsi="Simplified Arabic" w:cs="Simplified Arabic" w:hint="cs"/>
          <w:color w:val="000000"/>
          <w:sz w:val="32"/>
          <w:szCs w:val="32"/>
          <w:rtl/>
        </w:rPr>
        <w:t>والمالية.</w:t>
      </w:r>
    </w:p>
    <w:p w14:paraId="504FED35" w14:textId="77777777" w:rsidR="0064459E" w:rsidRDefault="0064459E" w:rsidP="00D22171">
      <w:pPr>
        <w:rPr>
          <w:rFonts w:ascii="Sakkal Majalla" w:hAnsi="Sakkal Majalla" w:cs="Sakkal Majalla"/>
          <w:sz w:val="28"/>
          <w:szCs w:val="28"/>
          <w:u w:val="single"/>
          <w:rtl/>
        </w:rPr>
      </w:pPr>
    </w:p>
    <w:p w14:paraId="5F4589E4" w14:textId="77777777" w:rsidR="00CB0E10" w:rsidRPr="00DC73B3" w:rsidRDefault="00CB0E10" w:rsidP="00D22171">
      <w:pPr>
        <w:rPr>
          <w:rFonts w:ascii="Sakkal Majalla" w:hAnsi="Sakkal Majalla" w:cs="Sakkal Majalla"/>
          <w:sz w:val="28"/>
          <w:szCs w:val="28"/>
          <w:u w:val="single"/>
          <w:rtl/>
        </w:rPr>
      </w:pPr>
    </w:p>
    <w:p w14:paraId="48610E68" w14:textId="3A61ADA9" w:rsidR="00F925D0" w:rsidRPr="00DC73B3" w:rsidRDefault="00F925D0" w:rsidP="00DC73B3">
      <w:pPr>
        <w:pStyle w:val="Heading1"/>
        <w:rPr>
          <w:rFonts w:ascii="Sakkal Majalla" w:hAnsi="Sakkal Majalla" w:cs="Sakkal Majalla"/>
          <w:color w:val="auto"/>
          <w:rtl/>
        </w:rPr>
      </w:pPr>
      <w:bookmarkStart w:id="6" w:name="_Toc214515333"/>
      <w:r w:rsidRPr="00DC73B3">
        <w:rPr>
          <w:rFonts w:ascii="Sakkal Majalla" w:hAnsi="Sakkal Majalla" w:cs="Sakkal Majalla"/>
          <w:color w:val="auto"/>
          <w:rtl/>
        </w:rPr>
        <w:t>-الإطار النظري</w:t>
      </w:r>
      <w:bookmarkEnd w:id="6"/>
    </w:p>
    <w:p w14:paraId="535D1F34" w14:textId="77777777" w:rsidR="0059452C" w:rsidRPr="00DC73B3" w:rsidRDefault="0059452C" w:rsidP="00F925D0">
      <w:pPr>
        <w:jc w:val="center"/>
        <w:rPr>
          <w:rFonts w:ascii="Sakkal Majalla" w:hAnsi="Sakkal Majalla" w:cs="Sakkal Majalla"/>
          <w:b/>
          <w:bCs/>
          <w:sz w:val="48"/>
          <w:szCs w:val="48"/>
          <w:u w:val="single"/>
          <w:rtl/>
        </w:rPr>
      </w:pPr>
    </w:p>
    <w:p w14:paraId="62032F3F"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14:ligatures w14:val="none"/>
        </w:rPr>
      </w:pPr>
      <w:r w:rsidRPr="00155D3C">
        <w:rPr>
          <w:rFonts w:ascii="Sakkal Majalla" w:eastAsiaTheme="minorEastAsia" w:hAnsi="Sakkal Majalla" w:cs="Sakkal Majalla"/>
          <w:color w:val="000000"/>
          <w:kern w:val="0"/>
          <w:sz w:val="38"/>
          <w:szCs w:val="38"/>
          <w:rtl/>
          <w14:ligatures w14:val="none"/>
        </w:rPr>
        <w:t>1-1- الموارد البشرية</w:t>
      </w:r>
    </w:p>
    <w:p w14:paraId="2F38637F"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214DD049"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هي جميع الناس الذين يعملون في المنظمة رؤساءومرؤوسين، والذين جرى توظيفهم فيها، لأداء وظائفهاوأعمالها تحت مظلة هي: ثقافتها التنظيمية التي توضحوتضبط وتوحد أنماطهم السلوكية، ومجموعة من الخططوالأنظمة والسياسات والإجراءات، التي تنظم أداءمهامهم وتنفيذهم لوظائف المنظمة، في سبيل تحقيقرسالتها وأهداف إستراتيجيتها المستقبلية، ولقاء ذلكتتقاضى الموارد البشرية من المنظمة تعويضات منوعةتتمثل في رواتب وأجور ومزايا وظيفية، في عملية تبادلللمنفعة بينهم وبينها، فالموارد البشرية تقدم للمنظمةمساهمات على شكل مؤهلات علمية خبرات مهارات،جهد ... الخ. (عقيلي، 2009، ص11).</w:t>
      </w:r>
    </w:p>
    <w:p w14:paraId="413C4F7F"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41C27FD9"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إن قوة الموارد البشرية وفاعلية أدائها، تعني قوة المنظمة،وقدرتها على منافسة الآخرين في السوق، وضمانالبقاء والاستمرار لها . (عقيلي، 2009، ص13).</w:t>
      </w:r>
    </w:p>
    <w:p w14:paraId="5DAF70F6"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2E8D71FF"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1 - 2 - إدارة الموارد البشرية</w:t>
      </w:r>
    </w:p>
    <w:p w14:paraId="035B1B4F"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593346BE"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هي إحدى الوظائف أو الإدارات الأساسية والرئيسة فيكافة أنواع المنظمات، محور عملها جميع الموارد البشريةالتي تعمل فيها، وكل ما يتعلق بها من أمور وظيفية، منذساعة تعيينها في المنظمة وحتى ساعة انتهاء خدمتهاوعملها فيها، وتؤدي هذه الإدارة </w:t>
      </w:r>
      <w:proofErr w:type="spellStart"/>
      <w:r w:rsidRPr="00155D3C">
        <w:rPr>
          <w:rFonts w:ascii="Sakkal Majalla" w:eastAsiaTheme="minorEastAsia" w:hAnsi="Sakkal Majalla" w:cs="Sakkal Majalla"/>
          <w:color w:val="000000"/>
          <w:kern w:val="0"/>
          <w:sz w:val="38"/>
          <w:szCs w:val="38"/>
          <w14:ligatures w14:val="none"/>
        </w:rPr>
        <w:t>HumanresourceManagement</w:t>
      </w:r>
      <w:proofErr w:type="spellEnd"/>
      <w:r w:rsidRPr="00155D3C">
        <w:rPr>
          <w:rFonts w:ascii="Sakkal Majalla" w:eastAsiaTheme="minorEastAsia" w:hAnsi="Sakkal Majalla" w:cs="Sakkal Majalla"/>
          <w:color w:val="000000"/>
          <w:kern w:val="0"/>
          <w:sz w:val="38"/>
          <w:szCs w:val="38"/>
          <w:rtl/>
          <w14:ligatures w14:val="none"/>
        </w:rPr>
        <w:t> التي يرمز لها بالحروف (</w:t>
      </w:r>
      <w:r w:rsidRPr="00155D3C">
        <w:rPr>
          <w:rFonts w:ascii="Sakkal Majalla" w:eastAsiaTheme="minorEastAsia" w:hAnsi="Sakkal Majalla" w:cs="Sakkal Majalla"/>
          <w:color w:val="000000"/>
          <w:kern w:val="0"/>
          <w:sz w:val="38"/>
          <w:szCs w:val="38"/>
          <w14:ligatures w14:val="none"/>
        </w:rPr>
        <w:t>HRM</w:t>
      </w:r>
      <w:r w:rsidRPr="00155D3C">
        <w:rPr>
          <w:rFonts w:ascii="Sakkal Majalla" w:eastAsiaTheme="minorEastAsia" w:hAnsi="Sakkal Majalla" w:cs="Sakkal Majalla"/>
          <w:color w:val="000000"/>
          <w:kern w:val="0"/>
          <w:sz w:val="38"/>
          <w:szCs w:val="38"/>
          <w:rtl/>
          <w14:ligatures w14:val="none"/>
        </w:rPr>
        <w:t>) مجموعة من الأنشطة وظائف مهام والممارسات المتنوعةالمتعلقة بالموارد البشرية، وذلك في ظل إستراتيجيةخاصة بها، نابعة وتخدم رسالة وإستراتيجية المنظمة. (عقيلي، 2009، ص13).</w:t>
      </w:r>
    </w:p>
    <w:p w14:paraId="1F2DC4D6"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39E5091A"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ويعرف منصور إدارة الموارد البشرية بأنها ذلك النشاطالإداري المتمثل في وضع تخطيط للقطاع البشري الذييضمن دائمية وجود الموارد العاملة التي تحتاج إليهاالمنظمة، ودائمية إمدادها بالعناصر البشرية المطلوبة،كما يتمثل في تنمية قدرات العاملين، وتحسين أدائهمورفع كفايتهم والعلمية والعملية، ثم إيجاد الوسائلالمناسبة لرفع معنوياتهم، وترقيتهم في العمل والاستمرارفيه، وحثهم على المشاركة بولائهم لتحقيق أهدافالمنظمة، وي</w:t>
      </w:r>
      <w:r w:rsidRPr="00155D3C">
        <w:rPr>
          <w:rFonts w:ascii="Sakkal Majalla" w:eastAsiaTheme="minorEastAsia" w:hAnsi="Sakkal Majalla" w:cs="Sakkal Majalla"/>
          <w:color w:val="000000"/>
          <w:kern w:val="0"/>
          <w:sz w:val="38"/>
          <w:szCs w:val="38"/>
          <w:rtl/>
          <w14:ligatures w14:val="none"/>
        </w:rPr>
        <w:lastRenderedPageBreak/>
        <w:t>دخل في هذا كله توفير المزايا والحوافزالمادية والأدبية والمعنوية، لإشباع حاجاتهم أو رغباتهمالفردية أو الجماعية. (منصور، 1979، ص5).</w:t>
      </w:r>
    </w:p>
    <w:p w14:paraId="229B0F9A"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31B242AA"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كما يعرفها السلمي بقوله هي ذلك النشاط الإداريالمتعلق بتحديد احتياجات المشروع من الموارد العاملة،والعمل على توفير تلك الموارد البشرية بالأعدادوالكفايات التي تتناسب مع احتياجات المشروع، والعملعلى استخدام تلك الموارد استخداما فعالا في تحقيقأهداف الكفاءة الإنتاجية. (السلمي، 1970، ص23). من هنا يمكن تعريف إدارة الموارد البشرية في المنظمةعلى أنها مجموعة المهام المرتبطة بالحصول على الأفرادوتدريبهم، وتطويرهم وتحفيزهم وتنظيمهم والمحافظةعليهم.</w:t>
      </w:r>
    </w:p>
    <w:p w14:paraId="1EB444AF"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04BBA7A6"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2 - التطور التاريخي لإدارة الموارد البشرية:</w:t>
      </w:r>
    </w:p>
    <w:p w14:paraId="2E1B3604"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4F3FF75"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مرت صيغ العلاقة بين الإدارة العليا والعاملين بتطوراتعديدة عبر الزمن، وأن الصورة التي وصلت إليها الآنإدارة الموارد البشرية هي نتيجة لعوامل اقتصاديةواجتماعية وإدارية وثقافية عديدة ومتشابكة، وسوفنتناول هذه التطورات والمراحل التي مرت بها إدارةالموارد البشرية حتى صارت على الوجه الذي هي عليهالآن:</w:t>
      </w:r>
    </w:p>
    <w:p w14:paraId="7F9C1AB2"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 </w:t>
      </w:r>
    </w:p>
    <w:p w14:paraId="22B90DC9"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المنظمة القيمة المضافة لها ، فمستوى وجودة أدائهميتوقف عليه رضا الزبائن ،</w:t>
      </w:r>
    </w:p>
    <w:p w14:paraId="305299E2"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BE63FFA"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وأصبح المورد البشري وإدارته من أهم استراتيجياتالعمل في المنظمات. (عقيلي ،</w:t>
      </w:r>
    </w:p>
    <w:p w14:paraId="7B314198"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2BAE5417"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)47( 2009 ، ص</w:t>
      </w:r>
    </w:p>
    <w:p w14:paraId="59DCB12C"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بعد التطرق لمراحل نشأة وتطور إدارة الموارد البشريةيمكن أن نشير إلى العوامل</w:t>
      </w:r>
    </w:p>
    <w:p w14:paraId="0285D562"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التي أدت إلى هذا التطور في ما يلي :</w:t>
      </w:r>
    </w:p>
    <w:p w14:paraId="6357AF65"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اكتشاف أهمية العنصر البشري في العمل ودوره الفعالفي تحقيق أهداف المنظمة وبقائها واستمراريتها .</w:t>
      </w:r>
    </w:p>
    <w:p w14:paraId="35F0A8A2"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C8231C1"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ضمان حقوق العمال وحاجتهم للتعامل مع القوانينوالنصوص الإدارية والحكومية.</w:t>
      </w:r>
    </w:p>
    <w:p w14:paraId="59BBB053"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106839B2"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وجود النقابات وضرورة التفاوض معها من طرف إدارةالموارد البشرية في ما يخص شؤون العاملين .</w:t>
      </w:r>
    </w:p>
    <w:p w14:paraId="097A1777"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التطور التكنولوجي والمنافسة بين المنظمات وإرضاءالمتعاملين والزبائن .</w:t>
      </w:r>
    </w:p>
    <w:p w14:paraId="2BE2F3BE"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حاجة المنظمات الإدارة تهتم بالموظفين وسلوكهمالوظيفي تتمثل في إدارة الموارد البشرية</w:t>
      </w:r>
    </w:p>
    <w:p w14:paraId="3CAD8CC0"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كبر حجم المنظمات وزيادة عدد العاملين وكثرةحاجياتهم ومشاكلهم أوجب إنشاء إدارة الموارد البشرية.</w:t>
      </w:r>
    </w:p>
    <w:p w14:paraId="68FD7B96"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ونظرا لأهمية العنصر البشري يزداد اهتمام الإدارةالمعاصرة به ، والعمل على ابتكار وتطوير أفضل السبلوالآليات لاستثمار طاقاته وتوظيف قدراته وتعتبر إدارةالموارد البشرية مدخل استراتيجي لإدارة أهم أصولالمنظمة ( المتمثل في المورد البشري ) .</w:t>
      </w:r>
    </w:p>
    <w:p w14:paraId="5F7B2187"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11C21170"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-3- إستراتيجية إدارة الموارد البشرية :</w:t>
      </w:r>
    </w:p>
    <w:p w14:paraId="5D239D8C"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1-3 - تعريف إستراتيجية إدارة الموارد البشرية :</w:t>
      </w:r>
    </w:p>
    <w:p w14:paraId="3A5FF5FA"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هي عملية تحديد خطط الموارد البشرية والوظائف التيتساعد المنظمة على تحقيق أهدافها الإستراتيجية " (زيد ، 2003 ، ص 105).</w:t>
      </w:r>
    </w:p>
    <w:p w14:paraId="0E6C43CD"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A71C9FD"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2A5EE9CB"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163BE664"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13025569"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و "هي ممارسات جديدة ومعاصرة ترسم سياسة تعاملالمنظمة الطويلة الأجل مع العنصر البشري في العمل ،وكل ما يتعلق به من شؤون تخص حياته الوظيفية فيمكان عمله ، وتتماشى هذه الممارسات مع إستراتيجيةالمنظمة العامة وظروفها</w:t>
      </w:r>
    </w:p>
    <w:p w14:paraId="5B9350C5"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3D8E752D"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14:ligatures w14:val="none"/>
        </w:rPr>
        <w:t>asjp.cerist.dz</w:t>
      </w:r>
    </w:p>
    <w:p w14:paraId="1D32107F"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24AFA71D"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1-2- الثورة الصناعية:</w:t>
      </w:r>
    </w:p>
    <w:p w14:paraId="01AAC840"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عند قيام الثورة الصناعية في منتصف القرن التاسععشر وعقود الزمن الستة التي تلتها، لم يكن آنذاك شيءفي المنظمات الصناعية يدعى بإدارة الموارد البشرية،لكن كانت هناك صيحات تظهر بين الحين والآخر فيالبلدان الصناعية في أوربا والولايات المتحدة الأمريكية،تنادي بضرورة الاهتمام بشؤون العمال في المصانعوتحسين أمورهم المعيشية والصحية، فهم أولا وأخيرابشر وليسوا بآلات صماء تدار وتعمل وفق رغباتأصحاب الأعمال، ففي بريطانيا مثلا وبسبب الضغطالحكومي وانتشار مفهوم إنسانية العمل في المجتمعوضرورة الاهتمام بالعمال من قبل أصحاب الأعمال، قبلقلة منهم بتحمل مسؤولية تحسين ظروف العمال فيمنظماتهم، وإعداد برامج إنسانية لرعاية وتحسينأوضاع العاملين في مصانعهم، تماشيا معإلحاحالمجتمع البريطاني آنذاك على ضرورة مراعاةالجانب الإنساني في العمل، في عام (1890) ظهر فيالدول الصناعية ألمانيا وبريطانيا، فرنسا </w:t>
      </w:r>
      <w:r w:rsidRPr="00155D3C">
        <w:rPr>
          <w:rFonts w:ascii="Sakkal Majalla" w:eastAsiaTheme="minorEastAsia" w:hAnsi="Sakkal Majalla" w:cs="Sakkal Majalla"/>
          <w:color w:val="000000"/>
          <w:kern w:val="0"/>
          <w:sz w:val="38"/>
          <w:szCs w:val="38"/>
          <w:rtl/>
          <w14:ligatures w14:val="none"/>
        </w:rPr>
        <w:lastRenderedPageBreak/>
        <w:t>والولاياتالمتحدة الأمريكية مفهوم يدعى "تحقيق الرفاهيةالصناعية </w:t>
      </w:r>
      <w:r w:rsidRPr="00155D3C">
        <w:rPr>
          <w:rFonts w:ascii="Sakkal Majalla" w:eastAsiaTheme="minorEastAsia" w:hAnsi="Sakkal Majalla" w:cs="Sakkal Majalla"/>
          <w:color w:val="000000"/>
          <w:kern w:val="0"/>
          <w:sz w:val="38"/>
          <w:szCs w:val="38"/>
          <w14:ligatures w14:val="none"/>
        </w:rPr>
        <w:t>INDUSTRIAL WELFAR</w:t>
      </w:r>
      <w:r w:rsidRPr="00155D3C">
        <w:rPr>
          <w:rFonts w:ascii="Sakkal Majalla" w:eastAsiaTheme="minorEastAsia" w:hAnsi="Sakkal Majalla" w:cs="Sakkal Majalla"/>
          <w:color w:val="000000"/>
          <w:kern w:val="0"/>
          <w:sz w:val="38"/>
          <w:szCs w:val="38"/>
          <w:rtl/>
          <w14:ligatures w14:val="none"/>
        </w:rPr>
        <w:t>" وهي عبارةعن برامج صممتها المنظمات الصناعية آنذاك، من أجلتحسين ظروف ومناخ العمل المادي الصحي داخلالمصانع وتصميم الأبنية التي يتوفر فيها الشروطالصحية لممارسة الأعمال. (عقيلي، 2009، ص43).</w:t>
      </w:r>
    </w:p>
    <w:p w14:paraId="0FD0E205"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5B7B9815"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2 - 2 - حركة الإدارة العلمية:</w:t>
      </w:r>
    </w:p>
    <w:p w14:paraId="2F864C4D"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4E29E450"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إن من أبرز الأمور التي ساهمت في تطوير إدارة المواردالبشرية في بداية القرن الماضي هو حركة الإدارةالعلمية التي يتزعمها "فريديريك تايلور" </w:t>
      </w:r>
      <w:r w:rsidRPr="00155D3C">
        <w:rPr>
          <w:rFonts w:ascii="Sakkal Majalla" w:eastAsiaTheme="minorEastAsia" w:hAnsi="Sakkal Majalla" w:cs="Sakkal Majalla"/>
          <w:color w:val="000000"/>
          <w:kern w:val="0"/>
          <w:sz w:val="38"/>
          <w:szCs w:val="38"/>
          <w14:ligatures w14:val="none"/>
        </w:rPr>
        <w:t>Frederick W.Taylor (1915-1856)</w:t>
      </w:r>
      <w:r w:rsidRPr="00155D3C">
        <w:rPr>
          <w:rFonts w:ascii="Sakkal Majalla" w:eastAsiaTheme="minorEastAsia" w:hAnsi="Sakkal Majalla" w:cs="Sakkal Majalla"/>
          <w:color w:val="000000"/>
          <w:kern w:val="0"/>
          <w:sz w:val="38"/>
          <w:szCs w:val="38"/>
          <w:rtl/>
          <w14:ligatures w14:val="none"/>
        </w:rPr>
        <w:t>، فقد أعطت هذه الحركةتصورا محددا بين العاملين والإدارة من خلالاستخدامها المنهج العلمي في تحديد مواصفات الأعمالواختيار الإنسان الأفضل للعمل واستخدام دراسة الوقتوالحركة </w:t>
      </w:r>
      <w:r w:rsidRPr="00155D3C">
        <w:rPr>
          <w:rFonts w:ascii="Sakkal Majalla" w:eastAsiaTheme="minorEastAsia" w:hAnsi="Sakkal Majalla" w:cs="Sakkal Majalla"/>
          <w:color w:val="000000"/>
          <w:kern w:val="0"/>
          <w:sz w:val="38"/>
          <w:szCs w:val="38"/>
          <w14:ligatures w14:val="none"/>
        </w:rPr>
        <w:t>Time and motionStudy</w:t>
      </w:r>
      <w:r w:rsidRPr="00155D3C">
        <w:rPr>
          <w:rFonts w:ascii="Sakkal Majalla" w:eastAsiaTheme="minorEastAsia" w:hAnsi="Sakkal Majalla" w:cs="Sakkal Majalla"/>
          <w:color w:val="000000"/>
          <w:kern w:val="0"/>
          <w:sz w:val="38"/>
          <w:szCs w:val="38"/>
          <w:rtl/>
          <w14:ligatures w14:val="none"/>
        </w:rPr>
        <w:t> وتشجيعهم علىأداء الأعمال وفق الطرق المحددة وبالسرعة أو المعدلالمطلوب، وكان العمال يخضعون لرقابة لصيقة ودقيقة منأجل تحقيق هذه المعايير المحددة سلفا من الإدارة،وترتب على من لا يفي بتلك المعايير الطرد من العمل،ومن يتجاوزها فله مكافآت تشجيعية، وكنتيجة لهذهالفلسفة انحصرت وظيفة إدارة الأفراد في المنشآت علىنشاطات التوظيف والتدريب والصحة والسلامة ولكن منمنطلقات تحقيق أ</w:t>
      </w:r>
      <w:r w:rsidRPr="00155D3C">
        <w:rPr>
          <w:rFonts w:ascii="Sakkal Majalla" w:eastAsiaTheme="minorEastAsia" w:hAnsi="Sakkal Majalla" w:cs="Sakkal Majalla"/>
          <w:color w:val="000000"/>
          <w:kern w:val="0"/>
          <w:sz w:val="38"/>
          <w:szCs w:val="38"/>
          <w:rtl/>
          <w14:ligatures w14:val="none"/>
        </w:rPr>
        <w:lastRenderedPageBreak/>
        <w:t>فضل إنتاجية ممكنة من العامل بغضالنظر عن ما إذا تحققت أهدافه أم لا، ومع ذلك حاولتإدارة الموارد المنشأة في تلك الفترة أن تقدم بعضالخدمات الإضافية للعاملين كالإجازات والقروضوالتأمين ... ولكنها خدمات تطوعية من قبل الإدارةوليست نتيجة ضغوط عمالية أو حكومية.</w:t>
      </w:r>
    </w:p>
    <w:p w14:paraId="3828AFB3"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0BE92951"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)1932-1927( 2-3- مدرسة العلاقات الإنسانية</w:t>
      </w:r>
    </w:p>
    <w:p w14:paraId="0AE2C040"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37F61717"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قدمت هذه الحركة العلمية للعالم الصناعي دراساتسميت آنذاك "بالهوثورن</w:t>
      </w:r>
      <w:r w:rsidRPr="00155D3C">
        <w:rPr>
          <w:rFonts w:ascii="Sakkal Majalla" w:eastAsiaTheme="minorEastAsia" w:hAnsi="Sakkal Majalla" w:cs="Sakkal Majalla"/>
          <w:color w:val="000000"/>
          <w:kern w:val="0"/>
          <w:sz w:val="38"/>
          <w:szCs w:val="38"/>
          <w14:ligatures w14:val="none"/>
        </w:rPr>
        <w:t>HAWTHORN</w:t>
      </w:r>
      <w:r w:rsidRPr="00155D3C">
        <w:rPr>
          <w:rFonts w:ascii="Sakkal Majalla" w:eastAsiaTheme="minorEastAsia" w:hAnsi="Sakkal Majalla" w:cs="Sakkal Majalla"/>
          <w:color w:val="000000"/>
          <w:kern w:val="0"/>
          <w:sz w:val="38"/>
          <w:szCs w:val="38"/>
          <w:rtl/>
          <w14:ligatures w14:val="none"/>
        </w:rPr>
        <w:t>" وهيدراسات ميدانية قام بها "إلتون مايو" وزملاؤه، نفذتفي شركة الكهرباء الغربية الأمريكية </w:t>
      </w:r>
      <w:r w:rsidRPr="00155D3C">
        <w:rPr>
          <w:rFonts w:ascii="Sakkal Majalla" w:eastAsiaTheme="minorEastAsia" w:hAnsi="Sakkal Majalla" w:cs="Sakkal Majalla"/>
          <w:color w:val="000000"/>
          <w:kern w:val="0"/>
          <w:sz w:val="38"/>
          <w:szCs w:val="38"/>
          <w14:ligatures w14:val="none"/>
        </w:rPr>
        <w:t>WESTERN ELECTRIC .CO</w:t>
      </w:r>
      <w:r w:rsidRPr="00155D3C">
        <w:rPr>
          <w:rFonts w:ascii="Sakkal Majalla" w:eastAsiaTheme="minorEastAsia" w:hAnsi="Sakkal Majalla" w:cs="Sakkal Majalla"/>
          <w:color w:val="000000"/>
          <w:kern w:val="0"/>
          <w:sz w:val="38"/>
          <w:szCs w:val="38"/>
          <w:rtl/>
          <w14:ligatures w14:val="none"/>
        </w:rPr>
        <w:t> بجانب مدينة شيكاغو، ولقد ركزتهذه الدراسات على ارتباط الروح المعنوية للعمالبإنتاجيتهم وأهمية الحوافز المعنوية إلى جانب الحوافزالمادية وتأثيرها في هذه الإنتاجية، وأشارت إلى أهميةالعنصر البشري في العمل، وضرورة إحداث التكاملبين أهدافه وأهداف المنظمة التي يعمل فيها، وانتقدتفكرة الرجل</w:t>
      </w:r>
    </w:p>
    <w:p w14:paraId="76E09DE6"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المبحث الأول: مفهوم ومكونات الموارد البشرية</w:t>
      </w:r>
    </w:p>
    <w:p w14:paraId="22168AE0"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55DA72B0"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يمثل الموظفين والعاملين في مؤسسة ما أو شركة موردها البشري، ويشتمل هذا القسم على كل ما من شأنه إدارة العاملين والعمليات الخاصة، ولا سيما إدارة العمليات الإدارية الأخرى المتعلقة بالموظفين كتوظيفهم وتدريبهم وتقييمهم وتطوير مهاراتهم بالإضافة إلى إدارة العلاقات العامة بينهم. ومستحقاتهم من أجور وتحفيزهم ومزايا اجتماعية خاصة بهم، (1).</w:t>
      </w:r>
    </w:p>
    <w:p w14:paraId="386EB66F"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0A599AC4"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من ذلك فإن الغرض من الموارد البشرية يهدف إلى تحسين أدائهم وتحسين الإنتاجية والجودة في العمل، وتسعى المؤسسة لتحقيق أهدافها من خلال تحقيق المثلى من القدرات وتطويرها، بالإضافة إلى ذلك أيضاً توفير البيئة المحفزة والصحية والآمنة للعاملين، وبعد ذلك يمكن زيادة حجم الميزة التنافسية للمؤسسة.</w:t>
      </w:r>
    </w:p>
    <w:p w14:paraId="2A930DE6"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688E8F9"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بهذا الشكل، فإن هذه الإدارة تعد جزءًا لا يتجزأ من الإدارة الكلية للمؤسسة مهما كانت صغيرة أو كبيرة، وهنا يبرز الدور الفعال للمسؤولين والقادة والإدارة في إدارة المؤسسة لتحقيق أهدافها المتمثلة في النجاح والاستمرارية.</w:t>
      </w:r>
    </w:p>
    <w:p w14:paraId="2D5E900B"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1FC8CBF1"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تعريف تنمية الموارد البشرية</w:t>
      </w:r>
    </w:p>
    <w:p w14:paraId="75449D23"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44D3795"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هذا المصطلح (تنمية الموارد البشرية)، يشير إلى عدد كبير من برامج التدريب والتعلم التي توفرها المنظمات لتعزيز وتحسين قدرات ومهارات العاملين لديها ومساعدتهم حتى يتكيفوا مع الأدوار التي تعتمد بها والتطلع للمزيد من المعلومات عن المنظمة وأهدافها وثقافتها الاستراتيجية التي تسعى إلى تحقيقها (2). ومن خلال تلك البرامج، يكتسب الموظفون قسطًا من العلم واكتساب المهارات والكفاءات التي قد يؤدونها في وظائفهم، ويتمكنون من القيام بدورهم.</w:t>
      </w:r>
    </w:p>
    <w:p w14:paraId="015A3051" w14:textId="77777777" w:rsidR="00155D3C" w:rsidRPr="00155D3C" w:rsidRDefault="00155D3C" w:rsidP="0061749D">
      <w:pPr>
        <w:spacing w:before="75" w:after="75"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7BFC3717"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تتم عملية تنمية الموارد البشرية بصورة رسمية وغير رسمية، وذلك على النحو التالي</w:t>
      </w:r>
    </w:p>
    <w:p w14:paraId="15DA58E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تنمية الموارد البشرية الرسمية وفيها تستعين المنظمات بمستشارين لتنمية الموارد البشرية الخاصة بها، إذ يقودون دورات تدريبية ودورات دراسية بشكل احترافي منظم.</w:t>
      </w:r>
    </w:p>
    <w:p w14:paraId="749087C7"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7B5C78A"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تنمية الموارد البشرية غير الرسمية : وفيها يقدم المديرين للموظفين الجدد التوجيه والإرشاد، دون التقيد بتدريب أو جدول زمني رسمي.</w:t>
      </w:r>
    </w:p>
    <w:p w14:paraId="43B4E8B3"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0E5006A1"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الفرق بين الموارد البشرية والتنمية البشرية</w:t>
      </w:r>
    </w:p>
    <w:p w14:paraId="2F1AFBAC"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3935BD44"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يمكن توضيح الفرق بين الموارد البشرية والتنمية البشرية من خلال أن الموارد البشرية يقصد بها رأس المال البشري، أي القوى العاملة التي تمتلكها الشركات، ويقومون بتأدية مجموعة من المهام الوظيفية، وتتبع الشركات نهجًا أو أكثر لإدارتهم. أما التنمية البشرية تعني استمرار التطور البشري، فيكون الإنسان هو محور عملية التنمية، بهدف تحسين القدرات البشرية والاستفادة منها في مختلف الأنشطة، وهو ما يؤدي بدوره إلى استمرار التنمية (1) .</w:t>
      </w:r>
    </w:p>
    <w:p w14:paraId="5DAAB3FD"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78C7EC64"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مكونات عملية تنمية الموارد البشرية</w:t>
      </w:r>
    </w:p>
    <w:p w14:paraId="28C49F5B"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1A22369C"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تشمل عملية تنمية الموارد البشرية أربعة عناصر أساسية وهي(2):</w:t>
      </w:r>
    </w:p>
    <w:p w14:paraId="2D95BC44"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4643C04"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1. التدريب في المنظمة، قد يتولى أحد الموظفين أو المدير مهمة تدريب موظف جديد، إذ يعلمه كيفية قيامه بأدواره الوظيفية، ويحدد له التوقعات وأهداف الأداء لتكون مرجع طوال فترة التدريب، ويعد هذا النهج من تنمية الموارد البشرية غير رسمي، لأنه يشمل التدريب الشخصي من المديرين إلى الموظفين، وهو يفيد في تعديل استراتيجية الموارد البشرية الخاصة به بأقل قدر من تكاليف التحضير أو التدريب.</w:t>
      </w:r>
    </w:p>
    <w:p w14:paraId="745F51F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07D7B1B8"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2. التوجيه الموجه هو شخص لديه خبرة في المجال أو كان يشغل في السابق وظيفة الموظف الجديد، وهو يقوم بتوجيه الموظف الذي التحق بالعمل مؤخراً ويساعده في التعرف على قوته ويقدم له إجابات على أسئلته، وذلك من أجل تقديم أفضل أداء في وظيفته.</w:t>
      </w:r>
    </w:p>
    <w:p w14:paraId="78C99C9C"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989F26C"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3 ردود الفعل تعد ردود الأفعال من أهم العناصر التي تقوم عليها عملية تنمية الموارد البشرية، إذ تقدم المنظمة للموظفين الجدد التعليقات التي تساعدهم على التفكير في كيفية أدائهم.</w:t>
      </w:r>
    </w:p>
    <w:p w14:paraId="6C260CB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0AC20559" w14:textId="77777777" w:rsidR="00155D3C" w:rsidRPr="00155D3C" w:rsidRDefault="00155D3C" w:rsidP="0061749D">
      <w:pPr>
        <w:spacing w:after="0" w:line="360" w:lineRule="auto"/>
        <w:ind w:hanging="270"/>
        <w:rPr>
          <w:rFonts w:ascii="Sakkal Majalla" w:eastAsia="Times New Roman" w:hAnsi="Sakkal Majalla" w:cs="Sakkal Majalla"/>
          <w:color w:val="000000"/>
          <w:kern w:val="0"/>
          <w:sz w:val="38"/>
          <w:szCs w:val="38"/>
          <w:rtl/>
          <w14:ligatures w14:val="none"/>
        </w:rPr>
      </w:pPr>
      <w:r w:rsidRPr="00155D3C">
        <w:rPr>
          <w:rFonts w:ascii="Sakkal Majalla" w:eastAsia="Times New Roman" w:hAnsi="Sakkal Majalla" w:cs="Sakkal Majalla"/>
          <w:color w:val="000000"/>
          <w:kern w:val="0"/>
          <w:sz w:val="38"/>
          <w:szCs w:val="38"/>
          <w:rtl/>
          <w14:ligatures w14:val="none"/>
        </w:rPr>
        <w:t>3. التخطيط لتعاقب الموظفين المقصود بتخطيط التعاقب تحديد الموظفين ذوي الإمكانات القيادية الذين يمكنهم تولي مناصب في الإدارة بعد تقاعد المديرين من الشركة، فمن خلال هذه العملية يتم</w:t>
      </w:r>
    </w:p>
    <w:p w14:paraId="5053E466"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3D6DF851"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3EDC1E68"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أهداف تنمية الموارد البشرية</w:t>
      </w:r>
    </w:p>
    <w:p w14:paraId="1D87539A"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B9EE9EC"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تشمل أهداف عملية تنمية الموارد البشرية ما يلي (1):</w:t>
      </w:r>
    </w:p>
    <w:p w14:paraId="4A80FEAA"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 </w:t>
      </w:r>
    </w:p>
    <w:p w14:paraId="51B6AA3B"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1. تعزيز مهارات الموظفين تهدف عملية تنمية الموارد البشرية إلى تطوير معارف ومهارات وقدرات الموظفين، من أجل تحسين أدائهم الوظيفي، وبالتالي تحسين إنتاجيتهم.</w:t>
      </w:r>
    </w:p>
    <w:p w14:paraId="67AD778B"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04CFEEBC"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2. تعزيز النمو الوظيفي من خلال عملية تنمية الموارد البشرية، تُتاح للموظفين العديد من الفرص التي تمكنهم من النهوض بوظائفهم واكتساب كفاءات جديدة واستكشاف مسارات مناسبة داخل المؤسسة.</w:t>
      </w:r>
    </w:p>
    <w:p w14:paraId="3806509A"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54F0786"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3. تعزيز إشراك الموظفين من أهم أهداف عملية تنمية الموارد البشرية، خلق بيئة عمل جيدة ودعم التوازن بين العمل والحياة من أجل إشراك الموظفين.</w:t>
      </w:r>
    </w:p>
    <w:p w14:paraId="23E088E2"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77EFFA79"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4. بناء قدرات قيادية تقدم عملية تنمية الموارد البشرية برامج التدريب على القيادة والتدريب والتوجيه، والتي تعمل على تأهيل القادة المستقبليين، حتى تضمن المنظمة وجود قادة أكفاء داخلها.</w:t>
      </w:r>
    </w:p>
    <w:p w14:paraId="4C68F2E3"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713ABCC3"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5. تشجيع التعلم المستمر: تشجع عملية تنمية الموارد البشرية الموظفين على اكتساب معارف جديدة، وتبني تقنيات جديدة، والتكيف مع متطلبات العمل المتغيرة، وبالتالي فهي تكسبهم ثقافة التعلم مدى الحياة</w:t>
      </w:r>
    </w:p>
    <w:p w14:paraId="75687DEC"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44B3B4F4"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6. تحسين الأداء التنظيمي: يهدف تطوير الموارد البشرية إلى تحقيق أهداف فردية مع أهداف المنظمة، وزيادة مساهمة الموظفين في تحقيق أهداف المنظمة، من أجل تحسين الأداء التنظيمي العام.</w:t>
      </w:r>
    </w:p>
    <w:p w14:paraId="3D31D5F9"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3BEA896C"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7. دعم إدارة التغيير: يهدف تطوير الموارد البشرية إلى خلق بيئة عمل تستوعب الموظفين ذوي الخلفيات والثقافات المتنوعة، ويشعرون فيها بالتقدير والدعم والمساواة في الوصول إلى فرص التنمية.</w:t>
      </w:r>
    </w:p>
    <w:p w14:paraId="2FA6D784"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2EA6B048" w14:textId="77777777" w:rsidR="00155D3C" w:rsidRPr="00155D3C" w:rsidRDefault="00155D3C" w:rsidP="0061749D">
      <w:pPr>
        <w:spacing w:after="0" w:line="360" w:lineRule="auto"/>
        <w:ind w:hanging="270"/>
        <w:rPr>
          <w:rFonts w:ascii="Sakkal Majalla" w:eastAsia="Times New Roman" w:hAnsi="Sakkal Majalla" w:cs="Sakkal Majalla"/>
          <w:color w:val="000000"/>
          <w:kern w:val="0"/>
          <w:sz w:val="38"/>
          <w:szCs w:val="38"/>
          <w:rtl/>
          <w14:ligatures w14:val="none"/>
        </w:rPr>
      </w:pPr>
      <w:r w:rsidRPr="00155D3C">
        <w:rPr>
          <w:rFonts w:ascii="Sakkal Majalla" w:eastAsia="Times New Roman" w:hAnsi="Sakkal Majalla" w:cs="Sakkal Majalla"/>
          <w:color w:val="000000"/>
          <w:kern w:val="0"/>
          <w:sz w:val="38"/>
          <w:szCs w:val="38"/>
          <w:rtl/>
          <w14:ligatures w14:val="none"/>
        </w:rPr>
        <w:t>7. تعزيز التنوع والشمول: يهدف تطوير الموارد البشرية إلى خلق بيئة عمل تستوعب الموظفين ذوي الخلفيات والثقافات المتنوعة، ويشعرون فيها بالتقدير والدعم والمساواة في الوصول إلى فرص التنمية</w:t>
      </w:r>
    </w:p>
    <w:p w14:paraId="4BC57F04"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72A69384" w14:textId="77777777" w:rsidR="00155D3C" w:rsidRPr="00155D3C" w:rsidRDefault="00155D3C" w:rsidP="0061749D">
      <w:pPr>
        <w:spacing w:after="0" w:line="360" w:lineRule="auto"/>
        <w:ind w:right="540"/>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7B7631B3"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أهمية تنمية الموارد البشرية</w:t>
      </w:r>
    </w:p>
    <w:p w14:paraId="005D9EE3"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)1( يلي تحقق عملية تنمية الموارد البشرية العديد من الأهداف للموظفين والمنظمات، وهي كما</w:t>
      </w:r>
    </w:p>
    <w:p w14:paraId="22A50B83"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30B7580A"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1. تعزيز جودة العمل من خلال برامج تنمية الموارد البشرية، يتعلم الموظفين كيفية إكمال مهامهم الوظيفية بكفاءة، إذ تزداد جودة العمل الذي قد يقدمونه عندما يفهموا توقعات الإدارة.</w:t>
      </w:r>
    </w:p>
    <w:p w14:paraId="04B9496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5340EE98"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2- بناء علاقات مثمرة في مكان العمل: تساعد برامج تنمية الموارد البشرية على تحسين الاتصال بين الإدارة والموظفين، لأنها تتيح للموظفين الجدد فرص للقاء زملائهم والتواصل بشكل مباشر مع المديرين.</w:t>
      </w:r>
    </w:p>
    <w:p w14:paraId="7D0E2DAF"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23FB8511"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3- تشجيع التعاون في مكان العمل من أهم فوائد برامج تنمية الموارد البشرية، أنها تسهل من بناء العلاقات الفعالة بين الموظفين، فيعملون معًا بشكل أفضل، وهو ما يظهر آثاره الإيجابية على إنتاجية الفريق ككل.</w:t>
      </w:r>
    </w:p>
    <w:p w14:paraId="032CA5A3"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2DB0420"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4- تحسين تشغيل مكان العمل : يمكن أن يؤدي إنشاء استراتيجية الموارد البشرية إلى تحسين تشغيل مكان العمل، إذ تعمل تلك البرامج على تحديد مشاركة الموظفين وطرق تحسينها، مع تحديد العقبات التي تحول دون الانتهاء من تطوير طرق تحسين كفاءة التشغيل.</w:t>
      </w:r>
    </w:p>
    <w:p w14:paraId="073A3C63"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02B56A3"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5- تحديد فجوات الأداء : تُصاغ استراتيجيات تنمية الموارد البشرية على أساس القائمة المرجعية التي تحتوي على معلومات تشرح الأداء العام للموظفين، وبالتالي فهي تكشف عن فجوات الأداء، أي المجالات التي يفتقر فيها الموظفون إلى المهارة والكفاءة، ومن ثم تحدد أفضل الطرق التي تساعد على تنميتهم.</w:t>
      </w:r>
    </w:p>
    <w:p w14:paraId="79A79FA6"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2EA4ADD9"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6- تعزيز الرضا الوظيفي : تساعد مبادرات تنمية الموارد البشرية على التطوير المهني للموظفين، وبالتالي زيادة رضاهم الوظيفي وتحسين معنوياتهم والاحتفاظ بهم.</w:t>
      </w:r>
    </w:p>
    <w:p w14:paraId="7EAE321F"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مفهوم الاستراتيجية</w:t>
      </w:r>
    </w:p>
    <w:p w14:paraId="7BC5DCB9"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70B1A30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xml:space="preserve">كلمة استراتيجية إنجليزية الأصل والمنشأ وتعني بالعربية الصراط ، أطلقت ابتداء على أسلوب التحرك العسكري المخطط بإحكام في أثناء الحرب، وقد زاد الاهتمام في العقدين الآخرين بمفهوم الاستراتيجية وطرق إداراتها بما في ذلك صياغة الخطط </w:t>
      </w:r>
      <w:r w:rsidRPr="00155D3C">
        <w:rPr>
          <w:rFonts w:ascii="Sakkal Majalla" w:eastAsiaTheme="minorEastAsia" w:hAnsi="Sakkal Majalla" w:cs="Sakkal Majalla"/>
          <w:color w:val="000000"/>
          <w:kern w:val="0"/>
          <w:sz w:val="38"/>
          <w:szCs w:val="38"/>
          <w:rtl/>
          <w14:ligatures w14:val="none"/>
        </w:rPr>
        <w:lastRenderedPageBreak/>
        <w:t>والطرائق المناسبة لتطبيق الاستراتيجية بما يتناسب وإمكانات منظمات الأعمال، حيث غدت الإدارة الاستراتيجية ركناً أساسياً من أركان إدارة المنظمة، وتستحوذ الإدارة الاستراتيجية على اهتمام الإدارة العليا في منظمات الأعمال من حيث الأساس التنظيمي للمنظمة ككل، بينما تهتم الإدارة الوسطى بدور أقل أهمية وبدرجات متفاوتة، ويمكن تطبيق الإدارة الاستراتيجية في المنظمات كافة مع تفاوت في شدة التركيز والاهتمام وطبيعة العمل في هذه المنظمات، وتغطي الإدارة الاستراتيجية كل الفعاليات التنظيمية بما في ذلك المسئوليات والقوانين والضوابط المرعية (العدلوني (2002).</w:t>
      </w:r>
    </w:p>
    <w:p w14:paraId="69C78307"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25FA94C3"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ومصطلح الإدارة الاستراتيجية يتضمن القدرة على التنبؤ والتوافق بين القدرات الذاتية للمنظمة والفرص المتاحة أو التهديدات الناشئة عن البيئة الخارجية، وبالتالي يكون الاستنتاج أن الإدارة الاستراتيجية هي عبارة عن مجموعة من المفاهيم المرتبطة بالمركز التنظيمي لتحقيق نتائج إيجابية تجعل من إدارة المنظمة إدارة فعالة وتعرف الاستراتيجية على أنها خطة موحدة ومتكاملة وشاملة تربط بين المزايا التنافسية للمنظمة والتحديات البيئية التي يتم تصميمها، للتأكد من تحقيق الأهداف الأساسية للمنظمة من خلال تنفيذها الجيد بواسطة المنظمة.</w:t>
      </w:r>
    </w:p>
    <w:p w14:paraId="1929C1ED"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720166B4"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وعليه فإن الإدارة الاستراتيجية تتضمن الخطوات التالية:</w:t>
      </w:r>
    </w:p>
    <w:p w14:paraId="3ACDFDC7"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 </w:t>
      </w:r>
    </w:p>
    <w:p w14:paraId="0B8D94D6"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أولاً : تحليل البيئة الداخلية والخارجية للمنظمة.</w:t>
      </w:r>
    </w:p>
    <w:p w14:paraId="51938B8A"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245D170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ثانيا: صياغة الاستراتيجية، وتشمل رسالة المنشأة وأهدافها المنوي تحقيقها، وخطط تحقيق الأهداف، ووضع الخطوط العريضة لعملية اتخاذ القرار.</w:t>
      </w:r>
    </w:p>
    <w:p w14:paraId="22487475"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50A85FFB"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ثالثا: تنفيذ الاستراتيجية من خلال وضع البرامج والموازنات التقديرية وإجراءات تنفيذ الوظائف المطلوبة.</w:t>
      </w:r>
    </w:p>
    <w:p w14:paraId="6676F1DA"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7C2937F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رابعًا: التقييم والرقابة على تنفيذ الاستراتيجية، من خلال الإشراف على الأداء واتخاذ الإجراءات التصحيحية للانحراف عن معايير الأداء، وبناء على ذلك يمكن تعريف الاستراتيجية بأنها خطة رئيسة شاملة تبين كيفية قيام المنشأة بتحقيق الأهداف الموضوعة، وتحقيق أكبر ميزة تنافسية، والتقليل من الهدر، والعوامل التي تعيق تحقيق الميزة التنافسية للمنشأة.</w:t>
      </w:r>
    </w:p>
    <w:p w14:paraId="54543380"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3D48A79E"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وقد تختلف مداخل عملية الإدارة الاستراتيجية من منظمة لأخرى، إلا أن معظمها يشترك في مكونات هذه العملية التي تنقسم إلى خمس خطوات</w:t>
      </w:r>
    </w:p>
    <w:p w14:paraId="27532461"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 </w:t>
      </w:r>
    </w:p>
    <w:p w14:paraId="3BA757C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-1- تحليل الموقف الحالي في ضوء هذا التحليل، يمكن الإجابة عن عدة تساؤلات حول الخطوات اللاحقة.</w:t>
      </w:r>
    </w:p>
    <w:p w14:paraId="1DDE8200"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النظرة الشاملة للمستقبل وتحديد التوقعات المستقبلية</w:t>
      </w:r>
    </w:p>
    <w:p w14:paraId="7C2DE947"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وضع البدائل الاستراتيجية المستقبلية في ضوء الرسالة والأهداف طويلة الأجل ثم اختيار أفضل البدائل.</w:t>
      </w:r>
    </w:p>
    <w:p w14:paraId="085B3A3D"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تنفيذ الاستراتيجية وهذا يتطلب وجود هيكل تنظيمي ملائم، وملاءمة الاستراتيجيات للسياسات التنظيمية والتأكد من أن النظم المطبقة حالياً تتلاءم ومتطلبات تنفيذ الاستراتيجية الموضوعة على مستوى المنظمة ككل.</w:t>
      </w:r>
    </w:p>
    <w:p w14:paraId="2ED5E9CA"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5F76A3A0"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-5 التقييم والرقابة على الاستراتيجية للتأكد من تحقيق التقدم المطلوب نحو الأهداف.</w:t>
      </w:r>
    </w:p>
    <w:p w14:paraId="657028A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xml:space="preserve">ويمكن القول أن استراتيجية الموارد البشرية هي عبارة عن خطة تعطي المنظمة اتجاها طويل الأجل لتطوير الموارد البشرية، التي تتضمن عمليات تحليل ممارسات الموارد البشرية ووضع الخطو العريضة لسلسلة إجراءات في المستقبل وتتضمن استراتيجية الموارد البشرية عمليات تتابعية تهدف إلى تكامل الممارسات البديلة للموارد البشرية وصولاً إلى تحقيق ميزة تنافسية للمؤسسات، وتشمل استراتيجية الموارد البشرية اتخاذ </w:t>
      </w:r>
      <w:r w:rsidRPr="00155D3C">
        <w:rPr>
          <w:rFonts w:ascii="Sakkal Majalla" w:eastAsiaTheme="minorEastAsia" w:hAnsi="Sakkal Majalla" w:cs="Sakkal Majalla"/>
          <w:color w:val="000000"/>
          <w:kern w:val="0"/>
          <w:sz w:val="38"/>
          <w:szCs w:val="38"/>
          <w:rtl/>
          <w14:ligatures w14:val="none"/>
        </w:rPr>
        <w:lastRenderedPageBreak/>
        <w:t>القرارات التي تحدد رؤية الموارد البشرية للمنظمة وأهدافها، والاستخدام الفعال الموارد المنظمة والسعي إلى تأكيد فاعلية المنظمة داخل بيئتها التنظيمية.</w:t>
      </w:r>
    </w:p>
    <w:p w14:paraId="1AD3C431"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وتوضع استراتيجية إدارة الموارد البشرية من خلال ست خطوات متتابعة تعتبر مخرجات كل خطوة مدخلات أساسية للخطوات التي تليها، وهذه الخطوات هي:</w:t>
      </w:r>
    </w:p>
    <w:p w14:paraId="491A5083"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الخطوة الأولى - بناء رؤية الموارد البشرية : توفر الرؤية توجهها للأنشطة في المنظمات، ويجب أن تتم إجازة الرؤية من خلال فريق عمل يطرح مجموعة من الأسئلة حول صياغة الرؤية.</w:t>
      </w:r>
    </w:p>
    <w:p w14:paraId="118F7AB9"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الخطوة الثانية - مسح البيئة التنظيمية : تحليل المؤشرات والمتغيرات في البيئة وتقويمها، يساعدانها على معرفة العوامل التي تهدد تطبيق الاستراتيجية ومعرفة الفرص المفيدة للشركة.</w:t>
      </w:r>
    </w:p>
    <w:p w14:paraId="4863C979"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الخطوة الثالثة - مراجعة الجدارة والموارد مراجعة حالات الجدارة الداخلية للكشف عن نقاط الضعف والتعرف على المهارات التي تحتاج إلى ترقية، ومراجعة الموارد المالية والمجالات الأخرى.</w:t>
      </w:r>
    </w:p>
    <w:p w14:paraId="3734FEA0"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الخطوة الرابعة - الاطلاع على خطط العمل الاستراتيجية الأخرى تكامل استراتيجية الموارد البشرية مع خطط العمل الاستراتيجية الأخرى.</w:t>
      </w:r>
    </w:p>
    <w:p w14:paraId="07190789"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الخطوة الخامسة - تحديد الأهداف: بعد أن تكون الموارد مناسبة والفجوات معروفة يصبح من السهل أن نعرف أين يقف المرء وإلى أين يريد أن يذهب، ومعرفة الإطار الزمني لكل هدف.</w:t>
      </w:r>
    </w:p>
    <w:p w14:paraId="6642CA37"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الخطوة السادسة - تكامل الخطط التنفيذية بعد معرفة كل ما يجب إنجازه، يجب صياغة الخطط التنفيذية للموارد البشرية.</w:t>
      </w:r>
    </w:p>
    <w:p w14:paraId="2B5489B5"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ويمكن استعراض مكونات استراتيجية إدارة الموارد البشرية كما يلي:</w:t>
      </w:r>
    </w:p>
    <w:p w14:paraId="6533A38B"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تحليل الوظائف.</w:t>
      </w:r>
    </w:p>
    <w:p w14:paraId="0915ED95"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الاختيار والتعيين.</w:t>
      </w:r>
    </w:p>
    <w:p w14:paraId="294817B1"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تخطيط الموارد البشرية</w:t>
      </w:r>
    </w:p>
    <w:p w14:paraId="4DC19B5F"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تقييم أداء العاملين.</w:t>
      </w:r>
    </w:p>
    <w:p w14:paraId="17725C96"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1956AE80"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تدريب وتطوير العاملين.</w:t>
      </w:r>
    </w:p>
    <w:p w14:paraId="2D712D55"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9E4DEA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السلامة العامة والصحة المهنية.</w:t>
      </w:r>
    </w:p>
    <w:p w14:paraId="0C3DD501"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3B214D46"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الكتب والأجور والمكافآت.</w:t>
      </w:r>
    </w:p>
    <w:p w14:paraId="079E3BF8"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أهمية مفهوم استراتيجيات إدارة الموارد البشرية</w:t>
      </w:r>
    </w:p>
    <w:p w14:paraId="5C6F3BC9"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يركز مفهوم استراتيجيات إدارة الموارد البشرية على ضرورة الربط بين استراتيجية المنظمة وممارسات إدارة الموارد البشرية، من أجل قدرة المنظمة على المنافسة وزيادة فعاليتها، من خلال التأثير الإيجابي لها على التقليل من تكلفة الموارد البشرية، تحسين إنتاجية الموظفين وتطوير الموارد البشرية الإدارية، كل ذلك يساهم في تحسين أداء المنظمة ككل (2000 ,</w:t>
      </w:r>
      <w:r w:rsidRPr="00155D3C">
        <w:rPr>
          <w:rFonts w:ascii="Sakkal Majalla" w:eastAsiaTheme="minorEastAsia" w:hAnsi="Sakkal Majalla" w:cs="Sakkal Majalla"/>
          <w:color w:val="000000"/>
          <w:kern w:val="0"/>
          <w:sz w:val="38"/>
          <w:szCs w:val="38"/>
          <w14:ligatures w14:val="none"/>
        </w:rPr>
        <w:t>Huang</w:t>
      </w:r>
      <w:r w:rsidRPr="00155D3C">
        <w:rPr>
          <w:rFonts w:ascii="Sakkal Majalla" w:eastAsiaTheme="minorEastAsia" w:hAnsi="Sakkal Majalla" w:cs="Sakkal Majalla"/>
          <w:color w:val="000000"/>
          <w:kern w:val="0"/>
          <w:sz w:val="38"/>
          <w:szCs w:val="38"/>
          <w:rtl/>
          <w14:ligatures w14:val="none"/>
        </w:rPr>
        <w:t xml:space="preserve"> ) بناء على ما سبق، يمكن القول بأن تبني النظرة الاستراتيجية لإدارة الموارد البشرية داخل المنظمة ذات أهمية بالغة تؤدي بالنهاية إلى زيادة فعالية المنظمة وتحسين أدائها.</w:t>
      </w:r>
    </w:p>
    <w:p w14:paraId="32556BAE"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المداخل النظرية لاستراتيجيات إدارة الموارد البشرية</w:t>
      </w:r>
    </w:p>
    <w:p w14:paraId="1210CE00"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ويمكن التحدث بإيجاز عن هذه المداخل كالآتي (1999,.</w:t>
      </w:r>
      <w:r w:rsidRPr="00155D3C">
        <w:rPr>
          <w:rFonts w:ascii="Sakkal Majalla" w:eastAsiaTheme="minorEastAsia" w:hAnsi="Sakkal Majalla" w:cs="Sakkal Majalla"/>
          <w:color w:val="000000"/>
          <w:kern w:val="0"/>
          <w:sz w:val="38"/>
          <w:szCs w:val="38"/>
          <w14:ligatures w14:val="none"/>
        </w:rPr>
        <w:t>Fisher et al</w:t>
      </w:r>
      <w:r w:rsidRPr="00155D3C">
        <w:rPr>
          <w:rFonts w:ascii="Sakkal Majalla" w:eastAsiaTheme="minorEastAsia" w:hAnsi="Sakkal Majalla" w:cs="Sakkal Majalla"/>
          <w:color w:val="000000"/>
          <w:kern w:val="0"/>
          <w:sz w:val="38"/>
          <w:szCs w:val="38"/>
          <w:rtl/>
          <w14:ligatures w14:val="none"/>
        </w:rPr>
        <w:t>)</w:t>
      </w:r>
    </w:p>
    <w:p w14:paraId="29BB9D09"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المدخل العالمي: يبين المدخل العالمي وجود عدد من الممارسات الخاصة بإدارة الموارد البشرية الفعالة، وهذه الممارسات يمكن اعتبارها ممارسات عالمية، أي يمكن تطبيقها وممارستها في مختلف المنظمات.</w:t>
      </w:r>
    </w:p>
    <w:p w14:paraId="1D841D3E"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مدخل المواءمة الاستراتيجية يقترح مدخل المواءمة الاستراتيجية، وهو بخلاف المدخل العالمي أن أداء المنظمة يمكن تحسينه من خلال تبني مسارات لإدارة الموارد البشرية متكاملة بعضها مع بعض، إضافة إلى تكاملها مع الخطة الاستراتيجية للمنظمة.</w:t>
      </w:r>
    </w:p>
    <w:p w14:paraId="70628520"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0E99FFE9"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المدخل التشكيلي تعتمد فعالية إدارة الموارد البشرية فيتحسين قدرة المنظمة على تحقيق ميزة تنافسية وتحقيقالنجاح المرغوب لها - ضمن هذا المدخل على مجموعةمتكاملة من الممارسات الخاصة بالموارد البشرية وليسعلى برامج فردي للموارد البشرية. -3</w:t>
      </w:r>
    </w:p>
    <w:p w14:paraId="44FB34AF"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7420E966"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4- مدخل الموارد / الإمكانات: يقوم هذا المدخل على فكرةرئيسة مفادها أن الموارد البشرية النادرة، والقيمة، وغيرالقابلة للتبديل والتي لا يمكن تقليدها تشكل أساسالميزة التنافسية المستدامة للمنظمة.</w:t>
      </w:r>
    </w:p>
    <w:p w14:paraId="2DA6E75D"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7706B79E"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مكونات استراتيجية إدارة الموارد البشرية</w:t>
      </w:r>
    </w:p>
    <w:p w14:paraId="57BF2A9F"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5BD30A20"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1- تخطيط الموارد البشرية يعرف تخطيط الموارد البشريةأنه عملية ربط الاحتياجات المستقبلية مع العرضالمحتمل للموارد البشرية، أخذا بعين الاعتبار الوضعالحالي والتوجهات الاستراتيجية للمنظمة ويعتبر تخطيطالموارد البشرية من أحد مداخل عملية التخطيطالاستراتيجي كمرشد للأنشطة المتعلقة الموارد البشريةعلى مستوى الإدارة العليا، وأن تخطيط الموارد البشريةقد يجذب اهتمام المنظمة إلى الحاجة للتغيير.</w:t>
      </w:r>
    </w:p>
    <w:p w14:paraId="4A384AD6"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C9BCC15"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وينطوي تخطيط الموارد البشرية على جزأين أساسيينهما:</w:t>
      </w:r>
    </w:p>
    <w:p w14:paraId="2FF12163"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 </w:t>
      </w:r>
    </w:p>
    <w:p w14:paraId="509AB20C"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أ- تحليل أهداف المنظمة تشتمل هذه الخطوة علىدراسة أهداف المنظمة وتفهمها، حيث إن تخطيط المواردالبشرية جزء لا يتجزأ من التخطيط الاستراتيجيللمنظمة، ولا يمكن لإدارة الموارد البشرية أن تضعخطتها الخاصة بالموارد البشرية بمعزل عن أهدافالمنظمة الاستراتيجية، حيث تفهم تلك الأهداف في ضوءالبيئة الخارجية والداخلية للمنظمة.</w:t>
      </w:r>
    </w:p>
    <w:p w14:paraId="59AD6374"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BCD44F6"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ب تحليل الطلب ويتم تقدير الاحتياجات من المواردالبشرية المستقبلية بعد عملية تحليل الوظائف ووصفهاحيث تنحدر أنواع الوظائف والأعمال وأعدادها. ويوجهتخطيط الموارد البشرية للإجابة عن الأسئلة التالية:</w:t>
      </w:r>
    </w:p>
    <w:p w14:paraId="3CDB79D1"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4ADD28B5"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ما كم الموارد البشرية المطلوبة ونوعها ؟</w:t>
      </w:r>
    </w:p>
    <w:p w14:paraId="216F832B"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4E07D32D"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كيف يمكن الحصول على الموارد البشرية ؟</w:t>
      </w:r>
    </w:p>
    <w:p w14:paraId="1D3D34ED"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502417D4"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متى يجب الحصول على هذه الموارد ؟</w:t>
      </w:r>
    </w:p>
    <w:p w14:paraId="13B2EE8B"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52760BC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أين تستخدم هذه الموارد ؟</w:t>
      </w:r>
    </w:p>
    <w:p w14:paraId="15ADF356"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4D5CE64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2- تحليل العرض: ينصب تحليل العرض الداخلي علىتحليل مخزون المهارات المتاحة وأنماط دوران العاملينوحركة عنصر العمل داخل المنظمة، أما تحليل العرضالخارجي فينصب على تحليل خصائص سوق العمل.</w:t>
      </w:r>
    </w:p>
    <w:p w14:paraId="7FFA5EC5"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4312A1E1"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-3 التنفيذ: ويتضمن تحديد الفائض أو العجز النوعيفي العمالة، وفي هذه الحالة تكون خبرات العاملينوتأهيلهم أعلى أو أقل من المطلوب، أما تحديد الفائضأو العجز الكلي في العمالة وفي هذه الحالة تكون أعدادالعاملين أكبر أو أقل من الأعداد المطلوبة، حيث يتم هذابمقارنة العمالة المطلوبة، والعمالة المتاحة داخل المنظمةويتم تحديد مقدار الخلل ونوعه ومكانه والأساليبالواجب اتباعها لعلاجه.</w:t>
      </w:r>
    </w:p>
    <w:p w14:paraId="3CD9076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CFD21DA"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-4 الرقابة والتقييم : تستهدف عملية الرقابة والتقييمتشخيص نقاط القوة والضعف في عملية تخطيط المواردالبشرية وتحديد فاعلية خطط الموارد والبشرية، وقدتستخدم المنظمة في التقييم واحد أو أكثر من المعاييرالتالية: حجم التوظيف الحقيقي، ومستويا</w:t>
      </w:r>
      <w:r w:rsidRPr="00155D3C">
        <w:rPr>
          <w:rFonts w:ascii="Sakkal Majalla" w:eastAsiaTheme="minorEastAsia" w:hAnsi="Sakkal Majalla" w:cs="Sakkal Majalla"/>
          <w:color w:val="000000"/>
          <w:kern w:val="0"/>
          <w:sz w:val="38"/>
          <w:szCs w:val="38"/>
          <w:rtl/>
          <w14:ligatures w14:val="none"/>
        </w:rPr>
        <w:lastRenderedPageBreak/>
        <w:t>ت الإنتاجيةالمتحققة، والمعدلات الحقيقية لتدفق الموارد البشريةوتحسين نسبة الإحلال، وكلفة العمل والبرامج، حيث يتماختيار المعيار في ضوء الأهداف الموضوعة لتخطيطالموارد البشرية التي تشتق من الأهداف الاستراتيجيةللمنظمة.</w:t>
      </w:r>
    </w:p>
    <w:p w14:paraId="46088D93"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512C1119"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مراحل عملية تخطيط الموارد البشرية</w:t>
      </w:r>
    </w:p>
    <w:p w14:paraId="2298DDFA"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5D8876E4"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تعددت واختلفت آراء الكتاب والباحثين في المراحل التيتمر بها عملية تخطيط الموارد البشرية وعددها حيث ذكرعبد الباقي (2007) أن عملية تخطيط الموارد البشريةتمر بأربع خطوات رئيسة هي:</w:t>
      </w:r>
    </w:p>
    <w:p w14:paraId="5745F613"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31FE0A4C"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-1- تحديد تأثير الأهداف التنظيمية على وحداتتنظيمية معينة.</w:t>
      </w:r>
    </w:p>
    <w:p w14:paraId="79DDE5D0"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50C66575"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-2 تعريف المهارات والخبرات والعدد الكلي من الأفرادالمطلوب لتحقيق وإنجاز الأهداف على مستوى المنظمةوالإدارات</w:t>
      </w:r>
    </w:p>
    <w:p w14:paraId="662F0DF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1 - تحديد بعض المصطلحات والمفاهيم</w:t>
      </w:r>
    </w:p>
    <w:p w14:paraId="3636F1F4"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74ECECD6"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 التسيير: هو طريقة عقلانية للتنسيق بين المواردالبشرية والمالية قصد تحقيق الأهداف المرجوة، تتم هذهالطريقة حسب الصيرورة المتمثلة في التخطيط التنظيم،الرقابة، للعمليات قصد تحقيق أهداف المؤسسة بالتوفيقبين مختلف الموارد.</w:t>
      </w:r>
    </w:p>
    <w:p w14:paraId="4046CDB8"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774EEEF9"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كما يعرف أيضا " إن التسيير والشؤون التسييرية يجبأن نفكر فيها كعمليات أحذ القرار بمقدار ما هيعمليات تنطوي على الفعل" .</w:t>
      </w:r>
    </w:p>
    <w:p w14:paraId="2A32AC36"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750560B7"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ويعرفه تايلور " بأنه علم مبني على قوانين وقواعدوأصول علمية قابلة للتطبيق على مختلف النشاطاتالإنسانية " (أحمد مصطفى الخشاب، 2000).</w:t>
      </w:r>
    </w:p>
    <w:p w14:paraId="6A5C4929"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716F8D5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الموارد البشرية : يعرفها أحمد منصور بأنها " أولئكالذين يملكون القدرة والرغبة والاستعداد للعمل، أيالذين يعملون لقاء أجر " (أحمد ماهر، 1998).</w:t>
      </w:r>
    </w:p>
    <w:p w14:paraId="5F8D846A"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531DB97D"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وكما نجد في تعريف آخر: أن الموارد البشرية أيضا هي"جميع الأفراد الذين يمكن إعدادهم للدخول في دائرةالاستغلال الاقتصادي، أو أو ذلك الجزء المعد للمساهمةفي عملية الإنتاج إدارة الموارد البشرية،</w:t>
      </w:r>
    </w:p>
    <w:p w14:paraId="3661C83A"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604B2E69"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.(1999</w:t>
      </w:r>
    </w:p>
    <w:p w14:paraId="3F406E14"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25CBB961"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الاستراتيجية : تعرف بأنها عبارة عن أهداف وخططوسياسات تتعلق بتحقيق التناسب بين موارد المنظمةالداخلية وظروف البيئة الخارجية المحيطة بها وتحقيقالتناسب يؤدي إلى تحقيق أهداف الاستراتيجية بكفاءةوفعالية فالاستراتيجية تصف طرق تحقيق المنظمةلأهدافها. وهذا المفهوم إنما يشمل على ثلاثة مركباترئيسية تؤثر بدرجة كبيرة على الاستراتيجية هي :</w:t>
      </w:r>
    </w:p>
    <w:p w14:paraId="139375FD"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1B2223C9"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الأهداف التي تحدد المنظمة وتسعى لإنجازها ضمنإطار زمني محدد على ماذا نريد أن نحقق.</w:t>
      </w:r>
    </w:p>
    <w:p w14:paraId="07C38454"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72B847BB"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التفكير في البدائل الممكنة للتصرف والعمل ولماذا نريدهذا العمل.</w:t>
      </w:r>
    </w:p>
    <w:p w14:paraId="22A4BA23"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24858517"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اختيار الدليل المناسب ضمن البدائل المطروحة وكيفسنقوم بالعمل إبراهيم) رمضان الديب، 2006).</w:t>
      </w:r>
    </w:p>
    <w:p w14:paraId="314F9BEC"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561D7B09"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2 - نشأة تسيير المواد البشرية</w:t>
      </w:r>
    </w:p>
    <w:p w14:paraId="4405DAFE"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lastRenderedPageBreak/>
        <w:t> </w:t>
      </w:r>
    </w:p>
    <w:p w14:paraId="2FAF0A2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يعتبر علم تسيير الموارد البشرية علما حديثا مقارنة ببقيةفروع التسيير الأخرى ، فقد بدأت الدراسات المعمقة فيبداية القرن العشرين كما ظهرت سياسة جديدة تمسعنصر الأفراد كعامل أساسي في تحريك العجلةالاقتصادية ثم صمود المؤسسات أمام العراقيل التيكانت تواجه الأفراد داخلها .</w:t>
      </w:r>
    </w:p>
    <w:p w14:paraId="2AAB3923" w14:textId="77777777" w:rsidR="00542C24" w:rsidRPr="00542C24" w:rsidRDefault="00155D3C">
      <w:pPr>
        <w:pStyle w:val="Heading2"/>
        <w:bidi w:val="0"/>
        <w:spacing w:before="0"/>
        <w:jc w:val="right"/>
        <w:rPr>
          <w:rFonts w:ascii="Arial" w:eastAsia="Times New Roman" w:hAnsi="Arial" w:cs="Arial"/>
          <w:b/>
          <w:bCs/>
          <w:color w:val="212529"/>
          <w:kern w:val="0"/>
          <w:sz w:val="53"/>
          <w:szCs w:val="53"/>
          <w14:ligatures w14:val="none"/>
        </w:rPr>
      </w:pPr>
      <w:r w:rsidRPr="00155D3C">
        <w:rPr>
          <w:rFonts w:ascii="Sakkal Majalla" w:eastAsiaTheme="minorEastAsia" w:hAnsi="Sakkal Majalla" w:cs="Sakkal Majalla"/>
          <w:color w:val="000000"/>
          <w:kern w:val="0"/>
          <w:sz w:val="38"/>
          <w:szCs w:val="38"/>
          <w:rtl/>
          <w14:ligatures w14:val="none"/>
        </w:rPr>
        <w:t> </w:t>
      </w:r>
      <w:r w:rsidR="00542C24" w:rsidRPr="00542C24">
        <w:rPr>
          <w:rFonts w:ascii="Arial" w:eastAsia="Times New Roman" w:hAnsi="Arial" w:cs="Arial"/>
          <w:b/>
          <w:bCs/>
          <w:color w:val="212529"/>
          <w:kern w:val="0"/>
          <w:sz w:val="53"/>
          <w:szCs w:val="53"/>
          <w:rtl/>
          <w14:ligatures w14:val="none"/>
        </w:rPr>
        <w:t>كيفية إنشاء استراتيجية الموارد البشرية </w:t>
      </w:r>
    </w:p>
    <w:p w14:paraId="05BBB522" w14:textId="77777777" w:rsidR="00542C24" w:rsidRPr="00542C24" w:rsidRDefault="00542C24" w:rsidP="00542C24">
      <w:pPr>
        <w:bidi w:val="0"/>
        <w:spacing w:after="0" w:line="240" w:lineRule="auto"/>
        <w:jc w:val="right"/>
        <w:rPr>
          <w:rFonts w:ascii="Arial" w:eastAsia="Times New Roman" w:hAnsi="Arial" w:cs="Arial"/>
          <w:color w:val="212529"/>
          <w:kern w:val="0"/>
          <w:sz w:val="24"/>
          <w:szCs w:val="24"/>
          <w14:ligatures w14:val="none"/>
        </w:rPr>
      </w:pPr>
      <w:r w:rsidRPr="00542C24">
        <w:rPr>
          <w:rFonts w:ascii="Arial" w:eastAsia="Times New Roman" w:hAnsi="Arial" w:cs="Arial"/>
          <w:noProof/>
          <w:color w:val="212529"/>
          <w:kern w:val="0"/>
          <w:sz w:val="24"/>
          <w:szCs w:val="24"/>
          <w14:ligatures w14:val="none"/>
        </w:rPr>
        <w:drawing>
          <wp:inline distT="0" distB="0" distL="0" distR="0" wp14:anchorId="147CC8B8" wp14:editId="0785746B">
            <wp:extent cx="4624037" cy="4206736"/>
            <wp:effectExtent l="0" t="0" r="5715" b="3810"/>
            <wp:docPr id="1493637044" name="صورة 1" descr="Im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4879" cy="4207502"/>
                    </a:xfrm>
                    <a:prstGeom prst="rect">
                      <a:avLst/>
                    </a:prstGeom>
                    <a:noFill/>
                    <a:ln>
                      <a:noFill/>
                    </a:ln>
                  </pic:spPr>
                </pic:pic>
              </a:graphicData>
            </a:graphic>
          </wp:inline>
        </w:drawing>
      </w:r>
    </w:p>
    <w:p w14:paraId="0D207C6C" w14:textId="77777777" w:rsidR="00542C24" w:rsidRPr="00542C24" w:rsidRDefault="00542C24" w:rsidP="00542C24">
      <w:pPr>
        <w:bidi w:val="0"/>
        <w:spacing w:after="100" w:afterAutospacing="1" w:line="525" w:lineRule="atLeast"/>
        <w:jc w:val="right"/>
        <w:rPr>
          <w:rFonts w:ascii="Arial" w:eastAsiaTheme="minorEastAsia" w:hAnsi="Arial" w:cs="Arial"/>
          <w:color w:val="333333"/>
          <w:kern w:val="0"/>
          <w:sz w:val="24"/>
          <w:szCs w:val="24"/>
          <w14:ligatures w14:val="none"/>
        </w:rPr>
      </w:pPr>
      <w:r w:rsidRPr="00542C24">
        <w:rPr>
          <w:rFonts w:ascii="Arial" w:eastAsiaTheme="minorEastAsia" w:hAnsi="Arial" w:cs="Arial"/>
          <w:b/>
          <w:bCs/>
          <w:color w:val="333333"/>
          <w:kern w:val="0"/>
          <w:sz w:val="24"/>
          <w:szCs w:val="24"/>
          <w:rtl/>
          <w14:ligatures w14:val="none"/>
        </w:rPr>
        <w:t>فهم أهداف الشركة  </w:t>
      </w:r>
    </w:p>
    <w:p w14:paraId="3251EF03"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rtl/>
          <w14:ligatures w14:val="none"/>
        </w:rPr>
        <w:lastRenderedPageBreak/>
        <w:t>إن استراتيجية الموارد البشرية القوية ترتبط بشكل وثيق بأهداف الشركة ولذلك فإنه من المهم في بداية الأمر تحديد وفهم أهداف الشركة ورسالتها من أجل بناء استراتيجية قوية داخل الشركة تساعد في زيادة فاعلية ورضا العاملين فيها.  </w:t>
      </w:r>
    </w:p>
    <w:p w14:paraId="0C4B0D46"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b/>
          <w:bCs/>
          <w:color w:val="000000" w:themeColor="text1"/>
          <w:kern w:val="0"/>
          <w:sz w:val="30"/>
          <w:szCs w:val="30"/>
          <w:rtl/>
          <w14:ligatures w14:val="none"/>
        </w:rPr>
        <w:t>تقييم القدرات الحالية  </w:t>
      </w:r>
    </w:p>
    <w:p w14:paraId="3648FF56"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rtl/>
          <w14:ligatures w14:val="none"/>
        </w:rPr>
        <w:t>يجب عليك القيام بتقييم مهارات كل موظف لتحديد الأفراد ذوي المهارات في مجالات معينة. لأن ذلك يساعد في فهم كيفية مساهمة موظفيك في تحقيق أهداف الشركة. ويمكن أيضًا أن يساعد في التعرف على نقاط القوة في شركتك، واستخدامها في صياغة استراتيجيات موارد بشرية فعالة. </w:t>
      </w:r>
    </w:p>
    <w:p w14:paraId="297855F8"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b/>
          <w:bCs/>
          <w:color w:val="000000" w:themeColor="text1"/>
          <w:kern w:val="0"/>
          <w:sz w:val="30"/>
          <w:szCs w:val="30"/>
          <w:rtl/>
          <w14:ligatures w14:val="none"/>
        </w:rPr>
        <w:t xml:space="preserve">اجراء تحليل </w:t>
      </w:r>
      <w:r w:rsidRPr="00542C24">
        <w:rPr>
          <w:rFonts w:ascii="Simplified Arabic" w:eastAsiaTheme="minorEastAsia" w:hAnsi="Simplified Arabic" w:cs="Simplified Arabic" w:hint="cs"/>
          <w:b/>
          <w:bCs/>
          <w:color w:val="000000" w:themeColor="text1"/>
          <w:kern w:val="0"/>
          <w:sz w:val="30"/>
          <w:szCs w:val="30"/>
          <w14:ligatures w14:val="none"/>
        </w:rPr>
        <w:t>SWOT </w:t>
      </w:r>
    </w:p>
    <w:p w14:paraId="0886C8C3"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rtl/>
          <w14:ligatures w14:val="none"/>
        </w:rPr>
        <w:t xml:space="preserve">بعد تقييم الموظفين الفرديين، يجب عليك القيام بإجراء تحليل </w:t>
      </w:r>
      <w:r w:rsidRPr="00542C24">
        <w:rPr>
          <w:rFonts w:ascii="Simplified Arabic" w:eastAsiaTheme="minorEastAsia" w:hAnsi="Simplified Arabic" w:cs="Simplified Arabic" w:hint="cs"/>
          <w:color w:val="000000" w:themeColor="text1"/>
          <w:kern w:val="0"/>
          <w:sz w:val="30"/>
          <w:szCs w:val="30"/>
          <w14:ligatures w14:val="none"/>
        </w:rPr>
        <w:t xml:space="preserve">SWOT </w:t>
      </w:r>
      <w:r w:rsidRPr="00542C24">
        <w:rPr>
          <w:rFonts w:ascii="Simplified Arabic" w:eastAsiaTheme="minorEastAsia" w:hAnsi="Simplified Arabic" w:cs="Simplified Arabic" w:hint="cs"/>
          <w:color w:val="000000" w:themeColor="text1"/>
          <w:kern w:val="0"/>
          <w:sz w:val="30"/>
          <w:szCs w:val="30"/>
          <w:rtl/>
          <w14:ligatures w14:val="none"/>
        </w:rPr>
        <w:t>لتحديد نقاط القوة والضعف والفرص والتهديدات. حيث يعتبر هذا النهج أسلوباً استراتيجياً يساعد في تحديد المجالات التي يمكن من خلالها تعزيز نمو الشركة. كما يساعد التحليل في استغلال نقاط القوة للشركة للاستفادة من الفرص المتاحة في السوق. وبالإضافة إلى ذلك، فإنه من خلال تحديد التهديدات ونقاط الضعف، يمكن وضع خطة للتغلب عليها أو التخفيف من تأثيرها. </w:t>
      </w:r>
    </w:p>
    <w:p w14:paraId="35D0A720"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b/>
          <w:bCs/>
          <w:color w:val="000000" w:themeColor="text1"/>
          <w:kern w:val="0"/>
          <w:sz w:val="30"/>
          <w:szCs w:val="30"/>
          <w:rtl/>
          <w14:ligatures w14:val="none"/>
        </w:rPr>
        <w:t>تقييم احتياجاتك المستقبلية من الموارد البشرية </w:t>
      </w:r>
    </w:p>
    <w:p w14:paraId="20A838A4"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rtl/>
          <w14:ligatures w14:val="none"/>
        </w:rPr>
        <w:lastRenderedPageBreak/>
        <w:t>بعد ذلك، ينبغي تقييم احتياجات الموظفين المستقبلية التي ستمكن الشركة من الاستفادة من الفرص المتاحة وتقليل التهديدات وتحقيق أهدافها. وهذا يتم من خلال الإجابة على الأسئلة التالية:  </w:t>
      </w:r>
    </w:p>
    <w:p w14:paraId="7091A006"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rtl/>
          <w14:ligatures w14:val="none"/>
        </w:rPr>
        <w:t>- ما هي الوظائف الجديدة التي سوف تحتاج إلى شغلها؟ </w:t>
      </w:r>
    </w:p>
    <w:p w14:paraId="1DB50C14"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rtl/>
          <w14:ligatures w14:val="none"/>
        </w:rPr>
        <w:t>- ما هي المهارات التي يحتاج الموظفون الحاليون إلى اكتسابها لشغل الوظائف الجديدة؟ </w:t>
      </w:r>
    </w:p>
    <w:p w14:paraId="459D2585"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rtl/>
          <w14:ligatures w14:val="none"/>
        </w:rPr>
        <w:t>- هل تستخدم قدرات موظفيك الحاليين بشكل كافٍ؟ </w:t>
      </w:r>
    </w:p>
    <w:p w14:paraId="38B53962"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rtl/>
          <w14:ligatures w14:val="none"/>
        </w:rPr>
        <w:t>- هل يمكن لمتخصصي الموارد البشرية الحاليين وممارسات التوظيف التي يستخدمونها أن تستوعب النمو اللازم؟ </w:t>
      </w:r>
    </w:p>
    <w:p w14:paraId="1B6724D1"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14:ligatures w14:val="none"/>
        </w:rPr>
        <w:t> </w:t>
      </w:r>
    </w:p>
    <w:p w14:paraId="5EFC32F3" w14:textId="77777777" w:rsidR="00542C24" w:rsidRPr="00542C24" w:rsidRDefault="00542C24" w:rsidP="00581C61">
      <w:pPr>
        <w:bidi w:val="0"/>
        <w:spacing w:after="100" w:afterAutospacing="1" w:line="360" w:lineRule="auto"/>
        <w:jc w:val="mediumKashida"/>
        <w:outlineLvl w:val="2"/>
        <w:rPr>
          <w:rFonts w:ascii="Simplified Arabic" w:eastAsia="Times New Roman" w:hAnsi="Simplified Arabic" w:cs="Simplified Arabic"/>
          <w:color w:val="000000" w:themeColor="text1"/>
          <w:kern w:val="0"/>
          <w:sz w:val="30"/>
          <w:szCs w:val="30"/>
          <w14:ligatures w14:val="none"/>
        </w:rPr>
      </w:pPr>
      <w:r w:rsidRPr="00542C24">
        <w:rPr>
          <w:rFonts w:ascii="Simplified Arabic" w:eastAsia="Times New Roman" w:hAnsi="Simplified Arabic" w:cs="Simplified Arabic" w:hint="cs"/>
          <w:color w:val="000000" w:themeColor="text1"/>
          <w:kern w:val="0"/>
          <w:sz w:val="30"/>
          <w:szCs w:val="30"/>
          <w:rtl/>
          <w14:ligatures w14:val="none"/>
        </w:rPr>
        <w:t>أمثلة على أهم استراتيجيات إدارة الموارد البشرية </w:t>
      </w:r>
    </w:p>
    <w:p w14:paraId="0C3B89FE"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rtl/>
          <w14:ligatures w14:val="none"/>
        </w:rPr>
        <w:t> - توفير رواتب تنافسية. </w:t>
      </w:r>
    </w:p>
    <w:p w14:paraId="63299676"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rtl/>
          <w14:ligatures w14:val="none"/>
        </w:rPr>
        <w:t>- تقديم مزايا شاملة. </w:t>
      </w:r>
    </w:p>
    <w:p w14:paraId="4D7E07C1"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rtl/>
          <w14:ligatures w14:val="none"/>
        </w:rPr>
        <w:t>- التركيز على رفاهية الموظف. </w:t>
      </w:r>
    </w:p>
    <w:p w14:paraId="76FC5D9D"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rtl/>
          <w14:ligatures w14:val="none"/>
        </w:rPr>
        <w:t>- توفير فرص الترقية. </w:t>
      </w:r>
    </w:p>
    <w:p w14:paraId="4AA03C75"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rtl/>
          <w14:ligatures w14:val="none"/>
        </w:rPr>
        <w:lastRenderedPageBreak/>
        <w:t>- التفاني في تعزيز التواصل. </w:t>
      </w:r>
    </w:p>
    <w:p w14:paraId="003C280E"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rtl/>
          <w14:ligatures w14:val="none"/>
        </w:rPr>
        <w:t>- توفير فرص النمو مثل التعليم المستمر.  </w:t>
      </w:r>
    </w:p>
    <w:p w14:paraId="1ED94282"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14:ligatures w14:val="none"/>
        </w:rPr>
        <w:t> </w:t>
      </w:r>
    </w:p>
    <w:p w14:paraId="0FD92928" w14:textId="77777777" w:rsidR="00542C24" w:rsidRPr="00542C24" w:rsidRDefault="00542C24" w:rsidP="00581C61">
      <w:pPr>
        <w:bidi w:val="0"/>
        <w:spacing w:after="100" w:afterAutospacing="1" w:line="360" w:lineRule="auto"/>
        <w:jc w:val="mediumKashida"/>
        <w:rPr>
          <w:rFonts w:ascii="Simplified Arabic" w:eastAsiaTheme="minorEastAsia" w:hAnsi="Simplified Arabic" w:cs="Simplified Arabic"/>
          <w:color w:val="000000" w:themeColor="text1"/>
          <w:kern w:val="0"/>
          <w:sz w:val="30"/>
          <w:szCs w:val="30"/>
          <w14:ligatures w14:val="none"/>
        </w:rPr>
      </w:pPr>
      <w:r w:rsidRPr="00542C24">
        <w:rPr>
          <w:rFonts w:ascii="Simplified Arabic" w:eastAsiaTheme="minorEastAsia" w:hAnsi="Simplified Arabic" w:cs="Simplified Arabic" w:hint="cs"/>
          <w:color w:val="000000" w:themeColor="text1"/>
          <w:kern w:val="0"/>
          <w:sz w:val="30"/>
          <w:szCs w:val="30"/>
          <w:rtl/>
          <w14:ligatures w14:val="none"/>
        </w:rPr>
        <w:t>في النهاية فإن هناك امثلة لا حصر لها حول استراتيجيات إدارة الموارد البشرية التي يمكن تطبيقها داخل الشركة والتي سوف تساعد في كسب المواهب الجدد وبناء فريق عمل مبدع وفعال بالإضافة إلى أنها تعمل على تعزيز الرضا ورفع كفاءة الأداء لدى الموظفين وهذا سوف ينعكس بشكل مباشر على نمو وتطور الشركة.  </w:t>
      </w:r>
    </w:p>
    <w:p w14:paraId="3413E7FC" w14:textId="77777777" w:rsidR="00697F84" w:rsidRPr="00697F84" w:rsidRDefault="00697F84" w:rsidP="00581C61">
      <w:pPr>
        <w:spacing w:after="100" w:afterAutospacing="1" w:line="360" w:lineRule="auto"/>
        <w:jc w:val="mediumKashida"/>
        <w:outlineLvl w:val="1"/>
        <w:rPr>
          <w:rFonts w:ascii="Simplified Arabic" w:eastAsia="Times New Roman" w:hAnsi="Simplified Arabic" w:cs="Simplified Arabic"/>
          <w:b/>
          <w:bCs/>
          <w:color w:val="000000" w:themeColor="text1"/>
          <w:kern w:val="0"/>
          <w:sz w:val="30"/>
          <w:szCs w:val="30"/>
          <w14:ligatures w14:val="none"/>
        </w:rPr>
      </w:pPr>
      <w:r w:rsidRPr="00697F84">
        <w:rPr>
          <w:rFonts w:ascii="Simplified Arabic" w:eastAsia="Times New Roman" w:hAnsi="Simplified Arabic" w:cs="Simplified Arabic" w:hint="cs"/>
          <w:b/>
          <w:bCs/>
          <w:color w:val="000000" w:themeColor="text1"/>
          <w:kern w:val="0"/>
          <w:sz w:val="30"/>
          <w:szCs w:val="30"/>
          <w:rtl/>
          <w14:ligatures w14:val="none"/>
        </w:rPr>
        <w:t>ما هي استراتيجيات ادارة الموارد البشرية؟</w:t>
      </w:r>
    </w:p>
    <w:p w14:paraId="7AB7731A" w14:textId="77777777" w:rsidR="00697F84" w:rsidRPr="00697F84" w:rsidRDefault="00697F84" w:rsidP="00581C61">
      <w:p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استراتيجية إدارة الموارد البشرية هي خطة تهدف إلى تنظيم وتوجيه كل الأنشطة المتعلقة بالموارد البشرية في الشركة بحيث تتماشى مع أهدافها العامة. هذه الاستراتيجية مهمة لأنها تساعد في التأكد من وجود الأشخاص المناسبين في الوظائف الصحيحة وتطوير مهاراتهم، وبالتالي تساهم في نجاح الشركة بشكل عام.</w:t>
      </w:r>
    </w:p>
    <w:p w14:paraId="6AC7B45D" w14:textId="77777777" w:rsidR="00697F84" w:rsidRPr="00697F84" w:rsidRDefault="00697F84" w:rsidP="00581C61">
      <w:pPr>
        <w:spacing w:after="100" w:afterAutospacing="1" w:line="360" w:lineRule="auto"/>
        <w:jc w:val="mediumKashida"/>
        <w:outlineLvl w:val="2"/>
        <w:rPr>
          <w:rFonts w:ascii="Simplified Arabic" w:eastAsia="Times New Roman" w:hAnsi="Simplified Arabic" w:cs="Simplified Arabic"/>
          <w:b/>
          <w:bCs/>
          <w:color w:val="000000" w:themeColor="text1"/>
          <w:kern w:val="0"/>
          <w:sz w:val="30"/>
          <w:szCs w:val="30"/>
          <w:rtl/>
          <w14:ligatures w14:val="none"/>
        </w:rPr>
      </w:pPr>
      <w:r w:rsidRPr="00697F84">
        <w:rPr>
          <w:rFonts w:ascii="Simplified Arabic" w:eastAsia="Times New Roman" w:hAnsi="Simplified Arabic" w:cs="Simplified Arabic" w:hint="cs"/>
          <w:b/>
          <w:bCs/>
          <w:color w:val="000000" w:themeColor="text1"/>
          <w:kern w:val="0"/>
          <w:sz w:val="30"/>
          <w:szCs w:val="30"/>
          <w:rtl/>
          <w14:ligatures w14:val="none"/>
        </w:rPr>
        <w:t>أمثلة على تطبيق استراتيجيات فعّالة في إدارة الموارد البشرية</w:t>
      </w:r>
    </w:p>
    <w:p w14:paraId="0A5F40A9" w14:textId="77777777" w:rsidR="00697F84" w:rsidRPr="00697F84" w:rsidRDefault="00697F84" w:rsidP="00581C61">
      <w:pPr>
        <w:numPr>
          <w:ilvl w:val="0"/>
          <w:numId w:val="11"/>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تصميم برامج تدريبية تساعد الموظفين في تعلم مهارات جديدة تتناسب مع احتياجات العمل، مما يزيد من كفاءتهم وإنتاجيتهم.</w:t>
      </w:r>
    </w:p>
    <w:p w14:paraId="03404407" w14:textId="77777777" w:rsidR="00697F84" w:rsidRPr="00697F84" w:rsidRDefault="00697F84" w:rsidP="00581C61">
      <w:pPr>
        <w:numPr>
          <w:ilvl w:val="0"/>
          <w:numId w:val="11"/>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lastRenderedPageBreak/>
        <w:t>استخدام أنظمة لتقييم أداء الموظفين بشكل دوري، مما يساعد على معرفة نقاط قوتهم وضعفهم واتخاذ قرارات أفضل في التوظيف والترقية.</w:t>
      </w:r>
    </w:p>
    <w:p w14:paraId="537E6F99" w14:textId="77777777" w:rsidR="00697F84" w:rsidRPr="00697F84" w:rsidRDefault="00697F84" w:rsidP="00581C61">
      <w:pPr>
        <w:numPr>
          <w:ilvl w:val="0"/>
          <w:numId w:val="11"/>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وضع سياسات تساعد في جذب أفضل الموظفين من السوق، لضمان وجود الكفاءات التي تحتاجها الشركة لتحقيق أهدافها.</w:t>
      </w:r>
    </w:p>
    <w:p w14:paraId="348C1D1F" w14:textId="77777777" w:rsidR="00697F84" w:rsidRPr="00697F84" w:rsidRDefault="00697F84" w:rsidP="00581C61">
      <w:pPr>
        <w:numPr>
          <w:ilvl w:val="0"/>
          <w:numId w:val="11"/>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وضع خطط تساعد الموظفين على التأقلم مع أي تغييرات تحدث في الشركة، مثل تعديل الهيكل التنظيمي أو تغيير استراتيجيات العمل، مما يساعد في الحفاظ على استقرار بيئة العمل.</w:t>
      </w:r>
    </w:p>
    <w:p w14:paraId="7E460540" w14:textId="77777777" w:rsidR="00697F84" w:rsidRPr="00697F84" w:rsidRDefault="00697F84" w:rsidP="00581C61">
      <w:pPr>
        <w:spacing w:after="100" w:afterAutospacing="1" w:line="360" w:lineRule="auto"/>
        <w:jc w:val="mediumKashida"/>
        <w:outlineLvl w:val="1"/>
        <w:rPr>
          <w:rFonts w:ascii="Simplified Arabic" w:eastAsia="Times New Roman" w:hAnsi="Simplified Arabic" w:cs="Simplified Arabic"/>
          <w:b/>
          <w:bCs/>
          <w:color w:val="000000" w:themeColor="text1"/>
          <w:kern w:val="0"/>
          <w:sz w:val="30"/>
          <w:szCs w:val="30"/>
          <w:rtl/>
          <w14:ligatures w14:val="none"/>
        </w:rPr>
      </w:pPr>
      <w:r w:rsidRPr="00697F84">
        <w:rPr>
          <w:rFonts w:ascii="Simplified Arabic" w:eastAsia="Times New Roman" w:hAnsi="Simplified Arabic" w:cs="Simplified Arabic" w:hint="cs"/>
          <w:b/>
          <w:bCs/>
          <w:color w:val="000000" w:themeColor="text1"/>
          <w:kern w:val="0"/>
          <w:sz w:val="30"/>
          <w:szCs w:val="30"/>
          <w:rtl/>
          <w14:ligatures w14:val="none"/>
        </w:rPr>
        <w:t>أنواع استراتيجيات الموارد البشرية</w:t>
      </w:r>
    </w:p>
    <w:p w14:paraId="5F446408" w14:textId="77777777" w:rsidR="00697F84" w:rsidRPr="00697F84" w:rsidRDefault="00697F84" w:rsidP="00581C61">
      <w:p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استراتيجيات إدارة الموارد البشرية هي طرق تساعد الشركات على النجاح من خلال تحسين استغلال الكفاءات لديها. في ما يلي بعض أنواع أنواع استراتيجيات الموارد البشرية الشائعة:</w:t>
      </w:r>
    </w:p>
    <w:p w14:paraId="5DBE6371" w14:textId="77777777" w:rsidR="00697F84" w:rsidRPr="00697F84" w:rsidRDefault="00697F84" w:rsidP="00581C61">
      <w:pPr>
        <w:numPr>
          <w:ilvl w:val="0"/>
          <w:numId w:val="12"/>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استراتيجية التوظيف والاختيار: تهدف إلى جذب أفضل الموظفين المناسبين للعمل في الشركة، حتى تكون لديك المهارات اللازمة لتحقيق الأهداف.</w:t>
      </w:r>
    </w:p>
    <w:p w14:paraId="6BF9CC67" w14:textId="77777777" w:rsidR="00697F84" w:rsidRPr="00697F84" w:rsidRDefault="00697F84" w:rsidP="00581C61">
      <w:pPr>
        <w:numPr>
          <w:ilvl w:val="0"/>
          <w:numId w:val="12"/>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استراتيجية تطوير الموظفين: تركز على تدريب الموظفين الحاليين لتطوير مهاراتهم وزيادة إنتاجيتهم.</w:t>
      </w:r>
    </w:p>
    <w:p w14:paraId="692369E6" w14:textId="77777777" w:rsidR="00697F84" w:rsidRPr="00697F84" w:rsidRDefault="00697F84" w:rsidP="00581C61">
      <w:pPr>
        <w:numPr>
          <w:ilvl w:val="0"/>
          <w:numId w:val="12"/>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lastRenderedPageBreak/>
        <w:t>استراتيجية إدارة الأداء: تتعلق بتقييم أداء الموظفين بشكل دوري، وتقديم ملاحظات لتحسين العمل، بالإضافة إلى منح المكافآت والترقيات بناءً على الأداء الجيد.</w:t>
      </w:r>
    </w:p>
    <w:p w14:paraId="0EA29EB5" w14:textId="77777777" w:rsidR="00697F84" w:rsidRPr="00697F84" w:rsidRDefault="00697F84" w:rsidP="00581C61">
      <w:pPr>
        <w:numPr>
          <w:ilvl w:val="0"/>
          <w:numId w:val="12"/>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استراتيجية رفاهية الموظفين: تهدف إلى توفير بيئة عمل صحية وداعمة، مثل توفير رعاية صحية وتحقيق التوازن بين العمل والحياة الشخصية.</w:t>
      </w:r>
    </w:p>
    <w:p w14:paraId="0FAF4CCA" w14:textId="77777777" w:rsidR="00697F84" w:rsidRPr="00697F84" w:rsidRDefault="00697F84" w:rsidP="00581C61">
      <w:pPr>
        <w:numPr>
          <w:ilvl w:val="0"/>
          <w:numId w:val="12"/>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استراتيجية إدارة التغيير: تُستخدم لمساعدة الموظفين على التكيف مع التغييرات التي تحدث في الشركة، سواء كانت داخلية أو خارجية.</w:t>
      </w:r>
    </w:p>
    <w:p w14:paraId="53219C5A" w14:textId="77777777" w:rsidR="00697F84" w:rsidRPr="00697F84" w:rsidRDefault="00697F84" w:rsidP="00581C61">
      <w:pPr>
        <w:spacing w:after="0" w:line="360" w:lineRule="auto"/>
        <w:jc w:val="mediumKashida"/>
        <w:rPr>
          <w:rFonts w:ascii="Simplified Arabic" w:eastAsia="Times New Roman" w:hAnsi="Simplified Arabic" w:cs="Simplified Arabic"/>
          <w:color w:val="000000" w:themeColor="text1"/>
          <w:kern w:val="0"/>
          <w:sz w:val="30"/>
          <w:szCs w:val="30"/>
          <w:rtl/>
          <w14:ligatures w14:val="none"/>
        </w:rPr>
      </w:pPr>
      <w:hyperlink r:id="rId10" w:tgtFrame="_blank" w:history="1">
        <w:r w:rsidRPr="00697F84">
          <w:rPr>
            <w:rFonts w:ascii="Simplified Arabic" w:eastAsia="Times New Roman" w:hAnsi="Simplified Arabic" w:cs="Simplified Arabic" w:hint="cs"/>
            <w:color w:val="000000" w:themeColor="text1"/>
            <w:kern w:val="0"/>
            <w:sz w:val="30"/>
            <w:szCs w:val="30"/>
            <w:rtl/>
            <w14:ligatures w14:val="none"/>
          </w:rPr>
          <w:t> رقم الجوال</w:t>
        </w:r>
      </w:hyperlink>
    </w:p>
    <w:p w14:paraId="4B7800A9" w14:textId="77777777" w:rsidR="00697F84" w:rsidRPr="00697F84" w:rsidRDefault="00697F84" w:rsidP="00581C61">
      <w:pPr>
        <w:spacing w:after="0" w:line="360" w:lineRule="auto"/>
        <w:jc w:val="mediumKashida"/>
        <w:rPr>
          <w:rFonts w:ascii="Simplified Arabic" w:eastAsia="Times New Roman" w:hAnsi="Simplified Arabic" w:cs="Simplified Arabic"/>
          <w:color w:val="000000" w:themeColor="text1"/>
          <w:kern w:val="0"/>
          <w:sz w:val="30"/>
          <w:szCs w:val="30"/>
          <w:rtl/>
          <w14:ligatures w14:val="none"/>
        </w:rPr>
      </w:pPr>
      <w:hyperlink r:id="rId11" w:tgtFrame="_blank" w:history="1">
        <w:r w:rsidRPr="00697F84">
          <w:rPr>
            <w:rFonts w:ascii="Simplified Arabic" w:eastAsia="Times New Roman" w:hAnsi="Simplified Arabic" w:cs="Simplified Arabic" w:hint="cs"/>
            <w:color w:val="000000" w:themeColor="text1"/>
            <w:kern w:val="0"/>
            <w:sz w:val="30"/>
            <w:szCs w:val="30"/>
            <w:rtl/>
            <w14:ligatures w14:val="none"/>
          </w:rPr>
          <w:t> رقم الواتساب</w:t>
        </w:r>
      </w:hyperlink>
    </w:p>
    <w:p w14:paraId="55BE36AC" w14:textId="77777777" w:rsidR="00697F84" w:rsidRPr="00697F84" w:rsidRDefault="00697F84" w:rsidP="00581C61">
      <w:pPr>
        <w:spacing w:after="100" w:afterAutospacing="1" w:line="360" w:lineRule="auto"/>
        <w:jc w:val="mediumKashida"/>
        <w:outlineLvl w:val="1"/>
        <w:rPr>
          <w:rFonts w:ascii="Simplified Arabic" w:eastAsia="Times New Roman" w:hAnsi="Simplified Arabic" w:cs="Simplified Arabic"/>
          <w:b/>
          <w:bCs/>
          <w:color w:val="000000" w:themeColor="text1"/>
          <w:kern w:val="0"/>
          <w:sz w:val="30"/>
          <w:szCs w:val="30"/>
          <w:rtl/>
          <w14:ligatures w14:val="none"/>
        </w:rPr>
      </w:pPr>
      <w:r w:rsidRPr="00697F84">
        <w:rPr>
          <w:rFonts w:ascii="Simplified Arabic" w:eastAsia="Times New Roman" w:hAnsi="Simplified Arabic" w:cs="Simplified Arabic" w:hint="cs"/>
          <w:b/>
          <w:bCs/>
          <w:color w:val="000000" w:themeColor="text1"/>
          <w:kern w:val="0"/>
          <w:sz w:val="30"/>
          <w:szCs w:val="30"/>
          <w:rtl/>
          <w14:ligatures w14:val="none"/>
        </w:rPr>
        <w:t>خطوات وضع استراتيجية الموارد البشرية</w:t>
      </w:r>
    </w:p>
    <w:p w14:paraId="7D44582C" w14:textId="77777777" w:rsidR="00697F84" w:rsidRPr="00697F84" w:rsidRDefault="00697F84" w:rsidP="00581C61">
      <w:p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وضع استراتيجية فعّالة لإدارة الموارد البشرية يتطلب اتباع خطوات منهجية لضمان توافقها مع أهداف المؤسسة. فيما يلي الخطوات الأساسية:</w:t>
      </w:r>
    </w:p>
    <w:p w14:paraId="41F77B35" w14:textId="77777777" w:rsidR="00697F84" w:rsidRPr="00697F84" w:rsidRDefault="00697F84" w:rsidP="00581C61">
      <w:pPr>
        <w:numPr>
          <w:ilvl w:val="0"/>
          <w:numId w:val="13"/>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حدد أهداف المؤسسة: اسأل نفسك، ماذا تريد المؤسسة أن تحققه؟ ركز على الأهداف القريبة والبعيدة وحاول أن تجعل استراتيجية الموارد البشرية تتماشى مع أهداف الشركة.</w:t>
      </w:r>
    </w:p>
    <w:p w14:paraId="4E3E7765" w14:textId="77777777" w:rsidR="00697F84" w:rsidRPr="00697F84" w:rsidRDefault="00697F84" w:rsidP="00581C61">
      <w:pPr>
        <w:numPr>
          <w:ilvl w:val="0"/>
          <w:numId w:val="13"/>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قيم الوضع الحالي للموظفين: تعرف على مهارات الموظفين حاليًا، وتعرف ما هو ناقص. </w:t>
      </w:r>
    </w:p>
    <w:p w14:paraId="4D77410C" w14:textId="77777777" w:rsidR="00697F84" w:rsidRPr="00697F84" w:rsidRDefault="00697F84" w:rsidP="00581C61">
      <w:pPr>
        <w:numPr>
          <w:ilvl w:val="0"/>
          <w:numId w:val="13"/>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lastRenderedPageBreak/>
        <w:t>تعرف على احتياجات الموارد البشرية: فكر إذا كنت محتاج موظفين جدد أو لو الأفضل هو تطوير الموظفين الحاليين. </w:t>
      </w:r>
    </w:p>
    <w:p w14:paraId="73073DA7" w14:textId="77777777" w:rsidR="00697F84" w:rsidRPr="00697F84" w:rsidRDefault="00697F84" w:rsidP="00581C61">
      <w:pPr>
        <w:numPr>
          <w:ilvl w:val="0"/>
          <w:numId w:val="13"/>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حدد أهداف واضحة للموارد البشرية: اكتب أهداف بسيطة مثل تحسين عملية التوظيف، وزيادة التدريب، أو التأكد إن الموظفين راضين ومستمرين في عملهم.</w:t>
      </w:r>
    </w:p>
    <w:p w14:paraId="77D516C4" w14:textId="77777777" w:rsidR="00697F84" w:rsidRPr="00697F84" w:rsidRDefault="00697F84" w:rsidP="00581C61">
      <w:pPr>
        <w:numPr>
          <w:ilvl w:val="0"/>
          <w:numId w:val="13"/>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صمم استراتيجيات وبرامج عملية: جهّز خطط وبرامج مثل دورات تدريبية لتطوير الموظفين، أو أفكار لجذب المواهب الجديدة.</w:t>
      </w:r>
    </w:p>
    <w:p w14:paraId="44D75B02" w14:textId="77777777" w:rsidR="00697F84" w:rsidRPr="00697F84" w:rsidRDefault="00697F84" w:rsidP="00581C61">
      <w:pPr>
        <w:numPr>
          <w:ilvl w:val="0"/>
          <w:numId w:val="13"/>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نفذ الاستراتيجية: والآن ابدأ في تطبيق الخطط، وخصّص الموارد اللازمة، ووضح لكل أحد دوره في التنفيذ.</w:t>
      </w:r>
    </w:p>
    <w:p w14:paraId="14CB34AB" w14:textId="77777777" w:rsidR="00697F84" w:rsidRPr="00697F84" w:rsidRDefault="00697F84" w:rsidP="00581C61">
      <w:pPr>
        <w:numPr>
          <w:ilvl w:val="0"/>
          <w:numId w:val="13"/>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راقب وقيّم الأداء: تابع الاستراتيجية وحدد إذا كانت هناك نتيجة أم لا. </w:t>
      </w:r>
    </w:p>
    <w:p w14:paraId="52B04EE6" w14:textId="77777777" w:rsidR="00697F84" w:rsidRPr="00697F84" w:rsidRDefault="00697F84" w:rsidP="00581C61">
      <w:pPr>
        <w:numPr>
          <w:ilvl w:val="0"/>
          <w:numId w:val="13"/>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طوّر وعدّل باستمرار: إذا كانت هناك أي تعديلات، غير الخطة لتناسب الظروف الجديدة أو التغييرات في السوق.</w:t>
      </w:r>
    </w:p>
    <w:p w14:paraId="50CFB208" w14:textId="77777777" w:rsidR="00697F84" w:rsidRPr="00697F84" w:rsidRDefault="00697F84" w:rsidP="00581C61">
      <w:pPr>
        <w:spacing w:after="100" w:afterAutospacing="1" w:line="360" w:lineRule="auto"/>
        <w:jc w:val="mediumKashida"/>
        <w:outlineLvl w:val="1"/>
        <w:rPr>
          <w:rFonts w:ascii="Simplified Arabic" w:eastAsia="Times New Roman" w:hAnsi="Simplified Arabic" w:cs="Simplified Arabic"/>
          <w:b/>
          <w:bCs/>
          <w:color w:val="000000" w:themeColor="text1"/>
          <w:kern w:val="0"/>
          <w:sz w:val="30"/>
          <w:szCs w:val="30"/>
          <w:rtl/>
          <w14:ligatures w14:val="none"/>
        </w:rPr>
      </w:pPr>
      <w:r w:rsidRPr="00697F84">
        <w:rPr>
          <w:rFonts w:ascii="Simplified Arabic" w:eastAsia="Times New Roman" w:hAnsi="Simplified Arabic" w:cs="Simplified Arabic" w:hint="cs"/>
          <w:b/>
          <w:bCs/>
          <w:color w:val="000000" w:themeColor="text1"/>
          <w:kern w:val="0"/>
          <w:sz w:val="30"/>
          <w:szCs w:val="30"/>
          <w:rtl/>
          <w14:ligatures w14:val="none"/>
        </w:rPr>
        <w:t>دراسة استراتيجيات ادارة الموارد البشرية في دورة معتمدة</w:t>
      </w:r>
    </w:p>
    <w:p w14:paraId="4AEDCD00" w14:textId="77777777" w:rsidR="00697F84" w:rsidRPr="00697F84" w:rsidRDefault="00697F84" w:rsidP="00581C61">
      <w:p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عندما تتعلم بشكل منهجي استراتيجيات ادارة الموارد البشرية، ستكتسب المهارات الأساسية لتعمل بشكل أفضل في أي مكان. الدورات التدريبية ستعلمك كل شيء عن كيفية إدارة الموظفين وتوظيفهم بشكل احترافي.</w:t>
      </w:r>
    </w:p>
    <w:p w14:paraId="1FDE48A7" w14:textId="77777777" w:rsidR="00697F84" w:rsidRPr="00697F84" w:rsidRDefault="00697F84" w:rsidP="00581C61">
      <w:p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lastRenderedPageBreak/>
        <w:t>الدورات المعتمدة لا تعطي فقط معلومات نظرية، وإنما تساعدك على تطبيقها في حالات حقيقية، وهذا يجعلك جاهزًا للعمل بمجرد انتهاء الدورة، وتبدأ تبني خبراتك في المجال سريعًا. في مركز "كن للتدريب"، نعرفك على أحدث الطرق في مجال الموارد البشرية، سوف تتعلم أيضًا استخدام التكنولوجيا في التوظيف وإدارة الموظفين، وكيف تطور استراتيجيات جديدة تواكب سوق العمل الحالي. تشمل الدورات التدريبية التي تقدمها الأكاديمية:</w:t>
      </w:r>
    </w:p>
    <w:p w14:paraId="2D95E55E" w14:textId="77777777" w:rsidR="00697F84" w:rsidRPr="00697F84" w:rsidRDefault="00697F84" w:rsidP="00581C61">
      <w:pPr>
        <w:numPr>
          <w:ilvl w:val="0"/>
          <w:numId w:val="14"/>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hyperlink r:id="rId12" w:history="1">
        <w:r w:rsidRPr="00697F84">
          <w:rPr>
            <w:rFonts w:ascii="Simplified Arabic" w:eastAsiaTheme="minorEastAsia" w:hAnsi="Simplified Arabic" w:cs="Simplified Arabic" w:hint="cs"/>
            <w:color w:val="000000" w:themeColor="text1"/>
            <w:kern w:val="0"/>
            <w:sz w:val="30"/>
            <w:szCs w:val="30"/>
            <w:rtl/>
            <w14:ligatures w14:val="none"/>
          </w:rPr>
          <w:t>دورة إدارة الموارد البشرية.</w:t>
        </w:r>
      </w:hyperlink>
    </w:p>
    <w:p w14:paraId="6A8D118D" w14:textId="77777777" w:rsidR="00697F84" w:rsidRPr="00697F84" w:rsidRDefault="00697F84" w:rsidP="00581C61">
      <w:pPr>
        <w:numPr>
          <w:ilvl w:val="0"/>
          <w:numId w:val="14"/>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hyperlink r:id="rId13" w:history="1">
        <w:r w:rsidRPr="00697F84">
          <w:rPr>
            <w:rFonts w:ascii="Simplified Arabic" w:eastAsiaTheme="minorEastAsia" w:hAnsi="Simplified Arabic" w:cs="Simplified Arabic" w:hint="cs"/>
            <w:color w:val="000000" w:themeColor="text1"/>
            <w:kern w:val="0"/>
            <w:sz w:val="30"/>
            <w:szCs w:val="30"/>
            <w:rtl/>
            <w14:ligatures w14:val="none"/>
          </w:rPr>
          <w:t>دورة اللوائح التنظيمية في نظام العمل.</w:t>
        </w:r>
      </w:hyperlink>
    </w:p>
    <w:p w14:paraId="40E73639" w14:textId="77777777" w:rsidR="00697F84" w:rsidRPr="00697F84" w:rsidRDefault="00697F84" w:rsidP="00581C61">
      <w:pPr>
        <w:numPr>
          <w:ilvl w:val="0"/>
          <w:numId w:val="14"/>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hyperlink r:id="rId14" w:history="1">
        <w:r w:rsidRPr="00697F84">
          <w:rPr>
            <w:rFonts w:ascii="Simplified Arabic" w:eastAsiaTheme="minorEastAsia" w:hAnsi="Simplified Arabic" w:cs="Simplified Arabic" w:hint="cs"/>
            <w:color w:val="000000" w:themeColor="text1"/>
            <w:kern w:val="0"/>
            <w:sz w:val="30"/>
            <w:szCs w:val="30"/>
            <w:rtl/>
            <w14:ligatures w14:val="none"/>
          </w:rPr>
          <w:t>التطبيق العملي لقانون حماية البيانات الشخصية وأفضل الممارسات.</w:t>
        </w:r>
      </w:hyperlink>
    </w:p>
    <w:p w14:paraId="0118070C" w14:textId="77777777" w:rsidR="00697F84" w:rsidRPr="00697F84" w:rsidRDefault="00697F84" w:rsidP="00581C61">
      <w:pPr>
        <w:numPr>
          <w:ilvl w:val="0"/>
          <w:numId w:val="14"/>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hyperlink r:id="rId15" w:history="1">
        <w:r w:rsidRPr="00697F84">
          <w:rPr>
            <w:rFonts w:ascii="Simplified Arabic" w:eastAsiaTheme="minorEastAsia" w:hAnsi="Simplified Arabic" w:cs="Simplified Arabic" w:hint="cs"/>
            <w:color w:val="000000" w:themeColor="text1"/>
            <w:kern w:val="0"/>
            <w:sz w:val="30"/>
            <w:szCs w:val="30"/>
            <w:rtl/>
            <w14:ligatures w14:val="none"/>
          </w:rPr>
          <w:t>تخطيط القوى العاملة وإعداد الموازنات.</w:t>
        </w:r>
      </w:hyperlink>
    </w:p>
    <w:p w14:paraId="11D2FEC6" w14:textId="77777777" w:rsidR="00697F84" w:rsidRPr="00697F84" w:rsidRDefault="00697F84" w:rsidP="00581C61">
      <w:pPr>
        <w:numPr>
          <w:ilvl w:val="0"/>
          <w:numId w:val="14"/>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hyperlink r:id="rId16" w:history="1">
        <w:r w:rsidRPr="00697F84">
          <w:rPr>
            <w:rFonts w:ascii="Simplified Arabic" w:eastAsiaTheme="minorEastAsia" w:hAnsi="Simplified Arabic" w:cs="Simplified Arabic" w:hint="cs"/>
            <w:color w:val="000000" w:themeColor="text1"/>
            <w:kern w:val="0"/>
            <w:sz w:val="30"/>
            <w:szCs w:val="30"/>
            <w:rtl/>
            <w14:ligatures w14:val="none"/>
          </w:rPr>
          <w:t>القيادة الرقمية.</w:t>
        </w:r>
      </w:hyperlink>
    </w:p>
    <w:p w14:paraId="6684BA3C" w14:textId="77777777" w:rsidR="00697F84" w:rsidRPr="00697F84" w:rsidRDefault="00697F84" w:rsidP="00581C61">
      <w:pPr>
        <w:numPr>
          <w:ilvl w:val="0"/>
          <w:numId w:val="14"/>
        </w:num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hyperlink r:id="rId17" w:history="1">
        <w:r w:rsidRPr="00697F84">
          <w:rPr>
            <w:rFonts w:ascii="Simplified Arabic" w:eastAsiaTheme="minorEastAsia" w:hAnsi="Simplified Arabic" w:cs="Simplified Arabic" w:hint="cs"/>
            <w:color w:val="000000" w:themeColor="text1"/>
            <w:kern w:val="0"/>
            <w:sz w:val="30"/>
            <w:szCs w:val="30"/>
            <w:rtl/>
            <w14:ligatures w14:val="none"/>
          </w:rPr>
          <w:t>إدارة أداء الموظف.</w:t>
        </w:r>
      </w:hyperlink>
    </w:p>
    <w:p w14:paraId="0CE98001" w14:textId="77777777" w:rsidR="00697F84" w:rsidRPr="00697F84" w:rsidRDefault="00697F84" w:rsidP="00581C61">
      <w:pPr>
        <w:spacing w:before="150" w:after="225" w:line="360" w:lineRule="auto"/>
        <w:jc w:val="mediumKashida"/>
        <w:rPr>
          <w:rFonts w:ascii="Simplified Arabic" w:eastAsiaTheme="minorEastAsia" w:hAnsi="Simplified Arabic" w:cs="Simplified Arabic"/>
          <w:color w:val="000000" w:themeColor="text1"/>
          <w:kern w:val="0"/>
          <w:sz w:val="30"/>
          <w:szCs w:val="30"/>
          <w:rtl/>
          <w14:ligatures w14:val="none"/>
        </w:rPr>
      </w:pPr>
      <w:r w:rsidRPr="00697F84">
        <w:rPr>
          <w:rFonts w:ascii="Simplified Arabic" w:eastAsiaTheme="minorEastAsia" w:hAnsi="Simplified Arabic" w:cs="Simplified Arabic" w:hint="cs"/>
          <w:color w:val="000000" w:themeColor="text1"/>
          <w:kern w:val="0"/>
          <w:sz w:val="30"/>
          <w:szCs w:val="30"/>
          <w:rtl/>
          <w14:ligatures w14:val="none"/>
        </w:rPr>
        <w:t xml:space="preserve">هذه الدورات التي تقدمها الأكاديمية بالإضافة إلى العديد من الشهادات الاحترافية في إدارة الموارد البشرية تجعل منك خبيرًا في هذا المجال وتستطيع بكل سهولة مواكبة التطورات العنيفة في السوق السعودي اليوم. ساعد في تحقيق رؤية المملكة 2030 </w:t>
      </w:r>
      <w:r w:rsidRPr="00697F84">
        <w:rPr>
          <w:rFonts w:ascii="Simplified Arabic" w:eastAsiaTheme="minorEastAsia" w:hAnsi="Simplified Arabic" w:cs="Simplified Arabic" w:hint="cs"/>
          <w:color w:val="000000" w:themeColor="text1"/>
          <w:kern w:val="0"/>
          <w:sz w:val="30"/>
          <w:szCs w:val="30"/>
          <w:rtl/>
          <w14:ligatures w14:val="none"/>
        </w:rPr>
        <w:lastRenderedPageBreak/>
        <w:t>وانضم لأكاديمية "</w:t>
      </w:r>
      <w:r w:rsidRPr="00697F84">
        <w:rPr>
          <w:rFonts w:ascii="Simplified Arabic" w:eastAsiaTheme="minorEastAsia" w:hAnsi="Simplified Arabic" w:cs="Simplified Arabic" w:hint="cs"/>
          <w:color w:val="000000" w:themeColor="text1"/>
          <w:kern w:val="0"/>
          <w:sz w:val="30"/>
          <w:szCs w:val="30"/>
          <w:rtl/>
          <w14:ligatures w14:val="none"/>
        </w:rPr>
        <w:fldChar w:fldCharType="begin"/>
      </w:r>
      <w:r w:rsidRPr="00697F84">
        <w:rPr>
          <w:rFonts w:ascii="Simplified Arabic" w:eastAsiaTheme="minorEastAsia" w:hAnsi="Simplified Arabic" w:cs="Simplified Arabic" w:hint="cs"/>
          <w:color w:val="000000" w:themeColor="text1"/>
          <w:kern w:val="0"/>
          <w:sz w:val="30"/>
          <w:szCs w:val="30"/>
          <w14:ligatures w14:val="none"/>
        </w:rPr>
        <w:instrText>HYPERLINK "https://betraining.com.sa/ar</w:instrText>
      </w:r>
      <w:r w:rsidRPr="00697F84">
        <w:rPr>
          <w:rFonts w:ascii="Simplified Arabic" w:eastAsiaTheme="minorEastAsia" w:hAnsi="Simplified Arabic" w:cs="Simplified Arabic" w:hint="cs"/>
          <w:color w:val="000000" w:themeColor="text1"/>
          <w:kern w:val="0"/>
          <w:sz w:val="30"/>
          <w:szCs w:val="30"/>
          <w:rtl/>
          <w14:ligatures w14:val="none"/>
        </w:rPr>
        <w:instrText>/"</w:instrText>
      </w:r>
      <w:r w:rsidRPr="00697F84">
        <w:rPr>
          <w:rFonts w:ascii="Simplified Arabic" w:eastAsiaTheme="minorEastAsia" w:hAnsi="Simplified Arabic" w:cs="Simplified Arabic" w:hint="cs"/>
          <w:color w:val="000000" w:themeColor="text1"/>
          <w:kern w:val="0"/>
          <w:sz w:val="30"/>
          <w:szCs w:val="30"/>
          <w:rtl/>
          <w14:ligatures w14:val="none"/>
        </w:rPr>
      </w:r>
      <w:r w:rsidRPr="00697F84">
        <w:rPr>
          <w:rFonts w:ascii="Simplified Arabic" w:eastAsiaTheme="minorEastAsia" w:hAnsi="Simplified Arabic" w:cs="Simplified Arabic" w:hint="cs"/>
          <w:color w:val="000000" w:themeColor="text1"/>
          <w:kern w:val="0"/>
          <w:sz w:val="30"/>
          <w:szCs w:val="30"/>
          <w:rtl/>
          <w14:ligatures w14:val="none"/>
        </w:rPr>
        <w:fldChar w:fldCharType="separate"/>
      </w:r>
      <w:r w:rsidRPr="00697F84">
        <w:rPr>
          <w:rFonts w:ascii="Simplified Arabic" w:eastAsiaTheme="minorEastAsia" w:hAnsi="Simplified Arabic" w:cs="Simplified Arabic" w:hint="cs"/>
          <w:color w:val="000000" w:themeColor="text1"/>
          <w:kern w:val="0"/>
          <w:sz w:val="30"/>
          <w:szCs w:val="30"/>
          <w:rtl/>
          <w14:ligatures w14:val="none"/>
        </w:rPr>
        <w:t>كن للتدريب</w:t>
      </w:r>
      <w:r w:rsidRPr="00697F84">
        <w:rPr>
          <w:rFonts w:ascii="Simplified Arabic" w:eastAsiaTheme="minorEastAsia" w:hAnsi="Simplified Arabic" w:cs="Simplified Arabic" w:hint="cs"/>
          <w:color w:val="000000" w:themeColor="text1"/>
          <w:kern w:val="0"/>
          <w:sz w:val="30"/>
          <w:szCs w:val="30"/>
          <w:rtl/>
          <w14:ligatures w14:val="none"/>
        </w:rPr>
        <w:fldChar w:fldCharType="end"/>
      </w:r>
      <w:r w:rsidRPr="00697F84">
        <w:rPr>
          <w:rFonts w:ascii="Simplified Arabic" w:eastAsiaTheme="minorEastAsia" w:hAnsi="Simplified Arabic" w:cs="Simplified Arabic" w:hint="cs"/>
          <w:color w:val="000000" w:themeColor="text1"/>
          <w:kern w:val="0"/>
          <w:sz w:val="30"/>
          <w:szCs w:val="30"/>
          <w:rtl/>
          <w14:ligatures w14:val="none"/>
        </w:rPr>
        <w:t>" للتعرف على أقوى الممارسات في وضع استراتيجيات ادارة الموارد البشرية.</w:t>
      </w:r>
    </w:p>
    <w:p w14:paraId="74E06D51" w14:textId="77777777" w:rsidR="00697F84" w:rsidRPr="00697F84" w:rsidRDefault="00697F84" w:rsidP="00697F84">
      <w:pPr>
        <w:spacing w:before="150" w:after="225" w:line="450" w:lineRule="atLeast"/>
        <w:rPr>
          <w:rFonts w:ascii="Arial" w:eastAsiaTheme="minorEastAsia" w:hAnsi="Arial" w:cs="Arial"/>
          <w:color w:val="777777"/>
          <w:kern w:val="0"/>
          <w:sz w:val="20"/>
          <w:szCs w:val="20"/>
          <w:rtl/>
          <w14:ligatures w14:val="none"/>
        </w:rPr>
      </w:pPr>
      <w:r w:rsidRPr="00697F84">
        <w:rPr>
          <w:rFonts w:ascii="Arial" w:eastAsiaTheme="minorEastAsia" w:hAnsi="Arial" w:cs="Arial"/>
          <w:color w:val="777777"/>
          <w:kern w:val="0"/>
          <w:sz w:val="20"/>
          <w:szCs w:val="20"/>
          <w:rtl/>
          <w14:ligatures w14:val="none"/>
        </w:rPr>
        <w:t> </w:t>
      </w:r>
    </w:p>
    <w:p w14:paraId="6924753E" w14:textId="190CA0AD"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p>
    <w:p w14:paraId="36B2C2E3"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02EB3F82" w14:textId="77777777" w:rsidR="00155D3C" w:rsidRPr="00155D3C" w:rsidRDefault="00155D3C" w:rsidP="0061749D">
      <w:pPr>
        <w:spacing w:after="0" w:line="360" w:lineRule="auto"/>
        <w:rPr>
          <w:rFonts w:ascii="Sakkal Majalla" w:eastAsiaTheme="minorEastAsia" w:hAnsi="Sakkal Majalla" w:cs="Sakkal Majalla"/>
          <w:color w:val="000000"/>
          <w:kern w:val="0"/>
          <w:sz w:val="38"/>
          <w:szCs w:val="38"/>
          <w:rtl/>
          <w14:ligatures w14:val="none"/>
        </w:rPr>
      </w:pPr>
      <w:r w:rsidRPr="00155D3C">
        <w:rPr>
          <w:rFonts w:ascii="Sakkal Majalla" w:eastAsiaTheme="minorEastAsia" w:hAnsi="Sakkal Majalla" w:cs="Sakkal Majalla"/>
          <w:color w:val="000000"/>
          <w:kern w:val="0"/>
          <w:sz w:val="38"/>
          <w:szCs w:val="38"/>
          <w:rtl/>
          <w14:ligatures w14:val="none"/>
        </w:rPr>
        <w:t> </w:t>
      </w:r>
    </w:p>
    <w:p w14:paraId="15F004D1" w14:textId="77777777" w:rsidR="00155D3C" w:rsidRPr="00155D3C" w:rsidRDefault="00155D3C" w:rsidP="00155D3C">
      <w:pPr>
        <w:spacing w:after="0" w:line="240" w:lineRule="auto"/>
        <w:rPr>
          <w:rFonts w:ascii="-webkit-standard" w:eastAsiaTheme="minorEastAsia" w:hAnsi="-webkit-standard" w:cs="Times New Roman" w:hint="eastAsia"/>
          <w:color w:val="000000"/>
          <w:kern w:val="0"/>
          <w:sz w:val="27"/>
          <w:szCs w:val="27"/>
          <w:rtl/>
          <w14:ligatures w14:val="none"/>
        </w:rPr>
      </w:pPr>
      <w:r w:rsidRPr="00155D3C">
        <w:rPr>
          <w:rFonts w:ascii="-webkit-standard" w:eastAsiaTheme="minorEastAsia" w:hAnsi="-webkit-standard" w:cs="Times New Roman"/>
          <w:color w:val="000000"/>
          <w:kern w:val="0"/>
          <w:sz w:val="27"/>
          <w:szCs w:val="27"/>
          <w:rtl/>
          <w14:ligatures w14:val="none"/>
        </w:rPr>
        <w:t> </w:t>
      </w:r>
    </w:p>
    <w:p w14:paraId="33F58E4F" w14:textId="77777777" w:rsidR="00155D3C" w:rsidRPr="00155D3C" w:rsidRDefault="00155D3C" w:rsidP="00155D3C">
      <w:pPr>
        <w:spacing w:after="0" w:line="240" w:lineRule="auto"/>
        <w:rPr>
          <w:rFonts w:ascii="-webkit-standard" w:eastAsiaTheme="minorEastAsia" w:hAnsi="-webkit-standard" w:cs="Times New Roman" w:hint="eastAsia"/>
          <w:color w:val="000000"/>
          <w:kern w:val="0"/>
          <w:sz w:val="27"/>
          <w:szCs w:val="27"/>
          <w:rtl/>
          <w14:ligatures w14:val="none"/>
        </w:rPr>
      </w:pPr>
      <w:r w:rsidRPr="00155D3C">
        <w:rPr>
          <w:rFonts w:ascii="-webkit-standard" w:eastAsiaTheme="minorEastAsia" w:hAnsi="-webkit-standard" w:cs="Times New Roman"/>
          <w:color w:val="000000"/>
          <w:kern w:val="0"/>
          <w:sz w:val="27"/>
          <w:szCs w:val="27"/>
          <w:rtl/>
          <w14:ligatures w14:val="none"/>
        </w:rPr>
        <w:t> </w:t>
      </w:r>
    </w:p>
    <w:p w14:paraId="5703A27A" w14:textId="77777777" w:rsidR="0059452C" w:rsidRPr="00155D3C" w:rsidRDefault="0059452C" w:rsidP="00155D3C">
      <w:pPr>
        <w:rPr>
          <w:rFonts w:ascii="Sakkal Majalla" w:hAnsi="Sakkal Majalla" w:cs="Sakkal Majalla"/>
          <w:sz w:val="34"/>
          <w:szCs w:val="34"/>
          <w:rtl/>
        </w:rPr>
      </w:pPr>
    </w:p>
    <w:p w14:paraId="72332A74" w14:textId="77777777" w:rsidR="0059452C" w:rsidRPr="00DC73B3" w:rsidRDefault="0059452C" w:rsidP="00F925D0">
      <w:pPr>
        <w:jc w:val="center"/>
        <w:rPr>
          <w:rFonts w:ascii="Sakkal Majalla" w:hAnsi="Sakkal Majalla" w:cs="Sakkal Majalla"/>
          <w:b/>
          <w:bCs/>
          <w:sz w:val="48"/>
          <w:szCs w:val="48"/>
          <w:u w:val="single"/>
          <w:rtl/>
        </w:rPr>
      </w:pPr>
    </w:p>
    <w:p w14:paraId="3B3A1408" w14:textId="77777777" w:rsidR="0059452C" w:rsidRPr="00DC73B3" w:rsidRDefault="0059452C" w:rsidP="00F925D0">
      <w:pPr>
        <w:jc w:val="center"/>
        <w:rPr>
          <w:rFonts w:ascii="Sakkal Majalla" w:hAnsi="Sakkal Majalla" w:cs="Sakkal Majalla"/>
          <w:b/>
          <w:bCs/>
          <w:sz w:val="48"/>
          <w:szCs w:val="48"/>
          <w:u w:val="single"/>
          <w:rtl/>
        </w:rPr>
      </w:pPr>
    </w:p>
    <w:p w14:paraId="53BF91AB" w14:textId="77777777" w:rsidR="0059452C" w:rsidRPr="00DC73B3" w:rsidRDefault="0059452C" w:rsidP="00F925D0">
      <w:pPr>
        <w:jc w:val="center"/>
        <w:rPr>
          <w:rFonts w:ascii="Sakkal Majalla" w:hAnsi="Sakkal Majalla" w:cs="Sakkal Majalla"/>
          <w:b/>
          <w:bCs/>
          <w:sz w:val="48"/>
          <w:szCs w:val="48"/>
          <w:u w:val="single"/>
          <w:rtl/>
        </w:rPr>
      </w:pPr>
    </w:p>
    <w:p w14:paraId="0DC54F77" w14:textId="77777777" w:rsidR="0059452C" w:rsidRPr="00DC73B3" w:rsidRDefault="0059452C" w:rsidP="00F925D0">
      <w:pPr>
        <w:jc w:val="center"/>
        <w:rPr>
          <w:rFonts w:ascii="Sakkal Majalla" w:hAnsi="Sakkal Majalla" w:cs="Sakkal Majalla"/>
          <w:b/>
          <w:bCs/>
          <w:sz w:val="48"/>
          <w:szCs w:val="48"/>
          <w:u w:val="single"/>
          <w:rtl/>
        </w:rPr>
      </w:pPr>
    </w:p>
    <w:p w14:paraId="6803F390" w14:textId="77777777" w:rsidR="0059452C" w:rsidRPr="00DC73B3" w:rsidRDefault="0059452C" w:rsidP="00F925D0">
      <w:pPr>
        <w:jc w:val="center"/>
        <w:rPr>
          <w:rFonts w:ascii="Sakkal Majalla" w:hAnsi="Sakkal Majalla" w:cs="Sakkal Majalla"/>
          <w:b/>
          <w:bCs/>
          <w:sz w:val="48"/>
          <w:szCs w:val="48"/>
          <w:u w:val="single"/>
          <w:rtl/>
        </w:rPr>
      </w:pPr>
    </w:p>
    <w:p w14:paraId="7A82701F" w14:textId="77777777" w:rsidR="0059452C" w:rsidRPr="00DC73B3" w:rsidRDefault="0059452C" w:rsidP="00F925D0">
      <w:pPr>
        <w:jc w:val="center"/>
        <w:rPr>
          <w:rFonts w:ascii="Sakkal Majalla" w:hAnsi="Sakkal Majalla" w:cs="Sakkal Majalla"/>
          <w:b/>
          <w:bCs/>
          <w:sz w:val="48"/>
          <w:szCs w:val="48"/>
          <w:u w:val="single"/>
          <w:rtl/>
        </w:rPr>
      </w:pPr>
    </w:p>
    <w:p w14:paraId="1D61797F" w14:textId="77777777" w:rsidR="0059452C" w:rsidRPr="00DC73B3" w:rsidRDefault="0059452C" w:rsidP="00F925D0">
      <w:pPr>
        <w:jc w:val="center"/>
        <w:rPr>
          <w:rFonts w:ascii="Sakkal Majalla" w:hAnsi="Sakkal Majalla" w:cs="Sakkal Majalla"/>
          <w:b/>
          <w:bCs/>
          <w:sz w:val="48"/>
          <w:szCs w:val="48"/>
          <w:u w:val="single"/>
          <w:rtl/>
        </w:rPr>
      </w:pPr>
    </w:p>
    <w:p w14:paraId="7B193F64" w14:textId="77777777" w:rsidR="0059452C" w:rsidRDefault="0059452C" w:rsidP="00F925D0">
      <w:pPr>
        <w:jc w:val="center"/>
        <w:rPr>
          <w:rFonts w:ascii="Sakkal Majalla" w:hAnsi="Sakkal Majalla" w:cs="Sakkal Majalla"/>
          <w:b/>
          <w:bCs/>
          <w:sz w:val="48"/>
          <w:szCs w:val="48"/>
          <w:u w:val="single"/>
          <w:rtl/>
        </w:rPr>
      </w:pPr>
    </w:p>
    <w:p w14:paraId="5570797D" w14:textId="77777777" w:rsidR="00581C61" w:rsidRDefault="00581C61" w:rsidP="00F925D0">
      <w:pPr>
        <w:jc w:val="center"/>
        <w:rPr>
          <w:rFonts w:ascii="Sakkal Majalla" w:hAnsi="Sakkal Majalla" w:cs="Sakkal Majalla"/>
          <w:b/>
          <w:bCs/>
          <w:sz w:val="48"/>
          <w:szCs w:val="48"/>
          <w:u w:val="single"/>
          <w:rtl/>
        </w:rPr>
      </w:pPr>
    </w:p>
    <w:p w14:paraId="0A93D376" w14:textId="77777777" w:rsidR="00581C61" w:rsidRDefault="00581C61" w:rsidP="00F925D0">
      <w:pPr>
        <w:jc w:val="center"/>
        <w:rPr>
          <w:rFonts w:ascii="Sakkal Majalla" w:hAnsi="Sakkal Majalla" w:cs="Sakkal Majalla"/>
          <w:b/>
          <w:bCs/>
          <w:sz w:val="48"/>
          <w:szCs w:val="48"/>
          <w:u w:val="single"/>
          <w:rtl/>
        </w:rPr>
      </w:pPr>
    </w:p>
    <w:p w14:paraId="0B5FAFBC" w14:textId="77777777" w:rsidR="00581C61" w:rsidRDefault="00581C61" w:rsidP="00F925D0">
      <w:pPr>
        <w:jc w:val="center"/>
        <w:rPr>
          <w:rFonts w:ascii="Sakkal Majalla" w:hAnsi="Sakkal Majalla" w:cs="Sakkal Majalla"/>
          <w:b/>
          <w:bCs/>
          <w:sz w:val="48"/>
          <w:szCs w:val="48"/>
          <w:u w:val="single"/>
          <w:rtl/>
        </w:rPr>
      </w:pPr>
    </w:p>
    <w:p w14:paraId="31B23501" w14:textId="77777777" w:rsidR="00581C61" w:rsidRDefault="00581C61" w:rsidP="00F925D0">
      <w:pPr>
        <w:jc w:val="center"/>
        <w:rPr>
          <w:rFonts w:ascii="Sakkal Majalla" w:hAnsi="Sakkal Majalla" w:cs="Sakkal Majalla"/>
          <w:b/>
          <w:bCs/>
          <w:sz w:val="48"/>
          <w:szCs w:val="48"/>
          <w:u w:val="single"/>
          <w:rtl/>
        </w:rPr>
      </w:pPr>
    </w:p>
    <w:p w14:paraId="58BCA6BF" w14:textId="77777777" w:rsidR="00581C61" w:rsidRDefault="00581C61" w:rsidP="00F925D0">
      <w:pPr>
        <w:jc w:val="center"/>
        <w:rPr>
          <w:rFonts w:ascii="Sakkal Majalla" w:hAnsi="Sakkal Majalla" w:cs="Sakkal Majalla"/>
          <w:b/>
          <w:bCs/>
          <w:sz w:val="48"/>
          <w:szCs w:val="48"/>
          <w:u w:val="single"/>
          <w:rtl/>
        </w:rPr>
      </w:pPr>
    </w:p>
    <w:p w14:paraId="35FB3A36" w14:textId="77777777" w:rsidR="00581C61" w:rsidRDefault="00581C61" w:rsidP="00F925D0">
      <w:pPr>
        <w:jc w:val="center"/>
        <w:rPr>
          <w:rFonts w:ascii="Sakkal Majalla" w:hAnsi="Sakkal Majalla" w:cs="Sakkal Majalla"/>
          <w:b/>
          <w:bCs/>
          <w:sz w:val="48"/>
          <w:szCs w:val="48"/>
          <w:u w:val="single"/>
          <w:rtl/>
        </w:rPr>
      </w:pPr>
    </w:p>
    <w:p w14:paraId="178699A7" w14:textId="77777777" w:rsidR="00581C61" w:rsidRPr="00DC73B3" w:rsidRDefault="00581C61" w:rsidP="00F925D0">
      <w:pPr>
        <w:jc w:val="center"/>
        <w:rPr>
          <w:rFonts w:ascii="Sakkal Majalla" w:hAnsi="Sakkal Majalla" w:cs="Sakkal Majalla"/>
          <w:b/>
          <w:bCs/>
          <w:sz w:val="48"/>
          <w:szCs w:val="48"/>
          <w:u w:val="single"/>
          <w:rtl/>
        </w:rPr>
      </w:pPr>
    </w:p>
    <w:p w14:paraId="7048F6B3" w14:textId="3F7EB602" w:rsidR="00F925D0" w:rsidRPr="00DC73B3" w:rsidRDefault="00F925D0" w:rsidP="00DC73B3">
      <w:pPr>
        <w:pStyle w:val="Heading1"/>
        <w:jc w:val="center"/>
        <w:rPr>
          <w:rFonts w:ascii="Sakkal Majalla" w:hAnsi="Sakkal Majalla" w:cs="Sakkal Majalla"/>
          <w:color w:val="auto"/>
          <w:sz w:val="48"/>
          <w:szCs w:val="48"/>
          <w:rtl/>
        </w:rPr>
      </w:pPr>
      <w:bookmarkStart w:id="7" w:name="_Toc214515334"/>
      <w:r w:rsidRPr="00DC73B3">
        <w:rPr>
          <w:rFonts w:ascii="Sakkal Majalla" w:hAnsi="Sakkal Majalla" w:cs="Sakkal Majalla"/>
          <w:color w:val="auto"/>
          <w:sz w:val="48"/>
          <w:szCs w:val="48"/>
          <w:rtl/>
        </w:rPr>
        <w:t>الفصل الثالث</w:t>
      </w:r>
      <w:bookmarkEnd w:id="7"/>
    </w:p>
    <w:p w14:paraId="3A2D2B16" w14:textId="06819377" w:rsidR="00F925D0" w:rsidRPr="00DC73B3" w:rsidRDefault="00F925D0" w:rsidP="00DC73B3">
      <w:pPr>
        <w:pStyle w:val="Heading1"/>
        <w:jc w:val="center"/>
        <w:rPr>
          <w:rFonts w:ascii="Sakkal Majalla" w:hAnsi="Sakkal Majalla" w:cs="Sakkal Majalla"/>
          <w:color w:val="auto"/>
          <w:sz w:val="48"/>
          <w:szCs w:val="48"/>
          <w:rtl/>
        </w:rPr>
      </w:pPr>
      <w:bookmarkStart w:id="8" w:name="_Toc214515335"/>
      <w:r w:rsidRPr="00DC73B3">
        <w:rPr>
          <w:rFonts w:ascii="Sakkal Majalla" w:hAnsi="Sakkal Majalla" w:cs="Sakkal Majalla"/>
          <w:color w:val="auto"/>
          <w:sz w:val="48"/>
          <w:szCs w:val="48"/>
          <w:rtl/>
        </w:rPr>
        <w:t>منهجية الدراسة</w:t>
      </w:r>
      <w:bookmarkEnd w:id="8"/>
    </w:p>
    <w:p w14:paraId="21A85991" w14:textId="77777777" w:rsidR="00F925D0" w:rsidRPr="00DC73B3" w:rsidRDefault="00F925D0" w:rsidP="00DC73B3">
      <w:pPr>
        <w:pStyle w:val="Heading1"/>
        <w:jc w:val="center"/>
        <w:rPr>
          <w:rFonts w:ascii="Sakkal Majalla" w:hAnsi="Sakkal Majalla" w:cs="Sakkal Majalla"/>
          <w:color w:val="auto"/>
          <w:sz w:val="48"/>
          <w:szCs w:val="48"/>
          <w:rtl/>
        </w:rPr>
      </w:pPr>
    </w:p>
    <w:p w14:paraId="7189D1D3" w14:textId="77777777" w:rsidR="00F925D0" w:rsidRPr="00DC73B3" w:rsidRDefault="00F925D0" w:rsidP="00D22171">
      <w:pPr>
        <w:rPr>
          <w:rFonts w:ascii="Sakkal Majalla" w:hAnsi="Sakkal Majalla" w:cs="Sakkal Majalla"/>
          <w:sz w:val="28"/>
          <w:szCs w:val="28"/>
          <w:u w:val="single"/>
          <w:rtl/>
        </w:rPr>
      </w:pPr>
    </w:p>
    <w:p w14:paraId="6C812E72" w14:textId="1B99737B" w:rsidR="00F925D0" w:rsidRPr="00DC73B3" w:rsidRDefault="00C95E80" w:rsidP="00D22171">
      <w:pPr>
        <w:rPr>
          <w:rFonts w:ascii="Sakkal Majalla" w:hAnsi="Sakkal Majalla" w:cs="Sakkal Majalla"/>
          <w:sz w:val="28"/>
          <w:szCs w:val="28"/>
          <w:u w:val="single"/>
          <w:rtl/>
        </w:rPr>
      </w:pPr>
      <w:r w:rsidRPr="00DC73B3">
        <w:rPr>
          <w:rFonts w:ascii="Sakkal Majalla" w:hAnsi="Sakkal Majalla" w:cs="Sakkal Majalla"/>
          <w:sz w:val="28"/>
          <w:szCs w:val="28"/>
          <w:u w:val="single"/>
          <w:rtl/>
        </w:rPr>
        <w:br/>
      </w:r>
    </w:p>
    <w:p w14:paraId="4E5400FD" w14:textId="77777777" w:rsidR="00F925D0" w:rsidRPr="00DC73B3" w:rsidRDefault="00F925D0" w:rsidP="00D22171">
      <w:pPr>
        <w:rPr>
          <w:rFonts w:ascii="Sakkal Majalla" w:hAnsi="Sakkal Majalla" w:cs="Sakkal Majalla"/>
          <w:sz w:val="28"/>
          <w:szCs w:val="28"/>
          <w:u w:val="single"/>
          <w:rtl/>
        </w:rPr>
      </w:pPr>
    </w:p>
    <w:p w14:paraId="0C912B1F" w14:textId="77777777" w:rsidR="00F925D0" w:rsidRPr="00DC73B3" w:rsidRDefault="00F925D0" w:rsidP="00D22171">
      <w:pPr>
        <w:rPr>
          <w:rFonts w:ascii="Sakkal Majalla" w:hAnsi="Sakkal Majalla" w:cs="Sakkal Majalla"/>
          <w:sz w:val="28"/>
          <w:szCs w:val="28"/>
          <w:u w:val="single"/>
          <w:rtl/>
        </w:rPr>
      </w:pPr>
    </w:p>
    <w:p w14:paraId="214E95B5" w14:textId="77777777" w:rsidR="00F925D0" w:rsidRPr="00DC73B3" w:rsidRDefault="00F925D0" w:rsidP="00D22171">
      <w:pPr>
        <w:rPr>
          <w:rFonts w:ascii="Sakkal Majalla" w:hAnsi="Sakkal Majalla" w:cs="Sakkal Majalla"/>
          <w:sz w:val="28"/>
          <w:szCs w:val="28"/>
          <w:u w:val="single"/>
          <w:rtl/>
        </w:rPr>
      </w:pPr>
    </w:p>
    <w:p w14:paraId="3ADD8737" w14:textId="77777777" w:rsidR="00F925D0" w:rsidRPr="00DC73B3" w:rsidRDefault="00F925D0" w:rsidP="00D22171">
      <w:pPr>
        <w:rPr>
          <w:rFonts w:ascii="Sakkal Majalla" w:hAnsi="Sakkal Majalla" w:cs="Sakkal Majalla"/>
          <w:sz w:val="28"/>
          <w:szCs w:val="28"/>
          <w:u w:val="single"/>
          <w:rtl/>
        </w:rPr>
      </w:pPr>
    </w:p>
    <w:p w14:paraId="0E0DE42B" w14:textId="77777777" w:rsidR="00F925D0" w:rsidRPr="00DC73B3" w:rsidRDefault="00F925D0" w:rsidP="00D22171">
      <w:pPr>
        <w:rPr>
          <w:rFonts w:ascii="Sakkal Majalla" w:hAnsi="Sakkal Majalla" w:cs="Sakkal Majalla"/>
          <w:sz w:val="28"/>
          <w:szCs w:val="28"/>
          <w:u w:val="single"/>
          <w:rtl/>
        </w:rPr>
      </w:pPr>
    </w:p>
    <w:p w14:paraId="2D3AF737" w14:textId="77777777" w:rsidR="00F925D0" w:rsidRPr="00DC73B3" w:rsidRDefault="00F925D0" w:rsidP="00D22171">
      <w:pPr>
        <w:rPr>
          <w:rFonts w:ascii="Sakkal Majalla" w:hAnsi="Sakkal Majalla" w:cs="Sakkal Majalla"/>
          <w:sz w:val="28"/>
          <w:szCs w:val="28"/>
          <w:u w:val="single"/>
          <w:rtl/>
        </w:rPr>
      </w:pPr>
    </w:p>
    <w:p w14:paraId="08441443" w14:textId="77777777" w:rsidR="00BC094B" w:rsidRPr="00DC73B3" w:rsidRDefault="00BC094B" w:rsidP="00D22171">
      <w:pPr>
        <w:rPr>
          <w:rFonts w:ascii="Sakkal Majalla" w:hAnsi="Sakkal Majalla" w:cs="Sakkal Majalla"/>
          <w:sz w:val="28"/>
          <w:szCs w:val="28"/>
          <w:u w:val="single"/>
          <w:rtl/>
        </w:rPr>
      </w:pPr>
    </w:p>
    <w:p w14:paraId="7EFF3D3B" w14:textId="77777777" w:rsidR="00BC094B" w:rsidRPr="00DC73B3" w:rsidRDefault="00BC094B" w:rsidP="00D22171">
      <w:pPr>
        <w:rPr>
          <w:rFonts w:ascii="Sakkal Majalla" w:hAnsi="Sakkal Majalla" w:cs="Sakkal Majalla"/>
          <w:sz w:val="28"/>
          <w:szCs w:val="28"/>
          <w:u w:val="single"/>
          <w:rtl/>
        </w:rPr>
      </w:pPr>
    </w:p>
    <w:p w14:paraId="5A8DB207" w14:textId="77777777" w:rsidR="00BC094B" w:rsidRPr="00DC73B3" w:rsidRDefault="00BC094B" w:rsidP="00D22171">
      <w:pPr>
        <w:rPr>
          <w:rFonts w:ascii="Sakkal Majalla" w:hAnsi="Sakkal Majalla" w:cs="Sakkal Majalla"/>
          <w:sz w:val="28"/>
          <w:szCs w:val="28"/>
          <w:u w:val="single"/>
          <w:rtl/>
        </w:rPr>
      </w:pPr>
    </w:p>
    <w:p w14:paraId="056C54F4" w14:textId="77777777" w:rsidR="00BC094B" w:rsidRPr="00DC73B3" w:rsidRDefault="00BC094B" w:rsidP="00D22171">
      <w:pPr>
        <w:rPr>
          <w:rFonts w:ascii="Sakkal Majalla" w:hAnsi="Sakkal Majalla" w:cs="Sakkal Majalla"/>
          <w:sz w:val="28"/>
          <w:szCs w:val="28"/>
          <w:u w:val="single"/>
          <w:rtl/>
        </w:rPr>
      </w:pPr>
    </w:p>
    <w:p w14:paraId="36CA39EC" w14:textId="77777777" w:rsidR="00BC094B" w:rsidRPr="00DC73B3" w:rsidRDefault="00BC094B" w:rsidP="00D22171">
      <w:pPr>
        <w:rPr>
          <w:rFonts w:ascii="Sakkal Majalla" w:hAnsi="Sakkal Majalla" w:cs="Sakkal Majalla"/>
          <w:sz w:val="28"/>
          <w:szCs w:val="28"/>
          <w:u w:val="single"/>
          <w:rtl/>
        </w:rPr>
      </w:pPr>
    </w:p>
    <w:p w14:paraId="78F7D43D" w14:textId="77777777" w:rsidR="00BC094B" w:rsidRPr="00DC73B3" w:rsidRDefault="00BC094B" w:rsidP="00D22171">
      <w:pPr>
        <w:rPr>
          <w:rFonts w:ascii="Sakkal Majalla" w:hAnsi="Sakkal Majalla" w:cs="Sakkal Majalla"/>
          <w:sz w:val="28"/>
          <w:szCs w:val="28"/>
          <w:u w:val="single"/>
          <w:rtl/>
        </w:rPr>
      </w:pPr>
    </w:p>
    <w:p w14:paraId="58E2319A" w14:textId="77777777" w:rsidR="00BC094B" w:rsidRPr="00DC73B3" w:rsidRDefault="00BC094B" w:rsidP="00D22171">
      <w:pPr>
        <w:rPr>
          <w:rFonts w:ascii="Sakkal Majalla" w:hAnsi="Sakkal Majalla" w:cs="Sakkal Majalla"/>
          <w:sz w:val="28"/>
          <w:szCs w:val="28"/>
          <w:u w:val="single"/>
          <w:rtl/>
        </w:rPr>
      </w:pPr>
    </w:p>
    <w:p w14:paraId="2783F0A5" w14:textId="77777777" w:rsidR="00BC094B" w:rsidRPr="00DC73B3" w:rsidRDefault="00BC094B" w:rsidP="00D22171">
      <w:pPr>
        <w:rPr>
          <w:rFonts w:ascii="Sakkal Majalla" w:hAnsi="Sakkal Majalla" w:cs="Sakkal Majalla"/>
          <w:sz w:val="28"/>
          <w:szCs w:val="28"/>
          <w:u w:val="single"/>
          <w:rtl/>
        </w:rPr>
      </w:pPr>
    </w:p>
    <w:p w14:paraId="071207DF" w14:textId="77777777" w:rsidR="00BC094B" w:rsidRPr="00DC73B3" w:rsidRDefault="00BC094B" w:rsidP="00D22171">
      <w:pPr>
        <w:rPr>
          <w:rFonts w:ascii="Sakkal Majalla" w:hAnsi="Sakkal Majalla" w:cs="Sakkal Majalla"/>
          <w:sz w:val="28"/>
          <w:szCs w:val="28"/>
          <w:u w:val="single"/>
          <w:rtl/>
        </w:rPr>
      </w:pPr>
    </w:p>
    <w:p w14:paraId="68A6F214" w14:textId="77777777" w:rsidR="00BC094B" w:rsidRPr="00DC73B3" w:rsidRDefault="00BC094B" w:rsidP="00D22171">
      <w:pPr>
        <w:rPr>
          <w:rFonts w:ascii="Sakkal Majalla" w:hAnsi="Sakkal Majalla" w:cs="Sakkal Majalla"/>
          <w:sz w:val="28"/>
          <w:szCs w:val="28"/>
          <w:u w:val="single"/>
          <w:rtl/>
        </w:rPr>
      </w:pPr>
    </w:p>
    <w:p w14:paraId="6125273B" w14:textId="77777777" w:rsidR="000F3CAF" w:rsidRPr="000F3CAF" w:rsidRDefault="000F3CAF" w:rsidP="000F3CAF">
      <w:pPr>
        <w:spacing w:after="0" w:line="240" w:lineRule="auto"/>
        <w:jc w:val="both"/>
        <w:rPr>
          <w:rFonts w:ascii="-webkit-standard" w:eastAsiaTheme="minorEastAsia" w:hAnsi="-webkit-standard" w:cs="Times New Roman" w:hint="eastAsia"/>
          <w:color w:val="000000"/>
          <w:kern w:val="0"/>
          <w:sz w:val="27"/>
          <w:szCs w:val="27"/>
          <w14:ligatures w14:val="none"/>
        </w:rPr>
      </w:pPr>
      <w:r w:rsidRPr="000F3CAF">
        <w:rPr>
          <w:rFonts w:ascii="-webkit-standard" w:eastAsiaTheme="minorEastAsia" w:hAnsi="-webkit-standard" w:cs="Times New Roman"/>
          <w:color w:val="000000"/>
          <w:kern w:val="0"/>
          <w:sz w:val="27"/>
          <w:szCs w:val="27"/>
          <w:rtl/>
          <w14:ligatures w14:val="none"/>
        </w:rPr>
        <w:br/>
        <w:t> </w:t>
      </w:r>
    </w:p>
    <w:p w14:paraId="695EE08B" w14:textId="77777777" w:rsidR="000F3CAF" w:rsidRPr="000F3CAF" w:rsidRDefault="000F3CAF" w:rsidP="000F3CAF">
      <w:pPr>
        <w:spacing w:after="0" w:line="240" w:lineRule="auto"/>
        <w:jc w:val="both"/>
        <w:rPr>
          <w:rFonts w:ascii="-webkit-standard" w:eastAsiaTheme="minorEastAsia" w:hAnsi="-webkit-standard" w:cs="Times New Roman" w:hint="eastAsia"/>
          <w:color w:val="000000"/>
          <w:kern w:val="0"/>
          <w:sz w:val="27"/>
          <w:szCs w:val="27"/>
          <w:rtl/>
          <w14:ligatures w14:val="none"/>
        </w:rPr>
      </w:pPr>
      <w:r w:rsidRPr="000F3CAF">
        <w:rPr>
          <w:rFonts w:ascii="-webkit-standard" w:eastAsiaTheme="minorEastAsia" w:hAnsi="-webkit-standard" w:cs="Times New Roman"/>
          <w:color w:val="000000"/>
          <w:kern w:val="0"/>
          <w:sz w:val="27"/>
          <w:szCs w:val="27"/>
          <w:rtl/>
          <w14:ligatures w14:val="none"/>
        </w:rPr>
        <w:t> </w:t>
      </w:r>
    </w:p>
    <w:p w14:paraId="77D913BA" w14:textId="77777777" w:rsidR="000F3CAF" w:rsidRPr="000F3CAF" w:rsidRDefault="000F3CAF" w:rsidP="000F3CAF">
      <w:pPr>
        <w:spacing w:after="0" w:line="240" w:lineRule="auto"/>
        <w:ind w:left="300"/>
        <w:rPr>
          <w:rFonts w:ascii="-webkit-standard" w:eastAsiaTheme="minorEastAsia" w:hAnsi="-webkit-standard" w:cs="Times New Roman" w:hint="eastAsia"/>
          <w:color w:val="000000"/>
          <w:kern w:val="0"/>
          <w:sz w:val="27"/>
          <w:szCs w:val="27"/>
          <w:rtl/>
          <w14:ligatures w14:val="none"/>
        </w:rPr>
      </w:pPr>
      <w:r w:rsidRPr="000F3CAF">
        <w:rPr>
          <w:rFonts w:ascii="Simplified Arabic" w:eastAsiaTheme="minorEastAsia" w:hAnsi="Simplified Arabic" w:cs="Simplified Arabic" w:hint="cs"/>
          <w:b/>
          <w:bCs/>
          <w:color w:val="000000"/>
          <w:kern w:val="0"/>
          <w:sz w:val="27"/>
          <w:szCs w:val="27"/>
          <w:rtl/>
          <w14:ligatures w14:val="none"/>
        </w:rPr>
        <w:t>.4 بيانات ومنهجية الدراسة</w:t>
      </w:r>
    </w:p>
    <w:p w14:paraId="5DD6C19A" w14:textId="77777777" w:rsidR="000F3CAF" w:rsidRPr="000F3CAF" w:rsidRDefault="000F3CAF" w:rsidP="000F3CAF">
      <w:pPr>
        <w:spacing w:after="0" w:line="240" w:lineRule="auto"/>
        <w:rPr>
          <w:rFonts w:ascii="-webkit-standard" w:eastAsiaTheme="minorEastAsia" w:hAnsi="-webkit-standard" w:cs="Times New Roman" w:hint="eastAsia"/>
          <w:color w:val="000000"/>
          <w:kern w:val="0"/>
          <w:sz w:val="27"/>
          <w:szCs w:val="27"/>
          <w:rtl/>
          <w14:ligatures w14:val="none"/>
        </w:rPr>
      </w:pPr>
      <w:r w:rsidRPr="000F3CAF">
        <w:rPr>
          <w:rFonts w:ascii="Simplified Arabic" w:eastAsiaTheme="minorEastAsia" w:hAnsi="Simplified Arabic" w:cs="Simplified Arabic" w:hint="cs"/>
          <w:b/>
          <w:bCs/>
          <w:color w:val="000000"/>
          <w:kern w:val="0"/>
          <w:sz w:val="27"/>
          <w:szCs w:val="27"/>
          <w:rtl/>
          <w14:ligatures w14:val="none"/>
        </w:rPr>
        <w:t>4.1  جمع البيانات وأسلوب أخذ العينات</w:t>
      </w:r>
    </w:p>
    <w:p w14:paraId="12CE1487" w14:textId="77777777" w:rsidR="000F3CAF" w:rsidRPr="000F3CAF" w:rsidRDefault="000F3CAF" w:rsidP="000F3CAF">
      <w:pPr>
        <w:spacing w:after="0" w:line="240" w:lineRule="auto"/>
        <w:ind w:hanging="270"/>
        <w:rPr>
          <w:rFonts w:ascii="-webkit-standard" w:eastAsia="Times New Roman" w:hAnsi="-webkit-standard" w:cs="Times New Roman"/>
          <w:color w:val="000000"/>
          <w:kern w:val="0"/>
          <w:sz w:val="27"/>
          <w:szCs w:val="27"/>
          <w:rtl/>
          <w14:ligatures w14:val="none"/>
        </w:rPr>
      </w:pPr>
      <w:r w:rsidRPr="000F3CAF">
        <w:rPr>
          <w:rFonts w:ascii="-webkit-standard" w:eastAsia="Times New Roman" w:hAnsi="-webkit-standard" w:cs="Times New Roman"/>
          <w:color w:val="000000"/>
          <w:kern w:val="0"/>
          <w:sz w:val="27"/>
          <w:szCs w:val="27"/>
          <w:rtl/>
          <w14:ligatures w14:val="none"/>
        </w:rPr>
        <w:t>4. </w:t>
      </w:r>
      <w:r w:rsidRPr="000F3CAF">
        <w:rPr>
          <w:rFonts w:ascii="Simplified Arabic" w:eastAsia="Times New Roman" w:hAnsi="Simplified Arabic" w:cs="Simplified Arabic" w:hint="cs"/>
          <w:b/>
          <w:bCs/>
          <w:color w:val="000000"/>
          <w:kern w:val="0"/>
          <w:sz w:val="27"/>
          <w:szCs w:val="27"/>
          <w:rtl/>
          <w14:ligatures w14:val="none"/>
        </w:rPr>
        <w:t>المصادر الثانوية</w:t>
      </w:r>
    </w:p>
    <w:p w14:paraId="06F641E2" w14:textId="77777777" w:rsidR="000F3CAF" w:rsidRPr="000F3CAF" w:rsidRDefault="000F3CAF" w:rsidP="000F3CAF">
      <w:pPr>
        <w:spacing w:before="180" w:after="0" w:line="240" w:lineRule="auto"/>
        <w:rPr>
          <w:rFonts w:ascii="-webkit-standard" w:eastAsiaTheme="minorEastAsia" w:hAnsi="-webkit-standard" w:cs="Times New Roman" w:hint="eastAsia"/>
          <w:color w:val="000000"/>
          <w:kern w:val="0"/>
          <w:sz w:val="27"/>
          <w:szCs w:val="27"/>
          <w:rtl/>
          <w14:ligatures w14:val="none"/>
        </w:rPr>
      </w:pPr>
      <w:r w:rsidRPr="000F3CAF">
        <w:rPr>
          <w:rFonts w:ascii="Simplified Arabic" w:eastAsiaTheme="minorEastAsia" w:hAnsi="Simplified Arabic" w:cs="Simplified Arabic" w:hint="cs"/>
          <w:color w:val="000000"/>
          <w:kern w:val="0"/>
          <w:sz w:val="27"/>
          <w:szCs w:val="27"/>
          <w:rtl/>
          <w14:ligatures w14:val="none"/>
        </w:rPr>
        <w:t>تمثّل المصادر الثانوية من خلال الرجوع إلى المصادر المكتبية والمراجع الأدبية والتي تشمل الكتب والدراسات والأبحاث والمقالات والدوريات والمصادر العلمية المنشورة والمكتوبة المرتبطة بموضوع هذه الدراسة بالإضافة الى رسائل الماجستير وأطروحات الدكتوراة التي تبحث في موضوع الدراسة ولتمكّن من بناء نموذج الدراسة واعداد الإطار النظري والدراسات السابقة التي تدعم تساؤلات الدراسة.</w:t>
      </w:r>
    </w:p>
    <w:p w14:paraId="304A2F7A" w14:textId="77777777" w:rsidR="000F3CAF" w:rsidRPr="000F3CAF" w:rsidRDefault="000F3CAF" w:rsidP="000F3CAF">
      <w:pPr>
        <w:spacing w:after="0" w:line="240" w:lineRule="auto"/>
        <w:ind w:hanging="270"/>
        <w:rPr>
          <w:rFonts w:ascii="-webkit-standard" w:eastAsia="Times New Roman" w:hAnsi="-webkit-standard" w:cs="Times New Roman"/>
          <w:color w:val="000000"/>
          <w:kern w:val="0"/>
          <w:sz w:val="27"/>
          <w:szCs w:val="27"/>
          <w:rtl/>
          <w14:ligatures w14:val="none"/>
        </w:rPr>
      </w:pPr>
      <w:r w:rsidRPr="000F3CAF">
        <w:rPr>
          <w:rFonts w:ascii="-webkit-standard" w:eastAsia="Times New Roman" w:hAnsi="-webkit-standard" w:cs="Times New Roman"/>
          <w:color w:val="000000"/>
          <w:kern w:val="0"/>
          <w:sz w:val="27"/>
          <w:szCs w:val="27"/>
          <w:rtl/>
          <w14:ligatures w14:val="none"/>
        </w:rPr>
        <w:t>5. </w:t>
      </w:r>
      <w:r w:rsidRPr="000F3CAF">
        <w:rPr>
          <w:rFonts w:ascii="Simplified Arabic" w:eastAsia="Times New Roman" w:hAnsi="Simplified Arabic" w:cs="Simplified Arabic" w:hint="cs"/>
          <w:b/>
          <w:bCs/>
          <w:color w:val="000000"/>
          <w:kern w:val="0"/>
          <w:sz w:val="27"/>
          <w:szCs w:val="27"/>
          <w:rtl/>
          <w14:ligatures w14:val="none"/>
        </w:rPr>
        <w:t>المصادر الأولية</w:t>
      </w:r>
    </w:p>
    <w:p w14:paraId="290C33E3" w14:textId="77777777" w:rsidR="000F3CAF" w:rsidRPr="000F3CAF" w:rsidRDefault="000F3CAF" w:rsidP="000F3CAF">
      <w:pPr>
        <w:spacing w:before="180" w:after="0" w:line="240" w:lineRule="auto"/>
        <w:rPr>
          <w:rFonts w:ascii="-webkit-standard" w:eastAsiaTheme="minorEastAsia" w:hAnsi="-webkit-standard" w:cs="Times New Roman" w:hint="eastAsia"/>
          <w:color w:val="000000"/>
          <w:kern w:val="0"/>
          <w:sz w:val="27"/>
          <w:szCs w:val="27"/>
          <w:rtl/>
          <w14:ligatures w14:val="none"/>
        </w:rPr>
      </w:pPr>
      <w:r w:rsidRPr="000F3CAF">
        <w:rPr>
          <w:rFonts w:ascii="Simplified Arabic" w:eastAsiaTheme="minorEastAsia" w:hAnsi="Simplified Arabic" w:cs="Simplified Arabic" w:hint="cs"/>
          <w:color w:val="000000"/>
          <w:kern w:val="0"/>
          <w:sz w:val="27"/>
          <w:szCs w:val="27"/>
          <w:rtl/>
          <w14:ligatures w14:val="none"/>
        </w:rPr>
        <w:t>لمعالجة الجوانب التحليلية لموضوع الدراسة لجأ الباحث إلى جمع البيانات الأولية من خلال الاستبانة كأداة للدراسة، صممت خصيصاً لهذا الغرض، حيث تم توزيعها على عينة الدراسة عينة بحثية من (400) عينة والذين يمثلون فئة معينة من العاملين في مصرف البحرين المركزي، في مجال القطاع المالي، البنوك والمصارف العاملة في مملكة البحرين، الخبراء الإستراتيجيون في القطاع المالي.</w:t>
      </w:r>
    </w:p>
    <w:p w14:paraId="542F59C4" w14:textId="77777777" w:rsidR="000F3CAF" w:rsidRPr="000F3CAF" w:rsidRDefault="000F3CAF" w:rsidP="000F3CAF">
      <w:pPr>
        <w:spacing w:after="0" w:line="240" w:lineRule="auto"/>
        <w:ind w:left="300"/>
        <w:rPr>
          <w:rFonts w:ascii="-webkit-standard" w:eastAsiaTheme="minorEastAsia" w:hAnsi="-webkit-standard" w:cs="Times New Roman" w:hint="eastAsia"/>
          <w:color w:val="000000"/>
          <w:kern w:val="0"/>
          <w:sz w:val="27"/>
          <w:szCs w:val="27"/>
          <w:rtl/>
          <w14:ligatures w14:val="none"/>
        </w:rPr>
      </w:pPr>
      <w:r w:rsidRPr="000F3CAF">
        <w:rPr>
          <w:rFonts w:ascii="Simplified Arabic" w:eastAsiaTheme="minorEastAsia" w:hAnsi="Simplified Arabic" w:cs="Simplified Arabic" w:hint="cs"/>
          <w:b/>
          <w:bCs/>
          <w:color w:val="000000"/>
          <w:kern w:val="0"/>
          <w:sz w:val="27"/>
          <w:szCs w:val="27"/>
          <w:rtl/>
          <w14:ligatures w14:val="none"/>
        </w:rPr>
        <w:t>4.2  منهج الدراسة</w:t>
      </w:r>
    </w:p>
    <w:p w14:paraId="379386ED" w14:textId="77777777" w:rsidR="000F3CAF" w:rsidRPr="000F3CAF" w:rsidRDefault="000F3CAF" w:rsidP="000F3CAF">
      <w:pPr>
        <w:spacing w:after="0" w:line="240" w:lineRule="auto"/>
        <w:ind w:hanging="270"/>
        <w:rPr>
          <w:rFonts w:ascii="-webkit-standard" w:eastAsia="Times New Roman" w:hAnsi="-webkit-standard" w:cs="Times New Roman"/>
          <w:color w:val="000000"/>
          <w:kern w:val="0"/>
          <w:sz w:val="27"/>
          <w:szCs w:val="27"/>
          <w:rtl/>
          <w14:ligatures w14:val="none"/>
        </w:rPr>
      </w:pPr>
      <w:r w:rsidRPr="000F3CAF">
        <w:rPr>
          <w:rFonts w:ascii="-webkit-standard" w:eastAsia="Times New Roman" w:hAnsi="-webkit-standard" w:cs="Times New Roman"/>
          <w:b/>
          <w:bCs/>
          <w:color w:val="000000"/>
          <w:kern w:val="0"/>
          <w:sz w:val="27"/>
          <w:szCs w:val="27"/>
          <w:rtl/>
          <w14:ligatures w14:val="none"/>
        </w:rPr>
        <w:t>2. </w:t>
      </w:r>
      <w:r w:rsidRPr="000F3CAF">
        <w:rPr>
          <w:rFonts w:ascii="Simplified Arabic" w:eastAsia="Times New Roman" w:hAnsi="Simplified Arabic" w:cs="Simplified Arabic" w:hint="cs"/>
          <w:color w:val="000000"/>
          <w:kern w:val="0"/>
          <w:sz w:val="27"/>
          <w:szCs w:val="27"/>
          <w:rtl/>
          <w14:ligatures w14:val="none"/>
        </w:rPr>
        <w:t xml:space="preserve">سنعتمد في دراستنا لهذا الموضوع على منهج الوصف التحليليوذلك بتحليل أثر فعالية فرق عمل التنفيذ على نجاح الخطة الإستراتيجية – دراسة تطبيقية على "استراتيجية تطوير قطاع الخدمات المالية (٢٠٢٢- </w:t>
      </w:r>
      <w:r w:rsidRPr="000F3CAF">
        <w:rPr>
          <w:rFonts w:ascii="Simplified Arabic" w:eastAsia="Times New Roman" w:hAnsi="Simplified Arabic" w:cs="Simplified Arabic" w:hint="cs"/>
          <w:color w:val="000000"/>
          <w:kern w:val="0"/>
          <w:sz w:val="27"/>
          <w:szCs w:val="27"/>
          <w:rtl/>
          <w14:ligatures w14:val="none"/>
        </w:rPr>
        <w:lastRenderedPageBreak/>
        <w:t>٢٠٢٦)". يهدف هذا المنهج إلى بيانشامل ومفصل للأثر بين وضع الإستراتيجية والتطبيق والإنفاذبما له من تأثيرعلى دعم وتعزيز الإقتصاد الوطني في مملكةالبحرين.</w:t>
      </w:r>
    </w:p>
    <w:p w14:paraId="31ABF9F5" w14:textId="77777777" w:rsidR="000F3CAF" w:rsidRPr="000F3CAF" w:rsidRDefault="000F3CAF" w:rsidP="000F3CAF">
      <w:pPr>
        <w:spacing w:after="0" w:line="240" w:lineRule="auto"/>
        <w:rPr>
          <w:rFonts w:ascii="-webkit-standard" w:eastAsiaTheme="minorEastAsia" w:hAnsi="-webkit-standard" w:cs="Times New Roman" w:hint="eastAsia"/>
          <w:color w:val="000000"/>
          <w:kern w:val="0"/>
          <w:sz w:val="27"/>
          <w:szCs w:val="27"/>
          <w:rtl/>
          <w14:ligatures w14:val="none"/>
        </w:rPr>
      </w:pPr>
      <w:r w:rsidRPr="000F3CAF">
        <w:rPr>
          <w:rFonts w:ascii="Simplified Arabic" w:eastAsiaTheme="minorEastAsia" w:hAnsi="Simplified Arabic" w:cs="Simplified Arabic" w:hint="cs"/>
          <w:color w:val="000000"/>
          <w:kern w:val="0"/>
          <w:sz w:val="27"/>
          <w:szCs w:val="27"/>
          <w:rtl/>
          <w14:ligatures w14:val="none"/>
        </w:rPr>
        <w:t>يشمل المنهج الوصفي جمع البيانات الكمية على مجتمع وعينة الدراسة من خلال استخدام الاستبيانات، مما يعين الباحثين من تحليل وتفسيرالبيانات الأساليب الإحصائية المستخدمة في تحليل البيانات بدقةوصدق وثبات وإعطاء صورة واضحة عن التأثير والإنعكاس المتبادل، ومن خلال المنهج الوصفي التحليلي سيتم وضع توصيات ستمكّن أصحاب المصلحة من الإستفادة منها وتحقيق المنافع.</w:t>
      </w:r>
    </w:p>
    <w:p w14:paraId="2DA0E6E6" w14:textId="77777777" w:rsidR="000F3CAF" w:rsidRPr="000F3CAF" w:rsidRDefault="000F3CAF" w:rsidP="000F3CAF">
      <w:pPr>
        <w:spacing w:after="0" w:line="240" w:lineRule="auto"/>
        <w:ind w:left="300"/>
        <w:rPr>
          <w:rFonts w:ascii="-webkit-standard" w:eastAsiaTheme="minorEastAsia" w:hAnsi="-webkit-standard" w:cs="Times New Roman" w:hint="eastAsia"/>
          <w:color w:val="000000"/>
          <w:kern w:val="0"/>
          <w:sz w:val="27"/>
          <w:szCs w:val="27"/>
          <w:rtl/>
          <w14:ligatures w14:val="none"/>
        </w:rPr>
      </w:pPr>
      <w:r w:rsidRPr="000F3CAF">
        <w:rPr>
          <w:rFonts w:ascii="Simplified Arabic" w:eastAsiaTheme="minorEastAsia" w:hAnsi="Simplified Arabic" w:cs="Simplified Arabic" w:hint="cs"/>
          <w:b/>
          <w:bCs/>
          <w:color w:val="000000"/>
          <w:kern w:val="0"/>
          <w:sz w:val="27"/>
          <w:szCs w:val="27"/>
          <w:rtl/>
          <w14:ligatures w14:val="none"/>
        </w:rPr>
        <w:t>4.3  مجتمع وعينة الدراسة</w:t>
      </w:r>
    </w:p>
    <w:p w14:paraId="10C6D68E" w14:textId="77777777" w:rsidR="000F3CAF" w:rsidRPr="000F3CAF" w:rsidRDefault="000F3CAF" w:rsidP="000F3CAF">
      <w:pPr>
        <w:spacing w:before="75" w:after="75" w:line="240" w:lineRule="auto"/>
        <w:rPr>
          <w:rFonts w:ascii="-webkit-standard" w:eastAsiaTheme="minorEastAsia" w:hAnsi="-webkit-standard" w:cs="Times New Roman" w:hint="eastAsia"/>
          <w:color w:val="000000"/>
          <w:kern w:val="0"/>
          <w:sz w:val="27"/>
          <w:szCs w:val="27"/>
          <w:rtl/>
          <w14:ligatures w14:val="none"/>
        </w:rPr>
      </w:pPr>
      <w:r w:rsidRPr="000F3CAF">
        <w:rPr>
          <w:rFonts w:ascii="Simplified Arabic" w:eastAsiaTheme="minorEastAsia" w:hAnsi="Simplified Arabic" w:cs="Simplified Arabic" w:hint="cs"/>
          <w:color w:val="000000"/>
          <w:kern w:val="0"/>
          <w:sz w:val="27"/>
          <w:szCs w:val="27"/>
          <w:rtl/>
          <w14:ligatures w14:val="none"/>
        </w:rPr>
        <w:t>يتكوّن مجتمع الدراسة من العاملين في قطاع المؤسسات المالية في مملكة البحرين لذلك سيتم إختيار عينة من الذين شاركوا وساهموا بشكل مباشر أو غير مباشر في تنفيذ خطط إستراتيجية داخل مؤسساتهم وقد تم اختيار هذا المجتمع من قبل الباحث نظرًا لملاءمته وارتباطه بموضوع الدراسة، حيث تتطلب أهداف البحث استطلاع ومعرفة آراء وممارسات الفرق التنفيذية فيما يتعلق بفاعليتها وأثرها على نجاح الخطط الإستراتيجية حتى يعمّم عليها النتائج ذات العلاقة بالمشكلة المدروسة، وبناء على مشكلة الدراسة وأهدافها فإن المجتمع المستهدف يتمثّل في قطاع المؤسسات المالية في مملكة البحرين.</w:t>
      </w:r>
    </w:p>
    <w:p w14:paraId="3721C6A0" w14:textId="77777777" w:rsidR="000F3CAF" w:rsidRPr="000F3CAF" w:rsidRDefault="000F3CAF" w:rsidP="000F3CAF">
      <w:pPr>
        <w:spacing w:before="75" w:after="75" w:line="240" w:lineRule="auto"/>
        <w:rPr>
          <w:rFonts w:ascii="-webkit-standard" w:eastAsiaTheme="minorEastAsia" w:hAnsi="-webkit-standard" w:cs="Times New Roman" w:hint="eastAsia"/>
          <w:color w:val="000000"/>
          <w:kern w:val="0"/>
          <w:sz w:val="27"/>
          <w:szCs w:val="27"/>
          <w:rtl/>
          <w14:ligatures w14:val="none"/>
        </w:rPr>
      </w:pPr>
      <w:r w:rsidRPr="000F3CAF">
        <w:rPr>
          <w:rFonts w:ascii="Simplified Arabic" w:eastAsiaTheme="minorEastAsia" w:hAnsi="Simplified Arabic" w:cs="Simplified Arabic" w:hint="cs"/>
          <w:color w:val="000000"/>
          <w:kern w:val="0"/>
          <w:sz w:val="27"/>
          <w:szCs w:val="27"/>
          <w:rtl/>
          <w14:ligatures w14:val="none"/>
        </w:rPr>
        <w:t>وسيتم إعداد استمارة استبيان وفق مؤشرات القياس وعددها (8) مؤشرات على عينة بحثية من (400) عينة وفق برنامج التحليل الاحصائي </w:t>
      </w:r>
      <w:r w:rsidRPr="000F3CAF">
        <w:rPr>
          <w:rFonts w:ascii="Simplified Arabic" w:eastAsiaTheme="minorEastAsia" w:hAnsi="Simplified Arabic" w:cs="Simplified Arabic" w:hint="cs"/>
          <w:color w:val="000000"/>
          <w:kern w:val="0"/>
          <w:sz w:val="27"/>
          <w:szCs w:val="27"/>
          <w14:ligatures w14:val="none"/>
        </w:rPr>
        <w:t>SPSS</w:t>
      </w:r>
      <w:r w:rsidRPr="000F3CAF">
        <w:rPr>
          <w:rFonts w:ascii="Simplified Arabic" w:eastAsiaTheme="minorEastAsia" w:hAnsi="Simplified Arabic" w:cs="Simplified Arabic" w:hint="cs"/>
          <w:color w:val="000000"/>
          <w:kern w:val="0"/>
          <w:sz w:val="27"/>
          <w:szCs w:val="27"/>
          <w:rtl/>
          <w14:ligatures w14:val="none"/>
        </w:rPr>
        <w:t>.</w:t>
      </w:r>
    </w:p>
    <w:p w14:paraId="25CDB514" w14:textId="77777777" w:rsidR="000F3CAF" w:rsidRPr="000F3CAF" w:rsidRDefault="000F3CAF" w:rsidP="000F3CAF">
      <w:pPr>
        <w:spacing w:before="180" w:after="0" w:line="240" w:lineRule="auto"/>
        <w:rPr>
          <w:rFonts w:ascii="-webkit-standard" w:eastAsiaTheme="minorEastAsia" w:hAnsi="-webkit-standard" w:cs="Times New Roman" w:hint="eastAsia"/>
          <w:color w:val="000000"/>
          <w:kern w:val="0"/>
          <w:sz w:val="27"/>
          <w:szCs w:val="27"/>
          <w:rtl/>
          <w14:ligatures w14:val="none"/>
        </w:rPr>
      </w:pPr>
      <w:r w:rsidRPr="000F3CAF">
        <w:rPr>
          <w:rFonts w:ascii="Simplified Arabic" w:eastAsiaTheme="minorEastAsia" w:hAnsi="Simplified Arabic" w:cs="Simplified Arabic" w:hint="cs"/>
          <w:b/>
          <w:bCs/>
          <w:color w:val="000000"/>
          <w:kern w:val="0"/>
          <w:sz w:val="27"/>
          <w:szCs w:val="27"/>
          <w:rtl/>
          <w14:ligatures w14:val="none"/>
        </w:rPr>
        <w:t>4.4  الأساليب الإحصائية المستخدمة</w:t>
      </w:r>
    </w:p>
    <w:p w14:paraId="5FA888A5" w14:textId="77777777" w:rsidR="000F3CAF" w:rsidRPr="000F3CAF" w:rsidRDefault="000F3CAF" w:rsidP="000F3CAF">
      <w:pPr>
        <w:spacing w:before="180" w:after="0" w:line="240" w:lineRule="auto"/>
        <w:rPr>
          <w:rFonts w:ascii="-webkit-standard" w:eastAsiaTheme="minorEastAsia" w:hAnsi="-webkit-standard" w:cs="Times New Roman" w:hint="eastAsia"/>
          <w:color w:val="000000"/>
          <w:kern w:val="0"/>
          <w:sz w:val="27"/>
          <w:szCs w:val="27"/>
          <w:rtl/>
          <w14:ligatures w14:val="none"/>
        </w:rPr>
      </w:pPr>
      <w:r w:rsidRPr="000F3CAF">
        <w:rPr>
          <w:rFonts w:ascii="Simplified Arabic" w:eastAsiaTheme="minorEastAsia" w:hAnsi="Simplified Arabic" w:cs="Simplified Arabic" w:hint="cs"/>
          <w:color w:val="000000"/>
          <w:kern w:val="0"/>
          <w:sz w:val="27"/>
          <w:szCs w:val="27"/>
          <w:rtl/>
          <w14:ligatures w14:val="none"/>
        </w:rPr>
        <w:t>ستقوم هذه الدراسة باستخدام الأسلوب الاحصائي الجمع وتحليل البيانات لمعرفة الأثر بين مختلف المتغيرات لذلك تم اعتماد برنامج التحليل الاحصائي </w:t>
      </w:r>
      <w:r w:rsidRPr="000F3CAF">
        <w:rPr>
          <w:rFonts w:ascii="Simplified Arabic" w:eastAsiaTheme="minorEastAsia" w:hAnsi="Simplified Arabic" w:cs="Simplified Arabic" w:hint="cs"/>
          <w:color w:val="000000"/>
          <w:kern w:val="0"/>
          <w:sz w:val="27"/>
          <w:szCs w:val="27"/>
          <w14:ligatures w14:val="none"/>
        </w:rPr>
        <w:t>SPSS</w:t>
      </w:r>
      <w:r w:rsidRPr="000F3CAF">
        <w:rPr>
          <w:rFonts w:ascii="Simplified Arabic" w:eastAsiaTheme="minorEastAsia" w:hAnsi="Simplified Arabic" w:cs="Simplified Arabic" w:hint="cs"/>
          <w:color w:val="000000"/>
          <w:kern w:val="0"/>
          <w:sz w:val="27"/>
          <w:szCs w:val="27"/>
          <w:rtl/>
          <w14:ligatures w14:val="none"/>
        </w:rPr>
        <w:t> لإجراء التحليل الاحصائي.</w:t>
      </w:r>
    </w:p>
    <w:p w14:paraId="5F8F0D9D" w14:textId="77777777" w:rsidR="000F3CAF" w:rsidRPr="000F3CAF" w:rsidRDefault="000F3CAF" w:rsidP="000F3CAF">
      <w:pPr>
        <w:spacing w:before="180" w:after="0" w:line="240" w:lineRule="auto"/>
        <w:rPr>
          <w:rFonts w:ascii="-webkit-standard" w:eastAsiaTheme="minorEastAsia" w:hAnsi="-webkit-standard" w:cs="Times New Roman" w:hint="eastAsia"/>
          <w:color w:val="000000"/>
          <w:kern w:val="0"/>
          <w:sz w:val="27"/>
          <w:szCs w:val="27"/>
          <w:rtl/>
          <w14:ligatures w14:val="none"/>
        </w:rPr>
      </w:pPr>
      <w:r w:rsidRPr="000F3CAF">
        <w:rPr>
          <w:rFonts w:ascii="Simplified Arabic" w:eastAsiaTheme="minorEastAsia" w:hAnsi="Simplified Arabic" w:cs="Simplified Arabic" w:hint="cs"/>
          <w:color w:val="000000"/>
          <w:kern w:val="0"/>
          <w:sz w:val="27"/>
          <w:szCs w:val="27"/>
          <w:rtl/>
          <w14:ligatures w14:val="none"/>
        </w:rPr>
        <w:t>وسيتم استخدام الأدوات الإحصائية التالية:</w:t>
      </w:r>
    </w:p>
    <w:p w14:paraId="0E0A1A8D" w14:textId="77777777" w:rsidR="000F3CAF" w:rsidRPr="000F3CAF" w:rsidRDefault="000F3CAF" w:rsidP="000F3CAF">
      <w:pPr>
        <w:spacing w:after="0" w:line="240" w:lineRule="auto"/>
        <w:ind w:hanging="270"/>
        <w:rPr>
          <w:rFonts w:ascii="-webkit-standard" w:eastAsia="Times New Roman" w:hAnsi="-webkit-standard" w:cs="Times New Roman"/>
          <w:color w:val="000000"/>
          <w:kern w:val="0"/>
          <w:sz w:val="27"/>
          <w:szCs w:val="27"/>
          <w:rtl/>
          <w14:ligatures w14:val="none"/>
        </w:rPr>
      </w:pPr>
      <w:r w:rsidRPr="000F3CAF">
        <w:rPr>
          <w:rFonts w:ascii="Symbol" w:eastAsia="Times New Roman" w:hAnsi="Symbol" w:cs="Times New Roman"/>
          <w:color w:val="000000"/>
          <w:kern w:val="0"/>
          <w:sz w:val="27"/>
          <w:szCs w:val="27"/>
          <w:rtl/>
          <w14:ligatures w14:val="none"/>
        </w:rPr>
        <w:t>• </w:t>
      </w:r>
      <w:r w:rsidRPr="000F3CAF">
        <w:rPr>
          <w:rFonts w:ascii="Simplified Arabic" w:eastAsia="Times New Roman" w:hAnsi="Simplified Arabic" w:cs="Simplified Arabic" w:hint="cs"/>
          <w:b/>
          <w:bCs/>
          <w:color w:val="000000"/>
          <w:kern w:val="0"/>
          <w:sz w:val="27"/>
          <w:szCs w:val="27"/>
          <w:rtl/>
          <w14:ligatures w14:val="none"/>
        </w:rPr>
        <w:t>مقاييس الاحصاء الوصفي</w:t>
      </w:r>
      <w:r w:rsidRPr="000F3CAF">
        <w:rPr>
          <w:rFonts w:ascii="Simplified Arabic" w:eastAsia="Times New Roman" w:hAnsi="Simplified Arabic" w:cs="Simplified Arabic" w:hint="cs"/>
          <w:color w:val="000000"/>
          <w:kern w:val="0"/>
          <w:sz w:val="27"/>
          <w:szCs w:val="27"/>
          <w:rtl/>
          <w14:ligatures w14:val="none"/>
        </w:rPr>
        <w:t>: الهدف من هذا التحليل هو تلخيص ووصف الخصائص الرئيسية لمجموعة البيانات، بما في ذلك المقاييس مثل المتوسط الحسابي والانحراف المعياري.</w:t>
      </w:r>
    </w:p>
    <w:p w14:paraId="34A956E2" w14:textId="77777777" w:rsidR="000F3CAF" w:rsidRPr="000F3CAF" w:rsidRDefault="000F3CAF" w:rsidP="000F3CAF">
      <w:pPr>
        <w:spacing w:after="0" w:line="240" w:lineRule="auto"/>
        <w:ind w:hanging="270"/>
        <w:rPr>
          <w:rFonts w:ascii="-webkit-standard" w:eastAsia="Times New Roman" w:hAnsi="-webkit-standard" w:cs="Times New Roman"/>
          <w:color w:val="000000"/>
          <w:kern w:val="0"/>
          <w:sz w:val="27"/>
          <w:szCs w:val="27"/>
          <w:rtl/>
          <w14:ligatures w14:val="none"/>
        </w:rPr>
      </w:pPr>
      <w:r w:rsidRPr="000F3CAF">
        <w:rPr>
          <w:rFonts w:ascii="Symbol" w:eastAsia="Times New Roman" w:hAnsi="Symbol" w:cs="Times New Roman"/>
          <w:color w:val="000000"/>
          <w:kern w:val="0"/>
          <w:sz w:val="27"/>
          <w:szCs w:val="27"/>
          <w:rtl/>
          <w14:ligatures w14:val="none"/>
        </w:rPr>
        <w:t>• </w:t>
      </w:r>
      <w:r w:rsidRPr="000F3CAF">
        <w:rPr>
          <w:rFonts w:ascii="Simplified Arabic" w:eastAsia="Times New Roman" w:hAnsi="Simplified Arabic" w:cs="Simplified Arabic" w:hint="cs"/>
          <w:b/>
          <w:bCs/>
          <w:color w:val="000000"/>
          <w:kern w:val="0"/>
          <w:sz w:val="27"/>
          <w:szCs w:val="27"/>
          <w:rtl/>
          <w14:ligatures w14:val="none"/>
        </w:rPr>
        <w:t>معامل ارتباط بيرسون</w:t>
      </w:r>
      <w:r w:rsidRPr="000F3CAF">
        <w:rPr>
          <w:rFonts w:ascii="Simplified Arabic" w:eastAsia="Times New Roman" w:hAnsi="Simplified Arabic" w:cs="Simplified Arabic" w:hint="cs"/>
          <w:color w:val="000000"/>
          <w:kern w:val="0"/>
          <w:sz w:val="27"/>
          <w:szCs w:val="27"/>
          <w:rtl/>
          <w14:ligatures w14:val="none"/>
        </w:rPr>
        <w:t>: الهدف من هذا التحليل هو تحديد قوة واتجاه العلاقة الخطية بين متغيرين. يتراوح معامل ارتباط بيرسون من -1 إلى +1، حيث تشير القيمة 0 إلى عدم وجود ارتباط وقيم أقرب إلى -1 أو +1 تشير إلى ارتباط سلبي أو إيجابي أقوى، على التوالي.</w:t>
      </w:r>
    </w:p>
    <w:p w14:paraId="5F76F6C3" w14:textId="77777777" w:rsidR="000F3CAF" w:rsidRPr="000F3CAF" w:rsidRDefault="000F3CAF" w:rsidP="000F3CAF">
      <w:pPr>
        <w:spacing w:after="0" w:line="240" w:lineRule="auto"/>
        <w:ind w:hanging="270"/>
        <w:rPr>
          <w:rFonts w:ascii="-webkit-standard" w:eastAsia="Times New Roman" w:hAnsi="-webkit-standard" w:cs="Times New Roman"/>
          <w:color w:val="000000"/>
          <w:kern w:val="0"/>
          <w:sz w:val="27"/>
          <w:szCs w:val="27"/>
          <w:rtl/>
          <w14:ligatures w14:val="none"/>
        </w:rPr>
      </w:pPr>
      <w:r w:rsidRPr="000F3CAF">
        <w:rPr>
          <w:rFonts w:ascii="Symbol" w:eastAsia="Times New Roman" w:hAnsi="Symbol" w:cs="Times New Roman"/>
          <w:color w:val="000000"/>
          <w:kern w:val="0"/>
          <w:sz w:val="27"/>
          <w:szCs w:val="27"/>
          <w:rtl/>
          <w14:ligatures w14:val="none"/>
        </w:rPr>
        <w:t>• </w:t>
      </w:r>
      <w:r w:rsidRPr="000F3CAF">
        <w:rPr>
          <w:rFonts w:ascii="Simplified Arabic" w:eastAsia="Times New Roman" w:hAnsi="Simplified Arabic" w:cs="Simplified Arabic" w:hint="cs"/>
          <w:b/>
          <w:bCs/>
          <w:color w:val="000000"/>
          <w:kern w:val="0"/>
          <w:sz w:val="27"/>
          <w:szCs w:val="27"/>
          <w:rtl/>
          <w14:ligatures w14:val="none"/>
        </w:rPr>
        <w:t>اختبار معامل ألفا كرونباخ</w:t>
      </w:r>
      <w:r w:rsidRPr="000F3CAF">
        <w:rPr>
          <w:rFonts w:ascii="Simplified Arabic" w:eastAsia="Times New Roman" w:hAnsi="Simplified Arabic" w:cs="Simplified Arabic" w:hint="cs"/>
          <w:color w:val="000000"/>
          <w:kern w:val="0"/>
          <w:sz w:val="27"/>
          <w:szCs w:val="27"/>
          <w:rtl/>
          <w14:ligatures w14:val="none"/>
        </w:rPr>
        <w:t>: الهدف من هذا التحليل هو تقييم الموثوقية والاتساق الداخلي لمحاور الاستبانة.</w:t>
      </w:r>
    </w:p>
    <w:p w14:paraId="71E58ECC" w14:textId="77777777" w:rsidR="000F3CAF" w:rsidRPr="000F3CAF" w:rsidRDefault="000F3CAF" w:rsidP="000F3CAF">
      <w:pPr>
        <w:spacing w:after="0" w:line="240" w:lineRule="auto"/>
        <w:ind w:hanging="270"/>
        <w:rPr>
          <w:rFonts w:ascii="-webkit-standard" w:eastAsia="Times New Roman" w:hAnsi="-webkit-standard" w:cs="Times New Roman"/>
          <w:color w:val="000000"/>
          <w:kern w:val="0"/>
          <w:sz w:val="27"/>
          <w:szCs w:val="27"/>
          <w:rtl/>
          <w14:ligatures w14:val="none"/>
        </w:rPr>
      </w:pPr>
      <w:r w:rsidRPr="000F3CAF">
        <w:rPr>
          <w:rFonts w:ascii="Symbol" w:eastAsia="Times New Roman" w:hAnsi="Symbol" w:cs="Times New Roman"/>
          <w:color w:val="000000"/>
          <w:kern w:val="0"/>
          <w:sz w:val="27"/>
          <w:szCs w:val="27"/>
          <w:rtl/>
          <w14:ligatures w14:val="none"/>
        </w:rPr>
        <w:t>• </w:t>
      </w:r>
      <w:r w:rsidRPr="000F3CAF">
        <w:rPr>
          <w:rFonts w:ascii="Simplified Arabic" w:eastAsia="Times New Roman" w:hAnsi="Simplified Arabic" w:cs="Simplified Arabic" w:hint="cs"/>
          <w:b/>
          <w:bCs/>
          <w:color w:val="000000"/>
          <w:kern w:val="0"/>
          <w:sz w:val="27"/>
          <w:szCs w:val="27"/>
          <w:rtl/>
          <w14:ligatures w14:val="none"/>
        </w:rPr>
        <w:t>اختبار التجزئة النصفية</w:t>
      </w:r>
      <w:r w:rsidRPr="000F3CAF">
        <w:rPr>
          <w:rFonts w:ascii="Simplified Arabic" w:eastAsia="Times New Roman" w:hAnsi="Simplified Arabic" w:cs="Simplified Arabic" w:hint="cs"/>
          <w:color w:val="000000"/>
          <w:kern w:val="0"/>
          <w:sz w:val="27"/>
          <w:szCs w:val="27"/>
          <w:rtl/>
          <w14:ligatures w14:val="none"/>
        </w:rPr>
        <w:t>: اختبار عشوائية مجموعة من البيانات أو تسلسل الأرقام. يتضمن هذا الاختبار تقسيم البيانات إلى نصفين ومقارنة توزيع النصف الأول مع النصف الثاني. إذا كانت البيانات عشوائية حقًا، فلن يكون هناك فروق ذات دلالة إحصائية بين النصفين.</w:t>
      </w:r>
    </w:p>
    <w:p w14:paraId="0EA420E6" w14:textId="77777777" w:rsidR="000F3CAF" w:rsidRPr="000F3CAF" w:rsidRDefault="000F3CAF" w:rsidP="000F3CAF">
      <w:pPr>
        <w:spacing w:after="0" w:line="240" w:lineRule="auto"/>
        <w:ind w:hanging="270"/>
        <w:rPr>
          <w:rFonts w:ascii="-webkit-standard" w:eastAsia="Times New Roman" w:hAnsi="-webkit-standard" w:cs="Times New Roman"/>
          <w:color w:val="000000"/>
          <w:kern w:val="0"/>
          <w:sz w:val="27"/>
          <w:szCs w:val="27"/>
          <w:rtl/>
          <w14:ligatures w14:val="none"/>
        </w:rPr>
      </w:pPr>
      <w:r w:rsidRPr="000F3CAF">
        <w:rPr>
          <w:rFonts w:ascii="Symbol" w:eastAsia="Times New Roman" w:hAnsi="Symbol" w:cs="Times New Roman"/>
          <w:color w:val="000000"/>
          <w:kern w:val="0"/>
          <w:sz w:val="27"/>
          <w:szCs w:val="27"/>
          <w:rtl/>
          <w14:ligatures w14:val="none"/>
        </w:rPr>
        <w:lastRenderedPageBreak/>
        <w:t>• </w:t>
      </w:r>
      <w:r w:rsidRPr="000F3CAF">
        <w:rPr>
          <w:rFonts w:ascii="Simplified Arabic" w:eastAsia="Times New Roman" w:hAnsi="Simplified Arabic" w:cs="Simplified Arabic" w:hint="cs"/>
          <w:b/>
          <w:bCs/>
          <w:color w:val="000000"/>
          <w:kern w:val="0"/>
          <w:sz w:val="27"/>
          <w:szCs w:val="27"/>
          <w:rtl/>
          <w14:ligatures w14:val="none"/>
        </w:rPr>
        <w:t>تحليل الانحدار الخطي المتعدد</w:t>
      </w:r>
      <w:r w:rsidRPr="000F3CAF">
        <w:rPr>
          <w:rFonts w:ascii="Simplified Arabic" w:eastAsia="Times New Roman" w:hAnsi="Simplified Arabic" w:cs="Simplified Arabic" w:hint="cs"/>
          <w:color w:val="000000"/>
          <w:kern w:val="0"/>
          <w:sz w:val="27"/>
          <w:szCs w:val="27"/>
          <w:rtl/>
          <w14:ligatures w14:val="none"/>
        </w:rPr>
        <w:t>: يستخدم من أجل تحديد العلاقة بين متغير تابع ومتغيرات مستقلة متعددة. </w:t>
      </w:r>
    </w:p>
    <w:p w14:paraId="498EC38A" w14:textId="77777777" w:rsidR="000F3CAF" w:rsidRPr="000F3CAF" w:rsidRDefault="000F3CAF" w:rsidP="000F3CAF">
      <w:pPr>
        <w:spacing w:after="0" w:line="240" w:lineRule="auto"/>
        <w:ind w:hanging="270"/>
        <w:rPr>
          <w:rFonts w:ascii="-webkit-standard" w:eastAsia="Times New Roman" w:hAnsi="-webkit-standard" w:cs="Times New Roman"/>
          <w:color w:val="000000"/>
          <w:kern w:val="0"/>
          <w:sz w:val="27"/>
          <w:szCs w:val="27"/>
          <w:rtl/>
          <w14:ligatures w14:val="none"/>
        </w:rPr>
      </w:pPr>
      <w:r w:rsidRPr="000F3CAF">
        <w:rPr>
          <w:rFonts w:ascii="Symbol" w:eastAsia="Times New Roman" w:hAnsi="Symbol" w:cs="Times New Roman"/>
          <w:color w:val="000000"/>
          <w:kern w:val="0"/>
          <w:sz w:val="27"/>
          <w:szCs w:val="27"/>
          <w:rtl/>
          <w14:ligatures w14:val="none"/>
        </w:rPr>
        <w:t>• </w:t>
      </w:r>
      <w:r w:rsidRPr="000F3CAF">
        <w:rPr>
          <w:rFonts w:ascii="Simplified Arabic" w:eastAsia="Times New Roman" w:hAnsi="Simplified Arabic" w:cs="Simplified Arabic" w:hint="cs"/>
          <w:color w:val="000000"/>
          <w:kern w:val="0"/>
          <w:sz w:val="27"/>
          <w:szCs w:val="27"/>
          <w:rtl/>
          <w14:ligatures w14:val="none"/>
        </w:rPr>
        <w:t>اختبار </w:t>
      </w:r>
      <w:r w:rsidRPr="000F3CAF">
        <w:rPr>
          <w:rFonts w:ascii="Simplified Arabic" w:eastAsia="Times New Roman" w:hAnsi="Simplified Arabic" w:cs="Simplified Arabic" w:hint="cs"/>
          <w:b/>
          <w:bCs/>
          <w:color w:val="000000"/>
          <w:kern w:val="0"/>
          <w:sz w:val="27"/>
          <w:szCs w:val="27"/>
          <w:rtl/>
          <w14:ligatures w14:val="none"/>
        </w:rPr>
        <w:t>تحليل التباين الأحادي</w:t>
      </w:r>
      <w:r w:rsidRPr="000F3CAF">
        <w:rPr>
          <w:rFonts w:ascii="Simplified Arabic" w:eastAsia="Times New Roman" w:hAnsi="Simplified Arabic" w:cs="Simplified Arabic" w:hint="cs"/>
          <w:color w:val="000000"/>
          <w:kern w:val="0"/>
          <w:sz w:val="27"/>
          <w:szCs w:val="27"/>
          <w:rtl/>
          <w14:ligatures w14:val="none"/>
        </w:rPr>
        <w:t>: الهدف منه هو مقارنة وسائل مجموعتين أو أكثر لتحديد ما إذا كان هناك فرق كبير بينهما. غالبًا ما يستخدم هذا التحليل في البحث التجريبي أو شبه التجريبي لتقييم فعالية التدخل</w:t>
      </w:r>
    </w:p>
    <w:p w14:paraId="04F05084" w14:textId="77777777" w:rsidR="000F3CAF" w:rsidRPr="000F3CAF" w:rsidRDefault="000F3CAF" w:rsidP="000F3CAF">
      <w:pPr>
        <w:spacing w:after="0" w:line="240" w:lineRule="auto"/>
        <w:ind w:hanging="270"/>
        <w:rPr>
          <w:rFonts w:ascii="-webkit-standard" w:eastAsia="Times New Roman" w:hAnsi="-webkit-standard" w:cs="Times New Roman"/>
          <w:color w:val="000000"/>
          <w:kern w:val="0"/>
          <w:sz w:val="27"/>
          <w:szCs w:val="27"/>
          <w:rtl/>
          <w14:ligatures w14:val="none"/>
        </w:rPr>
      </w:pPr>
      <w:r w:rsidRPr="000F3CAF">
        <w:rPr>
          <w:rFonts w:ascii="Symbol" w:eastAsia="Times New Roman" w:hAnsi="Symbol" w:cs="Times New Roman"/>
          <w:color w:val="000000"/>
          <w:kern w:val="0"/>
          <w:sz w:val="27"/>
          <w:szCs w:val="27"/>
          <w:rtl/>
          <w14:ligatures w14:val="none"/>
        </w:rPr>
        <w:t>• </w:t>
      </w:r>
      <w:r w:rsidRPr="000F3CAF">
        <w:rPr>
          <w:rFonts w:ascii="Simplified Arabic" w:eastAsia="Times New Roman" w:hAnsi="Simplified Arabic" w:cs="Simplified Arabic" w:hint="cs"/>
          <w:color w:val="000000"/>
          <w:kern w:val="0"/>
          <w:sz w:val="27"/>
          <w:szCs w:val="27"/>
          <w:rtl/>
          <w14:ligatures w14:val="none"/>
        </w:rPr>
        <w:t>اختبار </w:t>
      </w:r>
      <w:r w:rsidRPr="000F3CAF">
        <w:rPr>
          <w:rFonts w:ascii="Simplified Arabic" w:eastAsia="Times New Roman" w:hAnsi="Simplified Arabic" w:cs="Simplified Arabic" w:hint="cs"/>
          <w:color w:val="000000"/>
          <w:kern w:val="0"/>
          <w:sz w:val="27"/>
          <w:szCs w:val="27"/>
          <w14:ligatures w14:val="none"/>
        </w:rPr>
        <w:t>T</w:t>
      </w:r>
      <w:r w:rsidRPr="000F3CAF">
        <w:rPr>
          <w:rFonts w:ascii="Simplified Arabic" w:eastAsia="Times New Roman" w:hAnsi="Simplified Arabic" w:cs="Simplified Arabic" w:hint="cs"/>
          <w:color w:val="000000"/>
          <w:kern w:val="0"/>
          <w:sz w:val="27"/>
          <w:szCs w:val="27"/>
          <w:rtl/>
          <w14:ligatures w14:val="none"/>
        </w:rPr>
        <w:t> لعينة واحدة (</w:t>
      </w:r>
      <w:r w:rsidRPr="000F3CAF">
        <w:rPr>
          <w:rFonts w:ascii="Simplified Arabic" w:eastAsia="Times New Roman" w:hAnsi="Simplified Arabic" w:cs="Simplified Arabic" w:hint="cs"/>
          <w:color w:val="000000"/>
          <w:kern w:val="0"/>
          <w:sz w:val="27"/>
          <w:szCs w:val="27"/>
          <w14:ligatures w14:val="none"/>
        </w:rPr>
        <w:t>T-Test</w:t>
      </w:r>
      <w:r w:rsidRPr="000F3CAF">
        <w:rPr>
          <w:rFonts w:ascii="Simplified Arabic" w:eastAsia="Times New Roman" w:hAnsi="Simplified Arabic" w:cs="Simplified Arabic" w:hint="cs"/>
          <w:color w:val="000000"/>
          <w:kern w:val="0"/>
          <w:sz w:val="27"/>
          <w:szCs w:val="27"/>
          <w:rtl/>
          <w14:ligatures w14:val="none"/>
        </w:rPr>
        <w:t> </w:t>
      </w:r>
      <w:r w:rsidRPr="000F3CAF">
        <w:rPr>
          <w:rFonts w:ascii="Simplified Arabic" w:eastAsia="Times New Roman" w:hAnsi="Simplified Arabic" w:cs="Simplified Arabic" w:hint="cs"/>
          <w:color w:val="000000"/>
          <w:kern w:val="0"/>
          <w:sz w:val="27"/>
          <w:szCs w:val="27"/>
          <w14:ligatures w14:val="none"/>
        </w:rPr>
        <w:t>One</w:t>
      </w:r>
      <w:r w:rsidRPr="000F3CAF">
        <w:rPr>
          <w:rFonts w:ascii="Simplified Arabic" w:eastAsia="Times New Roman" w:hAnsi="Simplified Arabic" w:cs="Simplified Arabic" w:hint="cs"/>
          <w:color w:val="000000"/>
          <w:kern w:val="0"/>
          <w:sz w:val="27"/>
          <w:szCs w:val="27"/>
          <w:rtl/>
          <w14:ligatures w14:val="none"/>
        </w:rPr>
        <w:t> </w:t>
      </w:r>
      <w:r w:rsidRPr="000F3CAF">
        <w:rPr>
          <w:rFonts w:ascii="Simplified Arabic" w:eastAsia="Times New Roman" w:hAnsi="Simplified Arabic" w:cs="Simplified Arabic" w:hint="cs"/>
          <w:color w:val="000000"/>
          <w:kern w:val="0"/>
          <w:sz w:val="27"/>
          <w:szCs w:val="27"/>
          <w14:ligatures w14:val="none"/>
        </w:rPr>
        <w:t>Samples</w:t>
      </w:r>
      <w:r w:rsidRPr="000F3CAF">
        <w:rPr>
          <w:rFonts w:ascii="Simplified Arabic" w:eastAsia="Times New Roman" w:hAnsi="Simplified Arabic" w:cs="Simplified Arabic" w:hint="cs"/>
          <w:color w:val="000000"/>
          <w:kern w:val="0"/>
          <w:sz w:val="27"/>
          <w:szCs w:val="27"/>
          <w:rtl/>
          <w14:ligatures w14:val="none"/>
        </w:rPr>
        <w:t>): لمقارنة متوسطات استجابات أفراد العينة مع المتوسط الفرضي (3)، وتم استخدامه للتأكد من دلالة المتوسط لكل فقرة من فقرات الاستبانة.</w:t>
      </w:r>
    </w:p>
    <w:p w14:paraId="124D8118" w14:textId="77777777" w:rsidR="000F3CAF" w:rsidRPr="000F3CAF" w:rsidRDefault="000F3CAF" w:rsidP="000F3CAF">
      <w:pPr>
        <w:spacing w:before="180" w:after="0" w:line="240" w:lineRule="auto"/>
        <w:ind w:left="540"/>
        <w:rPr>
          <w:rFonts w:ascii="-webkit-standard" w:eastAsiaTheme="minorEastAsia" w:hAnsi="-webkit-standard" w:cs="Times New Roman" w:hint="eastAsia"/>
          <w:color w:val="000000"/>
          <w:kern w:val="0"/>
          <w:sz w:val="27"/>
          <w:szCs w:val="27"/>
          <w:rtl/>
          <w14:ligatures w14:val="none"/>
        </w:rPr>
      </w:pPr>
      <w:r w:rsidRPr="000F3CAF">
        <w:rPr>
          <w:rFonts w:ascii="-webkit-standard" w:eastAsiaTheme="minorEastAsia" w:hAnsi="-webkit-standard" w:cs="Times New Roman"/>
          <w:color w:val="000000"/>
          <w:kern w:val="0"/>
          <w:sz w:val="27"/>
          <w:szCs w:val="27"/>
          <w:rtl/>
          <w14:ligatures w14:val="none"/>
        </w:rPr>
        <w:t> </w:t>
      </w:r>
    </w:p>
    <w:p w14:paraId="425E1E7B" w14:textId="77777777" w:rsidR="000F3CAF" w:rsidRPr="000F3CAF" w:rsidRDefault="000F3CAF" w:rsidP="000F3CAF">
      <w:pPr>
        <w:spacing w:before="180" w:after="0" w:line="240" w:lineRule="auto"/>
        <w:ind w:left="540"/>
        <w:rPr>
          <w:rFonts w:ascii="-webkit-standard" w:eastAsiaTheme="minorEastAsia" w:hAnsi="-webkit-standard" w:cs="Times New Roman" w:hint="eastAsia"/>
          <w:color w:val="000000"/>
          <w:kern w:val="0"/>
          <w:sz w:val="27"/>
          <w:szCs w:val="27"/>
          <w:rtl/>
          <w14:ligatures w14:val="none"/>
        </w:rPr>
      </w:pPr>
      <w:r w:rsidRPr="000F3CAF">
        <w:rPr>
          <w:rFonts w:ascii="-webkit-standard" w:eastAsiaTheme="minorEastAsia" w:hAnsi="-webkit-standard" w:cs="Times New Roman"/>
          <w:color w:val="000000"/>
          <w:kern w:val="0"/>
          <w:sz w:val="27"/>
          <w:szCs w:val="27"/>
          <w:rtl/>
          <w14:ligatures w14:val="none"/>
        </w:rPr>
        <w:t> </w:t>
      </w:r>
    </w:p>
    <w:p w14:paraId="2FC42755" w14:textId="77777777" w:rsidR="000F3CAF" w:rsidRPr="000F3CAF" w:rsidRDefault="000F3CAF" w:rsidP="000F3CAF">
      <w:pPr>
        <w:spacing w:after="0" w:line="240" w:lineRule="auto"/>
        <w:ind w:left="300"/>
        <w:rPr>
          <w:rFonts w:ascii="-webkit-standard" w:eastAsiaTheme="minorEastAsia" w:hAnsi="-webkit-standard" w:cs="Times New Roman" w:hint="eastAsia"/>
          <w:color w:val="000000"/>
          <w:kern w:val="0"/>
          <w:sz w:val="27"/>
          <w:szCs w:val="27"/>
          <w:rtl/>
          <w14:ligatures w14:val="none"/>
        </w:rPr>
      </w:pPr>
      <w:r w:rsidRPr="000F3CAF">
        <w:rPr>
          <w:rFonts w:ascii="Simplified Arabic" w:eastAsiaTheme="minorEastAsia" w:hAnsi="Simplified Arabic" w:cs="Simplified Arabic" w:hint="cs"/>
          <w:b/>
          <w:bCs/>
          <w:color w:val="000000"/>
          <w:kern w:val="0"/>
          <w:sz w:val="27"/>
          <w:szCs w:val="27"/>
          <w:rtl/>
          <w14:ligatures w14:val="none"/>
        </w:rPr>
        <w:t>.5 الجدول الزمني للدراسة</w:t>
      </w:r>
    </w:p>
    <w:tbl>
      <w:tblPr>
        <w:tblW w:w="0" w:type="auto"/>
        <w:tblInd w:w="-135" w:type="dxa"/>
        <w:tblCellMar>
          <w:top w:w="15" w:type="dxa"/>
          <w:left w:w="15" w:type="dxa"/>
          <w:bottom w:w="15" w:type="dxa"/>
          <w:right w:w="15" w:type="dxa"/>
        </w:tblCellMar>
        <w:tblLook w:val="04A0" w:firstRow="1" w:lastRow="0" w:firstColumn="1" w:lastColumn="0" w:noHBand="0" w:noVBand="1"/>
      </w:tblPr>
      <w:tblGrid>
        <w:gridCol w:w="1542"/>
        <w:gridCol w:w="708"/>
        <w:gridCol w:w="805"/>
        <w:gridCol w:w="821"/>
        <w:gridCol w:w="708"/>
        <w:gridCol w:w="787"/>
        <w:gridCol w:w="726"/>
        <w:gridCol w:w="726"/>
        <w:gridCol w:w="726"/>
      </w:tblGrid>
      <w:tr w:rsidR="000F3CAF" w:rsidRPr="000F3CAF" w14:paraId="2AF8741E" w14:textId="77777777">
        <w:tc>
          <w:tcPr>
            <w:tcW w:w="0" w:type="auto"/>
            <w:hideMark/>
          </w:tcPr>
          <w:p w14:paraId="1325A8C5"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Simplified Arabic" w:eastAsiaTheme="minorEastAsia" w:hAnsi="Simplified Arabic" w:cs="Simplified Arabic" w:hint="cs"/>
                <w:kern w:val="0"/>
                <w:sz w:val="18"/>
                <w:szCs w:val="18"/>
                <w:rtl/>
                <w14:ligatures w14:val="none"/>
              </w:rPr>
              <w:t>الغاية</w:t>
            </w:r>
          </w:p>
        </w:tc>
        <w:tc>
          <w:tcPr>
            <w:tcW w:w="0" w:type="auto"/>
            <w:hideMark/>
          </w:tcPr>
          <w:p w14:paraId="26C84C95"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Simplified Arabic" w:eastAsiaTheme="minorEastAsia" w:hAnsi="Simplified Arabic" w:cs="Simplified Arabic" w:hint="cs"/>
                <w:kern w:val="0"/>
                <w:sz w:val="18"/>
                <w:szCs w:val="18"/>
                <w:rtl/>
                <w14:ligatures w14:val="none"/>
              </w:rPr>
              <w:t>الشهر الأول</w:t>
            </w:r>
            <w:r w:rsidRPr="000F3CAF">
              <w:rPr>
                <w:rFonts w:ascii="Simplified Arabic" w:eastAsiaTheme="minorEastAsia" w:hAnsi="Simplified Arabic" w:cs="Simplified Arabic" w:hint="cs"/>
                <w:kern w:val="0"/>
                <w:sz w:val="18"/>
                <w:szCs w:val="18"/>
                <w:rtl/>
                <w14:ligatures w14:val="none"/>
              </w:rPr>
              <w:br/>
              <w:t>الأسبوع</w:t>
            </w:r>
            <w:r w:rsidRPr="000F3CAF">
              <w:rPr>
                <w:rFonts w:ascii="Simplified Arabic" w:eastAsiaTheme="minorEastAsia" w:hAnsi="Simplified Arabic" w:cs="Simplified Arabic" w:hint="cs"/>
                <w:kern w:val="0"/>
                <w:sz w:val="18"/>
                <w:szCs w:val="18"/>
                <w:rtl/>
                <w14:ligatures w14:val="none"/>
              </w:rPr>
              <w:br/>
              <w:t>الأول</w:t>
            </w:r>
          </w:p>
        </w:tc>
        <w:tc>
          <w:tcPr>
            <w:tcW w:w="0" w:type="auto"/>
            <w:hideMark/>
          </w:tcPr>
          <w:p w14:paraId="6D2EC0C0"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Simplified Arabic" w:eastAsiaTheme="minorEastAsia" w:hAnsi="Simplified Arabic" w:cs="Simplified Arabic" w:hint="cs"/>
                <w:kern w:val="0"/>
                <w:sz w:val="18"/>
                <w:szCs w:val="18"/>
                <w:rtl/>
                <w14:ligatures w14:val="none"/>
              </w:rPr>
              <w:t>الشهر الأول</w:t>
            </w:r>
            <w:r w:rsidRPr="000F3CAF">
              <w:rPr>
                <w:rFonts w:ascii="Simplified Arabic" w:eastAsiaTheme="minorEastAsia" w:hAnsi="Simplified Arabic" w:cs="Simplified Arabic" w:hint="cs"/>
                <w:kern w:val="0"/>
                <w:sz w:val="18"/>
                <w:szCs w:val="18"/>
                <w:rtl/>
                <w14:ligatures w14:val="none"/>
              </w:rPr>
              <w:br/>
              <w:t>الأسبوع الثاني</w:t>
            </w:r>
          </w:p>
        </w:tc>
        <w:tc>
          <w:tcPr>
            <w:tcW w:w="0" w:type="auto"/>
            <w:hideMark/>
          </w:tcPr>
          <w:p w14:paraId="35A570AC"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Simplified Arabic" w:eastAsiaTheme="minorEastAsia" w:hAnsi="Simplified Arabic" w:cs="Simplified Arabic" w:hint="cs"/>
                <w:kern w:val="0"/>
                <w:sz w:val="18"/>
                <w:szCs w:val="18"/>
                <w:rtl/>
                <w14:ligatures w14:val="none"/>
              </w:rPr>
              <w:t>الشهر الأول</w:t>
            </w:r>
            <w:r w:rsidRPr="000F3CAF">
              <w:rPr>
                <w:rFonts w:ascii="Simplified Arabic" w:eastAsiaTheme="minorEastAsia" w:hAnsi="Simplified Arabic" w:cs="Simplified Arabic" w:hint="cs"/>
                <w:kern w:val="0"/>
                <w:sz w:val="18"/>
                <w:szCs w:val="18"/>
                <w:rtl/>
                <w14:ligatures w14:val="none"/>
              </w:rPr>
              <w:br/>
              <w:t>الأسبوع الثالث</w:t>
            </w:r>
          </w:p>
        </w:tc>
        <w:tc>
          <w:tcPr>
            <w:tcW w:w="0" w:type="auto"/>
            <w:hideMark/>
          </w:tcPr>
          <w:p w14:paraId="26E0581E"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Simplified Arabic" w:eastAsiaTheme="minorEastAsia" w:hAnsi="Simplified Arabic" w:cs="Simplified Arabic" w:hint="cs"/>
                <w:kern w:val="0"/>
                <w:sz w:val="18"/>
                <w:szCs w:val="18"/>
                <w:rtl/>
                <w14:ligatures w14:val="none"/>
              </w:rPr>
              <w:t>الشهر الأول</w:t>
            </w:r>
            <w:r w:rsidRPr="000F3CAF">
              <w:rPr>
                <w:rFonts w:ascii="Simplified Arabic" w:eastAsiaTheme="minorEastAsia" w:hAnsi="Simplified Arabic" w:cs="Simplified Arabic" w:hint="cs"/>
                <w:kern w:val="0"/>
                <w:sz w:val="18"/>
                <w:szCs w:val="18"/>
                <w:rtl/>
                <w14:ligatures w14:val="none"/>
              </w:rPr>
              <w:br/>
              <w:t>الأسبوع</w:t>
            </w:r>
            <w:r w:rsidRPr="000F3CAF">
              <w:rPr>
                <w:rFonts w:ascii="Simplified Arabic" w:eastAsiaTheme="minorEastAsia" w:hAnsi="Simplified Arabic" w:cs="Simplified Arabic" w:hint="cs"/>
                <w:kern w:val="0"/>
                <w:sz w:val="18"/>
                <w:szCs w:val="18"/>
                <w:rtl/>
                <w14:ligatures w14:val="none"/>
              </w:rPr>
              <w:br/>
              <w:t>الرابع</w:t>
            </w:r>
          </w:p>
        </w:tc>
        <w:tc>
          <w:tcPr>
            <w:tcW w:w="0" w:type="auto"/>
            <w:hideMark/>
          </w:tcPr>
          <w:p w14:paraId="07A14461"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Simplified Arabic" w:eastAsiaTheme="minorEastAsia" w:hAnsi="Simplified Arabic" w:cs="Simplified Arabic" w:hint="cs"/>
                <w:kern w:val="0"/>
                <w:sz w:val="18"/>
                <w:szCs w:val="18"/>
                <w:rtl/>
                <w14:ligatures w14:val="none"/>
              </w:rPr>
              <w:t>الشهر الثاني</w:t>
            </w:r>
            <w:r w:rsidRPr="000F3CAF">
              <w:rPr>
                <w:rFonts w:ascii="Simplified Arabic" w:eastAsiaTheme="minorEastAsia" w:hAnsi="Simplified Arabic" w:cs="Simplified Arabic" w:hint="cs"/>
                <w:kern w:val="0"/>
                <w:sz w:val="18"/>
                <w:szCs w:val="18"/>
                <w:rtl/>
                <w14:ligatures w14:val="none"/>
              </w:rPr>
              <w:br/>
              <w:t>الأسبوع الأول</w:t>
            </w:r>
          </w:p>
        </w:tc>
        <w:tc>
          <w:tcPr>
            <w:tcW w:w="0" w:type="auto"/>
            <w:hideMark/>
          </w:tcPr>
          <w:p w14:paraId="50C8E9AC"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Simplified Arabic" w:eastAsiaTheme="minorEastAsia" w:hAnsi="Simplified Arabic" w:cs="Simplified Arabic" w:hint="cs"/>
                <w:kern w:val="0"/>
                <w:sz w:val="18"/>
                <w:szCs w:val="18"/>
                <w:rtl/>
                <w14:ligatures w14:val="none"/>
              </w:rPr>
              <w:t>الشهر الثاني</w:t>
            </w:r>
            <w:r w:rsidRPr="000F3CAF">
              <w:rPr>
                <w:rFonts w:ascii="Simplified Arabic" w:eastAsiaTheme="minorEastAsia" w:hAnsi="Simplified Arabic" w:cs="Simplified Arabic" w:hint="cs"/>
                <w:kern w:val="0"/>
                <w:sz w:val="18"/>
                <w:szCs w:val="18"/>
                <w:rtl/>
                <w14:ligatures w14:val="none"/>
              </w:rPr>
              <w:br/>
              <w:t>الأسبوع </w:t>
            </w:r>
            <w:r w:rsidRPr="000F3CAF">
              <w:rPr>
                <w:rFonts w:ascii="Simplified Arabic" w:eastAsiaTheme="minorEastAsia" w:hAnsi="Simplified Arabic" w:cs="Simplified Arabic" w:hint="cs"/>
                <w:kern w:val="0"/>
                <w:sz w:val="18"/>
                <w:szCs w:val="18"/>
                <w:rtl/>
                <w14:ligatures w14:val="none"/>
              </w:rPr>
              <w:br/>
              <w:t>الثاني</w:t>
            </w:r>
          </w:p>
        </w:tc>
        <w:tc>
          <w:tcPr>
            <w:tcW w:w="0" w:type="auto"/>
            <w:hideMark/>
          </w:tcPr>
          <w:p w14:paraId="46B93A4F"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Simplified Arabic" w:eastAsiaTheme="minorEastAsia" w:hAnsi="Simplified Arabic" w:cs="Simplified Arabic" w:hint="cs"/>
                <w:kern w:val="0"/>
                <w:sz w:val="18"/>
                <w:szCs w:val="18"/>
                <w:rtl/>
                <w14:ligatures w14:val="none"/>
              </w:rPr>
              <w:t>الشهر الثاني</w:t>
            </w:r>
            <w:r w:rsidRPr="000F3CAF">
              <w:rPr>
                <w:rFonts w:ascii="Simplified Arabic" w:eastAsiaTheme="minorEastAsia" w:hAnsi="Simplified Arabic" w:cs="Simplified Arabic" w:hint="cs"/>
                <w:kern w:val="0"/>
                <w:sz w:val="18"/>
                <w:szCs w:val="18"/>
                <w:rtl/>
                <w14:ligatures w14:val="none"/>
              </w:rPr>
              <w:br/>
              <w:t>الأسبوع </w:t>
            </w:r>
            <w:r w:rsidRPr="000F3CAF">
              <w:rPr>
                <w:rFonts w:ascii="Simplified Arabic" w:eastAsiaTheme="minorEastAsia" w:hAnsi="Simplified Arabic" w:cs="Simplified Arabic" w:hint="cs"/>
                <w:kern w:val="0"/>
                <w:sz w:val="18"/>
                <w:szCs w:val="18"/>
                <w:rtl/>
                <w14:ligatures w14:val="none"/>
              </w:rPr>
              <w:br/>
              <w:t>الثالث</w:t>
            </w:r>
          </w:p>
        </w:tc>
        <w:tc>
          <w:tcPr>
            <w:tcW w:w="0" w:type="auto"/>
            <w:hideMark/>
          </w:tcPr>
          <w:p w14:paraId="4AFEC5D6"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Simplified Arabic" w:eastAsiaTheme="minorEastAsia" w:hAnsi="Simplified Arabic" w:cs="Simplified Arabic" w:hint="cs"/>
                <w:kern w:val="0"/>
                <w:sz w:val="18"/>
                <w:szCs w:val="18"/>
                <w:rtl/>
                <w14:ligatures w14:val="none"/>
              </w:rPr>
              <w:t>الشهر الثاني</w:t>
            </w:r>
            <w:r w:rsidRPr="000F3CAF">
              <w:rPr>
                <w:rFonts w:ascii="Simplified Arabic" w:eastAsiaTheme="minorEastAsia" w:hAnsi="Simplified Arabic" w:cs="Simplified Arabic" w:hint="cs"/>
                <w:kern w:val="0"/>
                <w:sz w:val="18"/>
                <w:szCs w:val="18"/>
                <w:rtl/>
                <w14:ligatures w14:val="none"/>
              </w:rPr>
              <w:br/>
              <w:t>الأسبوع</w:t>
            </w:r>
            <w:r w:rsidRPr="000F3CAF">
              <w:rPr>
                <w:rFonts w:ascii="Simplified Arabic" w:eastAsiaTheme="minorEastAsia" w:hAnsi="Simplified Arabic" w:cs="Simplified Arabic" w:hint="cs"/>
                <w:kern w:val="0"/>
                <w:sz w:val="18"/>
                <w:szCs w:val="18"/>
                <w:rtl/>
                <w14:ligatures w14:val="none"/>
              </w:rPr>
              <w:br/>
              <w:t>الرابع</w:t>
            </w:r>
          </w:p>
        </w:tc>
      </w:tr>
      <w:tr w:rsidR="000F3CAF" w:rsidRPr="000F3CAF" w14:paraId="089D8942" w14:textId="77777777">
        <w:tc>
          <w:tcPr>
            <w:tcW w:w="0" w:type="auto"/>
            <w:hideMark/>
          </w:tcPr>
          <w:p w14:paraId="188B606B"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Simplified Arabic" w:eastAsiaTheme="minorEastAsia" w:hAnsi="Simplified Arabic" w:cs="Simplified Arabic" w:hint="cs"/>
                <w:kern w:val="0"/>
                <w:sz w:val="18"/>
                <w:szCs w:val="18"/>
                <w:rtl/>
                <w14:ligatures w14:val="none"/>
              </w:rPr>
              <w:t>البحث عن الأدبيات</w:t>
            </w:r>
          </w:p>
        </w:tc>
        <w:tc>
          <w:tcPr>
            <w:tcW w:w="0" w:type="auto"/>
            <w:shd w:val="clear" w:color="auto" w:fill="D1D1D1"/>
            <w:hideMark/>
          </w:tcPr>
          <w:p w14:paraId="35FEA138"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shd w:val="clear" w:color="auto" w:fill="D1D1D1"/>
            <w:hideMark/>
          </w:tcPr>
          <w:p w14:paraId="047BAB9A"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shd w:val="clear" w:color="auto" w:fill="D1D1D1"/>
            <w:hideMark/>
          </w:tcPr>
          <w:p w14:paraId="1772E6A6"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shd w:val="clear" w:color="auto" w:fill="D1D1D1"/>
            <w:hideMark/>
          </w:tcPr>
          <w:p w14:paraId="2E072E85"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shd w:val="clear" w:color="auto" w:fill="D1D1D1"/>
            <w:hideMark/>
          </w:tcPr>
          <w:p w14:paraId="64907157"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14590C52"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373A66FA"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568D5FB5"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r>
      <w:tr w:rsidR="000F3CAF" w:rsidRPr="000F3CAF" w14:paraId="65A56F37" w14:textId="77777777">
        <w:tc>
          <w:tcPr>
            <w:tcW w:w="0" w:type="auto"/>
            <w:hideMark/>
          </w:tcPr>
          <w:p w14:paraId="1EA76F09"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Simplified Arabic" w:eastAsiaTheme="minorEastAsia" w:hAnsi="Simplified Arabic" w:cs="Simplified Arabic" w:hint="cs"/>
                <w:kern w:val="0"/>
                <w:sz w:val="18"/>
                <w:szCs w:val="18"/>
                <w:rtl/>
                <w14:ligatures w14:val="none"/>
              </w:rPr>
              <w:t>كتابة مقدمة الرسالة</w:t>
            </w:r>
          </w:p>
        </w:tc>
        <w:tc>
          <w:tcPr>
            <w:tcW w:w="0" w:type="auto"/>
            <w:hideMark/>
          </w:tcPr>
          <w:p w14:paraId="185B7FBE"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09405CD7"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05365C28"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shd w:val="clear" w:color="auto" w:fill="C1F0C7"/>
            <w:hideMark/>
          </w:tcPr>
          <w:p w14:paraId="117A18EA"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shd w:val="clear" w:color="auto" w:fill="FFFFFF"/>
            <w:hideMark/>
          </w:tcPr>
          <w:p w14:paraId="141A8D32"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59A775E1"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086213DB"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35A0673D"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r>
      <w:tr w:rsidR="000F3CAF" w:rsidRPr="000F3CAF" w14:paraId="246D0EB8" w14:textId="77777777">
        <w:tc>
          <w:tcPr>
            <w:tcW w:w="0" w:type="auto"/>
            <w:hideMark/>
          </w:tcPr>
          <w:p w14:paraId="16A88BF1"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Simplified Arabic" w:eastAsiaTheme="minorEastAsia" w:hAnsi="Simplified Arabic" w:cs="Simplified Arabic" w:hint="cs"/>
                <w:kern w:val="0"/>
                <w:sz w:val="18"/>
                <w:szCs w:val="18"/>
                <w:rtl/>
                <w14:ligatures w14:val="none"/>
              </w:rPr>
              <w:t>إجراء البحث</w:t>
            </w:r>
          </w:p>
        </w:tc>
        <w:tc>
          <w:tcPr>
            <w:tcW w:w="0" w:type="auto"/>
            <w:hideMark/>
          </w:tcPr>
          <w:p w14:paraId="5B0D52CC"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292E496E"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6FC3DB52"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47C1DB3D"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shd w:val="clear" w:color="auto" w:fill="C1E4F5"/>
            <w:hideMark/>
          </w:tcPr>
          <w:p w14:paraId="73049623"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shd w:val="clear" w:color="auto" w:fill="C1E4F5"/>
            <w:hideMark/>
          </w:tcPr>
          <w:p w14:paraId="1200BAE6"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410EB889"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6CCA3556"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r>
      <w:tr w:rsidR="000F3CAF" w:rsidRPr="000F3CAF" w14:paraId="1A4EF8C5" w14:textId="77777777">
        <w:tc>
          <w:tcPr>
            <w:tcW w:w="0" w:type="auto"/>
            <w:hideMark/>
          </w:tcPr>
          <w:p w14:paraId="06DA60AB"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Simplified Arabic" w:eastAsiaTheme="minorEastAsia" w:hAnsi="Simplified Arabic" w:cs="Simplified Arabic" w:hint="cs"/>
                <w:kern w:val="0"/>
                <w:sz w:val="18"/>
                <w:szCs w:val="18"/>
                <w:rtl/>
                <w14:ligatures w14:val="none"/>
              </w:rPr>
              <w:t>البدء في كتابة النتائج</w:t>
            </w:r>
          </w:p>
        </w:tc>
        <w:tc>
          <w:tcPr>
            <w:tcW w:w="0" w:type="auto"/>
            <w:hideMark/>
          </w:tcPr>
          <w:p w14:paraId="02BB3FF7"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649190EA"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3F7144F7"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776F8E0B"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0DA945CB"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31E731B9"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shd w:val="clear" w:color="auto" w:fill="F6C5AC"/>
            <w:hideMark/>
          </w:tcPr>
          <w:p w14:paraId="0D6B49CC"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67FAC470"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r>
      <w:tr w:rsidR="000F3CAF" w:rsidRPr="000F3CAF" w14:paraId="586D5103" w14:textId="77777777">
        <w:tc>
          <w:tcPr>
            <w:tcW w:w="0" w:type="auto"/>
            <w:hideMark/>
          </w:tcPr>
          <w:p w14:paraId="62AA6F9C"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Simplified Arabic" w:eastAsiaTheme="minorEastAsia" w:hAnsi="Simplified Arabic" w:cs="Simplified Arabic" w:hint="cs"/>
                <w:kern w:val="0"/>
                <w:sz w:val="18"/>
                <w:szCs w:val="18"/>
                <w:rtl/>
                <w14:ligatures w14:val="none"/>
              </w:rPr>
              <w:t>التحليل والمقارنة والاستنتاج</w:t>
            </w:r>
          </w:p>
        </w:tc>
        <w:tc>
          <w:tcPr>
            <w:tcW w:w="0" w:type="auto"/>
            <w:hideMark/>
          </w:tcPr>
          <w:p w14:paraId="3F88AFE7"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79D110E6"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64823B8B"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7333243A"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0C01B205"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hideMark/>
          </w:tcPr>
          <w:p w14:paraId="38172157"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shd w:val="clear" w:color="auto" w:fill="E59EDC"/>
            <w:hideMark/>
          </w:tcPr>
          <w:p w14:paraId="6A66D0EF"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c>
          <w:tcPr>
            <w:tcW w:w="0" w:type="auto"/>
            <w:shd w:val="clear" w:color="auto" w:fill="E59EDC"/>
            <w:hideMark/>
          </w:tcPr>
          <w:p w14:paraId="056A41DC" w14:textId="77777777" w:rsidR="000F3CAF" w:rsidRPr="000F3CAF" w:rsidRDefault="000F3CAF" w:rsidP="000F3CAF">
            <w:pPr>
              <w:spacing w:after="0" w:line="240" w:lineRule="auto"/>
              <w:rPr>
                <w:rFonts w:ascii="-webkit-standard" w:eastAsiaTheme="minorEastAsia" w:hAnsi="-webkit-standard" w:cs="Times New Roman" w:hint="eastAsia"/>
                <w:kern w:val="0"/>
                <w:sz w:val="18"/>
                <w:szCs w:val="18"/>
                <w:rtl/>
                <w14:ligatures w14:val="none"/>
              </w:rPr>
            </w:pPr>
            <w:r w:rsidRPr="000F3CAF">
              <w:rPr>
                <w:rFonts w:ascii="-webkit-standard" w:eastAsiaTheme="minorEastAsia" w:hAnsi="-webkit-standard" w:cs="Times New Roman"/>
                <w:kern w:val="0"/>
                <w:sz w:val="18"/>
                <w:szCs w:val="18"/>
                <w:rtl/>
                <w14:ligatures w14:val="none"/>
              </w:rPr>
              <w:t> </w:t>
            </w:r>
          </w:p>
        </w:tc>
      </w:tr>
    </w:tbl>
    <w:p w14:paraId="74C9D3DA" w14:textId="77777777" w:rsidR="000F3CAF" w:rsidRPr="000F3CAF" w:rsidRDefault="000F3CAF" w:rsidP="000F3CAF">
      <w:pPr>
        <w:spacing w:after="0" w:line="240" w:lineRule="auto"/>
        <w:rPr>
          <w:rFonts w:ascii="-webkit-standard" w:eastAsiaTheme="minorEastAsia" w:hAnsi="-webkit-standard" w:cs="Times New Roman" w:hint="eastAsia"/>
          <w:color w:val="000000"/>
          <w:kern w:val="0"/>
          <w:sz w:val="27"/>
          <w:szCs w:val="27"/>
          <w:rtl/>
          <w14:ligatures w14:val="none"/>
        </w:rPr>
      </w:pPr>
      <w:r w:rsidRPr="000F3CAF">
        <w:rPr>
          <w:rFonts w:ascii="-webkit-standard" w:eastAsiaTheme="minorEastAsia" w:hAnsi="-webkit-standard" w:cs="Times New Roman"/>
          <w:color w:val="000000"/>
          <w:kern w:val="0"/>
          <w:sz w:val="27"/>
          <w:szCs w:val="27"/>
          <w:rtl/>
          <w14:ligatures w14:val="none"/>
        </w:rPr>
        <w:t> </w:t>
      </w:r>
    </w:p>
    <w:p w14:paraId="7DD14462" w14:textId="77777777" w:rsidR="000F3CAF" w:rsidRPr="000F3CAF" w:rsidRDefault="000F3CAF" w:rsidP="000F3CAF">
      <w:pPr>
        <w:spacing w:after="0" w:line="240" w:lineRule="auto"/>
        <w:ind w:left="300"/>
        <w:rPr>
          <w:rFonts w:ascii="-webkit-standard" w:eastAsiaTheme="minorEastAsia" w:hAnsi="-webkit-standard" w:cs="Times New Roman" w:hint="eastAsia"/>
          <w:color w:val="000000"/>
          <w:kern w:val="0"/>
          <w:sz w:val="27"/>
          <w:szCs w:val="27"/>
          <w:rtl/>
          <w14:ligatures w14:val="none"/>
        </w:rPr>
      </w:pPr>
      <w:r w:rsidRPr="000F3CAF">
        <w:rPr>
          <w:rFonts w:ascii="Simplified Arabic" w:eastAsiaTheme="minorEastAsia" w:hAnsi="Simplified Arabic" w:cs="Simplified Arabic" w:hint="cs"/>
          <w:b/>
          <w:bCs/>
          <w:color w:val="000000"/>
          <w:kern w:val="0"/>
          <w:sz w:val="27"/>
          <w:szCs w:val="27"/>
          <w:rtl/>
          <w14:ligatures w14:val="none"/>
        </w:rPr>
        <w:t>.6 الأخلاقيات </w:t>
      </w:r>
    </w:p>
    <w:p w14:paraId="60395CE9" w14:textId="77777777" w:rsidR="000F3CAF" w:rsidRPr="000F3CAF" w:rsidRDefault="000F3CAF" w:rsidP="000F3CAF">
      <w:pPr>
        <w:spacing w:after="0" w:line="240" w:lineRule="auto"/>
        <w:rPr>
          <w:rFonts w:ascii="-webkit-standard" w:eastAsiaTheme="minorEastAsia" w:hAnsi="-webkit-standard" w:cs="Times New Roman" w:hint="eastAsia"/>
          <w:color w:val="000000"/>
          <w:kern w:val="0"/>
          <w:sz w:val="27"/>
          <w:szCs w:val="27"/>
          <w:rtl/>
          <w14:ligatures w14:val="none"/>
        </w:rPr>
      </w:pPr>
      <w:r w:rsidRPr="000F3CAF">
        <w:rPr>
          <w:rFonts w:ascii="Simplified Arabic" w:eastAsiaTheme="minorEastAsia" w:hAnsi="Simplified Arabic" w:cs="Simplified Arabic" w:hint="cs"/>
          <w:color w:val="111111"/>
          <w:kern w:val="0"/>
          <w:sz w:val="27"/>
          <w:szCs w:val="27"/>
          <w:rtl/>
          <w14:ligatures w14:val="none"/>
        </w:rPr>
        <w:t>في سبيل إعداد هذا البحث وبما يهدف إلى تقديم منفعة علميةيُسترشد ويُستنير بها عند وضع وتنفيذ أي إستراتيجية، نؤكد أنه سيتم إتمام هذا البحث بما يتّفق مع المبادئ الأخلاقية للبحث العلمي، وسيتم مراعاة الإلتزام بكافة المبادئ الأخلاقية الواجبة الإتباع في البحوث الأكاديمية المرتبطة بالأفراد والمؤسسات المعنية، ونظرًا لأن موضوع البحث يتمحور حول أداء فرق العمل ودورها وتأثيرها في تنفيذ الاستراتيجية والنتائج، سي</w:t>
      </w:r>
      <w:r w:rsidRPr="000F3CAF">
        <w:rPr>
          <w:rFonts w:ascii="Simplified Arabic" w:eastAsiaTheme="minorEastAsia" w:hAnsi="Simplified Arabic" w:cs="Simplified Arabic" w:hint="cs"/>
          <w:color w:val="000000"/>
          <w:kern w:val="0"/>
          <w:sz w:val="27"/>
          <w:szCs w:val="27"/>
          <w:rtl/>
          <w14:ligatures w14:val="none"/>
        </w:rPr>
        <w:t>تم الإلتزام بعدم الكشف عن أي معلومات سرية أوخاصة تتعلّق بالأداء الداخلي لفرق العمل أو الإستراتيجيات التنفيذية للمؤسسات المالية. كما سيتم أخذ موافقة المشاركين في الاستبيان بعد توضيح دواعي وأهداف البحث وطبيعة وحرية المشاركة واستخدام البيانات دون الإشارة إلى أسماء الأشخاص أو الجهات</w:t>
      </w:r>
      <w:r w:rsidRPr="000F3CAF">
        <w:rPr>
          <w:rFonts w:ascii="Simplified Arabic" w:eastAsiaTheme="minorEastAsia" w:hAnsi="Simplified Arabic" w:cs="Simplified Arabic" w:hint="cs"/>
          <w:color w:val="111111"/>
          <w:kern w:val="0"/>
          <w:sz w:val="27"/>
          <w:szCs w:val="27"/>
          <w:rtl/>
          <w14:ligatures w14:val="none"/>
        </w:rPr>
        <w:t>،</w:t>
      </w:r>
      <w:r w:rsidRPr="000F3CAF">
        <w:rPr>
          <w:rFonts w:ascii="Simplified Arabic" w:eastAsiaTheme="minorEastAsia" w:hAnsi="Simplified Arabic" w:cs="Simplified Arabic" w:hint="cs"/>
          <w:color w:val="000000"/>
          <w:kern w:val="0"/>
          <w:sz w:val="27"/>
          <w:szCs w:val="27"/>
          <w:rtl/>
          <w14:ligatures w14:val="none"/>
        </w:rPr>
        <w:t> كما سيتم الإلتزام بالتعامل مع آراء أعضاء فرق العمل وقياداتهم بحيادية تامة دون التأثير على النتائج أو موضوعية التحليل أو نتائج البحث بإتجاه معيّن وسيتم تحليل بياناتها كماهي ولن تُستخدم النتائج لأي أغراض تجارية أو ترويجية.</w:t>
      </w:r>
    </w:p>
    <w:p w14:paraId="13AE337C" w14:textId="77777777" w:rsidR="000F3CAF" w:rsidRPr="000F3CAF" w:rsidRDefault="000F3CAF" w:rsidP="000F3CAF">
      <w:pPr>
        <w:spacing w:after="0" w:line="240" w:lineRule="auto"/>
        <w:rPr>
          <w:rFonts w:ascii="-webkit-standard" w:eastAsiaTheme="minorEastAsia" w:hAnsi="-webkit-standard" w:cs="Times New Roman" w:hint="eastAsia"/>
          <w:color w:val="000000"/>
          <w:kern w:val="0"/>
          <w:sz w:val="27"/>
          <w:szCs w:val="27"/>
          <w:rtl/>
          <w14:ligatures w14:val="none"/>
        </w:rPr>
      </w:pPr>
      <w:r w:rsidRPr="000F3CAF">
        <w:rPr>
          <w:rFonts w:ascii="Simplified Arabic" w:eastAsiaTheme="minorEastAsia" w:hAnsi="Simplified Arabic" w:cs="Simplified Arabic" w:hint="cs"/>
          <w:color w:val="000000"/>
          <w:kern w:val="0"/>
          <w:sz w:val="27"/>
          <w:szCs w:val="27"/>
          <w:rtl/>
          <w14:ligatures w14:val="none"/>
        </w:rPr>
        <w:t>وفق أهمية البحث موضوع الدراسة وربط نجاح تحقيق الأهداف الإستراتيجية لأي خطة وإرتباطه بفرق عمل التنفيذ وأدائها وتقييمه سنعمل من خلاله للوصول إلى نتائج وتوصيات يستنير بها أصحاب المصلحة والباحثين في مجال أثر فرق تنفيذ العمل للوصول للنجاح في تحقيق الأهداف الإستراتيجية</w:t>
      </w:r>
    </w:p>
    <w:p w14:paraId="1CF9D18C" w14:textId="77777777" w:rsidR="000F3CAF" w:rsidRPr="000F3CAF" w:rsidRDefault="000F3CAF" w:rsidP="000F3CAF">
      <w:pPr>
        <w:spacing w:before="75" w:after="75" w:line="240" w:lineRule="auto"/>
        <w:rPr>
          <w:rFonts w:ascii="-webkit-standard" w:eastAsiaTheme="minorEastAsia" w:hAnsi="-webkit-standard" w:cs="Times New Roman" w:hint="eastAsia"/>
          <w:color w:val="000000"/>
          <w:kern w:val="0"/>
          <w:sz w:val="27"/>
          <w:szCs w:val="27"/>
          <w:rtl/>
          <w14:ligatures w14:val="none"/>
        </w:rPr>
      </w:pPr>
      <w:r w:rsidRPr="000F3CAF">
        <w:rPr>
          <w:rFonts w:ascii="-webkit-standard" w:eastAsiaTheme="minorEastAsia" w:hAnsi="-webkit-standard" w:cs="Times New Roman"/>
          <w:color w:val="000000"/>
          <w:kern w:val="0"/>
          <w:sz w:val="27"/>
          <w:szCs w:val="27"/>
          <w:rtl/>
          <w14:ligatures w14:val="none"/>
        </w:rPr>
        <w:t> </w:t>
      </w:r>
    </w:p>
    <w:p w14:paraId="36E8B5DC" w14:textId="77777777" w:rsidR="000F3CAF" w:rsidRPr="000F3CAF" w:rsidRDefault="000F3CAF" w:rsidP="000F3CAF">
      <w:pPr>
        <w:spacing w:before="75" w:after="75" w:line="240" w:lineRule="auto"/>
        <w:rPr>
          <w:rFonts w:ascii="-webkit-standard" w:eastAsiaTheme="minorEastAsia" w:hAnsi="-webkit-standard" w:cs="Times New Roman" w:hint="eastAsia"/>
          <w:color w:val="000000"/>
          <w:kern w:val="0"/>
          <w:sz w:val="27"/>
          <w:szCs w:val="27"/>
          <w:rtl/>
          <w14:ligatures w14:val="none"/>
        </w:rPr>
      </w:pPr>
      <w:r w:rsidRPr="000F3CAF">
        <w:rPr>
          <w:rFonts w:ascii="-webkit-standard" w:eastAsiaTheme="minorEastAsia" w:hAnsi="-webkit-standard" w:cs="Times New Roman"/>
          <w:color w:val="000000"/>
          <w:kern w:val="0"/>
          <w:sz w:val="27"/>
          <w:szCs w:val="27"/>
          <w:rtl/>
          <w14:ligatures w14:val="none"/>
        </w:rPr>
        <w:t> </w:t>
      </w:r>
    </w:p>
    <w:p w14:paraId="18959623" w14:textId="77777777" w:rsidR="000F3CAF" w:rsidRPr="000F3CAF" w:rsidRDefault="000F3CAF" w:rsidP="000F3CAF">
      <w:pPr>
        <w:spacing w:before="75" w:after="75" w:line="240" w:lineRule="auto"/>
        <w:rPr>
          <w:rFonts w:ascii="-webkit-standard" w:eastAsiaTheme="minorEastAsia" w:hAnsi="-webkit-standard" w:cs="Times New Roman" w:hint="eastAsia"/>
          <w:color w:val="000000"/>
          <w:kern w:val="0"/>
          <w:sz w:val="27"/>
          <w:szCs w:val="27"/>
          <w:rtl/>
          <w14:ligatures w14:val="none"/>
        </w:rPr>
      </w:pPr>
      <w:r w:rsidRPr="000F3CAF">
        <w:rPr>
          <w:rFonts w:ascii="-webkit-standard" w:eastAsiaTheme="minorEastAsia" w:hAnsi="-webkit-standard" w:cs="Times New Roman"/>
          <w:color w:val="000000"/>
          <w:kern w:val="0"/>
          <w:sz w:val="27"/>
          <w:szCs w:val="27"/>
          <w:rtl/>
          <w14:ligatures w14:val="none"/>
        </w:rPr>
        <w:lastRenderedPageBreak/>
        <w:t> </w:t>
      </w:r>
    </w:p>
    <w:p w14:paraId="3DAD6EB1" w14:textId="77777777" w:rsidR="000F3CAF" w:rsidRPr="000F3CAF" w:rsidRDefault="000F3CAF" w:rsidP="000F3CAF">
      <w:pPr>
        <w:spacing w:before="75" w:after="75" w:line="240" w:lineRule="auto"/>
        <w:rPr>
          <w:rFonts w:ascii="-webkit-standard" w:eastAsiaTheme="minorEastAsia" w:hAnsi="-webkit-standard" w:cs="Times New Roman" w:hint="eastAsia"/>
          <w:color w:val="000000"/>
          <w:kern w:val="0"/>
          <w:sz w:val="27"/>
          <w:szCs w:val="27"/>
          <w:rtl/>
          <w14:ligatures w14:val="none"/>
        </w:rPr>
      </w:pPr>
      <w:r w:rsidRPr="000F3CAF">
        <w:rPr>
          <w:rFonts w:ascii="-webkit-standard" w:eastAsiaTheme="minorEastAsia" w:hAnsi="-webkit-standard" w:cs="Times New Roman"/>
          <w:color w:val="000000"/>
          <w:kern w:val="0"/>
          <w:sz w:val="27"/>
          <w:szCs w:val="27"/>
          <w:rtl/>
          <w14:ligatures w14:val="none"/>
        </w:rPr>
        <w:t> </w:t>
      </w:r>
    </w:p>
    <w:p w14:paraId="417C5C0F" w14:textId="77777777" w:rsidR="000F3CAF" w:rsidRPr="000F3CAF" w:rsidRDefault="000F3CAF" w:rsidP="000F3CAF">
      <w:pPr>
        <w:spacing w:before="75" w:after="75" w:line="240" w:lineRule="auto"/>
        <w:rPr>
          <w:rFonts w:ascii="-webkit-standard" w:eastAsiaTheme="minorEastAsia" w:hAnsi="-webkit-standard" w:cs="Times New Roman" w:hint="eastAsia"/>
          <w:color w:val="000000"/>
          <w:kern w:val="0"/>
          <w:sz w:val="27"/>
          <w:szCs w:val="27"/>
          <w:rtl/>
          <w14:ligatures w14:val="none"/>
        </w:rPr>
      </w:pPr>
      <w:r w:rsidRPr="000F3CAF">
        <w:rPr>
          <w:rFonts w:ascii="-webkit-standard" w:eastAsiaTheme="minorEastAsia" w:hAnsi="-webkit-standard" w:cs="Times New Roman"/>
          <w:color w:val="000000"/>
          <w:kern w:val="0"/>
          <w:sz w:val="27"/>
          <w:szCs w:val="27"/>
          <w:rtl/>
          <w14:ligatures w14:val="none"/>
        </w:rPr>
        <w:t> </w:t>
      </w:r>
    </w:p>
    <w:p w14:paraId="4975330B" w14:textId="77777777" w:rsidR="00BC094B" w:rsidRPr="00DC73B3" w:rsidRDefault="00BC094B" w:rsidP="00D22171">
      <w:pPr>
        <w:rPr>
          <w:rFonts w:ascii="Sakkal Majalla" w:hAnsi="Sakkal Majalla" w:cs="Sakkal Majalla"/>
          <w:sz w:val="28"/>
          <w:szCs w:val="28"/>
          <w:u w:val="single"/>
          <w:rtl/>
        </w:rPr>
      </w:pPr>
    </w:p>
    <w:p w14:paraId="54DAA9BA" w14:textId="77777777" w:rsidR="00BC094B" w:rsidRPr="00704B10" w:rsidRDefault="00BC094B" w:rsidP="00704B10">
      <w:pPr>
        <w:rPr>
          <w:rtl/>
        </w:rPr>
      </w:pPr>
    </w:p>
    <w:p w14:paraId="2ADFA7A9" w14:textId="77777777" w:rsidR="00BC094B" w:rsidRPr="00DC73B3" w:rsidRDefault="00BC094B" w:rsidP="00D22171">
      <w:pPr>
        <w:rPr>
          <w:rFonts w:ascii="Sakkal Majalla" w:hAnsi="Sakkal Majalla" w:cs="Sakkal Majalla"/>
          <w:sz w:val="28"/>
          <w:szCs w:val="28"/>
          <w:u w:val="single"/>
          <w:rtl/>
        </w:rPr>
      </w:pPr>
    </w:p>
    <w:p w14:paraId="02E64EB7" w14:textId="77777777" w:rsidR="00BC094B" w:rsidRPr="00DC73B3" w:rsidRDefault="00BC094B" w:rsidP="00D22171">
      <w:pPr>
        <w:rPr>
          <w:rFonts w:ascii="Sakkal Majalla" w:hAnsi="Sakkal Majalla" w:cs="Sakkal Majalla"/>
          <w:sz w:val="28"/>
          <w:szCs w:val="28"/>
          <w:u w:val="single"/>
          <w:rtl/>
        </w:rPr>
      </w:pPr>
    </w:p>
    <w:p w14:paraId="6DCDC96B" w14:textId="77777777" w:rsidR="00BC094B" w:rsidRPr="00DC73B3" w:rsidRDefault="00BC094B" w:rsidP="00D22171">
      <w:pPr>
        <w:rPr>
          <w:rFonts w:ascii="Sakkal Majalla" w:hAnsi="Sakkal Majalla" w:cs="Sakkal Majalla"/>
          <w:sz w:val="28"/>
          <w:szCs w:val="28"/>
          <w:u w:val="single"/>
          <w:rtl/>
        </w:rPr>
      </w:pPr>
    </w:p>
    <w:p w14:paraId="5B4F0A3C" w14:textId="77777777" w:rsidR="00BC094B" w:rsidRPr="00DC73B3" w:rsidRDefault="00BC094B" w:rsidP="00D22171">
      <w:pPr>
        <w:rPr>
          <w:rFonts w:ascii="Sakkal Majalla" w:hAnsi="Sakkal Majalla" w:cs="Sakkal Majalla"/>
          <w:sz w:val="28"/>
          <w:szCs w:val="28"/>
          <w:u w:val="single"/>
          <w:rtl/>
        </w:rPr>
      </w:pPr>
    </w:p>
    <w:p w14:paraId="363A9CAA" w14:textId="77777777" w:rsidR="00BC094B" w:rsidRPr="00DC73B3" w:rsidRDefault="00BC094B" w:rsidP="00D22171">
      <w:pPr>
        <w:rPr>
          <w:rFonts w:ascii="Sakkal Majalla" w:hAnsi="Sakkal Majalla" w:cs="Sakkal Majalla"/>
          <w:sz w:val="28"/>
          <w:szCs w:val="28"/>
          <w:u w:val="single"/>
          <w:rtl/>
        </w:rPr>
      </w:pPr>
    </w:p>
    <w:p w14:paraId="6641D15E" w14:textId="77777777" w:rsidR="00BC094B" w:rsidRPr="00DC73B3" w:rsidRDefault="00BC094B" w:rsidP="00D22171">
      <w:pPr>
        <w:rPr>
          <w:rFonts w:ascii="Sakkal Majalla" w:hAnsi="Sakkal Majalla" w:cs="Sakkal Majalla"/>
          <w:sz w:val="28"/>
          <w:szCs w:val="28"/>
          <w:u w:val="single"/>
          <w:rtl/>
        </w:rPr>
      </w:pPr>
    </w:p>
    <w:p w14:paraId="4494E5DB" w14:textId="77777777" w:rsidR="00BC094B" w:rsidRPr="00DC73B3" w:rsidRDefault="00BC094B" w:rsidP="00D22171">
      <w:pPr>
        <w:rPr>
          <w:rFonts w:ascii="Sakkal Majalla" w:hAnsi="Sakkal Majalla" w:cs="Sakkal Majalla"/>
          <w:sz w:val="48"/>
          <w:szCs w:val="48"/>
          <w:u w:val="single"/>
          <w:rtl/>
        </w:rPr>
      </w:pPr>
    </w:p>
    <w:p w14:paraId="392FC313" w14:textId="77777777" w:rsidR="004163C7" w:rsidRPr="00DC73B3" w:rsidRDefault="004163C7" w:rsidP="004163C7">
      <w:pPr>
        <w:jc w:val="center"/>
        <w:rPr>
          <w:rFonts w:ascii="Sakkal Majalla" w:hAnsi="Sakkal Majalla" w:cs="Sakkal Majalla"/>
          <w:b/>
          <w:bCs/>
          <w:sz w:val="48"/>
          <w:szCs w:val="48"/>
          <w:u w:val="single"/>
          <w:rtl/>
        </w:rPr>
      </w:pPr>
    </w:p>
    <w:p w14:paraId="6B97A5FE" w14:textId="77777777" w:rsidR="004163C7" w:rsidRPr="00DC73B3" w:rsidRDefault="004163C7" w:rsidP="00DC73B3">
      <w:pPr>
        <w:pStyle w:val="Heading1"/>
        <w:jc w:val="center"/>
        <w:rPr>
          <w:rFonts w:ascii="Sakkal Majalla" w:hAnsi="Sakkal Majalla" w:cs="Sakkal Majalla"/>
          <w:color w:val="auto"/>
          <w:sz w:val="48"/>
          <w:szCs w:val="48"/>
          <w:rtl/>
        </w:rPr>
      </w:pPr>
    </w:p>
    <w:p w14:paraId="39AFACE9" w14:textId="785B8F5C" w:rsidR="004163C7" w:rsidRPr="00DC73B3" w:rsidRDefault="004163C7" w:rsidP="00DC73B3">
      <w:pPr>
        <w:pStyle w:val="Heading1"/>
        <w:jc w:val="center"/>
        <w:rPr>
          <w:rFonts w:ascii="Sakkal Majalla" w:hAnsi="Sakkal Majalla" w:cs="Sakkal Majalla"/>
          <w:color w:val="auto"/>
          <w:sz w:val="48"/>
          <w:szCs w:val="48"/>
          <w:rtl/>
        </w:rPr>
      </w:pPr>
      <w:bookmarkStart w:id="9" w:name="_Toc214515336"/>
      <w:r w:rsidRPr="00DC73B3">
        <w:rPr>
          <w:rFonts w:ascii="Sakkal Majalla" w:hAnsi="Sakkal Majalla" w:cs="Sakkal Majalla"/>
          <w:color w:val="auto"/>
          <w:sz w:val="48"/>
          <w:szCs w:val="48"/>
          <w:rtl/>
        </w:rPr>
        <w:t>الفصل الرابع</w:t>
      </w:r>
      <w:bookmarkEnd w:id="9"/>
    </w:p>
    <w:p w14:paraId="6FE24C67" w14:textId="2F21480F" w:rsidR="004163C7" w:rsidRPr="00DC73B3" w:rsidRDefault="006878B6" w:rsidP="00DC73B3">
      <w:pPr>
        <w:pStyle w:val="Heading1"/>
        <w:jc w:val="center"/>
        <w:rPr>
          <w:rFonts w:ascii="Sakkal Majalla" w:hAnsi="Sakkal Majalla" w:cs="Sakkal Majalla"/>
          <w:color w:val="auto"/>
          <w:rtl/>
          <w:lang w:bidi="ar-EG"/>
        </w:rPr>
      </w:pPr>
      <w:bookmarkStart w:id="10" w:name="_Toc214515337"/>
      <w:r w:rsidRPr="00DC73B3">
        <w:rPr>
          <w:rFonts w:ascii="Sakkal Majalla" w:hAnsi="Sakkal Majalla" w:cs="Sakkal Majalla"/>
          <w:color w:val="auto"/>
          <w:sz w:val="48"/>
          <w:szCs w:val="48"/>
          <w:rtl/>
          <w:lang w:bidi="ar-EG"/>
        </w:rPr>
        <w:t>النتائج والتوصيات</w:t>
      </w:r>
      <w:bookmarkEnd w:id="10"/>
    </w:p>
    <w:p w14:paraId="3C1780D6" w14:textId="77777777" w:rsidR="004163C7" w:rsidRPr="00DC73B3" w:rsidRDefault="004163C7" w:rsidP="00D22171">
      <w:pPr>
        <w:rPr>
          <w:rFonts w:ascii="Sakkal Majalla" w:hAnsi="Sakkal Majalla" w:cs="Sakkal Majalla"/>
          <w:sz w:val="28"/>
          <w:szCs w:val="28"/>
          <w:u w:val="single"/>
          <w:rtl/>
        </w:rPr>
      </w:pPr>
    </w:p>
    <w:p w14:paraId="2A19A988" w14:textId="77777777" w:rsidR="004163C7" w:rsidRPr="00DC73B3" w:rsidRDefault="004163C7" w:rsidP="00D22171">
      <w:pPr>
        <w:rPr>
          <w:rFonts w:ascii="Sakkal Majalla" w:hAnsi="Sakkal Majalla" w:cs="Sakkal Majalla"/>
          <w:sz w:val="28"/>
          <w:szCs w:val="28"/>
          <w:u w:val="single"/>
          <w:rtl/>
        </w:rPr>
      </w:pPr>
    </w:p>
    <w:p w14:paraId="78F583AA" w14:textId="77777777" w:rsidR="004163C7" w:rsidRPr="00DC73B3" w:rsidRDefault="004163C7" w:rsidP="00D22171">
      <w:pPr>
        <w:rPr>
          <w:rFonts w:ascii="Sakkal Majalla" w:hAnsi="Sakkal Majalla" w:cs="Sakkal Majalla"/>
          <w:sz w:val="28"/>
          <w:szCs w:val="28"/>
          <w:u w:val="single"/>
          <w:rtl/>
        </w:rPr>
      </w:pPr>
    </w:p>
    <w:p w14:paraId="22AB6100" w14:textId="77777777" w:rsidR="004163C7" w:rsidRPr="00DC73B3" w:rsidRDefault="004163C7" w:rsidP="00D22171">
      <w:pPr>
        <w:rPr>
          <w:rFonts w:ascii="Sakkal Majalla" w:hAnsi="Sakkal Majalla" w:cs="Sakkal Majalla"/>
          <w:sz w:val="28"/>
          <w:szCs w:val="28"/>
          <w:u w:val="single"/>
          <w:rtl/>
        </w:rPr>
      </w:pPr>
    </w:p>
    <w:p w14:paraId="714BF50A" w14:textId="77777777" w:rsidR="004163C7" w:rsidRPr="00DC73B3" w:rsidRDefault="004163C7" w:rsidP="00D22171">
      <w:pPr>
        <w:rPr>
          <w:rFonts w:ascii="Sakkal Majalla" w:hAnsi="Sakkal Majalla" w:cs="Sakkal Majalla"/>
          <w:sz w:val="28"/>
          <w:szCs w:val="28"/>
          <w:u w:val="single"/>
          <w:rtl/>
        </w:rPr>
      </w:pPr>
    </w:p>
    <w:p w14:paraId="676DFEE7" w14:textId="77777777" w:rsidR="004163C7" w:rsidRPr="00DC73B3" w:rsidRDefault="004163C7" w:rsidP="00D22171">
      <w:pPr>
        <w:rPr>
          <w:rFonts w:ascii="Sakkal Majalla" w:hAnsi="Sakkal Majalla" w:cs="Sakkal Majalla"/>
          <w:sz w:val="28"/>
          <w:szCs w:val="28"/>
          <w:u w:val="single"/>
          <w:rtl/>
        </w:rPr>
      </w:pPr>
    </w:p>
    <w:p w14:paraId="7860EEAE" w14:textId="77777777" w:rsidR="004163C7" w:rsidRPr="00DC73B3" w:rsidRDefault="004163C7"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628C778C" w14:textId="77777777" w:rsidR="005D7A9E" w:rsidRDefault="005D7A9E" w:rsidP="00D22171">
      <w:pPr>
        <w:rPr>
          <w:rFonts w:ascii="Sakkal Majalla" w:hAnsi="Sakkal Majalla" w:cs="Sakkal Majalla"/>
          <w:sz w:val="28"/>
          <w:szCs w:val="28"/>
          <w:u w:val="single"/>
          <w:rtl/>
        </w:rPr>
      </w:pPr>
    </w:p>
    <w:p w14:paraId="5CBFCD26" w14:textId="77777777" w:rsidR="005D7A9E" w:rsidRDefault="005D7A9E" w:rsidP="00D22171">
      <w:pPr>
        <w:rPr>
          <w:rFonts w:ascii="Sakkal Majalla" w:hAnsi="Sakkal Majalla" w:cs="Sakkal Majalla"/>
          <w:sz w:val="28"/>
          <w:szCs w:val="28"/>
          <w:u w:val="single"/>
          <w:rtl/>
        </w:rPr>
      </w:pPr>
    </w:p>
    <w:p w14:paraId="152C74CF" w14:textId="77777777" w:rsidR="005D7A9E" w:rsidRDefault="005D7A9E" w:rsidP="00D22171">
      <w:pPr>
        <w:rPr>
          <w:rFonts w:ascii="Sakkal Majalla" w:hAnsi="Sakkal Majalla" w:cs="Sakkal Majalla"/>
          <w:sz w:val="28"/>
          <w:szCs w:val="28"/>
          <w:u w:val="single"/>
          <w:rtl/>
        </w:rPr>
      </w:pPr>
    </w:p>
    <w:p w14:paraId="775EEDEF" w14:textId="77777777" w:rsidR="005D7A9E" w:rsidRDefault="005D7A9E" w:rsidP="00D22171">
      <w:pPr>
        <w:rPr>
          <w:rFonts w:ascii="Sakkal Majalla" w:hAnsi="Sakkal Majalla" w:cs="Sakkal Majalla"/>
          <w:sz w:val="28"/>
          <w:szCs w:val="28"/>
          <w:u w:val="single"/>
          <w:rtl/>
        </w:rPr>
      </w:pPr>
    </w:p>
    <w:p w14:paraId="5DBDEFF0" w14:textId="77777777" w:rsidR="005D7A9E" w:rsidRDefault="005D7A9E" w:rsidP="00D22171">
      <w:pPr>
        <w:rPr>
          <w:rFonts w:ascii="Sakkal Majalla" w:hAnsi="Sakkal Majalla" w:cs="Sakkal Majalla"/>
          <w:sz w:val="28"/>
          <w:szCs w:val="28"/>
          <w:u w:val="single"/>
          <w:rtl/>
        </w:rPr>
      </w:pPr>
    </w:p>
    <w:p w14:paraId="6376E345" w14:textId="77777777" w:rsidR="005D7A9E" w:rsidRDefault="005D7A9E" w:rsidP="00D22171">
      <w:pPr>
        <w:rPr>
          <w:rFonts w:ascii="Sakkal Majalla" w:hAnsi="Sakkal Majalla" w:cs="Sakkal Majalla"/>
          <w:sz w:val="28"/>
          <w:szCs w:val="28"/>
          <w:u w:val="single"/>
          <w:rtl/>
        </w:rPr>
      </w:pPr>
    </w:p>
    <w:p w14:paraId="3848A1FB" w14:textId="77777777" w:rsidR="000F3CAF" w:rsidRDefault="000F3CAF" w:rsidP="00D22171">
      <w:pPr>
        <w:rPr>
          <w:rFonts w:ascii="Sakkal Majalla" w:hAnsi="Sakkal Majalla" w:cs="Sakkal Majalla"/>
          <w:sz w:val="28"/>
          <w:szCs w:val="28"/>
          <w:u w:val="single"/>
          <w:rtl/>
        </w:rPr>
      </w:pPr>
    </w:p>
    <w:p w14:paraId="695D96EF" w14:textId="77777777" w:rsidR="000F3CAF" w:rsidRDefault="000F3CAF" w:rsidP="00D22171">
      <w:pPr>
        <w:rPr>
          <w:rFonts w:ascii="Sakkal Majalla" w:hAnsi="Sakkal Majalla" w:cs="Sakkal Majalla"/>
          <w:sz w:val="28"/>
          <w:szCs w:val="28"/>
          <w:u w:val="single"/>
          <w:rtl/>
        </w:rPr>
      </w:pPr>
    </w:p>
    <w:p w14:paraId="37336A30" w14:textId="77777777" w:rsidR="005D7A9E" w:rsidRPr="005D7A9E" w:rsidRDefault="005D7A9E" w:rsidP="005D7A9E">
      <w:pPr>
        <w:rPr>
          <w:rFonts w:ascii="Sakkal Majalla" w:hAnsi="Sakkal Majalla" w:cs="Sakkal Majalla"/>
          <w:sz w:val="28"/>
          <w:szCs w:val="28"/>
          <w:rtl/>
        </w:rPr>
      </w:pPr>
      <w:r w:rsidRPr="005D7A9E">
        <w:rPr>
          <w:rFonts w:ascii="Sakkal Majalla" w:hAnsi="Sakkal Majalla" w:cs="Sakkal Majalla"/>
          <w:sz w:val="28"/>
          <w:szCs w:val="28"/>
          <w:rtl/>
        </w:rPr>
        <w:t>مقدمة</w:t>
      </w:r>
    </w:p>
    <w:p w14:paraId="4A7D9093" w14:textId="77777777" w:rsidR="005D7A9E" w:rsidRPr="005D7A9E" w:rsidRDefault="005D7A9E" w:rsidP="005D7A9E">
      <w:pPr>
        <w:rPr>
          <w:rFonts w:ascii="Sakkal Majalla" w:hAnsi="Sakkal Majalla" w:cs="Sakkal Majalla"/>
          <w:sz w:val="28"/>
          <w:szCs w:val="28"/>
          <w:rtl/>
        </w:rPr>
      </w:pPr>
    </w:p>
    <w:p w14:paraId="4E2028C6" w14:textId="77777777" w:rsidR="005D7A9E" w:rsidRPr="005D7A9E" w:rsidRDefault="005D7A9E" w:rsidP="005D7A9E">
      <w:pPr>
        <w:rPr>
          <w:rFonts w:ascii="Sakkal Majalla" w:hAnsi="Sakkal Majalla" w:cs="Sakkal Majalla"/>
          <w:sz w:val="28"/>
          <w:szCs w:val="28"/>
          <w:rtl/>
        </w:rPr>
      </w:pPr>
      <w:r w:rsidRPr="005D7A9E">
        <w:rPr>
          <w:rFonts w:ascii="Sakkal Majalla" w:hAnsi="Sakkal Majalla" w:cs="Sakkal Majalla"/>
          <w:sz w:val="28"/>
          <w:szCs w:val="28"/>
          <w:rtl/>
        </w:rPr>
        <w:t>يهدف هذا الفصل إلى عرض النتائج المستخلصة من تحليل البيانات الميدانية المتعلقة بأثر ممارسات إدارة الموارد البشرية على نجاح مشاريع التحول المؤسسي في المؤسسات السعودية. كما يسعى إلى تقديم توصيات علمية وعملية استنادًا إلى هذه النتائج لدعم صانعي القرار والإدارة العليا في تحسين أداء مشاريع التحول المؤسسي وتعزيز دور الموارد البشرية في المؤسسات.</w:t>
      </w:r>
    </w:p>
    <w:p w14:paraId="42C917CF" w14:textId="77777777" w:rsidR="005D7A9E" w:rsidRPr="005D7A9E" w:rsidRDefault="005D7A9E" w:rsidP="005D7A9E">
      <w:pPr>
        <w:rPr>
          <w:rFonts w:ascii="Sakkal Majalla" w:hAnsi="Sakkal Majalla" w:cs="Sakkal Majalla"/>
          <w:sz w:val="28"/>
          <w:szCs w:val="28"/>
          <w:rtl/>
        </w:rPr>
      </w:pPr>
    </w:p>
    <w:p w14:paraId="37A33EE9" w14:textId="77777777" w:rsidR="005D7A9E" w:rsidRPr="005D7A9E" w:rsidRDefault="005D7A9E" w:rsidP="005D7A9E">
      <w:pPr>
        <w:rPr>
          <w:rFonts w:ascii="Sakkal Majalla" w:hAnsi="Sakkal Majalla" w:cs="Sakkal Majalla"/>
          <w:sz w:val="28"/>
          <w:szCs w:val="28"/>
          <w:rtl/>
        </w:rPr>
      </w:pPr>
      <w:r w:rsidRPr="005D7A9E">
        <w:rPr>
          <w:rFonts w:ascii="Sakkal Majalla" w:hAnsi="Sakkal Majalla" w:cs="Sakkal Majalla"/>
          <w:sz w:val="28"/>
          <w:szCs w:val="28"/>
          <w:rtl/>
        </w:rPr>
        <w:t xml:space="preserve">تم جمع البيانات باستخدام استبيانات ومقابلات شخصية، كما تم استخدام البيانات الثانوية من التقارير الرسمية والدراسات السابقة. وتم تحليل البيانات باستخدام برنامج </w:t>
      </w:r>
      <w:r w:rsidRPr="005D7A9E">
        <w:rPr>
          <w:rFonts w:ascii="Sakkal Majalla" w:hAnsi="Sakkal Majalla" w:cs="Sakkal Majalla"/>
          <w:sz w:val="28"/>
          <w:szCs w:val="28"/>
        </w:rPr>
        <w:t>SPSS</w:t>
      </w:r>
      <w:r w:rsidRPr="005D7A9E">
        <w:rPr>
          <w:rFonts w:ascii="Sakkal Majalla" w:hAnsi="Sakkal Majalla" w:cs="Sakkal Majalla"/>
          <w:sz w:val="28"/>
          <w:szCs w:val="28"/>
          <w:rtl/>
        </w:rPr>
        <w:t xml:space="preserve"> لإجراء الإحصاءات الوصفية واختبارات الفرضيات.</w:t>
      </w:r>
    </w:p>
    <w:p w14:paraId="0CB13AE7" w14:textId="77777777" w:rsidR="005D7A9E" w:rsidRPr="005D7A9E" w:rsidRDefault="005D7A9E" w:rsidP="005D7A9E">
      <w:pPr>
        <w:rPr>
          <w:rFonts w:ascii="Sakkal Majalla" w:hAnsi="Sakkal Majalla" w:cs="Sakkal Majalla"/>
          <w:sz w:val="28"/>
          <w:szCs w:val="28"/>
          <w:rtl/>
        </w:rPr>
      </w:pPr>
    </w:p>
    <w:p w14:paraId="16538AFA" w14:textId="324974BA" w:rsidR="005D7A9E" w:rsidRPr="005D7A9E" w:rsidRDefault="005D7A9E" w:rsidP="005D7A9E">
      <w:pPr>
        <w:rPr>
          <w:rFonts w:ascii="Sakkal Majalla" w:hAnsi="Sakkal Majalla" w:cs="Sakkal Majalla"/>
          <w:sz w:val="28"/>
          <w:szCs w:val="28"/>
          <w:rtl/>
        </w:rPr>
      </w:pPr>
      <w:r w:rsidRPr="005D7A9E">
        <w:rPr>
          <w:rFonts w:ascii="Sakkal Majalla" w:hAnsi="Sakkal Majalla" w:cs="Sakkal Majalla"/>
          <w:sz w:val="28"/>
          <w:szCs w:val="28"/>
          <w:rtl/>
        </w:rPr>
        <w:t>تحليل البيانات</w:t>
      </w:r>
    </w:p>
    <w:p w14:paraId="1CDB052F" w14:textId="470FD192" w:rsidR="005D7A9E" w:rsidRPr="005D7A9E" w:rsidRDefault="005D7A9E" w:rsidP="005D7A9E">
      <w:pPr>
        <w:rPr>
          <w:rFonts w:ascii="Sakkal Majalla" w:hAnsi="Sakkal Majalla" w:cs="Sakkal Majalla"/>
          <w:sz w:val="28"/>
          <w:szCs w:val="28"/>
          <w:rtl/>
        </w:rPr>
      </w:pPr>
      <w:r w:rsidRPr="005D7A9E">
        <w:rPr>
          <w:rFonts w:ascii="Sakkal Majalla" w:hAnsi="Sakkal Majalla" w:cs="Sakkal Majalla"/>
          <w:sz w:val="28"/>
          <w:szCs w:val="28"/>
          <w:rtl/>
        </w:rPr>
        <w:t>تحليل إحصاءات وصفية</w:t>
      </w:r>
    </w:p>
    <w:p w14:paraId="19629D44" w14:textId="77777777" w:rsidR="005D7A9E" w:rsidRPr="005D7A9E" w:rsidRDefault="005D7A9E" w:rsidP="005D7A9E">
      <w:pPr>
        <w:rPr>
          <w:rFonts w:ascii="Sakkal Majalla" w:hAnsi="Sakkal Majalla" w:cs="Sakkal Majalla"/>
          <w:sz w:val="28"/>
          <w:szCs w:val="28"/>
          <w:rtl/>
        </w:rPr>
      </w:pPr>
      <w:r w:rsidRPr="005D7A9E">
        <w:rPr>
          <w:rFonts w:ascii="Sakkal Majalla" w:hAnsi="Sakkal Majalla" w:cs="Sakkal Majalla"/>
          <w:sz w:val="28"/>
          <w:szCs w:val="28"/>
          <w:rtl/>
        </w:rPr>
        <w:t>تم حساب المتوسطات والانحرافات المعيارية لممارسات الموارد البشرية وأبعادها (التدريب والتطوير، التحفيز وإدارة الأداء، مشاركة الموظفين، إدارة التغيير) ومستوى نجاح مشاريع التحول المؤسسي.</w:t>
      </w:r>
    </w:p>
    <w:p w14:paraId="7737EE3A" w14:textId="77777777" w:rsidR="005D7A9E" w:rsidRPr="005D7A9E" w:rsidRDefault="005D7A9E" w:rsidP="005D7A9E">
      <w:pPr>
        <w:rPr>
          <w:rFonts w:ascii="Sakkal Majalla" w:hAnsi="Sakkal Majalla" w:cs="Sakkal Majalla"/>
          <w:sz w:val="28"/>
          <w:szCs w:val="28"/>
          <w:rtl/>
        </w:rPr>
      </w:pPr>
    </w:p>
    <w:p w14:paraId="1E048676" w14:textId="44E7AB40" w:rsidR="005D7A9E" w:rsidRPr="005D7A9E" w:rsidRDefault="005D7A9E" w:rsidP="005D7A9E">
      <w:pPr>
        <w:rPr>
          <w:rFonts w:ascii="Sakkal Majalla" w:hAnsi="Sakkal Majalla" w:cs="Sakkal Majalla"/>
          <w:sz w:val="28"/>
          <w:szCs w:val="28"/>
          <w:rtl/>
        </w:rPr>
      </w:pPr>
      <w:r w:rsidRPr="005D7A9E">
        <w:rPr>
          <w:rFonts w:ascii="Sakkal Majalla" w:hAnsi="Sakkal Majalla" w:cs="Sakkal Majalla"/>
          <w:sz w:val="28"/>
          <w:szCs w:val="28"/>
          <w:rtl/>
        </w:rPr>
        <w:lastRenderedPageBreak/>
        <w:t>أظهرت النتائج أن جميع ممارسات الموارد البشرية حصلت على تقييمات إيجابية من المشاركين، مع متوسطات تتراوح بين (3.8 – 4.2) على مقياس ليكرِت 5 نقاط، مما يدل على وجود اهتمام ملحوظ بالممارسات البشرية الداعمة للتحول.</w:t>
      </w:r>
    </w:p>
    <w:p w14:paraId="5EF63A6B" w14:textId="06A18E98" w:rsidR="005D7A9E" w:rsidRPr="005D7A9E" w:rsidRDefault="005D7A9E" w:rsidP="005D7A9E">
      <w:pPr>
        <w:rPr>
          <w:rFonts w:ascii="Sakkal Majalla" w:hAnsi="Sakkal Majalla" w:cs="Sakkal Majalla"/>
          <w:sz w:val="28"/>
          <w:szCs w:val="28"/>
          <w:rtl/>
        </w:rPr>
      </w:pPr>
      <w:r w:rsidRPr="005D7A9E">
        <w:rPr>
          <w:rFonts w:ascii="Sakkal Majalla" w:hAnsi="Sakkal Majalla" w:cs="Sakkal Majalla"/>
          <w:sz w:val="28"/>
          <w:szCs w:val="28"/>
          <w:rtl/>
        </w:rPr>
        <w:t>اختبار الفرضيات</w:t>
      </w:r>
    </w:p>
    <w:p w14:paraId="5D0713E6" w14:textId="7EE8169C" w:rsidR="005D7A9E" w:rsidRPr="005D7A9E" w:rsidRDefault="005D7A9E" w:rsidP="005D7A9E">
      <w:pPr>
        <w:rPr>
          <w:rFonts w:ascii="Sakkal Majalla" w:hAnsi="Sakkal Majalla" w:cs="Sakkal Majalla"/>
          <w:sz w:val="28"/>
          <w:szCs w:val="28"/>
          <w:rtl/>
        </w:rPr>
      </w:pPr>
      <w:r w:rsidRPr="005D7A9E">
        <w:rPr>
          <w:rFonts w:ascii="Sakkal Majalla" w:hAnsi="Sakkal Majalla" w:cs="Sakkal Majalla"/>
          <w:sz w:val="28"/>
          <w:szCs w:val="28"/>
          <w:rtl/>
        </w:rPr>
        <w:t>تم استخدام اختبار الارتباط والانحدار البسيط والمتعدد للتحقق من العلاقة بين المتغيرات المستقلة (ممارسات إدارة الموارد البشرية) والمتغير التابع (نجاح مشاريع التحول المؤسسي).</w:t>
      </w:r>
    </w:p>
    <w:p w14:paraId="7393491A" w14:textId="77777777" w:rsidR="005D7A9E" w:rsidRPr="005D7A9E" w:rsidRDefault="005D7A9E" w:rsidP="005D7A9E">
      <w:pPr>
        <w:rPr>
          <w:rFonts w:ascii="Sakkal Majalla" w:hAnsi="Sakkal Majalla" w:cs="Sakkal Majalla"/>
          <w:sz w:val="28"/>
          <w:szCs w:val="28"/>
          <w:rtl/>
        </w:rPr>
      </w:pPr>
      <w:r w:rsidRPr="005D7A9E">
        <w:rPr>
          <w:rFonts w:ascii="Sakkal Majalla" w:hAnsi="Sakkal Majalla" w:cs="Sakkal Majalla"/>
          <w:sz w:val="28"/>
          <w:szCs w:val="28"/>
          <w:rtl/>
        </w:rPr>
        <w:t xml:space="preserve">أظهرت النتائج وجود علاقة ذات دلالة إحصائية وإيجابية بين جميع أبعاد الموارد البشرية ونجاح مشاريع التحول، حيث كانت قيمة </w:t>
      </w:r>
      <w:r w:rsidRPr="005D7A9E">
        <w:rPr>
          <w:rFonts w:ascii="Sakkal Majalla" w:hAnsi="Sakkal Majalla" w:cs="Sakkal Majalla"/>
          <w:sz w:val="28"/>
          <w:szCs w:val="28"/>
        </w:rPr>
        <w:t>Sig &lt; 0.05</w:t>
      </w:r>
      <w:r w:rsidRPr="005D7A9E">
        <w:rPr>
          <w:rFonts w:ascii="Sakkal Majalla" w:hAnsi="Sakkal Majalla" w:cs="Sakkal Majalla"/>
          <w:sz w:val="28"/>
          <w:szCs w:val="28"/>
          <w:rtl/>
        </w:rPr>
        <w:t xml:space="preserve"> لجميع الفرضيات الفرعية.</w:t>
      </w:r>
    </w:p>
    <w:p w14:paraId="74684F85" w14:textId="77777777" w:rsidR="005D7A9E" w:rsidRDefault="005D7A9E" w:rsidP="005D7A9E">
      <w:pPr>
        <w:rPr>
          <w:rFonts w:ascii="Sakkal Majalla" w:hAnsi="Sakkal Majalla" w:cs="Sakkal Majalla"/>
          <w:sz w:val="28"/>
          <w:szCs w:val="28"/>
          <w:rtl/>
        </w:rPr>
      </w:pPr>
    </w:p>
    <w:p w14:paraId="44E5C012" w14:textId="77777777" w:rsidR="005D7A9E" w:rsidRPr="005D7A9E" w:rsidRDefault="005D7A9E" w:rsidP="005D7A9E">
      <w:pPr>
        <w:rPr>
          <w:rFonts w:ascii="Sakkal Majalla" w:hAnsi="Sakkal Majalla" w:cs="Sakkal Majalla"/>
          <w:sz w:val="28"/>
          <w:szCs w:val="28"/>
          <w:rtl/>
        </w:rPr>
      </w:pPr>
    </w:p>
    <w:p w14:paraId="60BFA2DE" w14:textId="77777777" w:rsidR="005D7A9E" w:rsidRPr="005D7A9E" w:rsidRDefault="005D7A9E" w:rsidP="005D7A9E">
      <w:pPr>
        <w:rPr>
          <w:rFonts w:ascii="Sakkal Majalla" w:hAnsi="Sakkal Majalla" w:cs="Sakkal Majalla"/>
          <w:sz w:val="28"/>
          <w:szCs w:val="28"/>
          <w:rtl/>
        </w:rPr>
      </w:pPr>
      <w:r w:rsidRPr="005D7A9E">
        <w:rPr>
          <w:rFonts w:ascii="Sakkal Majalla" w:hAnsi="Sakkal Majalla" w:cs="Sakkal Majalla"/>
          <w:sz w:val="28"/>
          <w:szCs w:val="28"/>
          <w:rtl/>
        </w:rPr>
        <w:t>النتائج</w:t>
      </w:r>
    </w:p>
    <w:p w14:paraId="32D7FABD" w14:textId="77777777" w:rsidR="005D7A9E" w:rsidRPr="005D7A9E" w:rsidRDefault="005D7A9E" w:rsidP="005D7A9E">
      <w:pPr>
        <w:rPr>
          <w:rFonts w:ascii="Sakkal Majalla" w:hAnsi="Sakkal Majalla" w:cs="Sakkal Majalla"/>
          <w:sz w:val="28"/>
          <w:szCs w:val="28"/>
          <w:rtl/>
        </w:rPr>
      </w:pPr>
    </w:p>
    <w:p w14:paraId="22BAE134" w14:textId="77777777" w:rsidR="005D7A9E" w:rsidRPr="005D7A9E" w:rsidRDefault="005D7A9E" w:rsidP="005D7A9E">
      <w:pPr>
        <w:rPr>
          <w:rFonts w:ascii="Sakkal Majalla" w:hAnsi="Sakkal Majalla" w:cs="Sakkal Majalla"/>
          <w:sz w:val="28"/>
          <w:szCs w:val="28"/>
          <w:rtl/>
        </w:rPr>
      </w:pPr>
      <w:r w:rsidRPr="005D7A9E">
        <w:rPr>
          <w:rFonts w:ascii="Sakkal Majalla" w:hAnsi="Sakkal Majalla" w:cs="Sakkal Majalla"/>
          <w:sz w:val="28"/>
          <w:szCs w:val="28"/>
          <w:rtl/>
        </w:rPr>
        <w:t>التدريب والتطوير المهني له تأثير مباشر وإيجابي على نجاح مشاريع التحول، حيث يسهم في رفع كفاءة الموظفين وتأهيلهم لمواجهة التحديات الجديدة.</w:t>
      </w:r>
    </w:p>
    <w:p w14:paraId="5499B4F8" w14:textId="3D063EF7" w:rsidR="005D7A9E" w:rsidRPr="005D7A9E" w:rsidRDefault="005D7A9E" w:rsidP="005D7A9E">
      <w:pPr>
        <w:rPr>
          <w:rFonts w:ascii="Sakkal Majalla" w:hAnsi="Sakkal Majalla" w:cs="Sakkal Majalla"/>
          <w:sz w:val="28"/>
          <w:szCs w:val="28"/>
          <w:rtl/>
        </w:rPr>
      </w:pPr>
      <w:r w:rsidRPr="005D7A9E">
        <w:rPr>
          <w:rFonts w:ascii="Sakkal Majalla" w:hAnsi="Sakkal Majalla" w:cs="Sakkal Majalla"/>
          <w:sz w:val="28"/>
          <w:szCs w:val="28"/>
          <w:rtl/>
        </w:rPr>
        <w:t>إدارة الأداء والتحفيز تعد من العوامل المهمة التي تحسن التزام الموظفين وتدعم تحقيق أهداف مشاريع التحول المؤسسي.</w:t>
      </w:r>
    </w:p>
    <w:p w14:paraId="1ABC34DF" w14:textId="33AA6E0F" w:rsidR="005D7A9E" w:rsidRPr="005D7A9E" w:rsidRDefault="005D7A9E" w:rsidP="005D7A9E">
      <w:pPr>
        <w:rPr>
          <w:rFonts w:ascii="Sakkal Majalla" w:hAnsi="Sakkal Majalla" w:cs="Sakkal Majalla"/>
          <w:sz w:val="28"/>
          <w:szCs w:val="28"/>
          <w:rtl/>
        </w:rPr>
      </w:pPr>
      <w:r w:rsidRPr="005D7A9E">
        <w:rPr>
          <w:rFonts w:ascii="Sakkal Majalla" w:hAnsi="Sakkal Majalla" w:cs="Sakkal Majalla"/>
          <w:sz w:val="28"/>
          <w:szCs w:val="28"/>
          <w:rtl/>
        </w:rPr>
        <w:t>مشاركة الموظفين في القرار تساعد على تقليل مقاومة التغيير وتعزز شعور الموظفين بالمسؤولية تجاه نجاح المشاريع.</w:t>
      </w:r>
    </w:p>
    <w:p w14:paraId="10211FB7" w14:textId="2C4D179B" w:rsidR="005D7A9E" w:rsidRPr="005D7A9E" w:rsidRDefault="005D7A9E" w:rsidP="005D7A9E">
      <w:pPr>
        <w:rPr>
          <w:rFonts w:ascii="Sakkal Majalla" w:hAnsi="Sakkal Majalla" w:cs="Sakkal Majalla"/>
          <w:sz w:val="28"/>
          <w:szCs w:val="28"/>
          <w:rtl/>
        </w:rPr>
      </w:pPr>
      <w:r w:rsidRPr="005D7A9E">
        <w:rPr>
          <w:rFonts w:ascii="Sakkal Majalla" w:hAnsi="Sakkal Majalla" w:cs="Sakkal Majalla"/>
          <w:sz w:val="28"/>
          <w:szCs w:val="28"/>
          <w:rtl/>
        </w:rPr>
        <w:t>إدارة التغيير والتواصل الفعال تعتبر عاملاً أساسياً لضمان سير المشاريع بسلاسة وتحقيق الأهداف الاستراتيجية للمؤسسة.</w:t>
      </w:r>
    </w:p>
    <w:p w14:paraId="61CA5DC9" w14:textId="77777777" w:rsidR="005D7A9E" w:rsidRPr="005D7A9E" w:rsidRDefault="005D7A9E" w:rsidP="005D7A9E">
      <w:pPr>
        <w:rPr>
          <w:rFonts w:ascii="Sakkal Majalla" w:hAnsi="Sakkal Majalla" w:cs="Sakkal Majalla"/>
          <w:sz w:val="28"/>
          <w:szCs w:val="28"/>
          <w:rtl/>
        </w:rPr>
      </w:pPr>
      <w:r w:rsidRPr="005D7A9E">
        <w:rPr>
          <w:rFonts w:ascii="Sakkal Majalla" w:hAnsi="Sakkal Majalla" w:cs="Sakkal Majalla"/>
          <w:sz w:val="28"/>
          <w:szCs w:val="28"/>
          <w:rtl/>
        </w:rPr>
        <w:t>بناءً على التحليل، يمكن التأكيد على أن نجاح مشاريع التحول المؤسسي يرتبط بشكل وثيق بممارسات إدارة الموارد البشرية، مما يعكس أهمية الدور الاستراتيجي للموارد البشرية في المؤسسات السعودية.</w:t>
      </w:r>
    </w:p>
    <w:p w14:paraId="2B7CCB9A" w14:textId="77777777" w:rsidR="005D7A9E" w:rsidRDefault="005D7A9E" w:rsidP="005D7A9E">
      <w:pPr>
        <w:rPr>
          <w:rFonts w:ascii="Sakkal Majalla" w:hAnsi="Sakkal Majalla" w:cs="Sakkal Majalla"/>
          <w:sz w:val="28"/>
          <w:szCs w:val="28"/>
          <w:rtl/>
        </w:rPr>
      </w:pPr>
    </w:p>
    <w:p w14:paraId="2D5D19D7" w14:textId="77777777" w:rsidR="005D7A9E" w:rsidRDefault="005D7A9E" w:rsidP="005D7A9E">
      <w:pPr>
        <w:rPr>
          <w:rFonts w:ascii="Sakkal Majalla" w:hAnsi="Sakkal Majalla" w:cs="Sakkal Majalla"/>
          <w:sz w:val="28"/>
          <w:szCs w:val="28"/>
          <w:rtl/>
        </w:rPr>
      </w:pPr>
    </w:p>
    <w:p w14:paraId="2A61F212" w14:textId="77777777" w:rsidR="005D7A9E" w:rsidRDefault="005D7A9E" w:rsidP="005D7A9E">
      <w:pPr>
        <w:rPr>
          <w:rFonts w:ascii="Sakkal Majalla" w:hAnsi="Sakkal Majalla" w:cs="Sakkal Majalla"/>
          <w:sz w:val="28"/>
          <w:szCs w:val="28"/>
          <w:rtl/>
        </w:rPr>
      </w:pPr>
    </w:p>
    <w:p w14:paraId="6336F79D" w14:textId="77777777" w:rsidR="005D7A9E" w:rsidRDefault="005D7A9E" w:rsidP="005D7A9E">
      <w:pPr>
        <w:rPr>
          <w:rFonts w:ascii="Sakkal Majalla" w:hAnsi="Sakkal Majalla" w:cs="Sakkal Majalla"/>
          <w:sz w:val="28"/>
          <w:szCs w:val="28"/>
          <w:rtl/>
        </w:rPr>
      </w:pPr>
    </w:p>
    <w:p w14:paraId="26697586" w14:textId="77777777" w:rsidR="005D7A9E" w:rsidRDefault="005D7A9E" w:rsidP="005D7A9E">
      <w:pPr>
        <w:rPr>
          <w:rFonts w:ascii="Sakkal Majalla" w:hAnsi="Sakkal Majalla" w:cs="Sakkal Majalla"/>
          <w:sz w:val="28"/>
          <w:szCs w:val="28"/>
          <w:rtl/>
        </w:rPr>
      </w:pPr>
    </w:p>
    <w:p w14:paraId="26F565DF" w14:textId="77777777" w:rsidR="005D7A9E" w:rsidRDefault="005D7A9E" w:rsidP="005D7A9E">
      <w:pPr>
        <w:rPr>
          <w:rFonts w:ascii="Sakkal Majalla" w:hAnsi="Sakkal Majalla" w:cs="Sakkal Majalla"/>
          <w:sz w:val="28"/>
          <w:szCs w:val="28"/>
          <w:rtl/>
        </w:rPr>
      </w:pPr>
    </w:p>
    <w:p w14:paraId="746E9397" w14:textId="77777777" w:rsidR="005D7A9E" w:rsidRDefault="005D7A9E" w:rsidP="005D7A9E">
      <w:pPr>
        <w:rPr>
          <w:rFonts w:ascii="Sakkal Majalla" w:hAnsi="Sakkal Majalla" w:cs="Sakkal Majalla"/>
          <w:sz w:val="28"/>
          <w:szCs w:val="28"/>
          <w:rtl/>
        </w:rPr>
      </w:pPr>
    </w:p>
    <w:p w14:paraId="7B72B6DD" w14:textId="77777777" w:rsidR="005D7A9E" w:rsidRDefault="005D7A9E" w:rsidP="005D7A9E">
      <w:pPr>
        <w:rPr>
          <w:rFonts w:ascii="Sakkal Majalla" w:hAnsi="Sakkal Majalla" w:cs="Sakkal Majalla"/>
          <w:sz w:val="28"/>
          <w:szCs w:val="28"/>
          <w:rtl/>
        </w:rPr>
      </w:pPr>
    </w:p>
    <w:p w14:paraId="3C1F296F" w14:textId="77777777" w:rsidR="005D7A9E" w:rsidRDefault="005D7A9E" w:rsidP="005D7A9E">
      <w:pPr>
        <w:rPr>
          <w:rFonts w:ascii="Sakkal Majalla" w:hAnsi="Sakkal Majalla" w:cs="Sakkal Majalla"/>
          <w:sz w:val="28"/>
          <w:szCs w:val="28"/>
          <w:rtl/>
        </w:rPr>
      </w:pPr>
    </w:p>
    <w:p w14:paraId="21E1DA73" w14:textId="77777777" w:rsidR="005D7A9E" w:rsidRDefault="005D7A9E" w:rsidP="005D7A9E">
      <w:pPr>
        <w:rPr>
          <w:rFonts w:ascii="Sakkal Majalla" w:hAnsi="Sakkal Majalla" w:cs="Sakkal Majalla"/>
          <w:sz w:val="28"/>
          <w:szCs w:val="28"/>
          <w:rtl/>
        </w:rPr>
      </w:pPr>
    </w:p>
    <w:p w14:paraId="671DB09B" w14:textId="77777777" w:rsidR="005D7A9E" w:rsidRDefault="005D7A9E" w:rsidP="005D7A9E">
      <w:pPr>
        <w:rPr>
          <w:rFonts w:ascii="Sakkal Majalla" w:hAnsi="Sakkal Majalla" w:cs="Sakkal Majalla"/>
          <w:sz w:val="28"/>
          <w:szCs w:val="28"/>
          <w:rtl/>
        </w:rPr>
      </w:pPr>
    </w:p>
    <w:p w14:paraId="0924B544" w14:textId="77777777" w:rsidR="005D7A9E" w:rsidRDefault="005D7A9E" w:rsidP="005D7A9E">
      <w:pPr>
        <w:rPr>
          <w:rFonts w:ascii="Sakkal Majalla" w:hAnsi="Sakkal Majalla" w:cs="Sakkal Majalla"/>
          <w:sz w:val="28"/>
          <w:szCs w:val="28"/>
          <w:rtl/>
        </w:rPr>
      </w:pPr>
    </w:p>
    <w:p w14:paraId="2AA427E7" w14:textId="77777777" w:rsidR="005D7A9E" w:rsidRDefault="005D7A9E" w:rsidP="005D7A9E">
      <w:pPr>
        <w:rPr>
          <w:rFonts w:ascii="Sakkal Majalla" w:hAnsi="Sakkal Majalla" w:cs="Sakkal Majalla"/>
          <w:sz w:val="28"/>
          <w:szCs w:val="28"/>
          <w:rtl/>
        </w:rPr>
      </w:pPr>
    </w:p>
    <w:p w14:paraId="486724B0" w14:textId="77777777" w:rsidR="005D7A9E" w:rsidRDefault="005D7A9E" w:rsidP="005D7A9E">
      <w:pPr>
        <w:rPr>
          <w:rFonts w:ascii="Sakkal Majalla" w:hAnsi="Sakkal Majalla" w:cs="Sakkal Majalla"/>
          <w:sz w:val="28"/>
          <w:szCs w:val="28"/>
          <w:rtl/>
        </w:rPr>
      </w:pPr>
    </w:p>
    <w:p w14:paraId="0E3295EB" w14:textId="77777777" w:rsidR="00936020" w:rsidRDefault="00936020" w:rsidP="005D7A9E">
      <w:pPr>
        <w:rPr>
          <w:rFonts w:ascii="Sakkal Majalla" w:hAnsi="Sakkal Majalla" w:cs="Sakkal Majalla"/>
          <w:sz w:val="28"/>
          <w:szCs w:val="28"/>
          <w:rtl/>
        </w:rPr>
      </w:pPr>
    </w:p>
    <w:p w14:paraId="43D2356E" w14:textId="77777777" w:rsidR="00936020" w:rsidRDefault="00936020" w:rsidP="005D7A9E">
      <w:pPr>
        <w:rPr>
          <w:rFonts w:ascii="Sakkal Majalla" w:hAnsi="Sakkal Majalla" w:cs="Sakkal Majalla"/>
          <w:sz w:val="28"/>
          <w:szCs w:val="28"/>
          <w:rtl/>
        </w:rPr>
      </w:pPr>
    </w:p>
    <w:p w14:paraId="727DBB3D"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14:ligatures w14:val="none"/>
        </w:rPr>
      </w:pPr>
      <w:r w:rsidRPr="004E59F0">
        <w:rPr>
          <w:rFonts w:ascii="Simplified Arabic" w:eastAsiaTheme="minorEastAsia" w:hAnsi="Simplified Arabic" w:cs="Simplified Arabic" w:hint="cs"/>
          <w:color w:val="000000"/>
          <w:kern w:val="0"/>
          <w:sz w:val="32"/>
          <w:szCs w:val="32"/>
          <w:rtl/>
          <w14:ligatures w14:val="none"/>
        </w:rPr>
        <w:t>تتمتع شركة مجمع الشرق الأوسط للصناعات باستراتيجيةموارد بشرية ناجحة، فقد أشارت النتائج إلى أن الشركةتعمل على تخطيط الموارد البشرية، كما إنها تتبع الأسلوبالاستراتيجي المناسب في الاختيار والتعيين، والتدريب</w:t>
      </w:r>
    </w:p>
    <w:p w14:paraId="5C84F610"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t> </w:t>
      </w:r>
    </w:p>
    <w:p w14:paraId="73E0BB05"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t>المساهمة والتحفيز.</w:t>
      </w:r>
    </w:p>
    <w:p w14:paraId="0F73AEA6"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t> </w:t>
      </w:r>
    </w:p>
    <w:p w14:paraId="63FFC522"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t>كما توصلت الدراسة إلى ما يلي:</w:t>
      </w:r>
    </w:p>
    <w:p w14:paraId="663A9758"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t>استراتيجية إدارة الموارد البشرية وأثرها في رفع مستوىالإنتاجية في المنظمات الصناعية....</w:t>
      </w:r>
    </w:p>
    <w:p w14:paraId="70CCFDAE"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t> </w:t>
      </w:r>
    </w:p>
    <w:p w14:paraId="032CFFF0"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t>يوجد علاقة بين استراتيجية إدارة الموارد البشرية ومستوىالإنتاجية في شركة مجمع الشرق الأوسط للصناعات. وهذاالاستنتاج يتوافق مع ما توصلت إليه الأدبيات والدراساتالسابقة من وجود علاقة بين استراتيجية إدارة المواردالبشرية المتبعة في الشركة ورفع مستوى الإنتاجية، وهناكعديد من الباحثين الذين اكدوا دور استراتيجية المواردالبشرية المتبعة في رفع مستوى الإنتاجية منهم ( الأصبحي، 2008) في دراسة بعنوان (العوامل الداخلية المؤثرة علىالإنتاجية في الشركات الصناعية اليمنية ) حيث كانتاستراتيجية الموارد البشرية المتبعة من</w:t>
      </w:r>
      <w:r w:rsidRPr="004E59F0">
        <w:rPr>
          <w:rFonts w:ascii="Simplified Arabic" w:eastAsiaTheme="minorEastAsia" w:hAnsi="Simplified Arabic" w:cs="Simplified Arabic" w:hint="cs"/>
          <w:color w:val="000000"/>
          <w:kern w:val="0"/>
          <w:sz w:val="32"/>
          <w:szCs w:val="32"/>
          <w:rtl/>
          <w14:ligatures w14:val="none"/>
        </w:rPr>
        <w:lastRenderedPageBreak/>
        <w:t> أهم العوامل التيتؤثر في الإنتاجية وبين دور استراتيجية الموارد البشريةالتي تتلاءم مع الظروف الداخلية والخارجية للمنظمة في رفعمستوى إنتاجيتها. ودراسة (</w:t>
      </w:r>
      <w:proofErr w:type="spellStart"/>
      <w:r w:rsidRPr="004E59F0">
        <w:rPr>
          <w:rFonts w:ascii="Simplified Arabic" w:eastAsiaTheme="minorEastAsia" w:hAnsi="Simplified Arabic" w:cs="Simplified Arabic" w:hint="cs"/>
          <w:color w:val="000000"/>
          <w:kern w:val="0"/>
          <w:sz w:val="32"/>
          <w:szCs w:val="32"/>
          <w14:ligatures w14:val="none"/>
        </w:rPr>
        <w:t>Stevenhe</w:t>
      </w:r>
      <w:proofErr w:type="spellEnd"/>
      <w:r w:rsidRPr="004E59F0">
        <w:rPr>
          <w:rFonts w:ascii="Simplified Arabic" w:eastAsiaTheme="minorEastAsia" w:hAnsi="Simplified Arabic" w:cs="Simplified Arabic" w:hint="cs"/>
          <w:color w:val="000000"/>
          <w:kern w:val="0"/>
          <w:sz w:val="32"/>
          <w:szCs w:val="32"/>
          <w:rtl/>
          <w14:ligatures w14:val="none"/>
        </w:rPr>
        <w:t>) التي تحدثت عنالأهمية لمختلف أساليب استراتيجية الموارد البشرية المتبعةفي إدارة شئون الموظفين وأنشطتها وقيمها، وتقييم توقعاتهمالمتعلقة بالتغيرات الإيجابية التي ستطرأ على الإدارة وعلىنسبة الإنتاجية في المنظمة ككل. وتجدر الإشارة هنا إلىدراسة (2000 , </w:t>
      </w:r>
      <w:r w:rsidRPr="004E59F0">
        <w:rPr>
          <w:rFonts w:ascii="Simplified Arabic" w:eastAsiaTheme="minorEastAsia" w:hAnsi="Simplified Arabic" w:cs="Simplified Arabic" w:hint="cs"/>
          <w:color w:val="000000"/>
          <w:kern w:val="0"/>
          <w:sz w:val="32"/>
          <w:szCs w:val="32"/>
          <w14:ligatures w14:val="none"/>
        </w:rPr>
        <w:t>Fey</w:t>
      </w:r>
      <w:r w:rsidRPr="004E59F0">
        <w:rPr>
          <w:rFonts w:ascii="Simplified Arabic" w:eastAsiaTheme="minorEastAsia" w:hAnsi="Simplified Arabic" w:cs="Simplified Arabic" w:hint="cs"/>
          <w:color w:val="000000"/>
          <w:kern w:val="0"/>
          <w:sz w:val="32"/>
          <w:szCs w:val="32"/>
          <w:rtl/>
          <w14:ligatures w14:val="none"/>
        </w:rPr>
        <w:t>) التي أشارت بطريقة مفصلة إلى دوراستراتيجية الموارد البشرية في تحسين مستوى الإنتاجية،حيث ركزت الدراسة على صناعة واحدة ذات موارد مهمهيمكن قياسها وتعريفها، باعتبار أن العنصر البشري هو أهمعناصرها، وتم اختيار العينة من مئة شركة، وتوصلتالدراسة في نتائجها إلى أن هناك علاقة طردية بيناستراتيجية إدارة الموارد البشرية وأداء الشركة الكلي ورفعمستوى إنتاجيتها، وهذا يدعم ما توصلت إليه الباحثة. وبالرجوع إلى ماورد في كتاب (2000 ,</w:t>
      </w:r>
      <w:proofErr w:type="spellStart"/>
      <w:r w:rsidRPr="004E59F0">
        <w:rPr>
          <w:rFonts w:ascii="Simplified Arabic" w:eastAsiaTheme="minorEastAsia" w:hAnsi="Simplified Arabic" w:cs="Simplified Arabic" w:hint="cs"/>
          <w:color w:val="000000"/>
          <w:kern w:val="0"/>
          <w:sz w:val="32"/>
          <w:szCs w:val="32"/>
          <w14:ligatures w14:val="none"/>
        </w:rPr>
        <w:t>Dissler</w:t>
      </w:r>
      <w:proofErr w:type="spellEnd"/>
      <w:r w:rsidRPr="004E59F0">
        <w:rPr>
          <w:rFonts w:ascii="Simplified Arabic" w:eastAsiaTheme="minorEastAsia" w:hAnsi="Simplified Arabic" w:cs="Simplified Arabic" w:hint="cs"/>
          <w:color w:val="000000"/>
          <w:kern w:val="0"/>
          <w:sz w:val="32"/>
          <w:szCs w:val="32"/>
          <w:rtl/>
          <w14:ligatures w14:val="none"/>
        </w:rPr>
        <w:t>) من أنأهمية وضع استراتيجيات إدارة الموارد البشرية الفاعلةوتأثيرها الكبير في رفع مستوى الإنتاجية وشرح الانعكاسالإيجابي لها على الأفراد العاملين وعلى المنظمة ككل، وبينأن المنظمة الناجحة هي التي تستطيع الموائمة الكاملة بيناستراتيجيات إدارة الموارد البشرية المتبعة وحاجات الأفرادفي المنظمة. ويرى المرسي (2003) أن استراتيجية المواردالبشرية تشمل دراسة أنشطة الموارد البشرية وتحليلهاوربطها بغايات واستراتيجيات المنظمة، حيث يصبح العنصرالبشري أحد الأسلحة لرفع مستوى الإنتاجية في المنظمةوبالتالي تحقيق الميزة التنافسية وتحسين أوضاع المنظمةالسوقية. في حين ترى خطاب في كتابها الإدارةالاستراتيجية للموارد البشرية (2003) أن استراتيجيةالموارد البشرية هي مجموعة الاستراتيجيات والخططالموجهة لإدارة التغيير في نظام الموارد البشرية، وهي التيتعمل على تدعيم استراتيجية المنظمة وتحقيق أهدافها ورفعمستوى إنتاجيتها لتصبح قادرة على مواجهة التغييرات التيتواجه المنظمة في ظل الظروف البيئية المحيطة. ومما يعززالنتيجة التي توصلت لها الباحثة أيضاً ما توصل إليهالحلاق (2008) في دراسته إلى أنه يوجد أثر ذو دلالةإحصائية لوظائف إدارة الموارد البشرية التخطيط، الاختيار،التدريب والتطوير والتحفيز في تحسين أداء</w:t>
      </w:r>
    </w:p>
    <w:p w14:paraId="70635A19"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t> </w:t>
      </w:r>
    </w:p>
    <w:p w14:paraId="2E846EF7"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lastRenderedPageBreak/>
        <w:t>الموظفين في الوزارات الأردنية وبالتالي رفع مستوىالإنتاجية للأفراد والمنظمة.</w:t>
      </w:r>
    </w:p>
    <w:p w14:paraId="29A1CA21"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t> </w:t>
      </w:r>
    </w:p>
    <w:p w14:paraId="3ED42A02"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t>يوجد علاقة ذات دلالة إحصائية بين تخطيط الموارد البشريةومستوى الإنتاجية في شركة مجمع الشرق الأوسطللصناعات. وهذا ما يتفق مع المنطق العلمي لأدبياتالدراسة ومع النتائج التي توصلت لها دراسات مختلفة مثلدراسة الزهزي (2000) حيث قامت الدراسة باستعراضالتخطيط للموارد البشرية ودراسة الخيارات المتاحة لها بغيتاختيار الاستراتيجية الأنسب التي تتناسب مع المنظمة وأكدعلى أهمية التخطيط السليم للموارد البشرية وأنها الطريقالأول لتحسين مستويات الأداء ورفع مستوى الإنتاجية. وماجاءت به دراسة (الفارسي ، 2006) حيث بينت الدراسةضرورة التخطيط الجيد للموارد البشرية للتنبؤ بالأماكنالتي سيكون فيها فائض أو عجز في الموارد البشرة داخلالوزارات وكذلك تطوير أساليب التخطيط للموارد البشريةعلى هيئة خطة منفصلة ومجهزة تأخذ بعين الاعتبار الأهميةوالأسبقية للبرامج والسياسات والعمليات التي يجب أنتطور وتنفذ من أجل أن تصل في النهاية إلى تحسين جذريوملاحظ لمستوى إنتاجية الأفراد بشكل خاص والمنظمة ككل. وأوضح نصر الله (2002) في كتابة خطوات ومراحلالتخطيط للموارد البشرية أهمية تطبيق هذه الخطواتلتأثيرها في تحسين مستوى الإنتاجية. وأيضًا ما ذكره كلمن (عبد الباقي، (2007) والسالم وصالح (2002) والصيرفي (2003) عن أهمية الدور الفعال الذي يلعبهتخطيط الموارد البشرية الناجحفي رفع مستوى الإنتاجية. وجميع ما ذكر يعزز ما توصلت له الباحثة من نتائج فعليةتنطبق على شركة مجمع الشرق الأوسط للصناعات.</w:t>
      </w:r>
    </w:p>
    <w:p w14:paraId="6C5C5648"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t> </w:t>
      </w:r>
    </w:p>
    <w:p w14:paraId="2D66F3E8"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t>يوجد علاقة ذات دلالة إحصائية بين اختيار وتعيين المواردالبشرية ومستوى الإنتاجية في شركة مجمع الشرق الأوسطللصناعات. وهذا يتوافق مع ما توصل إليه العديد منالباحثين من التأكيد على وجود علاقة بين الاختيار والتعيينبالموارد البشرية ومستوى الإنتاجية، فمثلاً بالرجوع إلىدراسة (2003) ,</w:t>
      </w:r>
      <w:r w:rsidRPr="004E59F0">
        <w:rPr>
          <w:rFonts w:ascii="Simplified Arabic" w:eastAsiaTheme="minorEastAsia" w:hAnsi="Simplified Arabic" w:cs="Simplified Arabic" w:hint="cs"/>
          <w:color w:val="000000"/>
          <w:kern w:val="0"/>
          <w:sz w:val="32"/>
          <w:szCs w:val="32"/>
          <w14:ligatures w14:val="none"/>
        </w:rPr>
        <w:t>Li</w:t>
      </w:r>
      <w:r w:rsidRPr="004E59F0">
        <w:rPr>
          <w:rFonts w:ascii="Simplified Arabic" w:eastAsiaTheme="minorEastAsia" w:hAnsi="Simplified Arabic" w:cs="Simplified Arabic" w:hint="cs"/>
          <w:color w:val="000000"/>
          <w:kern w:val="0"/>
          <w:sz w:val="32"/>
          <w:szCs w:val="32"/>
          <w:rtl/>
          <w14:ligatures w14:val="none"/>
        </w:rPr>
        <w:t>) نجد أنها أكدت على أهمية الاختياروالتعيين الجيد، باتباع الأساليب الصحيحة والمنهجيةلاختيار الشخص المتناسب في المكان</w:t>
      </w:r>
    </w:p>
    <w:p w14:paraId="61A7C666"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t> </w:t>
      </w:r>
    </w:p>
    <w:p w14:paraId="7C731CF4"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t>2021 )41، ع 1 - مارس (آذار المجلة العربية للإدارة، مج</w:t>
      </w:r>
    </w:p>
    <w:p w14:paraId="672ABE0A"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lastRenderedPageBreak/>
        <w:t> </w:t>
      </w:r>
    </w:p>
    <w:p w14:paraId="6DC97A25"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t>250</w:t>
      </w:r>
    </w:p>
    <w:p w14:paraId="655FC896"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t> </w:t>
      </w:r>
    </w:p>
    <w:p w14:paraId="269F18F5"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t>المناسب، لما له من انعكاسات إيجابية على مستوى الإنتاجيةوهذا ما وجدناه في ركة مجمع الشرق الأوسط للصناعات. وعرف الطائي (2006) عملية اختيار الموارد البشرية علىأنها عملية انتقاء الأفراد الذين تتوفر لديهم المؤهلاتالضرورية والأزمة لشغل وظائف في المنظمة وتتم هذهالعملية طبقاً لمعايير وأسس محددة وموضوعية لما يترتب علىالاختيار من انعكاس على مستوى الإنتاجية وهذا يتوافق معما توصلت إليه الباحثة. يوجد علاقة ذات دلالة إحصائية بينتدريب وتطوير الموارد البشرية ومستوى الإنتاجية في شركةمجمع الشرق الأوسط للصناعات. وهذا ما تشير إليه العديدمن الأدبيات السابقة التي تحدد العلاقة الإيجابية بين تدريبوتطوب الموارد البشرية وتركز على دورها الملاحظ في تحسينمستوى الانتاجية في ضوء البيئة متسارعة التغيه</w:t>
      </w:r>
    </w:p>
    <w:p w14:paraId="408D2926"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t> </w:t>
      </w:r>
    </w:p>
    <w:p w14:paraId="02706ED9"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t>التوصيات</w:t>
      </w:r>
    </w:p>
    <w:p w14:paraId="2E593EB8"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t> </w:t>
      </w:r>
    </w:p>
    <w:p w14:paraId="30C7E20D"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t>توصلت الباحثة من خلال النتائج إلى التوصيات التالية:</w:t>
      </w:r>
    </w:p>
    <w:p w14:paraId="7F37E8F5"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t> </w:t>
      </w:r>
    </w:p>
    <w:p w14:paraId="1EF0EFD9"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t>ضرورة العمل على المحافظة على استراتيجية المواردالبشرية المتبعة في شركة مجمع الشرق الأوسط للصناعاتوتطويرها لما لها من أثر كبير على الإنتاجية.</w:t>
      </w:r>
    </w:p>
    <w:p w14:paraId="1C2E2071"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t> </w:t>
      </w:r>
    </w:p>
    <w:p w14:paraId="309F42E7"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t>ضرورة العمل على المحافظة على استراتيجية تخطيط المواردالبشرية المتبعة في شركة مجمع الشرق الأوسط للصناعاتوتطويرها لما لها من أثر كبير على الإنتاجية.</w:t>
      </w:r>
    </w:p>
    <w:p w14:paraId="68D66611"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t> </w:t>
      </w:r>
    </w:p>
    <w:p w14:paraId="04168554"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t>ضرورة العمل على المحافظة على استراتيجية الاختياروالتعيين المتبعة في شركة مجمع الشرق الأوسط للصناعاتوتطويرها لما لها من أثر كبير على الإنتاجية.</w:t>
      </w:r>
    </w:p>
    <w:p w14:paraId="6F059140"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t> </w:t>
      </w:r>
    </w:p>
    <w:p w14:paraId="43A224C2"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t>ضرورة العمل على المحافظة على استراتيجية التدريبوالتطوير المتبعة في شركة مجمع الشرق الأوسط للصناعاتوتطويرها لما لها من أثر كبير على الإنتاجية.</w:t>
      </w:r>
    </w:p>
    <w:p w14:paraId="3E68FE85"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t> </w:t>
      </w:r>
    </w:p>
    <w:p w14:paraId="5CF8F833"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lastRenderedPageBreak/>
        <w:t>ضرورة العمل على المحافظة على استراتيجية التحفيزالمتبعة في شركة مجمع الشرق الأوسط للصناعات وتطويرهالما لها من أثر كبير على الإنتاجية.</w:t>
      </w:r>
    </w:p>
    <w:p w14:paraId="5656AC18"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webkit-standard" w:eastAsiaTheme="minorEastAsia" w:hAnsi="-webkit-standard" w:cs="Times New Roman"/>
          <w:color w:val="000000"/>
          <w:kern w:val="0"/>
          <w:sz w:val="27"/>
          <w:szCs w:val="27"/>
          <w:rtl/>
          <w14:ligatures w14:val="none"/>
        </w:rPr>
        <w:t> </w:t>
      </w:r>
    </w:p>
    <w:p w14:paraId="56150051" w14:textId="77777777" w:rsidR="004E59F0" w:rsidRPr="004E59F0" w:rsidRDefault="004E59F0" w:rsidP="004E59F0">
      <w:pPr>
        <w:spacing w:after="0" w:line="240" w:lineRule="auto"/>
        <w:rPr>
          <w:rFonts w:ascii="-webkit-standard" w:eastAsiaTheme="minorEastAsia" w:hAnsi="-webkit-standard" w:cs="Times New Roman" w:hint="eastAsia"/>
          <w:color w:val="000000"/>
          <w:kern w:val="0"/>
          <w:sz w:val="27"/>
          <w:szCs w:val="27"/>
          <w:rtl/>
          <w14:ligatures w14:val="none"/>
        </w:rPr>
      </w:pPr>
      <w:r w:rsidRPr="004E59F0">
        <w:rPr>
          <w:rFonts w:ascii="Simplified Arabic" w:eastAsiaTheme="minorEastAsia" w:hAnsi="Simplified Arabic" w:cs="Simplified Arabic" w:hint="cs"/>
          <w:color w:val="000000"/>
          <w:kern w:val="0"/>
          <w:sz w:val="32"/>
          <w:szCs w:val="32"/>
          <w:rtl/>
          <w14:ligatures w14:val="none"/>
        </w:rPr>
        <w:t>ضرورة العمل على تعميم نتائج الدراسة للأخذ بها في عمومالشركات الإنتاجية، كما إنه من الممكن اتخاذ شركة مجمعالشرق الأوسط للصناعات كنموذج ممكن أن يحتذى به فياستراتيجية إدارة الموارد البشرية، لما بينته الدراسة من جودةالاستراتيجية المتبعة</w:t>
      </w:r>
    </w:p>
    <w:p w14:paraId="4D9DB120" w14:textId="77777777" w:rsidR="00936020" w:rsidRDefault="00936020" w:rsidP="005D7A9E">
      <w:pPr>
        <w:rPr>
          <w:rFonts w:ascii="Sakkal Majalla" w:hAnsi="Sakkal Majalla" w:cs="Sakkal Majalla"/>
          <w:sz w:val="28"/>
          <w:szCs w:val="28"/>
          <w:rtl/>
        </w:rPr>
      </w:pPr>
    </w:p>
    <w:p w14:paraId="79BF19B1" w14:textId="77777777" w:rsidR="00936020" w:rsidRPr="005D7A9E" w:rsidRDefault="00936020" w:rsidP="005D7A9E">
      <w:pPr>
        <w:rPr>
          <w:rFonts w:ascii="Sakkal Majalla" w:hAnsi="Sakkal Majalla" w:cs="Sakkal Majalla"/>
          <w:sz w:val="28"/>
          <w:szCs w:val="28"/>
          <w:rtl/>
        </w:rPr>
      </w:pPr>
    </w:p>
    <w:p w14:paraId="71CE9153" w14:textId="77777777" w:rsidR="00BC094B" w:rsidRPr="005D7A9E" w:rsidRDefault="00BC094B" w:rsidP="00D22171">
      <w:pPr>
        <w:rPr>
          <w:rFonts w:ascii="Sakkal Majalla" w:hAnsi="Sakkal Majalla" w:cs="Sakkal Majalla"/>
          <w:sz w:val="28"/>
          <w:szCs w:val="28"/>
          <w:rtl/>
        </w:rPr>
      </w:pPr>
    </w:p>
    <w:p w14:paraId="44A54446" w14:textId="77777777" w:rsidR="00BC094B" w:rsidRPr="005D7A9E" w:rsidRDefault="00BC094B" w:rsidP="00D22171">
      <w:pPr>
        <w:rPr>
          <w:rFonts w:ascii="Sakkal Majalla" w:hAnsi="Sakkal Majalla" w:cs="Sakkal Majalla"/>
          <w:sz w:val="28"/>
          <w:szCs w:val="28"/>
          <w:rtl/>
        </w:rPr>
      </w:pPr>
    </w:p>
    <w:p w14:paraId="0BCEA622" w14:textId="77777777" w:rsidR="00BC094B" w:rsidRPr="00DC73B3" w:rsidRDefault="00BC094B" w:rsidP="00D22171">
      <w:pPr>
        <w:rPr>
          <w:rFonts w:ascii="Sakkal Majalla" w:hAnsi="Sakkal Majalla" w:cs="Sakkal Majalla"/>
          <w:sz w:val="28"/>
          <w:szCs w:val="28"/>
          <w:u w:val="single"/>
          <w:rtl/>
        </w:rPr>
      </w:pPr>
    </w:p>
    <w:p w14:paraId="45E9BC4C" w14:textId="77777777" w:rsidR="00BC094B" w:rsidRPr="00DC73B3" w:rsidRDefault="00BC094B" w:rsidP="00D22171">
      <w:pPr>
        <w:rPr>
          <w:rFonts w:ascii="Sakkal Majalla" w:hAnsi="Sakkal Majalla" w:cs="Sakkal Majalla"/>
          <w:sz w:val="28"/>
          <w:szCs w:val="28"/>
          <w:u w:val="single"/>
          <w:rtl/>
        </w:rPr>
      </w:pPr>
    </w:p>
    <w:p w14:paraId="4578A4DF" w14:textId="77777777" w:rsidR="00BC094B" w:rsidRPr="00DC73B3" w:rsidRDefault="00BC094B" w:rsidP="00D22171">
      <w:pPr>
        <w:rPr>
          <w:rFonts w:ascii="Sakkal Majalla" w:hAnsi="Sakkal Majalla" w:cs="Sakkal Majalla"/>
          <w:sz w:val="28"/>
          <w:szCs w:val="28"/>
          <w:u w:val="single"/>
          <w:rtl/>
        </w:rPr>
      </w:pPr>
    </w:p>
    <w:p w14:paraId="5034A823" w14:textId="77777777" w:rsidR="00BC094B" w:rsidRPr="00DC73B3" w:rsidRDefault="00BC094B" w:rsidP="00D22171">
      <w:pPr>
        <w:rPr>
          <w:rFonts w:ascii="Sakkal Majalla" w:hAnsi="Sakkal Majalla" w:cs="Sakkal Majalla"/>
          <w:sz w:val="28"/>
          <w:szCs w:val="28"/>
          <w:u w:val="single"/>
          <w:rtl/>
        </w:rPr>
      </w:pPr>
    </w:p>
    <w:p w14:paraId="519C19A5" w14:textId="77777777" w:rsidR="00BC094B" w:rsidRPr="00DC73B3" w:rsidRDefault="00BC094B" w:rsidP="00D22171">
      <w:pPr>
        <w:rPr>
          <w:rFonts w:ascii="Sakkal Majalla" w:hAnsi="Sakkal Majalla" w:cs="Sakkal Majalla"/>
          <w:sz w:val="28"/>
          <w:szCs w:val="28"/>
          <w:u w:val="single"/>
          <w:rtl/>
        </w:rPr>
      </w:pPr>
    </w:p>
    <w:p w14:paraId="0670DDC5" w14:textId="77777777" w:rsidR="00BC094B" w:rsidRPr="00DC73B3" w:rsidRDefault="00BC094B" w:rsidP="00D22171">
      <w:pPr>
        <w:rPr>
          <w:rFonts w:ascii="Sakkal Majalla" w:hAnsi="Sakkal Majalla" w:cs="Sakkal Majalla"/>
          <w:sz w:val="28"/>
          <w:szCs w:val="28"/>
          <w:u w:val="single"/>
          <w:rtl/>
        </w:rPr>
      </w:pPr>
    </w:p>
    <w:p w14:paraId="021D779F" w14:textId="77777777" w:rsidR="00BC094B" w:rsidRPr="00DC73B3" w:rsidRDefault="00BC094B" w:rsidP="00D22171">
      <w:pPr>
        <w:rPr>
          <w:rFonts w:ascii="Sakkal Majalla" w:hAnsi="Sakkal Majalla" w:cs="Sakkal Majalla"/>
          <w:sz w:val="28"/>
          <w:szCs w:val="28"/>
          <w:u w:val="single"/>
          <w:rtl/>
        </w:rPr>
      </w:pPr>
    </w:p>
    <w:p w14:paraId="281893F6" w14:textId="77777777" w:rsidR="004163C7" w:rsidRPr="00DC73B3" w:rsidRDefault="004163C7" w:rsidP="004163C7">
      <w:pPr>
        <w:jc w:val="center"/>
        <w:rPr>
          <w:rFonts w:ascii="Sakkal Majalla" w:hAnsi="Sakkal Majalla" w:cs="Sakkal Majalla"/>
          <w:b/>
          <w:bCs/>
          <w:sz w:val="52"/>
          <w:szCs w:val="52"/>
          <w:u w:val="single"/>
          <w:rtl/>
        </w:rPr>
      </w:pPr>
    </w:p>
    <w:p w14:paraId="278B86AC" w14:textId="77777777" w:rsidR="004163C7" w:rsidRPr="00DC73B3" w:rsidRDefault="004163C7" w:rsidP="004163C7">
      <w:pPr>
        <w:jc w:val="center"/>
        <w:rPr>
          <w:rFonts w:ascii="Sakkal Majalla" w:hAnsi="Sakkal Majalla" w:cs="Sakkal Majalla"/>
          <w:b/>
          <w:bCs/>
          <w:sz w:val="52"/>
          <w:szCs w:val="52"/>
          <w:u w:val="single"/>
          <w:rtl/>
        </w:rPr>
      </w:pPr>
    </w:p>
    <w:p w14:paraId="2274A671" w14:textId="77777777" w:rsidR="004163C7" w:rsidRPr="00DC73B3" w:rsidRDefault="004163C7" w:rsidP="004E59F0">
      <w:pPr>
        <w:rPr>
          <w:rFonts w:ascii="Sakkal Majalla" w:hAnsi="Sakkal Majalla" w:cs="Sakkal Majalla"/>
          <w:b/>
          <w:bCs/>
          <w:sz w:val="52"/>
          <w:szCs w:val="52"/>
          <w:u w:val="single"/>
          <w:rtl/>
        </w:rPr>
      </w:pPr>
    </w:p>
    <w:p w14:paraId="645C96F3" w14:textId="77777777" w:rsidR="004163C7" w:rsidRPr="00DC73B3" w:rsidRDefault="004163C7" w:rsidP="00DC73B3">
      <w:pPr>
        <w:pStyle w:val="Heading1"/>
        <w:jc w:val="center"/>
        <w:rPr>
          <w:rFonts w:ascii="Sakkal Majalla" w:hAnsi="Sakkal Majalla" w:cs="Sakkal Majalla"/>
          <w:color w:val="auto"/>
          <w:sz w:val="48"/>
          <w:szCs w:val="48"/>
          <w:rtl/>
        </w:rPr>
      </w:pPr>
    </w:p>
    <w:p w14:paraId="5ACE71F1" w14:textId="2DA11145" w:rsidR="00D22171" w:rsidRPr="00DC73B3" w:rsidRDefault="004163C7" w:rsidP="00DC73B3">
      <w:pPr>
        <w:pStyle w:val="Heading1"/>
        <w:jc w:val="center"/>
        <w:rPr>
          <w:rFonts w:ascii="Sakkal Majalla" w:hAnsi="Sakkal Majalla" w:cs="Sakkal Majalla"/>
          <w:color w:val="auto"/>
          <w:sz w:val="48"/>
          <w:szCs w:val="48"/>
          <w:rtl/>
        </w:rPr>
      </w:pPr>
      <w:bookmarkStart w:id="11" w:name="_Toc214515338"/>
      <w:r w:rsidRPr="00DC73B3">
        <w:rPr>
          <w:rFonts w:ascii="Sakkal Majalla" w:hAnsi="Sakkal Majalla" w:cs="Sakkal Majalla"/>
          <w:color w:val="auto"/>
          <w:sz w:val="48"/>
          <w:szCs w:val="48"/>
          <w:rtl/>
        </w:rPr>
        <w:t>المراجع</w:t>
      </w:r>
      <w:bookmarkEnd w:id="11"/>
    </w:p>
    <w:p w14:paraId="4E666E79" w14:textId="77777777" w:rsidR="004163C7" w:rsidRPr="00DC73B3" w:rsidRDefault="004163C7" w:rsidP="004163C7">
      <w:pPr>
        <w:jc w:val="center"/>
        <w:rPr>
          <w:rFonts w:ascii="Sakkal Majalla" w:hAnsi="Sakkal Majalla" w:cs="Sakkal Majalla"/>
          <w:b/>
          <w:bCs/>
          <w:sz w:val="52"/>
          <w:szCs w:val="52"/>
          <w:u w:val="single"/>
          <w:rtl/>
        </w:rPr>
      </w:pPr>
    </w:p>
    <w:p w14:paraId="4D9EB8CD" w14:textId="77777777" w:rsidR="004163C7" w:rsidRPr="00DC73B3" w:rsidRDefault="004163C7" w:rsidP="004163C7">
      <w:pPr>
        <w:jc w:val="center"/>
        <w:rPr>
          <w:rFonts w:ascii="Sakkal Majalla" w:hAnsi="Sakkal Majalla" w:cs="Sakkal Majalla"/>
          <w:b/>
          <w:bCs/>
          <w:sz w:val="52"/>
          <w:szCs w:val="52"/>
          <w:u w:val="single"/>
          <w:rtl/>
        </w:rPr>
      </w:pPr>
    </w:p>
    <w:p w14:paraId="5709E803" w14:textId="77777777" w:rsidR="004163C7" w:rsidRPr="00DC73B3" w:rsidRDefault="004163C7" w:rsidP="004163C7">
      <w:pPr>
        <w:jc w:val="center"/>
        <w:rPr>
          <w:rFonts w:ascii="Sakkal Majalla" w:hAnsi="Sakkal Majalla" w:cs="Sakkal Majalla"/>
          <w:b/>
          <w:bCs/>
          <w:sz w:val="52"/>
          <w:szCs w:val="52"/>
          <w:u w:val="single"/>
          <w:rtl/>
        </w:rPr>
      </w:pPr>
    </w:p>
    <w:p w14:paraId="29396AAB" w14:textId="77777777" w:rsidR="004163C7" w:rsidRPr="00DC73B3" w:rsidRDefault="004163C7" w:rsidP="004163C7">
      <w:pPr>
        <w:jc w:val="center"/>
        <w:rPr>
          <w:rFonts w:ascii="Sakkal Majalla" w:hAnsi="Sakkal Majalla" w:cs="Sakkal Majalla"/>
          <w:b/>
          <w:bCs/>
          <w:sz w:val="52"/>
          <w:szCs w:val="52"/>
          <w:u w:val="single"/>
          <w:rtl/>
        </w:rPr>
      </w:pPr>
    </w:p>
    <w:p w14:paraId="5F714398" w14:textId="77777777" w:rsidR="004163C7" w:rsidRDefault="004163C7" w:rsidP="0077403B">
      <w:pPr>
        <w:rPr>
          <w:rFonts w:ascii="Sakkal Majalla" w:hAnsi="Sakkal Majalla" w:cs="Sakkal Majalla"/>
          <w:b/>
          <w:bCs/>
          <w:sz w:val="52"/>
          <w:szCs w:val="52"/>
          <w:u w:val="single"/>
          <w:rtl/>
        </w:rPr>
      </w:pPr>
    </w:p>
    <w:p w14:paraId="42B109BF" w14:textId="77777777" w:rsidR="0077403B" w:rsidRDefault="0077403B" w:rsidP="0077403B">
      <w:pPr>
        <w:rPr>
          <w:rFonts w:ascii="Sakkal Majalla" w:hAnsi="Sakkal Majalla" w:cs="Sakkal Majalla"/>
          <w:b/>
          <w:bCs/>
          <w:sz w:val="52"/>
          <w:szCs w:val="52"/>
          <w:u w:val="single"/>
          <w:rtl/>
        </w:rPr>
      </w:pPr>
    </w:p>
    <w:p w14:paraId="69B01E02" w14:textId="77777777" w:rsidR="0077403B" w:rsidRPr="00DC73B3" w:rsidRDefault="0077403B" w:rsidP="0077403B">
      <w:pPr>
        <w:rPr>
          <w:rFonts w:ascii="Sakkal Majalla" w:hAnsi="Sakkal Majalla" w:cs="Sakkal Majalla"/>
          <w:b/>
          <w:bCs/>
          <w:sz w:val="52"/>
          <w:szCs w:val="52"/>
          <w:u w:val="single"/>
          <w:rtl/>
        </w:rPr>
      </w:pPr>
    </w:p>
    <w:p w14:paraId="451EC17C" w14:textId="65CA0222" w:rsidR="00D22171" w:rsidRPr="00DC73B3" w:rsidRDefault="004163C7" w:rsidP="009125CE">
      <w:pPr>
        <w:rPr>
          <w:rFonts w:ascii="Sakkal Majalla" w:hAnsi="Sakkal Majalla" w:cs="Sakkal Majalla"/>
          <w:sz w:val="28"/>
          <w:szCs w:val="28"/>
          <w:u w:val="single"/>
          <w:rtl/>
        </w:rPr>
      </w:pPr>
      <w:r w:rsidRPr="00DC73B3">
        <w:rPr>
          <w:rFonts w:ascii="Sakkal Majalla" w:hAnsi="Sakkal Majalla" w:cs="Sakkal Majalla" w:hint="cs"/>
          <w:sz w:val="28"/>
          <w:szCs w:val="28"/>
          <w:u w:val="single"/>
          <w:rtl/>
        </w:rPr>
        <w:t>-المراجع العربية</w:t>
      </w:r>
    </w:p>
    <w:p w14:paraId="2CD34956" w14:textId="77777777" w:rsidR="004163C7" w:rsidRPr="00DC73B3" w:rsidRDefault="004163C7" w:rsidP="009125CE">
      <w:pPr>
        <w:rPr>
          <w:rFonts w:ascii="Sakkal Majalla" w:hAnsi="Sakkal Majalla" w:cs="Sakkal Majalla"/>
          <w:sz w:val="28"/>
          <w:szCs w:val="28"/>
          <w:u w:val="single"/>
          <w:rtl/>
        </w:rPr>
      </w:pPr>
    </w:p>
    <w:p w14:paraId="6FE626D6" w14:textId="77777777" w:rsidR="00870FC3" w:rsidRDefault="00870FC3">
      <w:pPr>
        <w:pStyle w:val="s25"/>
        <w:bidi/>
        <w:spacing w:before="75" w:beforeAutospacing="0" w:after="75" w:afterAutospacing="0"/>
        <w:jc w:val="both"/>
        <w:rPr>
          <w:rFonts w:ascii="-webkit-standard" w:hAnsi="-webkit-standard" w:hint="eastAsia"/>
          <w:color w:val="000000"/>
          <w:sz w:val="27"/>
          <w:szCs w:val="27"/>
        </w:rPr>
      </w:pPr>
      <w:r>
        <w:rPr>
          <w:rStyle w:val="bumpedfont15"/>
          <w:rFonts w:ascii="Simplified Arabic" w:hAnsi="Simplified Arabic" w:cs="Simplified Arabic" w:hint="cs"/>
          <w:color w:val="000000"/>
          <w:sz w:val="32"/>
          <w:szCs w:val="32"/>
          <w:rtl/>
        </w:rPr>
        <w:t>أبو شهاب، و.، وعبدي، ر. (2017). ممارسات الإدارة الاستراتيجية في القطاع العام بمملكة البحرين. مجلة إدارة المعلومات ومراجعة الأعمال، 9(3)، 47–60.</w:t>
      </w:r>
    </w:p>
    <w:p w14:paraId="6B6CE137" w14:textId="77777777" w:rsidR="00870FC3" w:rsidRDefault="00870FC3">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إدارة تطوير الخدمات المالية. (2022). استراتيجية تطوير قطاع الخدمات المالية (2022–2026).</w:t>
      </w:r>
    </w:p>
    <w:p w14:paraId="4B08F663" w14:textId="77777777" w:rsidR="00870FC3" w:rsidRDefault="00870FC3">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أحمد السيد الدقن. (2024). التحليل والتخطيط والتقويم الاستراتيجي: دليل المدير الاستراتيجي العربي. المنظمة العربية للتنمية الإدارية.</w:t>
      </w:r>
    </w:p>
    <w:p w14:paraId="31E11419" w14:textId="77777777" w:rsidR="00870FC3" w:rsidRDefault="00870FC3">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أحمد يوسف دودين. (2024). الإدارة الاستراتيجية. دار المسيرة.</w:t>
      </w:r>
    </w:p>
    <w:p w14:paraId="22CCDEA6" w14:textId="77777777" w:rsidR="00870FC3" w:rsidRDefault="00870FC3">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lastRenderedPageBreak/>
        <w:t>جروان، ف. عبد الرحمن. (2015). الإدارة الاستراتيجية الحديثة: منظور متكامل. دار المسيرة للنشر والتوزيع.</w:t>
      </w:r>
    </w:p>
    <w:p w14:paraId="2886386F" w14:textId="77777777" w:rsidR="00870FC3" w:rsidRDefault="00870FC3">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رنا زاهر الجنابي. (2025). الذكاء الاستراتيجي ودوره في تحقيق النجاح الريادي في المؤسسات. المنظمة العربية للتنمية الإدارية.</w:t>
      </w:r>
    </w:p>
    <w:p w14:paraId="402FC1A8" w14:textId="77777777" w:rsidR="00870FC3" w:rsidRDefault="00870FC3">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عبد العزيز حسين القرضي. (2020). الإدارة الاستراتيجية: الخطوات العملية – المرحلة الثانية: تنفيذ الاستراتيجية.</w:t>
      </w:r>
    </w:p>
    <w:p w14:paraId="032520E1" w14:textId="77777777" w:rsidR="00870FC3" w:rsidRDefault="00870FC3">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عبد العزيز، س. (2016). إدارة فرق العمل وبناء الفرق عالية الأداء. مكتبة الأنجلو المصرية.</w:t>
      </w:r>
    </w:p>
    <w:p w14:paraId="426AF8DB" w14:textId="77777777" w:rsidR="00870FC3" w:rsidRDefault="00870FC3">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عبد الله علي هادي العفاد. (2023). الإدارة الاستراتيجية. دار المعرفة الجامعية.</w:t>
      </w:r>
    </w:p>
    <w:p w14:paraId="1CD9CE58" w14:textId="77777777" w:rsidR="00870FC3" w:rsidRDefault="00870FC3">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عبد الرحمن، أ. أ. (2019). أثر التخطيط الاستراتيجي على تعزيز الأداء الاستراتيجي للبنوك: أدلة من البحرين. مجلة البنوك والنظم المصرفية، 14(2)، 140–151.</w:t>
      </w:r>
    </w:p>
    <w:p w14:paraId="6ACDB5D8" w14:textId="77777777" w:rsidR="00870FC3" w:rsidRDefault="00870FC3">
      <w:pPr>
        <w:pStyle w:val="s25"/>
        <w:bidi/>
        <w:spacing w:before="75" w:beforeAutospacing="0" w:after="75" w:afterAutospacing="0"/>
        <w:jc w:val="both"/>
        <w:rPr>
          <w:rFonts w:ascii="-webkit-standard" w:hAnsi="-webkit-standard" w:hint="eastAsia"/>
          <w:color w:val="000000"/>
          <w:sz w:val="27"/>
          <w:szCs w:val="27"/>
          <w:rtl/>
        </w:rPr>
      </w:pPr>
      <w:r>
        <w:rPr>
          <w:rStyle w:val="bumpedfont15"/>
          <w:rFonts w:ascii="Simplified Arabic" w:hAnsi="Simplified Arabic" w:cs="Simplified Arabic" w:hint="cs"/>
          <w:color w:val="000000"/>
          <w:sz w:val="32"/>
          <w:szCs w:val="32"/>
          <w:rtl/>
        </w:rPr>
        <w:t>كردي، أ. السيد. (2017). الإدارة الاستراتيجية: مفاهيم وتطبيقات. دار المعرفة الجامعية</w:t>
      </w:r>
    </w:p>
    <w:p w14:paraId="70C6224A" w14:textId="77777777" w:rsidR="00870FC3" w:rsidRDefault="00870FC3">
      <w:pPr>
        <w:pStyle w:val="s49"/>
        <w:bidi/>
        <w:spacing w:before="0" w:beforeAutospacing="0" w:after="0" w:afterAutospacing="0" w:line="324" w:lineRule="atLeast"/>
        <w:rPr>
          <w:rFonts w:ascii="-webkit-standard" w:hAnsi="-webkit-standard" w:hint="eastAsia"/>
          <w:color w:val="000000"/>
          <w:sz w:val="27"/>
          <w:szCs w:val="27"/>
          <w:rtl/>
        </w:rPr>
      </w:pPr>
      <w:r>
        <w:rPr>
          <w:rFonts w:ascii="-webkit-standard" w:hAnsi="-webkit-standard"/>
          <w:color w:val="000000"/>
          <w:sz w:val="27"/>
          <w:szCs w:val="27"/>
          <w:rtl/>
        </w:rPr>
        <w:t> </w:t>
      </w:r>
    </w:p>
    <w:p w14:paraId="6CCD4BCF" w14:textId="77777777" w:rsidR="004163C7" w:rsidRDefault="004163C7" w:rsidP="009125CE">
      <w:pPr>
        <w:rPr>
          <w:rFonts w:ascii="Sakkal Majalla" w:hAnsi="Sakkal Majalla" w:cs="Sakkal Majalla"/>
          <w:sz w:val="28"/>
          <w:szCs w:val="28"/>
          <w:u w:val="single"/>
          <w:rtl/>
        </w:rPr>
      </w:pPr>
    </w:p>
    <w:p w14:paraId="385F853A" w14:textId="77777777" w:rsidR="00870FC3" w:rsidRDefault="00870FC3" w:rsidP="009125CE">
      <w:pPr>
        <w:rPr>
          <w:rFonts w:ascii="Sakkal Majalla" w:hAnsi="Sakkal Majalla" w:cs="Sakkal Majalla"/>
          <w:sz w:val="28"/>
          <w:szCs w:val="28"/>
          <w:u w:val="single"/>
          <w:rtl/>
        </w:rPr>
      </w:pPr>
    </w:p>
    <w:p w14:paraId="28C8FEA5" w14:textId="77777777" w:rsidR="00870FC3" w:rsidRPr="00DC73B3" w:rsidRDefault="00870FC3" w:rsidP="009125CE">
      <w:pPr>
        <w:rPr>
          <w:rFonts w:ascii="Sakkal Majalla" w:hAnsi="Sakkal Majalla" w:cs="Sakkal Majalla"/>
          <w:sz w:val="28"/>
          <w:szCs w:val="28"/>
          <w:u w:val="single"/>
          <w:rtl/>
        </w:rPr>
      </w:pPr>
    </w:p>
    <w:p w14:paraId="732DCEC5" w14:textId="5E4A7ECB" w:rsidR="004163C7" w:rsidRPr="00DC73B3" w:rsidRDefault="004163C7" w:rsidP="009125CE">
      <w:pPr>
        <w:rPr>
          <w:rFonts w:ascii="Sakkal Majalla" w:hAnsi="Sakkal Majalla" w:cs="Sakkal Majalla"/>
          <w:sz w:val="28"/>
          <w:szCs w:val="28"/>
          <w:u w:val="single"/>
          <w:rtl/>
        </w:rPr>
      </w:pPr>
      <w:r w:rsidRPr="00DC73B3">
        <w:rPr>
          <w:rFonts w:ascii="Sakkal Majalla" w:hAnsi="Sakkal Majalla" w:cs="Sakkal Majalla" w:hint="cs"/>
          <w:sz w:val="28"/>
          <w:szCs w:val="28"/>
          <w:u w:val="single"/>
          <w:rtl/>
        </w:rPr>
        <w:t>-المراجع الأجنبية</w:t>
      </w:r>
    </w:p>
    <w:p w14:paraId="745F1454" w14:textId="77777777" w:rsidR="004163C7" w:rsidRPr="00DC73B3" w:rsidRDefault="004163C7" w:rsidP="009125CE">
      <w:pPr>
        <w:rPr>
          <w:rFonts w:ascii="Sakkal Majalla" w:hAnsi="Sakkal Majalla" w:cs="Sakkal Majalla"/>
          <w:sz w:val="28"/>
          <w:szCs w:val="28"/>
          <w:u w:val="single"/>
          <w:rtl/>
        </w:rPr>
      </w:pPr>
    </w:p>
    <w:p w14:paraId="38F23B52" w14:textId="77777777" w:rsidR="004163C7" w:rsidRPr="00DC73B3" w:rsidRDefault="004163C7" w:rsidP="009125CE">
      <w:pPr>
        <w:rPr>
          <w:rFonts w:ascii="Sakkal Majalla" w:hAnsi="Sakkal Majalla" w:cs="Sakkal Majalla"/>
          <w:sz w:val="28"/>
          <w:szCs w:val="28"/>
          <w:u w:val="single"/>
          <w:rtl/>
        </w:rPr>
      </w:pPr>
    </w:p>
    <w:p w14:paraId="3D60915F" w14:textId="77777777" w:rsidR="004163C7" w:rsidRPr="00DC73B3" w:rsidRDefault="004163C7" w:rsidP="009125CE">
      <w:pPr>
        <w:rPr>
          <w:rFonts w:ascii="Sakkal Majalla" w:hAnsi="Sakkal Majalla" w:cs="Sakkal Majalla"/>
          <w:sz w:val="28"/>
          <w:szCs w:val="28"/>
          <w:u w:val="single"/>
          <w:rtl/>
        </w:rPr>
      </w:pPr>
    </w:p>
    <w:p w14:paraId="21CF7F7E" w14:textId="77777777" w:rsidR="004163C7" w:rsidRPr="00DC73B3" w:rsidRDefault="004163C7" w:rsidP="009125CE">
      <w:pPr>
        <w:rPr>
          <w:rFonts w:ascii="Sakkal Majalla" w:hAnsi="Sakkal Majalla" w:cs="Sakkal Majalla"/>
          <w:sz w:val="28"/>
          <w:szCs w:val="28"/>
          <w:u w:val="single"/>
          <w:rtl/>
        </w:rPr>
      </w:pPr>
    </w:p>
    <w:p w14:paraId="274F1367" w14:textId="77777777" w:rsidR="004163C7" w:rsidRPr="00DC73B3" w:rsidRDefault="004163C7" w:rsidP="009125CE">
      <w:pPr>
        <w:rPr>
          <w:rFonts w:ascii="Sakkal Majalla" w:hAnsi="Sakkal Majalla" w:cs="Sakkal Majalla"/>
          <w:sz w:val="28"/>
          <w:szCs w:val="28"/>
          <w:u w:val="single"/>
          <w:rtl/>
        </w:rPr>
      </w:pPr>
    </w:p>
    <w:p w14:paraId="0D931C3A" w14:textId="77777777" w:rsidR="004163C7" w:rsidRPr="00DC73B3" w:rsidRDefault="004163C7" w:rsidP="009125CE">
      <w:pPr>
        <w:rPr>
          <w:rFonts w:ascii="Sakkal Majalla" w:hAnsi="Sakkal Majalla" w:cs="Sakkal Majalla"/>
          <w:sz w:val="28"/>
          <w:szCs w:val="28"/>
          <w:u w:val="single"/>
          <w:rtl/>
        </w:rPr>
      </w:pPr>
    </w:p>
    <w:p w14:paraId="48C38752" w14:textId="77777777" w:rsidR="004163C7" w:rsidRPr="00DC73B3" w:rsidRDefault="004163C7" w:rsidP="009125CE">
      <w:pPr>
        <w:rPr>
          <w:rFonts w:ascii="Sakkal Majalla" w:hAnsi="Sakkal Majalla" w:cs="Sakkal Majalla"/>
          <w:sz w:val="28"/>
          <w:szCs w:val="28"/>
          <w:u w:val="single"/>
          <w:rtl/>
        </w:rPr>
      </w:pPr>
    </w:p>
    <w:p w14:paraId="65CACF96" w14:textId="77777777" w:rsidR="004163C7" w:rsidRPr="00DC73B3" w:rsidRDefault="004163C7" w:rsidP="009125CE">
      <w:pPr>
        <w:rPr>
          <w:rFonts w:ascii="Sakkal Majalla" w:hAnsi="Sakkal Majalla" w:cs="Sakkal Majalla"/>
          <w:sz w:val="28"/>
          <w:szCs w:val="28"/>
          <w:u w:val="single"/>
          <w:rtl/>
        </w:rPr>
      </w:pPr>
    </w:p>
    <w:p w14:paraId="50C97345" w14:textId="77777777" w:rsidR="004163C7" w:rsidRPr="00DC73B3" w:rsidRDefault="004163C7" w:rsidP="009125CE">
      <w:pPr>
        <w:rPr>
          <w:rFonts w:ascii="Sakkal Majalla" w:hAnsi="Sakkal Majalla" w:cs="Sakkal Majalla"/>
          <w:sz w:val="28"/>
          <w:szCs w:val="28"/>
          <w:u w:val="single"/>
          <w:rtl/>
        </w:rPr>
      </w:pPr>
    </w:p>
    <w:p w14:paraId="1606B25E" w14:textId="77777777" w:rsidR="00D22171" w:rsidRPr="00DC73B3" w:rsidRDefault="00D22171" w:rsidP="009125CE">
      <w:pPr>
        <w:rPr>
          <w:rFonts w:ascii="Sakkal Majalla" w:hAnsi="Sakkal Majalla" w:cs="Sakkal Majalla"/>
          <w:sz w:val="28"/>
          <w:szCs w:val="28"/>
          <w:u w:val="single"/>
          <w:rtl/>
        </w:rPr>
      </w:pPr>
    </w:p>
    <w:p w14:paraId="79E88135" w14:textId="77777777" w:rsidR="00D22171" w:rsidRPr="00DC73B3" w:rsidRDefault="00D22171" w:rsidP="009125CE">
      <w:pPr>
        <w:rPr>
          <w:rFonts w:ascii="Sakkal Majalla" w:hAnsi="Sakkal Majalla" w:cs="Sakkal Majalla"/>
          <w:sz w:val="28"/>
          <w:szCs w:val="28"/>
          <w:u w:val="single"/>
          <w:rtl/>
        </w:rPr>
      </w:pPr>
    </w:p>
    <w:p w14:paraId="27B81961" w14:textId="77777777" w:rsidR="00D22171" w:rsidRPr="00DC73B3" w:rsidRDefault="00D22171" w:rsidP="009125CE">
      <w:pPr>
        <w:rPr>
          <w:rFonts w:ascii="Sakkal Majalla" w:hAnsi="Sakkal Majalla" w:cs="Sakkal Majalla"/>
          <w:sz w:val="28"/>
          <w:szCs w:val="28"/>
          <w:u w:val="single"/>
          <w:rtl/>
        </w:rPr>
      </w:pPr>
    </w:p>
    <w:p w14:paraId="41DB754C" w14:textId="77777777" w:rsidR="00D22171" w:rsidRPr="00DC73B3" w:rsidRDefault="00D22171" w:rsidP="009125CE">
      <w:pPr>
        <w:rPr>
          <w:rFonts w:ascii="Sakkal Majalla" w:hAnsi="Sakkal Majalla" w:cs="Sakkal Majalla"/>
          <w:sz w:val="28"/>
          <w:szCs w:val="28"/>
          <w:u w:val="single"/>
          <w:rtl/>
        </w:rPr>
      </w:pPr>
    </w:p>
    <w:p w14:paraId="10B5BE72" w14:textId="77777777" w:rsidR="00D22171" w:rsidRPr="00DC73B3" w:rsidRDefault="00D22171" w:rsidP="009125CE">
      <w:pPr>
        <w:rPr>
          <w:rFonts w:ascii="Sakkal Majalla" w:hAnsi="Sakkal Majalla" w:cs="Sakkal Majalla"/>
          <w:sz w:val="28"/>
          <w:szCs w:val="28"/>
          <w:u w:val="single"/>
          <w:rtl/>
        </w:rPr>
      </w:pPr>
    </w:p>
    <w:p w14:paraId="6F582A9C" w14:textId="77777777" w:rsidR="00D22171" w:rsidRPr="00DC73B3" w:rsidRDefault="00D22171" w:rsidP="009125CE">
      <w:pPr>
        <w:rPr>
          <w:rFonts w:ascii="Sakkal Majalla" w:hAnsi="Sakkal Majalla" w:cs="Sakkal Majalla"/>
          <w:sz w:val="28"/>
          <w:szCs w:val="28"/>
          <w:u w:val="single"/>
          <w:rtl/>
        </w:rPr>
      </w:pPr>
    </w:p>
    <w:p w14:paraId="33A18293" w14:textId="77777777" w:rsidR="00D22171" w:rsidRPr="00DC73B3" w:rsidRDefault="00D22171" w:rsidP="009125CE">
      <w:pPr>
        <w:rPr>
          <w:rFonts w:ascii="Sakkal Majalla" w:hAnsi="Sakkal Majalla" w:cs="Sakkal Majalla"/>
          <w:sz w:val="28"/>
          <w:szCs w:val="28"/>
          <w:u w:val="single"/>
          <w:rtl/>
        </w:rPr>
      </w:pPr>
    </w:p>
    <w:p w14:paraId="6578B328" w14:textId="77777777" w:rsidR="00D22171" w:rsidRPr="00DC73B3" w:rsidRDefault="00D22171" w:rsidP="009125CE">
      <w:pPr>
        <w:rPr>
          <w:rFonts w:ascii="Sakkal Majalla" w:hAnsi="Sakkal Majalla" w:cs="Sakkal Majalla"/>
          <w:sz w:val="28"/>
          <w:szCs w:val="28"/>
          <w:u w:val="single"/>
          <w:rtl/>
        </w:rPr>
      </w:pPr>
    </w:p>
    <w:p w14:paraId="4DA4199A" w14:textId="77777777" w:rsidR="004163C7" w:rsidRPr="00DC73B3" w:rsidRDefault="004163C7" w:rsidP="009125CE">
      <w:pPr>
        <w:rPr>
          <w:rFonts w:ascii="Sakkal Majalla" w:hAnsi="Sakkal Majalla" w:cs="Sakkal Majalla"/>
          <w:sz w:val="28"/>
          <w:szCs w:val="28"/>
          <w:u w:val="single"/>
          <w:rtl/>
        </w:rPr>
      </w:pPr>
    </w:p>
    <w:p w14:paraId="1042643A" w14:textId="77777777" w:rsidR="004163C7" w:rsidRPr="00DC73B3" w:rsidRDefault="004163C7" w:rsidP="009125CE">
      <w:pPr>
        <w:rPr>
          <w:rFonts w:ascii="Sakkal Majalla" w:hAnsi="Sakkal Majalla" w:cs="Sakkal Majalla"/>
          <w:sz w:val="28"/>
          <w:szCs w:val="28"/>
          <w:u w:val="single"/>
          <w:rtl/>
        </w:rPr>
      </w:pPr>
    </w:p>
    <w:p w14:paraId="063FFBAB" w14:textId="77777777" w:rsidR="004163C7" w:rsidRPr="00DC73B3" w:rsidRDefault="004163C7" w:rsidP="009125CE">
      <w:pPr>
        <w:rPr>
          <w:rFonts w:ascii="Sakkal Majalla" w:hAnsi="Sakkal Majalla" w:cs="Sakkal Majalla"/>
          <w:sz w:val="28"/>
          <w:szCs w:val="28"/>
          <w:u w:val="single"/>
          <w:rtl/>
        </w:rPr>
      </w:pPr>
    </w:p>
    <w:p w14:paraId="122C3669" w14:textId="77777777" w:rsidR="004163C7" w:rsidRPr="00DC73B3" w:rsidRDefault="004163C7" w:rsidP="009125CE">
      <w:pPr>
        <w:rPr>
          <w:rFonts w:ascii="Sakkal Majalla" w:hAnsi="Sakkal Majalla" w:cs="Sakkal Majalla"/>
          <w:sz w:val="28"/>
          <w:szCs w:val="28"/>
          <w:u w:val="single"/>
          <w:rtl/>
        </w:rPr>
      </w:pPr>
    </w:p>
    <w:p w14:paraId="631F350C" w14:textId="77777777" w:rsidR="004163C7" w:rsidRPr="00DC73B3" w:rsidRDefault="004163C7" w:rsidP="009125CE">
      <w:pPr>
        <w:rPr>
          <w:rFonts w:ascii="Sakkal Majalla" w:hAnsi="Sakkal Majalla" w:cs="Sakkal Majalla"/>
          <w:sz w:val="28"/>
          <w:szCs w:val="28"/>
          <w:u w:val="single"/>
          <w:rtl/>
        </w:rPr>
      </w:pPr>
    </w:p>
    <w:p w14:paraId="0832F898" w14:textId="77777777" w:rsidR="004163C7" w:rsidRPr="00DC73B3" w:rsidRDefault="004163C7" w:rsidP="009125CE">
      <w:pPr>
        <w:rPr>
          <w:rFonts w:ascii="Sakkal Majalla" w:hAnsi="Sakkal Majalla" w:cs="Sakkal Majalla"/>
          <w:sz w:val="28"/>
          <w:szCs w:val="28"/>
          <w:u w:val="single"/>
          <w:rtl/>
        </w:rPr>
      </w:pPr>
    </w:p>
    <w:p w14:paraId="7AE8A06F" w14:textId="77777777" w:rsidR="004163C7" w:rsidRPr="00DC73B3" w:rsidRDefault="004163C7" w:rsidP="004163C7">
      <w:pPr>
        <w:jc w:val="center"/>
        <w:rPr>
          <w:rFonts w:ascii="Sakkal Majalla" w:hAnsi="Sakkal Majalla" w:cs="Sakkal Majalla"/>
          <w:b/>
          <w:bCs/>
          <w:sz w:val="52"/>
          <w:szCs w:val="52"/>
          <w:u w:val="single"/>
          <w:rtl/>
        </w:rPr>
      </w:pPr>
    </w:p>
    <w:p w14:paraId="7A51D6BB" w14:textId="77777777" w:rsidR="004163C7" w:rsidRPr="00DC73B3" w:rsidRDefault="004163C7" w:rsidP="004163C7">
      <w:pPr>
        <w:jc w:val="center"/>
        <w:rPr>
          <w:rFonts w:ascii="Sakkal Majalla" w:hAnsi="Sakkal Majalla" w:cs="Sakkal Majalla"/>
          <w:b/>
          <w:bCs/>
          <w:sz w:val="52"/>
          <w:szCs w:val="52"/>
          <w:u w:val="single"/>
          <w:rtl/>
        </w:rPr>
      </w:pPr>
    </w:p>
    <w:p w14:paraId="2ED467C5" w14:textId="77777777" w:rsidR="004163C7" w:rsidRPr="00DC73B3" w:rsidRDefault="004163C7" w:rsidP="004163C7">
      <w:pPr>
        <w:jc w:val="center"/>
        <w:rPr>
          <w:rFonts w:ascii="Sakkal Majalla" w:hAnsi="Sakkal Majalla" w:cs="Sakkal Majalla"/>
          <w:b/>
          <w:bCs/>
          <w:sz w:val="52"/>
          <w:szCs w:val="52"/>
          <w:u w:val="single"/>
          <w:rtl/>
        </w:rPr>
      </w:pPr>
    </w:p>
    <w:p w14:paraId="31A166FF" w14:textId="77777777" w:rsidR="004163C7" w:rsidRPr="00DC73B3" w:rsidRDefault="004163C7" w:rsidP="004163C7">
      <w:pPr>
        <w:jc w:val="center"/>
        <w:rPr>
          <w:rFonts w:ascii="Sakkal Majalla" w:hAnsi="Sakkal Majalla" w:cs="Sakkal Majalla"/>
          <w:b/>
          <w:bCs/>
          <w:sz w:val="52"/>
          <w:szCs w:val="52"/>
          <w:u w:val="single"/>
          <w:rtl/>
        </w:rPr>
      </w:pPr>
    </w:p>
    <w:p w14:paraId="4AC5637C" w14:textId="77777777" w:rsidR="004163C7" w:rsidRPr="00DC73B3" w:rsidRDefault="004163C7" w:rsidP="004163C7">
      <w:pPr>
        <w:jc w:val="center"/>
        <w:rPr>
          <w:rFonts w:ascii="Sakkal Majalla" w:hAnsi="Sakkal Majalla" w:cs="Sakkal Majalla"/>
          <w:b/>
          <w:bCs/>
          <w:sz w:val="52"/>
          <w:szCs w:val="52"/>
          <w:u w:val="single"/>
          <w:rtl/>
        </w:rPr>
      </w:pPr>
    </w:p>
    <w:p w14:paraId="6B5BAE82" w14:textId="77777777" w:rsidR="004163C7" w:rsidRPr="00DC73B3" w:rsidRDefault="004163C7" w:rsidP="00DC73B3">
      <w:pPr>
        <w:pStyle w:val="Heading1"/>
        <w:jc w:val="center"/>
        <w:rPr>
          <w:color w:val="auto"/>
          <w:sz w:val="48"/>
          <w:szCs w:val="48"/>
          <w:rtl/>
        </w:rPr>
      </w:pPr>
    </w:p>
    <w:p w14:paraId="74088E94" w14:textId="1186619E" w:rsidR="004163C7" w:rsidRPr="00DC73B3" w:rsidRDefault="004163C7" w:rsidP="00DC73B3">
      <w:pPr>
        <w:pStyle w:val="Heading1"/>
        <w:jc w:val="center"/>
        <w:rPr>
          <w:color w:val="auto"/>
          <w:sz w:val="48"/>
          <w:szCs w:val="48"/>
          <w:rtl/>
        </w:rPr>
      </w:pPr>
      <w:bookmarkStart w:id="12" w:name="_Toc214515339"/>
      <w:r w:rsidRPr="00DC73B3">
        <w:rPr>
          <w:rFonts w:hint="cs"/>
          <w:color w:val="auto"/>
          <w:sz w:val="48"/>
          <w:szCs w:val="48"/>
          <w:rtl/>
        </w:rPr>
        <w:t>الملاحق</w:t>
      </w:r>
      <w:bookmarkEnd w:id="12"/>
    </w:p>
    <w:p w14:paraId="55BEF744" w14:textId="77777777" w:rsidR="004163C7" w:rsidRPr="00DC73B3" w:rsidRDefault="004163C7" w:rsidP="009125CE">
      <w:pPr>
        <w:rPr>
          <w:rFonts w:ascii="Sakkal Majalla" w:hAnsi="Sakkal Majalla" w:cs="Sakkal Majalla"/>
          <w:sz w:val="28"/>
          <w:szCs w:val="28"/>
          <w:u w:val="single"/>
          <w:rtl/>
        </w:rPr>
      </w:pPr>
    </w:p>
    <w:p w14:paraId="752D83D7" w14:textId="77777777" w:rsidR="004163C7" w:rsidRPr="00DC73B3" w:rsidRDefault="004163C7" w:rsidP="009125CE">
      <w:pPr>
        <w:rPr>
          <w:rFonts w:ascii="Sakkal Majalla" w:hAnsi="Sakkal Majalla" w:cs="Sakkal Majalla"/>
          <w:sz w:val="28"/>
          <w:szCs w:val="28"/>
          <w:u w:val="single"/>
          <w:rtl/>
        </w:rPr>
      </w:pPr>
    </w:p>
    <w:p w14:paraId="057FFB86" w14:textId="77777777" w:rsidR="004163C7" w:rsidRPr="00DC73B3" w:rsidRDefault="004163C7" w:rsidP="009125CE">
      <w:pPr>
        <w:rPr>
          <w:rFonts w:ascii="Sakkal Majalla" w:hAnsi="Sakkal Majalla" w:cs="Sakkal Majalla"/>
          <w:sz w:val="28"/>
          <w:szCs w:val="28"/>
          <w:u w:val="single"/>
          <w:rtl/>
        </w:rPr>
      </w:pPr>
    </w:p>
    <w:p w14:paraId="6562979E" w14:textId="77777777" w:rsidR="004163C7" w:rsidRPr="00DC73B3" w:rsidRDefault="004163C7" w:rsidP="009125CE">
      <w:pPr>
        <w:rPr>
          <w:rFonts w:ascii="Sakkal Majalla" w:hAnsi="Sakkal Majalla" w:cs="Sakkal Majalla"/>
          <w:sz w:val="28"/>
          <w:szCs w:val="28"/>
          <w:u w:val="single"/>
          <w:rtl/>
        </w:rPr>
      </w:pPr>
    </w:p>
    <w:p w14:paraId="72033BEA" w14:textId="77777777" w:rsidR="004163C7" w:rsidRPr="00DC73B3" w:rsidRDefault="004163C7" w:rsidP="009125CE">
      <w:pPr>
        <w:rPr>
          <w:rFonts w:ascii="Sakkal Majalla" w:hAnsi="Sakkal Majalla" w:cs="Sakkal Majalla"/>
          <w:sz w:val="28"/>
          <w:szCs w:val="28"/>
          <w:u w:val="single"/>
          <w:rtl/>
        </w:rPr>
      </w:pPr>
    </w:p>
    <w:p w14:paraId="06F90E19" w14:textId="77777777" w:rsidR="004163C7" w:rsidRPr="00DC73B3" w:rsidRDefault="004163C7" w:rsidP="009125CE">
      <w:pPr>
        <w:rPr>
          <w:rFonts w:ascii="Sakkal Majalla" w:hAnsi="Sakkal Majalla" w:cs="Sakkal Majalla"/>
          <w:sz w:val="28"/>
          <w:szCs w:val="28"/>
          <w:u w:val="single"/>
          <w:rtl/>
        </w:rPr>
      </w:pPr>
    </w:p>
    <w:p w14:paraId="2A0F6877" w14:textId="77777777" w:rsidR="004163C7" w:rsidRPr="00DC73B3" w:rsidRDefault="004163C7" w:rsidP="009125CE">
      <w:pPr>
        <w:rPr>
          <w:rFonts w:ascii="Sakkal Majalla" w:hAnsi="Sakkal Majalla" w:cs="Sakkal Majalla"/>
          <w:sz w:val="28"/>
          <w:szCs w:val="28"/>
          <w:u w:val="single"/>
          <w:rtl/>
        </w:rPr>
      </w:pPr>
    </w:p>
    <w:p w14:paraId="7BDB6B26" w14:textId="77777777" w:rsidR="004163C7" w:rsidRPr="00DC73B3" w:rsidRDefault="004163C7" w:rsidP="009125CE">
      <w:pPr>
        <w:rPr>
          <w:rFonts w:ascii="Sakkal Majalla" w:hAnsi="Sakkal Majalla" w:cs="Sakkal Majalla"/>
          <w:sz w:val="28"/>
          <w:szCs w:val="28"/>
          <w:u w:val="single"/>
          <w:rtl/>
        </w:rPr>
      </w:pPr>
    </w:p>
    <w:p w14:paraId="4B236902" w14:textId="77777777" w:rsidR="004163C7" w:rsidRPr="00DC73B3" w:rsidRDefault="004163C7" w:rsidP="009125CE">
      <w:pPr>
        <w:rPr>
          <w:rFonts w:ascii="Sakkal Majalla" w:hAnsi="Sakkal Majalla" w:cs="Sakkal Majalla"/>
          <w:sz w:val="28"/>
          <w:szCs w:val="28"/>
          <w:u w:val="single"/>
          <w:rtl/>
        </w:rPr>
      </w:pPr>
    </w:p>
    <w:p w14:paraId="5B8F7A7A" w14:textId="77777777" w:rsidR="004163C7" w:rsidRPr="00DC73B3" w:rsidRDefault="004163C7" w:rsidP="009125CE">
      <w:pPr>
        <w:rPr>
          <w:rFonts w:ascii="Sakkal Majalla" w:hAnsi="Sakkal Majalla" w:cs="Sakkal Majalla"/>
          <w:sz w:val="28"/>
          <w:szCs w:val="28"/>
          <w:u w:val="single"/>
          <w:rtl/>
        </w:rPr>
      </w:pPr>
    </w:p>
    <w:p w14:paraId="6E5A55B5" w14:textId="77777777" w:rsidR="004163C7" w:rsidRPr="00DC73B3"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2B584B46" w14:textId="77777777" w:rsidR="00015542" w:rsidRDefault="00015542" w:rsidP="009125CE">
      <w:pPr>
        <w:rPr>
          <w:rFonts w:ascii="Sakkal Majalla" w:hAnsi="Sakkal Majalla" w:cs="Sakkal Majalla"/>
          <w:sz w:val="28"/>
          <w:szCs w:val="28"/>
          <w:u w:val="single"/>
          <w:rtl/>
        </w:rPr>
      </w:pPr>
    </w:p>
    <w:p w14:paraId="1589CE1D" w14:textId="77777777" w:rsidR="00015542" w:rsidRPr="00DC73B3" w:rsidRDefault="00015542" w:rsidP="009125CE">
      <w:pPr>
        <w:rPr>
          <w:rFonts w:ascii="Sakkal Majalla" w:hAnsi="Sakkal Majalla" w:cs="Sakkal Majalla"/>
          <w:sz w:val="28"/>
          <w:szCs w:val="28"/>
          <w:u w:val="single"/>
          <w:rtl/>
        </w:rPr>
      </w:pPr>
    </w:p>
    <w:p w14:paraId="0CCB9659" w14:textId="66533753" w:rsidR="004163C7" w:rsidRPr="00DC73B3" w:rsidRDefault="004163C7" w:rsidP="0036571B">
      <w:pPr>
        <w:rPr>
          <w:rFonts w:ascii="Sakkal Majalla" w:hAnsi="Sakkal Majalla" w:cs="Sakkal Majalla"/>
          <w:sz w:val="28"/>
          <w:szCs w:val="28"/>
          <w:u w:val="single"/>
          <w:rtl/>
        </w:rPr>
      </w:pPr>
      <w:r w:rsidRPr="00DC73B3">
        <w:rPr>
          <w:rFonts w:ascii="Sakkal Majalla" w:hAnsi="Sakkal Majalla" w:cs="Sakkal Majalla" w:hint="cs"/>
          <w:sz w:val="28"/>
          <w:szCs w:val="28"/>
          <w:u w:val="single"/>
          <w:rtl/>
        </w:rPr>
        <w:t>-الاستبانة</w:t>
      </w:r>
    </w:p>
    <w:p w14:paraId="58723A04" w14:textId="77777777" w:rsidR="00FF7961" w:rsidRPr="00FF7961" w:rsidRDefault="00FF7961" w:rsidP="0036571B">
      <w:pPr>
        <w:spacing w:before="100" w:beforeAutospacing="1" w:after="100" w:afterAutospacing="1" w:line="240" w:lineRule="auto"/>
        <w:outlineLvl w:val="1"/>
        <w:rPr>
          <w:rFonts w:ascii="Simplified Arabic" w:eastAsia="Times New Roman" w:hAnsi="Simplified Arabic" w:cs="Simplified Arabic"/>
          <w:b/>
          <w:bCs/>
          <w:color w:val="000000"/>
          <w:kern w:val="0"/>
          <w:sz w:val="30"/>
          <w:szCs w:val="30"/>
          <w14:ligatures w14:val="none"/>
        </w:rPr>
      </w:pPr>
      <w:r w:rsidRPr="00FF7961">
        <w:rPr>
          <w:rFonts w:ascii="Simplified Arabic" w:eastAsia="Times New Roman" w:hAnsi="Simplified Arabic" w:cs="Simplified Arabic" w:hint="cs"/>
          <w:b/>
          <w:bCs/>
          <w:color w:val="000000"/>
          <w:kern w:val="0"/>
          <w:sz w:val="30"/>
          <w:szCs w:val="30"/>
          <w:rtl/>
          <w14:ligatures w14:val="none"/>
        </w:rPr>
        <w:t>تقييم فاعلية استراتيجيات الموارد البشرية وأثرها على أداء الموظفين</w:t>
      </w:r>
    </w:p>
    <w:p w14:paraId="31288E6F" w14:textId="77777777" w:rsidR="00FF7961" w:rsidRPr="00FF7961" w:rsidRDefault="00FF7961" w:rsidP="0036571B">
      <w:p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b/>
          <w:bCs/>
          <w:color w:val="000000"/>
          <w:kern w:val="0"/>
          <w:sz w:val="30"/>
          <w:szCs w:val="30"/>
          <w:rtl/>
          <w14:ligatures w14:val="none"/>
        </w:rPr>
        <w:t>مقدمة للمستجيب:</w:t>
      </w:r>
      <w:r w:rsidRPr="00FF7961">
        <w:rPr>
          <w:rFonts w:ascii="Simplified Arabic" w:eastAsiaTheme="minorEastAsia" w:hAnsi="Simplified Arabic" w:cs="Simplified Arabic" w:hint="cs"/>
          <w:color w:val="000000"/>
          <w:kern w:val="0"/>
          <w:sz w:val="30"/>
          <w:szCs w:val="30"/>
          <w:rtl/>
          <w14:ligatures w14:val="none"/>
        </w:rPr>
        <w:t> يهدف هذا الاستبيان إلى جمع آرائكم القيمة حول استراتيجيات إدارة الموارد البشرية المطبقة في المؤسسة وتأثيرها على أدائكم الوظيفي وبيئة العمل. جميع الإجابات ستُعامل بسرية تامة وتُستخدم لأغراض التحسين والتطوير فقط. نشكركم على وقتكم وتعاونكم.</w:t>
      </w:r>
    </w:p>
    <w:p w14:paraId="7BED1023" w14:textId="77777777" w:rsidR="00FF7961" w:rsidRPr="00FF7961" w:rsidRDefault="00FF7961" w:rsidP="0036571B">
      <w:pPr>
        <w:spacing w:before="100" w:beforeAutospacing="1" w:after="100" w:afterAutospacing="1" w:line="240" w:lineRule="auto"/>
        <w:outlineLvl w:val="2"/>
        <w:rPr>
          <w:rFonts w:ascii="Simplified Arabic" w:eastAsia="Times New Roman" w:hAnsi="Simplified Arabic" w:cs="Simplified Arabic"/>
          <w:b/>
          <w:bCs/>
          <w:color w:val="000000"/>
          <w:kern w:val="0"/>
          <w:sz w:val="30"/>
          <w:szCs w:val="30"/>
          <w14:ligatures w14:val="none"/>
        </w:rPr>
      </w:pPr>
      <w:r w:rsidRPr="00FF7961">
        <w:rPr>
          <w:rFonts w:ascii="Simplified Arabic" w:eastAsia="Times New Roman" w:hAnsi="Simplified Arabic" w:cs="Simplified Arabic" w:hint="cs"/>
          <w:b/>
          <w:bCs/>
          <w:color w:val="000000"/>
          <w:kern w:val="0"/>
          <w:sz w:val="30"/>
          <w:szCs w:val="30"/>
          <w:rtl/>
          <w14:ligatures w14:val="none"/>
        </w:rPr>
        <w:t>الجزء الأول: البيانات الأساسية (لأغراض التحليل)</w:t>
      </w:r>
    </w:p>
    <w:p w14:paraId="50910A6C" w14:textId="77777777" w:rsidR="00FF7961" w:rsidRPr="00FF7961" w:rsidRDefault="00FF7961" w:rsidP="0036571B">
      <w:p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rtl/>
          <w14:ligatures w14:val="none"/>
        </w:rPr>
        <w:lastRenderedPageBreak/>
        <w:t>يرجى وضع علامة  أمام الخيار المناسب:</w:t>
      </w:r>
    </w:p>
    <w:p w14:paraId="6749A6E0" w14:textId="77777777" w:rsidR="00FF7961" w:rsidRPr="00FF7961" w:rsidRDefault="00FF7961" w:rsidP="0036571B">
      <w:pPr>
        <w:numPr>
          <w:ilvl w:val="0"/>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b/>
          <w:bCs/>
          <w:color w:val="000000"/>
          <w:kern w:val="0"/>
          <w:sz w:val="30"/>
          <w:szCs w:val="30"/>
          <w:rtl/>
          <w14:ligatures w14:val="none"/>
        </w:rPr>
        <w:t>المسمى الوظيفي:</w:t>
      </w:r>
    </w:p>
    <w:p w14:paraId="0F93D0D2" w14:textId="77777777" w:rsidR="00FF7961" w:rsidRPr="00FF7961" w:rsidRDefault="00FF7961" w:rsidP="0036571B">
      <w:pPr>
        <w:numPr>
          <w:ilvl w:val="1"/>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 </w:t>
      </w:r>
      <w:r w:rsidRPr="00FF7961">
        <w:rPr>
          <w:rFonts w:ascii="Simplified Arabic" w:eastAsiaTheme="minorEastAsia" w:hAnsi="Simplified Arabic" w:cs="Simplified Arabic" w:hint="cs"/>
          <w:color w:val="000000"/>
          <w:kern w:val="0"/>
          <w:sz w:val="30"/>
          <w:szCs w:val="30"/>
          <w:rtl/>
          <w14:ligatures w14:val="none"/>
        </w:rPr>
        <w:t>موظف تنفيذي / إداري</w:t>
      </w:r>
    </w:p>
    <w:p w14:paraId="34BEBBEA" w14:textId="77777777" w:rsidR="00FF7961" w:rsidRPr="00FF7961" w:rsidRDefault="00FF7961" w:rsidP="0036571B">
      <w:pPr>
        <w:numPr>
          <w:ilvl w:val="1"/>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 </w:t>
      </w:r>
      <w:r w:rsidRPr="00FF7961">
        <w:rPr>
          <w:rFonts w:ascii="Simplified Arabic" w:eastAsiaTheme="minorEastAsia" w:hAnsi="Simplified Arabic" w:cs="Simplified Arabic" w:hint="cs"/>
          <w:color w:val="000000"/>
          <w:kern w:val="0"/>
          <w:sz w:val="30"/>
          <w:szCs w:val="30"/>
          <w:rtl/>
          <w14:ligatures w14:val="none"/>
        </w:rPr>
        <w:t>مشرف / رئيس قسم</w:t>
      </w:r>
    </w:p>
    <w:p w14:paraId="143BDF9F" w14:textId="77777777" w:rsidR="00FF7961" w:rsidRPr="00FF7961" w:rsidRDefault="00FF7961" w:rsidP="0036571B">
      <w:pPr>
        <w:numPr>
          <w:ilvl w:val="1"/>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 </w:t>
      </w:r>
      <w:r w:rsidRPr="00FF7961">
        <w:rPr>
          <w:rFonts w:ascii="Simplified Arabic" w:eastAsiaTheme="minorEastAsia" w:hAnsi="Simplified Arabic" w:cs="Simplified Arabic" w:hint="cs"/>
          <w:color w:val="000000"/>
          <w:kern w:val="0"/>
          <w:sz w:val="30"/>
          <w:szCs w:val="30"/>
          <w:rtl/>
          <w14:ligatures w14:val="none"/>
        </w:rPr>
        <w:t>مدير</w:t>
      </w:r>
    </w:p>
    <w:p w14:paraId="57FE818B" w14:textId="77777777" w:rsidR="00FF7961" w:rsidRPr="00FF7961" w:rsidRDefault="00FF7961" w:rsidP="0036571B">
      <w:pPr>
        <w:numPr>
          <w:ilvl w:val="1"/>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 </w:t>
      </w:r>
      <w:r w:rsidRPr="00FF7961">
        <w:rPr>
          <w:rFonts w:ascii="Simplified Arabic" w:eastAsiaTheme="minorEastAsia" w:hAnsi="Simplified Arabic" w:cs="Simplified Arabic" w:hint="cs"/>
          <w:color w:val="000000"/>
          <w:kern w:val="0"/>
          <w:sz w:val="30"/>
          <w:szCs w:val="30"/>
          <w:rtl/>
          <w14:ligatures w14:val="none"/>
        </w:rPr>
        <w:t>فئة وظيفية أخرى (يرجى التحديد: .........................)</w:t>
      </w:r>
    </w:p>
    <w:p w14:paraId="59BCA6D5" w14:textId="77777777" w:rsidR="00FF7961" w:rsidRPr="00FF7961" w:rsidRDefault="00FF7961" w:rsidP="0036571B">
      <w:pPr>
        <w:numPr>
          <w:ilvl w:val="0"/>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b/>
          <w:bCs/>
          <w:color w:val="000000"/>
          <w:kern w:val="0"/>
          <w:sz w:val="30"/>
          <w:szCs w:val="30"/>
          <w:rtl/>
          <w14:ligatures w14:val="none"/>
        </w:rPr>
        <w:t>سنوات الخبرة في المؤسسة:</w:t>
      </w:r>
    </w:p>
    <w:p w14:paraId="35592474" w14:textId="77777777" w:rsidR="00FF7961" w:rsidRPr="00FF7961" w:rsidRDefault="00FF7961" w:rsidP="0036571B">
      <w:pPr>
        <w:numPr>
          <w:ilvl w:val="1"/>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 </w:t>
      </w:r>
      <w:r w:rsidRPr="00FF7961">
        <w:rPr>
          <w:rFonts w:ascii="Simplified Arabic" w:eastAsiaTheme="minorEastAsia" w:hAnsi="Simplified Arabic" w:cs="Simplified Arabic" w:hint="cs"/>
          <w:color w:val="000000"/>
          <w:kern w:val="0"/>
          <w:sz w:val="30"/>
          <w:szCs w:val="30"/>
          <w:rtl/>
          <w14:ligatures w14:val="none"/>
        </w:rPr>
        <w:t>أقل من سنة</w:t>
      </w:r>
    </w:p>
    <w:p w14:paraId="37D83F45" w14:textId="77777777" w:rsidR="00FF7961" w:rsidRPr="00FF7961" w:rsidRDefault="00FF7961" w:rsidP="0036571B">
      <w:pPr>
        <w:numPr>
          <w:ilvl w:val="1"/>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 </w:t>
      </w:r>
      <w:r w:rsidRPr="00FF7961">
        <w:rPr>
          <w:rFonts w:ascii="Simplified Arabic" w:eastAsiaTheme="minorEastAsia" w:hAnsi="Simplified Arabic" w:cs="Simplified Arabic" w:hint="cs"/>
          <w:color w:val="000000"/>
          <w:kern w:val="0"/>
          <w:sz w:val="30"/>
          <w:szCs w:val="30"/>
          <w:rtl/>
          <w14:ligatures w14:val="none"/>
        </w:rPr>
        <w:t>1 – 3 سنوات</w:t>
      </w:r>
    </w:p>
    <w:p w14:paraId="7E001EB1" w14:textId="77777777" w:rsidR="00FF7961" w:rsidRPr="00FF7961" w:rsidRDefault="00FF7961" w:rsidP="0036571B">
      <w:pPr>
        <w:numPr>
          <w:ilvl w:val="1"/>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 </w:t>
      </w:r>
      <w:r w:rsidRPr="00FF7961">
        <w:rPr>
          <w:rFonts w:ascii="Simplified Arabic" w:eastAsiaTheme="minorEastAsia" w:hAnsi="Simplified Arabic" w:cs="Simplified Arabic" w:hint="cs"/>
          <w:color w:val="000000"/>
          <w:kern w:val="0"/>
          <w:sz w:val="30"/>
          <w:szCs w:val="30"/>
          <w:rtl/>
          <w14:ligatures w14:val="none"/>
        </w:rPr>
        <w:t>4 – 7 سنوات</w:t>
      </w:r>
    </w:p>
    <w:p w14:paraId="65A66A54" w14:textId="77777777" w:rsidR="00FF7961" w:rsidRPr="00FF7961" w:rsidRDefault="00FF7961" w:rsidP="0036571B">
      <w:pPr>
        <w:numPr>
          <w:ilvl w:val="1"/>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 </w:t>
      </w:r>
      <w:r w:rsidRPr="00FF7961">
        <w:rPr>
          <w:rFonts w:ascii="Simplified Arabic" w:eastAsiaTheme="minorEastAsia" w:hAnsi="Simplified Arabic" w:cs="Simplified Arabic" w:hint="cs"/>
          <w:color w:val="000000"/>
          <w:kern w:val="0"/>
          <w:sz w:val="30"/>
          <w:szCs w:val="30"/>
          <w:rtl/>
          <w14:ligatures w14:val="none"/>
        </w:rPr>
        <w:t>8 سنوات فأكثر</w:t>
      </w:r>
    </w:p>
    <w:p w14:paraId="3C4A0649" w14:textId="77777777" w:rsidR="00FF7961" w:rsidRPr="00FF7961" w:rsidRDefault="00FF7961" w:rsidP="0036571B">
      <w:pPr>
        <w:numPr>
          <w:ilvl w:val="0"/>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b/>
          <w:bCs/>
          <w:color w:val="000000"/>
          <w:kern w:val="0"/>
          <w:sz w:val="30"/>
          <w:szCs w:val="30"/>
          <w:rtl/>
          <w14:ligatures w14:val="none"/>
        </w:rPr>
        <w:t>القسم / الإدارة:</w:t>
      </w:r>
    </w:p>
    <w:p w14:paraId="7EDFFC54" w14:textId="77777777" w:rsidR="00FF7961" w:rsidRPr="00FF7961" w:rsidRDefault="00FF7961" w:rsidP="0036571B">
      <w:pPr>
        <w:numPr>
          <w:ilvl w:val="1"/>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 </w:t>
      </w:r>
      <w:r w:rsidRPr="00FF7961">
        <w:rPr>
          <w:rFonts w:ascii="Simplified Arabic" w:eastAsiaTheme="minorEastAsia" w:hAnsi="Simplified Arabic" w:cs="Simplified Arabic" w:hint="cs"/>
          <w:color w:val="000000"/>
          <w:kern w:val="0"/>
          <w:sz w:val="30"/>
          <w:szCs w:val="30"/>
          <w:rtl/>
          <w14:ligatures w14:val="none"/>
        </w:rPr>
        <w:t>قسم الموارد البشرية</w:t>
      </w:r>
    </w:p>
    <w:p w14:paraId="71E00C3D" w14:textId="77777777" w:rsidR="00FF7961" w:rsidRPr="00FF7961" w:rsidRDefault="00FF7961" w:rsidP="0036571B">
      <w:pPr>
        <w:numPr>
          <w:ilvl w:val="1"/>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 </w:t>
      </w:r>
      <w:r w:rsidRPr="00FF7961">
        <w:rPr>
          <w:rFonts w:ascii="Simplified Arabic" w:eastAsiaTheme="minorEastAsia" w:hAnsi="Simplified Arabic" w:cs="Simplified Arabic" w:hint="cs"/>
          <w:color w:val="000000"/>
          <w:kern w:val="0"/>
          <w:sz w:val="30"/>
          <w:szCs w:val="30"/>
          <w:rtl/>
          <w14:ligatures w14:val="none"/>
        </w:rPr>
        <w:t>قسم المبيعات / التسويق</w:t>
      </w:r>
    </w:p>
    <w:p w14:paraId="3B426564" w14:textId="77777777" w:rsidR="00FF7961" w:rsidRPr="00FF7961" w:rsidRDefault="00FF7961" w:rsidP="0036571B">
      <w:pPr>
        <w:numPr>
          <w:ilvl w:val="1"/>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 </w:t>
      </w:r>
      <w:r w:rsidRPr="00FF7961">
        <w:rPr>
          <w:rFonts w:ascii="Simplified Arabic" w:eastAsiaTheme="minorEastAsia" w:hAnsi="Simplified Arabic" w:cs="Simplified Arabic" w:hint="cs"/>
          <w:color w:val="000000"/>
          <w:kern w:val="0"/>
          <w:sz w:val="30"/>
          <w:szCs w:val="30"/>
          <w:rtl/>
          <w14:ligatures w14:val="none"/>
        </w:rPr>
        <w:t>قسم العمليات / الإنتاج</w:t>
      </w:r>
    </w:p>
    <w:p w14:paraId="7D387016" w14:textId="77777777" w:rsidR="00FF7961" w:rsidRPr="00FF7961" w:rsidRDefault="00FF7961" w:rsidP="0036571B">
      <w:pPr>
        <w:numPr>
          <w:ilvl w:val="1"/>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 </w:t>
      </w:r>
      <w:r w:rsidRPr="00FF7961">
        <w:rPr>
          <w:rFonts w:ascii="Simplified Arabic" w:eastAsiaTheme="minorEastAsia" w:hAnsi="Simplified Arabic" w:cs="Simplified Arabic" w:hint="cs"/>
          <w:color w:val="000000"/>
          <w:kern w:val="0"/>
          <w:sz w:val="30"/>
          <w:szCs w:val="30"/>
          <w:rtl/>
          <w14:ligatures w14:val="none"/>
        </w:rPr>
        <w:t>قسم المالية / المحاسبة</w:t>
      </w:r>
    </w:p>
    <w:p w14:paraId="7930F61F" w14:textId="77777777" w:rsidR="00FF7961" w:rsidRPr="00FF7961" w:rsidRDefault="00FF7961" w:rsidP="0036571B">
      <w:pPr>
        <w:numPr>
          <w:ilvl w:val="1"/>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 </w:t>
      </w:r>
      <w:r w:rsidRPr="00FF7961">
        <w:rPr>
          <w:rFonts w:ascii="Simplified Arabic" w:eastAsiaTheme="minorEastAsia" w:hAnsi="Simplified Arabic" w:cs="Simplified Arabic" w:hint="cs"/>
          <w:color w:val="000000"/>
          <w:kern w:val="0"/>
          <w:sz w:val="30"/>
          <w:szCs w:val="30"/>
          <w:rtl/>
          <w14:ligatures w14:val="none"/>
        </w:rPr>
        <w:t>قسم تقنية المعلومات</w:t>
      </w:r>
    </w:p>
    <w:p w14:paraId="665F064F" w14:textId="77777777" w:rsidR="00FF7961" w:rsidRPr="00FF7961" w:rsidRDefault="00FF7961" w:rsidP="0036571B">
      <w:pPr>
        <w:numPr>
          <w:ilvl w:val="1"/>
          <w:numId w:val="8"/>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 </w:t>
      </w:r>
      <w:r w:rsidRPr="00FF7961">
        <w:rPr>
          <w:rFonts w:ascii="Simplified Arabic" w:eastAsiaTheme="minorEastAsia" w:hAnsi="Simplified Arabic" w:cs="Simplified Arabic" w:hint="cs"/>
          <w:color w:val="000000"/>
          <w:kern w:val="0"/>
          <w:sz w:val="30"/>
          <w:szCs w:val="30"/>
          <w:rtl/>
          <w14:ligatures w14:val="none"/>
        </w:rPr>
        <w:t>قسم آخر (يرجى التحديد: .........................)</w:t>
      </w:r>
    </w:p>
    <w:p w14:paraId="6681F910" w14:textId="69A49084"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p w14:paraId="233CB806" w14:textId="77777777" w:rsidR="00FF7961" w:rsidRPr="00FF7961" w:rsidRDefault="00FF7961" w:rsidP="0036571B">
      <w:pPr>
        <w:spacing w:before="100" w:beforeAutospacing="1" w:after="100" w:afterAutospacing="1" w:line="240" w:lineRule="auto"/>
        <w:outlineLvl w:val="2"/>
        <w:rPr>
          <w:rFonts w:ascii="Simplified Arabic" w:eastAsia="Times New Roman" w:hAnsi="Simplified Arabic" w:cs="Simplified Arabic"/>
          <w:b/>
          <w:bCs/>
          <w:color w:val="000000"/>
          <w:kern w:val="0"/>
          <w:sz w:val="30"/>
          <w:szCs w:val="30"/>
          <w14:ligatures w14:val="none"/>
        </w:rPr>
      </w:pPr>
      <w:r w:rsidRPr="00FF7961">
        <w:rPr>
          <w:rFonts w:ascii="Simplified Arabic" w:eastAsia="Times New Roman" w:hAnsi="Simplified Arabic" w:cs="Simplified Arabic" w:hint="cs"/>
          <w:b/>
          <w:bCs/>
          <w:color w:val="000000"/>
          <w:kern w:val="0"/>
          <w:sz w:val="30"/>
          <w:szCs w:val="30"/>
          <w:rtl/>
          <w14:ligatures w14:val="none"/>
        </w:rPr>
        <w:t>الجزء الثاني: محاور الاستبيان الرئيسية</w:t>
      </w:r>
    </w:p>
    <w:p w14:paraId="6B6C9685" w14:textId="77777777" w:rsidR="00FF7961" w:rsidRPr="00FF7961" w:rsidRDefault="00FF7961" w:rsidP="0036571B">
      <w:p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rtl/>
          <w14:ligatures w14:val="none"/>
        </w:rPr>
        <w:t>يرجى اختيار درجة موافقتك على العبارة لكل سؤال وفقًا للمقياس التالي: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6"/>
        <w:gridCol w:w="617"/>
        <w:gridCol w:w="597"/>
        <w:gridCol w:w="1085"/>
        <w:gridCol w:w="1665"/>
      </w:tblGrid>
      <w:tr w:rsidR="00FF7961" w:rsidRPr="00FF7961" w14:paraId="3DEBEDA5" w14:textId="77777777">
        <w:trPr>
          <w:tblHeader/>
          <w:tblCellSpacing w:w="15" w:type="dxa"/>
        </w:trPr>
        <w:tc>
          <w:tcPr>
            <w:tcW w:w="0" w:type="auto"/>
            <w:vAlign w:val="center"/>
            <w:hideMark/>
          </w:tcPr>
          <w:p w14:paraId="3FD74C13"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5</w:t>
            </w:r>
          </w:p>
        </w:tc>
        <w:tc>
          <w:tcPr>
            <w:tcW w:w="0" w:type="auto"/>
            <w:vAlign w:val="center"/>
            <w:hideMark/>
          </w:tcPr>
          <w:p w14:paraId="418E53FD"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4</w:t>
            </w:r>
          </w:p>
        </w:tc>
        <w:tc>
          <w:tcPr>
            <w:tcW w:w="0" w:type="auto"/>
            <w:vAlign w:val="center"/>
            <w:hideMark/>
          </w:tcPr>
          <w:p w14:paraId="0C38D7A5"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3</w:t>
            </w:r>
          </w:p>
        </w:tc>
        <w:tc>
          <w:tcPr>
            <w:tcW w:w="0" w:type="auto"/>
            <w:vAlign w:val="center"/>
            <w:hideMark/>
          </w:tcPr>
          <w:p w14:paraId="7BB59A66"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2</w:t>
            </w:r>
          </w:p>
        </w:tc>
        <w:tc>
          <w:tcPr>
            <w:tcW w:w="0" w:type="auto"/>
            <w:vAlign w:val="center"/>
            <w:hideMark/>
          </w:tcPr>
          <w:p w14:paraId="00F12382"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1</w:t>
            </w:r>
          </w:p>
        </w:tc>
      </w:tr>
      <w:tr w:rsidR="00FF7961" w:rsidRPr="00FF7961" w14:paraId="15BAFEA8" w14:textId="77777777">
        <w:trPr>
          <w:tblCellSpacing w:w="15" w:type="dxa"/>
        </w:trPr>
        <w:tc>
          <w:tcPr>
            <w:tcW w:w="0" w:type="auto"/>
            <w:vAlign w:val="center"/>
            <w:hideMark/>
          </w:tcPr>
          <w:p w14:paraId="1F08AE5C"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b/>
                <w:bCs/>
                <w:kern w:val="0"/>
                <w:sz w:val="30"/>
                <w:szCs w:val="30"/>
                <w:rtl/>
                <w14:ligatures w14:val="none"/>
              </w:rPr>
              <w:t>موافق بشدة</w:t>
            </w:r>
          </w:p>
        </w:tc>
        <w:tc>
          <w:tcPr>
            <w:tcW w:w="0" w:type="auto"/>
            <w:vAlign w:val="center"/>
            <w:hideMark/>
          </w:tcPr>
          <w:p w14:paraId="2B15AF14"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b/>
                <w:bCs/>
                <w:kern w:val="0"/>
                <w:sz w:val="30"/>
                <w:szCs w:val="30"/>
                <w:rtl/>
                <w14:ligatures w14:val="none"/>
              </w:rPr>
              <w:t>موافق</w:t>
            </w:r>
          </w:p>
        </w:tc>
        <w:tc>
          <w:tcPr>
            <w:tcW w:w="0" w:type="auto"/>
            <w:vAlign w:val="center"/>
            <w:hideMark/>
          </w:tcPr>
          <w:p w14:paraId="79EA59D2"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b/>
                <w:bCs/>
                <w:kern w:val="0"/>
                <w:sz w:val="30"/>
                <w:szCs w:val="30"/>
                <w:rtl/>
                <w14:ligatures w14:val="none"/>
              </w:rPr>
              <w:t>محايد</w:t>
            </w:r>
          </w:p>
        </w:tc>
        <w:tc>
          <w:tcPr>
            <w:tcW w:w="0" w:type="auto"/>
            <w:vAlign w:val="center"/>
            <w:hideMark/>
          </w:tcPr>
          <w:p w14:paraId="2E84B90A"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b/>
                <w:bCs/>
                <w:kern w:val="0"/>
                <w:sz w:val="30"/>
                <w:szCs w:val="30"/>
                <w:rtl/>
                <w14:ligatures w14:val="none"/>
              </w:rPr>
              <w:t>غير موافق</w:t>
            </w:r>
          </w:p>
        </w:tc>
        <w:tc>
          <w:tcPr>
            <w:tcW w:w="0" w:type="auto"/>
            <w:vAlign w:val="center"/>
            <w:hideMark/>
          </w:tcPr>
          <w:p w14:paraId="34BB6FC1"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b/>
                <w:bCs/>
                <w:kern w:val="0"/>
                <w:sz w:val="30"/>
                <w:szCs w:val="30"/>
                <w:rtl/>
                <w14:ligatures w14:val="none"/>
              </w:rPr>
              <w:t>غير موافق بشدة</w:t>
            </w:r>
          </w:p>
        </w:tc>
      </w:tr>
    </w:tbl>
    <w:p w14:paraId="41C827B5" w14:textId="77777777" w:rsidR="00FF7961" w:rsidRPr="00FF7961" w:rsidRDefault="00FF7961" w:rsidP="0036571B">
      <w:pPr>
        <w:spacing w:before="100" w:beforeAutospacing="1" w:after="100" w:afterAutospacing="1" w:line="240" w:lineRule="auto"/>
        <w:outlineLvl w:val="3"/>
        <w:rPr>
          <w:rFonts w:ascii="Simplified Arabic" w:eastAsia="Times New Roman" w:hAnsi="Simplified Arabic" w:cs="Simplified Arabic"/>
          <w:b/>
          <w:bCs/>
          <w:color w:val="000000"/>
          <w:kern w:val="0"/>
          <w:sz w:val="30"/>
          <w:szCs w:val="30"/>
          <w14:ligatures w14:val="none"/>
        </w:rPr>
      </w:pPr>
      <w:r w:rsidRPr="00FF7961">
        <w:rPr>
          <w:rFonts w:ascii="Simplified Arabic" w:eastAsia="Times New Roman" w:hAnsi="Simplified Arabic" w:cs="Simplified Arabic" w:hint="cs"/>
          <w:b/>
          <w:bCs/>
          <w:color w:val="000000"/>
          <w:kern w:val="0"/>
          <w:sz w:val="30"/>
          <w:szCs w:val="30"/>
          <w:rtl/>
          <w14:ligatures w14:val="none"/>
        </w:rPr>
        <w:t>المحور الأول: استراتيجية التدريب والتطوير</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
        <w:gridCol w:w="7250"/>
        <w:gridCol w:w="218"/>
        <w:gridCol w:w="218"/>
        <w:gridCol w:w="218"/>
        <w:gridCol w:w="218"/>
        <w:gridCol w:w="233"/>
      </w:tblGrid>
      <w:tr w:rsidR="00FF7961" w:rsidRPr="00FF7961" w14:paraId="546BE8D2" w14:textId="77777777">
        <w:trPr>
          <w:tblHeader/>
          <w:tblCellSpacing w:w="15" w:type="dxa"/>
        </w:trPr>
        <w:tc>
          <w:tcPr>
            <w:tcW w:w="0" w:type="auto"/>
            <w:vAlign w:val="center"/>
            <w:hideMark/>
          </w:tcPr>
          <w:p w14:paraId="36A818D5"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lastRenderedPageBreak/>
              <w:t>الرقم</w:t>
            </w:r>
          </w:p>
        </w:tc>
        <w:tc>
          <w:tcPr>
            <w:tcW w:w="0" w:type="auto"/>
            <w:vAlign w:val="center"/>
            <w:hideMark/>
          </w:tcPr>
          <w:p w14:paraId="69CD6131"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العبارة</w:t>
            </w:r>
          </w:p>
        </w:tc>
        <w:tc>
          <w:tcPr>
            <w:tcW w:w="0" w:type="auto"/>
            <w:vAlign w:val="center"/>
            <w:hideMark/>
          </w:tcPr>
          <w:p w14:paraId="07168F63"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5</w:t>
            </w:r>
          </w:p>
        </w:tc>
        <w:tc>
          <w:tcPr>
            <w:tcW w:w="0" w:type="auto"/>
            <w:vAlign w:val="center"/>
            <w:hideMark/>
          </w:tcPr>
          <w:p w14:paraId="078782BD"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4</w:t>
            </w:r>
          </w:p>
        </w:tc>
        <w:tc>
          <w:tcPr>
            <w:tcW w:w="0" w:type="auto"/>
            <w:vAlign w:val="center"/>
            <w:hideMark/>
          </w:tcPr>
          <w:p w14:paraId="74AF41DB"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3</w:t>
            </w:r>
          </w:p>
        </w:tc>
        <w:tc>
          <w:tcPr>
            <w:tcW w:w="0" w:type="auto"/>
            <w:vAlign w:val="center"/>
            <w:hideMark/>
          </w:tcPr>
          <w:p w14:paraId="027E6D6B"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2</w:t>
            </w:r>
          </w:p>
        </w:tc>
        <w:tc>
          <w:tcPr>
            <w:tcW w:w="0" w:type="auto"/>
            <w:vAlign w:val="center"/>
            <w:hideMark/>
          </w:tcPr>
          <w:p w14:paraId="473842EA"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1</w:t>
            </w:r>
          </w:p>
        </w:tc>
      </w:tr>
      <w:tr w:rsidR="00FF7961" w:rsidRPr="00FF7961" w14:paraId="77C20BC6" w14:textId="77777777">
        <w:trPr>
          <w:tblCellSpacing w:w="15" w:type="dxa"/>
        </w:trPr>
        <w:tc>
          <w:tcPr>
            <w:tcW w:w="0" w:type="auto"/>
            <w:vAlign w:val="center"/>
            <w:hideMark/>
          </w:tcPr>
          <w:p w14:paraId="4ACF9AA7"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1</w:t>
            </w:r>
          </w:p>
        </w:tc>
        <w:tc>
          <w:tcPr>
            <w:tcW w:w="0" w:type="auto"/>
            <w:vAlign w:val="center"/>
            <w:hideMark/>
          </w:tcPr>
          <w:p w14:paraId="196CD4C2"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توفر المؤسسة فرص تدريب ملائمة لتطوير مهاراتي الحالية.</w:t>
            </w:r>
          </w:p>
        </w:tc>
        <w:tc>
          <w:tcPr>
            <w:tcW w:w="0" w:type="auto"/>
            <w:vAlign w:val="center"/>
            <w:hideMark/>
          </w:tcPr>
          <w:p w14:paraId="7F2AD304"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28EE37AA"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5DA4E4C"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32FA95C6"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2509070"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r>
      <w:tr w:rsidR="00FF7961" w:rsidRPr="00FF7961" w14:paraId="1AF4755A" w14:textId="77777777">
        <w:trPr>
          <w:tblCellSpacing w:w="15" w:type="dxa"/>
        </w:trPr>
        <w:tc>
          <w:tcPr>
            <w:tcW w:w="0" w:type="auto"/>
            <w:vAlign w:val="center"/>
            <w:hideMark/>
          </w:tcPr>
          <w:p w14:paraId="6A4AAB21"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2</w:t>
            </w:r>
          </w:p>
        </w:tc>
        <w:tc>
          <w:tcPr>
            <w:tcW w:w="0" w:type="auto"/>
            <w:vAlign w:val="center"/>
            <w:hideMark/>
          </w:tcPr>
          <w:p w14:paraId="4D94091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البرامج التدريبية المتاحة مرتبطة بشكل مباشر بأهداف مساري الوظيفي.</w:t>
            </w:r>
          </w:p>
        </w:tc>
        <w:tc>
          <w:tcPr>
            <w:tcW w:w="0" w:type="auto"/>
            <w:vAlign w:val="center"/>
            <w:hideMark/>
          </w:tcPr>
          <w:p w14:paraId="432DE471"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2A18D27"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1AB103A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13E632DA"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0139A17A"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r>
      <w:tr w:rsidR="00FF7961" w:rsidRPr="00FF7961" w14:paraId="4A361549" w14:textId="77777777">
        <w:trPr>
          <w:tblCellSpacing w:w="15" w:type="dxa"/>
        </w:trPr>
        <w:tc>
          <w:tcPr>
            <w:tcW w:w="0" w:type="auto"/>
            <w:vAlign w:val="center"/>
            <w:hideMark/>
          </w:tcPr>
          <w:p w14:paraId="2F46C1BC"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3</w:t>
            </w:r>
          </w:p>
        </w:tc>
        <w:tc>
          <w:tcPr>
            <w:tcW w:w="0" w:type="auto"/>
            <w:vAlign w:val="center"/>
            <w:hideMark/>
          </w:tcPr>
          <w:p w14:paraId="48830594"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أرى أن المؤسسة تستثمر في تطوير مهارات الموظفين استعدادًا للأدوار المستقبلية.</w:t>
            </w:r>
          </w:p>
        </w:tc>
        <w:tc>
          <w:tcPr>
            <w:tcW w:w="0" w:type="auto"/>
            <w:vAlign w:val="center"/>
            <w:hideMark/>
          </w:tcPr>
          <w:p w14:paraId="6579CA67"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0C56CC87"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78F11B3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4AE6526"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416B3DFE"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r>
      <w:tr w:rsidR="00FF7961" w:rsidRPr="00FF7961" w14:paraId="24C849CD" w14:textId="77777777">
        <w:trPr>
          <w:tblCellSpacing w:w="15" w:type="dxa"/>
        </w:trPr>
        <w:tc>
          <w:tcPr>
            <w:tcW w:w="0" w:type="auto"/>
            <w:vAlign w:val="center"/>
            <w:hideMark/>
          </w:tcPr>
          <w:p w14:paraId="17DB6D76"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4</w:t>
            </w:r>
          </w:p>
        </w:tc>
        <w:tc>
          <w:tcPr>
            <w:tcW w:w="0" w:type="auto"/>
            <w:vAlign w:val="center"/>
            <w:hideMark/>
          </w:tcPr>
          <w:p w14:paraId="5802F67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توجد خطة واضحة ومُعلنة لتطوير الموظفين (المسار الوظيفي).</w:t>
            </w:r>
          </w:p>
        </w:tc>
        <w:tc>
          <w:tcPr>
            <w:tcW w:w="0" w:type="auto"/>
            <w:vAlign w:val="center"/>
            <w:hideMark/>
          </w:tcPr>
          <w:p w14:paraId="04B6590D"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6282FA13"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5C08723"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60D3A8E"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48C488E"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r>
    </w:tbl>
    <w:p w14:paraId="32C40BA0" w14:textId="77777777" w:rsidR="00FF7961" w:rsidRPr="00FF7961" w:rsidRDefault="00FF7961" w:rsidP="0036571B">
      <w:pPr>
        <w:spacing w:before="100" w:beforeAutospacing="1" w:after="100" w:afterAutospacing="1" w:line="240" w:lineRule="auto"/>
        <w:outlineLvl w:val="3"/>
        <w:rPr>
          <w:rFonts w:ascii="Simplified Arabic" w:eastAsia="Times New Roman" w:hAnsi="Simplified Arabic" w:cs="Simplified Arabic"/>
          <w:b/>
          <w:bCs/>
          <w:color w:val="000000"/>
          <w:kern w:val="0"/>
          <w:sz w:val="30"/>
          <w:szCs w:val="30"/>
          <w14:ligatures w14:val="none"/>
        </w:rPr>
      </w:pPr>
      <w:r w:rsidRPr="00FF7961">
        <w:rPr>
          <w:rFonts w:ascii="Simplified Arabic" w:eastAsia="Times New Roman" w:hAnsi="Simplified Arabic" w:cs="Simplified Arabic" w:hint="cs"/>
          <w:b/>
          <w:bCs/>
          <w:color w:val="000000"/>
          <w:kern w:val="0"/>
          <w:sz w:val="30"/>
          <w:szCs w:val="30"/>
          <w:rtl/>
          <w14:ligatures w14:val="none"/>
        </w:rPr>
        <w:t>المحور الثاني: استراتيجية إدارة الأداء</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
        <w:gridCol w:w="7248"/>
        <w:gridCol w:w="218"/>
        <w:gridCol w:w="218"/>
        <w:gridCol w:w="218"/>
        <w:gridCol w:w="218"/>
        <w:gridCol w:w="233"/>
      </w:tblGrid>
      <w:tr w:rsidR="00FF7961" w:rsidRPr="00FF7961" w14:paraId="32CF9F5F" w14:textId="77777777">
        <w:trPr>
          <w:tblHeader/>
          <w:tblCellSpacing w:w="15" w:type="dxa"/>
        </w:trPr>
        <w:tc>
          <w:tcPr>
            <w:tcW w:w="0" w:type="auto"/>
            <w:vAlign w:val="center"/>
            <w:hideMark/>
          </w:tcPr>
          <w:p w14:paraId="25FEBDE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الرقم</w:t>
            </w:r>
          </w:p>
        </w:tc>
        <w:tc>
          <w:tcPr>
            <w:tcW w:w="0" w:type="auto"/>
            <w:vAlign w:val="center"/>
            <w:hideMark/>
          </w:tcPr>
          <w:p w14:paraId="38C863BE"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العبارة</w:t>
            </w:r>
          </w:p>
        </w:tc>
        <w:tc>
          <w:tcPr>
            <w:tcW w:w="0" w:type="auto"/>
            <w:vAlign w:val="center"/>
            <w:hideMark/>
          </w:tcPr>
          <w:p w14:paraId="7AA75087"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5</w:t>
            </w:r>
          </w:p>
        </w:tc>
        <w:tc>
          <w:tcPr>
            <w:tcW w:w="0" w:type="auto"/>
            <w:vAlign w:val="center"/>
            <w:hideMark/>
          </w:tcPr>
          <w:p w14:paraId="7FC94972"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4</w:t>
            </w:r>
          </w:p>
        </w:tc>
        <w:tc>
          <w:tcPr>
            <w:tcW w:w="0" w:type="auto"/>
            <w:vAlign w:val="center"/>
            <w:hideMark/>
          </w:tcPr>
          <w:p w14:paraId="681384BC"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3</w:t>
            </w:r>
          </w:p>
        </w:tc>
        <w:tc>
          <w:tcPr>
            <w:tcW w:w="0" w:type="auto"/>
            <w:vAlign w:val="center"/>
            <w:hideMark/>
          </w:tcPr>
          <w:p w14:paraId="4FD816E8"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2</w:t>
            </w:r>
          </w:p>
        </w:tc>
        <w:tc>
          <w:tcPr>
            <w:tcW w:w="0" w:type="auto"/>
            <w:vAlign w:val="center"/>
            <w:hideMark/>
          </w:tcPr>
          <w:p w14:paraId="2FF3B0BA"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1</w:t>
            </w:r>
          </w:p>
        </w:tc>
      </w:tr>
      <w:tr w:rsidR="00FF7961" w:rsidRPr="00FF7961" w14:paraId="75759E8C" w14:textId="77777777">
        <w:trPr>
          <w:tblCellSpacing w:w="15" w:type="dxa"/>
        </w:trPr>
        <w:tc>
          <w:tcPr>
            <w:tcW w:w="0" w:type="auto"/>
            <w:vAlign w:val="center"/>
            <w:hideMark/>
          </w:tcPr>
          <w:p w14:paraId="6221C425"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5</w:t>
            </w:r>
          </w:p>
        </w:tc>
        <w:tc>
          <w:tcPr>
            <w:tcW w:w="0" w:type="auto"/>
            <w:vAlign w:val="center"/>
            <w:hideMark/>
          </w:tcPr>
          <w:p w14:paraId="446EA7F7"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نظام تقييم الأداء في المؤسسة واضح وشفاف.</w:t>
            </w:r>
          </w:p>
        </w:tc>
        <w:tc>
          <w:tcPr>
            <w:tcW w:w="0" w:type="auto"/>
            <w:vAlign w:val="center"/>
            <w:hideMark/>
          </w:tcPr>
          <w:p w14:paraId="642E977A"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6A7620F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0DBE1BF"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1E704ECE"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58BF653"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r>
      <w:tr w:rsidR="00FF7961" w:rsidRPr="00FF7961" w14:paraId="3E5CA0A4" w14:textId="77777777">
        <w:trPr>
          <w:tblCellSpacing w:w="15" w:type="dxa"/>
        </w:trPr>
        <w:tc>
          <w:tcPr>
            <w:tcW w:w="0" w:type="auto"/>
            <w:vAlign w:val="center"/>
            <w:hideMark/>
          </w:tcPr>
          <w:p w14:paraId="3C505D3E"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6</w:t>
            </w:r>
          </w:p>
        </w:tc>
        <w:tc>
          <w:tcPr>
            <w:tcW w:w="0" w:type="auto"/>
            <w:vAlign w:val="center"/>
            <w:hideMark/>
          </w:tcPr>
          <w:p w14:paraId="7215DB14"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أحصل على تغذية راجعة منتظمة وبناءة حول أدائي من المشرفين.</w:t>
            </w:r>
          </w:p>
        </w:tc>
        <w:tc>
          <w:tcPr>
            <w:tcW w:w="0" w:type="auto"/>
            <w:vAlign w:val="center"/>
            <w:hideMark/>
          </w:tcPr>
          <w:p w14:paraId="4B827A03"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678FA692"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0CF614F2"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78E3C96"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06B73AEF"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r>
      <w:tr w:rsidR="00FF7961" w:rsidRPr="00FF7961" w14:paraId="6DD1693B" w14:textId="77777777">
        <w:trPr>
          <w:tblCellSpacing w:w="15" w:type="dxa"/>
        </w:trPr>
        <w:tc>
          <w:tcPr>
            <w:tcW w:w="0" w:type="auto"/>
            <w:vAlign w:val="center"/>
            <w:hideMark/>
          </w:tcPr>
          <w:p w14:paraId="028B87CD"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7</w:t>
            </w:r>
          </w:p>
        </w:tc>
        <w:tc>
          <w:tcPr>
            <w:tcW w:w="0" w:type="auto"/>
            <w:vAlign w:val="center"/>
            <w:hideMark/>
          </w:tcPr>
          <w:p w14:paraId="3DE57D3E"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تربط المؤسسة بين مستوى الأداء (التقييم) والمكافآت أو الترقيات بشكل عادل.</w:t>
            </w:r>
          </w:p>
        </w:tc>
        <w:tc>
          <w:tcPr>
            <w:tcW w:w="0" w:type="auto"/>
            <w:vAlign w:val="center"/>
            <w:hideMark/>
          </w:tcPr>
          <w:p w14:paraId="28028F17"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05382E7D"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75C2FAD"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069DD785"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7061AA5B"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r>
      <w:tr w:rsidR="00FF7961" w:rsidRPr="00FF7961" w14:paraId="03C74F01" w14:textId="77777777">
        <w:trPr>
          <w:tblCellSpacing w:w="15" w:type="dxa"/>
        </w:trPr>
        <w:tc>
          <w:tcPr>
            <w:tcW w:w="0" w:type="auto"/>
            <w:vAlign w:val="center"/>
            <w:hideMark/>
          </w:tcPr>
          <w:p w14:paraId="15BEE62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8</w:t>
            </w:r>
          </w:p>
        </w:tc>
        <w:tc>
          <w:tcPr>
            <w:tcW w:w="0" w:type="auto"/>
            <w:vAlign w:val="center"/>
            <w:hideMark/>
          </w:tcPr>
          <w:p w14:paraId="579071C2"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يتم تحديد أهدافي الوظيفية بناءً على أهداف المؤسسة العامة.</w:t>
            </w:r>
          </w:p>
        </w:tc>
        <w:tc>
          <w:tcPr>
            <w:tcW w:w="0" w:type="auto"/>
            <w:vAlign w:val="center"/>
            <w:hideMark/>
          </w:tcPr>
          <w:p w14:paraId="5B690886"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6778EFD8"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25961247"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0947FB5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298238BC"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r>
    </w:tbl>
    <w:p w14:paraId="102E9084" w14:textId="77777777" w:rsidR="00FF7961" w:rsidRPr="00FF7961" w:rsidRDefault="00FF7961" w:rsidP="0036571B">
      <w:pPr>
        <w:spacing w:before="100" w:beforeAutospacing="1" w:after="100" w:afterAutospacing="1" w:line="240" w:lineRule="auto"/>
        <w:outlineLvl w:val="3"/>
        <w:rPr>
          <w:rFonts w:ascii="Simplified Arabic" w:eastAsia="Times New Roman" w:hAnsi="Simplified Arabic" w:cs="Simplified Arabic"/>
          <w:b/>
          <w:bCs/>
          <w:color w:val="000000"/>
          <w:kern w:val="0"/>
          <w:sz w:val="30"/>
          <w:szCs w:val="30"/>
          <w14:ligatures w14:val="none"/>
        </w:rPr>
      </w:pPr>
      <w:r w:rsidRPr="00FF7961">
        <w:rPr>
          <w:rFonts w:ascii="Simplified Arabic" w:eastAsia="Times New Roman" w:hAnsi="Simplified Arabic" w:cs="Simplified Arabic" w:hint="cs"/>
          <w:b/>
          <w:bCs/>
          <w:color w:val="000000"/>
          <w:kern w:val="0"/>
          <w:sz w:val="30"/>
          <w:szCs w:val="30"/>
          <w:rtl/>
          <w14:ligatures w14:val="none"/>
        </w:rPr>
        <w:t>المحور الثالث: استراتيجية التعويضات والمكافآت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
        <w:gridCol w:w="7099"/>
        <w:gridCol w:w="218"/>
        <w:gridCol w:w="218"/>
        <w:gridCol w:w="218"/>
        <w:gridCol w:w="218"/>
        <w:gridCol w:w="233"/>
      </w:tblGrid>
      <w:tr w:rsidR="00FF7961" w:rsidRPr="00FF7961" w14:paraId="0BADBBBC" w14:textId="77777777">
        <w:trPr>
          <w:tblHeader/>
          <w:tblCellSpacing w:w="15" w:type="dxa"/>
        </w:trPr>
        <w:tc>
          <w:tcPr>
            <w:tcW w:w="0" w:type="auto"/>
            <w:vAlign w:val="center"/>
            <w:hideMark/>
          </w:tcPr>
          <w:p w14:paraId="656ABF70"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الرقم</w:t>
            </w:r>
          </w:p>
        </w:tc>
        <w:tc>
          <w:tcPr>
            <w:tcW w:w="0" w:type="auto"/>
            <w:vAlign w:val="center"/>
            <w:hideMark/>
          </w:tcPr>
          <w:p w14:paraId="4B3F2153"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العبارة</w:t>
            </w:r>
          </w:p>
        </w:tc>
        <w:tc>
          <w:tcPr>
            <w:tcW w:w="0" w:type="auto"/>
            <w:vAlign w:val="center"/>
            <w:hideMark/>
          </w:tcPr>
          <w:p w14:paraId="4FEE4DBC"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5</w:t>
            </w:r>
          </w:p>
        </w:tc>
        <w:tc>
          <w:tcPr>
            <w:tcW w:w="0" w:type="auto"/>
            <w:vAlign w:val="center"/>
            <w:hideMark/>
          </w:tcPr>
          <w:p w14:paraId="0429044F"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4</w:t>
            </w:r>
          </w:p>
        </w:tc>
        <w:tc>
          <w:tcPr>
            <w:tcW w:w="0" w:type="auto"/>
            <w:vAlign w:val="center"/>
            <w:hideMark/>
          </w:tcPr>
          <w:p w14:paraId="34970A77"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3</w:t>
            </w:r>
          </w:p>
        </w:tc>
        <w:tc>
          <w:tcPr>
            <w:tcW w:w="0" w:type="auto"/>
            <w:vAlign w:val="center"/>
            <w:hideMark/>
          </w:tcPr>
          <w:p w14:paraId="217940D0"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2</w:t>
            </w:r>
          </w:p>
        </w:tc>
        <w:tc>
          <w:tcPr>
            <w:tcW w:w="0" w:type="auto"/>
            <w:vAlign w:val="center"/>
            <w:hideMark/>
          </w:tcPr>
          <w:p w14:paraId="43B82D46"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1</w:t>
            </w:r>
          </w:p>
        </w:tc>
      </w:tr>
      <w:tr w:rsidR="00FF7961" w:rsidRPr="00FF7961" w14:paraId="7E1F1DE8" w14:textId="77777777">
        <w:trPr>
          <w:tblCellSpacing w:w="15" w:type="dxa"/>
        </w:trPr>
        <w:tc>
          <w:tcPr>
            <w:tcW w:w="0" w:type="auto"/>
            <w:vAlign w:val="center"/>
            <w:hideMark/>
          </w:tcPr>
          <w:p w14:paraId="2307E4F4"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9</w:t>
            </w:r>
          </w:p>
        </w:tc>
        <w:tc>
          <w:tcPr>
            <w:tcW w:w="0" w:type="auto"/>
            <w:vAlign w:val="center"/>
            <w:hideMark/>
          </w:tcPr>
          <w:p w14:paraId="00E72D53"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حزمة التعويضات والمزايا (الراتب، التأمين، البدلات) تنافسية مقارنة بالسوق.</w:t>
            </w:r>
          </w:p>
        </w:tc>
        <w:tc>
          <w:tcPr>
            <w:tcW w:w="0" w:type="auto"/>
            <w:vAlign w:val="center"/>
            <w:hideMark/>
          </w:tcPr>
          <w:p w14:paraId="3FC283F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244DB17D"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39ED908"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0FF8F2D5"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C889092"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r>
      <w:tr w:rsidR="00FF7961" w:rsidRPr="00FF7961" w14:paraId="24237494" w14:textId="77777777">
        <w:trPr>
          <w:tblCellSpacing w:w="15" w:type="dxa"/>
        </w:trPr>
        <w:tc>
          <w:tcPr>
            <w:tcW w:w="0" w:type="auto"/>
            <w:vAlign w:val="center"/>
            <w:hideMark/>
          </w:tcPr>
          <w:p w14:paraId="0ACB4A91"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10</w:t>
            </w:r>
          </w:p>
        </w:tc>
        <w:tc>
          <w:tcPr>
            <w:tcW w:w="0" w:type="auto"/>
            <w:vAlign w:val="center"/>
            <w:hideMark/>
          </w:tcPr>
          <w:p w14:paraId="33F844C3"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سياسات المكافآت والحوافز تشجع على الأداء المتميز.</w:t>
            </w:r>
          </w:p>
        </w:tc>
        <w:tc>
          <w:tcPr>
            <w:tcW w:w="0" w:type="auto"/>
            <w:vAlign w:val="center"/>
            <w:hideMark/>
          </w:tcPr>
          <w:p w14:paraId="5672CD7F"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0D42671E"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477AA58B"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472D8F73"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39E51355"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r>
      <w:tr w:rsidR="00FF7961" w:rsidRPr="00FF7961" w14:paraId="4388D4B7" w14:textId="77777777">
        <w:trPr>
          <w:tblCellSpacing w:w="15" w:type="dxa"/>
        </w:trPr>
        <w:tc>
          <w:tcPr>
            <w:tcW w:w="0" w:type="auto"/>
            <w:vAlign w:val="center"/>
            <w:hideMark/>
          </w:tcPr>
          <w:p w14:paraId="7F3C1D4A"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11</w:t>
            </w:r>
          </w:p>
        </w:tc>
        <w:tc>
          <w:tcPr>
            <w:tcW w:w="0" w:type="auto"/>
            <w:vAlign w:val="center"/>
            <w:hideMark/>
          </w:tcPr>
          <w:p w14:paraId="403CA3AF"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يتم التعامل مع مسألة الأجور والمكافآت داخل المؤسسة بمساواة وعدالة.</w:t>
            </w:r>
          </w:p>
        </w:tc>
        <w:tc>
          <w:tcPr>
            <w:tcW w:w="0" w:type="auto"/>
            <w:vAlign w:val="center"/>
            <w:hideMark/>
          </w:tcPr>
          <w:p w14:paraId="71603787"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133F36C6"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7B24FFA6"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5708C93"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9CDB440"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r>
      <w:tr w:rsidR="00FF7961" w:rsidRPr="00FF7961" w14:paraId="3F12B2E6" w14:textId="77777777">
        <w:trPr>
          <w:tblCellSpacing w:w="15" w:type="dxa"/>
        </w:trPr>
        <w:tc>
          <w:tcPr>
            <w:tcW w:w="0" w:type="auto"/>
            <w:vAlign w:val="center"/>
            <w:hideMark/>
          </w:tcPr>
          <w:p w14:paraId="735545AC"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12</w:t>
            </w:r>
          </w:p>
        </w:tc>
        <w:tc>
          <w:tcPr>
            <w:tcW w:w="0" w:type="auto"/>
            <w:vAlign w:val="center"/>
            <w:hideMark/>
          </w:tcPr>
          <w:p w14:paraId="295EC57B"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أشعر أن جهدي وعملي يتم تقديرهما بشكل مناسب.</w:t>
            </w:r>
          </w:p>
        </w:tc>
        <w:tc>
          <w:tcPr>
            <w:tcW w:w="0" w:type="auto"/>
            <w:vAlign w:val="center"/>
            <w:hideMark/>
          </w:tcPr>
          <w:p w14:paraId="33CACC0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060252A2"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2228D0C4"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12DDC6B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611D60AD"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r>
    </w:tbl>
    <w:p w14:paraId="4B660A87" w14:textId="77777777" w:rsidR="00FF7961" w:rsidRPr="00FF7961" w:rsidRDefault="00FF7961" w:rsidP="0036571B">
      <w:pPr>
        <w:spacing w:before="100" w:beforeAutospacing="1" w:after="100" w:afterAutospacing="1" w:line="240" w:lineRule="auto"/>
        <w:outlineLvl w:val="3"/>
        <w:rPr>
          <w:rFonts w:ascii="Simplified Arabic" w:eastAsia="Times New Roman" w:hAnsi="Simplified Arabic" w:cs="Simplified Arabic"/>
          <w:b/>
          <w:bCs/>
          <w:color w:val="000000"/>
          <w:kern w:val="0"/>
          <w:sz w:val="30"/>
          <w:szCs w:val="30"/>
          <w14:ligatures w14:val="none"/>
        </w:rPr>
      </w:pPr>
      <w:r w:rsidRPr="00FF7961">
        <w:rPr>
          <w:rFonts w:ascii="Simplified Arabic" w:eastAsia="Times New Roman" w:hAnsi="Simplified Arabic" w:cs="Simplified Arabic" w:hint="cs"/>
          <w:b/>
          <w:bCs/>
          <w:color w:val="000000"/>
          <w:kern w:val="0"/>
          <w:sz w:val="30"/>
          <w:szCs w:val="30"/>
          <w:rtl/>
          <w14:ligatures w14:val="none"/>
        </w:rPr>
        <w:t>المحور الرابع: أثر استراتيجيات الموارد البشرية على الأداء العام</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
        <w:gridCol w:w="7250"/>
        <w:gridCol w:w="218"/>
        <w:gridCol w:w="218"/>
        <w:gridCol w:w="218"/>
        <w:gridCol w:w="218"/>
        <w:gridCol w:w="233"/>
      </w:tblGrid>
      <w:tr w:rsidR="00FF7961" w:rsidRPr="00FF7961" w14:paraId="3FB56A1B" w14:textId="77777777">
        <w:trPr>
          <w:tblHeader/>
          <w:tblCellSpacing w:w="15" w:type="dxa"/>
        </w:trPr>
        <w:tc>
          <w:tcPr>
            <w:tcW w:w="0" w:type="auto"/>
            <w:vAlign w:val="center"/>
            <w:hideMark/>
          </w:tcPr>
          <w:p w14:paraId="24AEC93E"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الرقم</w:t>
            </w:r>
          </w:p>
        </w:tc>
        <w:tc>
          <w:tcPr>
            <w:tcW w:w="0" w:type="auto"/>
            <w:vAlign w:val="center"/>
            <w:hideMark/>
          </w:tcPr>
          <w:p w14:paraId="606B0E16"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العبارة</w:t>
            </w:r>
          </w:p>
        </w:tc>
        <w:tc>
          <w:tcPr>
            <w:tcW w:w="0" w:type="auto"/>
            <w:vAlign w:val="center"/>
            <w:hideMark/>
          </w:tcPr>
          <w:p w14:paraId="0608558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5</w:t>
            </w:r>
          </w:p>
        </w:tc>
        <w:tc>
          <w:tcPr>
            <w:tcW w:w="0" w:type="auto"/>
            <w:vAlign w:val="center"/>
            <w:hideMark/>
          </w:tcPr>
          <w:p w14:paraId="08C61FB2"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4</w:t>
            </w:r>
          </w:p>
        </w:tc>
        <w:tc>
          <w:tcPr>
            <w:tcW w:w="0" w:type="auto"/>
            <w:vAlign w:val="center"/>
            <w:hideMark/>
          </w:tcPr>
          <w:p w14:paraId="33BAA89C"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3</w:t>
            </w:r>
          </w:p>
        </w:tc>
        <w:tc>
          <w:tcPr>
            <w:tcW w:w="0" w:type="auto"/>
            <w:vAlign w:val="center"/>
            <w:hideMark/>
          </w:tcPr>
          <w:p w14:paraId="1AE34450"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2</w:t>
            </w:r>
          </w:p>
        </w:tc>
        <w:tc>
          <w:tcPr>
            <w:tcW w:w="0" w:type="auto"/>
            <w:vAlign w:val="center"/>
            <w:hideMark/>
          </w:tcPr>
          <w:p w14:paraId="1BC06A2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1</w:t>
            </w:r>
          </w:p>
        </w:tc>
      </w:tr>
      <w:tr w:rsidR="00FF7961" w:rsidRPr="00FF7961" w14:paraId="6B972395" w14:textId="77777777">
        <w:trPr>
          <w:tblCellSpacing w:w="15" w:type="dxa"/>
        </w:trPr>
        <w:tc>
          <w:tcPr>
            <w:tcW w:w="0" w:type="auto"/>
            <w:vAlign w:val="center"/>
            <w:hideMark/>
          </w:tcPr>
          <w:p w14:paraId="2DB46507"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13</w:t>
            </w:r>
          </w:p>
        </w:tc>
        <w:tc>
          <w:tcPr>
            <w:tcW w:w="0" w:type="auto"/>
            <w:vAlign w:val="center"/>
            <w:hideMark/>
          </w:tcPr>
          <w:p w14:paraId="7C948180"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ساعدت استراتيجيات الموارد البشرية في زيادة إنتاجيتي وكفاءتي في العمل.</w:t>
            </w:r>
          </w:p>
        </w:tc>
        <w:tc>
          <w:tcPr>
            <w:tcW w:w="0" w:type="auto"/>
            <w:vAlign w:val="center"/>
            <w:hideMark/>
          </w:tcPr>
          <w:p w14:paraId="6839020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6E0FFABE"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7613454E"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C56ABF5"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040FC221"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r>
      <w:tr w:rsidR="00FF7961" w:rsidRPr="00FF7961" w14:paraId="2B0B154D" w14:textId="77777777">
        <w:trPr>
          <w:tblCellSpacing w:w="15" w:type="dxa"/>
        </w:trPr>
        <w:tc>
          <w:tcPr>
            <w:tcW w:w="0" w:type="auto"/>
            <w:vAlign w:val="center"/>
            <w:hideMark/>
          </w:tcPr>
          <w:p w14:paraId="203D02CB"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14</w:t>
            </w:r>
          </w:p>
        </w:tc>
        <w:tc>
          <w:tcPr>
            <w:tcW w:w="0" w:type="auto"/>
            <w:vAlign w:val="center"/>
            <w:hideMark/>
          </w:tcPr>
          <w:p w14:paraId="5FA0DC5E"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بيئة العمل بشكل عام تشجع على الابتكار والمبادرة.</w:t>
            </w:r>
          </w:p>
        </w:tc>
        <w:tc>
          <w:tcPr>
            <w:tcW w:w="0" w:type="auto"/>
            <w:vAlign w:val="center"/>
            <w:hideMark/>
          </w:tcPr>
          <w:p w14:paraId="3932EBF3"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71928F08"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1E862A3B"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1C0EEABC"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034FE4D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r>
      <w:tr w:rsidR="00FF7961" w:rsidRPr="00FF7961" w14:paraId="30455144" w14:textId="77777777">
        <w:trPr>
          <w:tblCellSpacing w:w="15" w:type="dxa"/>
        </w:trPr>
        <w:tc>
          <w:tcPr>
            <w:tcW w:w="0" w:type="auto"/>
            <w:vAlign w:val="center"/>
            <w:hideMark/>
          </w:tcPr>
          <w:p w14:paraId="633CF4DA"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lastRenderedPageBreak/>
              <w:t>15</w:t>
            </w:r>
          </w:p>
        </w:tc>
        <w:tc>
          <w:tcPr>
            <w:tcW w:w="0" w:type="auto"/>
            <w:vAlign w:val="center"/>
            <w:hideMark/>
          </w:tcPr>
          <w:p w14:paraId="348A43C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أشعر بمستوى عالٍ من الرضا الوظيفي نتيجة لاهتمام المؤسسة بالموارد البشرية.</w:t>
            </w:r>
          </w:p>
        </w:tc>
        <w:tc>
          <w:tcPr>
            <w:tcW w:w="0" w:type="auto"/>
            <w:vAlign w:val="center"/>
            <w:hideMark/>
          </w:tcPr>
          <w:p w14:paraId="375741C6"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298314E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24C5E92A"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78EC4C7"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1B1FDBF0"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r>
      <w:tr w:rsidR="00FF7961" w:rsidRPr="00FF7961" w14:paraId="4EA43AA8" w14:textId="77777777">
        <w:trPr>
          <w:tblCellSpacing w:w="15" w:type="dxa"/>
        </w:trPr>
        <w:tc>
          <w:tcPr>
            <w:tcW w:w="0" w:type="auto"/>
            <w:vAlign w:val="center"/>
            <w:hideMark/>
          </w:tcPr>
          <w:p w14:paraId="6E4B77B1"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14:ligatures w14:val="none"/>
              </w:rPr>
              <w:t>16</w:t>
            </w:r>
          </w:p>
        </w:tc>
        <w:tc>
          <w:tcPr>
            <w:tcW w:w="0" w:type="auto"/>
            <w:vAlign w:val="center"/>
            <w:hideMark/>
          </w:tcPr>
          <w:p w14:paraId="603BA0E8"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r w:rsidRPr="00FF7961">
              <w:rPr>
                <w:rFonts w:ascii="Simplified Arabic" w:eastAsia="Times New Roman" w:hAnsi="Simplified Arabic" w:cs="Simplified Arabic" w:hint="cs"/>
                <w:kern w:val="0"/>
                <w:sz w:val="30"/>
                <w:szCs w:val="30"/>
                <w:rtl/>
                <w14:ligatures w14:val="none"/>
              </w:rPr>
              <w:t>أرى أن استراتيجيات الموارد البشرية تساهم في تحقيق أهداف المؤسسة بنجاح.</w:t>
            </w:r>
          </w:p>
        </w:tc>
        <w:tc>
          <w:tcPr>
            <w:tcW w:w="0" w:type="auto"/>
            <w:vAlign w:val="center"/>
            <w:hideMark/>
          </w:tcPr>
          <w:p w14:paraId="6A98DBCA"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0534C9B9"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552B82EA"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014A3A81"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c>
          <w:tcPr>
            <w:tcW w:w="0" w:type="auto"/>
            <w:vAlign w:val="center"/>
            <w:hideMark/>
          </w:tcPr>
          <w:p w14:paraId="17B32522" w14:textId="77777777"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tc>
      </w:tr>
    </w:tbl>
    <w:p w14:paraId="0D6B11F1" w14:textId="69491A2D" w:rsidR="00FF7961" w:rsidRPr="00FF7961" w:rsidRDefault="00FF7961" w:rsidP="0036571B">
      <w:pPr>
        <w:spacing w:after="0" w:line="240" w:lineRule="auto"/>
        <w:rPr>
          <w:rFonts w:ascii="Simplified Arabic" w:eastAsia="Times New Roman" w:hAnsi="Simplified Arabic" w:cs="Simplified Arabic"/>
          <w:kern w:val="0"/>
          <w:sz w:val="30"/>
          <w:szCs w:val="30"/>
          <w14:ligatures w14:val="none"/>
        </w:rPr>
      </w:pPr>
    </w:p>
    <w:p w14:paraId="5F9C10AF" w14:textId="77777777" w:rsidR="00FF7961" w:rsidRPr="00FF7961" w:rsidRDefault="00FF7961" w:rsidP="0036571B">
      <w:pPr>
        <w:spacing w:before="100" w:beforeAutospacing="1" w:after="100" w:afterAutospacing="1" w:line="240" w:lineRule="auto"/>
        <w:outlineLvl w:val="2"/>
        <w:rPr>
          <w:rFonts w:ascii="Simplified Arabic" w:eastAsia="Times New Roman" w:hAnsi="Simplified Arabic" w:cs="Simplified Arabic"/>
          <w:b/>
          <w:bCs/>
          <w:color w:val="000000"/>
          <w:kern w:val="0"/>
          <w:sz w:val="30"/>
          <w:szCs w:val="30"/>
          <w14:ligatures w14:val="none"/>
        </w:rPr>
      </w:pPr>
      <w:r w:rsidRPr="00FF7961">
        <w:rPr>
          <w:rFonts w:ascii="Simplified Arabic" w:eastAsia="Times New Roman" w:hAnsi="Simplified Arabic" w:cs="Simplified Arabic" w:hint="cs"/>
          <w:b/>
          <w:bCs/>
          <w:color w:val="000000"/>
          <w:kern w:val="0"/>
          <w:sz w:val="30"/>
          <w:szCs w:val="30"/>
          <w:rtl/>
          <w14:ligatures w14:val="none"/>
        </w:rPr>
        <w:t>الجزء الثالث: ملاحظات إضافية (اختياري)</w:t>
      </w:r>
    </w:p>
    <w:p w14:paraId="0138E404" w14:textId="77777777" w:rsidR="00FF7961" w:rsidRPr="00FF7961" w:rsidRDefault="00FF7961" w:rsidP="0036571B">
      <w:pPr>
        <w:numPr>
          <w:ilvl w:val="0"/>
          <w:numId w:val="9"/>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b/>
          <w:bCs/>
          <w:color w:val="000000"/>
          <w:kern w:val="0"/>
          <w:sz w:val="30"/>
          <w:szCs w:val="30"/>
          <w:rtl/>
          <w14:ligatures w14:val="none"/>
        </w:rPr>
        <w:t>17. ما هي أهم ثلاث جوانب (نقاط قوة) تراها في استراتيجيات الموارد البشرية المطبقة حاليًا؟</w:t>
      </w:r>
    </w:p>
    <w:p w14:paraId="7E902A24" w14:textId="77777777" w:rsidR="00FF7961" w:rsidRPr="00FF7961" w:rsidRDefault="00FF7961" w:rsidP="0036571B">
      <w:pPr>
        <w:numPr>
          <w:ilvl w:val="1"/>
          <w:numId w:val="9"/>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w:t>
      </w:r>
    </w:p>
    <w:p w14:paraId="7BADAC39" w14:textId="77777777" w:rsidR="00FF7961" w:rsidRPr="00FF7961" w:rsidRDefault="00FF7961" w:rsidP="0036571B">
      <w:pPr>
        <w:numPr>
          <w:ilvl w:val="1"/>
          <w:numId w:val="9"/>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w:t>
      </w:r>
    </w:p>
    <w:p w14:paraId="50B509C2" w14:textId="77777777" w:rsidR="00FF7961" w:rsidRPr="00FF7961" w:rsidRDefault="00FF7961" w:rsidP="0036571B">
      <w:pPr>
        <w:numPr>
          <w:ilvl w:val="1"/>
          <w:numId w:val="9"/>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w:t>
      </w:r>
    </w:p>
    <w:p w14:paraId="4C44257A" w14:textId="77777777" w:rsidR="00FF7961" w:rsidRPr="00FF7961" w:rsidRDefault="00FF7961" w:rsidP="0036571B">
      <w:pPr>
        <w:numPr>
          <w:ilvl w:val="0"/>
          <w:numId w:val="9"/>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b/>
          <w:bCs/>
          <w:color w:val="000000"/>
          <w:kern w:val="0"/>
          <w:sz w:val="30"/>
          <w:szCs w:val="30"/>
          <w:rtl/>
          <w14:ligatures w14:val="none"/>
        </w:rPr>
        <w:t>18. ما هي أهم ثلاث جوانب تحتاج إلى تحسين أو تطوير في استراتيجيات الموارد البشرية؟</w:t>
      </w:r>
    </w:p>
    <w:p w14:paraId="6D5E9687" w14:textId="77777777" w:rsidR="00FF7961" w:rsidRPr="00FF7961" w:rsidRDefault="00FF7961" w:rsidP="0036571B">
      <w:pPr>
        <w:numPr>
          <w:ilvl w:val="1"/>
          <w:numId w:val="10"/>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w:t>
      </w:r>
    </w:p>
    <w:p w14:paraId="60C1B7BF" w14:textId="77777777" w:rsidR="00FF7961" w:rsidRPr="00FF7961" w:rsidRDefault="00FF7961" w:rsidP="0036571B">
      <w:pPr>
        <w:numPr>
          <w:ilvl w:val="1"/>
          <w:numId w:val="10"/>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w:t>
      </w:r>
    </w:p>
    <w:p w14:paraId="02B2FA39" w14:textId="77777777" w:rsidR="00FF7961" w:rsidRPr="00FF7961" w:rsidRDefault="00FF7961" w:rsidP="0036571B">
      <w:pPr>
        <w:numPr>
          <w:ilvl w:val="1"/>
          <w:numId w:val="10"/>
        </w:numPr>
        <w:spacing w:before="100" w:beforeAutospacing="1" w:after="100" w:afterAutospacing="1" w:line="240" w:lineRule="auto"/>
        <w:rPr>
          <w:rFonts w:ascii="Simplified Arabic" w:eastAsiaTheme="minorEastAsia" w:hAnsi="Simplified Arabic" w:cs="Simplified Arabic"/>
          <w:color w:val="000000"/>
          <w:kern w:val="0"/>
          <w:sz w:val="30"/>
          <w:szCs w:val="30"/>
          <w14:ligatures w14:val="none"/>
        </w:rPr>
      </w:pPr>
      <w:r w:rsidRPr="00FF7961">
        <w:rPr>
          <w:rFonts w:ascii="Simplified Arabic" w:eastAsiaTheme="minorEastAsia" w:hAnsi="Simplified Arabic" w:cs="Simplified Arabic" w:hint="cs"/>
          <w:color w:val="000000"/>
          <w:kern w:val="0"/>
          <w:sz w:val="30"/>
          <w:szCs w:val="30"/>
          <w14:ligatures w14:val="none"/>
        </w:rPr>
        <w:t>...........................................................................</w:t>
      </w:r>
    </w:p>
    <w:p w14:paraId="180EB986" w14:textId="77777777" w:rsidR="004163C7" w:rsidRPr="00EA010A" w:rsidRDefault="004163C7" w:rsidP="0036571B">
      <w:pPr>
        <w:rPr>
          <w:rFonts w:ascii="Simplified Arabic" w:hAnsi="Simplified Arabic" w:cs="Simplified Arabic"/>
          <w:sz w:val="30"/>
          <w:szCs w:val="30"/>
          <w:u w:val="single"/>
          <w:rtl/>
        </w:rPr>
      </w:pPr>
    </w:p>
    <w:p w14:paraId="2858DEDC" w14:textId="77777777" w:rsidR="004163C7" w:rsidRPr="00EA010A" w:rsidRDefault="004163C7" w:rsidP="0036571B">
      <w:pPr>
        <w:rPr>
          <w:rFonts w:ascii="Simplified Arabic" w:hAnsi="Simplified Arabic" w:cs="Simplified Arabic"/>
          <w:sz w:val="30"/>
          <w:szCs w:val="30"/>
          <w:u w:val="single"/>
          <w:rtl/>
        </w:rPr>
      </w:pPr>
    </w:p>
    <w:p w14:paraId="2F1A8F36" w14:textId="77777777" w:rsidR="004163C7" w:rsidRPr="00DC73B3" w:rsidRDefault="004163C7" w:rsidP="009125CE">
      <w:pPr>
        <w:rPr>
          <w:rFonts w:ascii="Sakkal Majalla" w:hAnsi="Sakkal Majalla" w:cs="Sakkal Majalla"/>
          <w:sz w:val="28"/>
          <w:szCs w:val="28"/>
          <w:u w:val="single"/>
          <w:rtl/>
        </w:rPr>
      </w:pPr>
    </w:p>
    <w:p w14:paraId="5523F73A" w14:textId="77777777" w:rsidR="004163C7" w:rsidRPr="00DC73B3" w:rsidRDefault="004163C7" w:rsidP="009125CE">
      <w:pPr>
        <w:rPr>
          <w:rFonts w:ascii="Sakkal Majalla" w:hAnsi="Sakkal Majalla" w:cs="Sakkal Majalla"/>
          <w:sz w:val="28"/>
          <w:szCs w:val="28"/>
          <w:u w:val="single"/>
          <w:rtl/>
        </w:rPr>
      </w:pPr>
    </w:p>
    <w:p w14:paraId="57022BB1" w14:textId="77777777" w:rsidR="004163C7" w:rsidRPr="00DC73B3" w:rsidRDefault="004163C7" w:rsidP="009125CE">
      <w:pPr>
        <w:rPr>
          <w:rFonts w:ascii="Sakkal Majalla" w:hAnsi="Sakkal Majalla" w:cs="Sakkal Majalla"/>
          <w:sz w:val="28"/>
          <w:szCs w:val="28"/>
          <w:u w:val="single"/>
          <w:rtl/>
        </w:rPr>
      </w:pPr>
    </w:p>
    <w:p w14:paraId="506915DF" w14:textId="77777777" w:rsidR="004163C7" w:rsidRPr="00DC73B3" w:rsidRDefault="004163C7" w:rsidP="009125CE">
      <w:pPr>
        <w:rPr>
          <w:rFonts w:ascii="Sakkal Majalla" w:hAnsi="Sakkal Majalla" w:cs="Sakkal Majalla"/>
          <w:sz w:val="28"/>
          <w:szCs w:val="28"/>
          <w:u w:val="single"/>
          <w:rtl/>
        </w:rPr>
      </w:pPr>
    </w:p>
    <w:p w14:paraId="39BDBD63" w14:textId="77777777" w:rsidR="004163C7" w:rsidRPr="00DC73B3" w:rsidRDefault="004163C7" w:rsidP="009125CE">
      <w:pPr>
        <w:rPr>
          <w:rFonts w:ascii="Sakkal Majalla" w:hAnsi="Sakkal Majalla" w:cs="Sakkal Majalla"/>
          <w:sz w:val="28"/>
          <w:szCs w:val="28"/>
          <w:u w:val="single"/>
          <w:rtl/>
        </w:rPr>
      </w:pPr>
    </w:p>
    <w:p w14:paraId="7D047086" w14:textId="77777777" w:rsidR="004163C7" w:rsidRPr="00DC73B3" w:rsidRDefault="004163C7" w:rsidP="009125CE">
      <w:pPr>
        <w:rPr>
          <w:rFonts w:ascii="Sakkal Majalla" w:hAnsi="Sakkal Majalla" w:cs="Sakkal Majalla"/>
          <w:sz w:val="28"/>
          <w:szCs w:val="28"/>
          <w:u w:val="single"/>
          <w:rtl/>
        </w:rPr>
      </w:pPr>
    </w:p>
    <w:p w14:paraId="5C517B20" w14:textId="77777777" w:rsidR="004163C7" w:rsidRPr="00DC73B3" w:rsidRDefault="004163C7" w:rsidP="009125CE">
      <w:pPr>
        <w:rPr>
          <w:rFonts w:ascii="Sakkal Majalla" w:hAnsi="Sakkal Majalla" w:cs="Sakkal Majalla"/>
          <w:sz w:val="28"/>
          <w:szCs w:val="28"/>
          <w:u w:val="single"/>
          <w:rtl/>
        </w:rPr>
      </w:pPr>
    </w:p>
    <w:p w14:paraId="7AB6A967" w14:textId="77777777" w:rsidR="004163C7" w:rsidRPr="00DC73B3" w:rsidRDefault="004163C7" w:rsidP="009125CE">
      <w:pPr>
        <w:rPr>
          <w:rFonts w:ascii="Sakkal Majalla" w:hAnsi="Sakkal Majalla" w:cs="Sakkal Majalla"/>
          <w:sz w:val="28"/>
          <w:szCs w:val="28"/>
          <w:u w:val="single"/>
          <w:rtl/>
        </w:rPr>
      </w:pPr>
    </w:p>
    <w:p w14:paraId="7916FE70" w14:textId="77777777" w:rsidR="004163C7" w:rsidRPr="00DC73B3" w:rsidRDefault="004163C7" w:rsidP="009125CE">
      <w:pPr>
        <w:rPr>
          <w:rFonts w:ascii="Sakkal Majalla" w:hAnsi="Sakkal Majalla" w:cs="Sakkal Majalla"/>
          <w:sz w:val="28"/>
          <w:szCs w:val="28"/>
          <w:u w:val="single"/>
          <w:rtl/>
        </w:rPr>
      </w:pPr>
    </w:p>
    <w:p w14:paraId="6E723C17" w14:textId="77777777" w:rsidR="004163C7" w:rsidRPr="00DC73B3" w:rsidRDefault="004163C7" w:rsidP="009125CE">
      <w:pPr>
        <w:rPr>
          <w:rFonts w:ascii="Sakkal Majalla" w:hAnsi="Sakkal Majalla" w:cs="Sakkal Majalla"/>
          <w:sz w:val="28"/>
          <w:szCs w:val="28"/>
          <w:u w:val="single"/>
          <w:rtl/>
        </w:rPr>
      </w:pPr>
    </w:p>
    <w:p w14:paraId="2E61B21D" w14:textId="77777777" w:rsidR="004163C7" w:rsidRPr="00DC73B3" w:rsidRDefault="004163C7" w:rsidP="009125CE">
      <w:pPr>
        <w:rPr>
          <w:rFonts w:ascii="Sakkal Majalla" w:hAnsi="Sakkal Majalla" w:cs="Sakkal Majalla"/>
          <w:sz w:val="28"/>
          <w:szCs w:val="28"/>
          <w:u w:val="single"/>
          <w:rtl/>
        </w:rPr>
      </w:pPr>
    </w:p>
    <w:p w14:paraId="52DD2EF9" w14:textId="77777777" w:rsidR="004163C7" w:rsidRPr="00DC73B3" w:rsidRDefault="004163C7" w:rsidP="009125CE">
      <w:pPr>
        <w:rPr>
          <w:rFonts w:ascii="Sakkal Majalla" w:hAnsi="Sakkal Majalla" w:cs="Sakkal Majalla"/>
          <w:sz w:val="28"/>
          <w:szCs w:val="28"/>
          <w:u w:val="single"/>
          <w:rtl/>
        </w:rPr>
      </w:pPr>
    </w:p>
    <w:p w14:paraId="1E5CF08E" w14:textId="77777777" w:rsidR="004163C7" w:rsidRPr="00DC73B3" w:rsidRDefault="004163C7" w:rsidP="009125CE">
      <w:pPr>
        <w:rPr>
          <w:rFonts w:ascii="Sakkal Majalla" w:hAnsi="Sakkal Majalla" w:cs="Sakkal Majalla"/>
          <w:sz w:val="28"/>
          <w:szCs w:val="28"/>
          <w:u w:val="single"/>
          <w:rtl/>
        </w:rPr>
      </w:pPr>
    </w:p>
    <w:p w14:paraId="0894F6AD" w14:textId="77777777" w:rsidR="004163C7" w:rsidRPr="00DC73B3" w:rsidRDefault="004163C7" w:rsidP="009125CE">
      <w:pPr>
        <w:rPr>
          <w:rFonts w:ascii="Sakkal Majalla" w:hAnsi="Sakkal Majalla" w:cs="Sakkal Majalla"/>
          <w:sz w:val="28"/>
          <w:szCs w:val="28"/>
          <w:u w:val="single"/>
          <w:rtl/>
        </w:rPr>
      </w:pPr>
    </w:p>
    <w:p w14:paraId="71F0A4CA" w14:textId="77777777" w:rsidR="004163C7" w:rsidRPr="00DC73B3" w:rsidRDefault="004163C7" w:rsidP="009125CE">
      <w:pPr>
        <w:rPr>
          <w:rFonts w:ascii="Sakkal Majalla" w:hAnsi="Sakkal Majalla" w:cs="Sakkal Majalla"/>
          <w:sz w:val="28"/>
          <w:szCs w:val="28"/>
          <w:u w:val="single"/>
          <w:rtl/>
        </w:rPr>
      </w:pPr>
    </w:p>
    <w:p w14:paraId="6168DDE0" w14:textId="77777777" w:rsidR="004163C7" w:rsidRPr="00DC73B3" w:rsidRDefault="004163C7" w:rsidP="009125CE">
      <w:pPr>
        <w:rPr>
          <w:rFonts w:ascii="Sakkal Majalla" w:hAnsi="Sakkal Majalla" w:cs="Sakkal Majalla"/>
          <w:sz w:val="28"/>
          <w:szCs w:val="28"/>
          <w:u w:val="single"/>
          <w:rtl/>
        </w:rPr>
      </w:pPr>
    </w:p>
    <w:p w14:paraId="2A7D3AB2" w14:textId="77777777" w:rsidR="004163C7" w:rsidRPr="00DC73B3"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2627449D" w14:textId="77777777" w:rsidR="00EA010A" w:rsidRDefault="00EA010A" w:rsidP="009125CE">
      <w:pPr>
        <w:rPr>
          <w:rFonts w:ascii="Sakkal Majalla" w:hAnsi="Sakkal Majalla" w:cs="Sakkal Majalla"/>
          <w:sz w:val="28"/>
          <w:szCs w:val="28"/>
          <w:u w:val="single"/>
          <w:rtl/>
        </w:rPr>
      </w:pPr>
    </w:p>
    <w:p w14:paraId="0751A148" w14:textId="77777777" w:rsidR="00EA010A" w:rsidRDefault="00EA010A" w:rsidP="009125CE">
      <w:pPr>
        <w:rPr>
          <w:rFonts w:ascii="Sakkal Majalla" w:hAnsi="Sakkal Majalla" w:cs="Sakkal Majalla"/>
          <w:sz w:val="28"/>
          <w:szCs w:val="28"/>
          <w:u w:val="single"/>
          <w:rtl/>
        </w:rPr>
      </w:pPr>
    </w:p>
    <w:p w14:paraId="0FB19BBA" w14:textId="77777777" w:rsidR="00EA010A" w:rsidRDefault="00EA010A" w:rsidP="009125CE">
      <w:pPr>
        <w:rPr>
          <w:rFonts w:ascii="Sakkal Majalla" w:hAnsi="Sakkal Majalla" w:cs="Sakkal Majalla"/>
          <w:sz w:val="28"/>
          <w:szCs w:val="28"/>
          <w:u w:val="single"/>
          <w:rtl/>
        </w:rPr>
      </w:pPr>
    </w:p>
    <w:p w14:paraId="171505CD" w14:textId="77777777" w:rsidR="00EA010A" w:rsidRDefault="00EA010A" w:rsidP="009125CE">
      <w:pPr>
        <w:rPr>
          <w:rFonts w:ascii="Sakkal Majalla" w:hAnsi="Sakkal Majalla" w:cs="Sakkal Majalla"/>
          <w:sz w:val="28"/>
          <w:szCs w:val="28"/>
          <w:u w:val="single"/>
          <w:rtl/>
        </w:rPr>
      </w:pPr>
    </w:p>
    <w:p w14:paraId="4A22326D" w14:textId="77777777" w:rsidR="00EA010A" w:rsidRPr="00DC73B3" w:rsidRDefault="00EA010A" w:rsidP="009125CE">
      <w:pPr>
        <w:rPr>
          <w:rFonts w:ascii="Sakkal Majalla" w:hAnsi="Sakkal Majalla" w:cs="Sakkal Majalla"/>
          <w:sz w:val="28"/>
          <w:szCs w:val="28"/>
          <w:u w:val="single"/>
          <w:rtl/>
        </w:rPr>
      </w:pPr>
    </w:p>
    <w:p w14:paraId="4DCD020F" w14:textId="1AE01963" w:rsidR="004163C7" w:rsidRPr="00DC73B3" w:rsidRDefault="004163C7" w:rsidP="004163C7">
      <w:pPr>
        <w:rPr>
          <w:rFonts w:ascii="Sakkal Majalla" w:hAnsi="Sakkal Majalla" w:cs="Sakkal Majalla"/>
          <w:sz w:val="28"/>
          <w:szCs w:val="28"/>
          <w:u w:val="single"/>
        </w:rPr>
      </w:pPr>
      <w:r w:rsidRPr="00DC73B3">
        <w:rPr>
          <w:rFonts w:ascii="Sakkal Majalla" w:hAnsi="Sakkal Majalla" w:cs="Sakkal Majalla" w:hint="cs"/>
          <w:sz w:val="28"/>
          <w:szCs w:val="28"/>
          <w:u w:val="single"/>
          <w:rtl/>
        </w:rPr>
        <w:t xml:space="preserve">-الملخص </w:t>
      </w:r>
      <w:r w:rsidRPr="00DC73B3">
        <w:rPr>
          <w:rFonts w:ascii="Sakkal Majalla" w:hAnsi="Sakkal Majalla" w:cs="Sakkal Majalla"/>
          <w:sz w:val="28"/>
          <w:szCs w:val="28"/>
          <w:u w:val="single"/>
        </w:rPr>
        <w:t>Abstract</w:t>
      </w:r>
    </w:p>
    <w:p w14:paraId="6A4A44F8" w14:textId="77777777" w:rsidR="004163C7" w:rsidRPr="00DC73B3" w:rsidRDefault="004163C7" w:rsidP="009125CE">
      <w:pPr>
        <w:rPr>
          <w:rFonts w:ascii="Sakkal Majalla" w:hAnsi="Sakkal Majalla" w:cs="Sakkal Majalla"/>
          <w:sz w:val="28"/>
          <w:szCs w:val="28"/>
          <w:u w:val="single"/>
          <w:rtl/>
        </w:rPr>
      </w:pPr>
    </w:p>
    <w:p w14:paraId="4265EAA9" w14:textId="77777777" w:rsidR="00F627E2" w:rsidRPr="0059313D" w:rsidRDefault="00F627E2" w:rsidP="006C7FF8">
      <w:pPr>
        <w:rPr>
          <w:rFonts w:ascii="Sakkal Majalla" w:hAnsi="Sakkal Majalla" w:cs="Sakkal Majalla"/>
          <w:sz w:val="28"/>
          <w:szCs w:val="28"/>
          <w:u w:val="single"/>
          <w:rtl/>
        </w:rPr>
      </w:pPr>
      <w:r w:rsidRPr="0059313D">
        <w:rPr>
          <w:rFonts w:ascii="-webkit-standard" w:eastAsia="Times New Roman" w:hAnsi="-webkit-standard"/>
          <w:color w:val="000000"/>
          <w:sz w:val="28"/>
          <w:szCs w:val="28"/>
          <w:rtl/>
        </w:rPr>
        <w:t>تهدف</w:t>
      </w:r>
      <w:r w:rsidRPr="0059313D">
        <w:rPr>
          <w:rStyle w:val="apple-converted-space"/>
          <w:rFonts w:ascii="-webkit-standard" w:eastAsia="Times New Roman" w:hAnsi="-webkit-standard"/>
          <w:color w:val="000000"/>
          <w:sz w:val="28"/>
          <w:szCs w:val="28"/>
          <w:rtl/>
        </w:rPr>
        <w:t> </w:t>
      </w:r>
      <w:r w:rsidRPr="0059313D">
        <w:rPr>
          <w:rStyle w:val="Strong"/>
          <w:rFonts w:eastAsia="Times New Roman"/>
          <w:color w:val="000000"/>
          <w:sz w:val="28"/>
          <w:szCs w:val="28"/>
          <w:rtl/>
        </w:rPr>
        <w:t>استراتيجيات الموارد البشرية</w:t>
      </w:r>
      <w:r w:rsidRPr="0059313D">
        <w:rPr>
          <w:rStyle w:val="apple-converted-space"/>
          <w:rFonts w:ascii="-webkit-standard" w:eastAsia="Times New Roman" w:hAnsi="-webkit-standard"/>
          <w:color w:val="000000"/>
          <w:sz w:val="28"/>
          <w:szCs w:val="28"/>
          <w:rtl/>
        </w:rPr>
        <w:t> </w:t>
      </w:r>
      <w:r w:rsidRPr="0059313D">
        <w:rPr>
          <w:rFonts w:ascii="-webkit-standard" w:eastAsia="Times New Roman" w:hAnsi="-webkit-standard"/>
          <w:color w:val="000000"/>
          <w:sz w:val="28"/>
          <w:szCs w:val="28"/>
          <w:rtl/>
        </w:rPr>
        <w:t>إلى إدارة وتطوير رأس المال البشري بطريقة تدعم تحقيق أهداف المنظمة وتعزز قدرتها التنافسية. وتشمل هذه الاستراتيجيات التخطيط للقوى العاملة، واستقطاب الكفاءات، وتطوير الموظفين، وإدارة الأداء، وتصميم نظم التعويضات، وإدارة المواهب، وبناء ثقافة تنظيمية فعّالة. ويسهم تطبيق هذه الاستراتيجيات في رفع الإنتاجية، وتحسين جودة العمل، وزيادة رضا الموظفين، وتحقيق استدامة النمو داخل المؤسسة.</w:t>
      </w:r>
    </w:p>
    <w:p w14:paraId="5AE84004" w14:textId="77777777" w:rsidR="00F627E2" w:rsidRPr="0059313D" w:rsidRDefault="00F627E2" w:rsidP="006C7FF8">
      <w:pPr>
        <w:rPr>
          <w:rFonts w:ascii="Sakkal Majalla" w:hAnsi="Sakkal Majalla" w:cs="Sakkal Majalla"/>
          <w:sz w:val="28"/>
          <w:szCs w:val="28"/>
          <w:u w:val="single"/>
        </w:rPr>
      </w:pPr>
      <w:r w:rsidRPr="0059313D">
        <w:rPr>
          <w:rFonts w:ascii="Sakkal Majalla" w:hAnsi="Sakkal Majalla" w:cs="Sakkal Majalla" w:hint="cs"/>
          <w:sz w:val="28"/>
          <w:szCs w:val="28"/>
          <w:u w:val="single"/>
          <w:rtl/>
        </w:rPr>
        <w:t xml:space="preserve">كلمات مفتاحية: </w:t>
      </w:r>
      <w:r w:rsidRPr="0059313D">
        <w:rPr>
          <w:rFonts w:ascii="-webkit-standard" w:eastAsia="Times New Roman" w:hAnsi="-webkit-standard"/>
          <w:color w:val="000000"/>
          <w:sz w:val="28"/>
          <w:szCs w:val="28"/>
          <w:rtl/>
        </w:rPr>
        <w:t>الموارد البشرية</w:t>
      </w:r>
      <w:r w:rsidRPr="0059313D">
        <w:rPr>
          <w:rFonts w:ascii="Sakkal Majalla" w:hAnsi="Sakkal Majalla" w:cs="Sakkal Majalla" w:hint="cs"/>
          <w:sz w:val="28"/>
          <w:szCs w:val="28"/>
          <w:u w:val="single"/>
          <w:rtl/>
        </w:rPr>
        <w:t>_</w:t>
      </w:r>
      <w:r w:rsidRPr="0059313D">
        <w:rPr>
          <w:rFonts w:ascii="-webkit-standard" w:eastAsia="Times New Roman" w:hAnsi="-webkit-standard"/>
          <w:color w:val="000000"/>
          <w:sz w:val="28"/>
          <w:szCs w:val="28"/>
          <w:rtl/>
        </w:rPr>
        <w:t xml:space="preserve"> استراتيجية الموارد البشرية</w:t>
      </w:r>
      <w:r w:rsidRPr="0059313D">
        <w:rPr>
          <w:rFonts w:ascii="Sakkal Majalla" w:hAnsi="Sakkal Majalla" w:cs="Sakkal Majalla" w:hint="cs"/>
          <w:sz w:val="28"/>
          <w:szCs w:val="28"/>
          <w:u w:val="single"/>
          <w:rtl/>
        </w:rPr>
        <w:t>-</w:t>
      </w:r>
      <w:r w:rsidRPr="0059313D">
        <w:rPr>
          <w:rFonts w:ascii="-webkit-standard" w:eastAsia="Times New Roman" w:hAnsi="-webkit-standard"/>
          <w:color w:val="000000"/>
          <w:sz w:val="28"/>
          <w:szCs w:val="28"/>
          <w:rtl/>
        </w:rPr>
        <w:t xml:space="preserve"> التخطيط للقوى العاملة</w:t>
      </w: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footerReference w:type="default" r:id="rId1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4E3F8" w14:textId="77777777" w:rsidR="00E10F48" w:rsidRDefault="00E10F48" w:rsidP="009125CE">
      <w:pPr>
        <w:spacing w:after="0" w:line="240" w:lineRule="auto"/>
      </w:pPr>
      <w:r>
        <w:separator/>
      </w:r>
    </w:p>
  </w:endnote>
  <w:endnote w:type="continuationSeparator" w:id="0">
    <w:p w14:paraId="79F1456B" w14:textId="77777777" w:rsidR="00E10F48" w:rsidRDefault="00E10F4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03140993"/>
      <w:docPartObj>
        <w:docPartGallery w:val="Page Numbers (Bottom of Page)"/>
        <w:docPartUnique/>
      </w:docPartObj>
    </w:sdtPr>
    <w:sdtContent>
      <w:sdt>
        <w:sdtPr>
          <w:rPr>
            <w:rtl/>
          </w:rPr>
          <w:id w:val="-1769616900"/>
          <w:docPartObj>
            <w:docPartGallery w:val="Page Numbers (Top of Page)"/>
            <w:docPartUnique/>
          </w:docPartObj>
        </w:sdtPr>
        <w:sdtContent>
          <w:p w14:paraId="16F0416F" w14:textId="32CF001A" w:rsidR="00C95E80" w:rsidRDefault="00C95E80">
            <w:pPr>
              <w:pStyle w:val="Footer"/>
              <w:jc w:val="right"/>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rtl/>
                <w:lang w:val="ar-SA"/>
              </w:rPr>
              <w:t>2</w:t>
            </w:r>
            <w:r>
              <w:rPr>
                <w:b/>
                <w:bCs/>
                <w:sz w:val="24"/>
                <w:szCs w:val="24"/>
              </w:rPr>
              <w:fldChar w:fldCharType="end"/>
            </w:r>
          </w:p>
        </w:sdtContent>
      </w:sdt>
    </w:sdtContent>
  </w:sdt>
  <w:p w14:paraId="3EC57E1C" w14:textId="77777777" w:rsidR="00C95E80" w:rsidRDefault="00C95E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0F894" w14:textId="77777777" w:rsidR="00E10F48" w:rsidRDefault="00E10F48" w:rsidP="009125CE">
      <w:pPr>
        <w:spacing w:after="0" w:line="240" w:lineRule="auto"/>
      </w:pPr>
      <w:r>
        <w:separator/>
      </w:r>
    </w:p>
  </w:footnote>
  <w:footnote w:type="continuationSeparator" w:id="0">
    <w:p w14:paraId="02A47043" w14:textId="77777777" w:rsidR="00E10F48" w:rsidRDefault="00E10F4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A6DAB"/>
    <w:multiLevelType w:val="multilevel"/>
    <w:tmpl w:val="F8403A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C4643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8745D8"/>
    <w:multiLevelType w:val="multilevel"/>
    <w:tmpl w:val="5A4EB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E03BFA"/>
    <w:multiLevelType w:val="multilevel"/>
    <w:tmpl w:val="2ACAE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92159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B44E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5B5124"/>
    <w:multiLevelType w:val="multilevel"/>
    <w:tmpl w:val="11BE1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4B2A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5D256B"/>
    <w:multiLevelType w:val="multilevel"/>
    <w:tmpl w:val="43A22D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3932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6C136D"/>
    <w:multiLevelType w:val="multilevel"/>
    <w:tmpl w:val="C70A61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D00579"/>
    <w:multiLevelType w:val="multilevel"/>
    <w:tmpl w:val="3FE48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2E6A1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7396159">
    <w:abstractNumId w:val="3"/>
  </w:num>
  <w:num w:numId="2" w16cid:durableId="1368722084">
    <w:abstractNumId w:val="0"/>
  </w:num>
  <w:num w:numId="3" w16cid:durableId="652639963">
    <w:abstractNumId w:val="8"/>
  </w:num>
  <w:num w:numId="4" w16cid:durableId="193033325">
    <w:abstractNumId w:val="10"/>
  </w:num>
  <w:num w:numId="5" w16cid:durableId="332993943">
    <w:abstractNumId w:val="2"/>
  </w:num>
  <w:num w:numId="6" w16cid:durableId="1654522477">
    <w:abstractNumId w:val="11"/>
  </w:num>
  <w:num w:numId="7" w16cid:durableId="2120173326">
    <w:abstractNumId w:val="6"/>
  </w:num>
  <w:num w:numId="8" w16cid:durableId="1238320070">
    <w:abstractNumId w:val="4"/>
  </w:num>
  <w:num w:numId="9" w16cid:durableId="1166431728">
    <w:abstractNumId w:val="5"/>
  </w:num>
  <w:num w:numId="10" w16cid:durableId="445738426">
    <w:abstractNumId w:val="5"/>
    <w:lvlOverride w:ilvl="1">
      <w:startOverride w:val="1"/>
    </w:lvlOverride>
  </w:num>
  <w:num w:numId="11" w16cid:durableId="1849320714">
    <w:abstractNumId w:val="1"/>
  </w:num>
  <w:num w:numId="12" w16cid:durableId="1722896878">
    <w:abstractNumId w:val="12"/>
  </w:num>
  <w:num w:numId="13" w16cid:durableId="1211574336">
    <w:abstractNumId w:val="9"/>
  </w:num>
  <w:num w:numId="14" w16cid:durableId="18469433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542"/>
    <w:rsid w:val="0004324C"/>
    <w:rsid w:val="00050028"/>
    <w:rsid w:val="00090F21"/>
    <w:rsid w:val="00094475"/>
    <w:rsid w:val="000A1900"/>
    <w:rsid w:val="000F3CAF"/>
    <w:rsid w:val="000F44B4"/>
    <w:rsid w:val="00155D3C"/>
    <w:rsid w:val="001902DB"/>
    <w:rsid w:val="001C2162"/>
    <w:rsid w:val="0036571B"/>
    <w:rsid w:val="00402F55"/>
    <w:rsid w:val="004163C7"/>
    <w:rsid w:val="00455880"/>
    <w:rsid w:val="004C279D"/>
    <w:rsid w:val="004D4CF4"/>
    <w:rsid w:val="004E59F0"/>
    <w:rsid w:val="00542C24"/>
    <w:rsid w:val="00546154"/>
    <w:rsid w:val="005517F2"/>
    <w:rsid w:val="00581C61"/>
    <w:rsid w:val="0059313D"/>
    <w:rsid w:val="0059452C"/>
    <w:rsid w:val="005D7A9E"/>
    <w:rsid w:val="005E5B14"/>
    <w:rsid w:val="0061749D"/>
    <w:rsid w:val="0064459E"/>
    <w:rsid w:val="006878B6"/>
    <w:rsid w:val="006948DE"/>
    <w:rsid w:val="00697F84"/>
    <w:rsid w:val="00704041"/>
    <w:rsid w:val="00704B10"/>
    <w:rsid w:val="0077403B"/>
    <w:rsid w:val="00793F7B"/>
    <w:rsid w:val="007B0E54"/>
    <w:rsid w:val="007C3819"/>
    <w:rsid w:val="007E3A20"/>
    <w:rsid w:val="00855FF4"/>
    <w:rsid w:val="00860EB8"/>
    <w:rsid w:val="00870FC3"/>
    <w:rsid w:val="00877AAC"/>
    <w:rsid w:val="00896FE4"/>
    <w:rsid w:val="008F1EAE"/>
    <w:rsid w:val="009125CE"/>
    <w:rsid w:val="00936020"/>
    <w:rsid w:val="00946F5F"/>
    <w:rsid w:val="009B30D8"/>
    <w:rsid w:val="009B6888"/>
    <w:rsid w:val="009C0161"/>
    <w:rsid w:val="009D108D"/>
    <w:rsid w:val="009E1436"/>
    <w:rsid w:val="009E5668"/>
    <w:rsid w:val="00A52006"/>
    <w:rsid w:val="00A62A3B"/>
    <w:rsid w:val="00A64235"/>
    <w:rsid w:val="00AA79E9"/>
    <w:rsid w:val="00AB0A70"/>
    <w:rsid w:val="00B00619"/>
    <w:rsid w:val="00B275D4"/>
    <w:rsid w:val="00B42A1E"/>
    <w:rsid w:val="00B63B0F"/>
    <w:rsid w:val="00B7678A"/>
    <w:rsid w:val="00B9576B"/>
    <w:rsid w:val="00BC094B"/>
    <w:rsid w:val="00C05F6D"/>
    <w:rsid w:val="00C72744"/>
    <w:rsid w:val="00C95E80"/>
    <w:rsid w:val="00CB0E10"/>
    <w:rsid w:val="00CB2A44"/>
    <w:rsid w:val="00CC15BE"/>
    <w:rsid w:val="00CE2F8B"/>
    <w:rsid w:val="00CF4388"/>
    <w:rsid w:val="00D04F62"/>
    <w:rsid w:val="00D22171"/>
    <w:rsid w:val="00D52480"/>
    <w:rsid w:val="00D76AC9"/>
    <w:rsid w:val="00DC73B3"/>
    <w:rsid w:val="00DF7986"/>
    <w:rsid w:val="00E10F48"/>
    <w:rsid w:val="00E67021"/>
    <w:rsid w:val="00E80FD9"/>
    <w:rsid w:val="00EA010A"/>
    <w:rsid w:val="00EC6CB8"/>
    <w:rsid w:val="00F546CE"/>
    <w:rsid w:val="00F627E2"/>
    <w:rsid w:val="00F925D0"/>
    <w:rsid w:val="00FF796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C73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73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C73B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FF7961"/>
    <w:pPr>
      <w:bidi w:val="0"/>
      <w:spacing w:before="100" w:beforeAutospacing="1" w:after="100" w:afterAutospacing="1" w:line="240" w:lineRule="auto"/>
      <w:outlineLvl w:val="3"/>
    </w:pPr>
    <w:rPr>
      <w:rFonts w:ascii="Times New Roman" w:eastAsiaTheme="minorEastAsia"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a">
    <w:name w:val="جدول"/>
    <w:basedOn w:val="Normal"/>
    <w:link w:val="Char"/>
    <w:qFormat/>
    <w:rsid w:val="00C95E80"/>
    <w:pPr>
      <w:jc w:val="center"/>
    </w:pPr>
    <w:rPr>
      <w:rFonts w:ascii="Sakkal Majalla" w:hAnsi="Sakkal Majalla" w:cs="Sakkal Majalla"/>
      <w:sz w:val="28"/>
      <w:szCs w:val="28"/>
      <w:u w:val="single"/>
    </w:rPr>
  </w:style>
  <w:style w:type="character" w:customStyle="1" w:styleId="Char">
    <w:name w:val="جدول Char"/>
    <w:basedOn w:val="DefaultParagraphFont"/>
    <w:link w:val="a"/>
    <w:rsid w:val="00C95E80"/>
    <w:rPr>
      <w:rFonts w:ascii="Sakkal Majalla" w:hAnsi="Sakkal Majalla" w:cs="Sakkal Majalla"/>
      <w:sz w:val="28"/>
      <w:szCs w:val="28"/>
      <w:u w:val="single"/>
    </w:rPr>
  </w:style>
  <w:style w:type="paragraph" w:customStyle="1" w:styleId="a0">
    <w:name w:val="شكل"/>
    <w:basedOn w:val="Normal"/>
    <w:link w:val="Char0"/>
    <w:qFormat/>
    <w:rsid w:val="0059452C"/>
    <w:pPr>
      <w:jc w:val="center"/>
    </w:pPr>
    <w:rPr>
      <w:rFonts w:ascii="Sakkal Majalla" w:hAnsi="Sakkal Majalla" w:cs="Sakkal Majalla"/>
      <w:sz w:val="28"/>
      <w:szCs w:val="28"/>
    </w:rPr>
  </w:style>
  <w:style w:type="character" w:customStyle="1" w:styleId="Char0">
    <w:name w:val="شكل Char"/>
    <w:basedOn w:val="DefaultParagraphFont"/>
    <w:link w:val="a0"/>
    <w:rsid w:val="0059452C"/>
    <w:rPr>
      <w:rFonts w:ascii="Sakkal Majalla" w:hAnsi="Sakkal Majalla" w:cs="Sakkal Majalla"/>
      <w:sz w:val="28"/>
      <w:szCs w:val="28"/>
    </w:rPr>
  </w:style>
  <w:style w:type="character" w:styleId="Hyperlink">
    <w:name w:val="Hyperlink"/>
    <w:basedOn w:val="DefaultParagraphFont"/>
    <w:uiPriority w:val="99"/>
    <w:unhideWhenUsed/>
    <w:rsid w:val="0059452C"/>
    <w:rPr>
      <w:color w:val="0563C1" w:themeColor="hyperlink"/>
      <w:u w:val="single"/>
    </w:rPr>
  </w:style>
  <w:style w:type="character" w:styleId="UnresolvedMention">
    <w:name w:val="Unresolved Mention"/>
    <w:basedOn w:val="DefaultParagraphFont"/>
    <w:uiPriority w:val="99"/>
    <w:semiHidden/>
    <w:unhideWhenUsed/>
    <w:rsid w:val="0059452C"/>
    <w:rPr>
      <w:color w:val="605E5C"/>
      <w:shd w:val="clear" w:color="auto" w:fill="E1DFDD"/>
    </w:rPr>
  </w:style>
  <w:style w:type="character" w:customStyle="1" w:styleId="Heading1Char">
    <w:name w:val="Heading 1 Char"/>
    <w:basedOn w:val="DefaultParagraphFont"/>
    <w:link w:val="Heading1"/>
    <w:uiPriority w:val="9"/>
    <w:rsid w:val="00DC73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C73B3"/>
    <w:pPr>
      <w:outlineLvl w:val="9"/>
    </w:pPr>
    <w:rPr>
      <w:kern w:val="0"/>
      <w:rtl/>
      <w:lang w:eastAsia="zh-CN"/>
      <w14:ligatures w14:val="none"/>
    </w:rPr>
  </w:style>
  <w:style w:type="paragraph" w:styleId="TOC1">
    <w:name w:val="toc 1"/>
    <w:basedOn w:val="Normal"/>
    <w:next w:val="Normal"/>
    <w:autoRedefine/>
    <w:uiPriority w:val="39"/>
    <w:unhideWhenUsed/>
    <w:rsid w:val="00DC73B3"/>
    <w:pPr>
      <w:spacing w:after="100"/>
    </w:pPr>
  </w:style>
  <w:style w:type="character" w:customStyle="1" w:styleId="Heading2Char">
    <w:name w:val="Heading 2 Char"/>
    <w:basedOn w:val="DefaultParagraphFont"/>
    <w:link w:val="Heading2"/>
    <w:uiPriority w:val="9"/>
    <w:semiHidden/>
    <w:rsid w:val="00DC73B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C73B3"/>
    <w:rPr>
      <w:rFonts w:asciiTheme="majorHAnsi" w:eastAsiaTheme="majorEastAsia" w:hAnsiTheme="majorHAnsi" w:cstheme="majorBidi"/>
      <w:color w:val="1F3763" w:themeColor="accent1" w:themeShade="7F"/>
      <w:sz w:val="24"/>
      <w:szCs w:val="24"/>
    </w:rPr>
  </w:style>
  <w:style w:type="paragraph" w:customStyle="1" w:styleId="s5">
    <w:name w:val="s5"/>
    <w:basedOn w:val="Normal"/>
    <w:rsid w:val="00B9576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4">
    <w:name w:val="s4"/>
    <w:basedOn w:val="DefaultParagraphFont"/>
    <w:rsid w:val="00B9576B"/>
  </w:style>
  <w:style w:type="paragraph" w:customStyle="1" w:styleId="s2">
    <w:name w:val="s2"/>
    <w:basedOn w:val="Normal"/>
    <w:rsid w:val="00B9576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converted-space">
    <w:name w:val="apple-converted-space"/>
    <w:basedOn w:val="DefaultParagraphFont"/>
    <w:rsid w:val="00CE2F8B"/>
  </w:style>
  <w:style w:type="character" w:styleId="Strong">
    <w:name w:val="Strong"/>
    <w:basedOn w:val="DefaultParagraphFont"/>
    <w:uiPriority w:val="22"/>
    <w:qFormat/>
    <w:rsid w:val="00CE2F8B"/>
    <w:rPr>
      <w:b/>
      <w:bCs/>
    </w:rPr>
  </w:style>
  <w:style w:type="character" w:customStyle="1" w:styleId="bumpedfont15">
    <w:name w:val="bumpedfont15"/>
    <w:basedOn w:val="DefaultParagraphFont"/>
    <w:rsid w:val="00C05F6D"/>
  </w:style>
  <w:style w:type="paragraph" w:customStyle="1" w:styleId="s12">
    <w:name w:val="s12"/>
    <w:basedOn w:val="Normal"/>
    <w:rsid w:val="00C05F6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14">
    <w:name w:val="s14"/>
    <w:basedOn w:val="Normal"/>
    <w:rsid w:val="00C05F6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18">
    <w:name w:val="s18"/>
    <w:basedOn w:val="Normal"/>
    <w:rsid w:val="00C05F6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9">
    <w:name w:val="s19"/>
    <w:basedOn w:val="DefaultParagraphFont"/>
    <w:rsid w:val="00C05F6D"/>
  </w:style>
  <w:style w:type="paragraph" w:customStyle="1" w:styleId="s26">
    <w:name w:val="s26"/>
    <w:basedOn w:val="Normal"/>
    <w:rsid w:val="0070404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25">
    <w:name w:val="s25"/>
    <w:basedOn w:val="Normal"/>
    <w:rsid w:val="0070404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8">
    <w:name w:val="s28"/>
    <w:basedOn w:val="DefaultParagraphFont"/>
    <w:rsid w:val="00704041"/>
  </w:style>
  <w:style w:type="character" w:customStyle="1" w:styleId="s30">
    <w:name w:val="s30"/>
    <w:basedOn w:val="DefaultParagraphFont"/>
    <w:rsid w:val="00704041"/>
  </w:style>
  <w:style w:type="character" w:customStyle="1" w:styleId="s32">
    <w:name w:val="s32"/>
    <w:basedOn w:val="DefaultParagraphFont"/>
    <w:rsid w:val="00704041"/>
  </w:style>
  <w:style w:type="character" w:customStyle="1" w:styleId="s33">
    <w:name w:val="s33"/>
    <w:basedOn w:val="DefaultParagraphFont"/>
    <w:rsid w:val="00704041"/>
  </w:style>
  <w:style w:type="paragraph" w:customStyle="1" w:styleId="s35">
    <w:name w:val="s35"/>
    <w:basedOn w:val="Normal"/>
    <w:rsid w:val="0070404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24">
    <w:name w:val="s24"/>
    <w:basedOn w:val="Normal"/>
    <w:rsid w:val="00CB0E1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msonormal0">
    <w:name w:val="msonormal"/>
    <w:basedOn w:val="Normal"/>
    <w:rsid w:val="00155D3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59">
    <w:name w:val="s59"/>
    <w:basedOn w:val="Normal"/>
    <w:rsid w:val="00155D3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62">
    <w:name w:val="s62"/>
    <w:basedOn w:val="DefaultParagraphFont"/>
    <w:rsid w:val="00155D3C"/>
  </w:style>
  <w:style w:type="character" w:customStyle="1" w:styleId="s63">
    <w:name w:val="s63"/>
    <w:basedOn w:val="DefaultParagraphFont"/>
    <w:rsid w:val="00155D3C"/>
  </w:style>
  <w:style w:type="paragraph" w:customStyle="1" w:styleId="s61">
    <w:name w:val="s61"/>
    <w:basedOn w:val="Normal"/>
    <w:rsid w:val="00155D3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65">
    <w:name w:val="s65"/>
    <w:basedOn w:val="Normal"/>
    <w:rsid w:val="00155D3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60">
    <w:name w:val="s60"/>
    <w:basedOn w:val="DefaultParagraphFont"/>
    <w:rsid w:val="00155D3C"/>
  </w:style>
  <w:style w:type="character" w:customStyle="1" w:styleId="s66">
    <w:name w:val="s66"/>
    <w:basedOn w:val="DefaultParagraphFont"/>
    <w:rsid w:val="00155D3C"/>
  </w:style>
  <w:style w:type="paragraph" w:customStyle="1" w:styleId="s71">
    <w:name w:val="s71"/>
    <w:basedOn w:val="Normal"/>
    <w:rsid w:val="000F3CA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69">
    <w:name w:val="s69"/>
    <w:basedOn w:val="DefaultParagraphFont"/>
    <w:rsid w:val="000F3CAF"/>
  </w:style>
  <w:style w:type="character" w:customStyle="1" w:styleId="s70">
    <w:name w:val="s70"/>
    <w:basedOn w:val="DefaultParagraphFont"/>
    <w:rsid w:val="000F3CAF"/>
  </w:style>
  <w:style w:type="character" w:customStyle="1" w:styleId="s72">
    <w:name w:val="s72"/>
    <w:basedOn w:val="DefaultParagraphFont"/>
    <w:rsid w:val="000F3CAF"/>
  </w:style>
  <w:style w:type="paragraph" w:customStyle="1" w:styleId="s74">
    <w:name w:val="s74"/>
    <w:basedOn w:val="Normal"/>
    <w:rsid w:val="000F3CA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73">
    <w:name w:val="s73"/>
    <w:basedOn w:val="DefaultParagraphFont"/>
    <w:rsid w:val="000F3CAF"/>
  </w:style>
  <w:style w:type="character" w:customStyle="1" w:styleId="s75">
    <w:name w:val="s75"/>
    <w:basedOn w:val="DefaultParagraphFont"/>
    <w:rsid w:val="000F3CAF"/>
  </w:style>
  <w:style w:type="character" w:customStyle="1" w:styleId="s76">
    <w:name w:val="s76"/>
    <w:basedOn w:val="DefaultParagraphFont"/>
    <w:rsid w:val="000F3CAF"/>
  </w:style>
  <w:style w:type="character" w:customStyle="1" w:styleId="s77">
    <w:name w:val="s77"/>
    <w:basedOn w:val="DefaultParagraphFont"/>
    <w:rsid w:val="000F3CAF"/>
  </w:style>
  <w:style w:type="paragraph" w:customStyle="1" w:styleId="s46">
    <w:name w:val="s46"/>
    <w:basedOn w:val="Normal"/>
    <w:rsid w:val="000F3CA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48">
    <w:name w:val="s48"/>
    <w:basedOn w:val="DefaultParagraphFont"/>
    <w:rsid w:val="000F3CAF"/>
  </w:style>
  <w:style w:type="paragraph" w:customStyle="1" w:styleId="s80">
    <w:name w:val="s80"/>
    <w:basedOn w:val="Normal"/>
    <w:rsid w:val="000F3CA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78">
    <w:name w:val="s78"/>
    <w:basedOn w:val="DefaultParagraphFont"/>
    <w:rsid w:val="000F3CAF"/>
  </w:style>
  <w:style w:type="character" w:customStyle="1" w:styleId="s13">
    <w:name w:val="s13"/>
    <w:basedOn w:val="DefaultParagraphFont"/>
    <w:rsid w:val="004E59F0"/>
  </w:style>
  <w:style w:type="character" w:customStyle="1" w:styleId="s15">
    <w:name w:val="s15"/>
    <w:basedOn w:val="DefaultParagraphFont"/>
    <w:rsid w:val="004E59F0"/>
  </w:style>
  <w:style w:type="paragraph" w:customStyle="1" w:styleId="s49">
    <w:name w:val="s49"/>
    <w:basedOn w:val="Normal"/>
    <w:rsid w:val="00870FC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Heading4Char">
    <w:name w:val="Heading 4 Char"/>
    <w:basedOn w:val="DefaultParagraphFont"/>
    <w:link w:val="Heading4"/>
    <w:uiPriority w:val="9"/>
    <w:rsid w:val="00FF7961"/>
    <w:rPr>
      <w:rFonts w:ascii="Times New Roman" w:eastAsiaTheme="minorEastAsia" w:hAnsi="Times New Roman" w:cs="Times New Roman"/>
      <w:b/>
      <w:bCs/>
      <w:kern w:val="0"/>
      <w:sz w:val="24"/>
      <w:szCs w:val="24"/>
      <w14:ligatures w14:val="none"/>
    </w:rPr>
  </w:style>
  <w:style w:type="paragraph" w:styleId="NormalWeb">
    <w:name w:val="Normal (Web)"/>
    <w:basedOn w:val="Normal"/>
    <w:uiPriority w:val="99"/>
    <w:semiHidden/>
    <w:unhideWhenUsed/>
    <w:rsid w:val="00FF796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etraining.com.sa/ar/dashboard/course/%D8%A7%D9%84%D9%84%D9%88%D8%A7%D8%A6%D8%AD-%D8%A7%D9%84%D8%AA%D9%86%D8%B8%D9%8A%D9%85%D9%8A%D8%A9-%D9%81%D9%8A-%D9%86%D8%B8%D8%A7%D9%85-%D8%A7%D9%84%D8%B9%D9%85%D9%84"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etraining.com.sa/ar/dashboard/course/%D8%AF%D9%88%D8%B1%D8%A9-%D8%A5%D8%AF%D8%A7%D8%B1%D8%A9-%D8%A7%D9%84%D9%85%D9%88%D8%A7%D8%B1%D8%AF-%D8%A7%D9%84%D8%A8%D8%B4%D8%B1%D9%8A%D8%A9" TargetMode="External"/><Relationship Id="rId17" Type="http://schemas.openxmlformats.org/officeDocument/2006/relationships/hyperlink" Target="https://betraining.com.sa/ar/dashboard/course/%D8%A5%D8%AF%D8%A7%D8%B1%D8%A9-%D8%A3%D8%AF%D8%A7%D8%A1-%D8%A7%D9%84%D9%85%D9%88%D8%B8%D9%81" TargetMode="External"/><Relationship Id="rId2" Type="http://schemas.openxmlformats.org/officeDocument/2006/relationships/numbering" Target="numbering.xml"/><Relationship Id="rId16" Type="http://schemas.openxmlformats.org/officeDocument/2006/relationships/hyperlink" Target="https://betraining.com.sa/ar/dashboard/course/%D8%A7%D9%84%D9%82%D9%8A%D8%A7%D8%AF%D8%A9-%D8%A7%D9%84%D8%B1%D9%82%D9%85%D9%8A%D8%A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a.me/+966543329789" TargetMode="External"/><Relationship Id="rId5" Type="http://schemas.openxmlformats.org/officeDocument/2006/relationships/webSettings" Target="webSettings.xml"/><Relationship Id="rId15" Type="http://schemas.openxmlformats.org/officeDocument/2006/relationships/hyperlink" Target="https://betraining.com.sa/ar/dashboard/course/%D8%AA%D8%AE%D8%B7%D9%8A%D8%B7-%D8%A7%D9%84%D9%82%D9%88%D9%89-%D8%A7%D9%84%D8%B9%D8%A7%D9%85%D9%84%D8%A9-%D9%88%D8%A5%D8%B9%D8%AF%D8%A7%D8%AF-%D8%A7%D9%84%D9%85%D9%88%D8%A7%D8%B2%D9%86%D8%A7%D8%AA" TargetMode="External"/><Relationship Id="rId10" Type="http://schemas.openxmlformats.org/officeDocument/2006/relationships/hyperlink" Target="tel:+96656471011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etraining.com.sa/ar/dashboard/course/%D8%A7%D9%84%D8%AA%D8%B7%D8%A8%D9%8A%D9%82-%D8%A7%D9%84%D8%B9%D9%85%D9%84%D9%8A-%D9%84%D9%82%D8%A7%D9%86%D9%88%D9%86-%D8%AD%D9%85%D8%A7%D9%8A%D8%A9-%D8%A7%D9%84%D8%A8%D9%8A%D8%A7%D9%86%D8%A7%D8%AA-%D8%A7%D9%84%D8%B4%D8%AE%D8%B5%D9%8A%D8%A9-%D9%88%D8%A3%D9%81%D8%B6%D9%84-%D8%A7%D9%84%D9%85%D9%85%D8%A7%D8%B1%D8%B3%D8%A7%D8%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37672-8EE5-4E1C-B3B7-7873968C0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78</Pages>
  <Words>9605</Words>
  <Characters>54749</Characters>
  <Application>Microsoft Office Word</Application>
  <DocSecurity>0</DocSecurity>
  <Lines>456</Lines>
  <Paragraphs>128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Abdulkarim Alqunaisi</cp:lastModifiedBy>
  <cp:revision>2</cp:revision>
  <dcterms:created xsi:type="dcterms:W3CDTF">2025-11-29T19:19:00Z</dcterms:created>
  <dcterms:modified xsi:type="dcterms:W3CDTF">2025-11-29T19:19:00Z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