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06FF4483" w:rsidR="009125CE" w:rsidRPr="00E560B5" w:rsidRDefault="009125CE" w:rsidP="00D4298C">
      <w:pPr>
        <w:rPr>
          <w:b/>
          <w:bCs/>
          <w:lang w:bidi="ar-EG"/>
        </w:rPr>
      </w:pPr>
      <w:r w:rsidRPr="00E560B5">
        <w:rPr>
          <w:b/>
          <w:bCs/>
          <w:rtl/>
          <w:lang w:bidi="ar-EG"/>
        </w:rPr>
        <w:t xml:space="preserve">جامعة ميدأوشن </w:t>
      </w:r>
    </w:p>
    <w:p w14:paraId="1E957002" w14:textId="04B27A9D" w:rsidR="00F546CE" w:rsidRPr="00E560B5" w:rsidRDefault="009125CE" w:rsidP="00D4298C">
      <w:pPr>
        <w:rPr>
          <w:b/>
          <w:bCs/>
          <w:rtl/>
          <w:lang w:bidi="ar-EG"/>
        </w:rPr>
      </w:pPr>
      <w:r w:rsidRPr="00E560B5">
        <w:rPr>
          <w:b/>
          <w:bCs/>
          <w:noProof/>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560B5">
        <w:rPr>
          <w:b/>
          <w:bCs/>
          <w:lang w:bidi="ar-EG"/>
        </w:rPr>
        <w:t xml:space="preserve">    </w:t>
      </w:r>
      <w:r w:rsidRPr="00E560B5">
        <w:rPr>
          <w:b/>
          <w:bCs/>
          <w:rtl/>
          <w:lang w:bidi="ar-EG"/>
        </w:rPr>
        <w:t xml:space="preserve">كلية الإدارة </w:t>
      </w:r>
    </w:p>
    <w:p w14:paraId="0217C513" w14:textId="32EEEC0A" w:rsidR="009125CE" w:rsidRPr="009125CE" w:rsidRDefault="009125CE" w:rsidP="00D4298C">
      <w:pPr>
        <w:rPr>
          <w:rtl/>
        </w:rPr>
      </w:pPr>
      <w:r w:rsidRPr="00E560B5">
        <w:rPr>
          <w:b/>
          <w:bCs/>
          <w:rtl/>
          <w:lang w:bidi="ar-EG"/>
        </w:rPr>
        <w:t xml:space="preserve">قسم / </w:t>
      </w:r>
      <w:r w:rsidR="002F132F" w:rsidRPr="00E560B5">
        <w:rPr>
          <w:rFonts w:hint="cs"/>
          <w:b/>
          <w:bCs/>
          <w:rtl/>
        </w:rPr>
        <w:t>ادارة الأعمال</w:t>
      </w:r>
    </w:p>
    <w:p w14:paraId="11A91486" w14:textId="77777777" w:rsidR="009125CE" w:rsidRPr="009125CE" w:rsidRDefault="009125CE" w:rsidP="00D4298C">
      <w:pPr>
        <w:rPr>
          <w:rtl/>
          <w:lang w:bidi="ar-EG"/>
        </w:rPr>
      </w:pPr>
    </w:p>
    <w:p w14:paraId="3A7BF367" w14:textId="77777777" w:rsidR="009125CE" w:rsidRPr="009125CE" w:rsidRDefault="009125CE" w:rsidP="00D4298C">
      <w:pPr>
        <w:rPr>
          <w:rtl/>
          <w:lang w:bidi="ar-EG"/>
        </w:rPr>
      </w:pPr>
    </w:p>
    <w:p w14:paraId="5F6542BF" w14:textId="77777777" w:rsidR="009125CE" w:rsidRPr="009125CE" w:rsidRDefault="009125CE" w:rsidP="00D4298C">
      <w:pPr>
        <w:rPr>
          <w:rtl/>
          <w:lang w:bidi="ar-EG"/>
        </w:rPr>
      </w:pPr>
    </w:p>
    <w:p w14:paraId="15C28831" w14:textId="1B9D83F9" w:rsidR="009125CE" w:rsidRPr="00E560B5" w:rsidRDefault="00E7433D" w:rsidP="00E560B5">
      <w:pPr>
        <w:jc w:val="center"/>
        <w:rPr>
          <w:b/>
          <w:bCs/>
          <w:rtl/>
        </w:rPr>
      </w:pPr>
      <w:bookmarkStart w:id="0" w:name="_Hlk199769533"/>
      <w:r w:rsidRPr="00E560B5">
        <w:rPr>
          <w:rFonts w:hint="cs"/>
          <w:b/>
          <w:bCs/>
          <w:rtl/>
        </w:rPr>
        <w:t>صياغة استراتيجيات التسويق لزيادة حصة شركة اي جي اي في السوق السعودي</w:t>
      </w:r>
    </w:p>
    <w:bookmarkEnd w:id="0"/>
    <w:p w14:paraId="1AA4343F" w14:textId="77777777" w:rsidR="009125CE" w:rsidRPr="009125CE" w:rsidRDefault="009125CE" w:rsidP="00D4298C">
      <w:pPr>
        <w:rPr>
          <w:rtl/>
          <w:lang w:bidi="ar-EG"/>
        </w:rPr>
      </w:pPr>
    </w:p>
    <w:p w14:paraId="3024630C" w14:textId="77777777" w:rsidR="009125CE" w:rsidRPr="009125CE" w:rsidRDefault="009125CE" w:rsidP="00D4298C">
      <w:pPr>
        <w:rPr>
          <w:rtl/>
          <w:lang w:bidi="ar-EG"/>
        </w:rPr>
      </w:pPr>
    </w:p>
    <w:p w14:paraId="232F19A4" w14:textId="77777777" w:rsidR="009125CE" w:rsidRPr="009125CE" w:rsidRDefault="009125CE" w:rsidP="00D4298C">
      <w:pPr>
        <w:rPr>
          <w:rtl/>
          <w:lang w:bidi="ar-EG"/>
        </w:rPr>
      </w:pPr>
    </w:p>
    <w:p w14:paraId="0EB57E30" w14:textId="77777777" w:rsidR="009125CE" w:rsidRPr="00E560B5" w:rsidRDefault="009125CE" w:rsidP="00D4298C">
      <w:pPr>
        <w:rPr>
          <w:b/>
          <w:bCs/>
          <w:rtl/>
          <w:lang w:bidi="ar-EG"/>
        </w:rPr>
      </w:pPr>
    </w:p>
    <w:p w14:paraId="751A7E65" w14:textId="144619C1" w:rsidR="009125CE" w:rsidRPr="00E560B5" w:rsidRDefault="009125CE" w:rsidP="00E560B5">
      <w:pPr>
        <w:jc w:val="center"/>
        <w:rPr>
          <w:b/>
          <w:bCs/>
          <w:lang w:bidi="ar-EG"/>
        </w:rPr>
      </w:pPr>
      <w:r w:rsidRPr="00E560B5">
        <w:rPr>
          <w:b/>
          <w:bCs/>
          <w:rtl/>
          <w:lang w:bidi="ar-EG"/>
        </w:rPr>
        <w:t>إعداد الطالب/</w:t>
      </w:r>
      <w:r w:rsidR="002F132F" w:rsidRPr="00E560B5">
        <w:rPr>
          <w:rFonts w:hint="cs"/>
          <w:b/>
          <w:bCs/>
          <w:rtl/>
          <w:lang w:bidi="ar-EG"/>
        </w:rPr>
        <w:t>سيف الدين علي محمد العمري</w:t>
      </w:r>
    </w:p>
    <w:p w14:paraId="6056B496" w14:textId="437B97F9" w:rsidR="00AC26AA" w:rsidRPr="00E560B5" w:rsidRDefault="00AC26AA" w:rsidP="00E560B5">
      <w:pPr>
        <w:jc w:val="center"/>
        <w:rPr>
          <w:b/>
          <w:bCs/>
          <w:rtl/>
          <w:lang w:bidi="ar-EG"/>
        </w:rPr>
      </w:pPr>
      <w:r w:rsidRPr="00E560B5">
        <w:rPr>
          <w:b/>
          <w:bCs/>
          <w:lang w:bidi="ar-EG"/>
        </w:rPr>
        <w:t>243000981</w:t>
      </w:r>
    </w:p>
    <w:p w14:paraId="76AA45C9" w14:textId="77777777" w:rsidR="009125CE" w:rsidRPr="00E560B5" w:rsidRDefault="009125CE" w:rsidP="00D4298C">
      <w:pPr>
        <w:rPr>
          <w:b/>
          <w:bCs/>
          <w:rtl/>
          <w:lang w:bidi="ar-EG"/>
        </w:rPr>
      </w:pPr>
    </w:p>
    <w:p w14:paraId="3D3CBDF8" w14:textId="77777777" w:rsidR="009125CE" w:rsidRPr="00E560B5" w:rsidRDefault="009125CE" w:rsidP="00D4298C">
      <w:pPr>
        <w:rPr>
          <w:b/>
          <w:bCs/>
          <w:rtl/>
          <w:lang w:bidi="ar-EG"/>
        </w:rPr>
      </w:pPr>
    </w:p>
    <w:p w14:paraId="58D6152F" w14:textId="77777777" w:rsidR="009125CE" w:rsidRPr="00E560B5" w:rsidRDefault="009125CE" w:rsidP="00D4298C">
      <w:pPr>
        <w:rPr>
          <w:b/>
          <w:bCs/>
          <w:rtl/>
          <w:lang w:bidi="ar-EG"/>
        </w:rPr>
      </w:pPr>
    </w:p>
    <w:p w14:paraId="5F4EE2DE" w14:textId="1A92484F" w:rsidR="009125CE" w:rsidRPr="00E560B5" w:rsidRDefault="009125CE" w:rsidP="00E560B5">
      <w:pPr>
        <w:jc w:val="center"/>
        <w:rPr>
          <w:b/>
          <w:bCs/>
          <w:rtl/>
          <w:lang w:bidi="ar-EG"/>
        </w:rPr>
      </w:pPr>
      <w:r w:rsidRPr="00E560B5">
        <w:rPr>
          <w:b/>
          <w:bCs/>
          <w:rtl/>
          <w:lang w:bidi="ar-EG"/>
        </w:rPr>
        <w:t>إشراف/</w:t>
      </w:r>
    </w:p>
    <w:p w14:paraId="2EFA31CD" w14:textId="287D4D2F" w:rsidR="009125CE" w:rsidRPr="00E560B5" w:rsidRDefault="00B55620" w:rsidP="00E560B5">
      <w:pPr>
        <w:jc w:val="center"/>
        <w:rPr>
          <w:b/>
          <w:bCs/>
          <w:rtl/>
          <w:lang w:bidi="ar-EG"/>
        </w:rPr>
      </w:pPr>
      <w:r w:rsidRPr="00E560B5">
        <w:rPr>
          <w:rFonts w:hint="cs"/>
          <w:b/>
          <w:bCs/>
          <w:rtl/>
          <w:lang w:bidi="ar-EG"/>
        </w:rPr>
        <w:t>د.الفيصل عبد الحميد</w:t>
      </w:r>
    </w:p>
    <w:p w14:paraId="2459AD3C" w14:textId="6340BED2" w:rsidR="00B55620" w:rsidRPr="00E560B5" w:rsidRDefault="00B55620" w:rsidP="00E560B5">
      <w:pPr>
        <w:jc w:val="center"/>
        <w:rPr>
          <w:b/>
          <w:bCs/>
          <w:rtl/>
          <w:lang w:bidi="ar-EG"/>
        </w:rPr>
      </w:pPr>
      <w:r w:rsidRPr="00E560B5">
        <w:rPr>
          <w:rFonts w:hint="cs"/>
          <w:b/>
          <w:bCs/>
          <w:rtl/>
          <w:lang w:bidi="ar-EG"/>
        </w:rPr>
        <w:t>د.فايز جراد</w:t>
      </w:r>
    </w:p>
    <w:p w14:paraId="16CF2D6A" w14:textId="77777777" w:rsidR="009125CE" w:rsidRPr="001902DB" w:rsidRDefault="009125CE" w:rsidP="00E560B5">
      <w:pPr>
        <w:jc w:val="center"/>
        <w:rPr>
          <w:rtl/>
          <w:lang w:bidi="ar-EG"/>
        </w:rPr>
      </w:pPr>
    </w:p>
    <w:p w14:paraId="22738CC6" w14:textId="77777777" w:rsidR="009125CE" w:rsidRPr="001902DB" w:rsidRDefault="009125CE" w:rsidP="00E560B5">
      <w:pPr>
        <w:jc w:val="center"/>
        <w:rPr>
          <w:rtl/>
          <w:lang w:bidi="ar-EG"/>
        </w:rPr>
      </w:pPr>
    </w:p>
    <w:p w14:paraId="14480418" w14:textId="78A6C3AC" w:rsidR="009125CE" w:rsidRPr="001902DB" w:rsidRDefault="009125CE" w:rsidP="00E560B5">
      <w:pPr>
        <w:jc w:val="center"/>
        <w:rPr>
          <w:rtl/>
          <w:lang w:bidi="ar-EG"/>
        </w:rPr>
      </w:pPr>
      <w:r w:rsidRPr="001902DB">
        <w:rPr>
          <w:rtl/>
          <w:lang w:bidi="ar-EG"/>
        </w:rPr>
        <w:t>العام الدراسي:</w:t>
      </w:r>
    </w:p>
    <w:p w14:paraId="0ECF42F7" w14:textId="3160BBAD" w:rsidR="009125CE" w:rsidRDefault="002F132F" w:rsidP="00E560B5">
      <w:pPr>
        <w:jc w:val="center"/>
        <w:rPr>
          <w:rtl/>
          <w:lang w:bidi="ar-EG"/>
        </w:rPr>
      </w:pPr>
      <w:r>
        <w:rPr>
          <w:rFonts w:hint="cs"/>
          <w:rtl/>
          <w:lang w:bidi="ar-EG"/>
        </w:rPr>
        <w:t>2025</w:t>
      </w:r>
    </w:p>
    <w:p w14:paraId="72AFC3B9" w14:textId="77777777" w:rsidR="00AA573B" w:rsidRDefault="00AA573B" w:rsidP="00D4298C">
      <w:pPr>
        <w:rPr>
          <w:rtl/>
        </w:rPr>
      </w:pPr>
    </w:p>
    <w:p w14:paraId="5BF4913B" w14:textId="2A80F4CB" w:rsidR="00AA573B" w:rsidRPr="00E560B5" w:rsidRDefault="00AA573B" w:rsidP="00D4298C">
      <w:pPr>
        <w:bidi w:val="0"/>
        <w:rPr>
          <w:b/>
          <w:bCs/>
          <w:rtl/>
        </w:rPr>
      </w:pPr>
      <w:r w:rsidRPr="00E560B5">
        <w:rPr>
          <w:b/>
          <w:bCs/>
          <w:noProof/>
          <w:rtl/>
        </w:rPr>
        <w:drawing>
          <wp:anchor distT="0" distB="0" distL="114300" distR="114300" simplePos="0" relativeHeight="251660288" behindDoc="0" locked="0" layoutInCell="1" allowOverlap="1" wp14:anchorId="172A3AA6" wp14:editId="548C6EBC">
            <wp:simplePos x="0" y="0"/>
            <wp:positionH relativeFrom="margin">
              <wp:posOffset>3714750</wp:posOffset>
            </wp:positionH>
            <wp:positionV relativeFrom="margin">
              <wp:posOffset>-466725</wp:posOffset>
            </wp:positionV>
            <wp:extent cx="2226945" cy="1713865"/>
            <wp:effectExtent l="0" t="0" r="1905" b="63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E560B5">
        <w:rPr>
          <w:b/>
          <w:bCs/>
        </w:rPr>
        <w:t xml:space="preserve">Midocean University </w:t>
      </w:r>
    </w:p>
    <w:p w14:paraId="50747C8B" w14:textId="77777777" w:rsidR="00AA573B" w:rsidRPr="00E560B5" w:rsidRDefault="00AA573B" w:rsidP="00D4298C">
      <w:pPr>
        <w:bidi w:val="0"/>
        <w:rPr>
          <w:b/>
          <w:bCs/>
        </w:rPr>
      </w:pPr>
      <w:r w:rsidRPr="00E560B5">
        <w:rPr>
          <w:b/>
          <w:bCs/>
        </w:rPr>
        <w:t>College of Management</w:t>
      </w:r>
    </w:p>
    <w:p w14:paraId="1FDAC0DB" w14:textId="2002A650" w:rsidR="00AA573B" w:rsidRPr="00E560B5" w:rsidRDefault="00AA573B" w:rsidP="00D4298C">
      <w:pPr>
        <w:bidi w:val="0"/>
        <w:rPr>
          <w:b/>
          <w:bCs/>
        </w:rPr>
      </w:pPr>
      <w:r w:rsidRPr="00E560B5">
        <w:rPr>
          <w:b/>
          <w:bCs/>
        </w:rPr>
        <w:t>Department of</w:t>
      </w:r>
      <w:r w:rsidRPr="00E560B5">
        <w:rPr>
          <w:rFonts w:hint="cs"/>
          <w:b/>
          <w:bCs/>
          <w:rtl/>
        </w:rPr>
        <w:t xml:space="preserve"> </w:t>
      </w:r>
      <w:r w:rsidRPr="00E560B5">
        <w:rPr>
          <w:b/>
          <w:bCs/>
        </w:rPr>
        <w:t xml:space="preserve">Business Administration </w:t>
      </w:r>
    </w:p>
    <w:p w14:paraId="26255BAA" w14:textId="77777777" w:rsidR="00AA573B" w:rsidRPr="00E560B5" w:rsidRDefault="00AA573B" w:rsidP="00D4298C">
      <w:pPr>
        <w:rPr>
          <w:b/>
          <w:bCs/>
          <w:rtl/>
        </w:rPr>
      </w:pPr>
      <w:r w:rsidRPr="00E560B5">
        <w:rPr>
          <w:b/>
          <w:bCs/>
          <w:rtl/>
        </w:rPr>
        <w:tab/>
      </w:r>
    </w:p>
    <w:p w14:paraId="023A54E4" w14:textId="77777777" w:rsidR="00AA573B" w:rsidRPr="00E560B5" w:rsidRDefault="00AA573B" w:rsidP="00D4298C">
      <w:pPr>
        <w:rPr>
          <w:b/>
          <w:bCs/>
          <w:rtl/>
        </w:rPr>
      </w:pPr>
    </w:p>
    <w:p w14:paraId="2DC2E061" w14:textId="195322DE" w:rsidR="00AA573B" w:rsidRPr="00E560B5" w:rsidRDefault="00E7433D" w:rsidP="002935DD">
      <w:pPr>
        <w:bidi w:val="0"/>
        <w:jc w:val="center"/>
        <w:rPr>
          <w:b/>
          <w:bCs/>
          <w:rtl/>
        </w:rPr>
      </w:pPr>
      <w:r w:rsidRPr="00E560B5">
        <w:rPr>
          <w:b/>
          <w:bCs/>
        </w:rPr>
        <w:t xml:space="preserve">Formulating Marketing Strategies to improve </w:t>
      </w:r>
      <w:proofErr w:type="spellStart"/>
      <w:r w:rsidRPr="00E560B5">
        <w:rPr>
          <w:b/>
          <w:bCs/>
        </w:rPr>
        <w:t>AJi</w:t>
      </w:r>
      <w:proofErr w:type="spellEnd"/>
      <w:r w:rsidRPr="00E560B5">
        <w:rPr>
          <w:b/>
          <w:bCs/>
        </w:rPr>
        <w:t xml:space="preserve"> in Saudi Market share</w:t>
      </w:r>
    </w:p>
    <w:p w14:paraId="2826C135" w14:textId="77777777" w:rsidR="00AA573B" w:rsidRPr="00E560B5" w:rsidRDefault="00AA573B" w:rsidP="00E560B5">
      <w:pPr>
        <w:jc w:val="center"/>
        <w:rPr>
          <w:b/>
          <w:bCs/>
          <w:rtl/>
        </w:rPr>
      </w:pPr>
    </w:p>
    <w:p w14:paraId="71CECB2B" w14:textId="77777777" w:rsidR="00AA573B" w:rsidRPr="00E560B5" w:rsidRDefault="00AA573B" w:rsidP="00E560B5">
      <w:pPr>
        <w:jc w:val="center"/>
        <w:rPr>
          <w:b/>
          <w:bCs/>
          <w:rtl/>
        </w:rPr>
      </w:pPr>
      <w:r w:rsidRPr="00E560B5">
        <w:rPr>
          <w:b/>
          <w:bCs/>
        </w:rPr>
        <w:t>Prepared by:</w:t>
      </w:r>
    </w:p>
    <w:p w14:paraId="25552450" w14:textId="77821178" w:rsidR="00AA573B" w:rsidRPr="00E560B5" w:rsidRDefault="00AA573B" w:rsidP="00E560B5">
      <w:pPr>
        <w:bidi w:val="0"/>
        <w:jc w:val="center"/>
        <w:rPr>
          <w:b/>
          <w:bCs/>
        </w:rPr>
      </w:pPr>
      <w:r w:rsidRPr="00E560B5">
        <w:rPr>
          <w:b/>
          <w:bCs/>
        </w:rPr>
        <w:t xml:space="preserve">Eng. </w:t>
      </w:r>
      <w:proofErr w:type="spellStart"/>
      <w:r w:rsidRPr="00E560B5">
        <w:rPr>
          <w:b/>
          <w:bCs/>
        </w:rPr>
        <w:t>Saifeddin</w:t>
      </w:r>
      <w:proofErr w:type="spellEnd"/>
      <w:r w:rsidRPr="00E560B5">
        <w:rPr>
          <w:b/>
          <w:bCs/>
        </w:rPr>
        <w:t xml:space="preserve"> Ali Alomari</w:t>
      </w:r>
    </w:p>
    <w:p w14:paraId="53E5213A" w14:textId="06027FDE" w:rsidR="00AC26AA" w:rsidRPr="00E560B5" w:rsidRDefault="00AC26AA" w:rsidP="00E560B5">
      <w:pPr>
        <w:bidi w:val="0"/>
        <w:jc w:val="center"/>
        <w:rPr>
          <w:b/>
          <w:bCs/>
        </w:rPr>
      </w:pPr>
      <w:r w:rsidRPr="00E560B5">
        <w:rPr>
          <w:b/>
          <w:bCs/>
        </w:rPr>
        <w:t>243000981</w:t>
      </w:r>
    </w:p>
    <w:p w14:paraId="4E5ED5EC" w14:textId="77777777" w:rsidR="00AA573B" w:rsidRPr="00E560B5" w:rsidRDefault="00AA573B" w:rsidP="00E560B5">
      <w:pPr>
        <w:jc w:val="center"/>
        <w:rPr>
          <w:b/>
          <w:bCs/>
        </w:rPr>
      </w:pPr>
    </w:p>
    <w:p w14:paraId="274195CE" w14:textId="3A54F59E" w:rsidR="00AA573B" w:rsidRPr="00E560B5" w:rsidRDefault="00AA573B" w:rsidP="00E560B5">
      <w:pPr>
        <w:jc w:val="center"/>
        <w:rPr>
          <w:b/>
          <w:bCs/>
        </w:rPr>
      </w:pPr>
      <w:r w:rsidRPr="00E560B5">
        <w:rPr>
          <w:b/>
          <w:bCs/>
        </w:rPr>
        <w:t>Supervised by:</w:t>
      </w:r>
    </w:p>
    <w:p w14:paraId="685F7A99" w14:textId="30E7A4C1" w:rsidR="00AA573B" w:rsidRPr="00E560B5" w:rsidRDefault="00AA573B" w:rsidP="00E560B5">
      <w:pPr>
        <w:jc w:val="center"/>
        <w:rPr>
          <w:b/>
          <w:bCs/>
        </w:rPr>
      </w:pPr>
      <w:r w:rsidRPr="00E560B5">
        <w:rPr>
          <w:b/>
          <w:bCs/>
        </w:rPr>
        <w:t xml:space="preserve">Dr. </w:t>
      </w:r>
      <w:proofErr w:type="spellStart"/>
      <w:r w:rsidRPr="00E560B5">
        <w:rPr>
          <w:b/>
          <w:bCs/>
        </w:rPr>
        <w:t>Alfaisal</w:t>
      </w:r>
      <w:proofErr w:type="spellEnd"/>
      <w:r w:rsidRPr="00E560B5">
        <w:rPr>
          <w:b/>
          <w:bCs/>
        </w:rPr>
        <w:t xml:space="preserve"> </w:t>
      </w:r>
      <w:proofErr w:type="spellStart"/>
      <w:r w:rsidRPr="00E560B5">
        <w:rPr>
          <w:b/>
          <w:bCs/>
        </w:rPr>
        <w:t>Abdulhamid</w:t>
      </w:r>
      <w:proofErr w:type="spellEnd"/>
    </w:p>
    <w:p w14:paraId="41A851A3" w14:textId="76EEED72" w:rsidR="00AA573B" w:rsidRPr="00E560B5" w:rsidRDefault="00AA573B" w:rsidP="00E560B5">
      <w:pPr>
        <w:jc w:val="center"/>
        <w:rPr>
          <w:b/>
          <w:bCs/>
        </w:rPr>
      </w:pPr>
      <w:r w:rsidRPr="00E560B5">
        <w:rPr>
          <w:b/>
          <w:bCs/>
        </w:rPr>
        <w:t xml:space="preserve">Dr. Fayez </w:t>
      </w:r>
      <w:proofErr w:type="spellStart"/>
      <w:r w:rsidRPr="00E560B5">
        <w:rPr>
          <w:b/>
          <w:bCs/>
        </w:rPr>
        <w:t>Jarad</w:t>
      </w:r>
      <w:proofErr w:type="spellEnd"/>
    </w:p>
    <w:p w14:paraId="1A1CB5DD" w14:textId="77777777" w:rsidR="00AA573B" w:rsidRPr="00E560B5" w:rsidRDefault="00AA573B" w:rsidP="00E560B5">
      <w:pPr>
        <w:jc w:val="center"/>
        <w:rPr>
          <w:b/>
          <w:bCs/>
        </w:rPr>
      </w:pPr>
    </w:p>
    <w:p w14:paraId="6050262C" w14:textId="17EEAC4E" w:rsidR="00AA573B" w:rsidRPr="00E560B5" w:rsidRDefault="00AA573B" w:rsidP="00E560B5">
      <w:pPr>
        <w:bidi w:val="0"/>
        <w:jc w:val="center"/>
        <w:rPr>
          <w:b/>
          <w:bCs/>
          <w:rtl/>
          <w:lang w:bidi="ar-EG"/>
        </w:rPr>
      </w:pPr>
      <w:r w:rsidRPr="00E560B5">
        <w:rPr>
          <w:b/>
          <w:bCs/>
        </w:rPr>
        <w:t>Year:2025</w:t>
      </w:r>
    </w:p>
    <w:p w14:paraId="34959F5D" w14:textId="77777777" w:rsidR="00AC26AA" w:rsidRPr="00E560B5" w:rsidRDefault="00AC26AA" w:rsidP="00E560B5">
      <w:pPr>
        <w:jc w:val="center"/>
        <w:rPr>
          <w:b/>
          <w:bCs/>
        </w:rPr>
      </w:pPr>
    </w:p>
    <w:p w14:paraId="22E7DE2E" w14:textId="3A81E533" w:rsidR="00E7433D" w:rsidRDefault="00E7433D" w:rsidP="00E560B5">
      <w:pPr>
        <w:jc w:val="center"/>
        <w:rPr>
          <w:b/>
          <w:bCs/>
          <w:rtl/>
        </w:rPr>
      </w:pPr>
    </w:p>
    <w:p w14:paraId="24429D9C" w14:textId="2AA53979" w:rsidR="00E560B5" w:rsidRDefault="00E560B5" w:rsidP="00E560B5">
      <w:pPr>
        <w:jc w:val="center"/>
        <w:rPr>
          <w:b/>
          <w:bCs/>
          <w:rtl/>
        </w:rPr>
      </w:pPr>
    </w:p>
    <w:p w14:paraId="1F9A9B98" w14:textId="77777777" w:rsidR="00E560B5" w:rsidRPr="00E560B5" w:rsidRDefault="00E560B5" w:rsidP="00E560B5">
      <w:pPr>
        <w:jc w:val="center"/>
        <w:rPr>
          <w:b/>
          <w:bCs/>
          <w:rtl/>
        </w:rPr>
      </w:pPr>
    </w:p>
    <w:p w14:paraId="17B78F6F" w14:textId="77777777" w:rsidR="00E7433D" w:rsidRDefault="00E7433D" w:rsidP="00D4298C">
      <w:pPr>
        <w:rPr>
          <w:rtl/>
        </w:rPr>
      </w:pPr>
    </w:p>
    <w:p w14:paraId="2496ACF9" w14:textId="77777777" w:rsidR="00E7433D" w:rsidRDefault="00E7433D" w:rsidP="00D4298C">
      <w:pPr>
        <w:rPr>
          <w:rtl/>
        </w:rPr>
      </w:pPr>
    </w:p>
    <w:p w14:paraId="4C92C089" w14:textId="78064BCB" w:rsidR="00DB3F28" w:rsidRPr="00E560B5" w:rsidRDefault="00DB3F28" w:rsidP="00D4298C">
      <w:pPr>
        <w:rPr>
          <w:b/>
          <w:bCs/>
          <w:rtl/>
        </w:rPr>
      </w:pPr>
      <w:r w:rsidRPr="00E560B5">
        <w:rPr>
          <w:rFonts w:hint="cs"/>
          <w:b/>
          <w:bCs/>
          <w:rtl/>
        </w:rPr>
        <w:lastRenderedPageBreak/>
        <w:t>اهداء</w:t>
      </w:r>
    </w:p>
    <w:p w14:paraId="107CB547" w14:textId="76949F08" w:rsidR="00DB3F28" w:rsidRPr="00375B62" w:rsidRDefault="00DB3F28" w:rsidP="00D4298C">
      <w:pPr>
        <w:rPr>
          <w:rtl/>
        </w:rPr>
      </w:pPr>
      <w:r w:rsidRPr="00375B62">
        <w:rPr>
          <w:rFonts w:hint="cs"/>
          <w:rtl/>
        </w:rPr>
        <w:t xml:space="preserve">في خضم زخم العمل ومشاغل الحياة ورغم المسؤليات الاجتماعية الكثيرة، والتحديات استطعت بتوفيق الله أن أكمل رحلتي في هذه الدراسة وذلك بدعم من عائلتي الكريمة، اهدي هذا البحث لزوجتي العزيزة التي لطالما كانت داعماً وسنداً لي في هذه المرحلة، وكذلك ابنتي هناء من خلال متابعتها بمواعيد الامتحانات، ولا يسعني الا ان أشكر جامعة ميد أوشن </w:t>
      </w:r>
      <w:r w:rsidR="00375B62" w:rsidRPr="00375B62">
        <w:rPr>
          <w:rFonts w:hint="cs"/>
          <w:rtl/>
        </w:rPr>
        <w:t>وفريق الاساتذة الكرام لما قدموه لي من اضافة علمية وعملية وأخص بالذكر الدكتور  فايز جراد والدكتور الفيصل عبدالحميد اللذان أشرفا على على رسالة الماجستير</w:t>
      </w:r>
      <w:r w:rsidR="00FC1021">
        <w:rPr>
          <w:rFonts w:hint="cs"/>
          <w:rtl/>
        </w:rPr>
        <w:t>.</w:t>
      </w:r>
    </w:p>
    <w:p w14:paraId="72307697" w14:textId="77777777" w:rsidR="00DB3F28" w:rsidRDefault="00DB3F28" w:rsidP="00D4298C">
      <w:pPr>
        <w:rPr>
          <w:rtl/>
        </w:rPr>
      </w:pPr>
      <w:r>
        <w:rPr>
          <w:rtl/>
        </w:rPr>
        <w:br w:type="page"/>
      </w:r>
    </w:p>
    <w:p w14:paraId="5B9F8592" w14:textId="77777777" w:rsidR="00AC26AA" w:rsidRDefault="003F50DB" w:rsidP="00D4298C">
      <w:pPr>
        <w:pStyle w:val="TOCHeading"/>
        <w:rPr>
          <w:rtl/>
        </w:rPr>
      </w:pPr>
      <w:r>
        <w:rPr>
          <w:rFonts w:hint="cs"/>
          <w:rtl/>
        </w:rPr>
        <w:lastRenderedPageBreak/>
        <w:t>المحتويات</w:t>
      </w:r>
    </w:p>
    <w:sdt>
      <w:sdtPr>
        <w:rPr>
          <w:rtl/>
        </w:rPr>
        <w:id w:val="1877120724"/>
        <w:docPartObj>
          <w:docPartGallery w:val="Table of Contents"/>
          <w:docPartUnique/>
        </w:docPartObj>
      </w:sdtPr>
      <w:sdtEndPr>
        <w:rPr>
          <w:noProof/>
        </w:rPr>
      </w:sdtEndPr>
      <w:sdtContent>
        <w:p w14:paraId="55FAD022" w14:textId="7EF36CBD" w:rsidR="00B16CE1" w:rsidRPr="00063BEA" w:rsidRDefault="00B16CE1" w:rsidP="00EC66F6">
          <w:pPr>
            <w:spacing w:after="0" w:line="240" w:lineRule="auto"/>
            <w:jc w:val="left"/>
          </w:pPr>
        </w:p>
        <w:p w14:paraId="2A42D38B" w14:textId="55AE3C5C" w:rsidR="00EC66F6" w:rsidRDefault="00B16CE1" w:rsidP="00EC66F6">
          <w:pPr>
            <w:pStyle w:val="TOC1"/>
            <w:rPr>
              <w:rFonts w:asciiTheme="minorHAnsi" w:eastAsiaTheme="minorEastAsia" w:hAnsiTheme="minorHAnsi" w:cstheme="minorBidi"/>
              <w:noProof/>
              <w:kern w:val="0"/>
              <w:sz w:val="22"/>
              <w:szCs w:val="22"/>
              <w:rtl/>
              <w14:ligatures w14:val="none"/>
            </w:rPr>
          </w:pPr>
          <w:r w:rsidRPr="00063BEA">
            <w:fldChar w:fldCharType="begin"/>
          </w:r>
          <w:r w:rsidRPr="00063BEA">
            <w:instrText xml:space="preserve"> TOC \o "1-3" \h \z \u </w:instrText>
          </w:r>
          <w:r w:rsidRPr="00063BEA">
            <w:fldChar w:fldCharType="separate"/>
          </w:r>
          <w:hyperlink w:anchor="_Toc204720589" w:history="1">
            <w:r w:rsidR="00EC66F6" w:rsidRPr="006157D2">
              <w:rPr>
                <w:rStyle w:val="Hyperlink"/>
                <w:noProof/>
                <w:rtl/>
              </w:rPr>
              <w:t>مشكلة الدراسة</w:t>
            </w:r>
            <w:r w:rsidR="00EC66F6">
              <w:rPr>
                <w:noProof/>
                <w:webHidden/>
                <w:rtl/>
              </w:rPr>
              <w:tab/>
            </w:r>
            <w:r w:rsidR="00EC66F6">
              <w:rPr>
                <w:noProof/>
                <w:webHidden/>
                <w:rtl/>
              </w:rPr>
              <w:fldChar w:fldCharType="begin"/>
            </w:r>
            <w:r w:rsidR="00EC66F6">
              <w:rPr>
                <w:noProof/>
                <w:webHidden/>
                <w:rtl/>
              </w:rPr>
              <w:instrText xml:space="preserve"> </w:instrText>
            </w:r>
            <w:r w:rsidR="00EC66F6">
              <w:rPr>
                <w:noProof/>
                <w:webHidden/>
              </w:rPr>
              <w:instrText>PAGEREF</w:instrText>
            </w:r>
            <w:r w:rsidR="00EC66F6">
              <w:rPr>
                <w:noProof/>
                <w:webHidden/>
                <w:rtl/>
              </w:rPr>
              <w:instrText xml:space="preserve"> _</w:instrText>
            </w:r>
            <w:r w:rsidR="00EC66F6">
              <w:rPr>
                <w:noProof/>
                <w:webHidden/>
              </w:rPr>
              <w:instrText>Toc204720589 \h</w:instrText>
            </w:r>
            <w:r w:rsidR="00EC66F6">
              <w:rPr>
                <w:noProof/>
                <w:webHidden/>
                <w:rtl/>
              </w:rPr>
              <w:instrText xml:space="preserve"> </w:instrText>
            </w:r>
            <w:r w:rsidR="00EC66F6">
              <w:rPr>
                <w:noProof/>
                <w:webHidden/>
                <w:rtl/>
              </w:rPr>
            </w:r>
            <w:r w:rsidR="00EC66F6">
              <w:rPr>
                <w:noProof/>
                <w:webHidden/>
                <w:rtl/>
              </w:rPr>
              <w:fldChar w:fldCharType="separate"/>
            </w:r>
            <w:r w:rsidR="00EC66F6">
              <w:rPr>
                <w:noProof/>
                <w:webHidden/>
                <w:rtl/>
              </w:rPr>
              <w:t>8</w:t>
            </w:r>
            <w:r w:rsidR="00EC66F6">
              <w:rPr>
                <w:noProof/>
                <w:webHidden/>
                <w:rtl/>
              </w:rPr>
              <w:fldChar w:fldCharType="end"/>
            </w:r>
          </w:hyperlink>
        </w:p>
        <w:p w14:paraId="60BA4500" w14:textId="7ABA0EA9"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590" w:history="1">
            <w:r w:rsidRPr="006157D2">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4F5FD9B" w14:textId="659931B9"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591" w:history="1">
            <w:r w:rsidRPr="006157D2">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Toc204720591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C0F1B58" w14:textId="662D9DB6"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592" w:history="1">
            <w:r w:rsidRPr="006157D2">
              <w:rPr>
                <w:rStyle w:val="Hyperlink"/>
                <w:noProof/>
                <w:rtl/>
              </w:rPr>
              <w:t>فهم وتحليل السوق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A98D85B" w14:textId="63C94C64"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593" w:history="1">
            <w:r w:rsidRPr="006157D2">
              <w:rPr>
                <w:rStyle w:val="Hyperlink"/>
                <w:noProof/>
                <w:rtl/>
              </w:rPr>
              <w:t>تحديد الأهداف التسويقية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4B10FA5" w14:textId="1FC3121C"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594" w:history="1">
            <w:r w:rsidRPr="006157D2">
              <w:rPr>
                <w:rStyle w:val="Hyperlink"/>
                <w:noProof/>
                <w:rtl/>
              </w:rPr>
              <w:t>ابتكار استراتيجيات التسويق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7B21F0F" w14:textId="5735B6DA"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595" w:history="1">
            <w:r w:rsidRPr="006157D2">
              <w:rPr>
                <w:rStyle w:val="Hyperlink"/>
                <w:noProof/>
                <w:rtl/>
              </w:rPr>
              <w:t>متابعة وتقييم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75E4E6C" w14:textId="62D36DFE"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596" w:history="1">
            <w:r w:rsidRPr="006157D2">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7F38C7A" w14:textId="2D3FC3D0"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597" w:history="1">
            <w:r w:rsidRPr="006157D2">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5611F47" w14:textId="53FA6BA7"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598" w:history="1">
            <w:r w:rsidRPr="006157D2">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9F9C37C" w14:textId="33373AE1"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599" w:history="1">
            <w:r w:rsidRPr="006157D2">
              <w:rPr>
                <w:rStyle w:val="Hyperlink"/>
                <w:noProof/>
                <w:rtl/>
              </w:rPr>
              <w:t>المنطلقات النظرية للدراسة</w:t>
            </w:r>
            <w:r w:rsidRPr="006157D2">
              <w:rPr>
                <w:rStyle w:val="Hyperlink"/>
                <w:noProof/>
              </w:rPr>
              <w:t xml:space="preserve">: </w:t>
            </w:r>
            <w:r w:rsidRPr="006157D2">
              <w:rPr>
                <w:rStyle w:val="Hyperlink"/>
                <w:noProof/>
                <w:rtl/>
              </w:rPr>
              <w:t xml:space="preserve"> أساس متين لنجاح </w:t>
            </w:r>
            <w:r w:rsidRPr="006157D2">
              <w:rPr>
                <w:rStyle w:val="Hyperlink"/>
                <w:noProof/>
              </w:rPr>
              <w:t>AJi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Toc204720599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DCD139C" w14:textId="7468A359"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600" w:history="1">
            <w:r w:rsidRPr="006157D2">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F761DEA" w14:textId="2E997259"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01" w:history="1">
            <w:r w:rsidRPr="006157D2">
              <w:rPr>
                <w:rStyle w:val="Hyperlink"/>
                <w:noProof/>
                <w:rtl/>
              </w:rPr>
              <w:t>فلسفة ومنهج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1667679" w14:textId="46C9CFAD"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02" w:history="1">
            <w:r w:rsidRPr="006157D2">
              <w:rPr>
                <w:rStyle w:val="Hyperlink"/>
                <w:noProof/>
                <w:rtl/>
              </w:rPr>
              <w:t>البحث الكمي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2DBB8FA" w14:textId="426F287D"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03" w:history="1">
            <w:r w:rsidRPr="006157D2">
              <w:rPr>
                <w:rStyle w:val="Hyperlink"/>
                <w:noProof/>
                <w:rtl/>
              </w:rPr>
              <w:t>البحث الكيفي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254316D" w14:textId="638B3CF9"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04" w:history="1">
            <w:r w:rsidRPr="006157D2">
              <w:rPr>
                <w:rStyle w:val="Hyperlink"/>
                <w:noProof/>
                <w:rtl/>
              </w:rPr>
              <w:t>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2F90967" w14:textId="5E99B66D"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05" w:history="1">
            <w:r w:rsidRPr="006157D2">
              <w:rPr>
                <w:rStyle w:val="Hyperlink"/>
                <w:noProof/>
                <w:rtl/>
              </w:rPr>
              <w:t>مصادر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6EA6FFD" w14:textId="41E1E469"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06" w:history="1">
            <w:r w:rsidRPr="006157D2">
              <w:rPr>
                <w:rStyle w:val="Hyperlink"/>
                <w:noProof/>
                <w:rtl/>
              </w:rPr>
              <w:t>البيانات الثانوية (</w:t>
            </w:r>
            <w:r w:rsidRPr="006157D2">
              <w:rPr>
                <w:rStyle w:val="Hyperlink"/>
                <w:noProof/>
              </w:rPr>
              <w:t>Secondary Data</w:t>
            </w:r>
            <w:r w:rsidRPr="006157D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AD6FFE7" w14:textId="73BF3871"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07" w:history="1">
            <w:r w:rsidRPr="006157D2">
              <w:rPr>
                <w:rStyle w:val="Hyperlink"/>
                <w:noProof/>
                <w:rtl/>
              </w:rPr>
              <w:t xml:space="preserve">التقارير الداخلية للشركة </w:t>
            </w:r>
            <w:r w:rsidRPr="006157D2">
              <w:rPr>
                <w:rStyle w:val="Hyperlink"/>
                <w:noProof/>
              </w:rPr>
              <w:t>AJi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23F3DE" w14:textId="7A430D52"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08" w:history="1">
            <w:r w:rsidRPr="006157D2">
              <w:rPr>
                <w:rStyle w:val="Hyperlink"/>
                <w:noProof/>
                <w:rtl/>
              </w:rPr>
              <w:t>تقارير أبحاث السوق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F4F7944" w14:textId="0DED3EE1"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09" w:history="1">
            <w:r w:rsidRPr="006157D2">
              <w:rPr>
                <w:rStyle w:val="Hyperlink"/>
                <w:noProof/>
                <w:rtl/>
              </w:rPr>
              <w:t>مجتمع وعينة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Toc204720609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6EC1C04" w14:textId="34B2358A"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10" w:history="1">
            <w:r w:rsidRPr="006157D2">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AFB9819" w14:textId="11A777D1"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11" w:history="1">
            <w:r w:rsidRPr="006157D2">
              <w:rPr>
                <w:rStyle w:val="Hyperlink"/>
                <w:noProof/>
                <w:rtl/>
              </w:rPr>
              <w:t>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106DE56" w14:textId="2F7FC2B4"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12" w:history="1">
            <w:r w:rsidRPr="006157D2">
              <w:rPr>
                <w:rStyle w:val="Hyperlink"/>
                <w:noProof/>
                <w:rtl/>
              </w:rPr>
              <w:t>عينة الاستبيان (الكمية)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F8C4841" w14:textId="05DE5873"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13" w:history="1">
            <w:r w:rsidRPr="006157D2">
              <w:rPr>
                <w:rStyle w:val="Hyperlink"/>
                <w:noProof/>
                <w:rtl/>
              </w:rPr>
              <w:t>عينة المقابلات (الكيفية)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3BCDC99" w14:textId="4136F002"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14" w:history="1">
            <w:r w:rsidRPr="006157D2">
              <w:rPr>
                <w:rStyle w:val="Hyperlink"/>
                <w:noProof/>
                <w:rtl/>
              </w:rPr>
              <w:t>أساليب تحليل البيانات (</w:t>
            </w:r>
            <w:r w:rsidRPr="006157D2">
              <w:rPr>
                <w:rStyle w:val="Hyperlink"/>
                <w:noProof/>
              </w:rPr>
              <w:t>Data Analysis Methods</w:t>
            </w:r>
            <w:r w:rsidRPr="006157D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F67C482" w14:textId="28DF365B" w:rsidR="00EC66F6" w:rsidRDefault="00EC66F6" w:rsidP="00EC66F6">
          <w:pPr>
            <w:pStyle w:val="TOC2"/>
            <w:spacing w:line="240" w:lineRule="auto"/>
            <w:jc w:val="left"/>
            <w:rPr>
              <w:rFonts w:asciiTheme="minorHAnsi" w:eastAsiaTheme="minorEastAsia" w:hAnsiTheme="minorHAnsi" w:cstheme="minorBidi"/>
              <w:noProof/>
              <w:kern w:val="0"/>
              <w:sz w:val="22"/>
              <w:szCs w:val="22"/>
              <w:rtl/>
              <w14:ligatures w14:val="none"/>
            </w:rPr>
          </w:pPr>
          <w:hyperlink w:anchor="_Toc204720615" w:history="1">
            <w:r w:rsidRPr="006157D2">
              <w:rPr>
                <w:rStyle w:val="Hyperlink"/>
                <w:noProof/>
                <w:rtl/>
              </w:rPr>
              <w:t>صدق وثبات أداة الدراسة (</w:t>
            </w:r>
            <w:r w:rsidRPr="006157D2">
              <w:rPr>
                <w:rStyle w:val="Hyperlink"/>
                <w:noProof/>
              </w:rPr>
              <w:t>Validity and Reliability</w:t>
            </w:r>
            <w:r w:rsidRPr="006157D2">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AEA6A7F" w14:textId="7B6E9CDF"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16" w:history="1">
            <w:r w:rsidRPr="006157D2">
              <w:rPr>
                <w:rStyle w:val="Hyperlink"/>
                <w:noProof/>
                <w:rtl/>
              </w:rPr>
              <w:t>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E04579D" w14:textId="5313E4A8"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17" w:history="1">
            <w:r w:rsidRPr="006157D2">
              <w:rPr>
                <w:rStyle w:val="Hyperlink"/>
                <w:noProof/>
                <w:rtl/>
              </w:rPr>
              <w:t>الصدق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7A1F4D5" w14:textId="7A7863BC" w:rsidR="00EC66F6" w:rsidRDefault="00EC66F6" w:rsidP="00EC66F6">
          <w:pPr>
            <w:pStyle w:val="TOC3"/>
            <w:tabs>
              <w:tab w:val="right" w:leader="dot" w:pos="9182"/>
            </w:tabs>
            <w:spacing w:line="240" w:lineRule="auto"/>
            <w:jc w:val="left"/>
            <w:rPr>
              <w:rFonts w:asciiTheme="minorHAnsi" w:eastAsiaTheme="minorEastAsia" w:hAnsiTheme="minorHAnsi" w:cstheme="minorBidi"/>
              <w:noProof/>
              <w:kern w:val="0"/>
              <w:sz w:val="22"/>
              <w:szCs w:val="22"/>
              <w:rtl/>
              <w14:ligatures w14:val="none"/>
            </w:rPr>
          </w:pPr>
          <w:hyperlink w:anchor="_Toc204720618" w:history="1">
            <w:r w:rsidRPr="006157D2">
              <w:rPr>
                <w:rStyle w:val="Hyperlink"/>
                <w:noProof/>
                <w:rtl/>
              </w:rPr>
              <w:t>التثليث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Toc204720618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B3A5E34" w14:textId="778BE577"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619" w:history="1">
            <w:r w:rsidRPr="006157D2">
              <w:rPr>
                <w:rStyle w:val="Hyperlink"/>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Toc204720619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93CCE07" w14:textId="2D9D5F27"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620" w:history="1">
            <w:r w:rsidRPr="006157D2">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Toc204720620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CB8B3EA" w14:textId="3E9E1D4C" w:rsidR="00EC66F6" w:rsidRDefault="00EC66F6" w:rsidP="00EC66F6">
          <w:pPr>
            <w:pStyle w:val="TOC1"/>
            <w:rPr>
              <w:rFonts w:asciiTheme="minorHAnsi" w:eastAsiaTheme="minorEastAsia" w:hAnsiTheme="minorHAnsi" w:cstheme="minorBidi"/>
              <w:noProof/>
              <w:kern w:val="0"/>
              <w:sz w:val="22"/>
              <w:szCs w:val="22"/>
              <w:rtl/>
              <w14:ligatures w14:val="none"/>
            </w:rPr>
          </w:pPr>
          <w:hyperlink w:anchor="_Toc204720621" w:history="1">
            <w:r w:rsidRPr="006157D2">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Toc204720621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20F8318" w14:textId="14DAFBE4" w:rsidR="00B16CE1" w:rsidRDefault="00B16CE1" w:rsidP="00EC66F6">
          <w:pPr>
            <w:spacing w:after="0" w:line="240" w:lineRule="auto"/>
            <w:jc w:val="left"/>
          </w:pPr>
          <w:r w:rsidRPr="00063BEA">
            <w:rPr>
              <w:noProof/>
            </w:rPr>
            <w:fldChar w:fldCharType="end"/>
          </w:r>
        </w:p>
      </w:sdtContent>
    </w:sdt>
    <w:p w14:paraId="32852E5F" w14:textId="5D40C010" w:rsidR="00B16CE1" w:rsidRDefault="00B16CE1" w:rsidP="00D4298C"/>
    <w:p w14:paraId="1CAB402B" w14:textId="77777777" w:rsidR="00B16CE1" w:rsidRDefault="00B16CE1" w:rsidP="00D4298C">
      <w:pPr>
        <w:rPr>
          <w:rtl/>
        </w:rPr>
      </w:pPr>
    </w:p>
    <w:p w14:paraId="1413E56C" w14:textId="77777777" w:rsidR="00DB3F28" w:rsidRDefault="00DB3F28" w:rsidP="00D4298C">
      <w:pPr>
        <w:rPr>
          <w:rtl/>
        </w:rPr>
      </w:pPr>
      <w:r>
        <w:rPr>
          <w:rtl/>
        </w:rPr>
        <w:br w:type="page"/>
      </w:r>
    </w:p>
    <w:p w14:paraId="082B77D2" w14:textId="123B36F9" w:rsidR="004569D1" w:rsidRPr="004569D1" w:rsidRDefault="004569D1" w:rsidP="004569D1">
      <w:pPr>
        <w:rPr>
          <w:b/>
          <w:bCs/>
        </w:rPr>
      </w:pPr>
      <w:bookmarkStart w:id="1" w:name="_Toc201563897"/>
      <w:r w:rsidRPr="004569D1">
        <w:rPr>
          <w:b/>
          <w:bCs/>
          <w:rtl/>
        </w:rPr>
        <w:lastRenderedPageBreak/>
        <w:t>المستخلص :</w:t>
      </w:r>
      <w:r w:rsidRPr="004569D1">
        <w:rPr>
          <w:b/>
          <w:bCs/>
        </w:rPr>
        <w:t>Abstract</w:t>
      </w:r>
    </w:p>
    <w:p w14:paraId="04B89BA5" w14:textId="6D65DCB6" w:rsidR="004569D1" w:rsidRDefault="004569D1" w:rsidP="004569D1"/>
    <w:p w14:paraId="1CE2C813" w14:textId="77777777" w:rsidR="004569D1" w:rsidRDefault="004569D1">
      <w:pPr>
        <w:bidi w:val="0"/>
        <w:jc w:val="left"/>
        <w:rPr>
          <w:rFonts w:eastAsia="Times New Roman"/>
          <w:b/>
          <w:bCs/>
          <w:kern w:val="36"/>
          <w:sz w:val="48"/>
          <w:szCs w:val="48"/>
          <w:rtl/>
          <w14:ligatures w14:val="none"/>
        </w:rPr>
      </w:pPr>
      <w:r>
        <w:rPr>
          <w:rtl/>
        </w:rPr>
        <w:br w:type="page"/>
      </w:r>
    </w:p>
    <w:p w14:paraId="035BF540" w14:textId="134017EE" w:rsidR="009125CE" w:rsidRPr="004569D1" w:rsidRDefault="00A74F76" w:rsidP="004569D1">
      <w:pPr>
        <w:rPr>
          <w:b/>
          <w:bCs/>
          <w:sz w:val="28"/>
          <w:szCs w:val="28"/>
          <w:rtl/>
          <w:lang w:bidi="ar-EG"/>
        </w:rPr>
      </w:pPr>
      <w:r w:rsidRPr="004569D1">
        <w:rPr>
          <w:b/>
          <w:bCs/>
          <w:sz w:val="28"/>
          <w:szCs w:val="28"/>
          <w:rtl/>
        </w:rPr>
        <w:lastRenderedPageBreak/>
        <w:t>مقدمة</w:t>
      </w:r>
      <w:bookmarkEnd w:id="1"/>
    </w:p>
    <w:p w14:paraId="1B2F1A7F" w14:textId="39EB516A" w:rsidR="005D4633" w:rsidRDefault="005D4633" w:rsidP="005D4633">
      <w:pPr>
        <w:rPr>
          <w:rtl/>
        </w:rPr>
      </w:pPr>
      <w:r>
        <w:rPr>
          <w:rtl/>
        </w:rPr>
        <w:t>تأسست شركة أرابتك جردانة في الأردن عام 1963، وبدأت مسيرتها في مجال التصميم المعماري بفريق محدود من المهندسين في العاصمة عمّان. ومع تزايد احتياجات السوق الأردني آنذاك، اتسع نطاق مشاريع الشركة وبدأت بتنويع خدماتها لتشمل البنية التحتية، مما مكنها من التوسع إقليميًا. في عام 2010، دشنت الشركة عملياتها في السوق السعودي بتأسيس شركة</w:t>
      </w:r>
      <w:r w:rsidR="001B18BB">
        <w:rPr>
          <w:rFonts w:hint="cs"/>
          <w:rtl/>
        </w:rPr>
        <w:t xml:space="preserve"> </w:t>
      </w:r>
      <w:proofErr w:type="spellStart"/>
      <w:r>
        <w:t>AJi</w:t>
      </w:r>
      <w:proofErr w:type="spellEnd"/>
      <w:r>
        <w:t xml:space="preserve"> </w:t>
      </w:r>
      <w:r>
        <w:rPr>
          <w:rtl/>
        </w:rPr>
        <w:t>السعودية</w:t>
      </w:r>
      <w:r>
        <w:t>.</w:t>
      </w:r>
    </w:p>
    <w:p w14:paraId="3038CA98" w14:textId="1E894012" w:rsidR="005D4633" w:rsidRDefault="005D4633" w:rsidP="005D4633">
      <w:pPr>
        <w:rPr>
          <w:rtl/>
        </w:rPr>
      </w:pPr>
      <w:r>
        <w:rPr>
          <w:rtl/>
        </w:rPr>
        <w:t>يشهد قطاع الاستشارات الهندسية في المملكة العربية السعودية ازدهارًا كبيرًا، مدفوعًا بالتحولات الاقتصادية والتنموية غير المسبوقة التي تستهدفها رؤية السعودية 2030 الطموحة. فقد أصبح هذا القطاع دعامة أساسية لتنفيذ المشاريع العملاقة التي ترسم ملامح مستقبل المملكة. ورغم الفرص الهائلة التي يوفرها هذا النمو، إلا أنه أدى إلى منافسة شديدة بين الشركات المحلية و</w:t>
      </w:r>
      <w:r w:rsidR="001B18BB">
        <w:rPr>
          <w:rFonts w:hint="cs"/>
          <w:rtl/>
        </w:rPr>
        <w:t>الشركات متعددة الجنسيات</w:t>
      </w:r>
      <w:r>
        <w:rPr>
          <w:rtl/>
        </w:rPr>
        <w:t xml:space="preserve"> الطامحة لاقتناص حصة في هذا السوق الحيوي</w:t>
      </w:r>
      <w:r>
        <w:t>.</w:t>
      </w:r>
    </w:p>
    <w:p w14:paraId="4117E2B1" w14:textId="09F82509" w:rsidR="005D4633" w:rsidRDefault="005D4633" w:rsidP="005D4633">
      <w:pPr>
        <w:rPr>
          <w:rtl/>
        </w:rPr>
      </w:pPr>
      <w:r>
        <w:rPr>
          <w:rtl/>
        </w:rPr>
        <w:t>في ظل هذا المشهد التنافسي، لم تعد الكفاءة الفنية والخبرة الهندسية وحدها كافية لضمان النمو والاستمرارية</w:t>
      </w:r>
      <w:r w:rsidR="001B18BB">
        <w:rPr>
          <w:rFonts w:hint="cs"/>
          <w:rtl/>
        </w:rPr>
        <w:t xml:space="preserve">، </w:t>
      </w:r>
      <w:r>
        <w:rPr>
          <w:rtl/>
        </w:rPr>
        <w:t>بل بات من الضروري للشركات العاملة في هذا المجال تبني نهج استراتيجي متطور، خاصة فيما يتعلق بالتسويق وبناء العلامة التجارية، بهدف إبراز القيمة المضافة لخدماتها والوصول إلى قاعدة أوسع من العملاء</w:t>
      </w:r>
      <w:r>
        <w:t>.</w:t>
      </w:r>
    </w:p>
    <w:p w14:paraId="40EF395D" w14:textId="7727F4B3" w:rsidR="004569D1" w:rsidRDefault="005D4633" w:rsidP="005D4633">
      <w:pPr>
        <w:rPr>
          <w:rtl/>
          <w:lang w:bidi="ar-EG"/>
        </w:rPr>
      </w:pPr>
      <w:r>
        <w:rPr>
          <w:rtl/>
        </w:rPr>
        <w:t>من هذا المنطلق، يكتسب هذا البحث أهميته، حيث يركز على شركة</w:t>
      </w:r>
      <w:r>
        <w:t xml:space="preserve"> "</w:t>
      </w:r>
      <w:proofErr w:type="spellStart"/>
      <w:r>
        <w:t>AJi</w:t>
      </w:r>
      <w:proofErr w:type="spellEnd"/>
      <w:r>
        <w:t xml:space="preserve">" </w:t>
      </w:r>
      <w:r w:rsidR="001B18BB">
        <w:rPr>
          <w:rFonts w:hint="cs"/>
          <w:rtl/>
        </w:rPr>
        <w:t>ك</w:t>
      </w:r>
      <w:r>
        <w:rPr>
          <w:rtl/>
        </w:rPr>
        <w:t>حالة</w:t>
      </w:r>
      <w:r w:rsidR="001B18BB">
        <w:rPr>
          <w:rFonts w:hint="cs"/>
          <w:rtl/>
        </w:rPr>
        <w:t xml:space="preserve"> دراسية، حيث</w:t>
      </w:r>
      <w:r>
        <w:rPr>
          <w:rtl/>
        </w:rPr>
        <w:t xml:space="preserve"> تسعى الشركة إلى تعزيز موقعها وزيادة نصيبها من السوق السعودي، وهو طموح يواجه تحديات تتمثل في ضرورة التميز عن المنافسين وفهم ديناميكيات متطلبات العملاء المتغيرة في سياق المشاريع الجديدة والنوعية</w:t>
      </w:r>
      <w:r>
        <w:t>.</w:t>
      </w:r>
      <w:r w:rsidR="004569D1">
        <w:rPr>
          <w:rtl/>
          <w:lang w:bidi="ar-EG"/>
        </w:rPr>
        <w:br w:type="page"/>
      </w:r>
    </w:p>
    <w:p w14:paraId="40A61660" w14:textId="27133CFF" w:rsidR="009125CE" w:rsidRDefault="00A74F76" w:rsidP="000D2CB3">
      <w:pPr>
        <w:pStyle w:val="Heading1"/>
        <w:rPr>
          <w:rtl/>
          <w:lang w:bidi="ar-EG"/>
        </w:rPr>
      </w:pPr>
      <w:bookmarkStart w:id="2" w:name="_Toc201563898"/>
      <w:bookmarkStart w:id="3" w:name="_Toc204720589"/>
      <w:r w:rsidRPr="00A74F76">
        <w:rPr>
          <w:rtl/>
        </w:rPr>
        <w:lastRenderedPageBreak/>
        <w:t>مشكلة الدراسة</w:t>
      </w:r>
      <w:bookmarkEnd w:id="2"/>
      <w:bookmarkEnd w:id="3"/>
    </w:p>
    <w:p w14:paraId="74DA6E3E" w14:textId="33CF633E" w:rsidR="005D4633" w:rsidRDefault="005D4633" w:rsidP="005D4633">
      <w:pPr>
        <w:rPr>
          <w:rtl/>
        </w:rPr>
      </w:pPr>
      <w:r>
        <w:rPr>
          <w:rtl/>
        </w:rPr>
        <w:t xml:space="preserve">تتجلى مشكلة الدراسة بوضوح في أن شركة </w:t>
      </w:r>
      <w:proofErr w:type="spellStart"/>
      <w:r>
        <w:t>AJi</w:t>
      </w:r>
      <w:proofErr w:type="spellEnd"/>
      <w:r>
        <w:rPr>
          <w:rtl/>
        </w:rPr>
        <w:t>، بالرغم من امتلاكها للخبرات الفنية والهندسية الضرورية للمنافسة، تواجه صعوبة في ترجمة هذه القدرات إلى نمو مستدام وملموس في حصتها السوقية</w:t>
      </w:r>
      <w:r w:rsidR="001B18BB">
        <w:rPr>
          <w:rFonts w:hint="cs"/>
          <w:rtl/>
        </w:rPr>
        <w:t xml:space="preserve"> مما</w:t>
      </w:r>
      <w:r>
        <w:rPr>
          <w:rtl/>
        </w:rPr>
        <w:t xml:space="preserve"> يُعزى هذا التحدي بشكل أساسي إلى غياب استراتيجية تسويقية ممنهجة وفعالة. هذه الاستراتيجية يجب أن تكون قادرة على بناء علامة تجارية قوية وإيصال القيمة التنافسية للشركة إلى صناع القرار في المشاريع الكبرى، وتمييز خدماتها بوضوح عن خدمات المنافسين في السوق السعودي</w:t>
      </w:r>
      <w:r w:rsidR="001B18BB">
        <w:rPr>
          <w:rFonts w:hint="cs"/>
          <w:rtl/>
        </w:rPr>
        <w:t xml:space="preserve">، </w:t>
      </w:r>
      <w:r>
        <w:rPr>
          <w:rtl/>
        </w:rPr>
        <w:t>إن استمرار الاعتماد على الأساليب التسويقية التقليدية أو العشوائية يؤدي إلى النتائج التالية:</w:t>
      </w:r>
    </w:p>
    <w:p w14:paraId="546D02E8" w14:textId="77777777" w:rsidR="005D4633" w:rsidRDefault="005D4633" w:rsidP="005D4633">
      <w:pPr>
        <w:pStyle w:val="ListParagraph"/>
        <w:numPr>
          <w:ilvl w:val="0"/>
          <w:numId w:val="18"/>
        </w:numPr>
        <w:rPr>
          <w:rtl/>
        </w:rPr>
      </w:pPr>
      <w:r>
        <w:rPr>
          <w:rtl/>
        </w:rPr>
        <w:t>تباطؤ النمو في الحصة السوقية مقارنة بالإمكانيات المتاحة.</w:t>
      </w:r>
    </w:p>
    <w:p w14:paraId="4DA07D6B" w14:textId="77777777" w:rsidR="005D4633" w:rsidRDefault="005D4633" w:rsidP="005D4633">
      <w:pPr>
        <w:pStyle w:val="ListParagraph"/>
        <w:numPr>
          <w:ilvl w:val="0"/>
          <w:numId w:val="18"/>
        </w:numPr>
        <w:rPr>
          <w:rtl/>
        </w:rPr>
      </w:pPr>
      <w:r>
        <w:rPr>
          <w:rtl/>
        </w:rPr>
        <w:t>صعوبة الدخول إلى المشاريع الجديدة والعملاقة التي تتطلب حضورًا قويًا للعلامة التجارية.</w:t>
      </w:r>
    </w:p>
    <w:p w14:paraId="709FD53C" w14:textId="77777777" w:rsidR="005D4633" w:rsidRDefault="005D4633" w:rsidP="005D4633">
      <w:pPr>
        <w:pStyle w:val="ListParagraph"/>
        <w:numPr>
          <w:ilvl w:val="0"/>
          <w:numId w:val="18"/>
        </w:numPr>
        <w:rPr>
          <w:rtl/>
        </w:rPr>
      </w:pPr>
      <w:r>
        <w:rPr>
          <w:rtl/>
        </w:rPr>
        <w:t>خسارة فرص تعاقدية قيمة لصالح المنافسين الأكثر نشاطًا وحضورًا في الساحة التسويقية.</w:t>
      </w:r>
    </w:p>
    <w:p w14:paraId="0CC2A8AB" w14:textId="77777777" w:rsidR="005D4633" w:rsidRDefault="005D4633" w:rsidP="005D4633">
      <w:pPr>
        <w:pStyle w:val="ListParagraph"/>
        <w:numPr>
          <w:ilvl w:val="0"/>
          <w:numId w:val="18"/>
        </w:numPr>
        <w:rPr>
          <w:rtl/>
        </w:rPr>
      </w:pPr>
      <w:r>
        <w:rPr>
          <w:rtl/>
        </w:rPr>
        <w:t>تآكل الميزة التنافسية للشركة على المدى الطويل.</w:t>
      </w:r>
    </w:p>
    <w:p w14:paraId="791EDD87" w14:textId="39994144" w:rsidR="009125CE" w:rsidRDefault="005D4633" w:rsidP="005D4633">
      <w:pPr>
        <w:rPr>
          <w:rtl/>
          <w:lang w:bidi="ar-EG"/>
        </w:rPr>
      </w:pPr>
      <w:r>
        <w:rPr>
          <w:rtl/>
        </w:rPr>
        <w:t xml:space="preserve">لذلك، تنبع هذه الدراسة من وجود فجوة حقيقية بين الطموح الاستراتيجي لشركة </w:t>
      </w:r>
      <w:proofErr w:type="spellStart"/>
      <w:r>
        <w:t>AJi</w:t>
      </w:r>
      <w:proofErr w:type="spellEnd"/>
      <w:r>
        <w:rPr>
          <w:rtl/>
        </w:rPr>
        <w:t xml:space="preserve"> في النمو والتوسع، وبين أدائها التسويقي الحالي الذي قد يعيق تحقيق هذا الطموح في سوق يتسم بالتنافسية الشديدة والمتغيرة باستمرار.</w:t>
      </w:r>
    </w:p>
    <w:p w14:paraId="2766B80E" w14:textId="77777777" w:rsidR="009125CE" w:rsidRDefault="009125CE" w:rsidP="00D4298C">
      <w:pPr>
        <w:rPr>
          <w:rtl/>
          <w:lang w:bidi="ar-EG"/>
        </w:rPr>
      </w:pPr>
    </w:p>
    <w:p w14:paraId="33F1E451" w14:textId="77777777" w:rsidR="009125CE" w:rsidRDefault="009125CE" w:rsidP="00D4298C">
      <w:pPr>
        <w:rPr>
          <w:rtl/>
          <w:lang w:bidi="ar-EG"/>
        </w:rPr>
      </w:pPr>
    </w:p>
    <w:p w14:paraId="1F91F690" w14:textId="77777777" w:rsidR="009125CE" w:rsidRDefault="009125CE" w:rsidP="00D4298C">
      <w:pPr>
        <w:rPr>
          <w:rtl/>
          <w:lang w:bidi="ar-EG"/>
        </w:rPr>
      </w:pPr>
    </w:p>
    <w:p w14:paraId="2677847E" w14:textId="3C7CC6D4" w:rsidR="009125CE" w:rsidRDefault="009125CE" w:rsidP="00D4298C">
      <w:pPr>
        <w:rPr>
          <w:rtl/>
          <w:lang w:bidi="ar-EG"/>
        </w:rPr>
      </w:pPr>
    </w:p>
    <w:p w14:paraId="19E48B22" w14:textId="6FBA6234" w:rsidR="000C4127" w:rsidRDefault="000C4127" w:rsidP="00D4298C">
      <w:pPr>
        <w:rPr>
          <w:rtl/>
          <w:lang w:bidi="ar-EG"/>
        </w:rPr>
      </w:pPr>
    </w:p>
    <w:p w14:paraId="5C565056" w14:textId="609A00D5" w:rsidR="000C4127" w:rsidRDefault="000C4127" w:rsidP="00D4298C">
      <w:pPr>
        <w:rPr>
          <w:rtl/>
          <w:lang w:bidi="ar-EG"/>
        </w:rPr>
      </w:pPr>
    </w:p>
    <w:p w14:paraId="0F1ED63B" w14:textId="45ADF3B9" w:rsidR="000C4127" w:rsidRDefault="000C4127" w:rsidP="00D4298C">
      <w:pPr>
        <w:rPr>
          <w:rtl/>
          <w:lang w:bidi="ar-EG"/>
        </w:rPr>
      </w:pPr>
    </w:p>
    <w:p w14:paraId="3D6BD241" w14:textId="3C8548D3" w:rsidR="000C4127" w:rsidRDefault="000C4127" w:rsidP="00D4298C">
      <w:pPr>
        <w:rPr>
          <w:rtl/>
          <w:lang w:bidi="ar-EG"/>
        </w:rPr>
      </w:pPr>
    </w:p>
    <w:p w14:paraId="604787FD" w14:textId="26555BC2" w:rsidR="000C4127" w:rsidRDefault="000C4127" w:rsidP="00D4298C">
      <w:pPr>
        <w:rPr>
          <w:rtl/>
          <w:lang w:bidi="ar-EG"/>
        </w:rPr>
      </w:pPr>
    </w:p>
    <w:p w14:paraId="33ADEDE8" w14:textId="665157E3" w:rsidR="000C4127" w:rsidRDefault="000C4127" w:rsidP="00D4298C">
      <w:pPr>
        <w:rPr>
          <w:rtl/>
          <w:lang w:bidi="ar-EG"/>
        </w:rPr>
      </w:pPr>
    </w:p>
    <w:p w14:paraId="59A57BC6" w14:textId="6D4DE0D0" w:rsidR="000C4127" w:rsidRDefault="000C4127" w:rsidP="00D4298C">
      <w:pPr>
        <w:rPr>
          <w:rtl/>
          <w:lang w:bidi="ar-EG"/>
        </w:rPr>
      </w:pPr>
    </w:p>
    <w:p w14:paraId="5FB67C8E" w14:textId="77777777" w:rsidR="000C4127" w:rsidRDefault="000C4127" w:rsidP="00D4298C">
      <w:pPr>
        <w:rPr>
          <w:rtl/>
          <w:lang w:bidi="ar-EG"/>
        </w:rPr>
      </w:pPr>
    </w:p>
    <w:p w14:paraId="231E38BB" w14:textId="6ADA0050" w:rsidR="009125CE" w:rsidRDefault="00A74F76" w:rsidP="00D4298C">
      <w:pPr>
        <w:pStyle w:val="Heading1"/>
        <w:rPr>
          <w:rtl/>
        </w:rPr>
      </w:pPr>
      <w:bookmarkStart w:id="4" w:name="_Toc201563899"/>
      <w:bookmarkStart w:id="5" w:name="_Toc204720590"/>
      <w:r w:rsidRPr="00A74F76">
        <w:rPr>
          <w:rtl/>
        </w:rPr>
        <w:lastRenderedPageBreak/>
        <w:t>أهمية الدراس</w:t>
      </w:r>
      <w:r>
        <w:rPr>
          <w:rFonts w:hint="cs"/>
          <w:rtl/>
        </w:rPr>
        <w:t>ة</w:t>
      </w:r>
      <w:bookmarkEnd w:id="4"/>
      <w:bookmarkEnd w:id="5"/>
    </w:p>
    <w:p w14:paraId="23AA65F8" w14:textId="26CED7D0" w:rsidR="000C4127" w:rsidRDefault="001B18BB" w:rsidP="000C4127">
      <w:pPr>
        <w:rPr>
          <w:rtl/>
        </w:rPr>
      </w:pPr>
      <w:r>
        <w:rPr>
          <w:rFonts w:hint="cs"/>
          <w:rtl/>
        </w:rPr>
        <w:t xml:space="preserve">ان ما يشهده السوق من تقلبات وتنافسية شديدة يزيد من </w:t>
      </w:r>
      <w:r w:rsidR="000C4127">
        <w:rPr>
          <w:rtl/>
        </w:rPr>
        <w:t>أهمية هذه الدراسة من خلال مساهمتها في عدة جوانب حيوية لأي جهود تسويقية ناجحة:</w:t>
      </w:r>
    </w:p>
    <w:p w14:paraId="0B70E854" w14:textId="77777777" w:rsidR="000C4127" w:rsidRDefault="000C4127" w:rsidP="000C4127">
      <w:pPr>
        <w:rPr>
          <w:rtl/>
        </w:rPr>
      </w:pPr>
      <w:r>
        <w:rPr>
          <w:rtl/>
        </w:rPr>
        <w:t>فهم ديناميكيات السوق: يوفر هذا البحث تصوراً شاملاً لـحجم السوق السعودي، اتجاهاته الراهنة، الفرص المتاحة، والتحديات المحتملة. هذا الفهم المعمق ضروري لتحديد القطاعات المستهدفة بكفاءة والخدمات التي يجب أن تركز عليها الشركة.</w:t>
      </w:r>
    </w:p>
    <w:p w14:paraId="213B0510" w14:textId="1CF869FC" w:rsidR="000C4127" w:rsidRDefault="000C4127" w:rsidP="000C4127">
      <w:pPr>
        <w:rPr>
          <w:rtl/>
        </w:rPr>
      </w:pPr>
      <w:r>
        <w:rPr>
          <w:rtl/>
        </w:rPr>
        <w:t>تحليل المشهد التنافسي: من خلال دراسة المنافسين</w:t>
      </w:r>
      <w:r w:rsidR="001B18BB">
        <w:rPr>
          <w:rFonts w:hint="cs"/>
          <w:rtl/>
        </w:rPr>
        <w:t xml:space="preserve"> سنتمكن من </w:t>
      </w:r>
      <w:r>
        <w:rPr>
          <w:rtl/>
        </w:rPr>
        <w:t xml:space="preserve">تحديد نقاط </w:t>
      </w:r>
      <w:r w:rsidR="001B18BB">
        <w:rPr>
          <w:rFonts w:hint="cs"/>
          <w:rtl/>
        </w:rPr>
        <w:t>ال</w:t>
      </w:r>
      <w:r>
        <w:rPr>
          <w:rtl/>
        </w:rPr>
        <w:t>قوه</w:t>
      </w:r>
      <w:r w:rsidR="001B18BB">
        <w:rPr>
          <w:rFonts w:hint="cs"/>
          <w:rtl/>
        </w:rPr>
        <w:t xml:space="preserve"> والضعف مما يجعل </w:t>
      </w:r>
      <w:r>
        <w:rPr>
          <w:rtl/>
        </w:rPr>
        <w:t xml:space="preserve">هذه المعلومات </w:t>
      </w:r>
      <w:r>
        <w:rPr>
          <w:rFonts w:hint="cs"/>
          <w:rtl/>
        </w:rPr>
        <w:t>التحليلية</w:t>
      </w:r>
      <w:r>
        <w:rPr>
          <w:rtl/>
        </w:rPr>
        <w:t xml:space="preserve"> ضرورية لصياغة استراتيجيات تسويقية قادرة على المنافسة بفعالية، بما في ذلك تحليل مقارن لأساليبهم التسويقية وحملاتهم ومواقعهم في السوق.</w:t>
      </w:r>
    </w:p>
    <w:p w14:paraId="145FF2E4" w14:textId="256C950F" w:rsidR="000C4127" w:rsidRDefault="000C4127" w:rsidP="000C4127">
      <w:pPr>
        <w:rPr>
          <w:rtl/>
        </w:rPr>
      </w:pPr>
      <w:r>
        <w:rPr>
          <w:rtl/>
        </w:rPr>
        <w:t>تحديد واستهداف العملاء: يسهم البحث في التعرف على شرائح العملاء المستهدفة، وفهم عميق لاحتياجاتهم</w:t>
      </w:r>
      <w:r w:rsidR="001B18BB">
        <w:rPr>
          <w:rFonts w:hint="cs"/>
          <w:rtl/>
        </w:rPr>
        <w:t xml:space="preserve"> ومشاريعهم المستقبلية</w:t>
      </w:r>
      <w:r>
        <w:rPr>
          <w:rtl/>
        </w:rPr>
        <w:t xml:space="preserve">، </w:t>
      </w:r>
      <w:r w:rsidR="001B18BB">
        <w:rPr>
          <w:rFonts w:hint="cs"/>
          <w:rtl/>
        </w:rPr>
        <w:t>وتوجهاتهم</w:t>
      </w:r>
      <w:r>
        <w:rPr>
          <w:rtl/>
        </w:rPr>
        <w:t>، وأنماط سلوكهم الشرائي</w:t>
      </w:r>
      <w:r w:rsidR="001B18BB">
        <w:rPr>
          <w:rFonts w:hint="cs"/>
          <w:rtl/>
        </w:rPr>
        <w:t xml:space="preserve"> مما </w:t>
      </w:r>
      <w:r>
        <w:rPr>
          <w:rtl/>
        </w:rPr>
        <w:t>يساعد في توجيه الجهود التسويقية لضمان وصول الرسائل المناسبة إلى الجمهور الصحيح.</w:t>
      </w:r>
    </w:p>
    <w:p w14:paraId="54FAD405" w14:textId="52207C74" w:rsidR="000C4127" w:rsidRDefault="000C4127" w:rsidP="000C4127">
      <w:pPr>
        <w:rPr>
          <w:rtl/>
        </w:rPr>
      </w:pPr>
      <w:r>
        <w:rPr>
          <w:rtl/>
        </w:rPr>
        <w:t>تطوير المزيج التسويقي المتكامل: بناءً على النتائج المستخلصة، يمكن تطوير المزيج التسويقي (المنتج، السعر، الترويج، التوزيع) بفاعلية</w:t>
      </w:r>
      <w:r>
        <w:rPr>
          <w:rFonts w:hint="cs"/>
          <w:rtl/>
        </w:rPr>
        <w:t xml:space="preserve">، </w:t>
      </w:r>
      <w:r>
        <w:rPr>
          <w:rtl/>
        </w:rPr>
        <w:t>يشمل ذلك تعديل الخدمات لتلبية متطلبات السوق، وضع استراتيجيات تسعير تنافسية، اختيار قنوات الترويج الأكثر ملاءمة، وتحديد قنوات التوزيع الفعالة.</w:t>
      </w:r>
    </w:p>
    <w:p w14:paraId="0B6E5799" w14:textId="77777777" w:rsidR="000C4127" w:rsidRDefault="000C4127" w:rsidP="000C4127">
      <w:pPr>
        <w:rPr>
          <w:rtl/>
        </w:rPr>
      </w:pPr>
      <w:r>
        <w:rPr>
          <w:rtl/>
        </w:rPr>
        <w:t>قياس وتقييم الأداء التسويقي: يسهل البحث عملية تحديد مؤشرات الأداء الرئيسية (</w:t>
      </w:r>
      <w:r>
        <w:t>KPIs</w:t>
      </w:r>
      <w:r>
        <w:rPr>
          <w:rtl/>
        </w:rPr>
        <w:t>) وتقييم مدى فعالية الاستراتيجيات التسويقية المطبقة. يمكن توظيف أدوات التحليل لقياس نجاح الاستراتيجية في تحقيق أهدافها، مثل تتبع زيارات الموقع الإلكتروني، معدلات التحويل، ومعدلات نمو المبيعات.</w:t>
      </w:r>
    </w:p>
    <w:p w14:paraId="004BCCF8" w14:textId="19EC1B50" w:rsidR="00B55638" w:rsidRDefault="000C4127" w:rsidP="000C4127">
      <w:pPr>
        <w:rPr>
          <w:rtl/>
        </w:rPr>
      </w:pPr>
      <w:r>
        <w:rPr>
          <w:rtl/>
        </w:rPr>
        <w:t>اكتشاف فرص النمو الجديدة: من خلال التحليل والبحث المستمر، يمكن تحديد فرص جديدة في السوق. قد يشمل ذلك إطلاق خدمات مبتكرة، استهداف شرائح عملاء لم يتم الوصول إليها سابقاً، أو تطوير قنوات تسويقية جديدة.</w:t>
      </w:r>
    </w:p>
    <w:p w14:paraId="2EA6585C" w14:textId="7EA454C1" w:rsidR="009125CE" w:rsidRDefault="009125CE" w:rsidP="00D4298C">
      <w:pPr>
        <w:rPr>
          <w:rtl/>
        </w:rPr>
      </w:pPr>
    </w:p>
    <w:p w14:paraId="015471E5" w14:textId="1FA20262" w:rsidR="00DE153C" w:rsidRDefault="00DE153C" w:rsidP="00D4298C">
      <w:pPr>
        <w:rPr>
          <w:rtl/>
        </w:rPr>
      </w:pPr>
    </w:p>
    <w:p w14:paraId="2542392E" w14:textId="12AD6749" w:rsidR="00DE153C" w:rsidRDefault="00DE153C" w:rsidP="00D4298C">
      <w:pPr>
        <w:rPr>
          <w:rtl/>
        </w:rPr>
      </w:pPr>
    </w:p>
    <w:p w14:paraId="21601A76" w14:textId="43535AB6" w:rsidR="00DE153C" w:rsidRDefault="00DE153C" w:rsidP="00D4298C">
      <w:pPr>
        <w:rPr>
          <w:rtl/>
        </w:rPr>
      </w:pPr>
    </w:p>
    <w:p w14:paraId="6FCBD985" w14:textId="7A64C89C" w:rsidR="000C4127" w:rsidRDefault="000C4127" w:rsidP="00D4298C">
      <w:pPr>
        <w:rPr>
          <w:rtl/>
        </w:rPr>
      </w:pPr>
    </w:p>
    <w:p w14:paraId="07710E46" w14:textId="25A0314F" w:rsidR="000C4127" w:rsidRDefault="000C4127" w:rsidP="00D4298C">
      <w:pPr>
        <w:rPr>
          <w:rtl/>
        </w:rPr>
      </w:pPr>
    </w:p>
    <w:p w14:paraId="0D90748D" w14:textId="77777777" w:rsidR="000C4127" w:rsidRDefault="000C4127" w:rsidP="00D4298C">
      <w:pPr>
        <w:rPr>
          <w:rtl/>
        </w:rPr>
      </w:pPr>
    </w:p>
    <w:p w14:paraId="1817352F" w14:textId="77777777" w:rsidR="009125CE" w:rsidRDefault="00A74F76" w:rsidP="00D4298C">
      <w:pPr>
        <w:pStyle w:val="Heading1"/>
        <w:rPr>
          <w:rtl/>
        </w:rPr>
      </w:pPr>
      <w:bookmarkStart w:id="6" w:name="_Toc201563900"/>
      <w:bookmarkStart w:id="7" w:name="_Toc204720591"/>
      <w:r w:rsidRPr="00A74F76">
        <w:rPr>
          <w:rtl/>
        </w:rPr>
        <w:lastRenderedPageBreak/>
        <w:t>أهداف الدراسة</w:t>
      </w:r>
      <w:bookmarkEnd w:id="6"/>
      <w:bookmarkEnd w:id="7"/>
    </w:p>
    <w:p w14:paraId="511C581E" w14:textId="143358CD" w:rsidR="000C4127" w:rsidRPr="000C4127" w:rsidRDefault="000C4127" w:rsidP="000C4127">
      <w:pPr>
        <w:rPr>
          <w:rtl/>
        </w:rPr>
      </w:pPr>
      <w:r w:rsidRPr="000C4127">
        <w:rPr>
          <w:rtl/>
        </w:rPr>
        <w:t>تهدف هذه الدراسة إلى تحقيق عدة أهداف رئيسة، تشمل الجوانب التالية:</w:t>
      </w:r>
    </w:p>
    <w:p w14:paraId="4896CAA2" w14:textId="78D5392B" w:rsidR="000C4127" w:rsidRPr="000C4127" w:rsidRDefault="000C4127" w:rsidP="000C4127">
      <w:pPr>
        <w:pStyle w:val="Heading2"/>
        <w:rPr>
          <w:rtl/>
        </w:rPr>
      </w:pPr>
      <w:bookmarkStart w:id="8" w:name="_Toc204720592"/>
      <w:r w:rsidRPr="000C4127">
        <w:rPr>
          <w:rtl/>
        </w:rPr>
        <w:t>فهم وتحليل السوق السعودي</w:t>
      </w:r>
      <w:bookmarkEnd w:id="8"/>
    </w:p>
    <w:p w14:paraId="0185F681" w14:textId="77777777" w:rsidR="000C4127" w:rsidRPr="000C4127" w:rsidRDefault="000C4127" w:rsidP="000C4127">
      <w:pPr>
        <w:pStyle w:val="ListParagraph"/>
        <w:numPr>
          <w:ilvl w:val="0"/>
          <w:numId w:val="19"/>
        </w:numPr>
        <w:rPr>
          <w:rtl/>
        </w:rPr>
      </w:pPr>
      <w:r w:rsidRPr="000C4127">
        <w:rPr>
          <w:rtl/>
        </w:rPr>
        <w:t>تقدير حجم السوق المستهدف وتصنيف قطاعاته المتنوعة.</w:t>
      </w:r>
    </w:p>
    <w:p w14:paraId="584619F6" w14:textId="77777777" w:rsidR="000C4127" w:rsidRPr="000C4127" w:rsidRDefault="000C4127" w:rsidP="000C4127">
      <w:pPr>
        <w:pStyle w:val="ListParagraph"/>
        <w:numPr>
          <w:ilvl w:val="0"/>
          <w:numId w:val="19"/>
        </w:numPr>
        <w:rPr>
          <w:rtl/>
        </w:rPr>
      </w:pPr>
      <w:r w:rsidRPr="000C4127">
        <w:rPr>
          <w:rtl/>
        </w:rPr>
        <w:t>التعرف على خصائص العملاء المستهدفين، متطلباتهم، وأنماط سلوكهم الشرائي.</w:t>
      </w:r>
    </w:p>
    <w:p w14:paraId="14A30542" w14:textId="77777777" w:rsidR="000C4127" w:rsidRPr="000C4127" w:rsidRDefault="000C4127" w:rsidP="000C4127">
      <w:pPr>
        <w:pStyle w:val="ListParagraph"/>
        <w:numPr>
          <w:ilvl w:val="0"/>
          <w:numId w:val="19"/>
        </w:numPr>
        <w:rPr>
          <w:rtl/>
        </w:rPr>
      </w:pPr>
      <w:r w:rsidRPr="000C4127">
        <w:rPr>
          <w:rtl/>
        </w:rPr>
        <w:t>تقييم المنافسين الأساسيين، بما في ذلك تحديد نقاط قوتهم ومواطن ضعفهم.</w:t>
      </w:r>
    </w:p>
    <w:p w14:paraId="15D1C2CD" w14:textId="77777777" w:rsidR="000C4127" w:rsidRPr="000C4127" w:rsidRDefault="000C4127" w:rsidP="000C4127">
      <w:pPr>
        <w:pStyle w:val="ListParagraph"/>
        <w:numPr>
          <w:ilvl w:val="0"/>
          <w:numId w:val="19"/>
        </w:numPr>
        <w:rPr>
          <w:rtl/>
        </w:rPr>
      </w:pPr>
      <w:r w:rsidRPr="000C4127">
        <w:rPr>
          <w:rtl/>
        </w:rPr>
        <w:t>رصد الفرص المتاحة والمخاطر المحتملة التي تواجه الشركة في السوق السعودي.</w:t>
      </w:r>
    </w:p>
    <w:p w14:paraId="268DFAEB" w14:textId="6F780F40" w:rsidR="000C4127" w:rsidRPr="000C4127" w:rsidRDefault="000C4127" w:rsidP="000C4127">
      <w:pPr>
        <w:pStyle w:val="Heading2"/>
        <w:rPr>
          <w:rtl/>
        </w:rPr>
      </w:pPr>
      <w:bookmarkStart w:id="9" w:name="_Toc204720593"/>
      <w:r w:rsidRPr="000C4127">
        <w:rPr>
          <w:rtl/>
        </w:rPr>
        <w:t>تحديد الأهداف التسويقية</w:t>
      </w:r>
      <w:bookmarkEnd w:id="9"/>
    </w:p>
    <w:p w14:paraId="38C0BB73" w14:textId="64301C90" w:rsidR="000C4127" w:rsidRPr="000C4127" w:rsidRDefault="000C4127" w:rsidP="000C4127">
      <w:pPr>
        <w:pStyle w:val="ListParagraph"/>
        <w:numPr>
          <w:ilvl w:val="0"/>
          <w:numId w:val="20"/>
        </w:numPr>
        <w:rPr>
          <w:rtl/>
        </w:rPr>
      </w:pPr>
      <w:r w:rsidRPr="000C4127">
        <w:rPr>
          <w:rtl/>
        </w:rPr>
        <w:t>رفع الحصة السوقية، زيادة حجم المبيعات، أو توسيع قاعدة العملاء.</w:t>
      </w:r>
    </w:p>
    <w:p w14:paraId="47F71113" w14:textId="2AD55CBB" w:rsidR="000C4127" w:rsidRPr="000C4127" w:rsidRDefault="000C4127" w:rsidP="000C4127">
      <w:pPr>
        <w:pStyle w:val="ListParagraph"/>
        <w:numPr>
          <w:ilvl w:val="0"/>
          <w:numId w:val="20"/>
        </w:numPr>
        <w:rPr>
          <w:rtl/>
        </w:rPr>
      </w:pPr>
      <w:r w:rsidRPr="000C4127">
        <w:rPr>
          <w:rtl/>
        </w:rPr>
        <w:t>الارتقاء بمستوى الوعي بالعلامة التجارية</w:t>
      </w:r>
    </w:p>
    <w:p w14:paraId="5B4E13A5" w14:textId="1B9DFF86" w:rsidR="000C4127" w:rsidRPr="000C4127" w:rsidRDefault="000C4127" w:rsidP="000C4127">
      <w:pPr>
        <w:pStyle w:val="Heading2"/>
        <w:rPr>
          <w:rtl/>
        </w:rPr>
      </w:pPr>
      <w:bookmarkStart w:id="10" w:name="_Toc204720594"/>
      <w:r w:rsidRPr="000C4127">
        <w:rPr>
          <w:rtl/>
        </w:rPr>
        <w:t>ابتكار استراتيجيات التسويق</w:t>
      </w:r>
      <w:bookmarkEnd w:id="10"/>
    </w:p>
    <w:p w14:paraId="0C8FA0FD" w14:textId="000F11F7" w:rsidR="000C4127" w:rsidRPr="000C4127" w:rsidRDefault="000C4127" w:rsidP="000C4127">
      <w:pPr>
        <w:pStyle w:val="ListParagraph"/>
        <w:numPr>
          <w:ilvl w:val="0"/>
          <w:numId w:val="21"/>
        </w:numPr>
        <w:rPr>
          <w:rtl/>
        </w:rPr>
      </w:pPr>
      <w:r w:rsidRPr="000C4127">
        <w:rPr>
          <w:rtl/>
        </w:rPr>
        <w:t xml:space="preserve">تحديد القنوات التسويقية الأكثر كفاءة للوصول إلى </w:t>
      </w:r>
      <w:r w:rsidR="00023654">
        <w:rPr>
          <w:rFonts w:hint="cs"/>
          <w:rtl/>
        </w:rPr>
        <w:t xml:space="preserve">العملاء </w:t>
      </w:r>
      <w:r w:rsidRPr="000C4127">
        <w:rPr>
          <w:rtl/>
        </w:rPr>
        <w:t>المستهدف</w:t>
      </w:r>
      <w:r w:rsidR="00023654">
        <w:rPr>
          <w:rFonts w:hint="cs"/>
          <w:rtl/>
        </w:rPr>
        <w:t xml:space="preserve">ين </w:t>
      </w:r>
      <w:r w:rsidRPr="000C4127">
        <w:rPr>
          <w:rtl/>
        </w:rPr>
        <w:t>(التسويق الرقمي، حملات التواصل الاجتماعي، تسويق المحتوى، والتسويق عبر البريد الإلكتروني).</w:t>
      </w:r>
    </w:p>
    <w:p w14:paraId="44DC9A35" w14:textId="77777777" w:rsidR="000C4127" w:rsidRPr="000C4127" w:rsidRDefault="000C4127" w:rsidP="000C4127">
      <w:pPr>
        <w:pStyle w:val="ListParagraph"/>
        <w:numPr>
          <w:ilvl w:val="0"/>
          <w:numId w:val="21"/>
        </w:numPr>
        <w:rPr>
          <w:rtl/>
        </w:rPr>
      </w:pPr>
      <w:r w:rsidRPr="000C4127">
        <w:rPr>
          <w:rtl/>
        </w:rPr>
        <w:t>تطوير استراتيجيات محتوى مخصصة وملائمة لكل قناة تسويقية.</w:t>
      </w:r>
    </w:p>
    <w:p w14:paraId="5C4B1787" w14:textId="77777777" w:rsidR="000C4127" w:rsidRPr="000C4127" w:rsidRDefault="000C4127" w:rsidP="000C4127">
      <w:pPr>
        <w:pStyle w:val="ListParagraph"/>
        <w:numPr>
          <w:ilvl w:val="0"/>
          <w:numId w:val="21"/>
        </w:numPr>
        <w:rPr>
          <w:rtl/>
        </w:rPr>
      </w:pPr>
      <w:r w:rsidRPr="000C4127">
        <w:rPr>
          <w:rtl/>
        </w:rPr>
        <w:t>توظيف أساليب التسويق الرقمي الحديثة لتعزيز الظهور في محركات البحث وزيادة التفاعل مع العملاء.</w:t>
      </w:r>
    </w:p>
    <w:p w14:paraId="718DA694" w14:textId="77777777" w:rsidR="000C4127" w:rsidRPr="000C4127" w:rsidRDefault="000C4127" w:rsidP="000C4127">
      <w:pPr>
        <w:pStyle w:val="ListParagraph"/>
        <w:numPr>
          <w:ilvl w:val="0"/>
          <w:numId w:val="21"/>
        </w:numPr>
        <w:rPr>
          <w:rtl/>
        </w:rPr>
      </w:pPr>
      <w:r w:rsidRPr="000C4127">
        <w:rPr>
          <w:rtl/>
        </w:rPr>
        <w:t>تصميم عروض وحملات تسويقية إبداعية وجذابة للعملاء.</w:t>
      </w:r>
    </w:p>
    <w:p w14:paraId="42F4474B" w14:textId="0B90EEC5" w:rsidR="000C4127" w:rsidRPr="000C4127" w:rsidRDefault="000C4127" w:rsidP="000C4127">
      <w:pPr>
        <w:pStyle w:val="Heading2"/>
        <w:rPr>
          <w:rtl/>
        </w:rPr>
      </w:pPr>
      <w:bookmarkStart w:id="11" w:name="_Toc204720595"/>
      <w:r w:rsidRPr="000C4127">
        <w:rPr>
          <w:rtl/>
        </w:rPr>
        <w:t>متابعة وتقييم الأداء</w:t>
      </w:r>
      <w:bookmarkEnd w:id="11"/>
    </w:p>
    <w:p w14:paraId="684EE4B9" w14:textId="5D30F3B7" w:rsidR="000C4127" w:rsidRPr="000C4127" w:rsidRDefault="000C4127" w:rsidP="000C4127">
      <w:pPr>
        <w:pStyle w:val="ListParagraph"/>
        <w:numPr>
          <w:ilvl w:val="0"/>
          <w:numId w:val="22"/>
        </w:numPr>
        <w:rPr>
          <w:rtl/>
        </w:rPr>
      </w:pPr>
      <w:r w:rsidRPr="000C4127">
        <w:rPr>
          <w:rtl/>
        </w:rPr>
        <w:t>تحديد مؤشرات الأداء الرئيسة (</w:t>
      </w:r>
      <w:r w:rsidRPr="000C4127">
        <w:t>KPIs</w:t>
      </w:r>
      <w:r w:rsidRPr="000C4127">
        <w:rPr>
          <w:rtl/>
        </w:rPr>
        <w:t>) التي ستستخدم لقياس فعالية الاستراتيجيات التسويقية.</w:t>
      </w:r>
    </w:p>
    <w:p w14:paraId="43B4318D" w14:textId="77777777" w:rsidR="000C4127" w:rsidRPr="000C4127" w:rsidRDefault="000C4127" w:rsidP="000C4127">
      <w:pPr>
        <w:pStyle w:val="ListParagraph"/>
        <w:numPr>
          <w:ilvl w:val="0"/>
          <w:numId w:val="22"/>
        </w:numPr>
        <w:rPr>
          <w:rtl/>
        </w:rPr>
      </w:pPr>
      <w:r w:rsidRPr="000C4127">
        <w:rPr>
          <w:rtl/>
        </w:rPr>
        <w:t>استخدام أدوات التحليل المتخصصة لقياس وتحليل البيانات المرتبطة بالحملات التسويقية.</w:t>
      </w:r>
    </w:p>
    <w:p w14:paraId="7A630417" w14:textId="40C405D2" w:rsidR="00437460" w:rsidRPr="000C4127" w:rsidRDefault="000C4127" w:rsidP="000C4127">
      <w:pPr>
        <w:pStyle w:val="ListParagraph"/>
        <w:numPr>
          <w:ilvl w:val="0"/>
          <w:numId w:val="22"/>
        </w:numPr>
        <w:rPr>
          <w:rtl/>
        </w:rPr>
      </w:pPr>
      <w:r w:rsidRPr="000C4127">
        <w:rPr>
          <w:rtl/>
        </w:rPr>
        <w:t>إدخال التعديلات اللازمة على الاستراتيجيات بناءً على النتائج والتحليلات المستخلصة.</w:t>
      </w:r>
    </w:p>
    <w:p w14:paraId="504ACCDE" w14:textId="2924B0F6" w:rsidR="00437460" w:rsidRDefault="00437460" w:rsidP="00D4298C"/>
    <w:p w14:paraId="7FA5A002" w14:textId="2A1429C8" w:rsidR="005279E5" w:rsidRDefault="005279E5" w:rsidP="00D4298C">
      <w:pPr>
        <w:rPr>
          <w:rtl/>
        </w:rPr>
      </w:pPr>
    </w:p>
    <w:p w14:paraId="6293B8FE" w14:textId="77777777" w:rsidR="00534FF5" w:rsidRDefault="00534FF5" w:rsidP="00D4298C"/>
    <w:p w14:paraId="4A7A4122" w14:textId="2BC83676" w:rsidR="005279E5" w:rsidRDefault="005279E5" w:rsidP="00D4298C"/>
    <w:p w14:paraId="3ADE0C55" w14:textId="77777777" w:rsidR="005279E5" w:rsidRDefault="005279E5" w:rsidP="00D4298C">
      <w:pPr>
        <w:rPr>
          <w:rtl/>
        </w:rPr>
      </w:pPr>
    </w:p>
    <w:p w14:paraId="36F619BF" w14:textId="5E6DBB47" w:rsidR="00A74F76" w:rsidRDefault="00D22171" w:rsidP="00D4298C">
      <w:pPr>
        <w:pStyle w:val="Heading1"/>
        <w:rPr>
          <w:rtl/>
        </w:rPr>
      </w:pPr>
      <w:bookmarkStart w:id="12" w:name="_Toc201563901"/>
      <w:bookmarkStart w:id="13" w:name="_Toc204720596"/>
      <w:r w:rsidRPr="00D22171">
        <w:rPr>
          <w:rtl/>
        </w:rPr>
        <w:lastRenderedPageBreak/>
        <w:t xml:space="preserve">تساؤلات </w:t>
      </w:r>
      <w:r w:rsidRPr="00AC26AA">
        <w:rPr>
          <w:rtl/>
        </w:rPr>
        <w:t>الدراسة</w:t>
      </w:r>
      <w:bookmarkEnd w:id="12"/>
      <w:bookmarkEnd w:id="13"/>
    </w:p>
    <w:p w14:paraId="3EB38E5C" w14:textId="77777777" w:rsidR="005279E5" w:rsidRDefault="005279E5" w:rsidP="005279E5">
      <w:pPr>
        <w:rPr>
          <w:rtl/>
        </w:rPr>
      </w:pPr>
      <w:r>
        <w:rPr>
          <w:rtl/>
        </w:rPr>
        <w:t>تسعى هذه الدراسة للإجابة على مجموعة من التساؤلات المحورية التي تشكل جوهر البحث:</w:t>
      </w:r>
    </w:p>
    <w:p w14:paraId="24259842" w14:textId="1769FC2C" w:rsidR="005279E5" w:rsidRDefault="005279E5" w:rsidP="005279E5">
      <w:pPr>
        <w:rPr>
          <w:rtl/>
        </w:rPr>
      </w:pPr>
      <w:r>
        <w:rPr>
          <w:rtl/>
        </w:rPr>
        <w:t xml:space="preserve">ما هي الاتجاهات الراهنة في سوق الخدمات الهندسية التي تقدمها شركة </w:t>
      </w:r>
      <w:proofErr w:type="spellStart"/>
      <w:r>
        <w:t>AJi</w:t>
      </w:r>
      <w:proofErr w:type="spellEnd"/>
      <w:r>
        <w:rPr>
          <w:rtl/>
        </w:rPr>
        <w:t xml:space="preserve"> </w:t>
      </w:r>
      <w:r>
        <w:rPr>
          <w:rFonts w:hint="cs"/>
          <w:rtl/>
        </w:rPr>
        <w:t>في</w:t>
      </w:r>
      <w:r>
        <w:rPr>
          <w:rtl/>
        </w:rPr>
        <w:t xml:space="preserve"> المملكة العربية السعودية؟</w:t>
      </w:r>
    </w:p>
    <w:p w14:paraId="577F268D" w14:textId="77777777" w:rsidR="005279E5" w:rsidRDefault="005279E5" w:rsidP="005279E5">
      <w:pPr>
        <w:rPr>
          <w:rtl/>
        </w:rPr>
      </w:pPr>
      <w:r>
        <w:rPr>
          <w:rtl/>
        </w:rPr>
        <w:t xml:space="preserve">من هم العملاء المستهدفون الأمثل لخدمات </w:t>
      </w:r>
      <w:proofErr w:type="spellStart"/>
      <w:r>
        <w:t>AJi</w:t>
      </w:r>
      <w:proofErr w:type="spellEnd"/>
      <w:r>
        <w:rPr>
          <w:rtl/>
        </w:rPr>
        <w:t xml:space="preserve"> في السعودية، وما هي احتياجاتهم وتفضيلاتهم الأساسية؟</w:t>
      </w:r>
    </w:p>
    <w:p w14:paraId="71FE8945" w14:textId="4B2F9710" w:rsidR="005279E5" w:rsidRDefault="005279E5" w:rsidP="005279E5">
      <w:pPr>
        <w:rPr>
          <w:rtl/>
        </w:rPr>
      </w:pPr>
      <w:r>
        <w:rPr>
          <w:rtl/>
        </w:rPr>
        <w:t xml:space="preserve">ما هي الاستراتيجيات التسويقية الحالية التي طبقتها شركة </w:t>
      </w:r>
      <w:proofErr w:type="spellStart"/>
      <w:r>
        <w:t>AJi</w:t>
      </w:r>
      <w:proofErr w:type="spellEnd"/>
      <w:r>
        <w:rPr>
          <w:rtl/>
        </w:rPr>
        <w:t xml:space="preserve"> حتى الآن، وما هو تقييم نتائجها </w:t>
      </w:r>
      <w:r>
        <w:rPr>
          <w:rFonts w:hint="cs"/>
          <w:rtl/>
        </w:rPr>
        <w:t>التي تحققت</w:t>
      </w:r>
      <w:r>
        <w:rPr>
          <w:rtl/>
        </w:rPr>
        <w:t>؟</w:t>
      </w:r>
    </w:p>
    <w:p w14:paraId="094FB949" w14:textId="09F3070A" w:rsidR="005279E5" w:rsidRDefault="005279E5" w:rsidP="005279E5">
      <w:pPr>
        <w:rPr>
          <w:rtl/>
        </w:rPr>
      </w:pPr>
      <w:r>
        <w:rPr>
          <w:rtl/>
        </w:rPr>
        <w:t xml:space="preserve">إلى أي مدى يصل وعي السوق السعودي بعلامة </w:t>
      </w:r>
      <w:proofErr w:type="spellStart"/>
      <w:r>
        <w:t>AJi</w:t>
      </w:r>
      <w:proofErr w:type="spellEnd"/>
      <w:r>
        <w:rPr>
          <w:rtl/>
        </w:rPr>
        <w:t xml:space="preserve"> التجارية وقيم</w:t>
      </w:r>
      <w:r>
        <w:rPr>
          <w:rFonts w:hint="cs"/>
          <w:rtl/>
        </w:rPr>
        <w:t>ت</w:t>
      </w:r>
      <w:r>
        <w:rPr>
          <w:rtl/>
        </w:rPr>
        <w:t>ها الجوهرية مقارنة بالشركات المنافسة؟</w:t>
      </w:r>
    </w:p>
    <w:p w14:paraId="29D1C1A9" w14:textId="4B61B138" w:rsidR="005279E5" w:rsidRDefault="005279E5" w:rsidP="005279E5">
      <w:pPr>
        <w:rPr>
          <w:rtl/>
        </w:rPr>
      </w:pPr>
      <w:r>
        <w:rPr>
          <w:rtl/>
        </w:rPr>
        <w:t xml:space="preserve">ما هي الفرص الأساسية والتحديات الرئيسة التي تواجه شركة </w:t>
      </w:r>
      <w:proofErr w:type="spellStart"/>
      <w:r>
        <w:t>AJi</w:t>
      </w:r>
      <w:proofErr w:type="spellEnd"/>
      <w:r>
        <w:rPr>
          <w:rtl/>
        </w:rPr>
        <w:t xml:space="preserve"> في السوق السعودي؟</w:t>
      </w:r>
    </w:p>
    <w:p w14:paraId="501AF0A3" w14:textId="77777777" w:rsidR="005279E5" w:rsidRDefault="005279E5" w:rsidP="005279E5">
      <w:pPr>
        <w:rPr>
          <w:rtl/>
        </w:rPr>
      </w:pPr>
      <w:r>
        <w:rPr>
          <w:rtl/>
        </w:rPr>
        <w:t>كيف يمكن تطوير وتحسين قنوات التوزيع والترويج لخدمات الشركة في السعودية بفاعلية؟</w:t>
      </w:r>
    </w:p>
    <w:p w14:paraId="57C7EDC6" w14:textId="77777777" w:rsidR="005279E5" w:rsidRDefault="005279E5" w:rsidP="005279E5">
      <w:pPr>
        <w:rPr>
          <w:rtl/>
        </w:rPr>
      </w:pPr>
      <w:r>
        <w:rPr>
          <w:rtl/>
        </w:rPr>
        <w:t xml:space="preserve">ما هي الأساليب الرقمية والتقنيات الحديثة التي يمكن لشركة </w:t>
      </w:r>
      <w:proofErr w:type="spellStart"/>
      <w:r>
        <w:t>AJi</w:t>
      </w:r>
      <w:proofErr w:type="spellEnd"/>
      <w:r>
        <w:rPr>
          <w:rtl/>
        </w:rPr>
        <w:t xml:space="preserve"> تبنيها لتعزيز حضورها ونفوذها في السوق السعودي؟</w:t>
      </w:r>
    </w:p>
    <w:p w14:paraId="2607124E" w14:textId="77777777" w:rsidR="005279E5" w:rsidRDefault="005279E5" w:rsidP="005279E5">
      <w:pPr>
        <w:rPr>
          <w:rtl/>
        </w:rPr>
      </w:pPr>
      <w:r>
        <w:rPr>
          <w:rtl/>
        </w:rPr>
        <w:t>ما هي السبل الكفيلة بتعزيز العلاقة مع العملاء الحاليين وجذب قاعدة جديدة من العملاء في السوق السعودي؟</w:t>
      </w:r>
    </w:p>
    <w:p w14:paraId="156E40C5" w14:textId="77777777" w:rsidR="005279E5" w:rsidRDefault="005279E5" w:rsidP="005279E5">
      <w:pPr>
        <w:rPr>
          <w:rtl/>
        </w:rPr>
      </w:pPr>
      <w:r>
        <w:rPr>
          <w:rtl/>
        </w:rPr>
        <w:t xml:space="preserve">ما هي المزايا التنافسية الجوهرية التي تمتلكها شركة </w:t>
      </w:r>
      <w:proofErr w:type="spellStart"/>
      <w:r>
        <w:t>AJi</w:t>
      </w:r>
      <w:proofErr w:type="spellEnd"/>
      <w:r>
        <w:rPr>
          <w:rtl/>
        </w:rPr>
        <w:t>، وكيف يمكن تسويقها بفعالية داخل السعودية؟</w:t>
      </w:r>
    </w:p>
    <w:p w14:paraId="1CA35D16" w14:textId="37916253" w:rsidR="00A74F76" w:rsidRDefault="005279E5" w:rsidP="005279E5">
      <w:pPr>
        <w:rPr>
          <w:rtl/>
        </w:rPr>
      </w:pPr>
      <w:r>
        <w:rPr>
          <w:rtl/>
        </w:rPr>
        <w:t>ما هي أفضل الممارسات والاستراتيجيات التي تتبناها الشركات الرائدة المماثلة في السوق السعودي لتحقيق نمو في حصتها السوقية؟</w:t>
      </w:r>
    </w:p>
    <w:p w14:paraId="4BB549C1" w14:textId="77777777" w:rsidR="00A74F76" w:rsidRDefault="00A74F76" w:rsidP="00D4298C">
      <w:pPr>
        <w:rPr>
          <w:rtl/>
        </w:rPr>
      </w:pPr>
    </w:p>
    <w:p w14:paraId="6E4CC7FD" w14:textId="77777777" w:rsidR="00A74F76" w:rsidRDefault="00A74F76" w:rsidP="00D4298C">
      <w:pPr>
        <w:rPr>
          <w:rtl/>
        </w:rPr>
      </w:pPr>
    </w:p>
    <w:p w14:paraId="4A68EEC5" w14:textId="77777777" w:rsidR="00A74F76" w:rsidRDefault="00A74F76" w:rsidP="00D4298C">
      <w:pPr>
        <w:rPr>
          <w:rtl/>
        </w:rPr>
      </w:pPr>
    </w:p>
    <w:p w14:paraId="3CBEC568" w14:textId="77777777" w:rsidR="00A74F76" w:rsidRDefault="00A74F76" w:rsidP="00D4298C">
      <w:pPr>
        <w:rPr>
          <w:rtl/>
        </w:rPr>
      </w:pPr>
    </w:p>
    <w:p w14:paraId="30778D95" w14:textId="77777777" w:rsidR="00A74F76" w:rsidRDefault="00A74F76" w:rsidP="00D4298C">
      <w:pPr>
        <w:rPr>
          <w:rtl/>
        </w:rPr>
      </w:pPr>
    </w:p>
    <w:p w14:paraId="323999CE" w14:textId="77777777" w:rsidR="00A74F76" w:rsidRDefault="00A74F76" w:rsidP="00D4298C">
      <w:pPr>
        <w:rPr>
          <w:rtl/>
        </w:rPr>
      </w:pPr>
    </w:p>
    <w:p w14:paraId="0F92E50C" w14:textId="77777777" w:rsidR="00A74F76" w:rsidRDefault="00A74F76" w:rsidP="00D4298C">
      <w:pPr>
        <w:rPr>
          <w:rtl/>
        </w:rPr>
      </w:pPr>
    </w:p>
    <w:p w14:paraId="1D8CA09C" w14:textId="518DADC1" w:rsidR="00A74F76" w:rsidRDefault="00A74F76" w:rsidP="00D4298C">
      <w:pPr>
        <w:rPr>
          <w:rtl/>
        </w:rPr>
      </w:pPr>
    </w:p>
    <w:p w14:paraId="434F9D14" w14:textId="7B92214B" w:rsidR="00DE153C" w:rsidRDefault="00DE153C" w:rsidP="00D4298C">
      <w:pPr>
        <w:rPr>
          <w:rtl/>
        </w:rPr>
      </w:pPr>
    </w:p>
    <w:p w14:paraId="301437AD" w14:textId="77777777" w:rsidR="00DE153C" w:rsidRDefault="00DE153C" w:rsidP="00D4298C">
      <w:pPr>
        <w:rPr>
          <w:rtl/>
        </w:rPr>
      </w:pPr>
    </w:p>
    <w:p w14:paraId="56B19CA7" w14:textId="5E7B11F2" w:rsidR="00D22171" w:rsidRDefault="00DB3F28" w:rsidP="00D4298C">
      <w:pPr>
        <w:pStyle w:val="Heading1"/>
        <w:rPr>
          <w:rtl/>
        </w:rPr>
      </w:pPr>
      <w:bookmarkStart w:id="14" w:name="_Toc201563902"/>
      <w:bookmarkStart w:id="15" w:name="_Toc204720597"/>
      <w:r>
        <w:rPr>
          <w:rFonts w:hint="cs"/>
          <w:rtl/>
        </w:rPr>
        <w:lastRenderedPageBreak/>
        <w:t>فرضيات</w:t>
      </w:r>
      <w:r w:rsidR="00A74F76">
        <w:rPr>
          <w:rFonts w:hint="cs"/>
          <w:rtl/>
        </w:rPr>
        <w:t xml:space="preserve"> الدراسة</w:t>
      </w:r>
      <w:bookmarkEnd w:id="14"/>
      <w:bookmarkEnd w:id="15"/>
    </w:p>
    <w:p w14:paraId="583BB76C" w14:textId="48302096" w:rsidR="005279E5" w:rsidRDefault="005279E5" w:rsidP="005279E5">
      <w:pPr>
        <w:rPr>
          <w:rtl/>
        </w:rPr>
      </w:pPr>
      <w:r>
        <w:rPr>
          <w:rFonts w:hint="cs"/>
          <w:rtl/>
        </w:rPr>
        <w:t>ت</w:t>
      </w:r>
      <w:r>
        <w:rPr>
          <w:rtl/>
        </w:rPr>
        <w:t>فترض هذه الدراسة صحة الفرضيات التالية التي ستُختبر خلال البحث:</w:t>
      </w:r>
    </w:p>
    <w:p w14:paraId="29ECBEB5" w14:textId="77777777" w:rsidR="005279E5" w:rsidRDefault="005279E5" w:rsidP="005279E5">
      <w:pPr>
        <w:rPr>
          <w:rtl/>
        </w:rPr>
      </w:pPr>
      <w:r>
        <w:rPr>
          <w:rtl/>
        </w:rPr>
        <w:t xml:space="preserve">توجد علاقة إيجابية بين قوة العلامة التجارية لشركة </w:t>
      </w:r>
      <w:proofErr w:type="spellStart"/>
      <w:r>
        <w:t>AJi</w:t>
      </w:r>
      <w:proofErr w:type="spellEnd"/>
      <w:r>
        <w:rPr>
          <w:rtl/>
        </w:rPr>
        <w:t xml:space="preserve"> وزيادة حصتها السوقية داخل المملكة العربية السعودية.</w:t>
      </w:r>
    </w:p>
    <w:p w14:paraId="579357C4" w14:textId="77777777" w:rsidR="005279E5" w:rsidRDefault="005279E5" w:rsidP="005279E5">
      <w:pPr>
        <w:rPr>
          <w:rtl/>
        </w:rPr>
      </w:pPr>
      <w:r>
        <w:rPr>
          <w:rtl/>
        </w:rPr>
        <w:t xml:space="preserve">تطبيق استراتيجيات تسويق رقمي فعالة يساهم بشكل كبير في رفع مستوى الوعي بعلامة </w:t>
      </w:r>
      <w:proofErr w:type="spellStart"/>
      <w:r>
        <w:t>AJi</w:t>
      </w:r>
      <w:proofErr w:type="spellEnd"/>
      <w:r>
        <w:rPr>
          <w:rtl/>
        </w:rPr>
        <w:t xml:space="preserve"> التجارية، وبالتالي زيادة نصيب الشركة من السوق السعودي.</w:t>
      </w:r>
    </w:p>
    <w:p w14:paraId="34F2CB8F" w14:textId="77777777" w:rsidR="005279E5" w:rsidRDefault="005279E5" w:rsidP="005279E5">
      <w:pPr>
        <w:rPr>
          <w:rtl/>
        </w:rPr>
      </w:pPr>
      <w:r>
        <w:rPr>
          <w:rtl/>
        </w:rPr>
        <w:t>تحسين جودة الخدمات أو المنتجات المقدمة يؤدي إلى تعزيز رضا العملاء وولائهم، ما ينعكس إيجابًا على نمو الحصة السوقية للشركة.</w:t>
      </w:r>
    </w:p>
    <w:p w14:paraId="417D9062" w14:textId="1B134F46" w:rsidR="005279E5" w:rsidRDefault="005279E5" w:rsidP="005279E5">
      <w:pPr>
        <w:rPr>
          <w:rtl/>
        </w:rPr>
      </w:pPr>
      <w:r>
        <w:rPr>
          <w:rtl/>
        </w:rPr>
        <w:t>الاستجابة الدقيقة</w:t>
      </w:r>
      <w:r w:rsidR="00534FF5">
        <w:rPr>
          <w:rFonts w:hint="cs"/>
          <w:rtl/>
        </w:rPr>
        <w:t xml:space="preserve"> والسريعة</w:t>
      </w:r>
      <w:r>
        <w:rPr>
          <w:rtl/>
        </w:rPr>
        <w:t xml:space="preserve"> لاحتياجات وتفضيلات العملاء يساهم في استقطاب عملاء جدد وتعزيز حصة الشركة في السوق.</w:t>
      </w:r>
    </w:p>
    <w:p w14:paraId="1B5A3EB5" w14:textId="77777777" w:rsidR="005279E5" w:rsidRDefault="005279E5" w:rsidP="005279E5">
      <w:pPr>
        <w:rPr>
          <w:rtl/>
        </w:rPr>
      </w:pPr>
      <w:r>
        <w:rPr>
          <w:rtl/>
        </w:rPr>
        <w:t>يُشير تقييم المبادرات التسويقية الراهنة إلى وجود حاجة ماسة لتطوير استراتيجيات جديدة لتحقيق أداء أفضل في السوق السعودي.</w:t>
      </w:r>
    </w:p>
    <w:p w14:paraId="1D70F7F4" w14:textId="39BBC322" w:rsidR="00861734" w:rsidRDefault="005279E5" w:rsidP="005279E5">
      <w:pPr>
        <w:rPr>
          <w:rtl/>
        </w:rPr>
      </w:pPr>
      <w:r>
        <w:rPr>
          <w:rtl/>
        </w:rPr>
        <w:t xml:space="preserve">تتأثر حصة شركة </w:t>
      </w:r>
      <w:proofErr w:type="spellStart"/>
      <w:r>
        <w:t>AJi</w:t>
      </w:r>
      <w:proofErr w:type="spellEnd"/>
      <w:r>
        <w:rPr>
          <w:rtl/>
        </w:rPr>
        <w:t xml:space="preserve"> في السوق السعودي بشكل مباشر بمدى فعالية حملاتها التسويقية وترويجها للعروض والخدمات </w:t>
      </w:r>
      <w:r w:rsidR="00534FF5">
        <w:rPr>
          <w:rFonts w:hint="cs"/>
          <w:rtl/>
        </w:rPr>
        <w:t>الجديدة</w:t>
      </w:r>
      <w:r>
        <w:rPr>
          <w:rtl/>
        </w:rPr>
        <w:t>.</w:t>
      </w:r>
    </w:p>
    <w:p w14:paraId="0105A6D8" w14:textId="77777777" w:rsidR="00A74F76" w:rsidRDefault="00A74F76" w:rsidP="00D4298C">
      <w:pPr>
        <w:rPr>
          <w:rtl/>
        </w:rPr>
      </w:pPr>
    </w:p>
    <w:p w14:paraId="7BB23400" w14:textId="77777777" w:rsidR="00A74F76" w:rsidRDefault="00A74F76" w:rsidP="00D4298C">
      <w:pPr>
        <w:rPr>
          <w:rtl/>
        </w:rPr>
      </w:pPr>
    </w:p>
    <w:p w14:paraId="58758CB4" w14:textId="77777777" w:rsidR="00A74F76" w:rsidRDefault="00A74F76" w:rsidP="00D4298C">
      <w:pPr>
        <w:rPr>
          <w:rtl/>
        </w:rPr>
      </w:pPr>
    </w:p>
    <w:p w14:paraId="12A8BA8E" w14:textId="77777777" w:rsidR="00A74F76" w:rsidRDefault="00A74F76" w:rsidP="00D4298C">
      <w:pPr>
        <w:rPr>
          <w:rtl/>
        </w:rPr>
      </w:pPr>
    </w:p>
    <w:p w14:paraId="037A8231" w14:textId="77777777" w:rsidR="00A74F76" w:rsidRDefault="00A74F76" w:rsidP="00D4298C">
      <w:pPr>
        <w:rPr>
          <w:rtl/>
        </w:rPr>
      </w:pPr>
    </w:p>
    <w:p w14:paraId="1379A582" w14:textId="77777777" w:rsidR="00A74F76" w:rsidRDefault="00A74F76" w:rsidP="00D4298C">
      <w:pPr>
        <w:rPr>
          <w:rtl/>
        </w:rPr>
      </w:pPr>
    </w:p>
    <w:p w14:paraId="6FACDD52" w14:textId="77777777" w:rsidR="00A74F76" w:rsidRDefault="00A74F76" w:rsidP="00D4298C">
      <w:pPr>
        <w:rPr>
          <w:rtl/>
        </w:rPr>
      </w:pPr>
    </w:p>
    <w:p w14:paraId="632C8243" w14:textId="5029C5B7" w:rsidR="00A74F76" w:rsidRDefault="00A74F76" w:rsidP="00D4298C">
      <w:pPr>
        <w:rPr>
          <w:rtl/>
        </w:rPr>
      </w:pPr>
    </w:p>
    <w:p w14:paraId="6D92D9DA" w14:textId="1B8DDEA4" w:rsidR="00437460" w:rsidRDefault="00437460" w:rsidP="00D4298C">
      <w:pPr>
        <w:rPr>
          <w:rtl/>
        </w:rPr>
      </w:pPr>
    </w:p>
    <w:p w14:paraId="2CA2F2C0" w14:textId="77777777" w:rsidR="000B7E0D" w:rsidRDefault="000B7E0D" w:rsidP="00D4298C">
      <w:pPr>
        <w:rPr>
          <w:rtl/>
        </w:rPr>
      </w:pPr>
    </w:p>
    <w:p w14:paraId="0F43DAEC" w14:textId="4398F900" w:rsidR="00437460" w:rsidRDefault="00437460" w:rsidP="00D4298C"/>
    <w:p w14:paraId="76D397BE" w14:textId="3BC08FC0" w:rsidR="00D22171" w:rsidRDefault="00D22171" w:rsidP="000E15D3">
      <w:pPr>
        <w:pStyle w:val="Heading1"/>
        <w:rPr>
          <w:rtl/>
        </w:rPr>
      </w:pPr>
      <w:bookmarkStart w:id="16" w:name="_Toc201563905"/>
      <w:bookmarkStart w:id="17" w:name="_Toc204720598"/>
      <w:r w:rsidRPr="00D22171">
        <w:rPr>
          <w:rtl/>
        </w:rPr>
        <w:lastRenderedPageBreak/>
        <w:t>الدراسات السابقة</w:t>
      </w:r>
      <w:bookmarkEnd w:id="16"/>
      <w:bookmarkEnd w:id="17"/>
    </w:p>
    <w:p w14:paraId="3DCCF2BE" w14:textId="77777777" w:rsidR="002F17F8" w:rsidRDefault="005279E5" w:rsidP="002F17F8">
      <w:pPr>
        <w:pStyle w:val="NormalWeb"/>
        <w:bidi/>
        <w:jc w:val="both"/>
        <w:rPr>
          <w:rFonts w:ascii="Simplified Arabic" w:eastAsiaTheme="minorHAnsi" w:hAnsi="Simplified Arabic" w:cs="Simplified Arabic"/>
          <w:kern w:val="2"/>
          <w14:ligatures w14:val="standardContextual"/>
        </w:rPr>
      </w:pPr>
      <w:r w:rsidRPr="005279E5">
        <w:rPr>
          <w:rFonts w:ascii="Simplified Arabic" w:eastAsiaTheme="minorHAnsi" w:hAnsi="Simplified Arabic" w:cs="Simplified Arabic"/>
          <w:kern w:val="2"/>
          <w:rtl/>
          <w14:ligatures w14:val="standardContextual"/>
        </w:rPr>
        <w:t xml:space="preserve">السوق السعودي يتميز بديناميكية وتنافسية عالية، خاصة في قطاع البناء والتشييد والبنية التحتية الذي يشهد نموًا ملحوظًا. للنجاح هنا، من الضروري امتلاك فهم عميق للبيئة المحلية وابتكار استراتيجيات تسويقية مصممة خصيصًا لهذا السياق. تهدف هذه المراجعة للدراسات السابقة إلى استكشاف الأبحاث المتعلقة بالاستراتيجيات التسويقية الفعالة في السعودية، مع التركيز على كيفية يمكن لشركة عالمية مثل </w:t>
      </w:r>
      <w:proofErr w:type="spellStart"/>
      <w:r w:rsidRPr="005279E5">
        <w:rPr>
          <w:rFonts w:ascii="Simplified Arabic" w:eastAsiaTheme="minorHAnsi" w:hAnsi="Simplified Arabic" w:cs="Simplified Arabic"/>
          <w:kern w:val="2"/>
          <w14:ligatures w14:val="standardContextual"/>
        </w:rPr>
        <w:t>AJi</w:t>
      </w:r>
      <w:proofErr w:type="spellEnd"/>
      <w:r w:rsidRPr="005279E5">
        <w:rPr>
          <w:rFonts w:ascii="Simplified Arabic" w:eastAsiaTheme="minorHAnsi" w:hAnsi="Simplified Arabic" w:cs="Simplified Arabic"/>
          <w:kern w:val="2"/>
          <w:rtl/>
          <w14:ligatures w14:val="standardContextual"/>
        </w:rPr>
        <w:t xml:space="preserve"> أن تستفيد من هذه الرؤى لزيادة حصتها السوقية. سنستعرض هذه الدراسات ضمن محاور أساسية تشمل: سمات السوق السعودي، سلوك العملاء في قطاع التشييد والبناء، استراتيجيات التسويق الرقمي، ودراسات حالة لشركات متعددة الجنسيات.</w:t>
      </w:r>
    </w:p>
    <w:p w14:paraId="1D928729" w14:textId="2CEE424E" w:rsidR="002F17F8" w:rsidRDefault="002F17F8" w:rsidP="002F17F8">
      <w:pPr>
        <w:pStyle w:val="NormalWeb"/>
        <w:bidi/>
        <w:jc w:val="both"/>
        <w:rPr>
          <w:rFonts w:ascii="Simplified Arabic" w:hAnsi="Simplified Arabic" w:cs="Simplified Arabic"/>
          <w:b/>
          <w:bCs/>
          <w:rtl/>
        </w:rPr>
      </w:pPr>
      <w:r w:rsidRPr="002F17F8">
        <w:rPr>
          <w:rFonts w:ascii="Simplified Arabic" w:hAnsi="Simplified Arabic" w:cs="Simplified Arabic"/>
          <w:b/>
          <w:bCs/>
        </w:rPr>
        <w:t xml:space="preserve"> </w:t>
      </w:r>
      <w:r w:rsidRPr="002F17F8">
        <w:rPr>
          <w:rFonts w:ascii="Simplified Arabic" w:hAnsi="Simplified Arabic" w:cs="Simplified Arabic"/>
          <w:b/>
          <w:bCs/>
          <w:rtl/>
        </w:rPr>
        <w:t>دراسة</w:t>
      </w:r>
      <w:r>
        <w:rPr>
          <w:rFonts w:ascii="Simplified Arabic" w:hAnsi="Simplified Arabic" w:cs="Simplified Arabic"/>
          <w:b/>
          <w:bCs/>
        </w:rPr>
        <w:t xml:space="preserve"> </w:t>
      </w:r>
      <w:r w:rsidRPr="002F17F8">
        <w:rPr>
          <w:rFonts w:ascii="Simplified Arabic" w:hAnsi="Simplified Arabic" w:cs="Simplified Arabic"/>
          <w:b/>
          <w:bCs/>
          <w:rtl/>
        </w:rPr>
        <w:t>الحرب</w:t>
      </w:r>
      <w:r>
        <w:rPr>
          <w:rFonts w:ascii="Simplified Arabic" w:hAnsi="Simplified Arabic" w:cs="Simplified Arabic" w:hint="cs"/>
          <w:b/>
          <w:bCs/>
          <w:rtl/>
        </w:rPr>
        <w:t>ي (2020)</w:t>
      </w:r>
    </w:p>
    <w:p w14:paraId="6B06A784" w14:textId="3EB414E6" w:rsidR="002F17F8" w:rsidRPr="002F17F8" w:rsidRDefault="002F17F8" w:rsidP="002F17F8">
      <w:pPr>
        <w:pStyle w:val="NormalWeb"/>
        <w:bidi/>
        <w:jc w:val="both"/>
        <w:rPr>
          <w:rFonts w:ascii="Simplified Arabic" w:hAnsi="Simplified Arabic" w:cs="Simplified Arabic"/>
          <w:b/>
          <w:bCs/>
        </w:rPr>
      </w:pPr>
      <w:r w:rsidRPr="002F17F8">
        <w:rPr>
          <w:rFonts w:ascii="Simplified Arabic" w:hAnsi="Simplified Arabic" w:cs="Simplified Arabic"/>
          <w:rtl/>
        </w:rPr>
        <w:t>تناولت هذه الدراسة واقع استراتيجيات التسويق في شركات الاستشارات الهندسية المحلية في المملكة العربية السعودية، وركزت على التحديات التي تواجهها تلك الشركات في التوسع وزيادة الحصة السوقية. أوضحت النتائج أن ضعف التحليل التسويقي وعدم تخصيص الميزانيات الكافية للتسويق يمثلان أبرز العوائق. كما أشارت إلى ضرورة تبني استراتيجيات تسويقية مرنة ومتكاملة تركز على بناء الهوية المؤسسية وتعزيز الثقة لدى العملاء الحكوميين والقطاع الخاص</w:t>
      </w:r>
      <w:r w:rsidRPr="002F17F8">
        <w:rPr>
          <w:rFonts w:ascii="Simplified Arabic" w:hAnsi="Simplified Arabic" w:cs="Simplified Arabic"/>
        </w:rPr>
        <w:t>.</w:t>
      </w:r>
    </w:p>
    <w:p w14:paraId="040327E2" w14:textId="77777777" w:rsidR="002F17F8" w:rsidRDefault="002F17F8" w:rsidP="002F17F8">
      <w:pPr>
        <w:spacing w:before="100" w:beforeAutospacing="1" w:after="100" w:afterAutospacing="1" w:line="240" w:lineRule="auto"/>
        <w:rPr>
          <w:rFonts w:eastAsia="Times New Roman"/>
          <w:b/>
          <w:bCs/>
          <w:kern w:val="0"/>
          <w:rtl/>
          <w14:ligatures w14:val="none"/>
        </w:rPr>
      </w:pPr>
      <w:r w:rsidRPr="002F17F8">
        <w:rPr>
          <w:rFonts w:eastAsia="Times New Roman"/>
          <w:b/>
          <w:bCs/>
          <w:kern w:val="0"/>
          <w:rtl/>
          <w14:ligatures w14:val="none"/>
        </w:rPr>
        <w:t>دراسة الغامدي والأنصاري</w:t>
      </w:r>
      <w:r>
        <w:rPr>
          <w:rFonts w:eastAsia="Times New Roman" w:hint="cs"/>
          <w:b/>
          <w:bCs/>
          <w:kern w:val="0"/>
          <w:rtl/>
          <w14:ligatures w14:val="none"/>
        </w:rPr>
        <w:t xml:space="preserve"> (2018)</w:t>
      </w:r>
    </w:p>
    <w:p w14:paraId="79556238" w14:textId="7E50A336" w:rsidR="002F17F8" w:rsidRPr="002F17F8" w:rsidRDefault="002F17F8" w:rsidP="002F17F8">
      <w:pPr>
        <w:spacing w:before="100" w:beforeAutospacing="1" w:after="100" w:afterAutospacing="1" w:line="240" w:lineRule="auto"/>
        <w:rPr>
          <w:rFonts w:eastAsia="Times New Roman"/>
          <w:b/>
          <w:bCs/>
          <w:kern w:val="0"/>
          <w14:ligatures w14:val="none"/>
        </w:rPr>
      </w:pPr>
      <w:r w:rsidRPr="002F17F8">
        <w:rPr>
          <w:rFonts w:eastAsia="Times New Roman"/>
          <w:kern w:val="0"/>
          <w:rtl/>
          <w14:ligatures w14:val="none"/>
        </w:rPr>
        <w:t>هدفت إلى تحليل أثر استراتيجيات التسويق الرقمي على الشركات الخدمية الهندسية في المملكة، وأكدت على أهمية استخدام قنوات التواصل الحديثة كوسيلة لتعزيز التفاعل مع العملاء</w:t>
      </w:r>
      <w:r>
        <w:rPr>
          <w:rFonts w:eastAsia="Times New Roman" w:hint="cs"/>
          <w:kern w:val="0"/>
          <w:rtl/>
          <w14:ligatures w14:val="none"/>
        </w:rPr>
        <w:t xml:space="preserve"> و</w:t>
      </w:r>
      <w:r w:rsidRPr="002F17F8">
        <w:rPr>
          <w:rFonts w:eastAsia="Times New Roman"/>
          <w:kern w:val="0"/>
          <w:rtl/>
          <w14:ligatures w14:val="none"/>
        </w:rPr>
        <w:t>أوضحت الدراسة أن الشركات التي استثمرت في التسويق الإلكتروني سجلت نمواً ملحوظاً في نسبة التعاقدات مقارنة بغيرها</w:t>
      </w:r>
      <w:r w:rsidRPr="002F17F8">
        <w:rPr>
          <w:rFonts w:eastAsia="Times New Roman"/>
          <w:kern w:val="0"/>
          <w14:ligatures w14:val="none"/>
        </w:rPr>
        <w:t>.</w:t>
      </w:r>
    </w:p>
    <w:p w14:paraId="57CF9B82" w14:textId="337086BD" w:rsidR="002F17F8" w:rsidRDefault="002F17F8" w:rsidP="002F17F8">
      <w:pPr>
        <w:spacing w:before="100" w:beforeAutospacing="1" w:after="100" w:afterAutospacing="1" w:line="240" w:lineRule="auto"/>
        <w:rPr>
          <w:rFonts w:eastAsia="Times New Roman"/>
          <w:b/>
          <w:bCs/>
          <w:kern w:val="0"/>
          <w:rtl/>
          <w14:ligatures w14:val="none"/>
        </w:rPr>
      </w:pPr>
      <w:r w:rsidRPr="002F17F8">
        <w:rPr>
          <w:rFonts w:eastAsia="Times New Roman"/>
          <w:b/>
          <w:bCs/>
          <w:kern w:val="0"/>
          <w:rtl/>
          <w14:ligatures w14:val="none"/>
        </w:rPr>
        <w:t>دراسة</w:t>
      </w:r>
      <w:r>
        <w:rPr>
          <w:rFonts w:eastAsia="Times New Roman" w:hint="cs"/>
          <w:b/>
          <w:bCs/>
          <w:kern w:val="0"/>
          <w:rtl/>
          <w14:ligatures w14:val="none"/>
        </w:rPr>
        <w:t xml:space="preserve"> </w:t>
      </w:r>
      <w:r w:rsidRPr="002F17F8">
        <w:rPr>
          <w:rFonts w:eastAsia="Times New Roman"/>
          <w:b/>
          <w:bCs/>
          <w:kern w:val="0"/>
          <w:rtl/>
          <w14:ligatures w14:val="none"/>
        </w:rPr>
        <w:t>الكعبي– الإمارات العربية المتحدة</w:t>
      </w:r>
      <w:r>
        <w:rPr>
          <w:rFonts w:eastAsia="Times New Roman" w:hint="cs"/>
          <w:b/>
          <w:bCs/>
          <w:kern w:val="0"/>
          <w:rtl/>
          <w14:ligatures w14:val="none"/>
        </w:rPr>
        <w:t xml:space="preserve"> </w:t>
      </w:r>
      <w:r w:rsidRPr="002F17F8">
        <w:rPr>
          <w:rFonts w:eastAsia="Times New Roman"/>
          <w:b/>
          <w:bCs/>
          <w:kern w:val="0"/>
          <w:rtl/>
          <w14:ligatures w14:val="none"/>
        </w:rPr>
        <w:t>(2019)</w:t>
      </w:r>
    </w:p>
    <w:p w14:paraId="5BA5F481" w14:textId="7EEDC537" w:rsidR="002F17F8" w:rsidRPr="002F17F8" w:rsidRDefault="002F17F8" w:rsidP="002F17F8">
      <w:pPr>
        <w:spacing w:before="100" w:beforeAutospacing="1" w:after="100" w:afterAutospacing="1" w:line="240" w:lineRule="auto"/>
        <w:rPr>
          <w:rFonts w:eastAsia="Times New Roman"/>
          <w:kern w:val="0"/>
          <w14:ligatures w14:val="none"/>
        </w:rPr>
      </w:pPr>
      <w:r w:rsidRPr="002F17F8">
        <w:rPr>
          <w:rFonts w:eastAsia="Times New Roman"/>
          <w:kern w:val="0"/>
          <w:rtl/>
          <w14:ligatures w14:val="none"/>
        </w:rPr>
        <w:t>رغم أن الدراسة تناولت السوق الإماراتي، إلا أن نتائجها تُعد ذات صلة. ركزت على مدى تأثير تطبيق استراتيجية "التركيز على القيمة</w:t>
      </w:r>
      <w:r w:rsidRPr="002F17F8">
        <w:rPr>
          <w:rFonts w:eastAsia="Times New Roman"/>
          <w:kern w:val="0"/>
          <w14:ligatures w14:val="none"/>
        </w:rPr>
        <w:t xml:space="preserve">" Value-Based Marketing </w:t>
      </w:r>
      <w:r w:rsidRPr="002F17F8">
        <w:rPr>
          <w:rFonts w:eastAsia="Times New Roman"/>
          <w:kern w:val="0"/>
          <w:rtl/>
          <w14:ligatures w14:val="none"/>
        </w:rPr>
        <w:t>على كفاءة جذب العملاء في شركات الاستشارات الهندسية. وأظهرت الدراسة أن تخصيص الخدمات حسب احتياج العميل وبناء علاقات طويلة الأمد ساهم في تحسين أداء الشركات وزيادة قاعدة عملائها</w:t>
      </w:r>
      <w:r w:rsidRPr="002F17F8">
        <w:rPr>
          <w:rFonts w:eastAsia="Times New Roman"/>
          <w:kern w:val="0"/>
          <w14:ligatures w14:val="none"/>
        </w:rPr>
        <w:t>.</w:t>
      </w:r>
    </w:p>
    <w:p w14:paraId="12663CAA" w14:textId="77777777" w:rsidR="002F17F8" w:rsidRDefault="002F17F8" w:rsidP="002F17F8">
      <w:pPr>
        <w:spacing w:before="100" w:beforeAutospacing="1" w:after="100" w:afterAutospacing="1" w:line="240" w:lineRule="auto"/>
        <w:jc w:val="left"/>
        <w:rPr>
          <w:rFonts w:eastAsia="Times New Roman"/>
          <w:b/>
          <w:bCs/>
          <w:kern w:val="0"/>
          <w:rtl/>
          <w14:ligatures w14:val="none"/>
        </w:rPr>
      </w:pPr>
      <w:r w:rsidRPr="002F17F8">
        <w:rPr>
          <w:rFonts w:eastAsia="Times New Roman"/>
          <w:b/>
          <w:bCs/>
          <w:kern w:val="0"/>
          <w:rtl/>
          <w14:ligatures w14:val="none"/>
        </w:rPr>
        <w:t>تقرير</w:t>
      </w:r>
      <w:r w:rsidRPr="002F17F8">
        <w:rPr>
          <w:rFonts w:eastAsia="Times New Roman"/>
          <w:b/>
          <w:bCs/>
          <w:kern w:val="0"/>
          <w14:ligatures w14:val="none"/>
        </w:rPr>
        <w:t>KPMG</w:t>
      </w:r>
      <w:r>
        <w:rPr>
          <w:rFonts w:eastAsia="Times New Roman" w:hint="cs"/>
          <w:b/>
          <w:bCs/>
          <w:kern w:val="0"/>
          <w:rtl/>
          <w14:ligatures w14:val="none"/>
        </w:rPr>
        <w:t xml:space="preserve"> (</w:t>
      </w:r>
      <w:r w:rsidRPr="002F17F8">
        <w:rPr>
          <w:rFonts w:eastAsia="Times New Roman"/>
          <w:b/>
          <w:bCs/>
          <w:kern w:val="0"/>
          <w14:ligatures w14:val="none"/>
        </w:rPr>
        <w:t>(2022</w:t>
      </w:r>
    </w:p>
    <w:p w14:paraId="08A1E3F1" w14:textId="60BA33BB" w:rsidR="002F17F8" w:rsidRDefault="002F17F8" w:rsidP="002F17F8">
      <w:pPr>
        <w:spacing w:before="100" w:beforeAutospacing="1" w:after="100" w:afterAutospacing="1" w:line="240" w:lineRule="auto"/>
        <w:rPr>
          <w:rFonts w:eastAsia="Times New Roman"/>
          <w:kern w:val="0"/>
          <w:rtl/>
          <w14:ligatures w14:val="none"/>
        </w:rPr>
      </w:pPr>
      <w:r w:rsidRPr="002F17F8">
        <w:rPr>
          <w:rFonts w:eastAsia="Times New Roman"/>
          <w:kern w:val="0"/>
          <w:rtl/>
          <w14:ligatures w14:val="none"/>
        </w:rPr>
        <w:t>في تقرير استشاري صادر عن شركة</w:t>
      </w:r>
      <w:r w:rsidRPr="002F17F8">
        <w:rPr>
          <w:rFonts w:eastAsia="Times New Roman"/>
          <w:kern w:val="0"/>
          <w14:ligatures w14:val="none"/>
        </w:rPr>
        <w:t xml:space="preserve"> KPMG </w:t>
      </w:r>
      <w:r w:rsidRPr="002F17F8">
        <w:rPr>
          <w:rFonts w:eastAsia="Times New Roman"/>
          <w:kern w:val="0"/>
          <w:rtl/>
          <w14:ligatures w14:val="none"/>
        </w:rPr>
        <w:t>حول أداء قطاع الاستشارات الهندسية في السعودية، تم التركيز على أهمية مواءمة الاستراتيجيات التسويقية مع مستهدفات رؤية 2030، خاصة فيما يتعلق بالمشروعات الحكومية الكبرى مثل نيوم والقدية. وخلص التقرير إلى أن الشركات التي طورت استراتيجيات تسويقية ترتكز على الابتكار الهندسي والاستدامة كانت الأكثر نجاحًا في الحصول على العقود</w:t>
      </w:r>
      <w:r w:rsidRPr="002F17F8">
        <w:rPr>
          <w:rFonts w:eastAsia="Times New Roman"/>
          <w:kern w:val="0"/>
          <w14:ligatures w14:val="none"/>
        </w:rPr>
        <w:t>.</w:t>
      </w:r>
    </w:p>
    <w:p w14:paraId="625F6845" w14:textId="77777777" w:rsidR="002252CA" w:rsidRPr="002F17F8" w:rsidRDefault="002252CA" w:rsidP="002F17F8">
      <w:pPr>
        <w:spacing w:before="100" w:beforeAutospacing="1" w:after="100" w:afterAutospacing="1" w:line="240" w:lineRule="auto"/>
        <w:rPr>
          <w:rFonts w:eastAsia="Times New Roman"/>
          <w:kern w:val="0"/>
          <w14:ligatures w14:val="none"/>
        </w:rPr>
      </w:pPr>
    </w:p>
    <w:p w14:paraId="7B07439F" w14:textId="77777777" w:rsidR="002252CA" w:rsidRDefault="002F17F8" w:rsidP="002252CA">
      <w:pPr>
        <w:spacing w:before="100" w:beforeAutospacing="1" w:after="100" w:afterAutospacing="1" w:line="240" w:lineRule="auto"/>
        <w:jc w:val="left"/>
        <w:rPr>
          <w:rFonts w:eastAsia="Times New Roman"/>
          <w:b/>
          <w:bCs/>
          <w:kern w:val="0"/>
          <w:rtl/>
          <w14:ligatures w14:val="none"/>
        </w:rPr>
      </w:pPr>
      <w:r w:rsidRPr="002F17F8">
        <w:rPr>
          <w:rFonts w:eastAsia="Times New Roman"/>
          <w:b/>
          <w:bCs/>
          <w:kern w:val="0"/>
          <w:rtl/>
          <w14:ligatures w14:val="none"/>
        </w:rPr>
        <w:lastRenderedPageBreak/>
        <w:t>دراسة التويجري</w:t>
      </w:r>
      <w:r w:rsidRPr="002F17F8">
        <w:rPr>
          <w:rFonts w:eastAsia="Times New Roman"/>
          <w:b/>
          <w:bCs/>
          <w:kern w:val="0"/>
          <w14:ligatures w14:val="none"/>
        </w:rPr>
        <w:t xml:space="preserve"> (2021):</w:t>
      </w:r>
    </w:p>
    <w:p w14:paraId="45B23751" w14:textId="2C878B18" w:rsidR="002F17F8" w:rsidRPr="002F17F8" w:rsidRDefault="002F17F8" w:rsidP="002252CA">
      <w:pPr>
        <w:spacing w:before="100" w:beforeAutospacing="1" w:after="100" w:afterAutospacing="1" w:line="240" w:lineRule="auto"/>
        <w:rPr>
          <w:rFonts w:eastAsia="Times New Roman"/>
          <w:kern w:val="0"/>
          <w14:ligatures w14:val="none"/>
        </w:rPr>
      </w:pPr>
      <w:r w:rsidRPr="002F17F8">
        <w:rPr>
          <w:rFonts w:eastAsia="Times New Roman"/>
          <w:kern w:val="0"/>
          <w:rtl/>
          <w14:ligatures w14:val="none"/>
        </w:rPr>
        <w:t>حللت الدراسة استراتيجيات المنافسة في السوق السعودي بين الشركات الهندسية المحلية والعالمية</w:t>
      </w:r>
      <w:r w:rsidR="002252CA">
        <w:rPr>
          <w:rFonts w:eastAsia="Times New Roman" w:hint="cs"/>
          <w:kern w:val="0"/>
          <w:rtl/>
          <w14:ligatures w14:val="none"/>
        </w:rPr>
        <w:t xml:space="preserve"> </w:t>
      </w:r>
      <w:r w:rsidRPr="002F17F8">
        <w:rPr>
          <w:rFonts w:eastAsia="Times New Roman"/>
          <w:kern w:val="0"/>
          <w:rtl/>
          <w14:ligatures w14:val="none"/>
        </w:rPr>
        <w:t>وبيّنت أن الشركات ا</w:t>
      </w:r>
      <w:r w:rsidR="002252CA">
        <w:rPr>
          <w:rFonts w:eastAsia="Times New Roman" w:hint="cs"/>
          <w:kern w:val="0"/>
          <w:rtl/>
          <w14:ligatures w14:val="none"/>
        </w:rPr>
        <w:t>لاقليمية</w:t>
      </w:r>
      <w:r w:rsidRPr="002F17F8">
        <w:rPr>
          <w:rFonts w:eastAsia="Times New Roman"/>
          <w:kern w:val="0"/>
          <w:rtl/>
          <w14:ligatures w14:val="none"/>
        </w:rPr>
        <w:t xml:space="preserve">، </w:t>
      </w:r>
      <w:r w:rsidR="002252CA">
        <w:rPr>
          <w:rFonts w:eastAsia="Times New Roman" w:hint="cs"/>
          <w:kern w:val="0"/>
          <w:rtl/>
          <w14:ligatures w14:val="none"/>
        </w:rPr>
        <w:t xml:space="preserve">مثل </w:t>
      </w:r>
      <w:proofErr w:type="spellStart"/>
      <w:r w:rsidR="002252CA">
        <w:rPr>
          <w:rFonts w:eastAsia="Times New Roman"/>
          <w:kern w:val="0"/>
          <w14:ligatures w14:val="none"/>
        </w:rPr>
        <w:t>AJi</w:t>
      </w:r>
      <w:proofErr w:type="spellEnd"/>
      <w:r w:rsidRPr="002F17F8">
        <w:rPr>
          <w:rFonts w:eastAsia="Times New Roman"/>
          <w:kern w:val="0"/>
          <w:rtl/>
          <w14:ligatures w14:val="none"/>
        </w:rPr>
        <w:t xml:space="preserve"> يمكنها تعزيز حصتها السوقية من خلال التركيز على بناء شراكات استراتيجية، وتقديم حلول ذات طابع محلي، مع الاهتمام بعنصر الجودة والالتزام الزمني في تقديم الخدمات</w:t>
      </w:r>
      <w:r w:rsidRPr="002F17F8">
        <w:rPr>
          <w:rFonts w:eastAsia="Times New Roman"/>
          <w:kern w:val="0"/>
          <w14:ligatures w14:val="none"/>
        </w:rPr>
        <w:t>.</w:t>
      </w:r>
    </w:p>
    <w:p w14:paraId="2BA72A3B" w14:textId="6B9A7100" w:rsidR="000E15D3" w:rsidRDefault="000E15D3" w:rsidP="003A5535">
      <w:pPr>
        <w:pStyle w:val="NormalWeb"/>
        <w:bidi/>
      </w:pPr>
      <w:r>
        <w:rPr>
          <w:b/>
          <w:bCs/>
          <w:rtl/>
        </w:rPr>
        <w:t>خلاصة وتوصيات</w:t>
      </w:r>
    </w:p>
    <w:p w14:paraId="20F417EE" w14:textId="58C23757" w:rsidR="003A5535" w:rsidRDefault="003A5535" w:rsidP="003A5535">
      <w:pPr>
        <w:rPr>
          <w:rtl/>
        </w:rPr>
      </w:pPr>
      <w:r>
        <w:rPr>
          <w:rtl/>
        </w:rPr>
        <w:t xml:space="preserve">تُظهر مراجعتنا للدراسات السابقة بوضوح أن زيادة حصة </w:t>
      </w:r>
      <w:proofErr w:type="spellStart"/>
      <w:r>
        <w:t>AJi</w:t>
      </w:r>
      <w:proofErr w:type="spellEnd"/>
      <w:r>
        <w:rPr>
          <w:rtl/>
        </w:rPr>
        <w:t xml:space="preserve"> السوقية في السعودية تتطلب أكثر من مجرد تقديم خدمات </w:t>
      </w:r>
      <w:r w:rsidR="002252CA">
        <w:rPr>
          <w:rFonts w:hint="cs"/>
          <w:rtl/>
        </w:rPr>
        <w:t>متميزة</w:t>
      </w:r>
      <w:r>
        <w:rPr>
          <w:rtl/>
        </w:rPr>
        <w:t xml:space="preserve"> فالأمر يحتاج إلى استراتيجية تسويقية متكاملة، مصممة خصيصًا لتناسب خصوصية السوق المحلي. على </w:t>
      </w:r>
      <w:proofErr w:type="spellStart"/>
      <w:r>
        <w:t>AJi</w:t>
      </w:r>
      <w:proofErr w:type="spellEnd"/>
      <w:r>
        <w:rPr>
          <w:rtl/>
        </w:rPr>
        <w:t xml:space="preserve"> أن تتخطى فكرة كونها مجرد مقدم خدمات عالية الجودة، وتركز على بناء علامة تجارية لها تأثير وقيمة في ذهن العميل السعودي.</w:t>
      </w:r>
    </w:p>
    <w:p w14:paraId="676DFE24" w14:textId="77777777" w:rsidR="003A5535" w:rsidRDefault="003A5535" w:rsidP="003A5535">
      <w:pPr>
        <w:rPr>
          <w:rtl/>
        </w:rPr>
      </w:pPr>
      <w:r>
        <w:rPr>
          <w:rtl/>
        </w:rPr>
        <w:t>تشير الأدبيات إلى أن مفاتيح هذا النجاح تكمن في النقاط التالية:</w:t>
      </w:r>
    </w:p>
    <w:p w14:paraId="161CEC8C" w14:textId="4945C4C4" w:rsidR="003A5535" w:rsidRDefault="003A5535" w:rsidP="003A5535">
      <w:pPr>
        <w:rPr>
          <w:rtl/>
        </w:rPr>
      </w:pPr>
      <w:r>
        <w:rPr>
          <w:rtl/>
        </w:rPr>
        <w:t xml:space="preserve">التكيف الثقافي: يجب أن تتبنى </w:t>
      </w:r>
      <w:proofErr w:type="spellStart"/>
      <w:r>
        <w:t>AJi</w:t>
      </w:r>
      <w:proofErr w:type="spellEnd"/>
      <w:r>
        <w:rPr>
          <w:rtl/>
        </w:rPr>
        <w:t xml:space="preserve"> نهجًا حساسًا ثقافيًا في تسويقها</w:t>
      </w:r>
      <w:r w:rsidR="002252CA">
        <w:rPr>
          <w:rFonts w:hint="cs"/>
          <w:rtl/>
        </w:rPr>
        <w:t xml:space="preserve"> من خلال</w:t>
      </w:r>
      <w:r>
        <w:rPr>
          <w:rtl/>
        </w:rPr>
        <w:t xml:space="preserve"> صياغة رسائل تحترم القيم المحلية وتتفاعل بذكاء مع المناسبات الاجتماعية والدينية المهمة في المملكة.</w:t>
      </w:r>
    </w:p>
    <w:p w14:paraId="4528FF3B" w14:textId="3F49F479" w:rsidR="003A5535" w:rsidRDefault="003A5535" w:rsidP="003A5535">
      <w:pPr>
        <w:rPr>
          <w:rtl/>
        </w:rPr>
      </w:pPr>
      <w:r>
        <w:rPr>
          <w:rtl/>
        </w:rPr>
        <w:t xml:space="preserve">إبراز القيمة المضافة: من المهم لـ </w:t>
      </w:r>
      <w:proofErr w:type="spellStart"/>
      <w:r>
        <w:t>AJi</w:t>
      </w:r>
      <w:proofErr w:type="spellEnd"/>
      <w:r>
        <w:rPr>
          <w:rtl/>
        </w:rPr>
        <w:t xml:space="preserve"> أن تسلط الضوء على الفوائد الجوهرية والقيمة المضافة التي تقدمها خدماتها</w:t>
      </w:r>
      <w:r>
        <w:rPr>
          <w:rFonts w:hint="cs"/>
          <w:rtl/>
        </w:rPr>
        <w:t xml:space="preserve">، </w:t>
      </w:r>
      <w:r>
        <w:rPr>
          <w:rtl/>
        </w:rPr>
        <w:t xml:space="preserve">هذا يتوافق تمامًا مع التوجهات الحالية للعملاء الذين يبحثون عن حلول هندسية </w:t>
      </w:r>
      <w:r>
        <w:rPr>
          <w:rFonts w:hint="cs"/>
          <w:rtl/>
        </w:rPr>
        <w:t>بحرفية عالية و</w:t>
      </w:r>
      <w:r>
        <w:rPr>
          <w:rtl/>
        </w:rPr>
        <w:t>مستدامة.</w:t>
      </w:r>
    </w:p>
    <w:p w14:paraId="50D4535F" w14:textId="77777777" w:rsidR="003A5535" w:rsidRDefault="003A5535" w:rsidP="003A5535">
      <w:pPr>
        <w:rPr>
          <w:rtl/>
        </w:rPr>
      </w:pPr>
    </w:p>
    <w:p w14:paraId="7C8F54A6" w14:textId="71B80FCA" w:rsidR="003A5535" w:rsidRDefault="003A5535" w:rsidP="003A5535">
      <w:pPr>
        <w:rPr>
          <w:rtl/>
        </w:rPr>
      </w:pPr>
      <w:r>
        <w:rPr>
          <w:rtl/>
        </w:rPr>
        <w:t xml:space="preserve">تبني التحول الرقمي: لا يمكن لـ </w:t>
      </w:r>
      <w:proofErr w:type="spellStart"/>
      <w:r>
        <w:t>AJi</w:t>
      </w:r>
      <w:proofErr w:type="spellEnd"/>
      <w:r>
        <w:rPr>
          <w:rtl/>
        </w:rPr>
        <w:t xml:space="preserve"> تجاهل أهمية العالم الرقمي</w:t>
      </w:r>
      <w:r>
        <w:rPr>
          <w:rFonts w:hint="cs"/>
          <w:rtl/>
        </w:rPr>
        <w:t xml:space="preserve">، </w:t>
      </w:r>
      <w:r>
        <w:rPr>
          <w:rtl/>
        </w:rPr>
        <w:t>عليها أن تستثمر بفاعلية في التسويق بالمحتوى الرقمي، وأن تكون حاضرة بقوة على منصات التواصل الاجتماعي، وأن تستفيد من تحليلات البيانات لفهم أعمق لسلوك السوق واحتياجاته المتغيرة.</w:t>
      </w:r>
    </w:p>
    <w:p w14:paraId="6247CE9B" w14:textId="76A500B4" w:rsidR="003A5535" w:rsidRDefault="003A5535" w:rsidP="003A5535">
      <w:pPr>
        <w:rPr>
          <w:rtl/>
        </w:rPr>
      </w:pPr>
      <w:r>
        <w:rPr>
          <w:rtl/>
        </w:rPr>
        <w:t xml:space="preserve">الشراكات الاستراتيجية: بناء علاقات قوية ودائمة مع العملاء المحليين، سواء كانوا شركات أو جهات حكومية، وكذلك مع منصات الأعمال الرئيسة، </w:t>
      </w:r>
      <w:r>
        <w:rPr>
          <w:rFonts w:hint="cs"/>
          <w:rtl/>
        </w:rPr>
        <w:t xml:space="preserve">وذلك </w:t>
      </w:r>
      <w:r>
        <w:rPr>
          <w:rtl/>
        </w:rPr>
        <w:t xml:space="preserve">سيضمن لـ </w:t>
      </w:r>
      <w:proofErr w:type="spellStart"/>
      <w:r>
        <w:t>AJi</w:t>
      </w:r>
      <w:proofErr w:type="spellEnd"/>
      <w:r>
        <w:rPr>
          <w:rtl/>
        </w:rPr>
        <w:t xml:space="preserve"> انتشارًا واسعًا ووصولًا أسرع للفرص.</w:t>
      </w:r>
    </w:p>
    <w:p w14:paraId="688E5890" w14:textId="36E0A8D3" w:rsidR="00A74F76" w:rsidRDefault="003A5535" w:rsidP="003A5535">
      <w:pPr>
        <w:rPr>
          <w:rtl/>
        </w:rPr>
      </w:pPr>
      <w:r>
        <w:rPr>
          <w:rtl/>
        </w:rPr>
        <w:t xml:space="preserve">من خلال تبني هذه الاستراتيجيات، التي تستند إلى رؤى بحثية قوية، لن تتمكن </w:t>
      </w:r>
      <w:proofErr w:type="spellStart"/>
      <w:r>
        <w:t>AJi</w:t>
      </w:r>
      <w:proofErr w:type="spellEnd"/>
      <w:r>
        <w:rPr>
          <w:rtl/>
        </w:rPr>
        <w:t xml:space="preserve"> من تحسين حصتها السوقية وحسب، بل ستنجح أيضًا في ترسيخ مكانتها كعلامة تجارية موثوقة ومفضلة في واحد من أهم الأسواق بالمنطقة.</w:t>
      </w:r>
    </w:p>
    <w:p w14:paraId="6D5E0CE7" w14:textId="77777777" w:rsidR="00A74F76" w:rsidRDefault="00A74F76" w:rsidP="00D4298C">
      <w:pPr>
        <w:rPr>
          <w:rtl/>
        </w:rPr>
      </w:pPr>
    </w:p>
    <w:p w14:paraId="4AA2B5C1" w14:textId="77777777" w:rsidR="00A74F76" w:rsidRDefault="00A74F76" w:rsidP="00D4298C">
      <w:pPr>
        <w:rPr>
          <w:rtl/>
        </w:rPr>
      </w:pPr>
    </w:p>
    <w:p w14:paraId="72EE59F0" w14:textId="77777777" w:rsidR="00A74F76" w:rsidRDefault="00A74F76" w:rsidP="00D4298C">
      <w:pPr>
        <w:rPr>
          <w:rtl/>
        </w:rPr>
      </w:pPr>
    </w:p>
    <w:p w14:paraId="58FBB198" w14:textId="77777777" w:rsidR="00A74F76" w:rsidRDefault="00A74F76" w:rsidP="00D4298C">
      <w:pPr>
        <w:rPr>
          <w:rtl/>
        </w:rPr>
      </w:pPr>
    </w:p>
    <w:p w14:paraId="7FDB1F7D" w14:textId="77777777" w:rsidR="00A74F76" w:rsidRDefault="00A74F76" w:rsidP="00D4298C">
      <w:pPr>
        <w:rPr>
          <w:rtl/>
        </w:rPr>
      </w:pPr>
    </w:p>
    <w:p w14:paraId="2EE6021F" w14:textId="2C34DBC1" w:rsidR="00E660D7" w:rsidRDefault="00A74F76" w:rsidP="00E660D7">
      <w:pPr>
        <w:pStyle w:val="Heading1"/>
        <w:rPr>
          <w:rtl/>
        </w:rPr>
      </w:pPr>
      <w:bookmarkStart w:id="18" w:name="_Toc201563906"/>
      <w:bookmarkStart w:id="19" w:name="_Toc204720599"/>
      <w:r>
        <w:rPr>
          <w:rFonts w:hint="cs"/>
          <w:rtl/>
        </w:rPr>
        <w:lastRenderedPageBreak/>
        <w:t>المنطلقات النظرية للدراسة</w:t>
      </w:r>
      <w:bookmarkEnd w:id="18"/>
      <w:r w:rsidR="00E660D7">
        <w:t xml:space="preserve">: </w:t>
      </w:r>
      <w:r w:rsidR="00E660D7">
        <w:rPr>
          <w:rtl/>
        </w:rPr>
        <w:t xml:space="preserve"> أساس متين لنجاح </w:t>
      </w:r>
      <w:proofErr w:type="spellStart"/>
      <w:r w:rsidR="00E660D7">
        <w:t>AJi</w:t>
      </w:r>
      <w:bookmarkEnd w:id="19"/>
      <w:proofErr w:type="spellEnd"/>
    </w:p>
    <w:p w14:paraId="48EC2877" w14:textId="593651A6" w:rsidR="00E660D7" w:rsidRDefault="00E660D7" w:rsidP="00E660D7">
      <w:pPr>
        <w:rPr>
          <w:rtl/>
        </w:rPr>
      </w:pPr>
      <w:r>
        <w:rPr>
          <w:rtl/>
        </w:rPr>
        <w:t>يستعرض هذا الجزء من الدراسة الأدبيات والنظريات الأساسية المتعلقة بموضوع بحثنا، بهدف بناء قاعدة علمية قوية ننطلق منها لتحقيق أهدافنا</w:t>
      </w:r>
      <w:r>
        <w:rPr>
          <w:rFonts w:hint="cs"/>
          <w:rtl/>
        </w:rPr>
        <w:t xml:space="preserve">، </w:t>
      </w:r>
      <w:r>
        <w:rPr>
          <w:rtl/>
        </w:rPr>
        <w:t>سنتناول أولًا المفاهيم الجوهرية للاستراتيجية التسويقية، ثم</w:t>
      </w:r>
      <w:r>
        <w:rPr>
          <w:rFonts w:hint="cs"/>
          <w:rtl/>
        </w:rPr>
        <w:t xml:space="preserve"> سيتم استعراض</w:t>
      </w:r>
      <w:r>
        <w:rPr>
          <w:rtl/>
        </w:rPr>
        <w:t xml:space="preserve"> أبرز النماذج والأطر التحليلية المستخدمة في تحليل البيئة التنافسية وصياغة الاستراتيجيات الفعالة لتعزيز الحصة السوقية. كما س</w:t>
      </w:r>
      <w:r>
        <w:rPr>
          <w:rFonts w:hint="cs"/>
          <w:rtl/>
        </w:rPr>
        <w:t>يتم ال</w:t>
      </w:r>
      <w:r>
        <w:rPr>
          <w:rtl/>
        </w:rPr>
        <w:t>تطرق إلى فهم سلوك العملاء في السوق السعودي، و</w:t>
      </w:r>
      <w:r>
        <w:rPr>
          <w:rFonts w:hint="cs"/>
          <w:rtl/>
        </w:rPr>
        <w:t xml:space="preserve">أختم </w:t>
      </w:r>
      <w:r>
        <w:rPr>
          <w:rtl/>
        </w:rPr>
        <w:t>بتحديد الفجوة البحثية وتقديم الإطار المفاهيمي المقترح الذي سيوجه دراست</w:t>
      </w:r>
      <w:r>
        <w:rPr>
          <w:rFonts w:hint="cs"/>
          <w:rtl/>
        </w:rPr>
        <w:t>ي</w:t>
      </w:r>
      <w:r>
        <w:rPr>
          <w:rtl/>
        </w:rPr>
        <w:t>.</w:t>
      </w:r>
    </w:p>
    <w:p w14:paraId="78CBC08F" w14:textId="77777777" w:rsidR="00E660D7" w:rsidRDefault="00E660D7" w:rsidP="00E660D7">
      <w:pPr>
        <w:rPr>
          <w:rtl/>
        </w:rPr>
      </w:pPr>
      <w:r>
        <w:rPr>
          <w:rtl/>
        </w:rPr>
        <w:t>مفهوم الاستراتيجية التسويقية</w:t>
      </w:r>
    </w:p>
    <w:p w14:paraId="3BA71C18" w14:textId="7F1AE43F" w:rsidR="00E660D7" w:rsidRDefault="00E660D7" w:rsidP="00E660D7">
      <w:pPr>
        <w:rPr>
          <w:rtl/>
        </w:rPr>
      </w:pPr>
      <w:r>
        <w:rPr>
          <w:rtl/>
        </w:rPr>
        <w:t xml:space="preserve">يمكن تعريف الاستراتيجية التسويقية بأنها "خطة طويلة الأمد تحدد بوضوح كيف ستستخدم الشركة مواردها المحدودة لتحقيق أهدافها التسويقية واكتساب ميزة تنافسية </w:t>
      </w:r>
      <w:r>
        <w:rPr>
          <w:rFonts w:hint="cs"/>
          <w:rtl/>
        </w:rPr>
        <w:t>"</w:t>
      </w:r>
      <w:r>
        <w:rPr>
          <w:rtl/>
        </w:rPr>
        <w:t>مستدامة". تتضمن هذه الاستراتيجية خطوات حاسمة مثل تحديد الأسواق المستهدفة بدقة، صياغة عرض قيمة فريد يميز الشركة، وتخصيص الموارد بكفاءة لعناصر المزيج التسويقي</w:t>
      </w:r>
      <w:r>
        <w:rPr>
          <w:rFonts w:hint="cs"/>
          <w:rtl/>
        </w:rPr>
        <w:t>، و</w:t>
      </w:r>
      <w:r>
        <w:rPr>
          <w:rtl/>
        </w:rPr>
        <w:t>سيعتمد بحث</w:t>
      </w:r>
      <w:r>
        <w:rPr>
          <w:rFonts w:hint="cs"/>
          <w:rtl/>
        </w:rPr>
        <w:t>ي</w:t>
      </w:r>
      <w:r>
        <w:rPr>
          <w:rtl/>
        </w:rPr>
        <w:t xml:space="preserve"> على هذا المفهوم كركيزة أساسية لفهم وتحليل استراتيجيات </w:t>
      </w:r>
      <w:proofErr w:type="spellStart"/>
      <w:r>
        <w:t>AJi</w:t>
      </w:r>
      <w:proofErr w:type="spellEnd"/>
      <w:r>
        <w:rPr>
          <w:rtl/>
        </w:rPr>
        <w:t xml:space="preserve"> الحالية واقتراح استراتيجيات جديدة للمستقبل.</w:t>
      </w:r>
    </w:p>
    <w:p w14:paraId="7AFFA495" w14:textId="77777777" w:rsidR="00E660D7" w:rsidRDefault="00E660D7" w:rsidP="00E660D7">
      <w:pPr>
        <w:rPr>
          <w:rtl/>
        </w:rPr>
      </w:pPr>
      <w:r>
        <w:rPr>
          <w:rtl/>
        </w:rPr>
        <w:t>نماذج التحليل البيئي الاستراتيجي: فهم المشهد</w:t>
      </w:r>
    </w:p>
    <w:p w14:paraId="3C59ED47" w14:textId="6457A725" w:rsidR="00E660D7" w:rsidRDefault="00E660D7" w:rsidP="00E660D7">
      <w:pPr>
        <w:rPr>
          <w:rtl/>
        </w:rPr>
      </w:pPr>
      <w:r>
        <w:rPr>
          <w:rtl/>
        </w:rPr>
        <w:t>قبل الشروع في صياغة أي استراتيجية، من الضروري إجراء تحليل شامل للبيئة الداخلية والخارجية المحيطة بالشركة</w:t>
      </w:r>
      <w:r>
        <w:rPr>
          <w:rFonts w:hint="cs"/>
          <w:rtl/>
        </w:rPr>
        <w:t xml:space="preserve"> </w:t>
      </w:r>
      <w:r>
        <w:rPr>
          <w:rtl/>
        </w:rPr>
        <w:t>س</w:t>
      </w:r>
      <w:r>
        <w:rPr>
          <w:rFonts w:hint="cs"/>
          <w:rtl/>
        </w:rPr>
        <w:t>أ</w:t>
      </w:r>
      <w:r>
        <w:rPr>
          <w:rtl/>
        </w:rPr>
        <w:t xml:space="preserve">ستخدم </w:t>
      </w:r>
      <w:r>
        <w:rPr>
          <w:rFonts w:hint="cs"/>
          <w:rtl/>
        </w:rPr>
        <w:t xml:space="preserve">في </w:t>
      </w:r>
      <w:r>
        <w:rPr>
          <w:rtl/>
        </w:rPr>
        <w:t>هذه الدراسة النماذج التحليلية التالية:</w:t>
      </w:r>
    </w:p>
    <w:p w14:paraId="0787E545" w14:textId="77777777" w:rsidR="00E660D7" w:rsidRDefault="00E660D7" w:rsidP="00E660D7">
      <w:pPr>
        <w:rPr>
          <w:rtl/>
        </w:rPr>
      </w:pPr>
      <w:r>
        <w:rPr>
          <w:rtl/>
        </w:rPr>
        <w:t xml:space="preserve">1. تحليل </w:t>
      </w:r>
      <w:r>
        <w:t>SWOT</w:t>
      </w:r>
    </w:p>
    <w:p w14:paraId="0373448A" w14:textId="77777777" w:rsidR="00E660D7" w:rsidRDefault="00E660D7" w:rsidP="00E660D7">
      <w:pPr>
        <w:rPr>
          <w:rtl/>
        </w:rPr>
      </w:pPr>
      <w:r>
        <w:rPr>
          <w:rtl/>
        </w:rPr>
        <w:t xml:space="preserve">يُعد تحليل </w:t>
      </w:r>
      <w:r>
        <w:t>SWOT</w:t>
      </w:r>
      <w:r>
        <w:rPr>
          <w:rtl/>
        </w:rPr>
        <w:t xml:space="preserve"> حجر الزاوية في التفكير الاستراتيجي. سنستخدمه لتشخيص الوضع الراهن لشركة </w:t>
      </w:r>
      <w:proofErr w:type="spellStart"/>
      <w:r>
        <w:t>AJi</w:t>
      </w:r>
      <w:proofErr w:type="spellEnd"/>
      <w:r>
        <w:rPr>
          <w:rtl/>
        </w:rPr>
        <w:t xml:space="preserve"> من خلال تحديد:</w:t>
      </w:r>
    </w:p>
    <w:p w14:paraId="72FA8EE3" w14:textId="77777777" w:rsidR="00E660D7" w:rsidRDefault="00E660D7" w:rsidP="00E660D7">
      <w:pPr>
        <w:rPr>
          <w:rtl/>
        </w:rPr>
      </w:pPr>
      <w:r>
        <w:rPr>
          <w:rtl/>
        </w:rPr>
        <w:t>نقاط القوة (</w:t>
      </w:r>
      <w:r>
        <w:t>Strengths</w:t>
      </w:r>
      <w:r>
        <w:rPr>
          <w:rtl/>
        </w:rPr>
        <w:t>): هي العوامل الداخلية الإيجابية التي تمنح الشركة ميزة على المنافسين (مثلاً: سمعة العلامة التجارية القوية، جودة الخدمات الاستشارية، أو شبكة علاقات العملاء المتينة).</w:t>
      </w:r>
    </w:p>
    <w:p w14:paraId="28A4AC68" w14:textId="77777777" w:rsidR="00E660D7" w:rsidRDefault="00E660D7" w:rsidP="00E660D7">
      <w:pPr>
        <w:rPr>
          <w:rtl/>
        </w:rPr>
      </w:pPr>
      <w:r>
        <w:rPr>
          <w:rtl/>
        </w:rPr>
        <w:t>نقاط الضعف (</w:t>
      </w:r>
      <w:r>
        <w:t>Weaknesses</w:t>
      </w:r>
      <w:r>
        <w:rPr>
          <w:rtl/>
        </w:rPr>
        <w:t>): تمثل العوامل الداخلية السلبية التي قد تعيق أداء الشركة (مثلاً: حملات تسويقية ضعيفة، تكاليف تشغيلية مرتفعة، أو نقص في الابتكار التقني).</w:t>
      </w:r>
    </w:p>
    <w:p w14:paraId="78F89572" w14:textId="77777777" w:rsidR="00E660D7" w:rsidRDefault="00E660D7" w:rsidP="00E660D7">
      <w:pPr>
        <w:rPr>
          <w:rtl/>
        </w:rPr>
      </w:pPr>
      <w:r>
        <w:rPr>
          <w:rtl/>
        </w:rPr>
        <w:t>الفرص (</w:t>
      </w:r>
      <w:r>
        <w:t>Opportunities</w:t>
      </w:r>
      <w:r>
        <w:rPr>
          <w:rtl/>
        </w:rPr>
        <w:t>): هي العوامل الخارجية الإيجابية التي يمكن للشركة استغلالها لتحقيق النمو (مثلاً: توسع المشاريع الحكومية الكبرى، تغير التفضيلات لصالح خدمات الشركة المستدامة، أو تراجع بعض المنافسين).</w:t>
      </w:r>
    </w:p>
    <w:p w14:paraId="16A65103" w14:textId="77777777" w:rsidR="00E660D7" w:rsidRDefault="00E660D7" w:rsidP="00E660D7">
      <w:pPr>
        <w:rPr>
          <w:rtl/>
        </w:rPr>
      </w:pPr>
      <w:r>
        <w:rPr>
          <w:rtl/>
        </w:rPr>
        <w:t>التهديدات (</w:t>
      </w:r>
      <w:r>
        <w:t>Threats</w:t>
      </w:r>
      <w:r>
        <w:rPr>
          <w:rtl/>
        </w:rPr>
        <w:t>): تشير إلى العوامل الخارجية السلبية التي قد تضر بالشركة (مثلاً: دخول منافسين جدد بقوة، تشريعات حكومية جديدة تؤثر على القطاع، أو تقلبات اقتصادية).</w:t>
      </w:r>
    </w:p>
    <w:p w14:paraId="62B98150" w14:textId="77777777" w:rsidR="00E660D7" w:rsidRDefault="00E660D7" w:rsidP="00E660D7">
      <w:pPr>
        <w:rPr>
          <w:rtl/>
        </w:rPr>
      </w:pPr>
      <w:r>
        <w:rPr>
          <w:rtl/>
        </w:rPr>
        <w:t xml:space="preserve">2. تحليل </w:t>
      </w:r>
      <w:r>
        <w:t>PESTLE</w:t>
      </w:r>
    </w:p>
    <w:p w14:paraId="01A2CA89" w14:textId="77777777" w:rsidR="00E660D7" w:rsidRDefault="00E660D7" w:rsidP="00E660D7">
      <w:pPr>
        <w:rPr>
          <w:rtl/>
        </w:rPr>
      </w:pPr>
      <w:r>
        <w:rPr>
          <w:rtl/>
        </w:rPr>
        <w:t xml:space="preserve">للحصول على فهم أعمق للبيئة الخارجية الكلية في السوق السعودي، سنستخدم تحليل </w:t>
      </w:r>
      <w:r>
        <w:t>PESTLE</w:t>
      </w:r>
      <w:r>
        <w:rPr>
          <w:rtl/>
        </w:rPr>
        <w:t xml:space="preserve"> الذي يغطي ستة أبعاد رئيسية:</w:t>
      </w:r>
    </w:p>
    <w:p w14:paraId="10CF433B" w14:textId="77777777" w:rsidR="00E660D7" w:rsidRDefault="00E660D7" w:rsidP="00E660D7">
      <w:pPr>
        <w:rPr>
          <w:rtl/>
        </w:rPr>
      </w:pPr>
      <w:r>
        <w:rPr>
          <w:rtl/>
        </w:rPr>
        <w:lastRenderedPageBreak/>
        <w:t>السياسية (</w:t>
      </w:r>
      <w:r>
        <w:t>Political</w:t>
      </w:r>
      <w:r>
        <w:rPr>
          <w:rtl/>
        </w:rPr>
        <w:t>): استقرار البيئة الحكومية، السياسات التجارية، والتشريعات الضريبية التي تؤثر على قطاع الاستشارات.</w:t>
      </w:r>
    </w:p>
    <w:p w14:paraId="5860FCF0" w14:textId="77777777" w:rsidR="00E660D7" w:rsidRDefault="00E660D7" w:rsidP="00E660D7">
      <w:pPr>
        <w:rPr>
          <w:rtl/>
        </w:rPr>
      </w:pPr>
      <w:r>
        <w:rPr>
          <w:rtl/>
        </w:rPr>
        <w:t>الاقتصادية (</w:t>
      </w:r>
      <w:r>
        <w:t>Economic</w:t>
      </w:r>
      <w:r>
        <w:rPr>
          <w:rtl/>
        </w:rPr>
        <w:t>): معدلات النمو الاقتصادي، مستويات التضخم، ومعدل القوة الشرائية للعملاء والمشاريع.</w:t>
      </w:r>
    </w:p>
    <w:p w14:paraId="3D01A737" w14:textId="77777777" w:rsidR="00E660D7" w:rsidRDefault="00E660D7" w:rsidP="00E660D7">
      <w:pPr>
        <w:rPr>
          <w:rtl/>
        </w:rPr>
      </w:pPr>
      <w:r>
        <w:rPr>
          <w:rtl/>
        </w:rPr>
        <w:t>الاجتماعية (</w:t>
      </w:r>
      <w:r>
        <w:t>Social</w:t>
      </w:r>
      <w:r>
        <w:rPr>
          <w:rtl/>
        </w:rPr>
        <w:t>): الاتجاهات الديموغرافية (مثل نمو فئة الشباب)، القيم الثقافية، أنماط الحياة، ومستوى التعليم الذي يؤثر على نوعية الكوادر.</w:t>
      </w:r>
    </w:p>
    <w:p w14:paraId="4AC584BD" w14:textId="77777777" w:rsidR="00E660D7" w:rsidRDefault="00E660D7" w:rsidP="00E660D7">
      <w:pPr>
        <w:rPr>
          <w:rtl/>
        </w:rPr>
      </w:pPr>
      <w:r>
        <w:rPr>
          <w:rtl/>
        </w:rPr>
        <w:t>التكنولوجية (</w:t>
      </w:r>
      <w:r>
        <w:t>Technological</w:t>
      </w:r>
      <w:r>
        <w:rPr>
          <w:rtl/>
        </w:rPr>
        <w:t>): تطور البنية التحتية الرقمية، سرعة تبني التقنيات الحديثة في المشاريع، والابتكارات الجديدة في مجال الاستشارات الهندسية.</w:t>
      </w:r>
    </w:p>
    <w:p w14:paraId="1709387D" w14:textId="77777777" w:rsidR="00E660D7" w:rsidRDefault="00E660D7" w:rsidP="00E660D7">
      <w:pPr>
        <w:rPr>
          <w:rtl/>
        </w:rPr>
      </w:pPr>
      <w:r>
        <w:rPr>
          <w:rtl/>
        </w:rPr>
        <w:t>القانونية (</w:t>
      </w:r>
      <w:r>
        <w:t>Legal</w:t>
      </w:r>
      <w:r>
        <w:rPr>
          <w:rtl/>
        </w:rPr>
        <w:t>): قوانين حماية المستهلك، تشريعات العمل، واللوائح التنظيمية الخاصة بالقطاع الهندسي.</w:t>
      </w:r>
    </w:p>
    <w:p w14:paraId="4D90F7FB" w14:textId="77777777" w:rsidR="00E660D7" w:rsidRDefault="00E660D7" w:rsidP="00E660D7">
      <w:pPr>
        <w:rPr>
          <w:rtl/>
        </w:rPr>
      </w:pPr>
      <w:r>
        <w:rPr>
          <w:rtl/>
        </w:rPr>
        <w:t>البيئية (</w:t>
      </w:r>
      <w:r>
        <w:t>Environmental</w:t>
      </w:r>
      <w:r>
        <w:rPr>
          <w:rtl/>
        </w:rPr>
        <w:t>): الأنظمة البيئية الجديدة، تزايد الوعي بالاستدامة، وتأثير التغيرات المناخية على متطلبات المشاريع.</w:t>
      </w:r>
    </w:p>
    <w:p w14:paraId="2F98E918" w14:textId="77777777" w:rsidR="00E660D7" w:rsidRDefault="00E660D7" w:rsidP="00E660D7">
      <w:pPr>
        <w:rPr>
          <w:rtl/>
        </w:rPr>
      </w:pPr>
      <w:r>
        <w:rPr>
          <w:rtl/>
        </w:rPr>
        <w:t>3. نموذج القوى الخمس لبورتر (</w:t>
      </w:r>
      <w:r>
        <w:t>Porter's Five Forces</w:t>
      </w:r>
      <w:r>
        <w:rPr>
          <w:rtl/>
        </w:rPr>
        <w:t>)</w:t>
      </w:r>
    </w:p>
    <w:p w14:paraId="183317B6" w14:textId="77777777" w:rsidR="00E660D7" w:rsidRDefault="00E660D7" w:rsidP="00E660D7">
      <w:pPr>
        <w:rPr>
          <w:rtl/>
        </w:rPr>
      </w:pPr>
      <w:r>
        <w:rPr>
          <w:rtl/>
        </w:rPr>
        <w:t xml:space="preserve">سيُستخدم هذا النموذج لتقييم مدى جاذبية الصناعة التي تعمل بها شركة </w:t>
      </w:r>
      <w:proofErr w:type="spellStart"/>
      <w:r>
        <w:t>AJi</w:t>
      </w:r>
      <w:proofErr w:type="spellEnd"/>
      <w:r>
        <w:rPr>
          <w:rtl/>
        </w:rPr>
        <w:t xml:space="preserve"> وشدة المنافسة فيها، من خلال تحليل خمس قوى رئيسية:</w:t>
      </w:r>
    </w:p>
    <w:p w14:paraId="499472EF" w14:textId="77777777" w:rsidR="00E660D7" w:rsidRDefault="00E660D7" w:rsidP="00E660D7">
      <w:pPr>
        <w:rPr>
          <w:rtl/>
        </w:rPr>
      </w:pPr>
      <w:r>
        <w:rPr>
          <w:rtl/>
        </w:rPr>
        <w:t>شدة المنافسة الحالية: تحديد عدد المنافسين، حجمهم، وقوتهم في سوق الاستشارات الهندسية.</w:t>
      </w:r>
    </w:p>
    <w:p w14:paraId="1F29A20E" w14:textId="77777777" w:rsidR="00E660D7" w:rsidRDefault="00E660D7" w:rsidP="00E660D7">
      <w:pPr>
        <w:rPr>
          <w:rtl/>
        </w:rPr>
      </w:pPr>
      <w:r>
        <w:rPr>
          <w:rtl/>
        </w:rPr>
        <w:t>خطر دخول منافسين جدد: تقييم سهولة أو صعوبة دخول شركات جديدة إلى هذا السوق.</w:t>
      </w:r>
    </w:p>
    <w:p w14:paraId="36B555B9" w14:textId="77777777" w:rsidR="00E660D7" w:rsidRDefault="00E660D7" w:rsidP="00E660D7">
      <w:pPr>
        <w:rPr>
          <w:rtl/>
        </w:rPr>
      </w:pPr>
      <w:r>
        <w:rPr>
          <w:rtl/>
        </w:rPr>
        <w:t>القوة التفاوضية للمشترين (العملاء): مدى قدرة العملاء (الجهات المطورة للمشاريع) على فرض شروطهم وتوقعاتهم على شركات الاستشارات.</w:t>
      </w:r>
    </w:p>
    <w:p w14:paraId="3CE44BDC" w14:textId="77777777" w:rsidR="00E660D7" w:rsidRDefault="00E660D7" w:rsidP="00E660D7">
      <w:pPr>
        <w:rPr>
          <w:rtl/>
        </w:rPr>
      </w:pPr>
      <w:r>
        <w:rPr>
          <w:rtl/>
        </w:rPr>
        <w:t>القوة التفاوضية للموردين: مدى قدرة الموردين (مثل موردي التكنولوجيا أو الكوادر المتخصصة) على التحكم في الأسعار وجودة المدخلات.</w:t>
      </w:r>
    </w:p>
    <w:p w14:paraId="1853106D" w14:textId="77777777" w:rsidR="00E660D7" w:rsidRDefault="00E660D7" w:rsidP="00E660D7">
      <w:pPr>
        <w:rPr>
          <w:rtl/>
        </w:rPr>
      </w:pPr>
      <w:r>
        <w:rPr>
          <w:rtl/>
        </w:rPr>
        <w:t>خطر المنتجات أو الخدمات البديلة: مدى توفر بدائل (مثل فرق الاستشارات الداخلية الكبيرة لدى العملاء أو تقنيات جديدة تغني عن بعض الخدمات) التي يمكن أن تلبي نفس حاجة العميل.</w:t>
      </w:r>
    </w:p>
    <w:p w14:paraId="237A573A" w14:textId="77777777" w:rsidR="00E660D7" w:rsidRDefault="00E660D7" w:rsidP="00E660D7">
      <w:pPr>
        <w:rPr>
          <w:rtl/>
        </w:rPr>
      </w:pPr>
      <w:r>
        <w:rPr>
          <w:rtl/>
        </w:rPr>
        <w:t>نماذج صياغة استراتيجيات النمو: تحديد المسار</w:t>
      </w:r>
    </w:p>
    <w:p w14:paraId="277111AE" w14:textId="45884DAC" w:rsidR="00E660D7" w:rsidRDefault="00E660D7" w:rsidP="00E660D7">
      <w:pPr>
        <w:rPr>
          <w:rtl/>
        </w:rPr>
      </w:pPr>
      <w:r>
        <w:rPr>
          <w:rtl/>
        </w:rPr>
        <w:t>بعد الانتهاء من مرحلة التحليل،</w:t>
      </w:r>
      <w:r>
        <w:rPr>
          <w:rFonts w:hint="cs"/>
          <w:rtl/>
        </w:rPr>
        <w:t xml:space="preserve"> سيتم العمل</w:t>
      </w:r>
      <w:r>
        <w:rPr>
          <w:rtl/>
        </w:rPr>
        <w:t xml:space="preserve"> على نماذج استراتيجية لتحديد أفضل مسارات النمو وزيادة الحصة السوقية لـ </w:t>
      </w:r>
      <w:proofErr w:type="spellStart"/>
      <w:r>
        <w:t>AJi</w:t>
      </w:r>
      <w:proofErr w:type="spellEnd"/>
    </w:p>
    <w:p w14:paraId="5E3BA756" w14:textId="77777777" w:rsidR="00E660D7" w:rsidRDefault="00E660D7" w:rsidP="00E660D7">
      <w:pPr>
        <w:rPr>
          <w:rtl/>
        </w:rPr>
      </w:pPr>
      <w:r>
        <w:rPr>
          <w:rtl/>
        </w:rPr>
        <w:t>1. مصفوفة أنسوف للنمو (</w:t>
      </w:r>
      <w:r>
        <w:t>Ansoff's Growth Matrix</w:t>
      </w:r>
      <w:r>
        <w:rPr>
          <w:rtl/>
        </w:rPr>
        <w:t>)</w:t>
      </w:r>
    </w:p>
    <w:p w14:paraId="318F6A68" w14:textId="77777777" w:rsidR="00E660D7" w:rsidRDefault="00E660D7" w:rsidP="00E660D7">
      <w:pPr>
        <w:rPr>
          <w:rtl/>
        </w:rPr>
      </w:pPr>
      <w:r>
        <w:rPr>
          <w:rtl/>
        </w:rPr>
        <w:t>تعتبر هذه المصفوفة أداة أساسية لتحديد استراتيجيات النمو المتاحة، وستساعد في توجيه توصيات الدراسة ضمن أربعة خيارات رئيسية:</w:t>
      </w:r>
    </w:p>
    <w:p w14:paraId="65F1DB4A" w14:textId="77777777" w:rsidR="00E660D7" w:rsidRDefault="00E660D7" w:rsidP="00E660D7">
      <w:pPr>
        <w:rPr>
          <w:rtl/>
        </w:rPr>
      </w:pPr>
    </w:p>
    <w:p w14:paraId="0A7698FA" w14:textId="77777777" w:rsidR="00E660D7" w:rsidRDefault="00E660D7" w:rsidP="00E660D7">
      <w:pPr>
        <w:rPr>
          <w:rtl/>
        </w:rPr>
      </w:pPr>
      <w:r>
        <w:rPr>
          <w:rtl/>
        </w:rPr>
        <w:lastRenderedPageBreak/>
        <w:t>اختراق السوق (</w:t>
      </w:r>
      <w:r>
        <w:t>Market Penetration</w:t>
      </w:r>
      <w:r>
        <w:rPr>
          <w:rtl/>
        </w:rPr>
        <w:t xml:space="preserve">): زيادة المبيعات من الخدمات الحالية في الأسواق الحالية، أي العمل على تعزيز الحصة السوقية الحالية لـ </w:t>
      </w:r>
      <w:proofErr w:type="spellStart"/>
      <w:r>
        <w:t>AJi</w:t>
      </w:r>
      <w:proofErr w:type="spellEnd"/>
      <w:r>
        <w:rPr>
          <w:rtl/>
        </w:rPr>
        <w:t>.</w:t>
      </w:r>
    </w:p>
    <w:p w14:paraId="1BE2CF49" w14:textId="77777777" w:rsidR="00E660D7" w:rsidRDefault="00E660D7" w:rsidP="00E660D7">
      <w:pPr>
        <w:rPr>
          <w:rtl/>
        </w:rPr>
      </w:pPr>
      <w:r>
        <w:rPr>
          <w:rtl/>
        </w:rPr>
        <w:t>تطوير السوق (</w:t>
      </w:r>
      <w:r>
        <w:t>Market Development</w:t>
      </w:r>
      <w:r>
        <w:rPr>
          <w:rtl/>
        </w:rPr>
        <w:t>): بيع الخدمات الحالية في أسواق جديدة (سواء كانت شرائح جغرافية جديدة أو ديموغرافية لم تُستهدف من قبل).</w:t>
      </w:r>
    </w:p>
    <w:p w14:paraId="3DD19E17" w14:textId="77777777" w:rsidR="00E660D7" w:rsidRDefault="00E660D7" w:rsidP="00E660D7">
      <w:pPr>
        <w:rPr>
          <w:rtl/>
        </w:rPr>
      </w:pPr>
      <w:r>
        <w:rPr>
          <w:rtl/>
        </w:rPr>
        <w:t>تطوير المنتج (</w:t>
      </w:r>
      <w:r>
        <w:t>Product Development</w:t>
      </w:r>
      <w:r>
        <w:rPr>
          <w:rtl/>
        </w:rPr>
        <w:t xml:space="preserve">): تقديم خدمات جديدة أو معدلة للأسواق الحالية التي تخدمها </w:t>
      </w:r>
      <w:proofErr w:type="spellStart"/>
      <w:r>
        <w:t>AJi</w:t>
      </w:r>
      <w:proofErr w:type="spellEnd"/>
      <w:r>
        <w:rPr>
          <w:rtl/>
        </w:rPr>
        <w:t>.</w:t>
      </w:r>
    </w:p>
    <w:p w14:paraId="050AC1CD" w14:textId="77777777" w:rsidR="00E660D7" w:rsidRDefault="00E660D7" w:rsidP="00E660D7">
      <w:pPr>
        <w:rPr>
          <w:rtl/>
        </w:rPr>
      </w:pPr>
      <w:r>
        <w:rPr>
          <w:rtl/>
        </w:rPr>
        <w:t>التنويع (</w:t>
      </w:r>
      <w:r>
        <w:t>Diversification</w:t>
      </w:r>
      <w:r>
        <w:rPr>
          <w:rtl/>
        </w:rPr>
        <w:t>): تقديم خدمات جديدة تمامًا في أسواق جديدة تمامًا.</w:t>
      </w:r>
    </w:p>
    <w:p w14:paraId="51D2F7EC" w14:textId="77777777" w:rsidR="00E660D7" w:rsidRDefault="00E660D7" w:rsidP="00E660D7">
      <w:pPr>
        <w:rPr>
          <w:rtl/>
        </w:rPr>
      </w:pPr>
      <w:r>
        <w:rPr>
          <w:rtl/>
        </w:rPr>
        <w:t xml:space="preserve">2. نموذج </w:t>
      </w:r>
      <w:r>
        <w:t>STP</w:t>
      </w:r>
      <w:r>
        <w:rPr>
          <w:rtl/>
        </w:rPr>
        <w:t xml:space="preserve"> (التجزئة، الاستهداف، والتموضع)</w:t>
      </w:r>
    </w:p>
    <w:p w14:paraId="257DF280" w14:textId="77777777" w:rsidR="00E660D7" w:rsidRDefault="00E660D7" w:rsidP="00E660D7">
      <w:pPr>
        <w:rPr>
          <w:rtl/>
        </w:rPr>
      </w:pPr>
      <w:r>
        <w:rPr>
          <w:rtl/>
        </w:rPr>
        <w:t xml:space="preserve">يعتبر هذا النموذج محور الاستراتيجية التسويقية الحديثة، وسنستخدمه كإطار عمل لتوجيه جهود </w:t>
      </w:r>
      <w:proofErr w:type="spellStart"/>
      <w:r>
        <w:t>AJi</w:t>
      </w:r>
      <w:proofErr w:type="spellEnd"/>
      <w:r>
        <w:rPr>
          <w:rtl/>
        </w:rPr>
        <w:t>:</w:t>
      </w:r>
    </w:p>
    <w:p w14:paraId="2E351F67" w14:textId="77777777" w:rsidR="00E660D7" w:rsidRDefault="00E660D7" w:rsidP="00E660D7">
      <w:pPr>
        <w:rPr>
          <w:rtl/>
        </w:rPr>
      </w:pPr>
      <w:r>
        <w:rPr>
          <w:rtl/>
        </w:rPr>
        <w:t>تجزئة السوق (</w:t>
      </w:r>
      <w:r>
        <w:t>Segmentation</w:t>
      </w:r>
      <w:r>
        <w:rPr>
          <w:rtl/>
        </w:rPr>
        <w:t>): تقسيم السوق السعودي الواسع إلى مجموعات أصغر من العملاء (شرائح) بناءً على خصائص مشتركة (مثل: حجم المشاريع، القطاع الصناعي، الاحتياجات الخاصة).</w:t>
      </w:r>
    </w:p>
    <w:p w14:paraId="45FFA657" w14:textId="77777777" w:rsidR="00E660D7" w:rsidRDefault="00E660D7" w:rsidP="00E660D7">
      <w:pPr>
        <w:rPr>
          <w:rtl/>
        </w:rPr>
      </w:pPr>
      <w:r>
        <w:rPr>
          <w:rtl/>
        </w:rPr>
        <w:t>استهداف السوق (</w:t>
      </w:r>
      <w:r>
        <w:t>Targeting</w:t>
      </w:r>
      <w:r>
        <w:rPr>
          <w:rtl/>
        </w:rPr>
        <w:t xml:space="preserve">): اختيار الشريحة أو الشرائح الأكثر جاذبية والتي يمكن لـ </w:t>
      </w:r>
      <w:proofErr w:type="spellStart"/>
      <w:r>
        <w:t>AJi</w:t>
      </w:r>
      <w:proofErr w:type="spellEnd"/>
      <w:r>
        <w:rPr>
          <w:rtl/>
        </w:rPr>
        <w:t xml:space="preserve"> خدمتها بفعالية وتحقيق أقصى عائد منها.</w:t>
      </w:r>
    </w:p>
    <w:p w14:paraId="59816872" w14:textId="77777777" w:rsidR="00E660D7" w:rsidRDefault="00E660D7" w:rsidP="00E660D7">
      <w:pPr>
        <w:rPr>
          <w:rtl/>
        </w:rPr>
      </w:pPr>
      <w:r>
        <w:rPr>
          <w:rtl/>
        </w:rPr>
        <w:t>التموضع الذهني (</w:t>
      </w:r>
      <w:r>
        <w:t>Positioning</w:t>
      </w:r>
      <w:r>
        <w:rPr>
          <w:rtl/>
        </w:rPr>
        <w:t xml:space="preserve">): بناء صورة ذهنية واضحة ومميزة لعلامة </w:t>
      </w:r>
      <w:proofErr w:type="spellStart"/>
      <w:r>
        <w:t>AJi</w:t>
      </w:r>
      <w:proofErr w:type="spellEnd"/>
      <w:r>
        <w:rPr>
          <w:rtl/>
        </w:rPr>
        <w:t xml:space="preserve"> التجارية وخدماتها في أذهان العملاء المستهدفين، بحيث تبرز عن المنافسين.</w:t>
      </w:r>
    </w:p>
    <w:p w14:paraId="50AA7513" w14:textId="77777777" w:rsidR="00E660D7" w:rsidRDefault="00E660D7" w:rsidP="00E660D7">
      <w:pPr>
        <w:rPr>
          <w:rtl/>
        </w:rPr>
      </w:pPr>
      <w:r>
        <w:rPr>
          <w:rtl/>
        </w:rPr>
        <w:t>المزيج التسويقي (</w:t>
      </w:r>
      <w:r>
        <w:t>The Marketing Mix - 7Ps</w:t>
      </w:r>
      <w:r>
        <w:rPr>
          <w:rtl/>
        </w:rPr>
        <w:t>): ترجمة الاستراتيجية إلى عمل</w:t>
      </w:r>
    </w:p>
    <w:p w14:paraId="365A41FB" w14:textId="77777777" w:rsidR="00E660D7" w:rsidRDefault="00E660D7" w:rsidP="00E660D7">
      <w:pPr>
        <w:rPr>
          <w:rtl/>
        </w:rPr>
      </w:pPr>
      <w:r>
        <w:rPr>
          <w:rtl/>
        </w:rPr>
        <w:t>لتطبيق الاستراتيجية على أرض الواقع، سنقوم بتحليل واقتراح تكتيكات ضمن إطار المزيج التسويقي الموسع (7</w:t>
      </w:r>
      <w:r>
        <w:t>Ps</w:t>
      </w:r>
      <w:r>
        <w:rPr>
          <w:rtl/>
        </w:rPr>
        <w:t xml:space="preserve">)، خاصة وأن </w:t>
      </w:r>
      <w:proofErr w:type="spellStart"/>
      <w:r>
        <w:t>AJi</w:t>
      </w:r>
      <w:proofErr w:type="spellEnd"/>
      <w:r>
        <w:rPr>
          <w:rtl/>
        </w:rPr>
        <w:t xml:space="preserve"> تقدم خدمات متكاملة:</w:t>
      </w:r>
    </w:p>
    <w:p w14:paraId="43DF0A48" w14:textId="77777777" w:rsidR="00E660D7" w:rsidRDefault="00E660D7" w:rsidP="00E660D7">
      <w:pPr>
        <w:rPr>
          <w:rtl/>
        </w:rPr>
      </w:pPr>
      <w:r>
        <w:rPr>
          <w:rtl/>
        </w:rPr>
        <w:t>المنتج (</w:t>
      </w:r>
      <w:r>
        <w:t>Product</w:t>
      </w:r>
      <w:r>
        <w:rPr>
          <w:rtl/>
        </w:rPr>
        <w:t>): جودة الخدمات المقدمة، الميزات التنافسية، تصميم الحلول الهندسية، وقوة العلامة التجارية.</w:t>
      </w:r>
    </w:p>
    <w:p w14:paraId="5CE9D6EC" w14:textId="77777777" w:rsidR="00E660D7" w:rsidRDefault="00E660D7" w:rsidP="00E660D7">
      <w:pPr>
        <w:rPr>
          <w:rtl/>
        </w:rPr>
      </w:pPr>
      <w:r>
        <w:rPr>
          <w:rtl/>
        </w:rPr>
        <w:t>السعر (</w:t>
      </w:r>
      <w:r>
        <w:t>Price</w:t>
      </w:r>
      <w:r>
        <w:rPr>
          <w:rtl/>
        </w:rPr>
        <w:t>): استراتيجيات التسعير (تنافسية، قائمة على القيمة)، الخصومات المقدمة، وشروط الدفع.</w:t>
      </w:r>
    </w:p>
    <w:p w14:paraId="67C91325" w14:textId="77777777" w:rsidR="00E660D7" w:rsidRDefault="00E660D7" w:rsidP="00E660D7">
      <w:pPr>
        <w:rPr>
          <w:rtl/>
        </w:rPr>
      </w:pPr>
      <w:r>
        <w:rPr>
          <w:rtl/>
        </w:rPr>
        <w:t>المكان (</w:t>
      </w:r>
      <w:r>
        <w:t>Place</w:t>
      </w:r>
      <w:r>
        <w:rPr>
          <w:rtl/>
        </w:rPr>
        <w:t>): قنوات الوصول إلى العملاء (المكاتب، المنصات الرقمية)، التغطية الجغرافية، والخدمات اللوجستية للدعم.</w:t>
      </w:r>
    </w:p>
    <w:p w14:paraId="4C6E2C81" w14:textId="77777777" w:rsidR="00E660D7" w:rsidRDefault="00E660D7" w:rsidP="00E660D7">
      <w:pPr>
        <w:rPr>
          <w:rtl/>
        </w:rPr>
      </w:pPr>
      <w:r>
        <w:rPr>
          <w:rtl/>
        </w:rPr>
        <w:t>الترويج (</w:t>
      </w:r>
      <w:r>
        <w:t>Promotion</w:t>
      </w:r>
      <w:r>
        <w:rPr>
          <w:rtl/>
        </w:rPr>
        <w:t>): أساليب الإعلان، العلاقات العامة، التسويق الرقمي، والتواصل الشخصي مع العملاء.</w:t>
      </w:r>
    </w:p>
    <w:p w14:paraId="69ABECEE" w14:textId="77777777" w:rsidR="00E660D7" w:rsidRDefault="00E660D7" w:rsidP="00E660D7">
      <w:pPr>
        <w:rPr>
          <w:rtl/>
        </w:rPr>
      </w:pPr>
      <w:r>
        <w:rPr>
          <w:rtl/>
        </w:rPr>
        <w:t>الأفراد (</w:t>
      </w:r>
      <w:r>
        <w:t>People</w:t>
      </w:r>
      <w:r>
        <w:rPr>
          <w:rtl/>
        </w:rPr>
        <w:t xml:space="preserve">): كفاءة وتدريب فريق عمل </w:t>
      </w:r>
      <w:proofErr w:type="spellStart"/>
      <w:r>
        <w:t>AJi</w:t>
      </w:r>
      <w:proofErr w:type="spellEnd"/>
      <w:r>
        <w:rPr>
          <w:rtl/>
        </w:rPr>
        <w:t xml:space="preserve"> (مهندسين، استشاريين، دعم العملاء) ومدى احترافيتهم.</w:t>
      </w:r>
    </w:p>
    <w:p w14:paraId="2D990152" w14:textId="77777777" w:rsidR="00E660D7" w:rsidRDefault="00E660D7" w:rsidP="00E660D7">
      <w:pPr>
        <w:rPr>
          <w:rtl/>
        </w:rPr>
      </w:pPr>
      <w:r>
        <w:rPr>
          <w:rtl/>
        </w:rPr>
        <w:t>العمليات (</w:t>
      </w:r>
      <w:r>
        <w:t>Process</w:t>
      </w:r>
      <w:r>
        <w:rPr>
          <w:rtl/>
        </w:rPr>
        <w:t xml:space="preserve">): الإجراءات والأنظمة التي تتبعها </w:t>
      </w:r>
      <w:proofErr w:type="spellStart"/>
      <w:r>
        <w:t>AJi</w:t>
      </w:r>
      <w:proofErr w:type="spellEnd"/>
      <w:r>
        <w:rPr>
          <w:rtl/>
        </w:rPr>
        <w:t xml:space="preserve"> في تقديم خدماتها لضمان الفاعلية والشفافية.</w:t>
      </w:r>
    </w:p>
    <w:p w14:paraId="2DB3F08E" w14:textId="77777777" w:rsidR="00E660D7" w:rsidRDefault="00E660D7" w:rsidP="00E660D7">
      <w:pPr>
        <w:rPr>
          <w:rtl/>
        </w:rPr>
      </w:pPr>
      <w:r>
        <w:rPr>
          <w:rtl/>
        </w:rPr>
        <w:t>الدليل المادي (</w:t>
      </w:r>
      <w:r>
        <w:t>Physical Evidence</w:t>
      </w:r>
      <w:r>
        <w:rPr>
          <w:rtl/>
        </w:rPr>
        <w:t>): البيئة المادية التي تُقدم فيها الخدمة أو تعكس صورة الشركة (مثل: تصميم المكاتب، احترافية الموقع الإلكتروني، جودة المواد التسويقية).</w:t>
      </w:r>
    </w:p>
    <w:p w14:paraId="4D76E718" w14:textId="77777777" w:rsidR="00E660D7" w:rsidRDefault="00E660D7" w:rsidP="00E660D7">
      <w:pPr>
        <w:rPr>
          <w:rtl/>
        </w:rPr>
      </w:pPr>
      <w:r>
        <w:rPr>
          <w:rtl/>
        </w:rPr>
        <w:lastRenderedPageBreak/>
        <w:t>الإطار المفاهيمي المقترح للدراسة</w:t>
      </w:r>
    </w:p>
    <w:p w14:paraId="4D069D08" w14:textId="658C6580" w:rsidR="00A74F76" w:rsidRDefault="00E660D7" w:rsidP="00E660D7">
      <w:pPr>
        <w:rPr>
          <w:rtl/>
        </w:rPr>
      </w:pPr>
      <w:r>
        <w:rPr>
          <w:rtl/>
        </w:rPr>
        <w:t xml:space="preserve">بناءً على جميع النظريات والنماذج التي استعرضناها، يقترح هذا البحث إطارًا مفاهيميًا يوضح العلاقة بين مختلف المتغيرات. يبدأ هذا الإطار بـتحليل معمق للبيئة الخارجية (باستخدام </w:t>
      </w:r>
      <w:r>
        <w:t>PESTLE</w:t>
      </w:r>
      <w:r>
        <w:rPr>
          <w:rtl/>
        </w:rPr>
        <w:t xml:space="preserve"> وقوى بورتر الخمسة) والبيئة الداخلية (باستخدام </w:t>
      </w:r>
      <w:r>
        <w:t>SWOT</w:t>
      </w:r>
      <w:r>
        <w:rPr>
          <w:rtl/>
        </w:rPr>
        <w:t xml:space="preserve">) لشركة </w:t>
      </w:r>
      <w:proofErr w:type="spellStart"/>
      <w:r>
        <w:t>AJi</w:t>
      </w:r>
      <w:proofErr w:type="spellEnd"/>
      <w:r>
        <w:rPr>
          <w:rtl/>
        </w:rPr>
        <w:t xml:space="preserve">. بناءً على نتائج هذا التحليل، يتم تحديد استراتيجيات النمو الأنسب (وفق مصفوفة أنسوف) والأسواق المستهدفة بوضوح (باستخدام نموذج </w:t>
      </w:r>
      <w:r>
        <w:t>STP</w:t>
      </w:r>
      <w:r>
        <w:rPr>
          <w:rtl/>
        </w:rPr>
        <w:t>). أخيرًا، تُترجم هذه الاستراتيجيات إلى تكتيكات عملية وملموسة من خلال عناصر المزيج التسويقي الموسع (7</w:t>
      </w:r>
      <w:r>
        <w:t>Ps</w:t>
      </w:r>
      <w:r>
        <w:rPr>
          <w:rtl/>
        </w:rPr>
        <w:t xml:space="preserve">)، بهدف الوصول إلى الهدف النهائي وهو زيادة حصة </w:t>
      </w:r>
      <w:proofErr w:type="spellStart"/>
      <w:r>
        <w:t>AJi</w:t>
      </w:r>
      <w:proofErr w:type="spellEnd"/>
      <w:r>
        <w:rPr>
          <w:rtl/>
        </w:rPr>
        <w:t xml:space="preserve"> السوقية. سيوجه هذا الإطار عملية جمع البيانات وتحليلها في الأجزاء اللاحقة من الدراسة.</w:t>
      </w:r>
    </w:p>
    <w:p w14:paraId="066AB7F0" w14:textId="77777777" w:rsidR="00A74F76" w:rsidRDefault="00A74F76" w:rsidP="00D4298C">
      <w:pPr>
        <w:rPr>
          <w:rtl/>
        </w:rPr>
      </w:pPr>
    </w:p>
    <w:p w14:paraId="129E294B" w14:textId="37B84E56" w:rsidR="00A74F76" w:rsidRDefault="00A74F76" w:rsidP="00D4298C"/>
    <w:p w14:paraId="34A21807" w14:textId="09ED2036" w:rsidR="00E660D7" w:rsidRDefault="00E660D7" w:rsidP="00D4298C">
      <w:pPr>
        <w:rPr>
          <w:rtl/>
        </w:rPr>
      </w:pPr>
    </w:p>
    <w:p w14:paraId="68F963BF" w14:textId="77777777" w:rsidR="00E660D7" w:rsidRDefault="00E660D7">
      <w:pPr>
        <w:bidi w:val="0"/>
        <w:jc w:val="left"/>
        <w:rPr>
          <w:rtl/>
        </w:rPr>
      </w:pPr>
      <w:r>
        <w:rPr>
          <w:rtl/>
        </w:rPr>
        <w:br w:type="page"/>
      </w:r>
    </w:p>
    <w:p w14:paraId="482F9D0E" w14:textId="2B399CB1" w:rsidR="00D4298C" w:rsidRDefault="00D22171" w:rsidP="00D4298C">
      <w:pPr>
        <w:pStyle w:val="Heading1"/>
        <w:rPr>
          <w:rtl/>
        </w:rPr>
      </w:pPr>
      <w:bookmarkStart w:id="20" w:name="_Toc201563907"/>
      <w:bookmarkStart w:id="21" w:name="_Toc204720600"/>
      <w:r w:rsidRPr="00D22171">
        <w:rPr>
          <w:rtl/>
        </w:rPr>
        <w:lastRenderedPageBreak/>
        <w:t>المنهجية وطرق البحث</w:t>
      </w:r>
      <w:bookmarkEnd w:id="20"/>
      <w:bookmarkEnd w:id="21"/>
    </w:p>
    <w:p w14:paraId="3FEE52EA" w14:textId="1B1D3590" w:rsidR="00D4298C" w:rsidRPr="00D4298C" w:rsidRDefault="00D4298C" w:rsidP="00D4298C">
      <w:pPr>
        <w:rPr>
          <w:rtl/>
        </w:rPr>
      </w:pPr>
      <w:r w:rsidRPr="00D4298C">
        <w:rPr>
          <w:rtl/>
        </w:rPr>
        <w:t>يهدف هذا الفصل إلى عرض وتبرير المنهجية العلمية التي سيتم اتباعها لتحقيق أهداف البحث والإجابة عن تساؤلاته. يتناول هذا الفصل فلسفة البحث، والمدخل البحثي، وتصميم البحث، بالإضافة إلى تحديد مجتمع وعينة الدراسة، وأدوات جمع البيانات الأولية والثانوية، والأساليب الإحصائية والتحليلية المستخدمة لمعالجة البيانات، وأخيراً إجراءات ضمان الصدق والثبات للدراسة.</w:t>
      </w:r>
    </w:p>
    <w:p w14:paraId="6BB49218" w14:textId="013CF61B" w:rsidR="00D4298C" w:rsidRPr="00D4298C" w:rsidRDefault="00D4298C" w:rsidP="00D4298C">
      <w:pPr>
        <w:pStyle w:val="Heading2"/>
        <w:rPr>
          <w:rtl/>
        </w:rPr>
      </w:pPr>
      <w:bookmarkStart w:id="22" w:name="_Toc204720601"/>
      <w:r w:rsidRPr="00D4298C">
        <w:rPr>
          <w:rtl/>
        </w:rPr>
        <w:t>فلسفة ومنهج البحث</w:t>
      </w:r>
      <w:bookmarkEnd w:id="22"/>
    </w:p>
    <w:p w14:paraId="0955A326" w14:textId="1ABA2754" w:rsidR="00D4298C" w:rsidRPr="00D4298C" w:rsidRDefault="00D4298C" w:rsidP="00D4298C">
      <w:pPr>
        <w:rPr>
          <w:rtl/>
        </w:rPr>
      </w:pPr>
      <w:r w:rsidRPr="00D4298C">
        <w:rPr>
          <w:rtl/>
        </w:rPr>
        <w:t>لتحقيق أهداف هذا البحث بشكل فعال، سيتبنى الباحث المنهج المختلط (</w:t>
      </w:r>
      <w:r w:rsidRPr="00D4298C">
        <w:t>Mixed-Methods Approach</w:t>
      </w:r>
      <w:r w:rsidRPr="00D4298C">
        <w:rPr>
          <w:rtl/>
        </w:rPr>
        <w:t>) الذي يجمع بين البحث الكمي (</w:t>
      </w:r>
      <w:r w:rsidRPr="00D4298C">
        <w:t>Quantitative</w:t>
      </w:r>
      <w:r w:rsidRPr="00D4298C">
        <w:rPr>
          <w:rtl/>
        </w:rPr>
        <w:t>) والبحث الكيفي (</w:t>
      </w:r>
      <w:r w:rsidRPr="00D4298C">
        <w:t>Qualitative</w:t>
      </w:r>
      <w:r w:rsidRPr="00D4298C">
        <w:rPr>
          <w:rtl/>
        </w:rPr>
        <w:t>). تم اختيار هذا المنهج للأسباب التالية</w:t>
      </w:r>
    </w:p>
    <w:p w14:paraId="0D870D76" w14:textId="77777777" w:rsidR="00D4298C" w:rsidRDefault="00D4298C" w:rsidP="00D4298C">
      <w:pPr>
        <w:pStyle w:val="Heading3"/>
      </w:pPr>
      <w:bookmarkStart w:id="23" w:name="_Toc204720602"/>
      <w:r w:rsidRPr="00D4298C">
        <w:rPr>
          <w:rtl/>
        </w:rPr>
        <w:t>البحث الكمي</w:t>
      </w:r>
      <w:bookmarkEnd w:id="23"/>
    </w:p>
    <w:p w14:paraId="5846B195" w14:textId="111C1FC4" w:rsidR="00D4298C" w:rsidRPr="00D4298C" w:rsidRDefault="00D4298C" w:rsidP="00D4298C">
      <w:pPr>
        <w:rPr>
          <w:rtl/>
        </w:rPr>
      </w:pPr>
      <w:r w:rsidRPr="00D4298C">
        <w:rPr>
          <w:rtl/>
        </w:rPr>
        <w:t xml:space="preserve"> سيُستخدم لجمع بيانات رقمية قابلة للقياس حول السوق السعودي، حجم المنافسة، وتصورات وسلوكيات عينة واسعة من العملاء. يساعد هذا الجزء في تحديد "ماذا" يحدث في السوق والإجابة على أسئلة مثل: ما هي الحصة السوقية الحالية؟ ما هي أهم العوامل التي تؤثر على قرار الشراء لدى العميل السعودي</w:t>
      </w:r>
    </w:p>
    <w:p w14:paraId="4558AC50" w14:textId="2ECB2CD7" w:rsidR="00D4298C" w:rsidRDefault="00D4298C" w:rsidP="00D4298C">
      <w:pPr>
        <w:pStyle w:val="Heading3"/>
      </w:pPr>
      <w:bookmarkStart w:id="24" w:name="_Toc204720603"/>
      <w:r>
        <w:rPr>
          <w:rFonts w:hint="cs"/>
          <w:rtl/>
        </w:rPr>
        <w:t>ا</w:t>
      </w:r>
      <w:r w:rsidRPr="00D4298C">
        <w:rPr>
          <w:rtl/>
        </w:rPr>
        <w:t>لبحث الكيفي</w:t>
      </w:r>
      <w:bookmarkEnd w:id="24"/>
    </w:p>
    <w:p w14:paraId="41C66BE2" w14:textId="3C3A4D09" w:rsidR="00D4298C" w:rsidRPr="00D4298C" w:rsidRDefault="00D4298C" w:rsidP="00D4298C">
      <w:pPr>
        <w:rPr>
          <w:rtl/>
        </w:rPr>
      </w:pPr>
      <w:r w:rsidRPr="00D4298C">
        <w:rPr>
          <w:rtl/>
        </w:rPr>
        <w:t>سيُستخدم للحصول على فهم عميق وغير رقمي للظواهر</w:t>
      </w:r>
      <w:r>
        <w:rPr>
          <w:rFonts w:hint="cs"/>
          <w:rtl/>
        </w:rPr>
        <w:t>،</w:t>
      </w:r>
      <w:r w:rsidRPr="00D4298C">
        <w:rPr>
          <w:rtl/>
        </w:rPr>
        <w:t xml:space="preserve"> سيساعد هذا الجزء في تفسير "لماذا" تحدث هذه الظواهر من خلال استكشاف الآراء، الدوافع، والتحديات من وجهة نظر مديري الشركة والخبراء والعملاء.</w:t>
      </w:r>
    </w:p>
    <w:p w14:paraId="60367791" w14:textId="77777777" w:rsidR="00D4298C" w:rsidRPr="00D4298C" w:rsidRDefault="00D4298C" w:rsidP="00D4298C">
      <w:pPr>
        <w:rPr>
          <w:rtl/>
        </w:rPr>
      </w:pPr>
      <w:r w:rsidRPr="00D4298C">
        <w:rPr>
          <w:rtl/>
        </w:rPr>
        <w:t>يسمح التكامل بين المنهجين بتعويض نقاط الضعف في كل منهما على حدة، مما يوفر رؤية شاملة وأكثر ثراءً للمشكلة البحثية ويساهم في صياغة استراتيجيات عملية ومبنية على أدلة قوية.</w:t>
      </w:r>
    </w:p>
    <w:p w14:paraId="25A525D4" w14:textId="46617D22" w:rsidR="00D4298C" w:rsidRPr="00D4298C" w:rsidRDefault="00D4298C" w:rsidP="00D4298C">
      <w:pPr>
        <w:pStyle w:val="Heading2"/>
        <w:rPr>
          <w:rtl/>
        </w:rPr>
      </w:pPr>
      <w:bookmarkStart w:id="25" w:name="_Toc204720604"/>
      <w:r w:rsidRPr="00D4298C">
        <w:rPr>
          <w:rtl/>
        </w:rPr>
        <w:t>تصميم البح</w:t>
      </w:r>
      <w:r>
        <w:rPr>
          <w:rFonts w:hint="cs"/>
          <w:rtl/>
        </w:rPr>
        <w:t>ث</w:t>
      </w:r>
      <w:bookmarkEnd w:id="25"/>
    </w:p>
    <w:p w14:paraId="4BA906B7" w14:textId="786F12B2" w:rsidR="00D4298C" w:rsidRPr="00D4298C" w:rsidRDefault="00D4298C" w:rsidP="00D4298C">
      <w:pPr>
        <w:rPr>
          <w:rtl/>
        </w:rPr>
      </w:pPr>
      <w:r w:rsidRPr="00D4298C">
        <w:rPr>
          <w:rtl/>
        </w:rPr>
        <w:t>سيتم اعتماد التصميم التتابعي التفسيري (</w:t>
      </w:r>
      <w:r w:rsidRPr="00D4298C">
        <w:t>Explanatory Sequential Design</w:t>
      </w:r>
      <w:r w:rsidRPr="00D4298C">
        <w:rPr>
          <w:rtl/>
        </w:rPr>
        <w:t>)</w:t>
      </w:r>
      <w:r w:rsidR="003A22F6">
        <w:rPr>
          <w:rFonts w:hint="cs"/>
          <w:rtl/>
        </w:rPr>
        <w:t xml:space="preserve"> يتكون</w:t>
      </w:r>
      <w:r w:rsidRPr="00D4298C">
        <w:rPr>
          <w:rtl/>
        </w:rPr>
        <w:t xml:space="preserve"> هذا التصميم </w:t>
      </w:r>
      <w:r w:rsidR="003A22F6">
        <w:rPr>
          <w:rFonts w:hint="cs"/>
          <w:rtl/>
        </w:rPr>
        <w:t>من مرحلتين</w:t>
      </w:r>
      <w:r w:rsidRPr="00D4298C">
        <w:rPr>
          <w:rtl/>
        </w:rPr>
        <w:t xml:space="preserve"> رئيسيتين:</w:t>
      </w:r>
    </w:p>
    <w:p w14:paraId="1C1D382A" w14:textId="68B9BAF4" w:rsidR="00D4298C" w:rsidRPr="00D4298C" w:rsidRDefault="00D4298C" w:rsidP="00D4298C">
      <w:pPr>
        <w:rPr>
          <w:rtl/>
        </w:rPr>
      </w:pPr>
      <w:r w:rsidRPr="00D4298C">
        <w:rPr>
          <w:rtl/>
        </w:rPr>
        <w:t>المرحلة الأولى (الكمية): جمع وتحليل البيانات الكمية من خلال الاستبيانات الموجهة للعملا</w:t>
      </w:r>
      <w:r w:rsidR="003A22F6">
        <w:rPr>
          <w:rFonts w:hint="cs"/>
          <w:rtl/>
        </w:rPr>
        <w:t>ء والتي</w:t>
      </w:r>
      <w:r w:rsidRPr="00D4298C">
        <w:rPr>
          <w:rtl/>
        </w:rPr>
        <w:t xml:space="preserve"> تهدف إلى الحصول على صورة عامة عن السوق وتحديد الأنماط والاتجاهات الرئيسة.</w:t>
      </w:r>
    </w:p>
    <w:p w14:paraId="32F4BA79" w14:textId="379D7B6F" w:rsidR="00D4298C" w:rsidRPr="00D4298C" w:rsidRDefault="00D4298C" w:rsidP="00D4298C">
      <w:pPr>
        <w:rPr>
          <w:rtl/>
        </w:rPr>
      </w:pPr>
      <w:r w:rsidRPr="00D4298C">
        <w:rPr>
          <w:rtl/>
        </w:rPr>
        <w:t xml:space="preserve">المرحلة الثانية (الكيفية): </w:t>
      </w:r>
      <w:r w:rsidR="003A22F6">
        <w:rPr>
          <w:rFonts w:hint="cs"/>
          <w:rtl/>
        </w:rPr>
        <w:t>وفق ن</w:t>
      </w:r>
      <w:r w:rsidRPr="00D4298C">
        <w:rPr>
          <w:rtl/>
        </w:rPr>
        <w:t>تائج المرحلة الأولى</w:t>
      </w:r>
      <w:r w:rsidR="003A22F6">
        <w:rPr>
          <w:rFonts w:hint="cs"/>
          <w:rtl/>
        </w:rPr>
        <w:t xml:space="preserve"> </w:t>
      </w:r>
      <w:r w:rsidRPr="00D4298C">
        <w:rPr>
          <w:rtl/>
        </w:rPr>
        <w:t xml:space="preserve">يتم جمع وتحليل البيانات الكيفية من خلال المقابلات </w:t>
      </w:r>
      <w:r w:rsidR="003A22F6">
        <w:rPr>
          <w:rFonts w:hint="cs"/>
          <w:rtl/>
        </w:rPr>
        <w:t>الشخصية والتي</w:t>
      </w:r>
      <w:r w:rsidRPr="00D4298C">
        <w:rPr>
          <w:rtl/>
        </w:rPr>
        <w:t xml:space="preserve"> تهدف إلى تفسير وتعميق فهم النتائج الكمية التي تم الحصول عليها (مثلاً: إذا أظهر الاستبيان أن "جودة خدمة ما بعد البيع" منخفضة، ستستكشف المقابلات أسباب هذا الانخفاض بالتفصيل).</w:t>
      </w:r>
    </w:p>
    <w:p w14:paraId="051AF1CB" w14:textId="768A1E3B" w:rsidR="00D4298C" w:rsidRPr="00D4298C" w:rsidRDefault="00D4298C" w:rsidP="00D4298C">
      <w:pPr>
        <w:pStyle w:val="Heading2"/>
        <w:rPr>
          <w:rtl/>
        </w:rPr>
      </w:pPr>
      <w:bookmarkStart w:id="26" w:name="_Toc204720605"/>
      <w:r w:rsidRPr="00D4298C">
        <w:rPr>
          <w:rtl/>
        </w:rPr>
        <w:t>مصادر جمع البيانات</w:t>
      </w:r>
      <w:bookmarkEnd w:id="26"/>
    </w:p>
    <w:p w14:paraId="63B557C6" w14:textId="77777777" w:rsidR="00D4298C" w:rsidRDefault="00D4298C" w:rsidP="00D4298C">
      <w:pPr>
        <w:rPr>
          <w:rtl/>
        </w:rPr>
      </w:pPr>
      <w:r w:rsidRPr="00D4298C">
        <w:rPr>
          <w:rtl/>
        </w:rPr>
        <w:t>سيتم الاعتماد على مصدرين رئيسيين للبيانات</w:t>
      </w:r>
    </w:p>
    <w:p w14:paraId="2E4512A7" w14:textId="3EF534A0" w:rsidR="00D4298C" w:rsidRPr="00D4298C" w:rsidRDefault="00D4298C" w:rsidP="00654A1E">
      <w:pPr>
        <w:pStyle w:val="Heading3"/>
        <w:rPr>
          <w:rtl/>
        </w:rPr>
      </w:pPr>
      <w:bookmarkStart w:id="27" w:name="_Toc204720606"/>
      <w:r w:rsidRPr="00D4298C">
        <w:rPr>
          <w:rtl/>
        </w:rPr>
        <w:t>البيانات الثانوية (</w:t>
      </w:r>
      <w:r w:rsidRPr="00D4298C">
        <w:t>Secondary Data</w:t>
      </w:r>
      <w:r w:rsidRPr="00D4298C">
        <w:rPr>
          <w:rtl/>
        </w:rPr>
        <w:t>)</w:t>
      </w:r>
      <w:bookmarkEnd w:id="27"/>
    </w:p>
    <w:p w14:paraId="2AE951DB" w14:textId="77777777" w:rsidR="00D4298C" w:rsidRPr="00D4298C" w:rsidRDefault="00D4298C" w:rsidP="00D4298C">
      <w:pPr>
        <w:rPr>
          <w:rtl/>
        </w:rPr>
      </w:pPr>
      <w:r w:rsidRPr="00D4298C">
        <w:rPr>
          <w:rtl/>
        </w:rPr>
        <w:t>وهي البيانات الموجودة مسبقاً والتي سيتم جمعها في المرحلة الاستكشافية الأولى من البحث، وتشمل:</w:t>
      </w:r>
    </w:p>
    <w:p w14:paraId="52E063D6" w14:textId="4BBF7A57" w:rsidR="00654A1E" w:rsidRDefault="00D4298C" w:rsidP="00654A1E">
      <w:pPr>
        <w:pStyle w:val="Heading3"/>
      </w:pPr>
      <w:bookmarkStart w:id="28" w:name="_Toc204720607"/>
      <w:r w:rsidRPr="00D4298C">
        <w:rPr>
          <w:rtl/>
        </w:rPr>
        <w:lastRenderedPageBreak/>
        <w:t xml:space="preserve">التقارير الداخلية للشركة </w:t>
      </w:r>
      <w:proofErr w:type="spellStart"/>
      <w:r w:rsidR="00417F05">
        <w:t>AJi</w:t>
      </w:r>
      <w:bookmarkEnd w:id="28"/>
      <w:proofErr w:type="spellEnd"/>
    </w:p>
    <w:p w14:paraId="233B10EB" w14:textId="381E2CE1" w:rsidR="00D4298C" w:rsidRDefault="00D4298C" w:rsidP="00654A1E">
      <w:pPr>
        <w:rPr>
          <w:rtl/>
        </w:rPr>
      </w:pPr>
      <w:r w:rsidRPr="00D4298C">
        <w:rPr>
          <w:rtl/>
        </w:rPr>
        <w:t>تقارير المبيعات السنوية، خطط التسويق السابقة، بيانات العملاء، تقارير الأداء.</w:t>
      </w:r>
    </w:p>
    <w:p w14:paraId="51EF024B" w14:textId="4D9F27B0" w:rsidR="00654A1E" w:rsidRDefault="00D4298C" w:rsidP="00654A1E">
      <w:pPr>
        <w:pStyle w:val="Heading3"/>
        <w:rPr>
          <w:rtl/>
        </w:rPr>
      </w:pPr>
      <w:bookmarkStart w:id="29" w:name="_Toc204720608"/>
      <w:r w:rsidRPr="00D4298C">
        <w:rPr>
          <w:rtl/>
        </w:rPr>
        <w:t>تقارير أبحاث السوق</w:t>
      </w:r>
      <w:bookmarkEnd w:id="29"/>
    </w:p>
    <w:p w14:paraId="4F49C86E" w14:textId="456FA0BF" w:rsidR="00D4298C" w:rsidRPr="00D4298C" w:rsidRDefault="00D4298C" w:rsidP="00D4298C">
      <w:pPr>
        <w:rPr>
          <w:rtl/>
        </w:rPr>
      </w:pPr>
      <w:r w:rsidRPr="00D4298C">
        <w:rPr>
          <w:rtl/>
        </w:rPr>
        <w:t xml:space="preserve">تقارير صادرة عن شركات متخصصة في أبحاث السوق حول حجم السوق السعودي في </w:t>
      </w:r>
      <w:r w:rsidR="003A22F6">
        <w:rPr>
          <w:rFonts w:hint="cs"/>
          <w:rtl/>
        </w:rPr>
        <w:t>ال</w:t>
      </w:r>
      <w:r w:rsidRPr="00D4298C">
        <w:rPr>
          <w:rtl/>
        </w:rPr>
        <w:t>قطاع</w:t>
      </w:r>
      <w:r w:rsidR="003A22F6">
        <w:rPr>
          <w:rFonts w:hint="cs"/>
          <w:rtl/>
        </w:rPr>
        <w:t xml:space="preserve"> الهندسي</w:t>
      </w:r>
      <w:r w:rsidRPr="00D4298C">
        <w:rPr>
          <w:rtl/>
        </w:rPr>
        <w:t>، اتجاهات النمو، وحصص المنافسين.</w:t>
      </w:r>
    </w:p>
    <w:p w14:paraId="43071C20" w14:textId="77777777" w:rsidR="00D4298C" w:rsidRPr="00D4298C" w:rsidRDefault="00D4298C" w:rsidP="00D4298C">
      <w:pPr>
        <w:rPr>
          <w:rtl/>
        </w:rPr>
      </w:pPr>
      <w:r w:rsidRPr="00D4298C">
        <w:rPr>
          <w:rtl/>
        </w:rPr>
        <w:t>البيانات الحكومية والإحصائية: تقارير الهيئة العامة للإحصاء في السعودية، وبيانات وزارة التجارة والاستثمار المتعلقة بالقطاع.</w:t>
      </w:r>
    </w:p>
    <w:p w14:paraId="52831CB2" w14:textId="07D48704" w:rsidR="00D4298C" w:rsidRPr="00D4298C" w:rsidRDefault="00D4298C" w:rsidP="00D4298C">
      <w:pPr>
        <w:rPr>
          <w:rtl/>
        </w:rPr>
      </w:pPr>
      <w:r w:rsidRPr="00D4298C">
        <w:rPr>
          <w:rtl/>
        </w:rPr>
        <w:t xml:space="preserve">الأدبيات العلمية: الدراسات السابقة والأبحاث الأكاديمية التي تناولت استراتيجيات التسويق والسوق السعودي وسلوك </w:t>
      </w:r>
      <w:r w:rsidR="003A22F6">
        <w:rPr>
          <w:rFonts w:hint="cs"/>
          <w:rtl/>
        </w:rPr>
        <w:t>العملاء</w:t>
      </w:r>
      <w:r w:rsidRPr="00D4298C">
        <w:rPr>
          <w:rtl/>
        </w:rPr>
        <w:t>.</w:t>
      </w:r>
    </w:p>
    <w:p w14:paraId="625011AD" w14:textId="55969932" w:rsidR="00D4298C" w:rsidRPr="00D4298C" w:rsidRDefault="00D4298C" w:rsidP="00417F05">
      <w:pPr>
        <w:pStyle w:val="Heading2"/>
        <w:rPr>
          <w:rtl/>
        </w:rPr>
      </w:pPr>
      <w:bookmarkStart w:id="30" w:name="_Toc204720609"/>
      <w:r w:rsidRPr="00D4298C">
        <w:rPr>
          <w:rtl/>
        </w:rPr>
        <w:t>مجتمع وعينة البحث</w:t>
      </w:r>
      <w:bookmarkEnd w:id="30"/>
    </w:p>
    <w:p w14:paraId="29A58B2C" w14:textId="77777777" w:rsidR="00417F05" w:rsidRDefault="00D4298C" w:rsidP="00417F05">
      <w:pPr>
        <w:pStyle w:val="Heading2"/>
        <w:rPr>
          <w:rtl/>
        </w:rPr>
      </w:pPr>
      <w:bookmarkStart w:id="31" w:name="_Toc204720610"/>
      <w:r w:rsidRPr="00D4298C">
        <w:rPr>
          <w:rtl/>
        </w:rPr>
        <w:t>مجتمع البحث</w:t>
      </w:r>
      <w:bookmarkEnd w:id="31"/>
    </w:p>
    <w:p w14:paraId="34C31614" w14:textId="70F25EF9" w:rsidR="00D4298C" w:rsidRPr="00D4298C" w:rsidRDefault="00D4298C" w:rsidP="00D4298C">
      <w:pPr>
        <w:rPr>
          <w:rtl/>
        </w:rPr>
      </w:pPr>
      <w:r w:rsidRPr="00D4298C">
        <w:rPr>
          <w:rtl/>
        </w:rPr>
        <w:t>يتكون مجتمع البحث من ثلاث فئات رئيسية:</w:t>
      </w:r>
    </w:p>
    <w:p w14:paraId="295EADE1" w14:textId="2E57B947" w:rsidR="00D4298C" w:rsidRPr="00417F05" w:rsidRDefault="00D4298C" w:rsidP="00DE153C">
      <w:pPr>
        <w:pStyle w:val="ListParagraph"/>
        <w:numPr>
          <w:ilvl w:val="0"/>
          <w:numId w:val="11"/>
        </w:numPr>
        <w:rPr>
          <w:rtl/>
        </w:rPr>
      </w:pPr>
      <w:r w:rsidRPr="00417F05">
        <w:rPr>
          <w:rtl/>
        </w:rPr>
        <w:t xml:space="preserve">عملاء شركة </w:t>
      </w:r>
      <w:proofErr w:type="spellStart"/>
      <w:r w:rsidR="00654A1E" w:rsidRPr="00417F05">
        <w:t>AJi</w:t>
      </w:r>
      <w:proofErr w:type="spellEnd"/>
      <w:r w:rsidRPr="00417F05">
        <w:rPr>
          <w:rtl/>
        </w:rPr>
        <w:t xml:space="preserve"> والمنافسين في المدن الرئيسية بالمملكة العربية السعودية (مثل الرياض، جدة، الدمام).</w:t>
      </w:r>
    </w:p>
    <w:p w14:paraId="53EB37C1" w14:textId="37C48A21" w:rsidR="00D4298C" w:rsidRPr="00417F05" w:rsidRDefault="00D4298C" w:rsidP="00DE153C">
      <w:pPr>
        <w:pStyle w:val="ListParagraph"/>
        <w:numPr>
          <w:ilvl w:val="0"/>
          <w:numId w:val="11"/>
        </w:numPr>
        <w:rPr>
          <w:rtl/>
        </w:rPr>
      </w:pPr>
      <w:r w:rsidRPr="00417F05">
        <w:rPr>
          <w:rtl/>
        </w:rPr>
        <w:t xml:space="preserve">مديرو التسويق والمبيعات في شركة </w:t>
      </w:r>
      <w:proofErr w:type="spellStart"/>
      <w:r w:rsidR="00654A1E" w:rsidRPr="00417F05">
        <w:t>AJi</w:t>
      </w:r>
      <w:proofErr w:type="spellEnd"/>
      <w:r w:rsidRPr="00417F05">
        <w:rPr>
          <w:rtl/>
        </w:rPr>
        <w:t>.</w:t>
      </w:r>
    </w:p>
    <w:p w14:paraId="41805B54" w14:textId="5B9E6DA2" w:rsidR="00D4298C" w:rsidRPr="00417F05" w:rsidRDefault="00D4298C" w:rsidP="00DE153C">
      <w:pPr>
        <w:pStyle w:val="ListParagraph"/>
        <w:numPr>
          <w:ilvl w:val="0"/>
          <w:numId w:val="11"/>
        </w:numPr>
        <w:rPr>
          <w:rtl/>
        </w:rPr>
      </w:pPr>
      <w:r w:rsidRPr="00417F05">
        <w:rPr>
          <w:rtl/>
        </w:rPr>
        <w:t xml:space="preserve">خبراء ومحللون في </w:t>
      </w:r>
      <w:r w:rsidR="00654A1E" w:rsidRPr="00417F05">
        <w:rPr>
          <w:rFonts w:hint="cs"/>
          <w:rtl/>
        </w:rPr>
        <w:t>ال</w:t>
      </w:r>
      <w:r w:rsidRPr="00417F05">
        <w:rPr>
          <w:rtl/>
        </w:rPr>
        <w:t xml:space="preserve">قطاع </w:t>
      </w:r>
      <w:r w:rsidR="00654A1E" w:rsidRPr="00417F05">
        <w:rPr>
          <w:rFonts w:hint="cs"/>
          <w:rtl/>
        </w:rPr>
        <w:t>الهندسي</w:t>
      </w:r>
      <w:r w:rsidRPr="00417F05">
        <w:rPr>
          <w:rtl/>
        </w:rPr>
        <w:t xml:space="preserve"> في السوق السعودي.</w:t>
      </w:r>
    </w:p>
    <w:p w14:paraId="68CBEB84" w14:textId="77777777" w:rsidR="00417F05" w:rsidRDefault="00D4298C" w:rsidP="00417F05">
      <w:pPr>
        <w:pStyle w:val="Heading2"/>
        <w:rPr>
          <w:rtl/>
        </w:rPr>
      </w:pPr>
      <w:bookmarkStart w:id="32" w:name="_Toc204720611"/>
      <w:r w:rsidRPr="00D4298C">
        <w:rPr>
          <w:rtl/>
        </w:rPr>
        <w:t>عينة البحث</w:t>
      </w:r>
      <w:bookmarkEnd w:id="32"/>
    </w:p>
    <w:p w14:paraId="5102A251" w14:textId="714E6D81" w:rsidR="00D4298C" w:rsidRPr="00D4298C" w:rsidRDefault="00D4298C" w:rsidP="00D4298C">
      <w:pPr>
        <w:rPr>
          <w:rtl/>
        </w:rPr>
      </w:pPr>
      <w:r w:rsidRPr="00D4298C">
        <w:rPr>
          <w:rtl/>
        </w:rPr>
        <w:t>سيتم اختيار العينة باستخدام مزيج من الطرق الاحتمالية وغير الاحتمالية:</w:t>
      </w:r>
    </w:p>
    <w:p w14:paraId="364CECEE" w14:textId="77777777" w:rsidR="00417F05" w:rsidRDefault="00D4298C" w:rsidP="00417F05">
      <w:pPr>
        <w:pStyle w:val="Heading3"/>
        <w:rPr>
          <w:rtl/>
        </w:rPr>
      </w:pPr>
      <w:bookmarkStart w:id="33" w:name="_Toc204720612"/>
      <w:r w:rsidRPr="00D4298C">
        <w:rPr>
          <w:rtl/>
        </w:rPr>
        <w:t>عينة الاستبيان (الكمية)</w:t>
      </w:r>
      <w:bookmarkEnd w:id="33"/>
    </w:p>
    <w:p w14:paraId="15EDC026" w14:textId="678CDDFE" w:rsidR="00D4298C" w:rsidRPr="00D4298C" w:rsidRDefault="00D4298C" w:rsidP="00D4298C">
      <w:pPr>
        <w:rPr>
          <w:rtl/>
        </w:rPr>
      </w:pPr>
      <w:r w:rsidRPr="00D4298C">
        <w:rPr>
          <w:rtl/>
        </w:rPr>
        <w:t xml:space="preserve"> سيتم استخدام العينة الهادفة (</w:t>
      </w:r>
      <w:r w:rsidRPr="00D4298C">
        <w:t>Purposive Sampling</w:t>
      </w:r>
      <w:r w:rsidRPr="00D4298C">
        <w:rPr>
          <w:rtl/>
        </w:rPr>
        <w:t>) لاستهداف العملاء في أماكن تواجدهم (</w:t>
      </w:r>
      <w:r w:rsidR="006D3445">
        <w:rPr>
          <w:rFonts w:hint="cs"/>
          <w:rtl/>
        </w:rPr>
        <w:t xml:space="preserve">مقار العملاء، مواقع المشاريع، </w:t>
      </w:r>
      <w:r w:rsidRPr="00D4298C">
        <w:rPr>
          <w:rtl/>
        </w:rPr>
        <w:t xml:space="preserve">أو عبر الإنترنت). سيتم استهداف حجم عينة يتراوح بين </w:t>
      </w:r>
      <w:r w:rsidR="006D3445">
        <w:t>10</w:t>
      </w:r>
      <w:r w:rsidRPr="00D4298C">
        <w:rPr>
          <w:rtl/>
        </w:rPr>
        <w:t>-</w:t>
      </w:r>
      <w:r w:rsidR="006D3445">
        <w:t>20</w:t>
      </w:r>
      <w:r w:rsidRPr="00D4298C">
        <w:rPr>
          <w:rtl/>
        </w:rPr>
        <w:t xml:space="preserve"> مستجيب لضمان تمثيل جيد.</w:t>
      </w:r>
    </w:p>
    <w:p w14:paraId="31EB3F74" w14:textId="77777777" w:rsidR="00417F05" w:rsidRDefault="00D4298C" w:rsidP="00417F05">
      <w:pPr>
        <w:pStyle w:val="Heading3"/>
        <w:rPr>
          <w:rtl/>
        </w:rPr>
      </w:pPr>
      <w:bookmarkStart w:id="34" w:name="_Toc204720613"/>
      <w:r w:rsidRPr="00D4298C">
        <w:rPr>
          <w:rtl/>
        </w:rPr>
        <w:t>عينة المقابلات (الكيفية)</w:t>
      </w:r>
      <w:bookmarkEnd w:id="34"/>
    </w:p>
    <w:p w14:paraId="6BF4994C" w14:textId="757C5492" w:rsidR="00417F05" w:rsidRDefault="00D4298C" w:rsidP="006D3445">
      <w:pPr>
        <w:rPr>
          <w:rtl/>
        </w:rPr>
      </w:pPr>
      <w:r w:rsidRPr="00D4298C">
        <w:rPr>
          <w:rtl/>
        </w:rPr>
        <w:t>سيتم استخدام العينة القصدية (</w:t>
      </w:r>
      <w:r w:rsidRPr="00D4298C">
        <w:t>Purposive Sampling</w:t>
      </w:r>
      <w:r w:rsidRPr="00D4298C">
        <w:rPr>
          <w:rtl/>
        </w:rPr>
        <w:t xml:space="preserve">) لاختيار المشاركين بناءً على خبرتهم ومعرفتهم </w:t>
      </w:r>
      <w:r w:rsidR="006D3445">
        <w:rPr>
          <w:rFonts w:hint="cs"/>
          <w:rtl/>
        </w:rPr>
        <w:t xml:space="preserve">بالقطاع الهندسي حيث </w:t>
      </w:r>
      <w:r w:rsidRPr="00D4298C">
        <w:rPr>
          <w:rtl/>
        </w:rPr>
        <w:t xml:space="preserve">سيتم إجراء ما بين 5-7 مقابلات مع </w:t>
      </w:r>
      <w:r w:rsidR="006D3445">
        <w:rPr>
          <w:rFonts w:hint="cs"/>
          <w:rtl/>
        </w:rPr>
        <w:t>المسؤلين أصحاب القرار.</w:t>
      </w:r>
    </w:p>
    <w:p w14:paraId="56DD3FD0" w14:textId="21A9E88E" w:rsidR="00D4298C" w:rsidRPr="00D4298C" w:rsidRDefault="00D4298C" w:rsidP="00417F05">
      <w:pPr>
        <w:pStyle w:val="Heading2"/>
        <w:rPr>
          <w:rtl/>
        </w:rPr>
      </w:pPr>
      <w:bookmarkStart w:id="35" w:name="_Toc204720614"/>
      <w:r w:rsidRPr="00D4298C">
        <w:rPr>
          <w:rtl/>
        </w:rPr>
        <w:t>أساليب تحليل البيانات (</w:t>
      </w:r>
      <w:r w:rsidRPr="00D4298C">
        <w:t>Data Analysis Methods</w:t>
      </w:r>
      <w:r w:rsidRPr="00D4298C">
        <w:rPr>
          <w:rtl/>
        </w:rPr>
        <w:t>)</w:t>
      </w:r>
      <w:bookmarkEnd w:id="35"/>
    </w:p>
    <w:p w14:paraId="00E5F0CC" w14:textId="6694B09D" w:rsidR="00D4298C" w:rsidRPr="00D4298C" w:rsidRDefault="006D3445" w:rsidP="00D4298C">
      <w:pPr>
        <w:rPr>
          <w:rtl/>
        </w:rPr>
      </w:pPr>
      <w:r>
        <w:rPr>
          <w:rFonts w:hint="cs"/>
          <w:rtl/>
        </w:rPr>
        <w:t xml:space="preserve">سيتم العمل على </w:t>
      </w:r>
      <w:r w:rsidR="00D4298C" w:rsidRPr="00D4298C">
        <w:rPr>
          <w:rtl/>
        </w:rPr>
        <w:t>تحليل البيانات الكمية</w:t>
      </w:r>
      <w:r>
        <w:rPr>
          <w:rFonts w:hint="cs"/>
          <w:rtl/>
        </w:rPr>
        <w:t xml:space="preserve"> ب</w:t>
      </w:r>
      <w:r w:rsidR="00D4298C" w:rsidRPr="00D4298C">
        <w:rPr>
          <w:rtl/>
        </w:rPr>
        <w:t>استخدام برنامج التحليل الإحصائي للعلوم الاجتماعية (</w:t>
      </w:r>
      <w:r w:rsidR="00D4298C" w:rsidRPr="00D4298C">
        <w:t>SPSS</w:t>
      </w:r>
      <w:r w:rsidR="00D4298C" w:rsidRPr="00D4298C">
        <w:rPr>
          <w:rtl/>
        </w:rPr>
        <w:t>) لتحليل بيانات الاستبيان</w:t>
      </w:r>
      <w:r>
        <w:rPr>
          <w:rFonts w:hint="cs"/>
          <w:rtl/>
        </w:rPr>
        <w:t>ات وستشمل</w:t>
      </w:r>
      <w:r w:rsidR="00D4298C" w:rsidRPr="00D4298C">
        <w:rPr>
          <w:rtl/>
        </w:rPr>
        <w:t xml:space="preserve"> الأساليب الإحصائية</w:t>
      </w:r>
      <w:r>
        <w:rPr>
          <w:rFonts w:hint="cs"/>
          <w:rtl/>
        </w:rPr>
        <w:t xml:space="preserve"> التالية</w:t>
      </w:r>
      <w:r w:rsidR="00D4298C" w:rsidRPr="00D4298C">
        <w:rPr>
          <w:rtl/>
        </w:rPr>
        <w:t>:</w:t>
      </w:r>
    </w:p>
    <w:p w14:paraId="6D93647F" w14:textId="77777777" w:rsidR="00D4298C" w:rsidRPr="00D4298C" w:rsidRDefault="00D4298C" w:rsidP="00D4298C">
      <w:pPr>
        <w:rPr>
          <w:rtl/>
        </w:rPr>
      </w:pPr>
      <w:r w:rsidRPr="00D4298C">
        <w:rPr>
          <w:rtl/>
        </w:rPr>
        <w:t>الإحصاء الوصفي: مثل التكرارات، النسب المئوية، المتوسطات الحسابية، والانحرافات المعيارية لوصف خصائص العينة وإجاباتهم.</w:t>
      </w:r>
    </w:p>
    <w:p w14:paraId="54D0C840" w14:textId="77777777" w:rsidR="00D4298C" w:rsidRPr="00D4298C" w:rsidRDefault="00D4298C" w:rsidP="00D4298C">
      <w:pPr>
        <w:rPr>
          <w:rtl/>
        </w:rPr>
      </w:pPr>
      <w:r w:rsidRPr="00D4298C">
        <w:rPr>
          <w:rtl/>
        </w:rPr>
        <w:t>تحليل الارتباط (</w:t>
      </w:r>
      <w:r w:rsidRPr="00D4298C">
        <w:t>Correlation Analysis</w:t>
      </w:r>
      <w:r w:rsidRPr="00D4298C">
        <w:rPr>
          <w:rtl/>
        </w:rPr>
        <w:t>): لدراسة العلاقة بين المتغيرات (مثلاً: العلاقة بين جودة المنتج والرضا العام).</w:t>
      </w:r>
    </w:p>
    <w:p w14:paraId="3DE532BF" w14:textId="77777777" w:rsidR="00D4298C" w:rsidRPr="00D4298C" w:rsidRDefault="00D4298C" w:rsidP="00D4298C">
      <w:pPr>
        <w:rPr>
          <w:rtl/>
        </w:rPr>
      </w:pPr>
      <w:r w:rsidRPr="00D4298C">
        <w:rPr>
          <w:rtl/>
        </w:rPr>
        <w:lastRenderedPageBreak/>
        <w:t>تحليل الانحدار (</w:t>
      </w:r>
      <w:r w:rsidRPr="00D4298C">
        <w:t>Regression Analysis</w:t>
      </w:r>
      <w:r w:rsidRPr="00D4298C">
        <w:rPr>
          <w:rtl/>
        </w:rPr>
        <w:t>): للتنبؤ بتأثير متغيرات مستقلة (مثل السعر والإعلان) على متغير تابع (مثل نية الشراء أو الحصة السوقية).</w:t>
      </w:r>
    </w:p>
    <w:p w14:paraId="29F26F9B" w14:textId="44895AEC" w:rsidR="00D4298C" w:rsidRPr="00D4298C" w:rsidRDefault="00D4298C" w:rsidP="008C0A58">
      <w:pPr>
        <w:pStyle w:val="Heading2"/>
        <w:rPr>
          <w:rtl/>
        </w:rPr>
      </w:pPr>
      <w:bookmarkStart w:id="36" w:name="_Toc204720615"/>
      <w:r w:rsidRPr="00D4298C">
        <w:rPr>
          <w:rtl/>
        </w:rPr>
        <w:t>صدق وثبات أداة الدراسة (</w:t>
      </w:r>
      <w:r w:rsidRPr="00D4298C">
        <w:t>Validity and Reliability</w:t>
      </w:r>
      <w:r w:rsidRPr="00D4298C">
        <w:rPr>
          <w:rtl/>
        </w:rPr>
        <w:t>)</w:t>
      </w:r>
      <w:bookmarkEnd w:id="36"/>
    </w:p>
    <w:p w14:paraId="54B05936" w14:textId="1B359577" w:rsidR="00D4298C" w:rsidRPr="00D4298C" w:rsidRDefault="00D4298C" w:rsidP="00D4298C">
      <w:pPr>
        <w:rPr>
          <w:rtl/>
        </w:rPr>
      </w:pPr>
      <w:r w:rsidRPr="00D4298C">
        <w:rPr>
          <w:rtl/>
        </w:rPr>
        <w:t xml:space="preserve">لضمان جودة البحث وموثوقيته، سيتم </w:t>
      </w:r>
      <w:r w:rsidR="006D3445">
        <w:rPr>
          <w:rFonts w:hint="cs"/>
          <w:rtl/>
        </w:rPr>
        <w:t>اتباع</w:t>
      </w:r>
      <w:r w:rsidRPr="00D4298C">
        <w:rPr>
          <w:rtl/>
        </w:rPr>
        <w:t xml:space="preserve"> الإجراءات التالية:</w:t>
      </w:r>
    </w:p>
    <w:p w14:paraId="021D3270" w14:textId="0EA923F9" w:rsidR="008C0A58" w:rsidRDefault="00D4298C" w:rsidP="008C0A58">
      <w:pPr>
        <w:pStyle w:val="Heading3"/>
        <w:rPr>
          <w:rtl/>
        </w:rPr>
      </w:pPr>
      <w:bookmarkStart w:id="37" w:name="_Toc204720616"/>
      <w:r w:rsidRPr="00D4298C">
        <w:rPr>
          <w:rtl/>
        </w:rPr>
        <w:t>الثبات</w:t>
      </w:r>
      <w:bookmarkEnd w:id="37"/>
    </w:p>
    <w:p w14:paraId="24ADA80C" w14:textId="6E6B9BB5" w:rsidR="00D4298C" w:rsidRPr="00D4298C" w:rsidRDefault="006D3445" w:rsidP="00D4298C">
      <w:pPr>
        <w:rPr>
          <w:rtl/>
        </w:rPr>
      </w:pPr>
      <w:r>
        <w:rPr>
          <w:rFonts w:hint="cs"/>
          <w:rtl/>
        </w:rPr>
        <w:t xml:space="preserve">حيث </w:t>
      </w:r>
      <w:r w:rsidR="00D4298C" w:rsidRPr="00D4298C">
        <w:rPr>
          <w:rtl/>
        </w:rPr>
        <w:t>سيتم قياس الاتساق الداخلي لفقرات الاستبيان باستخدام معامل ألفا كرونباخ (</w:t>
      </w:r>
      <w:r w:rsidR="00D4298C" w:rsidRPr="00D4298C">
        <w:t>Cronbach's Alpha</w:t>
      </w:r>
      <w:r w:rsidR="00D4298C" w:rsidRPr="00D4298C">
        <w:rPr>
          <w:rtl/>
        </w:rPr>
        <w:t>) يُقبل المعامل إذا كانت قيمته 0.70 فأكثر.</w:t>
      </w:r>
    </w:p>
    <w:p w14:paraId="74BC5416" w14:textId="6AE3ACCA" w:rsidR="00D4298C" w:rsidRPr="00D4298C" w:rsidRDefault="00D4298C" w:rsidP="008C0A58">
      <w:pPr>
        <w:pStyle w:val="Heading3"/>
        <w:rPr>
          <w:rtl/>
        </w:rPr>
      </w:pPr>
      <w:bookmarkStart w:id="38" w:name="_Toc204720617"/>
      <w:r w:rsidRPr="00D4298C">
        <w:rPr>
          <w:rtl/>
        </w:rPr>
        <w:t>الصدق</w:t>
      </w:r>
      <w:bookmarkEnd w:id="38"/>
    </w:p>
    <w:p w14:paraId="36865E3A" w14:textId="77777777" w:rsidR="00D4298C" w:rsidRPr="00D4298C" w:rsidRDefault="00D4298C" w:rsidP="00D4298C">
      <w:pPr>
        <w:rPr>
          <w:rtl/>
        </w:rPr>
      </w:pPr>
      <w:r w:rsidRPr="00D4298C">
        <w:rPr>
          <w:rtl/>
        </w:rPr>
        <w:t>صدق المحتوى: سيتم عرض أدوات البحث (الاستبيان ودليل المقابلة) على مجموعة من المحكّمين الأكاديميين والخبراء في مجال التسويق للتأكد من وضوحها وشموليتها وقدرتها على قياس ما وضعت من أجله.</w:t>
      </w:r>
    </w:p>
    <w:p w14:paraId="7D95C48A" w14:textId="5F74A367" w:rsidR="008C0A58" w:rsidRDefault="00D4298C" w:rsidP="008C0A58">
      <w:pPr>
        <w:pStyle w:val="Heading3"/>
        <w:rPr>
          <w:rtl/>
        </w:rPr>
      </w:pPr>
      <w:bookmarkStart w:id="39" w:name="_Toc204720618"/>
      <w:r w:rsidRPr="00D4298C">
        <w:rPr>
          <w:rtl/>
        </w:rPr>
        <w:t>التثليث</w:t>
      </w:r>
      <w:bookmarkEnd w:id="39"/>
    </w:p>
    <w:p w14:paraId="24319078" w14:textId="564A5B19" w:rsidR="00D4298C" w:rsidRDefault="00D4298C" w:rsidP="00D4298C">
      <w:pPr>
        <w:rPr>
          <w:rtl/>
        </w:rPr>
      </w:pPr>
      <w:r w:rsidRPr="00D4298C">
        <w:rPr>
          <w:rtl/>
        </w:rPr>
        <w:t>سيتم التحقق من صحة النتائج عن طريق مقارنة البيانات من مصادر متعددة (البيانات الثانوية، الاستبيانات، والمقابلات)، مما يعزز من مصداقية الاستنتاجات.</w:t>
      </w:r>
    </w:p>
    <w:p w14:paraId="00EA1A44" w14:textId="77777777" w:rsidR="00D4298C" w:rsidRDefault="00D4298C" w:rsidP="00D4298C">
      <w:pPr>
        <w:bidi w:val="0"/>
        <w:rPr>
          <w:rtl/>
        </w:rPr>
      </w:pPr>
      <w:r>
        <w:rPr>
          <w:rtl/>
        </w:rPr>
        <w:br w:type="page"/>
      </w:r>
    </w:p>
    <w:p w14:paraId="4CE9E48B" w14:textId="22C6F008" w:rsidR="00D22171" w:rsidRDefault="00D22171" w:rsidP="00D4298C">
      <w:pPr>
        <w:pStyle w:val="Heading1"/>
        <w:rPr>
          <w:rtl/>
        </w:rPr>
      </w:pPr>
      <w:bookmarkStart w:id="40" w:name="_Toc201563908"/>
      <w:bookmarkStart w:id="41" w:name="_Toc204720619"/>
      <w:r w:rsidRPr="00D22171">
        <w:rPr>
          <w:rtl/>
        </w:rPr>
        <w:lastRenderedPageBreak/>
        <w:t>أدوات الدراسة</w:t>
      </w:r>
      <w:bookmarkEnd w:id="40"/>
      <w:bookmarkEnd w:id="41"/>
      <w:r w:rsidRPr="00D22171">
        <w:rPr>
          <w:rtl/>
        </w:rPr>
        <w:t xml:space="preserve"> </w:t>
      </w:r>
    </w:p>
    <w:p w14:paraId="4A2CAE76" w14:textId="4A90BCF0" w:rsidR="004414C3" w:rsidRDefault="004414C3" w:rsidP="004414C3">
      <w:pPr>
        <w:rPr>
          <w:rtl/>
        </w:rPr>
      </w:pPr>
      <w:r>
        <w:rPr>
          <w:rtl/>
        </w:rPr>
        <w:t>بناءً على مراجعة الأدبيات والحاجة إلى فهم عميق للسوق السعودي، سيتبنى الباحث منهجية بحث مختلطة (</w:t>
      </w:r>
      <w:r>
        <w:t>Mixed-Methods Approach</w:t>
      </w:r>
      <w:r>
        <w:rPr>
          <w:rtl/>
        </w:rPr>
        <w:t xml:space="preserve">) تجمع بين الأدوات النوعية والكمية لضمان الحصول على بيانات </w:t>
      </w:r>
      <w:r w:rsidR="006D3445">
        <w:rPr>
          <w:rFonts w:hint="cs"/>
          <w:rtl/>
        </w:rPr>
        <w:t>ثرية</w:t>
      </w:r>
      <w:r>
        <w:rPr>
          <w:rtl/>
        </w:rPr>
        <w:t xml:space="preserve"> وشاملة</w:t>
      </w:r>
      <w:r w:rsidR="00D67194">
        <w:rPr>
          <w:rFonts w:hint="cs"/>
          <w:rtl/>
        </w:rPr>
        <w:t xml:space="preserve"> حيث</w:t>
      </w:r>
      <w:r>
        <w:rPr>
          <w:rtl/>
        </w:rPr>
        <w:t xml:space="preserve"> تتيح هذه المنهجية فهماً معمقاً للآراء والدوافع (من خلال الأدوات النوعية) مع قياس الاتجاهات والعلاقات إحصائياً (من خلال الأدوات الكمية). فيما يلي عرض لأدوات الدراسة المقترحة:</w:t>
      </w:r>
    </w:p>
    <w:p w14:paraId="0A2D8997" w14:textId="77777777" w:rsidR="004414C3" w:rsidRDefault="004414C3" w:rsidP="004414C3">
      <w:pPr>
        <w:rPr>
          <w:rtl/>
        </w:rPr>
      </w:pPr>
      <w:r>
        <w:rPr>
          <w:rtl/>
        </w:rPr>
        <w:t>أدوات الدراسة</w:t>
      </w:r>
    </w:p>
    <w:p w14:paraId="10042C4B" w14:textId="4F873095" w:rsidR="004414C3" w:rsidRDefault="004414C3" w:rsidP="004414C3">
      <w:pPr>
        <w:rPr>
          <w:rtl/>
        </w:rPr>
      </w:pPr>
      <w:r>
        <w:rPr>
          <w:rtl/>
        </w:rPr>
        <w:t>لتحقيق أهداف هذا البحث والإجابة على تساؤلاته المتعلقة بصياغة استراتيجيات تسويقية فعالة لتحسين الحصة السوقية لشركة (</w:t>
      </w:r>
      <w:proofErr w:type="spellStart"/>
      <w:r w:rsidR="00090E2C">
        <w:t>AJi</w:t>
      </w:r>
      <w:proofErr w:type="spellEnd"/>
      <w:r>
        <w:rPr>
          <w:rtl/>
        </w:rPr>
        <w:t>) في السوق السعودي، سيتم الاعتماد على مجموعة متكاملة من أدوات جمع البيانات الأولية والثانوية.</w:t>
      </w:r>
    </w:p>
    <w:p w14:paraId="0B23E2D6" w14:textId="77777777" w:rsidR="004414C3" w:rsidRDefault="004414C3" w:rsidP="004414C3">
      <w:pPr>
        <w:rPr>
          <w:rtl/>
        </w:rPr>
      </w:pPr>
    </w:p>
    <w:p w14:paraId="7AC1D7F2" w14:textId="77777777" w:rsidR="004414C3" w:rsidRDefault="004414C3" w:rsidP="004414C3">
      <w:pPr>
        <w:rPr>
          <w:rtl/>
        </w:rPr>
      </w:pPr>
      <w:r>
        <w:rPr>
          <w:rtl/>
        </w:rPr>
        <w:t>أولاً: أدوات جمع البيانات الأولية (</w:t>
      </w:r>
      <w:r>
        <w:t>Primary Data Collection Tools</w:t>
      </w:r>
      <w:r>
        <w:rPr>
          <w:rtl/>
        </w:rPr>
        <w:t>)</w:t>
      </w:r>
    </w:p>
    <w:p w14:paraId="7986658F" w14:textId="77777777" w:rsidR="004414C3" w:rsidRDefault="004414C3" w:rsidP="004414C3">
      <w:pPr>
        <w:rPr>
          <w:rtl/>
        </w:rPr>
      </w:pPr>
      <w:r>
        <w:rPr>
          <w:rtl/>
        </w:rPr>
        <w:t>سيتم جمع البيانات الأولية مباشرة من مصادرها الأصلية للحصول على معلومات دقيقة ومحدثة تتناسب خصيصاً مع أهداف الدراسة. وتشمل هذه الأدوات:</w:t>
      </w:r>
    </w:p>
    <w:p w14:paraId="0D9AD3F9" w14:textId="77777777" w:rsidR="004414C3" w:rsidRDefault="004414C3" w:rsidP="004414C3">
      <w:pPr>
        <w:rPr>
          <w:rtl/>
        </w:rPr>
      </w:pPr>
      <w:r>
        <w:rPr>
          <w:rtl/>
        </w:rPr>
        <w:t>1. الاستبانة (</w:t>
      </w:r>
      <w:r>
        <w:t>Questionnaire</w:t>
      </w:r>
      <w:r>
        <w:rPr>
          <w:rtl/>
        </w:rPr>
        <w:t>):</w:t>
      </w:r>
    </w:p>
    <w:p w14:paraId="07C2C264" w14:textId="2AA1BD2F" w:rsidR="004414C3" w:rsidRDefault="004414C3" w:rsidP="004414C3">
      <w:pPr>
        <w:rPr>
          <w:rtl/>
        </w:rPr>
      </w:pPr>
      <w:r>
        <w:rPr>
          <w:rtl/>
        </w:rPr>
        <w:t>تُعد الاستبانة الأداة الرئيسية لجمع البيانات الكمية في هذه الدراسة</w:t>
      </w:r>
      <w:r w:rsidR="00D67194">
        <w:rPr>
          <w:rFonts w:hint="cs"/>
          <w:rtl/>
        </w:rPr>
        <w:t>، حيث تم</w:t>
      </w:r>
      <w:r>
        <w:rPr>
          <w:rtl/>
        </w:rPr>
        <w:t xml:space="preserve"> تصميم استبانة إلكترونية وت</w:t>
      </w:r>
      <w:r w:rsidR="00D67194">
        <w:rPr>
          <w:rFonts w:hint="cs"/>
          <w:rtl/>
        </w:rPr>
        <w:t>م ت</w:t>
      </w:r>
      <w:r>
        <w:rPr>
          <w:rtl/>
        </w:rPr>
        <w:t xml:space="preserve">وزيعها على عينة واسعة وممثلة </w:t>
      </w:r>
      <w:r w:rsidR="00D67194">
        <w:rPr>
          <w:rFonts w:hint="cs"/>
          <w:rtl/>
        </w:rPr>
        <w:t>للعملاء</w:t>
      </w:r>
      <w:r>
        <w:rPr>
          <w:rtl/>
        </w:rPr>
        <w:t xml:space="preserve"> في المملكة العربية السعودية.</w:t>
      </w:r>
    </w:p>
    <w:p w14:paraId="2D47AD4E" w14:textId="702841C8" w:rsidR="004414C3" w:rsidRDefault="004414C3" w:rsidP="004414C3">
      <w:pPr>
        <w:rPr>
          <w:rtl/>
        </w:rPr>
      </w:pPr>
      <w:r>
        <w:rPr>
          <w:rtl/>
        </w:rPr>
        <w:t xml:space="preserve">الهدف: قياس اتجاهات </w:t>
      </w:r>
      <w:r w:rsidR="00D67194">
        <w:rPr>
          <w:rFonts w:hint="cs"/>
          <w:rtl/>
        </w:rPr>
        <w:t>العملاء</w:t>
      </w:r>
      <w:r>
        <w:rPr>
          <w:rtl/>
        </w:rPr>
        <w:t>، ووعيهم بالعلامة التجارية "</w:t>
      </w:r>
      <w:proofErr w:type="spellStart"/>
      <w:r w:rsidR="00D67194">
        <w:t>AJi</w:t>
      </w:r>
      <w:proofErr w:type="spellEnd"/>
      <w:r>
        <w:rPr>
          <w:rtl/>
        </w:rPr>
        <w:t>" ومنافسيها، وتقييم تأثير عناصر المزيج التسويقي (</w:t>
      </w:r>
      <w:r w:rsidR="00D67194">
        <w:rPr>
          <w:rFonts w:hint="cs"/>
          <w:rtl/>
        </w:rPr>
        <w:t>الخدمة</w:t>
      </w:r>
      <w:r>
        <w:rPr>
          <w:rtl/>
        </w:rPr>
        <w:t xml:space="preserve">، السعر، </w:t>
      </w:r>
      <w:r w:rsidR="00D67194">
        <w:rPr>
          <w:rFonts w:hint="cs"/>
          <w:rtl/>
        </w:rPr>
        <w:t>سرعة التنفيذ</w:t>
      </w:r>
      <w:r>
        <w:rPr>
          <w:rtl/>
        </w:rPr>
        <w:t>، الترويج) على قرارات الشراء.</w:t>
      </w:r>
    </w:p>
    <w:p w14:paraId="210F5751" w14:textId="77777777" w:rsidR="004414C3" w:rsidRDefault="004414C3" w:rsidP="004414C3">
      <w:pPr>
        <w:rPr>
          <w:rtl/>
        </w:rPr>
      </w:pPr>
      <w:r>
        <w:rPr>
          <w:rtl/>
        </w:rPr>
        <w:t>المحتوى: ستتضمن الاستبانة عدة أقسام رئيسية:</w:t>
      </w:r>
    </w:p>
    <w:p w14:paraId="5741D9EE" w14:textId="77777777" w:rsidR="004414C3" w:rsidRDefault="004414C3" w:rsidP="004414C3">
      <w:pPr>
        <w:rPr>
          <w:rtl/>
        </w:rPr>
      </w:pPr>
      <w:r>
        <w:rPr>
          <w:rtl/>
        </w:rPr>
        <w:t>البيانات الديموغرافية: (العمر، الجنس، المنطقة، مستوى الدخل، التعليم).</w:t>
      </w:r>
    </w:p>
    <w:p w14:paraId="186C16CA" w14:textId="7AA44B96" w:rsidR="004414C3" w:rsidRDefault="004414C3" w:rsidP="004414C3">
      <w:pPr>
        <w:rPr>
          <w:rtl/>
        </w:rPr>
      </w:pPr>
      <w:r>
        <w:rPr>
          <w:rtl/>
        </w:rPr>
        <w:t>الوعي بالعلامة التجارية: (قياس مدى معرفة المستهلكين بـ "</w:t>
      </w:r>
      <w:proofErr w:type="spellStart"/>
      <w:r w:rsidR="00D67194">
        <w:t>AJi</w:t>
      </w:r>
      <w:proofErr w:type="spellEnd"/>
      <w:r>
        <w:rPr>
          <w:rtl/>
        </w:rPr>
        <w:t>" والمنافسين الرئيسيين).</w:t>
      </w:r>
    </w:p>
    <w:p w14:paraId="3F41D5BF" w14:textId="77777777" w:rsidR="004414C3" w:rsidRDefault="004414C3" w:rsidP="004414C3">
      <w:pPr>
        <w:rPr>
          <w:rtl/>
        </w:rPr>
      </w:pPr>
      <w:r>
        <w:rPr>
          <w:rtl/>
        </w:rPr>
        <w:t>صورة العلامة التجارية: (تقييم تصورات المستهلكين حول جودة منتجات "أجي"، سعرها، وتوافرها).</w:t>
      </w:r>
    </w:p>
    <w:p w14:paraId="51FF29E1" w14:textId="40646997" w:rsidR="004414C3" w:rsidRDefault="004414C3" w:rsidP="004414C3">
      <w:pPr>
        <w:rPr>
          <w:rtl/>
        </w:rPr>
      </w:pPr>
      <w:r>
        <w:rPr>
          <w:rtl/>
        </w:rPr>
        <w:t>تقييم الأنشطة الترويجية: (مدى التعرض للحملات الإعلانية والتسويقية لـ "</w:t>
      </w:r>
      <w:proofErr w:type="spellStart"/>
      <w:r w:rsidR="00D67194">
        <w:t>AJi</w:t>
      </w:r>
      <w:proofErr w:type="spellEnd"/>
      <w:r>
        <w:rPr>
          <w:rtl/>
        </w:rPr>
        <w:t>" وقياس فعاليتها).</w:t>
      </w:r>
    </w:p>
    <w:p w14:paraId="3DFC1FC4" w14:textId="6733A038" w:rsidR="004414C3" w:rsidRDefault="004414C3" w:rsidP="004414C3">
      <w:r>
        <w:rPr>
          <w:rtl/>
        </w:rPr>
        <w:t>التوزيع: سيتم توزيع الاستبانة عبر الإنترنت باستخدام منصات متخصصة ووسائل التواصل الاجتماعي للوصول إلى أكبر شريحة ممكنة من الجمهور المستهدف.</w:t>
      </w:r>
    </w:p>
    <w:p w14:paraId="4296606E" w14:textId="77777777" w:rsidR="00D67194" w:rsidRDefault="00D67194" w:rsidP="004414C3">
      <w:pPr>
        <w:rPr>
          <w:rtl/>
        </w:rPr>
      </w:pPr>
    </w:p>
    <w:p w14:paraId="2C3F88D8" w14:textId="77777777" w:rsidR="004414C3" w:rsidRDefault="004414C3" w:rsidP="004414C3">
      <w:pPr>
        <w:rPr>
          <w:rtl/>
        </w:rPr>
      </w:pPr>
      <w:r>
        <w:rPr>
          <w:rtl/>
        </w:rPr>
        <w:lastRenderedPageBreak/>
        <w:t>2. المقابلات المتعمقة (</w:t>
      </w:r>
      <w:r>
        <w:t>In-depth Interviews</w:t>
      </w:r>
      <w:r>
        <w:rPr>
          <w:rtl/>
        </w:rPr>
        <w:t>):</w:t>
      </w:r>
    </w:p>
    <w:p w14:paraId="1C7184E3" w14:textId="77777777" w:rsidR="004414C3" w:rsidRDefault="004414C3" w:rsidP="004414C3">
      <w:pPr>
        <w:rPr>
          <w:rtl/>
        </w:rPr>
      </w:pPr>
      <w:r>
        <w:rPr>
          <w:rtl/>
        </w:rPr>
        <w:t>للحصول على رؤى نوعية وعميقة، سيتم إجراء مقابلات شبه منظمة (</w:t>
      </w:r>
      <w:r>
        <w:t>Semi-structured</w:t>
      </w:r>
      <w:r>
        <w:rPr>
          <w:rtl/>
        </w:rPr>
        <w:t>) مع عينة قصدية من الخبراء وأصحاب المصلحة.</w:t>
      </w:r>
    </w:p>
    <w:p w14:paraId="0BAB59EC" w14:textId="77777777" w:rsidR="004414C3" w:rsidRDefault="004414C3" w:rsidP="004414C3">
      <w:pPr>
        <w:rPr>
          <w:rtl/>
        </w:rPr>
      </w:pPr>
      <w:r>
        <w:rPr>
          <w:rtl/>
        </w:rPr>
        <w:t>الهدف: فهم التحديات والفرص الاستراتيجية من وجهة نظر الخبراء، والتعرف على الاستراتيجيات التسويقية المطبقة حالياً وتقييمها.</w:t>
      </w:r>
    </w:p>
    <w:p w14:paraId="30040F25" w14:textId="77777777" w:rsidR="004414C3" w:rsidRDefault="004414C3" w:rsidP="004414C3">
      <w:pPr>
        <w:rPr>
          <w:rtl/>
        </w:rPr>
      </w:pPr>
      <w:r>
        <w:rPr>
          <w:rtl/>
        </w:rPr>
        <w:t>عينة المقابلات: ستشمل العينة:</w:t>
      </w:r>
    </w:p>
    <w:p w14:paraId="0A8C276F" w14:textId="77777777" w:rsidR="004414C3" w:rsidRDefault="004414C3" w:rsidP="004414C3">
      <w:pPr>
        <w:rPr>
          <w:rtl/>
        </w:rPr>
      </w:pPr>
      <w:r>
        <w:rPr>
          <w:rtl/>
        </w:rPr>
        <w:t>مدراء التسويق والمبيعات: في شركة "أجي" (إن أمكن) أو شركات منافسة في قطاع الأغذية متعددة الجنسيات تعمل في السعودية.</w:t>
      </w:r>
    </w:p>
    <w:p w14:paraId="2869B41B" w14:textId="77777777" w:rsidR="004414C3" w:rsidRDefault="004414C3" w:rsidP="004414C3">
      <w:pPr>
        <w:rPr>
          <w:rtl/>
        </w:rPr>
      </w:pPr>
      <w:r>
        <w:rPr>
          <w:rtl/>
        </w:rPr>
        <w:t>خبراء تسويق وأكاديميون: متخصصون في السوق السعودي.</w:t>
      </w:r>
    </w:p>
    <w:p w14:paraId="7EE7C7FD" w14:textId="77777777" w:rsidR="004414C3" w:rsidRDefault="004414C3" w:rsidP="004414C3">
      <w:pPr>
        <w:rPr>
          <w:rtl/>
        </w:rPr>
      </w:pPr>
      <w:r>
        <w:rPr>
          <w:rtl/>
        </w:rPr>
        <w:t>مدراء مشتريات: في سلاسل التجزئة الكبرى (هايبر ماركت وسوبر ماركت) لفهم ديناميكيات العلاقة مع الموردين ومعايير اختيار المنتجات.</w:t>
      </w:r>
    </w:p>
    <w:p w14:paraId="1BE8DF51" w14:textId="77777777" w:rsidR="004414C3" w:rsidRDefault="004414C3" w:rsidP="004414C3">
      <w:pPr>
        <w:rPr>
          <w:rtl/>
        </w:rPr>
      </w:pPr>
      <w:r>
        <w:rPr>
          <w:rtl/>
        </w:rPr>
        <w:t>ثانياً: أدوات جمع البيانات الثانوية (</w:t>
      </w:r>
      <w:r>
        <w:t>Secondary Data Collection Tools</w:t>
      </w:r>
      <w:r>
        <w:rPr>
          <w:rtl/>
        </w:rPr>
        <w:t>)</w:t>
      </w:r>
    </w:p>
    <w:p w14:paraId="4FCBF95F" w14:textId="77777777" w:rsidR="004414C3" w:rsidRDefault="004414C3" w:rsidP="004414C3">
      <w:pPr>
        <w:rPr>
          <w:rtl/>
        </w:rPr>
      </w:pPr>
      <w:r>
        <w:rPr>
          <w:rtl/>
        </w:rPr>
        <w:t>لدعم البيانات الأولية وتوفير سياق أوسع للدراسة، سيتم تحليل مجموعة من المصادر الثانوية الموثوقة.</w:t>
      </w:r>
    </w:p>
    <w:p w14:paraId="7EA0E852" w14:textId="77777777" w:rsidR="004414C3" w:rsidRDefault="004414C3" w:rsidP="004414C3">
      <w:pPr>
        <w:rPr>
          <w:rtl/>
        </w:rPr>
      </w:pPr>
      <w:r>
        <w:rPr>
          <w:rtl/>
        </w:rPr>
        <w:t>الهدف: جمع بيانات حول حجم السوق، الحصص السوقية للمنافسين، والاتجاهات العامة في قطاع الأغذية السعودي.</w:t>
      </w:r>
    </w:p>
    <w:p w14:paraId="02AE7C45" w14:textId="77777777" w:rsidR="004414C3" w:rsidRDefault="004414C3" w:rsidP="004414C3">
      <w:pPr>
        <w:rPr>
          <w:rtl/>
        </w:rPr>
      </w:pPr>
      <w:r>
        <w:rPr>
          <w:rtl/>
        </w:rPr>
        <w:t>المصادر:</w:t>
      </w:r>
    </w:p>
    <w:p w14:paraId="4ED8208C" w14:textId="77777777" w:rsidR="004414C3" w:rsidRDefault="004414C3" w:rsidP="004414C3">
      <w:pPr>
        <w:rPr>
          <w:rtl/>
        </w:rPr>
      </w:pPr>
      <w:r>
        <w:rPr>
          <w:rtl/>
        </w:rPr>
        <w:t xml:space="preserve">تقارير السوق: التقارير الصادرة عن شركات أبحاث السوق العالمية والمحلية (مثل </w:t>
      </w:r>
      <w:r>
        <w:t>Nielsen, Euromonitor, Ipsos</w:t>
      </w:r>
      <w:r>
        <w:rPr>
          <w:rtl/>
        </w:rPr>
        <w:t>).</w:t>
      </w:r>
    </w:p>
    <w:p w14:paraId="56936229" w14:textId="27E1EF79" w:rsidR="004414C3" w:rsidRDefault="004414C3" w:rsidP="004414C3">
      <w:pPr>
        <w:rPr>
          <w:rtl/>
        </w:rPr>
      </w:pPr>
      <w:r>
        <w:rPr>
          <w:rtl/>
        </w:rPr>
        <w:t>البيانات المالية وتقارير الشركات: التقارير السنوية لشركة "</w:t>
      </w:r>
      <w:proofErr w:type="spellStart"/>
      <w:r w:rsidR="00D67194">
        <w:t>AJi</w:t>
      </w:r>
      <w:proofErr w:type="spellEnd"/>
      <w:r>
        <w:rPr>
          <w:rtl/>
        </w:rPr>
        <w:t>" والشركات المنافسة.</w:t>
      </w:r>
    </w:p>
    <w:p w14:paraId="29B2B786" w14:textId="77777777" w:rsidR="004414C3" w:rsidRDefault="004414C3" w:rsidP="004414C3">
      <w:pPr>
        <w:rPr>
          <w:rtl/>
        </w:rPr>
      </w:pPr>
      <w:r>
        <w:rPr>
          <w:rtl/>
        </w:rPr>
        <w:t>الإحصاءات الحكومية: البيانات الصادرة عن الهيئة العامة للإحصاء (</w:t>
      </w:r>
      <w:r>
        <w:t>GASTAT</w:t>
      </w:r>
      <w:r>
        <w:rPr>
          <w:rtl/>
        </w:rPr>
        <w:t>) حول إنفاق الأسرة والتركيبة السكانية.</w:t>
      </w:r>
    </w:p>
    <w:p w14:paraId="0CB61495" w14:textId="77777777" w:rsidR="004414C3" w:rsidRDefault="004414C3" w:rsidP="004414C3">
      <w:pPr>
        <w:rPr>
          <w:rtl/>
        </w:rPr>
      </w:pPr>
      <w:r>
        <w:rPr>
          <w:rtl/>
        </w:rPr>
        <w:t>الأبحاث الأكاديمية والمقالات العلمية: مراجعة الدراسات السابقة ذات الصلة بالتسويق وسلوك المستهلك في السعودية.</w:t>
      </w:r>
    </w:p>
    <w:p w14:paraId="4B62A515" w14:textId="4B1DB05E" w:rsidR="00A74F76" w:rsidRDefault="004414C3" w:rsidP="004414C3">
      <w:pPr>
        <w:rPr>
          <w:rtl/>
        </w:rPr>
      </w:pPr>
      <w:r>
        <w:rPr>
          <w:rtl/>
        </w:rPr>
        <w:t>إن التكامل بين هذه الأدوات سيوفر للباحث رؤية شاملة للمشكلة البحثية، حيث تدعم البيانات الكمية من الاستبانة النتائج النوعية من المقابلات، مما يزيد من صدق وثبات نتائج الدراسة.</w:t>
      </w:r>
    </w:p>
    <w:p w14:paraId="6D9FEDB0" w14:textId="77777777" w:rsidR="00A74F76" w:rsidRDefault="00A74F76" w:rsidP="00D4298C">
      <w:pPr>
        <w:rPr>
          <w:rtl/>
        </w:rPr>
      </w:pPr>
    </w:p>
    <w:p w14:paraId="460AE458" w14:textId="77777777" w:rsidR="00A74F76" w:rsidRDefault="00A74F76" w:rsidP="00D4298C">
      <w:pPr>
        <w:rPr>
          <w:rtl/>
        </w:rPr>
      </w:pPr>
    </w:p>
    <w:p w14:paraId="73DB56C2" w14:textId="77777777" w:rsidR="00A74F76" w:rsidRDefault="00A74F76" w:rsidP="00D4298C">
      <w:pPr>
        <w:rPr>
          <w:rtl/>
        </w:rPr>
      </w:pPr>
    </w:p>
    <w:p w14:paraId="47D2D4C1" w14:textId="77777777" w:rsidR="00A74F76" w:rsidRDefault="00A74F76" w:rsidP="00D4298C">
      <w:pPr>
        <w:rPr>
          <w:rtl/>
        </w:rPr>
      </w:pPr>
    </w:p>
    <w:p w14:paraId="466A5D0B" w14:textId="41840152" w:rsidR="00D22171" w:rsidRDefault="00A74F76" w:rsidP="00D4298C">
      <w:pPr>
        <w:pStyle w:val="Heading1"/>
        <w:rPr>
          <w:rtl/>
        </w:rPr>
      </w:pPr>
      <w:bookmarkStart w:id="42" w:name="_Toc201563909"/>
      <w:bookmarkStart w:id="43" w:name="_Toc204720620"/>
      <w:r>
        <w:rPr>
          <w:rFonts w:hint="cs"/>
          <w:rtl/>
        </w:rPr>
        <w:lastRenderedPageBreak/>
        <w:t>حدود</w:t>
      </w:r>
      <w:r w:rsidR="00D22171" w:rsidRPr="00D22171">
        <w:rPr>
          <w:rtl/>
        </w:rPr>
        <w:t xml:space="preserve"> الدراسة</w:t>
      </w:r>
      <w:bookmarkEnd w:id="42"/>
      <w:bookmarkEnd w:id="43"/>
    </w:p>
    <w:p w14:paraId="02E0E9ED" w14:textId="45AA329D" w:rsidR="009264AA" w:rsidRPr="009264AA" w:rsidRDefault="009264AA" w:rsidP="009264AA">
      <w:pPr>
        <w:pStyle w:val="NormalWeb"/>
        <w:bidi/>
        <w:rPr>
          <w:rFonts w:ascii="Simplified Arabic" w:hAnsi="Simplified Arabic" w:cs="Simplified Arabic"/>
        </w:rPr>
      </w:pPr>
      <w:r w:rsidRPr="009264AA">
        <w:rPr>
          <w:rFonts w:ascii="Simplified Arabic" w:hAnsi="Simplified Arabic" w:cs="Simplified Arabic"/>
          <w:rtl/>
        </w:rPr>
        <w:t>تتمثل حدود هذه الدراسة في الجوانب الموضوعية، والمكانية، والزمانية، التالية</w:t>
      </w:r>
      <w:r w:rsidRPr="009264AA">
        <w:rPr>
          <w:rFonts w:ascii="Simplified Arabic" w:hAnsi="Simplified Arabic" w:cs="Simplified Arabic"/>
        </w:rPr>
        <w:t>:</w:t>
      </w:r>
    </w:p>
    <w:p w14:paraId="097AE5F1" w14:textId="35C24673" w:rsidR="009264AA" w:rsidRPr="009264AA" w:rsidRDefault="009264AA" w:rsidP="009264AA">
      <w:pPr>
        <w:pStyle w:val="Heading4"/>
        <w:rPr>
          <w:rFonts w:ascii="Simplified Arabic" w:hAnsi="Simplified Arabic" w:cs="Simplified Arabic"/>
          <w:i w:val="0"/>
          <w:iCs w:val="0"/>
        </w:rPr>
      </w:pPr>
      <w:r w:rsidRPr="009264AA">
        <w:rPr>
          <w:rFonts w:ascii="Simplified Arabic" w:hAnsi="Simplified Arabic" w:cs="Simplified Arabic"/>
          <w:i w:val="0"/>
          <w:iCs w:val="0"/>
          <w:rtl/>
        </w:rPr>
        <w:t>الحدود الموضوعية</w:t>
      </w:r>
      <w:r w:rsidRPr="009264AA">
        <w:rPr>
          <w:rFonts w:ascii="Simplified Arabic" w:hAnsi="Simplified Arabic" w:cs="Simplified Arabic"/>
          <w:i w:val="0"/>
          <w:iCs w:val="0"/>
        </w:rPr>
        <w:t xml:space="preserve"> (Subject Limits)</w:t>
      </w:r>
    </w:p>
    <w:p w14:paraId="4AD414E9" w14:textId="5CBBC20A" w:rsidR="009264AA" w:rsidRPr="009264AA" w:rsidRDefault="009264AA" w:rsidP="009264AA">
      <w:pPr>
        <w:pStyle w:val="NormalWeb"/>
        <w:bidi/>
        <w:jc w:val="both"/>
        <w:rPr>
          <w:rFonts w:ascii="Simplified Arabic" w:hAnsi="Simplified Arabic" w:cs="Simplified Arabic"/>
        </w:rPr>
      </w:pPr>
      <w:r w:rsidRPr="009264AA">
        <w:rPr>
          <w:rFonts w:ascii="Simplified Arabic" w:hAnsi="Simplified Arabic" w:cs="Simplified Arabic"/>
          <w:rtl/>
        </w:rPr>
        <w:t xml:space="preserve">تقتصر هذه الدراسة موضوعياً على </w:t>
      </w:r>
      <w:r w:rsidRPr="009264AA">
        <w:rPr>
          <w:rFonts w:ascii="Simplified Arabic" w:hAnsi="Simplified Arabic" w:cs="Simplified Arabic"/>
          <w:b/>
          <w:bCs/>
        </w:rPr>
        <w:t>"</w:t>
      </w:r>
      <w:r w:rsidRPr="009264AA">
        <w:rPr>
          <w:rFonts w:ascii="Simplified Arabic" w:hAnsi="Simplified Arabic" w:cs="Simplified Arabic"/>
          <w:b/>
          <w:bCs/>
          <w:rtl/>
        </w:rPr>
        <w:t xml:space="preserve">صياغة استراتيجيات تسويقية لتحسين الحصة السوقية لشركة </w:t>
      </w:r>
      <w:r w:rsidR="00D67194">
        <w:rPr>
          <w:rFonts w:ascii="Simplified Arabic" w:hAnsi="Simplified Arabic" w:cs="Simplified Arabic"/>
          <w:b/>
          <w:bCs/>
        </w:rPr>
        <w:t xml:space="preserve"> </w:t>
      </w:r>
      <w:r w:rsidRPr="009264AA">
        <w:rPr>
          <w:rFonts w:ascii="Simplified Arabic" w:hAnsi="Simplified Arabic" w:cs="Simplified Arabic"/>
          <w:b/>
          <w:bCs/>
        </w:rPr>
        <w:t>(</w:t>
      </w:r>
      <w:proofErr w:type="spellStart"/>
      <w:r w:rsidR="00D67194">
        <w:rPr>
          <w:rFonts w:ascii="Simplified Arabic" w:hAnsi="Simplified Arabic" w:cs="Simplified Arabic"/>
          <w:b/>
          <w:bCs/>
        </w:rPr>
        <w:t>AJi</w:t>
      </w:r>
      <w:proofErr w:type="spellEnd"/>
      <w:r w:rsidRPr="009264AA">
        <w:rPr>
          <w:rFonts w:ascii="Simplified Arabic" w:hAnsi="Simplified Arabic" w:cs="Simplified Arabic"/>
          <w:b/>
          <w:bCs/>
        </w:rPr>
        <w:t xml:space="preserve">) </w:t>
      </w:r>
      <w:r w:rsidRPr="009264AA">
        <w:rPr>
          <w:rFonts w:ascii="Simplified Arabic" w:hAnsi="Simplified Arabic" w:cs="Simplified Arabic"/>
          <w:b/>
          <w:bCs/>
          <w:rtl/>
        </w:rPr>
        <w:t xml:space="preserve">في </w:t>
      </w:r>
      <w:r>
        <w:rPr>
          <w:rFonts w:ascii="Simplified Arabic" w:hAnsi="Simplified Arabic" w:cs="Simplified Arabic" w:hint="cs"/>
          <w:b/>
          <w:bCs/>
          <w:rtl/>
        </w:rPr>
        <w:t>اللاستشارات الهندسي</w:t>
      </w:r>
      <w:r w:rsidR="00D67194">
        <w:rPr>
          <w:rFonts w:ascii="Simplified Arabic" w:hAnsi="Simplified Arabic" w:cs="Simplified Arabic" w:hint="cs"/>
          <w:b/>
          <w:bCs/>
          <w:rtl/>
        </w:rPr>
        <w:t>ة" حيث</w:t>
      </w:r>
      <w:r w:rsidRPr="009264AA">
        <w:rPr>
          <w:rFonts w:ascii="Simplified Arabic" w:hAnsi="Simplified Arabic" w:cs="Simplified Arabic"/>
        </w:rPr>
        <w:t xml:space="preserve"> </w:t>
      </w:r>
      <w:r w:rsidRPr="009264AA">
        <w:rPr>
          <w:rFonts w:ascii="Simplified Arabic" w:hAnsi="Simplified Arabic" w:cs="Simplified Arabic"/>
          <w:rtl/>
        </w:rPr>
        <w:t>سيتم التركيز على تحليل عناصر المزيج التسويقي (</w:t>
      </w:r>
      <w:r w:rsidR="00D67194">
        <w:rPr>
          <w:rFonts w:ascii="Simplified Arabic" w:hAnsi="Simplified Arabic" w:cs="Simplified Arabic" w:hint="cs"/>
          <w:rtl/>
        </w:rPr>
        <w:t>الخدمة</w:t>
      </w:r>
      <w:r w:rsidRPr="009264AA">
        <w:rPr>
          <w:rFonts w:ascii="Simplified Arabic" w:hAnsi="Simplified Arabic" w:cs="Simplified Arabic"/>
          <w:rtl/>
        </w:rPr>
        <w:t xml:space="preserve">، السعر، </w:t>
      </w:r>
      <w:r w:rsidR="00D67194">
        <w:rPr>
          <w:rFonts w:ascii="Simplified Arabic" w:hAnsi="Simplified Arabic" w:cs="Simplified Arabic" w:hint="cs"/>
          <w:rtl/>
        </w:rPr>
        <w:t>التنفيذ</w:t>
      </w:r>
      <w:r w:rsidRPr="009264AA">
        <w:rPr>
          <w:rFonts w:ascii="Simplified Arabic" w:hAnsi="Simplified Arabic" w:cs="Simplified Arabic"/>
          <w:rtl/>
        </w:rPr>
        <w:t xml:space="preserve">، والترويج) وتكييفها مع خصائص السوق، ودراسة سلوك </w:t>
      </w:r>
      <w:r>
        <w:rPr>
          <w:rFonts w:ascii="Simplified Arabic" w:hAnsi="Simplified Arabic" w:cs="Simplified Arabic" w:hint="cs"/>
          <w:rtl/>
        </w:rPr>
        <w:t>العميل</w:t>
      </w:r>
      <w:r w:rsidRPr="009264AA">
        <w:rPr>
          <w:rFonts w:ascii="Simplified Arabic" w:hAnsi="Simplified Arabic" w:cs="Simplified Arabic"/>
          <w:rtl/>
        </w:rPr>
        <w:t xml:space="preserve"> السعودي تجاه المنتجات </w:t>
      </w:r>
      <w:r>
        <w:rPr>
          <w:rFonts w:ascii="Simplified Arabic" w:hAnsi="Simplified Arabic" w:cs="Simplified Arabic" w:hint="cs"/>
          <w:rtl/>
        </w:rPr>
        <w:t>والخدمات</w:t>
      </w:r>
      <w:r w:rsidRPr="009264AA">
        <w:rPr>
          <w:rFonts w:ascii="Simplified Arabic" w:hAnsi="Simplified Arabic" w:cs="Simplified Arabic"/>
          <w:rtl/>
        </w:rPr>
        <w:t>، بالإضافة إلى تحليل البيئة التنافسية للشركة في المملكة</w:t>
      </w:r>
      <w:r w:rsidRPr="009264AA">
        <w:rPr>
          <w:rFonts w:ascii="Simplified Arabic" w:hAnsi="Simplified Arabic" w:cs="Simplified Arabic"/>
        </w:rPr>
        <w:t>.</w:t>
      </w:r>
    </w:p>
    <w:p w14:paraId="45330E9E" w14:textId="0CC72657" w:rsidR="009264AA" w:rsidRPr="009264AA" w:rsidRDefault="009264AA" w:rsidP="009264AA">
      <w:pPr>
        <w:pStyle w:val="Heading4"/>
        <w:rPr>
          <w:rFonts w:ascii="Simplified Arabic" w:hAnsi="Simplified Arabic" w:cs="Simplified Arabic"/>
          <w:i w:val="0"/>
          <w:iCs w:val="0"/>
        </w:rPr>
      </w:pPr>
      <w:r w:rsidRPr="009264AA">
        <w:rPr>
          <w:rFonts w:ascii="Simplified Arabic" w:hAnsi="Simplified Arabic" w:cs="Simplified Arabic"/>
          <w:i w:val="0"/>
          <w:iCs w:val="0"/>
        </w:rPr>
        <w:t xml:space="preserve"> </w:t>
      </w:r>
      <w:r w:rsidRPr="009264AA">
        <w:rPr>
          <w:rFonts w:ascii="Simplified Arabic" w:hAnsi="Simplified Arabic" w:cs="Simplified Arabic"/>
          <w:i w:val="0"/>
          <w:iCs w:val="0"/>
          <w:rtl/>
        </w:rPr>
        <w:t>الحدود المكانية</w:t>
      </w:r>
      <w:r w:rsidRPr="009264AA">
        <w:rPr>
          <w:rFonts w:ascii="Simplified Arabic" w:hAnsi="Simplified Arabic" w:cs="Simplified Arabic"/>
          <w:i w:val="0"/>
          <w:iCs w:val="0"/>
        </w:rPr>
        <w:t xml:space="preserve"> (Spatial Limits)</w:t>
      </w:r>
    </w:p>
    <w:p w14:paraId="52C4A81A" w14:textId="1621D1AD" w:rsidR="009264AA" w:rsidRPr="009264AA" w:rsidRDefault="009264AA" w:rsidP="007D14AA">
      <w:pPr>
        <w:pStyle w:val="NormalWeb"/>
        <w:bidi/>
        <w:jc w:val="both"/>
        <w:rPr>
          <w:rFonts w:ascii="Simplified Arabic" w:hAnsi="Simplified Arabic" w:cs="Simplified Arabic"/>
        </w:rPr>
      </w:pPr>
      <w:r w:rsidRPr="009264AA">
        <w:rPr>
          <w:rFonts w:ascii="Simplified Arabic" w:hAnsi="Simplified Arabic" w:cs="Simplified Arabic" w:hint="cs"/>
          <w:rtl/>
        </w:rPr>
        <w:t>تم</w:t>
      </w:r>
      <w:r w:rsidRPr="009264AA">
        <w:rPr>
          <w:rFonts w:ascii="Simplified Arabic" w:hAnsi="Simplified Arabic" w:cs="Simplified Arabic"/>
          <w:rtl/>
        </w:rPr>
        <w:t xml:space="preserve"> اختيار المملكة</w:t>
      </w:r>
      <w:r w:rsidR="007D14AA">
        <w:rPr>
          <w:rFonts w:ascii="Simplified Arabic" w:hAnsi="Simplified Arabic" w:cs="Simplified Arabic" w:hint="cs"/>
          <w:rtl/>
        </w:rPr>
        <w:t xml:space="preserve"> العربية السعودية</w:t>
      </w:r>
      <w:r w:rsidRPr="009264AA">
        <w:rPr>
          <w:rFonts w:ascii="Simplified Arabic" w:hAnsi="Simplified Arabic" w:cs="Simplified Arabic"/>
          <w:rtl/>
        </w:rPr>
        <w:t xml:space="preserve"> كونها السوق المستهدف للبحث، ونظراً لكونها أحد أكبر الأسواق في </w:t>
      </w:r>
      <w:r>
        <w:rPr>
          <w:rFonts w:ascii="Simplified Arabic" w:hAnsi="Simplified Arabic" w:cs="Simplified Arabic" w:hint="cs"/>
          <w:rtl/>
        </w:rPr>
        <w:t>منطقة الخليج العربي و</w:t>
      </w:r>
      <w:r w:rsidRPr="009264AA">
        <w:rPr>
          <w:rFonts w:ascii="Simplified Arabic" w:hAnsi="Simplified Arabic" w:cs="Simplified Arabic"/>
          <w:rtl/>
        </w:rPr>
        <w:t>الشرق الأوسط وأكثرها حيوية</w:t>
      </w:r>
      <w:r w:rsidR="00D67194">
        <w:rPr>
          <w:rFonts w:ascii="Simplified Arabic" w:hAnsi="Simplified Arabic" w:cs="Simplified Arabic" w:hint="cs"/>
          <w:rtl/>
        </w:rPr>
        <w:t>، و</w:t>
      </w:r>
      <w:r w:rsidRPr="009264AA">
        <w:rPr>
          <w:rFonts w:ascii="Simplified Arabic" w:hAnsi="Simplified Arabic" w:cs="Simplified Arabic"/>
          <w:rtl/>
        </w:rPr>
        <w:t xml:space="preserve">ستركز عملية جمع البيانات الميدانية (الاستبيانات والمقابلات) على المدن الرئيسية الكبرى مثل الرياض، وجدة، والدمام، حيث إنها تمثل </w:t>
      </w:r>
      <w:r w:rsidR="00D67194">
        <w:rPr>
          <w:rFonts w:ascii="Simplified Arabic" w:hAnsi="Simplified Arabic" w:cs="Simplified Arabic" w:hint="cs"/>
          <w:rtl/>
        </w:rPr>
        <w:t>المحاور الرئيسة للمشاريع الاستثمارية</w:t>
      </w:r>
      <w:r w:rsidRPr="009264AA">
        <w:rPr>
          <w:rFonts w:ascii="Simplified Arabic" w:hAnsi="Simplified Arabic" w:cs="Simplified Arabic"/>
          <w:rtl/>
        </w:rPr>
        <w:t xml:space="preserve"> والتجارية الأهم وتتركز فيها </w:t>
      </w:r>
      <w:r>
        <w:rPr>
          <w:rFonts w:ascii="Simplified Arabic" w:hAnsi="Simplified Arabic" w:cs="Simplified Arabic" w:hint="cs"/>
          <w:rtl/>
        </w:rPr>
        <w:t>المشاريع الرأسمالية الكبرى</w:t>
      </w:r>
      <w:r w:rsidRPr="009264AA">
        <w:rPr>
          <w:rFonts w:ascii="Simplified Arabic" w:hAnsi="Simplified Arabic" w:cs="Simplified Arabic"/>
          <w:rtl/>
        </w:rPr>
        <w:t xml:space="preserve"> والتنافسية الأشد</w:t>
      </w:r>
      <w:r w:rsidRPr="009264AA">
        <w:rPr>
          <w:rFonts w:ascii="Simplified Arabic" w:hAnsi="Simplified Arabic" w:cs="Simplified Arabic"/>
        </w:rPr>
        <w:t>.</w:t>
      </w:r>
    </w:p>
    <w:p w14:paraId="5D71CC14" w14:textId="5721BB4C" w:rsidR="009264AA" w:rsidRPr="009264AA" w:rsidRDefault="009264AA" w:rsidP="009264AA">
      <w:pPr>
        <w:pStyle w:val="Heading4"/>
        <w:rPr>
          <w:rFonts w:ascii="Simplified Arabic" w:hAnsi="Simplified Arabic" w:cs="Simplified Arabic"/>
          <w:i w:val="0"/>
          <w:iCs w:val="0"/>
        </w:rPr>
      </w:pPr>
      <w:r w:rsidRPr="009264AA">
        <w:rPr>
          <w:rFonts w:ascii="Simplified Arabic" w:hAnsi="Simplified Arabic" w:cs="Simplified Arabic"/>
          <w:i w:val="0"/>
          <w:iCs w:val="0"/>
        </w:rPr>
        <w:t xml:space="preserve"> </w:t>
      </w:r>
      <w:r w:rsidRPr="009264AA">
        <w:rPr>
          <w:rFonts w:ascii="Simplified Arabic" w:hAnsi="Simplified Arabic" w:cs="Simplified Arabic"/>
          <w:i w:val="0"/>
          <w:iCs w:val="0"/>
          <w:rtl/>
        </w:rPr>
        <w:t>الحدود الزمانية</w:t>
      </w:r>
      <w:r w:rsidRPr="009264AA">
        <w:rPr>
          <w:rFonts w:ascii="Simplified Arabic" w:hAnsi="Simplified Arabic" w:cs="Simplified Arabic"/>
          <w:i w:val="0"/>
          <w:iCs w:val="0"/>
        </w:rPr>
        <w:t xml:space="preserve"> (Temporal Limits)</w:t>
      </w:r>
    </w:p>
    <w:p w14:paraId="71AF04E9" w14:textId="081D94B8" w:rsidR="009264AA" w:rsidRPr="009264AA" w:rsidRDefault="009264AA" w:rsidP="007A7A30">
      <w:pPr>
        <w:pStyle w:val="NormalWeb"/>
        <w:bidi/>
        <w:jc w:val="both"/>
        <w:rPr>
          <w:rFonts w:ascii="Simplified Arabic" w:hAnsi="Simplified Arabic" w:cs="Simplified Arabic"/>
        </w:rPr>
      </w:pPr>
      <w:r w:rsidRPr="009264AA">
        <w:rPr>
          <w:rFonts w:ascii="Simplified Arabic" w:hAnsi="Simplified Arabic" w:cs="Simplified Arabic"/>
          <w:rtl/>
        </w:rPr>
        <w:t xml:space="preserve">تغطي هذه الدراسة الفترة الزمنية الممتدة </w:t>
      </w:r>
      <w:r w:rsidRPr="009264AA">
        <w:rPr>
          <w:rFonts w:ascii="Simplified Arabic" w:hAnsi="Simplified Arabic" w:cs="Simplified Arabic"/>
          <w:b/>
          <w:bCs/>
          <w:rtl/>
        </w:rPr>
        <w:t>من بداية عام 2020م إلى منتصف عام 2025م</w:t>
      </w:r>
      <w:r w:rsidRPr="009264AA">
        <w:rPr>
          <w:rFonts w:ascii="Simplified Arabic" w:hAnsi="Simplified Arabic" w:cs="Simplified Arabic"/>
        </w:rPr>
        <w:t xml:space="preserve">. </w:t>
      </w:r>
      <w:r w:rsidRPr="009264AA">
        <w:rPr>
          <w:rFonts w:ascii="Simplified Arabic" w:hAnsi="Simplified Arabic" w:cs="Simplified Arabic"/>
          <w:rtl/>
        </w:rPr>
        <w:t xml:space="preserve">ويأتي اختيار هذه الفترة لأهميتها الاستثنائية، حيث شهدت تحولات جذرية في الاقتصاد </w:t>
      </w:r>
      <w:r>
        <w:rPr>
          <w:rFonts w:ascii="Simplified Arabic" w:hAnsi="Simplified Arabic" w:cs="Simplified Arabic" w:hint="cs"/>
          <w:rtl/>
        </w:rPr>
        <w:t>ونوعية المشاريع</w:t>
      </w:r>
      <w:r w:rsidRPr="009264AA">
        <w:rPr>
          <w:rFonts w:ascii="Simplified Arabic" w:hAnsi="Simplified Arabic" w:cs="Simplified Arabic"/>
          <w:rtl/>
        </w:rPr>
        <w:t>، ويمكن تقسيم مبرراتها كالتالي</w:t>
      </w:r>
      <w:r w:rsidRPr="009264AA">
        <w:rPr>
          <w:rFonts w:ascii="Simplified Arabic" w:hAnsi="Simplified Arabic" w:cs="Simplified Arabic"/>
        </w:rPr>
        <w:t>:</w:t>
      </w:r>
    </w:p>
    <w:p w14:paraId="625C6331" w14:textId="55D84A73" w:rsidR="009264AA" w:rsidRPr="009264AA" w:rsidRDefault="009264AA" w:rsidP="009264AA">
      <w:pPr>
        <w:pStyle w:val="NormalWeb"/>
        <w:numPr>
          <w:ilvl w:val="0"/>
          <w:numId w:val="17"/>
        </w:numPr>
        <w:bidi/>
        <w:rPr>
          <w:rFonts w:ascii="Simplified Arabic" w:hAnsi="Simplified Arabic" w:cs="Simplified Arabic"/>
        </w:rPr>
      </w:pPr>
      <w:r w:rsidRPr="009264AA">
        <w:rPr>
          <w:rFonts w:ascii="Simplified Arabic" w:hAnsi="Simplified Arabic" w:cs="Simplified Arabic"/>
          <w:b/>
          <w:bCs/>
          <w:rtl/>
        </w:rPr>
        <w:t>نقطة البداية</w:t>
      </w:r>
      <w:r w:rsidRPr="009264AA">
        <w:rPr>
          <w:rFonts w:ascii="Simplified Arabic" w:hAnsi="Simplified Arabic" w:cs="Simplified Arabic"/>
          <w:b/>
          <w:bCs/>
        </w:rPr>
        <w:t xml:space="preserve"> (2020):</w:t>
      </w:r>
      <w:r w:rsidRPr="009264AA">
        <w:rPr>
          <w:rFonts w:ascii="Simplified Arabic" w:hAnsi="Simplified Arabic" w:cs="Simplified Arabic"/>
        </w:rPr>
        <w:t xml:space="preserve"> </w:t>
      </w:r>
      <w:r w:rsidRPr="009264AA">
        <w:rPr>
          <w:rFonts w:ascii="Simplified Arabic" w:hAnsi="Simplified Arabic" w:cs="Simplified Arabic"/>
          <w:rtl/>
        </w:rPr>
        <w:t xml:space="preserve">يمثل هذا العام نقطة تحول عالمية ومحلية بسبب جائحة كوفيد-19، التي أدت إلى تسريع وتيرة التحول الرقمي بشكل غير مسبوق، وغيرت من أنماط الحياة والسلوك الشرائي للمستهلكين في السعودية، حيث زاد الاعتماد على التجارة الإلكترونية، والاهتمام بالصحة، </w:t>
      </w:r>
      <w:r>
        <w:rPr>
          <w:rFonts w:ascii="Simplified Arabic" w:hAnsi="Simplified Arabic" w:cs="Simplified Arabic" w:hint="cs"/>
          <w:rtl/>
        </w:rPr>
        <w:t>وأنسنة المدن</w:t>
      </w:r>
      <w:r w:rsidRPr="009264AA">
        <w:rPr>
          <w:rFonts w:ascii="Simplified Arabic" w:hAnsi="Simplified Arabic" w:cs="Simplified Arabic"/>
        </w:rPr>
        <w:t>.</w:t>
      </w:r>
    </w:p>
    <w:p w14:paraId="0D563515" w14:textId="2663E421" w:rsidR="009264AA" w:rsidRPr="009264AA" w:rsidRDefault="009264AA" w:rsidP="007A7A30">
      <w:pPr>
        <w:pStyle w:val="NormalWeb"/>
        <w:numPr>
          <w:ilvl w:val="0"/>
          <w:numId w:val="17"/>
        </w:numPr>
        <w:bidi/>
        <w:jc w:val="both"/>
        <w:rPr>
          <w:rFonts w:ascii="Simplified Arabic" w:hAnsi="Simplified Arabic" w:cs="Simplified Arabic"/>
        </w:rPr>
      </w:pPr>
      <w:r w:rsidRPr="009264AA">
        <w:rPr>
          <w:rFonts w:ascii="Simplified Arabic" w:hAnsi="Simplified Arabic" w:cs="Simplified Arabic"/>
          <w:b/>
          <w:bCs/>
          <w:rtl/>
        </w:rPr>
        <w:t>فترة التطور</w:t>
      </w:r>
      <w:r w:rsidRPr="009264AA">
        <w:rPr>
          <w:rFonts w:ascii="Simplified Arabic" w:hAnsi="Simplified Arabic" w:cs="Simplified Arabic"/>
          <w:b/>
          <w:bCs/>
        </w:rPr>
        <w:t xml:space="preserve"> (2021 - 2024):</w:t>
      </w:r>
      <w:r w:rsidRPr="009264AA">
        <w:rPr>
          <w:rFonts w:ascii="Simplified Arabic" w:hAnsi="Simplified Arabic" w:cs="Simplified Arabic"/>
        </w:rPr>
        <w:t xml:space="preserve"> </w:t>
      </w:r>
      <w:r w:rsidRPr="009264AA">
        <w:rPr>
          <w:rFonts w:ascii="Simplified Arabic" w:hAnsi="Simplified Arabic" w:cs="Simplified Arabic"/>
          <w:rtl/>
        </w:rPr>
        <w:t>شهدت هذه السنوات تسارعاً في تنفيذ مبادرات رؤية السعودية 2030، التي تهدف إلى تنويع الاقتصاد ورفع جودة الحياة</w:t>
      </w:r>
      <w:r w:rsidR="007A7A30">
        <w:rPr>
          <w:rFonts w:ascii="Simplified Arabic" w:hAnsi="Simplified Arabic" w:cs="Simplified Arabic" w:hint="cs"/>
          <w:rtl/>
        </w:rPr>
        <w:t xml:space="preserve"> </w:t>
      </w:r>
      <w:r w:rsidRPr="009264AA">
        <w:rPr>
          <w:rFonts w:ascii="Simplified Arabic" w:hAnsi="Simplified Arabic" w:cs="Simplified Arabic"/>
          <w:rtl/>
        </w:rPr>
        <w:t xml:space="preserve">كما تميزت بتنامي </w:t>
      </w:r>
      <w:r>
        <w:rPr>
          <w:rFonts w:ascii="Simplified Arabic" w:hAnsi="Simplified Arabic" w:cs="Simplified Arabic" w:hint="cs"/>
          <w:rtl/>
        </w:rPr>
        <w:t>المشاريع الكبرى</w:t>
      </w:r>
      <w:r w:rsidRPr="009264AA">
        <w:rPr>
          <w:rFonts w:ascii="Simplified Arabic" w:hAnsi="Simplified Arabic" w:cs="Simplified Arabic"/>
          <w:rtl/>
        </w:rPr>
        <w:t xml:space="preserve">، وزيادة المنافسة في </w:t>
      </w:r>
      <w:r>
        <w:rPr>
          <w:rFonts w:ascii="Simplified Arabic" w:hAnsi="Simplified Arabic" w:cs="Simplified Arabic" w:hint="cs"/>
          <w:rtl/>
        </w:rPr>
        <w:t>ال</w:t>
      </w:r>
      <w:r w:rsidRPr="009264AA">
        <w:rPr>
          <w:rFonts w:ascii="Simplified Arabic" w:hAnsi="Simplified Arabic" w:cs="Simplified Arabic"/>
          <w:rtl/>
        </w:rPr>
        <w:t xml:space="preserve">قطاع </w:t>
      </w:r>
      <w:r>
        <w:rPr>
          <w:rFonts w:ascii="Simplified Arabic" w:hAnsi="Simplified Arabic" w:cs="Simplified Arabic" w:hint="cs"/>
          <w:rtl/>
        </w:rPr>
        <w:t>الهندسي</w:t>
      </w:r>
      <w:r w:rsidRPr="009264AA">
        <w:rPr>
          <w:rFonts w:ascii="Simplified Arabic" w:hAnsi="Simplified Arabic" w:cs="Simplified Arabic"/>
          <w:rtl/>
        </w:rPr>
        <w:t>، مما جعل فهم هذه المتغيرات أمراً حاسماً للشركات</w:t>
      </w:r>
      <w:r w:rsidRPr="009264AA">
        <w:rPr>
          <w:rFonts w:ascii="Simplified Arabic" w:hAnsi="Simplified Arabic" w:cs="Simplified Arabic"/>
        </w:rPr>
        <w:t>.</w:t>
      </w:r>
    </w:p>
    <w:p w14:paraId="3F3F17C8" w14:textId="27E9E260" w:rsidR="009264AA" w:rsidRPr="009264AA" w:rsidRDefault="009264AA" w:rsidP="007A7A30">
      <w:pPr>
        <w:pStyle w:val="NormalWeb"/>
        <w:numPr>
          <w:ilvl w:val="0"/>
          <w:numId w:val="17"/>
        </w:numPr>
        <w:bidi/>
        <w:jc w:val="both"/>
        <w:rPr>
          <w:rFonts w:ascii="Simplified Arabic" w:hAnsi="Simplified Arabic" w:cs="Simplified Arabic"/>
        </w:rPr>
      </w:pPr>
      <w:r w:rsidRPr="009264AA">
        <w:rPr>
          <w:rFonts w:ascii="Simplified Arabic" w:hAnsi="Simplified Arabic" w:cs="Simplified Arabic"/>
          <w:b/>
          <w:bCs/>
          <w:rtl/>
        </w:rPr>
        <w:t>نقطة النهاية</w:t>
      </w:r>
      <w:r w:rsidRPr="009264AA">
        <w:rPr>
          <w:rFonts w:ascii="Simplified Arabic" w:hAnsi="Simplified Arabic" w:cs="Simplified Arabic"/>
          <w:b/>
          <w:bCs/>
        </w:rPr>
        <w:t xml:space="preserve"> (2025):</w:t>
      </w:r>
      <w:r w:rsidRPr="009264AA">
        <w:rPr>
          <w:rFonts w:ascii="Simplified Arabic" w:hAnsi="Simplified Arabic" w:cs="Simplified Arabic"/>
        </w:rPr>
        <w:t xml:space="preserve"> </w:t>
      </w:r>
      <w:r w:rsidRPr="009264AA">
        <w:rPr>
          <w:rFonts w:ascii="Simplified Arabic" w:hAnsi="Simplified Arabic" w:cs="Simplified Arabic"/>
          <w:rtl/>
        </w:rPr>
        <w:t>يمثل هذا العام الوقت الحاضر للدراسة، مما يسمح بتحليل أحدث التوجهات والبيانات المتاحة وتقييم الوضع السوقي الراهن الذي تعمل فيه شركة "</w:t>
      </w:r>
      <w:proofErr w:type="spellStart"/>
      <w:r w:rsidR="007A7A30">
        <w:rPr>
          <w:rFonts w:ascii="Simplified Arabic" w:hAnsi="Simplified Arabic" w:cs="Simplified Arabic"/>
        </w:rPr>
        <w:t>AJi</w:t>
      </w:r>
      <w:proofErr w:type="spellEnd"/>
      <w:r w:rsidRPr="009264AA">
        <w:rPr>
          <w:rFonts w:ascii="Simplified Arabic" w:hAnsi="Simplified Arabic" w:cs="Simplified Arabic"/>
          <w:rtl/>
        </w:rPr>
        <w:t>"، وتقديم توصيات استراتيجية مبنية على واقع السوق الحالي والمستقبلي القريب</w:t>
      </w:r>
      <w:r w:rsidRPr="009264AA">
        <w:rPr>
          <w:rFonts w:ascii="Simplified Arabic" w:hAnsi="Simplified Arabic" w:cs="Simplified Arabic"/>
        </w:rPr>
        <w:t>.</w:t>
      </w:r>
    </w:p>
    <w:p w14:paraId="7280337D" w14:textId="77777777" w:rsidR="009264AA" w:rsidRPr="009264AA" w:rsidRDefault="009264AA" w:rsidP="009264AA">
      <w:pPr>
        <w:pStyle w:val="NormalWeb"/>
        <w:bidi/>
        <w:rPr>
          <w:rFonts w:ascii="Simplified Arabic" w:hAnsi="Simplified Arabic" w:cs="Simplified Arabic"/>
        </w:rPr>
      </w:pPr>
      <w:r w:rsidRPr="009264AA">
        <w:rPr>
          <w:rFonts w:ascii="Simplified Arabic" w:hAnsi="Simplified Arabic" w:cs="Simplified Arabic"/>
          <w:rtl/>
        </w:rPr>
        <w:t>هذه الفترة الزمنية المحددة تسمح برصد وتحليل تأثير المتغيرات الكبرى على السوق السعودي وتقديم رؤية شاملة وعميقة</w:t>
      </w:r>
      <w:r w:rsidRPr="009264AA">
        <w:rPr>
          <w:rFonts w:ascii="Simplified Arabic" w:hAnsi="Simplified Arabic" w:cs="Simplified Arabic"/>
        </w:rPr>
        <w:t>.</w:t>
      </w:r>
    </w:p>
    <w:p w14:paraId="771FD326" w14:textId="529E3632" w:rsidR="00395AD0" w:rsidRDefault="00395AD0" w:rsidP="00395AD0">
      <w:pPr>
        <w:bidi w:val="0"/>
      </w:pPr>
    </w:p>
    <w:p w14:paraId="1A91F448" w14:textId="77777777" w:rsidR="007A7A30" w:rsidRDefault="007A7A30" w:rsidP="007A7A30">
      <w:pPr>
        <w:bidi w:val="0"/>
        <w:rPr>
          <w:rtl/>
        </w:rPr>
      </w:pPr>
    </w:p>
    <w:p w14:paraId="20DDFCBB" w14:textId="31ADE465" w:rsidR="00D4298C" w:rsidRPr="00895EB3" w:rsidRDefault="00D4298C" w:rsidP="00395AD0">
      <w:pPr>
        <w:rPr>
          <w:rtl/>
        </w:rPr>
      </w:pPr>
      <w:r>
        <w:rPr>
          <w:rFonts w:hint="cs"/>
          <w:rtl/>
        </w:rPr>
        <w:lastRenderedPageBreak/>
        <w:t>ال</w:t>
      </w:r>
      <w:r w:rsidRPr="00895EB3">
        <w:rPr>
          <w:rtl/>
        </w:rPr>
        <w:t>توصيات</w:t>
      </w:r>
    </w:p>
    <w:p w14:paraId="7F356327" w14:textId="1564E8D8" w:rsidR="00D4298C" w:rsidRPr="00895EB3" w:rsidRDefault="00D4298C" w:rsidP="00D4298C">
      <w:pPr>
        <w:rPr>
          <w:rtl/>
        </w:rPr>
      </w:pPr>
      <w:r w:rsidRPr="00895EB3">
        <w:rPr>
          <w:rtl/>
        </w:rPr>
        <w:t>تقديم توصيات عملية لشركة "</w:t>
      </w:r>
      <w:proofErr w:type="spellStart"/>
      <w:r w:rsidR="007A7A30">
        <w:t>AJi</w:t>
      </w:r>
      <w:proofErr w:type="spellEnd"/>
      <w:r w:rsidRPr="00895EB3">
        <w:rPr>
          <w:rtl/>
        </w:rPr>
        <w:t>" لتنفيذ استراتيجيات التسويق المقترحة.</w:t>
      </w:r>
    </w:p>
    <w:p w14:paraId="3E29CB79" w14:textId="77777777" w:rsidR="00D4298C" w:rsidRPr="00895EB3" w:rsidRDefault="00D4298C" w:rsidP="00D4298C">
      <w:pPr>
        <w:rPr>
          <w:rtl/>
        </w:rPr>
      </w:pPr>
      <w:r w:rsidRPr="00895EB3">
        <w:rPr>
          <w:rtl/>
        </w:rPr>
        <w:t>تحديد الميزانية المناسبة لكل استراتيجية.</w:t>
      </w:r>
    </w:p>
    <w:p w14:paraId="646FC7FB" w14:textId="77777777" w:rsidR="00D4298C" w:rsidRDefault="00D4298C" w:rsidP="00D4298C">
      <w:pPr>
        <w:rPr>
          <w:rtl/>
        </w:rPr>
      </w:pPr>
      <w:r w:rsidRPr="00895EB3">
        <w:rPr>
          <w:rtl/>
        </w:rPr>
        <w:t>تحديد الجدول الزمني لتنفيذ الاستراتيجيات.</w:t>
      </w:r>
    </w:p>
    <w:p w14:paraId="594CBE85" w14:textId="77777777" w:rsidR="00D4298C" w:rsidRPr="00AC26AA" w:rsidRDefault="00D4298C" w:rsidP="00D4298C">
      <w:pPr>
        <w:rPr>
          <w:rtl/>
        </w:rPr>
      </w:pPr>
    </w:p>
    <w:p w14:paraId="18E6FCB7" w14:textId="77777777" w:rsidR="001F1BB0" w:rsidRDefault="001F1BB0" w:rsidP="00D4298C">
      <w:pPr>
        <w:rPr>
          <w:rtl/>
        </w:rPr>
      </w:pPr>
    </w:p>
    <w:p w14:paraId="0D993F83" w14:textId="77777777" w:rsidR="00A74F76" w:rsidRDefault="00A74F76" w:rsidP="00D4298C">
      <w:pPr>
        <w:rPr>
          <w:rtl/>
        </w:rPr>
      </w:pPr>
    </w:p>
    <w:p w14:paraId="13C33B8A" w14:textId="77777777" w:rsidR="00A74F76" w:rsidRDefault="00A74F76" w:rsidP="00D4298C">
      <w:pPr>
        <w:rPr>
          <w:rtl/>
        </w:rPr>
      </w:pPr>
    </w:p>
    <w:p w14:paraId="1A9ED303" w14:textId="77777777" w:rsidR="00A74F76" w:rsidRDefault="00A74F76" w:rsidP="00D4298C">
      <w:pPr>
        <w:rPr>
          <w:rtl/>
        </w:rPr>
      </w:pPr>
    </w:p>
    <w:p w14:paraId="7BE4D8DB" w14:textId="77777777" w:rsidR="00A74F76" w:rsidRDefault="00A74F76" w:rsidP="00D4298C">
      <w:pPr>
        <w:rPr>
          <w:rtl/>
        </w:rPr>
      </w:pPr>
    </w:p>
    <w:p w14:paraId="2A2E4D43" w14:textId="77777777" w:rsidR="00A74F76" w:rsidRDefault="00A74F76" w:rsidP="00D4298C">
      <w:pPr>
        <w:rPr>
          <w:rtl/>
        </w:rPr>
      </w:pPr>
    </w:p>
    <w:p w14:paraId="140C11F4" w14:textId="77777777" w:rsidR="00A74F76" w:rsidRDefault="00A74F76" w:rsidP="00D4298C">
      <w:pPr>
        <w:rPr>
          <w:rtl/>
        </w:rPr>
      </w:pPr>
    </w:p>
    <w:p w14:paraId="2106FE38" w14:textId="77777777" w:rsidR="00A74F76" w:rsidRDefault="00A74F76" w:rsidP="00D4298C">
      <w:pPr>
        <w:rPr>
          <w:rtl/>
        </w:rPr>
      </w:pPr>
    </w:p>
    <w:p w14:paraId="3048502C" w14:textId="77777777" w:rsidR="00A74F76" w:rsidRDefault="00A74F76" w:rsidP="00D4298C">
      <w:pPr>
        <w:rPr>
          <w:rtl/>
        </w:rPr>
      </w:pPr>
    </w:p>
    <w:p w14:paraId="5060673F" w14:textId="77777777" w:rsidR="00A74F76" w:rsidRDefault="00A74F76" w:rsidP="00D4298C">
      <w:pPr>
        <w:rPr>
          <w:rtl/>
        </w:rPr>
      </w:pPr>
    </w:p>
    <w:p w14:paraId="61A05640" w14:textId="77777777" w:rsidR="00A74F76" w:rsidRDefault="00A74F76" w:rsidP="00D4298C">
      <w:pPr>
        <w:rPr>
          <w:rtl/>
        </w:rPr>
      </w:pPr>
    </w:p>
    <w:p w14:paraId="793361F2" w14:textId="77777777" w:rsidR="00A74F76" w:rsidRDefault="00A74F76" w:rsidP="00D4298C">
      <w:pPr>
        <w:rPr>
          <w:rtl/>
        </w:rPr>
      </w:pPr>
    </w:p>
    <w:p w14:paraId="4003B01A" w14:textId="77777777" w:rsidR="00A74F76" w:rsidRDefault="00A74F76" w:rsidP="00D4298C">
      <w:pPr>
        <w:rPr>
          <w:rtl/>
        </w:rPr>
      </w:pPr>
    </w:p>
    <w:p w14:paraId="36768B0C" w14:textId="77777777" w:rsidR="00A74F76" w:rsidRDefault="00A74F76" w:rsidP="00D4298C">
      <w:pPr>
        <w:rPr>
          <w:rtl/>
        </w:rPr>
      </w:pPr>
    </w:p>
    <w:p w14:paraId="198EBDC3" w14:textId="77777777" w:rsidR="00A74F76" w:rsidRDefault="00A74F76" w:rsidP="00D4298C">
      <w:pPr>
        <w:rPr>
          <w:rtl/>
        </w:rPr>
      </w:pPr>
    </w:p>
    <w:p w14:paraId="28D18C45" w14:textId="77777777" w:rsidR="00A74F76" w:rsidRDefault="00A74F76" w:rsidP="00D4298C">
      <w:pPr>
        <w:rPr>
          <w:rtl/>
        </w:rPr>
      </w:pPr>
    </w:p>
    <w:p w14:paraId="179C3D98" w14:textId="77777777" w:rsidR="00A74F76" w:rsidRDefault="00A74F76" w:rsidP="00D4298C">
      <w:pPr>
        <w:rPr>
          <w:rtl/>
        </w:rPr>
      </w:pPr>
    </w:p>
    <w:p w14:paraId="24A189E2" w14:textId="79C2BE4F" w:rsidR="00A74F76" w:rsidRDefault="00A74F76" w:rsidP="00D4298C">
      <w:pPr>
        <w:rPr>
          <w:rtl/>
        </w:rPr>
      </w:pPr>
    </w:p>
    <w:p w14:paraId="4ABCF5F5" w14:textId="2B54F9FC" w:rsidR="00A74F76" w:rsidRDefault="00A74F76" w:rsidP="00D4298C">
      <w:pPr>
        <w:pStyle w:val="Heading1"/>
        <w:rPr>
          <w:rtl/>
        </w:rPr>
      </w:pPr>
      <w:bookmarkStart w:id="44" w:name="_Toc201563912"/>
      <w:bookmarkStart w:id="45" w:name="_Toc204720621"/>
      <w:r>
        <w:rPr>
          <w:rFonts w:hint="cs"/>
          <w:rtl/>
        </w:rPr>
        <w:lastRenderedPageBreak/>
        <w:t>المراجع</w:t>
      </w:r>
      <w:bookmarkEnd w:id="44"/>
      <w:bookmarkEnd w:id="45"/>
    </w:p>
    <w:p w14:paraId="547AE356" w14:textId="20BA7ADB"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14:ligatures w14:val="none"/>
        </w:rPr>
        <w:t xml:space="preserve">  </w:t>
      </w:r>
      <w:r w:rsidRPr="002F17F8">
        <w:rPr>
          <w:rFonts w:eastAsia="Times New Roman"/>
          <w:kern w:val="0"/>
          <w:sz w:val="22"/>
          <w:szCs w:val="22"/>
          <w:rtl/>
          <w14:ligatures w14:val="none"/>
        </w:rPr>
        <w:t>الحربي، محمد</w:t>
      </w:r>
      <w:r w:rsidRPr="002F17F8">
        <w:rPr>
          <w:rFonts w:eastAsia="Times New Roman"/>
          <w:kern w:val="0"/>
          <w:sz w:val="22"/>
          <w:szCs w:val="22"/>
          <w14:ligatures w14:val="none"/>
        </w:rPr>
        <w:t xml:space="preserve">. (2020). </w:t>
      </w:r>
      <w:r w:rsidRPr="002F17F8">
        <w:rPr>
          <w:rFonts w:eastAsia="Times New Roman"/>
          <w:kern w:val="0"/>
          <w:sz w:val="22"/>
          <w:szCs w:val="22"/>
          <w:rtl/>
          <w14:ligatures w14:val="none"/>
        </w:rPr>
        <w:t>تحليل استراتيجيات التسويق في شركات الاستشارات الهندسية المحلية في المملكة العربية السعودية</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المجلة السعودية للدراسات الإدارية، 14</w:t>
      </w:r>
      <w:r w:rsidRPr="002F17F8">
        <w:rPr>
          <w:rFonts w:eastAsia="Times New Roman"/>
          <w:kern w:val="0"/>
          <w:sz w:val="22"/>
          <w:szCs w:val="22"/>
          <w14:ligatures w14:val="none"/>
        </w:rPr>
        <w:t>(2)</w:t>
      </w:r>
      <w:r w:rsidRPr="002F17F8">
        <w:rPr>
          <w:rFonts w:eastAsia="Times New Roman"/>
          <w:kern w:val="0"/>
          <w:sz w:val="22"/>
          <w:szCs w:val="22"/>
          <w:rtl/>
          <w14:ligatures w14:val="none"/>
        </w:rPr>
        <w:t>، 113-135</w:t>
      </w:r>
      <w:r w:rsidRPr="002F17F8">
        <w:rPr>
          <w:rFonts w:eastAsia="Times New Roman"/>
          <w:kern w:val="0"/>
          <w:sz w:val="22"/>
          <w:szCs w:val="22"/>
          <w14:ligatures w14:val="none"/>
        </w:rPr>
        <w:t>.</w:t>
      </w:r>
    </w:p>
    <w:p w14:paraId="09703CA0" w14:textId="2D07E5B9"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rtl/>
          <w14:ligatures w14:val="none"/>
        </w:rPr>
        <w:t xml:space="preserve">الغامدي، خالد، </w:t>
      </w:r>
      <w:r w:rsidRPr="002F17F8">
        <w:rPr>
          <w:rFonts w:eastAsia="Times New Roman"/>
          <w:kern w:val="0"/>
          <w:sz w:val="22"/>
          <w:szCs w:val="22"/>
          <w14:ligatures w14:val="none"/>
        </w:rPr>
        <w:t xml:space="preserve">&amp; </w:t>
      </w:r>
      <w:r w:rsidRPr="002F17F8">
        <w:rPr>
          <w:rFonts w:eastAsia="Times New Roman"/>
          <w:kern w:val="0"/>
          <w:sz w:val="22"/>
          <w:szCs w:val="22"/>
          <w:rtl/>
          <w14:ligatures w14:val="none"/>
        </w:rPr>
        <w:t>الأنصاري، فهد</w:t>
      </w:r>
      <w:r w:rsidRPr="002F17F8">
        <w:rPr>
          <w:rFonts w:eastAsia="Times New Roman"/>
          <w:kern w:val="0"/>
          <w:sz w:val="22"/>
          <w:szCs w:val="22"/>
          <w14:ligatures w14:val="none"/>
        </w:rPr>
        <w:t xml:space="preserve">. (2018). </w:t>
      </w:r>
      <w:r w:rsidRPr="002F17F8">
        <w:rPr>
          <w:rFonts w:eastAsia="Times New Roman"/>
          <w:kern w:val="0"/>
          <w:sz w:val="22"/>
          <w:szCs w:val="22"/>
          <w:rtl/>
          <w14:ligatures w14:val="none"/>
        </w:rPr>
        <w:t>أثر التسويق الرقمي على أداء الشركات الخدمية: دراسة حالة على شركات الاستشارات الهندسية في المملكة العربية السعودية</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مجلة الاقتصاد والإدارة، جامعة الملك عبد العزيز، 32</w:t>
      </w:r>
      <w:r w:rsidRPr="002F17F8">
        <w:rPr>
          <w:rFonts w:eastAsia="Times New Roman"/>
          <w:kern w:val="0"/>
          <w:sz w:val="22"/>
          <w:szCs w:val="22"/>
          <w14:ligatures w14:val="none"/>
        </w:rPr>
        <w:t>(4)</w:t>
      </w:r>
      <w:r w:rsidRPr="002F17F8">
        <w:rPr>
          <w:rFonts w:eastAsia="Times New Roman"/>
          <w:kern w:val="0"/>
          <w:sz w:val="22"/>
          <w:szCs w:val="22"/>
          <w:rtl/>
          <w14:ligatures w14:val="none"/>
        </w:rPr>
        <w:t>، 221-247</w:t>
      </w:r>
      <w:r w:rsidRPr="002F17F8">
        <w:rPr>
          <w:rFonts w:eastAsia="Times New Roman"/>
          <w:kern w:val="0"/>
          <w:sz w:val="22"/>
          <w:szCs w:val="22"/>
          <w14:ligatures w14:val="none"/>
        </w:rPr>
        <w:t>.</w:t>
      </w:r>
    </w:p>
    <w:p w14:paraId="31D28C8F" w14:textId="2304AC98"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rtl/>
          <w14:ligatures w14:val="none"/>
        </w:rPr>
        <w:t>الكعبي، راشد</w:t>
      </w:r>
      <w:r w:rsidRPr="002F17F8">
        <w:rPr>
          <w:rFonts w:eastAsia="Times New Roman"/>
          <w:kern w:val="0"/>
          <w:sz w:val="22"/>
          <w:szCs w:val="22"/>
          <w14:ligatures w14:val="none"/>
        </w:rPr>
        <w:t xml:space="preserve">. (2019). </w:t>
      </w:r>
      <w:r w:rsidRPr="002F17F8">
        <w:rPr>
          <w:rFonts w:eastAsia="Times New Roman"/>
          <w:kern w:val="0"/>
          <w:sz w:val="22"/>
          <w:szCs w:val="22"/>
          <w:rtl/>
          <w14:ligatures w14:val="none"/>
        </w:rPr>
        <w:t>استراتيجية التسويق القائم على القيمة في قطاع الاستشارات الهندسية: دراسة تطبيقية في دولة الإمارات العربية المتحدة</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المجلة العربية للإدارة، 39</w:t>
      </w:r>
      <w:r w:rsidRPr="002F17F8">
        <w:rPr>
          <w:rFonts w:eastAsia="Times New Roman"/>
          <w:kern w:val="0"/>
          <w:sz w:val="22"/>
          <w:szCs w:val="22"/>
          <w14:ligatures w14:val="none"/>
        </w:rPr>
        <w:t>(1)</w:t>
      </w:r>
      <w:r w:rsidRPr="002F17F8">
        <w:rPr>
          <w:rFonts w:eastAsia="Times New Roman"/>
          <w:kern w:val="0"/>
          <w:sz w:val="22"/>
          <w:szCs w:val="22"/>
          <w:rtl/>
          <w14:ligatures w14:val="none"/>
        </w:rPr>
        <w:t>، 88-105</w:t>
      </w:r>
      <w:r w:rsidRPr="002F17F8">
        <w:rPr>
          <w:rFonts w:eastAsia="Times New Roman"/>
          <w:kern w:val="0"/>
          <w:sz w:val="22"/>
          <w:szCs w:val="22"/>
          <w14:ligatures w14:val="none"/>
        </w:rPr>
        <w:t>.</w:t>
      </w:r>
    </w:p>
    <w:p w14:paraId="0F595F21" w14:textId="055E1A84" w:rsidR="002F17F8" w:rsidRPr="002F17F8" w:rsidRDefault="002F17F8" w:rsidP="002F17F8">
      <w:pPr>
        <w:spacing w:before="100" w:beforeAutospacing="1" w:after="100" w:afterAutospacing="1" w:line="240" w:lineRule="auto"/>
        <w:jc w:val="left"/>
        <w:rPr>
          <w:rFonts w:eastAsia="Times New Roman"/>
          <w:kern w:val="0"/>
          <w:sz w:val="22"/>
          <w:szCs w:val="22"/>
          <w14:ligatures w14:val="none"/>
        </w:rPr>
      </w:pPr>
      <w:r w:rsidRPr="002F17F8">
        <w:rPr>
          <w:rFonts w:eastAsia="Times New Roman"/>
          <w:kern w:val="0"/>
          <w:sz w:val="22"/>
          <w:szCs w:val="22"/>
          <w:rtl/>
          <w14:ligatures w14:val="none"/>
        </w:rPr>
        <w:t>التويجري، ناصر</w:t>
      </w:r>
      <w:r w:rsidRPr="002F17F8">
        <w:rPr>
          <w:rFonts w:eastAsia="Times New Roman"/>
          <w:kern w:val="0"/>
          <w:sz w:val="22"/>
          <w:szCs w:val="22"/>
          <w14:ligatures w14:val="none"/>
        </w:rPr>
        <w:t xml:space="preserve">. (2021). </w:t>
      </w:r>
      <w:r w:rsidRPr="002F17F8">
        <w:rPr>
          <w:rFonts w:eastAsia="Times New Roman"/>
          <w:kern w:val="0"/>
          <w:sz w:val="22"/>
          <w:szCs w:val="22"/>
          <w:rtl/>
          <w14:ligatures w14:val="none"/>
        </w:rPr>
        <w:t>تحليل تنافسي لشركات الاستشارات الهندسية المحلية والعالمية في السوق السعودي</w:t>
      </w:r>
      <w:r w:rsidRPr="002F17F8">
        <w:rPr>
          <w:rFonts w:eastAsia="Times New Roman"/>
          <w:kern w:val="0"/>
          <w:sz w:val="22"/>
          <w:szCs w:val="22"/>
          <w14:ligatures w14:val="none"/>
        </w:rPr>
        <w:t xml:space="preserve">. </w:t>
      </w:r>
      <w:r w:rsidRPr="002F17F8">
        <w:rPr>
          <w:rFonts w:eastAsia="Times New Roman"/>
          <w:i/>
          <w:iCs/>
          <w:kern w:val="0"/>
          <w:sz w:val="22"/>
          <w:szCs w:val="22"/>
          <w:rtl/>
          <w14:ligatures w14:val="none"/>
        </w:rPr>
        <w:t>مجلة دراسات الأعمال والاقتصاد، 11</w:t>
      </w:r>
      <w:r w:rsidRPr="002F17F8">
        <w:rPr>
          <w:rFonts w:eastAsia="Times New Roman"/>
          <w:kern w:val="0"/>
          <w:sz w:val="22"/>
          <w:szCs w:val="22"/>
          <w14:ligatures w14:val="none"/>
        </w:rPr>
        <w:t>(3)</w:t>
      </w:r>
      <w:r w:rsidRPr="002F17F8">
        <w:rPr>
          <w:rFonts w:eastAsia="Times New Roman"/>
          <w:kern w:val="0"/>
          <w:sz w:val="22"/>
          <w:szCs w:val="22"/>
          <w:rtl/>
          <w14:ligatures w14:val="none"/>
        </w:rPr>
        <w:t>، 162-184</w:t>
      </w:r>
      <w:r w:rsidRPr="002F17F8">
        <w:rPr>
          <w:rFonts w:eastAsia="Times New Roman"/>
          <w:kern w:val="0"/>
          <w:sz w:val="22"/>
          <w:szCs w:val="22"/>
          <w14:ligatures w14:val="none"/>
        </w:rPr>
        <w:t>.</w:t>
      </w:r>
    </w:p>
    <w:p w14:paraId="159D4B6F" w14:textId="3E934C73" w:rsidR="00E560B5" w:rsidRDefault="002F17F8" w:rsidP="003D7004">
      <w:pPr>
        <w:bidi w:val="0"/>
        <w:spacing w:before="100" w:beforeAutospacing="1" w:after="100" w:afterAutospacing="1" w:line="240" w:lineRule="auto"/>
        <w:jc w:val="left"/>
        <w:rPr>
          <w:sz w:val="22"/>
          <w:szCs w:val="22"/>
        </w:rPr>
      </w:pPr>
      <w:r w:rsidRPr="002F17F8">
        <w:rPr>
          <w:rFonts w:eastAsia="Times New Roman"/>
          <w:kern w:val="0"/>
          <w:sz w:val="22"/>
          <w:szCs w:val="22"/>
          <w14:ligatures w14:val="none"/>
        </w:rPr>
        <w:t xml:space="preserve">KPMG. (2022). </w:t>
      </w:r>
      <w:r w:rsidRPr="002F17F8">
        <w:rPr>
          <w:rFonts w:eastAsia="Times New Roman"/>
          <w:i/>
          <w:iCs/>
          <w:kern w:val="0"/>
          <w:sz w:val="22"/>
          <w:szCs w:val="22"/>
          <w14:ligatures w14:val="none"/>
        </w:rPr>
        <w:t>Engineering and Consulting Sector Outlook in Saudi Arabia: Opportunities and Strategic Alignment with Vision 2030</w:t>
      </w:r>
      <w:r w:rsidRPr="002F17F8">
        <w:rPr>
          <w:rFonts w:eastAsia="Times New Roman"/>
          <w:kern w:val="0"/>
          <w:sz w:val="22"/>
          <w:szCs w:val="22"/>
          <w14:ligatures w14:val="none"/>
        </w:rPr>
        <w:t>. KPMG Saudi Arabia.</w:t>
      </w:r>
      <w:r w:rsidRPr="002F17F8">
        <w:rPr>
          <w:rFonts w:eastAsia="Times New Roman"/>
          <w:kern w:val="0"/>
          <w:sz w:val="22"/>
          <w:szCs w:val="22"/>
          <w14:ligatures w14:val="none"/>
        </w:rPr>
        <w:br/>
      </w:r>
      <w:r w:rsidR="00E560B5" w:rsidRPr="003D7004">
        <w:rPr>
          <w:sz w:val="22"/>
          <w:szCs w:val="22"/>
        </w:rPr>
        <w:t>Marketing: Concepts and Principles</w:t>
      </w:r>
      <w:r w:rsidR="00E560B5" w:rsidRPr="003D7004">
        <w:rPr>
          <w:sz w:val="22"/>
          <w:szCs w:val="22"/>
          <w:rtl/>
        </w:rPr>
        <w:t>)</w:t>
      </w:r>
      <w:r w:rsidR="003D7004">
        <w:rPr>
          <w:sz w:val="22"/>
          <w:szCs w:val="22"/>
        </w:rPr>
        <w:t xml:space="preserve"> </w:t>
      </w:r>
      <w:r w:rsidR="00E560B5" w:rsidRPr="003D7004">
        <w:rPr>
          <w:sz w:val="22"/>
          <w:szCs w:val="22"/>
        </w:rPr>
        <w:t>Philip Kotler</w:t>
      </w:r>
      <w:r w:rsidR="003D7004">
        <w:rPr>
          <w:sz w:val="22"/>
          <w:szCs w:val="22"/>
        </w:rPr>
        <w:t>)</w:t>
      </w:r>
    </w:p>
    <w:p w14:paraId="5EDA1C6D" w14:textId="4D0744D6" w:rsidR="00E560B5" w:rsidRPr="003D7004" w:rsidRDefault="00E560B5" w:rsidP="003D7004">
      <w:pPr>
        <w:bidi w:val="0"/>
        <w:rPr>
          <w:sz w:val="22"/>
          <w:szCs w:val="22"/>
          <w:rtl/>
        </w:rPr>
      </w:pPr>
      <w:r w:rsidRPr="003D7004">
        <w:rPr>
          <w:sz w:val="22"/>
          <w:szCs w:val="22"/>
        </w:rPr>
        <w:t>Modern Marketing Strategies</w:t>
      </w:r>
      <w:r w:rsidRPr="003D7004">
        <w:rPr>
          <w:sz w:val="22"/>
          <w:szCs w:val="22"/>
          <w:rtl/>
        </w:rPr>
        <w:t xml:space="preserve">) لـ </w:t>
      </w:r>
      <w:r w:rsidRPr="003D7004">
        <w:rPr>
          <w:sz w:val="22"/>
          <w:szCs w:val="22"/>
        </w:rPr>
        <w:t xml:space="preserve">Al </w:t>
      </w:r>
      <w:proofErr w:type="spellStart"/>
      <w:r w:rsidRPr="003D7004">
        <w:rPr>
          <w:sz w:val="22"/>
          <w:szCs w:val="22"/>
        </w:rPr>
        <w:t>Ries</w:t>
      </w:r>
      <w:proofErr w:type="spellEnd"/>
      <w:r w:rsidRPr="003D7004">
        <w:rPr>
          <w:sz w:val="22"/>
          <w:szCs w:val="22"/>
        </w:rPr>
        <w:t xml:space="preserve"> and Jack Trout</w:t>
      </w:r>
    </w:p>
    <w:p w14:paraId="2F2D3762" w14:textId="5106DF3D" w:rsidR="00E560B5" w:rsidRPr="003D7004" w:rsidRDefault="00E560B5" w:rsidP="003D7004">
      <w:pPr>
        <w:bidi w:val="0"/>
        <w:rPr>
          <w:sz w:val="22"/>
          <w:szCs w:val="22"/>
          <w:rtl/>
        </w:rPr>
      </w:pPr>
      <w:r w:rsidRPr="003D7004">
        <w:rPr>
          <w:sz w:val="22"/>
          <w:szCs w:val="22"/>
        </w:rPr>
        <w:t>Digital Marketing: A Comprehensive Guide</w:t>
      </w:r>
      <w:r w:rsidRPr="003D7004">
        <w:rPr>
          <w:sz w:val="22"/>
          <w:szCs w:val="22"/>
          <w:rtl/>
        </w:rPr>
        <w:t xml:space="preserve">) لـ </w:t>
      </w:r>
      <w:r w:rsidRPr="003D7004">
        <w:rPr>
          <w:sz w:val="22"/>
          <w:szCs w:val="22"/>
        </w:rPr>
        <w:t>Neil Patel</w:t>
      </w:r>
      <w:r w:rsidRPr="003D7004">
        <w:rPr>
          <w:sz w:val="22"/>
          <w:szCs w:val="22"/>
          <w:rtl/>
        </w:rPr>
        <w:t>.</w:t>
      </w:r>
    </w:p>
    <w:p w14:paraId="7D7BC26B" w14:textId="0FAF1A2E" w:rsidR="001F1BB0" w:rsidRPr="003D7004" w:rsidRDefault="00E560B5" w:rsidP="003D7004">
      <w:pPr>
        <w:bidi w:val="0"/>
        <w:rPr>
          <w:sz w:val="22"/>
          <w:szCs w:val="22"/>
        </w:rPr>
      </w:pPr>
      <w:r w:rsidRPr="003D7004">
        <w:rPr>
          <w:sz w:val="22"/>
          <w:szCs w:val="22"/>
        </w:rPr>
        <w:t>Marketing Management</w:t>
      </w:r>
      <w:r w:rsidRPr="003D7004">
        <w:rPr>
          <w:sz w:val="22"/>
          <w:szCs w:val="22"/>
          <w:rtl/>
        </w:rPr>
        <w:t xml:space="preserve">) لـ </w:t>
      </w:r>
      <w:r w:rsidRPr="003D7004">
        <w:rPr>
          <w:sz w:val="22"/>
          <w:szCs w:val="22"/>
        </w:rPr>
        <w:t>Kevin Lane Keller</w:t>
      </w:r>
    </w:p>
    <w:p w14:paraId="2ACEDF80" w14:textId="77777777" w:rsidR="000E15D3" w:rsidRPr="003D7004" w:rsidRDefault="000E15D3" w:rsidP="003D7004">
      <w:pPr>
        <w:pStyle w:val="NormalWeb"/>
        <w:rPr>
          <w:rFonts w:ascii="Simplified Arabic" w:hAnsi="Simplified Arabic" w:cs="Simplified Arabic"/>
          <w:sz w:val="22"/>
          <w:szCs w:val="22"/>
        </w:rPr>
      </w:pPr>
      <w:r w:rsidRPr="003D7004">
        <w:rPr>
          <w:rFonts w:ascii="Simplified Arabic" w:hAnsi="Simplified Arabic" w:cs="Simplified Arabic"/>
          <w:sz w:val="22"/>
          <w:szCs w:val="22"/>
        </w:rPr>
        <w:t>Al-</w:t>
      </w:r>
      <w:proofErr w:type="spellStart"/>
      <w:r w:rsidRPr="003D7004">
        <w:rPr>
          <w:rFonts w:ascii="Simplified Arabic" w:hAnsi="Simplified Arabic" w:cs="Simplified Arabic"/>
          <w:sz w:val="22"/>
          <w:szCs w:val="22"/>
        </w:rPr>
        <w:t>Ghamdi</w:t>
      </w:r>
      <w:proofErr w:type="spellEnd"/>
      <w:r w:rsidRPr="003D7004">
        <w:rPr>
          <w:rFonts w:ascii="Simplified Arabic" w:hAnsi="Simplified Arabic" w:cs="Simplified Arabic"/>
          <w:sz w:val="22"/>
          <w:szCs w:val="22"/>
        </w:rPr>
        <w:t xml:space="preserve">, S. (2021). </w:t>
      </w:r>
      <w:r w:rsidRPr="003D7004">
        <w:rPr>
          <w:rFonts w:ascii="Simplified Arabic" w:hAnsi="Simplified Arabic" w:cs="Simplified Arabic"/>
          <w:i/>
          <w:iCs/>
          <w:sz w:val="22"/>
          <w:szCs w:val="22"/>
        </w:rPr>
        <w:t>Marketing Strategies Adaptation for Foreign Companies in Saudi Arabia</w:t>
      </w:r>
      <w:r w:rsidRPr="003D7004">
        <w:rPr>
          <w:rFonts w:ascii="Simplified Arabic" w:hAnsi="Simplified Arabic" w:cs="Simplified Arabic"/>
          <w:sz w:val="22"/>
          <w:szCs w:val="22"/>
        </w:rPr>
        <w:t>. Riyadh University Press.</w:t>
      </w:r>
    </w:p>
    <w:p w14:paraId="6DF7460B" w14:textId="77777777" w:rsidR="000E15D3" w:rsidRPr="003D7004" w:rsidRDefault="000E15D3" w:rsidP="003D7004">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Arab Journal of Sciences and Publishing (AJSP). (2023). </w:t>
      </w:r>
      <w:r w:rsidRPr="003D7004">
        <w:rPr>
          <w:rFonts w:ascii="Simplified Arabic" w:hAnsi="Simplified Arabic" w:cs="Simplified Arabic"/>
          <w:i/>
          <w:iCs/>
          <w:sz w:val="22"/>
          <w:szCs w:val="22"/>
        </w:rPr>
        <w:t>Consumer Behavior and E-commerce Adoption in the Food Industry in Saudi Arabia</w:t>
      </w:r>
      <w:r w:rsidRPr="003D7004">
        <w:rPr>
          <w:rFonts w:ascii="Simplified Arabic" w:hAnsi="Simplified Arabic" w:cs="Simplified Arabic"/>
          <w:sz w:val="22"/>
          <w:szCs w:val="22"/>
        </w:rPr>
        <w:t>.</w:t>
      </w:r>
    </w:p>
    <w:p w14:paraId="42470B22" w14:textId="77777777" w:rsidR="000E15D3" w:rsidRPr="003D7004" w:rsidRDefault="000E15D3" w:rsidP="003D7004">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Fortune Business Insights. (2024). </w:t>
      </w:r>
      <w:r w:rsidRPr="003D7004">
        <w:rPr>
          <w:rFonts w:ascii="Simplified Arabic" w:hAnsi="Simplified Arabic" w:cs="Simplified Arabic"/>
          <w:i/>
          <w:iCs/>
          <w:sz w:val="22"/>
          <w:szCs w:val="22"/>
        </w:rPr>
        <w:t>Saudi Arabia Food Service Market Report</w:t>
      </w:r>
      <w:r w:rsidRPr="003D7004">
        <w:rPr>
          <w:rFonts w:ascii="Simplified Arabic" w:hAnsi="Simplified Arabic" w:cs="Simplified Arabic"/>
          <w:sz w:val="22"/>
          <w:szCs w:val="22"/>
        </w:rPr>
        <w:t>.</w:t>
      </w:r>
    </w:p>
    <w:p w14:paraId="3A82EA00" w14:textId="77777777" w:rsidR="000E15D3" w:rsidRPr="003D7004" w:rsidRDefault="000E15D3" w:rsidP="003D7004">
      <w:pPr>
        <w:pStyle w:val="NormalWeb"/>
        <w:rPr>
          <w:rFonts w:ascii="Simplified Arabic" w:hAnsi="Simplified Arabic" w:cs="Simplified Arabic"/>
          <w:sz w:val="22"/>
          <w:szCs w:val="22"/>
        </w:rPr>
      </w:pPr>
      <w:proofErr w:type="spellStart"/>
      <w:r w:rsidRPr="003D7004">
        <w:rPr>
          <w:rFonts w:ascii="Simplified Arabic" w:hAnsi="Simplified Arabic" w:cs="Simplified Arabic"/>
          <w:sz w:val="22"/>
          <w:szCs w:val="22"/>
        </w:rPr>
        <w:t>GourmetPro</w:t>
      </w:r>
      <w:proofErr w:type="spellEnd"/>
      <w:r w:rsidRPr="003D7004">
        <w:rPr>
          <w:rFonts w:ascii="Simplified Arabic" w:hAnsi="Simplified Arabic" w:cs="Simplified Arabic"/>
          <w:sz w:val="22"/>
          <w:szCs w:val="22"/>
        </w:rPr>
        <w:t xml:space="preserve">. (2025). </w:t>
      </w:r>
      <w:r w:rsidRPr="003D7004">
        <w:rPr>
          <w:rFonts w:ascii="Simplified Arabic" w:hAnsi="Simplified Arabic" w:cs="Simplified Arabic"/>
          <w:i/>
          <w:iCs/>
          <w:sz w:val="22"/>
          <w:szCs w:val="22"/>
        </w:rPr>
        <w:t>The Top F&amp;B Distributors in Saudi Arabia</w:t>
      </w:r>
      <w:r w:rsidRPr="003D7004">
        <w:rPr>
          <w:rFonts w:ascii="Simplified Arabic" w:hAnsi="Simplified Arabic" w:cs="Simplified Arabic"/>
          <w:sz w:val="22"/>
          <w:szCs w:val="22"/>
        </w:rPr>
        <w:t>.</w:t>
      </w:r>
    </w:p>
    <w:p w14:paraId="00DC63D9" w14:textId="77777777" w:rsidR="000E15D3" w:rsidRPr="003D7004" w:rsidRDefault="000E15D3" w:rsidP="00EC66F6">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PwC. (2023). </w:t>
      </w:r>
      <w:r w:rsidRPr="003D7004">
        <w:rPr>
          <w:rFonts w:ascii="Simplified Arabic" w:hAnsi="Simplified Arabic" w:cs="Simplified Arabic"/>
          <w:i/>
          <w:iCs/>
          <w:sz w:val="22"/>
          <w:szCs w:val="22"/>
        </w:rPr>
        <w:t>Shifts in consumer behavior in Saudi Arabia show signs of a promising future for e-commerce</w:t>
      </w:r>
      <w:r w:rsidRPr="003D7004">
        <w:rPr>
          <w:rFonts w:ascii="Simplified Arabic" w:hAnsi="Simplified Arabic" w:cs="Simplified Arabic"/>
          <w:sz w:val="22"/>
          <w:szCs w:val="22"/>
        </w:rPr>
        <w:t>.</w:t>
      </w:r>
    </w:p>
    <w:p w14:paraId="21EF2618" w14:textId="2742FA40" w:rsidR="000E15D3" w:rsidRPr="003D7004" w:rsidRDefault="000E15D3" w:rsidP="00EC66F6">
      <w:pPr>
        <w:pStyle w:val="NormalWeb"/>
        <w:rPr>
          <w:rFonts w:ascii="Simplified Arabic" w:hAnsi="Simplified Arabic" w:cs="Simplified Arabic"/>
          <w:sz w:val="22"/>
          <w:szCs w:val="22"/>
        </w:rPr>
      </w:pPr>
      <w:r w:rsidRPr="003D7004">
        <w:rPr>
          <w:rFonts w:ascii="Simplified Arabic" w:hAnsi="Simplified Arabic" w:cs="Simplified Arabic"/>
          <w:sz w:val="22"/>
          <w:szCs w:val="22"/>
        </w:rPr>
        <w:t xml:space="preserve">Think with Google. (n.d.). </w:t>
      </w:r>
      <w:r w:rsidRPr="003D7004">
        <w:rPr>
          <w:rFonts w:ascii="Simplified Arabic" w:hAnsi="Simplified Arabic" w:cs="Simplified Arabic"/>
          <w:i/>
          <w:iCs/>
          <w:sz w:val="22"/>
          <w:szCs w:val="22"/>
        </w:rPr>
        <w:t xml:space="preserve">Win-win sales promotions: Japan's </w:t>
      </w:r>
      <w:proofErr w:type="spellStart"/>
      <w:r w:rsidR="00090E2C" w:rsidRPr="003D7004">
        <w:rPr>
          <w:rFonts w:ascii="Simplified Arabic" w:hAnsi="Simplified Arabic" w:cs="Simplified Arabic"/>
          <w:i/>
          <w:iCs/>
          <w:sz w:val="22"/>
          <w:szCs w:val="22"/>
        </w:rPr>
        <w:t>AJi</w:t>
      </w:r>
      <w:proofErr w:type="spellEnd"/>
      <w:r w:rsidRPr="003D7004">
        <w:rPr>
          <w:rFonts w:ascii="Simplified Arabic" w:hAnsi="Simplified Arabic" w:cs="Simplified Arabic"/>
          <w:i/>
          <w:iCs/>
          <w:sz w:val="22"/>
          <w:szCs w:val="22"/>
        </w:rPr>
        <w:t xml:space="preserve"> pioneers new approach for brands and retailers</w:t>
      </w:r>
      <w:r w:rsidRPr="003D7004">
        <w:rPr>
          <w:rFonts w:ascii="Simplified Arabic" w:hAnsi="Simplified Arabic" w:cs="Simplified Arabic"/>
          <w:sz w:val="22"/>
          <w:szCs w:val="22"/>
        </w:rPr>
        <w:t>.</w:t>
      </w:r>
    </w:p>
    <w:p w14:paraId="038CCCF8" w14:textId="77777777" w:rsidR="000E15D3" w:rsidRPr="003D7004" w:rsidRDefault="000E15D3" w:rsidP="00DE153C">
      <w:pPr>
        <w:pStyle w:val="ListParagraph"/>
        <w:numPr>
          <w:ilvl w:val="0"/>
          <w:numId w:val="13"/>
        </w:numPr>
        <w:rPr>
          <w:sz w:val="22"/>
          <w:szCs w:val="22"/>
        </w:rPr>
      </w:pPr>
    </w:p>
    <w:sectPr w:rsidR="000E15D3" w:rsidRPr="003D7004" w:rsidSect="00573E8B">
      <w:footerReference w:type="default" r:id="rId10"/>
      <w:pgSz w:w="11906" w:h="16838"/>
      <w:pgMar w:top="1440" w:right="1274"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BD69F6" w14:textId="77777777" w:rsidR="009E59BD" w:rsidRDefault="009E59BD" w:rsidP="00D4298C">
      <w:r>
        <w:separator/>
      </w:r>
    </w:p>
  </w:endnote>
  <w:endnote w:type="continuationSeparator" w:id="0">
    <w:p w14:paraId="49FE00C6" w14:textId="77777777" w:rsidR="009E59BD" w:rsidRDefault="009E59BD" w:rsidP="00D42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KFKJC C+ Univers LT Std">
    <w:altName w:val="Univers LT St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901442751"/>
      <w:docPartObj>
        <w:docPartGallery w:val="Page Numbers (Bottom of Page)"/>
        <w:docPartUnique/>
      </w:docPartObj>
    </w:sdtPr>
    <w:sdtEndPr>
      <w:rPr>
        <w:noProof/>
      </w:rPr>
    </w:sdtEndPr>
    <w:sdtContent>
      <w:p w14:paraId="5AA1871A" w14:textId="0E476CBB" w:rsidR="006D3445" w:rsidRDefault="006D3445" w:rsidP="00417F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E0A679" w14:textId="77777777" w:rsidR="006D3445" w:rsidRDefault="006D3445" w:rsidP="00D42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BC93FD" w14:textId="77777777" w:rsidR="009E59BD" w:rsidRDefault="009E59BD" w:rsidP="00D4298C">
      <w:r>
        <w:separator/>
      </w:r>
    </w:p>
  </w:footnote>
  <w:footnote w:type="continuationSeparator" w:id="0">
    <w:p w14:paraId="0CB92C41" w14:textId="77777777" w:rsidR="009E59BD" w:rsidRDefault="009E59BD" w:rsidP="00D42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2625"/>
    <w:multiLevelType w:val="hybridMultilevel"/>
    <w:tmpl w:val="1674DE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90A42"/>
    <w:multiLevelType w:val="hybridMultilevel"/>
    <w:tmpl w:val="580C5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606B1F"/>
    <w:multiLevelType w:val="hybridMultilevel"/>
    <w:tmpl w:val="C20A8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B66A9"/>
    <w:multiLevelType w:val="hybridMultilevel"/>
    <w:tmpl w:val="6F14C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160493"/>
    <w:multiLevelType w:val="multilevel"/>
    <w:tmpl w:val="3D2C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FE22E3"/>
    <w:multiLevelType w:val="hybridMultilevel"/>
    <w:tmpl w:val="18605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8A1A58"/>
    <w:multiLevelType w:val="hybridMultilevel"/>
    <w:tmpl w:val="976CA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7318C"/>
    <w:multiLevelType w:val="multilevel"/>
    <w:tmpl w:val="0409001F"/>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755A18"/>
    <w:multiLevelType w:val="hybridMultilevel"/>
    <w:tmpl w:val="22D47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0663F9"/>
    <w:multiLevelType w:val="hybridMultilevel"/>
    <w:tmpl w:val="BC6CF0B8"/>
    <w:lvl w:ilvl="0" w:tplc="85FED5E2">
      <w:start w:val="1"/>
      <w:numFmt w:val="bullet"/>
      <w:pStyle w:val="ListParagraph"/>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3839FE"/>
    <w:multiLevelType w:val="hybridMultilevel"/>
    <w:tmpl w:val="2F9E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F024B4"/>
    <w:multiLevelType w:val="multilevel"/>
    <w:tmpl w:val="7E62F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C14A8B"/>
    <w:multiLevelType w:val="hybridMultilevel"/>
    <w:tmpl w:val="FFDAD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466E7"/>
    <w:multiLevelType w:val="hybridMultilevel"/>
    <w:tmpl w:val="0502A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2578F8"/>
    <w:multiLevelType w:val="hybridMultilevel"/>
    <w:tmpl w:val="4788A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B0B10"/>
    <w:multiLevelType w:val="hybridMultilevel"/>
    <w:tmpl w:val="4F700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13693D"/>
    <w:multiLevelType w:val="hybridMultilevel"/>
    <w:tmpl w:val="3B547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DF681C"/>
    <w:multiLevelType w:val="hybridMultilevel"/>
    <w:tmpl w:val="B0A2C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ED2214"/>
    <w:multiLevelType w:val="hybridMultilevel"/>
    <w:tmpl w:val="102A9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09190A"/>
    <w:multiLevelType w:val="multilevel"/>
    <w:tmpl w:val="B406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746F4A"/>
    <w:multiLevelType w:val="multilevel"/>
    <w:tmpl w:val="7B944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3C5617"/>
    <w:multiLevelType w:val="multilevel"/>
    <w:tmpl w:val="FF5C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4"/>
  </w:num>
  <w:num w:numId="3">
    <w:abstractNumId w:val="9"/>
  </w:num>
  <w:num w:numId="4">
    <w:abstractNumId w:val="17"/>
  </w:num>
  <w:num w:numId="5">
    <w:abstractNumId w:val="0"/>
  </w:num>
  <w:num w:numId="6">
    <w:abstractNumId w:val="20"/>
  </w:num>
  <w:num w:numId="7">
    <w:abstractNumId w:val="4"/>
  </w:num>
  <w:num w:numId="8">
    <w:abstractNumId w:val="7"/>
  </w:num>
  <w:num w:numId="9">
    <w:abstractNumId w:val="1"/>
  </w:num>
  <w:num w:numId="10">
    <w:abstractNumId w:val="10"/>
  </w:num>
  <w:num w:numId="11">
    <w:abstractNumId w:val="15"/>
  </w:num>
  <w:num w:numId="12">
    <w:abstractNumId w:val="12"/>
  </w:num>
  <w:num w:numId="13">
    <w:abstractNumId w:val="16"/>
  </w:num>
  <w:num w:numId="14">
    <w:abstractNumId w:val="11"/>
  </w:num>
  <w:num w:numId="15">
    <w:abstractNumId w:val="19"/>
  </w:num>
  <w:num w:numId="16">
    <w:abstractNumId w:val="6"/>
  </w:num>
  <w:num w:numId="17">
    <w:abstractNumId w:val="21"/>
  </w:num>
  <w:num w:numId="18">
    <w:abstractNumId w:val="8"/>
  </w:num>
  <w:num w:numId="19">
    <w:abstractNumId w:val="5"/>
  </w:num>
  <w:num w:numId="20">
    <w:abstractNumId w:val="18"/>
  </w:num>
  <w:num w:numId="21">
    <w:abstractNumId w:val="2"/>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F72"/>
    <w:rsid w:val="00023654"/>
    <w:rsid w:val="00063BEA"/>
    <w:rsid w:val="0006703E"/>
    <w:rsid w:val="00090E2C"/>
    <w:rsid w:val="000B028C"/>
    <w:rsid w:val="000B7E0D"/>
    <w:rsid w:val="000C4127"/>
    <w:rsid w:val="000D2CB3"/>
    <w:rsid w:val="000E15D3"/>
    <w:rsid w:val="000F44B4"/>
    <w:rsid w:val="00104140"/>
    <w:rsid w:val="001902DB"/>
    <w:rsid w:val="001B18BB"/>
    <w:rsid w:val="001C2162"/>
    <w:rsid w:val="001F1BB0"/>
    <w:rsid w:val="002252CA"/>
    <w:rsid w:val="0028710E"/>
    <w:rsid w:val="002935DD"/>
    <w:rsid w:val="002F11A6"/>
    <w:rsid w:val="002F132F"/>
    <w:rsid w:val="002F17F8"/>
    <w:rsid w:val="003029AD"/>
    <w:rsid w:val="00375B62"/>
    <w:rsid w:val="00395AD0"/>
    <w:rsid w:val="003A22F6"/>
    <w:rsid w:val="003A5535"/>
    <w:rsid w:val="003C6F73"/>
    <w:rsid w:val="003D7004"/>
    <w:rsid w:val="003F50DB"/>
    <w:rsid w:val="00414076"/>
    <w:rsid w:val="00417F05"/>
    <w:rsid w:val="00437460"/>
    <w:rsid w:val="004414C3"/>
    <w:rsid w:val="004569D1"/>
    <w:rsid w:val="004B41A5"/>
    <w:rsid w:val="004C209A"/>
    <w:rsid w:val="005279E5"/>
    <w:rsid w:val="00534FF5"/>
    <w:rsid w:val="00573E8B"/>
    <w:rsid w:val="00590B27"/>
    <w:rsid w:val="005C2544"/>
    <w:rsid w:val="005D4633"/>
    <w:rsid w:val="005F094B"/>
    <w:rsid w:val="0062761F"/>
    <w:rsid w:val="00654A1E"/>
    <w:rsid w:val="006948DE"/>
    <w:rsid w:val="006D3445"/>
    <w:rsid w:val="007A7A30"/>
    <w:rsid w:val="007B0E54"/>
    <w:rsid w:val="007C2008"/>
    <w:rsid w:val="007D14AA"/>
    <w:rsid w:val="007D6E68"/>
    <w:rsid w:val="007E3A20"/>
    <w:rsid w:val="00861734"/>
    <w:rsid w:val="008735D2"/>
    <w:rsid w:val="00877AAC"/>
    <w:rsid w:val="00886AC8"/>
    <w:rsid w:val="00895EB3"/>
    <w:rsid w:val="008C0A58"/>
    <w:rsid w:val="008F1EAE"/>
    <w:rsid w:val="008F4C82"/>
    <w:rsid w:val="009125CE"/>
    <w:rsid w:val="009264AA"/>
    <w:rsid w:val="009462CE"/>
    <w:rsid w:val="009B6888"/>
    <w:rsid w:val="009C0161"/>
    <w:rsid w:val="009D108D"/>
    <w:rsid w:val="009E1436"/>
    <w:rsid w:val="009E5668"/>
    <w:rsid w:val="009E59BD"/>
    <w:rsid w:val="009F75C0"/>
    <w:rsid w:val="00A348DF"/>
    <w:rsid w:val="00A638B0"/>
    <w:rsid w:val="00A74F76"/>
    <w:rsid w:val="00A869C1"/>
    <w:rsid w:val="00A965C5"/>
    <w:rsid w:val="00A97E1F"/>
    <w:rsid w:val="00AA573B"/>
    <w:rsid w:val="00AA79E9"/>
    <w:rsid w:val="00AB0A70"/>
    <w:rsid w:val="00AC26AA"/>
    <w:rsid w:val="00AF0890"/>
    <w:rsid w:val="00B16CE1"/>
    <w:rsid w:val="00B44BC7"/>
    <w:rsid w:val="00B55620"/>
    <w:rsid w:val="00B55638"/>
    <w:rsid w:val="00B63B0F"/>
    <w:rsid w:val="00B702EE"/>
    <w:rsid w:val="00B7678A"/>
    <w:rsid w:val="00B90E84"/>
    <w:rsid w:val="00BA47C9"/>
    <w:rsid w:val="00BB3A58"/>
    <w:rsid w:val="00C04D0B"/>
    <w:rsid w:val="00C71E18"/>
    <w:rsid w:val="00CA686C"/>
    <w:rsid w:val="00D04478"/>
    <w:rsid w:val="00D22171"/>
    <w:rsid w:val="00D4298C"/>
    <w:rsid w:val="00D464F3"/>
    <w:rsid w:val="00D67194"/>
    <w:rsid w:val="00DB3F28"/>
    <w:rsid w:val="00DD5B12"/>
    <w:rsid w:val="00DE153C"/>
    <w:rsid w:val="00E47914"/>
    <w:rsid w:val="00E560B5"/>
    <w:rsid w:val="00E60E52"/>
    <w:rsid w:val="00E660D7"/>
    <w:rsid w:val="00E71C79"/>
    <w:rsid w:val="00E7433D"/>
    <w:rsid w:val="00E80FD9"/>
    <w:rsid w:val="00EA6B5D"/>
    <w:rsid w:val="00EC66F6"/>
    <w:rsid w:val="00EF7A9D"/>
    <w:rsid w:val="00F546CE"/>
    <w:rsid w:val="00F55656"/>
    <w:rsid w:val="00F64F38"/>
    <w:rsid w:val="00FA6220"/>
    <w:rsid w:val="00FC1021"/>
    <w:rsid w:val="00FC5C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98C"/>
    <w:pPr>
      <w:bidi/>
      <w:jc w:val="both"/>
    </w:pPr>
    <w:rPr>
      <w:rFonts w:ascii="Simplified Arabic" w:hAnsi="Simplified Arabic" w:cs="Simplified Arabic"/>
      <w:sz w:val="24"/>
      <w:szCs w:val="24"/>
    </w:rPr>
  </w:style>
  <w:style w:type="paragraph" w:styleId="Heading1">
    <w:name w:val="heading 1"/>
    <w:basedOn w:val="Normal"/>
    <w:link w:val="Heading1Char"/>
    <w:uiPriority w:val="9"/>
    <w:qFormat/>
    <w:rsid w:val="00AC26AA"/>
    <w:pPr>
      <w:spacing w:before="100" w:beforeAutospacing="1" w:after="100" w:afterAutospacing="1" w:line="240" w:lineRule="auto"/>
      <w:outlineLvl w:val="0"/>
    </w:pPr>
    <w:rPr>
      <w:rFonts w:eastAsia="Times New Roman"/>
      <w:b/>
      <w:bCs/>
      <w:kern w:val="36"/>
      <w:sz w:val="48"/>
      <w:szCs w:val="48"/>
      <w14:ligatures w14:val="none"/>
    </w:rPr>
  </w:style>
  <w:style w:type="paragraph" w:styleId="Heading2">
    <w:name w:val="heading 2"/>
    <w:basedOn w:val="Normal"/>
    <w:next w:val="Normal"/>
    <w:link w:val="Heading2Char"/>
    <w:uiPriority w:val="9"/>
    <w:unhideWhenUsed/>
    <w:qFormat/>
    <w:rsid w:val="00AC26AA"/>
    <w:pPr>
      <w:keepNext/>
      <w:keepLines/>
      <w:spacing w:before="40" w:after="0"/>
      <w:outlineLvl w:val="1"/>
    </w:pPr>
    <w:rPr>
      <w:rFonts w:eastAsiaTheme="majorEastAsia"/>
      <w:color w:val="2F5496" w:themeColor="accent1" w:themeShade="BF"/>
    </w:rPr>
  </w:style>
  <w:style w:type="paragraph" w:styleId="Heading3">
    <w:name w:val="heading 3"/>
    <w:basedOn w:val="Normal"/>
    <w:next w:val="Normal"/>
    <w:link w:val="Heading3Char"/>
    <w:uiPriority w:val="9"/>
    <w:unhideWhenUsed/>
    <w:qFormat/>
    <w:rsid w:val="00AC26AA"/>
    <w:pPr>
      <w:keepNext/>
      <w:keepLines/>
      <w:spacing w:before="40" w:after="0"/>
      <w:outlineLvl w:val="2"/>
    </w:pPr>
    <w:rPr>
      <w:rFonts w:eastAsiaTheme="majorEastAsia"/>
      <w:color w:val="1F3763" w:themeColor="accent1" w:themeShade="7F"/>
    </w:rPr>
  </w:style>
  <w:style w:type="paragraph" w:styleId="Heading4">
    <w:name w:val="heading 4"/>
    <w:basedOn w:val="Normal"/>
    <w:next w:val="Normal"/>
    <w:link w:val="Heading4Char"/>
    <w:uiPriority w:val="9"/>
    <w:semiHidden/>
    <w:unhideWhenUsed/>
    <w:qFormat/>
    <w:rsid w:val="003F50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F50D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F50D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F50D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F50D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F50D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AC26AA"/>
    <w:rPr>
      <w:rFonts w:ascii="Simplified Arabic" w:eastAsia="Times New Roman" w:hAnsi="Simplified Arabic" w:cs="Simplified Arabic"/>
      <w:b/>
      <w:bCs/>
      <w:kern w:val="36"/>
      <w:sz w:val="48"/>
      <w:szCs w:val="48"/>
      <w14:ligatures w14:val="none"/>
    </w:rPr>
  </w:style>
  <w:style w:type="character" w:styleId="Hyperlink">
    <w:name w:val="Hyperlink"/>
    <w:basedOn w:val="DefaultParagraphFont"/>
    <w:uiPriority w:val="99"/>
    <w:unhideWhenUsed/>
    <w:rsid w:val="002F132F"/>
    <w:rPr>
      <w:color w:val="0000FF"/>
      <w:u w:val="single"/>
    </w:rPr>
  </w:style>
  <w:style w:type="paragraph" w:styleId="ListParagraph">
    <w:name w:val="List Paragraph"/>
    <w:basedOn w:val="Normal"/>
    <w:uiPriority w:val="34"/>
    <w:qFormat/>
    <w:rsid w:val="00DE153C"/>
    <w:pPr>
      <w:numPr>
        <w:numId w:val="3"/>
      </w:numPr>
      <w:contextualSpacing/>
    </w:pPr>
  </w:style>
  <w:style w:type="paragraph" w:customStyle="1" w:styleId="Default">
    <w:name w:val="Default"/>
    <w:rsid w:val="001F1BB0"/>
    <w:pPr>
      <w:autoSpaceDE w:val="0"/>
      <w:autoSpaceDN w:val="0"/>
      <w:adjustRightInd w:val="0"/>
      <w:spacing w:after="0" w:line="240" w:lineRule="auto"/>
    </w:pPr>
    <w:rPr>
      <w:rFonts w:ascii="KFKJC C+ Univers LT Std" w:hAnsi="KFKJC C+ Univers LT Std" w:cs="KFKJC C+ Univers LT Std"/>
      <w:color w:val="000000"/>
      <w:kern w:val="0"/>
      <w:sz w:val="24"/>
      <w:szCs w:val="24"/>
    </w:rPr>
  </w:style>
  <w:style w:type="paragraph" w:styleId="NoSpacing">
    <w:name w:val="No Spacing"/>
    <w:uiPriority w:val="1"/>
    <w:qFormat/>
    <w:rsid w:val="001F1BB0"/>
    <w:pPr>
      <w:bidi/>
      <w:spacing w:after="0" w:line="240" w:lineRule="auto"/>
    </w:pPr>
  </w:style>
  <w:style w:type="character" w:styleId="UnresolvedMention">
    <w:name w:val="Unresolved Mention"/>
    <w:basedOn w:val="DefaultParagraphFont"/>
    <w:uiPriority w:val="99"/>
    <w:semiHidden/>
    <w:unhideWhenUsed/>
    <w:rsid w:val="001F1BB0"/>
    <w:rPr>
      <w:color w:val="605E5C"/>
      <w:shd w:val="clear" w:color="auto" w:fill="E1DFDD"/>
    </w:rPr>
  </w:style>
  <w:style w:type="character" w:customStyle="1" w:styleId="Heading3Char">
    <w:name w:val="Heading 3 Char"/>
    <w:basedOn w:val="DefaultParagraphFont"/>
    <w:link w:val="Heading3"/>
    <w:uiPriority w:val="9"/>
    <w:rsid w:val="00AC26AA"/>
    <w:rPr>
      <w:rFonts w:ascii="Simplified Arabic" w:eastAsiaTheme="majorEastAsia" w:hAnsi="Simplified Arabic" w:cs="Simplified Arabic"/>
      <w:color w:val="1F3763" w:themeColor="accent1" w:themeShade="7F"/>
      <w:sz w:val="24"/>
      <w:szCs w:val="24"/>
    </w:rPr>
  </w:style>
  <w:style w:type="character" w:styleId="Strong">
    <w:name w:val="Strong"/>
    <w:basedOn w:val="DefaultParagraphFont"/>
    <w:uiPriority w:val="22"/>
    <w:qFormat/>
    <w:rsid w:val="00AC26AA"/>
    <w:rPr>
      <w:b/>
      <w:bCs/>
    </w:rPr>
  </w:style>
  <w:style w:type="character" w:customStyle="1" w:styleId="Heading2Char">
    <w:name w:val="Heading 2 Char"/>
    <w:basedOn w:val="DefaultParagraphFont"/>
    <w:link w:val="Heading2"/>
    <w:uiPriority w:val="9"/>
    <w:rsid w:val="00AC26AA"/>
    <w:rPr>
      <w:rFonts w:ascii="Simplified Arabic" w:eastAsiaTheme="majorEastAsia" w:hAnsi="Simplified Arabic" w:cs="Simplified Arabic"/>
      <w:color w:val="2F5496" w:themeColor="accent1" w:themeShade="BF"/>
      <w:sz w:val="24"/>
      <w:szCs w:val="24"/>
    </w:rPr>
  </w:style>
  <w:style w:type="character" w:customStyle="1" w:styleId="Heading4Char">
    <w:name w:val="Heading 4 Char"/>
    <w:basedOn w:val="DefaultParagraphFont"/>
    <w:link w:val="Heading4"/>
    <w:uiPriority w:val="9"/>
    <w:semiHidden/>
    <w:rsid w:val="003F50D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F50D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F50D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F50D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F50D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F50D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16CE1"/>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EC66F6"/>
    <w:pPr>
      <w:tabs>
        <w:tab w:val="right" w:leader="dot" w:pos="8742"/>
        <w:tab w:val="right" w:pos="8922"/>
      </w:tabs>
      <w:spacing w:after="100" w:line="240" w:lineRule="auto"/>
      <w:jc w:val="left"/>
    </w:pPr>
  </w:style>
  <w:style w:type="paragraph" w:styleId="TOC3">
    <w:name w:val="toc 3"/>
    <w:basedOn w:val="Normal"/>
    <w:next w:val="Normal"/>
    <w:autoRedefine/>
    <w:uiPriority w:val="39"/>
    <w:unhideWhenUsed/>
    <w:rsid w:val="00B16CE1"/>
    <w:pPr>
      <w:spacing w:after="100"/>
      <w:ind w:left="440"/>
    </w:pPr>
  </w:style>
  <w:style w:type="paragraph" w:styleId="TOC2">
    <w:name w:val="toc 2"/>
    <w:basedOn w:val="Normal"/>
    <w:next w:val="Normal"/>
    <w:autoRedefine/>
    <w:uiPriority w:val="39"/>
    <w:unhideWhenUsed/>
    <w:rsid w:val="004569D1"/>
    <w:pPr>
      <w:tabs>
        <w:tab w:val="left" w:pos="660"/>
        <w:tab w:val="right" w:leader="dot" w:pos="9102"/>
      </w:tabs>
      <w:spacing w:after="100"/>
      <w:ind w:left="220"/>
    </w:pPr>
  </w:style>
  <w:style w:type="paragraph" w:styleId="NormalWeb">
    <w:name w:val="Normal (Web)"/>
    <w:basedOn w:val="Normal"/>
    <w:uiPriority w:val="99"/>
    <w:unhideWhenUsed/>
    <w:rsid w:val="000E15D3"/>
    <w:pPr>
      <w:bidi w:val="0"/>
      <w:spacing w:before="100" w:beforeAutospacing="1" w:after="100" w:afterAutospacing="1" w:line="240" w:lineRule="auto"/>
      <w:jc w:val="left"/>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F1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580659">
      <w:bodyDiv w:val="1"/>
      <w:marLeft w:val="0"/>
      <w:marRight w:val="0"/>
      <w:marTop w:val="0"/>
      <w:marBottom w:val="0"/>
      <w:divBdr>
        <w:top w:val="none" w:sz="0" w:space="0" w:color="auto"/>
        <w:left w:val="none" w:sz="0" w:space="0" w:color="auto"/>
        <w:bottom w:val="none" w:sz="0" w:space="0" w:color="auto"/>
        <w:right w:val="none" w:sz="0" w:space="0" w:color="auto"/>
      </w:divBdr>
    </w:div>
    <w:div w:id="927736433">
      <w:bodyDiv w:val="1"/>
      <w:marLeft w:val="0"/>
      <w:marRight w:val="0"/>
      <w:marTop w:val="0"/>
      <w:marBottom w:val="0"/>
      <w:divBdr>
        <w:top w:val="none" w:sz="0" w:space="0" w:color="auto"/>
        <w:left w:val="none" w:sz="0" w:space="0" w:color="auto"/>
        <w:bottom w:val="none" w:sz="0" w:space="0" w:color="auto"/>
        <w:right w:val="none" w:sz="0" w:space="0" w:color="auto"/>
      </w:divBdr>
    </w:div>
    <w:div w:id="1192722086">
      <w:bodyDiv w:val="1"/>
      <w:marLeft w:val="0"/>
      <w:marRight w:val="0"/>
      <w:marTop w:val="0"/>
      <w:marBottom w:val="0"/>
      <w:divBdr>
        <w:top w:val="none" w:sz="0" w:space="0" w:color="auto"/>
        <w:left w:val="none" w:sz="0" w:space="0" w:color="auto"/>
        <w:bottom w:val="none" w:sz="0" w:space="0" w:color="auto"/>
        <w:right w:val="none" w:sz="0" w:space="0" w:color="auto"/>
      </w:divBdr>
    </w:div>
    <w:div w:id="1701540800">
      <w:bodyDiv w:val="1"/>
      <w:marLeft w:val="0"/>
      <w:marRight w:val="0"/>
      <w:marTop w:val="0"/>
      <w:marBottom w:val="0"/>
      <w:divBdr>
        <w:top w:val="none" w:sz="0" w:space="0" w:color="auto"/>
        <w:left w:val="none" w:sz="0" w:space="0" w:color="auto"/>
        <w:bottom w:val="none" w:sz="0" w:space="0" w:color="auto"/>
        <w:right w:val="none" w:sz="0" w:space="0" w:color="auto"/>
      </w:divBdr>
    </w:div>
    <w:div w:id="1900700390">
      <w:bodyDiv w:val="1"/>
      <w:marLeft w:val="0"/>
      <w:marRight w:val="0"/>
      <w:marTop w:val="0"/>
      <w:marBottom w:val="0"/>
      <w:divBdr>
        <w:top w:val="none" w:sz="0" w:space="0" w:color="auto"/>
        <w:left w:val="none" w:sz="0" w:space="0" w:color="auto"/>
        <w:bottom w:val="none" w:sz="0" w:space="0" w:color="auto"/>
        <w:right w:val="none" w:sz="0" w:space="0" w:color="auto"/>
      </w:divBdr>
    </w:div>
    <w:div w:id="1921938307">
      <w:bodyDiv w:val="1"/>
      <w:marLeft w:val="0"/>
      <w:marRight w:val="0"/>
      <w:marTop w:val="0"/>
      <w:marBottom w:val="0"/>
      <w:divBdr>
        <w:top w:val="none" w:sz="0" w:space="0" w:color="auto"/>
        <w:left w:val="none" w:sz="0" w:space="0" w:color="auto"/>
        <w:bottom w:val="none" w:sz="0" w:space="0" w:color="auto"/>
        <w:right w:val="none" w:sz="0" w:space="0" w:color="auto"/>
      </w:divBdr>
    </w:div>
    <w:div w:id="1954286567">
      <w:bodyDiv w:val="1"/>
      <w:marLeft w:val="0"/>
      <w:marRight w:val="0"/>
      <w:marTop w:val="0"/>
      <w:marBottom w:val="0"/>
      <w:divBdr>
        <w:top w:val="none" w:sz="0" w:space="0" w:color="auto"/>
        <w:left w:val="none" w:sz="0" w:space="0" w:color="auto"/>
        <w:bottom w:val="none" w:sz="0" w:space="0" w:color="auto"/>
        <w:right w:val="none" w:sz="0" w:space="0" w:color="auto"/>
      </w:divBdr>
    </w:div>
    <w:div w:id="2011637039">
      <w:bodyDiv w:val="1"/>
      <w:marLeft w:val="0"/>
      <w:marRight w:val="0"/>
      <w:marTop w:val="0"/>
      <w:marBottom w:val="0"/>
      <w:divBdr>
        <w:top w:val="none" w:sz="0" w:space="0" w:color="auto"/>
        <w:left w:val="none" w:sz="0" w:space="0" w:color="auto"/>
        <w:bottom w:val="none" w:sz="0" w:space="0" w:color="auto"/>
        <w:right w:val="none" w:sz="0" w:space="0" w:color="auto"/>
      </w:divBdr>
      <w:divsChild>
        <w:div w:id="1521621090">
          <w:marLeft w:val="-420"/>
          <w:marRight w:val="0"/>
          <w:marTop w:val="0"/>
          <w:marBottom w:val="0"/>
          <w:divBdr>
            <w:top w:val="none" w:sz="0" w:space="0" w:color="auto"/>
            <w:left w:val="none" w:sz="0" w:space="0" w:color="auto"/>
            <w:bottom w:val="none" w:sz="0" w:space="0" w:color="auto"/>
            <w:right w:val="none" w:sz="0" w:space="0" w:color="auto"/>
          </w:divBdr>
          <w:divsChild>
            <w:div w:id="1782069331">
              <w:marLeft w:val="0"/>
              <w:marRight w:val="0"/>
              <w:marTop w:val="0"/>
              <w:marBottom w:val="0"/>
              <w:divBdr>
                <w:top w:val="none" w:sz="0" w:space="0" w:color="auto"/>
                <w:left w:val="none" w:sz="0" w:space="0" w:color="auto"/>
                <w:bottom w:val="none" w:sz="0" w:space="0" w:color="auto"/>
                <w:right w:val="none" w:sz="0" w:space="0" w:color="auto"/>
              </w:divBdr>
              <w:divsChild>
                <w:div w:id="630475634">
                  <w:marLeft w:val="0"/>
                  <w:marRight w:val="0"/>
                  <w:marTop w:val="0"/>
                  <w:marBottom w:val="0"/>
                  <w:divBdr>
                    <w:top w:val="none" w:sz="0" w:space="0" w:color="auto"/>
                    <w:left w:val="none" w:sz="0" w:space="0" w:color="auto"/>
                    <w:bottom w:val="none" w:sz="0" w:space="0" w:color="auto"/>
                    <w:right w:val="none" w:sz="0" w:space="0" w:color="auto"/>
                  </w:divBdr>
                  <w:divsChild>
                    <w:div w:id="1205095861">
                      <w:marLeft w:val="0"/>
                      <w:marRight w:val="0"/>
                      <w:marTop w:val="0"/>
                      <w:marBottom w:val="0"/>
                      <w:divBdr>
                        <w:top w:val="none" w:sz="0" w:space="0" w:color="auto"/>
                        <w:left w:val="none" w:sz="0" w:space="0" w:color="auto"/>
                        <w:bottom w:val="none" w:sz="0" w:space="0" w:color="auto"/>
                        <w:right w:val="none" w:sz="0" w:space="0" w:color="auto"/>
                      </w:divBdr>
                    </w:div>
                    <w:div w:id="117854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2584">
          <w:marLeft w:val="-420"/>
          <w:marRight w:val="0"/>
          <w:marTop w:val="0"/>
          <w:marBottom w:val="0"/>
          <w:divBdr>
            <w:top w:val="none" w:sz="0" w:space="0" w:color="auto"/>
            <w:left w:val="none" w:sz="0" w:space="0" w:color="auto"/>
            <w:bottom w:val="none" w:sz="0" w:space="0" w:color="auto"/>
            <w:right w:val="none" w:sz="0" w:space="0" w:color="auto"/>
          </w:divBdr>
          <w:divsChild>
            <w:div w:id="49813883">
              <w:marLeft w:val="0"/>
              <w:marRight w:val="0"/>
              <w:marTop w:val="0"/>
              <w:marBottom w:val="0"/>
              <w:divBdr>
                <w:top w:val="none" w:sz="0" w:space="0" w:color="auto"/>
                <w:left w:val="none" w:sz="0" w:space="0" w:color="auto"/>
                <w:bottom w:val="none" w:sz="0" w:space="0" w:color="auto"/>
                <w:right w:val="none" w:sz="0" w:space="0" w:color="auto"/>
              </w:divBdr>
              <w:divsChild>
                <w:div w:id="2067561721">
                  <w:marLeft w:val="0"/>
                  <w:marRight w:val="0"/>
                  <w:marTop w:val="0"/>
                  <w:marBottom w:val="0"/>
                  <w:divBdr>
                    <w:top w:val="none" w:sz="0" w:space="0" w:color="auto"/>
                    <w:left w:val="none" w:sz="0" w:space="0" w:color="auto"/>
                    <w:bottom w:val="none" w:sz="0" w:space="0" w:color="auto"/>
                    <w:right w:val="none" w:sz="0" w:space="0" w:color="auto"/>
                  </w:divBdr>
                  <w:divsChild>
                    <w:div w:id="2079863411">
                      <w:marLeft w:val="0"/>
                      <w:marRight w:val="0"/>
                      <w:marTop w:val="0"/>
                      <w:marBottom w:val="0"/>
                      <w:divBdr>
                        <w:top w:val="none" w:sz="0" w:space="0" w:color="auto"/>
                        <w:left w:val="none" w:sz="0" w:space="0" w:color="auto"/>
                        <w:bottom w:val="none" w:sz="0" w:space="0" w:color="auto"/>
                        <w:right w:val="none" w:sz="0" w:space="0" w:color="auto"/>
                      </w:divBdr>
                    </w:div>
                    <w:div w:id="8645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851158">
          <w:marLeft w:val="-420"/>
          <w:marRight w:val="0"/>
          <w:marTop w:val="0"/>
          <w:marBottom w:val="0"/>
          <w:divBdr>
            <w:top w:val="none" w:sz="0" w:space="0" w:color="auto"/>
            <w:left w:val="none" w:sz="0" w:space="0" w:color="auto"/>
            <w:bottom w:val="none" w:sz="0" w:space="0" w:color="auto"/>
            <w:right w:val="none" w:sz="0" w:space="0" w:color="auto"/>
          </w:divBdr>
          <w:divsChild>
            <w:div w:id="1545410365">
              <w:marLeft w:val="0"/>
              <w:marRight w:val="0"/>
              <w:marTop w:val="0"/>
              <w:marBottom w:val="0"/>
              <w:divBdr>
                <w:top w:val="none" w:sz="0" w:space="0" w:color="auto"/>
                <w:left w:val="none" w:sz="0" w:space="0" w:color="auto"/>
                <w:bottom w:val="none" w:sz="0" w:space="0" w:color="auto"/>
                <w:right w:val="none" w:sz="0" w:space="0" w:color="auto"/>
              </w:divBdr>
              <w:divsChild>
                <w:div w:id="867792496">
                  <w:marLeft w:val="0"/>
                  <w:marRight w:val="0"/>
                  <w:marTop w:val="0"/>
                  <w:marBottom w:val="0"/>
                  <w:divBdr>
                    <w:top w:val="none" w:sz="0" w:space="0" w:color="auto"/>
                    <w:left w:val="none" w:sz="0" w:space="0" w:color="auto"/>
                    <w:bottom w:val="none" w:sz="0" w:space="0" w:color="auto"/>
                    <w:right w:val="none" w:sz="0" w:space="0" w:color="auto"/>
                  </w:divBdr>
                  <w:divsChild>
                    <w:div w:id="1812939304">
                      <w:marLeft w:val="0"/>
                      <w:marRight w:val="0"/>
                      <w:marTop w:val="0"/>
                      <w:marBottom w:val="0"/>
                      <w:divBdr>
                        <w:top w:val="none" w:sz="0" w:space="0" w:color="auto"/>
                        <w:left w:val="none" w:sz="0" w:space="0" w:color="auto"/>
                        <w:bottom w:val="none" w:sz="0" w:space="0" w:color="auto"/>
                        <w:right w:val="none" w:sz="0" w:space="0" w:color="auto"/>
                      </w:divBdr>
                    </w:div>
                    <w:div w:id="3469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02731">
          <w:marLeft w:val="-420"/>
          <w:marRight w:val="0"/>
          <w:marTop w:val="0"/>
          <w:marBottom w:val="0"/>
          <w:divBdr>
            <w:top w:val="none" w:sz="0" w:space="0" w:color="auto"/>
            <w:left w:val="none" w:sz="0" w:space="0" w:color="auto"/>
            <w:bottom w:val="none" w:sz="0" w:space="0" w:color="auto"/>
            <w:right w:val="none" w:sz="0" w:space="0" w:color="auto"/>
          </w:divBdr>
          <w:divsChild>
            <w:div w:id="1603295264">
              <w:marLeft w:val="0"/>
              <w:marRight w:val="0"/>
              <w:marTop w:val="0"/>
              <w:marBottom w:val="0"/>
              <w:divBdr>
                <w:top w:val="none" w:sz="0" w:space="0" w:color="auto"/>
                <w:left w:val="none" w:sz="0" w:space="0" w:color="auto"/>
                <w:bottom w:val="none" w:sz="0" w:space="0" w:color="auto"/>
                <w:right w:val="none" w:sz="0" w:space="0" w:color="auto"/>
              </w:divBdr>
              <w:divsChild>
                <w:div w:id="1824464527">
                  <w:marLeft w:val="0"/>
                  <w:marRight w:val="0"/>
                  <w:marTop w:val="0"/>
                  <w:marBottom w:val="0"/>
                  <w:divBdr>
                    <w:top w:val="none" w:sz="0" w:space="0" w:color="auto"/>
                    <w:left w:val="none" w:sz="0" w:space="0" w:color="auto"/>
                    <w:bottom w:val="none" w:sz="0" w:space="0" w:color="auto"/>
                    <w:right w:val="none" w:sz="0" w:space="0" w:color="auto"/>
                  </w:divBdr>
                  <w:divsChild>
                    <w:div w:id="1208758570">
                      <w:marLeft w:val="0"/>
                      <w:marRight w:val="0"/>
                      <w:marTop w:val="0"/>
                      <w:marBottom w:val="0"/>
                      <w:divBdr>
                        <w:top w:val="none" w:sz="0" w:space="0" w:color="auto"/>
                        <w:left w:val="none" w:sz="0" w:space="0" w:color="auto"/>
                        <w:bottom w:val="none" w:sz="0" w:space="0" w:color="auto"/>
                        <w:right w:val="none" w:sz="0" w:space="0" w:color="auto"/>
                      </w:divBdr>
                    </w:div>
                    <w:div w:id="53223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607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D66B1-2812-4D21-99E8-CD36D3DCB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27</Pages>
  <Words>4882</Words>
  <Characters>27829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Saif Alomari</cp:lastModifiedBy>
  <cp:revision>32</cp:revision>
  <dcterms:created xsi:type="dcterms:W3CDTF">2025-07-06T07:50:00Z</dcterms:created>
  <dcterms:modified xsi:type="dcterms:W3CDTF">2025-07-29T19:30:00Z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