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7B4578" w14:textId="39485C23" w:rsidR="00596B12" w:rsidRDefault="00596B12" w:rsidP="00596B12">
      <w:pPr>
        <w:pStyle w:val="2"/>
        <w:spacing w:after="156" w:line="265" w:lineRule="auto"/>
      </w:pPr>
      <w:r w:rsidRPr="00AA559B">
        <w:rPr>
          <w:noProof/>
        </w:rPr>
        <w:drawing>
          <wp:anchor distT="0" distB="0" distL="114300" distR="114300" simplePos="0" relativeHeight="251658240" behindDoc="1" locked="0" layoutInCell="1" allowOverlap="1" wp14:anchorId="4371D59D" wp14:editId="011CC6A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596B12" w:rsidRDefault="00596B12" w:rsidP="00596B12">
      <w:pPr>
        <w:pStyle w:val="2"/>
        <w:spacing w:after="156" w:line="265" w:lineRule="auto"/>
        <w:jc w:val="center"/>
      </w:pPr>
    </w:p>
    <w:p w14:paraId="28394C77" w14:textId="49551209" w:rsidR="00596B12" w:rsidRDefault="00596B12" w:rsidP="00596B12">
      <w:pPr>
        <w:pStyle w:val="2"/>
        <w:spacing w:after="156" w:line="265" w:lineRule="auto"/>
        <w:jc w:val="center"/>
      </w:pPr>
    </w:p>
    <w:p w14:paraId="629E3B6C" w14:textId="77777777" w:rsidR="00596B12" w:rsidRPr="00AA559B" w:rsidRDefault="00596B12" w:rsidP="00596B12"/>
    <w:p w14:paraId="52E4EC5B" w14:textId="391C0BEF" w:rsidR="00596B12" w:rsidRDefault="00596B12" w:rsidP="00596B12">
      <w:pPr>
        <w:pStyle w:val="2"/>
        <w:spacing w:after="156" w:line="265" w:lineRule="auto"/>
        <w:ind w:left="0"/>
        <w:jc w:val="center"/>
      </w:pPr>
      <w:r>
        <w:t>Title</w:t>
      </w:r>
    </w:p>
    <w:p w14:paraId="334C362A" w14:textId="5D15E71C" w:rsidR="00596B12" w:rsidRDefault="00596B12" w:rsidP="00596B12">
      <w:pPr>
        <w:spacing w:after="376" w:line="249" w:lineRule="auto"/>
        <w:ind w:left="720" w:right="1366" w:firstLine="720"/>
        <w:jc w:val="center"/>
      </w:pPr>
      <w:r>
        <w:rPr>
          <w:sz w:val="32"/>
        </w:rPr>
        <w:t>Prepared By</w:t>
      </w:r>
      <w:r>
        <w:rPr>
          <w:sz w:val="40"/>
        </w:rPr>
        <w:t xml:space="preserve"> </w:t>
      </w:r>
    </w:p>
    <w:p w14:paraId="0DC6C174" w14:textId="70ECD571" w:rsidR="00596B12" w:rsidRPr="00AA559B" w:rsidRDefault="00596B12" w:rsidP="00596B12">
      <w:pPr>
        <w:spacing w:after="252" w:line="259" w:lineRule="auto"/>
        <w:jc w:val="center"/>
        <w:rPr>
          <w:bCs/>
          <w:sz w:val="32"/>
          <w:szCs w:val="32"/>
        </w:rPr>
      </w:pPr>
      <w:r w:rsidRPr="00AA559B">
        <w:rPr>
          <w:bCs/>
          <w:sz w:val="32"/>
          <w:szCs w:val="32"/>
        </w:rPr>
        <w:t>Name</w:t>
      </w:r>
      <w:r>
        <w:rPr>
          <w:bCs/>
          <w:sz w:val="32"/>
          <w:szCs w:val="32"/>
        </w:rPr>
        <w:t>: Renad D. Alasmari</w:t>
      </w:r>
      <w:r w:rsidRPr="00AA559B">
        <w:rPr>
          <w:bCs/>
          <w:sz w:val="32"/>
          <w:szCs w:val="32"/>
        </w:rPr>
        <w:tab/>
      </w:r>
      <w:r w:rsidRPr="00AA559B">
        <w:rPr>
          <w:bCs/>
          <w:sz w:val="32"/>
          <w:szCs w:val="32"/>
        </w:rPr>
        <w:tab/>
      </w:r>
      <w:r w:rsidRPr="00AA559B">
        <w:rPr>
          <w:bCs/>
          <w:sz w:val="32"/>
          <w:szCs w:val="32"/>
        </w:rPr>
        <w:tab/>
        <w:t>ID No.:</w:t>
      </w:r>
      <w:r>
        <w:rPr>
          <w:bCs/>
          <w:sz w:val="32"/>
          <w:szCs w:val="32"/>
        </w:rPr>
        <w:t>261000861</w:t>
      </w:r>
    </w:p>
    <w:p w14:paraId="7970236F" w14:textId="6A440E1B" w:rsidR="00596B12" w:rsidRPr="00AA559B" w:rsidRDefault="00596B12" w:rsidP="00596B12">
      <w:pPr>
        <w:spacing w:after="252" w:line="259" w:lineRule="auto"/>
        <w:jc w:val="center"/>
        <w:rPr>
          <w:bCs/>
          <w:sz w:val="32"/>
          <w:szCs w:val="32"/>
        </w:rPr>
      </w:pPr>
      <w:r w:rsidRPr="00AA559B">
        <w:rPr>
          <w:bCs/>
          <w:sz w:val="32"/>
          <w:szCs w:val="32"/>
        </w:rPr>
        <w:t>Name:</w:t>
      </w:r>
      <w:r>
        <w:rPr>
          <w:bCs/>
          <w:sz w:val="32"/>
          <w:szCs w:val="32"/>
          <w:lang w:val="de-DE"/>
        </w:rPr>
        <w:t>Ghada S. Alenazi</w:t>
      </w:r>
      <w:r w:rsidRPr="00AA559B">
        <w:rPr>
          <w:bCs/>
          <w:sz w:val="32"/>
          <w:szCs w:val="32"/>
        </w:rPr>
        <w:tab/>
      </w:r>
      <w:r w:rsidRPr="00AA559B">
        <w:rPr>
          <w:bCs/>
          <w:sz w:val="32"/>
          <w:szCs w:val="32"/>
        </w:rPr>
        <w:tab/>
        <w:t>ID No.</w:t>
      </w:r>
      <w:r>
        <w:rPr>
          <w:bCs/>
          <w:sz w:val="32"/>
          <w:szCs w:val="32"/>
        </w:rPr>
        <w:t xml:space="preserve">: </w:t>
      </w:r>
      <w:r w:rsidRPr="003379FA">
        <w:rPr>
          <w:bCs/>
          <w:sz w:val="32"/>
          <w:szCs w:val="32"/>
        </w:rPr>
        <w:t>261002011</w:t>
      </w:r>
    </w:p>
    <w:p w14:paraId="7D9FE063" w14:textId="77777777" w:rsidR="00596B12" w:rsidRPr="00AA559B" w:rsidRDefault="00596B12" w:rsidP="00596B12">
      <w:pPr>
        <w:spacing w:after="252" w:line="259" w:lineRule="auto"/>
        <w:jc w:val="center"/>
        <w:rPr>
          <w:bCs/>
          <w:sz w:val="32"/>
          <w:szCs w:val="32"/>
        </w:rPr>
      </w:pPr>
    </w:p>
    <w:p w14:paraId="778716E8" w14:textId="64A83F5D" w:rsidR="00596B12" w:rsidRPr="00AA559B" w:rsidRDefault="00596B12" w:rsidP="00596B12">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596B12" w:rsidRPr="00AA559B" w:rsidRDefault="00596B12" w:rsidP="00596B12">
      <w:pPr>
        <w:spacing w:after="424" w:line="249" w:lineRule="auto"/>
        <w:ind w:right="94" w:firstLine="4"/>
        <w:jc w:val="center"/>
        <w:rPr>
          <w:sz w:val="32"/>
          <w:szCs w:val="32"/>
        </w:rPr>
      </w:pPr>
      <w:r w:rsidRPr="00AA559B">
        <w:rPr>
          <w:sz w:val="32"/>
          <w:szCs w:val="32"/>
        </w:rPr>
        <w:t>At</w:t>
      </w:r>
    </w:p>
    <w:p w14:paraId="0282EBC6" w14:textId="687877D3" w:rsidR="00596B12" w:rsidRPr="00AA559B" w:rsidRDefault="00596B12" w:rsidP="00596B12">
      <w:pPr>
        <w:spacing w:line="360" w:lineRule="auto"/>
        <w:ind w:right="94" w:firstLine="4"/>
        <w:jc w:val="center"/>
        <w:rPr>
          <w:sz w:val="32"/>
          <w:szCs w:val="32"/>
        </w:rPr>
      </w:pPr>
      <w:r w:rsidRPr="00AA559B">
        <w:rPr>
          <w:sz w:val="32"/>
          <w:szCs w:val="32"/>
        </w:rPr>
        <w:t>Collage of Informatics</w:t>
      </w:r>
    </w:p>
    <w:p w14:paraId="7099CA31" w14:textId="2DADA83F" w:rsidR="00596B12" w:rsidRPr="00AA559B" w:rsidRDefault="00596B12" w:rsidP="00596B12">
      <w:pPr>
        <w:spacing w:line="360" w:lineRule="auto"/>
        <w:ind w:right="94" w:firstLine="4"/>
        <w:jc w:val="center"/>
        <w:rPr>
          <w:sz w:val="32"/>
          <w:szCs w:val="32"/>
        </w:rPr>
      </w:pPr>
      <w:r w:rsidRPr="00AA559B">
        <w:rPr>
          <w:sz w:val="32"/>
          <w:szCs w:val="32"/>
        </w:rPr>
        <w:t>Midocean University</w:t>
      </w:r>
    </w:p>
    <w:p w14:paraId="7ED31C0E" w14:textId="77777777" w:rsidR="00596B12" w:rsidRDefault="00596B12" w:rsidP="00596B12">
      <w:pPr>
        <w:spacing w:after="235" w:line="249" w:lineRule="auto"/>
        <w:ind w:right="1367" w:firstLine="4"/>
        <w:jc w:val="center"/>
        <w:rPr>
          <w:sz w:val="32"/>
          <w:szCs w:val="32"/>
        </w:rPr>
      </w:pPr>
    </w:p>
    <w:p w14:paraId="0D3F6161" w14:textId="503B15BF" w:rsidR="00596B12" w:rsidRPr="008135E0" w:rsidRDefault="00596B12" w:rsidP="00596B12">
      <w:pPr>
        <w:pStyle w:val="1"/>
        <w:spacing w:after="0"/>
        <w:jc w:val="center"/>
        <w:rPr>
          <w:rFonts w:ascii="Poppins" w:hAnsi="Poppins" w:cs="Poppins"/>
          <w:bCs/>
          <w:color w:val="212121"/>
          <w:kern w:val="36"/>
          <w:sz w:val="48"/>
          <w:szCs w:val="48"/>
          <w:lang w:eastAsia="en-GB"/>
        </w:rPr>
      </w:pPr>
      <w:r w:rsidRPr="00AA559B">
        <w:rPr>
          <w:sz w:val="32"/>
          <w:szCs w:val="32"/>
        </w:rPr>
        <w:t xml:space="preserve">Supervisor Name: </w:t>
      </w:r>
      <w:r w:rsidRPr="00DA76CC">
        <w:rPr>
          <w:rFonts w:asciiTheme="majorHAnsi" w:hAnsiTheme="majorHAnsi" w:cstheme="majorHAnsi"/>
          <w:b w:val="0"/>
          <w:color w:val="212121"/>
          <w:kern w:val="36"/>
          <w:sz w:val="36"/>
          <w:szCs w:val="36"/>
          <w:lang w:eastAsia="en-GB"/>
        </w:rPr>
        <w:t>Dr.Sherif Mostafa</w:t>
      </w:r>
    </w:p>
    <w:p w14:paraId="1486AEA1" w14:textId="538775AB" w:rsidR="00596B12" w:rsidRDefault="00596B12" w:rsidP="00596B12">
      <w:pPr>
        <w:spacing w:after="235" w:line="249" w:lineRule="auto"/>
        <w:ind w:right="1367" w:firstLine="4"/>
        <w:jc w:val="center"/>
        <w:rPr>
          <w:sz w:val="32"/>
          <w:szCs w:val="32"/>
        </w:rPr>
      </w:pPr>
    </w:p>
    <w:p w14:paraId="3794069F" w14:textId="19223C70" w:rsidR="00596B12" w:rsidRDefault="00596B12" w:rsidP="00596B12">
      <w:pPr>
        <w:spacing w:after="235" w:line="249" w:lineRule="auto"/>
        <w:ind w:right="1367" w:firstLine="4"/>
        <w:jc w:val="center"/>
        <w:rPr>
          <w:sz w:val="32"/>
          <w:szCs w:val="32"/>
        </w:rPr>
      </w:pPr>
      <w:r>
        <w:rPr>
          <w:sz w:val="32"/>
          <w:szCs w:val="32"/>
        </w:rPr>
        <w:t>Collage of Informatics, Midocean University, Comoros</w:t>
      </w:r>
    </w:p>
    <w:p w14:paraId="0DE62325" w14:textId="1D4F64FA" w:rsidR="00596B12" w:rsidRPr="00AA559B" w:rsidRDefault="00596B12" w:rsidP="00596B12">
      <w:pPr>
        <w:spacing w:after="235" w:line="249" w:lineRule="auto"/>
        <w:ind w:right="1367" w:firstLine="4"/>
        <w:jc w:val="center"/>
        <w:rPr>
          <w:sz w:val="32"/>
          <w:szCs w:val="32"/>
          <w:lang w:bidi="ar-EG"/>
        </w:rPr>
      </w:pPr>
      <w:r>
        <w:rPr>
          <w:sz w:val="32"/>
          <w:szCs w:val="32"/>
        </w:rPr>
        <w:t>Email:…………………….</w:t>
      </w:r>
    </w:p>
    <w:p w14:paraId="50DEEEF3" w14:textId="77777777" w:rsidR="00596B12" w:rsidRDefault="00596B12" w:rsidP="00596B12">
      <w:pPr>
        <w:spacing w:line="259" w:lineRule="auto"/>
        <w:ind w:left="473"/>
        <w:jc w:val="center"/>
      </w:pPr>
      <w:r>
        <w:rPr>
          <w:sz w:val="32"/>
        </w:rPr>
        <w:t xml:space="preserve"> </w:t>
      </w:r>
    </w:p>
    <w:p w14:paraId="1381B613" w14:textId="77777777" w:rsidR="00596B12" w:rsidRDefault="00596B12" w:rsidP="00596B12">
      <w:pPr>
        <w:spacing w:after="160" w:line="259" w:lineRule="auto"/>
        <w:rPr>
          <w:sz w:val="32"/>
        </w:rPr>
      </w:pPr>
      <w:r>
        <w:rPr>
          <w:sz w:val="32"/>
        </w:rPr>
        <w:br w:type="page"/>
      </w:r>
    </w:p>
    <w:p w14:paraId="7232A98D" w14:textId="77777777" w:rsidR="00596B12" w:rsidRDefault="00596B12" w:rsidP="00596B12">
      <w:pPr>
        <w:pStyle w:val="2"/>
        <w:spacing w:after="166"/>
        <w:ind w:left="0" w:firstLine="0"/>
      </w:pPr>
      <w:r>
        <w:lastRenderedPageBreak/>
        <w:t xml:space="preserve">Acknowledgements </w:t>
      </w:r>
    </w:p>
    <w:p w14:paraId="1C9F7E56" w14:textId="77777777" w:rsidR="00596B12" w:rsidRDefault="00596B12" w:rsidP="00596B12">
      <w:pPr>
        <w:spacing w:after="301" w:line="259" w:lineRule="auto"/>
      </w:pPr>
      <w:r>
        <w:rPr>
          <w:sz w:val="32"/>
        </w:rPr>
        <w:t xml:space="preserve"> </w:t>
      </w:r>
    </w:p>
    <w:p w14:paraId="2DBE6350" w14:textId="77777777" w:rsidR="00596B12" w:rsidRDefault="00596B12" w:rsidP="00596B12">
      <w:pPr>
        <w:spacing w:after="33" w:line="475" w:lineRule="auto"/>
        <w:ind w:left="-5" w:right="4"/>
      </w:pPr>
      <w:r>
        <w:t>Special thanks to Dr. .</w:t>
      </w:r>
    </w:p>
    <w:p w14:paraId="7BF4C522" w14:textId="77777777" w:rsidR="00596B12" w:rsidRDefault="00596B12" w:rsidP="00596B12">
      <w:pPr>
        <w:spacing w:line="259" w:lineRule="auto"/>
      </w:pPr>
      <w:r>
        <w:rPr>
          <w:sz w:val="32"/>
        </w:rPr>
        <w:t xml:space="preserve"> </w:t>
      </w:r>
    </w:p>
    <w:p w14:paraId="783B97B8" w14:textId="77777777" w:rsidR="00596B12" w:rsidRDefault="00596B12" w:rsidP="00596B12">
      <w:pPr>
        <w:spacing w:line="259" w:lineRule="auto"/>
      </w:pPr>
      <w:r>
        <w:rPr>
          <w:sz w:val="32"/>
        </w:rPr>
        <w:t xml:space="preserve"> </w:t>
      </w:r>
    </w:p>
    <w:p w14:paraId="21385D1D" w14:textId="77777777" w:rsidR="00596B12" w:rsidRDefault="00596B12" w:rsidP="00596B12">
      <w:pPr>
        <w:spacing w:line="259" w:lineRule="auto"/>
      </w:pPr>
      <w:r>
        <w:rPr>
          <w:sz w:val="32"/>
        </w:rPr>
        <w:t xml:space="preserve"> </w:t>
      </w:r>
    </w:p>
    <w:p w14:paraId="0A58F156" w14:textId="77777777" w:rsidR="00596B12" w:rsidRDefault="00596B12" w:rsidP="00596B12">
      <w:pPr>
        <w:spacing w:line="259" w:lineRule="auto"/>
      </w:pPr>
      <w:r>
        <w:rPr>
          <w:sz w:val="32"/>
        </w:rPr>
        <w:t xml:space="preserve"> </w:t>
      </w:r>
    </w:p>
    <w:p w14:paraId="112F34E1" w14:textId="77777777" w:rsidR="00596B12" w:rsidRDefault="00596B12" w:rsidP="00596B12">
      <w:pPr>
        <w:spacing w:line="259" w:lineRule="auto"/>
      </w:pPr>
      <w:r>
        <w:rPr>
          <w:sz w:val="32"/>
        </w:rPr>
        <w:t xml:space="preserve"> </w:t>
      </w:r>
    </w:p>
    <w:p w14:paraId="5B0C5DE6" w14:textId="77777777" w:rsidR="00596B12" w:rsidRDefault="00596B12" w:rsidP="00596B12">
      <w:pPr>
        <w:spacing w:line="259" w:lineRule="auto"/>
      </w:pPr>
      <w:r>
        <w:rPr>
          <w:sz w:val="32"/>
        </w:rPr>
        <w:t xml:space="preserve"> </w:t>
      </w:r>
    </w:p>
    <w:p w14:paraId="047B294F" w14:textId="77777777" w:rsidR="00596B12" w:rsidRDefault="00596B12" w:rsidP="00596B12">
      <w:pPr>
        <w:spacing w:line="259" w:lineRule="auto"/>
      </w:pPr>
      <w:r>
        <w:rPr>
          <w:sz w:val="32"/>
        </w:rPr>
        <w:t xml:space="preserve"> </w:t>
      </w:r>
    </w:p>
    <w:p w14:paraId="03EC6CA2" w14:textId="77777777" w:rsidR="00596B12" w:rsidRDefault="00596B12" w:rsidP="00596B12">
      <w:pPr>
        <w:spacing w:line="259" w:lineRule="auto"/>
      </w:pPr>
      <w:r>
        <w:rPr>
          <w:sz w:val="32"/>
        </w:rPr>
        <w:t xml:space="preserve"> </w:t>
      </w:r>
    </w:p>
    <w:p w14:paraId="2010276B" w14:textId="77777777" w:rsidR="00596B12" w:rsidRDefault="00596B12" w:rsidP="00596B12">
      <w:pPr>
        <w:spacing w:line="259" w:lineRule="auto"/>
      </w:pPr>
      <w:r>
        <w:rPr>
          <w:sz w:val="32"/>
        </w:rPr>
        <w:t xml:space="preserve"> </w:t>
      </w:r>
    </w:p>
    <w:p w14:paraId="26C4FFED" w14:textId="77777777" w:rsidR="00596B12" w:rsidRDefault="00596B12" w:rsidP="00596B12">
      <w:pPr>
        <w:spacing w:line="259" w:lineRule="auto"/>
      </w:pPr>
      <w:r>
        <w:rPr>
          <w:sz w:val="32"/>
        </w:rPr>
        <w:t xml:space="preserve"> </w:t>
      </w:r>
    </w:p>
    <w:p w14:paraId="6E9AE895" w14:textId="77777777" w:rsidR="00596B12" w:rsidRDefault="00596B12" w:rsidP="00596B12">
      <w:pPr>
        <w:spacing w:line="259" w:lineRule="auto"/>
      </w:pPr>
      <w:r>
        <w:rPr>
          <w:sz w:val="32"/>
        </w:rPr>
        <w:t xml:space="preserve"> </w:t>
      </w:r>
    </w:p>
    <w:p w14:paraId="47D992E4" w14:textId="77777777" w:rsidR="00596B12" w:rsidRDefault="00596B12" w:rsidP="00596B12">
      <w:pPr>
        <w:spacing w:line="259" w:lineRule="auto"/>
      </w:pPr>
      <w:r>
        <w:rPr>
          <w:sz w:val="32"/>
        </w:rPr>
        <w:t xml:space="preserve"> </w:t>
      </w:r>
    </w:p>
    <w:p w14:paraId="00E50AED" w14:textId="77777777" w:rsidR="00596B12" w:rsidRDefault="00596B12" w:rsidP="00596B12">
      <w:pPr>
        <w:spacing w:line="259" w:lineRule="auto"/>
      </w:pPr>
      <w:r>
        <w:rPr>
          <w:sz w:val="32"/>
        </w:rPr>
        <w:t xml:space="preserve"> </w:t>
      </w:r>
    </w:p>
    <w:p w14:paraId="6DE0CE42" w14:textId="77777777" w:rsidR="00596B12" w:rsidRDefault="00596B12" w:rsidP="00596B12">
      <w:pPr>
        <w:spacing w:line="259" w:lineRule="auto"/>
      </w:pPr>
      <w:r>
        <w:rPr>
          <w:sz w:val="32"/>
        </w:rPr>
        <w:t xml:space="preserve"> </w:t>
      </w:r>
    </w:p>
    <w:p w14:paraId="6455A19A" w14:textId="77777777" w:rsidR="00596B12" w:rsidRDefault="00596B12" w:rsidP="00596B12">
      <w:pPr>
        <w:spacing w:line="259" w:lineRule="auto"/>
      </w:pPr>
      <w:r>
        <w:rPr>
          <w:sz w:val="32"/>
        </w:rPr>
        <w:t xml:space="preserve"> </w:t>
      </w:r>
    </w:p>
    <w:p w14:paraId="44257E6A" w14:textId="77777777" w:rsidR="00596B12" w:rsidRDefault="00596B12" w:rsidP="00596B12">
      <w:pPr>
        <w:spacing w:line="259" w:lineRule="auto"/>
      </w:pPr>
      <w:r>
        <w:rPr>
          <w:sz w:val="32"/>
        </w:rPr>
        <w:t xml:space="preserve"> </w:t>
      </w:r>
    </w:p>
    <w:p w14:paraId="6D6F90CE" w14:textId="77777777" w:rsidR="00596B12" w:rsidRDefault="00596B12" w:rsidP="00596B12">
      <w:pPr>
        <w:spacing w:line="259" w:lineRule="auto"/>
      </w:pPr>
      <w:r>
        <w:rPr>
          <w:sz w:val="32"/>
        </w:rPr>
        <w:t xml:space="preserve"> </w:t>
      </w:r>
    </w:p>
    <w:p w14:paraId="6C13290B" w14:textId="77777777" w:rsidR="00596B12" w:rsidRDefault="00596B12" w:rsidP="00596B12">
      <w:pPr>
        <w:spacing w:line="259" w:lineRule="auto"/>
      </w:pPr>
      <w:r>
        <w:rPr>
          <w:sz w:val="32"/>
        </w:rPr>
        <w:t xml:space="preserve"> </w:t>
      </w:r>
    </w:p>
    <w:p w14:paraId="361A6EBA" w14:textId="77777777" w:rsidR="00596B12" w:rsidRDefault="00596B12" w:rsidP="00596B12">
      <w:pPr>
        <w:spacing w:line="259" w:lineRule="auto"/>
      </w:pPr>
      <w:r>
        <w:rPr>
          <w:sz w:val="32"/>
        </w:rPr>
        <w:t xml:space="preserve"> </w:t>
      </w:r>
    </w:p>
    <w:p w14:paraId="2F16A66B" w14:textId="77777777" w:rsidR="00596B12" w:rsidRDefault="00596B12" w:rsidP="00596B12">
      <w:pPr>
        <w:spacing w:line="259" w:lineRule="auto"/>
      </w:pPr>
      <w:r>
        <w:rPr>
          <w:sz w:val="32"/>
        </w:rPr>
        <w:t xml:space="preserve"> </w:t>
      </w:r>
    </w:p>
    <w:p w14:paraId="12FB3057" w14:textId="77777777" w:rsidR="00596B12" w:rsidRDefault="00596B12" w:rsidP="00596B12">
      <w:pPr>
        <w:spacing w:line="259" w:lineRule="auto"/>
      </w:pPr>
      <w:r>
        <w:rPr>
          <w:sz w:val="32"/>
        </w:rPr>
        <w:t xml:space="preserve"> </w:t>
      </w:r>
    </w:p>
    <w:p w14:paraId="497A286F" w14:textId="77777777" w:rsidR="00596B12" w:rsidRDefault="00596B12" w:rsidP="00596B12">
      <w:pPr>
        <w:spacing w:line="259" w:lineRule="auto"/>
        <w:rPr>
          <w:sz w:val="32"/>
        </w:rPr>
      </w:pPr>
      <w:r>
        <w:rPr>
          <w:sz w:val="32"/>
        </w:rPr>
        <w:t xml:space="preserve"> </w:t>
      </w:r>
    </w:p>
    <w:p w14:paraId="6E6E1851" w14:textId="77777777" w:rsidR="00596B12" w:rsidRDefault="00596B12" w:rsidP="00596B12">
      <w:pPr>
        <w:spacing w:after="160" w:line="259" w:lineRule="auto"/>
        <w:rPr>
          <w:sz w:val="32"/>
        </w:rPr>
      </w:pPr>
      <w:r>
        <w:rPr>
          <w:sz w:val="32"/>
        </w:rPr>
        <w:br w:type="page"/>
      </w:r>
    </w:p>
    <w:p w14:paraId="10A7CE25" w14:textId="77777777" w:rsidR="00596B12" w:rsidRDefault="00596B12" w:rsidP="00596B12">
      <w:pPr>
        <w:spacing w:line="259" w:lineRule="auto"/>
      </w:pPr>
    </w:p>
    <w:p w14:paraId="109C1884" w14:textId="77777777" w:rsidR="00596B12" w:rsidRDefault="00596B12" w:rsidP="00596B12">
      <w:pPr>
        <w:pStyle w:val="2"/>
        <w:spacing w:after="310"/>
        <w:ind w:left="-5"/>
      </w:pPr>
      <w:r>
        <w:t xml:space="preserve">Abstract </w:t>
      </w:r>
    </w:p>
    <w:p w14:paraId="567D5E72" w14:textId="77777777" w:rsidR="00596B12" w:rsidRPr="00010059" w:rsidRDefault="00596B12" w:rsidP="00596B12"/>
    <w:p w14:paraId="7AE93FE1" w14:textId="77777777" w:rsidR="00596B12" w:rsidRDefault="00596B12" w:rsidP="00596B12">
      <w:pPr>
        <w:pStyle w:val="2"/>
        <w:spacing w:after="162"/>
        <w:ind w:left="-5"/>
      </w:pPr>
      <w:r>
        <w:t xml:space="preserve">List of Publications </w:t>
      </w:r>
    </w:p>
    <w:p w14:paraId="73439965" w14:textId="0A01FB1A" w:rsidR="00596B12" w:rsidRDefault="00596B12" w:rsidP="00596B12">
      <w:pPr>
        <w:spacing w:after="18" w:line="259" w:lineRule="auto"/>
      </w:pPr>
    </w:p>
    <w:p w14:paraId="0360B965" w14:textId="77777777" w:rsidR="00596B12" w:rsidRDefault="00596B12" w:rsidP="00596B12">
      <w:pPr>
        <w:spacing w:after="294" w:line="259" w:lineRule="auto"/>
      </w:pPr>
      <w:r>
        <w:t xml:space="preserve"> </w:t>
      </w:r>
    </w:p>
    <w:p w14:paraId="30B51B5A" w14:textId="77777777" w:rsidR="00596B12" w:rsidRDefault="00596B12" w:rsidP="00596B12">
      <w:pPr>
        <w:spacing w:after="292" w:line="259" w:lineRule="auto"/>
      </w:pPr>
      <w:r>
        <w:t xml:space="preserve"> </w:t>
      </w:r>
    </w:p>
    <w:p w14:paraId="2EE7265C" w14:textId="77777777" w:rsidR="00596B12" w:rsidRDefault="00596B12" w:rsidP="00596B12">
      <w:pPr>
        <w:spacing w:after="292" w:line="259" w:lineRule="auto"/>
      </w:pPr>
      <w:r>
        <w:t xml:space="preserve"> </w:t>
      </w:r>
    </w:p>
    <w:p w14:paraId="74B76904" w14:textId="77777777" w:rsidR="00596B12" w:rsidRDefault="00596B12" w:rsidP="00596B12">
      <w:pPr>
        <w:spacing w:after="294" w:line="259" w:lineRule="auto"/>
      </w:pPr>
      <w:r>
        <w:t xml:space="preserve"> </w:t>
      </w:r>
    </w:p>
    <w:p w14:paraId="3B44B73D" w14:textId="77777777" w:rsidR="00596B12" w:rsidRDefault="00596B12" w:rsidP="00596B12">
      <w:pPr>
        <w:spacing w:after="292" w:line="259" w:lineRule="auto"/>
      </w:pPr>
      <w:r>
        <w:t xml:space="preserve"> </w:t>
      </w:r>
    </w:p>
    <w:p w14:paraId="56367181" w14:textId="77777777" w:rsidR="00596B12" w:rsidRDefault="00596B12" w:rsidP="00596B12">
      <w:pPr>
        <w:spacing w:after="292" w:line="259" w:lineRule="auto"/>
      </w:pPr>
      <w:r>
        <w:t xml:space="preserve"> </w:t>
      </w:r>
    </w:p>
    <w:p w14:paraId="01AD539C" w14:textId="77777777" w:rsidR="00596B12" w:rsidRDefault="00596B12" w:rsidP="00596B12">
      <w:pPr>
        <w:spacing w:after="295" w:line="259" w:lineRule="auto"/>
      </w:pPr>
      <w:r>
        <w:t xml:space="preserve"> </w:t>
      </w:r>
    </w:p>
    <w:p w14:paraId="2B694957" w14:textId="77777777" w:rsidR="00596B12" w:rsidRDefault="00596B12" w:rsidP="00596B12">
      <w:pPr>
        <w:spacing w:after="295" w:line="259" w:lineRule="auto"/>
      </w:pPr>
    </w:p>
    <w:p w14:paraId="012F4682" w14:textId="77777777" w:rsidR="00596B12" w:rsidRDefault="00596B12" w:rsidP="00596B12">
      <w:pPr>
        <w:spacing w:after="295" w:line="259" w:lineRule="auto"/>
      </w:pPr>
    </w:p>
    <w:p w14:paraId="0DB089AD" w14:textId="77777777" w:rsidR="00596B12" w:rsidRDefault="00596B12" w:rsidP="00596B12">
      <w:pPr>
        <w:spacing w:after="295" w:line="259" w:lineRule="auto"/>
      </w:pPr>
    </w:p>
    <w:p w14:paraId="489E57EA" w14:textId="77777777" w:rsidR="00596B12" w:rsidRDefault="00596B12" w:rsidP="00596B12">
      <w:pPr>
        <w:spacing w:after="295" w:line="259" w:lineRule="auto"/>
      </w:pPr>
    </w:p>
    <w:p w14:paraId="716D30CE" w14:textId="77777777" w:rsidR="00596B12" w:rsidRDefault="00596B12" w:rsidP="00596B12">
      <w:pPr>
        <w:spacing w:after="292" w:line="259" w:lineRule="auto"/>
      </w:pPr>
      <w:r>
        <w:t xml:space="preserve"> </w:t>
      </w:r>
    </w:p>
    <w:p w14:paraId="04F64454" w14:textId="77777777" w:rsidR="00596B12" w:rsidRDefault="00596B12" w:rsidP="00596B12">
      <w:pPr>
        <w:spacing w:after="292" w:line="259" w:lineRule="auto"/>
      </w:pPr>
      <w:r>
        <w:t xml:space="preserve"> </w:t>
      </w:r>
    </w:p>
    <w:p w14:paraId="76A80DE0" w14:textId="77777777" w:rsidR="00596B12" w:rsidRDefault="00596B12" w:rsidP="00596B12">
      <w:pPr>
        <w:spacing w:after="292" w:line="259" w:lineRule="auto"/>
      </w:pPr>
      <w:r>
        <w:t xml:space="preserve"> </w:t>
      </w:r>
    </w:p>
    <w:p w14:paraId="28292F88" w14:textId="77777777" w:rsidR="00596B12" w:rsidRDefault="00596B12" w:rsidP="00596B12">
      <w:pPr>
        <w:spacing w:after="366" w:line="259" w:lineRule="auto"/>
      </w:pPr>
      <w:r>
        <w:t xml:space="preserve"> </w:t>
      </w:r>
    </w:p>
    <w:p w14:paraId="4F113046" w14:textId="77777777" w:rsidR="00596B12" w:rsidRDefault="00596B12" w:rsidP="00596B12">
      <w:pPr>
        <w:spacing w:line="259" w:lineRule="auto"/>
        <w:ind w:left="374"/>
        <w:jc w:val="center"/>
      </w:pPr>
      <w:r>
        <w:t xml:space="preserve"> </w:t>
      </w:r>
    </w:p>
    <w:sdt>
      <w:sdtPr>
        <w:rPr>
          <w:b w:val="0"/>
          <w:color w:val="auto"/>
          <w:sz w:val="28"/>
          <w:szCs w:val="28"/>
        </w:rPr>
        <w:id w:val="1410737742"/>
        <w:docPartObj>
          <w:docPartGallery w:val="Table of Contents"/>
        </w:docPartObj>
      </w:sdtPr>
      <w:sdtEndPr>
        <w:rPr>
          <w:sz w:val="24"/>
        </w:rPr>
      </w:sdtEndPr>
      <w:sdtContent>
        <w:p w14:paraId="6175CC4A" w14:textId="77777777" w:rsidR="00596B12" w:rsidRDefault="00596B12" w:rsidP="00596B12">
          <w:pPr>
            <w:pStyle w:val="2"/>
            <w:spacing w:after="274"/>
            <w:ind w:left="-5"/>
          </w:pPr>
          <w:r>
            <w:t xml:space="preserve">Table of Contents </w:t>
          </w:r>
        </w:p>
        <w:p w14:paraId="7F2B0B12" w14:textId="77777777" w:rsidR="00596B12" w:rsidRDefault="00596B12" w:rsidP="00596B12">
          <w:pPr>
            <w:spacing w:after="97" w:line="259" w:lineRule="auto"/>
          </w:pPr>
          <w:r>
            <w:rPr>
              <w:color w:val="2E74B5"/>
            </w:rPr>
            <w:t xml:space="preserve"> </w:t>
          </w:r>
        </w:p>
        <w:p w14:paraId="3154A9BA" w14:textId="23BBE451" w:rsidR="00596B12" w:rsidRDefault="00596B12" w:rsidP="00596B12">
          <w:pPr>
            <w:pStyle w:val="10"/>
            <w:tabs>
              <w:tab w:val="right" w:leader="dot" w:pos="9364"/>
            </w:tabs>
          </w:pPr>
          <w:r>
            <w:lastRenderedPageBreak/>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rPr>
                <w:noProof/>
              </w:rPr>
              <w:t>vii</w:t>
            </w:r>
            <w:r>
              <w:fldChar w:fldCharType="end"/>
            </w:r>
          </w:hyperlink>
        </w:p>
        <w:p w14:paraId="18000589" w14:textId="4658CB43" w:rsidR="00596B12" w:rsidRDefault="00596B12" w:rsidP="00596B12">
          <w:pPr>
            <w:pStyle w:val="10"/>
            <w:tabs>
              <w:tab w:val="right" w:leader="dot" w:pos="9364"/>
            </w:tabs>
          </w:pPr>
          <w:hyperlink w:anchor="_Toc208474">
            <w:r>
              <w:t>List of Figures</w:t>
            </w:r>
            <w:r>
              <w:tab/>
            </w:r>
            <w:r>
              <w:fldChar w:fldCharType="begin"/>
            </w:r>
            <w:r>
              <w:instrText>PAGEREF _Toc208474 \h</w:instrText>
            </w:r>
            <w:r>
              <w:fldChar w:fldCharType="separate"/>
            </w:r>
            <w:r>
              <w:rPr>
                <w:noProof/>
              </w:rPr>
              <w:t>viii</w:t>
            </w:r>
            <w:r>
              <w:fldChar w:fldCharType="end"/>
            </w:r>
          </w:hyperlink>
        </w:p>
        <w:p w14:paraId="53E11EC0" w14:textId="19A46CED" w:rsidR="00596B12" w:rsidRDefault="00596B12" w:rsidP="00596B12">
          <w:pPr>
            <w:pStyle w:val="10"/>
            <w:tabs>
              <w:tab w:val="right" w:leader="dot" w:pos="9364"/>
            </w:tabs>
          </w:pPr>
          <w:hyperlink w:anchor="_Toc208475">
            <w:r>
              <w:t>List of Tables</w:t>
            </w:r>
            <w:r>
              <w:tab/>
            </w:r>
            <w:r>
              <w:fldChar w:fldCharType="begin"/>
            </w:r>
            <w:r>
              <w:instrText>PAGEREF _Toc208475 \h</w:instrText>
            </w:r>
            <w:r>
              <w:fldChar w:fldCharType="separate"/>
            </w:r>
            <w:r>
              <w:rPr>
                <w:noProof/>
              </w:rPr>
              <w:t>ix</w:t>
            </w:r>
            <w:r>
              <w:fldChar w:fldCharType="end"/>
            </w:r>
          </w:hyperlink>
        </w:p>
        <w:p w14:paraId="7E659E9D" w14:textId="77777777" w:rsidR="00596B12" w:rsidRDefault="00596B12" w:rsidP="00596B12">
          <w:r>
            <w:fldChar w:fldCharType="end"/>
          </w:r>
        </w:p>
      </w:sdtContent>
    </w:sdt>
    <w:p w14:paraId="1B82D856" w14:textId="77777777" w:rsidR="00596B12" w:rsidRDefault="00596B12" w:rsidP="00596B12">
      <w:pPr>
        <w:spacing w:after="97" w:line="259" w:lineRule="auto"/>
        <w:ind w:left="540"/>
      </w:pPr>
      <w:r>
        <w:t xml:space="preserve"> </w:t>
      </w:r>
    </w:p>
    <w:p w14:paraId="6097871A" w14:textId="77777777" w:rsidR="00596B12" w:rsidRDefault="00596B12" w:rsidP="00596B12">
      <w:pPr>
        <w:spacing w:after="97" w:line="259" w:lineRule="auto"/>
        <w:ind w:left="540"/>
      </w:pPr>
    </w:p>
    <w:p w14:paraId="5EAEDBB6" w14:textId="77777777" w:rsidR="00596B12" w:rsidRDefault="00596B12" w:rsidP="00596B12">
      <w:pPr>
        <w:spacing w:after="97" w:line="259" w:lineRule="auto"/>
        <w:ind w:left="540"/>
      </w:pPr>
    </w:p>
    <w:p w14:paraId="4371467E" w14:textId="77777777" w:rsidR="00596B12" w:rsidRDefault="00596B12" w:rsidP="00596B12">
      <w:pPr>
        <w:spacing w:after="97" w:line="259" w:lineRule="auto"/>
        <w:ind w:left="540"/>
      </w:pPr>
    </w:p>
    <w:p w14:paraId="797B842C" w14:textId="77777777" w:rsidR="00596B12" w:rsidRDefault="00596B12" w:rsidP="00596B12">
      <w:pPr>
        <w:spacing w:after="97" w:line="259" w:lineRule="auto"/>
        <w:ind w:left="540"/>
      </w:pPr>
    </w:p>
    <w:p w14:paraId="6482099A" w14:textId="77777777" w:rsidR="00596B12" w:rsidRDefault="00596B12" w:rsidP="00596B12">
      <w:pPr>
        <w:spacing w:after="97" w:line="259" w:lineRule="auto"/>
        <w:ind w:left="540"/>
      </w:pPr>
    </w:p>
    <w:p w14:paraId="70771FEB" w14:textId="77777777" w:rsidR="00596B12" w:rsidRDefault="00596B12" w:rsidP="00596B12">
      <w:pPr>
        <w:spacing w:after="97" w:line="259" w:lineRule="auto"/>
        <w:ind w:left="540"/>
      </w:pPr>
    </w:p>
    <w:p w14:paraId="02D0FB73" w14:textId="77777777" w:rsidR="00596B12" w:rsidRDefault="00596B12" w:rsidP="00596B12">
      <w:pPr>
        <w:spacing w:after="97" w:line="259" w:lineRule="auto"/>
        <w:ind w:left="540"/>
      </w:pPr>
    </w:p>
    <w:p w14:paraId="292268D1" w14:textId="77777777" w:rsidR="00596B12" w:rsidRDefault="00596B12" w:rsidP="00596B12">
      <w:pPr>
        <w:spacing w:after="97" w:line="259" w:lineRule="auto"/>
        <w:ind w:left="540"/>
      </w:pPr>
    </w:p>
    <w:p w14:paraId="5249C48C" w14:textId="77777777" w:rsidR="00596B12" w:rsidRDefault="00596B12" w:rsidP="00596B12">
      <w:pPr>
        <w:spacing w:after="97" w:line="259" w:lineRule="auto"/>
        <w:ind w:left="540"/>
      </w:pPr>
    </w:p>
    <w:p w14:paraId="4C7F6A8F" w14:textId="77777777" w:rsidR="00596B12" w:rsidRDefault="00596B12" w:rsidP="00596B12">
      <w:pPr>
        <w:spacing w:after="97" w:line="259" w:lineRule="auto"/>
        <w:ind w:left="540"/>
      </w:pPr>
    </w:p>
    <w:p w14:paraId="4258B45E" w14:textId="77777777" w:rsidR="00596B12" w:rsidRDefault="00596B12" w:rsidP="00596B12">
      <w:pPr>
        <w:spacing w:after="97" w:line="259" w:lineRule="auto"/>
        <w:ind w:left="540"/>
      </w:pPr>
    </w:p>
    <w:p w14:paraId="550D166D" w14:textId="77777777" w:rsidR="00596B12" w:rsidRDefault="00596B12" w:rsidP="00596B12">
      <w:pPr>
        <w:spacing w:after="97" w:line="259" w:lineRule="auto"/>
        <w:ind w:left="540"/>
      </w:pPr>
    </w:p>
    <w:p w14:paraId="2394FA9B" w14:textId="77777777" w:rsidR="00596B12" w:rsidRDefault="00596B12" w:rsidP="00596B12">
      <w:pPr>
        <w:spacing w:after="97" w:line="259" w:lineRule="auto"/>
        <w:ind w:left="540"/>
      </w:pPr>
    </w:p>
    <w:p w14:paraId="3EFBD32D" w14:textId="77777777" w:rsidR="00596B12" w:rsidRDefault="00596B12" w:rsidP="00596B12">
      <w:pPr>
        <w:spacing w:after="97" w:line="259" w:lineRule="auto"/>
        <w:ind w:left="540"/>
      </w:pPr>
    </w:p>
    <w:p w14:paraId="22B84357" w14:textId="77777777" w:rsidR="00596B12" w:rsidRDefault="00596B12" w:rsidP="00596B12">
      <w:pPr>
        <w:spacing w:after="97" w:line="259" w:lineRule="auto"/>
        <w:ind w:left="540"/>
      </w:pPr>
    </w:p>
    <w:p w14:paraId="102229B7" w14:textId="77777777" w:rsidR="00596B12" w:rsidRDefault="00596B12" w:rsidP="00596B12">
      <w:pPr>
        <w:spacing w:after="97" w:line="259" w:lineRule="auto"/>
        <w:ind w:left="540"/>
      </w:pPr>
    </w:p>
    <w:p w14:paraId="69A3A396" w14:textId="77777777" w:rsidR="00596B12" w:rsidRDefault="00596B12" w:rsidP="00596B12">
      <w:pPr>
        <w:spacing w:after="97" w:line="259" w:lineRule="auto"/>
        <w:ind w:left="540"/>
      </w:pPr>
    </w:p>
    <w:p w14:paraId="141383BA" w14:textId="77777777" w:rsidR="00596B12" w:rsidRDefault="00596B12" w:rsidP="00596B12">
      <w:pPr>
        <w:spacing w:after="97" w:line="259" w:lineRule="auto"/>
        <w:ind w:left="540"/>
      </w:pPr>
    </w:p>
    <w:p w14:paraId="65A42BAB" w14:textId="77777777" w:rsidR="00596B12" w:rsidRDefault="00596B12" w:rsidP="00596B12">
      <w:pPr>
        <w:spacing w:after="97" w:line="259" w:lineRule="auto"/>
        <w:ind w:left="540"/>
      </w:pPr>
    </w:p>
    <w:p w14:paraId="488C3B96" w14:textId="77777777" w:rsidR="00596B12" w:rsidRDefault="00596B12" w:rsidP="00596B12">
      <w:pPr>
        <w:spacing w:after="97" w:line="259" w:lineRule="auto"/>
        <w:ind w:left="540"/>
      </w:pPr>
    </w:p>
    <w:p w14:paraId="37752C89" w14:textId="77777777" w:rsidR="00596B12" w:rsidRDefault="00596B12" w:rsidP="00596B12">
      <w:pPr>
        <w:spacing w:after="97" w:line="259" w:lineRule="auto"/>
        <w:ind w:left="540"/>
      </w:pPr>
    </w:p>
    <w:p w14:paraId="49EF8950" w14:textId="77777777" w:rsidR="00596B12" w:rsidRDefault="00596B12" w:rsidP="00596B12">
      <w:pPr>
        <w:spacing w:after="97" w:line="259" w:lineRule="auto"/>
        <w:ind w:left="540"/>
        <w:rPr>
          <w:rtl/>
          <w:lang w:bidi="ar-EG"/>
        </w:rPr>
      </w:pPr>
    </w:p>
    <w:p w14:paraId="05B212EB" w14:textId="3F28BFB6" w:rsidR="00596B12" w:rsidRDefault="00596B12" w:rsidP="00596B12">
      <w:pPr>
        <w:spacing w:after="83"/>
        <w:ind w:left="550" w:right="67"/>
      </w:pPr>
      <w:r>
        <w:rPr>
          <w:b/>
        </w:rPr>
        <w:t>Chapter 1: Introduction</w:t>
      </w:r>
      <w:r>
        <w:rPr>
          <w:rFonts w:hint="cs"/>
          <w:b/>
          <w:rtl/>
        </w:rPr>
        <w:t xml:space="preserve"> </w:t>
      </w:r>
      <w:r>
        <w:rPr>
          <w:b/>
        </w:rPr>
        <w:t xml:space="preserve">and </w:t>
      </w:r>
      <w:r>
        <w:t xml:space="preserve">Overview............................................................................... 1 </w:t>
      </w:r>
    </w:p>
    <w:p w14:paraId="1B8C7347" w14:textId="386C2D89" w:rsidR="00596B12" w:rsidRDefault="00596B12" w:rsidP="00596B12">
      <w:pPr>
        <w:spacing w:after="85"/>
        <w:ind w:left="550" w:right="67"/>
      </w:pPr>
      <w:r>
        <w:t>1.</w:t>
      </w:r>
      <w:r>
        <w:rPr>
          <w:rFonts w:hint="cs"/>
          <w:rtl/>
        </w:rPr>
        <w:t>2</w:t>
      </w:r>
      <w:r>
        <w:t xml:space="preserve"> Problem Definition ................................................................................... 2 </w:t>
      </w:r>
    </w:p>
    <w:p w14:paraId="762F1D37" w14:textId="252982FF" w:rsidR="00596B12" w:rsidRDefault="00596B12" w:rsidP="00596B12">
      <w:pPr>
        <w:spacing w:after="82"/>
        <w:ind w:left="550" w:right="67"/>
      </w:pPr>
      <w:r>
        <w:t>1.</w:t>
      </w:r>
      <w:r>
        <w:rPr>
          <w:rFonts w:hint="cs"/>
          <w:rtl/>
        </w:rPr>
        <w:t>3</w:t>
      </w:r>
      <w:r>
        <w:t xml:space="preserve"> Thesis Objectives ..................................................................................... 3 </w:t>
      </w:r>
    </w:p>
    <w:p w14:paraId="0880D08D" w14:textId="5E6F8097" w:rsidR="00596B12" w:rsidRDefault="00596B12" w:rsidP="00596B12">
      <w:pPr>
        <w:spacing w:after="82"/>
        <w:ind w:left="550" w:right="67"/>
      </w:pPr>
      <w:r>
        <w:t>1.</w:t>
      </w:r>
      <w:r>
        <w:rPr>
          <w:rFonts w:hint="cs"/>
          <w:rtl/>
        </w:rPr>
        <w:t>4</w:t>
      </w:r>
      <w:r>
        <w:t xml:space="preserve"> Thesis Contribution .................................................................................. 4 </w:t>
      </w:r>
    </w:p>
    <w:p w14:paraId="50CD7794" w14:textId="346E569A" w:rsidR="00596B12" w:rsidRDefault="00596B12" w:rsidP="00596B12">
      <w:pPr>
        <w:spacing w:after="85"/>
        <w:ind w:left="550" w:right="67"/>
      </w:pPr>
      <w:r>
        <w:t>1.</w:t>
      </w:r>
      <w:r>
        <w:rPr>
          <w:rFonts w:hint="cs"/>
          <w:rtl/>
        </w:rPr>
        <w:t>5</w:t>
      </w:r>
      <w:r>
        <w:t xml:space="preserve"> Thesis Organization................................................................................... 5 </w:t>
      </w:r>
    </w:p>
    <w:p w14:paraId="7571581B" w14:textId="77777777" w:rsidR="00596B12" w:rsidRDefault="00596B12" w:rsidP="00596B12">
      <w:pPr>
        <w:spacing w:after="95" w:line="259" w:lineRule="auto"/>
      </w:pPr>
      <w:r>
        <w:rPr>
          <w:color w:val="0563C1"/>
        </w:rPr>
        <w:lastRenderedPageBreak/>
        <w:t xml:space="preserve"> </w:t>
      </w:r>
    </w:p>
    <w:p w14:paraId="070A6AAC" w14:textId="77777777" w:rsidR="00596B12" w:rsidRDefault="00596B12" w:rsidP="00596B12">
      <w:pPr>
        <w:spacing w:after="82"/>
        <w:ind w:left="550" w:right="67"/>
      </w:pPr>
    </w:p>
    <w:p w14:paraId="6965BD52" w14:textId="6AB85990" w:rsidR="00596B12" w:rsidRPr="00830DBB" w:rsidRDefault="00596B12" w:rsidP="00596B12">
      <w:pPr>
        <w:spacing w:after="116"/>
        <w:ind w:left="550" w:right="67"/>
        <w:rPr>
          <w:color w:val="EE0000"/>
        </w:rPr>
      </w:pPr>
      <w:r w:rsidRPr="00830DBB">
        <w:rPr>
          <w:b/>
          <w:color w:val="EE0000"/>
        </w:rPr>
        <w:t xml:space="preserve">Chapter </w:t>
      </w:r>
      <w:r>
        <w:rPr>
          <w:b/>
          <w:color w:val="EE0000"/>
        </w:rPr>
        <w:t>2</w:t>
      </w:r>
      <w:r w:rsidRPr="00830DBB">
        <w:rPr>
          <w:b/>
          <w:color w:val="EE0000"/>
        </w:rPr>
        <w:t xml:space="preserve">: </w:t>
      </w:r>
      <w:r>
        <w:rPr>
          <w:b/>
          <w:color w:val="EE0000"/>
        </w:rPr>
        <w:t xml:space="preserve">Background and </w:t>
      </w:r>
      <w:r w:rsidRPr="00830DBB">
        <w:rPr>
          <w:b/>
          <w:color w:val="EE0000"/>
        </w:rPr>
        <w:t>Related Work</w:t>
      </w:r>
      <w:r w:rsidRPr="00830DBB">
        <w:rPr>
          <w:color w:val="EE0000"/>
        </w:rPr>
        <w:t xml:space="preserve"> …………………………………………... 31 </w:t>
      </w:r>
    </w:p>
    <w:p w14:paraId="5AE144A5" w14:textId="77777777" w:rsidR="00596B12" w:rsidRDefault="00596B12" w:rsidP="00596B12">
      <w:pPr>
        <w:spacing w:after="85"/>
        <w:ind w:left="550" w:right="67"/>
        <w:rPr>
          <w:b/>
        </w:rPr>
      </w:pPr>
    </w:p>
    <w:p w14:paraId="74E5F099" w14:textId="77777777" w:rsidR="00596B12" w:rsidRDefault="00596B12" w:rsidP="00596B12">
      <w:pPr>
        <w:spacing w:after="85"/>
        <w:ind w:left="550" w:right="67"/>
        <w:rPr>
          <w:b/>
        </w:rPr>
      </w:pPr>
    </w:p>
    <w:p w14:paraId="73A97347" w14:textId="1AEEEC05" w:rsidR="00596B12" w:rsidRDefault="00596B12" w:rsidP="00596B12">
      <w:pPr>
        <w:spacing w:after="85"/>
        <w:ind w:left="550" w:right="67"/>
      </w:pPr>
      <w:r>
        <w:rPr>
          <w:b/>
        </w:rPr>
        <w:t xml:space="preserve">Chapter 3: Proposed Approach </w:t>
      </w:r>
      <w:r>
        <w:t xml:space="preserve"> ............................................................... 78 </w:t>
      </w:r>
    </w:p>
    <w:p w14:paraId="46B867A0" w14:textId="41AC5AD1" w:rsidR="00596B12" w:rsidRDefault="00596B12" w:rsidP="00596B12">
      <w:pPr>
        <w:spacing w:after="82"/>
        <w:ind w:left="550" w:right="67"/>
      </w:pPr>
      <w:r>
        <w:t xml:space="preserve">4.1 Introduction ............................................................................................ 78 </w:t>
      </w:r>
    </w:p>
    <w:p w14:paraId="345AB28D" w14:textId="53539A3D" w:rsidR="00596B12" w:rsidRDefault="00596B12" w:rsidP="00596B12">
      <w:pPr>
        <w:spacing w:after="290" w:line="259" w:lineRule="auto"/>
      </w:pPr>
    </w:p>
    <w:p w14:paraId="16809E2C" w14:textId="6B30E343" w:rsidR="00596B12" w:rsidRDefault="00596B12" w:rsidP="00596B12">
      <w:pPr>
        <w:pStyle w:val="3"/>
        <w:spacing w:after="89"/>
        <w:ind w:left="550"/>
      </w:pPr>
      <w:r>
        <w:t xml:space="preserve">Chapter 4: Experimental Results and Discussion </w:t>
      </w:r>
      <w:r>
        <w:rPr>
          <w:b w:val="0"/>
        </w:rPr>
        <w:t xml:space="preserve"> ................................... 86 </w:t>
      </w:r>
    </w:p>
    <w:p w14:paraId="0CA1ABB0" w14:textId="39018C4F" w:rsidR="00596B12" w:rsidRDefault="00596B12" w:rsidP="00596B12">
      <w:pPr>
        <w:spacing w:after="85"/>
        <w:ind w:left="550" w:right="67"/>
      </w:pPr>
      <w:r>
        <w:t xml:space="preserve"> </w:t>
      </w:r>
    </w:p>
    <w:p w14:paraId="31444034" w14:textId="77777777" w:rsidR="00596B12" w:rsidRDefault="00596B12" w:rsidP="00596B12">
      <w:pPr>
        <w:spacing w:after="290" w:line="259" w:lineRule="auto"/>
      </w:pPr>
      <w:r>
        <w:t xml:space="preserve"> </w:t>
      </w:r>
    </w:p>
    <w:p w14:paraId="225FC663" w14:textId="773599DF" w:rsidR="00596B12" w:rsidRDefault="00596B12" w:rsidP="00596B12">
      <w:pPr>
        <w:spacing w:after="82"/>
        <w:ind w:left="550" w:right="67"/>
      </w:pPr>
      <w:r>
        <w:rPr>
          <w:b/>
        </w:rPr>
        <w:t>Chapter 5: Conclusion and Future Work</w:t>
      </w:r>
      <w:r>
        <w:t xml:space="preserve"> .............................................. 127 </w:t>
      </w:r>
    </w:p>
    <w:p w14:paraId="4F4A7FFB" w14:textId="3B50012C" w:rsidR="00596B12" w:rsidRDefault="00596B12" w:rsidP="00596B12">
      <w:pPr>
        <w:spacing w:after="85"/>
        <w:ind w:left="550" w:right="67"/>
      </w:pPr>
      <w:r>
        <w:t xml:space="preserve">7.1 Important Features ............................................................................... 127  </w:t>
      </w:r>
    </w:p>
    <w:p w14:paraId="7F24E921" w14:textId="62FDDD46" w:rsidR="00596B12" w:rsidRDefault="00596B12" w:rsidP="00596B12">
      <w:pPr>
        <w:spacing w:after="49"/>
        <w:ind w:left="550" w:right="67"/>
      </w:pPr>
      <w:r>
        <w:t xml:space="preserve">7.3 Future Work  ....................................................................................... 129 </w:t>
      </w:r>
    </w:p>
    <w:p w14:paraId="46108FFF" w14:textId="77777777" w:rsidR="00596B12" w:rsidRDefault="00596B12" w:rsidP="00596B12">
      <w:pPr>
        <w:spacing w:after="288" w:line="259" w:lineRule="auto"/>
      </w:pPr>
      <w:r>
        <w:t xml:space="preserve"> </w:t>
      </w:r>
    </w:p>
    <w:p w14:paraId="047110F7" w14:textId="1B502280" w:rsidR="00596B12" w:rsidRDefault="00596B12" w:rsidP="00596B12">
      <w:pPr>
        <w:spacing w:after="90"/>
        <w:ind w:left="550" w:right="67"/>
      </w:pPr>
      <w:r>
        <w:t xml:space="preserve">References .................................................................................................. 130 </w:t>
      </w:r>
    </w:p>
    <w:p w14:paraId="00A499B8" w14:textId="77777777" w:rsidR="00596B12" w:rsidRDefault="00596B12" w:rsidP="00596B12">
      <w:pPr>
        <w:spacing w:after="288" w:line="259" w:lineRule="auto"/>
      </w:pPr>
      <w:r>
        <w:rPr>
          <w:b/>
        </w:rPr>
        <w:t xml:space="preserve"> </w:t>
      </w:r>
    </w:p>
    <w:p w14:paraId="45A9CDFB" w14:textId="77777777" w:rsidR="00596B12" w:rsidRDefault="00596B12" w:rsidP="00596B12">
      <w:pPr>
        <w:spacing w:after="294" w:line="259" w:lineRule="auto"/>
      </w:pPr>
      <w:r>
        <w:t xml:space="preserve"> </w:t>
      </w:r>
    </w:p>
    <w:p w14:paraId="7D9F7579" w14:textId="77777777" w:rsidR="00596B12" w:rsidRDefault="00596B12" w:rsidP="00596B12">
      <w:pPr>
        <w:spacing w:after="294" w:line="259" w:lineRule="auto"/>
      </w:pPr>
    </w:p>
    <w:p w14:paraId="696A93CC" w14:textId="77777777" w:rsidR="00596B12" w:rsidRDefault="00596B12" w:rsidP="00596B12">
      <w:pPr>
        <w:spacing w:after="294" w:line="259" w:lineRule="auto"/>
      </w:pPr>
    </w:p>
    <w:p w14:paraId="38B4E83B" w14:textId="77777777" w:rsidR="00596B12" w:rsidRDefault="00596B12" w:rsidP="00596B12">
      <w:pPr>
        <w:spacing w:after="294" w:line="259" w:lineRule="auto"/>
      </w:pPr>
    </w:p>
    <w:p w14:paraId="0F3DE139" w14:textId="77777777" w:rsidR="00596B12" w:rsidRDefault="00596B12" w:rsidP="00596B12">
      <w:pPr>
        <w:spacing w:after="294" w:line="259" w:lineRule="auto"/>
      </w:pPr>
    </w:p>
    <w:p w14:paraId="53F60D9D" w14:textId="77777777" w:rsidR="00596B12" w:rsidRDefault="00596B12" w:rsidP="00596B12">
      <w:pPr>
        <w:spacing w:after="294" w:line="259" w:lineRule="auto"/>
      </w:pPr>
    </w:p>
    <w:p w14:paraId="21752BEF" w14:textId="77777777" w:rsidR="00596B12" w:rsidRDefault="00596B12" w:rsidP="00596B12">
      <w:pPr>
        <w:spacing w:after="294" w:line="259" w:lineRule="auto"/>
      </w:pPr>
    </w:p>
    <w:p w14:paraId="272338E2" w14:textId="77777777" w:rsidR="00596B12" w:rsidRDefault="00596B12" w:rsidP="00596B12">
      <w:pPr>
        <w:spacing w:after="294" w:line="259" w:lineRule="auto"/>
      </w:pPr>
    </w:p>
    <w:p w14:paraId="0D49ED67" w14:textId="77777777" w:rsidR="00596B12" w:rsidRDefault="00596B12" w:rsidP="00596B12">
      <w:pPr>
        <w:spacing w:after="294" w:line="259" w:lineRule="auto"/>
      </w:pPr>
    </w:p>
    <w:p w14:paraId="68253DD7" w14:textId="77777777" w:rsidR="00596B12" w:rsidRDefault="00596B12" w:rsidP="00596B12">
      <w:pPr>
        <w:spacing w:after="294" w:line="259" w:lineRule="auto"/>
      </w:pPr>
    </w:p>
    <w:p w14:paraId="77C24E7F" w14:textId="77777777" w:rsidR="00596B12" w:rsidRDefault="00596B12" w:rsidP="00596B12">
      <w:pPr>
        <w:spacing w:after="294" w:line="259" w:lineRule="auto"/>
      </w:pPr>
    </w:p>
    <w:p w14:paraId="744A65D4" w14:textId="77777777" w:rsidR="00596B12" w:rsidRDefault="00596B12" w:rsidP="00596B12">
      <w:pPr>
        <w:spacing w:after="294" w:line="259" w:lineRule="auto"/>
      </w:pPr>
    </w:p>
    <w:p w14:paraId="6531746B" w14:textId="77777777" w:rsidR="00596B12" w:rsidRDefault="00596B12" w:rsidP="00596B12">
      <w:pPr>
        <w:spacing w:after="294" w:line="259" w:lineRule="auto"/>
      </w:pPr>
    </w:p>
    <w:p w14:paraId="2B7E79C4" w14:textId="77777777" w:rsidR="00596B12" w:rsidRDefault="00596B12" w:rsidP="00596B12">
      <w:pPr>
        <w:spacing w:after="294" w:line="259" w:lineRule="auto"/>
      </w:pPr>
    </w:p>
    <w:p w14:paraId="1E50017C" w14:textId="77777777" w:rsidR="00596B12" w:rsidRDefault="00596B12" w:rsidP="00596B12">
      <w:pPr>
        <w:spacing w:line="259" w:lineRule="auto"/>
      </w:pPr>
      <w:r>
        <w:t xml:space="preserve"> </w:t>
      </w:r>
    </w:p>
    <w:p w14:paraId="5D624BAF" w14:textId="77777777" w:rsidR="00596B12" w:rsidRDefault="00596B12" w:rsidP="00596B12">
      <w:pPr>
        <w:pStyle w:val="1"/>
        <w:spacing w:after="156"/>
        <w:ind w:left="-5"/>
      </w:pPr>
      <w:bookmarkStart w:id="0" w:name="_Toc208473"/>
    </w:p>
    <w:p w14:paraId="7E55B52E" w14:textId="4612E183" w:rsidR="00596B12" w:rsidRDefault="00596B12" w:rsidP="00596B12">
      <w:pPr>
        <w:pStyle w:val="1"/>
        <w:spacing w:after="156"/>
        <w:ind w:left="-5"/>
      </w:pPr>
      <w:r>
        <w:br/>
        <w:t xml:space="preserve">List of Abbreviations </w:t>
      </w:r>
      <w:bookmarkEnd w:id="0"/>
    </w:p>
    <w:p w14:paraId="39149C53" w14:textId="77777777" w:rsidR="00596B12" w:rsidRDefault="00596B12" w:rsidP="00596B12">
      <w:pPr>
        <w:numPr>
          <w:ilvl w:val="0"/>
          <w:numId w:val="1"/>
        </w:numPr>
        <w:ind w:right="67" w:hanging="360"/>
      </w:pPr>
      <w:r>
        <w:rPr>
          <w:b/>
        </w:rPr>
        <w:t>Acc.:</w:t>
      </w:r>
      <w:r>
        <w:t xml:space="preserve"> Accuracy </w:t>
      </w:r>
    </w:p>
    <w:p w14:paraId="66BDE44E" w14:textId="77777777" w:rsidR="00596B12" w:rsidRDefault="00596B12" w:rsidP="00596B12">
      <w:pPr>
        <w:numPr>
          <w:ilvl w:val="0"/>
          <w:numId w:val="1"/>
        </w:numPr>
        <w:ind w:right="67" w:hanging="360"/>
      </w:pPr>
      <w:r>
        <w:rPr>
          <w:b/>
        </w:rPr>
        <w:t>ANN:</w:t>
      </w:r>
      <w:r>
        <w:t xml:space="preserve"> Artificial Neural Network </w:t>
      </w:r>
    </w:p>
    <w:p w14:paraId="1DEC8178" w14:textId="77777777" w:rsidR="00596B12" w:rsidRDefault="00596B12" w:rsidP="00596B12">
      <w:pPr>
        <w:numPr>
          <w:ilvl w:val="0"/>
          <w:numId w:val="1"/>
        </w:numPr>
        <w:ind w:right="67" w:hanging="360"/>
      </w:pPr>
      <w:r>
        <w:rPr>
          <w:b/>
        </w:rPr>
        <w:t>ANOVA:</w:t>
      </w:r>
      <w:r>
        <w:t xml:space="preserve"> Analysis of Variance </w:t>
      </w:r>
    </w:p>
    <w:p w14:paraId="625F3C5E" w14:textId="77777777" w:rsidR="00596B12" w:rsidRDefault="00596B12" w:rsidP="00596B12">
      <w:pPr>
        <w:numPr>
          <w:ilvl w:val="0"/>
          <w:numId w:val="1"/>
        </w:numPr>
        <w:ind w:right="67" w:hanging="360"/>
      </w:pPr>
      <w:r>
        <w:rPr>
          <w:b/>
        </w:rPr>
        <w:t>ROC:</w:t>
      </w:r>
      <w:r>
        <w:t xml:space="preserve"> Receiver Operating Characteristic </w:t>
      </w:r>
    </w:p>
    <w:p w14:paraId="23F276F1" w14:textId="2776B9BF" w:rsidR="00596B12" w:rsidRDefault="00596B12" w:rsidP="00596B12">
      <w:pPr>
        <w:spacing w:after="18" w:line="259" w:lineRule="auto"/>
      </w:pPr>
    </w:p>
    <w:p w14:paraId="27C9B014" w14:textId="77777777" w:rsidR="00596B12" w:rsidRDefault="00596B12" w:rsidP="00596B12">
      <w:pPr>
        <w:spacing w:after="292" w:line="259" w:lineRule="auto"/>
      </w:pPr>
      <w:r>
        <w:t xml:space="preserve"> </w:t>
      </w:r>
    </w:p>
    <w:p w14:paraId="7F74AF67" w14:textId="77777777" w:rsidR="00596B12" w:rsidRDefault="00596B12" w:rsidP="00596B12">
      <w:pPr>
        <w:spacing w:after="292" w:line="259" w:lineRule="auto"/>
      </w:pPr>
      <w:r>
        <w:t xml:space="preserve"> </w:t>
      </w:r>
    </w:p>
    <w:p w14:paraId="3A79EED7" w14:textId="77777777" w:rsidR="00596B12" w:rsidRDefault="00596B12" w:rsidP="00596B12">
      <w:pPr>
        <w:spacing w:after="294" w:line="259" w:lineRule="auto"/>
      </w:pPr>
      <w:r>
        <w:t xml:space="preserve"> </w:t>
      </w:r>
    </w:p>
    <w:p w14:paraId="72CC81A6" w14:textId="77777777" w:rsidR="00596B12" w:rsidRDefault="00596B12" w:rsidP="00596B12">
      <w:pPr>
        <w:spacing w:after="292" w:line="259" w:lineRule="auto"/>
      </w:pPr>
      <w:r>
        <w:t xml:space="preserve"> </w:t>
      </w:r>
    </w:p>
    <w:p w14:paraId="2A96AB73" w14:textId="77777777" w:rsidR="00596B12" w:rsidRDefault="00596B12" w:rsidP="00596B12">
      <w:pPr>
        <w:spacing w:after="292" w:line="259" w:lineRule="auto"/>
      </w:pPr>
      <w:r>
        <w:t xml:space="preserve"> </w:t>
      </w:r>
    </w:p>
    <w:p w14:paraId="713C3537" w14:textId="77777777" w:rsidR="00596B12" w:rsidRDefault="00596B12" w:rsidP="00596B12">
      <w:pPr>
        <w:spacing w:after="294" w:line="259" w:lineRule="auto"/>
      </w:pPr>
      <w:r>
        <w:t xml:space="preserve"> </w:t>
      </w:r>
    </w:p>
    <w:p w14:paraId="2DD2620A" w14:textId="77777777" w:rsidR="00596B12" w:rsidRDefault="00596B12" w:rsidP="00596B12">
      <w:pPr>
        <w:spacing w:after="292" w:line="259" w:lineRule="auto"/>
      </w:pPr>
      <w:r>
        <w:t xml:space="preserve"> </w:t>
      </w:r>
    </w:p>
    <w:p w14:paraId="7B07D233" w14:textId="77777777" w:rsidR="00596B12" w:rsidRDefault="00596B12" w:rsidP="00596B12">
      <w:pPr>
        <w:spacing w:after="292" w:line="259" w:lineRule="auto"/>
      </w:pPr>
      <w:r>
        <w:t xml:space="preserve"> </w:t>
      </w:r>
    </w:p>
    <w:p w14:paraId="7617F40C" w14:textId="77777777" w:rsidR="00596B12" w:rsidRDefault="00596B12" w:rsidP="00596B12">
      <w:pPr>
        <w:spacing w:after="294" w:line="259" w:lineRule="auto"/>
      </w:pPr>
      <w:r>
        <w:t xml:space="preserve"> </w:t>
      </w:r>
    </w:p>
    <w:p w14:paraId="0FFA6494" w14:textId="77777777" w:rsidR="00596B12" w:rsidRDefault="00596B12" w:rsidP="00596B12">
      <w:pPr>
        <w:spacing w:after="292" w:line="259" w:lineRule="auto"/>
      </w:pPr>
      <w:r>
        <w:t xml:space="preserve"> </w:t>
      </w:r>
    </w:p>
    <w:p w14:paraId="2E121877" w14:textId="77777777" w:rsidR="00596B12" w:rsidRDefault="00596B12" w:rsidP="00596B12">
      <w:pPr>
        <w:spacing w:after="292" w:line="259" w:lineRule="auto"/>
      </w:pPr>
    </w:p>
    <w:p w14:paraId="10C0A6A9" w14:textId="77777777" w:rsidR="00596B12" w:rsidRDefault="00596B12" w:rsidP="00596B12">
      <w:pPr>
        <w:spacing w:after="292" w:line="259" w:lineRule="auto"/>
      </w:pPr>
    </w:p>
    <w:p w14:paraId="074152EB" w14:textId="77777777" w:rsidR="00596B12" w:rsidRDefault="00596B12" w:rsidP="00596B12">
      <w:pPr>
        <w:spacing w:after="292" w:line="259" w:lineRule="auto"/>
      </w:pPr>
    </w:p>
    <w:p w14:paraId="7016B1FF" w14:textId="77777777" w:rsidR="00596B12" w:rsidRDefault="00596B12" w:rsidP="00596B12">
      <w:pPr>
        <w:spacing w:after="292" w:line="259" w:lineRule="auto"/>
      </w:pPr>
    </w:p>
    <w:p w14:paraId="13F12AC1" w14:textId="77777777" w:rsidR="00596B12" w:rsidRDefault="00596B12" w:rsidP="00596B12">
      <w:pPr>
        <w:spacing w:after="292" w:line="259" w:lineRule="auto"/>
      </w:pPr>
      <w:r>
        <w:t xml:space="preserve"> </w:t>
      </w:r>
    </w:p>
    <w:p w14:paraId="2601EF4E" w14:textId="77777777" w:rsidR="00596B12" w:rsidRDefault="00596B12" w:rsidP="00596B12">
      <w:pPr>
        <w:spacing w:line="259" w:lineRule="auto"/>
      </w:pPr>
      <w:r>
        <w:t xml:space="preserve"> </w:t>
      </w:r>
    </w:p>
    <w:p w14:paraId="334637DD" w14:textId="77777777" w:rsidR="00596B12" w:rsidRDefault="00596B12" w:rsidP="00596B12">
      <w:pPr>
        <w:pStyle w:val="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596B12" w14:paraId="4CFB3080" w14:textId="77777777">
        <w:trPr>
          <w:trHeight w:val="341"/>
        </w:trPr>
        <w:tc>
          <w:tcPr>
            <w:tcW w:w="8855" w:type="dxa"/>
            <w:tcBorders>
              <w:top w:val="nil"/>
              <w:left w:val="nil"/>
              <w:bottom w:val="nil"/>
              <w:right w:val="nil"/>
            </w:tcBorders>
          </w:tcPr>
          <w:p w14:paraId="27D9D96D" w14:textId="77777777" w:rsidR="00596B12" w:rsidRDefault="00596B12">
            <w:pPr>
              <w:spacing w:line="259" w:lineRule="auto"/>
            </w:pPr>
            <w:r>
              <w:rPr>
                <w:b/>
              </w:rPr>
              <w:t>2.1</w:t>
            </w:r>
            <w:r>
              <w:t xml:space="preserve"> Educational Data Mining Process ………………………………………  </w:t>
            </w:r>
          </w:p>
        </w:tc>
        <w:tc>
          <w:tcPr>
            <w:tcW w:w="351" w:type="dxa"/>
            <w:tcBorders>
              <w:top w:val="nil"/>
              <w:left w:val="nil"/>
              <w:bottom w:val="nil"/>
              <w:right w:val="nil"/>
            </w:tcBorders>
          </w:tcPr>
          <w:p w14:paraId="6B76F0A7" w14:textId="77777777" w:rsidR="00596B12" w:rsidRDefault="00596B12">
            <w:pPr>
              <w:spacing w:line="259" w:lineRule="auto"/>
              <w:ind w:left="142"/>
            </w:pPr>
            <w:r>
              <w:t xml:space="preserve">7 </w:t>
            </w:r>
          </w:p>
        </w:tc>
      </w:tr>
      <w:tr w:rsidR="00596B12" w14:paraId="0BF6B881" w14:textId="77777777">
        <w:trPr>
          <w:trHeight w:val="371"/>
        </w:trPr>
        <w:tc>
          <w:tcPr>
            <w:tcW w:w="8855" w:type="dxa"/>
            <w:tcBorders>
              <w:top w:val="nil"/>
              <w:left w:val="nil"/>
              <w:bottom w:val="nil"/>
              <w:right w:val="nil"/>
            </w:tcBorders>
          </w:tcPr>
          <w:p w14:paraId="5B8085D3" w14:textId="77777777" w:rsidR="00596B12" w:rsidRDefault="00596B12">
            <w:pPr>
              <w:spacing w:line="259" w:lineRule="auto"/>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596B12" w:rsidRDefault="00596B12">
            <w:pPr>
              <w:spacing w:line="259" w:lineRule="auto"/>
              <w:ind w:left="142"/>
            </w:pPr>
            <w:r>
              <w:t xml:space="preserve">8 </w:t>
            </w:r>
          </w:p>
        </w:tc>
      </w:tr>
      <w:tr w:rsidR="00596B12" w14:paraId="23FAB69A" w14:textId="77777777">
        <w:trPr>
          <w:trHeight w:val="370"/>
        </w:trPr>
        <w:tc>
          <w:tcPr>
            <w:tcW w:w="8855" w:type="dxa"/>
            <w:tcBorders>
              <w:top w:val="nil"/>
              <w:left w:val="nil"/>
              <w:bottom w:val="nil"/>
              <w:right w:val="nil"/>
            </w:tcBorders>
          </w:tcPr>
          <w:p w14:paraId="1310F1E0" w14:textId="77777777" w:rsidR="00596B12" w:rsidRDefault="00596B12">
            <w:pPr>
              <w:spacing w:line="259" w:lineRule="auto"/>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596B12" w:rsidRDefault="00596B12">
            <w:pPr>
              <w:spacing w:line="259" w:lineRule="auto"/>
            </w:pPr>
            <w:r>
              <w:t xml:space="preserve">19 </w:t>
            </w:r>
          </w:p>
        </w:tc>
      </w:tr>
      <w:tr w:rsidR="00596B12" w14:paraId="2856B1A8" w14:textId="77777777">
        <w:trPr>
          <w:trHeight w:val="371"/>
        </w:trPr>
        <w:tc>
          <w:tcPr>
            <w:tcW w:w="8855" w:type="dxa"/>
            <w:tcBorders>
              <w:top w:val="nil"/>
              <w:left w:val="nil"/>
              <w:bottom w:val="nil"/>
              <w:right w:val="nil"/>
            </w:tcBorders>
          </w:tcPr>
          <w:p w14:paraId="643BE4BF" w14:textId="77777777" w:rsidR="00596B12" w:rsidRDefault="00596B12">
            <w:pPr>
              <w:spacing w:line="259" w:lineRule="auto"/>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596B12" w:rsidRDefault="00596B12">
            <w:pPr>
              <w:spacing w:line="259" w:lineRule="auto"/>
            </w:pPr>
            <w:r>
              <w:t xml:space="preserve">21 </w:t>
            </w:r>
          </w:p>
        </w:tc>
      </w:tr>
      <w:tr w:rsidR="00596B12" w14:paraId="751A4FD4" w14:textId="77777777">
        <w:trPr>
          <w:trHeight w:val="371"/>
        </w:trPr>
        <w:tc>
          <w:tcPr>
            <w:tcW w:w="8855" w:type="dxa"/>
            <w:tcBorders>
              <w:top w:val="nil"/>
              <w:left w:val="nil"/>
              <w:bottom w:val="nil"/>
              <w:right w:val="nil"/>
            </w:tcBorders>
          </w:tcPr>
          <w:p w14:paraId="20EA44E3" w14:textId="77777777" w:rsidR="00596B12" w:rsidRDefault="00596B12">
            <w:pPr>
              <w:spacing w:line="259" w:lineRule="auto"/>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596B12" w:rsidRDefault="00596B12">
            <w:pPr>
              <w:spacing w:line="259" w:lineRule="auto"/>
            </w:pPr>
            <w:r>
              <w:t xml:space="preserve">23 </w:t>
            </w:r>
          </w:p>
        </w:tc>
      </w:tr>
    </w:tbl>
    <w:p w14:paraId="124ABE31" w14:textId="63D6187F" w:rsidR="00596B12" w:rsidRDefault="00596B12" w:rsidP="00596B12">
      <w:pPr>
        <w:spacing w:line="259" w:lineRule="auto"/>
      </w:pPr>
    </w:p>
    <w:p w14:paraId="49C665CE" w14:textId="77777777" w:rsidR="00596B12" w:rsidRDefault="00596B12" w:rsidP="00596B12">
      <w:pPr>
        <w:spacing w:line="259" w:lineRule="auto"/>
      </w:pPr>
    </w:p>
    <w:p w14:paraId="5B3C6374" w14:textId="77777777" w:rsidR="00596B12" w:rsidRDefault="00596B12" w:rsidP="00596B12">
      <w:pPr>
        <w:spacing w:line="259" w:lineRule="auto"/>
      </w:pPr>
    </w:p>
    <w:p w14:paraId="74C37326" w14:textId="77777777" w:rsidR="00596B12" w:rsidRDefault="00596B12" w:rsidP="00596B12">
      <w:pPr>
        <w:spacing w:line="259" w:lineRule="auto"/>
      </w:pPr>
    </w:p>
    <w:p w14:paraId="05BC9D53" w14:textId="77777777" w:rsidR="00596B12" w:rsidRDefault="00596B12" w:rsidP="00596B12">
      <w:pPr>
        <w:spacing w:line="259" w:lineRule="auto"/>
      </w:pPr>
    </w:p>
    <w:p w14:paraId="26D52E79" w14:textId="77777777" w:rsidR="00596B12" w:rsidRDefault="00596B12" w:rsidP="00596B12">
      <w:pPr>
        <w:spacing w:line="259" w:lineRule="auto"/>
      </w:pPr>
    </w:p>
    <w:p w14:paraId="3A3847ED" w14:textId="77777777" w:rsidR="00596B12" w:rsidRDefault="00596B12" w:rsidP="00596B12">
      <w:pPr>
        <w:spacing w:line="259" w:lineRule="auto"/>
      </w:pPr>
    </w:p>
    <w:p w14:paraId="72F1B9B8" w14:textId="77777777" w:rsidR="00596B12" w:rsidRDefault="00596B12" w:rsidP="00596B12">
      <w:pPr>
        <w:spacing w:line="259" w:lineRule="auto"/>
      </w:pPr>
    </w:p>
    <w:p w14:paraId="1DCB8F05" w14:textId="77777777" w:rsidR="00596B12" w:rsidRDefault="00596B12" w:rsidP="00596B12">
      <w:pPr>
        <w:spacing w:line="259" w:lineRule="auto"/>
      </w:pPr>
    </w:p>
    <w:p w14:paraId="5783D8AB" w14:textId="77777777" w:rsidR="00596B12" w:rsidRDefault="00596B12" w:rsidP="00596B12">
      <w:pPr>
        <w:spacing w:line="259" w:lineRule="auto"/>
      </w:pPr>
    </w:p>
    <w:p w14:paraId="37151397" w14:textId="77777777" w:rsidR="00596B12" w:rsidRDefault="00596B12" w:rsidP="00596B12">
      <w:pPr>
        <w:spacing w:line="259" w:lineRule="auto"/>
      </w:pPr>
    </w:p>
    <w:p w14:paraId="514E1ED5" w14:textId="77777777" w:rsidR="00596B12" w:rsidRDefault="00596B12" w:rsidP="00596B12">
      <w:pPr>
        <w:spacing w:line="259" w:lineRule="auto"/>
      </w:pPr>
    </w:p>
    <w:p w14:paraId="65653ED2" w14:textId="77777777" w:rsidR="00596B12" w:rsidRDefault="00596B12" w:rsidP="00596B12">
      <w:pPr>
        <w:spacing w:line="259" w:lineRule="auto"/>
      </w:pPr>
    </w:p>
    <w:p w14:paraId="125785AC" w14:textId="77777777" w:rsidR="00596B12" w:rsidRDefault="00596B12" w:rsidP="00596B12">
      <w:pPr>
        <w:spacing w:line="259" w:lineRule="auto"/>
      </w:pPr>
    </w:p>
    <w:p w14:paraId="43EA19CA" w14:textId="77777777" w:rsidR="00596B12" w:rsidRDefault="00596B12" w:rsidP="00596B12">
      <w:pPr>
        <w:spacing w:line="259" w:lineRule="auto"/>
      </w:pPr>
    </w:p>
    <w:p w14:paraId="17AD3C33" w14:textId="77777777" w:rsidR="00596B12" w:rsidRDefault="00596B12" w:rsidP="00596B12">
      <w:pPr>
        <w:spacing w:line="259" w:lineRule="auto"/>
      </w:pPr>
    </w:p>
    <w:p w14:paraId="08DAA981" w14:textId="77777777" w:rsidR="00596B12" w:rsidRDefault="00596B12" w:rsidP="00596B12">
      <w:pPr>
        <w:spacing w:line="259" w:lineRule="auto"/>
      </w:pPr>
    </w:p>
    <w:p w14:paraId="36AB81CA" w14:textId="77777777" w:rsidR="00596B12" w:rsidRDefault="00596B12" w:rsidP="00596B12">
      <w:pPr>
        <w:spacing w:line="259" w:lineRule="auto"/>
      </w:pPr>
    </w:p>
    <w:p w14:paraId="2730B8C6" w14:textId="77777777" w:rsidR="00596B12" w:rsidRDefault="00596B12" w:rsidP="00596B12">
      <w:pPr>
        <w:spacing w:line="259" w:lineRule="auto"/>
      </w:pPr>
    </w:p>
    <w:p w14:paraId="68FA7E27" w14:textId="77777777" w:rsidR="00596B12" w:rsidRDefault="00596B12" w:rsidP="00596B12">
      <w:pPr>
        <w:spacing w:line="259" w:lineRule="auto"/>
      </w:pPr>
    </w:p>
    <w:p w14:paraId="415F169C" w14:textId="77777777" w:rsidR="00596B12" w:rsidRDefault="00596B12" w:rsidP="00596B12">
      <w:pPr>
        <w:spacing w:line="259" w:lineRule="auto"/>
      </w:pPr>
    </w:p>
    <w:p w14:paraId="0493836A" w14:textId="77777777" w:rsidR="00596B12" w:rsidRDefault="00596B12" w:rsidP="00596B12">
      <w:pPr>
        <w:spacing w:line="259" w:lineRule="auto"/>
      </w:pPr>
    </w:p>
    <w:p w14:paraId="479E708F" w14:textId="77777777" w:rsidR="00596B12" w:rsidRDefault="00596B12" w:rsidP="00596B12">
      <w:pPr>
        <w:spacing w:line="259" w:lineRule="auto"/>
      </w:pPr>
    </w:p>
    <w:p w14:paraId="34A9585C" w14:textId="77777777" w:rsidR="00596B12" w:rsidRDefault="00596B12" w:rsidP="00596B12">
      <w:pPr>
        <w:spacing w:line="259" w:lineRule="auto"/>
      </w:pPr>
    </w:p>
    <w:p w14:paraId="3115C9CC" w14:textId="77777777" w:rsidR="00596B12" w:rsidRDefault="00596B12" w:rsidP="00596B12">
      <w:pPr>
        <w:spacing w:line="259" w:lineRule="auto"/>
      </w:pPr>
    </w:p>
    <w:p w14:paraId="1095090C" w14:textId="77777777" w:rsidR="00596B12" w:rsidRDefault="00596B12" w:rsidP="00596B12">
      <w:pPr>
        <w:spacing w:line="259" w:lineRule="auto"/>
      </w:pPr>
    </w:p>
    <w:p w14:paraId="4896F9BC" w14:textId="77777777" w:rsidR="00596B12" w:rsidRDefault="00596B12" w:rsidP="00596B12">
      <w:pPr>
        <w:spacing w:line="259" w:lineRule="auto"/>
      </w:pPr>
    </w:p>
    <w:p w14:paraId="45D3D375" w14:textId="77777777" w:rsidR="00596B12" w:rsidRDefault="00596B12" w:rsidP="00596B12">
      <w:pPr>
        <w:spacing w:line="259" w:lineRule="auto"/>
      </w:pPr>
    </w:p>
    <w:p w14:paraId="61F4F364" w14:textId="77777777" w:rsidR="00596B12" w:rsidRDefault="00596B12" w:rsidP="00596B12">
      <w:pPr>
        <w:spacing w:line="259" w:lineRule="auto"/>
      </w:pPr>
    </w:p>
    <w:p w14:paraId="586F1F36" w14:textId="77777777" w:rsidR="00596B12" w:rsidRDefault="00596B12" w:rsidP="00596B12">
      <w:pPr>
        <w:pStyle w:val="1"/>
        <w:spacing w:after="150"/>
        <w:ind w:left="-5"/>
      </w:pPr>
      <w:bookmarkStart w:id="2" w:name="_Toc208475"/>
      <w:r>
        <w:lastRenderedPageBreak/>
        <w:t xml:space="preserve">List of Tables </w:t>
      </w:r>
      <w:bookmarkEnd w:id="2"/>
    </w:p>
    <w:p w14:paraId="3A0D4A69" w14:textId="77777777" w:rsidR="00596B12" w:rsidRDefault="00596B12" w:rsidP="00596B12">
      <w:pPr>
        <w:tabs>
          <w:tab w:val="center" w:pos="4624"/>
          <w:tab w:val="right" w:pos="9364"/>
        </w:tabs>
        <w:spacing w:after="31"/>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596B12" w:rsidRDefault="00596B12" w:rsidP="00596B12">
      <w:pPr>
        <w:tabs>
          <w:tab w:val="center" w:pos="4689"/>
          <w:tab w:val="right" w:pos="9364"/>
        </w:tabs>
        <w:spacing w:after="42"/>
      </w:pPr>
      <w:r>
        <w:rPr>
          <w:b/>
        </w:rPr>
        <w:t xml:space="preserve">2.2 </w:t>
      </w:r>
      <w:r>
        <w:rPr>
          <w:b/>
        </w:rPr>
        <w:tab/>
      </w:r>
      <w:r>
        <w:t xml:space="preserve">Students' Academic Performance Dataset Description ……………… </w:t>
      </w:r>
      <w:r>
        <w:tab/>
        <w:t xml:space="preserve">23 </w:t>
      </w:r>
    </w:p>
    <w:p w14:paraId="25B01503" w14:textId="1638AC00" w:rsidR="00596B12" w:rsidRDefault="00596B12" w:rsidP="00596B12">
      <w:pPr>
        <w:spacing w:line="259" w:lineRule="auto"/>
      </w:pPr>
    </w:p>
    <w:p w14:paraId="6F22DFB1" w14:textId="77777777" w:rsidR="00596B12" w:rsidRDefault="00596B12" w:rsidP="00596B12">
      <w:pPr>
        <w:sectPr w:rsidR="00596B12" w:rsidSect="00596B12">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27EC6DB5" w14:textId="77777777" w:rsidR="00596B12" w:rsidRDefault="00596B12" w:rsidP="00596B12">
      <w:pPr>
        <w:pStyle w:val="2"/>
        <w:spacing w:after="532" w:line="265" w:lineRule="auto"/>
        <w:ind w:left="-5"/>
      </w:pPr>
      <w:r>
        <w:lastRenderedPageBreak/>
        <w:t xml:space="preserve">Chapter 1 Introduction </w:t>
      </w:r>
    </w:p>
    <w:p w14:paraId="2030ED59" w14:textId="100E44E8" w:rsidR="0001306A" w:rsidRDefault="00596B12" w:rsidP="0001306A">
      <w:pPr>
        <w:pStyle w:val="3"/>
        <w:numPr>
          <w:ilvl w:val="1"/>
          <w:numId w:val="10"/>
        </w:numPr>
        <w:spacing w:after="360"/>
      </w:pPr>
      <w:r>
        <w:t>Overview</w:t>
      </w:r>
    </w:p>
    <w:p w14:paraId="233D5FF4" w14:textId="77777777" w:rsidR="00CF6954" w:rsidRPr="00CF6954" w:rsidRDefault="00CF6954" w:rsidP="00CF6954">
      <w:pPr>
        <w:pStyle w:val="3"/>
        <w:spacing w:after="360"/>
        <w:ind w:left="-5"/>
        <w:rPr>
          <w:b w:val="0"/>
          <w:bCs/>
        </w:rPr>
      </w:pPr>
      <w:r w:rsidRPr="00CF6954">
        <w:rPr>
          <w:b w:val="0"/>
          <w:bCs/>
        </w:rPr>
        <w:t>The information processing and the information retrieval by means of so called Large Language Models (LLMs) for question answering, for document analysis and for knowledge retrieval on large text data is becoming more and more established. Large Language Models are also increasingly used in an enterprise context. In an enterprise large amounts of knowledge are stored in the huge amount of documents. However, the information retrieval by means of the LLMs and the answers which are generated with this information have still a lot of restrictions. First of all the knowledge of the LLMs which is used for the generation of the answers is based on the training data of the LLM. This means that there is no very recent knowledge (e.g. knowledge which is older than some months) and no knowledge which is company-specific stored in the LLMs. In addition the generated answers are very plausible, but in most cases not correct and without proof.</w:t>
      </w:r>
    </w:p>
    <w:p w14:paraId="0496CA91" w14:textId="77777777" w:rsidR="00CF6954" w:rsidRPr="00CF6954" w:rsidRDefault="00CF6954" w:rsidP="00CF6954">
      <w:pPr>
        <w:pStyle w:val="3"/>
        <w:spacing w:after="360"/>
        <w:ind w:left="-5"/>
        <w:rPr>
          <w:b w:val="0"/>
          <w:bCs/>
        </w:rPr>
      </w:pPr>
      <w:r w:rsidRPr="00CF6954">
        <w:rPr>
          <w:b w:val="0"/>
          <w:bCs/>
        </w:rPr>
        <w:t>RAG, short for Retrieval-Augmented Generation, is a problem for generation that is grounded in more information than the knowledge stored in a language model. It uses information from an external knowledge source, for example from a document, to generate a response. That generated response can be up-to-date, organization-specific and much more relevant than a response generated by a language model that only uses its own knowledge.</w:t>
      </w:r>
    </w:p>
    <w:p w14:paraId="27E5D5A0" w14:textId="77777777" w:rsidR="00CF6954" w:rsidRPr="00CF6954" w:rsidRDefault="00CF6954" w:rsidP="00CF6954">
      <w:pPr>
        <w:pStyle w:val="3"/>
        <w:spacing w:after="360"/>
        <w:ind w:left="-5"/>
        <w:rPr>
          <w:b w:val="0"/>
          <w:bCs/>
        </w:rPr>
      </w:pPr>
      <w:r w:rsidRPr="00CF6954">
        <w:rPr>
          <w:b w:val="0"/>
          <w:bCs/>
        </w:rPr>
        <w:t>In enterprise environments there is a vast amount of knowledge stored in large amounts of documents, databases, company-internal websites and applications. Thus, an employee who is searching for information with the aid of a RAG system in her work is typically looking for information that has been retrieved from the internal knowledge stored in the organization by the system. Importantly, for the employee, it is not only important to have knowledge about the information that she has been searching for, but also information about where she got the information from and, most importantly, insight into the relation between the found evidence and the generated answer.</w:t>
      </w:r>
    </w:p>
    <w:p w14:paraId="37411066" w14:textId="77777777" w:rsidR="00CF6954" w:rsidRPr="00CF6954" w:rsidRDefault="00CF6954" w:rsidP="00CF6954">
      <w:pPr>
        <w:pStyle w:val="3"/>
        <w:spacing w:after="360"/>
        <w:ind w:left="-5"/>
        <w:rPr>
          <w:b w:val="0"/>
          <w:bCs/>
        </w:rPr>
      </w:pPr>
      <w:r w:rsidRPr="00CF6954">
        <w:rPr>
          <w:b w:val="0"/>
          <w:bCs/>
        </w:rPr>
        <w:t>While retrieval and generation for RAG are gaining increasing attention in recent years and there are also many approaches to explainability, source attribution, citation generation, and confidence estimation for RAG systems, the vast majority of such approaches focus on one single aspect of a complete RAG system. For instance, approaches that generate citations do not necessarily make clear which single claim of the answer is supported by which single source, and the confidence scores estimated by many approaches are not necessarily connected to the actual evidence the system has used for generating the answer.</w:t>
      </w:r>
    </w:p>
    <w:p w14:paraId="561EF883" w14:textId="77777777" w:rsidR="00CF6954" w:rsidRPr="00CF6954" w:rsidRDefault="00CF6954" w:rsidP="00CF6954">
      <w:pPr>
        <w:pStyle w:val="3"/>
        <w:spacing w:after="360"/>
        <w:ind w:left="-5"/>
        <w:rPr>
          <w:b w:val="0"/>
          <w:bCs/>
        </w:rPr>
      </w:pPr>
      <w:r w:rsidRPr="00CF6954">
        <w:rPr>
          <w:b w:val="0"/>
          <w:bCs/>
        </w:rPr>
        <w:lastRenderedPageBreak/>
        <w:t>This thesis proposes a framework, called Explainable Enterprise RAG with Citation Attribution and Confidence Scoring, that connects three different aspects to enhance an enterprise RAG system: explaining the evidence, citation attribution and confidence scoring. Differently from most of the actual research on RAG, where each aspect is studied separately, this framework actually connects all the three related aspects. The framework is then evaluated on a realistic benchmark, called EnterpriseRAG-Bench, specifically designed to test RAG systems for enterprise knowledge retrieval.</w:t>
      </w:r>
    </w:p>
    <w:p w14:paraId="1D6E9CA8" w14:textId="77777777" w:rsidR="00CB0409" w:rsidRDefault="00CF6954" w:rsidP="00CF6954">
      <w:pPr>
        <w:pStyle w:val="3"/>
        <w:spacing w:after="360"/>
        <w:ind w:left="-5"/>
        <w:rPr>
          <w:b w:val="0"/>
          <w:bCs/>
        </w:rPr>
      </w:pPr>
      <w:r w:rsidRPr="00CF6954">
        <w:rPr>
          <w:b w:val="0"/>
          <w:bCs/>
        </w:rPr>
        <w:t>The main goal of this research is to enhance an existing RAG system for Enterprise Knowledge Retrieval in such a way that in addition to generating an answer to a query, also help the user of such a system to answer three additional questions:</w:t>
      </w:r>
    </w:p>
    <w:p w14:paraId="6745D380" w14:textId="70CE6FA4" w:rsidR="00CB0409" w:rsidRPr="00C2112C" w:rsidRDefault="00CF6954" w:rsidP="00CB0409">
      <w:pPr>
        <w:pStyle w:val="3"/>
        <w:numPr>
          <w:ilvl w:val="0"/>
          <w:numId w:val="11"/>
        </w:numPr>
        <w:spacing w:after="360"/>
        <w:rPr>
          <w:sz w:val="24"/>
          <w:szCs w:val="21"/>
        </w:rPr>
      </w:pPr>
      <w:r w:rsidRPr="00C2112C">
        <w:rPr>
          <w:sz w:val="24"/>
          <w:szCs w:val="21"/>
        </w:rPr>
        <w:t>Where did I get the answer from</w:t>
      </w:r>
      <w:r w:rsidR="00C2112C" w:rsidRPr="00C2112C">
        <w:rPr>
          <w:sz w:val="24"/>
          <w:szCs w:val="21"/>
        </w:rPr>
        <w:t>?</w:t>
      </w:r>
      <w:r w:rsidRPr="00C2112C">
        <w:rPr>
          <w:sz w:val="24"/>
          <w:szCs w:val="21"/>
        </w:rPr>
        <w:t xml:space="preserve"> </w:t>
      </w:r>
    </w:p>
    <w:p w14:paraId="4721A74B" w14:textId="4681A6C1" w:rsidR="00CB0409" w:rsidRPr="00C2112C" w:rsidRDefault="00CF6954" w:rsidP="00CB0409">
      <w:pPr>
        <w:pStyle w:val="3"/>
        <w:numPr>
          <w:ilvl w:val="0"/>
          <w:numId w:val="11"/>
        </w:numPr>
        <w:spacing w:after="360"/>
        <w:rPr>
          <w:sz w:val="24"/>
          <w:szCs w:val="21"/>
        </w:rPr>
      </w:pPr>
      <w:r w:rsidRPr="00C2112C">
        <w:rPr>
          <w:sz w:val="24"/>
          <w:szCs w:val="21"/>
        </w:rPr>
        <w:t>What is the evidence supporting the answer</w:t>
      </w:r>
      <w:r w:rsidR="00C2112C" w:rsidRPr="00C2112C">
        <w:rPr>
          <w:sz w:val="24"/>
          <w:szCs w:val="21"/>
        </w:rPr>
        <w:t>?</w:t>
      </w:r>
    </w:p>
    <w:p w14:paraId="07A0DA1C" w14:textId="6F741B0B" w:rsidR="00596B12" w:rsidRDefault="00CF6954" w:rsidP="00CB0409">
      <w:pPr>
        <w:pStyle w:val="3"/>
        <w:numPr>
          <w:ilvl w:val="0"/>
          <w:numId w:val="11"/>
        </w:numPr>
        <w:spacing w:after="360"/>
        <w:rPr>
          <w:sz w:val="24"/>
          <w:szCs w:val="21"/>
        </w:rPr>
      </w:pPr>
      <w:r w:rsidRPr="00C2112C">
        <w:rPr>
          <w:sz w:val="24"/>
          <w:szCs w:val="21"/>
        </w:rPr>
        <w:t>How confident am I when generating an answer for a query</w:t>
      </w:r>
      <w:r w:rsidR="00C2112C" w:rsidRPr="00C2112C">
        <w:rPr>
          <w:sz w:val="24"/>
          <w:szCs w:val="21"/>
        </w:rPr>
        <w:t>?</w:t>
      </w:r>
    </w:p>
    <w:p w14:paraId="54260751" w14:textId="77777777" w:rsidR="00C2112C" w:rsidRPr="00C2112C" w:rsidRDefault="00C2112C" w:rsidP="00C2112C">
      <w:pPr>
        <w:rPr>
          <w:rtl/>
        </w:rPr>
      </w:pPr>
    </w:p>
    <w:p w14:paraId="52CD0724" w14:textId="6B339CDD" w:rsidR="00596B12" w:rsidRDefault="00596B12" w:rsidP="00CB0764">
      <w:pPr>
        <w:pStyle w:val="3"/>
        <w:numPr>
          <w:ilvl w:val="1"/>
          <w:numId w:val="10"/>
        </w:numPr>
        <w:spacing w:after="360"/>
      </w:pPr>
      <w:r>
        <w:t xml:space="preserve">Problem Definition </w:t>
      </w:r>
    </w:p>
    <w:p w14:paraId="32BCD27D" w14:textId="77777777" w:rsidR="00D82BFD" w:rsidRPr="00D82BFD" w:rsidRDefault="00D82BFD" w:rsidP="00D82BFD">
      <w:pPr>
        <w:pStyle w:val="ac"/>
        <w:ind w:left="405"/>
        <w:rPr>
          <w:sz w:val="28"/>
          <w:szCs w:val="28"/>
        </w:rPr>
      </w:pPr>
      <w:r w:rsidRPr="00D82BFD">
        <w:rPr>
          <w:sz w:val="28"/>
          <w:szCs w:val="28"/>
        </w:rPr>
        <w:t>While incorporating external information during generation can improve the factual grounding of a system’s responses, mere retrieval of documents does not automatically make answers transparent or even trustworthy. Even though a system might provide several citations to support a claim, it is often unclear which part of the document actually supports which statement. On the other hand, even a well-supported answer can be worthless if the evidence retrieved to support it is incomplete, too narrow, or simply not relevant.</w:t>
      </w:r>
    </w:p>
    <w:p w14:paraId="10E3DAC2" w14:textId="77777777" w:rsidR="00D82BFD" w:rsidRPr="00D82BFD" w:rsidRDefault="00D82BFD" w:rsidP="00D82BFD">
      <w:pPr>
        <w:pStyle w:val="ac"/>
        <w:ind w:left="405"/>
        <w:rPr>
          <w:sz w:val="28"/>
          <w:szCs w:val="28"/>
        </w:rPr>
      </w:pPr>
      <w:r w:rsidRPr="00D82BFD">
        <w:rPr>
          <w:sz w:val="28"/>
          <w:szCs w:val="28"/>
        </w:rPr>
        <w:t>In enterprise environments users heavily rely on automatically generated content to carry out tasks such as operational, technical or managerial work. This requires more than just a good answer: it requires understanding of the evidence that supports the answer and an assessment of the answer’s reliability.</w:t>
      </w:r>
    </w:p>
    <w:p w14:paraId="104BF3AF" w14:textId="77777777" w:rsidR="00D82BFD" w:rsidRPr="00D82BFD" w:rsidRDefault="00D82BFD" w:rsidP="00D82BFD">
      <w:pPr>
        <w:pStyle w:val="ac"/>
        <w:ind w:left="405"/>
        <w:rPr>
          <w:sz w:val="28"/>
          <w:szCs w:val="28"/>
        </w:rPr>
      </w:pPr>
      <w:r w:rsidRPr="00D82BFD">
        <w:rPr>
          <w:sz w:val="28"/>
          <w:szCs w:val="28"/>
        </w:rPr>
        <w:t>Several lines of previous work address different parts of this challenge. Firstly, many methods for increasing the explainability of RAG systems have been proposed recently, which make the workings of such systems more transparent. Secondly, there is a large body of previous work on methods for citation and source-attribution in generative systems, which allow users to follow the trace of a generated response back to the documents in the repository that were used to support it. Thirdly, confidence-estimation for RAG systems has been studied before as well, i.e., how a system can indicate its confidence in a generated response.</w:t>
      </w:r>
    </w:p>
    <w:p w14:paraId="4CD044AF" w14:textId="77777777" w:rsidR="00D82BFD" w:rsidRPr="00D82BFD" w:rsidRDefault="00D82BFD" w:rsidP="00D82BFD">
      <w:pPr>
        <w:pStyle w:val="ac"/>
        <w:ind w:left="405"/>
        <w:rPr>
          <w:sz w:val="28"/>
          <w:szCs w:val="28"/>
        </w:rPr>
      </w:pPr>
      <w:r w:rsidRPr="00D82BFD">
        <w:rPr>
          <w:sz w:val="28"/>
          <w:szCs w:val="28"/>
        </w:rPr>
        <w:t xml:space="preserve">Up until now, we have, for the most part, treated explainability, citation-attribution and confidence-estimation separately. And, indeed, they have each been a subject of extensive research on their own. Yet, for RAG systems used in enterprises, it is more important to have a coherent framework that integrates these three approaches to explainability. With the current state of affairs, a system may deliver a correct answer and even a list </w:t>
      </w:r>
      <w:r w:rsidRPr="00D82BFD">
        <w:rPr>
          <w:sz w:val="28"/>
          <w:szCs w:val="28"/>
        </w:rPr>
        <w:lastRenderedPageBreak/>
        <w:t>of relevant sources, but users will still have no idea of how the individual pieces of evidence support the answer, and how much they can rely on the system.</w:t>
      </w:r>
    </w:p>
    <w:p w14:paraId="6CE7CBAF" w14:textId="77777777" w:rsidR="00D82BFD" w:rsidRPr="00D82BFD" w:rsidRDefault="00D82BFD" w:rsidP="00D82BFD">
      <w:pPr>
        <w:pStyle w:val="ac"/>
        <w:ind w:left="405"/>
        <w:rPr>
          <w:sz w:val="28"/>
          <w:szCs w:val="28"/>
        </w:rPr>
      </w:pPr>
      <w:r w:rsidRPr="00D82BFD">
        <w:rPr>
          <w:sz w:val="28"/>
          <w:szCs w:val="28"/>
        </w:rPr>
        <w:t>The main research question that we will try to answer in this thesis is:</w:t>
      </w:r>
    </w:p>
    <w:p w14:paraId="137DD7D0" w14:textId="77777777" w:rsidR="00D82BFD" w:rsidRPr="00D82BFD" w:rsidRDefault="00D82BFD" w:rsidP="00D82BFD">
      <w:pPr>
        <w:pStyle w:val="ac"/>
        <w:ind w:left="405"/>
        <w:rPr>
          <w:sz w:val="28"/>
          <w:szCs w:val="28"/>
        </w:rPr>
      </w:pPr>
      <w:r w:rsidRPr="00D82BFD">
        <w:rPr>
          <w:sz w:val="28"/>
          <w:szCs w:val="28"/>
        </w:rPr>
        <w:t>How can citation attribution and confidence scoring be integrated into an explainable enterprise RAG framework to improve the transparency and trustworthiness of generated responses, as evaluated using EnterpriseRAG-Bench.</w:t>
      </w:r>
    </w:p>
    <w:p w14:paraId="0689B00D" w14:textId="5DCCF4F1" w:rsidR="00CB0764" w:rsidRDefault="00D82BFD" w:rsidP="00D82BFD">
      <w:pPr>
        <w:pStyle w:val="ac"/>
        <w:ind w:left="405"/>
        <w:rPr>
          <w:sz w:val="28"/>
          <w:szCs w:val="28"/>
        </w:rPr>
      </w:pPr>
      <w:r w:rsidRPr="00D82BFD">
        <w:rPr>
          <w:sz w:val="28"/>
          <w:szCs w:val="28"/>
        </w:rPr>
        <w:t>Note that in this research, we do not solely assess the accuracy of answers. We also assess whether the answers can be traced back to the evidence that supported them, whether we as developers have made clear the roles that the individual documents played, and whether the system has indicated an appropriate level of confidence in its answers.</w:t>
      </w:r>
    </w:p>
    <w:p w14:paraId="28A46AA9" w14:textId="77777777" w:rsidR="00D82BFD" w:rsidRPr="00D82BFD" w:rsidRDefault="00D82BFD" w:rsidP="00D82BFD">
      <w:pPr>
        <w:pStyle w:val="ac"/>
        <w:ind w:left="405"/>
        <w:rPr>
          <w:sz w:val="28"/>
          <w:szCs w:val="28"/>
        </w:rPr>
      </w:pPr>
    </w:p>
    <w:p w14:paraId="1E97E38C" w14:textId="6CD80AF2" w:rsidR="00596B12" w:rsidRDefault="00596B12" w:rsidP="00596B12">
      <w:pPr>
        <w:pStyle w:val="3"/>
        <w:spacing w:after="360"/>
        <w:ind w:left="-5"/>
      </w:pPr>
      <w:r>
        <w:t xml:space="preserve">1.3 Thesis Objectives </w:t>
      </w:r>
    </w:p>
    <w:p w14:paraId="5C0F65C8" w14:textId="77777777" w:rsidR="00E300AB" w:rsidRPr="00E300AB" w:rsidRDefault="00E300AB" w:rsidP="00E300AB">
      <w:pPr>
        <w:spacing w:line="259" w:lineRule="auto"/>
        <w:rPr>
          <w:sz w:val="28"/>
          <w:szCs w:val="28"/>
        </w:rPr>
      </w:pPr>
      <w:r w:rsidRPr="00E300AB">
        <w:rPr>
          <w:sz w:val="28"/>
          <w:szCs w:val="28"/>
        </w:rPr>
        <w:t>The overall objective of this thesis is to develop an Explainable Enterprise RAG framework which incorporates features of Citation Attribution and Confidence Scoring.</w:t>
      </w:r>
    </w:p>
    <w:p w14:paraId="55C085AB" w14:textId="77777777" w:rsidR="00E300AB" w:rsidRPr="00E300AB" w:rsidRDefault="00E300AB" w:rsidP="00E300AB">
      <w:pPr>
        <w:spacing w:line="259" w:lineRule="auto"/>
        <w:rPr>
          <w:sz w:val="28"/>
          <w:szCs w:val="28"/>
        </w:rPr>
      </w:pPr>
      <w:r w:rsidRPr="00E300AB">
        <w:rPr>
          <w:sz w:val="28"/>
          <w:szCs w:val="28"/>
        </w:rPr>
        <w:t>The specific objectives are:</w:t>
      </w:r>
    </w:p>
    <w:p w14:paraId="55D4D885" w14:textId="77777777" w:rsidR="00E300AB" w:rsidRPr="00E300AB" w:rsidRDefault="00E300AB" w:rsidP="00E300AB">
      <w:pPr>
        <w:pStyle w:val="ac"/>
        <w:numPr>
          <w:ilvl w:val="0"/>
          <w:numId w:val="13"/>
        </w:numPr>
        <w:spacing w:line="259" w:lineRule="auto"/>
        <w:rPr>
          <w:sz w:val="28"/>
          <w:szCs w:val="28"/>
        </w:rPr>
      </w:pPr>
      <w:r w:rsidRPr="00E300AB">
        <w:rPr>
          <w:sz w:val="28"/>
          <w:szCs w:val="28"/>
        </w:rPr>
        <w:t>Design an enterprise RAG framework that integrates explainability, citation attribution and confidence scoring.</w:t>
      </w:r>
    </w:p>
    <w:p w14:paraId="618359A1" w14:textId="77777777" w:rsidR="00E300AB" w:rsidRPr="00E300AB" w:rsidRDefault="00E300AB" w:rsidP="00E300AB">
      <w:pPr>
        <w:pStyle w:val="ac"/>
        <w:numPr>
          <w:ilvl w:val="0"/>
          <w:numId w:val="13"/>
        </w:numPr>
        <w:spacing w:line="259" w:lineRule="auto"/>
        <w:rPr>
          <w:sz w:val="28"/>
          <w:szCs w:val="28"/>
        </w:rPr>
      </w:pPr>
      <w:r w:rsidRPr="00E300AB">
        <w:rPr>
          <w:sz w:val="28"/>
          <w:szCs w:val="28"/>
        </w:rPr>
        <w:t>To develop an explanation mechanism to justify how the retrieved evidence supports the generated answer.</w:t>
      </w:r>
    </w:p>
    <w:p w14:paraId="0712643C" w14:textId="77777777" w:rsidR="00E300AB" w:rsidRPr="00E300AB" w:rsidRDefault="00E300AB" w:rsidP="00E300AB">
      <w:pPr>
        <w:pStyle w:val="ac"/>
        <w:numPr>
          <w:ilvl w:val="0"/>
          <w:numId w:val="13"/>
        </w:numPr>
        <w:spacing w:line="259" w:lineRule="auto"/>
        <w:rPr>
          <w:sz w:val="28"/>
          <w:szCs w:val="28"/>
        </w:rPr>
      </w:pPr>
      <w:r w:rsidRPr="00E300AB">
        <w:rPr>
          <w:sz w:val="28"/>
          <w:szCs w:val="28"/>
        </w:rPr>
        <w:t>To develop an implementation of citation attribution. The mechanism will allow to track provided information back to the sources it was derived from.</w:t>
      </w:r>
    </w:p>
    <w:p w14:paraId="679C171A" w14:textId="77777777" w:rsidR="00E300AB" w:rsidRPr="00E300AB" w:rsidRDefault="00E300AB" w:rsidP="00E300AB">
      <w:pPr>
        <w:pStyle w:val="ac"/>
        <w:numPr>
          <w:ilvl w:val="0"/>
          <w:numId w:val="13"/>
        </w:numPr>
        <w:spacing w:line="259" w:lineRule="auto"/>
        <w:rPr>
          <w:sz w:val="28"/>
          <w:szCs w:val="28"/>
        </w:rPr>
      </w:pPr>
      <w:r w:rsidRPr="00E300AB">
        <w:rPr>
          <w:sz w:val="28"/>
          <w:szCs w:val="28"/>
        </w:rPr>
        <w:t>To develop a confidence-scoring mechanism that enables the RAG system to communicate the confidence of the generated answer to the user.</w:t>
      </w:r>
    </w:p>
    <w:p w14:paraId="6A2F4152" w14:textId="77777777" w:rsidR="00E300AB" w:rsidRPr="00E300AB" w:rsidRDefault="00E300AB" w:rsidP="00E300AB">
      <w:pPr>
        <w:pStyle w:val="ac"/>
        <w:numPr>
          <w:ilvl w:val="0"/>
          <w:numId w:val="13"/>
        </w:numPr>
        <w:spacing w:line="259" w:lineRule="auto"/>
        <w:rPr>
          <w:sz w:val="28"/>
          <w:szCs w:val="28"/>
        </w:rPr>
      </w:pPr>
      <w:r w:rsidRPr="00E300AB">
        <w:rPr>
          <w:sz w:val="28"/>
          <w:szCs w:val="28"/>
        </w:rPr>
        <w:t>To investigate how explanation, citation attribution and confidence scoring can be combined in order to improve transparency of output generated by an enterprise RAG system.</w:t>
      </w:r>
    </w:p>
    <w:p w14:paraId="31E9D0D0" w14:textId="77777777" w:rsidR="00E300AB" w:rsidRPr="00E300AB" w:rsidRDefault="00E300AB" w:rsidP="00E300AB">
      <w:pPr>
        <w:pStyle w:val="ac"/>
        <w:numPr>
          <w:ilvl w:val="0"/>
          <w:numId w:val="13"/>
        </w:numPr>
        <w:spacing w:line="259" w:lineRule="auto"/>
        <w:rPr>
          <w:sz w:val="28"/>
          <w:szCs w:val="28"/>
        </w:rPr>
      </w:pPr>
      <w:r w:rsidRPr="00E300AB">
        <w:rPr>
          <w:sz w:val="28"/>
          <w:szCs w:val="28"/>
        </w:rPr>
        <w:t>To evaluate the proposed framework using EnterpriseRAG-Bench.</w:t>
      </w:r>
    </w:p>
    <w:p w14:paraId="71FC9639" w14:textId="77777777" w:rsidR="00E300AB" w:rsidRDefault="00E300AB" w:rsidP="00E300AB">
      <w:pPr>
        <w:pStyle w:val="ac"/>
        <w:numPr>
          <w:ilvl w:val="0"/>
          <w:numId w:val="13"/>
        </w:numPr>
        <w:spacing w:line="259" w:lineRule="auto"/>
        <w:rPr>
          <w:sz w:val="28"/>
          <w:szCs w:val="28"/>
        </w:rPr>
      </w:pPr>
      <w:r w:rsidRPr="00E300AB">
        <w:rPr>
          <w:sz w:val="28"/>
          <w:szCs w:val="28"/>
        </w:rPr>
        <w:t>Compare the proposed framework to a number of relevant baselines within the RAG space, utilizing a range of measures related to answer quality, explainability, citation attribution and confidence.</w:t>
      </w:r>
    </w:p>
    <w:p w14:paraId="2C6C458B" w14:textId="77777777" w:rsidR="00E300AB" w:rsidRPr="00E300AB" w:rsidRDefault="00E300AB" w:rsidP="00C405D7">
      <w:pPr>
        <w:pStyle w:val="ac"/>
        <w:spacing w:line="259" w:lineRule="auto"/>
        <w:rPr>
          <w:sz w:val="28"/>
          <w:szCs w:val="28"/>
        </w:rPr>
      </w:pPr>
    </w:p>
    <w:p w14:paraId="440121D0" w14:textId="021C00AC" w:rsidR="00596B12" w:rsidRDefault="00E300AB" w:rsidP="00E300AB">
      <w:pPr>
        <w:spacing w:line="259" w:lineRule="auto"/>
        <w:rPr>
          <w:sz w:val="28"/>
          <w:szCs w:val="28"/>
        </w:rPr>
      </w:pPr>
      <w:r w:rsidRPr="00E300AB">
        <w:rPr>
          <w:sz w:val="28"/>
          <w:szCs w:val="28"/>
        </w:rPr>
        <w:t>These objectives reflect the broader aim of the research to move beyond evaluation of a RAG system in terms of correct answers produced by the system and to investigate whether users of such a system can also gain insight into the evidence provided by the system for any answer produced and also assess the confidence of the system for any answer produced.</w:t>
      </w:r>
    </w:p>
    <w:p w14:paraId="592316A7" w14:textId="77777777" w:rsidR="00C405D7" w:rsidRPr="00E300AB" w:rsidRDefault="00C405D7" w:rsidP="00E300AB">
      <w:pPr>
        <w:spacing w:line="259" w:lineRule="auto"/>
        <w:rPr>
          <w:sz w:val="28"/>
          <w:szCs w:val="28"/>
        </w:rPr>
      </w:pPr>
    </w:p>
    <w:p w14:paraId="7A7B0BFD" w14:textId="3661869C" w:rsidR="00596B12" w:rsidRDefault="00596B12" w:rsidP="00596B12">
      <w:pPr>
        <w:pStyle w:val="3"/>
        <w:spacing w:after="360"/>
        <w:ind w:left="-5"/>
      </w:pPr>
      <w:r>
        <w:t xml:space="preserve">1.4 Thesis Contribution </w:t>
      </w:r>
    </w:p>
    <w:p w14:paraId="721138CC" w14:textId="77777777" w:rsidR="00596B12" w:rsidRDefault="00596B12" w:rsidP="00596B12">
      <w:pPr>
        <w:spacing w:line="259" w:lineRule="auto"/>
      </w:pPr>
      <w:r>
        <w:t xml:space="preserve"> </w:t>
      </w:r>
    </w:p>
    <w:p w14:paraId="19BCE6CB" w14:textId="03D8E19A" w:rsidR="00596B12" w:rsidRDefault="00596B12" w:rsidP="00596B12">
      <w:pPr>
        <w:pStyle w:val="3"/>
        <w:spacing w:after="360"/>
        <w:ind w:left="-5"/>
      </w:pPr>
      <w:r>
        <w:t xml:space="preserve">1.5 Thesis Organization </w:t>
      </w:r>
    </w:p>
    <w:p w14:paraId="7EEEB6CF" w14:textId="77777777" w:rsidR="00596B12" w:rsidRDefault="00596B12" w:rsidP="00596B12">
      <w:pPr>
        <w:spacing w:after="253" w:line="259" w:lineRule="auto"/>
      </w:pPr>
    </w:p>
    <w:p w14:paraId="26E824D4" w14:textId="77777777" w:rsidR="00596B12" w:rsidRDefault="00596B12" w:rsidP="00596B12">
      <w:pPr>
        <w:spacing w:after="252" w:line="259" w:lineRule="auto"/>
      </w:pPr>
      <w:r>
        <w:lastRenderedPageBreak/>
        <w:t xml:space="preserve"> </w:t>
      </w:r>
    </w:p>
    <w:p w14:paraId="32D995C9" w14:textId="77777777" w:rsidR="00596B12" w:rsidRDefault="00596B12" w:rsidP="00596B12">
      <w:pPr>
        <w:spacing w:after="252" w:line="259" w:lineRule="auto"/>
      </w:pPr>
      <w:r>
        <w:t xml:space="preserve"> </w:t>
      </w:r>
    </w:p>
    <w:p w14:paraId="27D47735" w14:textId="77777777" w:rsidR="00596B12" w:rsidRDefault="00596B12" w:rsidP="00596B12">
      <w:pPr>
        <w:spacing w:after="252" w:line="259" w:lineRule="auto"/>
      </w:pPr>
    </w:p>
    <w:p w14:paraId="1CEDE1C1" w14:textId="77777777" w:rsidR="00596B12" w:rsidRDefault="00596B12" w:rsidP="00596B12">
      <w:pPr>
        <w:spacing w:after="252" w:line="259" w:lineRule="auto"/>
      </w:pPr>
    </w:p>
    <w:p w14:paraId="6CFA771C" w14:textId="77777777" w:rsidR="00596B12" w:rsidRDefault="00596B12" w:rsidP="00596B12">
      <w:pPr>
        <w:spacing w:after="252" w:line="259" w:lineRule="auto"/>
      </w:pPr>
    </w:p>
    <w:p w14:paraId="6053FF68" w14:textId="77777777" w:rsidR="00596B12" w:rsidRDefault="00596B12" w:rsidP="00596B12">
      <w:pPr>
        <w:spacing w:after="252" w:line="259" w:lineRule="auto"/>
      </w:pPr>
      <w:r>
        <w:t xml:space="preserve"> </w:t>
      </w:r>
    </w:p>
    <w:p w14:paraId="117A2C40" w14:textId="77777777" w:rsidR="00596B12" w:rsidRDefault="00596B12" w:rsidP="00596B12">
      <w:pPr>
        <w:spacing w:after="252" w:line="259" w:lineRule="auto"/>
      </w:pPr>
      <w:r>
        <w:t xml:space="preserve"> </w:t>
      </w:r>
    </w:p>
    <w:p w14:paraId="17004335" w14:textId="77777777" w:rsidR="00596B12" w:rsidRDefault="00596B12" w:rsidP="00596B12">
      <w:pPr>
        <w:spacing w:after="252" w:line="259" w:lineRule="auto"/>
      </w:pPr>
      <w:r>
        <w:t xml:space="preserve"> </w:t>
      </w:r>
    </w:p>
    <w:p w14:paraId="001F0553" w14:textId="77777777" w:rsidR="00596B12" w:rsidRDefault="00596B12" w:rsidP="00596B12">
      <w:pPr>
        <w:spacing w:after="252" w:line="259" w:lineRule="auto"/>
      </w:pPr>
      <w:r>
        <w:t xml:space="preserve"> </w:t>
      </w:r>
    </w:p>
    <w:p w14:paraId="411BF60D" w14:textId="77777777" w:rsidR="00596B12" w:rsidRDefault="00596B12" w:rsidP="00596B12">
      <w:pPr>
        <w:spacing w:line="259" w:lineRule="auto"/>
      </w:pPr>
      <w:r>
        <w:t xml:space="preserve"> </w:t>
      </w:r>
    </w:p>
    <w:p w14:paraId="4CCA7287" w14:textId="77777777" w:rsidR="00596B12" w:rsidRDefault="00596B12" w:rsidP="00596B12">
      <w:pPr>
        <w:spacing w:after="294" w:line="259" w:lineRule="auto"/>
      </w:pPr>
    </w:p>
    <w:p w14:paraId="0D988687" w14:textId="77777777" w:rsidR="00596B12" w:rsidRDefault="00596B12" w:rsidP="00596B12">
      <w:pPr>
        <w:spacing w:after="294" w:line="259" w:lineRule="auto"/>
      </w:pPr>
    </w:p>
    <w:p w14:paraId="2F6DA895" w14:textId="77777777" w:rsidR="00596B12" w:rsidRDefault="00596B12" w:rsidP="00596B12">
      <w:pPr>
        <w:spacing w:after="294" w:line="259" w:lineRule="auto"/>
      </w:pPr>
    </w:p>
    <w:p w14:paraId="1CE9372B" w14:textId="77777777" w:rsidR="00596B12" w:rsidRDefault="00596B12" w:rsidP="00596B12">
      <w:pPr>
        <w:spacing w:after="294" w:line="259" w:lineRule="auto"/>
      </w:pPr>
    </w:p>
    <w:p w14:paraId="39F63AB2" w14:textId="77777777" w:rsidR="00596B12" w:rsidRDefault="00596B12" w:rsidP="00596B12">
      <w:pPr>
        <w:spacing w:after="294" w:line="259" w:lineRule="auto"/>
      </w:pPr>
    </w:p>
    <w:p w14:paraId="09120764" w14:textId="77777777" w:rsidR="00596B12" w:rsidRDefault="00596B12" w:rsidP="00596B12">
      <w:pPr>
        <w:spacing w:after="292" w:line="259" w:lineRule="auto"/>
      </w:pPr>
      <w:r>
        <w:t xml:space="preserve"> </w:t>
      </w:r>
    </w:p>
    <w:p w14:paraId="1480CF75" w14:textId="77777777" w:rsidR="00596B12" w:rsidRDefault="00596B12" w:rsidP="00596B12">
      <w:pPr>
        <w:spacing w:after="292" w:line="259" w:lineRule="auto"/>
      </w:pPr>
    </w:p>
    <w:p w14:paraId="2CA38712" w14:textId="77777777" w:rsidR="00596B12" w:rsidRDefault="00596B12" w:rsidP="00596B12">
      <w:pPr>
        <w:spacing w:after="292" w:line="259" w:lineRule="auto"/>
      </w:pPr>
    </w:p>
    <w:p w14:paraId="18818B48" w14:textId="77777777" w:rsidR="00596B12" w:rsidRDefault="00596B12" w:rsidP="00596B12">
      <w:pPr>
        <w:spacing w:after="292" w:line="259" w:lineRule="auto"/>
      </w:pPr>
    </w:p>
    <w:p w14:paraId="3CC8FACC" w14:textId="77777777" w:rsidR="00596B12" w:rsidRDefault="00596B12" w:rsidP="00596B12">
      <w:pPr>
        <w:spacing w:after="292" w:line="259" w:lineRule="auto"/>
      </w:pPr>
    </w:p>
    <w:p w14:paraId="054A37B2" w14:textId="77777777" w:rsidR="00596B12" w:rsidRDefault="00596B12" w:rsidP="00596B12">
      <w:pPr>
        <w:spacing w:after="292" w:line="259" w:lineRule="auto"/>
      </w:pPr>
    </w:p>
    <w:p w14:paraId="0B475FB7" w14:textId="77777777" w:rsidR="00596B12" w:rsidRDefault="00596B12" w:rsidP="00596B12">
      <w:pPr>
        <w:spacing w:after="292" w:line="259" w:lineRule="auto"/>
      </w:pPr>
    </w:p>
    <w:p w14:paraId="4C2F9DDC" w14:textId="77777777" w:rsidR="00596B12" w:rsidRDefault="00596B12" w:rsidP="00596B12">
      <w:pPr>
        <w:spacing w:after="292" w:line="259" w:lineRule="auto"/>
      </w:pPr>
    </w:p>
    <w:p w14:paraId="13B24752" w14:textId="77777777" w:rsidR="00596B12" w:rsidRDefault="00596B12" w:rsidP="00596B12">
      <w:pPr>
        <w:spacing w:after="292" w:line="259" w:lineRule="auto"/>
      </w:pPr>
      <w:r>
        <w:t xml:space="preserve"> </w:t>
      </w:r>
    </w:p>
    <w:p w14:paraId="3966CCE9" w14:textId="77777777" w:rsidR="00596B12" w:rsidRDefault="00596B12" w:rsidP="00596B12">
      <w:pPr>
        <w:spacing w:line="259" w:lineRule="auto"/>
      </w:pPr>
      <w:r>
        <w:t xml:space="preserve"> </w:t>
      </w:r>
    </w:p>
    <w:p w14:paraId="4AD601A2" w14:textId="77777777" w:rsidR="00596B12" w:rsidRDefault="00596B12" w:rsidP="00596B12">
      <w:pPr>
        <w:spacing w:after="160" w:line="259" w:lineRule="auto"/>
        <w:rPr>
          <w:b/>
          <w:color w:val="EE0000"/>
          <w:sz w:val="40"/>
        </w:rPr>
      </w:pPr>
      <w:r>
        <w:rPr>
          <w:color w:val="EE0000"/>
        </w:rPr>
        <w:br w:type="page"/>
      </w:r>
    </w:p>
    <w:p w14:paraId="04A9D78B" w14:textId="7249FF42" w:rsidR="00596B12" w:rsidRPr="00C46D4D" w:rsidRDefault="00596B12" w:rsidP="00596B12">
      <w:pPr>
        <w:pStyle w:val="2"/>
        <w:spacing w:after="657" w:line="265" w:lineRule="auto"/>
        <w:ind w:left="-5"/>
        <w:rPr>
          <w:color w:val="000000" w:themeColor="text1"/>
        </w:rPr>
      </w:pPr>
      <w:r w:rsidRPr="00D25F1C">
        <w:rPr>
          <w:color w:val="000000" w:themeColor="text1"/>
        </w:rPr>
        <w:lastRenderedPageBreak/>
        <w:t xml:space="preserve">Chapter </w:t>
      </w:r>
      <w:r>
        <w:rPr>
          <w:color w:val="000000" w:themeColor="text1"/>
        </w:rPr>
        <w:t>2</w:t>
      </w:r>
      <w:r>
        <w:rPr>
          <w:rFonts w:hint="cs"/>
          <w:color w:val="000000" w:themeColor="text1"/>
          <w:rtl/>
        </w:rPr>
        <w:t xml:space="preserve"> </w:t>
      </w:r>
      <w:r>
        <w:rPr>
          <w:color w:val="000000" w:themeColor="text1"/>
        </w:rPr>
        <w:t>Background</w:t>
      </w:r>
      <w:r w:rsidRPr="00762DA6">
        <w:rPr>
          <w:color w:val="000000" w:themeColor="text1"/>
        </w:rPr>
        <w:t xml:space="preserve"> </w:t>
      </w:r>
      <w:r>
        <w:rPr>
          <w:color w:val="000000" w:themeColor="text1"/>
        </w:rPr>
        <w:t>and</w:t>
      </w:r>
      <w:r w:rsidRPr="00D25F1C">
        <w:rPr>
          <w:color w:val="000000" w:themeColor="text1"/>
        </w:rPr>
        <w:t xml:space="preserve"> Related Work </w:t>
      </w:r>
    </w:p>
    <w:p w14:paraId="655DA3D5" w14:textId="77777777" w:rsidR="00596B12" w:rsidRPr="00C46D4D" w:rsidRDefault="00596B12" w:rsidP="00596B12">
      <w:pPr>
        <w:spacing w:before="100" w:beforeAutospacing="1" w:after="100" w:afterAutospacing="1"/>
        <w:outlineLvl w:val="1"/>
        <w:rPr>
          <w:b/>
          <w:bCs/>
          <w:sz w:val="36"/>
          <w:szCs w:val="36"/>
          <w:lang w:eastAsia="en-GB"/>
        </w:rPr>
      </w:pPr>
      <w:r w:rsidRPr="00C46D4D">
        <w:rPr>
          <w:b/>
          <w:bCs/>
          <w:sz w:val="36"/>
          <w:szCs w:val="36"/>
          <w:lang w:eastAsia="en-GB"/>
        </w:rPr>
        <w:t>Related Work</w:t>
      </w:r>
    </w:p>
    <w:p w14:paraId="0013568D" w14:textId="77777777" w:rsidR="00596B12" w:rsidRPr="0003666B" w:rsidRDefault="00596B12" w:rsidP="00596B12">
      <w:pPr>
        <w:spacing w:before="100" w:beforeAutospacing="1" w:after="100" w:afterAutospacing="1"/>
        <w:rPr>
          <w:rFonts w:eastAsiaTheme="minorEastAsia"/>
          <w:lang w:eastAsia="en-GB"/>
        </w:rPr>
      </w:pPr>
      <w:r w:rsidRPr="0003666B">
        <w:rPr>
          <w:rFonts w:eastAsiaTheme="minorEastAsia"/>
          <w:lang w:eastAsia="en-GB"/>
        </w:rPr>
        <w:t>The work on Retrieval-Augmented Generation (RAG) by Lewis and co-workers revolutionized the field of knowledge-intensive natural language processing, by enabling large language models with strong parametric knowledge to be combined with externally retrieved evidence to support generation. This paradigm has the potential to greatly reduce the amount of hallucination in generated text, while simultaneously greatly increasing the factual accuracy of generated text. Since the initial introduction of RAG, there has been considerable work that has progressed from optimizing individual components of the pipeline to optimizing the end-to-end objective of enhancing trustworthiness.</w:t>
      </w:r>
    </w:p>
    <w:p w14:paraId="00EC01FE" w14:textId="77777777" w:rsidR="00596B12" w:rsidRPr="0003666B" w:rsidRDefault="00596B12" w:rsidP="00596B12">
      <w:pPr>
        <w:spacing w:before="100" w:beforeAutospacing="1" w:after="100" w:afterAutospacing="1"/>
        <w:rPr>
          <w:rFonts w:eastAsiaTheme="minorEastAsia"/>
          <w:lang w:eastAsia="en-GB"/>
        </w:rPr>
      </w:pPr>
      <w:r w:rsidRPr="0003666B">
        <w:rPr>
          <w:rFonts w:eastAsiaTheme="minorEastAsia"/>
          <w:lang w:eastAsia="en-GB"/>
        </w:rPr>
        <w:t>The first line of research therefore focused on improving the retrieval quality for the individual components. Corrective Retrieval-Augmented Generation (CRAG) for example enables a Lightweight retrieval evaluator to estimate the quality of the retrieved documents in a pre-generation stage. Depending on the estimated confidence score of the evaluator either the already retrieved evidence can be accepted for generation or corrective web retrieval or even the refined retrieved content can be used for generation by a decompose–recompose strategy. Empirical evaluations on a variety of question-answering benchmarks showed a significant increase in answer accuracy and a reduction in hallucinations. Building on this idea Retrieval-And-Structuring (RAS) enables knowledge organization for Retrieval-Augmented Generation. In contrast to passing raw retrieved passages to a language model for generation question-specific knowledge graphs of structured factual triples are iteratively constructed in RAS. The experimental evaluation showed an increase in performance of up to 8.7% on seven knowledge-intensive benchmarks that require multi-step reasoning.</w:t>
      </w:r>
    </w:p>
    <w:p w14:paraId="79152B89" w14:textId="77777777" w:rsidR="00596B12" w:rsidRPr="0003666B" w:rsidRDefault="00596B12" w:rsidP="00596B12">
      <w:pPr>
        <w:spacing w:before="100" w:beforeAutospacing="1" w:after="100" w:afterAutospacing="1"/>
        <w:rPr>
          <w:rFonts w:eastAsiaTheme="minorEastAsia"/>
          <w:lang w:eastAsia="en-GB"/>
        </w:rPr>
      </w:pPr>
      <w:r w:rsidRPr="0003666B">
        <w:rPr>
          <w:rFonts w:eastAsiaTheme="minorEastAsia"/>
          <w:lang w:eastAsia="en-GB"/>
        </w:rPr>
        <w:t>Research Gap 1. Both approaches to improving question-answering, i.e., the use of CRAG for retrieval quality and RAS for structured reasoning, are based on the simple premise that better input (i.e., evidence) leads to better output (i.e., more accurate answers). In neither case is it explained how the evidence provided by retrieval contributed to the final response; consequently, there is no transparent reasoning provided to the user, which is one of the main goals for developing Trustworthy and Explainable Systems for Question-Answering.</w:t>
      </w:r>
    </w:p>
    <w:p w14:paraId="3C343275" w14:textId="77777777" w:rsidR="00596B12" w:rsidRPr="0003666B" w:rsidRDefault="00596B12" w:rsidP="00596B12">
      <w:pPr>
        <w:spacing w:before="100" w:beforeAutospacing="1" w:after="100" w:afterAutospacing="1"/>
        <w:rPr>
          <w:rFonts w:eastAsiaTheme="minorEastAsia"/>
          <w:lang w:eastAsia="en-GB"/>
        </w:rPr>
      </w:pPr>
      <w:r w:rsidRPr="0003666B">
        <w:rPr>
          <w:rFonts w:eastAsiaTheme="minorEastAsia"/>
          <w:lang w:eastAsia="en-GB"/>
        </w:rPr>
        <w:t>Next, research moved from the general question-answering task to a more narrow application in the enterprise, as well as to a multilingual environment. CrossRAG investigated multilingual knowledge retrieval, in order to improve consistency over multilingual retrieval baselines by translating retrieved documents into one single language before generation. EnterpriseRAG-Bench, on the other hand, introduced the first large-scale benchmark for evaluation of RAG systems in an enterprise setting, namely a corpus of 500,000 realistic enterprise documents for retrieval, and 500 questions for evaluation. ADORE addressed the even harder task of enterprise-scale reasoning, i.e. reasoning over evidence in the form of stored documents that have not been yet read by the system. ADORE is a multi-agent architecture where each agent is responsible for a single component of the end-to-end system, i.e. retrieval, verification, reasoning, and synthesis, and where all the agents collaborate in order to produce the final answer. A Memory Bank and a Claim–Evidence Graph organize the evidence that is read by the system. ADORE ranked first on the DeepResearchBench benchmark, and it was also the top performing system on the human preference metric, with a win rate of 77.2% on the challenging DeepConsult benchmark.</w:t>
      </w:r>
    </w:p>
    <w:p w14:paraId="3980745E" w14:textId="77777777" w:rsidR="00596B12" w:rsidRPr="0003666B" w:rsidRDefault="00596B12" w:rsidP="00596B12">
      <w:pPr>
        <w:spacing w:before="100" w:beforeAutospacing="1" w:after="100" w:afterAutospacing="1"/>
        <w:rPr>
          <w:rFonts w:eastAsiaTheme="minorEastAsia"/>
          <w:lang w:eastAsia="en-GB"/>
        </w:rPr>
      </w:pPr>
      <w:r w:rsidRPr="0003666B">
        <w:rPr>
          <w:rFonts w:eastAsiaTheme="minorEastAsia"/>
          <w:lang w:eastAsia="en-GB"/>
        </w:rPr>
        <w:t>Research Gap 2: Most studies that have moved beyond question answering, focus on evaluation within an enterprise, i.e. evaluation within a multilingual retrieval framework, but they rarely provide mechanisms for explaining (1) why certain evidence was selected, (2) how conflicting information is resolved and (3) how a system can signal its confidence to the user.</w:t>
      </w:r>
    </w:p>
    <w:p w14:paraId="0FFD0707" w14:textId="77777777" w:rsidR="00596B12" w:rsidRPr="0003666B" w:rsidRDefault="00596B12" w:rsidP="00596B12">
      <w:pPr>
        <w:spacing w:before="100" w:beforeAutospacing="1" w:after="100" w:afterAutospacing="1"/>
        <w:rPr>
          <w:rFonts w:eastAsiaTheme="minorEastAsia"/>
          <w:lang w:eastAsia="en-GB"/>
        </w:rPr>
      </w:pPr>
      <w:r w:rsidRPr="0003666B">
        <w:rPr>
          <w:rFonts w:eastAsiaTheme="minorEastAsia"/>
          <w:lang w:eastAsia="en-GB"/>
        </w:rPr>
        <w:t xml:space="preserve">A third trend of research for improving trustworthiness of RAG is related to Explainability (Ex). Source-attribution methods, which provide evidence of how much each retrieved document was used to generate the final answer, have been integrated into various RAG </w:t>
      </w:r>
      <w:r w:rsidRPr="0003666B">
        <w:rPr>
          <w:rFonts w:eastAsiaTheme="minorEastAsia"/>
          <w:lang w:eastAsia="en-GB"/>
        </w:rPr>
        <w:lastRenderedPageBreak/>
        <w:t>systems. For example, Shapley-value-based attribution has been used to improve provenance and debugging of generated answers. Explanations of generated answers can also be provided in natural language. For example, RAGXplain provides a Metric Diamond framework that combines multiple metrics for retrieval and generation with an LLM-based metric for reasoning, and uses this framework to generate natural-language-based diagnoses and actionable recommendations for improving generated answers. Open-source CRAG reproductions have, for example, used SHAP analysis to provide insights into the strengths and weaknesses of various retrieval-evaluation metrics, including how retrieval-evaluation metrics often rely on simple named-entity alignment rather than deeper semantic analysis. Finally, RAGBench, a 100,000-example benchmark for evaluating RAG, and the associated TRACe evaluation framework, have been used to standardized evaluation of generated answers with respect to four dimensions of trustworthiness: context relevance, faithfulness, correctness, and answer quality.</w:t>
      </w:r>
    </w:p>
    <w:p w14:paraId="790358F4" w14:textId="77777777" w:rsidR="00596B12" w:rsidRPr="0003666B" w:rsidRDefault="00596B12" w:rsidP="00596B12">
      <w:pPr>
        <w:spacing w:before="100" w:beforeAutospacing="1" w:after="100" w:afterAutospacing="1"/>
        <w:rPr>
          <w:rFonts w:eastAsiaTheme="minorEastAsia"/>
          <w:lang w:eastAsia="en-GB"/>
        </w:rPr>
      </w:pPr>
      <w:r w:rsidRPr="0003666B">
        <w:rPr>
          <w:rFonts w:eastAsiaTheme="minorEastAsia"/>
          <w:lang w:eastAsia="en-GB"/>
        </w:rPr>
        <w:t>Research Gap 3. All approaches discussed above are used post-hoc, i.e. after generation. However, they should be integrated within the individual steps of the RAG pipeline, i.e. within retrieval, reasoning and generation.</w:t>
      </w:r>
    </w:p>
    <w:p w14:paraId="10787870" w14:textId="77777777" w:rsidR="00596B12" w:rsidRPr="0003666B" w:rsidRDefault="00596B12" w:rsidP="00596B12">
      <w:pPr>
        <w:spacing w:before="100" w:beforeAutospacing="1" w:after="100" w:afterAutospacing="1"/>
        <w:rPr>
          <w:rFonts w:eastAsiaTheme="minorEastAsia"/>
          <w:lang w:eastAsia="en-GB"/>
        </w:rPr>
      </w:pPr>
      <w:r w:rsidRPr="0003666B">
        <w:rPr>
          <w:rFonts w:eastAsiaTheme="minorEastAsia"/>
          <w:lang w:eastAsia="en-GB"/>
        </w:rPr>
        <w:t>Card — Confidence-aware distributed RAG for Answer retrieval. Introduces an innovative way to retrieve all required local evidence for a question by distributed evidence retrieval, based on Local Evidence Confidence Scores (LECS), supporting privacy, reduced communication cost by about 62% (compared to a centralized system) while nearly achieving the same quality. Additionally, it supports answer consistency verification using a set of question specific auxiliary queries. Agentic RAG Architectures for Autonomous Robots. This set of innovative approaches integrates several ideas already introduced in the literature for various tasks, such as real-time event streaming, vector databases for evidence search, and multiple agents for various reasoning tasks. These approaches are successfully applied to generate context-aware explanations in various scenarios, achieving high performance: Context Recall: up to 85%, Faithfulness: up to 78%, Semantic Similarity: up to 96%, Correctness: up to 100%.</w:t>
      </w:r>
    </w:p>
    <w:p w14:paraId="341A4CFA" w14:textId="78B11476" w:rsidR="00596B12" w:rsidRPr="00C06918" w:rsidRDefault="00596B12" w:rsidP="00596B12">
      <w:pPr>
        <w:spacing w:before="100" w:beforeAutospacing="1" w:after="100" w:afterAutospacing="1"/>
        <w:jc w:val="both"/>
        <w:rPr>
          <w:rFonts w:eastAsiaTheme="minorEastAsia"/>
          <w:lang w:eastAsia="en-GB"/>
        </w:rPr>
      </w:pPr>
      <w:r w:rsidRPr="0003666B">
        <w:rPr>
          <w:rFonts w:eastAsiaTheme="minorEastAsia"/>
          <w:lang w:eastAsia="en-GB"/>
        </w:rPr>
        <w:t>Final Research Gap. Even though many different improvements have been made for general-purpose question-answering such as retrieval correction, structured reasoning, as well as many improvements in the evaluation for question-answering in the enterprise setting, as well as increased support for source attribution, and also support for confident generation, there is no unified architecture that supports retrieval, explanation, confidence, source attribution, conflict-resolution, and enterprise-based evaluation. We thus propose Trustworthy Explainable Enterprise RAG (TEERAG) which we shall evaluate on the EnterpriseRAG-Bench.</w:t>
      </w:r>
    </w:p>
    <w:tbl>
      <w:tblPr>
        <w:tblW w:w="10624" w:type="dxa"/>
        <w:jc w:val="center"/>
        <w:tblLayout w:type="fixed"/>
        <w:tblCellMar>
          <w:left w:w="0" w:type="dxa"/>
          <w:right w:w="0" w:type="dxa"/>
        </w:tblCellMar>
        <w:tblLook w:val="04A0" w:firstRow="1" w:lastRow="0" w:firstColumn="1" w:lastColumn="0" w:noHBand="0" w:noVBand="1"/>
      </w:tblPr>
      <w:tblGrid>
        <w:gridCol w:w="1835"/>
        <w:gridCol w:w="709"/>
        <w:gridCol w:w="567"/>
        <w:gridCol w:w="850"/>
        <w:gridCol w:w="993"/>
        <w:gridCol w:w="1134"/>
        <w:gridCol w:w="708"/>
        <w:gridCol w:w="1134"/>
        <w:gridCol w:w="1418"/>
        <w:gridCol w:w="1276"/>
      </w:tblGrid>
      <w:tr w:rsidR="00596B12" w:rsidRPr="0090209C" w14:paraId="1A93B3F4"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9508C7" w14:textId="77777777" w:rsidR="00596B12" w:rsidRPr="0090209C" w:rsidRDefault="00596B12">
            <w:pPr>
              <w:rPr>
                <w:rFonts w:asciiTheme="minorHAnsi" w:eastAsiaTheme="minorEastAsia" w:hAnsiTheme="minorHAnsi" w:cstheme="minorHAnsi"/>
                <w:sz w:val="18"/>
                <w:szCs w:val="18"/>
                <w:rtl/>
                <w:lang w:eastAsia="en-GB"/>
              </w:rPr>
            </w:pPr>
            <w:r w:rsidRPr="0090209C">
              <w:rPr>
                <w:rFonts w:asciiTheme="minorHAnsi" w:eastAsiaTheme="minorEastAsia" w:hAnsiTheme="minorHAnsi" w:cstheme="minorHAnsi"/>
                <w:sz w:val="18"/>
                <w:szCs w:val="18"/>
                <w:lang w:eastAsia="en-GB"/>
              </w:rPr>
              <w:t>Paper Title</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A7E9CC1"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Authors</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503F27"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Year</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9386FF"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Dataset</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AEB796"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Methodology</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EC5ABE3"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Evaluation Metrics</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601EB8"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Results</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877154"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Limitation</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113805B"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Research Gap</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42FD88E"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Relevance to My Research</w:t>
            </w:r>
          </w:p>
        </w:tc>
      </w:tr>
      <w:tr w:rsidR="00596B12" w:rsidRPr="0090209C" w14:paraId="4DDFAE43"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F6B59F4"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Retrieval-Augmented Generation for Knowledge-Intensive NLP Tasks</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66B5F7"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Lewis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5F93C8"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2020</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B52B55"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Wikipedia, QA Datasets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54C4740"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Dense Retriever + Generator</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564754"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EM</w:t>
            </w:r>
            <w:r>
              <w:rPr>
                <w:rFonts w:asciiTheme="minorHAnsi" w:eastAsiaTheme="minorEastAsia" w:hAnsiTheme="minorHAnsi" w:cstheme="minorHAnsi"/>
                <w:sz w:val="18"/>
                <w:szCs w:val="18"/>
                <w:lang w:eastAsia="en-GB"/>
              </w:rPr>
              <w:t xml:space="preserve"> (Exact Match)</w:t>
            </w:r>
            <w:r w:rsidRPr="0090209C">
              <w:rPr>
                <w:rFonts w:asciiTheme="minorHAnsi" w:eastAsiaTheme="minorEastAsia" w:hAnsiTheme="minorHAnsi" w:cstheme="minorHAnsi"/>
                <w:sz w:val="18"/>
                <w:szCs w:val="18"/>
                <w:lang w:eastAsia="en-GB"/>
              </w:rPr>
              <w:t xml:space="preserve">, </w:t>
            </w:r>
            <w:r w:rsidRPr="009D04F3">
              <w:rPr>
                <w:rFonts w:asciiTheme="minorHAnsi" w:eastAsiaTheme="minorEastAsia" w:hAnsiTheme="minorHAnsi" w:cstheme="minorHAnsi"/>
                <w:b/>
                <w:bCs/>
                <w:sz w:val="18"/>
                <w:szCs w:val="18"/>
                <w:lang w:eastAsia="en-GB"/>
              </w:rPr>
              <w:t>F1</w:t>
            </w:r>
            <w:r>
              <w:rPr>
                <w:rFonts w:asciiTheme="minorHAnsi" w:eastAsiaTheme="minorEastAsia" w:hAnsiTheme="minorHAnsi" w:cstheme="minorHAnsi"/>
                <w:sz w:val="18"/>
                <w:szCs w:val="18"/>
                <w:lang w:eastAsia="en-GB"/>
              </w:rPr>
              <w:t xml:space="preserve"> (F-measure)</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FB3CA2"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SOTA performance</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351C188"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explainability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27A5E76"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Lack of transparency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86CFD4"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Baseline RAG</w:t>
            </w:r>
          </w:p>
        </w:tc>
      </w:tr>
      <w:tr w:rsidR="00596B12" w:rsidRPr="0090209C" w14:paraId="0882C43A"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2D2DAA"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Corrective Retrieval-Augmented Generation (CRAG)</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3D86C1"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Yan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679C90"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2024</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5EE234B"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Multiple QA Datasets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CCCC10"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Retrieval Evaluator + Corrective Retrieval</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ABD5728"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Accuracy, Recall</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C56F1A"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Improved retrieval quality</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43FC8F"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Limited explainability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3CB1B3"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user-facing transparency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779D8E6"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Retrieval improvement</w:t>
            </w:r>
          </w:p>
        </w:tc>
      </w:tr>
      <w:tr w:rsidR="00596B12" w:rsidRPr="0090209C" w14:paraId="013FF310"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BAEA24A" w14:textId="77777777" w:rsidR="00596B12" w:rsidRPr="0090209C" w:rsidRDefault="00596B12">
            <w:pPr>
              <w:rPr>
                <w:rFonts w:asciiTheme="minorHAnsi" w:eastAsiaTheme="minorEastAsia" w:hAnsiTheme="minorHAnsi" w:cstheme="minorBidi"/>
                <w:sz w:val="18"/>
                <w:szCs w:val="18"/>
                <w:lang w:eastAsia="en-GB"/>
              </w:rPr>
            </w:pPr>
            <w:r w:rsidRPr="7AE69B16">
              <w:rPr>
                <w:rFonts w:asciiTheme="minorHAnsi" w:eastAsiaTheme="minorEastAsia" w:hAnsiTheme="minorHAnsi" w:cstheme="minorBidi"/>
                <w:sz w:val="18"/>
                <w:szCs w:val="18"/>
                <w:lang w:eastAsia="en-GB"/>
              </w:rPr>
              <w:t>EnterpriseRAG-Bench</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94B3B9"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Sun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4BF7496"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2026</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E850B2" w14:textId="77777777" w:rsidR="00596B12" w:rsidRPr="0090209C" w:rsidRDefault="00596B12">
            <w:pPr>
              <w:rPr>
                <w:rFonts w:asciiTheme="minorHAnsi" w:eastAsiaTheme="minorEastAsia" w:hAnsiTheme="minorHAnsi" w:cstheme="minorBidi"/>
                <w:sz w:val="18"/>
                <w:szCs w:val="18"/>
                <w:lang w:eastAsia="en-GB"/>
              </w:rPr>
            </w:pPr>
            <w:r w:rsidRPr="7AE69B16">
              <w:rPr>
                <w:rFonts w:asciiTheme="minorHAnsi" w:eastAsiaTheme="minorEastAsia" w:hAnsiTheme="minorHAnsi" w:cstheme="minorBidi"/>
                <w:sz w:val="18"/>
                <w:szCs w:val="18"/>
                <w:lang w:eastAsia="en-GB"/>
              </w:rPr>
              <w:t>EnterpriseRAG-Bench</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6C8AF7"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Enterprise Benchmark</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1BF874"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Recall, Answer Quality</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174200"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Large-scale enterprise evaluation</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04BB4E5"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Benchmark only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3678631"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retrieval framework</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593C6D7"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Main Dataset</w:t>
            </w:r>
          </w:p>
        </w:tc>
      </w:tr>
      <w:tr w:rsidR="00596B12" w:rsidRPr="0090209C" w14:paraId="494A6EA5"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D5C4ED5"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Open-Source Reproduction and Explainability Analysis of CRAG</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4906B1"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Yalavarthi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9273F3"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2026</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7729F4"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CRAG Datasets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8912A50"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Open-source CRAG + Explainability</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113381"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Accuracy</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2F199AE"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Improved interpretability</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9A17C6E"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Limited enterprise focus</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2F6818"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enterprise validation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CB93C48"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Explainability</w:t>
            </w:r>
          </w:p>
        </w:tc>
      </w:tr>
      <w:tr w:rsidR="00596B12" w:rsidRPr="0090209C" w14:paraId="635E6885"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7839DA3"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RAS: Retrieval-And-Structuring for Knowledge-Intensive LLM Generation</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434D0F"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Jiang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3EFFFEE"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3A323D"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QA Benchmarks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8A633D7"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Retrieval + Knowledge Structuring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B1F853E"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F1, Accuracy</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474F99"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Better reasoning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1C583A2"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High complexity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157E300"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Difficult deployment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AC484C"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Knowledge structuring</w:t>
            </w:r>
          </w:p>
        </w:tc>
      </w:tr>
      <w:tr w:rsidR="00596B12" w:rsidRPr="0090209C" w14:paraId="01C93642"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7DC9926"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lastRenderedPageBreak/>
              <w:t>Multilingual Retrieval-Augmented Generation for Open-Domain QA</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EC10B0"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Ranaldi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48E72A"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D8E4B6"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Multilingual QA</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DCB0BA2"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Multilingual RAG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18A26E3"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Accuracy</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028EA2"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Better multilingual retrieval</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26B139"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Not enterprise-focused</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699F69"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Limited enterprise evaluation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B1578D3"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Background study</w:t>
            </w:r>
          </w:p>
        </w:tc>
      </w:tr>
      <w:tr w:rsidR="00596B12" w:rsidRPr="0090209C" w14:paraId="7B28B467"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334258"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ADORE: Orchestrating Specialized Agents for Trustworthy Enterprise RAG</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C84DE93"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You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5B6526"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2026</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44420A"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Enterprise Benchmarks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A64E4E"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Multi-Agent RAG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A055B22" w14:textId="77777777" w:rsidR="0007680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 xml:space="preserve">Faithfulness, </w:t>
            </w:r>
            <w:commentRangeStart w:id="3"/>
            <w:r w:rsidRPr="009D04F3">
              <w:rPr>
                <w:rFonts w:asciiTheme="minorHAnsi" w:eastAsiaTheme="minorEastAsia" w:hAnsiTheme="minorHAnsi" w:cstheme="minorHAnsi"/>
                <w:b/>
                <w:bCs/>
                <w:sz w:val="18"/>
                <w:szCs w:val="18"/>
                <w:lang w:eastAsia="en-GB"/>
              </w:rPr>
              <w:t>Accuracy</w:t>
            </w:r>
            <w:commentRangeEnd w:id="3"/>
            <w:r w:rsidR="0007680C">
              <w:rPr>
                <w:rStyle w:val="a7"/>
                <w:rFonts w:asciiTheme="minorHAnsi" w:eastAsiaTheme="minorEastAsia" w:hAnsiTheme="minorHAnsi" w:cstheme="minorHAnsi"/>
                <w:sz w:val="18"/>
                <w:szCs w:val="18"/>
                <w:lang w:eastAsia="en-GB"/>
              </w:rPr>
              <w:commentReference w:id="3"/>
            </w:r>
          </w:p>
          <w:p w14:paraId="3D16C38E" w14:textId="2E1801AF" w:rsidR="00596B12" w:rsidRPr="0090209C" w:rsidRDefault="0007680C">
            <w:pPr>
              <w:rPr>
                <w:rFonts w:asciiTheme="minorHAnsi" w:eastAsiaTheme="minorEastAsia" w:hAnsiTheme="minorHAnsi" w:cstheme="minorHAnsi"/>
                <w:sz w:val="18"/>
                <w:szCs w:val="18"/>
                <w:lang w:eastAsia="en-GB"/>
              </w:rPr>
            </w:pPr>
            <w:r w:rsidRPr="0007680C">
              <w:rPr>
                <w:rFonts w:asciiTheme="minorHAnsi" w:eastAsiaTheme="minorEastAsia" w:hAnsiTheme="minorHAnsi" w:cstheme="minorHAnsi"/>
                <w:sz w:val="18"/>
                <w:szCs w:val="18"/>
                <w:lang w:eastAsia="en-GB"/>
              </w:rPr>
              <w:t>52.65</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D58E16C"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Improved trustworthiness</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5CCC6F9"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Complex architecture</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FA1705"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Deployment complexity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520F7B"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Trustworthy RAG</w:t>
            </w:r>
          </w:p>
        </w:tc>
      </w:tr>
      <w:tr w:rsidR="00596B12" w:rsidRPr="0090209C" w14:paraId="4200366C"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9DC1A3"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Towards Explainable RAG</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61A6B8C"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Various Authors</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E9CB1D4"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C5ECEEF"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RAG Benchmarks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C357426"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Explainable Retrieval Analysis</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9B5C107"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Explainability Metrics</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CBB00B0"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Improved transparency</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161CEE"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confidence scoring</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60AAC1"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Missing reliability assessment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B839537"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Explainability Layer</w:t>
            </w:r>
          </w:p>
        </w:tc>
      </w:tr>
      <w:tr w:rsidR="00596B12" w:rsidRPr="0090209C" w14:paraId="0AC5BF72"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34A61A" w14:textId="77777777" w:rsidR="00596B12" w:rsidRPr="0090209C" w:rsidRDefault="00596B12">
            <w:pPr>
              <w:rPr>
                <w:rFonts w:asciiTheme="minorHAnsi" w:eastAsiaTheme="minorEastAsia" w:hAnsiTheme="minorHAnsi" w:cstheme="minorBidi"/>
                <w:sz w:val="18"/>
                <w:szCs w:val="18"/>
                <w:lang w:eastAsia="en-GB"/>
              </w:rPr>
            </w:pPr>
            <w:r w:rsidRPr="7AE69B16">
              <w:rPr>
                <w:rFonts w:asciiTheme="minorHAnsi" w:eastAsiaTheme="minorEastAsia" w:hAnsiTheme="minorHAnsi" w:cstheme="minorBidi"/>
                <w:sz w:val="18"/>
                <w:szCs w:val="18"/>
                <w:lang w:eastAsia="en-GB"/>
              </w:rPr>
              <w:t>RAGXplain</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7D4F742"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Various Authors</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01E6137"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844455"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RAG Pipelines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3E6A6B"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Explainable Evaluation Framework</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6852FD0"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Explainability Score</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880717"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Better pipeline understanding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384F6F7"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Evaluation-focused</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033413"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Not a full solution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8F1AEA5"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Explainability Evaluation</w:t>
            </w:r>
          </w:p>
        </w:tc>
      </w:tr>
      <w:tr w:rsidR="00596B12" w:rsidRPr="0090209C" w14:paraId="4822BFA1"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F4E212C" w14:textId="77777777" w:rsidR="00596B12" w:rsidRPr="0090209C" w:rsidRDefault="00596B12">
            <w:pPr>
              <w:rPr>
                <w:rFonts w:asciiTheme="minorHAnsi" w:eastAsiaTheme="minorEastAsia" w:hAnsiTheme="minorHAnsi" w:cstheme="minorBidi"/>
                <w:sz w:val="18"/>
                <w:szCs w:val="18"/>
                <w:lang w:eastAsia="en-GB"/>
              </w:rPr>
            </w:pPr>
            <w:r w:rsidRPr="7AE69B16">
              <w:rPr>
                <w:rFonts w:asciiTheme="minorHAnsi" w:eastAsiaTheme="minorEastAsia" w:hAnsiTheme="minorHAnsi" w:cstheme="minorBidi"/>
                <w:sz w:val="18"/>
                <w:szCs w:val="18"/>
                <w:lang w:eastAsia="en-GB"/>
              </w:rPr>
              <w:t>RAGBench</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35B8DFE"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Various Authors</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633085"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496A0F" w14:textId="77777777" w:rsidR="00596B12" w:rsidRPr="0090209C" w:rsidRDefault="00596B12">
            <w:pPr>
              <w:rPr>
                <w:rFonts w:asciiTheme="minorHAnsi" w:eastAsiaTheme="minorEastAsia" w:hAnsiTheme="minorHAnsi" w:cstheme="minorBidi"/>
                <w:sz w:val="18"/>
                <w:szCs w:val="18"/>
                <w:lang w:eastAsia="en-GB"/>
              </w:rPr>
            </w:pPr>
            <w:r w:rsidRPr="7AE69B16">
              <w:rPr>
                <w:rFonts w:asciiTheme="minorHAnsi" w:eastAsiaTheme="minorEastAsia" w:hAnsiTheme="minorHAnsi" w:cstheme="minorBidi"/>
                <w:sz w:val="18"/>
                <w:szCs w:val="18"/>
                <w:lang w:eastAsia="en-GB"/>
              </w:rPr>
              <w:t>RAGBench</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D769225"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Explainability Benchmark</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8D18755"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Explanation Quality</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41A551"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Standardized evaluation</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6FDB4F"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Benchmark only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3D3919"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retrieval enhancement</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3C42DED"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Explainability Metrics</w:t>
            </w:r>
          </w:p>
        </w:tc>
      </w:tr>
      <w:tr w:rsidR="00596B12" w:rsidRPr="0090209C" w14:paraId="631D45D8"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81E57EE"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Privacy-Aware Distributed RAG with Confidence-Aware Retrieval Routing</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203A80"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Various Authors</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2710FB3"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6741FA4"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Enterprise Retrieval</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FEEB9B5"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Confidence-Aware Routing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4573A82"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Reliability Metrics</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16C5A53"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Improved reliability</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D21ED6"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Limited explainability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F5B4CF"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source attribution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C264475"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Confidence Scoring</w:t>
            </w:r>
          </w:p>
        </w:tc>
      </w:tr>
      <w:tr w:rsidR="00596B12" w:rsidRPr="0090209C" w14:paraId="670F5239"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0D6DB8"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Generating Trustworthy and Context-Aware Explanations for Autonomous Robots Using an LLM Agent-Based RAG Architecture</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F372E85"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Various Authors</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30075C4"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3B2A4B0"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Robotics Knowledge Base</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764CE86"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Agent-Based RAG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53DBAC" w14:textId="294EDA7E" w:rsidR="00596B12" w:rsidRPr="00BA119D" w:rsidRDefault="00596B12">
            <w:pPr>
              <w:rPr>
                <w:rFonts w:asciiTheme="minorHAnsi" w:eastAsiaTheme="minorEastAsia" w:hAnsiTheme="minorHAnsi" w:cstheme="minorHAnsi"/>
                <w:sz w:val="18"/>
                <w:szCs w:val="18"/>
                <w:lang w:eastAsia="en-GB"/>
              </w:rPr>
            </w:pPr>
            <w:r w:rsidRPr="009D04F3">
              <w:rPr>
                <w:rFonts w:asciiTheme="minorHAnsi" w:eastAsiaTheme="minorEastAsia" w:hAnsiTheme="minorHAnsi" w:cstheme="minorHAnsi"/>
                <w:b/>
                <w:bCs/>
                <w:sz w:val="18"/>
                <w:szCs w:val="18"/>
                <w:lang w:eastAsia="en-GB"/>
              </w:rPr>
              <w:t>Recall</w:t>
            </w:r>
            <w:r w:rsidR="00BA119D">
              <w:rPr>
                <w:rFonts w:asciiTheme="minorHAnsi" w:eastAsiaTheme="minorEastAsia" w:hAnsiTheme="minorHAnsi" w:cstheme="minorHAnsi"/>
                <w:b/>
                <w:bCs/>
                <w:sz w:val="18"/>
                <w:szCs w:val="18"/>
                <w:lang w:eastAsia="en-GB"/>
              </w:rPr>
              <w:t xml:space="preserve"> </w:t>
            </w:r>
            <w:r w:rsidR="00BA119D">
              <w:rPr>
                <w:rFonts w:asciiTheme="minorHAnsi" w:eastAsiaTheme="minorEastAsia" w:hAnsiTheme="minorHAnsi" w:cstheme="minorHAnsi"/>
                <w:sz w:val="18"/>
                <w:szCs w:val="18"/>
                <w:lang w:eastAsia="en-GB"/>
              </w:rPr>
              <w:t>(Above 85</w:t>
            </w:r>
            <w:r w:rsidR="005A66E8">
              <w:rPr>
                <w:rFonts w:asciiTheme="minorHAnsi" w:eastAsiaTheme="minorEastAsia" w:hAnsiTheme="minorHAnsi" w:cstheme="minorHAnsi"/>
                <w:sz w:val="18"/>
                <w:szCs w:val="18"/>
                <w:lang w:eastAsia="en-GB"/>
              </w:rPr>
              <w:t>%)</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1F2C07"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Better trustworthy explanations</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E8DA83"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Non-enterprise domain</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F13C8DB"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Domain transfer needed</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50D374E"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Trustworthy Explanations</w:t>
            </w:r>
          </w:p>
        </w:tc>
      </w:tr>
      <w:tr w:rsidR="00596B12" w:rsidRPr="0090209C" w14:paraId="717B1268"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1D238F6"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Source Attribution in Retrieval-Augmented Generation</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8E0108F"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Zhang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6E7F39A"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B791085"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RAG Benchmarks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E7B9349"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Evidence Attribution Framework</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5CE309B"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Citation Accuracy</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22BA964"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Improved traceability</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00E1733"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confidence estimation</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79CF060"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Attribution only</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ABE4C1E"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Citation Layer</w:t>
            </w:r>
          </w:p>
        </w:tc>
      </w:tr>
      <w:tr w:rsidR="00596B12" w:rsidRPr="0090209C" w14:paraId="425458C9"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97E1532"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Citation-Aware Retrieval-Augmented Generation</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4FFEAEB"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Wang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38E40559"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2025</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EAE0837"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QA Datasets</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57DFA81"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Citation-Aware Generation</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CFFD625"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Citation Accuracy, Relevance</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DC71486"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Better source-grounded responses</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6B0C4D"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Limited explainability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1AC3EBF2"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No reasoning explanation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693F740F" w14:textId="77777777" w:rsidR="00596B12" w:rsidRPr="0090209C" w:rsidRDefault="00596B12">
            <w:pPr>
              <w:rPr>
                <w:rFonts w:asciiTheme="minorHAnsi" w:eastAsiaTheme="minorEastAsia" w:hAnsiTheme="minorHAnsi" w:cstheme="minorHAnsi"/>
                <w:sz w:val="18"/>
                <w:szCs w:val="18"/>
                <w:lang w:eastAsia="en-GB"/>
              </w:rPr>
            </w:pPr>
            <w:r w:rsidRPr="0090209C">
              <w:rPr>
                <w:rFonts w:asciiTheme="minorHAnsi" w:eastAsiaTheme="minorEastAsia" w:hAnsiTheme="minorHAnsi" w:cstheme="minorHAnsi"/>
                <w:sz w:val="18"/>
                <w:szCs w:val="18"/>
                <w:lang w:eastAsia="en-GB"/>
              </w:rPr>
              <w:t>Citation Attribution</w:t>
            </w:r>
          </w:p>
        </w:tc>
      </w:tr>
      <w:tr w:rsidR="00596B12" w:rsidRPr="0090209C" w14:paraId="54535B44" w14:textId="77777777">
        <w:trPr>
          <w:jc w:val="center"/>
        </w:trPr>
        <w:tc>
          <w:tcPr>
            <w:tcW w:w="183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38DF0218" w14:textId="77777777" w:rsidR="00596B12" w:rsidRPr="0090209C" w:rsidRDefault="00596B1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LLM-Confidence Reranker: A Training-Free Approach for Enhancing Retrieval-Augmented Generation Systems</w:t>
            </w:r>
          </w:p>
        </w:tc>
        <w:tc>
          <w:tcPr>
            <w:tcW w:w="709"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5E601BD9" w14:textId="77777777" w:rsidR="00596B12" w:rsidRPr="0090209C" w:rsidRDefault="00596B1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Song et al.</w:t>
            </w:r>
          </w:p>
        </w:tc>
        <w:tc>
          <w:tcPr>
            <w:tcW w:w="56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tcPr>
          <w:p w14:paraId="28193876" w14:textId="77777777" w:rsidR="00596B12" w:rsidRDefault="00596B12">
            <w:pPr>
              <w:rPr>
                <w:rFonts w:asciiTheme="minorHAnsi" w:eastAsiaTheme="minorEastAsia" w:hAnsiTheme="minorHAnsi" w:cstheme="minorHAnsi"/>
                <w:sz w:val="18"/>
                <w:szCs w:val="18"/>
                <w:lang w:eastAsia="en-GB"/>
              </w:rPr>
            </w:pPr>
          </w:p>
          <w:p w14:paraId="6A97DE88" w14:textId="77777777" w:rsidR="00596B12" w:rsidRDefault="00596B12">
            <w:pPr>
              <w:rPr>
                <w:rFonts w:asciiTheme="minorHAnsi" w:eastAsiaTheme="minorEastAsia" w:hAnsiTheme="minorHAnsi" w:cstheme="minorHAnsi"/>
                <w:sz w:val="18"/>
                <w:szCs w:val="18"/>
                <w:lang w:eastAsia="en-GB"/>
              </w:rPr>
            </w:pPr>
          </w:p>
          <w:p w14:paraId="5F40F52D" w14:textId="77777777" w:rsidR="00596B12" w:rsidRPr="00FF2C82" w:rsidRDefault="00596B1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2026</w:t>
            </w:r>
          </w:p>
        </w:tc>
        <w:tc>
          <w:tcPr>
            <w:tcW w:w="850"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5A0A9D28" w14:textId="77777777" w:rsidR="00596B12" w:rsidRPr="0090209C" w:rsidRDefault="00596B1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BEIR, TREC</w:t>
            </w:r>
          </w:p>
        </w:tc>
        <w:tc>
          <w:tcPr>
            <w:tcW w:w="993"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643BF141" w14:textId="77777777" w:rsidR="00596B12" w:rsidRPr="00FF2C82" w:rsidRDefault="00596B1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Training-free confidence-based reranking</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6AA32FC4" w14:textId="77777777" w:rsidR="00596B12" w:rsidRPr="0090209C" w:rsidRDefault="00596B1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NDCG@5</w:t>
            </w:r>
          </w:p>
        </w:tc>
        <w:tc>
          <w:tcPr>
            <w:tcW w:w="70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116C544A" w14:textId="77777777" w:rsidR="00596B12" w:rsidRPr="0090209C" w:rsidRDefault="00596B1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Up to 20.6% improvement in NDCG@5</w:t>
            </w:r>
          </w:p>
        </w:tc>
        <w:tc>
          <w:tcPr>
            <w:tcW w:w="11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03EA4572" w14:textId="77777777" w:rsidR="00596B12" w:rsidRPr="0090209C" w:rsidRDefault="00596B1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Retrieval only</w:t>
            </w:r>
          </w:p>
        </w:tc>
        <w:tc>
          <w:tcPr>
            <w:tcW w:w="1418"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4D76E07C" w14:textId="77777777" w:rsidR="00596B12" w:rsidRPr="0090209C" w:rsidRDefault="00596B1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No explainability or source attribution</w:t>
            </w:r>
          </w:p>
        </w:tc>
        <w:tc>
          <w:tcPr>
            <w:tcW w:w="1276"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vAlign w:val="center"/>
          </w:tcPr>
          <w:p w14:paraId="648EC61E" w14:textId="77777777" w:rsidR="00596B12" w:rsidRPr="0090209C" w:rsidRDefault="00596B12">
            <w:pPr>
              <w:rPr>
                <w:rFonts w:asciiTheme="minorHAnsi" w:eastAsiaTheme="minorEastAsia" w:hAnsiTheme="minorHAnsi" w:cstheme="minorHAnsi"/>
                <w:sz w:val="18"/>
                <w:szCs w:val="18"/>
                <w:lang w:eastAsia="en-GB"/>
              </w:rPr>
            </w:pPr>
            <w:r w:rsidRPr="00FF2C82">
              <w:rPr>
                <w:rFonts w:asciiTheme="minorHAnsi" w:eastAsiaTheme="minorEastAsia" w:hAnsiTheme="minorHAnsi" w:cstheme="minorHAnsi"/>
                <w:sz w:val="18"/>
                <w:szCs w:val="18"/>
                <w:lang w:eastAsia="en-GB"/>
              </w:rPr>
              <w:t>Confidence Estimation</w:t>
            </w:r>
          </w:p>
        </w:tc>
      </w:tr>
    </w:tbl>
    <w:p w14:paraId="77C68841" w14:textId="77777777" w:rsidR="00596B12" w:rsidRDefault="00596B12" w:rsidP="00596B12"/>
    <w:p w14:paraId="02BEA1A1" w14:textId="439FE457" w:rsidR="00596B12" w:rsidRDefault="00596B12" w:rsidP="00596B12"/>
    <w:p w14:paraId="664B3E74" w14:textId="77777777" w:rsidR="00596B12" w:rsidRDefault="00596B12" w:rsidP="00596B12"/>
    <w:p w14:paraId="6FA7E558" w14:textId="77777777" w:rsidR="00596B12" w:rsidRDefault="00596B12" w:rsidP="00596B12"/>
    <w:p w14:paraId="171665D2" w14:textId="77777777" w:rsidR="00596B12" w:rsidRDefault="00596B12" w:rsidP="00596B12"/>
    <w:p w14:paraId="28386B2D" w14:textId="77777777" w:rsidR="00596B12" w:rsidRDefault="00596B12" w:rsidP="00596B12">
      <w:pPr>
        <w:spacing w:after="252" w:line="259" w:lineRule="auto"/>
      </w:pPr>
      <w:r>
        <w:t xml:space="preserve"> </w:t>
      </w:r>
    </w:p>
    <w:p w14:paraId="25F01C63" w14:textId="49728581" w:rsidR="00596B12" w:rsidRDefault="00596B12" w:rsidP="00596B12">
      <w:pPr>
        <w:spacing w:after="252" w:line="259" w:lineRule="auto"/>
      </w:pPr>
      <w:r>
        <w:t xml:space="preserve"> </w:t>
      </w:r>
    </w:p>
    <w:p w14:paraId="077DC003" w14:textId="77777777" w:rsidR="00596B12" w:rsidRDefault="00596B12" w:rsidP="00596B12">
      <w:pPr>
        <w:spacing w:line="259" w:lineRule="auto"/>
      </w:pPr>
      <w:r>
        <w:t xml:space="preserve"> </w:t>
      </w:r>
    </w:p>
    <w:p w14:paraId="7546EF97" w14:textId="77777777" w:rsidR="00596B12" w:rsidRDefault="00596B12" w:rsidP="00596B12">
      <w:pPr>
        <w:spacing w:after="160" w:line="259" w:lineRule="auto"/>
        <w:rPr>
          <w:b/>
          <w:sz w:val="40"/>
        </w:rPr>
      </w:pPr>
      <w:r>
        <w:br w:type="page"/>
      </w:r>
    </w:p>
    <w:p w14:paraId="752001C4" w14:textId="7D77BAD1" w:rsidR="00596B12" w:rsidRDefault="00596B12" w:rsidP="00596B12">
      <w:pPr>
        <w:pStyle w:val="2"/>
        <w:spacing w:after="657" w:line="265" w:lineRule="auto"/>
        <w:ind w:left="-5"/>
      </w:pPr>
      <w:r>
        <w:lastRenderedPageBreak/>
        <w:t>Chapter 4 Proposed Approach (Methodology)</w:t>
      </w:r>
    </w:p>
    <w:p w14:paraId="70E7E24D" w14:textId="77777777" w:rsidR="00596B12" w:rsidRPr="00E534D7" w:rsidRDefault="00596B12" w:rsidP="00596B12"/>
    <w:p w14:paraId="511D2503" w14:textId="77777777" w:rsidR="00596B12" w:rsidRPr="00830DBB" w:rsidRDefault="00596B12" w:rsidP="00596B12"/>
    <w:p w14:paraId="6D6DD371" w14:textId="77777777" w:rsidR="00596B12" w:rsidRDefault="00596B12" w:rsidP="00596B12">
      <w:pPr>
        <w:spacing w:after="532" w:line="259" w:lineRule="auto"/>
      </w:pPr>
    </w:p>
    <w:p w14:paraId="2DAB3F48" w14:textId="77777777" w:rsidR="00596B12" w:rsidRDefault="00596B12" w:rsidP="00596B12">
      <w:pPr>
        <w:spacing w:after="532" w:line="259" w:lineRule="auto"/>
      </w:pPr>
    </w:p>
    <w:p w14:paraId="40C9B9FD" w14:textId="77777777" w:rsidR="00596B12" w:rsidRDefault="00596B12" w:rsidP="00596B12">
      <w:pPr>
        <w:spacing w:line="259" w:lineRule="auto"/>
      </w:pPr>
      <w:r>
        <w:t xml:space="preserve"> </w:t>
      </w:r>
    </w:p>
    <w:p w14:paraId="5A161D51" w14:textId="3E72E454" w:rsidR="00596B12" w:rsidRPr="00010059" w:rsidRDefault="00596B12" w:rsidP="00596B12">
      <w:pPr>
        <w:pStyle w:val="1"/>
      </w:pPr>
      <w:r>
        <w:br w:type="page"/>
      </w:r>
      <w:r>
        <w:lastRenderedPageBreak/>
        <w:t xml:space="preserve">Chapter 5 :Experimental Results and Discussion </w:t>
      </w:r>
    </w:p>
    <w:p w14:paraId="7EC4BFB7" w14:textId="5A38EBD6" w:rsidR="00596B12" w:rsidRDefault="00596B12" w:rsidP="00596B12">
      <w:pPr>
        <w:spacing w:after="532" w:line="259" w:lineRule="auto"/>
      </w:pPr>
    </w:p>
    <w:p w14:paraId="30323AF1" w14:textId="77777777" w:rsidR="00596B12" w:rsidRDefault="00596B12" w:rsidP="00596B12">
      <w:pPr>
        <w:spacing w:after="160" w:line="259" w:lineRule="auto"/>
        <w:rPr>
          <w:b/>
          <w:sz w:val="40"/>
        </w:rPr>
      </w:pPr>
      <w:r>
        <w:br w:type="page"/>
      </w:r>
    </w:p>
    <w:p w14:paraId="4025234F" w14:textId="69425135" w:rsidR="00596B12" w:rsidRDefault="00596B12" w:rsidP="00596B12">
      <w:pPr>
        <w:pStyle w:val="2"/>
        <w:spacing w:after="292" w:line="265" w:lineRule="auto"/>
        <w:ind w:left="-5"/>
      </w:pPr>
      <w:r>
        <w:lastRenderedPageBreak/>
        <w:t xml:space="preserve">Chapter 6 Conclusion and Future Work </w:t>
      </w:r>
    </w:p>
    <w:p w14:paraId="71F8A0AA" w14:textId="02D9C6E1" w:rsidR="00596B12" w:rsidRDefault="00596B12" w:rsidP="00596B12">
      <w:pPr>
        <w:spacing w:line="259" w:lineRule="auto"/>
      </w:pPr>
    </w:p>
    <w:p w14:paraId="4436ACAE" w14:textId="77777777" w:rsidR="00596B12" w:rsidRDefault="00596B12" w:rsidP="00596B12">
      <w:pPr>
        <w:spacing w:line="259" w:lineRule="auto"/>
      </w:pPr>
    </w:p>
    <w:p w14:paraId="008B774A" w14:textId="77777777" w:rsidR="00596B12" w:rsidRDefault="00596B12" w:rsidP="00596B12">
      <w:pPr>
        <w:spacing w:line="259" w:lineRule="auto"/>
      </w:pPr>
    </w:p>
    <w:p w14:paraId="016C10D4" w14:textId="77777777" w:rsidR="00596B12" w:rsidRDefault="00596B12" w:rsidP="00596B12">
      <w:pPr>
        <w:spacing w:line="259" w:lineRule="auto"/>
      </w:pPr>
    </w:p>
    <w:p w14:paraId="29CE384F" w14:textId="77777777" w:rsidR="00596B12" w:rsidRDefault="00596B12" w:rsidP="00596B12">
      <w:pPr>
        <w:spacing w:line="259" w:lineRule="auto"/>
      </w:pPr>
    </w:p>
    <w:p w14:paraId="675302E0" w14:textId="77777777" w:rsidR="00596B12" w:rsidRDefault="00596B12" w:rsidP="00596B12">
      <w:pPr>
        <w:spacing w:line="259" w:lineRule="auto"/>
      </w:pPr>
    </w:p>
    <w:p w14:paraId="76A24A90" w14:textId="77777777" w:rsidR="00596B12" w:rsidRDefault="00596B12" w:rsidP="00596B12">
      <w:pPr>
        <w:spacing w:line="259" w:lineRule="auto"/>
      </w:pPr>
    </w:p>
    <w:p w14:paraId="4B137025" w14:textId="77777777" w:rsidR="00596B12" w:rsidRDefault="00596B12" w:rsidP="00596B12">
      <w:pPr>
        <w:spacing w:line="259" w:lineRule="auto"/>
      </w:pPr>
    </w:p>
    <w:p w14:paraId="43C222C5" w14:textId="77777777" w:rsidR="00596B12" w:rsidRDefault="00596B12" w:rsidP="00596B12">
      <w:pPr>
        <w:spacing w:line="259" w:lineRule="auto"/>
      </w:pPr>
    </w:p>
    <w:p w14:paraId="09BCA58E" w14:textId="77777777" w:rsidR="00596B12" w:rsidRDefault="00596B12" w:rsidP="00596B12">
      <w:pPr>
        <w:spacing w:line="259" w:lineRule="auto"/>
      </w:pPr>
    </w:p>
    <w:p w14:paraId="2527DEBA" w14:textId="77777777" w:rsidR="00596B12" w:rsidRDefault="00596B12" w:rsidP="00596B12">
      <w:pPr>
        <w:spacing w:line="259" w:lineRule="auto"/>
      </w:pPr>
    </w:p>
    <w:p w14:paraId="05984A82" w14:textId="77777777" w:rsidR="00596B12" w:rsidRDefault="00596B12" w:rsidP="00596B12">
      <w:pPr>
        <w:spacing w:line="259" w:lineRule="auto"/>
      </w:pPr>
    </w:p>
    <w:p w14:paraId="3E6F14E6" w14:textId="77777777" w:rsidR="00596B12" w:rsidRDefault="00596B12" w:rsidP="00596B12">
      <w:pPr>
        <w:spacing w:line="259" w:lineRule="auto"/>
      </w:pPr>
    </w:p>
    <w:p w14:paraId="468193D2" w14:textId="77777777" w:rsidR="00596B12" w:rsidRDefault="00596B12" w:rsidP="00596B12">
      <w:pPr>
        <w:spacing w:line="259" w:lineRule="auto"/>
      </w:pPr>
    </w:p>
    <w:p w14:paraId="7410B814" w14:textId="77777777" w:rsidR="00596B12" w:rsidRDefault="00596B12" w:rsidP="00596B12">
      <w:pPr>
        <w:spacing w:line="259" w:lineRule="auto"/>
      </w:pPr>
    </w:p>
    <w:p w14:paraId="4072BA79" w14:textId="77777777" w:rsidR="00596B12" w:rsidRDefault="00596B12" w:rsidP="00596B12">
      <w:pPr>
        <w:spacing w:line="259" w:lineRule="auto"/>
      </w:pPr>
    </w:p>
    <w:p w14:paraId="0C687A51" w14:textId="77777777" w:rsidR="00596B12" w:rsidRDefault="00596B12" w:rsidP="00596B12">
      <w:pPr>
        <w:spacing w:line="259" w:lineRule="auto"/>
      </w:pPr>
    </w:p>
    <w:p w14:paraId="1F293E69" w14:textId="77777777" w:rsidR="00596B12" w:rsidRDefault="00596B12" w:rsidP="00596B12">
      <w:pPr>
        <w:spacing w:line="259" w:lineRule="auto"/>
      </w:pPr>
    </w:p>
    <w:p w14:paraId="0C4BF27A" w14:textId="77777777" w:rsidR="00596B12" w:rsidRDefault="00596B12" w:rsidP="00596B12">
      <w:pPr>
        <w:spacing w:line="259" w:lineRule="auto"/>
      </w:pPr>
    </w:p>
    <w:p w14:paraId="58A1EBDD" w14:textId="77777777" w:rsidR="00596B12" w:rsidRDefault="00596B12" w:rsidP="00596B12">
      <w:pPr>
        <w:spacing w:line="259" w:lineRule="auto"/>
      </w:pPr>
    </w:p>
    <w:p w14:paraId="56E26A4E" w14:textId="77777777" w:rsidR="00596B12" w:rsidRDefault="00596B12" w:rsidP="00596B12">
      <w:pPr>
        <w:spacing w:line="259" w:lineRule="auto"/>
      </w:pPr>
    </w:p>
    <w:p w14:paraId="47151730" w14:textId="77777777" w:rsidR="00596B12" w:rsidRDefault="00596B12" w:rsidP="00596B12">
      <w:pPr>
        <w:spacing w:line="259" w:lineRule="auto"/>
      </w:pPr>
    </w:p>
    <w:p w14:paraId="0F277903" w14:textId="77777777" w:rsidR="00596B12" w:rsidRDefault="00596B12" w:rsidP="00596B12">
      <w:pPr>
        <w:spacing w:line="259" w:lineRule="auto"/>
      </w:pPr>
    </w:p>
    <w:p w14:paraId="785A2321" w14:textId="77777777" w:rsidR="00596B12" w:rsidRDefault="00596B12" w:rsidP="00596B12">
      <w:pPr>
        <w:spacing w:line="259" w:lineRule="auto"/>
      </w:pPr>
    </w:p>
    <w:p w14:paraId="3502AE49" w14:textId="77777777" w:rsidR="00596B12" w:rsidRDefault="00596B12" w:rsidP="00596B12">
      <w:pPr>
        <w:spacing w:line="259" w:lineRule="auto"/>
      </w:pPr>
    </w:p>
    <w:p w14:paraId="42E505C1" w14:textId="77777777" w:rsidR="00596B12" w:rsidRDefault="00596B12" w:rsidP="00596B12">
      <w:pPr>
        <w:spacing w:line="259" w:lineRule="auto"/>
      </w:pPr>
    </w:p>
    <w:p w14:paraId="671A91C8" w14:textId="77777777" w:rsidR="00596B12" w:rsidRDefault="00596B12" w:rsidP="00596B12">
      <w:pPr>
        <w:spacing w:line="259" w:lineRule="auto"/>
      </w:pPr>
    </w:p>
    <w:p w14:paraId="56B0927B" w14:textId="77777777" w:rsidR="00596B12" w:rsidRDefault="00596B12" w:rsidP="00596B12">
      <w:pPr>
        <w:pStyle w:val="2"/>
        <w:spacing w:after="343" w:line="265" w:lineRule="auto"/>
        <w:ind w:right="1026"/>
        <w:jc w:val="center"/>
      </w:pPr>
    </w:p>
    <w:p w14:paraId="7BB6E18C" w14:textId="77777777" w:rsidR="00596B12" w:rsidRDefault="00596B12" w:rsidP="00596B12"/>
    <w:p w14:paraId="07712E95" w14:textId="77777777" w:rsidR="00596B12" w:rsidRDefault="00596B12" w:rsidP="00596B12"/>
    <w:p w14:paraId="64168555" w14:textId="77777777" w:rsidR="00596B12" w:rsidRDefault="00596B12" w:rsidP="00596B12"/>
    <w:p w14:paraId="3088F02A" w14:textId="77777777" w:rsidR="00596B12" w:rsidRDefault="00596B12" w:rsidP="00596B12"/>
    <w:p w14:paraId="0A7CF12F" w14:textId="77777777" w:rsidR="00596B12" w:rsidRDefault="00596B12" w:rsidP="00596B12"/>
    <w:p w14:paraId="290F4BD1" w14:textId="77777777" w:rsidR="00596B12" w:rsidRDefault="00596B12" w:rsidP="00596B12"/>
    <w:p w14:paraId="04A276C2" w14:textId="77777777" w:rsidR="00596B12" w:rsidRDefault="00596B12" w:rsidP="00596B12"/>
    <w:p w14:paraId="4C7F0B58" w14:textId="77777777" w:rsidR="00596B12" w:rsidRDefault="00596B12" w:rsidP="00596B12"/>
    <w:p w14:paraId="630EE543" w14:textId="77777777" w:rsidR="00596B12" w:rsidRDefault="00596B12" w:rsidP="00596B12"/>
    <w:p w14:paraId="7D2127CA" w14:textId="77777777" w:rsidR="00596B12" w:rsidRDefault="00596B12" w:rsidP="00596B12"/>
    <w:p w14:paraId="34CCE031" w14:textId="77777777" w:rsidR="00596B12" w:rsidRDefault="00596B12" w:rsidP="00596B12"/>
    <w:p w14:paraId="4730CFEC" w14:textId="77777777" w:rsidR="00596B12" w:rsidRDefault="00596B12" w:rsidP="00596B12"/>
    <w:p w14:paraId="3A2CEE27" w14:textId="77777777" w:rsidR="00596B12" w:rsidRPr="005D119A" w:rsidRDefault="00596B12" w:rsidP="00596B12"/>
    <w:p w14:paraId="6A387E9C" w14:textId="1EC3C02F" w:rsidR="00596B12" w:rsidRDefault="00596B12" w:rsidP="00596B12">
      <w:pPr>
        <w:pStyle w:val="2"/>
        <w:spacing w:after="343" w:line="265" w:lineRule="auto"/>
        <w:ind w:right="1026"/>
        <w:jc w:val="center"/>
      </w:pPr>
      <w:r>
        <w:t xml:space="preserve">References </w:t>
      </w:r>
    </w:p>
    <w:p w14:paraId="0162092F" w14:textId="77777777"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 xml:space="preserve"> [1] </w:t>
      </w:r>
      <w:r>
        <w:rPr>
          <w:rFonts w:ascii="Calibri" w:hAnsi="Calibri" w:cs="Calibri"/>
          <w:color w:val="000000"/>
          <w:sz w:val="27"/>
          <w:szCs w:val="27"/>
        </w:rPr>
        <w:t>Lewis, Patrick, Ethan Perez, Aleksandra Piktus, Fabio Petroni, Vladimir Karpukhin, Naman Goyal, Heinrich Küttler, et al. 2020. “Retrieval-Augmented Generation for Knowledge-Intensive NLP Tasks.” Neural Information Processing Systems. Curran Associates, Inc. 2020. https://proceedings.neurips.cc/paper/2020/hash/6b493230205f780e1bc26945df7481e5-Abstract.html.</w:t>
      </w:r>
    </w:p>
    <w:p w14:paraId="2906EF2C"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5B820E56" w14:textId="20F4F595"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lastRenderedPageBreak/>
        <w:t>[2]</w:t>
      </w:r>
      <w:r w:rsidRPr="003210E8">
        <w:rPr>
          <w:rFonts w:ascii="Calibri" w:hAnsi="Calibri" w:cs="Calibri"/>
          <w:sz w:val="27"/>
          <w:szCs w:val="27"/>
        </w:rPr>
        <w:t xml:space="preserve"> </w:t>
      </w:r>
      <w:r>
        <w:rPr>
          <w:rFonts w:ascii="Calibri" w:hAnsi="Calibri" w:cs="Calibri"/>
          <w:color w:val="000000"/>
          <w:sz w:val="27"/>
          <w:szCs w:val="27"/>
        </w:rPr>
        <w:t>Yan, Shi-Qi, Jia-Chen Gu, Yun Zhu, and Zhen-Hua Ling. 2024. “Corrective Retrieval Augmented Generation.” OpenReview. 2024. https://openreview.net/forum?id=JnWJbrnaUE.</w:t>
      </w:r>
    </w:p>
    <w:p w14:paraId="276CDC73"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742AAC12" w14:textId="4DF9A2BA"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[3]</w:t>
      </w:r>
      <w:r w:rsidRPr="005E2CE6">
        <w:rPr>
          <w:rFonts w:ascii="Calibri" w:hAnsi="Calibri" w:cs="Calibri"/>
          <w:sz w:val="27"/>
          <w:szCs w:val="27"/>
        </w:rPr>
        <w:t xml:space="preserve"> </w:t>
      </w:r>
      <w:r>
        <w:rPr>
          <w:rFonts w:ascii="Calibri" w:hAnsi="Calibri" w:cs="Calibri"/>
          <w:color w:val="000000"/>
          <w:sz w:val="27"/>
          <w:szCs w:val="27"/>
        </w:rPr>
        <w:t>Sun, Yuhong, Joachim Rahmfeld, Chris Weaver, Weijia Chen, Roshan Desai, Wenxi Huang, and Mark H Butler. 2026. “EnterpriseRAG-Bench: A RAG Benchmark for Company Internal Knowledge.” ArXiv.org. 2026. https://arxiv.org/abs/2605.05253.</w:t>
      </w:r>
    </w:p>
    <w:p w14:paraId="24181C50"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6A0BB1DE" w14:textId="3696AC48"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[4]</w:t>
      </w:r>
      <w:r w:rsidRPr="000A6765">
        <w:rPr>
          <w:rFonts w:ascii="Calibri" w:hAnsi="Calibri" w:cs="Calibri"/>
          <w:sz w:val="27"/>
          <w:szCs w:val="27"/>
        </w:rPr>
        <w:t xml:space="preserve"> </w:t>
      </w:r>
      <w:r>
        <w:rPr>
          <w:rFonts w:ascii="Calibri" w:hAnsi="Calibri" w:cs="Calibri"/>
          <w:color w:val="000000"/>
          <w:sz w:val="27"/>
          <w:szCs w:val="27"/>
        </w:rPr>
        <w:t>Yalavarthi, Surya Vardhan. 2026. “Open-Source Reproduction and Explainability Analysis of Corrective Retrieval Augmented Generation.” ArXiv.org. 2026. https://arxiv.org/abs/2603.16169.</w:t>
      </w:r>
    </w:p>
    <w:p w14:paraId="5DB36EA2"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59C272B2" w14:textId="795497C8"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[5]</w:t>
      </w:r>
      <w:r w:rsidRPr="00CC5732">
        <w:rPr>
          <w:rFonts w:ascii="Calibri" w:hAnsi="Calibri" w:cs="Calibri"/>
          <w:sz w:val="27"/>
          <w:szCs w:val="27"/>
        </w:rPr>
        <w:t xml:space="preserve"> </w:t>
      </w:r>
      <w:r>
        <w:rPr>
          <w:rFonts w:ascii="Calibri" w:hAnsi="Calibri" w:cs="Calibri"/>
          <w:color w:val="000000"/>
          <w:sz w:val="27"/>
          <w:szCs w:val="27"/>
        </w:rPr>
        <w:t>Jiang, Pengcheng, Lang Cao, Ruike Zhu, Minhao Jiang, Yunyi Zhang, Jimeng Sun, and Jiawei Han. 2025. “RAS: Retrieval-And-Structuring for Knowledge-Intensive LLM Generation.” ArXiv.org. 2025. https://arxiv.org/abs/2502.10996.</w:t>
      </w:r>
    </w:p>
    <w:p w14:paraId="13B70C74"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75206227" w14:textId="349EE684"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[6]</w:t>
      </w:r>
      <w:r w:rsidRPr="00E215A4">
        <w:rPr>
          <w:rFonts w:ascii="Calibri" w:hAnsi="Calibri" w:cs="Calibri"/>
          <w:sz w:val="27"/>
          <w:szCs w:val="27"/>
        </w:rPr>
        <w:t xml:space="preserve"> </w:t>
      </w:r>
      <w:r>
        <w:rPr>
          <w:rFonts w:ascii="Calibri" w:hAnsi="Calibri" w:cs="Calibri"/>
          <w:color w:val="000000"/>
          <w:sz w:val="27"/>
          <w:szCs w:val="27"/>
        </w:rPr>
        <w:t>Ranaldi, Leonardo, Barry Haddow, and Alexandra Birch. 2025. “Multilingual Retrieval-Augmented Generation for Knowledge-Intensive Task.” ArXiv.org. 2025. https://arxiv.org/abs/2504.03616.</w:t>
      </w:r>
    </w:p>
    <w:p w14:paraId="76625F43"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3B984DBF" w14:textId="049DC8E1"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[7]</w:t>
      </w:r>
      <w:r w:rsidRPr="00C04592">
        <w:rPr>
          <w:rFonts w:ascii="Calibri" w:hAnsi="Calibri" w:cs="Calibri"/>
          <w:sz w:val="27"/>
          <w:szCs w:val="27"/>
        </w:rPr>
        <w:t xml:space="preserve"> </w:t>
      </w:r>
      <w:r>
        <w:rPr>
          <w:rFonts w:ascii="Calibri" w:hAnsi="Calibri" w:cs="Calibri"/>
          <w:color w:val="000000"/>
          <w:sz w:val="27"/>
          <w:szCs w:val="27"/>
        </w:rPr>
        <w:t>You, Xincheng, Qi Sun, Neha Bora, Huayi Li, Shubham Goel, Kang Li, and Sean Culatana. 2026. “Orchestrating Specialized Agents for Trustworthy Enterprise RAG.” ArXiv.org. 2026. https://arxiv.org/abs/2601.18267.</w:t>
      </w:r>
    </w:p>
    <w:p w14:paraId="5CEB5D52"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6ED73812" w14:textId="7DE94EC8"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[8]</w:t>
      </w:r>
      <w:r w:rsidRPr="005E24F8">
        <w:rPr>
          <w:rFonts w:ascii="Calibri" w:hAnsi="Calibri" w:cs="Calibri"/>
          <w:sz w:val="27"/>
          <w:szCs w:val="27"/>
        </w:rPr>
        <w:t xml:space="preserve"> </w:t>
      </w:r>
      <w:r>
        <w:rPr>
          <w:rFonts w:ascii="Calibri" w:hAnsi="Calibri" w:cs="Calibri"/>
          <w:color w:val="000000"/>
          <w:sz w:val="27"/>
          <w:szCs w:val="27"/>
        </w:rPr>
        <w:t>Sang, Yinghao. 2025. “Towards Explainable RAG: Interpreting the Influence of Retrieved Passages on Generation.”</w:t>
      </w:r>
      <w:r>
        <w:rPr>
          <w:rStyle w:val="apple-converted-space"/>
          <w:rFonts w:ascii="Calibri" w:hAnsi="Calibri" w:cs="Calibri"/>
          <w:color w:val="000000"/>
          <w:sz w:val="27"/>
          <w:szCs w:val="27"/>
        </w:rPr>
        <w:t> </w:t>
      </w:r>
      <w:r>
        <w:rPr>
          <w:rFonts w:ascii="Calibri" w:hAnsi="Calibri" w:cs="Calibri"/>
          <w:i/>
          <w:iCs/>
          <w:color w:val="000000"/>
          <w:sz w:val="27"/>
          <w:szCs w:val="27"/>
        </w:rPr>
        <w:t>2025 4th International Conference on Robotics, Artificial Intelligence and Intelligent Control (RAIIC)</w:t>
      </w:r>
      <w:r>
        <w:rPr>
          <w:rFonts w:ascii="Calibri" w:hAnsi="Calibri" w:cs="Calibri"/>
          <w:color w:val="000000"/>
          <w:sz w:val="27"/>
          <w:szCs w:val="27"/>
        </w:rPr>
        <w:t>, July, 397–400. https://doi.org/10.1109/raiic65850.2025.11170170.</w:t>
      </w:r>
    </w:p>
    <w:p w14:paraId="518F0E90"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110FB1F9" w14:textId="12C85FEE"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[9]</w:t>
      </w:r>
      <w:r w:rsidRPr="00792275">
        <w:rPr>
          <w:rFonts w:ascii="Calibri" w:hAnsi="Calibri" w:cs="Calibri"/>
          <w:sz w:val="27"/>
          <w:szCs w:val="27"/>
        </w:rPr>
        <w:t xml:space="preserve"> </w:t>
      </w:r>
      <w:r>
        <w:rPr>
          <w:rFonts w:ascii="Calibri" w:hAnsi="Calibri" w:cs="Calibri"/>
          <w:color w:val="000000"/>
          <w:sz w:val="27"/>
          <w:szCs w:val="27"/>
        </w:rPr>
        <w:t>Cohen, Dvir, Lin Burg, and Gilad Barkan. 2025. “RAGXplain: From Explainable Evaluation to Actionable Guidance of RAG Pipelines.” ArXiv.org. 2025. https://arxiv.org/abs/2505.13538.</w:t>
      </w:r>
    </w:p>
    <w:p w14:paraId="222B44B9"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351F06F7" w14:textId="4744F13F"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lastRenderedPageBreak/>
        <w:t>[10]</w:t>
      </w:r>
      <w:r w:rsidRPr="00D822A9">
        <w:rPr>
          <w:rFonts w:ascii="Calibri" w:hAnsi="Calibri" w:cs="Calibri"/>
          <w:sz w:val="27"/>
          <w:szCs w:val="27"/>
        </w:rPr>
        <w:t xml:space="preserve"> </w:t>
      </w:r>
      <w:r>
        <w:rPr>
          <w:rFonts w:ascii="Calibri" w:hAnsi="Calibri" w:cs="Calibri"/>
          <w:color w:val="000000"/>
          <w:sz w:val="27"/>
          <w:szCs w:val="27"/>
        </w:rPr>
        <w:t>Friel, Robert, Masha Belyi, and Atindriyo Sanyal. 2024. “RAGBench: Explainable Benchmark for Retrieval-Augmented Generation Systems.” ArXiv.org. 2024. https://arxiv.org/abs/2407.11005.</w:t>
      </w:r>
    </w:p>
    <w:p w14:paraId="025B0F3F"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4AA56499" w14:textId="7A648B5F" w:rsidR="00596B12" w:rsidRDefault="00596B12" w:rsidP="00596B12">
      <w:pPr>
        <w:spacing w:after="284"/>
        <w:ind w:left="-5" w:right="67"/>
      </w:pPr>
    </w:p>
    <w:p w14:paraId="29FBA501" w14:textId="527FFDDF"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[11]</w:t>
      </w:r>
      <w:r w:rsidRPr="00C911DA">
        <w:rPr>
          <w:rFonts w:ascii="Calibri" w:hAnsi="Calibri" w:cs="Calibri"/>
          <w:sz w:val="27"/>
          <w:szCs w:val="27"/>
        </w:rPr>
        <w:t xml:space="preserve"> </w:t>
      </w:r>
      <w:r>
        <w:rPr>
          <w:rFonts w:ascii="Calibri" w:hAnsi="Calibri" w:cs="Calibri"/>
          <w:color w:val="000000"/>
          <w:sz w:val="27"/>
          <w:szCs w:val="27"/>
        </w:rPr>
        <w:t>“(PDF) Privacy-Aware Distributed RAG with Confidence- Aware Retrieval Routing.” 2026.</w:t>
      </w:r>
      <w:r>
        <w:rPr>
          <w:rStyle w:val="apple-converted-space"/>
          <w:rFonts w:ascii="Calibri" w:hAnsi="Calibri" w:cs="Calibri"/>
          <w:color w:val="000000"/>
          <w:sz w:val="27"/>
          <w:szCs w:val="27"/>
        </w:rPr>
        <w:t> </w:t>
      </w:r>
      <w:r>
        <w:rPr>
          <w:rFonts w:ascii="Calibri" w:hAnsi="Calibri" w:cs="Calibri"/>
          <w:i/>
          <w:iCs/>
          <w:color w:val="000000"/>
          <w:sz w:val="27"/>
          <w:szCs w:val="27"/>
        </w:rPr>
        <w:t>ResearchGate</w:t>
      </w:r>
      <w:r>
        <w:rPr>
          <w:rFonts w:ascii="Calibri" w:hAnsi="Calibri" w:cs="Calibri"/>
          <w:color w:val="000000"/>
          <w:sz w:val="27"/>
          <w:szCs w:val="27"/>
        </w:rPr>
        <w:t>. https://doi.org/10.13140//RG.2.2.11332.59525.</w:t>
      </w:r>
    </w:p>
    <w:p w14:paraId="35F5EE95"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56DDD51B" w14:textId="087DE746"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[12]</w:t>
      </w:r>
      <w:r w:rsidRPr="00BC527B">
        <w:rPr>
          <w:rFonts w:ascii="Calibri" w:hAnsi="Calibri" w:cs="Calibri"/>
          <w:sz w:val="27"/>
          <w:szCs w:val="27"/>
        </w:rPr>
        <w:t xml:space="preserve"> </w:t>
      </w:r>
      <w:r>
        <w:rPr>
          <w:rFonts w:ascii="Calibri" w:hAnsi="Calibri" w:cs="Calibri"/>
          <w:color w:val="000000"/>
          <w:sz w:val="27"/>
          <w:szCs w:val="27"/>
        </w:rPr>
        <w:t>Fernández-Becerra, Laura, Angel Manuel Guerrero-Higueras, Francisco Javier Rodríguez-Lera, and Vicente Matellán Olivera. 2026. “Generating Trustworthy and Context-Aware Explanations for Autonomous Robots Using an LLM Agent-Based RAG Architecture.”</w:t>
      </w:r>
      <w:r>
        <w:rPr>
          <w:rStyle w:val="apple-converted-space"/>
          <w:rFonts w:ascii="Calibri" w:hAnsi="Calibri" w:cs="Calibri"/>
          <w:color w:val="000000"/>
          <w:sz w:val="27"/>
          <w:szCs w:val="27"/>
        </w:rPr>
        <w:t> </w:t>
      </w:r>
      <w:r>
        <w:rPr>
          <w:rFonts w:ascii="Calibri" w:hAnsi="Calibri" w:cs="Calibri"/>
          <w:i/>
          <w:iCs/>
          <w:color w:val="000000"/>
          <w:sz w:val="27"/>
          <w:szCs w:val="27"/>
        </w:rPr>
        <w:t>Expert Systems with Applications</w:t>
      </w:r>
      <w:r>
        <w:rPr>
          <w:rStyle w:val="apple-converted-space"/>
          <w:rFonts w:ascii="Calibri" w:hAnsi="Calibri" w:cs="Calibri"/>
          <w:color w:val="000000"/>
          <w:sz w:val="27"/>
          <w:szCs w:val="27"/>
        </w:rPr>
        <w:t> </w:t>
      </w:r>
      <w:r>
        <w:rPr>
          <w:rFonts w:ascii="Calibri" w:hAnsi="Calibri" w:cs="Calibri"/>
          <w:color w:val="000000"/>
          <w:sz w:val="27"/>
          <w:szCs w:val="27"/>
        </w:rPr>
        <w:t>325 (April): 132631. https://doi.org/10.1016/j.eswa.2026.132631.</w:t>
      </w:r>
    </w:p>
    <w:p w14:paraId="17455496"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65B6143B" w14:textId="6D3B25DA"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[13]</w:t>
      </w:r>
      <w:r w:rsidRPr="008074A3">
        <w:rPr>
          <w:rFonts w:ascii="Calibri" w:hAnsi="Calibri" w:cs="Calibri"/>
          <w:sz w:val="27"/>
          <w:szCs w:val="27"/>
        </w:rPr>
        <w:t xml:space="preserve"> </w:t>
      </w:r>
      <w:r>
        <w:rPr>
          <w:rFonts w:ascii="Calibri" w:hAnsi="Calibri" w:cs="Calibri"/>
          <w:color w:val="000000"/>
          <w:sz w:val="27"/>
          <w:szCs w:val="27"/>
        </w:rPr>
        <w:t>Nematov, Ikhtiyor, Tarik Kalai, Elizaveta Kuzmenko, Gabriele Fugagnoli, Dimitris Sacharidis, Katja Hose, and Tomer Sagi. 2026. “Source Attribution in Retrieval-Augmented Generation.”</w:t>
      </w:r>
      <w:r>
        <w:rPr>
          <w:rStyle w:val="apple-converted-space"/>
          <w:rFonts w:ascii="Calibri" w:hAnsi="Calibri" w:cs="Calibri"/>
          <w:color w:val="000000"/>
          <w:sz w:val="27"/>
          <w:szCs w:val="27"/>
        </w:rPr>
        <w:t> </w:t>
      </w:r>
      <w:r>
        <w:rPr>
          <w:rFonts w:ascii="Calibri" w:hAnsi="Calibri" w:cs="Calibri"/>
          <w:i/>
          <w:iCs/>
          <w:color w:val="000000"/>
          <w:sz w:val="27"/>
          <w:szCs w:val="27"/>
        </w:rPr>
        <w:t>Communications in Computer and Information Science</w:t>
      </w:r>
      <w:r>
        <w:rPr>
          <w:rFonts w:ascii="Calibri" w:hAnsi="Calibri" w:cs="Calibri"/>
          <w:color w:val="000000"/>
          <w:sz w:val="27"/>
          <w:szCs w:val="27"/>
        </w:rPr>
        <w:t>, 317–32. https://doi.org/10.1007/978-3-032-19099-4_23.</w:t>
      </w:r>
    </w:p>
    <w:p w14:paraId="1532FD5E"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40FB453C" w14:textId="275F7288"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[14]</w:t>
      </w:r>
      <w:r w:rsidRPr="000A73A5">
        <w:rPr>
          <w:rFonts w:ascii="Calibri" w:hAnsi="Calibri" w:cs="Calibri"/>
          <w:sz w:val="27"/>
          <w:szCs w:val="27"/>
        </w:rPr>
        <w:t xml:space="preserve"> </w:t>
      </w:r>
      <w:r>
        <w:rPr>
          <w:rFonts w:ascii="Calibri" w:hAnsi="Calibri" w:cs="Calibri"/>
          <w:color w:val="000000"/>
          <w:sz w:val="27"/>
          <w:szCs w:val="27"/>
        </w:rPr>
        <w:t>Wang, Yubo, Xueguang Ma, Ping Nie, Huaye Zeng, Zhiheng Lyu, Yuxuan Zhang, Benjamin Schneider, Yi Lu, Xiang Yue, and Wenhu Chen. 2025. “ScholarCopilot: Training Large Language Models for Academic Writing with Accurate Citations.” ArXiv.org. 2025. https://arxiv.org/abs/2504.00824.</w:t>
      </w:r>
    </w:p>
    <w:p w14:paraId="029BF261"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4E593C17" w14:textId="499904A1" w:rsidR="00596B12" w:rsidRDefault="00596B12" w:rsidP="00596B12">
      <w:pPr>
        <w:pStyle w:val="a6"/>
        <w:shd w:val="clear" w:color="auto" w:fill="FFFFFF"/>
        <w:spacing w:before="0" w:beforeAutospacing="0" w:after="0" w:afterAutospacing="0" w:line="360" w:lineRule="atLeast"/>
        <w:ind w:left="720" w:hanging="720"/>
        <w:rPr>
          <w:rFonts w:ascii="Calibri" w:hAnsi="Calibri" w:cs="Calibri"/>
          <w:color w:val="000000"/>
          <w:sz w:val="27"/>
          <w:szCs w:val="27"/>
        </w:rPr>
      </w:pPr>
      <w:r>
        <w:t>[15]</w:t>
      </w:r>
      <w:r w:rsidRPr="00606556">
        <w:rPr>
          <w:rFonts w:ascii="Calibri" w:hAnsi="Calibri" w:cs="Calibri"/>
          <w:sz w:val="27"/>
          <w:szCs w:val="27"/>
        </w:rPr>
        <w:t xml:space="preserve"> </w:t>
      </w:r>
      <w:r>
        <w:rPr>
          <w:rFonts w:ascii="Calibri" w:hAnsi="Calibri" w:cs="Calibri"/>
          <w:color w:val="000000"/>
          <w:sz w:val="27"/>
          <w:szCs w:val="27"/>
        </w:rPr>
        <w:t>Song, Zhipeng, Xiangyu Kong, Xinrui Bao, Yizhi Zhou, Jiulong Jiao, Sitong Liu, Yuhang Zhou, and Heng Qi. 2026. “LLM-Confidence Reranker: A Training-Free Approach for Enhancing Retrieval-Augmented Generation Systems.”</w:t>
      </w:r>
      <w:r>
        <w:rPr>
          <w:rStyle w:val="apple-converted-space"/>
          <w:rFonts w:ascii="Calibri" w:hAnsi="Calibri" w:cs="Calibri"/>
          <w:color w:val="000000"/>
          <w:sz w:val="27"/>
          <w:szCs w:val="27"/>
        </w:rPr>
        <w:t> </w:t>
      </w:r>
      <w:r>
        <w:rPr>
          <w:rFonts w:ascii="Calibri" w:hAnsi="Calibri" w:cs="Calibri"/>
          <w:i/>
          <w:iCs/>
          <w:color w:val="000000"/>
          <w:sz w:val="27"/>
          <w:szCs w:val="27"/>
        </w:rPr>
        <w:t>Expert Systems with Applications</w:t>
      </w:r>
      <w:r>
        <w:rPr>
          <w:rStyle w:val="apple-converted-space"/>
          <w:rFonts w:ascii="Calibri" w:hAnsi="Calibri" w:cs="Calibri"/>
          <w:color w:val="000000"/>
          <w:sz w:val="27"/>
          <w:szCs w:val="27"/>
        </w:rPr>
        <w:t> </w:t>
      </w:r>
      <w:r>
        <w:rPr>
          <w:rFonts w:ascii="Calibri" w:hAnsi="Calibri" w:cs="Calibri"/>
          <w:color w:val="000000"/>
          <w:sz w:val="27"/>
          <w:szCs w:val="27"/>
        </w:rPr>
        <w:t>314 (June): 131627. https://doi.org/10.1016/j.eswa.2026.131627.</w:t>
      </w:r>
    </w:p>
    <w:p w14:paraId="50630B88" w14:textId="77777777" w:rsidR="00596B12" w:rsidRDefault="00596B12" w:rsidP="00596B12">
      <w:pPr>
        <w:pStyle w:val="a6"/>
        <w:shd w:val="clear" w:color="auto" w:fill="FFFFFF"/>
        <w:rPr>
          <w:rFonts w:ascii="Calibri" w:hAnsi="Calibri" w:cs="Calibri"/>
          <w:color w:val="000000"/>
        </w:rPr>
      </w:pPr>
      <w:r>
        <w:rPr>
          <w:rFonts w:ascii="Calibri" w:hAnsi="Calibri" w:cs="Calibri"/>
          <w:color w:val="000000"/>
        </w:rPr>
        <w:t>‌</w:t>
      </w:r>
    </w:p>
    <w:p w14:paraId="7132C30E" w14:textId="77777777" w:rsidR="00596B12" w:rsidRDefault="00596B12" w:rsidP="00596B12">
      <w:pPr>
        <w:spacing w:after="284"/>
        <w:ind w:left="-5" w:right="67"/>
      </w:pPr>
    </w:p>
    <w:p w14:paraId="3FA03B8F" w14:textId="02BE3DB2" w:rsidR="000A73A5" w:rsidRPr="00596B12" w:rsidRDefault="000A73A5" w:rsidP="00596B12"/>
    <w:sectPr w:rsidR="000A73A5" w:rsidRPr="00596B12" w:rsidSect="00602665">
      <w:footerReference w:type="even" r:id="rId18"/>
      <w:footerReference w:type="default" r:id="rId19"/>
      <w:footerReference w:type="first" r:id="rId20"/>
      <w:pgSz w:w="12240" w:h="20160"/>
      <w:pgMar w:top="1440" w:right="1440" w:bottom="1440" w:left="1800" w:header="720" w:footer="726" w:gutter="0"/>
      <w:pgNumType w:start="1"/>
      <w:cols w:space="720"/>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3" w:author="Renad D. Alasmari" w:date="2026-07-05T21:06:00Z" w:initials="RDA">
    <w:p w14:paraId="47FE77C5" w14:textId="77777777" w:rsidR="00596B12" w:rsidRDefault="00596B12">
      <w:pPr>
        <w:rPr>
          <w:rtl/>
        </w:rPr>
      </w:pPr>
      <w:r>
        <w:rPr>
          <w:rStyle w:val="a7"/>
        </w:rPr>
        <w:annotationRef/>
      </w:r>
      <w:r>
        <w:rPr>
          <w:sz w:val="20"/>
          <w:szCs w:val="20"/>
        </w:rPr>
        <w:t>add the percentage if specified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47FE77C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554D03C5" w16cex:dateUtc="2026-07-05T18: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47FE77C5" w16cid:durableId="554D03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6F042DA" w14:textId="77777777" w:rsidR="00505D51" w:rsidRDefault="00505D51">
      <w:r>
        <w:separator/>
      </w:r>
    </w:p>
  </w:endnote>
  <w:endnote w:type="continuationSeparator" w:id="0">
    <w:p w14:paraId="100EF2C9" w14:textId="77777777" w:rsidR="00505D51" w:rsidRDefault="00505D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UICTFontTextStyleEmphasizedBody">
    <w:altName w:val="Cambria"/>
    <w:panose1 w:val="020B0604020202020204"/>
    <w:charset w:val="00"/>
    <w:family w:val="roman"/>
    <w:pitch w:val="default"/>
  </w:font>
  <w:font w:name="Poppins">
    <w:panose1 w:val="00000500000000000000"/>
    <w:charset w:val="4D"/>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875365" w14:textId="77777777" w:rsidR="00596B12" w:rsidRDefault="00596B12">
    <w:pPr>
      <w:spacing w:line="259" w:lineRule="auto"/>
      <w:ind w:right="4616"/>
      <w:jc w:val="right"/>
    </w:pPr>
    <w:r>
      <w:rPr>
        <w:sz w:val="28"/>
      </w:rPr>
      <w:fldChar w:fldCharType="begin"/>
    </w:r>
    <w:r>
      <w:instrText xml:space="preserve"> PAGE   \* MERGEFORMAT </w:instrText>
    </w:r>
    <w:r>
      <w:rPr>
        <w:sz w:val="28"/>
      </w:rPr>
      <w:fldChar w:fldCharType="separate"/>
    </w:r>
    <w:r>
      <w:t>ii</w:t>
    </w:r>
    <w:r>
      <w:fldChar w:fldCharType="end"/>
    </w:r>
    <w:r>
      <w:t xml:space="preserve"> </w:t>
    </w:r>
  </w:p>
  <w:p w14:paraId="30971406" w14:textId="77777777" w:rsidR="00596B12" w:rsidRDefault="00596B12">
    <w:pPr>
      <w:spacing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433B4A" w14:textId="77777777" w:rsidR="00596B12" w:rsidRDefault="00596B12">
    <w:pPr>
      <w:spacing w:line="259" w:lineRule="auto"/>
      <w:ind w:right="4616"/>
      <w:jc w:val="right"/>
    </w:pPr>
    <w:r>
      <w:rPr>
        <w:sz w:val="28"/>
      </w:rPr>
      <w:fldChar w:fldCharType="begin"/>
    </w:r>
    <w:r>
      <w:instrText xml:space="preserve"> PAGE   \* MERGEFORMAT </w:instrText>
    </w:r>
    <w:r>
      <w:rPr>
        <w:sz w:val="28"/>
      </w:rPr>
      <w:fldChar w:fldCharType="separate"/>
    </w:r>
    <w:r w:rsidRPr="0014139D">
      <w:rPr>
        <w:noProof/>
      </w:rPr>
      <w:t>ii</w:t>
    </w:r>
    <w:r>
      <w:fldChar w:fldCharType="end"/>
    </w:r>
    <w:r>
      <w:t xml:space="preserve"> </w:t>
    </w:r>
  </w:p>
  <w:p w14:paraId="5B465348" w14:textId="77777777" w:rsidR="00596B12" w:rsidRDefault="00596B12">
    <w:pPr>
      <w:spacing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1FA046" w14:textId="77777777" w:rsidR="00596B12" w:rsidRDefault="00596B12">
    <w:pPr>
      <w:spacing w:line="259" w:lineRule="auto"/>
      <w:ind w:right="4616"/>
      <w:jc w:val="right"/>
    </w:pPr>
    <w:r>
      <w:rPr>
        <w:sz w:val="28"/>
      </w:rPr>
      <w:fldChar w:fldCharType="begin"/>
    </w:r>
    <w:r>
      <w:instrText xml:space="preserve"> PAGE   \* MERGEFORMAT </w:instrText>
    </w:r>
    <w:r>
      <w:rPr>
        <w:sz w:val="28"/>
      </w:rPr>
      <w:fldChar w:fldCharType="separate"/>
    </w:r>
    <w:r>
      <w:t>ii</w:t>
    </w:r>
    <w:r>
      <w:fldChar w:fldCharType="end"/>
    </w:r>
    <w:r>
      <w:t xml:space="preserve"> </w:t>
    </w:r>
  </w:p>
  <w:p w14:paraId="0754A08F" w14:textId="77777777" w:rsidR="00596B12" w:rsidRDefault="00596B12">
    <w:pPr>
      <w:spacing w:line="259" w:lineRule="auto"/>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6A75B" w14:textId="77777777" w:rsidR="000B518F" w:rsidRDefault="000B518F">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18D9BA" w14:textId="77777777" w:rsidR="000B518F" w:rsidRDefault="000B518F">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A3D85D" w14:textId="77777777" w:rsidR="000B518F" w:rsidRDefault="000B518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D7219B" w14:textId="77777777" w:rsidR="00505D51" w:rsidRDefault="00505D51">
      <w:r>
        <w:separator/>
      </w:r>
    </w:p>
  </w:footnote>
  <w:footnote w:type="continuationSeparator" w:id="0">
    <w:p w14:paraId="19302CBF" w14:textId="77777777" w:rsidR="00505D51" w:rsidRDefault="00505D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CAA7680"/>
    <w:multiLevelType w:val="hybridMultilevel"/>
    <w:tmpl w:val="1A74135E"/>
    <w:lvl w:ilvl="0" w:tplc="3FC8337A">
      <w:start w:val="1"/>
      <w:numFmt w:val="decimal"/>
      <w:lvlText w:val="%1)"/>
      <w:lvlJc w:val="left"/>
      <w:pPr>
        <w:ind w:left="425" w:hanging="360"/>
      </w:pPr>
      <w:rPr>
        <w:rFonts w:hint="default"/>
        <w:b w:val="0"/>
        <w:sz w:val="28"/>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E865F56"/>
    <w:multiLevelType w:val="multilevel"/>
    <w:tmpl w:val="6AEC61E4"/>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8AB1323"/>
    <w:multiLevelType w:val="hybridMultilevel"/>
    <w:tmpl w:val="969693D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3B3F16A1"/>
    <w:multiLevelType w:val="hybridMultilevel"/>
    <w:tmpl w:val="99B65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1"/>
  </w:num>
  <w:num w:numId="2" w16cid:durableId="1385257327">
    <w:abstractNumId w:val="12"/>
  </w:num>
  <w:num w:numId="3" w16cid:durableId="2025202020">
    <w:abstractNumId w:val="3"/>
  </w:num>
  <w:num w:numId="4" w16cid:durableId="1625883336">
    <w:abstractNumId w:val="4"/>
  </w:num>
  <w:num w:numId="5" w16cid:durableId="621494586">
    <w:abstractNumId w:val="6"/>
  </w:num>
  <w:num w:numId="6" w16cid:durableId="1149858929">
    <w:abstractNumId w:val="7"/>
  </w:num>
  <w:num w:numId="7" w16cid:durableId="2021084236">
    <w:abstractNumId w:val="1"/>
  </w:num>
  <w:num w:numId="8" w16cid:durableId="1745176900">
    <w:abstractNumId w:val="9"/>
  </w:num>
  <w:num w:numId="9" w16cid:durableId="1973365200">
    <w:abstractNumId w:val="10"/>
  </w:num>
  <w:num w:numId="10" w16cid:durableId="1958296169">
    <w:abstractNumId w:val="2"/>
  </w:num>
  <w:num w:numId="11" w16cid:durableId="148443367">
    <w:abstractNumId w:val="5"/>
  </w:num>
  <w:num w:numId="12" w16cid:durableId="44255133">
    <w:abstractNumId w:val="0"/>
  </w:num>
  <w:num w:numId="13" w16cid:durableId="96411881">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Renad D. Alasmari">
    <w15:presenceInfo w15:providerId="AD" w15:userId="S::alasmari.r@sail.sa::e08b8212-592a-48e8-8b05-3e1264d19a06"/>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mirrorMargins/>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4E27"/>
    <w:rsid w:val="00010059"/>
    <w:rsid w:val="000103FD"/>
    <w:rsid w:val="0001306A"/>
    <w:rsid w:val="00021E54"/>
    <w:rsid w:val="0003666B"/>
    <w:rsid w:val="000751B3"/>
    <w:rsid w:val="0007680C"/>
    <w:rsid w:val="000A6765"/>
    <w:rsid w:val="000A73A5"/>
    <w:rsid w:val="000B035B"/>
    <w:rsid w:val="000B518F"/>
    <w:rsid w:val="000D1123"/>
    <w:rsid w:val="000D7BA0"/>
    <w:rsid w:val="000E5FAB"/>
    <w:rsid w:val="000F677E"/>
    <w:rsid w:val="00105823"/>
    <w:rsid w:val="00132675"/>
    <w:rsid w:val="0013756F"/>
    <w:rsid w:val="0014139D"/>
    <w:rsid w:val="00147774"/>
    <w:rsid w:val="00176782"/>
    <w:rsid w:val="00183349"/>
    <w:rsid w:val="001965CE"/>
    <w:rsid w:val="001A0F3C"/>
    <w:rsid w:val="001A4E07"/>
    <w:rsid w:val="001C536E"/>
    <w:rsid w:val="001F3688"/>
    <w:rsid w:val="00226CA9"/>
    <w:rsid w:val="00232C00"/>
    <w:rsid w:val="002458CC"/>
    <w:rsid w:val="002B3735"/>
    <w:rsid w:val="002C0E4E"/>
    <w:rsid w:val="002F11B7"/>
    <w:rsid w:val="002F1373"/>
    <w:rsid w:val="002F27A6"/>
    <w:rsid w:val="0030342B"/>
    <w:rsid w:val="00310C4D"/>
    <w:rsid w:val="003210E8"/>
    <w:rsid w:val="003234FD"/>
    <w:rsid w:val="00333218"/>
    <w:rsid w:val="003379FA"/>
    <w:rsid w:val="00344B96"/>
    <w:rsid w:val="00357C68"/>
    <w:rsid w:val="0037753D"/>
    <w:rsid w:val="003C0B71"/>
    <w:rsid w:val="003C51FB"/>
    <w:rsid w:val="004125ED"/>
    <w:rsid w:val="00426021"/>
    <w:rsid w:val="00433453"/>
    <w:rsid w:val="00443F81"/>
    <w:rsid w:val="0046529F"/>
    <w:rsid w:val="004A2AF1"/>
    <w:rsid w:val="004A34BA"/>
    <w:rsid w:val="004D7C6F"/>
    <w:rsid w:val="004E3D4F"/>
    <w:rsid w:val="004E3E99"/>
    <w:rsid w:val="00505D51"/>
    <w:rsid w:val="0052076D"/>
    <w:rsid w:val="00522074"/>
    <w:rsid w:val="00533C1F"/>
    <w:rsid w:val="0054123D"/>
    <w:rsid w:val="00542699"/>
    <w:rsid w:val="005455E0"/>
    <w:rsid w:val="00551E4F"/>
    <w:rsid w:val="00551FDD"/>
    <w:rsid w:val="00573BA1"/>
    <w:rsid w:val="00593494"/>
    <w:rsid w:val="00596B12"/>
    <w:rsid w:val="005A66E8"/>
    <w:rsid w:val="005C03AD"/>
    <w:rsid w:val="005D119A"/>
    <w:rsid w:val="005D51BD"/>
    <w:rsid w:val="005E24F8"/>
    <w:rsid w:val="005E2CE6"/>
    <w:rsid w:val="00602665"/>
    <w:rsid w:val="00606556"/>
    <w:rsid w:val="00616308"/>
    <w:rsid w:val="006506F8"/>
    <w:rsid w:val="006552CA"/>
    <w:rsid w:val="00657507"/>
    <w:rsid w:val="006579DE"/>
    <w:rsid w:val="00662906"/>
    <w:rsid w:val="0067115A"/>
    <w:rsid w:val="00680FE7"/>
    <w:rsid w:val="0068321C"/>
    <w:rsid w:val="00686D32"/>
    <w:rsid w:val="006D0EE9"/>
    <w:rsid w:val="006E095F"/>
    <w:rsid w:val="006E3E73"/>
    <w:rsid w:val="007148F4"/>
    <w:rsid w:val="0071633D"/>
    <w:rsid w:val="007203EC"/>
    <w:rsid w:val="00727EF7"/>
    <w:rsid w:val="007367A8"/>
    <w:rsid w:val="00747365"/>
    <w:rsid w:val="00762DA6"/>
    <w:rsid w:val="00764489"/>
    <w:rsid w:val="00786649"/>
    <w:rsid w:val="00792275"/>
    <w:rsid w:val="007B7A6E"/>
    <w:rsid w:val="007E0CF8"/>
    <w:rsid w:val="007F52F2"/>
    <w:rsid w:val="0080137D"/>
    <w:rsid w:val="008074A3"/>
    <w:rsid w:val="008135E0"/>
    <w:rsid w:val="00814BDF"/>
    <w:rsid w:val="00830DBB"/>
    <w:rsid w:val="00832908"/>
    <w:rsid w:val="0084615A"/>
    <w:rsid w:val="00865B7B"/>
    <w:rsid w:val="00875F7C"/>
    <w:rsid w:val="008841A7"/>
    <w:rsid w:val="00886CC8"/>
    <w:rsid w:val="00890CEC"/>
    <w:rsid w:val="00893AB1"/>
    <w:rsid w:val="00897E20"/>
    <w:rsid w:val="00897EA3"/>
    <w:rsid w:val="008B3D50"/>
    <w:rsid w:val="008D6FC3"/>
    <w:rsid w:val="008E0084"/>
    <w:rsid w:val="008E03CD"/>
    <w:rsid w:val="008F1F37"/>
    <w:rsid w:val="008F5C64"/>
    <w:rsid w:val="0090209C"/>
    <w:rsid w:val="0090593D"/>
    <w:rsid w:val="00905E90"/>
    <w:rsid w:val="009248F7"/>
    <w:rsid w:val="00932B25"/>
    <w:rsid w:val="00956795"/>
    <w:rsid w:val="0095771F"/>
    <w:rsid w:val="00957B15"/>
    <w:rsid w:val="00964BA5"/>
    <w:rsid w:val="00975B2F"/>
    <w:rsid w:val="00976EC6"/>
    <w:rsid w:val="009962C6"/>
    <w:rsid w:val="009A1164"/>
    <w:rsid w:val="009B05CE"/>
    <w:rsid w:val="009C3EE3"/>
    <w:rsid w:val="009C75FE"/>
    <w:rsid w:val="009E6EA3"/>
    <w:rsid w:val="009F4D5C"/>
    <w:rsid w:val="009F791D"/>
    <w:rsid w:val="00A5276D"/>
    <w:rsid w:val="00A6555D"/>
    <w:rsid w:val="00A6567B"/>
    <w:rsid w:val="00A65A99"/>
    <w:rsid w:val="00A665C9"/>
    <w:rsid w:val="00A709F6"/>
    <w:rsid w:val="00A74E30"/>
    <w:rsid w:val="00A77304"/>
    <w:rsid w:val="00A90278"/>
    <w:rsid w:val="00A934C6"/>
    <w:rsid w:val="00AA0B65"/>
    <w:rsid w:val="00AA559B"/>
    <w:rsid w:val="00AA5859"/>
    <w:rsid w:val="00AB401C"/>
    <w:rsid w:val="00AC3432"/>
    <w:rsid w:val="00B06EF1"/>
    <w:rsid w:val="00B1491E"/>
    <w:rsid w:val="00B22140"/>
    <w:rsid w:val="00B34934"/>
    <w:rsid w:val="00B50000"/>
    <w:rsid w:val="00B578B9"/>
    <w:rsid w:val="00B61BF7"/>
    <w:rsid w:val="00B77196"/>
    <w:rsid w:val="00BA119D"/>
    <w:rsid w:val="00BA52B0"/>
    <w:rsid w:val="00BB2BFF"/>
    <w:rsid w:val="00BB2DCD"/>
    <w:rsid w:val="00BB41C8"/>
    <w:rsid w:val="00BC527B"/>
    <w:rsid w:val="00BD6272"/>
    <w:rsid w:val="00C04592"/>
    <w:rsid w:val="00C06918"/>
    <w:rsid w:val="00C137CD"/>
    <w:rsid w:val="00C14458"/>
    <w:rsid w:val="00C1457A"/>
    <w:rsid w:val="00C2112C"/>
    <w:rsid w:val="00C273AA"/>
    <w:rsid w:val="00C405D7"/>
    <w:rsid w:val="00C4201C"/>
    <w:rsid w:val="00C46D4D"/>
    <w:rsid w:val="00C743C6"/>
    <w:rsid w:val="00C911DA"/>
    <w:rsid w:val="00CB0409"/>
    <w:rsid w:val="00CB0764"/>
    <w:rsid w:val="00CC5732"/>
    <w:rsid w:val="00CD50B9"/>
    <w:rsid w:val="00CF6954"/>
    <w:rsid w:val="00CF7886"/>
    <w:rsid w:val="00D060B5"/>
    <w:rsid w:val="00D07ACC"/>
    <w:rsid w:val="00D134CD"/>
    <w:rsid w:val="00D1753A"/>
    <w:rsid w:val="00D25F1C"/>
    <w:rsid w:val="00D325F6"/>
    <w:rsid w:val="00D37D3B"/>
    <w:rsid w:val="00D822A9"/>
    <w:rsid w:val="00D82BFD"/>
    <w:rsid w:val="00D84493"/>
    <w:rsid w:val="00DA76CC"/>
    <w:rsid w:val="00DB3182"/>
    <w:rsid w:val="00DB6310"/>
    <w:rsid w:val="00DD5A7D"/>
    <w:rsid w:val="00E215A4"/>
    <w:rsid w:val="00E300AB"/>
    <w:rsid w:val="00E3421C"/>
    <w:rsid w:val="00E464C9"/>
    <w:rsid w:val="00E5189E"/>
    <w:rsid w:val="00E534D7"/>
    <w:rsid w:val="00E55C20"/>
    <w:rsid w:val="00E57F6D"/>
    <w:rsid w:val="00E60A24"/>
    <w:rsid w:val="00E703CD"/>
    <w:rsid w:val="00E955F3"/>
    <w:rsid w:val="00EA1208"/>
    <w:rsid w:val="00EA2F47"/>
    <w:rsid w:val="00EA512E"/>
    <w:rsid w:val="00ED6B99"/>
    <w:rsid w:val="00EF3C25"/>
    <w:rsid w:val="00F10F1C"/>
    <w:rsid w:val="00F24190"/>
    <w:rsid w:val="00F25058"/>
    <w:rsid w:val="00F257F0"/>
    <w:rsid w:val="00F457F6"/>
    <w:rsid w:val="00F60172"/>
    <w:rsid w:val="00F7178E"/>
    <w:rsid w:val="00F77C1F"/>
    <w:rsid w:val="00F847A2"/>
    <w:rsid w:val="00FA2FCD"/>
    <w:rsid w:val="00FA4AE8"/>
    <w:rsid w:val="00FA574B"/>
    <w:rsid w:val="00FA5F97"/>
    <w:rsid w:val="00FE04B4"/>
    <w:rsid w:val="00FE2BD6"/>
    <w:rsid w:val="00FE6092"/>
    <w:rsid w:val="00FF2C82"/>
    <w:rsid w:val="7AE69B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8C40BCCB-3AFB-4266-8DC7-B04176853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0000"/>
    <w:pPr>
      <w:spacing w:after="0" w:line="240" w:lineRule="auto"/>
    </w:pPr>
    <w:rPr>
      <w:rFonts w:ascii="Times New Roman" w:eastAsia="Times New Roman" w:hAnsi="Times New Roman" w:cs="Times New Roman"/>
      <w:sz w:val="24"/>
      <w:szCs w:val="24"/>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uiPriority w:val="9"/>
    <w:rPr>
      <w:rFonts w:ascii="Times New Roman" w:eastAsia="Times New Roman" w:hAnsi="Times New Roman" w:cs="Times New Roman"/>
      <w:b/>
      <w:color w:val="000000"/>
      <w:sz w:val="28"/>
    </w:rPr>
  </w:style>
  <w:style w:type="character" w:customStyle="1" w:styleId="2Char">
    <w:name w:val="عنوان 2 Char"/>
    <w:link w:val="2"/>
    <w:uiPriority w:val="9"/>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العنوان 1 Char"/>
    <w:link w:val="1"/>
    <w:uiPriority w:val="9"/>
    <w:rPr>
      <w:rFonts w:ascii="Times New Roman" w:eastAsia="Times New Roman" w:hAnsi="Times New Roman" w:cs="Times New Roman"/>
      <w:b/>
      <w:color w:val="000000"/>
      <w:sz w:val="40"/>
    </w:rPr>
  </w:style>
  <w:style w:type="paragraph" w:styleId="10">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a3">
    <w:name w:val="Table Grid"/>
    <w:basedOn w:val="a1"/>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rsid w:val="00DB6310"/>
    <w:pPr>
      <w:spacing w:before="100" w:beforeAutospacing="1" w:after="100" w:afterAutospacing="1"/>
    </w:pPr>
    <w:rPr>
      <w:rFonts w:eastAsiaTheme="minorEastAsia"/>
      <w:lang w:eastAsia="en-GB"/>
    </w:rPr>
  </w:style>
  <w:style w:type="character" w:customStyle="1" w:styleId="s1">
    <w:name w:val="s1"/>
    <w:basedOn w:val="a0"/>
    <w:rsid w:val="00DB6310"/>
  </w:style>
  <w:style w:type="paragraph" w:customStyle="1" w:styleId="p3">
    <w:name w:val="p3"/>
    <w:basedOn w:val="a"/>
    <w:rsid w:val="00DB6310"/>
    <w:pPr>
      <w:spacing w:before="100" w:beforeAutospacing="1" w:after="100" w:afterAutospacing="1"/>
    </w:pPr>
    <w:rPr>
      <w:rFonts w:eastAsiaTheme="minorEastAsia"/>
      <w:lang w:eastAsia="en-GB"/>
    </w:rPr>
  </w:style>
  <w:style w:type="paragraph" w:customStyle="1" w:styleId="p2">
    <w:name w:val="p2"/>
    <w:basedOn w:val="a"/>
    <w:rsid w:val="00DB6310"/>
    <w:pPr>
      <w:spacing w:before="100" w:beforeAutospacing="1" w:after="100" w:afterAutospacing="1"/>
    </w:pPr>
    <w:rPr>
      <w:rFonts w:eastAsiaTheme="minorEastAsia"/>
      <w:lang w:eastAsia="en-GB"/>
    </w:rPr>
  </w:style>
  <w:style w:type="paragraph" w:customStyle="1" w:styleId="p4">
    <w:name w:val="p4"/>
    <w:basedOn w:val="a"/>
    <w:rsid w:val="00C46D4D"/>
    <w:pPr>
      <w:spacing w:before="100" w:beforeAutospacing="1" w:after="100" w:afterAutospacing="1"/>
    </w:pPr>
    <w:rPr>
      <w:rFonts w:eastAsiaTheme="minorEastAsia"/>
      <w:lang w:eastAsia="en-GB"/>
    </w:rPr>
  </w:style>
  <w:style w:type="character" w:customStyle="1" w:styleId="s2">
    <w:name w:val="s2"/>
    <w:basedOn w:val="a0"/>
    <w:rsid w:val="00A665C9"/>
    <w:rPr>
      <w:rFonts w:ascii="UICTFontTextStyleEmphasizedBody" w:hAnsi="UICTFontTextStyleEmphasizedBody" w:hint="default"/>
      <w:b/>
      <w:bCs/>
      <w:i w:val="0"/>
      <w:iCs w:val="0"/>
      <w:sz w:val="26"/>
      <w:szCs w:val="26"/>
    </w:rPr>
  </w:style>
  <w:style w:type="paragraph" w:styleId="a4">
    <w:name w:val="header"/>
    <w:basedOn w:val="a"/>
    <w:link w:val="Char"/>
    <w:uiPriority w:val="99"/>
    <w:semiHidden/>
    <w:unhideWhenUsed/>
    <w:rsid w:val="00A6567B"/>
    <w:pPr>
      <w:tabs>
        <w:tab w:val="center" w:pos="4153"/>
        <w:tab w:val="right" w:pos="8306"/>
      </w:tabs>
    </w:pPr>
  </w:style>
  <w:style w:type="character" w:customStyle="1" w:styleId="Char">
    <w:name w:val="رأس الصفحة Char"/>
    <w:basedOn w:val="a0"/>
    <w:link w:val="a4"/>
    <w:uiPriority w:val="99"/>
    <w:semiHidden/>
    <w:rsid w:val="00A6567B"/>
    <w:rPr>
      <w:rFonts w:ascii="Times New Roman" w:eastAsia="Times New Roman" w:hAnsi="Times New Roman" w:cs="Times New Roman"/>
      <w:color w:val="000000"/>
      <w:sz w:val="28"/>
    </w:rPr>
  </w:style>
  <w:style w:type="paragraph" w:styleId="a5">
    <w:name w:val="footer"/>
    <w:basedOn w:val="a"/>
    <w:link w:val="Char0"/>
    <w:uiPriority w:val="99"/>
    <w:semiHidden/>
    <w:unhideWhenUsed/>
    <w:rsid w:val="00A6567B"/>
    <w:pPr>
      <w:tabs>
        <w:tab w:val="center" w:pos="4153"/>
        <w:tab w:val="right" w:pos="8306"/>
      </w:tabs>
    </w:pPr>
  </w:style>
  <w:style w:type="character" w:customStyle="1" w:styleId="Char0">
    <w:name w:val="تذييل الصفحة Char"/>
    <w:basedOn w:val="a0"/>
    <w:link w:val="a5"/>
    <w:uiPriority w:val="99"/>
    <w:semiHidden/>
    <w:rsid w:val="00A6567B"/>
    <w:rPr>
      <w:rFonts w:ascii="Times New Roman" w:eastAsia="Times New Roman" w:hAnsi="Times New Roman" w:cs="Times New Roman"/>
      <w:color w:val="000000"/>
      <w:sz w:val="28"/>
    </w:rPr>
  </w:style>
  <w:style w:type="paragraph" w:styleId="a6">
    <w:name w:val="Normal (Web)"/>
    <w:basedOn w:val="a"/>
    <w:uiPriority w:val="99"/>
    <w:semiHidden/>
    <w:unhideWhenUsed/>
    <w:rsid w:val="008841A7"/>
    <w:pPr>
      <w:spacing w:before="100" w:beforeAutospacing="1" w:after="100" w:afterAutospacing="1"/>
    </w:pPr>
  </w:style>
  <w:style w:type="character" w:customStyle="1" w:styleId="apple-converted-space">
    <w:name w:val="apple-converted-space"/>
    <w:basedOn w:val="a0"/>
    <w:rsid w:val="005E24F8"/>
  </w:style>
  <w:style w:type="character" w:styleId="a7">
    <w:name w:val="annotation reference"/>
    <w:basedOn w:val="a0"/>
    <w:uiPriority w:val="99"/>
    <w:semiHidden/>
    <w:unhideWhenUsed/>
    <w:rsid w:val="00E57F6D"/>
    <w:rPr>
      <w:sz w:val="16"/>
      <w:szCs w:val="16"/>
    </w:rPr>
  </w:style>
  <w:style w:type="paragraph" w:styleId="a8">
    <w:name w:val="annotation text"/>
    <w:basedOn w:val="a"/>
    <w:link w:val="Char1"/>
    <w:uiPriority w:val="99"/>
    <w:semiHidden/>
    <w:unhideWhenUsed/>
    <w:rsid w:val="00E57F6D"/>
    <w:rPr>
      <w:sz w:val="20"/>
      <w:szCs w:val="20"/>
    </w:rPr>
  </w:style>
  <w:style w:type="character" w:customStyle="1" w:styleId="Char1">
    <w:name w:val="نص تعليق Char"/>
    <w:basedOn w:val="a0"/>
    <w:link w:val="a8"/>
    <w:uiPriority w:val="99"/>
    <w:semiHidden/>
    <w:rsid w:val="00E57F6D"/>
    <w:rPr>
      <w:rFonts w:ascii="Times New Roman" w:eastAsia="Times New Roman" w:hAnsi="Times New Roman" w:cs="Times New Roman"/>
      <w:color w:val="000000"/>
      <w:sz w:val="20"/>
      <w:szCs w:val="20"/>
    </w:rPr>
  </w:style>
  <w:style w:type="paragraph" w:styleId="a9">
    <w:name w:val="annotation subject"/>
    <w:basedOn w:val="a8"/>
    <w:next w:val="a8"/>
    <w:link w:val="Char2"/>
    <w:uiPriority w:val="99"/>
    <w:semiHidden/>
    <w:unhideWhenUsed/>
    <w:rsid w:val="00E57F6D"/>
    <w:rPr>
      <w:b/>
      <w:bCs/>
    </w:rPr>
  </w:style>
  <w:style w:type="character" w:customStyle="1" w:styleId="Char2">
    <w:name w:val="موضوع تعليق Char"/>
    <w:basedOn w:val="Char1"/>
    <w:link w:val="a9"/>
    <w:uiPriority w:val="99"/>
    <w:semiHidden/>
    <w:rsid w:val="00E57F6D"/>
    <w:rPr>
      <w:rFonts w:ascii="Times New Roman" w:eastAsia="Times New Roman" w:hAnsi="Times New Roman" w:cs="Times New Roman"/>
      <w:b/>
      <w:bCs/>
      <w:color w:val="000000"/>
      <w:sz w:val="20"/>
      <w:szCs w:val="20"/>
    </w:rPr>
  </w:style>
  <w:style w:type="character" w:styleId="aa">
    <w:name w:val="Mention"/>
    <w:basedOn w:val="a0"/>
    <w:uiPriority w:val="99"/>
    <w:unhideWhenUsed/>
    <w:rsid w:val="00FE2BD6"/>
    <w:rPr>
      <w:color w:val="2B579A"/>
      <w:shd w:val="clear" w:color="auto" w:fill="E1DFDD"/>
    </w:rPr>
  </w:style>
  <w:style w:type="character" w:styleId="ab">
    <w:name w:val="Strong"/>
    <w:basedOn w:val="a0"/>
    <w:uiPriority w:val="22"/>
    <w:qFormat/>
    <w:rsid w:val="00522074"/>
    <w:rPr>
      <w:b/>
      <w:bCs/>
    </w:rPr>
  </w:style>
  <w:style w:type="paragraph" w:styleId="ac">
    <w:name w:val="List Paragraph"/>
    <w:basedOn w:val="a"/>
    <w:uiPriority w:val="34"/>
    <w:qFormat/>
    <w:rsid w:val="00CB07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6/09/relationships/commentsIds" Target="commentsIds.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omments" Target="comments.xml"/><Relationship Id="rId22"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0</TotalTime>
  <Pages>21</Pages>
  <Words>3835</Words>
  <Characters>21866</Characters>
  <Application>Microsoft Office Word</Application>
  <DocSecurity>0</DocSecurity>
  <Lines>182</Lines>
  <Paragraphs>51</Paragraphs>
  <ScaleCrop>false</ScaleCrop>
  <Company/>
  <LinksUpToDate>false</LinksUpToDate>
  <CharactersWithSpaces>25650</CharactersWithSpaces>
  <SharedDoc>false</SharedDoc>
  <HLinks>
    <vt:vector size="18" baseType="variant">
      <vt:variant>
        <vt:i4>2490381</vt:i4>
      </vt:variant>
      <vt:variant>
        <vt:i4>14</vt:i4>
      </vt:variant>
      <vt:variant>
        <vt:i4>0</vt:i4>
      </vt:variant>
      <vt:variant>
        <vt:i4>5</vt:i4>
      </vt:variant>
      <vt:variant>
        <vt:lpwstr/>
      </vt:variant>
      <vt:variant>
        <vt:lpwstr>_Toc208475</vt:lpwstr>
      </vt:variant>
      <vt:variant>
        <vt:i4>2555917</vt:i4>
      </vt:variant>
      <vt:variant>
        <vt:i4>8</vt:i4>
      </vt:variant>
      <vt:variant>
        <vt:i4>0</vt:i4>
      </vt:variant>
      <vt:variant>
        <vt:i4>5</vt:i4>
      </vt:variant>
      <vt:variant>
        <vt:lpwstr/>
      </vt:variant>
      <vt:variant>
        <vt:lpwstr>_Toc208474</vt:lpwstr>
      </vt:variant>
      <vt:variant>
        <vt:i4>2097165</vt:i4>
      </vt:variant>
      <vt:variant>
        <vt:i4>2</vt:i4>
      </vt:variant>
      <vt:variant>
        <vt:i4>0</vt:i4>
      </vt:variant>
      <vt:variant>
        <vt:i4>5</vt:i4>
      </vt:variant>
      <vt:variant>
        <vt:lpwstr/>
      </vt:variant>
      <vt:variant>
        <vt:lpwstr>_Toc208473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رناد ظافر الأسمري-33481</cp:lastModifiedBy>
  <cp:revision>2</cp:revision>
  <cp:lastPrinted>2026-06-30T03:32:00Z</cp:lastPrinted>
  <dcterms:created xsi:type="dcterms:W3CDTF">2026-07-12T14:38:00Z</dcterms:created>
  <dcterms:modified xsi:type="dcterms:W3CDTF">2026-07-12T14:38:00Z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