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3F1B9" w14:textId="77777777" w:rsidR="008107F8" w:rsidRDefault="008107F8" w:rsidP="008107F8">
      <w:pPr>
        <w:rPr>
          <w:rFonts w:ascii="Sakkal Majalla" w:hAnsi="Sakkal Majalla" w:cs="Sakkal Majalla"/>
          <w:b/>
          <w:bCs/>
          <w:sz w:val="28"/>
          <w:szCs w:val="28"/>
          <w:lang w:bidi="ar-EG"/>
        </w:rPr>
      </w:pPr>
      <w:bookmarkStart w:id="0" w:name="_Hlk204884645"/>
      <w:bookmarkStart w:id="1" w:name="_Hlk213561699"/>
      <w:bookmarkStart w:id="2" w:name="_Toc172397776"/>
      <w:bookmarkStart w:id="3" w:name="_Toc172746089"/>
      <w:bookmarkStart w:id="4" w:name="_Toc179741527"/>
      <w:bookmarkStart w:id="5" w:name="_Toc223604259"/>
      <w:bookmarkStart w:id="6" w:name="_Hlk217889383"/>
      <w:bookmarkStart w:id="7" w:name="_Hlk218530871"/>
      <w:r>
        <w:rPr>
          <w:rFonts w:ascii="Sakkal Majalla" w:hAnsi="Sakkal Majalla" w:cs="Sakkal Majalla"/>
          <w:b/>
          <w:bCs/>
          <w:noProof/>
          <w:sz w:val="28"/>
          <w:szCs w:val="28"/>
          <w:lang w:val="en-GB" w:eastAsia="en-GB"/>
        </w:rPr>
        <w:drawing>
          <wp:anchor distT="0" distB="0" distL="114300" distR="114300" simplePos="0" relativeHeight="251659264" behindDoc="0" locked="0" layoutInCell="1" allowOverlap="1" wp14:anchorId="7443236D" wp14:editId="4EB30528">
            <wp:simplePos x="0" y="0"/>
            <wp:positionH relativeFrom="margin">
              <wp:align>left</wp:align>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D7D4224" w14:textId="77777777" w:rsidR="008107F8" w:rsidRDefault="008107F8" w:rsidP="008107F8">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95F2357" w14:textId="77777777" w:rsidR="008107F8" w:rsidRPr="00251FCC" w:rsidRDefault="008107F8" w:rsidP="008107F8">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صحية</w:t>
      </w:r>
    </w:p>
    <w:p w14:paraId="11DB864B" w14:textId="77777777" w:rsidR="008107F8" w:rsidRDefault="008107F8" w:rsidP="008107F8">
      <w:pPr>
        <w:rPr>
          <w:rFonts w:ascii="Sakkal Majalla" w:hAnsi="Sakkal Majalla" w:cs="Sakkal Majalla"/>
          <w:sz w:val="28"/>
          <w:szCs w:val="28"/>
          <w:rtl/>
          <w:lang w:bidi="ar-EG"/>
        </w:rPr>
      </w:pPr>
    </w:p>
    <w:p w14:paraId="2DBB9BE0" w14:textId="77777777" w:rsidR="008107F8" w:rsidRDefault="008107F8" w:rsidP="008107F8">
      <w:pPr>
        <w:spacing w:after="0" w:line="360" w:lineRule="auto"/>
        <w:rPr>
          <w:rFonts w:ascii="Sakkal Majalla" w:hAnsi="Sakkal Majalla" w:cs="Sakkal Majalla"/>
          <w:b/>
          <w:bCs/>
          <w:sz w:val="28"/>
          <w:szCs w:val="28"/>
          <w:rtl/>
          <w:lang w:bidi="ar-EG"/>
        </w:rPr>
      </w:pPr>
    </w:p>
    <w:p w14:paraId="6CE60948" w14:textId="77777777" w:rsidR="008107F8" w:rsidRDefault="008107F8" w:rsidP="008107F8">
      <w:pPr>
        <w:spacing w:after="0" w:line="360" w:lineRule="auto"/>
        <w:rPr>
          <w:rFonts w:ascii="Sakkal Majalla" w:hAnsi="Sakkal Majalla" w:cs="Sakkal Majalla"/>
          <w:b/>
          <w:bCs/>
          <w:sz w:val="28"/>
          <w:szCs w:val="28"/>
          <w:rtl/>
          <w:lang w:bidi="ar-EG"/>
        </w:rPr>
      </w:pPr>
    </w:p>
    <w:p w14:paraId="4FFEF582" w14:textId="77777777" w:rsidR="008107F8" w:rsidRDefault="008107F8" w:rsidP="008107F8">
      <w:pPr>
        <w:spacing w:line="360" w:lineRule="auto"/>
        <w:jc w:val="center"/>
        <w:rPr>
          <w:rFonts w:ascii="Sakkal Majalla" w:hAnsi="Sakkal Majalla" w:cs="Sakkal Majalla"/>
          <w:b/>
          <w:bCs/>
          <w:sz w:val="28"/>
          <w:szCs w:val="28"/>
          <w:rtl/>
          <w:lang w:bidi="ar-EG"/>
        </w:rPr>
      </w:pPr>
      <w:r w:rsidRPr="00E50112">
        <w:rPr>
          <w:rFonts w:ascii="Sakkal Majalla" w:hAnsi="Sakkal Majalla" w:cs="Sakkal Majalla"/>
          <w:b/>
          <w:bCs/>
          <w:sz w:val="28"/>
          <w:szCs w:val="28"/>
          <w:rtl/>
          <w:lang w:bidi="ar-EG"/>
        </w:rPr>
        <w:t>دور برامج الاعتماد الصحي في تحسين جودة الخدمات الصحية في مستشفيات القطاع الخاص في المملكة العربية السعودية</w:t>
      </w:r>
    </w:p>
    <w:p w14:paraId="031D5ADD" w14:textId="77777777" w:rsidR="008107F8" w:rsidRDefault="008107F8" w:rsidP="008107F8">
      <w:pPr>
        <w:spacing w:line="360" w:lineRule="auto"/>
        <w:jc w:val="center"/>
        <w:rPr>
          <w:rFonts w:ascii="Sakkal Majalla" w:hAnsi="Sakkal Majalla" w:cs="Sakkal Majalla"/>
          <w:b/>
          <w:bCs/>
          <w:sz w:val="28"/>
          <w:szCs w:val="28"/>
          <w:rtl/>
          <w:lang w:bidi="ar-EG"/>
        </w:rPr>
      </w:pPr>
    </w:p>
    <w:p w14:paraId="18339393" w14:textId="108B1C46" w:rsidR="008107F8" w:rsidRDefault="008107F8" w:rsidP="008107F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1C2FF0">
        <w:rPr>
          <w:rFonts w:ascii="Sakkal Majalla" w:hAnsi="Sakkal Majalla" w:cs="Sakkal Majalla"/>
          <w:b/>
          <w:bCs/>
          <w:sz w:val="28"/>
          <w:szCs w:val="28"/>
          <w:lang w:bidi="ar-EG"/>
        </w:rPr>
        <w:t xml:space="preserve"> </w:t>
      </w:r>
      <w:r w:rsidR="001C2FF0" w:rsidRPr="001C2FF0">
        <w:rPr>
          <w:rFonts w:ascii="Sakkal Majalla" w:hAnsi="Sakkal Majalla" w:cs="Sakkal Majalla" w:hint="cs"/>
          <w:b/>
          <w:bCs/>
          <w:sz w:val="28"/>
          <w:szCs w:val="28"/>
          <w:rtl/>
          <w:lang w:bidi="ar-EG"/>
        </w:rPr>
        <w:t>فهد</w:t>
      </w:r>
      <w:r w:rsidR="001C2FF0" w:rsidRPr="001C2FF0">
        <w:rPr>
          <w:rFonts w:ascii="Sakkal Majalla" w:hAnsi="Sakkal Majalla" w:cs="Sakkal Majalla"/>
          <w:b/>
          <w:bCs/>
          <w:sz w:val="28"/>
          <w:szCs w:val="28"/>
          <w:rtl/>
          <w:lang w:bidi="ar-EG"/>
        </w:rPr>
        <w:t xml:space="preserve"> </w:t>
      </w:r>
      <w:r w:rsidR="001C2FF0" w:rsidRPr="001C2FF0">
        <w:rPr>
          <w:rFonts w:ascii="Sakkal Majalla" w:hAnsi="Sakkal Majalla" w:cs="Sakkal Majalla" w:hint="cs"/>
          <w:b/>
          <w:bCs/>
          <w:sz w:val="28"/>
          <w:szCs w:val="28"/>
          <w:rtl/>
          <w:lang w:bidi="ar-EG"/>
        </w:rPr>
        <w:t>الحميدي</w:t>
      </w:r>
      <w:r w:rsidR="001C2FF0" w:rsidRPr="001C2FF0">
        <w:rPr>
          <w:rFonts w:ascii="Sakkal Majalla" w:hAnsi="Sakkal Majalla" w:cs="Sakkal Majalla"/>
          <w:b/>
          <w:bCs/>
          <w:sz w:val="28"/>
          <w:szCs w:val="28"/>
          <w:rtl/>
          <w:lang w:bidi="ar-EG"/>
        </w:rPr>
        <w:t xml:space="preserve"> </w:t>
      </w:r>
      <w:r w:rsidR="001C2FF0" w:rsidRPr="001C2FF0">
        <w:rPr>
          <w:rFonts w:ascii="Sakkal Majalla" w:hAnsi="Sakkal Majalla" w:cs="Sakkal Majalla" w:hint="cs"/>
          <w:b/>
          <w:bCs/>
          <w:sz w:val="28"/>
          <w:szCs w:val="28"/>
          <w:rtl/>
          <w:lang w:bidi="ar-EG"/>
        </w:rPr>
        <w:t>عبيد</w:t>
      </w:r>
      <w:r w:rsidR="001C2FF0" w:rsidRPr="001C2FF0">
        <w:rPr>
          <w:rFonts w:ascii="Sakkal Majalla" w:hAnsi="Sakkal Majalla" w:cs="Sakkal Majalla"/>
          <w:b/>
          <w:bCs/>
          <w:sz w:val="28"/>
          <w:szCs w:val="28"/>
          <w:rtl/>
          <w:lang w:bidi="ar-EG"/>
        </w:rPr>
        <w:t xml:space="preserve"> </w:t>
      </w:r>
      <w:r w:rsidR="001C2FF0" w:rsidRPr="001C2FF0">
        <w:rPr>
          <w:rFonts w:ascii="Sakkal Majalla" w:hAnsi="Sakkal Majalla" w:cs="Sakkal Majalla" w:hint="cs"/>
          <w:b/>
          <w:bCs/>
          <w:sz w:val="28"/>
          <w:szCs w:val="28"/>
          <w:rtl/>
          <w:lang w:bidi="ar-EG"/>
        </w:rPr>
        <w:t>نازل</w:t>
      </w:r>
      <w:r w:rsidR="001C2FF0" w:rsidRPr="001C2FF0">
        <w:rPr>
          <w:rFonts w:ascii="Sakkal Majalla" w:hAnsi="Sakkal Majalla" w:cs="Sakkal Majalla"/>
          <w:b/>
          <w:bCs/>
          <w:sz w:val="28"/>
          <w:szCs w:val="28"/>
          <w:rtl/>
          <w:lang w:bidi="ar-EG"/>
        </w:rPr>
        <w:t xml:space="preserve"> </w:t>
      </w:r>
      <w:r w:rsidR="001C2FF0" w:rsidRPr="001C2FF0">
        <w:rPr>
          <w:rFonts w:ascii="Sakkal Majalla" w:hAnsi="Sakkal Majalla" w:cs="Sakkal Majalla" w:hint="cs"/>
          <w:b/>
          <w:bCs/>
          <w:sz w:val="28"/>
          <w:szCs w:val="28"/>
          <w:rtl/>
          <w:lang w:bidi="ar-EG"/>
        </w:rPr>
        <w:t>العنزي</w:t>
      </w:r>
    </w:p>
    <w:p w14:paraId="0DB1263B" w14:textId="77777777" w:rsidR="008107F8" w:rsidRDefault="008107F8" w:rsidP="008107F8">
      <w:pPr>
        <w:rPr>
          <w:rFonts w:ascii="Sakkal Majalla" w:hAnsi="Sakkal Majalla" w:cs="Sakkal Majalla"/>
          <w:b/>
          <w:bCs/>
          <w:sz w:val="28"/>
          <w:szCs w:val="28"/>
          <w:rtl/>
          <w:lang w:bidi="ar-EG"/>
        </w:rPr>
      </w:pPr>
    </w:p>
    <w:p w14:paraId="601455E9" w14:textId="77777777" w:rsidR="008107F8" w:rsidRDefault="008107F8" w:rsidP="008107F8">
      <w:pPr>
        <w:rPr>
          <w:rFonts w:ascii="Sakkal Majalla" w:hAnsi="Sakkal Majalla" w:cs="Sakkal Majalla"/>
          <w:b/>
          <w:bCs/>
          <w:sz w:val="28"/>
          <w:szCs w:val="28"/>
          <w:rtl/>
          <w:lang w:bidi="ar-EG"/>
        </w:rPr>
      </w:pPr>
    </w:p>
    <w:p w14:paraId="0730B97E" w14:textId="7256C539" w:rsidR="008107F8" w:rsidRDefault="008107F8" w:rsidP="008107F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1C2FF0">
        <w:rPr>
          <w:rFonts w:ascii="Sakkal Majalla" w:hAnsi="Sakkal Majalla" w:cs="Sakkal Majalla"/>
          <w:b/>
          <w:bCs/>
          <w:sz w:val="28"/>
          <w:szCs w:val="28"/>
          <w:lang w:bidi="ar-EG"/>
        </w:rPr>
        <w:t xml:space="preserve"> </w:t>
      </w:r>
      <w:r w:rsidR="001C2FF0" w:rsidRPr="001C2FF0">
        <w:rPr>
          <w:rFonts w:ascii="Sakkal Majalla" w:hAnsi="Sakkal Majalla" w:cs="Sakkal Majalla"/>
          <w:b/>
          <w:bCs/>
          <w:sz w:val="28"/>
          <w:szCs w:val="28"/>
          <w:lang w:bidi="ar-EG"/>
        </w:rPr>
        <w:t>252000291</w:t>
      </w:r>
      <w:r w:rsidR="001C2FF0">
        <w:rPr>
          <w:rFonts w:ascii="Sakkal Majalla" w:hAnsi="Sakkal Majalla" w:cs="Sakkal Majalla"/>
          <w:b/>
          <w:bCs/>
          <w:sz w:val="28"/>
          <w:szCs w:val="28"/>
          <w:lang w:bidi="ar-EG"/>
        </w:rPr>
        <w:t xml:space="preserve"> </w:t>
      </w:r>
    </w:p>
    <w:p w14:paraId="7348D530" w14:textId="77777777" w:rsidR="008107F8" w:rsidRDefault="008107F8" w:rsidP="008107F8">
      <w:pPr>
        <w:rPr>
          <w:rFonts w:ascii="Sakkal Majalla" w:hAnsi="Sakkal Majalla" w:cs="Sakkal Majalla"/>
          <w:b/>
          <w:bCs/>
          <w:sz w:val="28"/>
          <w:szCs w:val="28"/>
          <w:rtl/>
          <w:lang w:bidi="ar-EG"/>
        </w:rPr>
      </w:pPr>
    </w:p>
    <w:p w14:paraId="4C27780A" w14:textId="77777777" w:rsidR="008107F8" w:rsidRDefault="008107F8" w:rsidP="008107F8">
      <w:pPr>
        <w:rPr>
          <w:rFonts w:ascii="Sakkal Majalla" w:hAnsi="Sakkal Majalla" w:cs="Sakkal Majalla"/>
          <w:b/>
          <w:bCs/>
          <w:sz w:val="28"/>
          <w:szCs w:val="28"/>
          <w:rtl/>
          <w:lang w:bidi="ar-EG"/>
        </w:rPr>
      </w:pPr>
    </w:p>
    <w:p w14:paraId="2134FD2A" w14:textId="10CDBB5F" w:rsidR="008107F8" w:rsidRDefault="008107F8" w:rsidP="008107F8">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r w:rsidR="001C2FF0">
        <w:rPr>
          <w:rFonts w:ascii="Sakkal Majalla" w:hAnsi="Sakkal Majalla" w:cs="Sakkal Majalla"/>
          <w:b/>
          <w:bCs/>
          <w:sz w:val="28"/>
          <w:szCs w:val="28"/>
          <w:lang w:bidi="ar-EG"/>
        </w:rPr>
        <w:t xml:space="preserve">  </w:t>
      </w:r>
    </w:p>
    <w:p w14:paraId="437EB28E" w14:textId="6372D38C" w:rsidR="001C2FF0" w:rsidRPr="001C2FF0" w:rsidRDefault="001C2FF0" w:rsidP="001C2FF0">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Pr="001C2FF0">
        <w:rPr>
          <w:rFonts w:ascii="Sakkal Majalla" w:hAnsi="Sakkal Majalla" w:cs="Sakkal Majalla" w:hint="cs"/>
          <w:b/>
          <w:bCs/>
          <w:sz w:val="28"/>
          <w:szCs w:val="28"/>
          <w:rtl/>
          <w:lang w:bidi="ar-EG"/>
        </w:rPr>
        <w:t>د</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الفيصل</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عبد</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الحميد</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محمد</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حسن</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د</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فايز</w:t>
      </w:r>
      <w:r w:rsidRPr="001C2FF0">
        <w:rPr>
          <w:rFonts w:ascii="Sakkal Majalla" w:hAnsi="Sakkal Majalla" w:cs="Sakkal Majalla"/>
          <w:b/>
          <w:bCs/>
          <w:sz w:val="28"/>
          <w:szCs w:val="28"/>
          <w:rtl/>
          <w:lang w:bidi="ar-EG"/>
        </w:rPr>
        <w:t xml:space="preserve"> </w:t>
      </w:r>
      <w:r w:rsidRPr="001C2FF0">
        <w:rPr>
          <w:rFonts w:ascii="Sakkal Majalla" w:hAnsi="Sakkal Majalla" w:cs="Sakkal Majalla" w:hint="cs"/>
          <w:b/>
          <w:bCs/>
          <w:sz w:val="28"/>
          <w:szCs w:val="28"/>
          <w:rtl/>
          <w:lang w:bidi="ar-EG"/>
        </w:rPr>
        <w:t>جراد</w:t>
      </w:r>
    </w:p>
    <w:p w14:paraId="42FB21CF" w14:textId="77777777" w:rsidR="001C2FF0" w:rsidRDefault="001C2FF0" w:rsidP="008107F8">
      <w:pPr>
        <w:jc w:val="center"/>
        <w:rPr>
          <w:rFonts w:ascii="Sakkal Majalla" w:hAnsi="Sakkal Majalla" w:cs="Sakkal Majalla"/>
          <w:b/>
          <w:bCs/>
          <w:sz w:val="28"/>
          <w:szCs w:val="28"/>
          <w:rtl/>
          <w:lang w:bidi="ar-EG"/>
        </w:rPr>
      </w:pPr>
    </w:p>
    <w:p w14:paraId="08E0EC75" w14:textId="77777777" w:rsidR="008107F8" w:rsidRDefault="008107F8" w:rsidP="008107F8">
      <w:pPr>
        <w:jc w:val="center"/>
        <w:rPr>
          <w:rFonts w:ascii="Sakkal Majalla" w:hAnsi="Sakkal Majalla" w:cs="Sakkal Majalla"/>
          <w:b/>
          <w:bCs/>
          <w:sz w:val="28"/>
          <w:szCs w:val="28"/>
          <w:rtl/>
          <w:lang w:bidi="ar-EG"/>
        </w:rPr>
      </w:pPr>
    </w:p>
    <w:p w14:paraId="37DC00D2" w14:textId="77777777" w:rsidR="008107F8" w:rsidRDefault="008107F8" w:rsidP="008107F8">
      <w:pPr>
        <w:jc w:val="center"/>
        <w:rPr>
          <w:rFonts w:ascii="Sakkal Majalla" w:hAnsi="Sakkal Majalla" w:cs="Sakkal Majalla"/>
          <w:b/>
          <w:bCs/>
          <w:sz w:val="28"/>
          <w:szCs w:val="28"/>
          <w:rtl/>
          <w:lang w:bidi="ar-EG"/>
        </w:rPr>
      </w:pPr>
    </w:p>
    <w:p w14:paraId="0E185A99" w14:textId="77777777" w:rsidR="008107F8" w:rsidRDefault="008107F8" w:rsidP="008107F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7585F0C" w14:textId="77777777" w:rsidR="008107F8" w:rsidRDefault="008107F8" w:rsidP="008107F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bookmarkEnd w:id="0"/>
    <w:bookmarkEnd w:id="1"/>
    <w:bookmarkEnd w:id="2"/>
    <w:bookmarkEnd w:id="3"/>
    <w:bookmarkEnd w:id="4"/>
    <w:bookmarkEnd w:id="5"/>
    <w:bookmarkEnd w:id="6"/>
    <w:bookmarkEnd w:id="7"/>
    <w:p w14:paraId="4528097A" w14:textId="0D50169C" w:rsidR="00E3480F" w:rsidRDefault="00E3480F" w:rsidP="00696746">
      <w:pPr>
        <w:spacing w:line="360" w:lineRule="auto"/>
        <w:jc w:val="both"/>
        <w:rPr>
          <w:rFonts w:ascii="Sakkal Majalla" w:hAnsi="Sakkal Majalla" w:cs="Sakkal Majalla"/>
          <w:sz w:val="28"/>
          <w:szCs w:val="28"/>
          <w:rtl/>
        </w:rPr>
      </w:pPr>
    </w:p>
    <w:p w14:paraId="328A4B69" w14:textId="77777777" w:rsidR="008107F8" w:rsidRDefault="008107F8" w:rsidP="00696746">
      <w:pPr>
        <w:spacing w:line="360" w:lineRule="auto"/>
        <w:jc w:val="both"/>
        <w:rPr>
          <w:rFonts w:ascii="Sakkal Majalla" w:hAnsi="Sakkal Majalla" w:cs="Sakkal Majalla"/>
          <w:sz w:val="28"/>
          <w:szCs w:val="28"/>
          <w:rtl/>
        </w:rPr>
      </w:pPr>
    </w:p>
    <w:p w14:paraId="6FA0D97A" w14:textId="77777777" w:rsidR="008107F8" w:rsidRDefault="008107F8" w:rsidP="00696746">
      <w:pPr>
        <w:spacing w:line="360" w:lineRule="auto"/>
        <w:jc w:val="both"/>
        <w:rPr>
          <w:rFonts w:ascii="Sakkal Majalla" w:hAnsi="Sakkal Majalla" w:cs="Sakkal Majalla"/>
          <w:sz w:val="28"/>
          <w:szCs w:val="28"/>
          <w:rtl/>
        </w:rPr>
      </w:pPr>
    </w:p>
    <w:p w14:paraId="6218A431" w14:textId="77777777" w:rsidR="008107F8" w:rsidRDefault="008107F8" w:rsidP="00696746">
      <w:pPr>
        <w:spacing w:line="360" w:lineRule="auto"/>
        <w:jc w:val="both"/>
        <w:rPr>
          <w:rFonts w:ascii="Sakkal Majalla" w:hAnsi="Sakkal Majalla" w:cs="Sakkal Majalla"/>
          <w:sz w:val="28"/>
          <w:szCs w:val="28"/>
          <w:rtl/>
        </w:rPr>
      </w:pPr>
    </w:p>
    <w:p w14:paraId="0CBE84E3" w14:textId="77777777" w:rsidR="008107F8" w:rsidRDefault="008107F8" w:rsidP="00696746">
      <w:pPr>
        <w:spacing w:line="360" w:lineRule="auto"/>
        <w:jc w:val="both"/>
        <w:rPr>
          <w:rFonts w:ascii="Sakkal Majalla" w:hAnsi="Sakkal Majalla" w:cs="Sakkal Majalla"/>
          <w:sz w:val="28"/>
          <w:szCs w:val="28"/>
          <w:rtl/>
        </w:rPr>
      </w:pPr>
    </w:p>
    <w:p w14:paraId="032B1662" w14:textId="77777777" w:rsidR="008107F8" w:rsidRDefault="008107F8" w:rsidP="00696746">
      <w:pPr>
        <w:spacing w:line="360" w:lineRule="auto"/>
        <w:jc w:val="both"/>
        <w:rPr>
          <w:rFonts w:ascii="Sakkal Majalla" w:hAnsi="Sakkal Majalla" w:cs="Sakkal Majalla"/>
          <w:sz w:val="28"/>
          <w:szCs w:val="28"/>
          <w:rtl/>
        </w:rPr>
      </w:pPr>
    </w:p>
    <w:p w14:paraId="3B53E79A" w14:textId="77777777" w:rsidR="008107F8" w:rsidRDefault="008107F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8" w:name="_Toc223604258"/>
      <w:r w:rsidRPr="005E5457">
        <w:rPr>
          <w:rFonts w:ascii="Andalus" w:hAnsi="Andalus" w:cs="Andalus"/>
          <w:b/>
          <w:bCs/>
          <w:sz w:val="200"/>
          <w:szCs w:val="200"/>
          <w:rtl/>
        </w:rPr>
        <w:t>الفصل الأول</w:t>
      </w:r>
      <w:bookmarkEnd w:id="8"/>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77BB956F" w14:textId="77777777" w:rsidR="008107F8" w:rsidRDefault="008107F8" w:rsidP="00696746">
      <w:pPr>
        <w:spacing w:line="360" w:lineRule="auto"/>
        <w:jc w:val="both"/>
        <w:rPr>
          <w:rFonts w:ascii="Sakkal Majalla" w:hAnsi="Sakkal Majalla" w:cs="Sakkal Majalla"/>
          <w:sz w:val="28"/>
          <w:szCs w:val="28"/>
          <w:rtl/>
        </w:rPr>
      </w:pPr>
    </w:p>
    <w:p w14:paraId="047F0C46" w14:textId="77777777" w:rsidR="008107F8" w:rsidRDefault="008107F8" w:rsidP="00696746">
      <w:pPr>
        <w:spacing w:line="360" w:lineRule="auto"/>
        <w:jc w:val="both"/>
        <w:rPr>
          <w:rFonts w:ascii="Sakkal Majalla" w:hAnsi="Sakkal Majalla" w:cs="Sakkal Majalla"/>
          <w:sz w:val="28"/>
          <w:szCs w:val="28"/>
          <w:rtl/>
        </w:rPr>
      </w:pPr>
    </w:p>
    <w:p w14:paraId="4C38E435" w14:textId="6BF88BB3" w:rsidR="008107F8" w:rsidRPr="008107F8" w:rsidRDefault="008107F8" w:rsidP="008107F8">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المقدمة</w:t>
      </w:r>
    </w:p>
    <w:p w14:paraId="39079D9E" w14:textId="77777777" w:rsidR="008107F8" w:rsidRDefault="008107F8" w:rsidP="008107F8">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تعتبر</w:t>
      </w:r>
      <w:r w:rsidRPr="00E50112">
        <w:rPr>
          <w:rFonts w:ascii="Sakkal Majalla" w:hAnsi="Sakkal Majalla" w:cs="Sakkal Majalla"/>
          <w:sz w:val="28"/>
          <w:szCs w:val="28"/>
          <w:rtl/>
        </w:rPr>
        <w:t xml:space="preserve"> جودة الخدمات الصحية أحد الركائز الأساسية لتحقيق التنمية الصحية المستدامة في أي نظام صحي، إذ تمثل المعيار الرئيس لقياس كفاءة الأداء المؤسسي، وفاعلية النظام الصحي في تلبية احتياجات المجتمع وتحقيق رضى المستفيدين. وفي ظل التغيرات المتسارعة التي يشهدها قطاع الرعاية الصحية عالميًا، برزت الحاجة إلى تبني أنظمة ومعايير اعتماد صحي تسهم في تحسين جودة الخدمات وضمان سلامة المرضى، </w:t>
      </w:r>
      <w:r w:rsidRPr="00E50112">
        <w:rPr>
          <w:rFonts w:ascii="Sakkal Majalla" w:hAnsi="Sakkal Majalla" w:cs="Sakkal Majalla"/>
          <w:sz w:val="28"/>
          <w:szCs w:val="28"/>
          <w:rtl/>
        </w:rPr>
        <w:lastRenderedPageBreak/>
        <w:t>من خلال توحيد الإجراءات وتطبيق أفضل الممارسات المبنية على الأدلة العلمية. ويُعد الاعتماد الصحي أحد أهم الأدوات الإدارية والتنظيمية التي تهدف إلى تقييم المؤسسات الصحية وفق معايير محددة ومقننة، بغرض رفع مستوى الأداء وتعزيز ثقافة الجودة المستدامة داخل المنشآت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1073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SDP22 \l 3073 </w:instrText>
          </w:r>
          <w:r>
            <w:rPr>
              <w:rFonts w:ascii="Sakkal Majalla" w:hAnsi="Sakkal Majalla" w:cs="Sakkal Majalla"/>
              <w:sz w:val="28"/>
              <w:szCs w:val="28"/>
              <w:rtl/>
            </w:rPr>
            <w:fldChar w:fldCharType="separate"/>
          </w:r>
          <w:r w:rsidRPr="00A72845">
            <w:rPr>
              <w:rFonts w:ascii="Sakkal Majalla" w:hAnsi="Sakkal Majalla" w:cs="Sakkal Majalla" w:hint="cs"/>
              <w:noProof/>
              <w:sz w:val="28"/>
              <w:szCs w:val="28"/>
              <w:rtl/>
            </w:rPr>
            <w:t>(</w:t>
          </w:r>
          <w:r w:rsidRPr="00A72845">
            <w:rPr>
              <w:rFonts w:ascii="Sakkal Majalla" w:hAnsi="Sakkal Majalla" w:cs="Sakkal Majalla" w:hint="cs"/>
              <w:noProof/>
              <w:sz w:val="28"/>
              <w:szCs w:val="28"/>
            </w:rPr>
            <w:t>Hanson</w:t>
          </w:r>
          <w:r w:rsidRPr="00A72845">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74368E36" w14:textId="77777777" w:rsidR="008107F8" w:rsidRDefault="008107F8" w:rsidP="008107F8">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في المملكة العربية السعودية، حظي موضوع جودة الرعاية الصحية باهتمام متزايد من الجهات التنظيمية والرقابية خلال العقود الأخيرة، تماشيًا مع "رؤية المملكة 2030" التي وضعت تحسين كفاءة الخدمات الصحية وضمان استدامتها ضمن أولوياتها الإستراتيجية. وقد تبنت وزارة الصحة وعدد من الهيئات التنظيمية برامج اعتماد وطنية ودولية مثل "المركز السعودي لاعتماد المنشآت الصحية</w:t>
      </w:r>
      <w:r w:rsidRPr="00E50112">
        <w:rPr>
          <w:rFonts w:ascii="Sakkal Majalla" w:hAnsi="Sakkal Majalla" w:cs="Sakkal Majalla"/>
          <w:sz w:val="28"/>
          <w:szCs w:val="28"/>
        </w:rPr>
        <w:t>" (</w:t>
      </w:r>
      <w:r w:rsidRPr="00E50112">
        <w:rPr>
          <w:rFonts w:ascii="Sakkal Majalla" w:hAnsi="Sakkal Majalla" w:cs="Sakkal Majalla"/>
          <w:sz w:val="28"/>
          <w:szCs w:val="28"/>
          <w:rtl/>
        </w:rPr>
        <w:t>سباهي</w:t>
      </w:r>
      <w:r w:rsidRPr="00E50112">
        <w:rPr>
          <w:rFonts w:ascii="Sakkal Majalla" w:hAnsi="Sakkal Majalla" w:cs="Sakkal Majalla"/>
          <w:sz w:val="28"/>
          <w:szCs w:val="28"/>
        </w:rPr>
        <w:t xml:space="preserve"> – CBAHI)</w:t>
      </w:r>
      <w:r w:rsidRPr="00E50112">
        <w:rPr>
          <w:rFonts w:ascii="Sakkal Majalla" w:hAnsi="Sakkal Majalla" w:cs="Sakkal Majalla"/>
          <w:sz w:val="28"/>
          <w:szCs w:val="28"/>
          <w:rtl/>
        </w:rPr>
        <w:t>، بهدف رفع معايير الجودة والسلامة في مختلف قطاعات الرعاية الصحية، بما في ذلك المستشفيات التابعة للقطاع الخاص. ويأتي هذا التوجه في إطار تعزيز دور القطاع الخاص كشريك فاعل في منظومة الصحة الوطنية، من خلال ضمان تقديم خدمات طبية تتسم بالكفاءة والجودة العالية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38056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2845">
            <w:rPr>
              <w:rFonts w:ascii="Sakkal Majalla" w:hAnsi="Sakkal Majalla" w:cs="Sakkal Majalla" w:hint="cs"/>
              <w:noProof/>
              <w:sz w:val="28"/>
              <w:szCs w:val="28"/>
              <w:rtl/>
              <w:lang w:bidi="ar-EG"/>
            </w:rPr>
            <w:t>(</w:t>
          </w:r>
          <w:r w:rsidRPr="00A72845">
            <w:rPr>
              <w:rFonts w:ascii="Sakkal Majalla" w:hAnsi="Sakkal Majalla" w:cs="Sakkal Majalla" w:hint="cs"/>
              <w:noProof/>
              <w:sz w:val="28"/>
              <w:szCs w:val="28"/>
              <w:lang w:bidi="ar-EG"/>
            </w:rPr>
            <w:t>Santos</w:t>
          </w:r>
          <w:r w:rsidRPr="00A7284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6BFAA952" w14:textId="77777777" w:rsidR="008107F8" w:rsidRDefault="008107F8" w:rsidP="008107F8">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تنبع أهمية دراسة "دور برامج الاعتماد الصحي في تحسين جودة الخدمات الصحية في مستشفيات القطاع الخاص في المملكة العربية السعودية" من كونها تسلط الضوء على العلاقة بين تطبيق معايير الاعتماد وتحقيق التحسين المستمر في الأداء المؤسسي. فبرامج الاعتماد لا تقتصر على منح شهادة رسمية للمؤسسة، بل تمثل عملية شاملة تتضمن التقييم الذاتي، والتطوير المستمر، وإعادة هيكلة العمليات التشغيلية بما يضمن الالتزام بمعايير السلامة والجودة. ومن هذا المنطلق، فإن دراسة أثر هذه البرامج تسهم في فهم مدى فعاليتها في رفع مستوى الخدمات المقدمة، وتعزيز ثقة المجتمع بالمنشآت الصحية الخاصة، وتحفيز المنافسة الإيجابية في سوق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49390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Hox24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2845">
            <w:rPr>
              <w:rFonts w:ascii="Sakkal Majalla" w:hAnsi="Sakkal Majalla" w:cs="Sakkal Majalla" w:hint="cs"/>
              <w:noProof/>
              <w:sz w:val="28"/>
              <w:szCs w:val="28"/>
              <w:rtl/>
              <w:lang w:bidi="ar-EG"/>
            </w:rPr>
            <w:t>(</w:t>
          </w:r>
          <w:r w:rsidRPr="00A72845">
            <w:rPr>
              <w:rFonts w:ascii="Sakkal Majalla" w:hAnsi="Sakkal Majalla" w:cs="Sakkal Majalla" w:hint="cs"/>
              <w:noProof/>
              <w:sz w:val="28"/>
              <w:szCs w:val="28"/>
              <w:lang w:bidi="ar-EG"/>
            </w:rPr>
            <w:t>Hoxha</w:t>
          </w:r>
          <w:r w:rsidRPr="00A7284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0A3EAACD" w14:textId="77777777" w:rsidR="008107F8" w:rsidRDefault="008107F8" w:rsidP="008107F8">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تتناول هذه الدراسة البعد الإداري والتنظيمي لتطبيق برامج الاعتماد، من حيث تأثيرها على ثقافة الجودة بين العاملين، وآليات تحسين التواصل الداخلي، وتبني نظم إدارة المخاطر، إضافةً إلى دور القيادة الصحية في ترسيخ مبادئ الجودة الشاملة. كما تسعى إلى تحليل التحديات التي تواجه المستشفيات الخاصة في تطبيق معايير الاعتماد، مثل محدودية الموارد البشرية المؤهلة، والتكاليف المرتبطة بعمليات التحسين المستمر، ومدى استدامة تطبيق المعايير بعد الحصول على الاعتماد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16515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2845">
            <w:rPr>
              <w:rFonts w:ascii="Sakkal Majalla" w:hAnsi="Sakkal Majalla" w:cs="Sakkal Majalla" w:hint="cs"/>
              <w:noProof/>
              <w:sz w:val="28"/>
              <w:szCs w:val="28"/>
              <w:rtl/>
              <w:lang w:bidi="ar-EG"/>
            </w:rPr>
            <w:t>(</w:t>
          </w:r>
          <w:r w:rsidRPr="00A72845">
            <w:rPr>
              <w:rFonts w:ascii="Sakkal Majalla" w:hAnsi="Sakkal Majalla" w:cs="Sakkal Majalla" w:hint="cs"/>
              <w:noProof/>
              <w:sz w:val="28"/>
              <w:szCs w:val="28"/>
              <w:lang w:bidi="ar-EG"/>
            </w:rPr>
            <w:t>Hidayat</w:t>
          </w:r>
          <w:r w:rsidRPr="00A7284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r>
        <w:rPr>
          <w:rFonts w:ascii="Sakkal Majalla" w:hAnsi="Sakkal Majalla" w:cs="Sakkal Majalla" w:hint="cs"/>
          <w:sz w:val="28"/>
          <w:szCs w:val="28"/>
          <w:rtl/>
        </w:rPr>
        <w:t xml:space="preserve"> </w:t>
      </w:r>
    </w:p>
    <w:p w14:paraId="212B1F44" w14:textId="77777777" w:rsidR="008107F8" w:rsidRPr="00E50112" w:rsidRDefault="008107F8" w:rsidP="008107F8">
      <w:pPr>
        <w:spacing w:line="360" w:lineRule="auto"/>
        <w:ind w:firstLine="610"/>
        <w:jc w:val="both"/>
        <w:rPr>
          <w:rFonts w:ascii="Sakkal Majalla" w:hAnsi="Sakkal Majalla" w:cs="Sakkal Majalla"/>
          <w:sz w:val="28"/>
          <w:szCs w:val="28"/>
        </w:rPr>
      </w:pPr>
      <w:r w:rsidRPr="00E50112">
        <w:rPr>
          <w:rFonts w:ascii="Sakkal Majalla" w:hAnsi="Sakkal Majalla" w:cs="Sakkal Majalla"/>
          <w:sz w:val="28"/>
          <w:szCs w:val="28"/>
          <w:rtl/>
        </w:rPr>
        <w:t xml:space="preserve">تمثل هذه الدراسة محاولة علمية لفهم الأبعاد المختلفة لدور برامج الاعتماد الصحي في تحسين جودة الخدمات داخل المستشفيات الخاصة السعودية، وذلك من خلال استعراض الأدبيات ذات الصلة، وتحليل التجارب المحلية والدولية، واستقصاء آراء العاملين والإداريين في هذا القطاع. ومن المتوقع أن تسهم نتائجها </w:t>
      </w:r>
      <w:r w:rsidRPr="00E50112">
        <w:rPr>
          <w:rFonts w:ascii="Sakkal Majalla" w:hAnsi="Sakkal Majalla" w:cs="Sakkal Majalla"/>
          <w:sz w:val="28"/>
          <w:szCs w:val="28"/>
          <w:rtl/>
        </w:rPr>
        <w:lastRenderedPageBreak/>
        <w:t>في تقديم توصيات عملية للجهات المعنية بصياغة السياسات الصحية، ولمدراء المستشفيات الخاصة، من أجل تعزيز فاعلية تطبيق معايير الاعتماد وتحقيق أهداف الجودة المستدامة بما يواكب تطلعات النظام الصحي السعودي الحديث</w:t>
      </w:r>
      <w:r w:rsidRPr="00E50112">
        <w:rPr>
          <w:rFonts w:ascii="Sakkal Majalla" w:hAnsi="Sakkal Majalla" w:cs="Sakkal Majalla"/>
          <w:sz w:val="28"/>
          <w:szCs w:val="28"/>
        </w:rPr>
        <w:t>.</w:t>
      </w:r>
    </w:p>
    <w:p w14:paraId="0E5B2E4D" w14:textId="77777777" w:rsidR="008107F8" w:rsidRPr="003B7C9C" w:rsidRDefault="008107F8" w:rsidP="008107F8">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5B0BF518" w14:textId="77777777" w:rsidR="008107F8" w:rsidRDefault="008107F8" w:rsidP="008107F8">
      <w:pPr>
        <w:pStyle w:val="Heading1"/>
        <w:spacing w:before="0" w:line="360" w:lineRule="auto"/>
        <w:jc w:val="both"/>
        <w:rPr>
          <w:rFonts w:ascii="Sakkal Majalla" w:hAnsi="Sakkal Majalla" w:cs="Sakkal Majalla"/>
          <w:b/>
          <w:bCs/>
          <w:color w:val="000000"/>
          <w:sz w:val="28"/>
          <w:szCs w:val="28"/>
          <w:rtl/>
        </w:rPr>
      </w:pPr>
      <w:bookmarkStart w:id="9" w:name="_Toc171380653"/>
      <w:bookmarkStart w:id="10" w:name="_Toc175325838"/>
      <w:bookmarkStart w:id="11" w:name="_Toc223604260"/>
      <w:r>
        <w:rPr>
          <w:rFonts w:ascii="Sakkal Majalla" w:hAnsi="Sakkal Majalla" w:cs="Sakkal Majalla"/>
          <w:b/>
          <w:bCs/>
          <w:color w:val="000000"/>
          <w:sz w:val="28"/>
          <w:szCs w:val="28"/>
          <w:rtl/>
        </w:rPr>
        <w:t>مشكلة الدراسة</w:t>
      </w:r>
      <w:bookmarkEnd w:id="9"/>
      <w:bookmarkEnd w:id="10"/>
      <w:bookmarkEnd w:id="11"/>
    </w:p>
    <w:p w14:paraId="74C6919A" w14:textId="77777777" w:rsidR="008107F8" w:rsidRDefault="008107F8" w:rsidP="008107F8">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على الرغم من الجهود الكبيرة التي تبذلها المملكة العربية السعودية في مجال تطوير النظام الصحي ورفع كفاءة مؤسساته، لا سيما من خلال تبني برامج الاعتماد الصحي الوطنية والدولية، إلا أن الواقع العملي يشير إلى وجود تفاوت ملحوظ في مستوى جودة الخدمات الصحية المقدمة داخل مستشفيات القطاع الخاص. فبعض هذه المستشفيات استطاعت تحقيق مستويات متقدمة من الجودة والتميز بعد حصولها على الاعتماد الصحي، في حين أن أخرى لم تظهر تحسناً ملموساً رغم حصولها على الاعتماد ذاته، مما يثير تساؤلات حول مدى فعالية تطبيق تلك البرامج، ومدى قدرتها الفعلية على إحداث تحول جوهري ومستدام في جودة الخدمات المقدمة. وتتمثل المشكلة الرئيسية للدراسة في محاولة تحديد دور برامج الاعتماد الصحي في تحسين جودة الخدمات الصحية في مستشفيات القطاع الخاص في المملكة العربية السعودية، ومدى انعكاس تطبيق هذه البرامج على الأداء المؤسسي والسريري في تلك المستشفيات</w:t>
      </w:r>
      <w:r w:rsidRPr="00E50112">
        <w:rPr>
          <w:rFonts w:ascii="Sakkal Majalla" w:hAnsi="Sakkal Majalla" w:cs="Sakkal Majalla"/>
          <w:sz w:val="28"/>
          <w:szCs w:val="28"/>
        </w:rPr>
        <w:t>.</w:t>
      </w:r>
    </w:p>
    <w:p w14:paraId="00CCB2C4" w14:textId="77777777" w:rsidR="008107F8" w:rsidRPr="00E50112" w:rsidRDefault="008107F8" w:rsidP="008107F8">
      <w:pPr>
        <w:spacing w:line="360" w:lineRule="auto"/>
        <w:ind w:firstLine="610"/>
        <w:jc w:val="both"/>
        <w:rPr>
          <w:rFonts w:ascii="Sakkal Majalla" w:hAnsi="Sakkal Majalla" w:cs="Sakkal Majalla"/>
          <w:sz w:val="28"/>
          <w:szCs w:val="28"/>
        </w:rPr>
      </w:pPr>
      <w:r w:rsidRPr="00E50112">
        <w:rPr>
          <w:rFonts w:ascii="Sakkal Majalla" w:hAnsi="Sakkal Majalla" w:cs="Sakkal Majalla"/>
          <w:sz w:val="28"/>
          <w:szCs w:val="28"/>
          <w:rtl/>
        </w:rPr>
        <w:t>وتترتب على هذه المشكلة مجموعة من التحديات والمشكلات الفرعية التي تؤثر في كفاءة تطبيق برامج الاعتماد الصحي. من أبرز هذه المشكلات ضعف الالتزام المستدام بمعايير الجودة بعد الحصول على الاعتماد، حيث تُعامل عملية الاعتماد في بعض المستشفيات كإجراء شكلي للحصول على شهادة، لا كمنهجية مستمرة للتحسين والتطوير. كما تواجه بعض المستشفيات الخاصة صعوبات في توفير الموارد البشرية والمالية الكافية لتطبيق متطلبات الاعتماد، خصوصاً تلك المتعلقة بتدريب العاملين وتحديث البنية التحتية التقنية والإدارية. إضافة إلى ذلك، قد يؤدي ضعف ثقافة الجودة بين الكوادر الطبية والإدارية إلى مقاومة التغيير وعدم التفاعل الإيجابي مع متطلبات الاعتماد، مما يحدّ من أثره الإيجابي. كما أن غياب آليات تقييم دقيقة لقياس التحسين الفعلي في جودة الخدمات بعد الحصول على الاعتماد يجعل من الصعب الحكم على مدى فاعلية هذه البرامج في تحقيق أهدافها المعلنة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88445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2845">
            <w:rPr>
              <w:rFonts w:ascii="Sakkal Majalla" w:hAnsi="Sakkal Majalla" w:cs="Sakkal Majalla" w:hint="cs"/>
              <w:noProof/>
              <w:sz w:val="28"/>
              <w:szCs w:val="28"/>
              <w:rtl/>
              <w:lang w:bidi="ar-EG"/>
            </w:rPr>
            <w:t>(</w:t>
          </w:r>
          <w:r w:rsidRPr="00A72845">
            <w:rPr>
              <w:rFonts w:ascii="Sakkal Majalla" w:hAnsi="Sakkal Majalla" w:cs="Sakkal Majalla" w:hint="cs"/>
              <w:noProof/>
              <w:sz w:val="28"/>
              <w:szCs w:val="28"/>
              <w:lang w:bidi="ar-EG"/>
            </w:rPr>
            <w:t>Endalamaw</w:t>
          </w:r>
          <w:r w:rsidRPr="00A7284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r w:rsidRPr="00A72845">
        <w:rPr>
          <w:rFonts w:ascii="Sakkal Majalla" w:hAnsi="Sakkal Majalla" w:cs="Sakkal Majalla" w:hint="cs"/>
          <w:sz w:val="28"/>
          <w:szCs w:val="28"/>
          <w:rtl/>
        </w:rPr>
        <w:t xml:space="preserve"> </w:t>
      </w:r>
      <w:r w:rsidRPr="00E50112">
        <w:rPr>
          <w:rFonts w:ascii="Sakkal Majalla" w:hAnsi="Sakkal Majalla" w:cs="Sakkal Majalla"/>
          <w:sz w:val="28"/>
          <w:szCs w:val="28"/>
          <w:rtl/>
        </w:rPr>
        <w:t>وبناءً على ما سبق، يمكن صياغة السؤال الرئيسي للدراسة على النحو الآتي</w:t>
      </w:r>
      <w:r w:rsidRPr="00E50112">
        <w:rPr>
          <w:rFonts w:ascii="Sakkal Majalla" w:hAnsi="Sakkal Majalla" w:cs="Sakkal Majalla"/>
          <w:sz w:val="28"/>
          <w:szCs w:val="28"/>
        </w:rPr>
        <w:t>:</w:t>
      </w:r>
      <w:r>
        <w:rPr>
          <w:rFonts w:ascii="Sakkal Majalla" w:hAnsi="Sakkal Majalla" w:cs="Sakkal Majalla" w:hint="cs"/>
          <w:sz w:val="28"/>
          <w:szCs w:val="28"/>
          <w:rtl/>
        </w:rPr>
        <w:t xml:space="preserve"> </w:t>
      </w:r>
      <w:r w:rsidRPr="00E50112">
        <w:rPr>
          <w:rFonts w:ascii="Sakkal Majalla" w:hAnsi="Sakkal Majalla" w:cs="Sakkal Majalla"/>
          <w:b/>
          <w:bCs/>
          <w:sz w:val="28"/>
          <w:szCs w:val="28"/>
          <w:rtl/>
        </w:rPr>
        <w:t>ما دور برامج الاعتماد الصحي في تحسين جودة الخدمات الصحية في مستشفيات القطاع الخاص في المملكة العربية السعودية؟</w:t>
      </w:r>
    </w:p>
    <w:p w14:paraId="47F2B962" w14:textId="77777777" w:rsidR="008107F8" w:rsidRPr="00EC6588" w:rsidRDefault="008107F8" w:rsidP="008107F8">
      <w:pPr>
        <w:spacing w:line="360" w:lineRule="auto"/>
        <w:jc w:val="both"/>
        <w:rPr>
          <w:rFonts w:ascii="Sakkal Majalla" w:hAnsi="Sakkal Majalla" w:cs="Sakkal Majalla"/>
          <w:sz w:val="28"/>
          <w:szCs w:val="28"/>
          <w:rtl/>
          <w:lang w:bidi="ar-EG"/>
        </w:rPr>
      </w:pPr>
    </w:p>
    <w:p w14:paraId="45BEB693" w14:textId="77777777" w:rsidR="008107F8" w:rsidRPr="00AC666F" w:rsidRDefault="008107F8" w:rsidP="008107F8">
      <w:pPr>
        <w:pStyle w:val="Heading2"/>
        <w:spacing w:line="360" w:lineRule="auto"/>
        <w:jc w:val="both"/>
        <w:rPr>
          <w:rFonts w:ascii="Sakkal Majalla" w:hAnsi="Sakkal Majalla" w:cs="Sakkal Majalla"/>
          <w:b/>
          <w:bCs/>
          <w:color w:val="000000" w:themeColor="text1"/>
          <w:sz w:val="28"/>
          <w:szCs w:val="28"/>
          <w:rtl/>
        </w:rPr>
      </w:pPr>
      <w:bookmarkStart w:id="12" w:name="_Toc172397777"/>
      <w:bookmarkStart w:id="13" w:name="_Toc172746090"/>
      <w:bookmarkStart w:id="14" w:name="_Toc179741528"/>
      <w:bookmarkStart w:id="15" w:name="_Toc22360426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406EFFC4" w14:textId="77777777" w:rsidR="008107F8" w:rsidRPr="00E50112" w:rsidRDefault="008107F8" w:rsidP="00A82CC2">
      <w:pPr>
        <w:pStyle w:val="ListParagraph"/>
        <w:numPr>
          <w:ilvl w:val="0"/>
          <w:numId w:val="1"/>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7D56DE49" w14:textId="77777777" w:rsidR="008107F8" w:rsidRPr="00E50112" w:rsidRDefault="008107F8" w:rsidP="008107F8">
      <w:p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 xml:space="preserve">تتمثل الأهمية العلمية لهذه الدراسة في مساهمتها في إثراء المعرفة الأكاديمية في مجال إدارة الجودة والرعاية الصحية، من خلال تسليط الضوء على أحد المحاور الأساسية في تطوير المنظومة الصحية، وهو </w:t>
      </w:r>
      <w:r w:rsidRPr="00E50112">
        <w:rPr>
          <w:rFonts w:ascii="Sakkal Majalla" w:hAnsi="Sakkal Majalla" w:cs="Sakkal Majalla"/>
          <w:i/>
          <w:iCs/>
          <w:sz w:val="28"/>
          <w:szCs w:val="28"/>
          <w:rtl/>
        </w:rPr>
        <w:t>دور برامج الاعتماد الصحي في تحسين جودة الخدمات الصحية في مستشفيات القطاع الخاص في المملكة العربية السعودية</w:t>
      </w:r>
      <w:r w:rsidRPr="00E50112">
        <w:rPr>
          <w:rFonts w:ascii="Sakkal Majalla" w:hAnsi="Sakkal Majalla" w:cs="Sakkal Majalla"/>
          <w:sz w:val="28"/>
          <w:szCs w:val="28"/>
        </w:rPr>
        <w:t xml:space="preserve">. </w:t>
      </w:r>
      <w:r w:rsidRPr="00E50112">
        <w:rPr>
          <w:rFonts w:ascii="Sakkal Majalla" w:hAnsi="Sakkal Majalla" w:cs="Sakkal Majalla"/>
          <w:sz w:val="28"/>
          <w:szCs w:val="28"/>
          <w:rtl/>
        </w:rPr>
        <w:t>فموضوع الاعتماد الصحي يُعد من القضايا البحثية الحديثة والمتجددة التي تشغل اهتمام الباحثين وصناع القرار على حد سواء، لما له من تأثير مباشر على كفاءة الأداء المؤسسي ورضا المرضى وسلامتهم. وتنبع الأهمية العلمية لهذه الدراسة من كونها تحاول تحليل العلاقة بين تطبيق معايير الاعتماد الصحي وبين مؤشرات الجودة في المؤسسات الصحية الخاصة، في بيئة سعودية تتسم بخصوصية تنظيمية واقتصادية تختلف عن الأنظمة الصحية الأخرى. كما تهدف الدراسة إلى بناء إطار نظري متكامل يمكن استخدامه لتفسير العلاقة بين مفاهيم الاعتماد، والجودة الشاملة، والتحسين المستمر في الأداء الصحي</w:t>
      </w:r>
      <w:r w:rsidRPr="00E50112">
        <w:rPr>
          <w:rFonts w:ascii="Sakkal Majalla" w:hAnsi="Sakkal Majalla" w:cs="Sakkal Majalla"/>
          <w:sz w:val="28"/>
          <w:szCs w:val="28"/>
        </w:rPr>
        <w:t>.</w:t>
      </w:r>
    </w:p>
    <w:p w14:paraId="68CA85E5" w14:textId="39144857" w:rsidR="008107F8" w:rsidRPr="00E50112" w:rsidRDefault="008107F8" w:rsidP="008107F8">
      <w:pPr>
        <w:spacing w:after="0" w:line="360" w:lineRule="auto"/>
        <w:jc w:val="both"/>
        <w:rPr>
          <w:rFonts w:ascii="Sakkal Majalla" w:hAnsi="Sakkal Majalla" w:cs="Sakkal Majalla"/>
          <w:sz w:val="28"/>
          <w:szCs w:val="28"/>
          <w:rtl/>
        </w:rPr>
      </w:pPr>
      <w:r w:rsidRPr="00E50112">
        <w:rPr>
          <w:rFonts w:ascii="Sakkal Majalla" w:hAnsi="Sakkal Majalla" w:cs="Sakkal Majalla"/>
          <w:sz w:val="28"/>
          <w:szCs w:val="28"/>
          <w:rtl/>
        </w:rPr>
        <w:t>ومن الناحية البحثية، فإن هذه الدراسة تسد فجوة علمية في الأدبيات المحلية، إذ إن معظم الدراسات السابقة ركزت على تطبيقات الاعتماد في المستشفيات الحكومية أو في سياقات دولية، في حين أن القطاع الخاص في المملكة ما زال بحاجة إلى دراسات معمقة توضح مدى استفادته من برامج الاعتماد ومدى انعكاسها على جودة خدماته الصحية. كما تقدم الدراسة إضافة علمية من خلال ربط الجانب الإداري والتنظيمي بمتطلبات الجودة الصحية، وتقديم تحليل نقدي للتحديات التي تواجه تطبيق الاعتماد في المستشفيات الخاصة. وبالتالي، فإن هذه الدراسة يمكن أن تكون مرجعًا مهمًا للباحثين والطلاب والمهتمين بإدارة الخدمات الصحية، ومصدرًا لبناء دراسات مستقبلية أكثر تخصصًا تعالج الجوانب المختلفة لتطبيق معايير الاعتماد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64056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2845">
            <w:rPr>
              <w:rFonts w:ascii="Sakkal Majalla" w:hAnsi="Sakkal Majalla" w:cs="Sakkal Majalla" w:hint="cs"/>
              <w:noProof/>
              <w:sz w:val="28"/>
              <w:szCs w:val="28"/>
              <w:rtl/>
              <w:lang w:bidi="ar-EG"/>
            </w:rPr>
            <w:t>(</w:t>
          </w:r>
          <w:r w:rsidRPr="00A72845">
            <w:rPr>
              <w:rFonts w:ascii="Sakkal Majalla" w:hAnsi="Sakkal Majalla" w:cs="Sakkal Majalla" w:hint="cs"/>
              <w:noProof/>
              <w:sz w:val="28"/>
              <w:szCs w:val="28"/>
              <w:lang w:bidi="ar-EG"/>
            </w:rPr>
            <w:t>Hussein</w:t>
          </w:r>
          <w:r w:rsidRPr="00A7284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3C7F9DC0" w14:textId="77777777" w:rsidR="008107F8" w:rsidRPr="00E50112" w:rsidRDefault="008107F8" w:rsidP="00A82CC2">
      <w:pPr>
        <w:pStyle w:val="ListParagraph"/>
        <w:numPr>
          <w:ilvl w:val="0"/>
          <w:numId w:val="1"/>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06D39663" w14:textId="77777777" w:rsidR="008107F8" w:rsidRPr="00E50112" w:rsidRDefault="008107F8" w:rsidP="008107F8">
      <w:pPr>
        <w:spacing w:line="360" w:lineRule="auto"/>
        <w:jc w:val="both"/>
        <w:rPr>
          <w:rFonts w:ascii="Sakkal Majalla" w:hAnsi="Sakkal Majalla" w:cs="Sakkal Majalla"/>
          <w:sz w:val="28"/>
          <w:szCs w:val="28"/>
        </w:rPr>
      </w:pPr>
      <w:r w:rsidRPr="00E50112">
        <w:rPr>
          <w:rFonts w:ascii="Sakkal Majalla" w:hAnsi="Sakkal Majalla" w:cs="Sakkal Majalla"/>
          <w:sz w:val="28"/>
          <w:szCs w:val="28"/>
          <w:rtl/>
        </w:rPr>
        <w:t xml:space="preserve">تتجلى الأهمية العملية لهذه الدراسة في بعدها التطبيقي، إذ تسعى إلى تقديم نتائج وتوصيات واقعية يمكن أن تُسهم في تحسين أداء المستشفيات الخاصة ورفع جودة خدماتها الصحية. فمن خلال تحليل دور برامج الاعتماد الصحي في تعزيز الجودة، يمكن لصناع القرار والإدارات العليا في المستشفيات الخاصة الاستفادة من نتائج الدراسة في تحديد نقاط القوة والضعف في عمليات تطبيق الاعتماد، ووضع خطط تطوير فعالة لضمان التحسين المستمر في الأداء المؤسسي والطبي. كما تسهم الدراسة في توجيه القيادات الصحية نحو تبني ثقافة الجودة بوصفها منهجًا مستدامًا وليس مجرد متطلب للحصول على شهادة اعتماد، وذلك من خلال التركيز على بناء </w:t>
      </w:r>
      <w:r w:rsidRPr="00E50112">
        <w:rPr>
          <w:rFonts w:ascii="Sakkal Majalla" w:hAnsi="Sakkal Majalla" w:cs="Sakkal Majalla"/>
          <w:sz w:val="28"/>
          <w:szCs w:val="28"/>
          <w:rtl/>
        </w:rPr>
        <w:lastRenderedPageBreak/>
        <w:t>القدرات البشرية، وتعزيز التدريب المستمر، وتحفيز الالتزام بمعايير الجودة والسلامة على جميع المستويات الوظيفية</w:t>
      </w:r>
      <w:r w:rsidRPr="00E50112">
        <w:rPr>
          <w:rFonts w:ascii="Sakkal Majalla" w:hAnsi="Sakkal Majalla" w:cs="Sakkal Majalla"/>
          <w:sz w:val="28"/>
          <w:szCs w:val="28"/>
        </w:rPr>
        <w:t>.</w:t>
      </w:r>
    </w:p>
    <w:p w14:paraId="7E3CF9F3" w14:textId="77777777" w:rsidR="008107F8" w:rsidRPr="00E50112" w:rsidRDefault="008107F8" w:rsidP="008107F8">
      <w:pPr>
        <w:spacing w:line="360" w:lineRule="auto"/>
        <w:jc w:val="both"/>
        <w:rPr>
          <w:rFonts w:ascii="Sakkal Majalla" w:hAnsi="Sakkal Majalla" w:cs="Sakkal Majalla"/>
          <w:sz w:val="28"/>
          <w:szCs w:val="28"/>
        </w:rPr>
      </w:pPr>
      <w:r w:rsidRPr="00E50112">
        <w:rPr>
          <w:rFonts w:ascii="Sakkal Majalla" w:hAnsi="Sakkal Majalla" w:cs="Sakkal Majalla"/>
          <w:sz w:val="28"/>
          <w:szCs w:val="28"/>
          <w:rtl/>
        </w:rPr>
        <w:t xml:space="preserve">وعلى المستوى الاستراتيجي، يمكن أن تساعد هذه الدراسة الجهات التنظيمية، مثل </w:t>
      </w:r>
      <w:r w:rsidRPr="00E50112">
        <w:rPr>
          <w:rFonts w:ascii="Sakkal Majalla" w:hAnsi="Sakkal Majalla" w:cs="Sakkal Majalla"/>
          <w:i/>
          <w:iCs/>
          <w:sz w:val="28"/>
          <w:szCs w:val="28"/>
          <w:rtl/>
        </w:rPr>
        <w:t>المركز السعودي لاعتماد المنشآت الصحية (سباهي)</w:t>
      </w:r>
      <w:r w:rsidRPr="00E50112">
        <w:rPr>
          <w:rFonts w:ascii="Sakkal Majalla" w:hAnsi="Sakkal Majalla" w:cs="Sakkal Majalla"/>
          <w:sz w:val="28"/>
          <w:szCs w:val="28"/>
          <w:rtl/>
        </w:rPr>
        <w:t xml:space="preserve">، على مراجعة معاييرها وآليات المتابعة بما يتناسب مع واقع القطاع الخاص واحتياجاته. كما توفر نتائج الدراسة قاعدة معرفية يمكن أن تُستخدم لتطوير سياسات وتشريعات داعمة لتطبيق الاعتماد الصحي بشكل أكثر فاعلية، مما ينعكس إيجابًا على رضا المرضى، وثقتهم في الخدمات المقدمة من المستشفيات الخاصة، ويعزز مكانة هذه المستشفيات كمؤسسات منافسة قادرة على تحقيق التميز والجودة المستدامة. وفي إطار تحقيق </w:t>
      </w:r>
      <w:r w:rsidRPr="00E50112">
        <w:rPr>
          <w:rFonts w:ascii="Sakkal Majalla" w:hAnsi="Sakkal Majalla" w:cs="Sakkal Majalla"/>
          <w:i/>
          <w:iCs/>
          <w:sz w:val="28"/>
          <w:szCs w:val="28"/>
          <w:rtl/>
        </w:rPr>
        <w:t>رؤية المملكة 2030</w:t>
      </w:r>
      <w:r w:rsidRPr="00E50112">
        <w:rPr>
          <w:rFonts w:ascii="Sakkal Majalla" w:hAnsi="Sakkal Majalla" w:cs="Sakkal Majalla"/>
          <w:sz w:val="28"/>
          <w:szCs w:val="28"/>
          <w:rtl/>
        </w:rPr>
        <w:t>، فإن الأهمية العملية لهذه الدراسة تتجسد في مساهمتها في دعم الهدف الوطني الرامي إلى بناء نظام صحي متكامل يتمتع بالكفاءة والفعالية والاستدامة، بما يضمن تحسين جودة الحياة ورفع مستوى الرعاية الصحية لجميع أفراد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44541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2845">
            <w:rPr>
              <w:rFonts w:ascii="Sakkal Majalla" w:hAnsi="Sakkal Majalla" w:cs="Sakkal Majalla" w:hint="cs"/>
              <w:noProof/>
              <w:sz w:val="28"/>
              <w:szCs w:val="28"/>
              <w:rtl/>
              <w:lang w:bidi="ar-EG"/>
            </w:rPr>
            <w:t>(</w:t>
          </w:r>
          <w:r w:rsidRPr="00A72845">
            <w:rPr>
              <w:rFonts w:ascii="Sakkal Majalla" w:hAnsi="Sakkal Majalla" w:cs="Sakkal Majalla" w:hint="cs"/>
              <w:noProof/>
              <w:sz w:val="28"/>
              <w:szCs w:val="28"/>
              <w:lang w:bidi="ar-EG"/>
            </w:rPr>
            <w:t>Babakkor</w:t>
          </w:r>
          <w:r w:rsidRPr="00A7284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044DE301" w14:textId="77777777" w:rsidR="008107F8" w:rsidRPr="00EC6588" w:rsidRDefault="008107F8" w:rsidP="008107F8">
      <w:pPr>
        <w:spacing w:after="0" w:line="360" w:lineRule="auto"/>
        <w:jc w:val="both"/>
        <w:rPr>
          <w:rFonts w:ascii="Sakkal Majalla" w:eastAsia="Calibri" w:hAnsi="Sakkal Majalla" w:cs="Sakkal Majalla"/>
          <w:sz w:val="28"/>
          <w:szCs w:val="28"/>
        </w:rPr>
      </w:pPr>
    </w:p>
    <w:p w14:paraId="3B0A5D6D" w14:textId="77777777" w:rsidR="008107F8" w:rsidRDefault="008107F8" w:rsidP="008107F8">
      <w:pPr>
        <w:pStyle w:val="Heading2"/>
        <w:spacing w:before="0" w:line="360" w:lineRule="auto"/>
        <w:jc w:val="both"/>
        <w:rPr>
          <w:rFonts w:ascii="Sakkal Majalla" w:hAnsi="Sakkal Majalla" w:cs="Sakkal Majalla"/>
          <w:b/>
          <w:bCs/>
          <w:color w:val="000000" w:themeColor="text1"/>
          <w:sz w:val="28"/>
          <w:szCs w:val="28"/>
          <w:rtl/>
        </w:rPr>
      </w:pPr>
      <w:bookmarkStart w:id="19" w:name="_Toc223604262"/>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17AF040E" w14:textId="77777777" w:rsidR="008107F8" w:rsidRDefault="008107F8" w:rsidP="008107F8">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303B3E51" w14:textId="77777777" w:rsidR="008107F8" w:rsidRPr="00E50112" w:rsidRDefault="008107F8" w:rsidP="00A82CC2">
      <w:pPr>
        <w:pStyle w:val="ListParagraph"/>
        <w:numPr>
          <w:ilvl w:val="0"/>
          <w:numId w:val="1"/>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تهدف هذه الدراسة إلى تحليل دور برامج الاعتماد الصحي في تحسين جودة الخدمات الصحية في مستشفيات القطاع الخاص في المملكة العربية السعودية، وذلك من خلال دراسة مدى فاعلية تطبيق معايير الاعتماد وتأثيرها على الأداء المؤسسي والطبي والإداري في تلك المستشفيات</w:t>
      </w:r>
      <w:r w:rsidRPr="00E50112">
        <w:rPr>
          <w:rFonts w:ascii="Sakkal Majalla" w:hAnsi="Sakkal Majalla" w:cs="Sakkal Majalla"/>
          <w:sz w:val="28"/>
          <w:szCs w:val="28"/>
        </w:rPr>
        <w:t>.</w:t>
      </w:r>
    </w:p>
    <w:p w14:paraId="6BD269DD" w14:textId="77777777" w:rsidR="008107F8" w:rsidRPr="00F26B30" w:rsidRDefault="008107F8" w:rsidP="008107F8">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02342538" w14:textId="77777777" w:rsidR="008107F8" w:rsidRPr="00E50112" w:rsidRDefault="008107F8" w:rsidP="00A82CC2">
      <w:pPr>
        <w:pStyle w:val="ListParagraph"/>
        <w:numPr>
          <w:ilvl w:val="0"/>
          <w:numId w:val="5"/>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تحديد مستوى التزام مستشفيات القطاع الخاص في المملكة العربية السعودية بتطبيق معايير وبرامج الاعتماد الصحي، وتحليل مدى استدامة هذا الالتزام بعد الحصول على الاعتماد</w:t>
      </w:r>
      <w:r w:rsidRPr="00E50112">
        <w:rPr>
          <w:rFonts w:ascii="Sakkal Majalla" w:hAnsi="Sakkal Majalla" w:cs="Sakkal Majalla"/>
          <w:sz w:val="28"/>
          <w:szCs w:val="28"/>
        </w:rPr>
        <w:t>.</w:t>
      </w:r>
    </w:p>
    <w:p w14:paraId="25849868" w14:textId="77777777" w:rsidR="008107F8" w:rsidRPr="00E50112" w:rsidRDefault="008107F8" w:rsidP="00A82CC2">
      <w:pPr>
        <w:pStyle w:val="ListParagraph"/>
        <w:numPr>
          <w:ilvl w:val="0"/>
          <w:numId w:val="5"/>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تقييم أثر برامج الاعتماد الصحي على جودة الخدمات الصحية المقدمة، من حيث تحسين سلامة المرضى، ورفع كفاءة الأداء المهني للعاملين، وتحقيق رضا المستفيدين من الخدمات</w:t>
      </w:r>
      <w:r w:rsidRPr="00E50112">
        <w:rPr>
          <w:rFonts w:ascii="Sakkal Majalla" w:hAnsi="Sakkal Majalla" w:cs="Sakkal Majalla"/>
          <w:sz w:val="28"/>
          <w:szCs w:val="28"/>
        </w:rPr>
        <w:t>.</w:t>
      </w:r>
    </w:p>
    <w:p w14:paraId="6AD79710" w14:textId="77777777" w:rsidR="008107F8" w:rsidRPr="00E50112" w:rsidRDefault="008107F8" w:rsidP="00A82CC2">
      <w:pPr>
        <w:pStyle w:val="ListParagraph"/>
        <w:numPr>
          <w:ilvl w:val="0"/>
          <w:numId w:val="5"/>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تحليل التغيرات التنظيمية والإدارية الناتجة عن تطبيق برامج الاعتماد الصحي، ودراسة مدى انعكاسها على فعالية إدارة الجودة والتحسين المستمر داخل المستشفيات الخاصة</w:t>
      </w:r>
      <w:r w:rsidRPr="00E50112">
        <w:rPr>
          <w:rFonts w:ascii="Sakkal Majalla" w:hAnsi="Sakkal Majalla" w:cs="Sakkal Majalla"/>
          <w:sz w:val="28"/>
          <w:szCs w:val="28"/>
        </w:rPr>
        <w:t>.</w:t>
      </w:r>
    </w:p>
    <w:p w14:paraId="6BCB2404" w14:textId="77777777" w:rsidR="008107F8" w:rsidRPr="00E50112" w:rsidRDefault="008107F8" w:rsidP="00A82CC2">
      <w:pPr>
        <w:pStyle w:val="ListParagraph"/>
        <w:numPr>
          <w:ilvl w:val="0"/>
          <w:numId w:val="5"/>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استكشاف أبرز التحديات والمعوقات التي تواجه مستشفيات القطاع الخاص في تطبيق متطلبات الاعتماد الصحي، سواء كانت إدارية أو مالية أو بشرية أو تقنية</w:t>
      </w:r>
      <w:r w:rsidRPr="00E50112">
        <w:rPr>
          <w:rFonts w:ascii="Sakkal Majalla" w:hAnsi="Sakkal Majalla" w:cs="Sakkal Majalla"/>
          <w:sz w:val="28"/>
          <w:szCs w:val="28"/>
        </w:rPr>
        <w:t>.</w:t>
      </w:r>
    </w:p>
    <w:p w14:paraId="6B319A2C" w14:textId="77777777" w:rsidR="008107F8" w:rsidRPr="00E50112" w:rsidRDefault="008107F8" w:rsidP="00A82CC2">
      <w:pPr>
        <w:pStyle w:val="ListParagraph"/>
        <w:numPr>
          <w:ilvl w:val="0"/>
          <w:numId w:val="5"/>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lastRenderedPageBreak/>
        <w:t>تقديم مجموعة من التوصيات العملية لتطوير برامج الاعتماد الصحي، وتعزيز فعاليتها في دعم ثقافة الجودة والتميز المؤسسي في مستشفيات القطاع الخاص بالمملكة العربية السعودية</w:t>
      </w:r>
      <w:r w:rsidRPr="00E50112">
        <w:rPr>
          <w:rFonts w:ascii="Sakkal Majalla" w:hAnsi="Sakkal Majalla" w:cs="Sakkal Majalla"/>
          <w:sz w:val="28"/>
          <w:szCs w:val="28"/>
        </w:rPr>
        <w:t>.</w:t>
      </w:r>
    </w:p>
    <w:p w14:paraId="68F47967" w14:textId="77777777" w:rsidR="008107F8" w:rsidRPr="00FC62D2" w:rsidRDefault="008107F8" w:rsidP="008107F8">
      <w:pPr>
        <w:spacing w:after="0" w:line="360" w:lineRule="auto"/>
        <w:jc w:val="both"/>
        <w:rPr>
          <w:rFonts w:ascii="Sakkal Majalla" w:hAnsi="Sakkal Majalla" w:cs="Sakkal Majalla"/>
          <w:sz w:val="28"/>
          <w:szCs w:val="28"/>
        </w:rPr>
      </w:pPr>
    </w:p>
    <w:p w14:paraId="05E24228" w14:textId="77777777" w:rsidR="008107F8" w:rsidRPr="00590961" w:rsidRDefault="008107F8" w:rsidP="008107F8">
      <w:pPr>
        <w:pStyle w:val="Heading2"/>
        <w:spacing w:before="0" w:line="360" w:lineRule="auto"/>
        <w:jc w:val="both"/>
        <w:rPr>
          <w:rFonts w:ascii="Sakkal Majalla" w:hAnsi="Sakkal Majalla" w:cs="Sakkal Majalla"/>
          <w:b/>
          <w:bCs/>
          <w:color w:val="000000" w:themeColor="text1"/>
          <w:sz w:val="28"/>
          <w:szCs w:val="28"/>
        </w:rPr>
      </w:pPr>
      <w:bookmarkStart w:id="23" w:name="_Toc22360426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5410B4EC" w14:textId="77777777" w:rsidR="008107F8" w:rsidRDefault="008107F8" w:rsidP="008107F8">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1FF9AB03" w14:textId="77777777" w:rsidR="008107F8" w:rsidRDefault="008107F8" w:rsidP="00A82CC2">
      <w:pPr>
        <w:pStyle w:val="ListParagraph"/>
        <w:numPr>
          <w:ilvl w:val="0"/>
          <w:numId w:val="1"/>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دور برامج الاعتماد الصحي في تحسين جودة الخدمات الصحية في مستشفيات القطاع الخاص في المملكة العربية السعودية؟</w:t>
      </w:r>
    </w:p>
    <w:p w14:paraId="4C37F280" w14:textId="77777777" w:rsidR="008107F8" w:rsidRPr="00E50112" w:rsidRDefault="008107F8" w:rsidP="008107F8">
      <w:pPr>
        <w:pStyle w:val="ListParagraph"/>
        <w:spacing w:after="0" w:line="360" w:lineRule="auto"/>
        <w:jc w:val="both"/>
        <w:rPr>
          <w:rFonts w:ascii="Sakkal Majalla" w:hAnsi="Sakkal Majalla" w:cs="Sakkal Majalla"/>
          <w:sz w:val="28"/>
          <w:szCs w:val="28"/>
        </w:rPr>
      </w:pPr>
    </w:p>
    <w:p w14:paraId="48224D6F" w14:textId="77777777" w:rsidR="008107F8" w:rsidRPr="00BA2AAE" w:rsidRDefault="008107F8" w:rsidP="008107F8">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67016FC4" w14:textId="77777777" w:rsidR="008107F8" w:rsidRPr="00E50112" w:rsidRDefault="008107F8" w:rsidP="00A82CC2">
      <w:pPr>
        <w:pStyle w:val="ListParagraph"/>
        <w:numPr>
          <w:ilvl w:val="0"/>
          <w:numId w:val="6"/>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إلى أي مدى تلتزم مستشفيات القطاع الخاص في المملكة العربية السعودية بتطبيق معايير وبرامج الاعتماد الصحي وفق المتطلبات الوطنية والدولية؟</w:t>
      </w:r>
    </w:p>
    <w:p w14:paraId="3D29A73E" w14:textId="77777777" w:rsidR="008107F8" w:rsidRPr="00E50112" w:rsidRDefault="008107F8" w:rsidP="00A82CC2">
      <w:pPr>
        <w:pStyle w:val="ListParagraph"/>
        <w:numPr>
          <w:ilvl w:val="0"/>
          <w:numId w:val="6"/>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مدى تأثير تطبيق برامج الاعتماد الصحي على جودة الخدمات الصحية المقدمة من حيث سلامة المرضى، وكفاءة الأداء المهني، ورضا المستفيدين؟</w:t>
      </w:r>
    </w:p>
    <w:p w14:paraId="0201C4BA" w14:textId="77777777" w:rsidR="008107F8" w:rsidRPr="00E50112" w:rsidRDefault="008107F8" w:rsidP="00A82CC2">
      <w:pPr>
        <w:pStyle w:val="ListParagraph"/>
        <w:numPr>
          <w:ilvl w:val="0"/>
          <w:numId w:val="6"/>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كيف تُسهم برامج الاعتماد الصحي في إحداث تحسينات تنظيمية وإدارية داخل المستشفيات الخاصة وتعزيز ثقافة الجودة والتحسين المستمر؟</w:t>
      </w:r>
    </w:p>
    <w:p w14:paraId="18E4C6D3" w14:textId="77777777" w:rsidR="008107F8" w:rsidRPr="00E50112" w:rsidRDefault="008107F8" w:rsidP="00A82CC2">
      <w:pPr>
        <w:pStyle w:val="ListParagraph"/>
        <w:numPr>
          <w:ilvl w:val="0"/>
          <w:numId w:val="6"/>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هي أبرز المعوقات والتحديات التي تواجه مستشفيات القطاع الخاص عند تطبيق متطلبات الاعتماد الصحي والمحافظة على استدامتها؟</w:t>
      </w:r>
    </w:p>
    <w:p w14:paraId="1BAC496D" w14:textId="77777777" w:rsidR="008107F8" w:rsidRPr="00E50112" w:rsidRDefault="008107F8" w:rsidP="00A82CC2">
      <w:pPr>
        <w:pStyle w:val="ListParagraph"/>
        <w:numPr>
          <w:ilvl w:val="0"/>
          <w:numId w:val="6"/>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التوصيات والسياسات المقترحة التي يمكن أن تُعزز فاعلية برامج الاعتماد الصحي في رفع جودة الخدمات الصحية بمستشفيات القطاع الخاص في المملكة؟</w:t>
      </w:r>
    </w:p>
    <w:p w14:paraId="3B898AA1" w14:textId="77777777" w:rsidR="008107F8" w:rsidRPr="007B705D" w:rsidRDefault="008107F8" w:rsidP="008107F8">
      <w:pPr>
        <w:spacing w:after="0" w:line="360" w:lineRule="auto"/>
        <w:jc w:val="both"/>
        <w:rPr>
          <w:rFonts w:ascii="Sakkal Majalla" w:eastAsia="Times New Roman" w:hAnsi="Sakkal Majalla" w:cs="Sakkal Majalla"/>
          <w:color w:val="1F1F1F"/>
          <w:sz w:val="28"/>
          <w:szCs w:val="28"/>
          <w:rtl/>
        </w:rPr>
      </w:pPr>
    </w:p>
    <w:p w14:paraId="26980686" w14:textId="77777777" w:rsidR="008107F8" w:rsidRPr="00DF1464" w:rsidRDefault="008107F8" w:rsidP="008107F8">
      <w:pPr>
        <w:pStyle w:val="Heading2"/>
        <w:spacing w:before="0" w:line="360" w:lineRule="auto"/>
        <w:jc w:val="both"/>
        <w:rPr>
          <w:rFonts w:ascii="Sakkal Majalla" w:hAnsi="Sakkal Majalla" w:cs="Sakkal Majalla"/>
          <w:b/>
          <w:bCs/>
          <w:color w:val="000000" w:themeColor="text1"/>
          <w:sz w:val="28"/>
          <w:szCs w:val="28"/>
        </w:rPr>
      </w:pPr>
      <w:bookmarkStart w:id="24" w:name="_Toc22360426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313F19D3" w14:textId="77777777" w:rsidR="008107F8" w:rsidRPr="00C26B60" w:rsidRDefault="008107F8" w:rsidP="008107F8">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5CCE70A4" w14:textId="77777777" w:rsidR="008107F8" w:rsidRPr="00E50112" w:rsidRDefault="008107F8" w:rsidP="00A82CC2">
      <w:pPr>
        <w:pStyle w:val="ListParagraph"/>
        <w:numPr>
          <w:ilvl w:val="0"/>
          <w:numId w:val="1"/>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تفترض هذه الدراسة أن تطبيق برامج الاعتماد الصحي يسهم بشكلٍ إيجابي وفعّال في تحسين جودة الخدمات الصحية في مستشفيات القطاع الخاص في المملكة العربية السعودية</w:t>
      </w:r>
      <w:r w:rsidRPr="00E50112">
        <w:rPr>
          <w:rFonts w:ascii="Sakkal Majalla" w:hAnsi="Sakkal Majalla" w:cs="Sakkal Majalla"/>
          <w:color w:val="000000"/>
          <w:sz w:val="28"/>
          <w:szCs w:val="28"/>
        </w:rPr>
        <w:t>.</w:t>
      </w:r>
    </w:p>
    <w:p w14:paraId="76C43E3C" w14:textId="77777777" w:rsidR="008107F8" w:rsidRPr="00C8560C" w:rsidRDefault="008107F8" w:rsidP="008107F8">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61946AE5" w14:textId="77777777" w:rsidR="008107F8" w:rsidRPr="00E50112" w:rsidRDefault="008107F8" w:rsidP="00A82CC2">
      <w:pPr>
        <w:pStyle w:val="ListParagraph"/>
        <w:numPr>
          <w:ilvl w:val="0"/>
          <w:numId w:val="7"/>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lastRenderedPageBreak/>
        <w:t>توجد علاقة ذات دلالة إحصائية بين مستوى التزام مستشفيات القطاع الخاص بتطبيق معايير الاعتماد الصحي وبين مستوى جودة الخدمات الصحية المقدمة فيها</w:t>
      </w:r>
      <w:r w:rsidRPr="00E50112">
        <w:rPr>
          <w:rFonts w:ascii="Sakkal Majalla" w:hAnsi="Sakkal Majalla" w:cs="Sakkal Majalla"/>
          <w:color w:val="000000"/>
          <w:sz w:val="28"/>
          <w:szCs w:val="28"/>
        </w:rPr>
        <w:t>.</w:t>
      </w:r>
    </w:p>
    <w:p w14:paraId="15D5D100" w14:textId="77777777" w:rsidR="008107F8" w:rsidRPr="00E50112" w:rsidRDefault="008107F8" w:rsidP="00A82CC2">
      <w:pPr>
        <w:pStyle w:val="ListParagraph"/>
        <w:numPr>
          <w:ilvl w:val="0"/>
          <w:numId w:val="7"/>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يؤدي تطبيق برامج الاعتماد الصحي إلى تحسين سلامة المرضى وتقليل معدلات الأخطاء الطبية في مستشفيات القطاع الخاص</w:t>
      </w:r>
      <w:r w:rsidRPr="00E50112">
        <w:rPr>
          <w:rFonts w:ascii="Sakkal Majalla" w:hAnsi="Sakkal Majalla" w:cs="Sakkal Majalla"/>
          <w:color w:val="000000"/>
          <w:sz w:val="28"/>
          <w:szCs w:val="28"/>
        </w:rPr>
        <w:t>.</w:t>
      </w:r>
    </w:p>
    <w:p w14:paraId="46BF9F80" w14:textId="77777777" w:rsidR="008107F8" w:rsidRPr="00E50112" w:rsidRDefault="008107F8" w:rsidP="00A82CC2">
      <w:pPr>
        <w:pStyle w:val="ListParagraph"/>
        <w:numPr>
          <w:ilvl w:val="0"/>
          <w:numId w:val="7"/>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يسهم تطبيق معايير الاعتماد الصحي في رفع كفاءة الأداء الإداري والتنظيمي داخل المستشفيات الخاصة وتعزيز فعالية إدارة الجودة الشاملة</w:t>
      </w:r>
      <w:r w:rsidRPr="00E50112">
        <w:rPr>
          <w:rFonts w:ascii="Sakkal Majalla" w:hAnsi="Sakkal Majalla" w:cs="Sakkal Majalla"/>
          <w:color w:val="000000"/>
          <w:sz w:val="28"/>
          <w:szCs w:val="28"/>
        </w:rPr>
        <w:t>.</w:t>
      </w:r>
    </w:p>
    <w:p w14:paraId="4056DBAC" w14:textId="77777777" w:rsidR="008107F8" w:rsidRPr="00E50112" w:rsidRDefault="008107F8" w:rsidP="00A82CC2">
      <w:pPr>
        <w:pStyle w:val="ListParagraph"/>
        <w:numPr>
          <w:ilvl w:val="0"/>
          <w:numId w:val="7"/>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تؤثر التحديات الإدارية والمالية والبشرية بشكلٍ سلبي على فاعلية تطبيق برامج الاعتماد الصحي واستدامتها في مستشفيات القطاع الخاص</w:t>
      </w:r>
      <w:r w:rsidRPr="00E50112">
        <w:rPr>
          <w:rFonts w:ascii="Sakkal Majalla" w:hAnsi="Sakkal Majalla" w:cs="Sakkal Majalla"/>
          <w:color w:val="000000"/>
          <w:sz w:val="28"/>
          <w:szCs w:val="28"/>
        </w:rPr>
        <w:t>.</w:t>
      </w:r>
    </w:p>
    <w:p w14:paraId="5F363E15" w14:textId="77777777" w:rsidR="008107F8" w:rsidRPr="00E50112" w:rsidRDefault="008107F8" w:rsidP="00A82CC2">
      <w:pPr>
        <w:pStyle w:val="ListParagraph"/>
        <w:numPr>
          <w:ilvl w:val="0"/>
          <w:numId w:val="7"/>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تطبيق برامج الاعتماد الصحي يؤدي إلى زيادة رضا المرضى والمراجعين عن الخدمات الصحية المقدمة في المستشفيات الخاصة المعتمدة مقارنة بغير المعتمدة</w:t>
      </w:r>
      <w:r w:rsidRPr="00E50112">
        <w:rPr>
          <w:rFonts w:ascii="Sakkal Majalla" w:hAnsi="Sakkal Majalla" w:cs="Sakkal Majalla"/>
          <w:color w:val="000000"/>
          <w:sz w:val="28"/>
          <w:szCs w:val="28"/>
        </w:rPr>
        <w:t>.</w:t>
      </w:r>
    </w:p>
    <w:p w14:paraId="3EF89B59" w14:textId="77777777" w:rsidR="008107F8" w:rsidRPr="00B92713" w:rsidRDefault="008107F8" w:rsidP="008107F8">
      <w:pPr>
        <w:spacing w:line="360" w:lineRule="auto"/>
        <w:jc w:val="both"/>
        <w:rPr>
          <w:rFonts w:ascii="Sakkal Majalla" w:hAnsi="Sakkal Majalla" w:cs="Sakkal Majalla"/>
          <w:sz w:val="28"/>
          <w:szCs w:val="28"/>
          <w:rtl/>
          <w:lang w:bidi="ar-EG"/>
        </w:rPr>
      </w:pPr>
    </w:p>
    <w:p w14:paraId="626C7880" w14:textId="77777777" w:rsidR="008107F8" w:rsidRPr="00776702" w:rsidRDefault="008107F8" w:rsidP="008107F8">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23604265"/>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315C8767" w14:textId="77777777" w:rsidR="00363DE5" w:rsidRPr="00363DE5" w:rsidRDefault="00363DE5" w:rsidP="00363DE5">
      <w:pPr>
        <w:spacing w:line="360" w:lineRule="auto"/>
        <w:jc w:val="both"/>
        <w:rPr>
          <w:rFonts w:ascii="Sakkal Majalla" w:hAnsi="Sakkal Majalla" w:cs="Sakkal Majalla"/>
          <w:sz w:val="28"/>
          <w:szCs w:val="28"/>
        </w:rPr>
      </w:pPr>
      <w:r w:rsidRPr="00363DE5">
        <w:rPr>
          <w:rFonts w:ascii="Sakkal Majalla" w:hAnsi="Sakkal Majalla" w:cs="Sakkal Majalla"/>
          <w:sz w:val="28"/>
          <w:szCs w:val="28"/>
          <w:rtl/>
        </w:rPr>
        <w:t>تعتمد هذه الدراسة على مجموعة من الأطر والنظريات العلمية التي تُشكل الأساس المنهجي لتحليل دور برامج الاعتماد الصحي في تحسين جودة الخدمات الصحية داخل مستشفيات القطاع الخاص في المملكة العربية السعودية. وتُعد هذه النظريات بمثابة العدسة التحليلية التي يتم من خلالها تفسير العلاقة بين تطبيق معايير الاعتماد وبين مخرجات الرعاية الصحية، بما يشمل السلامة، والكفاءة، ورضا المرضى</w:t>
      </w:r>
      <w:r w:rsidRPr="00363DE5">
        <w:rPr>
          <w:rFonts w:ascii="Sakkal Majalla" w:hAnsi="Sakkal Majalla" w:cs="Sakkal Majalla"/>
          <w:sz w:val="28"/>
          <w:szCs w:val="28"/>
        </w:rPr>
        <w:t>.</w:t>
      </w:r>
    </w:p>
    <w:p w14:paraId="45C3426D" w14:textId="64B36977" w:rsidR="00363DE5" w:rsidRPr="00363DE5" w:rsidRDefault="00363DE5" w:rsidP="00A82CC2">
      <w:pPr>
        <w:pStyle w:val="ListParagraph"/>
        <w:numPr>
          <w:ilvl w:val="0"/>
          <w:numId w:val="1"/>
        </w:numPr>
        <w:spacing w:line="360" w:lineRule="auto"/>
        <w:jc w:val="both"/>
        <w:rPr>
          <w:rFonts w:ascii="Sakkal Majalla" w:hAnsi="Sakkal Majalla" w:cs="Sakkal Majalla"/>
          <w:b/>
          <w:bCs/>
          <w:sz w:val="28"/>
          <w:szCs w:val="28"/>
        </w:rPr>
      </w:pPr>
      <w:r w:rsidRPr="00363DE5">
        <w:rPr>
          <w:rFonts w:ascii="Sakkal Majalla" w:hAnsi="Sakkal Majalla" w:cs="Sakkal Majalla"/>
          <w:b/>
          <w:bCs/>
          <w:sz w:val="28"/>
          <w:szCs w:val="28"/>
          <w:rtl/>
        </w:rPr>
        <w:t xml:space="preserve"> نظرية إدارة الجودة الشاملة</w:t>
      </w:r>
      <w:r w:rsidRPr="00363DE5">
        <w:rPr>
          <w:rFonts w:ascii="Sakkal Majalla" w:hAnsi="Sakkal Majalla" w:cs="Sakkal Majalla"/>
          <w:b/>
          <w:bCs/>
          <w:sz w:val="28"/>
          <w:szCs w:val="28"/>
        </w:rPr>
        <w:t xml:space="preserve"> (Total Quality Management - TQM)</w:t>
      </w:r>
    </w:p>
    <w:p w14:paraId="6ED8186D" w14:textId="77777777" w:rsidR="00363DE5" w:rsidRDefault="00363DE5" w:rsidP="00363DE5">
      <w:pPr>
        <w:spacing w:line="360" w:lineRule="auto"/>
        <w:jc w:val="both"/>
        <w:rPr>
          <w:rFonts w:ascii="Sakkal Majalla" w:hAnsi="Sakkal Majalla" w:cs="Sakkal Majalla"/>
          <w:sz w:val="28"/>
          <w:szCs w:val="28"/>
          <w:rtl/>
        </w:rPr>
      </w:pPr>
      <w:r w:rsidRPr="00363DE5">
        <w:rPr>
          <w:rFonts w:ascii="Sakkal Majalla" w:hAnsi="Sakkal Majalla" w:cs="Sakkal Majalla"/>
          <w:sz w:val="28"/>
          <w:szCs w:val="28"/>
          <w:rtl/>
        </w:rPr>
        <w:t>تُعد نظرية إدارة الجودة الشاملة من أبرز النظريات التي تستند إليها هذه الدراسة، حيث تركز على التحسين المستمر في جميع جوانب العمل المؤسسي من خلال إشراك كافة العاملين، بدءًا من الإدارة العليا وحتى الموظفين التنفيذيين. وتفترض هذه النظرية أن تحقيق الجودة لا يتم من خلال إجراءات منفصلة، بل عبر نظام متكامل يشمل التخطيط، والتنفيذ، والتقييم، والتحسين المستمر. وفي سياق المستشفيات الخاصة، فإن تطبيق برامج الاعتماد الصحي يُعد تجسيدًا عمليًا لمبادئ إدارة الجودة الشاملة، حيث تفرض هذه البرامج معايير دقيقة تتعلق بسلامة المرضى، وكفاءة الكوادر الطبية، وجودة الإجراءات السريرية، مما يدفع المؤسسات الصحية إلى تبني ثقافة تنظيمية قائمة على الجودة والتميز</w:t>
      </w:r>
      <w:r w:rsidRPr="00363DE5">
        <w:rPr>
          <w:rFonts w:ascii="Sakkal Majalla" w:hAnsi="Sakkal Majalla" w:cs="Sakkal Majalla"/>
          <w:sz w:val="28"/>
          <w:szCs w:val="28"/>
        </w:rPr>
        <w:t>.</w:t>
      </w:r>
    </w:p>
    <w:p w14:paraId="1623BC02" w14:textId="77777777" w:rsidR="00363DE5" w:rsidRPr="00363DE5" w:rsidRDefault="00363DE5" w:rsidP="00363DE5">
      <w:pPr>
        <w:spacing w:line="360" w:lineRule="auto"/>
        <w:jc w:val="both"/>
        <w:rPr>
          <w:rFonts w:ascii="Sakkal Majalla" w:hAnsi="Sakkal Majalla" w:cs="Sakkal Majalla"/>
          <w:sz w:val="28"/>
          <w:szCs w:val="28"/>
        </w:rPr>
      </w:pPr>
    </w:p>
    <w:p w14:paraId="732DFCB7" w14:textId="530D0779" w:rsidR="00363DE5" w:rsidRPr="00363DE5" w:rsidRDefault="00363DE5" w:rsidP="00A82CC2">
      <w:pPr>
        <w:pStyle w:val="ListParagraph"/>
        <w:numPr>
          <w:ilvl w:val="0"/>
          <w:numId w:val="1"/>
        </w:numPr>
        <w:spacing w:line="360" w:lineRule="auto"/>
        <w:jc w:val="both"/>
        <w:rPr>
          <w:rFonts w:ascii="Sakkal Majalla" w:hAnsi="Sakkal Majalla" w:cs="Sakkal Majalla"/>
          <w:b/>
          <w:bCs/>
          <w:sz w:val="28"/>
          <w:szCs w:val="28"/>
        </w:rPr>
      </w:pPr>
      <w:r w:rsidRPr="00363DE5">
        <w:rPr>
          <w:rFonts w:ascii="Sakkal Majalla" w:hAnsi="Sakkal Majalla" w:cs="Sakkal Majalla"/>
          <w:b/>
          <w:bCs/>
          <w:sz w:val="28"/>
          <w:szCs w:val="28"/>
          <w:rtl/>
        </w:rPr>
        <w:lastRenderedPageBreak/>
        <w:t xml:space="preserve"> نموذج دونابيديان</w:t>
      </w:r>
      <w:r w:rsidRPr="00363DE5">
        <w:rPr>
          <w:rFonts w:ascii="Sakkal Majalla" w:hAnsi="Sakkal Majalla" w:cs="Sakkal Majalla"/>
          <w:b/>
          <w:bCs/>
          <w:sz w:val="28"/>
          <w:szCs w:val="28"/>
        </w:rPr>
        <w:t xml:space="preserve"> (Donabedian Model)</w:t>
      </w:r>
    </w:p>
    <w:p w14:paraId="4644E0B5" w14:textId="77777777" w:rsidR="00363DE5" w:rsidRPr="00363DE5" w:rsidRDefault="00363DE5" w:rsidP="00363DE5">
      <w:pPr>
        <w:spacing w:line="360" w:lineRule="auto"/>
        <w:jc w:val="both"/>
        <w:rPr>
          <w:rFonts w:ascii="Sakkal Majalla" w:hAnsi="Sakkal Majalla" w:cs="Sakkal Majalla"/>
          <w:sz w:val="28"/>
          <w:szCs w:val="28"/>
        </w:rPr>
      </w:pPr>
      <w:r w:rsidRPr="00363DE5">
        <w:rPr>
          <w:rFonts w:ascii="Sakkal Majalla" w:hAnsi="Sakkal Majalla" w:cs="Sakkal Majalla"/>
          <w:sz w:val="28"/>
          <w:szCs w:val="28"/>
          <w:rtl/>
        </w:rPr>
        <w:t>يعتمد البحث كذلك على نموذج دونابيديان لتقييم جودة الرعاية الصحية، والذي يُعد من أكثر النماذج استخدامًا في هذا المجال. يقوم هذا النموذج على ثلاثة مكونات رئيسية: الهيكل</w:t>
      </w:r>
      <w:r w:rsidRPr="00363DE5">
        <w:rPr>
          <w:rFonts w:ascii="Sakkal Majalla" w:hAnsi="Sakkal Majalla" w:cs="Sakkal Majalla"/>
          <w:sz w:val="28"/>
          <w:szCs w:val="28"/>
        </w:rPr>
        <w:t xml:space="preserve"> (Structure)</w:t>
      </w:r>
      <w:r w:rsidRPr="00363DE5">
        <w:rPr>
          <w:rFonts w:ascii="Sakkal Majalla" w:hAnsi="Sakkal Majalla" w:cs="Sakkal Majalla"/>
          <w:sz w:val="28"/>
          <w:szCs w:val="28"/>
          <w:rtl/>
        </w:rPr>
        <w:t>، والعمليات</w:t>
      </w:r>
      <w:r w:rsidRPr="00363DE5">
        <w:rPr>
          <w:rFonts w:ascii="Sakkal Majalla" w:hAnsi="Sakkal Majalla" w:cs="Sakkal Majalla"/>
          <w:sz w:val="28"/>
          <w:szCs w:val="28"/>
        </w:rPr>
        <w:t xml:space="preserve"> (Process)</w:t>
      </w:r>
      <w:r w:rsidRPr="00363DE5">
        <w:rPr>
          <w:rFonts w:ascii="Sakkal Majalla" w:hAnsi="Sakkal Majalla" w:cs="Sakkal Majalla"/>
          <w:sz w:val="28"/>
          <w:szCs w:val="28"/>
          <w:rtl/>
        </w:rPr>
        <w:t>، والنتائج</w:t>
      </w:r>
      <w:r w:rsidRPr="00363DE5">
        <w:rPr>
          <w:rFonts w:ascii="Sakkal Majalla" w:hAnsi="Sakkal Majalla" w:cs="Sakkal Majalla"/>
          <w:sz w:val="28"/>
          <w:szCs w:val="28"/>
        </w:rPr>
        <w:t xml:space="preserve"> (Outcomes). </w:t>
      </w:r>
      <w:r w:rsidRPr="00363DE5">
        <w:rPr>
          <w:rFonts w:ascii="Sakkal Majalla" w:hAnsi="Sakkal Majalla" w:cs="Sakkal Majalla"/>
          <w:sz w:val="28"/>
          <w:szCs w:val="28"/>
          <w:rtl/>
        </w:rPr>
        <w:t>يُشير الهيكل إلى الموارد والإمكانات المتاحة مثل البنية التحتية والتجهيزات الطبية، بينما تتعلق العمليات بكيفية تقديم الرعاية الصحية، وتشمل التشخيص والعلاج والتفاعل مع المرضى، أما النتائج فتقيس الأثر النهائي للرعاية على صحة المرضى ومستوى رضاهم. وتُسهم برامج الاعتماد الصحي في تحسين هذه المكونات الثلاثة، من خلال وضع معايير واضحة للهيكل، وتوحيد الإجراءات الطبية، وقياس النتائج بشكل دوري، مما يتيح تقييمًا شاملًا لمستوى الجودة داخل المستشفيات</w:t>
      </w:r>
      <w:r w:rsidRPr="00363DE5">
        <w:rPr>
          <w:rFonts w:ascii="Sakkal Majalla" w:hAnsi="Sakkal Majalla" w:cs="Sakkal Majalla"/>
          <w:sz w:val="28"/>
          <w:szCs w:val="28"/>
        </w:rPr>
        <w:t>.</w:t>
      </w:r>
    </w:p>
    <w:p w14:paraId="5B6D4CB4" w14:textId="37BF5A47" w:rsidR="00363DE5" w:rsidRPr="00363DE5" w:rsidRDefault="00363DE5" w:rsidP="00A82CC2">
      <w:pPr>
        <w:pStyle w:val="ListParagraph"/>
        <w:numPr>
          <w:ilvl w:val="0"/>
          <w:numId w:val="1"/>
        </w:numPr>
        <w:spacing w:line="360" w:lineRule="auto"/>
        <w:jc w:val="both"/>
        <w:rPr>
          <w:rFonts w:ascii="Sakkal Majalla" w:hAnsi="Sakkal Majalla" w:cs="Sakkal Majalla"/>
          <w:b/>
          <w:bCs/>
          <w:sz w:val="28"/>
          <w:szCs w:val="28"/>
        </w:rPr>
      </w:pPr>
      <w:r w:rsidRPr="00363DE5">
        <w:rPr>
          <w:rFonts w:ascii="Sakkal Majalla" w:hAnsi="Sakkal Majalla" w:cs="Sakkal Majalla"/>
          <w:b/>
          <w:bCs/>
          <w:sz w:val="28"/>
          <w:szCs w:val="28"/>
          <w:rtl/>
        </w:rPr>
        <w:t xml:space="preserve"> نظرية النظم</w:t>
      </w:r>
      <w:r w:rsidRPr="00363DE5">
        <w:rPr>
          <w:rFonts w:ascii="Sakkal Majalla" w:hAnsi="Sakkal Majalla" w:cs="Sakkal Majalla"/>
          <w:b/>
          <w:bCs/>
          <w:sz w:val="28"/>
          <w:szCs w:val="28"/>
        </w:rPr>
        <w:t xml:space="preserve"> (Systems Theory)</w:t>
      </w:r>
    </w:p>
    <w:p w14:paraId="0B248423" w14:textId="77777777" w:rsidR="00363DE5" w:rsidRPr="00363DE5" w:rsidRDefault="00363DE5" w:rsidP="00363DE5">
      <w:pPr>
        <w:spacing w:line="360" w:lineRule="auto"/>
        <w:jc w:val="both"/>
        <w:rPr>
          <w:rFonts w:ascii="Sakkal Majalla" w:hAnsi="Sakkal Majalla" w:cs="Sakkal Majalla"/>
          <w:sz w:val="28"/>
          <w:szCs w:val="28"/>
        </w:rPr>
      </w:pPr>
      <w:r w:rsidRPr="00363DE5">
        <w:rPr>
          <w:rFonts w:ascii="Sakkal Majalla" w:hAnsi="Sakkal Majalla" w:cs="Sakkal Majalla"/>
          <w:sz w:val="28"/>
          <w:szCs w:val="28"/>
          <w:rtl/>
        </w:rPr>
        <w:t>تنطلق الدراسة أيضًا من نظرية النظم، التي تنظر إلى المؤسسة الصحية باعتبارها نظامًا متكاملًا يتكون من عناصر مترابطة ومتشابكة تعمل معًا لتحقيق هدف مشترك. ووفقًا لهذه النظرية، فإن أي تحسين في أحد مكونات النظام (مثل تدريب الكوادر أو تحديث الأجهزة) ينعكس على بقية المكونات. وتُبرز هذه النظرية أهمية برامج الاعتماد الصحي باعتبارها آلية لتنظيم وتكامل هذه العناصر، حيث تُلزم المستشفيات بتطبيق سياسات وإجراءات موحدة، وتعزيز التنسيق بين الأقسام المختلفة، مما يؤدي إلى تحسين الأداء العام للنظام الصحي ككل</w:t>
      </w:r>
      <w:r w:rsidRPr="00363DE5">
        <w:rPr>
          <w:rFonts w:ascii="Sakkal Majalla" w:hAnsi="Sakkal Majalla" w:cs="Sakkal Majalla"/>
          <w:sz w:val="28"/>
          <w:szCs w:val="28"/>
        </w:rPr>
        <w:t>.</w:t>
      </w:r>
    </w:p>
    <w:p w14:paraId="12EDF807" w14:textId="7AEB2AD2" w:rsidR="00363DE5" w:rsidRPr="00363DE5" w:rsidRDefault="00363DE5" w:rsidP="00A82CC2">
      <w:pPr>
        <w:pStyle w:val="ListParagraph"/>
        <w:numPr>
          <w:ilvl w:val="0"/>
          <w:numId w:val="1"/>
        </w:numPr>
        <w:spacing w:line="360" w:lineRule="auto"/>
        <w:jc w:val="both"/>
        <w:rPr>
          <w:rFonts w:ascii="Sakkal Majalla" w:hAnsi="Sakkal Majalla" w:cs="Sakkal Majalla"/>
          <w:b/>
          <w:bCs/>
          <w:sz w:val="28"/>
          <w:szCs w:val="28"/>
        </w:rPr>
      </w:pPr>
      <w:r w:rsidRPr="00363DE5">
        <w:rPr>
          <w:rFonts w:ascii="Sakkal Majalla" w:hAnsi="Sakkal Majalla" w:cs="Sakkal Majalla"/>
          <w:b/>
          <w:bCs/>
          <w:sz w:val="28"/>
          <w:szCs w:val="28"/>
          <w:rtl/>
        </w:rPr>
        <w:t xml:space="preserve"> نظرية التغيير التنظيمي</w:t>
      </w:r>
      <w:r w:rsidRPr="00363DE5">
        <w:rPr>
          <w:rFonts w:ascii="Sakkal Majalla" w:hAnsi="Sakkal Majalla" w:cs="Sakkal Majalla"/>
          <w:b/>
          <w:bCs/>
          <w:sz w:val="28"/>
          <w:szCs w:val="28"/>
        </w:rPr>
        <w:t xml:space="preserve"> (Organizational Change Theory)</w:t>
      </w:r>
    </w:p>
    <w:p w14:paraId="4E50D8B1" w14:textId="77777777" w:rsidR="00363DE5" w:rsidRDefault="00363DE5" w:rsidP="00363DE5">
      <w:pPr>
        <w:spacing w:line="360" w:lineRule="auto"/>
        <w:jc w:val="both"/>
        <w:rPr>
          <w:rFonts w:ascii="Sakkal Majalla" w:hAnsi="Sakkal Majalla" w:cs="Sakkal Majalla"/>
          <w:sz w:val="28"/>
          <w:szCs w:val="28"/>
          <w:rtl/>
        </w:rPr>
      </w:pPr>
      <w:r w:rsidRPr="00363DE5">
        <w:rPr>
          <w:rFonts w:ascii="Sakkal Majalla" w:hAnsi="Sakkal Majalla" w:cs="Sakkal Majalla"/>
          <w:sz w:val="28"/>
          <w:szCs w:val="28"/>
          <w:rtl/>
        </w:rPr>
        <w:t>تُستخدم نظرية التغيير التنظيمي لفهم كيفية استجابة المستشفيات الخاصة لتطبيق برامج الاعتماد الصحي، والتي غالبًا ما تتطلب تغييرات جذرية في الثقافة المؤسسية، والهياكل الإدارية، وأساليب العمل. وتشير هذه النظرية إلى أن نجاح أي عملية تغيير يعتمد على عدة عوامل، من بينها دعم الإدارة العليا، ومشاركة العاملين، ووضوح الرؤية، والتدريب المستمر. وفي هذا السياق، تُعد برامج الاعتماد محفزًا رئيسيًا للتغيير، حيث تدفع المؤسسات الصحية إلى إعادة تقييم ممارساتها وتبني أفضل المعايير العالمية، مما يُسهم في تحسين جودة الخدمات المقدمة</w:t>
      </w:r>
      <w:r w:rsidRPr="00363DE5">
        <w:rPr>
          <w:rFonts w:ascii="Sakkal Majalla" w:hAnsi="Sakkal Majalla" w:cs="Sakkal Majalla"/>
          <w:sz w:val="28"/>
          <w:szCs w:val="28"/>
        </w:rPr>
        <w:t>.</w:t>
      </w:r>
    </w:p>
    <w:p w14:paraId="6721604A" w14:textId="77777777" w:rsidR="00363DE5" w:rsidRPr="00363DE5" w:rsidRDefault="00363DE5" w:rsidP="00363DE5">
      <w:pPr>
        <w:spacing w:line="360" w:lineRule="auto"/>
        <w:jc w:val="both"/>
        <w:rPr>
          <w:rFonts w:ascii="Sakkal Majalla" w:hAnsi="Sakkal Majalla" w:cs="Sakkal Majalla"/>
          <w:sz w:val="28"/>
          <w:szCs w:val="28"/>
        </w:rPr>
      </w:pPr>
    </w:p>
    <w:p w14:paraId="0E95E854" w14:textId="6E8D9822" w:rsidR="00363DE5" w:rsidRPr="00363DE5" w:rsidRDefault="00363DE5" w:rsidP="00A82CC2">
      <w:pPr>
        <w:pStyle w:val="ListParagraph"/>
        <w:numPr>
          <w:ilvl w:val="0"/>
          <w:numId w:val="1"/>
        </w:numPr>
        <w:spacing w:line="360" w:lineRule="auto"/>
        <w:jc w:val="both"/>
        <w:rPr>
          <w:rFonts w:ascii="Sakkal Majalla" w:hAnsi="Sakkal Majalla" w:cs="Sakkal Majalla"/>
          <w:b/>
          <w:bCs/>
          <w:sz w:val="28"/>
          <w:szCs w:val="28"/>
        </w:rPr>
      </w:pPr>
      <w:r w:rsidRPr="00363DE5">
        <w:rPr>
          <w:rFonts w:ascii="Sakkal Majalla" w:hAnsi="Sakkal Majalla" w:cs="Sakkal Majalla"/>
          <w:b/>
          <w:bCs/>
          <w:sz w:val="28"/>
          <w:szCs w:val="28"/>
          <w:rtl/>
        </w:rPr>
        <w:t xml:space="preserve"> نظرية رضا العملاء</w:t>
      </w:r>
      <w:r w:rsidRPr="00363DE5">
        <w:rPr>
          <w:rFonts w:ascii="Sakkal Majalla" w:hAnsi="Sakkal Majalla" w:cs="Sakkal Majalla"/>
          <w:b/>
          <w:bCs/>
          <w:sz w:val="28"/>
          <w:szCs w:val="28"/>
        </w:rPr>
        <w:t xml:space="preserve"> (Customer Satisfaction Theory)</w:t>
      </w:r>
    </w:p>
    <w:p w14:paraId="27FE92D1" w14:textId="77777777" w:rsidR="00363DE5" w:rsidRPr="00363DE5" w:rsidRDefault="00363DE5" w:rsidP="00363DE5">
      <w:pPr>
        <w:spacing w:line="360" w:lineRule="auto"/>
        <w:jc w:val="both"/>
        <w:rPr>
          <w:rFonts w:ascii="Sakkal Majalla" w:hAnsi="Sakkal Majalla" w:cs="Sakkal Majalla"/>
          <w:sz w:val="28"/>
          <w:szCs w:val="28"/>
        </w:rPr>
      </w:pPr>
      <w:r w:rsidRPr="00363DE5">
        <w:rPr>
          <w:rFonts w:ascii="Sakkal Majalla" w:hAnsi="Sakkal Majalla" w:cs="Sakkal Majalla"/>
          <w:sz w:val="28"/>
          <w:szCs w:val="28"/>
          <w:rtl/>
        </w:rPr>
        <w:t xml:space="preserve">تركز هذه النظرية على أهمية تلبية توقعات العملاء (المرضى) وتحقيق رضاهم كأحد المؤشرات الأساسية لجودة الخدمة. وتفترض أن جودة الرعاية الصحية لا تُقاس فقط بالنتائج الطبية، بل أيضًا بتجربة المريض أثناء </w:t>
      </w:r>
      <w:r w:rsidRPr="00363DE5">
        <w:rPr>
          <w:rFonts w:ascii="Sakkal Majalla" w:hAnsi="Sakkal Majalla" w:cs="Sakkal Majalla"/>
          <w:sz w:val="28"/>
          <w:szCs w:val="28"/>
          <w:rtl/>
        </w:rPr>
        <w:lastRenderedPageBreak/>
        <w:t>تلقي الخدمة، بما يشمل التواصل مع الطاقم الطبي، وسرعة الاستجابة، وبيئة المستشفى. وتُسهم برامج الاعتماد الصحي في تعزيز هذا الجانب من خلال فرض معايير تتعلق بحقوق المرضى، وخصوصيتهم، وجودة التواصل، مما يؤدي إلى تحسين مستوى رضا المرضى وزيادة ثقتهم في المؤسسات الصحية</w:t>
      </w:r>
      <w:r w:rsidRPr="00363DE5">
        <w:rPr>
          <w:rFonts w:ascii="Sakkal Majalla" w:hAnsi="Sakkal Majalla" w:cs="Sakkal Majalla"/>
          <w:sz w:val="28"/>
          <w:szCs w:val="28"/>
        </w:rPr>
        <w:t>.</w:t>
      </w:r>
    </w:p>
    <w:p w14:paraId="541DB968" w14:textId="77777777" w:rsidR="008107F8" w:rsidRPr="00363DE5" w:rsidRDefault="008107F8" w:rsidP="008107F8">
      <w:pPr>
        <w:spacing w:line="360" w:lineRule="auto"/>
        <w:jc w:val="both"/>
        <w:rPr>
          <w:rFonts w:ascii="Sakkal Majalla" w:hAnsi="Sakkal Majalla" w:cs="Sakkal Majalla"/>
          <w:sz w:val="28"/>
          <w:szCs w:val="28"/>
          <w:rtl/>
        </w:rPr>
      </w:pPr>
    </w:p>
    <w:p w14:paraId="135EBA6D" w14:textId="77777777" w:rsidR="008107F8" w:rsidRPr="00FF4A93" w:rsidRDefault="008107F8" w:rsidP="008107F8">
      <w:pPr>
        <w:spacing w:line="360" w:lineRule="auto"/>
        <w:jc w:val="both"/>
        <w:rPr>
          <w:rtl/>
        </w:rPr>
      </w:pPr>
    </w:p>
    <w:p w14:paraId="3422B3CD" w14:textId="77777777" w:rsidR="008107F8" w:rsidRDefault="008107F8" w:rsidP="008107F8">
      <w:pPr>
        <w:rPr>
          <w:rtl/>
        </w:rPr>
      </w:pPr>
    </w:p>
    <w:p w14:paraId="594D73EE" w14:textId="77777777" w:rsidR="008107F8" w:rsidRDefault="008107F8" w:rsidP="008107F8">
      <w:pPr>
        <w:rPr>
          <w:rtl/>
        </w:rPr>
      </w:pPr>
    </w:p>
    <w:p w14:paraId="2589C41F" w14:textId="77777777" w:rsidR="00363DE5" w:rsidRDefault="00363DE5" w:rsidP="008107F8">
      <w:pPr>
        <w:rPr>
          <w:rtl/>
        </w:rPr>
      </w:pPr>
    </w:p>
    <w:p w14:paraId="72E2CC99" w14:textId="77777777" w:rsidR="00363DE5" w:rsidRDefault="00363DE5" w:rsidP="008107F8">
      <w:pPr>
        <w:rPr>
          <w:rtl/>
        </w:rPr>
      </w:pPr>
    </w:p>
    <w:p w14:paraId="2530F47A" w14:textId="77777777" w:rsidR="00363DE5" w:rsidRDefault="00363DE5" w:rsidP="008107F8">
      <w:pPr>
        <w:rPr>
          <w:rtl/>
        </w:rPr>
      </w:pPr>
    </w:p>
    <w:p w14:paraId="72CF1772" w14:textId="77777777" w:rsidR="00363DE5" w:rsidRDefault="00363DE5" w:rsidP="008107F8">
      <w:pPr>
        <w:rPr>
          <w:rtl/>
        </w:rPr>
      </w:pPr>
    </w:p>
    <w:p w14:paraId="1AD31108" w14:textId="77777777" w:rsidR="00363DE5" w:rsidRDefault="00363DE5" w:rsidP="008107F8">
      <w:pPr>
        <w:rPr>
          <w:rtl/>
        </w:rPr>
      </w:pPr>
    </w:p>
    <w:p w14:paraId="13603374" w14:textId="77777777" w:rsidR="00363DE5" w:rsidRDefault="00363DE5" w:rsidP="008107F8">
      <w:pPr>
        <w:rPr>
          <w:rtl/>
        </w:rPr>
      </w:pPr>
    </w:p>
    <w:p w14:paraId="395B9D29" w14:textId="77777777" w:rsidR="00363DE5" w:rsidRDefault="00363DE5" w:rsidP="008107F8">
      <w:pPr>
        <w:rPr>
          <w:rtl/>
        </w:rPr>
      </w:pPr>
    </w:p>
    <w:p w14:paraId="10C5D28B" w14:textId="77777777" w:rsidR="00363DE5" w:rsidRDefault="00363DE5" w:rsidP="008107F8">
      <w:pPr>
        <w:rPr>
          <w:rtl/>
        </w:rPr>
      </w:pPr>
    </w:p>
    <w:p w14:paraId="556A1344" w14:textId="77777777" w:rsidR="00363DE5" w:rsidRDefault="00363DE5" w:rsidP="008107F8">
      <w:pPr>
        <w:rPr>
          <w:rtl/>
        </w:rPr>
      </w:pPr>
    </w:p>
    <w:p w14:paraId="6DBED6F9" w14:textId="77777777" w:rsidR="00363DE5" w:rsidRDefault="00363DE5" w:rsidP="008107F8">
      <w:pPr>
        <w:rPr>
          <w:rtl/>
        </w:rPr>
      </w:pPr>
    </w:p>
    <w:p w14:paraId="2AA8D798" w14:textId="77777777" w:rsidR="00363DE5" w:rsidRDefault="00363DE5" w:rsidP="008107F8">
      <w:pPr>
        <w:rPr>
          <w:rtl/>
        </w:rPr>
      </w:pPr>
    </w:p>
    <w:p w14:paraId="4E100A2F" w14:textId="77777777" w:rsidR="00363DE5" w:rsidRDefault="00363DE5" w:rsidP="008107F8">
      <w:pPr>
        <w:rPr>
          <w:rtl/>
        </w:rPr>
      </w:pPr>
    </w:p>
    <w:p w14:paraId="7C4CFB69" w14:textId="77777777" w:rsidR="00363DE5" w:rsidRDefault="00363DE5" w:rsidP="008107F8">
      <w:pPr>
        <w:rPr>
          <w:rtl/>
        </w:rPr>
      </w:pPr>
    </w:p>
    <w:p w14:paraId="6AA5AD7D" w14:textId="77777777" w:rsidR="00363DE5" w:rsidRDefault="00363DE5" w:rsidP="008107F8">
      <w:pPr>
        <w:rPr>
          <w:rtl/>
        </w:rPr>
      </w:pPr>
    </w:p>
    <w:p w14:paraId="4904D62F" w14:textId="77777777" w:rsidR="00363DE5" w:rsidRDefault="00363DE5" w:rsidP="008107F8">
      <w:pPr>
        <w:rPr>
          <w:rtl/>
        </w:rPr>
      </w:pPr>
    </w:p>
    <w:p w14:paraId="5D92AA0F" w14:textId="77777777" w:rsidR="00363DE5" w:rsidRDefault="00363DE5" w:rsidP="008107F8">
      <w:pPr>
        <w:rPr>
          <w:rtl/>
        </w:rPr>
      </w:pPr>
    </w:p>
    <w:p w14:paraId="46B66C3B" w14:textId="77777777" w:rsidR="00363DE5" w:rsidRDefault="00363DE5" w:rsidP="008107F8">
      <w:pPr>
        <w:rPr>
          <w:rtl/>
        </w:rPr>
      </w:pPr>
    </w:p>
    <w:p w14:paraId="713847F8" w14:textId="77777777" w:rsidR="00363DE5" w:rsidRDefault="00363DE5" w:rsidP="008107F8">
      <w:pPr>
        <w:rPr>
          <w:rtl/>
        </w:rPr>
      </w:pPr>
    </w:p>
    <w:p w14:paraId="02B81D80" w14:textId="77777777" w:rsidR="00363DE5" w:rsidRDefault="00363DE5" w:rsidP="008107F8">
      <w:pPr>
        <w:rPr>
          <w:rtl/>
        </w:rPr>
      </w:pPr>
    </w:p>
    <w:p w14:paraId="659799CF" w14:textId="77777777" w:rsidR="00363DE5" w:rsidRDefault="00363DE5" w:rsidP="008107F8">
      <w:pPr>
        <w:rPr>
          <w:rtl/>
        </w:rPr>
      </w:pPr>
    </w:p>
    <w:p w14:paraId="584784F0" w14:textId="77777777" w:rsidR="00363DE5" w:rsidRDefault="00363DE5" w:rsidP="008107F8">
      <w:pPr>
        <w:rPr>
          <w:rtl/>
        </w:rPr>
      </w:pPr>
    </w:p>
    <w:p w14:paraId="52567BA1" w14:textId="77777777" w:rsidR="00363DE5" w:rsidRDefault="00363DE5" w:rsidP="008107F8">
      <w:pPr>
        <w:rPr>
          <w:rtl/>
        </w:rPr>
      </w:pPr>
    </w:p>
    <w:p w14:paraId="4FF92E9A" w14:textId="77777777" w:rsidR="008107F8" w:rsidRPr="00F60EDD" w:rsidRDefault="008107F8" w:rsidP="008107F8"/>
    <w:p w14:paraId="0B655EA3" w14:textId="77777777" w:rsidR="008107F8" w:rsidRPr="00AF05ED" w:rsidRDefault="008107F8" w:rsidP="008107F8">
      <w:pPr>
        <w:pStyle w:val="Heading1"/>
        <w:spacing w:before="0" w:line="240" w:lineRule="auto"/>
        <w:jc w:val="center"/>
        <w:rPr>
          <w:rFonts w:ascii="Andalus" w:hAnsi="Andalus" w:cs="Andalus"/>
          <w:b/>
          <w:bCs/>
          <w:sz w:val="180"/>
          <w:szCs w:val="180"/>
          <w:rtl/>
        </w:rPr>
      </w:pPr>
      <w:bookmarkStart w:id="29" w:name="_Toc223604266"/>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4AEC3947" w14:textId="77777777" w:rsidR="008107F8" w:rsidRPr="00AF05ED" w:rsidRDefault="008107F8" w:rsidP="008107F8">
      <w:pPr>
        <w:pStyle w:val="Heading1"/>
        <w:spacing w:before="0" w:line="240" w:lineRule="auto"/>
        <w:jc w:val="center"/>
        <w:rPr>
          <w:rFonts w:ascii="Andalus" w:hAnsi="Andalus" w:cs="Andalus"/>
          <w:b/>
          <w:bCs/>
          <w:sz w:val="160"/>
          <w:szCs w:val="160"/>
          <w:rtl/>
        </w:rPr>
      </w:pPr>
      <w:bookmarkStart w:id="33" w:name="_Toc223604267"/>
      <w:bookmarkEnd w:id="30"/>
      <w:bookmarkEnd w:id="31"/>
      <w:bookmarkEnd w:id="32"/>
      <w:r w:rsidRPr="00AF05ED">
        <w:rPr>
          <w:rFonts w:ascii="Andalus" w:hAnsi="Andalus" w:cs="Andalus"/>
          <w:b/>
          <w:bCs/>
          <w:sz w:val="160"/>
          <w:szCs w:val="160"/>
          <w:rtl/>
        </w:rPr>
        <w:t>الدراسات السابقة</w:t>
      </w:r>
      <w:bookmarkEnd w:id="33"/>
    </w:p>
    <w:p w14:paraId="635E3D1F" w14:textId="77777777" w:rsidR="008107F8" w:rsidRPr="00B7326F" w:rsidRDefault="008107F8" w:rsidP="008107F8">
      <w:pPr>
        <w:rPr>
          <w:b/>
          <w:bCs/>
          <w:color w:val="E97132" w:themeColor="accent2"/>
          <w:rtl/>
        </w:rPr>
      </w:pPr>
    </w:p>
    <w:p w14:paraId="315BB06B" w14:textId="77777777" w:rsidR="008107F8" w:rsidRPr="00B7326F" w:rsidRDefault="008107F8" w:rsidP="008107F8">
      <w:pPr>
        <w:rPr>
          <w:b/>
          <w:bCs/>
          <w:color w:val="E97132" w:themeColor="accent2"/>
          <w:rtl/>
        </w:rPr>
      </w:pPr>
    </w:p>
    <w:p w14:paraId="258BD0C4" w14:textId="77777777" w:rsidR="008107F8" w:rsidRPr="003B5A4D" w:rsidRDefault="008107F8" w:rsidP="008107F8">
      <w:pPr>
        <w:rPr>
          <w:rFonts w:ascii="Sakkal Majalla" w:hAnsi="Sakkal Majalla" w:cs="Sakkal Majalla"/>
          <w:b/>
          <w:bCs/>
          <w:sz w:val="28"/>
          <w:szCs w:val="28"/>
          <w:u w:val="single"/>
          <w:rtl/>
        </w:rPr>
      </w:pPr>
    </w:p>
    <w:p w14:paraId="7FD4A526" w14:textId="77777777" w:rsidR="008107F8" w:rsidRDefault="008107F8" w:rsidP="008107F8">
      <w:pPr>
        <w:rPr>
          <w:rFonts w:ascii="Sakkal Majalla" w:hAnsi="Sakkal Majalla" w:cs="Sakkal Majalla"/>
          <w:b/>
          <w:bCs/>
          <w:sz w:val="28"/>
          <w:szCs w:val="28"/>
          <w:u w:val="single"/>
          <w:rtl/>
        </w:rPr>
      </w:pPr>
    </w:p>
    <w:p w14:paraId="1BD09A9E" w14:textId="77777777" w:rsidR="008107F8" w:rsidRDefault="008107F8" w:rsidP="008107F8">
      <w:pPr>
        <w:rPr>
          <w:rFonts w:ascii="Sakkal Majalla" w:hAnsi="Sakkal Majalla" w:cs="Sakkal Majalla"/>
          <w:b/>
          <w:bCs/>
          <w:sz w:val="28"/>
          <w:szCs w:val="28"/>
          <w:u w:val="single"/>
          <w:rtl/>
        </w:rPr>
      </w:pPr>
    </w:p>
    <w:p w14:paraId="2CC863F6" w14:textId="77777777" w:rsidR="008107F8" w:rsidRPr="003B5A4D" w:rsidRDefault="008107F8" w:rsidP="008107F8">
      <w:pPr>
        <w:rPr>
          <w:rFonts w:ascii="Sakkal Majalla" w:hAnsi="Sakkal Majalla" w:cs="Sakkal Majalla"/>
          <w:b/>
          <w:bCs/>
          <w:sz w:val="28"/>
          <w:szCs w:val="28"/>
          <w:u w:val="single"/>
          <w:rtl/>
        </w:rPr>
      </w:pPr>
    </w:p>
    <w:p w14:paraId="756D4834" w14:textId="77777777" w:rsidR="008107F8" w:rsidRDefault="008107F8" w:rsidP="008107F8">
      <w:pPr>
        <w:rPr>
          <w:rFonts w:ascii="Sakkal Majalla" w:hAnsi="Sakkal Majalla" w:cs="Sakkal Majalla"/>
          <w:sz w:val="28"/>
          <w:szCs w:val="28"/>
          <w:u w:val="single"/>
          <w:rtl/>
        </w:rPr>
      </w:pPr>
    </w:p>
    <w:p w14:paraId="7C77E7B3" w14:textId="77777777" w:rsidR="008107F8" w:rsidRPr="00776702" w:rsidRDefault="008107F8" w:rsidP="008107F8">
      <w:pPr>
        <w:pStyle w:val="Heading2"/>
        <w:spacing w:before="0" w:line="360" w:lineRule="auto"/>
        <w:rPr>
          <w:rFonts w:ascii="Sakkal Majalla" w:hAnsi="Sakkal Majalla" w:cs="Sakkal Majalla"/>
          <w:b/>
          <w:bCs/>
          <w:color w:val="000000" w:themeColor="text1"/>
          <w:sz w:val="28"/>
          <w:szCs w:val="28"/>
        </w:rPr>
      </w:pPr>
      <w:bookmarkStart w:id="34" w:name="_Toc172397785"/>
      <w:bookmarkStart w:id="35" w:name="_Toc172746098"/>
      <w:bookmarkStart w:id="36" w:name="_Toc179741536"/>
      <w:bookmarkStart w:id="37" w:name="_Toc223604268"/>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1F00C520" w14:textId="77777777" w:rsidR="008107F8" w:rsidRDefault="008107F8" w:rsidP="008107F8">
      <w:pPr>
        <w:spacing w:line="360" w:lineRule="auto"/>
        <w:ind w:firstLine="567"/>
        <w:jc w:val="both"/>
        <w:rPr>
          <w:rFonts w:ascii="Sakkal Majalla" w:hAnsi="Sakkal Majalla" w:cs="Sakkal Majalla"/>
          <w:sz w:val="28"/>
          <w:szCs w:val="28"/>
          <w:rtl/>
        </w:rPr>
      </w:pPr>
      <w:r w:rsidRPr="00EC6588">
        <w:rPr>
          <w:rFonts w:ascii="Sakkal Majalla" w:hAnsi="Sakkal Majalla" w:cs="Sakkal Majalla"/>
          <w:sz w:val="28"/>
          <w:szCs w:val="28"/>
          <w:rtl/>
        </w:rPr>
        <w:t>يشكل الفصل الثاني من هذه الدراسة الركيزة الأساسية التي يقوم عليها البحث، حيث يهدف إلى تقديم فهم معمّق للعلاقات العلمية بين برامج الاعتماد الصحي وجودة الخدمات الصحية في المستشفيات الخاصة بالمملكة العربية السعودية. ويأتي هذا الفصل ليضع الأساس النظري والمنهجي الذي سيمكن الباحث من تفسير النتائج بشكل دقيق، وفهم كيفية تأثير برامج الاعتماد على تحسين جودة الخدمات المقدمة للمرضى. إن تناول هذا الفصل يتيح تحليل الظاهرة البحثية بشكل شامل، ليس فقط من خلال عرض المفاهيم الأساسية، بل من خلال ربط هذه المفاهيم بالواقع العملي والتجارب الميدانية، بما يعزز قدرة الباحث على تقديم استنتاجات علمية موثوقة</w:t>
      </w:r>
      <w:r w:rsidRPr="00EC6588">
        <w:rPr>
          <w:rFonts w:ascii="Sakkal Majalla" w:hAnsi="Sakkal Majalla" w:cs="Sakkal Majalla"/>
          <w:sz w:val="28"/>
          <w:szCs w:val="28"/>
        </w:rPr>
        <w:t>.</w:t>
      </w:r>
    </w:p>
    <w:p w14:paraId="7B972347" w14:textId="77777777" w:rsidR="008107F8" w:rsidRDefault="008107F8" w:rsidP="008107F8">
      <w:pPr>
        <w:spacing w:line="360" w:lineRule="auto"/>
        <w:ind w:firstLine="567"/>
        <w:jc w:val="both"/>
        <w:rPr>
          <w:rFonts w:ascii="Sakkal Majalla" w:hAnsi="Sakkal Majalla" w:cs="Sakkal Majalla"/>
          <w:sz w:val="28"/>
          <w:szCs w:val="28"/>
          <w:rtl/>
        </w:rPr>
      </w:pPr>
      <w:r w:rsidRPr="00EC6588">
        <w:rPr>
          <w:rFonts w:ascii="Sakkal Majalla" w:hAnsi="Sakkal Majalla" w:cs="Sakkal Majalla"/>
          <w:sz w:val="28"/>
          <w:szCs w:val="28"/>
          <w:rtl/>
        </w:rPr>
        <w:lastRenderedPageBreak/>
        <w:t>يعتبر هذا الفصل مهمًا لأنه يوفر إطارًا شاملًا لفهم المتغيرات الأساسية التي يقوم عليها البحث، ويوضح طبيعة العلاقة بين ما يمكن اعتباره عوامل مؤثرة وما يمكن اعتباره نتائج ميدانية لبرامج الاعتماد الصحي. من خلال تحليل هذه العلاقة، يستطيع الباحث تسليط الضوء على الآليات التي تجعل الاعتماد الصحي أداة فعالة في رفع مستوى الجودة داخل المستشفيات الخاصة. كما يتيح الفصل دراسة الأدبيات السابقة والتجارب الميدانية، سواء على المستوى المحلي أو الدولي، بما يساعد على توضيح الاتجاهات العلمية التي تناولت أثر الاعتماد الصحي على جودة الخدمات الطبية، ويقدم قاعدة للمقارنة بين نتائج الدراسات المختلفة، وبالتالي تعزيز المصداقية العلمية للبحث</w:t>
      </w:r>
      <w:r w:rsidRPr="00EC6588">
        <w:rPr>
          <w:rFonts w:ascii="Sakkal Majalla" w:hAnsi="Sakkal Majalla" w:cs="Sakkal Majalla"/>
          <w:sz w:val="28"/>
          <w:szCs w:val="28"/>
        </w:rPr>
        <w:t>.</w:t>
      </w:r>
    </w:p>
    <w:p w14:paraId="70316602" w14:textId="77777777" w:rsidR="008107F8" w:rsidRDefault="008107F8" w:rsidP="008107F8">
      <w:pPr>
        <w:spacing w:line="360" w:lineRule="auto"/>
        <w:ind w:firstLine="567"/>
        <w:jc w:val="both"/>
        <w:rPr>
          <w:rFonts w:ascii="Sakkal Majalla" w:hAnsi="Sakkal Majalla" w:cs="Sakkal Majalla"/>
          <w:sz w:val="28"/>
          <w:szCs w:val="28"/>
          <w:rtl/>
        </w:rPr>
      </w:pPr>
      <w:r w:rsidRPr="00EC6588">
        <w:rPr>
          <w:rFonts w:ascii="Sakkal Majalla" w:hAnsi="Sakkal Majalla" w:cs="Sakkal Majalla"/>
          <w:sz w:val="28"/>
          <w:szCs w:val="28"/>
          <w:rtl/>
        </w:rPr>
        <w:t>يلعب هذا الفصل دورًا محوريًا في بناء الإطار النظري للدراسة، من خلال تقديم تفسير علمي للكيفية التي تتفاعل بها برامج الاعتماد مع مختلف عناصر النظام الصحي في المستشفيات الخاصة. ويتيح هذا الإطار للباحث تحليل البيانات وفهم النتائج ضمن سياق منطقي ومنهجي، حيث لا يقتصر دور الفصل على عرض المعلومات والمفاهيم النظرية، بل يمتد ليصبح أداة لفهم طبيعة التأثيرات المتبادلة بين الاعتماد الصحي وجودة الخدمات الصحية. وبذلك، يشكل هذا الفصل جسرًا بين النظرية والتطبيق، ويمنح الدراسة القدرة على تقديم توصيات عملية علمية تستند إلى تحليل متكامل للبيانات والوقائع</w:t>
      </w:r>
      <w:r w:rsidRPr="00EC6588">
        <w:rPr>
          <w:rFonts w:ascii="Sakkal Majalla" w:hAnsi="Sakkal Majalla" w:cs="Sakkal Majalla"/>
          <w:sz w:val="28"/>
          <w:szCs w:val="28"/>
        </w:rPr>
        <w:t>.</w:t>
      </w:r>
    </w:p>
    <w:p w14:paraId="32234773" w14:textId="77777777" w:rsidR="008107F8" w:rsidRPr="00EC6588" w:rsidRDefault="008107F8" w:rsidP="008107F8">
      <w:pPr>
        <w:spacing w:line="360" w:lineRule="auto"/>
        <w:ind w:firstLine="567"/>
        <w:jc w:val="both"/>
        <w:rPr>
          <w:rFonts w:ascii="Sakkal Majalla" w:hAnsi="Sakkal Majalla" w:cs="Sakkal Majalla"/>
          <w:sz w:val="28"/>
          <w:szCs w:val="28"/>
        </w:rPr>
      </w:pPr>
      <w:r w:rsidRPr="00EC6588">
        <w:rPr>
          <w:rFonts w:ascii="Sakkal Majalla" w:hAnsi="Sakkal Majalla" w:cs="Sakkal Majalla"/>
          <w:sz w:val="28"/>
          <w:szCs w:val="28"/>
          <w:rtl/>
        </w:rPr>
        <w:t>إن أهمية الفصل الثاني تكمن أيضًا في أنه يساعد على وضع فرضيات البحث ضمن إطار علمي واضح، ويعطي القارئ رؤية شاملة عن كيفية ارتباط برامج الاعتماد الصحي بتحسين الأداء في المستشفيات الخاصة. فهو ليس مجرد استعراض معلوماتي، بل يمثل الأساس الذي تبنى عليه جميع تحليلات النتائج لاحقًا، ويتيح تفسير الظواهر الصحية المعقدة في ضوء الأدلة العلمية. ومن خلال هذا الفصل، يتمكن الباحث من تقديم رؤية واضحة وشاملة عن تأثير الاعتماد الصحي على جودة الخدمات الصحية، مما يعزز قيمة البحث العلمية والعملية في آن واحد، ويجعل نتائج الدراسة قابلة للتطبيق في تطوير المستشفيات الخاصة بالمملكة العربية السعودية</w:t>
      </w:r>
      <w:r w:rsidRPr="00EC6588">
        <w:rPr>
          <w:rFonts w:ascii="Sakkal Majalla" w:hAnsi="Sakkal Majalla" w:cs="Sakkal Majalla"/>
          <w:sz w:val="28"/>
          <w:szCs w:val="28"/>
        </w:rPr>
        <w:t>.</w:t>
      </w:r>
    </w:p>
    <w:p w14:paraId="0E78CFD6" w14:textId="77777777" w:rsidR="008107F8" w:rsidRPr="00EC6588" w:rsidRDefault="008107F8" w:rsidP="008107F8">
      <w:pPr>
        <w:spacing w:line="360" w:lineRule="auto"/>
        <w:jc w:val="both"/>
        <w:rPr>
          <w:rFonts w:ascii="Sakkal Majalla" w:hAnsi="Sakkal Majalla" w:cs="Sakkal Majalla"/>
          <w:sz w:val="28"/>
          <w:szCs w:val="28"/>
          <w:rtl/>
        </w:rPr>
      </w:pPr>
    </w:p>
    <w:p w14:paraId="4BC9FC0A" w14:textId="77777777" w:rsidR="008107F8" w:rsidRDefault="008107F8" w:rsidP="008107F8">
      <w:pPr>
        <w:rPr>
          <w:rtl/>
        </w:rPr>
      </w:pPr>
    </w:p>
    <w:p w14:paraId="1ED6E76C" w14:textId="77777777" w:rsidR="008107F8" w:rsidRDefault="008107F8" w:rsidP="008107F8">
      <w:pPr>
        <w:rPr>
          <w:rtl/>
        </w:rPr>
      </w:pPr>
    </w:p>
    <w:p w14:paraId="3578E144" w14:textId="77777777" w:rsidR="008107F8" w:rsidRDefault="008107F8" w:rsidP="008107F8">
      <w:pPr>
        <w:rPr>
          <w:rtl/>
        </w:rPr>
      </w:pPr>
    </w:p>
    <w:p w14:paraId="7966CF08" w14:textId="77777777" w:rsidR="008107F8" w:rsidRDefault="008107F8" w:rsidP="008107F8">
      <w:pPr>
        <w:rPr>
          <w:rtl/>
        </w:rPr>
      </w:pPr>
    </w:p>
    <w:p w14:paraId="7821643B" w14:textId="77777777" w:rsidR="008107F8" w:rsidRDefault="008107F8" w:rsidP="008107F8">
      <w:pPr>
        <w:rPr>
          <w:rtl/>
        </w:rPr>
      </w:pPr>
    </w:p>
    <w:p w14:paraId="340F353A" w14:textId="77777777" w:rsidR="008107F8" w:rsidRDefault="008107F8" w:rsidP="008107F8">
      <w:pPr>
        <w:rPr>
          <w:rtl/>
        </w:rPr>
      </w:pPr>
    </w:p>
    <w:p w14:paraId="4679CD68" w14:textId="77777777" w:rsidR="008107F8" w:rsidRDefault="008107F8" w:rsidP="008107F8">
      <w:pPr>
        <w:rPr>
          <w:rtl/>
        </w:rPr>
      </w:pPr>
    </w:p>
    <w:p w14:paraId="49C9F8BB" w14:textId="77777777" w:rsidR="008107F8" w:rsidRDefault="008107F8" w:rsidP="008107F8">
      <w:pPr>
        <w:rPr>
          <w:rtl/>
        </w:rPr>
      </w:pPr>
    </w:p>
    <w:p w14:paraId="6457F1A0" w14:textId="77777777" w:rsidR="008107F8" w:rsidRDefault="008107F8" w:rsidP="008107F8">
      <w:pPr>
        <w:rPr>
          <w:rtl/>
        </w:rPr>
      </w:pPr>
    </w:p>
    <w:p w14:paraId="1CDD8335" w14:textId="77777777" w:rsidR="008107F8" w:rsidRDefault="008107F8" w:rsidP="008107F8">
      <w:pPr>
        <w:rPr>
          <w:rtl/>
        </w:rPr>
      </w:pPr>
    </w:p>
    <w:p w14:paraId="78FF5A4C" w14:textId="77777777" w:rsidR="008107F8" w:rsidRDefault="008107F8" w:rsidP="008107F8">
      <w:pPr>
        <w:rPr>
          <w:rtl/>
        </w:rPr>
      </w:pPr>
    </w:p>
    <w:p w14:paraId="773811D6" w14:textId="77777777" w:rsidR="008107F8" w:rsidRDefault="008107F8" w:rsidP="008107F8">
      <w:pPr>
        <w:rPr>
          <w:rtl/>
        </w:rPr>
      </w:pPr>
    </w:p>
    <w:p w14:paraId="3D11453D" w14:textId="77777777" w:rsidR="008107F8" w:rsidRDefault="008107F8" w:rsidP="008107F8">
      <w:pPr>
        <w:rPr>
          <w:rtl/>
        </w:rPr>
      </w:pPr>
    </w:p>
    <w:p w14:paraId="5A9A10CC" w14:textId="77777777" w:rsidR="008107F8" w:rsidRDefault="008107F8" w:rsidP="008107F8">
      <w:pPr>
        <w:rPr>
          <w:rtl/>
        </w:rPr>
      </w:pPr>
    </w:p>
    <w:p w14:paraId="63834191" w14:textId="77777777" w:rsidR="008107F8" w:rsidRDefault="008107F8" w:rsidP="008107F8">
      <w:pPr>
        <w:rPr>
          <w:rtl/>
        </w:rPr>
      </w:pPr>
    </w:p>
    <w:p w14:paraId="3D774140" w14:textId="77777777" w:rsidR="008107F8" w:rsidRDefault="008107F8" w:rsidP="008107F8">
      <w:pPr>
        <w:rPr>
          <w:rtl/>
        </w:rPr>
      </w:pPr>
    </w:p>
    <w:p w14:paraId="230F0B78" w14:textId="77777777" w:rsidR="008107F8" w:rsidRDefault="008107F8" w:rsidP="008107F8">
      <w:pPr>
        <w:rPr>
          <w:rtl/>
        </w:rPr>
      </w:pPr>
    </w:p>
    <w:p w14:paraId="1337BE8F" w14:textId="77777777" w:rsidR="008107F8" w:rsidRDefault="008107F8" w:rsidP="008107F8">
      <w:pPr>
        <w:rPr>
          <w:rtl/>
        </w:rPr>
      </w:pPr>
    </w:p>
    <w:p w14:paraId="5C961DC2" w14:textId="77777777" w:rsidR="008107F8" w:rsidRDefault="008107F8" w:rsidP="008107F8">
      <w:pPr>
        <w:rPr>
          <w:rtl/>
        </w:rPr>
      </w:pPr>
    </w:p>
    <w:p w14:paraId="060082F5" w14:textId="77777777" w:rsidR="008107F8" w:rsidRDefault="008107F8" w:rsidP="008107F8">
      <w:pPr>
        <w:rPr>
          <w:rtl/>
        </w:rPr>
      </w:pPr>
    </w:p>
    <w:p w14:paraId="5CAC9E8F" w14:textId="77777777" w:rsidR="008107F8" w:rsidRDefault="008107F8" w:rsidP="008107F8">
      <w:pPr>
        <w:rPr>
          <w:rtl/>
        </w:rPr>
      </w:pPr>
    </w:p>
    <w:p w14:paraId="654BBE92" w14:textId="77777777" w:rsidR="008107F8" w:rsidRDefault="008107F8" w:rsidP="008107F8">
      <w:pPr>
        <w:rPr>
          <w:rtl/>
        </w:rPr>
      </w:pPr>
    </w:p>
    <w:p w14:paraId="25DAD316" w14:textId="77777777" w:rsidR="008107F8" w:rsidRDefault="008107F8" w:rsidP="008107F8">
      <w:pPr>
        <w:rPr>
          <w:rtl/>
        </w:rPr>
      </w:pPr>
    </w:p>
    <w:p w14:paraId="2105E945" w14:textId="77777777" w:rsidR="008107F8" w:rsidRPr="00EC6588" w:rsidRDefault="008107F8" w:rsidP="008107F8"/>
    <w:p w14:paraId="7AD2BC0D" w14:textId="77777777" w:rsidR="008107F8" w:rsidRPr="00F10456" w:rsidRDefault="008107F8" w:rsidP="008107F8">
      <w:pPr>
        <w:pStyle w:val="Heading1"/>
        <w:spacing w:line="360" w:lineRule="auto"/>
        <w:jc w:val="both"/>
        <w:rPr>
          <w:rFonts w:ascii="Sakkal Majalla" w:hAnsi="Sakkal Majalla" w:cs="Sakkal Majalla"/>
          <w:b/>
          <w:bCs/>
          <w:color w:val="auto"/>
          <w:sz w:val="28"/>
          <w:szCs w:val="28"/>
        </w:rPr>
      </w:pPr>
      <w:bookmarkStart w:id="38" w:name="_Toc223604269"/>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01854393" w14:textId="77777777" w:rsidR="008107F8" w:rsidRPr="00F10456" w:rsidRDefault="008107F8" w:rsidP="00A82CC2">
      <w:pPr>
        <w:pStyle w:val="ListParagraph"/>
        <w:numPr>
          <w:ilvl w:val="0"/>
          <w:numId w:val="1"/>
        </w:numPr>
        <w:spacing w:line="360" w:lineRule="auto"/>
        <w:jc w:val="both"/>
        <w:rPr>
          <w:rFonts w:ascii="Sakkal Majalla" w:hAnsi="Sakkal Majalla" w:cs="Sakkal Majalla"/>
          <w:b/>
          <w:bCs/>
          <w:sz w:val="28"/>
          <w:szCs w:val="28"/>
        </w:rPr>
      </w:pPr>
      <w:r w:rsidRPr="00F10456">
        <w:rPr>
          <w:rFonts w:ascii="Sakkal Majalla" w:hAnsi="Sakkal Majalla" w:cs="Sakkal Majalla"/>
          <w:b/>
          <w:bCs/>
          <w:sz w:val="28"/>
          <w:szCs w:val="28"/>
          <w:rtl/>
        </w:rPr>
        <w:t>المتغير التابع: تحسين جودة الخدمات الصحية</w:t>
      </w:r>
    </w:p>
    <w:p w14:paraId="707E13D3" w14:textId="77777777" w:rsidR="008107F8" w:rsidRPr="00F10456" w:rsidRDefault="008107F8" w:rsidP="008107F8">
      <w:pPr>
        <w:spacing w:line="360" w:lineRule="auto"/>
        <w:jc w:val="both"/>
        <w:rPr>
          <w:rFonts w:ascii="Sakkal Majalla" w:hAnsi="Sakkal Majalla" w:cs="Sakkal Majalla"/>
          <w:sz w:val="28"/>
          <w:szCs w:val="28"/>
        </w:rPr>
      </w:pPr>
      <w:r w:rsidRPr="00F10456">
        <w:rPr>
          <w:rFonts w:ascii="Sakkal Majalla" w:hAnsi="Sakkal Majalla" w:cs="Sakkal Majalla"/>
          <w:sz w:val="28"/>
          <w:szCs w:val="28"/>
          <w:rtl/>
        </w:rPr>
        <w:t>يشكل تحسين جودة الخدمات الصحية المتغير التابع في هذه الدراسة، إذ يعكس الهدف الرئيسي للبحث في تقييم أثر برامج الاعتماد الصحي على مستوى الخدمات الطبية المقدمة للمرضى في المستشفيات الخاصة. ويشير هذا المتغير إلى قدرة المستشفى على تقديم رعاية صحية آمنة وفعالة، تلبي توقعات المرضى، وتحقق نتائج إيجابية في مختلف مؤشرات الأداء الصحي، بما في ذلك السلامة الطبية، دقة التشخيص والعلاج، الرعاية التمريضية، ورضا المرضى. يعد هذا المتغير مهمًا لأنه يمثل النتيجة النهائية التي تتأثر بمجموعة من العوامل الداخلية للمستشفى، ويعكس مستوى الالتزام بمعايير الجودة، وكفاءة الكوادر الطبية والإدارية، ومدى فعالية نظم التحسين المستمر. من خلال قياس هذا المتغير، يمكن تقييم الأثر الفعلي لبرامج الاعتماد الصحي على الواقع العملي للمستشفيات، ومدى مساهمتها في رفع مستوى الخدمات الصحية المقدمة</w:t>
      </w:r>
      <w:r w:rsidRPr="00F10456">
        <w:rPr>
          <w:rFonts w:ascii="Sakkal Majalla" w:hAnsi="Sakkal Majalla" w:cs="Sakkal Majalla"/>
          <w:sz w:val="28"/>
          <w:szCs w:val="28"/>
        </w:rPr>
        <w:t>.</w:t>
      </w:r>
    </w:p>
    <w:p w14:paraId="2FCB730D" w14:textId="77777777" w:rsidR="008107F8" w:rsidRPr="00F10456" w:rsidRDefault="008107F8" w:rsidP="00A82CC2">
      <w:pPr>
        <w:pStyle w:val="ListParagraph"/>
        <w:numPr>
          <w:ilvl w:val="0"/>
          <w:numId w:val="1"/>
        </w:numPr>
        <w:spacing w:line="360" w:lineRule="auto"/>
        <w:jc w:val="both"/>
        <w:rPr>
          <w:rFonts w:ascii="Sakkal Majalla" w:hAnsi="Sakkal Majalla" w:cs="Sakkal Majalla"/>
          <w:b/>
          <w:bCs/>
          <w:sz w:val="28"/>
          <w:szCs w:val="28"/>
        </w:rPr>
      </w:pPr>
      <w:r w:rsidRPr="00F10456">
        <w:rPr>
          <w:rFonts w:ascii="Sakkal Majalla" w:hAnsi="Sakkal Majalla" w:cs="Sakkal Majalla"/>
          <w:b/>
          <w:bCs/>
          <w:sz w:val="28"/>
          <w:szCs w:val="28"/>
          <w:rtl/>
        </w:rPr>
        <w:lastRenderedPageBreak/>
        <w:t>المتغيرات المستقلة</w:t>
      </w:r>
    </w:p>
    <w:p w14:paraId="2B09803B" w14:textId="77777777" w:rsidR="008107F8" w:rsidRPr="00F10456" w:rsidRDefault="008107F8" w:rsidP="00A82CC2">
      <w:pPr>
        <w:pStyle w:val="ListParagraph"/>
        <w:numPr>
          <w:ilvl w:val="0"/>
          <w:numId w:val="8"/>
        </w:numPr>
        <w:spacing w:line="360" w:lineRule="auto"/>
        <w:jc w:val="both"/>
        <w:rPr>
          <w:rFonts w:ascii="Sakkal Majalla" w:hAnsi="Sakkal Majalla" w:cs="Sakkal Majalla"/>
          <w:b/>
          <w:bCs/>
          <w:sz w:val="28"/>
          <w:szCs w:val="28"/>
        </w:rPr>
      </w:pPr>
      <w:r w:rsidRPr="00F10456">
        <w:rPr>
          <w:rFonts w:ascii="Sakkal Majalla" w:hAnsi="Sakkal Majalla" w:cs="Sakkal Majalla"/>
          <w:b/>
          <w:bCs/>
          <w:sz w:val="28"/>
          <w:szCs w:val="28"/>
          <w:rtl/>
        </w:rPr>
        <w:t>الالتزام بمعايير الاعتماد الصحي</w:t>
      </w:r>
    </w:p>
    <w:p w14:paraId="26892E5A" w14:textId="77777777" w:rsidR="008107F8" w:rsidRPr="00F10456" w:rsidRDefault="008107F8" w:rsidP="008107F8">
      <w:pPr>
        <w:spacing w:line="360" w:lineRule="auto"/>
        <w:jc w:val="both"/>
        <w:rPr>
          <w:rFonts w:ascii="Sakkal Majalla" w:hAnsi="Sakkal Majalla" w:cs="Sakkal Majalla"/>
          <w:sz w:val="28"/>
          <w:szCs w:val="28"/>
        </w:rPr>
      </w:pPr>
      <w:r w:rsidRPr="00F10456">
        <w:rPr>
          <w:rFonts w:ascii="Sakkal Majalla" w:hAnsi="Sakkal Majalla" w:cs="Sakkal Majalla"/>
          <w:sz w:val="28"/>
          <w:szCs w:val="28"/>
          <w:rtl/>
        </w:rPr>
        <w:t>يشير هذا المتغير إلى مدى التزام المستشفيات الخاصة بالمعايير والإرشادات التي تضعها برامج الاعتماد الصحي، مثل معايير السلامة، جودة الرعاية، الالتزام بالإجراءات التشغيلية، ومتابعة سياسات الرقابة الداخلية. يعد الالتزام بهذه المعايير حجر الأساس في تحسين جودة الخدمات، حيث يوفر إطارًا واضحًا للعمليات ويضمن تطبيق ممارسات موحدة تحمي المرضى وتعزز الكفاءة التشغيلية. كما أن هذا الالتزام يخلق ثقافة مؤسسية تركز على الجودة والتميز، ويحفز جميع العاملين في المستشفى على الالتزام بالممارسات المثلى التي تؤثر بشكل مباشر على مستوى رضا المرضى وسلامتهم</w:t>
      </w:r>
      <w:r w:rsidRPr="00F10456">
        <w:rPr>
          <w:rFonts w:ascii="Sakkal Majalla" w:hAnsi="Sakkal Majalla" w:cs="Sakkal Majalla"/>
          <w:sz w:val="28"/>
          <w:szCs w:val="28"/>
        </w:rPr>
        <w:t>.</w:t>
      </w:r>
    </w:p>
    <w:p w14:paraId="77C40124" w14:textId="77777777" w:rsidR="008107F8" w:rsidRPr="00F10456" w:rsidRDefault="008107F8" w:rsidP="00A82CC2">
      <w:pPr>
        <w:pStyle w:val="ListParagraph"/>
        <w:numPr>
          <w:ilvl w:val="0"/>
          <w:numId w:val="8"/>
        </w:numPr>
        <w:spacing w:line="360" w:lineRule="auto"/>
        <w:jc w:val="both"/>
        <w:rPr>
          <w:rFonts w:ascii="Sakkal Majalla" w:hAnsi="Sakkal Majalla" w:cs="Sakkal Majalla"/>
          <w:b/>
          <w:bCs/>
          <w:sz w:val="28"/>
          <w:szCs w:val="28"/>
        </w:rPr>
      </w:pPr>
      <w:r w:rsidRPr="00F10456">
        <w:rPr>
          <w:rFonts w:ascii="Sakkal Majalla" w:hAnsi="Sakkal Majalla" w:cs="Sakkal Majalla"/>
          <w:b/>
          <w:bCs/>
          <w:sz w:val="28"/>
          <w:szCs w:val="28"/>
          <w:rtl/>
        </w:rPr>
        <w:t>تطوير الكوادر الطبية والإدارية</w:t>
      </w:r>
    </w:p>
    <w:p w14:paraId="356CC91A" w14:textId="77777777" w:rsidR="008107F8" w:rsidRPr="00F10456" w:rsidRDefault="008107F8" w:rsidP="008107F8">
      <w:pPr>
        <w:spacing w:line="360" w:lineRule="auto"/>
        <w:jc w:val="both"/>
        <w:rPr>
          <w:rFonts w:ascii="Sakkal Majalla" w:hAnsi="Sakkal Majalla" w:cs="Sakkal Majalla"/>
          <w:sz w:val="28"/>
          <w:szCs w:val="28"/>
        </w:rPr>
      </w:pPr>
      <w:r w:rsidRPr="00F10456">
        <w:rPr>
          <w:rFonts w:ascii="Sakkal Majalla" w:hAnsi="Sakkal Majalla" w:cs="Sakkal Majalla"/>
          <w:sz w:val="28"/>
          <w:szCs w:val="28"/>
          <w:rtl/>
        </w:rPr>
        <w:t>يمثل تطوير الكوادر الطبية والإدارية أحد المتغيرات المستقلة الأساسية، إذ يركز على رفع كفاءة العاملين وتأهيلهم للتعامل مع معايير الجودة المعتمدة. يشمل ذلك التدريب المستمر، تنمية المهارات التقنية والإدارية، وتحفيز الابتكار في تقديم الرعاية الصحية. يسهم الاستثمار في تطوير الكوادر في تحسين جودة الخدمات بشكل مباشر، حيث يؤدي وجود فريق عمل مدرَّب ومؤهل إلى تقديم خدمات أكثر دقة وأمانًا، وتقليل الأخطاء الطبية، وتحقيق نتائج أفضل للمرضى. كما يعزز التطوير المستمر للكوادر قدرة المستشفيات على التكيف مع متطلبات الاعتماد الصحي وتطبيق أفضل الممارسات في جميع مجالات العمل</w:t>
      </w:r>
      <w:r w:rsidRPr="00F10456">
        <w:rPr>
          <w:rFonts w:ascii="Sakkal Majalla" w:hAnsi="Sakkal Majalla" w:cs="Sakkal Majalla"/>
          <w:sz w:val="28"/>
          <w:szCs w:val="28"/>
        </w:rPr>
        <w:t>.</w:t>
      </w:r>
    </w:p>
    <w:p w14:paraId="296BAA36" w14:textId="77777777" w:rsidR="008107F8" w:rsidRPr="00F10456" w:rsidRDefault="008107F8" w:rsidP="00A82CC2">
      <w:pPr>
        <w:pStyle w:val="ListParagraph"/>
        <w:numPr>
          <w:ilvl w:val="0"/>
          <w:numId w:val="8"/>
        </w:numPr>
        <w:spacing w:line="360" w:lineRule="auto"/>
        <w:jc w:val="both"/>
        <w:rPr>
          <w:rFonts w:ascii="Sakkal Majalla" w:hAnsi="Sakkal Majalla" w:cs="Sakkal Majalla"/>
          <w:b/>
          <w:bCs/>
          <w:sz w:val="28"/>
          <w:szCs w:val="28"/>
        </w:rPr>
      </w:pPr>
      <w:r w:rsidRPr="00F10456">
        <w:rPr>
          <w:rFonts w:ascii="Sakkal Majalla" w:hAnsi="Sakkal Majalla" w:cs="Sakkal Majalla"/>
          <w:b/>
          <w:bCs/>
          <w:sz w:val="28"/>
          <w:szCs w:val="28"/>
          <w:rtl/>
        </w:rPr>
        <w:t>التحسين المستمر وإدارة الجودة</w:t>
      </w:r>
    </w:p>
    <w:p w14:paraId="226DA333" w14:textId="77777777" w:rsidR="008107F8" w:rsidRPr="00F10456" w:rsidRDefault="008107F8" w:rsidP="008107F8">
      <w:pPr>
        <w:spacing w:line="360" w:lineRule="auto"/>
        <w:jc w:val="both"/>
        <w:rPr>
          <w:rFonts w:ascii="Sakkal Majalla" w:hAnsi="Sakkal Majalla" w:cs="Sakkal Majalla"/>
          <w:sz w:val="28"/>
          <w:szCs w:val="28"/>
        </w:rPr>
      </w:pPr>
      <w:r w:rsidRPr="00F10456">
        <w:rPr>
          <w:rFonts w:ascii="Sakkal Majalla" w:hAnsi="Sakkal Majalla" w:cs="Sakkal Majalla"/>
          <w:sz w:val="28"/>
          <w:szCs w:val="28"/>
          <w:rtl/>
        </w:rPr>
        <w:t>يعتبر التحسين المستمر وإدارة الجودة عنصرًا أساسيًا في برامج الاعتماد الصحي، إذ يركز على تقييم الأداء بشكل دوري، تحديد نقاط الضعف والقوة، وتطبيق الإجراءات التصحيحية والتحسينية بانتظام. هذا المتغير يضمن استدامة جودة الخدمات، ويحفز المستشفى على الابتكار في الإجراءات والخدمات الطبية، وتحقيق رضا أعلى للمرضى. كما أن إدارة الجودة تساهم في وضع مؤشرات أداء قابلة للقياس، مما يسهل متابعة النتائج وتحديد أثر كل إجراء على مستوى الرعاية الصحية بشكل واضح ودقيق</w:t>
      </w:r>
      <w:r w:rsidRPr="00F10456">
        <w:rPr>
          <w:rFonts w:ascii="Sakkal Majalla" w:hAnsi="Sakkal Majalla" w:cs="Sakkal Majalla"/>
          <w:sz w:val="28"/>
          <w:szCs w:val="28"/>
        </w:rPr>
        <w:t>.</w:t>
      </w:r>
    </w:p>
    <w:p w14:paraId="631A9D3D" w14:textId="77777777" w:rsidR="008107F8" w:rsidRPr="00F10456" w:rsidRDefault="008107F8" w:rsidP="008107F8">
      <w:pPr>
        <w:spacing w:line="360" w:lineRule="auto"/>
        <w:jc w:val="both"/>
        <w:rPr>
          <w:rFonts w:ascii="Sakkal Majalla" w:hAnsi="Sakkal Majalla" w:cs="Sakkal Majalla"/>
          <w:b/>
          <w:bCs/>
          <w:sz w:val="28"/>
          <w:szCs w:val="28"/>
          <w:u w:val="single"/>
        </w:rPr>
      </w:pPr>
      <w:r w:rsidRPr="00F10456">
        <w:rPr>
          <w:rFonts w:ascii="Sakkal Majalla" w:hAnsi="Sakkal Majalla" w:cs="Sakkal Majalla"/>
          <w:b/>
          <w:bCs/>
          <w:sz w:val="28"/>
          <w:szCs w:val="28"/>
          <w:u w:val="single"/>
          <w:rtl/>
        </w:rPr>
        <w:t>العلاقة بين المتغير التابع والمتغيرات المستقلة</w:t>
      </w:r>
    </w:p>
    <w:p w14:paraId="0F0F1277" w14:textId="77777777" w:rsidR="008107F8" w:rsidRPr="00F10456" w:rsidRDefault="008107F8" w:rsidP="008107F8">
      <w:pPr>
        <w:spacing w:line="360" w:lineRule="auto"/>
        <w:jc w:val="both"/>
        <w:rPr>
          <w:rFonts w:ascii="Sakkal Majalla" w:hAnsi="Sakkal Majalla" w:cs="Sakkal Majalla"/>
          <w:sz w:val="28"/>
          <w:szCs w:val="28"/>
        </w:rPr>
      </w:pPr>
      <w:r w:rsidRPr="00F10456">
        <w:rPr>
          <w:rFonts w:ascii="Sakkal Majalla" w:hAnsi="Sakkal Majalla" w:cs="Sakkal Majalla"/>
          <w:sz w:val="28"/>
          <w:szCs w:val="28"/>
          <w:rtl/>
        </w:rPr>
        <w:t xml:space="preserve">تقوم العلاقة في هذه الدراسة على فرضية أن الالتزام بمعايير الاعتماد الصحي، وتطوير الكوادر الطبية والإدارية، والتحسين المستمر وإدارة الجودة تعمل مجتمعة على تحسين جودة الخدمات الصحية في المستشفيات </w:t>
      </w:r>
      <w:r w:rsidRPr="00F10456">
        <w:rPr>
          <w:rFonts w:ascii="Sakkal Majalla" w:hAnsi="Sakkal Majalla" w:cs="Sakkal Majalla"/>
          <w:sz w:val="28"/>
          <w:szCs w:val="28"/>
          <w:rtl/>
        </w:rPr>
        <w:lastRenderedPageBreak/>
        <w:t>الخاصة. فكل متغير مستقل يسهم بشكل مباشر أو غير مباشر في رفع مستوى الأداء: الالتزام بالمعايير يوفر الإطار التنظيمي للعمل، تطوير الكوادر يعزز الكفاءة العملية والمهارية للعاملين، والتحسين المستمر يضمن تقييم النتائج وتطوير الأداء بشكل مستدام. ومن خلال تحليل هذه العلاقة، يمكن للباحث استنتاج مدى تأثير كل عامل على جودة الخدمات، وفهم الديناميكيات الداخلية التي تجعل برامج الاعتماد الصحي أداة فعالة في رفع مستوى الرعاية الصحية، وتحقيق رضا المرضى، وتعزيز الأداء المؤسسي للمستشفيات الخاصة بالمملكة العربية السعودية</w:t>
      </w:r>
      <w:r w:rsidRPr="00F10456">
        <w:rPr>
          <w:rFonts w:ascii="Sakkal Majalla" w:hAnsi="Sakkal Majalla" w:cs="Sakkal Majalla"/>
          <w:sz w:val="28"/>
          <w:szCs w:val="28"/>
        </w:rPr>
        <w:t>.</w:t>
      </w:r>
    </w:p>
    <w:p w14:paraId="504428E2" w14:textId="77777777" w:rsidR="008107F8" w:rsidRDefault="008107F8" w:rsidP="008107F8">
      <w:pPr>
        <w:spacing w:line="360" w:lineRule="auto"/>
        <w:jc w:val="both"/>
        <w:rPr>
          <w:rFonts w:ascii="Sakkal Majalla" w:hAnsi="Sakkal Majalla" w:cs="Sakkal Majalla"/>
          <w:sz w:val="28"/>
          <w:szCs w:val="28"/>
          <w:rtl/>
        </w:rPr>
      </w:pPr>
    </w:p>
    <w:p w14:paraId="5E26DD07" w14:textId="77777777" w:rsidR="008107F8" w:rsidRDefault="008107F8" w:rsidP="008107F8">
      <w:pPr>
        <w:spacing w:line="360" w:lineRule="auto"/>
        <w:jc w:val="both"/>
        <w:rPr>
          <w:rFonts w:ascii="Sakkal Majalla" w:hAnsi="Sakkal Majalla" w:cs="Sakkal Majalla"/>
          <w:sz w:val="28"/>
          <w:szCs w:val="28"/>
          <w:rtl/>
        </w:rPr>
      </w:pPr>
    </w:p>
    <w:p w14:paraId="1A6EDB61" w14:textId="77777777" w:rsidR="008107F8" w:rsidRPr="00F10456" w:rsidRDefault="008107F8" w:rsidP="008107F8">
      <w:pPr>
        <w:spacing w:line="360" w:lineRule="auto"/>
        <w:jc w:val="both"/>
        <w:rPr>
          <w:rFonts w:ascii="Sakkal Majalla" w:hAnsi="Sakkal Majalla" w:cs="Sakkal Majalla"/>
          <w:sz w:val="28"/>
          <w:szCs w:val="28"/>
        </w:rPr>
      </w:pPr>
    </w:p>
    <w:p w14:paraId="61E15525" w14:textId="77777777" w:rsidR="008107F8" w:rsidRDefault="008107F8" w:rsidP="008107F8">
      <w:pPr>
        <w:pStyle w:val="Heading2"/>
        <w:spacing w:line="360" w:lineRule="auto"/>
        <w:jc w:val="both"/>
        <w:rPr>
          <w:rFonts w:ascii="Sakkal Majalla" w:hAnsi="Sakkal Majalla" w:cs="Sakkal Majalla"/>
          <w:b/>
          <w:bCs/>
          <w:color w:val="000000" w:themeColor="text1"/>
          <w:sz w:val="28"/>
          <w:szCs w:val="28"/>
          <w:rtl/>
        </w:rPr>
      </w:pPr>
      <w:bookmarkStart w:id="42" w:name="_Toc223604270"/>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1C8C4DA0" w14:textId="77777777" w:rsidR="008107F8" w:rsidRDefault="008107F8" w:rsidP="008107F8">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t>اعتماد مؤسسات الرعاية الصحية هو عملية تقييم شاملة تقوم بها هيئة اعتماد خارجية لتقييم جودة الأنظمة والعمليات في مؤسسات الرعاية الصحية. هناك عدد من المنظمات أو الهيئات المعتمدة في جميع أنحاء العالم. في عام 2006، أنشأت وزارة الصحة في المملكة العربية السعودية هيئة اعتماد الرعاية الصحية الوطنية وأطلقت عليها اسم المجلس المركزي لاعتماد مؤسسات الرعاية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في عام 2016، نفذ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برنامجًا شاملاً للسلامة العامة، بما في ذلك 20 معيارًا يتم تطبيقها على جميع القطاعات العامة والخاصة بغض النظر عن حالة الاعتماد، ويشار إليها باسم متطلبات السلامة الأساسية (</w:t>
      </w:r>
      <w:r w:rsidRPr="007305C5">
        <w:rPr>
          <w:rFonts w:ascii="Sakkal Majalla" w:hAnsi="Sakkal Majalla" w:cs="Sakkal Majalla"/>
          <w:sz w:val="28"/>
          <w:szCs w:val="28"/>
        </w:rPr>
        <w:t>ESR</w:t>
      </w:r>
      <w:r w:rsidRPr="007305C5">
        <w:rPr>
          <w:rFonts w:ascii="Sakkal Majalla" w:hAnsi="Sakkal Majalla" w:cs="Sakkal Majalla"/>
          <w:sz w:val="28"/>
          <w:szCs w:val="28"/>
          <w:rtl/>
        </w:rPr>
        <w:t>). يغطي فصل الوقاية من العدوى ومكافحتها (</w:t>
      </w:r>
      <w:r w:rsidRPr="007305C5">
        <w:rPr>
          <w:rFonts w:ascii="Sakkal Majalla" w:hAnsi="Sakkal Majalla" w:cs="Sakkal Majalla"/>
          <w:sz w:val="28"/>
          <w:szCs w:val="28"/>
        </w:rPr>
        <w:t>IPC</w:t>
      </w:r>
      <w:r w:rsidRPr="007305C5">
        <w:rPr>
          <w:rFonts w:ascii="Sakkal Majalla" w:hAnsi="Sakkal Majalla" w:cs="Sakkal Majalla"/>
          <w:sz w:val="28"/>
          <w:szCs w:val="28"/>
          <w:rtl/>
        </w:rPr>
        <w:t xml:space="preserve">) من المعايير مجموعة كبيرة من القضايا، مثل برنامج مكافحة العدوى، وتثقيف الموظفين، واستخدام معدات الحماية الشخصية، وتعقيم اليدين، وتطهير الأدوات الحادة، وما إلى ذلك. كان الغرض من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145655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w:t>
          </w:r>
          <w:r w:rsidRPr="007305C5">
            <w:rPr>
              <w:rFonts w:ascii="Sakkal Majalla" w:hAnsi="Sakkal Majalla" w:cs="Sakkal Majalla" w:hint="cs"/>
              <w:noProof/>
              <w:sz w:val="28"/>
              <w:szCs w:val="28"/>
              <w:lang w:bidi="ar-EG"/>
            </w:rPr>
            <w:t>Abduljawad</w:t>
          </w:r>
          <w:r w:rsidRPr="007305C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هو تقييم مستوى التحسن في معايير الوقاية من العدوى ومكافحتها (</w:t>
      </w:r>
      <w:r w:rsidRPr="007305C5">
        <w:rPr>
          <w:rFonts w:ascii="Sakkal Majalla" w:hAnsi="Sakkal Majalla" w:cs="Sakkal Majalla"/>
          <w:sz w:val="28"/>
          <w:szCs w:val="28"/>
        </w:rPr>
        <w:t>IPC</w:t>
      </w:r>
      <w:r w:rsidRPr="007305C5">
        <w:rPr>
          <w:rFonts w:ascii="Sakkal Majalla" w:hAnsi="Sakkal Majalla" w:cs="Sakkal Majalla"/>
          <w:sz w:val="28"/>
          <w:szCs w:val="28"/>
          <w:rtl/>
        </w:rPr>
        <w:t xml:space="preserve">) في جميع المستشفيات السعودية بعد السنوات الثلاث الأولى من تطبيق متطلبات السلامة الأساسية الخاصة بـ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تهدف الدراسة، باستخدام بيانات المصدر الأولي، إلى معرفة ما إذا كان الاعتماد قد حسّن مكافحة العدوى في المستشفيات، والعلاقة بين الملكية وحجم الأسرة/سعتها. تُظهر نتائجنا أن جودة هياكل مكافحة العدوى وعملياتها ونتائجها قد تحسنت مع مرور الوقت بعد تطبيق معايير </w:t>
      </w:r>
      <w:r w:rsidRPr="007305C5">
        <w:rPr>
          <w:rFonts w:ascii="Sakkal Majalla" w:hAnsi="Sakkal Majalla" w:cs="Sakkal Majalla"/>
          <w:sz w:val="28"/>
          <w:szCs w:val="28"/>
        </w:rPr>
        <w:t>ESR CBAHI</w:t>
      </w:r>
      <w:r w:rsidRPr="007305C5">
        <w:rPr>
          <w:rFonts w:ascii="Sakkal Majalla" w:hAnsi="Sakkal Majalla" w:cs="Sakkal Majalla"/>
          <w:sz w:val="28"/>
          <w:szCs w:val="28"/>
          <w:rtl/>
        </w:rPr>
        <w:t xml:space="preserve"> وتطبيقها. وتُعد جودة برامج مكافحة العدوى أفضل قليلاً في المستشفيات الخاصة مقارنةً بالقطاعين الخاص والعام. وكان هناك ارتباط ضعيف بين حجم المستشفى وجودة تطبيق معايير مكافحة العدوى.</w:t>
      </w:r>
    </w:p>
    <w:p w14:paraId="4D8ABD27" w14:textId="77777777" w:rsidR="008107F8" w:rsidRDefault="008107F8" w:rsidP="008107F8">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lastRenderedPageBreak/>
        <w:t>يمنح المركز السعودي لاعتماد المنشآت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شهادات الاعتماد لجميع المنشآت الصحية الحكومية والخاصة العاملة في المملكة العربية السعودية. وقد حددت الدراسات السابقة فجوات في المعرفة والبحوث حول تأثير برامج اعتماد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ولذلك،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01873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w:t>
          </w:r>
          <w:r w:rsidRPr="007305C5">
            <w:rPr>
              <w:rFonts w:ascii="Sakkal Majalla" w:hAnsi="Sakkal Majalla" w:cs="Sakkal Majalla" w:hint="cs"/>
              <w:noProof/>
              <w:sz w:val="28"/>
              <w:szCs w:val="28"/>
              <w:lang w:bidi="ar-EG"/>
            </w:rPr>
            <w:t>Alkhurayji</w:t>
          </w:r>
          <w:r w:rsidRPr="007305C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إلى تقييم تأثير برامج الاعتماد على أداء المنشآت الصحية في المملكة العربية السعودية. أجريت هذه المراجعة المنهجية وفقًا لإرشادات بنود التقارير المفضلة للمراجعات المنهجية والتحليلات التلوية (</w:t>
      </w:r>
      <w:r w:rsidRPr="007305C5">
        <w:rPr>
          <w:rFonts w:ascii="Sakkal Majalla" w:hAnsi="Sakkal Majalla" w:cs="Sakkal Majalla"/>
          <w:sz w:val="28"/>
          <w:szCs w:val="28"/>
        </w:rPr>
        <w:t>PRISMA</w:t>
      </w:r>
      <w:r w:rsidRPr="007305C5">
        <w:rPr>
          <w:rFonts w:ascii="Sakkal Majalla" w:hAnsi="Sakkal Majalla" w:cs="Sakkal Majalla"/>
          <w:sz w:val="28"/>
          <w:szCs w:val="28"/>
          <w:rtl/>
        </w:rPr>
        <w:t>). واستُخدم نموذج السكان والتدخل والمقارنة والنتائج (</w:t>
      </w:r>
      <w:r w:rsidRPr="007305C5">
        <w:rPr>
          <w:rFonts w:ascii="Sakkal Majalla" w:hAnsi="Sakkal Majalla" w:cs="Sakkal Majalla"/>
          <w:sz w:val="28"/>
          <w:szCs w:val="28"/>
        </w:rPr>
        <w:t>PICO</w:t>
      </w:r>
      <w:r w:rsidRPr="007305C5">
        <w:rPr>
          <w:rFonts w:ascii="Sakkal Majalla" w:hAnsi="Sakkal Majalla" w:cs="Sakkal Majalla"/>
          <w:sz w:val="28"/>
          <w:szCs w:val="28"/>
          <w:rtl/>
        </w:rPr>
        <w:t xml:space="preserve">) لتحسين وتعزيز استراتيجية البحث. وقد صُمم البحث بمساعدة أخصائي معلومات. وشملت قواعد البيانات المستخدمة للبحث </w:t>
      </w:r>
      <w:r w:rsidRPr="007305C5">
        <w:rPr>
          <w:rFonts w:ascii="Sakkal Majalla" w:hAnsi="Sakkal Majalla" w:cs="Sakkal Majalla"/>
          <w:sz w:val="28"/>
          <w:szCs w:val="28"/>
        </w:rPr>
        <w:t>Scopus</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Web of Science</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PubMed</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MEDLINE</w:t>
      </w:r>
      <w:r w:rsidRPr="007305C5">
        <w:rPr>
          <w:rFonts w:ascii="Sakkal Majalla" w:hAnsi="Sakkal Majalla" w:cs="Sakkal Majalla"/>
          <w:sz w:val="28"/>
          <w:szCs w:val="28"/>
          <w:rtl/>
        </w:rPr>
        <w:t xml:space="preserve"> عبر </w:t>
      </w:r>
      <w:r w:rsidRPr="007305C5">
        <w:rPr>
          <w:rFonts w:ascii="Sakkal Majalla" w:hAnsi="Sakkal Majalla" w:cs="Sakkal Majalla"/>
          <w:sz w:val="28"/>
          <w:szCs w:val="28"/>
        </w:rPr>
        <w:t>Ovid</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Embase</w:t>
      </w:r>
      <w:r w:rsidRPr="007305C5">
        <w:rPr>
          <w:rFonts w:ascii="Sakkal Majalla" w:hAnsi="Sakkal Majalla" w:cs="Sakkal Majalla"/>
          <w:sz w:val="28"/>
          <w:szCs w:val="28"/>
          <w:rtl/>
        </w:rPr>
        <w:t xml:space="preserve"> عبر </w:t>
      </w:r>
      <w:r w:rsidRPr="007305C5">
        <w:rPr>
          <w:rFonts w:ascii="Sakkal Majalla" w:hAnsi="Sakkal Majalla" w:cs="Sakkal Majalla"/>
          <w:sz w:val="28"/>
          <w:szCs w:val="28"/>
        </w:rPr>
        <w:t>Elsevier</w:t>
      </w:r>
      <w:r w:rsidRPr="007305C5">
        <w:rPr>
          <w:rFonts w:ascii="Sakkal Majalla" w:hAnsi="Sakkal Majalla" w:cs="Sakkal Majalla"/>
          <w:sz w:val="28"/>
          <w:szCs w:val="28"/>
          <w:rtl/>
        </w:rPr>
        <w:t xml:space="preserve">. واستُخدم نموذج موحد (تم تجريبه في البداية على 5 دراسات مدرجة) لاستخراج خصائص الدراسات ونتائجها ومخاطر تحيزها. وتم تقييم خطر التحيز باستخدام أدوات </w:t>
      </w:r>
      <w:r w:rsidRPr="007305C5">
        <w:rPr>
          <w:rFonts w:ascii="Sakkal Majalla" w:hAnsi="Sakkal Majalla" w:cs="Sakkal Majalla"/>
          <w:sz w:val="28"/>
          <w:szCs w:val="28"/>
        </w:rPr>
        <w:t>JBI</w:t>
      </w:r>
      <w:r w:rsidRPr="007305C5">
        <w:rPr>
          <w:rFonts w:ascii="Sakkal Majalla" w:hAnsi="Sakkal Majalla" w:cs="Sakkal Majalla"/>
          <w:sz w:val="28"/>
          <w:szCs w:val="28"/>
          <w:rtl/>
        </w:rPr>
        <w:t>. أشارت الدراسات السبع عشرة المشمولة إلى أن الاعتماد عزز سلامة المرضى وجودة الرعاية. ووجدنا أن 95% من الدراسات المشمولة كشفت عن تأثير إيجابي لبرامج ومعايير الاعتماد، وأن هذه الفوائد كانت موجودة قبل الاعتماد وأثناءه وبعده. وبشكل عام، دعت هذه الدراسات مجتمعةً إلى التنفيذ الفعال لبرنامج اعتماد المركز السعودي لاعتماد المنشآت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كعنصر أساسي في تعزيز جودة الرعاية الصحية ونظام الرعاية الصحية.</w:t>
      </w:r>
      <w:r>
        <w:rPr>
          <w:rFonts w:ascii="Sakkal Majalla" w:hAnsi="Sakkal Majalla" w:cs="Sakkal Majalla" w:hint="cs"/>
          <w:sz w:val="28"/>
          <w:szCs w:val="28"/>
          <w:rtl/>
        </w:rPr>
        <w:t xml:space="preserve"> </w:t>
      </w:r>
      <w:r w:rsidRPr="007305C5">
        <w:rPr>
          <w:rFonts w:ascii="Sakkal Majalla" w:hAnsi="Sakkal Majalla" w:cs="Sakkal Majalla"/>
          <w:sz w:val="28"/>
          <w:szCs w:val="28"/>
          <w:rtl/>
        </w:rPr>
        <w:t>أثبتت برامج الاعتماد وتطوير معايير المركز السعودي لاعتماد المنشآت الصحية فائدتها لمقدمي الرعاية الصحية والمرضى وأنظمة الرعاية الصحية وجودة الرعاية الصحية وسلامتها بشكل عام في المملكة العربية السعودية. ودعمت نتائج تحليلنا فكرة أن الالتزام ببرامج ومعايير الاعتماد له فوائد عديدة من حيث تحسين أداء مؤسسات الرعاية الصحية.</w:t>
      </w:r>
    </w:p>
    <w:p w14:paraId="5E876CB0" w14:textId="77777777" w:rsidR="008107F8" w:rsidRDefault="008107F8" w:rsidP="008107F8">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t xml:space="preserve">الاعتماد ثقافة واسعة الانتشار على الصعيدين الدولي والوطني. وقد ارتبطت فعالية الامتثال لمعايير الاعتماد ارتباطًا إيجابيًا بأداء مؤسسات الرعاية الصحية في جوانب متعددة: القيادة والأداء المهني وسلامة المرضى والثقافة التنظيمية. هناك معرفة محدودة بمعدل الامتثال الوطني لمعايير الاعتماد. لذلك، من المهم تقييم معدل امتثال المستشفيات لمعدل الاعتماد في المملكة العربية السعودية والعوامل ذات الصلة.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518879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w:t>
          </w:r>
          <w:r w:rsidRPr="007305C5">
            <w:rPr>
              <w:rFonts w:ascii="Sakkal Majalla" w:hAnsi="Sakkal Majalla" w:cs="Sakkal Majalla" w:hint="cs"/>
              <w:noProof/>
              <w:sz w:val="28"/>
              <w:szCs w:val="28"/>
              <w:lang w:bidi="ar-EG"/>
            </w:rPr>
            <w:t>Althumairi</w:t>
          </w:r>
          <w:r w:rsidRPr="007305C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دراسة مقطعية كمية. تم استخراج البيانات من قاعدة بيانات المسح السنوي لمتطلبات السلامة الأساسية (</w:t>
      </w:r>
      <w:r w:rsidRPr="007305C5">
        <w:rPr>
          <w:rFonts w:ascii="Sakkal Majalla" w:hAnsi="Sakkal Majalla" w:cs="Sakkal Majalla"/>
          <w:sz w:val="28"/>
          <w:szCs w:val="28"/>
        </w:rPr>
        <w:t>ESR</w:t>
      </w:r>
      <w:r w:rsidRPr="007305C5">
        <w:rPr>
          <w:rFonts w:ascii="Sakkal Majalla" w:hAnsi="Sakkal Majalla" w:cs="Sakkal Majalla"/>
          <w:sz w:val="28"/>
          <w:szCs w:val="28"/>
          <w:rtl/>
        </w:rPr>
        <w:t>) من مركز أبحاث المجلس المركزي لاعتماد مؤسسات الرعاية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خلال الفترة من 2016 إلى 2018. تم استبعاد المستشفيات التي بدأت عملها بعد الجولة الأولى من مسح متطلبات السلامة الأساسية في عام 2016 أو التي أغلقت خلال فترة الدراسة. كان تقييم المستشفى على مقياس من 0 إلى 100 وتم تصنيفه على النحو التالي: الدرجة 2 إذا كان الامتثال المرضي للمستشفى (مستوي تمامًا) </w:t>
      </w:r>
      <w:r w:rsidRPr="007305C5">
        <w:rPr>
          <w:rFonts w:ascii="Sakkal Majalla" w:hAnsi="Sakkal Majalla" w:cs="Sakkal Majalla"/>
          <w:sz w:val="28"/>
          <w:szCs w:val="28"/>
          <w:rtl/>
        </w:rPr>
        <w:lastRenderedPageBreak/>
        <w:t>≥ 80٪ والدرجة 1 إذا كان الامتثال الخاص (مستوي جزئيًا) ≥ 50٪ إلى &lt; 80٪. ثم، تشير الدرجة 0 إلى امتثال غير كافٍ (غير مستوفٍ) عندما يكون &lt; 50٪ ودرجة غير منطبق (</w:t>
      </w:r>
      <w:r w:rsidRPr="007305C5">
        <w:rPr>
          <w:rFonts w:ascii="Sakkal Majalla" w:hAnsi="Sakkal Majalla" w:cs="Sakkal Majalla"/>
          <w:sz w:val="28"/>
          <w:szCs w:val="28"/>
        </w:rPr>
        <w:t>NA</w:t>
      </w:r>
      <w:r w:rsidRPr="007305C5">
        <w:rPr>
          <w:rFonts w:ascii="Sakkal Majalla" w:hAnsi="Sakkal Majalla" w:cs="Sakkal Majalla"/>
          <w:sz w:val="28"/>
          <w:szCs w:val="28"/>
          <w:rtl/>
        </w:rPr>
        <w:t xml:space="preserve">) إذا كان المعيار لا ينطبق على المستشفى. تم مسح ما مجموعه 437 مستشفى في 20 منطقة في المملكة العربية السعودية وكان معدل الامتثال العام في المتوسط </w:t>
      </w:r>
      <w:r w:rsidRPr="007305C5">
        <w:rPr>
          <w:rFonts w:ascii="Times New Roman" w:hAnsi="Times New Roman" w:cs="Times New Roman" w:hint="cs"/>
          <w:sz w:val="28"/>
          <w:szCs w:val="28"/>
          <w:rtl/>
        </w:rPr>
        <w:t>​​</w:t>
      </w:r>
      <w:r w:rsidRPr="007305C5">
        <w:rPr>
          <w:rFonts w:ascii="Sakkal Majalla" w:hAnsi="Sakkal Majalla" w:cs="Sakkal Majalla" w:hint="cs"/>
          <w:sz w:val="28"/>
          <w:szCs w:val="28"/>
          <w:rtl/>
        </w:rPr>
        <w:t>أعلى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بين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الخاصة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منه</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بين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العامة</w:t>
      </w:r>
      <w:r w:rsidRPr="007305C5">
        <w:rPr>
          <w:rFonts w:ascii="Sakkal Majalla" w:hAnsi="Sakkal Majalla" w:cs="Sakkal Majalla"/>
          <w:sz w:val="28"/>
          <w:szCs w:val="28"/>
          <w:rtl/>
        </w:rPr>
        <w:t xml:space="preserve"> (77</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مقابل</w:t>
      </w:r>
      <w:r w:rsidRPr="007305C5">
        <w:rPr>
          <w:rFonts w:ascii="Sakkal Majalla" w:hAnsi="Sakkal Majalla" w:cs="Sakkal Majalla"/>
          <w:sz w:val="28"/>
          <w:szCs w:val="28"/>
          <w:rtl/>
        </w:rPr>
        <w:t xml:space="preserve"> 66</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بشكل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عام،</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كان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لدى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الخاصة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معدل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امتثال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أفضل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بكثير</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العامة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متوسط</w:t>
      </w:r>
      <w:r w:rsidRPr="007305C5">
        <w:rPr>
          <w:rFonts w:ascii="Sakkal Majalla" w:hAnsi="Sakkal Majalla" w:cs="Sakkal Majalla"/>
          <w:sz w:val="28"/>
          <w:szCs w:val="28"/>
          <w:rtl/>
        </w:rPr>
        <w:t xml:space="preserve"> </w:t>
      </w:r>
      <w:r w:rsidRPr="007305C5">
        <w:rPr>
          <w:rFonts w:ascii="Times New Roman" w:hAnsi="Times New Roman" w:cs="Times New Roman" w:hint="cs"/>
          <w:sz w:val="28"/>
          <w:szCs w:val="28"/>
          <w:rtl/>
        </w:rPr>
        <w:t>​​</w:t>
      </w:r>
      <w:r w:rsidRPr="007305C5">
        <w:rPr>
          <w:rFonts w:ascii="Sakkal Majalla" w:hAnsi="Sakkal Majalla" w:cs="Sakkal Majalla" w:hint="cs"/>
          <w:sz w:val="28"/>
          <w:szCs w:val="28"/>
          <w:rtl/>
        </w:rPr>
        <w:t>المعدل</w:t>
      </w:r>
      <w:r w:rsidRPr="007305C5">
        <w:rPr>
          <w:rFonts w:ascii="Sakkal Majalla" w:hAnsi="Sakkal Majalla" w:cs="Sakkal Majalla"/>
          <w:sz w:val="28"/>
          <w:szCs w:val="28"/>
          <w:rtl/>
        </w:rPr>
        <w:t xml:space="preserve"> = 84</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مقابل</w:t>
      </w:r>
      <w:r w:rsidRPr="007305C5">
        <w:rPr>
          <w:rFonts w:ascii="Sakkal Majalla" w:hAnsi="Sakkal Majalla" w:cs="Sakkal Majalla"/>
          <w:sz w:val="28"/>
          <w:szCs w:val="28"/>
          <w:rtl/>
        </w:rPr>
        <w:t xml:space="preserve"> 68</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على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التوالي،</w:t>
      </w:r>
      <w:r w:rsidRPr="007305C5">
        <w:rPr>
          <w:rFonts w:ascii="Sakkal Majalla" w:hAnsi="Sakkal Majalla" w:cs="Sakkal Majalla"/>
          <w:sz w:val="28"/>
          <w:szCs w:val="28"/>
          <w:rtl/>
        </w:rPr>
        <w:t xml:space="preserve"> </w:t>
      </w:r>
      <w:r w:rsidRPr="007305C5">
        <w:rPr>
          <w:rFonts w:ascii="Sakkal Majalla" w:hAnsi="Sakkal Majalla" w:cs="Sakkal Majalla"/>
          <w:sz w:val="28"/>
          <w:szCs w:val="28"/>
        </w:rPr>
        <w:t>P = 0.019</w:t>
      </w:r>
      <w:r w:rsidRPr="007305C5">
        <w:rPr>
          <w:rFonts w:ascii="Sakkal Majalla" w:hAnsi="Sakkal Majalla" w:cs="Sakkal Majalla"/>
          <w:sz w:val="28"/>
          <w:szCs w:val="28"/>
          <w:rtl/>
        </w:rPr>
        <w:t>). أظهرت المستشفيات الكبيرة التزامًا أكبر ببعض المعايير مقارنةً بالمستشفيات الصغيرة. وبعد تعديل سنة تقرير المسح، كان نوع المستشفى الخاص أكثر التزامًا من المستشفى الحكومي. تدعم هذه الدراسة برامج الاعتماد الإلزامي لكل من القطاعين الصحيين العام والخاص، مع زيادة الرقابة من قِبل الجهات المعنية (مثل المركز السعودي لاعتماد المنشآت الصحية ووزارة الصحة). ويشجع المؤلفون على تطبيق الاعتماد على الخدمات الصحية المتخصصة والمستقلة.</w:t>
      </w:r>
    </w:p>
    <w:p w14:paraId="0C618EE2" w14:textId="77777777" w:rsidR="008107F8" w:rsidRPr="007305C5" w:rsidRDefault="008107F8" w:rsidP="008107F8">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t xml:space="preserve">يُعد تحسين الجودة أولوية استراتيجية لجميع أنظمة الرعاية الصحية. ومع ذلك، فإن مشاركة مقدمي الرعاية الصحية في السعي للحصول على الاعتماد تلعب دورًا حاسمًا في دمج المعايير في الممارسة الروتينية. لذلك، قامت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934569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118B">
            <w:rPr>
              <w:rFonts w:ascii="Sakkal Majalla" w:hAnsi="Sakkal Majalla" w:cs="Sakkal Majalla" w:hint="cs"/>
              <w:noProof/>
              <w:sz w:val="28"/>
              <w:szCs w:val="28"/>
              <w:rtl/>
              <w:lang w:bidi="ar-EG"/>
            </w:rPr>
            <w:t>(</w:t>
          </w:r>
          <w:r w:rsidRPr="0030118B">
            <w:rPr>
              <w:rFonts w:ascii="Sakkal Majalla" w:hAnsi="Sakkal Majalla" w:cs="Sakkal Majalla" w:hint="cs"/>
              <w:noProof/>
              <w:sz w:val="28"/>
              <w:szCs w:val="28"/>
              <w:lang w:bidi="ar-EG"/>
            </w:rPr>
            <w:t>Kabrah</w:t>
          </w:r>
          <w:r w:rsidRPr="0030118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بتقييم التصورات والمواقف والعوائق تجاه استخدام معايير المجلس المركزي لاعتماد مؤسسات الرعاية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بين مقدمي الرعاية الصحية السعوديين.</w:t>
      </w:r>
      <w:r>
        <w:rPr>
          <w:rFonts w:ascii="Sakkal Majalla" w:hAnsi="Sakkal Majalla" w:cs="Sakkal Majalla" w:hint="cs"/>
          <w:sz w:val="28"/>
          <w:szCs w:val="28"/>
          <w:rtl/>
        </w:rPr>
        <w:t xml:space="preserve"> </w:t>
      </w:r>
      <w:r w:rsidRPr="007305C5">
        <w:rPr>
          <w:rFonts w:ascii="Sakkal Majalla" w:hAnsi="Sakkal Majalla" w:cs="Sakkal Majalla"/>
          <w:sz w:val="28"/>
          <w:szCs w:val="28"/>
          <w:rtl/>
        </w:rPr>
        <w:t xml:space="preserve">أجريت هذه الدراسة المقطعية في عام 2023 على عينة تمثيلية (364) من مقدمي الرعاية الصحية السعوديين (من كلا الجنسين، تتراوح أعمارهم بين 20 و60 عامًا) يعملون في عشرين مستشفى حكوميًا معتمدًا من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في المملكة العربية السعودية. تم اختيار المشاركين في الدراسة باستخدام أسلوب أخذ العينات العشوائية العنقودية. تم تقييم البيانات المتعلقة بالتصورات والمواقف والعوائق تجاه استخدام معايير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بين مقدمي الرعاية الصحية السعوديين باستخدام استبيان معتمد. تم الحصول على معلومات إضافية بشأن المتغيرات الديموغرافية والاجتماعية والاقتصادية من خلال استبيان قائم على المقابلة. تم إجراء التحليل الإحصائي باستخدام برنامج </w:t>
      </w:r>
      <w:r w:rsidRPr="007305C5">
        <w:rPr>
          <w:rFonts w:ascii="Sakkal Majalla" w:hAnsi="Sakkal Majalla" w:cs="Sakkal Majalla"/>
          <w:sz w:val="28"/>
          <w:szCs w:val="28"/>
        </w:rPr>
        <w:t>SPSS</w:t>
      </w:r>
      <w:r w:rsidRPr="007305C5">
        <w:rPr>
          <w:rFonts w:ascii="Sakkal Majalla" w:hAnsi="Sakkal Majalla" w:cs="Sakkal Majalla"/>
          <w:sz w:val="28"/>
          <w:szCs w:val="28"/>
          <w:rtl/>
        </w:rPr>
        <w:t xml:space="preserve"> الإصدار 28. شارك ما مجموعه 364 من مقدمي الرعاية الصحية في الدراسة الحالية. ومن بينهم 54.4% من الذكور و45.6% من الإناث. وحصل ما يقرب من نصف المشاركين في الدراسة (48.6%) على درجة البكالوريوس. وبالنسبة لمتغيرات الفئة العمرية والحالة الاجتماعية والدخل الشهري وسنوات الخبرة في العمل، وُجدت ارتباطات ذات دلالة إحصائية بين الذكور والإناث (قيمة الاحتمال &lt; 0.05). وبلغ متوسط </w:t>
      </w:r>
      <w:r w:rsidRPr="007305C5">
        <w:rPr>
          <w:rFonts w:ascii="Times New Roman" w:hAnsi="Times New Roman" w:cs="Times New Roman" w:hint="cs"/>
          <w:sz w:val="28"/>
          <w:szCs w:val="28"/>
          <w:rtl/>
        </w:rPr>
        <w:t>​​</w:t>
      </w:r>
      <w:r w:rsidRPr="007305C5">
        <w:rPr>
          <w:rFonts w:ascii="Sakkal Majalla" w:hAnsi="Sakkal Majalla" w:cs="Sakkal Majalla" w:hint="cs"/>
          <w:sz w:val="28"/>
          <w:szCs w:val="28"/>
          <w:rtl/>
        </w:rPr>
        <w:t>النسبة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المئوية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للموافقة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الكلية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على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بنود</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فقرات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الدراسة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لمقدمي</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الرعاية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الصحية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المشاركين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فيما</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يتعلق</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بالتصورات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والمواقف</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تجاه</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استخدام</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معايي</w:t>
      </w:r>
      <w:r w:rsidRPr="007305C5">
        <w:rPr>
          <w:rFonts w:ascii="Sakkal Majalla" w:hAnsi="Sakkal Majalla" w:cs="Sakkal Majalla"/>
          <w:sz w:val="28"/>
          <w:szCs w:val="28"/>
          <w:rtl/>
        </w:rPr>
        <w:t xml:space="preserve">ر المركز السعودي لاعتماد المستشفيات والمواقف تجاه استخدام </w:t>
      </w:r>
      <w:r w:rsidRPr="007305C5">
        <w:rPr>
          <w:rFonts w:ascii="Sakkal Majalla" w:hAnsi="Sakkal Majalla" w:cs="Sakkal Majalla"/>
          <w:sz w:val="28"/>
          <w:szCs w:val="28"/>
          <w:rtl/>
        </w:rPr>
        <w:lastRenderedPageBreak/>
        <w:t>معايير المركز السعودي لاعتماد المستشفيات كأداة لتحسين الجودة 80.1% و76.4% و72.0% على التوالي. وكانت أعلى نسبة موافقة على بنود فقرات الدراسة لمقدمي الرعاية الصحية المشاركين فيما يتعلق بالعوائق التي تمنع المستشفى من الحصول على الاستفادة الكاملة من اعتماد المركز السعودي لاعتماد المستشفيات هي أدوات تكنولوجيا المعلومات غير الملائمة (59.6%). الخلاصة: أظهرت نتائج الدراسة الحالية التصورات والمواقف المقبولة تجاه استخدام معايير المركز السعودي لاعتماد المستشفيات بين مقدمي الرعاية الصحية السعوديين. بالإضافة إلى ذلك، ينبغي تذليل العقبات المحددة لتحسين جودة وكفاءة وفعالية المستشفيات في المملكة العربية السعودية. كما تُسهم النتائج في توضيح عملية الاعتماد، مما قد يُساعد صانعي السياسات والجهات المعنية على اتخاذ قرارات مدروسة بشأن دمج معايير الاعتماد.</w:t>
      </w:r>
    </w:p>
    <w:p w14:paraId="15B319A5" w14:textId="77777777" w:rsidR="008107F8" w:rsidRDefault="008107F8" w:rsidP="008107F8">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2EB827F" w14:textId="77777777" w:rsidR="008107F8" w:rsidRPr="0030118B" w:rsidRDefault="008107F8" w:rsidP="00A82CC2">
      <w:pPr>
        <w:pStyle w:val="ListParagraph"/>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6FF9F469" w14:textId="77777777" w:rsidR="008107F8" w:rsidRPr="0030118B" w:rsidRDefault="008107F8" w:rsidP="008107F8">
      <w:pPr>
        <w:spacing w:line="360" w:lineRule="auto"/>
        <w:jc w:val="both"/>
        <w:rPr>
          <w:rFonts w:ascii="Sakkal Majalla" w:hAnsi="Sakkal Majalla" w:cs="Sakkal Majalla"/>
          <w:sz w:val="28"/>
          <w:szCs w:val="28"/>
          <w:rtl/>
        </w:rPr>
      </w:pPr>
      <w:r w:rsidRPr="0030118B">
        <w:rPr>
          <w:rFonts w:ascii="Sakkal Majalla" w:hAnsi="Sakkal Majalla" w:cs="Sakkal Majalla"/>
          <w:sz w:val="28"/>
          <w:szCs w:val="28"/>
          <w:rtl/>
        </w:rPr>
        <w:t>تركزت معظم الدراسات على العلاقة بين الاعتماد الصحي وجودة الخدمات في المستشفيات، وأكدت جميعها على أن تطبيق معايير الاعتماد يسهم في تحسين سلامة المرضى ورفع جودة الرعاية الصحية. كما اتفقت الدراسات على أن الالتزام بالمعايير الإلزامية يعزز الأداء المؤسسي ويؤدي إلى تحسين مؤشرات الجودة في المستشفيات، وأن المستشفيات الخاصة عادة ما تحقق نتائج أفضل في تطبيق هذه المعايير مقارنة بالمستشفيات الحكومية</w:t>
      </w:r>
      <w:r w:rsidRPr="0030118B">
        <w:rPr>
          <w:rFonts w:ascii="Sakkal Majalla" w:hAnsi="Sakkal Majalla" w:cs="Sakkal Majalla"/>
          <w:sz w:val="28"/>
          <w:szCs w:val="28"/>
        </w:rPr>
        <w:t>.</w:t>
      </w:r>
    </w:p>
    <w:p w14:paraId="63225BC6" w14:textId="77777777" w:rsidR="008107F8" w:rsidRPr="0030118B" w:rsidRDefault="008107F8" w:rsidP="00A82CC2">
      <w:pPr>
        <w:pStyle w:val="ListParagraph"/>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827B00B" w14:textId="77777777" w:rsidR="008107F8" w:rsidRPr="0030118B" w:rsidRDefault="008107F8" w:rsidP="008107F8">
      <w:pPr>
        <w:spacing w:line="360" w:lineRule="auto"/>
        <w:jc w:val="both"/>
        <w:rPr>
          <w:rFonts w:ascii="Sakkal Majalla" w:hAnsi="Sakkal Majalla" w:cs="Sakkal Majalla"/>
          <w:sz w:val="28"/>
          <w:szCs w:val="28"/>
          <w:rtl/>
        </w:rPr>
      </w:pPr>
      <w:r w:rsidRPr="0030118B">
        <w:rPr>
          <w:rFonts w:ascii="Sakkal Majalla" w:hAnsi="Sakkal Majalla" w:cs="Sakkal Majalla"/>
          <w:sz w:val="28"/>
          <w:szCs w:val="28"/>
          <w:rtl/>
        </w:rPr>
        <w:t>تباينت الدراسات في المنهجية المستخدمة بين مقطعية وكمية ومنهجيات مختلطة، وكذلك في نطاق الدراسة ومجالات التركيز؛ فبعضها ركز على مكافحة العدوى، بينما اهتم البعض الآخر بقياس الأداء المؤسسي بشكل عام أو تقييم تصورات ومواقف العاملين تجاه برامج الاعتماد. كما اختلفت النتائج حول تأثير حجم المستشفى على جودة تطبيق المعايير، حيث أظهرت بعض الدراسات علاقة ضعيفة بينما أظهرت أخرى علاقة إيجابية</w:t>
      </w:r>
      <w:r w:rsidRPr="0030118B">
        <w:rPr>
          <w:rFonts w:ascii="Sakkal Majalla" w:hAnsi="Sakkal Majalla" w:cs="Sakkal Majalla"/>
          <w:sz w:val="28"/>
          <w:szCs w:val="28"/>
        </w:rPr>
        <w:t>.</w:t>
      </w:r>
    </w:p>
    <w:p w14:paraId="65996C29" w14:textId="77777777" w:rsidR="008107F8" w:rsidRPr="0030118B" w:rsidRDefault="008107F8" w:rsidP="00A82CC2">
      <w:pPr>
        <w:pStyle w:val="ListParagraph"/>
        <w:numPr>
          <w:ilvl w:val="0"/>
          <w:numId w:val="2"/>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9D75CC0" w14:textId="77777777" w:rsidR="008107F8" w:rsidRPr="0030118B" w:rsidRDefault="008107F8" w:rsidP="008107F8">
      <w:pPr>
        <w:spacing w:after="0" w:line="360" w:lineRule="auto"/>
        <w:jc w:val="both"/>
        <w:rPr>
          <w:rFonts w:ascii="Sakkal Majalla" w:hAnsi="Sakkal Majalla" w:cs="Sakkal Majalla"/>
          <w:sz w:val="28"/>
          <w:szCs w:val="28"/>
          <w:rtl/>
        </w:rPr>
      </w:pPr>
      <w:r w:rsidRPr="0030118B">
        <w:rPr>
          <w:rFonts w:ascii="Sakkal Majalla" w:hAnsi="Sakkal Majalla" w:cs="Sakkal Majalla"/>
          <w:sz w:val="28"/>
          <w:szCs w:val="28"/>
          <w:rtl/>
        </w:rPr>
        <w:t xml:space="preserve">رغم كثرة الدراسات السابقة، إلا أن هناك فجوات واضحة تتعلق بدراسة تأثير برامج الاعتماد على المستشفيات الخاصة بشكل محدد، مع التركيز على جودة الخدمات الصحية عبر جميع المعايير وليس فقط مكافحة العدوى. كما أن الدراسات السابقة لم تتناول بشكل كافٍ العوامل المؤثرة على فعالية الاعتماد، مثل الثقافة التنظيمية والقيادة وإدراك العاملين للعلاقة بين الاعتماد والجودة. ومن هنا، يهدف البحث الحالي إلى سد هذه الفجوات </w:t>
      </w:r>
      <w:r w:rsidRPr="0030118B">
        <w:rPr>
          <w:rFonts w:ascii="Sakkal Majalla" w:hAnsi="Sakkal Majalla" w:cs="Sakkal Majalla"/>
          <w:sz w:val="28"/>
          <w:szCs w:val="28"/>
          <w:rtl/>
        </w:rPr>
        <w:lastRenderedPageBreak/>
        <w:t>عبر تقييم شامل لتأثير برامج الاعتماد على جودة الخدمات في المستشفيات الخاصة بالمملكة، مع مراعاة العوامل المؤثرة والمتغيرات السياقية</w:t>
      </w:r>
      <w:r w:rsidRPr="0030118B">
        <w:rPr>
          <w:rFonts w:ascii="Sakkal Majalla" w:hAnsi="Sakkal Majalla" w:cs="Sakkal Majalla"/>
          <w:sz w:val="28"/>
          <w:szCs w:val="28"/>
        </w:rPr>
        <w:t>.</w:t>
      </w:r>
    </w:p>
    <w:p w14:paraId="660E1541" w14:textId="77777777" w:rsidR="008107F8" w:rsidRPr="00631815" w:rsidRDefault="008107F8" w:rsidP="008107F8">
      <w:pPr>
        <w:spacing w:after="0" w:line="360" w:lineRule="auto"/>
        <w:jc w:val="both"/>
        <w:rPr>
          <w:rFonts w:ascii="Sakkal Majalla" w:eastAsia="Times New Roman" w:hAnsi="Sakkal Majalla" w:cs="Sakkal Majalla"/>
          <w:b/>
          <w:bCs/>
          <w:color w:val="1F1F1F"/>
          <w:sz w:val="28"/>
          <w:szCs w:val="28"/>
          <w:rtl/>
        </w:rPr>
      </w:pPr>
    </w:p>
    <w:p w14:paraId="455240D8" w14:textId="77777777" w:rsidR="008107F8" w:rsidRPr="007D3F12" w:rsidRDefault="008107F8" w:rsidP="008107F8">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23604271"/>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7F8E7D53" w14:textId="77777777" w:rsidR="008107F8" w:rsidRPr="00396B8F" w:rsidRDefault="008107F8" w:rsidP="008107F8">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تعتبر</w:t>
      </w:r>
      <w:r w:rsidRPr="00396B8F">
        <w:rPr>
          <w:rFonts w:ascii="Sakkal Majalla" w:hAnsi="Sakkal Majalla" w:cs="Sakkal Majalla"/>
          <w:sz w:val="28"/>
          <w:szCs w:val="28"/>
          <w:rtl/>
        </w:rPr>
        <w:t xml:space="preserve"> المنطلقات النظرية بمثابة الإطار الفكري الذي تستند إليه الدراسة لتوضيح المفاهيم والمبادئ الأساسية المرتبطة بموضوعها، وتفسير العلاقات بين متغيراتها. وفي ضوء ذلك، فإن دراسة دور برامج الاعتماد الصحي في تحسين جودة الخدمات الصحية في مستشفيات القطاع الخاص في المملكة العربية السعودية تستند إلى مجموعة من الأسس النظرية التي تفسر العلاقة التكاملية بين الاعتماد الصحي والجودة في الرعاية الصحية. إذ يُنظر إلى برامج الاعتماد الصحي على أنها أداة استراتيجية تهدف إلى تطوير النظم والسياسات والإجراءات داخل المؤسسات الصحية بما يضمن تطبيق معايير محددة للسلامة والجودة، ويُسهم في التحسين المستمر للأداء المؤسسي والسريري. وفي المقابل، تمثل جودة الخدمات الصحية الهدف النهائي لأي نظام صحي فعال، حيث تُقاس بمدى قدرة المستشفى على تقديم رعاية آمنة، وفعالة، تتمحور حول المريض، وتحقق رضاه. ومن ثم، فإن المنطلقات النظرية لهذه الدراسة تستهدف تحليل العلاقة بين هذين المفهومين من منظور علمي، يربط بين مبادئ إدارة الجودة الشاملة ومتطلبات الاعتماد الصحي، مع التركيز على كيفية انعكاس تطبيق هذه البرامج على كفاءة وفاعلية الخدمات الصحية في المستشفيات الخاصة السعودية</w:t>
      </w:r>
      <w:r w:rsidRPr="00396B8F">
        <w:rPr>
          <w:rFonts w:ascii="Sakkal Majalla" w:hAnsi="Sakkal Majalla" w:cs="Sakkal Majalla"/>
          <w:sz w:val="28"/>
          <w:szCs w:val="28"/>
        </w:rPr>
        <w:t>.</w:t>
      </w:r>
    </w:p>
    <w:p w14:paraId="186AD7B5" w14:textId="77777777" w:rsidR="008107F8" w:rsidRPr="00396B8F" w:rsidRDefault="008107F8" w:rsidP="00A82CC2">
      <w:pPr>
        <w:pStyle w:val="ListParagraph"/>
        <w:numPr>
          <w:ilvl w:val="0"/>
          <w:numId w:val="2"/>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 xml:space="preserve"> مفهوم الاعتماد الصحي وأهميته</w:t>
      </w:r>
    </w:p>
    <w:p w14:paraId="55E20CA6"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 xml:space="preserve">يُعد الاعتماد الصحي أحد أبرز الآليات العالمية التي تهدف إلى تعزيز جودة الرعاية الصحية وتحقيق سلامة المرضى، إذ يقوم على تقييم المنشآت الصحية وفق معايير محددة وشاملة تغطي جميع الجوانب الإدارية والفنية والإكلينيكية. ويُعرَّف الاعتماد الصحي بأنه </w:t>
      </w:r>
      <w:r w:rsidRPr="00396B8F">
        <w:rPr>
          <w:rFonts w:ascii="Sakkal Majalla" w:hAnsi="Sakkal Majalla" w:cs="Sakkal Majalla"/>
          <w:i/>
          <w:iCs/>
          <w:sz w:val="28"/>
          <w:szCs w:val="28"/>
          <w:rtl/>
        </w:rPr>
        <w:t>عملية تقييم منهجية تُجرى من قبل جهة خارجية مستقلة، تهدف إلى تحديد مدى التزام المؤسسة الصحية بتطبيق معايير الجودة والأداء المعتمدة سلفًا</w:t>
      </w:r>
      <w:r w:rsidRPr="00396B8F">
        <w:rPr>
          <w:rFonts w:ascii="Sakkal Majalla" w:hAnsi="Sakkal Majalla" w:cs="Sakkal Majalla"/>
          <w:sz w:val="28"/>
          <w:szCs w:val="28"/>
          <w:rtl/>
        </w:rPr>
        <w:t>، ومن ثم منحها شهادة اعتماد في حال استيفائها لتلك المعايير. وتكمن أهمية الاعتماد الصحي في كونه لا يُعنى فقط بالحصول على شهادة رسمية، بل يمثل إطارًا متكاملًا للتحسين المستمر، يسعى إلى ترسيخ ثقافة الجودة داخل المؤسسة وضمان استدامة الأداء المتميز. كما يسهم في رفع كفاءة العاملين وتحفيزهم على الالتزام بمعايير السلامة والفعالية، ويعزز ثقة المرضى والمجتمع في الخدمات الصحية المقدمة</w:t>
      </w:r>
      <w:r w:rsidRPr="00396B8F">
        <w:rPr>
          <w:rFonts w:ascii="Sakkal Majalla" w:hAnsi="Sakkal Majalla" w:cs="Sakkal Majalla"/>
          <w:sz w:val="28"/>
          <w:szCs w:val="28"/>
        </w:rPr>
        <w:t>.</w:t>
      </w:r>
    </w:p>
    <w:p w14:paraId="5C0C2A99"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lastRenderedPageBreak/>
        <w:t>في السياق السعودي، تبنّت وزارة الصحة وهيئة “سباهي” (المركز السعودي لاعتماد المنشآت الصحية) هذا النهج بهدف الارتقاء بمستوى الرعاية الصحية الوطنية، حيث تم تطوير معايير وطنية تتوافق مع أفضل الممارسات العالمية، وتُعنى بتقييم الأداء في الجوانب السريرية والإدارية على حد سواء. وتبرز أهمية الاعتماد الصحي في كونه أداة استراتيجية لتحقيق أحد الأهداف الرئيسة لرؤية المملكة 2030، والمتمثل في تحسين جودة وكفاءة الخدمات الصحية وتحقيق رضا المستفيدين. ومن ثمّ، فإن دراسة أثر برامج الاعتماد الصحي على المستشفيات الخاصة السعودية تمثل خطوة أساسية لفهم مدى فاعلية هذه الجهود ومدى انعكاسها على جودة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51251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محم16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6B8F">
            <w:rPr>
              <w:rFonts w:ascii="Sakkal Majalla" w:hAnsi="Sakkal Majalla" w:cs="Sakkal Majalla" w:hint="cs"/>
              <w:noProof/>
              <w:sz w:val="28"/>
              <w:szCs w:val="28"/>
              <w:rtl/>
              <w:lang w:bidi="ar-EG"/>
            </w:rPr>
            <w:t>(محمد عيسى أبورحمة، 2016)</w:t>
          </w:r>
          <w:r>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59CB17CE" w14:textId="77777777" w:rsidR="008107F8" w:rsidRPr="00396B8F" w:rsidRDefault="008107F8" w:rsidP="00A82CC2">
      <w:pPr>
        <w:pStyle w:val="ListParagraph"/>
        <w:numPr>
          <w:ilvl w:val="0"/>
          <w:numId w:val="2"/>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 xml:space="preserve"> جودة الخدمات الصحية كمفهوم إداري وتنفيذي</w:t>
      </w:r>
    </w:p>
    <w:p w14:paraId="5F5D2D13"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 xml:space="preserve">جودة الخدمات الصحية تُعدّ من المفاهيم المعقدة التي تجمع بين الجوانب الإكلينيكية والإدارية والإنسانية، إذ تُعرف بأنها </w:t>
      </w:r>
      <w:r w:rsidRPr="00396B8F">
        <w:rPr>
          <w:rFonts w:ascii="Sakkal Majalla" w:hAnsi="Sakkal Majalla" w:cs="Sakkal Majalla"/>
          <w:i/>
          <w:iCs/>
          <w:sz w:val="28"/>
          <w:szCs w:val="28"/>
          <w:rtl/>
        </w:rPr>
        <w:t>مدى قدرة الخدمات الصحية المقدمة على تلبية احتياجات المرضى وتوقعاتهم، وفقًا للمعايير العلمية والمهنية المعتمدة</w:t>
      </w:r>
      <w:r w:rsidRPr="00396B8F">
        <w:rPr>
          <w:rFonts w:ascii="Sakkal Majalla" w:hAnsi="Sakkal Majalla" w:cs="Sakkal Majalla"/>
          <w:sz w:val="28"/>
          <w:szCs w:val="28"/>
        </w:rPr>
        <w:t xml:space="preserve">. </w:t>
      </w:r>
      <w:r w:rsidRPr="00396B8F">
        <w:rPr>
          <w:rFonts w:ascii="Sakkal Majalla" w:hAnsi="Sakkal Majalla" w:cs="Sakkal Majalla"/>
          <w:sz w:val="28"/>
          <w:szCs w:val="28"/>
          <w:rtl/>
        </w:rPr>
        <w:t>ويشير مفهوم الجودة في المجال الصحي إلى تحقيق التوازن بين الكفاءة (أي الاستخدام الأمثل للموارد) والفعالية (أي تحقيق النتائج المرجوة) والرضا (أي استجابة الخدمة لتوقعات المستفيدين). وتنبع أهمية الجودة من كونها تمثل المؤشر الرئيس الذي يُقاس به نجاح أي نظام صحي، إذ تعكس مدى التزامه بتطبيق المعايير العالمية للرعاية، وضمان سلامة المرضى، وتحقيق استدامة التحسين المستمر</w:t>
      </w:r>
      <w:r w:rsidRPr="00396B8F">
        <w:rPr>
          <w:rFonts w:ascii="Sakkal Majalla" w:hAnsi="Sakkal Majalla" w:cs="Sakkal Majalla"/>
          <w:sz w:val="28"/>
          <w:szCs w:val="28"/>
        </w:rPr>
        <w:t>.</w:t>
      </w:r>
    </w:p>
    <w:p w14:paraId="03C0F1A5" w14:textId="446BA011"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وتتأثر جودة الخدمات الصحية بعدة عوامل مترابطة، من أهمها كفاءة الكوادر البشرية، وفاعلية القيادة والإدارة، وتوفر البنية التحتية الطبية، ووضوح الإجراءات التشغيلية، ومدى التزام المؤسسة بمعايير السلامة. ومن هذا المنطلق، فإن تطبيق برامج الاعتماد الصحي يسهم في تنظيم هذه العوامل ضمن إطار منهجي موحد، يهدف إلى توحيد الإجراءات وتحسين العمليات التشغيلية وضمان استمرارية مراقبة الأداء. وبالتالي، فإن الاعتماد الصحي ليس مجرد عملية تقييم خارجي، بل هو وسيلة لترسيخ ثقافة الجودة الشاملة داخل المنشأة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75362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مهد17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6B8F">
            <w:rPr>
              <w:rFonts w:ascii="Sakkal Majalla" w:hAnsi="Sakkal Majalla" w:cs="Sakkal Majalla" w:hint="cs"/>
              <w:noProof/>
              <w:sz w:val="28"/>
              <w:szCs w:val="28"/>
              <w:rtl/>
              <w:lang w:bidi="ar-EG"/>
            </w:rPr>
            <w:t>(مهدي، 2017)</w:t>
          </w:r>
          <w:r>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1C02FAB8" w14:textId="77777777" w:rsidR="008107F8" w:rsidRPr="00396B8F" w:rsidRDefault="008107F8" w:rsidP="00A82CC2">
      <w:pPr>
        <w:pStyle w:val="ListParagraph"/>
        <w:numPr>
          <w:ilvl w:val="0"/>
          <w:numId w:val="2"/>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 xml:space="preserve"> العلاقة بين الاعتماد الصحي وتحسين الجودة</w:t>
      </w:r>
    </w:p>
    <w:p w14:paraId="39592C07"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 xml:space="preserve">ترتكز العلاقة بين الاعتماد الصحي وجودة الخدمات الصحية على مبدأ التحسين المستمر، إذ تسعى برامج الاعتماد إلى تحويل المفاهيم النظرية للجودة إلى ممارسات عملية يمكن قياسها ومراقبتها. فالمعايير التي تضعها هيئات الاعتماد عادةً تشمل مجموعة من المحاور الأساسية مثل سلامة المرضى، وإدارة المخاطر، وفعالية القيادة، وتحسين الأداء، والتقييم المستمر للنتائج. وعند التزام المؤسسة الصحية بهذه المعايير، فإن ذلك يؤدي </w:t>
      </w:r>
      <w:r w:rsidRPr="00396B8F">
        <w:rPr>
          <w:rFonts w:ascii="Sakkal Majalla" w:hAnsi="Sakkal Majalla" w:cs="Sakkal Majalla"/>
          <w:sz w:val="28"/>
          <w:szCs w:val="28"/>
          <w:rtl/>
        </w:rPr>
        <w:lastRenderedPageBreak/>
        <w:t>إلى تحسين بيئة العمل، ورفع مستوى التنسيق بين الأقسام، وتعزيز الثقة بين الإدارة والعاملين، مما ينعكس إيجابًا على جودة الخدمات المقدمة للمستفيدين</w:t>
      </w:r>
      <w:r w:rsidRPr="00396B8F">
        <w:rPr>
          <w:rFonts w:ascii="Sakkal Majalla" w:hAnsi="Sakkal Majalla" w:cs="Sakkal Majalla"/>
          <w:sz w:val="28"/>
          <w:szCs w:val="28"/>
        </w:rPr>
        <w:t>.</w:t>
      </w:r>
    </w:p>
    <w:p w14:paraId="2CFAD173"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وفي المستشفيات الخاصة، تبرز أهمية هذه العلاقة بشكل أكبر، نظرًا لأن المنافسة السوقية تدفع هذه المؤسسات إلى البحث عن التميز وتحقيق رضا المرضى كميزة تنافسية. ومن خلال تطبيق برامج الاعتماد، يمكن للمستشفيات الخاصة تطوير أنظمتها التشغيلية، وتبني أدوات قياس الأداء، وتحسين التواصل الداخلي، ما يسهم في بناء بيئة صحية آمنة قائمة على الشفافية والمسؤولية المهنية. وتؤكد الدراسات الحديثة أن المستشفيات التي حصلت على الاعتماد الصحي تميل إلى تحقيق نتائج أفضل في مؤشرات الجودة وسلامة المرضى مقارنة بتلك التي لم تحصل على الاعتماد، مما يعزز فرضية أن الاعتماد يشكل رافعة حقيقية لتحسين الأداء المؤسسي والسريري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57982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سعد22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(سعد، 2022)</w:t>
          </w:r>
          <w:r>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2D41F881" w14:textId="77777777" w:rsidR="008107F8" w:rsidRPr="00396B8F" w:rsidRDefault="008107F8" w:rsidP="00A82CC2">
      <w:pPr>
        <w:pStyle w:val="ListParagraph"/>
        <w:numPr>
          <w:ilvl w:val="0"/>
          <w:numId w:val="2"/>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الإطار التنظيمي للاعتماد الصحي في المملكة العربية السعودية</w:t>
      </w:r>
    </w:p>
    <w:p w14:paraId="56E72A87"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تُشرف هيئة المركز السعودي لاعتماد المنشآت الصحية</w:t>
      </w:r>
      <w:r w:rsidRPr="00396B8F">
        <w:rPr>
          <w:rFonts w:ascii="Sakkal Majalla" w:hAnsi="Sakkal Majalla" w:cs="Sakkal Majalla"/>
          <w:sz w:val="28"/>
          <w:szCs w:val="28"/>
        </w:rPr>
        <w:t xml:space="preserve"> </w:t>
      </w:r>
      <w:r>
        <w:rPr>
          <w:rFonts w:ascii="Sakkal Majalla" w:hAnsi="Sakkal Majalla" w:cs="Sakkal Majalla" w:hint="cs"/>
          <w:sz w:val="28"/>
          <w:szCs w:val="28"/>
          <w:rtl/>
        </w:rPr>
        <w:t>(</w:t>
      </w:r>
      <w:r w:rsidRPr="00396B8F">
        <w:rPr>
          <w:rFonts w:ascii="Sakkal Majalla" w:hAnsi="Sakkal Majalla" w:cs="Sakkal Majalla"/>
          <w:sz w:val="28"/>
          <w:szCs w:val="28"/>
          <w:rtl/>
        </w:rPr>
        <w:t>سباهي</w:t>
      </w:r>
      <w:r w:rsidRPr="00396B8F">
        <w:rPr>
          <w:rFonts w:ascii="Sakkal Majalla" w:hAnsi="Sakkal Majalla" w:cs="Sakkal Majalla"/>
          <w:sz w:val="28"/>
          <w:szCs w:val="28"/>
        </w:rPr>
        <w:t xml:space="preserve"> – CBAHI</w:t>
      </w:r>
      <w:r>
        <w:rPr>
          <w:rFonts w:ascii="Sakkal Majalla" w:hAnsi="Sakkal Majalla" w:cs="Sakkal Majalla" w:hint="cs"/>
          <w:sz w:val="28"/>
          <w:szCs w:val="28"/>
          <w:rtl/>
        </w:rPr>
        <w:t>)</w:t>
      </w:r>
      <w:r w:rsidRPr="00396B8F">
        <w:rPr>
          <w:rFonts w:ascii="Sakkal Majalla" w:hAnsi="Sakkal Majalla" w:cs="Sakkal Majalla"/>
          <w:sz w:val="28"/>
          <w:szCs w:val="28"/>
        </w:rPr>
        <w:t xml:space="preserve"> </w:t>
      </w:r>
      <w:r w:rsidRPr="00396B8F">
        <w:rPr>
          <w:rFonts w:ascii="Sakkal Majalla" w:hAnsi="Sakkal Majalla" w:cs="Sakkal Majalla"/>
          <w:sz w:val="28"/>
          <w:szCs w:val="28"/>
          <w:rtl/>
        </w:rPr>
        <w:t xml:space="preserve">على عملية الاعتماد داخل المملكة، وقد طوّرت الهيئة منظومة شاملة من المعايير الوطنية التي تغطي مختلف أنواع المؤسسات الصحية بما في ذلك المستشفيات الخاصة. وتركز هذه المعايير على محاور رئيسة مثل إدارة القيادة والحوكمة، حقوق المرضى، مكافحة العدوى، إدارة المخاطر، التمريض، السجلات الطبية، وغيرها من المجالات الحيوية. وتتميز منظومة “سباهي” بكونها تراعي الخصوصية التنظيمية والثقافية للقطاع الصحي السعودي، وفي الوقت ذاته تواكب المعايير الدولية المعتمدة من قبل منظمات مثل </w:t>
      </w:r>
      <w:r w:rsidRPr="00396B8F">
        <w:rPr>
          <w:rFonts w:ascii="Sakkal Majalla" w:hAnsi="Sakkal Majalla" w:cs="Sakkal Majalla"/>
          <w:i/>
          <w:iCs/>
          <w:sz w:val="28"/>
          <w:szCs w:val="28"/>
          <w:rtl/>
        </w:rPr>
        <w:t>اللجنة الدولية المشتركة</w:t>
      </w:r>
      <w:r w:rsidRPr="00396B8F">
        <w:rPr>
          <w:rFonts w:ascii="Sakkal Majalla" w:hAnsi="Sakkal Majalla" w:cs="Sakkal Majalla"/>
          <w:i/>
          <w:iCs/>
          <w:sz w:val="28"/>
          <w:szCs w:val="28"/>
        </w:rPr>
        <w:t xml:space="preserve"> (JCI)</w:t>
      </w:r>
      <w:r w:rsidRPr="00396B8F">
        <w:rPr>
          <w:rFonts w:ascii="Sakkal Majalla" w:hAnsi="Sakkal Majalla" w:cs="Sakkal Majalla"/>
          <w:sz w:val="28"/>
          <w:szCs w:val="28"/>
        </w:rPr>
        <w:t xml:space="preserve"> </w:t>
      </w:r>
      <w:r w:rsidRPr="00396B8F">
        <w:rPr>
          <w:rFonts w:ascii="Sakkal Majalla" w:hAnsi="Sakkal Majalla" w:cs="Sakkal Majalla"/>
          <w:sz w:val="28"/>
          <w:szCs w:val="28"/>
          <w:rtl/>
        </w:rPr>
        <w:t>و</w:t>
      </w:r>
      <w:r w:rsidRPr="00396B8F">
        <w:rPr>
          <w:rFonts w:ascii="Sakkal Majalla" w:hAnsi="Sakkal Majalla" w:cs="Sakkal Majalla"/>
          <w:i/>
          <w:iCs/>
          <w:sz w:val="28"/>
          <w:szCs w:val="28"/>
          <w:rtl/>
        </w:rPr>
        <w:t>منظمة الصحة العالمية</w:t>
      </w:r>
      <w:r w:rsidRPr="00396B8F">
        <w:rPr>
          <w:rFonts w:ascii="Sakkal Majalla" w:hAnsi="Sakkal Majalla" w:cs="Sakkal Majalla"/>
          <w:i/>
          <w:iCs/>
          <w:sz w:val="28"/>
          <w:szCs w:val="28"/>
        </w:rPr>
        <w:t xml:space="preserve"> (WHO)</w:t>
      </w:r>
      <w:r w:rsidRPr="00396B8F">
        <w:rPr>
          <w:rFonts w:ascii="Sakkal Majalla" w:hAnsi="Sakkal Majalla" w:cs="Sakkal Majalla"/>
          <w:sz w:val="28"/>
          <w:szCs w:val="28"/>
        </w:rPr>
        <w:t>.</w:t>
      </w:r>
    </w:p>
    <w:p w14:paraId="7D5769B0" w14:textId="639686B8" w:rsidR="008107F8" w:rsidRDefault="008107F8" w:rsidP="008107F8">
      <w:pPr>
        <w:spacing w:line="360" w:lineRule="auto"/>
        <w:jc w:val="both"/>
        <w:rPr>
          <w:rFonts w:ascii="Sakkal Majalla" w:hAnsi="Sakkal Majalla" w:cs="Sakkal Majalla"/>
          <w:sz w:val="28"/>
          <w:szCs w:val="28"/>
          <w:rtl/>
        </w:rPr>
      </w:pPr>
      <w:r w:rsidRPr="00396B8F">
        <w:rPr>
          <w:rFonts w:ascii="Sakkal Majalla" w:hAnsi="Sakkal Majalla" w:cs="Sakkal Majalla"/>
          <w:sz w:val="28"/>
          <w:szCs w:val="28"/>
          <w:rtl/>
        </w:rPr>
        <w:t>من خلال هذا الإطار التنظيمي، يُطلب من المستشفيات الخاصة إجراء تقييم ذاتي شامل قبل الخضوع للتقييم الخارجي، مما يعزز من وعيها بأوجه القصور والاحتياج للتحسين. كما أن نظام المتابعة الدورية الذي تعتمده “سباهي” بعد منح الاعتماد يضمن استدامة الجودة وعدم التراجع في الأداء. ومع ذلك، تواجه بعض المستشفيات الخاصة تحديات في تطبيق هذه المعايير، خصوصًا من حيث الموارد البشرية والتكاليف المالية والتوافق مع متطلبات العمل اليومي. ومن هنا تأتي أهمية هذه الدراسة لتقييم مدى تأثير هذا النظام الوطني للاعتماد على جودة الخدمات الفعلية في تلك المستشفيات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70461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الم242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(المزمومي، 2024)</w:t>
          </w:r>
          <w:r>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r w:rsidR="001C2FF0">
        <w:rPr>
          <w:rFonts w:ascii="Sakkal Majalla" w:hAnsi="Sakkal Majalla" w:cs="Sakkal Majalla"/>
          <w:sz w:val="28"/>
          <w:szCs w:val="28"/>
        </w:rPr>
        <w:t xml:space="preserve">  </w:t>
      </w:r>
    </w:p>
    <w:p w14:paraId="48B75E9D" w14:textId="097A8AE5" w:rsidR="008107F8" w:rsidRDefault="001C2FF0" w:rsidP="008107F8">
      <w:pPr>
        <w:spacing w:line="360" w:lineRule="auto"/>
        <w:jc w:val="both"/>
        <w:rPr>
          <w:rFonts w:ascii="Sakkal Majalla" w:hAnsi="Sakkal Majalla" w:cs="Sakkal Majalla"/>
          <w:sz w:val="28"/>
          <w:szCs w:val="28"/>
        </w:rPr>
      </w:pPr>
      <w:r>
        <w:rPr>
          <w:rFonts w:ascii="Sakkal Majalla" w:hAnsi="Sakkal Majalla" w:cs="Sakkal Majalla"/>
          <w:sz w:val="28"/>
          <w:szCs w:val="28"/>
        </w:rPr>
        <w:t xml:space="preserve">   </w:t>
      </w:r>
    </w:p>
    <w:p w14:paraId="3D2F2B50" w14:textId="77777777" w:rsidR="001C2FF0" w:rsidRPr="00396B8F" w:rsidRDefault="001C2FF0" w:rsidP="008107F8">
      <w:pPr>
        <w:spacing w:line="360" w:lineRule="auto"/>
        <w:jc w:val="both"/>
        <w:rPr>
          <w:rFonts w:ascii="Sakkal Majalla" w:hAnsi="Sakkal Majalla" w:cs="Sakkal Majalla"/>
          <w:sz w:val="28"/>
          <w:szCs w:val="28"/>
        </w:rPr>
      </w:pPr>
      <w:bookmarkStart w:id="47" w:name="_GoBack"/>
      <w:bookmarkEnd w:id="47"/>
    </w:p>
    <w:p w14:paraId="1D7E6D51" w14:textId="77777777" w:rsidR="008107F8" w:rsidRPr="00396B8F" w:rsidRDefault="008107F8" w:rsidP="00A82CC2">
      <w:pPr>
        <w:pStyle w:val="ListParagraph"/>
        <w:numPr>
          <w:ilvl w:val="0"/>
          <w:numId w:val="2"/>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lastRenderedPageBreak/>
        <w:t xml:space="preserve"> المنظور النظري للعلاقة بين الاعتماد والجودة من خلال نماذج الجودة الشاملة</w:t>
      </w:r>
    </w:p>
    <w:p w14:paraId="163470F4"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تعتمد هذه الدراسة في إطارها النظري على مبادئ إدارة الجودة الشاملة</w:t>
      </w:r>
      <w:r w:rsidRPr="00396B8F">
        <w:rPr>
          <w:rFonts w:ascii="Sakkal Majalla" w:hAnsi="Sakkal Majalla" w:cs="Sakkal Majalla"/>
          <w:sz w:val="28"/>
          <w:szCs w:val="28"/>
        </w:rPr>
        <w:t xml:space="preserve"> (TQM) </w:t>
      </w:r>
      <w:r w:rsidRPr="00396B8F">
        <w:rPr>
          <w:rFonts w:ascii="Sakkal Majalla" w:hAnsi="Sakkal Majalla" w:cs="Sakkal Majalla"/>
          <w:sz w:val="28"/>
          <w:szCs w:val="28"/>
          <w:rtl/>
        </w:rPr>
        <w:t>التي تؤكد على التحسين المستمر، والقيادة الفاعلة، والمشاركة الشاملة للعاملين، والتركيز على رضا المستفيد. فبرامج الاعتماد الصحي تمثل في جوهرها أحد تطبيقات فلسفة الجودة الشاملة، إذ تهدف إلى تحقيق تكامل بين مختلف عناصر النظام الصحي لضمان تقديم خدمة آمنة وفعّالة وذات كفاءة عالية. ويُعد نموذج “ديمنج للتحسين المستمر” ونموذج “دونابديان لتقييم الجودة” من أبرز الأطر النظرية التي يمكن الاستناد إليها في فهم العلاقة بين الاعتماد الصحي وتحسين جودة الرعاية</w:t>
      </w:r>
      <w:r w:rsidRPr="00396B8F">
        <w:rPr>
          <w:rFonts w:ascii="Sakkal Majalla" w:hAnsi="Sakkal Majalla" w:cs="Sakkal Majalla"/>
          <w:sz w:val="28"/>
          <w:szCs w:val="28"/>
        </w:rPr>
        <w:t>.</w:t>
      </w:r>
    </w:p>
    <w:p w14:paraId="74DE00C7" w14:textId="77777777" w:rsidR="008107F8" w:rsidRPr="00396B8F" w:rsidRDefault="008107F8" w:rsidP="008107F8">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وفق نموذج دونابديان، يمكن النظر إلى الاعتماد الصحي كعملية تؤثر في هيكل النظام الصحي</w:t>
      </w:r>
      <w:r w:rsidRPr="00396B8F">
        <w:rPr>
          <w:rFonts w:ascii="Sakkal Majalla" w:hAnsi="Sakkal Majalla" w:cs="Sakkal Majalla"/>
          <w:sz w:val="28"/>
          <w:szCs w:val="28"/>
        </w:rPr>
        <w:t xml:space="preserve"> (Structure) </w:t>
      </w:r>
      <w:r w:rsidRPr="00396B8F">
        <w:rPr>
          <w:rFonts w:ascii="Sakkal Majalla" w:hAnsi="Sakkal Majalla" w:cs="Sakkal Majalla"/>
          <w:sz w:val="28"/>
          <w:szCs w:val="28"/>
          <w:rtl/>
        </w:rPr>
        <w:t>من خلال تطوير السياسات والإجراءات والبنية التحتية، وتؤثر في العمليات التشغيلية</w:t>
      </w:r>
      <w:r w:rsidRPr="00396B8F">
        <w:rPr>
          <w:rFonts w:ascii="Sakkal Majalla" w:hAnsi="Sakkal Majalla" w:cs="Sakkal Majalla"/>
          <w:sz w:val="28"/>
          <w:szCs w:val="28"/>
        </w:rPr>
        <w:t xml:space="preserve"> (Process) </w:t>
      </w:r>
      <w:r w:rsidRPr="00396B8F">
        <w:rPr>
          <w:rFonts w:ascii="Sakkal Majalla" w:hAnsi="Sakkal Majalla" w:cs="Sakkal Majalla"/>
          <w:sz w:val="28"/>
          <w:szCs w:val="28"/>
          <w:rtl/>
        </w:rPr>
        <w:t>عبر توحيد الممارسات الإكلينيكية والإدارية، ومن ثم تنعكس على النتائج</w:t>
      </w:r>
      <w:r w:rsidRPr="00396B8F">
        <w:rPr>
          <w:rFonts w:ascii="Sakkal Majalla" w:hAnsi="Sakkal Majalla" w:cs="Sakkal Majalla"/>
          <w:sz w:val="28"/>
          <w:szCs w:val="28"/>
        </w:rPr>
        <w:t xml:space="preserve"> (Outcome) </w:t>
      </w:r>
      <w:r w:rsidRPr="00396B8F">
        <w:rPr>
          <w:rFonts w:ascii="Sakkal Majalla" w:hAnsi="Sakkal Majalla" w:cs="Sakkal Majalla"/>
          <w:sz w:val="28"/>
          <w:szCs w:val="28"/>
          <w:rtl/>
        </w:rPr>
        <w:t>في شكل تحسن في رضا المرضى، وسلامتهم، وكفاءة استخدام الموارد. ومن هذا المنطلق، فإن الاعتماد الصحي يمثل أداة استراتيجية لتحويل مبادئ الجودة من إطار تنظيري إلى ممارسة عملية ملموسة داخل المؤسسات الصحية الخاصة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46504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w:t>
          </w:r>
          <w:r w:rsidRPr="007305C5">
            <w:rPr>
              <w:rFonts w:ascii="Sakkal Majalla" w:hAnsi="Sakkal Majalla" w:cs="Sakkal Majalla" w:hint="cs"/>
              <w:noProof/>
              <w:sz w:val="28"/>
              <w:szCs w:val="28"/>
              <w:lang w:bidi="ar-EG"/>
            </w:rPr>
            <w:t>Al-Shehri</w:t>
          </w:r>
          <w:r w:rsidRPr="007305C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70ABE679" w14:textId="77777777" w:rsidR="008107F8" w:rsidRPr="008107F8" w:rsidRDefault="008107F8" w:rsidP="00696746">
      <w:pPr>
        <w:spacing w:line="360" w:lineRule="auto"/>
        <w:jc w:val="both"/>
        <w:rPr>
          <w:rFonts w:ascii="Sakkal Majalla" w:hAnsi="Sakkal Majalla" w:cs="Sakkal Majalla"/>
          <w:sz w:val="28"/>
          <w:szCs w:val="28"/>
        </w:rPr>
      </w:pPr>
    </w:p>
    <w:sectPr w:rsidR="008107F8" w:rsidRPr="008107F8"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A7CD4" w14:textId="77777777" w:rsidR="00A82CC2" w:rsidRDefault="00A82CC2" w:rsidP="002E5015">
      <w:pPr>
        <w:spacing w:after="0" w:line="240" w:lineRule="auto"/>
      </w:pPr>
      <w:r>
        <w:separator/>
      </w:r>
    </w:p>
  </w:endnote>
  <w:endnote w:type="continuationSeparator" w:id="0">
    <w:p w14:paraId="2754E7D2" w14:textId="77777777" w:rsidR="00A82CC2" w:rsidRDefault="00A82CC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Times New Roman"/>
    <w:charset w:val="00"/>
    <w:family w:val="auto"/>
    <w:pitch w:val="variable"/>
    <w:sig w:usb0="00000000"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ndalus">
    <w:altName w:val="Times New Roman"/>
    <w:charset w:val="00"/>
    <w:family w:val="roman"/>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80547306"/>
      <w:docPartObj>
        <w:docPartGallery w:val="Page Numbers (Bottom of Page)"/>
        <w:docPartUnique/>
      </w:docPartObj>
    </w:sdtPr>
    <w:sdtEndPr>
      <w:rPr>
        <w:noProof/>
      </w:rPr>
    </w:sdtEndPr>
    <w:sdtContent>
      <w:p w14:paraId="329112D2" w14:textId="70BD7A42" w:rsidR="002E5015" w:rsidRDefault="002E5015">
        <w:pPr>
          <w:pStyle w:val="Footer"/>
          <w:jc w:val="center"/>
        </w:pPr>
        <w:r>
          <w:fldChar w:fldCharType="begin"/>
        </w:r>
        <w:r>
          <w:instrText xml:space="preserve"> PAGE   \* MERGEFORMAT </w:instrText>
        </w:r>
        <w:r>
          <w:fldChar w:fldCharType="separate"/>
        </w:r>
        <w:r w:rsidR="001C2FF0">
          <w:rPr>
            <w:noProof/>
            <w:rtl/>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CD3AA" w14:textId="77777777" w:rsidR="00A82CC2" w:rsidRDefault="00A82CC2" w:rsidP="002E5015">
      <w:pPr>
        <w:spacing w:after="0" w:line="240" w:lineRule="auto"/>
      </w:pPr>
      <w:r>
        <w:separator/>
      </w:r>
    </w:p>
  </w:footnote>
  <w:footnote w:type="continuationSeparator" w:id="0">
    <w:p w14:paraId="5423D8C1" w14:textId="77777777" w:rsidR="00A82CC2" w:rsidRDefault="00A82CC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2"/>
  </w:num>
  <w:num w:numId="5">
    <w:abstractNumId w:val="1"/>
  </w:num>
  <w:num w:numId="6">
    <w:abstractNumId w:val="5"/>
  </w:num>
  <w:num w:numId="7">
    <w:abstractNumId w:val="6"/>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A3"/>
    <w:rsid w:val="00003571"/>
    <w:rsid w:val="00017F48"/>
    <w:rsid w:val="000248DE"/>
    <w:rsid w:val="000446E1"/>
    <w:rsid w:val="00070F5E"/>
    <w:rsid w:val="000926BE"/>
    <w:rsid w:val="000B3863"/>
    <w:rsid w:val="000D73A3"/>
    <w:rsid w:val="00110FFC"/>
    <w:rsid w:val="001170D4"/>
    <w:rsid w:val="00125031"/>
    <w:rsid w:val="0015701C"/>
    <w:rsid w:val="00170579"/>
    <w:rsid w:val="00173399"/>
    <w:rsid w:val="001876BD"/>
    <w:rsid w:val="001C2FF0"/>
    <w:rsid w:val="00205BF9"/>
    <w:rsid w:val="00221157"/>
    <w:rsid w:val="00255994"/>
    <w:rsid w:val="00287ADB"/>
    <w:rsid w:val="002D2576"/>
    <w:rsid w:val="002E5015"/>
    <w:rsid w:val="00363DE5"/>
    <w:rsid w:val="003679B2"/>
    <w:rsid w:val="003C02C5"/>
    <w:rsid w:val="003F41B4"/>
    <w:rsid w:val="00430E48"/>
    <w:rsid w:val="0043455E"/>
    <w:rsid w:val="00435ABE"/>
    <w:rsid w:val="004766AE"/>
    <w:rsid w:val="004B3965"/>
    <w:rsid w:val="004B44C4"/>
    <w:rsid w:val="00583837"/>
    <w:rsid w:val="005938C9"/>
    <w:rsid w:val="005A2FBB"/>
    <w:rsid w:val="006033B5"/>
    <w:rsid w:val="00606D8F"/>
    <w:rsid w:val="0063471B"/>
    <w:rsid w:val="006658B2"/>
    <w:rsid w:val="00666126"/>
    <w:rsid w:val="00683C54"/>
    <w:rsid w:val="00696746"/>
    <w:rsid w:val="006E6094"/>
    <w:rsid w:val="006F0B1E"/>
    <w:rsid w:val="007D1979"/>
    <w:rsid w:val="007F3379"/>
    <w:rsid w:val="008107F8"/>
    <w:rsid w:val="00872B53"/>
    <w:rsid w:val="008C5B47"/>
    <w:rsid w:val="008E195E"/>
    <w:rsid w:val="00903684"/>
    <w:rsid w:val="009B74F3"/>
    <w:rsid w:val="00A72DE2"/>
    <w:rsid w:val="00A82CC2"/>
    <w:rsid w:val="00A83639"/>
    <w:rsid w:val="00A924C2"/>
    <w:rsid w:val="00AA3C6E"/>
    <w:rsid w:val="00AE3DA0"/>
    <w:rsid w:val="00B00CD2"/>
    <w:rsid w:val="00B41DE9"/>
    <w:rsid w:val="00B8287C"/>
    <w:rsid w:val="00BC65A3"/>
    <w:rsid w:val="00C6691C"/>
    <w:rsid w:val="00C85074"/>
    <w:rsid w:val="00CB0907"/>
    <w:rsid w:val="00CB3AF6"/>
    <w:rsid w:val="00CD0478"/>
    <w:rsid w:val="00D342C0"/>
    <w:rsid w:val="00DD4D75"/>
    <w:rsid w:val="00E3480F"/>
    <w:rsid w:val="00E41613"/>
    <w:rsid w:val="00E43809"/>
    <w:rsid w:val="00E65175"/>
    <w:rsid w:val="00EA3C06"/>
    <w:rsid w:val="00EC3142"/>
    <w:rsid w:val="00F031F1"/>
    <w:rsid w:val="00F72A85"/>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customStyle="1"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3"/>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4"/>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1</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3</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4</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5</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6</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7</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8</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9</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10</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11</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12</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13</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14</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15</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16</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1</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3</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4</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5</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6</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7</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8</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9</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10</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11</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12</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13</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14</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15</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16</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1</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3</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4</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5</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6</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7</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8</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9</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10</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11</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12</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13</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14</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15</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16</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17</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18</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19</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1</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3</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4</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5</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6</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7</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8</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9</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10</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11</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12</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13</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14</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15</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16</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17</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1</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3</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4</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5</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6</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7</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8</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9</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10</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11</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12</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13</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14</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15</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16</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17</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18</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19</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20</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21</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22</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23</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24</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1</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2</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4</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5</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6</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7</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8</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9</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10</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11</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12</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13</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14</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15</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16</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17</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18</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19</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20</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1</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2</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4</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5</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6</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7</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8</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9</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10</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11</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12</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13</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14</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15</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16</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17</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18</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19</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1</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2</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4</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5</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6</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7</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8</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9</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10</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11</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12</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13</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14</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15</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16</b:RefOrder>
  </b:Source>
</b:Sources>
</file>

<file path=customXml/itemProps1.xml><?xml version="1.0" encoding="utf-8"?>
<ds:datastoreItem xmlns:ds="http://schemas.openxmlformats.org/officeDocument/2006/customXml" ds:itemID="{3E78ED46-91B4-49B1-803E-FC0ACDED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22</Pages>
  <Words>5388</Words>
  <Characters>30712</Characters>
  <Application>Microsoft Office Word</Application>
  <DocSecurity>0</DocSecurity>
  <Lines>255</Lines>
  <Paragraphs>72</Paragraphs>
  <ScaleCrop>false</ScaleCrop>
  <Company/>
  <LinksUpToDate>false</LinksUpToDate>
  <CharactersWithSpaces>36028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Fahad Alenazi</cp:lastModifiedBy>
  <cp:revision>23</cp:revision>
  <dcterms:created xsi:type="dcterms:W3CDTF">2025-12-07T01:58:00Z</dcterms:created>
  <dcterms:modified xsi:type="dcterms:W3CDTF">2026-04-02T11:49:00Z</dcterms:modified>
</cp:coreProperties>
</file>