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1226" w:rsidRDefault="00281226" w:rsidP="00281226">
      <w:pPr>
        <w:bidi/>
        <w:spacing w:line="240" w:lineRule="auto"/>
        <w:ind w:hanging="283"/>
        <w:jc w:val="both"/>
        <w:rPr>
          <w:rFonts w:ascii="ae_Cortoba" w:hAnsi="ae_Cortoba" w:cs="ae_Cortoba"/>
          <w:b/>
          <w:bCs/>
          <w:color w:val="548DD4" w:themeColor="text2" w:themeTint="99"/>
          <w:sz w:val="40"/>
          <w:szCs w:val="40"/>
          <w:rtl/>
        </w:rPr>
      </w:pPr>
      <w:r>
        <w:rPr>
          <w:rFonts w:ascii="Times New Roman"/>
          <w:b/>
          <w:noProof/>
          <w:sz w:val="20"/>
        </w:rPr>
        <w:drawing>
          <wp:anchor distT="0" distB="0" distL="114300" distR="114300" simplePos="0" relativeHeight="251659264" behindDoc="0" locked="0" layoutInCell="1" allowOverlap="1" wp14:anchorId="4E738F59" wp14:editId="424F3262">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rsidR="00281226" w:rsidRPr="00166787" w:rsidRDefault="00281226" w:rsidP="00281226">
      <w:pPr>
        <w:bidi/>
        <w:spacing w:line="240" w:lineRule="auto"/>
        <w:jc w:val="both"/>
        <w:rPr>
          <w:rFonts w:ascii="Calibri" w:hAnsi="Calibri" w:hint="cs"/>
          <w:b/>
          <w:bCs/>
          <w:color w:val="548DD4" w:themeColor="text2" w:themeTint="99"/>
          <w:sz w:val="40"/>
          <w:szCs w:val="40"/>
          <w:rtl/>
          <w:lang w:bidi="ar-EG"/>
        </w:rPr>
      </w:pPr>
    </w:p>
    <w:p w:rsidR="00281226" w:rsidRDefault="00281226" w:rsidP="00281226">
      <w:pPr>
        <w:pStyle w:val="NormalWeb"/>
        <w:bidi/>
        <w:spacing w:before="0" w:beforeAutospacing="0" w:after="0" w:afterAutospacing="0"/>
        <w:ind w:right="-270"/>
        <w:rPr>
          <w:rFonts w:ascii="Arial" w:hAnsi="Arial" w:cs="Arial"/>
          <w:b/>
          <w:bCs/>
          <w:color w:val="0000FF"/>
          <w:sz w:val="32"/>
          <w:szCs w:val="32"/>
        </w:rPr>
      </w:pPr>
    </w:p>
    <w:p w:rsidR="00281226" w:rsidRPr="00395E1F" w:rsidRDefault="00281226" w:rsidP="00281226">
      <w:pPr>
        <w:bidi/>
        <w:jc w:val="center"/>
        <w:rPr>
          <w:rFonts w:ascii="Arial" w:hAnsi="Arial" w:cs="Akhbar MT"/>
          <w:b/>
          <w:bCs/>
          <w:sz w:val="44"/>
          <w:szCs w:val="44"/>
          <w:rtl/>
          <w:lang w:bidi="ar-EG"/>
        </w:rPr>
      </w:pPr>
      <w:r w:rsidRPr="00395E1F">
        <w:rPr>
          <w:rFonts w:ascii="Arial" w:hAnsi="Arial" w:cs="Akhbar MT" w:hint="cs"/>
          <w:b/>
          <w:bCs/>
          <w:sz w:val="44"/>
          <w:szCs w:val="44"/>
          <w:rtl/>
        </w:rPr>
        <w:t xml:space="preserve">نموذج </w:t>
      </w:r>
    </w:p>
    <w:p w:rsidR="00281226" w:rsidRPr="00BE609B" w:rsidRDefault="00281226" w:rsidP="00281226">
      <w:pPr>
        <w:bidi/>
        <w:jc w:val="center"/>
        <w:rPr>
          <w:rFonts w:ascii="Arial" w:hAnsi="Arial" w:cs="Monotype Koufi"/>
          <w:b/>
          <w:bCs/>
          <w:sz w:val="44"/>
          <w:szCs w:val="44"/>
          <w:rtl/>
        </w:rPr>
      </w:pPr>
      <w:r>
        <w:rPr>
          <w:rFonts w:ascii="Arial" w:hAnsi="Arial" w:cs="Monotype Koufi" w:hint="cs"/>
          <w:b/>
          <w:bCs/>
          <w:sz w:val="44"/>
          <w:szCs w:val="44"/>
          <w:rtl/>
        </w:rPr>
        <w:t xml:space="preserve">مشروع </w:t>
      </w:r>
      <w:r w:rsidRPr="00395E1F">
        <w:rPr>
          <w:rFonts w:ascii="Arial" w:hAnsi="Arial" w:cs="Monotype Koufi" w:hint="cs"/>
          <w:b/>
          <w:bCs/>
          <w:sz w:val="44"/>
          <w:szCs w:val="44"/>
          <w:rtl/>
        </w:rPr>
        <w:t xml:space="preserve">خطة </w:t>
      </w:r>
      <w:r>
        <w:rPr>
          <w:rFonts w:ascii="Arial" w:hAnsi="Arial" w:cs="Monotype Koufi" w:hint="cs"/>
          <w:b/>
          <w:bCs/>
          <w:sz w:val="44"/>
          <w:szCs w:val="44"/>
          <w:rtl/>
        </w:rPr>
        <w:t xml:space="preserve">أطروحة </w:t>
      </w:r>
      <w:r>
        <w:rPr>
          <w:rFonts w:ascii="Arial" w:hAnsi="Arial" w:cs="Arial" w:hint="cs"/>
          <w:b/>
          <w:bCs/>
          <w:sz w:val="44"/>
          <w:szCs w:val="44"/>
          <w:rtl/>
        </w:rPr>
        <w:t>ل</w:t>
      </w:r>
      <w:r w:rsidRPr="007A31DC">
        <w:rPr>
          <w:rFonts w:ascii="Arial" w:hAnsi="Arial" w:cs="Arial" w:hint="cs"/>
          <w:b/>
          <w:bCs/>
          <w:sz w:val="44"/>
          <w:szCs w:val="44"/>
          <w:rtl/>
        </w:rPr>
        <w:t xml:space="preserve">لتسجيل </w:t>
      </w:r>
      <w:r>
        <w:rPr>
          <w:rFonts w:ascii="Arial" w:hAnsi="Arial" w:cs="Arial" w:hint="cs"/>
          <w:b/>
          <w:bCs/>
          <w:sz w:val="44"/>
          <w:szCs w:val="44"/>
          <w:rtl/>
        </w:rPr>
        <w:t>ل</w:t>
      </w:r>
      <w:r w:rsidRPr="007A31DC">
        <w:rPr>
          <w:rFonts w:ascii="Arial" w:hAnsi="Arial" w:cs="Arial" w:hint="cs"/>
          <w:b/>
          <w:bCs/>
          <w:sz w:val="44"/>
          <w:szCs w:val="44"/>
          <w:rtl/>
        </w:rPr>
        <w:t>درجة الدكتوراه</w:t>
      </w:r>
    </w:p>
    <w:p w:rsidR="00281226" w:rsidRDefault="00281226" w:rsidP="00281226">
      <w:pPr>
        <w:pStyle w:val="NormalWeb"/>
        <w:bidi/>
        <w:spacing w:before="0" w:beforeAutospacing="0" w:after="0" w:afterAutospacing="0"/>
        <w:ind w:right="-270"/>
        <w:jc w:val="both"/>
        <w:rPr>
          <w:rFonts w:ascii="Arial" w:hAnsi="Arial" w:cs="Arial"/>
          <w:b/>
          <w:bCs/>
          <w:color w:val="0000FF"/>
          <w:sz w:val="32"/>
          <w:szCs w:val="32"/>
          <w:rtl/>
          <w:lang w:bidi="ar-JO"/>
        </w:rPr>
      </w:pPr>
    </w:p>
    <w:p w:rsidR="00281226" w:rsidRDefault="00281226" w:rsidP="00281226">
      <w:pPr>
        <w:spacing w:line="360" w:lineRule="auto"/>
        <w:jc w:val="right"/>
        <w:rPr>
          <w:rFonts w:ascii="Arial" w:hAnsi="Arial" w:cs="Arial"/>
          <w:b/>
          <w:bCs/>
          <w:noProof/>
          <w:sz w:val="28"/>
          <w:szCs w:val="28"/>
          <w:lang w:bidi="ar-EG"/>
        </w:rPr>
      </w:pPr>
      <w:r>
        <w:rPr>
          <w:rFonts w:ascii="Arial" w:hAnsi="Arial" w:cs="Arial" w:hint="cs"/>
          <w:b/>
          <w:bCs/>
          <w:noProof/>
          <w:sz w:val="28"/>
          <w:szCs w:val="28"/>
          <w:rtl/>
        </w:rPr>
        <w:t>العنوان</w:t>
      </w:r>
      <w:r w:rsidRPr="004C1AE1">
        <w:rPr>
          <w:rFonts w:ascii="Arial" w:hAnsi="Arial" w:cs="Arial"/>
          <w:b/>
          <w:bCs/>
          <w:noProof/>
          <w:sz w:val="28"/>
          <w:szCs w:val="28"/>
          <w:rtl/>
        </w:rPr>
        <w:t xml:space="preserve"> باللغة </w:t>
      </w:r>
      <w:r>
        <w:rPr>
          <w:rFonts w:ascii="Arial" w:hAnsi="Arial" w:cs="Arial" w:hint="cs"/>
          <w:b/>
          <w:bCs/>
          <w:noProof/>
          <w:sz w:val="28"/>
          <w:szCs w:val="28"/>
          <w:rtl/>
        </w:rPr>
        <w:t>العربية</w:t>
      </w:r>
      <w:r w:rsidRPr="00F706D7">
        <w:rPr>
          <w:rFonts w:ascii="Arial" w:hAnsi="Arial" w:cs="Arial"/>
          <w:b/>
          <w:bCs/>
          <w:noProof/>
          <w:sz w:val="28"/>
          <w:szCs w:val="28"/>
          <w:rtl/>
        </w:rPr>
        <w:t>:</w:t>
      </w:r>
    </w:p>
    <w:p w:rsidR="00281226" w:rsidRPr="004C1AE1" w:rsidRDefault="00281226" w:rsidP="00281226">
      <w:pPr>
        <w:bidi/>
        <w:spacing w:line="360" w:lineRule="auto"/>
        <w:jc w:val="both"/>
        <w:rPr>
          <w:rFonts w:ascii="Arial" w:hAnsi="Arial" w:cs="Arial"/>
          <w:b/>
          <w:bCs/>
          <w:noProof/>
          <w:sz w:val="28"/>
          <w:szCs w:val="28"/>
        </w:rPr>
      </w:pPr>
      <w:r>
        <w:rPr>
          <w:rFonts w:ascii="Arial" w:hAnsi="Arial" w:cs="Arial" w:hint="cs"/>
          <w:b/>
          <w:bCs/>
          <w:noProof/>
          <w:sz w:val="28"/>
          <w:szCs w:val="28"/>
          <w:rtl/>
          <w:lang w:bidi="ar-EG"/>
        </w:rPr>
        <w:t>"</w:t>
      </w:r>
      <w:r w:rsidRPr="00482003">
        <w:rPr>
          <w:rFonts w:ascii="Arial" w:hAnsi="Arial" w:cs="Arial" w:hint="cs"/>
          <w:b/>
          <w:bCs/>
          <w:noProof/>
          <w:sz w:val="28"/>
          <w:szCs w:val="28"/>
          <w:rtl/>
        </w:rPr>
        <w:t>أثر</w:t>
      </w:r>
      <w:r w:rsidRPr="00482003">
        <w:rPr>
          <w:rFonts w:ascii="Arial" w:hAnsi="Arial" w:cs="Arial"/>
          <w:b/>
          <w:bCs/>
          <w:noProof/>
          <w:sz w:val="28"/>
          <w:szCs w:val="28"/>
          <w:rtl/>
        </w:rPr>
        <w:t xml:space="preserve"> </w:t>
      </w:r>
      <w:r>
        <w:rPr>
          <w:rFonts w:ascii="Arial" w:hAnsi="Arial" w:cs="Arial" w:hint="cs"/>
          <w:b/>
          <w:bCs/>
          <w:noProof/>
          <w:sz w:val="28"/>
          <w:szCs w:val="28"/>
          <w:rtl/>
        </w:rPr>
        <w:t xml:space="preserve">استخدام تقنيات </w:t>
      </w:r>
      <w:r w:rsidRPr="00482003">
        <w:rPr>
          <w:rFonts w:ascii="Arial" w:hAnsi="Arial" w:cs="Arial" w:hint="cs"/>
          <w:b/>
          <w:bCs/>
          <w:noProof/>
          <w:sz w:val="28"/>
          <w:szCs w:val="28"/>
          <w:rtl/>
        </w:rPr>
        <w:t>الذكاء</w:t>
      </w:r>
      <w:r w:rsidRPr="00482003">
        <w:rPr>
          <w:rFonts w:ascii="Arial" w:hAnsi="Arial" w:cs="Arial"/>
          <w:b/>
          <w:bCs/>
          <w:noProof/>
          <w:sz w:val="28"/>
          <w:szCs w:val="28"/>
          <w:rtl/>
        </w:rPr>
        <w:t xml:space="preserve"> </w:t>
      </w:r>
      <w:r w:rsidRPr="00482003">
        <w:rPr>
          <w:rFonts w:ascii="Arial" w:hAnsi="Arial" w:cs="Arial" w:hint="cs"/>
          <w:b/>
          <w:bCs/>
          <w:noProof/>
          <w:sz w:val="28"/>
          <w:szCs w:val="28"/>
          <w:rtl/>
        </w:rPr>
        <w:t>الاصطناعي</w:t>
      </w:r>
      <w:r w:rsidRPr="00482003">
        <w:rPr>
          <w:rFonts w:ascii="Arial" w:hAnsi="Arial" w:cs="Arial"/>
          <w:b/>
          <w:bCs/>
          <w:noProof/>
          <w:sz w:val="28"/>
          <w:szCs w:val="28"/>
          <w:rtl/>
        </w:rPr>
        <w:t xml:space="preserve"> </w:t>
      </w:r>
      <w:r w:rsidRPr="00482003">
        <w:rPr>
          <w:rFonts w:ascii="Arial" w:hAnsi="Arial" w:cs="Arial" w:hint="cs"/>
          <w:b/>
          <w:bCs/>
          <w:noProof/>
          <w:sz w:val="28"/>
          <w:szCs w:val="28"/>
          <w:rtl/>
        </w:rPr>
        <w:t>في</w:t>
      </w:r>
      <w:r w:rsidRPr="00482003">
        <w:rPr>
          <w:rFonts w:ascii="Arial" w:hAnsi="Arial" w:cs="Arial"/>
          <w:b/>
          <w:bCs/>
          <w:noProof/>
          <w:sz w:val="28"/>
          <w:szCs w:val="28"/>
          <w:rtl/>
        </w:rPr>
        <w:t xml:space="preserve"> </w:t>
      </w:r>
      <w:r>
        <w:rPr>
          <w:rFonts w:ascii="Arial" w:hAnsi="Arial" w:cs="Arial" w:hint="cs"/>
          <w:b/>
          <w:bCs/>
          <w:noProof/>
          <w:sz w:val="28"/>
          <w:szCs w:val="28"/>
          <w:rtl/>
        </w:rPr>
        <w:t xml:space="preserve">قرارات التوظيف </w:t>
      </w:r>
      <w:r w:rsidRPr="00482003">
        <w:rPr>
          <w:rFonts w:ascii="Arial" w:hAnsi="Arial" w:cs="Arial" w:hint="cs"/>
          <w:b/>
          <w:bCs/>
          <w:noProof/>
          <w:sz w:val="28"/>
          <w:szCs w:val="28"/>
          <w:rtl/>
        </w:rPr>
        <w:t>على</w:t>
      </w:r>
      <w:r>
        <w:rPr>
          <w:rFonts w:ascii="Arial" w:hAnsi="Arial" w:cs="Arial" w:hint="cs"/>
          <w:b/>
          <w:bCs/>
          <w:noProof/>
          <w:sz w:val="28"/>
          <w:szCs w:val="28"/>
          <w:rtl/>
        </w:rPr>
        <w:t xml:space="preserve"> تحقيق</w:t>
      </w:r>
      <w:r w:rsidRPr="00482003">
        <w:rPr>
          <w:rFonts w:ascii="Arial" w:hAnsi="Arial" w:cs="Arial"/>
          <w:b/>
          <w:bCs/>
          <w:noProof/>
          <w:sz w:val="28"/>
          <w:szCs w:val="28"/>
          <w:rtl/>
        </w:rPr>
        <w:t xml:space="preserve"> </w:t>
      </w:r>
      <w:r w:rsidRPr="00482003">
        <w:rPr>
          <w:rFonts w:ascii="Arial" w:hAnsi="Arial" w:cs="Arial" w:hint="cs"/>
          <w:b/>
          <w:bCs/>
          <w:noProof/>
          <w:sz w:val="28"/>
          <w:szCs w:val="28"/>
          <w:rtl/>
        </w:rPr>
        <w:t>العدالة</w:t>
      </w:r>
      <w:r w:rsidRPr="00482003">
        <w:rPr>
          <w:rFonts w:ascii="Arial" w:hAnsi="Arial" w:cs="Arial"/>
          <w:b/>
          <w:bCs/>
          <w:noProof/>
          <w:sz w:val="28"/>
          <w:szCs w:val="28"/>
          <w:rtl/>
        </w:rPr>
        <w:t xml:space="preserve"> </w:t>
      </w:r>
      <w:r>
        <w:rPr>
          <w:rFonts w:ascii="Arial" w:hAnsi="Arial" w:cs="Arial" w:hint="cs"/>
          <w:b/>
          <w:bCs/>
          <w:noProof/>
          <w:sz w:val="28"/>
          <w:szCs w:val="28"/>
          <w:rtl/>
        </w:rPr>
        <w:t>الوظيفية</w:t>
      </w:r>
      <w:r>
        <w:rPr>
          <w:rFonts w:ascii="Arial" w:hAnsi="Arial" w:cs="Arial"/>
          <w:b/>
          <w:bCs/>
          <w:noProof/>
          <w:sz w:val="28"/>
          <w:szCs w:val="28"/>
          <w:rtl/>
        </w:rPr>
        <w:t>:</w:t>
      </w:r>
      <w:r>
        <w:rPr>
          <w:rFonts w:ascii="Arial" w:hAnsi="Arial" w:cs="Arial" w:hint="cs"/>
          <w:b/>
          <w:bCs/>
          <w:noProof/>
          <w:sz w:val="28"/>
          <w:szCs w:val="28"/>
          <w:rtl/>
        </w:rPr>
        <w:t xml:space="preserve"> </w:t>
      </w:r>
      <w:r w:rsidRPr="00482003">
        <w:rPr>
          <w:rFonts w:ascii="Arial" w:hAnsi="Arial" w:cs="Arial" w:hint="cs"/>
          <w:noProof/>
          <w:sz w:val="28"/>
          <w:szCs w:val="28"/>
          <w:rtl/>
        </w:rPr>
        <w:t>دراسة</w:t>
      </w:r>
      <w:r w:rsidRPr="00482003">
        <w:rPr>
          <w:rFonts w:ascii="Arial" w:hAnsi="Arial" w:cs="Arial"/>
          <w:noProof/>
          <w:sz w:val="28"/>
          <w:szCs w:val="28"/>
          <w:rtl/>
        </w:rPr>
        <w:t xml:space="preserve"> </w:t>
      </w:r>
      <w:r w:rsidRPr="00482003">
        <w:rPr>
          <w:rFonts w:ascii="Arial" w:hAnsi="Arial" w:cs="Arial" w:hint="cs"/>
          <w:noProof/>
          <w:sz w:val="28"/>
          <w:szCs w:val="28"/>
          <w:rtl/>
        </w:rPr>
        <w:t>تطبيقية</w:t>
      </w:r>
      <w:r w:rsidRPr="00482003">
        <w:rPr>
          <w:rFonts w:ascii="Arial" w:hAnsi="Arial" w:cs="Arial"/>
          <w:noProof/>
          <w:sz w:val="28"/>
          <w:szCs w:val="28"/>
          <w:rtl/>
        </w:rPr>
        <w:t xml:space="preserve"> </w:t>
      </w:r>
      <w:r w:rsidRPr="00482003">
        <w:rPr>
          <w:rFonts w:ascii="Arial" w:hAnsi="Arial" w:cs="Arial" w:hint="cs"/>
          <w:noProof/>
          <w:sz w:val="28"/>
          <w:szCs w:val="28"/>
          <w:rtl/>
        </w:rPr>
        <w:t>في</w:t>
      </w:r>
      <w:r w:rsidRPr="00482003">
        <w:rPr>
          <w:rFonts w:ascii="Arial" w:hAnsi="Arial" w:cs="Arial"/>
          <w:noProof/>
          <w:sz w:val="28"/>
          <w:szCs w:val="28"/>
          <w:rtl/>
        </w:rPr>
        <w:t xml:space="preserve"> </w:t>
      </w:r>
      <w:r w:rsidRPr="00482003">
        <w:rPr>
          <w:rFonts w:ascii="Arial" w:hAnsi="Arial" w:cs="Arial" w:hint="cs"/>
          <w:noProof/>
          <w:sz w:val="28"/>
          <w:szCs w:val="28"/>
          <w:rtl/>
        </w:rPr>
        <w:t>وزارة</w:t>
      </w:r>
      <w:r w:rsidRPr="00482003">
        <w:rPr>
          <w:rFonts w:ascii="Arial" w:hAnsi="Arial" w:cs="Arial"/>
          <w:noProof/>
          <w:sz w:val="28"/>
          <w:szCs w:val="28"/>
          <w:rtl/>
        </w:rPr>
        <w:t xml:space="preserve"> </w:t>
      </w:r>
      <w:r w:rsidRPr="00482003">
        <w:rPr>
          <w:rFonts w:ascii="Arial" w:hAnsi="Arial" w:cs="Arial" w:hint="cs"/>
          <w:noProof/>
          <w:sz w:val="28"/>
          <w:szCs w:val="28"/>
          <w:rtl/>
        </w:rPr>
        <w:t>الموارد</w:t>
      </w:r>
      <w:r w:rsidRPr="00482003">
        <w:rPr>
          <w:rFonts w:ascii="Arial" w:hAnsi="Arial" w:cs="Arial"/>
          <w:noProof/>
          <w:sz w:val="28"/>
          <w:szCs w:val="28"/>
          <w:rtl/>
        </w:rPr>
        <w:t xml:space="preserve"> </w:t>
      </w:r>
      <w:r w:rsidRPr="00482003">
        <w:rPr>
          <w:rFonts w:ascii="Arial" w:hAnsi="Arial" w:cs="Arial" w:hint="cs"/>
          <w:noProof/>
          <w:sz w:val="28"/>
          <w:szCs w:val="28"/>
          <w:rtl/>
        </w:rPr>
        <w:t>البشرية</w:t>
      </w:r>
      <w:r w:rsidRPr="00482003">
        <w:rPr>
          <w:rFonts w:ascii="Arial" w:hAnsi="Arial" w:cs="Arial"/>
          <w:noProof/>
          <w:sz w:val="28"/>
          <w:szCs w:val="28"/>
          <w:rtl/>
        </w:rPr>
        <w:t xml:space="preserve"> </w:t>
      </w:r>
      <w:r w:rsidRPr="00482003">
        <w:rPr>
          <w:rFonts w:ascii="Arial" w:hAnsi="Arial" w:cs="Arial" w:hint="cs"/>
          <w:noProof/>
          <w:sz w:val="28"/>
          <w:szCs w:val="28"/>
          <w:rtl/>
        </w:rPr>
        <w:t>والتنمية</w:t>
      </w:r>
      <w:r w:rsidRPr="00482003">
        <w:rPr>
          <w:rFonts w:ascii="Arial" w:hAnsi="Arial" w:cs="Arial"/>
          <w:noProof/>
          <w:sz w:val="28"/>
          <w:szCs w:val="28"/>
          <w:rtl/>
        </w:rPr>
        <w:t xml:space="preserve"> </w:t>
      </w:r>
      <w:r w:rsidRPr="00482003">
        <w:rPr>
          <w:rFonts w:ascii="Arial" w:hAnsi="Arial" w:cs="Arial" w:hint="cs"/>
          <w:noProof/>
          <w:sz w:val="28"/>
          <w:szCs w:val="28"/>
          <w:rtl/>
        </w:rPr>
        <w:t>الاجتماعية</w:t>
      </w:r>
      <w:r w:rsidRPr="00482003">
        <w:rPr>
          <w:rFonts w:ascii="Arial" w:hAnsi="Arial" w:cs="Arial"/>
          <w:noProof/>
          <w:sz w:val="28"/>
          <w:szCs w:val="28"/>
          <w:rtl/>
        </w:rPr>
        <w:t xml:space="preserve"> </w:t>
      </w:r>
      <w:r w:rsidRPr="00482003">
        <w:rPr>
          <w:rFonts w:ascii="Arial" w:hAnsi="Arial" w:cs="Arial" w:hint="cs"/>
          <w:noProof/>
          <w:sz w:val="28"/>
          <w:szCs w:val="28"/>
          <w:rtl/>
        </w:rPr>
        <w:t>بالسعودية</w:t>
      </w:r>
      <w:r w:rsidRPr="00482003">
        <w:rPr>
          <w:rFonts w:ascii="Arial" w:hAnsi="Arial" w:cs="Arial"/>
          <w:b/>
          <w:bCs/>
          <w:noProof/>
          <w:sz w:val="28"/>
          <w:szCs w:val="28"/>
          <w:rtl/>
        </w:rPr>
        <w:t>"</w:t>
      </w:r>
      <w:r w:rsidRPr="004C1AE1">
        <w:rPr>
          <w:rFonts w:ascii="Arial" w:hAnsi="Arial" w:cs="Arial"/>
          <w:b/>
          <w:bCs/>
          <w:noProof/>
          <w:sz w:val="28"/>
          <w:szCs w:val="28"/>
          <w:rtl/>
        </w:rPr>
        <w:t xml:space="preserve"> </w:t>
      </w:r>
    </w:p>
    <w:p w:rsidR="00281226" w:rsidRPr="00631622" w:rsidRDefault="00281226" w:rsidP="00281226">
      <w:pPr>
        <w:pStyle w:val="NormalWeb"/>
        <w:bidi/>
        <w:spacing w:before="0" w:beforeAutospacing="0" w:after="0" w:afterAutospacing="0"/>
        <w:ind w:right="-270"/>
        <w:rPr>
          <w:rFonts w:ascii="Arial" w:hAnsi="Arial" w:cs="Arial"/>
          <w:b/>
          <w:bCs/>
          <w:color w:val="0070C0"/>
          <w:szCs w:val="28"/>
          <w:rtl/>
          <w:lang w:bidi="ar-EG"/>
        </w:rPr>
      </w:pPr>
    </w:p>
    <w:p w:rsidR="00281226" w:rsidRPr="004C1AE1" w:rsidRDefault="00281226" w:rsidP="00281226">
      <w:pPr>
        <w:spacing w:line="360" w:lineRule="auto"/>
        <w:ind w:left="534" w:hanging="340"/>
        <w:jc w:val="right"/>
        <w:rPr>
          <w:rFonts w:ascii="Arial" w:hAnsi="Arial" w:cs="Arial"/>
          <w:noProof/>
          <w:sz w:val="20"/>
          <w:szCs w:val="20"/>
          <w:rtl/>
        </w:rPr>
      </w:pPr>
    </w:p>
    <w:p w:rsidR="00281226" w:rsidRPr="004C1AE1" w:rsidRDefault="00281226" w:rsidP="00281226">
      <w:pPr>
        <w:spacing w:line="360" w:lineRule="auto"/>
        <w:ind w:left="534" w:hanging="340"/>
        <w:jc w:val="right"/>
        <w:rPr>
          <w:rFonts w:ascii="Arial" w:hAnsi="Arial" w:cs="Arial"/>
          <w:b/>
          <w:bCs/>
          <w:noProof/>
          <w:sz w:val="20"/>
          <w:szCs w:val="20"/>
          <w:rtl/>
        </w:rPr>
      </w:pPr>
      <w:r w:rsidRPr="004C1AE1">
        <w:rPr>
          <w:rFonts w:ascii="Arial" w:hAnsi="Arial" w:cs="Arial"/>
          <w:b/>
          <w:bCs/>
          <w:noProof/>
          <w:sz w:val="20"/>
          <w:szCs w:val="28"/>
          <w:rtl/>
        </w:rPr>
        <w:t xml:space="preserve">  ب. </w:t>
      </w:r>
      <w:r>
        <w:rPr>
          <w:rFonts w:ascii="Arial" w:hAnsi="Arial" w:cs="Arial" w:hint="cs"/>
          <w:b/>
          <w:bCs/>
          <w:noProof/>
          <w:sz w:val="20"/>
          <w:szCs w:val="28"/>
          <w:rtl/>
        </w:rPr>
        <w:t>العنوان</w:t>
      </w:r>
      <w:r w:rsidRPr="004C1AE1">
        <w:rPr>
          <w:rFonts w:ascii="Arial" w:hAnsi="Arial" w:cs="Arial"/>
          <w:b/>
          <w:bCs/>
          <w:noProof/>
          <w:sz w:val="20"/>
          <w:szCs w:val="28"/>
          <w:rtl/>
        </w:rPr>
        <w:t xml:space="preserve"> </w:t>
      </w:r>
      <w:r w:rsidRPr="004C1AE1">
        <w:rPr>
          <w:rFonts w:ascii="Arial" w:hAnsi="Arial" w:cs="Arial"/>
          <w:b/>
          <w:bCs/>
          <w:noProof/>
          <w:sz w:val="28"/>
          <w:szCs w:val="28"/>
          <w:rtl/>
        </w:rPr>
        <w:t xml:space="preserve">باللغة </w:t>
      </w:r>
      <w:r>
        <w:rPr>
          <w:rFonts w:ascii="Arial" w:hAnsi="Arial" w:cs="Arial" w:hint="cs"/>
          <w:b/>
          <w:bCs/>
          <w:noProof/>
          <w:sz w:val="28"/>
          <w:szCs w:val="28"/>
          <w:rtl/>
        </w:rPr>
        <w:t>الإنجليزية</w:t>
      </w:r>
      <w:r w:rsidRPr="00F706D7">
        <w:rPr>
          <w:rFonts w:ascii="Arial" w:hAnsi="Arial" w:cs="Arial"/>
          <w:b/>
          <w:bCs/>
          <w:noProof/>
          <w:sz w:val="28"/>
          <w:szCs w:val="28"/>
          <w:rtl/>
        </w:rPr>
        <w:t>:</w:t>
      </w:r>
      <w:r w:rsidRPr="004C1AE1">
        <w:rPr>
          <w:rFonts w:ascii="Arial" w:hAnsi="Arial" w:cs="Arial"/>
          <w:b/>
          <w:bCs/>
          <w:noProof/>
          <w:sz w:val="20"/>
          <w:szCs w:val="20"/>
          <w:rtl/>
        </w:rPr>
        <w:t xml:space="preserve"> </w:t>
      </w:r>
    </w:p>
    <w:p w:rsidR="00281226" w:rsidRDefault="00281226" w:rsidP="00281226">
      <w:pPr>
        <w:pStyle w:val="NormalWeb"/>
        <w:jc w:val="both"/>
        <w:rPr>
          <w:rStyle w:val="Strong"/>
          <w:lang w:bidi="ar-EG"/>
        </w:rPr>
      </w:pPr>
      <w:r>
        <w:rPr>
          <w:rStyle w:val="Strong"/>
          <w:lang w:bidi="ar-EG"/>
        </w:rPr>
        <w:t>"</w:t>
      </w:r>
      <w:r w:rsidRPr="00E16E57">
        <w:rPr>
          <w:rStyle w:val="Strong"/>
          <w:lang w:bidi="ar-EG"/>
        </w:rPr>
        <w:t>The Impact of Using Artificial Intelligence Technologies in Employment Decisions on Achieving Job Justice: An Applied Study in the Ministry of Human Resources and Social Development in Saudi Arabia"</w:t>
      </w:r>
    </w:p>
    <w:p w:rsidR="00281226" w:rsidRDefault="00281226" w:rsidP="00281226">
      <w:pPr>
        <w:pStyle w:val="NormalWeb"/>
        <w:bidi/>
        <w:spacing w:before="0" w:beforeAutospacing="0" w:after="0" w:afterAutospacing="0"/>
        <w:ind w:right="-270"/>
        <w:rPr>
          <w:rStyle w:val="Strong"/>
          <w:rFonts w:hint="cs"/>
          <w:rtl/>
          <w:lang w:bidi="ar-EG"/>
        </w:rPr>
      </w:pPr>
    </w:p>
    <w:p w:rsidR="00281226" w:rsidRDefault="00281226" w:rsidP="00281226">
      <w:pPr>
        <w:pStyle w:val="NormalWeb"/>
        <w:bidi/>
        <w:spacing w:before="0" w:beforeAutospacing="0" w:after="0" w:afterAutospacing="0"/>
        <w:ind w:right="-270"/>
        <w:rPr>
          <w:rStyle w:val="Strong"/>
          <w:rtl/>
        </w:rPr>
      </w:pPr>
    </w:p>
    <w:p w:rsidR="00281226" w:rsidRPr="00281226" w:rsidRDefault="00281226" w:rsidP="00281226">
      <w:pPr>
        <w:pStyle w:val="NormalWeb"/>
        <w:bidi/>
        <w:spacing w:before="0" w:beforeAutospacing="0" w:after="0" w:afterAutospacing="0"/>
        <w:ind w:right="-270"/>
        <w:jc w:val="center"/>
        <w:rPr>
          <w:rStyle w:val="Strong"/>
          <w:rFonts w:ascii="Sakkal Majalla" w:hAnsi="Sakkal Majalla" w:cs="Sakkal Majalla"/>
          <w:sz w:val="32"/>
          <w:szCs w:val="32"/>
          <w:rtl/>
        </w:rPr>
      </w:pPr>
      <w:r w:rsidRPr="00281226">
        <w:rPr>
          <w:rStyle w:val="Strong"/>
          <w:rFonts w:ascii="Sakkal Majalla" w:hAnsi="Sakkal Majalla" w:cs="Sakkal Majalla"/>
          <w:sz w:val="32"/>
          <w:szCs w:val="32"/>
          <w:rtl/>
        </w:rPr>
        <w:t>الفصل الأول</w:t>
      </w:r>
    </w:p>
    <w:p w:rsidR="00281226" w:rsidRDefault="00281226" w:rsidP="00281226">
      <w:pPr>
        <w:pStyle w:val="NormalWeb"/>
        <w:bidi/>
        <w:spacing w:before="0" w:beforeAutospacing="0" w:after="0" w:afterAutospacing="0"/>
        <w:ind w:right="-270"/>
        <w:jc w:val="center"/>
        <w:rPr>
          <w:rStyle w:val="Strong"/>
          <w:rtl/>
        </w:rPr>
      </w:pPr>
      <w:r w:rsidRPr="00281226">
        <w:rPr>
          <w:rStyle w:val="Strong"/>
          <w:rFonts w:ascii="Sakkal Majalla" w:hAnsi="Sakkal Majalla" w:cs="Sakkal Majalla"/>
          <w:sz w:val="32"/>
          <w:szCs w:val="32"/>
          <w:rtl/>
        </w:rPr>
        <w:t>الإطار المنهجي للدراسة</w:t>
      </w:r>
    </w:p>
    <w:p w:rsidR="00281226" w:rsidRDefault="00281226" w:rsidP="00281226">
      <w:pPr>
        <w:pStyle w:val="NormalWeb"/>
        <w:bidi/>
        <w:spacing w:before="0" w:beforeAutospacing="0" w:after="0" w:afterAutospacing="0"/>
        <w:ind w:right="-270"/>
        <w:rPr>
          <w:rStyle w:val="Strong"/>
          <w:rtl/>
        </w:rPr>
      </w:pPr>
    </w:p>
    <w:p w:rsidR="00281226" w:rsidRDefault="00281226" w:rsidP="00281226">
      <w:pPr>
        <w:pStyle w:val="NormalWeb"/>
        <w:bidi/>
        <w:spacing w:before="0" w:beforeAutospacing="0" w:after="0" w:afterAutospacing="0"/>
        <w:ind w:right="-270"/>
        <w:rPr>
          <w:rFonts w:ascii="Sakkal Majalla" w:hAnsi="Sakkal Majalla" w:cs="Sakkal Majalla"/>
          <w:b/>
          <w:bCs/>
          <w:color w:val="0070C0"/>
          <w:sz w:val="36"/>
          <w:szCs w:val="36"/>
          <w:rtl/>
        </w:rPr>
      </w:pPr>
    </w:p>
    <w:p w:rsidR="00281226" w:rsidRPr="004B484B" w:rsidRDefault="00281226" w:rsidP="00281226">
      <w:pPr>
        <w:pStyle w:val="NormalWeb"/>
        <w:bidi/>
        <w:spacing w:before="0" w:beforeAutospacing="0" w:after="0" w:afterAutospacing="0"/>
        <w:ind w:right="-270"/>
        <w:jc w:val="center"/>
        <w:rPr>
          <w:rFonts w:ascii="Sakkal Majalla" w:hAnsi="Sakkal Majalla" w:cs="Sakkal Majalla" w:hint="cs"/>
          <w:b/>
          <w:bCs/>
          <w:color w:val="0070C0"/>
          <w:sz w:val="36"/>
          <w:szCs w:val="36"/>
          <w:rtl/>
          <w:lang w:bidi="ar-EG"/>
        </w:rPr>
      </w:pP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3"/>
        <w:gridCol w:w="252"/>
        <w:gridCol w:w="5778"/>
      </w:tblGrid>
      <w:tr w:rsidR="00281226" w:rsidTr="00304CE2">
        <w:tc>
          <w:tcPr>
            <w:tcW w:w="1763" w:type="dxa"/>
          </w:tcPr>
          <w:p w:rsidR="00281226" w:rsidRPr="004B484B" w:rsidRDefault="00281226" w:rsidP="00304CE2">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اسم الباحث</w:t>
            </w:r>
          </w:p>
        </w:tc>
        <w:tc>
          <w:tcPr>
            <w:tcW w:w="252" w:type="dxa"/>
          </w:tcPr>
          <w:p w:rsidR="00281226" w:rsidRPr="004B484B" w:rsidRDefault="00281226" w:rsidP="00304CE2">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w:t>
            </w:r>
          </w:p>
        </w:tc>
        <w:tc>
          <w:tcPr>
            <w:tcW w:w="5778" w:type="dxa"/>
          </w:tcPr>
          <w:p w:rsidR="00281226" w:rsidRDefault="00281226" w:rsidP="00304CE2">
            <w:pPr>
              <w:pStyle w:val="NormalWeb"/>
              <w:bidi/>
              <w:spacing w:before="0" w:beforeAutospacing="0" w:after="0" w:afterAutospacing="0"/>
              <w:ind w:right="-270"/>
              <w:jc w:val="center"/>
              <w:rPr>
                <w:rFonts w:ascii="Sakkal Majalla" w:hAnsi="Sakkal Majalla" w:cs="Sakkal Majalla"/>
                <w:b/>
                <w:bCs/>
                <w:color w:val="0000FF"/>
                <w:sz w:val="36"/>
                <w:szCs w:val="36"/>
                <w:rtl/>
              </w:rPr>
            </w:pPr>
            <w:r>
              <w:rPr>
                <w:rFonts w:ascii="Sakkal Majalla" w:hAnsi="Sakkal Majalla" w:cs="Sakkal Majalla" w:hint="cs"/>
                <w:b/>
                <w:bCs/>
                <w:color w:val="0000FF"/>
                <w:sz w:val="36"/>
                <w:szCs w:val="36"/>
                <w:rtl/>
              </w:rPr>
              <w:t>علي بن محمد عبدالله الحارثي</w:t>
            </w:r>
          </w:p>
        </w:tc>
      </w:tr>
      <w:tr w:rsidR="00281226" w:rsidTr="00304CE2">
        <w:tc>
          <w:tcPr>
            <w:tcW w:w="1763" w:type="dxa"/>
          </w:tcPr>
          <w:p w:rsidR="00281226" w:rsidRPr="004B484B" w:rsidRDefault="00281226" w:rsidP="00304CE2">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الرقم الاكاديمي</w:t>
            </w:r>
          </w:p>
        </w:tc>
        <w:tc>
          <w:tcPr>
            <w:tcW w:w="252" w:type="dxa"/>
          </w:tcPr>
          <w:p w:rsidR="00281226" w:rsidRPr="004B484B" w:rsidRDefault="00281226" w:rsidP="00304CE2">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w:t>
            </w:r>
          </w:p>
        </w:tc>
        <w:tc>
          <w:tcPr>
            <w:tcW w:w="5778" w:type="dxa"/>
          </w:tcPr>
          <w:p w:rsidR="00281226" w:rsidRDefault="00281226" w:rsidP="00304CE2">
            <w:pPr>
              <w:pStyle w:val="NormalWeb"/>
              <w:bidi/>
              <w:spacing w:before="0" w:beforeAutospacing="0" w:after="0" w:afterAutospacing="0"/>
              <w:ind w:right="-270"/>
              <w:jc w:val="center"/>
              <w:rPr>
                <w:rFonts w:ascii="Sakkal Majalla" w:hAnsi="Sakkal Majalla" w:cs="Sakkal Majalla"/>
                <w:b/>
                <w:bCs/>
                <w:color w:val="0000FF"/>
                <w:sz w:val="36"/>
                <w:szCs w:val="36"/>
                <w:rtl/>
              </w:rPr>
            </w:pPr>
            <w:r>
              <w:rPr>
                <w:rFonts w:ascii="Sakkal Majalla" w:hAnsi="Sakkal Majalla" w:cs="Sakkal Majalla" w:hint="cs"/>
                <w:b/>
                <w:bCs/>
                <w:color w:val="0000FF"/>
                <w:sz w:val="36"/>
                <w:szCs w:val="36"/>
                <w:rtl/>
              </w:rPr>
              <w:t>242001697</w:t>
            </w:r>
          </w:p>
        </w:tc>
      </w:tr>
      <w:tr w:rsidR="00281226" w:rsidTr="00304CE2">
        <w:tc>
          <w:tcPr>
            <w:tcW w:w="1763" w:type="dxa"/>
          </w:tcPr>
          <w:p w:rsidR="00281226" w:rsidRPr="004B484B" w:rsidRDefault="00281226" w:rsidP="00304CE2">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الكلية</w:t>
            </w:r>
          </w:p>
        </w:tc>
        <w:tc>
          <w:tcPr>
            <w:tcW w:w="252" w:type="dxa"/>
          </w:tcPr>
          <w:p w:rsidR="00281226" w:rsidRPr="004B484B" w:rsidRDefault="00281226" w:rsidP="00304CE2">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w:t>
            </w:r>
          </w:p>
        </w:tc>
        <w:tc>
          <w:tcPr>
            <w:tcW w:w="5778" w:type="dxa"/>
          </w:tcPr>
          <w:p w:rsidR="00281226" w:rsidRDefault="00281226" w:rsidP="00304CE2">
            <w:pPr>
              <w:pStyle w:val="NormalWeb"/>
              <w:bidi/>
              <w:spacing w:before="0" w:beforeAutospacing="0" w:after="0" w:afterAutospacing="0"/>
              <w:ind w:right="-270"/>
              <w:jc w:val="center"/>
              <w:rPr>
                <w:rFonts w:ascii="Sakkal Majalla" w:hAnsi="Sakkal Majalla" w:cs="Sakkal Majalla"/>
                <w:b/>
                <w:bCs/>
                <w:color w:val="0000FF"/>
                <w:sz w:val="36"/>
                <w:szCs w:val="36"/>
                <w:rtl/>
              </w:rPr>
            </w:pPr>
            <w:r>
              <w:rPr>
                <w:rFonts w:ascii="Sakkal Majalla" w:hAnsi="Sakkal Majalla" w:cs="Sakkal Majalla" w:hint="cs"/>
                <w:b/>
                <w:bCs/>
                <w:color w:val="0000FF"/>
                <w:sz w:val="36"/>
                <w:szCs w:val="36"/>
                <w:rtl/>
              </w:rPr>
              <w:t xml:space="preserve">كلية الإدارة </w:t>
            </w:r>
            <w:r>
              <w:rPr>
                <w:rFonts w:ascii="Sakkal Majalla" w:hAnsi="Sakkal Majalla" w:cs="Sakkal Majalla"/>
                <w:b/>
                <w:bCs/>
                <w:color w:val="0000FF"/>
                <w:sz w:val="36"/>
                <w:szCs w:val="36"/>
                <w:rtl/>
              </w:rPr>
              <w:t>–</w:t>
            </w:r>
            <w:r>
              <w:rPr>
                <w:rFonts w:ascii="Sakkal Majalla" w:hAnsi="Sakkal Majalla" w:cs="Sakkal Majalla" w:hint="cs"/>
                <w:b/>
                <w:bCs/>
                <w:color w:val="0000FF"/>
                <w:sz w:val="36"/>
                <w:szCs w:val="36"/>
                <w:rtl/>
              </w:rPr>
              <w:t xml:space="preserve"> إدارة الموارد البشرية </w:t>
            </w:r>
          </w:p>
        </w:tc>
      </w:tr>
    </w:tbl>
    <w:p w:rsidR="00281226" w:rsidRDefault="00281226" w:rsidP="00281226">
      <w:pPr>
        <w:spacing w:line="240" w:lineRule="auto"/>
        <w:rPr>
          <w:rFonts w:ascii="Arial" w:hAnsi="Arial" w:cs="Arial"/>
          <w:noProof/>
          <w:lang w:bidi="ar-JO"/>
        </w:rPr>
      </w:pPr>
    </w:p>
    <w:p w:rsidR="00281226" w:rsidRPr="004C1AE1" w:rsidRDefault="00281226" w:rsidP="00281226">
      <w:pPr>
        <w:spacing w:line="240" w:lineRule="auto"/>
        <w:rPr>
          <w:rFonts w:ascii="Arial" w:hAnsi="Arial" w:cs="Arial"/>
          <w:noProof/>
          <w:rtl/>
          <w:lang w:bidi="ar-JO"/>
        </w:rPr>
      </w:pPr>
    </w:p>
    <w:p w:rsidR="00281226" w:rsidRDefault="00281226" w:rsidP="00281226">
      <w:pPr>
        <w:jc w:val="center"/>
        <w:rPr>
          <w:rFonts w:ascii="Calibri" w:hAnsi="Calibri" w:cs="Calibri"/>
          <w:b/>
          <w:bCs/>
          <w:color w:val="FF0000"/>
          <w:sz w:val="28"/>
          <w:szCs w:val="28"/>
        </w:rPr>
      </w:pPr>
      <w:r w:rsidRPr="00883E09">
        <w:rPr>
          <w:rFonts w:ascii="Calibri" w:hAnsi="Calibri" w:cs="Calibri" w:hint="cs"/>
          <w:b/>
          <w:bCs/>
          <w:color w:val="548DD4" w:themeColor="text2" w:themeTint="99"/>
          <w:sz w:val="28"/>
          <w:szCs w:val="28"/>
          <w:rtl/>
        </w:rPr>
        <w:t xml:space="preserve">       </w:t>
      </w:r>
      <w:r w:rsidRPr="00444B1D">
        <w:rPr>
          <w:rFonts w:ascii="Calibri" w:hAnsi="Calibri" w:cs="Calibri" w:hint="cs"/>
          <w:b/>
          <w:bCs/>
          <w:color w:val="FF0000"/>
          <w:sz w:val="28"/>
          <w:szCs w:val="28"/>
          <w:rtl/>
        </w:rPr>
        <w:t xml:space="preserve"> 14</w:t>
      </w:r>
      <w:r>
        <w:rPr>
          <w:rFonts w:ascii="Calibri" w:hAnsi="Calibri" w:cs="Calibri" w:hint="cs"/>
          <w:b/>
          <w:bCs/>
          <w:color w:val="FF0000"/>
          <w:sz w:val="28"/>
          <w:szCs w:val="28"/>
          <w:rtl/>
        </w:rPr>
        <w:t>46</w:t>
      </w:r>
      <w:r>
        <w:rPr>
          <w:rFonts w:ascii="Calibri" w:hAnsi="Calibri" w:cs="Times New Roman" w:hint="cs"/>
          <w:b/>
          <w:bCs/>
          <w:color w:val="FF0000"/>
          <w:sz w:val="28"/>
          <w:szCs w:val="28"/>
          <w:rtl/>
        </w:rPr>
        <w:t xml:space="preserve">هـ </w:t>
      </w:r>
      <w:r w:rsidRPr="00444B1D">
        <w:rPr>
          <w:rFonts w:ascii="Calibri" w:hAnsi="Calibri" w:cs="Times New Roman" w:hint="cs"/>
          <w:b/>
          <w:bCs/>
          <w:color w:val="FF0000"/>
          <w:sz w:val="28"/>
          <w:szCs w:val="28"/>
          <w:rtl/>
        </w:rPr>
        <w:t xml:space="preserve"> </w:t>
      </w:r>
      <w:r w:rsidRPr="00444B1D">
        <w:rPr>
          <w:rFonts w:ascii="Calibri" w:hAnsi="Calibri" w:cs="Calibri" w:hint="cs"/>
          <w:b/>
          <w:bCs/>
          <w:color w:val="FF0000"/>
          <w:sz w:val="28"/>
          <w:szCs w:val="28"/>
          <w:rtl/>
        </w:rPr>
        <w:t>-  20</w:t>
      </w:r>
      <w:r>
        <w:rPr>
          <w:rFonts w:ascii="Calibri" w:hAnsi="Calibri" w:cs="Calibri" w:hint="cs"/>
          <w:b/>
          <w:bCs/>
          <w:color w:val="FF0000"/>
          <w:sz w:val="28"/>
          <w:szCs w:val="28"/>
          <w:rtl/>
        </w:rPr>
        <w:t>25</w:t>
      </w:r>
      <w:r w:rsidRPr="00444B1D">
        <w:rPr>
          <w:rFonts w:ascii="Calibri" w:hAnsi="Calibri" w:cs="Calibri" w:hint="cs"/>
          <w:b/>
          <w:bCs/>
          <w:color w:val="FF0000"/>
          <w:sz w:val="28"/>
          <w:szCs w:val="28"/>
          <w:rtl/>
        </w:rPr>
        <w:t xml:space="preserve"> </w:t>
      </w:r>
      <w:r w:rsidRPr="00444B1D">
        <w:rPr>
          <w:rFonts w:ascii="Calibri" w:hAnsi="Calibri" w:cs="Times New Roman" w:hint="cs"/>
          <w:b/>
          <w:bCs/>
          <w:color w:val="FF0000"/>
          <w:sz w:val="28"/>
          <w:szCs w:val="28"/>
          <w:rtl/>
        </w:rPr>
        <w:t>م</w:t>
      </w:r>
      <w:r w:rsidRPr="00444B1D">
        <w:rPr>
          <w:rFonts w:ascii="Calibri" w:hAnsi="Calibri" w:cs="Calibri"/>
          <w:b/>
          <w:bCs/>
          <w:color w:val="FF0000"/>
          <w:sz w:val="28"/>
          <w:szCs w:val="28"/>
          <w:rtl/>
        </w:rPr>
        <w:br/>
      </w:r>
    </w:p>
    <w:p w:rsidR="00281226" w:rsidRPr="00281226" w:rsidRDefault="00281226" w:rsidP="0019724E">
      <w:pPr>
        <w:bidi/>
        <w:spacing w:after="0" w:line="336" w:lineRule="auto"/>
        <w:rPr>
          <w:rFonts w:ascii="Simplified Arabic" w:hAnsi="Simplified Arabic" w:cs="Simplified Arabic" w:hint="cs"/>
          <w:b/>
          <w:bCs/>
          <w:color w:val="00B0F0"/>
          <w:sz w:val="28"/>
          <w:szCs w:val="28"/>
          <w:rtl/>
          <w:lang w:bidi="ar-EG"/>
        </w:rPr>
      </w:pPr>
      <w:r w:rsidRPr="00281226">
        <w:rPr>
          <w:rFonts w:ascii="Simplified Arabic" w:hAnsi="Simplified Arabic" w:cs="Simplified Arabic" w:hint="cs"/>
          <w:b/>
          <w:bCs/>
          <w:color w:val="000000" w:themeColor="text1"/>
          <w:sz w:val="28"/>
          <w:szCs w:val="28"/>
          <w:rtl/>
        </w:rPr>
        <w:lastRenderedPageBreak/>
        <w:t xml:space="preserve">1/1 </w:t>
      </w:r>
      <w:r w:rsidRPr="00281226">
        <w:rPr>
          <w:rFonts w:ascii="Simplified Arabic" w:hAnsi="Simplified Arabic" w:cs="Simplified Arabic"/>
          <w:b/>
          <w:bCs/>
          <w:color w:val="000000" w:themeColor="text1"/>
          <w:sz w:val="28"/>
          <w:szCs w:val="28"/>
          <w:rtl/>
        </w:rPr>
        <w:t>مقدمة الدراسة</w:t>
      </w:r>
      <w:r w:rsidRPr="00281226">
        <w:rPr>
          <w:rFonts w:ascii="Simplified Arabic" w:hAnsi="Simplified Arabic" w:cs="Simplified Arabic" w:hint="cs"/>
          <w:b/>
          <w:bCs/>
          <w:color w:val="000000" w:themeColor="text1"/>
          <w:sz w:val="28"/>
          <w:szCs w:val="28"/>
          <w:rtl/>
        </w:rPr>
        <w:t>:</w:t>
      </w:r>
    </w:p>
    <w:p w:rsidR="00281226" w:rsidRPr="00281226" w:rsidRDefault="00281226" w:rsidP="0019724E">
      <w:pPr>
        <w:bidi/>
        <w:spacing w:after="0" w:line="336" w:lineRule="auto"/>
        <w:ind w:firstLine="720"/>
        <w:jc w:val="both"/>
        <w:rPr>
          <w:rFonts w:ascii="Simplified Arabic" w:hAnsi="Simplified Arabic" w:cs="Simplified Arabic"/>
          <w:sz w:val="28"/>
          <w:szCs w:val="28"/>
          <w:rtl/>
          <w:lang w:bidi="ar-EG"/>
        </w:rPr>
      </w:pPr>
      <w:r w:rsidRPr="00281226">
        <w:rPr>
          <w:rFonts w:ascii="Simplified Arabic" w:hAnsi="Simplified Arabic" w:cs="Simplified Arabic"/>
          <w:sz w:val="28"/>
          <w:szCs w:val="28"/>
          <w:rtl/>
        </w:rPr>
        <w:t>تُعد التحولات الرقمية من أبرز ملامح المرحلة الراهنة التي ت</w:t>
      </w:r>
      <w:r w:rsidR="001F2698">
        <w:rPr>
          <w:rFonts w:ascii="Simplified Arabic" w:hAnsi="Simplified Arabic" w:cs="Simplified Arabic" w:hint="cs"/>
          <w:sz w:val="28"/>
          <w:szCs w:val="28"/>
          <w:rtl/>
        </w:rPr>
        <w:t>ُ</w:t>
      </w:r>
      <w:r w:rsidRPr="00281226">
        <w:rPr>
          <w:rFonts w:ascii="Simplified Arabic" w:hAnsi="Simplified Arabic" w:cs="Simplified Arabic"/>
          <w:sz w:val="28"/>
          <w:szCs w:val="28"/>
          <w:rtl/>
        </w:rPr>
        <w:t xml:space="preserve">مر بها المؤسسات الحكومية في المملكة العربية السعودية في ظل تبني رؤية السعودية 2030، </w:t>
      </w:r>
      <w:r w:rsidR="001F2698">
        <w:rPr>
          <w:rFonts w:ascii="Simplified Arabic" w:hAnsi="Simplified Arabic" w:cs="Simplified Arabic" w:hint="cs"/>
          <w:sz w:val="28"/>
          <w:szCs w:val="28"/>
          <w:rtl/>
        </w:rPr>
        <w:t>و</w:t>
      </w:r>
      <w:r w:rsidRPr="00281226">
        <w:rPr>
          <w:rFonts w:ascii="Simplified Arabic" w:hAnsi="Simplified Arabic" w:cs="Simplified Arabic"/>
          <w:sz w:val="28"/>
          <w:szCs w:val="28"/>
          <w:rtl/>
        </w:rPr>
        <w:t>التي تسعى إلى بناء حكومة رقمية متقدمة ترتكز على الكفاءة، الشفافية، العدالة، والاستدامة في تقديم الخدمات العامة. وقد أسهمت هذه الرؤية في تحفيز الوزارات والمؤسسات على تسريع وتيرة التحول الرقمي وتبني أحدث التقنيات في مجالات متعددة، أبرزها عمليات التوظيف واستقطاب الكفاءات</w:t>
      </w:r>
      <w:r w:rsidRPr="00281226">
        <w:rPr>
          <w:rFonts w:ascii="Simplified Arabic" w:hAnsi="Simplified Arabic" w:cs="Simplified Arabic"/>
          <w:sz w:val="28"/>
          <w:szCs w:val="28"/>
        </w:rPr>
        <w:t>.</w:t>
      </w:r>
      <w:r w:rsidRPr="00281226">
        <w:rPr>
          <w:rFonts w:ascii="Simplified Arabic" w:hAnsi="Simplified Arabic" w:cs="Simplified Arabic"/>
          <w:sz w:val="28"/>
          <w:szCs w:val="28"/>
          <w:rtl/>
        </w:rPr>
        <w:t xml:space="preserve"> ووفقًا لتقرير المؤشر العالمي للحكومة الرقمية (</w:t>
      </w:r>
      <w:r w:rsidRPr="00281226">
        <w:rPr>
          <w:rFonts w:ascii="Simplified Arabic" w:hAnsi="Simplified Arabic" w:cs="Simplified Arabic"/>
          <w:sz w:val="28"/>
          <w:szCs w:val="28"/>
        </w:rPr>
        <w:t>UN E-Government Survey, 2022</w:t>
      </w:r>
      <w:r w:rsidRPr="00281226">
        <w:rPr>
          <w:rFonts w:ascii="Simplified Arabic" w:hAnsi="Simplified Arabic" w:cs="Simplified Arabic"/>
          <w:sz w:val="28"/>
          <w:szCs w:val="28"/>
          <w:rtl/>
        </w:rPr>
        <w:t>)، تقدمت المملكة 18 مرتبة في مؤشر الخدمات الرقمية خلال خمس سنوات، وهو ما يعكس حجم الاستثمار الحكومي في البنية التحتية الرقمية والأنظمة الذكية.</w:t>
      </w:r>
    </w:p>
    <w:p w:rsidR="00281226" w:rsidRPr="00281226" w:rsidRDefault="00281226" w:rsidP="0019724E">
      <w:pPr>
        <w:bidi/>
        <w:spacing w:after="0" w:line="336" w:lineRule="auto"/>
        <w:ind w:firstLine="720"/>
        <w:jc w:val="both"/>
        <w:rPr>
          <w:rFonts w:ascii="Simplified Arabic" w:hAnsi="Simplified Arabic" w:cs="Simplified Arabic"/>
          <w:sz w:val="28"/>
          <w:szCs w:val="28"/>
          <w:rtl/>
        </w:rPr>
      </w:pPr>
      <w:r w:rsidRPr="00281226">
        <w:rPr>
          <w:rFonts w:ascii="Simplified Arabic" w:hAnsi="Simplified Arabic" w:cs="Simplified Arabic"/>
          <w:sz w:val="28"/>
          <w:szCs w:val="28"/>
          <w:rtl/>
        </w:rPr>
        <w:t xml:space="preserve">وفي إطار هذه التحولات، </w:t>
      </w:r>
      <w:r w:rsidR="001F2698">
        <w:rPr>
          <w:rFonts w:ascii="Simplified Arabic" w:hAnsi="Simplified Arabic" w:cs="Simplified Arabic"/>
          <w:sz w:val="28"/>
          <w:szCs w:val="28"/>
          <w:rtl/>
        </w:rPr>
        <w:t>تبن</w:t>
      </w:r>
      <w:r w:rsidRPr="00281226">
        <w:rPr>
          <w:rFonts w:ascii="Simplified Arabic" w:hAnsi="Simplified Arabic" w:cs="Simplified Arabic"/>
          <w:sz w:val="28"/>
          <w:szCs w:val="28"/>
          <w:rtl/>
        </w:rPr>
        <w:t xml:space="preserve">ت الجهات الحكومية – وفي مقدمتها وزارة الموارد البشرية والتنمية الاجتماعية – توجهات واضحة نحو أتمتة عمليات الموارد البشرية، بما يشمل تطوير أنظمة إلكترونية لإدارة التوظيف، وتعزيز ممارسات استقطاب الموارد البشرية بالاعتماد على البيانات الضخمة، والتحليلات المتقدمة، والتقنيات الذكية. ويمثل هذا التحول </w:t>
      </w:r>
      <w:r w:rsidR="001F2698">
        <w:rPr>
          <w:rFonts w:ascii="Simplified Arabic" w:hAnsi="Simplified Arabic" w:cs="Simplified Arabic" w:hint="cs"/>
          <w:sz w:val="28"/>
          <w:szCs w:val="28"/>
          <w:rtl/>
        </w:rPr>
        <w:t xml:space="preserve">نقلة </w:t>
      </w:r>
      <w:r w:rsidRPr="00281226">
        <w:rPr>
          <w:rFonts w:ascii="Simplified Arabic" w:hAnsi="Simplified Arabic" w:cs="Simplified Arabic"/>
          <w:sz w:val="28"/>
          <w:szCs w:val="28"/>
          <w:rtl/>
        </w:rPr>
        <w:t>نوعية تهدف إلى رفع جودة مخرجات التوظيف، وتقليص الفجوات الإدارية، وتحقيق عدالة أكبر في الفرص الوظيفية (</w:t>
      </w:r>
      <w:r w:rsidRPr="00281226">
        <w:rPr>
          <w:rFonts w:ascii="Simplified Arabic" w:hAnsi="Simplified Arabic" w:cs="Simplified Arabic"/>
          <w:sz w:val="28"/>
          <w:szCs w:val="28"/>
        </w:rPr>
        <w:t xml:space="preserve">Parveen et al., </w:t>
      </w:r>
      <w:proofErr w:type="gramStart"/>
      <w:r w:rsidRPr="00281226">
        <w:rPr>
          <w:rFonts w:ascii="Simplified Arabic" w:hAnsi="Simplified Arabic" w:cs="Simplified Arabic"/>
          <w:sz w:val="28"/>
          <w:szCs w:val="28"/>
        </w:rPr>
        <w:t>2025</w:t>
      </w:r>
      <w:r w:rsidRPr="00281226">
        <w:rPr>
          <w:rFonts w:ascii="Simplified Arabic" w:hAnsi="Simplified Arabic" w:cs="Simplified Arabic"/>
          <w:sz w:val="28"/>
          <w:szCs w:val="28"/>
          <w:rtl/>
        </w:rPr>
        <w:t>)</w:t>
      </w:r>
      <w:r w:rsidRPr="00281226">
        <w:rPr>
          <w:rFonts w:ascii="Simplified Arabic" w:hAnsi="Simplified Arabic" w:cs="Simplified Arabic"/>
          <w:sz w:val="28"/>
          <w:szCs w:val="28"/>
        </w:rPr>
        <w:t>.</w:t>
      </w:r>
      <w:r w:rsidRPr="00281226">
        <w:rPr>
          <w:rFonts w:ascii="Simplified Arabic" w:hAnsi="Simplified Arabic" w:cs="Simplified Arabic"/>
          <w:sz w:val="28"/>
          <w:szCs w:val="28"/>
          <w:rtl/>
        </w:rPr>
        <w:t xml:space="preserve"> كما تشير دراسة </w:t>
      </w:r>
      <w:r w:rsidRPr="00281226">
        <w:rPr>
          <w:rFonts w:ascii="Simplified Arabic" w:hAnsi="Simplified Arabic" w:cs="Simplified Arabic"/>
          <w:sz w:val="28"/>
          <w:szCs w:val="28"/>
          <w:rtl/>
        </w:rPr>
        <w:tab/>
      </w:r>
      <w:r w:rsidRPr="00281226">
        <w:rPr>
          <w:rFonts w:ascii="Simplified Arabic" w:hAnsi="Simplified Arabic" w:cs="Simplified Arabic"/>
          <w:sz w:val="28"/>
          <w:szCs w:val="28"/>
        </w:rPr>
        <w:t>Parveen et al., 2025)</w:t>
      </w:r>
      <w:r w:rsidRPr="00281226">
        <w:rPr>
          <w:rFonts w:ascii="Simplified Arabic" w:hAnsi="Simplified Arabic" w:cs="Simplified Arabic"/>
          <w:sz w:val="28"/>
          <w:szCs w:val="28"/>
          <w:rtl/>
        </w:rPr>
        <w:t>) إلى أن 67% من مسؤولي التوظيف عالميًا أصبحوا يعتمدون على أدوات الذكاء الاصطناعي في مرحلة أو أكثر من عملية التوظيف.</w:t>
      </w:r>
      <w:proofErr w:type="gramEnd"/>
    </w:p>
    <w:p w:rsidR="00281226" w:rsidRPr="00281226" w:rsidRDefault="001F2698" w:rsidP="0019724E">
      <w:pPr>
        <w:bidi/>
        <w:spacing w:after="0" w:line="336" w:lineRule="auto"/>
        <w:ind w:firstLine="720"/>
        <w:jc w:val="both"/>
        <w:rPr>
          <w:rFonts w:ascii="Simplified Arabic" w:hAnsi="Simplified Arabic" w:cs="Simplified Arabic"/>
          <w:spacing w:val="-4"/>
          <w:sz w:val="28"/>
          <w:szCs w:val="28"/>
          <w:rtl/>
        </w:rPr>
      </w:pPr>
      <w:r>
        <w:rPr>
          <w:rFonts w:ascii="Simplified Arabic" w:hAnsi="Simplified Arabic" w:cs="Simplified Arabic" w:hint="cs"/>
          <w:spacing w:val="-4"/>
          <w:sz w:val="28"/>
          <w:szCs w:val="28"/>
          <w:rtl/>
        </w:rPr>
        <w:t xml:space="preserve">عطفاً على ماسبق، يُمثل استخدام </w:t>
      </w:r>
      <w:r w:rsidR="00281226" w:rsidRPr="00281226">
        <w:rPr>
          <w:rFonts w:ascii="Simplified Arabic" w:hAnsi="Simplified Arabic" w:cs="Simplified Arabic"/>
          <w:spacing w:val="-4"/>
          <w:sz w:val="28"/>
          <w:szCs w:val="28"/>
          <w:rtl/>
        </w:rPr>
        <w:t xml:space="preserve">الذكاء الاصطناعي في التوظيف </w:t>
      </w:r>
      <w:r>
        <w:rPr>
          <w:rFonts w:ascii="Simplified Arabic" w:hAnsi="Simplified Arabic" w:cs="Simplified Arabic" w:hint="cs"/>
          <w:spacing w:val="-4"/>
          <w:sz w:val="28"/>
          <w:szCs w:val="28"/>
          <w:rtl/>
        </w:rPr>
        <w:t xml:space="preserve">خطوة </w:t>
      </w:r>
      <w:r w:rsidR="00281226" w:rsidRPr="00281226">
        <w:rPr>
          <w:rFonts w:ascii="Simplified Arabic" w:hAnsi="Simplified Arabic" w:cs="Simplified Arabic"/>
          <w:spacing w:val="-4"/>
          <w:sz w:val="28"/>
          <w:szCs w:val="28"/>
          <w:rtl/>
        </w:rPr>
        <w:t xml:space="preserve">نوعية في ممارسات إدارة الموارد البشرية، حيث أصبح بالإمكان استخدام أنظمة متقدمة مثل أنظمة تتبع المتقدمين </w:t>
      </w:r>
      <w:r w:rsidR="00281226" w:rsidRPr="00281226">
        <w:rPr>
          <w:rFonts w:ascii="Simplified Arabic" w:hAnsi="Simplified Arabic" w:cs="Simplified Arabic"/>
          <w:spacing w:val="-4"/>
          <w:sz w:val="28"/>
          <w:szCs w:val="28"/>
        </w:rPr>
        <w:t>(ATS)</w:t>
      </w:r>
      <w:r w:rsidR="00281226" w:rsidRPr="00281226">
        <w:rPr>
          <w:rFonts w:ascii="Simplified Arabic" w:hAnsi="Simplified Arabic" w:cs="Simplified Arabic"/>
          <w:spacing w:val="-4"/>
          <w:sz w:val="28"/>
          <w:szCs w:val="28"/>
          <w:rtl/>
        </w:rPr>
        <w:t xml:space="preserve">، ومعالجة اللغة الطبيعية </w:t>
      </w:r>
      <w:r w:rsidR="00281226" w:rsidRPr="00281226">
        <w:rPr>
          <w:rFonts w:ascii="Simplified Arabic" w:hAnsi="Simplified Arabic" w:cs="Simplified Arabic"/>
          <w:spacing w:val="-4"/>
          <w:sz w:val="28"/>
          <w:szCs w:val="28"/>
        </w:rPr>
        <w:t>(NLP)</w:t>
      </w:r>
      <w:r w:rsidR="00281226" w:rsidRPr="00281226">
        <w:rPr>
          <w:rFonts w:ascii="Simplified Arabic" w:hAnsi="Simplified Arabic" w:cs="Simplified Arabic"/>
          <w:spacing w:val="-4"/>
          <w:sz w:val="28"/>
          <w:szCs w:val="28"/>
          <w:rtl/>
        </w:rPr>
        <w:t xml:space="preserve">، والتحليل السلوكي للمقابلات المسجلة بالفيديو </w:t>
      </w:r>
      <w:r w:rsidR="00281226" w:rsidRPr="00281226">
        <w:rPr>
          <w:rFonts w:ascii="Simplified Arabic" w:hAnsi="Simplified Arabic" w:cs="Simplified Arabic"/>
          <w:spacing w:val="-4"/>
          <w:sz w:val="28"/>
          <w:szCs w:val="28"/>
        </w:rPr>
        <w:t>(AI Video Analysis)</w:t>
      </w:r>
      <w:r w:rsidR="00281226" w:rsidRPr="00281226">
        <w:rPr>
          <w:rFonts w:ascii="Simplified Arabic" w:hAnsi="Simplified Arabic" w:cs="Simplified Arabic"/>
          <w:spacing w:val="-4"/>
          <w:sz w:val="28"/>
          <w:szCs w:val="28"/>
          <w:rtl/>
        </w:rPr>
        <w:t xml:space="preserve">، والربوتات والمساعدات الذكية </w:t>
      </w:r>
      <w:r w:rsidR="00281226" w:rsidRPr="00281226">
        <w:rPr>
          <w:rFonts w:ascii="Simplified Arabic" w:hAnsi="Simplified Arabic" w:cs="Simplified Arabic"/>
          <w:spacing w:val="-4"/>
          <w:sz w:val="28"/>
          <w:szCs w:val="28"/>
        </w:rPr>
        <w:t>(Chatbots)</w:t>
      </w:r>
      <w:r w:rsidR="00281226" w:rsidRPr="00281226">
        <w:rPr>
          <w:rFonts w:ascii="Simplified Arabic" w:hAnsi="Simplified Arabic" w:cs="Simplified Arabic"/>
          <w:spacing w:val="-4"/>
          <w:sz w:val="28"/>
          <w:szCs w:val="28"/>
          <w:rtl/>
        </w:rPr>
        <w:t xml:space="preserve">، بهدف تسريع عمليات </w:t>
      </w:r>
      <w:r w:rsidR="00281226" w:rsidRPr="00281226">
        <w:rPr>
          <w:rFonts w:ascii="Simplified Arabic" w:hAnsi="Simplified Arabic" w:cs="Simplified Arabic"/>
          <w:spacing w:val="-4"/>
          <w:sz w:val="28"/>
          <w:szCs w:val="28"/>
          <w:rtl/>
        </w:rPr>
        <w:lastRenderedPageBreak/>
        <w:t>الفرز، وتحسين جودة قرارات التوظيف، وتقليل التدخل البشري (</w:t>
      </w:r>
      <w:r w:rsidR="00281226" w:rsidRPr="00281226">
        <w:rPr>
          <w:rFonts w:ascii="Simplified Arabic" w:hAnsi="Simplified Arabic" w:cs="Simplified Arabic"/>
          <w:spacing w:val="-4"/>
          <w:sz w:val="28"/>
          <w:szCs w:val="28"/>
        </w:rPr>
        <w:t>Balcio</w:t>
      </w:r>
      <w:r w:rsidR="00281226" w:rsidRPr="00281226">
        <w:rPr>
          <w:rFonts w:ascii="Times New Roman" w:hAnsi="Times New Roman" w:cs="Times New Roman"/>
          <w:spacing w:val="-4"/>
          <w:sz w:val="28"/>
          <w:szCs w:val="28"/>
        </w:rPr>
        <w:t>ğ</w:t>
      </w:r>
      <w:r w:rsidR="00281226" w:rsidRPr="00281226">
        <w:rPr>
          <w:rFonts w:ascii="Simplified Arabic" w:hAnsi="Simplified Arabic" w:cs="Simplified Arabic"/>
          <w:spacing w:val="-4"/>
          <w:sz w:val="28"/>
          <w:szCs w:val="28"/>
        </w:rPr>
        <w:t xml:space="preserve">lu &amp; Artar, 2024; Meshram, 2023; Hemalatha et al., </w:t>
      </w:r>
      <w:proofErr w:type="gramStart"/>
      <w:r w:rsidR="00281226" w:rsidRPr="00281226">
        <w:rPr>
          <w:rFonts w:ascii="Simplified Arabic" w:hAnsi="Simplified Arabic" w:cs="Simplified Arabic"/>
          <w:spacing w:val="-4"/>
          <w:sz w:val="28"/>
          <w:szCs w:val="28"/>
        </w:rPr>
        <w:t xml:space="preserve">2021 </w:t>
      </w:r>
      <w:r w:rsidR="00281226" w:rsidRPr="00281226">
        <w:rPr>
          <w:rFonts w:ascii="Simplified Arabic" w:hAnsi="Simplified Arabic" w:cs="Simplified Arabic"/>
          <w:spacing w:val="-4"/>
          <w:sz w:val="28"/>
          <w:szCs w:val="28"/>
          <w:rtl/>
        </w:rPr>
        <w:t>)</w:t>
      </w:r>
      <w:proofErr w:type="gramEnd"/>
      <w:r w:rsidR="00281226" w:rsidRPr="00281226">
        <w:rPr>
          <w:rFonts w:ascii="Simplified Arabic" w:hAnsi="Simplified Arabic" w:cs="Simplified Arabic"/>
          <w:spacing w:val="-4"/>
          <w:sz w:val="28"/>
          <w:szCs w:val="28"/>
        </w:rPr>
        <w:t>.</w:t>
      </w:r>
    </w:p>
    <w:p w:rsidR="00281226" w:rsidRPr="00281226" w:rsidRDefault="001F2698" w:rsidP="0019724E">
      <w:pPr>
        <w:bidi/>
        <w:spacing w:after="0" w:line="336" w:lineRule="auto"/>
        <w:ind w:firstLine="720"/>
        <w:jc w:val="both"/>
        <w:rPr>
          <w:rFonts w:ascii="Simplified Arabic" w:hAnsi="Simplified Arabic" w:cs="Simplified Arabic"/>
          <w:spacing w:val="-4"/>
          <w:sz w:val="28"/>
          <w:szCs w:val="28"/>
        </w:rPr>
      </w:pPr>
      <w:r>
        <w:rPr>
          <w:rFonts w:ascii="Simplified Arabic" w:hAnsi="Simplified Arabic" w:cs="Simplified Arabic" w:hint="cs"/>
          <w:spacing w:val="-4"/>
          <w:sz w:val="28"/>
          <w:szCs w:val="28"/>
          <w:rtl/>
        </w:rPr>
        <w:t>وفي المقابل</w:t>
      </w:r>
      <w:r w:rsidR="00281226" w:rsidRPr="00281226">
        <w:rPr>
          <w:rFonts w:ascii="Simplified Arabic" w:hAnsi="Simplified Arabic" w:cs="Simplified Arabic"/>
          <w:spacing w:val="-4"/>
          <w:sz w:val="28"/>
          <w:szCs w:val="28"/>
          <w:rtl/>
        </w:rPr>
        <w:t>، تُعد العدالة الوظيفية أحد المرتكزات الجوهرية في نجاح المنظمات الحديثة، إذ ترتبط بقدرتها على بناء بيئة عمل تتسم بالشفافية والإنصاف في مختلف عملياتها الإدارية، وعلى رأسها التوظيف. وقد تناولت الأدبيات أربعة أبعاد رئيسة للعدالة الوظيفية؛ أولها العدالة التوزيعية، التي تعكس مدى شعور الأفراد بالإنصاف في الحصول على المكافآت والموارد وفرص العمل بما يتناسب مع جهودهم وكفاءاتهم. وثانيها العدالة الإجرائية، التي تركز على نزاهة وحيادية الإجراءات والآليات المتبعة في اتخاذ القرارات، بما في ذلك معايير التوظيف والترقية. أما البعد الثالث فهو العدالة التفاعلية، ويعكس مستوى الاحترام والشفافية واللباقة في التعامل مع الموظفين أثناء مراحل التوظيف وما بعدها (معلم وآخرون، 2022). ويأتي البعد الرابع وهو العدالة المعلوماتية، الذي يتمثل في دقة وكفاية ووضوح المعلومات المقدمة للموظفين والمتقدمين للوظائف حول القرارات المتعلقة بمساراتهم المهنية (العنزي، 2019). ومن هذا المنطلق، فإن تعزيز العدالة الوظيفية لا يقتصر على تحقيق رضا الموظفين فحسب، بل يُسهم أيضًا في تعزيز ثقتهم بالمنظمة وولائهم لها، وهو ما يجعل من دراستها في سياق تقنيات الذكاء الاصطناعي في التوظيف أمرًا بالغ الأهمية، خاصة في ظل التحولات الرقمية التي تشهدها المؤسسات السعودية.</w:t>
      </w:r>
    </w:p>
    <w:p w:rsidR="00281226" w:rsidRPr="00281226" w:rsidRDefault="00281226" w:rsidP="0019724E">
      <w:pPr>
        <w:pStyle w:val="HTMLPreformatted"/>
        <w:bidi/>
        <w:spacing w:line="336" w:lineRule="auto"/>
        <w:jc w:val="both"/>
        <w:rPr>
          <w:rFonts w:ascii="Simplified Arabic" w:eastAsiaTheme="minorHAnsi" w:hAnsi="Simplified Arabic" w:cs="Simplified Arabic"/>
          <w:sz w:val="28"/>
          <w:szCs w:val="28"/>
          <w:rtl/>
        </w:rPr>
      </w:pPr>
      <w:r w:rsidRPr="00281226">
        <w:rPr>
          <w:rFonts w:ascii="Simplified Arabic" w:hAnsi="Simplified Arabic" w:cs="Simplified Arabic"/>
          <w:sz w:val="28"/>
          <w:szCs w:val="28"/>
          <w:rtl/>
        </w:rPr>
        <w:tab/>
        <w:t>إلا أن هذا التطور التكنولوجي يرافقه تحدٍ محوري يتعلق بتحقيق العدالة في التوظيف، وهي عدالة متعددة الأبعاد تشمل</w:t>
      </w:r>
      <w:r w:rsidRPr="00281226">
        <w:rPr>
          <w:rFonts w:ascii="Simplified Arabic" w:hAnsi="Simplified Arabic" w:cs="Simplified Arabic"/>
          <w:sz w:val="28"/>
          <w:szCs w:val="28"/>
        </w:rPr>
        <w:t xml:space="preserve">: </w:t>
      </w:r>
      <w:r w:rsidRPr="00281226">
        <w:rPr>
          <w:rFonts w:ascii="Simplified Arabic" w:hAnsi="Simplified Arabic" w:cs="Simplified Arabic"/>
          <w:sz w:val="28"/>
          <w:szCs w:val="28"/>
          <w:rtl/>
        </w:rPr>
        <w:t xml:space="preserve">العدالة التوزيعية، الإجرائية، التفاعلية، والمعلوماتية. حيث قد أظهرت العديد من الدراسات </w:t>
      </w:r>
      <w:r w:rsidRPr="00281226">
        <w:rPr>
          <w:rFonts w:ascii="Simplified Arabic" w:eastAsiaTheme="minorHAnsi" w:hAnsi="Simplified Arabic" w:cs="Simplified Arabic"/>
          <w:sz w:val="28"/>
          <w:szCs w:val="28"/>
          <w:rtl/>
        </w:rPr>
        <w:t>أن تقنيات الذكاء الاصطناعي، رغم قدرتها على تحسين الكفاءة، إلا أنها قد تؤدي إلى إعادة إنتاج التحيزات البشرية أو تطوير تحيزات جديدة ناتجة عن خوارزميات لا تخضع للضبط الكافي، أو تعتمد على بيانات تاريخية غير متوازنة، مما ينعكس سلباً على العدالة التوظيفية</w:t>
      </w:r>
      <w:r w:rsidR="001F2698">
        <w:rPr>
          <w:rFonts w:ascii="Simplified Arabic" w:eastAsiaTheme="minorHAnsi" w:hAnsi="Simplified Arabic" w:cs="Simplified Arabic" w:hint="cs"/>
          <w:sz w:val="28"/>
          <w:szCs w:val="28"/>
          <w:rtl/>
        </w:rPr>
        <w:t xml:space="preserve"> </w:t>
      </w:r>
      <w:r w:rsidR="001F2698" w:rsidRPr="00281226">
        <w:rPr>
          <w:rFonts w:ascii="Simplified Arabic" w:eastAsiaTheme="minorHAnsi" w:hAnsi="Simplified Arabic" w:cs="Simplified Arabic"/>
          <w:sz w:val="28"/>
          <w:szCs w:val="28"/>
          <w:rtl/>
        </w:rPr>
        <w:t>(عبدالنبي والعتيبي، 2024)</w:t>
      </w:r>
      <w:r w:rsidRPr="00281226">
        <w:rPr>
          <w:rFonts w:ascii="Simplified Arabic" w:eastAsiaTheme="minorHAnsi" w:hAnsi="Simplified Arabic" w:cs="Simplified Arabic"/>
          <w:sz w:val="28"/>
          <w:szCs w:val="28"/>
          <w:rtl/>
        </w:rPr>
        <w:t xml:space="preserve">. فعلى سبيل المثال، قد تستبعد أنظمة التقييم </w:t>
      </w:r>
      <w:r w:rsidRPr="00281226">
        <w:rPr>
          <w:rFonts w:ascii="Simplified Arabic" w:eastAsiaTheme="minorHAnsi" w:hAnsi="Simplified Arabic" w:cs="Simplified Arabic"/>
          <w:sz w:val="28"/>
          <w:szCs w:val="28"/>
          <w:rtl/>
        </w:rPr>
        <w:lastRenderedPageBreak/>
        <w:t>الذكية مرشحين مؤهلين بسبب ضعف في الصياغة اللغوية، أو قد تفضل مرشحين بناءً على نبرة صوت أو تعابير وجه تتماشى مع نمط خوارزمي معين</w:t>
      </w:r>
      <w:r w:rsidRPr="00281226">
        <w:rPr>
          <w:rFonts w:ascii="Simplified Arabic" w:eastAsiaTheme="minorHAnsi" w:hAnsi="Simplified Arabic" w:cs="Simplified Arabic"/>
          <w:sz w:val="28"/>
          <w:szCs w:val="28"/>
        </w:rPr>
        <w:t>.</w:t>
      </w:r>
      <w:r w:rsidRPr="00281226">
        <w:rPr>
          <w:rFonts w:ascii="Simplified Arabic" w:eastAsiaTheme="minorHAnsi" w:hAnsi="Simplified Arabic" w:cs="Simplified Arabic"/>
          <w:sz w:val="28"/>
          <w:szCs w:val="28"/>
          <w:rtl/>
        </w:rPr>
        <w:t xml:space="preserve"> حيث أظهر تقرير منظمة التعاون الاقتصادي والتنمية</w:t>
      </w:r>
      <w:r w:rsidRPr="00281226">
        <w:rPr>
          <w:rFonts w:ascii="Simplified Arabic" w:hAnsi="Simplified Arabic" w:cs="Simplified Arabic"/>
          <w:sz w:val="28"/>
          <w:szCs w:val="28"/>
        </w:rPr>
        <w:t xml:space="preserve">OECD (2023) </w:t>
      </w:r>
      <w:r w:rsidRPr="00281226">
        <w:rPr>
          <w:rFonts w:ascii="Simplified Arabic" w:hAnsi="Simplified Arabic" w:cs="Simplified Arabic"/>
          <w:sz w:val="28"/>
          <w:szCs w:val="28"/>
          <w:rtl/>
        </w:rPr>
        <w:t xml:space="preserve"> أن حوالي </w:t>
      </w:r>
      <w:r w:rsidR="001F2698">
        <w:rPr>
          <w:rFonts w:ascii="Simplified Arabic" w:hAnsi="Simplified Arabic" w:cs="Simplified Arabic" w:hint="cs"/>
          <w:sz w:val="28"/>
          <w:szCs w:val="28"/>
          <w:rtl/>
        </w:rPr>
        <w:t>44%</w:t>
      </w:r>
      <w:r w:rsidRPr="00281226">
        <w:rPr>
          <w:rFonts w:ascii="Simplified Arabic" w:hAnsi="Simplified Arabic" w:cs="Simplified Arabic"/>
          <w:sz w:val="28"/>
          <w:szCs w:val="28"/>
          <w:rtl/>
        </w:rPr>
        <w:t xml:space="preserve"> من المؤسسات التي تبنّت أنظمة التوظيف القائم </w:t>
      </w:r>
      <w:r w:rsidRPr="00281226">
        <w:rPr>
          <w:rFonts w:ascii="Simplified Arabic" w:eastAsiaTheme="minorHAnsi" w:hAnsi="Simplified Arabic" w:cs="Simplified Arabic"/>
          <w:sz w:val="28"/>
          <w:szCs w:val="28"/>
          <w:rtl/>
        </w:rPr>
        <w:t>على الذكاء الاصطناعي تواجه تحديات تتعلق بالشفافية والمساءلة في القرارات</w:t>
      </w:r>
      <w:r w:rsidRPr="00281226">
        <w:rPr>
          <w:rFonts w:ascii="Simplified Arabic" w:eastAsiaTheme="minorHAnsi" w:hAnsi="Simplified Arabic" w:cs="Simplified Arabic"/>
          <w:sz w:val="28"/>
          <w:szCs w:val="28"/>
        </w:rPr>
        <w:t>.</w:t>
      </w:r>
      <w:r w:rsidRPr="00281226">
        <w:rPr>
          <w:rFonts w:ascii="Simplified Arabic" w:eastAsiaTheme="minorHAnsi" w:hAnsi="Simplified Arabic" w:cs="Simplified Arabic"/>
          <w:sz w:val="28"/>
          <w:szCs w:val="28"/>
          <w:rtl/>
        </w:rPr>
        <w:t xml:space="preserve"> </w:t>
      </w:r>
    </w:p>
    <w:p w:rsidR="00281226" w:rsidRPr="00281226" w:rsidRDefault="00281226" w:rsidP="0019724E">
      <w:pPr>
        <w:bidi/>
        <w:spacing w:after="0" w:line="336" w:lineRule="auto"/>
        <w:ind w:firstLine="720"/>
        <w:jc w:val="both"/>
        <w:rPr>
          <w:rFonts w:ascii="Simplified Arabic" w:hAnsi="Simplified Arabic" w:cs="Simplified Arabic"/>
          <w:sz w:val="28"/>
          <w:szCs w:val="28"/>
          <w:rtl/>
        </w:rPr>
      </w:pPr>
      <w:r w:rsidRPr="00281226">
        <w:rPr>
          <w:rFonts w:ascii="Simplified Arabic" w:hAnsi="Simplified Arabic" w:cs="Simplified Arabic"/>
          <w:sz w:val="28"/>
          <w:szCs w:val="28"/>
          <w:rtl/>
        </w:rPr>
        <w:t>وفي هذا السياق، تشير بيانات وزارة الموارد البشرية والتنمية الاجتماعية</w:t>
      </w:r>
      <w:r w:rsidRPr="00281226">
        <w:rPr>
          <w:rFonts w:ascii="Simplified Arabic" w:hAnsi="Simplified Arabic" w:cs="Simplified Arabic"/>
          <w:sz w:val="28"/>
          <w:szCs w:val="28"/>
        </w:rPr>
        <w:t xml:space="preserve"> (2023) </w:t>
      </w:r>
      <w:r w:rsidRPr="00281226">
        <w:rPr>
          <w:rFonts w:ascii="Simplified Arabic" w:hAnsi="Simplified Arabic" w:cs="Simplified Arabic"/>
          <w:sz w:val="28"/>
          <w:szCs w:val="28"/>
          <w:rtl/>
        </w:rPr>
        <w:t xml:space="preserve">إلى أن أكثر من </w:t>
      </w:r>
      <w:r w:rsidR="001F2698">
        <w:rPr>
          <w:rFonts w:ascii="Simplified Arabic" w:hAnsi="Simplified Arabic" w:cs="Simplified Arabic" w:hint="cs"/>
          <w:sz w:val="28"/>
          <w:szCs w:val="28"/>
          <w:rtl/>
        </w:rPr>
        <w:t xml:space="preserve">85% </w:t>
      </w:r>
      <w:r w:rsidRPr="00281226">
        <w:rPr>
          <w:rFonts w:ascii="Simplified Arabic" w:hAnsi="Simplified Arabic" w:cs="Simplified Arabic"/>
          <w:sz w:val="28"/>
          <w:szCs w:val="28"/>
          <w:rtl/>
        </w:rPr>
        <w:t>من عمليات التوظيف الحكومية تتم عبر المنصات الإلكترونية المدمجة بتقنيات ذكية، إلا أن الدراسات المحلية ركزت غالبًا على الكفاءة التشغيلية لهذه الأنظمة، دون التعمق في تقييم أثرها على أبعاد العدالة التنظيمية</w:t>
      </w:r>
      <w:r w:rsidR="001F2698">
        <w:rPr>
          <w:rFonts w:ascii="Simplified Arabic" w:hAnsi="Simplified Arabic" w:cs="Simplified Arabic" w:hint="cs"/>
          <w:sz w:val="28"/>
          <w:szCs w:val="28"/>
          <w:rtl/>
        </w:rPr>
        <w:t>،</w:t>
      </w:r>
      <w:r w:rsidRPr="00281226">
        <w:rPr>
          <w:rFonts w:ascii="Simplified Arabic" w:hAnsi="Simplified Arabic" w:cs="Simplified Arabic"/>
          <w:sz w:val="28"/>
          <w:szCs w:val="28"/>
          <w:rtl/>
        </w:rPr>
        <w:t xml:space="preserve"> وهذا يخلق فجوة معرفية واضحة، خاصة في ظل عدم وجود أدلة ميدانية ل</w:t>
      </w:r>
      <w:r w:rsidR="001F2698">
        <w:rPr>
          <w:rFonts w:ascii="Simplified Arabic" w:hAnsi="Simplified Arabic" w:cs="Simplified Arabic"/>
          <w:sz w:val="28"/>
          <w:szCs w:val="28"/>
          <w:rtl/>
        </w:rPr>
        <w:t>تقي</w:t>
      </w:r>
      <w:r w:rsidRPr="00281226">
        <w:rPr>
          <w:rFonts w:ascii="Simplified Arabic" w:hAnsi="Simplified Arabic" w:cs="Simplified Arabic"/>
          <w:sz w:val="28"/>
          <w:szCs w:val="28"/>
          <w:rtl/>
        </w:rPr>
        <w:t>م ما إذا كانت هذه التقنيات تحقق أبعاد العدالة الوظيفية، أو أنها قد تُسهم في خلق تحيزات جديدة</w:t>
      </w:r>
      <w:r w:rsidRPr="00281226">
        <w:rPr>
          <w:rFonts w:ascii="Simplified Arabic" w:hAnsi="Simplified Arabic" w:cs="Simplified Arabic"/>
          <w:sz w:val="28"/>
          <w:szCs w:val="28"/>
        </w:rPr>
        <w:t>.</w:t>
      </w:r>
    </w:p>
    <w:p w:rsidR="00281226" w:rsidRPr="00281226" w:rsidRDefault="001F2698" w:rsidP="0019724E">
      <w:pPr>
        <w:bidi/>
        <w:spacing w:after="0" w:line="336" w:lineRule="auto"/>
        <w:ind w:firstLine="720"/>
        <w:jc w:val="both"/>
        <w:rPr>
          <w:rFonts w:ascii="Simplified Arabic" w:hAnsi="Simplified Arabic" w:cs="Simplified Arabic"/>
          <w:sz w:val="28"/>
          <w:szCs w:val="28"/>
          <w:rtl/>
        </w:rPr>
      </w:pPr>
      <w:r>
        <w:rPr>
          <w:rFonts w:ascii="Simplified Arabic" w:hAnsi="Simplified Arabic" w:cs="Simplified Arabic" w:hint="cs"/>
          <w:sz w:val="28"/>
          <w:szCs w:val="28"/>
          <w:rtl/>
        </w:rPr>
        <w:t>لذا</w:t>
      </w:r>
      <w:r w:rsidR="00281226" w:rsidRPr="00281226">
        <w:rPr>
          <w:rFonts w:ascii="Simplified Arabic" w:hAnsi="Simplified Arabic" w:cs="Simplified Arabic"/>
          <w:sz w:val="28"/>
          <w:szCs w:val="28"/>
          <w:rtl/>
        </w:rPr>
        <w:t>،</w:t>
      </w:r>
      <w:r>
        <w:rPr>
          <w:rFonts w:ascii="Simplified Arabic" w:hAnsi="Simplified Arabic" w:cs="Simplified Arabic" w:hint="cs"/>
          <w:sz w:val="28"/>
          <w:szCs w:val="28"/>
          <w:rtl/>
        </w:rPr>
        <w:t xml:space="preserve"> ظهرت </w:t>
      </w:r>
      <w:r w:rsidR="00281226" w:rsidRPr="00281226">
        <w:rPr>
          <w:rFonts w:ascii="Simplified Arabic" w:hAnsi="Simplified Arabic" w:cs="Simplified Arabic"/>
          <w:sz w:val="28"/>
          <w:szCs w:val="28"/>
          <w:rtl/>
        </w:rPr>
        <w:t>وزارة الموارد البشرية والتنمية الاجتماعية كميدان بحثي مثالي لهذه الدراسة، ليس فقط بسبب تبنيها لمبادرات التحول الرقمي، ولكن أيضاً بسبب مسؤوليتها المباشرة عن تطوير السياسات المتعلقة بتوظيف الكفاءات في المملكة وضمان تحقيق العدالة في الفرص الوظيفية في القطاع العام (زقوت، 2024). ومن ثم، فإن فهم مدى تحقيق العدالة – بمختلف أبعادها – في ضوء تطبيق تقنيات الذكاء الاصطناعي في اختيار العاملين داخل الوزارة، يُعد ضرورة علمية وعملية ملحة.</w:t>
      </w:r>
    </w:p>
    <w:p w:rsidR="00281226" w:rsidRPr="00903BAE" w:rsidRDefault="00903BAE" w:rsidP="00F729DE">
      <w:pPr>
        <w:bidi/>
        <w:spacing w:after="0" w:line="336" w:lineRule="auto"/>
        <w:rPr>
          <w:rFonts w:ascii="Simplified Arabic" w:hAnsi="Simplified Arabic" w:cs="Simplified Arabic"/>
          <w:b/>
          <w:bCs/>
          <w:color w:val="000000" w:themeColor="text1"/>
          <w:sz w:val="28"/>
          <w:szCs w:val="28"/>
          <w:rtl/>
        </w:rPr>
      </w:pPr>
      <w:r>
        <w:rPr>
          <w:rFonts w:ascii="Simplified Arabic" w:hAnsi="Simplified Arabic" w:cs="Simplified Arabic" w:hint="cs"/>
          <w:b/>
          <w:bCs/>
          <w:color w:val="000000" w:themeColor="text1"/>
          <w:sz w:val="28"/>
          <w:szCs w:val="28"/>
          <w:rtl/>
        </w:rPr>
        <w:t xml:space="preserve">1/2 </w:t>
      </w:r>
      <w:r w:rsidR="00281226" w:rsidRPr="00903BAE">
        <w:rPr>
          <w:rFonts w:ascii="Simplified Arabic" w:hAnsi="Simplified Arabic" w:cs="Simplified Arabic"/>
          <w:b/>
          <w:bCs/>
          <w:color w:val="000000" w:themeColor="text1"/>
          <w:sz w:val="28"/>
          <w:szCs w:val="28"/>
          <w:rtl/>
        </w:rPr>
        <w:t xml:space="preserve">مشكلة الدراسة:  </w:t>
      </w:r>
    </w:p>
    <w:p w:rsidR="00281226" w:rsidRPr="00281226" w:rsidRDefault="00281226" w:rsidP="0019724E">
      <w:pPr>
        <w:bidi/>
        <w:spacing w:after="0" w:line="336" w:lineRule="auto"/>
        <w:ind w:firstLine="720"/>
        <w:jc w:val="both"/>
        <w:rPr>
          <w:rFonts w:ascii="Simplified Arabic" w:hAnsi="Simplified Arabic" w:cs="Simplified Arabic"/>
          <w:spacing w:val="-6"/>
          <w:sz w:val="28"/>
          <w:szCs w:val="28"/>
          <w:rtl/>
        </w:rPr>
      </w:pPr>
      <w:r w:rsidRPr="00281226">
        <w:rPr>
          <w:rFonts w:ascii="Simplified Arabic" w:hAnsi="Simplified Arabic" w:cs="Simplified Arabic"/>
          <w:spacing w:val="-6"/>
          <w:sz w:val="28"/>
          <w:szCs w:val="28"/>
          <w:rtl/>
        </w:rPr>
        <w:t>شهدت المؤسسات، وخاصة الحكومية منها، تطورًا ملحوظًا في أساليب إدارة الموارد البشرية، نتيجة لتوظيف تقنيات الذكاء الاصطناعي في أتمتة عمليات التوظيف</w:t>
      </w:r>
      <w:r w:rsidR="00903BAE">
        <w:rPr>
          <w:rFonts w:ascii="Simplified Arabic" w:hAnsi="Simplified Arabic" w:cs="Simplified Arabic" w:hint="cs"/>
          <w:spacing w:val="-6"/>
          <w:sz w:val="28"/>
          <w:szCs w:val="28"/>
          <w:rtl/>
        </w:rPr>
        <w:t>،</w:t>
      </w:r>
      <w:r w:rsidRPr="00281226">
        <w:rPr>
          <w:rFonts w:ascii="Simplified Arabic" w:hAnsi="Simplified Arabic" w:cs="Simplified Arabic"/>
          <w:spacing w:val="-6"/>
          <w:sz w:val="28"/>
          <w:szCs w:val="28"/>
          <w:rtl/>
        </w:rPr>
        <w:t xml:space="preserve"> وقد أصبح اعتماد أدوات الذكاء الاصطناعي مثل: أنظمة تتبع المتقدمين، ومعالجة اللغة الطبيعية، والتحليل السلوكي للمقابلات </w:t>
      </w:r>
      <w:r w:rsidRPr="00281226">
        <w:rPr>
          <w:rFonts w:ascii="Simplified Arabic" w:hAnsi="Simplified Arabic" w:cs="Simplified Arabic"/>
          <w:spacing w:val="-6"/>
          <w:sz w:val="28"/>
          <w:szCs w:val="28"/>
          <w:rtl/>
        </w:rPr>
        <w:lastRenderedPageBreak/>
        <w:t>المصورة، والروبوتات الذكية، من الممارسات الشائعة في العديد من القطاعات بهدف رفع الكفاءة، وتسريع الإجراءات، وتقليل التحيز البشري (الصالح، 2022),</w:t>
      </w:r>
    </w:p>
    <w:p w:rsidR="00281226" w:rsidRPr="00281226" w:rsidRDefault="00281226" w:rsidP="0019724E">
      <w:pPr>
        <w:bidi/>
        <w:spacing w:after="0" w:line="336" w:lineRule="auto"/>
        <w:ind w:firstLine="720"/>
        <w:jc w:val="both"/>
        <w:rPr>
          <w:rFonts w:ascii="Simplified Arabic" w:hAnsi="Simplified Arabic" w:cs="Simplified Arabic"/>
          <w:spacing w:val="-6"/>
          <w:sz w:val="28"/>
          <w:szCs w:val="28"/>
          <w:rtl/>
          <w:lang w:bidi="ar-EG"/>
        </w:rPr>
      </w:pPr>
      <w:r w:rsidRPr="00281226">
        <w:rPr>
          <w:rFonts w:ascii="Simplified Arabic" w:hAnsi="Simplified Arabic" w:cs="Simplified Arabic"/>
          <w:spacing w:val="-6"/>
          <w:sz w:val="28"/>
          <w:szCs w:val="28"/>
          <w:rtl/>
        </w:rPr>
        <w:t>ورغم هذه المزايا، ي</w:t>
      </w:r>
      <w:r w:rsidR="00903BAE">
        <w:rPr>
          <w:rFonts w:ascii="Simplified Arabic" w:hAnsi="Simplified Arabic" w:cs="Simplified Arabic" w:hint="cs"/>
          <w:spacing w:val="-6"/>
          <w:sz w:val="28"/>
          <w:szCs w:val="28"/>
          <w:rtl/>
        </w:rPr>
        <w:t>ُ</w:t>
      </w:r>
      <w:r w:rsidRPr="00281226">
        <w:rPr>
          <w:rFonts w:ascii="Simplified Arabic" w:hAnsi="Simplified Arabic" w:cs="Simplified Arabic"/>
          <w:spacing w:val="-6"/>
          <w:sz w:val="28"/>
          <w:szCs w:val="28"/>
          <w:rtl/>
        </w:rPr>
        <w:t>برز تساؤل محوري حول مدى تحقيق العدالة في التوظيف عند استخدام هذه الأدوات</w:t>
      </w:r>
      <w:r w:rsidR="00903BAE">
        <w:rPr>
          <w:rFonts w:ascii="Simplified Arabic" w:hAnsi="Simplified Arabic" w:cs="Simplified Arabic" w:hint="cs"/>
          <w:spacing w:val="-6"/>
          <w:sz w:val="28"/>
          <w:szCs w:val="28"/>
          <w:rtl/>
        </w:rPr>
        <w:t>،</w:t>
      </w:r>
      <w:r w:rsidRPr="00281226">
        <w:rPr>
          <w:rFonts w:ascii="Simplified Arabic" w:hAnsi="Simplified Arabic" w:cs="Simplified Arabic"/>
          <w:spacing w:val="-6"/>
          <w:sz w:val="28"/>
          <w:szCs w:val="28"/>
          <w:rtl/>
        </w:rPr>
        <w:t xml:space="preserve"> إذ أن هذه الأنظمة بالرغم من كونها تعتمد على خوارزميات دقيقة، </w:t>
      </w:r>
      <w:r w:rsidR="00D20204">
        <w:rPr>
          <w:rFonts w:ascii="Simplified Arabic" w:hAnsi="Simplified Arabic" w:cs="Simplified Arabic" w:hint="cs"/>
          <w:spacing w:val="-6"/>
          <w:sz w:val="28"/>
          <w:szCs w:val="28"/>
          <w:rtl/>
        </w:rPr>
        <w:t xml:space="preserve">ولكن </w:t>
      </w:r>
      <w:r w:rsidRPr="00281226">
        <w:rPr>
          <w:rFonts w:ascii="Simplified Arabic" w:hAnsi="Simplified Arabic" w:cs="Simplified Arabic"/>
          <w:spacing w:val="-6"/>
          <w:sz w:val="28"/>
          <w:szCs w:val="28"/>
          <w:rtl/>
        </w:rPr>
        <w:t>قد تُبنى على بيانات متحيزة أو تفتقر إلى الرقابة الأخلاقية الكافية، مما يجعلها ع</w:t>
      </w:r>
      <w:r w:rsidR="005E40D6">
        <w:rPr>
          <w:rFonts w:ascii="Simplified Arabic" w:hAnsi="Simplified Arabic" w:cs="Simplified Arabic" w:hint="cs"/>
          <w:spacing w:val="-6"/>
          <w:sz w:val="28"/>
          <w:szCs w:val="28"/>
          <w:rtl/>
        </w:rPr>
        <w:t>ُ</w:t>
      </w:r>
      <w:r w:rsidRPr="00281226">
        <w:rPr>
          <w:rFonts w:ascii="Simplified Arabic" w:hAnsi="Simplified Arabic" w:cs="Simplified Arabic"/>
          <w:spacing w:val="-6"/>
          <w:sz w:val="28"/>
          <w:szCs w:val="28"/>
          <w:rtl/>
        </w:rPr>
        <w:t>رض</w:t>
      </w:r>
      <w:r w:rsidR="005E40D6">
        <w:rPr>
          <w:rFonts w:ascii="Simplified Arabic" w:hAnsi="Simplified Arabic" w:cs="Simplified Arabic" w:hint="cs"/>
          <w:spacing w:val="-6"/>
          <w:sz w:val="28"/>
          <w:szCs w:val="28"/>
          <w:rtl/>
        </w:rPr>
        <w:t>ه</w:t>
      </w:r>
      <w:r w:rsidRPr="00281226">
        <w:rPr>
          <w:rFonts w:ascii="Simplified Arabic" w:hAnsi="Simplified Arabic" w:cs="Simplified Arabic"/>
          <w:spacing w:val="-6"/>
          <w:sz w:val="28"/>
          <w:szCs w:val="28"/>
          <w:rtl/>
        </w:rPr>
        <w:t xml:space="preserve"> لإعادة إنتاج أنماط من التمييز أو الإقصاء بصورة غير مباشرة</w:t>
      </w:r>
      <w:r w:rsidR="005E40D6">
        <w:rPr>
          <w:rFonts w:ascii="Simplified Arabic" w:hAnsi="Simplified Arabic" w:cs="Simplified Arabic" w:hint="cs"/>
          <w:spacing w:val="-6"/>
          <w:sz w:val="28"/>
          <w:szCs w:val="28"/>
          <w:rtl/>
        </w:rPr>
        <w:t>،</w:t>
      </w:r>
      <w:r w:rsidRPr="00281226">
        <w:rPr>
          <w:rFonts w:ascii="Simplified Arabic" w:hAnsi="Simplified Arabic" w:cs="Simplified Arabic"/>
          <w:spacing w:val="-6"/>
          <w:sz w:val="28"/>
          <w:szCs w:val="28"/>
          <w:rtl/>
        </w:rPr>
        <w:t xml:space="preserve"> الأمر الذي يستدعي ضرورة دراسة هذه الممارسات من منظور العدالة التنظيمية بأبعادها الأربعة</w:t>
      </w:r>
      <w:r w:rsidR="00620539">
        <w:rPr>
          <w:rFonts w:ascii="Simplified Arabic" w:hAnsi="Simplified Arabic" w:cs="Simplified Arabic" w:hint="cs"/>
          <w:spacing w:val="-6"/>
          <w:sz w:val="28"/>
          <w:szCs w:val="28"/>
          <w:rtl/>
        </w:rPr>
        <w:t>؛</w:t>
      </w:r>
      <w:r w:rsidRPr="00281226">
        <w:rPr>
          <w:rFonts w:ascii="Simplified Arabic" w:hAnsi="Simplified Arabic" w:cs="Simplified Arabic"/>
          <w:spacing w:val="-6"/>
          <w:sz w:val="28"/>
          <w:szCs w:val="28"/>
          <w:rtl/>
        </w:rPr>
        <w:t xml:space="preserve"> العدالة التوزيعية (عدالة توزيع الفرص والنتائج)، والعدالة الإجرائية (عدالة السياسات والمعايير)، والعدالة التفاعلية (عدالة التواصل والمعاملة)، والعدالة المعلوماتية (عدالة الشفافية في الافصاح) </w:t>
      </w:r>
      <w:r w:rsidRPr="00281226">
        <w:rPr>
          <w:rFonts w:ascii="Simplified Arabic" w:hAnsi="Simplified Arabic" w:cs="Simplified Arabic"/>
          <w:spacing w:val="-6"/>
          <w:sz w:val="28"/>
          <w:szCs w:val="28"/>
        </w:rPr>
        <w:t>(Meshram, 2023)</w:t>
      </w:r>
      <w:r w:rsidRPr="00281226">
        <w:rPr>
          <w:rFonts w:ascii="Simplified Arabic" w:hAnsi="Simplified Arabic" w:cs="Simplified Arabic"/>
          <w:spacing w:val="-6"/>
          <w:sz w:val="28"/>
          <w:szCs w:val="28"/>
          <w:rtl/>
        </w:rPr>
        <w:t>.</w:t>
      </w:r>
    </w:p>
    <w:p w:rsidR="00281226" w:rsidRPr="00281226" w:rsidRDefault="00281226" w:rsidP="0019724E">
      <w:pPr>
        <w:bidi/>
        <w:spacing w:after="0" w:line="336" w:lineRule="auto"/>
        <w:ind w:firstLine="720"/>
        <w:jc w:val="both"/>
        <w:rPr>
          <w:rFonts w:ascii="Simplified Arabic" w:hAnsi="Simplified Arabic" w:cs="Simplified Arabic"/>
          <w:spacing w:val="-6"/>
          <w:sz w:val="28"/>
          <w:szCs w:val="28"/>
          <w:rtl/>
        </w:rPr>
      </w:pPr>
      <w:r w:rsidRPr="00281226">
        <w:rPr>
          <w:rFonts w:ascii="Simplified Arabic" w:hAnsi="Simplified Arabic" w:cs="Simplified Arabic"/>
          <w:spacing w:val="-6"/>
          <w:sz w:val="28"/>
          <w:szCs w:val="28"/>
          <w:rtl/>
        </w:rPr>
        <w:t xml:space="preserve">وفي ضوء التزام المملكة العربية السعودية بتحقيق الشفافية والعدالة وتعزيز الحوكمة ضمن رؤية 2030، </w:t>
      </w:r>
      <w:r w:rsidR="009070F1">
        <w:rPr>
          <w:rFonts w:ascii="Simplified Arabic" w:hAnsi="Simplified Arabic" w:cs="Simplified Arabic" w:hint="cs"/>
          <w:spacing w:val="-6"/>
          <w:sz w:val="28"/>
          <w:szCs w:val="28"/>
          <w:rtl/>
        </w:rPr>
        <w:t xml:space="preserve">برزت </w:t>
      </w:r>
      <w:r w:rsidRPr="00281226">
        <w:rPr>
          <w:rFonts w:ascii="Simplified Arabic" w:hAnsi="Simplified Arabic" w:cs="Simplified Arabic"/>
          <w:spacing w:val="-6"/>
          <w:sz w:val="28"/>
          <w:szCs w:val="28"/>
          <w:rtl/>
        </w:rPr>
        <w:t xml:space="preserve">وزارة الموارد البشرية والتنمية الاجتماعية كجهة محورية في هذا السياق، نظرًا لدورها الرئيس في تطوير سياسات الموارد البشرية وقيادة التحول الرقمي في التوظيف الحكومي. ومع تزايد اعتماد الوزارة على تقنيات الذكاء الاصطناعي في عمليات المفاضلة بين المتقدمين، تبرز الحاجة إلى دراسة علمية تحليلية تقيس الأثر الفعلي لهذه التقنيات على العدالة في التوظيف، من خلال استقصاء آراء المتقدمين، والإداريين، </w:t>
      </w:r>
      <w:r w:rsidR="009070F1">
        <w:rPr>
          <w:rFonts w:ascii="Simplified Arabic" w:hAnsi="Simplified Arabic" w:cs="Simplified Arabic"/>
          <w:spacing w:val="-6"/>
          <w:sz w:val="28"/>
          <w:szCs w:val="28"/>
          <w:rtl/>
        </w:rPr>
        <w:t>وصُن</w:t>
      </w:r>
      <w:r w:rsidRPr="00281226">
        <w:rPr>
          <w:rFonts w:ascii="Simplified Arabic" w:hAnsi="Simplified Arabic" w:cs="Simplified Arabic"/>
          <w:spacing w:val="-6"/>
          <w:sz w:val="28"/>
          <w:szCs w:val="28"/>
          <w:rtl/>
        </w:rPr>
        <w:t>اع القرار</w:t>
      </w:r>
      <w:r w:rsidRPr="00281226">
        <w:rPr>
          <w:rFonts w:ascii="Simplified Arabic" w:hAnsi="Simplified Arabic" w:cs="Simplified Arabic"/>
          <w:spacing w:val="-6"/>
          <w:sz w:val="28"/>
          <w:szCs w:val="28"/>
        </w:rPr>
        <w:t>.</w:t>
      </w:r>
    </w:p>
    <w:p w:rsidR="00281226" w:rsidRPr="00281226" w:rsidRDefault="00281226" w:rsidP="00995B45">
      <w:pPr>
        <w:bidi/>
        <w:spacing w:after="0" w:line="336" w:lineRule="auto"/>
        <w:jc w:val="both"/>
        <w:rPr>
          <w:rFonts w:ascii="Simplified Arabic" w:hAnsi="Simplified Arabic" w:cs="Simplified Arabic"/>
          <w:sz w:val="28"/>
          <w:szCs w:val="28"/>
          <w:u w:val="single"/>
        </w:rPr>
      </w:pPr>
      <w:r w:rsidRPr="00281226">
        <w:rPr>
          <w:rFonts w:ascii="Simplified Arabic" w:hAnsi="Simplified Arabic" w:cs="Simplified Arabic"/>
          <w:sz w:val="28"/>
          <w:szCs w:val="28"/>
          <w:u w:val="single"/>
          <w:rtl/>
        </w:rPr>
        <w:t>وعليه يمكن للباحث تحديد مشكلة البحث في التساؤل الرئيسي التالي:</w:t>
      </w:r>
    </w:p>
    <w:p w:rsidR="00281226" w:rsidRDefault="00281226" w:rsidP="0019724E">
      <w:pPr>
        <w:bidi/>
        <w:spacing w:after="0" w:line="336" w:lineRule="auto"/>
        <w:ind w:firstLine="720"/>
        <w:jc w:val="center"/>
        <w:rPr>
          <w:rFonts w:ascii="Simplified Arabic" w:hAnsi="Simplified Arabic" w:cs="Simplified Arabic" w:hint="cs"/>
          <w:b/>
          <w:bCs/>
          <w:noProof/>
          <w:sz w:val="28"/>
          <w:szCs w:val="28"/>
          <w:rtl/>
        </w:rPr>
      </w:pPr>
      <w:r w:rsidRPr="00A753D1">
        <w:rPr>
          <w:rFonts w:ascii="Simplified Arabic" w:hAnsi="Simplified Arabic" w:cs="Simplified Arabic"/>
          <w:b/>
          <w:bCs/>
          <w:noProof/>
          <w:sz w:val="28"/>
          <w:szCs w:val="28"/>
          <w:rtl/>
        </w:rPr>
        <w:t xml:space="preserve">إلى أي مدى يؤثر استخدام تقنيات الذكاء الاصطناعي في قرارات التوظيف على تحقيق أبعاد العدالة </w:t>
      </w:r>
      <w:r w:rsidRPr="00A753D1">
        <w:rPr>
          <w:rFonts w:ascii="Simplified Arabic" w:hAnsi="Simplified Arabic" w:cs="Simplified Arabic"/>
          <w:b/>
          <w:bCs/>
          <w:noProof/>
          <w:color w:val="000000" w:themeColor="text1"/>
          <w:sz w:val="28"/>
          <w:szCs w:val="28"/>
          <w:rtl/>
        </w:rPr>
        <w:t xml:space="preserve">الوظيفية (التوزيعية، الإجرائية، التفاعلية، المعلوماتية) </w:t>
      </w:r>
      <w:r w:rsidRPr="00A753D1">
        <w:rPr>
          <w:rFonts w:ascii="Simplified Arabic" w:hAnsi="Simplified Arabic" w:cs="Simplified Arabic"/>
          <w:b/>
          <w:bCs/>
          <w:noProof/>
          <w:sz w:val="28"/>
          <w:szCs w:val="28"/>
          <w:rtl/>
        </w:rPr>
        <w:t>بوزارة الموارد البشرية والتنمية الاجتماعية بالسعودية؟</w:t>
      </w:r>
    </w:p>
    <w:p w:rsidR="0019724E" w:rsidRDefault="0019724E" w:rsidP="0019724E">
      <w:pPr>
        <w:bidi/>
        <w:spacing w:after="0" w:line="336" w:lineRule="auto"/>
        <w:ind w:firstLine="720"/>
        <w:jc w:val="center"/>
        <w:rPr>
          <w:rFonts w:ascii="Simplified Arabic" w:hAnsi="Simplified Arabic" w:cs="Simplified Arabic" w:hint="cs"/>
          <w:b/>
          <w:bCs/>
          <w:noProof/>
          <w:sz w:val="28"/>
          <w:szCs w:val="28"/>
          <w:rtl/>
        </w:rPr>
      </w:pPr>
    </w:p>
    <w:p w:rsidR="0019724E" w:rsidRPr="00A753D1" w:rsidRDefault="0019724E" w:rsidP="0019724E">
      <w:pPr>
        <w:bidi/>
        <w:spacing w:after="0" w:line="336" w:lineRule="auto"/>
        <w:ind w:firstLine="720"/>
        <w:jc w:val="center"/>
        <w:rPr>
          <w:rFonts w:ascii="Simplified Arabic" w:hAnsi="Simplified Arabic" w:cs="Simplified Arabic"/>
          <w:b/>
          <w:bCs/>
          <w:noProof/>
          <w:sz w:val="28"/>
          <w:szCs w:val="28"/>
          <w:rtl/>
        </w:rPr>
      </w:pPr>
    </w:p>
    <w:p w:rsidR="00995B45" w:rsidRPr="00995B45" w:rsidRDefault="00995B45" w:rsidP="0019724E">
      <w:pPr>
        <w:bidi/>
        <w:spacing w:after="0" w:line="336" w:lineRule="auto"/>
        <w:jc w:val="both"/>
        <w:rPr>
          <w:rFonts w:ascii="Simplified Arabic" w:hAnsi="Simplified Arabic" w:cs="Simplified Arabic" w:hint="cs"/>
          <w:b/>
          <w:bCs/>
          <w:sz w:val="28"/>
          <w:szCs w:val="28"/>
          <w:rtl/>
        </w:rPr>
      </w:pPr>
      <w:r w:rsidRPr="00995B45">
        <w:rPr>
          <w:rFonts w:ascii="Simplified Arabic" w:hAnsi="Simplified Arabic" w:cs="Simplified Arabic" w:hint="cs"/>
          <w:b/>
          <w:bCs/>
          <w:sz w:val="28"/>
          <w:szCs w:val="28"/>
          <w:rtl/>
        </w:rPr>
        <w:lastRenderedPageBreak/>
        <w:t>1/3 تساؤلات الدراسة:</w:t>
      </w:r>
    </w:p>
    <w:p w:rsidR="00281226" w:rsidRPr="00281226" w:rsidRDefault="00281226" w:rsidP="00995B45">
      <w:pPr>
        <w:bidi/>
        <w:spacing w:after="0" w:line="336" w:lineRule="auto"/>
        <w:jc w:val="both"/>
        <w:rPr>
          <w:rFonts w:ascii="Simplified Arabic" w:hAnsi="Simplified Arabic" w:cs="Simplified Arabic"/>
          <w:sz w:val="28"/>
          <w:szCs w:val="28"/>
          <w:u w:val="single"/>
        </w:rPr>
      </w:pPr>
      <w:r w:rsidRPr="00281226">
        <w:rPr>
          <w:rFonts w:ascii="Simplified Arabic" w:hAnsi="Simplified Arabic" w:cs="Simplified Arabic"/>
          <w:sz w:val="28"/>
          <w:szCs w:val="28"/>
          <w:u w:val="single"/>
          <w:rtl/>
        </w:rPr>
        <w:t>وفي ضوء ماسبق؛ يمكن التعبير عن المشكلة البحثية في ضوء التساؤلات التالية:</w:t>
      </w:r>
    </w:p>
    <w:p w:rsidR="00281226" w:rsidRPr="00281226" w:rsidRDefault="00281226" w:rsidP="0019724E">
      <w:pPr>
        <w:pStyle w:val="ListParagraph"/>
        <w:numPr>
          <w:ilvl w:val="0"/>
          <w:numId w:val="9"/>
        </w:numPr>
        <w:bidi/>
        <w:spacing w:after="0" w:line="336" w:lineRule="auto"/>
        <w:ind w:left="509"/>
        <w:jc w:val="both"/>
        <w:rPr>
          <w:rFonts w:ascii="Simplified Arabic" w:hAnsi="Simplified Arabic" w:cs="Simplified Arabic"/>
          <w:sz w:val="28"/>
          <w:szCs w:val="28"/>
        </w:rPr>
      </w:pPr>
      <w:r w:rsidRPr="00281226">
        <w:rPr>
          <w:rFonts w:ascii="Simplified Arabic" w:hAnsi="Simplified Arabic" w:cs="Simplified Arabic"/>
          <w:sz w:val="28"/>
          <w:szCs w:val="28"/>
          <w:rtl/>
        </w:rPr>
        <w:t xml:space="preserve">إلى أي مدى </w:t>
      </w:r>
      <w:r w:rsidR="00ED4DAB">
        <w:rPr>
          <w:rFonts w:ascii="Simplified Arabic" w:hAnsi="Simplified Arabic" w:cs="Simplified Arabic" w:hint="cs"/>
          <w:sz w:val="28"/>
          <w:szCs w:val="28"/>
          <w:rtl/>
        </w:rPr>
        <w:t xml:space="preserve">يُسهم </w:t>
      </w:r>
      <w:r w:rsidRPr="00281226">
        <w:rPr>
          <w:rFonts w:ascii="Simplified Arabic" w:hAnsi="Simplified Arabic" w:cs="Simplified Arabic"/>
          <w:sz w:val="28"/>
          <w:szCs w:val="28"/>
          <w:rtl/>
        </w:rPr>
        <w:t>استخدام تقنيات الذكاء الاصطناعي في قرارات التوظيف في تعزيز العدالة التوزيعية من خلال تحقيق تكافؤ الفرص بين المتقدمين؟</w:t>
      </w:r>
    </w:p>
    <w:p w:rsidR="00281226" w:rsidRPr="00281226" w:rsidRDefault="00281226" w:rsidP="0019724E">
      <w:pPr>
        <w:pStyle w:val="ListParagraph"/>
        <w:numPr>
          <w:ilvl w:val="0"/>
          <w:numId w:val="9"/>
        </w:numPr>
        <w:bidi/>
        <w:spacing w:after="0" w:line="336" w:lineRule="auto"/>
        <w:ind w:left="509"/>
        <w:jc w:val="both"/>
        <w:rPr>
          <w:rFonts w:ascii="Simplified Arabic" w:hAnsi="Simplified Arabic" w:cs="Simplified Arabic"/>
          <w:sz w:val="28"/>
          <w:szCs w:val="28"/>
        </w:rPr>
      </w:pPr>
      <w:r w:rsidRPr="00281226">
        <w:rPr>
          <w:rFonts w:ascii="Simplified Arabic" w:hAnsi="Simplified Arabic" w:cs="Simplified Arabic"/>
          <w:sz w:val="28"/>
          <w:szCs w:val="28"/>
          <w:rtl/>
        </w:rPr>
        <w:t xml:space="preserve">كيف تؤثر </w:t>
      </w:r>
      <w:r w:rsidR="00ED4DAB">
        <w:rPr>
          <w:rFonts w:ascii="Simplified Arabic" w:hAnsi="Simplified Arabic" w:cs="Simplified Arabic" w:hint="cs"/>
          <w:sz w:val="28"/>
          <w:szCs w:val="28"/>
          <w:rtl/>
        </w:rPr>
        <w:t>تقنيات</w:t>
      </w:r>
      <w:r w:rsidRPr="00281226">
        <w:rPr>
          <w:rFonts w:ascii="Simplified Arabic" w:hAnsi="Simplified Arabic" w:cs="Simplified Arabic"/>
          <w:sz w:val="28"/>
          <w:szCs w:val="28"/>
          <w:rtl/>
        </w:rPr>
        <w:t xml:space="preserve"> الذكاء الاصطناعي في قرارات التوظيف على مستوى العدالة الإجرائية فيما يتعلق بشفافية وموضوعية الإجراءات؟</w:t>
      </w:r>
    </w:p>
    <w:p w:rsidR="00281226" w:rsidRPr="00281226" w:rsidRDefault="00281226" w:rsidP="0019724E">
      <w:pPr>
        <w:pStyle w:val="ListParagraph"/>
        <w:numPr>
          <w:ilvl w:val="0"/>
          <w:numId w:val="9"/>
        </w:numPr>
        <w:bidi/>
        <w:spacing w:after="0" w:line="336" w:lineRule="auto"/>
        <w:ind w:left="509"/>
        <w:jc w:val="both"/>
        <w:rPr>
          <w:rFonts w:ascii="Simplified Arabic" w:hAnsi="Simplified Arabic" w:cs="Simplified Arabic"/>
          <w:sz w:val="28"/>
          <w:szCs w:val="28"/>
        </w:rPr>
      </w:pPr>
      <w:r w:rsidRPr="00281226">
        <w:rPr>
          <w:rFonts w:ascii="Simplified Arabic" w:hAnsi="Simplified Arabic" w:cs="Simplified Arabic"/>
          <w:sz w:val="28"/>
          <w:szCs w:val="28"/>
          <w:rtl/>
        </w:rPr>
        <w:t>ما دور استخدام تقنيات الذكاء الاصطناعي في تحسين العدالة التفاعلية عبر أسلوب التواصل والاحترام المتبادل في عملية التوظيف؟</w:t>
      </w:r>
    </w:p>
    <w:p w:rsidR="00281226" w:rsidRPr="00281226" w:rsidRDefault="00281226" w:rsidP="0019724E">
      <w:pPr>
        <w:pStyle w:val="ListParagraph"/>
        <w:numPr>
          <w:ilvl w:val="0"/>
          <w:numId w:val="9"/>
        </w:numPr>
        <w:bidi/>
        <w:spacing w:after="0" w:line="336" w:lineRule="auto"/>
        <w:ind w:left="509"/>
        <w:jc w:val="both"/>
        <w:rPr>
          <w:rFonts w:ascii="Simplified Arabic" w:hAnsi="Simplified Arabic" w:cs="Simplified Arabic"/>
          <w:sz w:val="28"/>
          <w:szCs w:val="28"/>
        </w:rPr>
      </w:pPr>
      <w:r w:rsidRPr="00281226">
        <w:rPr>
          <w:rFonts w:ascii="Simplified Arabic" w:hAnsi="Simplified Arabic" w:cs="Simplified Arabic"/>
          <w:sz w:val="28"/>
          <w:szCs w:val="28"/>
          <w:rtl/>
        </w:rPr>
        <w:t>إلى أي مدى ي</w:t>
      </w:r>
      <w:r w:rsidR="00ED4DAB">
        <w:rPr>
          <w:rFonts w:ascii="Simplified Arabic" w:hAnsi="Simplified Arabic" w:cs="Simplified Arabic" w:hint="cs"/>
          <w:sz w:val="28"/>
          <w:szCs w:val="28"/>
          <w:rtl/>
        </w:rPr>
        <w:t>ُ</w:t>
      </w:r>
      <w:r w:rsidRPr="00281226">
        <w:rPr>
          <w:rFonts w:ascii="Simplified Arabic" w:hAnsi="Simplified Arabic" w:cs="Simplified Arabic"/>
          <w:sz w:val="28"/>
          <w:szCs w:val="28"/>
          <w:rtl/>
        </w:rPr>
        <w:t xml:space="preserve">ساهم الذكاء الاصطناعي في </w:t>
      </w:r>
      <w:r w:rsidR="00554E13">
        <w:rPr>
          <w:rFonts w:ascii="Simplified Arabic" w:hAnsi="Simplified Arabic" w:cs="Simplified Arabic" w:hint="cs"/>
          <w:sz w:val="28"/>
          <w:szCs w:val="28"/>
          <w:rtl/>
        </w:rPr>
        <w:t xml:space="preserve">قرارات الوظيف في </w:t>
      </w:r>
      <w:r w:rsidRPr="00281226">
        <w:rPr>
          <w:rFonts w:ascii="Simplified Arabic" w:hAnsi="Simplified Arabic" w:cs="Simplified Arabic"/>
          <w:sz w:val="28"/>
          <w:szCs w:val="28"/>
          <w:rtl/>
        </w:rPr>
        <w:t>تعزيز العدالة المعلوماتية من خلال دقة ووضوح وملاءمة المعلومات المقدمة للمتقدمين للعمل؟</w:t>
      </w:r>
    </w:p>
    <w:p w:rsidR="00281226" w:rsidRDefault="0093036F" w:rsidP="00995B45">
      <w:pPr>
        <w:bidi/>
        <w:spacing w:after="0" w:line="336" w:lineRule="auto"/>
        <w:rPr>
          <w:rFonts w:ascii="Simplified Arabic" w:hAnsi="Simplified Arabic" w:cs="Simplified Arabic" w:hint="cs"/>
          <w:b/>
          <w:bCs/>
          <w:color w:val="000000" w:themeColor="text1"/>
          <w:sz w:val="28"/>
          <w:szCs w:val="28"/>
          <w:rtl/>
        </w:rPr>
      </w:pPr>
      <w:r>
        <w:rPr>
          <w:rFonts w:ascii="Simplified Arabic" w:hAnsi="Simplified Arabic" w:cs="Simplified Arabic" w:hint="cs"/>
          <w:b/>
          <w:bCs/>
          <w:color w:val="000000" w:themeColor="text1"/>
          <w:sz w:val="28"/>
          <w:szCs w:val="28"/>
          <w:rtl/>
        </w:rPr>
        <w:t>1/</w:t>
      </w:r>
      <w:r w:rsidR="00995B45">
        <w:rPr>
          <w:rFonts w:ascii="Simplified Arabic" w:hAnsi="Simplified Arabic" w:cs="Simplified Arabic" w:hint="cs"/>
          <w:b/>
          <w:bCs/>
          <w:color w:val="000000" w:themeColor="text1"/>
          <w:sz w:val="28"/>
          <w:szCs w:val="28"/>
          <w:rtl/>
        </w:rPr>
        <w:t>4</w:t>
      </w:r>
      <w:r>
        <w:rPr>
          <w:rFonts w:ascii="Simplified Arabic" w:hAnsi="Simplified Arabic" w:cs="Simplified Arabic" w:hint="cs"/>
          <w:b/>
          <w:bCs/>
          <w:color w:val="000000" w:themeColor="text1"/>
          <w:sz w:val="28"/>
          <w:szCs w:val="28"/>
          <w:rtl/>
        </w:rPr>
        <w:t xml:space="preserve"> </w:t>
      </w:r>
      <w:r w:rsidR="00281226" w:rsidRPr="0093036F">
        <w:rPr>
          <w:rFonts w:ascii="Simplified Arabic" w:hAnsi="Simplified Arabic" w:cs="Simplified Arabic"/>
          <w:b/>
          <w:bCs/>
          <w:color w:val="000000" w:themeColor="text1"/>
          <w:sz w:val="28"/>
          <w:szCs w:val="28"/>
          <w:rtl/>
        </w:rPr>
        <w:t>أهمية الدراسة:</w:t>
      </w:r>
    </w:p>
    <w:p w:rsidR="0093036F" w:rsidRPr="0093036F" w:rsidRDefault="0093036F" w:rsidP="0019724E">
      <w:pPr>
        <w:bidi/>
        <w:spacing w:after="0" w:line="336" w:lineRule="auto"/>
        <w:rPr>
          <w:rFonts w:ascii="Simplified Arabic" w:hAnsi="Simplified Arabic" w:cs="Simplified Arabic"/>
          <w:color w:val="000000" w:themeColor="text1"/>
          <w:sz w:val="28"/>
          <w:szCs w:val="28"/>
          <w:u w:val="single"/>
        </w:rPr>
      </w:pPr>
      <w:r w:rsidRPr="0093036F">
        <w:rPr>
          <w:rFonts w:ascii="Simplified Arabic" w:hAnsi="Simplified Arabic" w:cs="Simplified Arabic"/>
          <w:color w:val="000000" w:themeColor="text1"/>
          <w:sz w:val="28"/>
          <w:szCs w:val="28"/>
          <w:u w:val="single"/>
          <w:rtl/>
          <w:lang w:bidi="ar-EG"/>
        </w:rPr>
        <w:t xml:space="preserve">تكتسب هذه الدراسة أهميتها على مستويين أساسيين هما: </w:t>
      </w:r>
    </w:p>
    <w:p w:rsidR="00281226" w:rsidRPr="00281226" w:rsidRDefault="00281226" w:rsidP="0019724E">
      <w:pPr>
        <w:pStyle w:val="ListParagraph"/>
        <w:numPr>
          <w:ilvl w:val="0"/>
          <w:numId w:val="12"/>
        </w:numPr>
        <w:bidi/>
        <w:spacing w:after="0" w:line="336" w:lineRule="auto"/>
        <w:ind w:left="509"/>
        <w:jc w:val="both"/>
        <w:rPr>
          <w:rFonts w:ascii="Simplified Arabic" w:hAnsi="Simplified Arabic" w:cs="Simplified Arabic"/>
          <w:sz w:val="28"/>
          <w:szCs w:val="28"/>
        </w:rPr>
      </w:pPr>
      <w:r w:rsidRPr="0093036F">
        <w:rPr>
          <w:rFonts w:ascii="Simplified Arabic" w:hAnsi="Simplified Arabic" w:cs="Simplified Arabic"/>
          <w:b/>
          <w:bCs/>
          <w:sz w:val="28"/>
          <w:szCs w:val="28"/>
          <w:rtl/>
        </w:rPr>
        <w:t xml:space="preserve">الأهمية </w:t>
      </w:r>
      <w:r w:rsidR="0093036F" w:rsidRPr="0093036F">
        <w:rPr>
          <w:rFonts w:ascii="Simplified Arabic" w:hAnsi="Simplified Arabic" w:cs="Simplified Arabic" w:hint="cs"/>
          <w:b/>
          <w:bCs/>
          <w:sz w:val="28"/>
          <w:szCs w:val="28"/>
          <w:rtl/>
        </w:rPr>
        <w:t>النظرية</w:t>
      </w:r>
      <w:r w:rsidRPr="00281226">
        <w:rPr>
          <w:rFonts w:ascii="Simplified Arabic" w:hAnsi="Simplified Arabic" w:cs="Simplified Arabic"/>
          <w:sz w:val="28"/>
          <w:szCs w:val="28"/>
          <w:rtl/>
        </w:rPr>
        <w:t xml:space="preserve">: تنبع الأهمية النظرية لهذه الدراسة من كونها تسهم في إثراء الأدبيات العلمية المتخصصة في مجال إدارة الموارد البشرية الرقمية، خاصة تلك المتعلقة بالذكاء الاصطناعي والعدالة التنظيمية. كما </w:t>
      </w:r>
      <w:r w:rsidR="0093036F">
        <w:rPr>
          <w:rFonts w:ascii="Simplified Arabic" w:hAnsi="Simplified Arabic" w:cs="Simplified Arabic"/>
          <w:sz w:val="28"/>
          <w:szCs w:val="28"/>
          <w:rtl/>
        </w:rPr>
        <w:t>ل</w:t>
      </w:r>
      <w:r w:rsidR="0093036F">
        <w:rPr>
          <w:rFonts w:ascii="Simplified Arabic" w:hAnsi="Simplified Arabic" w:cs="Simplified Arabic" w:hint="cs"/>
          <w:sz w:val="28"/>
          <w:szCs w:val="28"/>
          <w:rtl/>
        </w:rPr>
        <w:t>م</w:t>
      </w:r>
      <w:r w:rsidRPr="00281226">
        <w:rPr>
          <w:rFonts w:ascii="Simplified Arabic" w:hAnsi="Simplified Arabic" w:cs="Simplified Arabic"/>
          <w:sz w:val="28"/>
          <w:szCs w:val="28"/>
          <w:rtl/>
        </w:rPr>
        <w:t xml:space="preserve"> تتوفر دراسات كافية تناولت هذا الموضوع، مما يجعل هذه الدراسة مرجعًا علميًا مهمًا للباحثين في مجالات إدارة الموارد البشرية، الذكاء الاصطناعي، والعدالة التنظيمية.</w:t>
      </w:r>
    </w:p>
    <w:p w:rsidR="00281226" w:rsidRPr="00281226" w:rsidRDefault="00281226" w:rsidP="0019724E">
      <w:pPr>
        <w:pStyle w:val="ListParagraph"/>
        <w:numPr>
          <w:ilvl w:val="0"/>
          <w:numId w:val="12"/>
        </w:numPr>
        <w:bidi/>
        <w:spacing w:after="0" w:line="336" w:lineRule="auto"/>
        <w:ind w:left="509"/>
        <w:jc w:val="both"/>
        <w:rPr>
          <w:rFonts w:ascii="Simplified Arabic" w:hAnsi="Simplified Arabic" w:cs="Simplified Arabic"/>
          <w:sz w:val="28"/>
          <w:szCs w:val="28"/>
          <w:rtl/>
        </w:rPr>
      </w:pPr>
      <w:r w:rsidRPr="0093036F">
        <w:rPr>
          <w:rFonts w:ascii="Simplified Arabic" w:hAnsi="Simplified Arabic" w:cs="Simplified Arabic"/>
          <w:b/>
          <w:bCs/>
          <w:sz w:val="28"/>
          <w:szCs w:val="28"/>
          <w:rtl/>
        </w:rPr>
        <w:t>الأهمية التطبيقية</w:t>
      </w:r>
      <w:r w:rsidRPr="00281226">
        <w:rPr>
          <w:rFonts w:ascii="Simplified Arabic" w:hAnsi="Simplified Arabic" w:cs="Simplified Arabic"/>
          <w:sz w:val="28"/>
          <w:szCs w:val="28"/>
          <w:rtl/>
        </w:rPr>
        <w:t>: تكمن الأهمية التطبيقية للدراسة في ارتباطها المباشر بـوزارة الموارد البشرية والتنمية الاجتماعية، بوصفها الجهة المسؤولة عن رسم وتنفيذ السياسات المتعلقة بالتوظيف في القطاع الحكومي. وتُسهم الدراسة في:</w:t>
      </w:r>
    </w:p>
    <w:p w:rsidR="00281226" w:rsidRPr="00281226" w:rsidRDefault="00281226" w:rsidP="0019724E">
      <w:pPr>
        <w:pStyle w:val="ListParagraph"/>
        <w:numPr>
          <w:ilvl w:val="0"/>
          <w:numId w:val="13"/>
        </w:numPr>
        <w:bidi/>
        <w:spacing w:after="0" w:line="336" w:lineRule="auto"/>
        <w:ind w:left="793"/>
        <w:jc w:val="both"/>
        <w:rPr>
          <w:rFonts w:ascii="Simplified Arabic" w:hAnsi="Simplified Arabic" w:cs="Simplified Arabic"/>
          <w:sz w:val="28"/>
          <w:szCs w:val="28"/>
        </w:rPr>
      </w:pPr>
      <w:r w:rsidRPr="00281226">
        <w:rPr>
          <w:rFonts w:ascii="Simplified Arabic" w:hAnsi="Simplified Arabic" w:cs="Simplified Arabic"/>
          <w:sz w:val="28"/>
          <w:szCs w:val="28"/>
          <w:rtl/>
        </w:rPr>
        <w:lastRenderedPageBreak/>
        <w:t>تقديم مؤشرات علمية حول مدى فعالية وعدالة تقنيات الذكاء الاصطناعي المستخدمة حاليًا في عمليات اختيار العاملين داخل الوزارة.</w:t>
      </w:r>
    </w:p>
    <w:p w:rsidR="00281226" w:rsidRPr="00281226" w:rsidRDefault="00281226" w:rsidP="0019724E">
      <w:pPr>
        <w:pStyle w:val="ListParagraph"/>
        <w:numPr>
          <w:ilvl w:val="0"/>
          <w:numId w:val="13"/>
        </w:numPr>
        <w:bidi/>
        <w:spacing w:after="0" w:line="336" w:lineRule="auto"/>
        <w:ind w:left="793"/>
        <w:jc w:val="both"/>
        <w:rPr>
          <w:rFonts w:ascii="Simplified Arabic" w:hAnsi="Simplified Arabic" w:cs="Simplified Arabic"/>
          <w:sz w:val="28"/>
          <w:szCs w:val="28"/>
        </w:rPr>
      </w:pPr>
      <w:r w:rsidRPr="00281226">
        <w:rPr>
          <w:rFonts w:ascii="Simplified Arabic" w:hAnsi="Simplified Arabic" w:cs="Simplified Arabic"/>
          <w:sz w:val="28"/>
          <w:szCs w:val="28"/>
          <w:rtl/>
        </w:rPr>
        <w:t>دعم صناع القرار في الوزارة في تقييم ممارساتهم الرقمية في التوظيف، ومدى اتساقها مع معايير العدالة، مما يُسهم في تحسين جودة السياسات والإجراءات.</w:t>
      </w:r>
    </w:p>
    <w:p w:rsidR="00281226" w:rsidRPr="00281226" w:rsidRDefault="00281226" w:rsidP="0019724E">
      <w:pPr>
        <w:pStyle w:val="ListParagraph"/>
        <w:numPr>
          <w:ilvl w:val="0"/>
          <w:numId w:val="13"/>
        </w:numPr>
        <w:bidi/>
        <w:spacing w:after="0" w:line="336" w:lineRule="auto"/>
        <w:ind w:left="793"/>
        <w:jc w:val="both"/>
        <w:rPr>
          <w:rFonts w:ascii="Simplified Arabic" w:hAnsi="Simplified Arabic" w:cs="Simplified Arabic"/>
          <w:sz w:val="28"/>
          <w:szCs w:val="28"/>
        </w:rPr>
      </w:pPr>
      <w:r w:rsidRPr="00281226">
        <w:rPr>
          <w:rFonts w:ascii="Simplified Arabic" w:hAnsi="Simplified Arabic" w:cs="Simplified Arabic"/>
          <w:sz w:val="28"/>
          <w:szCs w:val="28"/>
          <w:rtl/>
        </w:rPr>
        <w:t>اقتراح آليات رقابية وأخلاقية لضبط استخدام الذكاء الاصطناعي في التوظيف، بما يضمن حماية حقوق المتقدمين وتعزيز مبدأ تكافؤ الفرص.</w:t>
      </w:r>
    </w:p>
    <w:p w:rsidR="00281226" w:rsidRPr="00281226" w:rsidRDefault="00281226" w:rsidP="0019724E">
      <w:pPr>
        <w:pStyle w:val="ListParagraph"/>
        <w:numPr>
          <w:ilvl w:val="0"/>
          <w:numId w:val="13"/>
        </w:numPr>
        <w:bidi/>
        <w:spacing w:after="0" w:line="336" w:lineRule="auto"/>
        <w:ind w:left="793"/>
        <w:jc w:val="both"/>
        <w:rPr>
          <w:rFonts w:ascii="Simplified Arabic" w:hAnsi="Simplified Arabic" w:cs="Simplified Arabic"/>
          <w:sz w:val="28"/>
          <w:szCs w:val="28"/>
          <w:rtl/>
        </w:rPr>
      </w:pPr>
      <w:r w:rsidRPr="00281226">
        <w:rPr>
          <w:rFonts w:ascii="Simplified Arabic" w:hAnsi="Simplified Arabic" w:cs="Simplified Arabic"/>
          <w:sz w:val="28"/>
          <w:szCs w:val="28"/>
          <w:rtl/>
        </w:rPr>
        <w:t>دعم التحول الرقمي العادل من خلال تعزيز البعد الإنساني في تصميم واستخدام الأنظمة الذكية، وتقليل احتمالات التحيز الخوارزمي أو الإقصاء غير المقصود.</w:t>
      </w:r>
    </w:p>
    <w:p w:rsidR="00281226" w:rsidRPr="0050469C" w:rsidRDefault="0050469C" w:rsidP="003C1FAE">
      <w:pPr>
        <w:bidi/>
        <w:spacing w:after="0" w:line="336" w:lineRule="auto"/>
        <w:rPr>
          <w:rFonts w:ascii="Simplified Arabic" w:hAnsi="Simplified Arabic" w:cs="Simplified Arabic"/>
          <w:b/>
          <w:bCs/>
          <w:color w:val="000000" w:themeColor="text1"/>
          <w:sz w:val="28"/>
          <w:szCs w:val="28"/>
          <w:rtl/>
        </w:rPr>
      </w:pPr>
      <w:r>
        <w:rPr>
          <w:rFonts w:ascii="Simplified Arabic" w:hAnsi="Simplified Arabic" w:cs="Simplified Arabic" w:hint="cs"/>
          <w:b/>
          <w:bCs/>
          <w:color w:val="000000" w:themeColor="text1"/>
          <w:sz w:val="28"/>
          <w:szCs w:val="28"/>
          <w:rtl/>
        </w:rPr>
        <w:t>1/</w:t>
      </w:r>
      <w:r w:rsidR="003C1FAE">
        <w:rPr>
          <w:rFonts w:ascii="Simplified Arabic" w:hAnsi="Simplified Arabic" w:cs="Simplified Arabic" w:hint="cs"/>
          <w:b/>
          <w:bCs/>
          <w:color w:val="000000" w:themeColor="text1"/>
          <w:sz w:val="28"/>
          <w:szCs w:val="28"/>
          <w:rtl/>
        </w:rPr>
        <w:t>5</w:t>
      </w:r>
      <w:r>
        <w:rPr>
          <w:rFonts w:ascii="Simplified Arabic" w:hAnsi="Simplified Arabic" w:cs="Simplified Arabic" w:hint="cs"/>
          <w:b/>
          <w:bCs/>
          <w:color w:val="000000" w:themeColor="text1"/>
          <w:sz w:val="28"/>
          <w:szCs w:val="28"/>
          <w:rtl/>
        </w:rPr>
        <w:t xml:space="preserve"> </w:t>
      </w:r>
      <w:r w:rsidR="00281226" w:rsidRPr="0050469C">
        <w:rPr>
          <w:rFonts w:ascii="Simplified Arabic" w:hAnsi="Simplified Arabic" w:cs="Simplified Arabic"/>
          <w:b/>
          <w:bCs/>
          <w:color w:val="000000" w:themeColor="text1"/>
          <w:sz w:val="28"/>
          <w:szCs w:val="28"/>
          <w:rtl/>
        </w:rPr>
        <w:t>أهداف الدراسة:</w:t>
      </w:r>
    </w:p>
    <w:p w:rsidR="00281226" w:rsidRPr="00281226" w:rsidRDefault="00281226" w:rsidP="0019724E">
      <w:pPr>
        <w:bidi/>
        <w:spacing w:after="0" w:line="336" w:lineRule="auto"/>
        <w:jc w:val="both"/>
        <w:rPr>
          <w:rFonts w:ascii="Simplified Arabic" w:hAnsi="Simplified Arabic" w:cs="Simplified Arabic"/>
          <w:sz w:val="28"/>
          <w:szCs w:val="28"/>
          <w:u w:val="single"/>
          <w:rtl/>
          <w:lang w:bidi="ar-EG"/>
        </w:rPr>
      </w:pPr>
      <w:r w:rsidRPr="00281226">
        <w:rPr>
          <w:rFonts w:ascii="Simplified Arabic" w:hAnsi="Simplified Arabic" w:cs="Simplified Arabic"/>
          <w:sz w:val="28"/>
          <w:szCs w:val="28"/>
          <w:u w:val="single"/>
          <w:rtl/>
        </w:rPr>
        <w:t>يتمثل الهدف الرئيس للدراسة فيما يلي:</w:t>
      </w:r>
    </w:p>
    <w:p w:rsidR="00281226" w:rsidRPr="006E5E73" w:rsidRDefault="00281226" w:rsidP="0019724E">
      <w:pPr>
        <w:bidi/>
        <w:spacing w:after="0" w:line="336" w:lineRule="auto"/>
        <w:jc w:val="center"/>
        <w:rPr>
          <w:rFonts w:ascii="Simplified Arabic" w:hAnsi="Simplified Arabic" w:cs="Simplified Arabic"/>
          <w:b/>
          <w:bCs/>
          <w:sz w:val="28"/>
          <w:szCs w:val="28"/>
          <w:rtl/>
        </w:rPr>
      </w:pPr>
      <w:r w:rsidRPr="006E5E73">
        <w:rPr>
          <w:rFonts w:ascii="Simplified Arabic" w:hAnsi="Simplified Arabic" w:cs="Simplified Arabic"/>
          <w:b/>
          <w:bCs/>
          <w:sz w:val="28"/>
          <w:szCs w:val="28"/>
          <w:rtl/>
        </w:rPr>
        <w:t>"قياس أثر استخدام تقنيات الذكاء الاصطناعي في قرارات التوظيف على تحقيق أبعاد العدالة الوظيفية (التوزيعية، الإجرائية، التفاعلية، المعلوماتية) في وزارة الموارد البشرية والتنمية الاجتماعية بالمملكة العربية السعودية"</w:t>
      </w:r>
      <w:r w:rsidR="006E5E73" w:rsidRPr="006E5E73">
        <w:rPr>
          <w:rFonts w:ascii="Simplified Arabic" w:hAnsi="Simplified Arabic" w:cs="Simplified Arabic" w:hint="cs"/>
          <w:b/>
          <w:bCs/>
          <w:sz w:val="28"/>
          <w:szCs w:val="28"/>
          <w:rtl/>
        </w:rPr>
        <w:t>.</w:t>
      </w:r>
    </w:p>
    <w:p w:rsidR="00281226" w:rsidRPr="00281226" w:rsidRDefault="00281226" w:rsidP="0019724E">
      <w:pPr>
        <w:bidi/>
        <w:spacing w:after="0" w:line="336" w:lineRule="auto"/>
        <w:jc w:val="both"/>
        <w:rPr>
          <w:rFonts w:ascii="Simplified Arabic" w:hAnsi="Simplified Arabic" w:cs="Simplified Arabic"/>
          <w:sz w:val="28"/>
          <w:szCs w:val="28"/>
          <w:u w:val="single"/>
        </w:rPr>
      </w:pPr>
      <w:r w:rsidRPr="00281226">
        <w:rPr>
          <w:rFonts w:ascii="Simplified Arabic" w:hAnsi="Simplified Arabic" w:cs="Simplified Arabic"/>
          <w:sz w:val="28"/>
          <w:szCs w:val="28"/>
          <w:u w:val="single"/>
          <w:rtl/>
        </w:rPr>
        <w:t>وفي ضوء ماسبق؛ يمكن التعبير عن المشكلة البحثية في ضوء التساؤلات التالية:</w:t>
      </w:r>
    </w:p>
    <w:p w:rsidR="00281226" w:rsidRPr="00281226" w:rsidRDefault="00281226" w:rsidP="0019724E">
      <w:pPr>
        <w:pStyle w:val="ListParagraph"/>
        <w:numPr>
          <w:ilvl w:val="0"/>
          <w:numId w:val="37"/>
        </w:numPr>
        <w:bidi/>
        <w:spacing w:after="0" w:line="336" w:lineRule="auto"/>
        <w:ind w:left="509"/>
        <w:jc w:val="both"/>
        <w:rPr>
          <w:rFonts w:ascii="Simplified Arabic" w:hAnsi="Simplified Arabic" w:cs="Simplified Arabic"/>
          <w:sz w:val="28"/>
          <w:szCs w:val="28"/>
        </w:rPr>
      </w:pPr>
      <w:r w:rsidRPr="00281226">
        <w:rPr>
          <w:rFonts w:ascii="Simplified Arabic" w:hAnsi="Simplified Arabic" w:cs="Simplified Arabic"/>
          <w:sz w:val="28"/>
          <w:szCs w:val="28"/>
          <w:rtl/>
        </w:rPr>
        <w:t xml:space="preserve">قياس مدى مساهمة تقنيات الذكاء الاصطناعي في تعزيز العدالة التوزيعية من خلال تحقيق المساواة في توزيع الفرص والنتائج بين المتقدمين للوظائف بالوزارة. </w:t>
      </w:r>
    </w:p>
    <w:p w:rsidR="00281226" w:rsidRPr="00281226" w:rsidRDefault="00281226" w:rsidP="0019724E">
      <w:pPr>
        <w:pStyle w:val="ListParagraph"/>
        <w:numPr>
          <w:ilvl w:val="0"/>
          <w:numId w:val="37"/>
        </w:numPr>
        <w:bidi/>
        <w:spacing w:after="0" w:line="336" w:lineRule="auto"/>
        <w:ind w:left="509"/>
        <w:jc w:val="both"/>
        <w:rPr>
          <w:rFonts w:ascii="Simplified Arabic" w:hAnsi="Simplified Arabic" w:cs="Simplified Arabic"/>
          <w:sz w:val="28"/>
          <w:szCs w:val="28"/>
        </w:rPr>
      </w:pPr>
      <w:r w:rsidRPr="00281226">
        <w:rPr>
          <w:rFonts w:ascii="Simplified Arabic" w:hAnsi="Simplified Arabic" w:cs="Simplified Arabic"/>
          <w:sz w:val="28"/>
          <w:szCs w:val="28"/>
          <w:rtl/>
        </w:rPr>
        <w:t>تقييم أثر الذكاء الاصطناعي على العدالة الإجرائية عبر وضوح وثبات وحياد معايير وإجراءات اختيار المرشحين.</w:t>
      </w:r>
    </w:p>
    <w:p w:rsidR="00281226" w:rsidRPr="00281226" w:rsidRDefault="00281226" w:rsidP="0019724E">
      <w:pPr>
        <w:pStyle w:val="ListParagraph"/>
        <w:numPr>
          <w:ilvl w:val="0"/>
          <w:numId w:val="37"/>
        </w:numPr>
        <w:bidi/>
        <w:spacing w:after="0" w:line="336" w:lineRule="auto"/>
        <w:ind w:left="509"/>
        <w:jc w:val="both"/>
        <w:rPr>
          <w:rFonts w:ascii="Simplified Arabic" w:hAnsi="Simplified Arabic" w:cs="Simplified Arabic"/>
          <w:sz w:val="28"/>
          <w:szCs w:val="28"/>
        </w:rPr>
      </w:pPr>
      <w:r w:rsidRPr="00281226">
        <w:rPr>
          <w:rFonts w:ascii="Simplified Arabic" w:hAnsi="Simplified Arabic" w:cs="Simplified Arabic"/>
          <w:sz w:val="28"/>
          <w:szCs w:val="28"/>
          <w:rtl/>
        </w:rPr>
        <w:t xml:space="preserve">تحديد </w:t>
      </w:r>
      <w:r w:rsidR="002642A3">
        <w:rPr>
          <w:rFonts w:ascii="Simplified Arabic" w:hAnsi="Simplified Arabic" w:cs="Simplified Arabic" w:hint="cs"/>
          <w:sz w:val="28"/>
          <w:szCs w:val="28"/>
          <w:rtl/>
        </w:rPr>
        <w:t xml:space="preserve">مساهمة </w:t>
      </w:r>
      <w:r w:rsidRPr="00281226">
        <w:rPr>
          <w:rFonts w:ascii="Simplified Arabic" w:hAnsi="Simplified Arabic" w:cs="Simplified Arabic"/>
          <w:sz w:val="28"/>
          <w:szCs w:val="28"/>
          <w:rtl/>
        </w:rPr>
        <w:t>الذكاء الاصطناعي في تحقيق العدالة التفاعلية عبر تحسين جودة المعاملة والاحترام المتبادل بين مسؤولي التوظيف والمتقدمين.</w:t>
      </w:r>
    </w:p>
    <w:p w:rsidR="00281226" w:rsidRDefault="00281226" w:rsidP="0019724E">
      <w:pPr>
        <w:pStyle w:val="ListParagraph"/>
        <w:numPr>
          <w:ilvl w:val="0"/>
          <w:numId w:val="37"/>
        </w:numPr>
        <w:bidi/>
        <w:spacing w:after="0" w:line="336" w:lineRule="auto"/>
        <w:ind w:left="509"/>
        <w:jc w:val="both"/>
        <w:rPr>
          <w:rFonts w:ascii="Simplified Arabic" w:hAnsi="Simplified Arabic" w:cs="Simplified Arabic" w:hint="cs"/>
          <w:sz w:val="28"/>
          <w:szCs w:val="28"/>
        </w:rPr>
      </w:pPr>
      <w:r w:rsidRPr="00281226">
        <w:rPr>
          <w:rFonts w:ascii="Simplified Arabic" w:hAnsi="Simplified Arabic" w:cs="Simplified Arabic"/>
          <w:sz w:val="28"/>
          <w:szCs w:val="28"/>
          <w:rtl/>
        </w:rPr>
        <w:lastRenderedPageBreak/>
        <w:t>قياس دور الذكاء الاصطناعي في تحقيق العدالة المعلوماتية من خلال كفاية وشفافية المعلومات المقدمة للمتقدمين حول عملية التوظيف.</w:t>
      </w:r>
    </w:p>
    <w:p w:rsidR="00281226" w:rsidRPr="00397761" w:rsidRDefault="00397761" w:rsidP="003C1FAE">
      <w:pPr>
        <w:bidi/>
        <w:spacing w:after="0" w:line="336" w:lineRule="auto"/>
        <w:rPr>
          <w:rFonts w:ascii="Simplified Arabic" w:hAnsi="Simplified Arabic" w:cs="Simplified Arabic"/>
          <w:b/>
          <w:bCs/>
          <w:color w:val="000000" w:themeColor="text1"/>
          <w:sz w:val="28"/>
          <w:szCs w:val="28"/>
          <w:rtl/>
        </w:rPr>
      </w:pPr>
      <w:r>
        <w:rPr>
          <w:rFonts w:ascii="Simplified Arabic" w:hAnsi="Simplified Arabic" w:cs="Simplified Arabic" w:hint="cs"/>
          <w:b/>
          <w:bCs/>
          <w:color w:val="000000" w:themeColor="text1"/>
          <w:sz w:val="28"/>
          <w:szCs w:val="28"/>
          <w:rtl/>
        </w:rPr>
        <w:t>1/</w:t>
      </w:r>
      <w:r w:rsidR="003C1FAE">
        <w:rPr>
          <w:rFonts w:ascii="Simplified Arabic" w:hAnsi="Simplified Arabic" w:cs="Simplified Arabic" w:hint="cs"/>
          <w:b/>
          <w:bCs/>
          <w:color w:val="000000" w:themeColor="text1"/>
          <w:sz w:val="28"/>
          <w:szCs w:val="28"/>
          <w:rtl/>
        </w:rPr>
        <w:t>6</w:t>
      </w:r>
      <w:r>
        <w:rPr>
          <w:rFonts w:ascii="Simplified Arabic" w:hAnsi="Simplified Arabic" w:cs="Simplified Arabic" w:hint="cs"/>
          <w:b/>
          <w:bCs/>
          <w:color w:val="000000" w:themeColor="text1"/>
          <w:sz w:val="28"/>
          <w:szCs w:val="28"/>
          <w:rtl/>
        </w:rPr>
        <w:t xml:space="preserve"> </w:t>
      </w:r>
      <w:r w:rsidR="00281226" w:rsidRPr="00397761">
        <w:rPr>
          <w:rFonts w:ascii="Simplified Arabic" w:hAnsi="Simplified Arabic" w:cs="Simplified Arabic"/>
          <w:b/>
          <w:bCs/>
          <w:color w:val="000000" w:themeColor="text1"/>
          <w:sz w:val="28"/>
          <w:szCs w:val="28"/>
          <w:rtl/>
        </w:rPr>
        <w:t xml:space="preserve">فرضيات </w:t>
      </w:r>
      <w:r w:rsidR="003C1FAE">
        <w:rPr>
          <w:rFonts w:ascii="Simplified Arabic" w:hAnsi="Simplified Arabic" w:cs="Simplified Arabic" w:hint="cs"/>
          <w:b/>
          <w:bCs/>
          <w:color w:val="000000" w:themeColor="text1"/>
          <w:sz w:val="28"/>
          <w:szCs w:val="28"/>
          <w:rtl/>
        </w:rPr>
        <w:t xml:space="preserve">ونموذج </w:t>
      </w:r>
      <w:r w:rsidR="00281226" w:rsidRPr="00397761">
        <w:rPr>
          <w:rFonts w:ascii="Simplified Arabic" w:hAnsi="Simplified Arabic" w:cs="Simplified Arabic"/>
          <w:b/>
          <w:bCs/>
          <w:color w:val="000000" w:themeColor="text1"/>
          <w:sz w:val="28"/>
          <w:szCs w:val="28"/>
          <w:rtl/>
        </w:rPr>
        <w:t>الدراسة:</w:t>
      </w:r>
    </w:p>
    <w:p w:rsidR="003C1FAE" w:rsidRPr="003C1FAE" w:rsidRDefault="003C1FAE" w:rsidP="0019724E">
      <w:pPr>
        <w:bidi/>
        <w:spacing w:after="0" w:line="336" w:lineRule="auto"/>
        <w:jc w:val="both"/>
        <w:rPr>
          <w:rFonts w:ascii="Simplified Arabic" w:hAnsi="Simplified Arabic" w:cs="Simplified Arabic" w:hint="cs"/>
          <w:b/>
          <w:bCs/>
          <w:sz w:val="28"/>
          <w:szCs w:val="28"/>
          <w:rtl/>
        </w:rPr>
      </w:pPr>
      <w:r w:rsidRPr="003C1FAE">
        <w:rPr>
          <w:rFonts w:ascii="Simplified Arabic" w:hAnsi="Simplified Arabic" w:cs="Simplified Arabic" w:hint="cs"/>
          <w:b/>
          <w:bCs/>
          <w:sz w:val="28"/>
          <w:szCs w:val="28"/>
          <w:rtl/>
        </w:rPr>
        <w:t>1/6/1 فرضيات الدراسة:</w:t>
      </w:r>
    </w:p>
    <w:p w:rsidR="00281226" w:rsidRPr="00281226" w:rsidRDefault="00281226" w:rsidP="003C1FAE">
      <w:pPr>
        <w:bidi/>
        <w:spacing w:after="0" w:line="336" w:lineRule="auto"/>
        <w:jc w:val="both"/>
        <w:rPr>
          <w:rFonts w:ascii="Simplified Arabic" w:hAnsi="Simplified Arabic" w:cs="Simplified Arabic"/>
          <w:sz w:val="28"/>
          <w:szCs w:val="28"/>
          <w:u w:val="single"/>
          <w:rtl/>
        </w:rPr>
      </w:pPr>
      <w:r w:rsidRPr="00281226">
        <w:rPr>
          <w:rFonts w:ascii="Simplified Arabic" w:hAnsi="Simplified Arabic" w:cs="Simplified Arabic"/>
          <w:sz w:val="28"/>
          <w:szCs w:val="28"/>
          <w:u w:val="single"/>
          <w:rtl/>
        </w:rPr>
        <w:t>بناءً على مشكلة البحث وتحقيقاً لأهدافها فإنه يمكن صياغة فروض البحث على النحو التالي:</w:t>
      </w:r>
    </w:p>
    <w:p w:rsidR="00281226" w:rsidRPr="00281226" w:rsidRDefault="00281226" w:rsidP="0019724E">
      <w:pPr>
        <w:pStyle w:val="ListParagraph"/>
        <w:numPr>
          <w:ilvl w:val="0"/>
          <w:numId w:val="16"/>
        </w:numPr>
        <w:bidi/>
        <w:spacing w:after="0" w:line="336" w:lineRule="auto"/>
        <w:ind w:left="368"/>
        <w:jc w:val="both"/>
        <w:rPr>
          <w:rFonts w:ascii="Simplified Arabic" w:hAnsi="Simplified Arabic" w:cs="Simplified Arabic"/>
          <w:sz w:val="28"/>
          <w:szCs w:val="28"/>
          <w:rtl/>
        </w:rPr>
      </w:pPr>
      <w:r w:rsidRPr="00397761">
        <w:rPr>
          <w:rFonts w:ascii="Simplified Arabic" w:hAnsi="Simplified Arabic" w:cs="Simplified Arabic"/>
          <w:b/>
          <w:bCs/>
          <w:sz w:val="28"/>
          <w:szCs w:val="28"/>
          <w:rtl/>
        </w:rPr>
        <w:t xml:space="preserve">الفرض الأول </w:t>
      </w:r>
      <w:r w:rsidRPr="00397761">
        <w:rPr>
          <w:rFonts w:ascii="Simplified Arabic" w:hAnsi="Simplified Arabic" w:cs="Simplified Arabic"/>
          <w:b/>
          <w:bCs/>
          <w:sz w:val="28"/>
          <w:szCs w:val="28"/>
        </w:rPr>
        <w:t>H1</w:t>
      </w:r>
      <w:r w:rsidRPr="00281226">
        <w:rPr>
          <w:rFonts w:ascii="Simplified Arabic" w:hAnsi="Simplified Arabic" w:cs="Simplified Arabic"/>
          <w:sz w:val="28"/>
          <w:szCs w:val="28"/>
          <w:rtl/>
        </w:rPr>
        <w:t>: يوجد تأثير ذو دلالة إحصائية عند مستوى (</w:t>
      </w:r>
      <w:r w:rsidRPr="00281226">
        <w:rPr>
          <w:rFonts w:ascii="Times New Roman" w:hAnsi="Times New Roman" w:cs="Times New Roman"/>
          <w:sz w:val="28"/>
          <w:szCs w:val="28"/>
        </w:rPr>
        <w:t>α</w:t>
      </w:r>
      <w:r w:rsidRPr="00281226">
        <w:rPr>
          <w:rFonts w:ascii="Simplified Arabic" w:hAnsi="Simplified Arabic" w:cs="Simplified Arabic"/>
          <w:sz w:val="28"/>
          <w:szCs w:val="28"/>
        </w:rPr>
        <w:t xml:space="preserve"> </w:t>
      </w:r>
      <w:r w:rsidRPr="00281226">
        <w:rPr>
          <w:rFonts w:ascii="Times New Roman" w:hAnsi="Times New Roman" w:cs="Times New Roman"/>
          <w:sz w:val="28"/>
          <w:szCs w:val="28"/>
        </w:rPr>
        <w:t>≤</w:t>
      </w:r>
      <w:r w:rsidRPr="00281226">
        <w:rPr>
          <w:rFonts w:ascii="Simplified Arabic" w:hAnsi="Simplified Arabic" w:cs="Simplified Arabic"/>
          <w:sz w:val="28"/>
          <w:szCs w:val="28"/>
        </w:rPr>
        <w:t xml:space="preserve"> 0.05</w:t>
      </w:r>
      <w:r w:rsidRPr="00281226">
        <w:rPr>
          <w:rFonts w:ascii="Simplified Arabic" w:hAnsi="Simplified Arabic" w:cs="Simplified Arabic"/>
          <w:sz w:val="28"/>
          <w:szCs w:val="28"/>
          <w:rtl/>
        </w:rPr>
        <w:t>) لاستخدام تقنيات الذكاء الاصطناعي في قرارات التوظيف على أبعاد العدالة التنظيمية في وزارة الموارد البشرية والتنمية الاجتماعية.</w:t>
      </w:r>
    </w:p>
    <w:p w:rsidR="00281226" w:rsidRPr="00281226" w:rsidRDefault="00281226" w:rsidP="0019724E">
      <w:pPr>
        <w:bidi/>
        <w:spacing w:after="0" w:line="336" w:lineRule="auto"/>
        <w:jc w:val="both"/>
        <w:rPr>
          <w:rFonts w:ascii="Simplified Arabic" w:hAnsi="Simplified Arabic" w:cs="Simplified Arabic"/>
          <w:sz w:val="28"/>
          <w:szCs w:val="28"/>
          <w:u w:val="single"/>
          <w:rtl/>
        </w:rPr>
      </w:pPr>
      <w:r w:rsidRPr="00281226">
        <w:rPr>
          <w:rFonts w:ascii="Simplified Arabic" w:hAnsi="Simplified Arabic" w:cs="Simplified Arabic"/>
          <w:sz w:val="28"/>
          <w:szCs w:val="28"/>
          <w:u w:val="single"/>
          <w:rtl/>
        </w:rPr>
        <w:t>ويتم تقسيم الفرض الأول إلى عدد من الفروض الفرعية تتمثل فيما يلي:</w:t>
      </w:r>
    </w:p>
    <w:p w:rsidR="00281226" w:rsidRPr="00281226" w:rsidRDefault="00281226" w:rsidP="0019724E">
      <w:pPr>
        <w:pStyle w:val="ListParagraph"/>
        <w:numPr>
          <w:ilvl w:val="0"/>
          <w:numId w:val="12"/>
        </w:numPr>
        <w:bidi/>
        <w:spacing w:after="0" w:line="336" w:lineRule="auto"/>
        <w:ind w:left="509"/>
        <w:jc w:val="both"/>
        <w:rPr>
          <w:rFonts w:ascii="Simplified Arabic" w:hAnsi="Simplified Arabic" w:cs="Simplified Arabic"/>
          <w:sz w:val="28"/>
          <w:szCs w:val="28"/>
        </w:rPr>
      </w:pPr>
      <w:r w:rsidRPr="00397761">
        <w:rPr>
          <w:rFonts w:ascii="Simplified Arabic" w:hAnsi="Simplified Arabic" w:cs="Simplified Arabic"/>
          <w:b/>
          <w:bCs/>
          <w:sz w:val="28"/>
          <w:szCs w:val="28"/>
        </w:rPr>
        <w:t>H1a</w:t>
      </w:r>
      <w:r w:rsidRPr="00281226">
        <w:rPr>
          <w:rFonts w:ascii="Simplified Arabic" w:hAnsi="Simplified Arabic" w:cs="Simplified Arabic"/>
          <w:sz w:val="28"/>
          <w:szCs w:val="28"/>
          <w:rtl/>
        </w:rPr>
        <w:t>: يوجد تأثير ذو دلالة إحصائية عند مستوى (</w:t>
      </w:r>
      <w:r w:rsidRPr="00281226">
        <w:rPr>
          <w:rFonts w:ascii="Times New Roman" w:hAnsi="Times New Roman" w:cs="Times New Roman"/>
          <w:sz w:val="28"/>
          <w:szCs w:val="28"/>
        </w:rPr>
        <w:t>α</w:t>
      </w:r>
      <w:r w:rsidRPr="00281226">
        <w:rPr>
          <w:rFonts w:ascii="Simplified Arabic" w:hAnsi="Simplified Arabic" w:cs="Simplified Arabic"/>
          <w:sz w:val="28"/>
          <w:szCs w:val="28"/>
        </w:rPr>
        <w:t xml:space="preserve"> </w:t>
      </w:r>
      <w:r w:rsidRPr="00281226">
        <w:rPr>
          <w:rFonts w:ascii="Times New Roman" w:hAnsi="Times New Roman" w:cs="Times New Roman"/>
          <w:sz w:val="28"/>
          <w:szCs w:val="28"/>
        </w:rPr>
        <w:t>≤</w:t>
      </w:r>
      <w:r w:rsidRPr="00281226">
        <w:rPr>
          <w:rFonts w:ascii="Simplified Arabic" w:hAnsi="Simplified Arabic" w:cs="Simplified Arabic"/>
          <w:sz w:val="28"/>
          <w:szCs w:val="28"/>
        </w:rPr>
        <w:t xml:space="preserve"> 0.05</w:t>
      </w:r>
      <w:r w:rsidRPr="00281226">
        <w:rPr>
          <w:rFonts w:ascii="Simplified Arabic" w:hAnsi="Simplified Arabic" w:cs="Simplified Arabic"/>
          <w:sz w:val="28"/>
          <w:szCs w:val="28"/>
          <w:rtl/>
        </w:rPr>
        <w:t xml:space="preserve">) لاستخدام تقنيات الذكاء الاصطناعي في قرارات التوظيف على العدالة التوزيعية المتمثلة في المساواة في توزيع الفرص والنتائج بين المتقدمين. </w:t>
      </w:r>
    </w:p>
    <w:p w:rsidR="00281226" w:rsidRPr="00281226" w:rsidRDefault="00281226" w:rsidP="0019724E">
      <w:pPr>
        <w:pStyle w:val="ListParagraph"/>
        <w:numPr>
          <w:ilvl w:val="0"/>
          <w:numId w:val="12"/>
        </w:numPr>
        <w:bidi/>
        <w:spacing w:after="0" w:line="336" w:lineRule="auto"/>
        <w:ind w:left="509"/>
        <w:jc w:val="both"/>
        <w:rPr>
          <w:rFonts w:ascii="Simplified Arabic" w:hAnsi="Simplified Arabic" w:cs="Simplified Arabic"/>
          <w:sz w:val="28"/>
          <w:szCs w:val="28"/>
        </w:rPr>
      </w:pPr>
      <w:r w:rsidRPr="00397761">
        <w:rPr>
          <w:rFonts w:ascii="Simplified Arabic" w:hAnsi="Simplified Arabic" w:cs="Simplified Arabic"/>
          <w:b/>
          <w:bCs/>
          <w:sz w:val="28"/>
          <w:szCs w:val="28"/>
        </w:rPr>
        <w:t>H1b</w:t>
      </w:r>
      <w:r w:rsidRPr="00281226">
        <w:rPr>
          <w:rFonts w:ascii="Simplified Arabic" w:hAnsi="Simplified Arabic" w:cs="Simplified Arabic"/>
          <w:sz w:val="28"/>
          <w:szCs w:val="28"/>
          <w:rtl/>
        </w:rPr>
        <w:t>: يوجد تأثير ذو دلالة إحصائية عند مستوى (</w:t>
      </w:r>
      <w:r w:rsidRPr="00281226">
        <w:rPr>
          <w:rFonts w:ascii="Times New Roman" w:hAnsi="Times New Roman" w:cs="Times New Roman"/>
          <w:sz w:val="28"/>
          <w:szCs w:val="28"/>
        </w:rPr>
        <w:t>α</w:t>
      </w:r>
      <w:r w:rsidRPr="00281226">
        <w:rPr>
          <w:rFonts w:ascii="Simplified Arabic" w:hAnsi="Simplified Arabic" w:cs="Simplified Arabic"/>
          <w:sz w:val="28"/>
          <w:szCs w:val="28"/>
        </w:rPr>
        <w:t xml:space="preserve"> </w:t>
      </w:r>
      <w:r w:rsidRPr="00281226">
        <w:rPr>
          <w:rFonts w:ascii="Times New Roman" w:hAnsi="Times New Roman" w:cs="Times New Roman"/>
          <w:sz w:val="28"/>
          <w:szCs w:val="28"/>
        </w:rPr>
        <w:t>≤</w:t>
      </w:r>
      <w:r w:rsidRPr="00281226">
        <w:rPr>
          <w:rFonts w:ascii="Simplified Arabic" w:hAnsi="Simplified Arabic" w:cs="Simplified Arabic"/>
          <w:sz w:val="28"/>
          <w:szCs w:val="28"/>
        </w:rPr>
        <w:t xml:space="preserve"> 0.05</w:t>
      </w:r>
      <w:r w:rsidRPr="00281226">
        <w:rPr>
          <w:rFonts w:ascii="Simplified Arabic" w:hAnsi="Simplified Arabic" w:cs="Simplified Arabic"/>
          <w:sz w:val="28"/>
          <w:szCs w:val="28"/>
          <w:rtl/>
        </w:rPr>
        <w:t>) لاستخدام تقنيات الذكاء الاصطناعي في قرارات التوظيف على العدالة الإجرائية المتمثلة في وضوح وثبات وحياد إجراءات اختيار المرشحين.</w:t>
      </w:r>
    </w:p>
    <w:p w:rsidR="00397761" w:rsidRDefault="00281226" w:rsidP="0019724E">
      <w:pPr>
        <w:pStyle w:val="ListParagraph"/>
        <w:numPr>
          <w:ilvl w:val="0"/>
          <w:numId w:val="12"/>
        </w:numPr>
        <w:bidi/>
        <w:spacing w:after="0" w:line="336" w:lineRule="auto"/>
        <w:ind w:left="509"/>
        <w:jc w:val="both"/>
        <w:rPr>
          <w:rFonts w:ascii="Simplified Arabic" w:hAnsi="Simplified Arabic" w:cs="Simplified Arabic" w:hint="cs"/>
          <w:sz w:val="28"/>
          <w:szCs w:val="28"/>
        </w:rPr>
      </w:pPr>
      <w:r w:rsidRPr="00397761">
        <w:rPr>
          <w:rFonts w:ascii="Simplified Arabic" w:hAnsi="Simplified Arabic" w:cs="Simplified Arabic"/>
          <w:b/>
          <w:bCs/>
          <w:sz w:val="28"/>
          <w:szCs w:val="28"/>
        </w:rPr>
        <w:t>H1c</w:t>
      </w:r>
      <w:r w:rsidRPr="00281226">
        <w:rPr>
          <w:rFonts w:ascii="Simplified Arabic" w:hAnsi="Simplified Arabic" w:cs="Simplified Arabic"/>
          <w:sz w:val="28"/>
          <w:szCs w:val="28"/>
          <w:rtl/>
        </w:rPr>
        <w:t>: يوجد تأثير ذو دلالة إحصائية عند مستوى (</w:t>
      </w:r>
      <w:r w:rsidRPr="00281226">
        <w:rPr>
          <w:rFonts w:ascii="Times New Roman" w:hAnsi="Times New Roman" w:cs="Times New Roman"/>
          <w:sz w:val="28"/>
          <w:szCs w:val="28"/>
        </w:rPr>
        <w:t>α</w:t>
      </w:r>
      <w:r w:rsidRPr="00281226">
        <w:rPr>
          <w:rFonts w:ascii="Simplified Arabic" w:hAnsi="Simplified Arabic" w:cs="Simplified Arabic"/>
          <w:sz w:val="28"/>
          <w:szCs w:val="28"/>
        </w:rPr>
        <w:t xml:space="preserve"> </w:t>
      </w:r>
      <w:r w:rsidRPr="00281226">
        <w:rPr>
          <w:rFonts w:ascii="Times New Roman" w:hAnsi="Times New Roman" w:cs="Times New Roman"/>
          <w:sz w:val="28"/>
          <w:szCs w:val="28"/>
        </w:rPr>
        <w:t>≤</w:t>
      </w:r>
      <w:r w:rsidRPr="00281226">
        <w:rPr>
          <w:rFonts w:ascii="Simplified Arabic" w:hAnsi="Simplified Arabic" w:cs="Simplified Arabic"/>
          <w:sz w:val="28"/>
          <w:szCs w:val="28"/>
        </w:rPr>
        <w:t xml:space="preserve"> 0.05</w:t>
      </w:r>
      <w:r w:rsidRPr="00281226">
        <w:rPr>
          <w:rFonts w:ascii="Simplified Arabic" w:hAnsi="Simplified Arabic" w:cs="Simplified Arabic"/>
          <w:sz w:val="28"/>
          <w:szCs w:val="28"/>
          <w:rtl/>
        </w:rPr>
        <w:t>) لاستخدام تقنيات الذكاء الاصطناعي في قرارات التوظيف على العدالة التعاملية المتمثلة في جودة المعاملة والاحترام المتبادل مع المتقدمين.</w:t>
      </w:r>
    </w:p>
    <w:p w:rsidR="00172BD9" w:rsidRDefault="00281226" w:rsidP="0019724E">
      <w:pPr>
        <w:pStyle w:val="ListParagraph"/>
        <w:numPr>
          <w:ilvl w:val="0"/>
          <w:numId w:val="12"/>
        </w:numPr>
        <w:bidi/>
        <w:spacing w:after="0" w:line="336" w:lineRule="auto"/>
        <w:ind w:left="509"/>
        <w:jc w:val="both"/>
        <w:rPr>
          <w:rFonts w:ascii="Simplified Arabic" w:hAnsi="Simplified Arabic" w:cs="Simplified Arabic" w:hint="cs"/>
          <w:sz w:val="28"/>
          <w:szCs w:val="28"/>
        </w:rPr>
      </w:pPr>
      <w:r w:rsidRPr="00397761">
        <w:rPr>
          <w:rFonts w:ascii="Simplified Arabic" w:hAnsi="Simplified Arabic" w:cs="Simplified Arabic"/>
          <w:b/>
          <w:bCs/>
          <w:sz w:val="28"/>
          <w:szCs w:val="28"/>
        </w:rPr>
        <w:t>H1d</w:t>
      </w:r>
      <w:r w:rsidRPr="00397761">
        <w:rPr>
          <w:rFonts w:ascii="Simplified Arabic" w:hAnsi="Simplified Arabic" w:cs="Simplified Arabic"/>
          <w:sz w:val="28"/>
          <w:szCs w:val="28"/>
          <w:rtl/>
        </w:rPr>
        <w:t>: يوجد تأثير ذو دلالة إحصائية عند مستوى (</w:t>
      </w:r>
      <w:r w:rsidRPr="00397761">
        <w:rPr>
          <w:rFonts w:ascii="Times New Roman" w:hAnsi="Times New Roman" w:cs="Times New Roman"/>
          <w:sz w:val="28"/>
          <w:szCs w:val="28"/>
        </w:rPr>
        <w:t>α</w:t>
      </w:r>
      <w:r w:rsidRPr="00397761">
        <w:rPr>
          <w:rFonts w:ascii="Simplified Arabic" w:hAnsi="Simplified Arabic" w:cs="Simplified Arabic"/>
          <w:sz w:val="28"/>
          <w:szCs w:val="28"/>
        </w:rPr>
        <w:t xml:space="preserve"> </w:t>
      </w:r>
      <w:r w:rsidRPr="00397761">
        <w:rPr>
          <w:rFonts w:ascii="Times New Roman" w:hAnsi="Times New Roman" w:cs="Times New Roman"/>
          <w:sz w:val="28"/>
          <w:szCs w:val="28"/>
        </w:rPr>
        <w:t>≤</w:t>
      </w:r>
      <w:r w:rsidRPr="00397761">
        <w:rPr>
          <w:rFonts w:ascii="Simplified Arabic" w:hAnsi="Simplified Arabic" w:cs="Simplified Arabic"/>
          <w:sz w:val="28"/>
          <w:szCs w:val="28"/>
        </w:rPr>
        <w:t xml:space="preserve"> 0.05</w:t>
      </w:r>
      <w:r w:rsidRPr="00397761">
        <w:rPr>
          <w:rFonts w:ascii="Simplified Arabic" w:hAnsi="Simplified Arabic" w:cs="Simplified Arabic"/>
          <w:sz w:val="28"/>
          <w:szCs w:val="28"/>
          <w:rtl/>
        </w:rPr>
        <w:t>) لاستخدام تقنيات الذكاء الاصطناعي في قرارات التوظيف على العدالة المعلوماتية المتمثلة في كفاية وشفافية المعلومات المقدمة للمتقدمين.</w:t>
      </w:r>
    </w:p>
    <w:p w:rsidR="00161FB2" w:rsidRDefault="00161FB2" w:rsidP="003C1FAE">
      <w:pPr>
        <w:bidi/>
        <w:spacing w:after="0" w:line="336" w:lineRule="auto"/>
        <w:rPr>
          <w:rFonts w:ascii="Sakkal Majalla" w:hAnsi="Sakkal Majalla" w:cs="Sakkal Majalla" w:hint="cs"/>
          <w:b/>
          <w:bCs/>
          <w:color w:val="00B0F0"/>
          <w:sz w:val="36"/>
          <w:szCs w:val="36"/>
          <w:u w:val="single"/>
          <w:rtl/>
          <w:lang w:bidi="ar-EG"/>
        </w:rPr>
      </w:pPr>
      <w:r w:rsidRPr="00161FB2">
        <w:rPr>
          <w:rFonts w:ascii="Simplified Arabic" w:hAnsi="Simplified Arabic" w:cs="Simplified Arabic"/>
          <w:b/>
          <w:bCs/>
          <w:color w:val="000000" w:themeColor="text1"/>
          <w:sz w:val="28"/>
          <w:szCs w:val="28"/>
          <w:rtl/>
        </w:rPr>
        <w:lastRenderedPageBreak/>
        <mc:AlternateContent>
          <mc:Choice Requires="wpg">
            <w:drawing>
              <wp:anchor distT="0" distB="0" distL="114300" distR="114300" simplePos="0" relativeHeight="251661312" behindDoc="0" locked="0" layoutInCell="1" allowOverlap="1" wp14:anchorId="5B6CF2F9" wp14:editId="7DB2327E">
                <wp:simplePos x="0" y="0"/>
                <wp:positionH relativeFrom="column">
                  <wp:posOffset>-342900</wp:posOffset>
                </wp:positionH>
                <wp:positionV relativeFrom="paragraph">
                  <wp:posOffset>527050</wp:posOffset>
                </wp:positionV>
                <wp:extent cx="5838190" cy="3557270"/>
                <wp:effectExtent l="19050" t="19050" r="10160" b="24130"/>
                <wp:wrapNone/>
                <wp:docPr id="1" name="Group 1"/>
                <wp:cNvGraphicFramePr/>
                <a:graphic xmlns:a="http://schemas.openxmlformats.org/drawingml/2006/main">
                  <a:graphicData uri="http://schemas.microsoft.com/office/word/2010/wordprocessingGroup">
                    <wpg:wgp>
                      <wpg:cNvGrpSpPr/>
                      <wpg:grpSpPr>
                        <a:xfrm>
                          <a:off x="0" y="0"/>
                          <a:ext cx="5838190" cy="3557270"/>
                          <a:chOff x="-133350" y="-9525"/>
                          <a:chExt cx="5838231" cy="3557270"/>
                        </a:xfrm>
                      </wpg:grpSpPr>
                      <wps:wsp>
                        <wps:cNvPr id="2" name="Straight Arrow Connector 2"/>
                        <wps:cNvCnPr/>
                        <wps:spPr>
                          <a:xfrm flipH="1">
                            <a:off x="1438275" y="1847850"/>
                            <a:ext cx="1476375" cy="0"/>
                          </a:xfrm>
                          <a:prstGeom prst="straightConnector1">
                            <a:avLst/>
                          </a:prstGeom>
                          <a:noFill/>
                          <a:ln w="28575" cap="flat" cmpd="sng" algn="ctr">
                            <a:solidFill>
                              <a:sysClr val="windowText" lastClr="000000"/>
                            </a:solidFill>
                            <a:prstDash val="solid"/>
                            <a:tailEnd type="triangle"/>
                          </a:ln>
                          <a:effectLst>
                            <a:outerShdw blurRad="40000" dist="23000" dir="5400000" rotWithShape="0">
                              <a:srgbClr val="000000">
                                <a:alpha val="35000"/>
                              </a:srgbClr>
                            </a:outerShdw>
                          </a:effectLst>
                        </wps:spPr>
                        <wps:bodyPr/>
                      </wps:wsp>
                      <wps:wsp>
                        <wps:cNvPr id="5" name="Oval 5"/>
                        <wps:cNvSpPr/>
                        <wps:spPr>
                          <a:xfrm>
                            <a:off x="1905000" y="1352550"/>
                            <a:ext cx="704850" cy="523875"/>
                          </a:xfrm>
                          <a:prstGeom prst="ellipse">
                            <a:avLst/>
                          </a:prstGeom>
                          <a:noFill/>
                          <a:ln w="19050" cap="flat" cmpd="sng" algn="ctr">
                            <a:noFill/>
                            <a:prstDash val="solid"/>
                          </a:ln>
                          <a:effectLst/>
                        </wps:spPr>
                        <wps:txbx>
                          <w:txbxContent>
                            <w:p w:rsidR="00161FB2" w:rsidRPr="007B0EDC" w:rsidRDefault="00161FB2" w:rsidP="00161FB2">
                              <w:pPr>
                                <w:spacing w:after="0" w:line="240" w:lineRule="auto"/>
                                <w:contextualSpacing/>
                                <w:jc w:val="center"/>
                                <w:rPr>
                                  <w:rFonts w:asciiTheme="majorBidi" w:hAnsiTheme="majorBidi" w:cstheme="majorBidi"/>
                                  <w:b/>
                                  <w:bCs/>
                                  <w:sz w:val="28"/>
                                  <w:szCs w:val="28"/>
                                  <w:lang w:bidi="ar-EG"/>
                                </w:rPr>
                              </w:pPr>
                              <w:r w:rsidRPr="007B0EDC">
                                <w:rPr>
                                  <w:rFonts w:asciiTheme="majorBidi" w:hAnsiTheme="majorBidi" w:cstheme="majorBidi"/>
                                  <w:b/>
                                  <w:bCs/>
                                  <w:sz w:val="28"/>
                                  <w:szCs w:val="28"/>
                                  <w:lang w:bidi="ar-EG"/>
                                </w:rPr>
                                <w:t>H1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Rectangle: Rounded Corners 2"/>
                        <wps:cNvSpPr/>
                        <wps:spPr>
                          <a:xfrm>
                            <a:off x="2914056" y="504350"/>
                            <a:ext cx="2790825" cy="2295999"/>
                          </a:xfrm>
                          <a:prstGeom prst="roundRect">
                            <a:avLst/>
                          </a:prstGeom>
                          <a:solidFill>
                            <a:sysClr val="window" lastClr="FFFFFF"/>
                          </a:solidFill>
                          <a:ln w="28575" cap="flat" cmpd="sng" algn="ctr">
                            <a:solidFill>
                              <a:sysClr val="windowText" lastClr="000000"/>
                            </a:solidFill>
                            <a:prstDash val="solid"/>
                          </a:ln>
                          <a:effectLst/>
                        </wps:spPr>
                        <wps:txbx>
                          <w:txbxContent>
                            <w:p w:rsidR="00161FB2" w:rsidRPr="00CF5661" w:rsidRDefault="00161FB2" w:rsidP="00161FB2">
                              <w:pPr>
                                <w:bidi/>
                                <w:spacing w:after="0" w:line="336" w:lineRule="auto"/>
                                <w:ind w:firstLine="720"/>
                                <w:jc w:val="both"/>
                                <w:rPr>
                                  <w:rFonts w:ascii="Sakkal Majalla" w:hAnsi="Sakkal Majalla" w:cs="Sakkal Majalla"/>
                                  <w:b/>
                                  <w:bCs/>
                                  <w:sz w:val="28"/>
                                  <w:szCs w:val="28"/>
                                  <w:u w:val="single"/>
                                </w:rPr>
                              </w:pPr>
                              <w:r w:rsidRPr="00CF5661">
                                <w:rPr>
                                  <w:rFonts w:ascii="Sakkal Majalla" w:hAnsi="Sakkal Majalla" w:cs="Sakkal Majalla" w:hint="cs"/>
                                  <w:b/>
                                  <w:bCs/>
                                  <w:sz w:val="28"/>
                                  <w:szCs w:val="28"/>
                                  <w:u w:val="single"/>
                                  <w:rtl/>
                                </w:rPr>
                                <w:t>تقنيات الذكاء الاصطناعي</w:t>
                              </w:r>
                            </w:p>
                            <w:p w:rsidR="00161FB2" w:rsidRPr="00CF5661" w:rsidRDefault="00161FB2" w:rsidP="00161FB2">
                              <w:pPr>
                                <w:bidi/>
                                <w:spacing w:after="0" w:line="336" w:lineRule="auto"/>
                                <w:jc w:val="center"/>
                                <w:rPr>
                                  <w:rFonts w:ascii="Sakkal Majalla" w:hAnsi="Sakkal Majalla" w:cs="Sakkal Majalla"/>
                                  <w:b/>
                                  <w:bCs/>
                                  <w:sz w:val="28"/>
                                  <w:szCs w:val="28"/>
                                  <w:rtl/>
                                </w:rPr>
                              </w:pPr>
                              <w:r w:rsidRPr="00CF5661">
                                <w:rPr>
                                  <w:rFonts w:ascii="Sakkal Majalla" w:hAnsi="Sakkal Majalla" w:cs="Sakkal Majalla" w:hint="cs"/>
                                  <w:b/>
                                  <w:bCs/>
                                  <w:sz w:val="28"/>
                                  <w:szCs w:val="28"/>
                                  <w:rtl/>
                                </w:rPr>
                                <w:t>أنظمة تتبع المتقدمين (</w:t>
                              </w:r>
                              <w:r w:rsidRPr="00CF5661">
                                <w:rPr>
                                  <w:rFonts w:ascii="Sakkal Majalla" w:hAnsi="Sakkal Majalla" w:cs="Sakkal Majalla"/>
                                  <w:b/>
                                  <w:bCs/>
                                  <w:sz w:val="28"/>
                                  <w:szCs w:val="28"/>
                                </w:rPr>
                                <w:t>ATS</w:t>
                              </w:r>
                              <w:r w:rsidRPr="00CF5661">
                                <w:rPr>
                                  <w:rFonts w:ascii="Sakkal Majalla" w:hAnsi="Sakkal Majalla" w:cs="Sakkal Majalla" w:hint="cs"/>
                                  <w:b/>
                                  <w:bCs/>
                                  <w:sz w:val="28"/>
                                  <w:szCs w:val="28"/>
                                  <w:rtl/>
                                </w:rPr>
                                <w:t>)</w:t>
                              </w:r>
                            </w:p>
                            <w:p w:rsidR="00161FB2" w:rsidRPr="00CF5661" w:rsidRDefault="00161FB2" w:rsidP="00161FB2">
                              <w:pPr>
                                <w:bidi/>
                                <w:spacing w:after="0" w:line="336" w:lineRule="auto"/>
                                <w:jc w:val="center"/>
                                <w:rPr>
                                  <w:rFonts w:ascii="Sakkal Majalla" w:hAnsi="Sakkal Majalla" w:cs="Sakkal Majalla"/>
                                  <w:b/>
                                  <w:bCs/>
                                  <w:sz w:val="28"/>
                                  <w:szCs w:val="28"/>
                                  <w:rtl/>
                                </w:rPr>
                              </w:pPr>
                              <w:r w:rsidRPr="00CF5661">
                                <w:rPr>
                                  <w:rFonts w:ascii="Sakkal Majalla" w:hAnsi="Sakkal Majalla" w:cs="Sakkal Majalla" w:hint="cs"/>
                                  <w:b/>
                                  <w:bCs/>
                                  <w:sz w:val="28"/>
                                  <w:szCs w:val="28"/>
                                  <w:rtl/>
                                </w:rPr>
                                <w:t>معالجة اللغة الطبيعية (</w:t>
                              </w:r>
                              <w:r w:rsidRPr="00CF5661">
                                <w:rPr>
                                  <w:rFonts w:ascii="Sakkal Majalla" w:hAnsi="Sakkal Majalla" w:cs="Sakkal Majalla"/>
                                  <w:b/>
                                  <w:bCs/>
                                  <w:sz w:val="28"/>
                                  <w:szCs w:val="28"/>
                                </w:rPr>
                                <w:t>NLP</w:t>
                              </w:r>
                              <w:r w:rsidRPr="00CF5661">
                                <w:rPr>
                                  <w:rFonts w:ascii="Sakkal Majalla" w:hAnsi="Sakkal Majalla" w:cs="Sakkal Majalla" w:hint="cs"/>
                                  <w:b/>
                                  <w:bCs/>
                                  <w:sz w:val="28"/>
                                  <w:szCs w:val="28"/>
                                  <w:rtl/>
                                </w:rPr>
                                <w:t>)</w:t>
                              </w:r>
                            </w:p>
                            <w:p w:rsidR="00161FB2" w:rsidRPr="00CF5661" w:rsidRDefault="00161FB2" w:rsidP="00161FB2">
                              <w:pPr>
                                <w:bidi/>
                                <w:spacing w:after="0" w:line="336" w:lineRule="auto"/>
                                <w:jc w:val="center"/>
                                <w:rPr>
                                  <w:rFonts w:ascii="Sakkal Majalla" w:hAnsi="Sakkal Majalla" w:cs="Sakkal Majalla"/>
                                  <w:b/>
                                  <w:bCs/>
                                  <w:sz w:val="28"/>
                                  <w:szCs w:val="28"/>
                                  <w:rtl/>
                                </w:rPr>
                              </w:pPr>
                              <w:r w:rsidRPr="00CF5661">
                                <w:rPr>
                                  <w:rFonts w:ascii="Sakkal Majalla" w:hAnsi="Sakkal Majalla" w:cs="Sakkal Majalla" w:hint="cs"/>
                                  <w:b/>
                                  <w:bCs/>
                                  <w:sz w:val="28"/>
                                  <w:szCs w:val="28"/>
                                  <w:rtl/>
                                </w:rPr>
                                <w:t>التحليل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السلوكي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للمقابلات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المسجلة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بالفيديو (</w:t>
                              </w:r>
                              <w:r w:rsidRPr="00CF5661">
                                <w:rPr>
                                  <w:rFonts w:ascii="Sakkal Majalla" w:hAnsi="Sakkal Majalla" w:cs="Sakkal Majalla"/>
                                  <w:b/>
                                  <w:bCs/>
                                  <w:sz w:val="28"/>
                                  <w:szCs w:val="28"/>
                                </w:rPr>
                                <w:t>AI Video Analysis</w:t>
                              </w:r>
                              <w:r w:rsidRPr="00CF5661">
                                <w:rPr>
                                  <w:rFonts w:ascii="Sakkal Majalla" w:hAnsi="Sakkal Majalla" w:cs="Sakkal Majalla" w:hint="cs"/>
                                  <w:b/>
                                  <w:bCs/>
                                  <w:sz w:val="28"/>
                                  <w:szCs w:val="28"/>
                                  <w:rtl/>
                                </w:rPr>
                                <w:t>)</w:t>
                              </w:r>
                            </w:p>
                            <w:p w:rsidR="00161FB2" w:rsidRPr="00CF5661" w:rsidRDefault="00161FB2" w:rsidP="00161FB2">
                              <w:pPr>
                                <w:bidi/>
                                <w:spacing w:after="0" w:line="336" w:lineRule="auto"/>
                                <w:jc w:val="center"/>
                                <w:rPr>
                                  <w:rFonts w:ascii="Sakkal Majalla" w:hAnsi="Sakkal Majalla" w:cs="Sakkal Majalla"/>
                                  <w:b/>
                                  <w:bCs/>
                                  <w:sz w:val="28"/>
                                  <w:szCs w:val="28"/>
                                  <w:rtl/>
                                </w:rPr>
                              </w:pPr>
                              <w:r w:rsidRPr="00CF5661">
                                <w:rPr>
                                  <w:rFonts w:ascii="Sakkal Majalla" w:hAnsi="Sakkal Majalla" w:cs="Sakkal Majalla" w:hint="cs"/>
                                  <w:b/>
                                  <w:bCs/>
                                  <w:sz w:val="28"/>
                                  <w:szCs w:val="28"/>
                                  <w:rtl/>
                                </w:rPr>
                                <w:t>الربوتات والمساعدات الذكية (</w:t>
                              </w:r>
                              <w:r w:rsidRPr="00CF5661">
                                <w:rPr>
                                  <w:rFonts w:ascii="Sakkal Majalla" w:hAnsi="Sakkal Majalla" w:cs="Sakkal Majalla"/>
                                  <w:b/>
                                  <w:bCs/>
                                  <w:sz w:val="28"/>
                                  <w:szCs w:val="28"/>
                                </w:rPr>
                                <w:t>Chatbots</w:t>
                              </w:r>
                              <w:r w:rsidRPr="00CF5661">
                                <w:rPr>
                                  <w:rFonts w:ascii="Sakkal Majalla" w:hAnsi="Sakkal Majalla" w:cs="Sakkal Majalla" w:hint="cs"/>
                                  <w:b/>
                                  <w:bCs/>
                                  <w:sz w:val="28"/>
                                  <w:szCs w:val="28"/>
                                  <w:rtl/>
                                </w:rPr>
                                <w:t>)</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7" name="Rectangle: Rounded Corners 6"/>
                        <wps:cNvSpPr/>
                        <wps:spPr>
                          <a:xfrm>
                            <a:off x="-133350" y="847725"/>
                            <a:ext cx="1591300" cy="1930401"/>
                          </a:xfrm>
                          <a:prstGeom prst="roundRect">
                            <a:avLst/>
                          </a:prstGeom>
                          <a:solidFill>
                            <a:sysClr val="window" lastClr="FFFFFF"/>
                          </a:solidFill>
                          <a:ln w="28575" cap="flat" cmpd="sng" algn="ctr">
                            <a:solidFill>
                              <a:sysClr val="windowText" lastClr="000000"/>
                            </a:solidFill>
                            <a:prstDash val="solid"/>
                          </a:ln>
                          <a:effectLst/>
                        </wps:spPr>
                        <wps:txbx>
                          <w:txbxContent>
                            <w:p w:rsidR="00161FB2" w:rsidRPr="00CF5661" w:rsidRDefault="00161FB2" w:rsidP="00161FB2">
                              <w:pPr>
                                <w:bidi/>
                                <w:spacing w:after="0" w:line="336" w:lineRule="auto"/>
                                <w:jc w:val="center"/>
                                <w:rPr>
                                  <w:rFonts w:ascii="Sakkal Majalla" w:hAnsi="Sakkal Majalla" w:cs="Sakkal Majalla"/>
                                  <w:b/>
                                  <w:bCs/>
                                  <w:sz w:val="28"/>
                                  <w:szCs w:val="28"/>
                                  <w:u w:val="single"/>
                                  <w:rtl/>
                                </w:rPr>
                              </w:pPr>
                              <w:r w:rsidRPr="00CF5661">
                                <w:rPr>
                                  <w:rFonts w:ascii="Sakkal Majalla" w:hAnsi="Sakkal Majalla" w:cs="Sakkal Majalla" w:hint="cs"/>
                                  <w:b/>
                                  <w:bCs/>
                                  <w:sz w:val="28"/>
                                  <w:szCs w:val="28"/>
                                  <w:u w:val="single"/>
                                  <w:rtl/>
                                </w:rPr>
                                <w:t xml:space="preserve">العدالة </w:t>
                              </w:r>
                              <w:r>
                                <w:rPr>
                                  <w:rFonts w:ascii="Sakkal Majalla" w:hAnsi="Sakkal Majalla" w:cs="Sakkal Majalla" w:hint="cs"/>
                                  <w:b/>
                                  <w:bCs/>
                                  <w:sz w:val="28"/>
                                  <w:szCs w:val="28"/>
                                  <w:u w:val="single"/>
                                  <w:rtl/>
                                </w:rPr>
                                <w:t>الوظيفية</w:t>
                              </w:r>
                            </w:p>
                            <w:p w:rsidR="00161FB2" w:rsidRPr="00CF5661" w:rsidRDefault="00161FB2" w:rsidP="00161FB2">
                              <w:pPr>
                                <w:bidi/>
                                <w:spacing w:after="0" w:line="336" w:lineRule="auto"/>
                                <w:jc w:val="center"/>
                                <w:rPr>
                                  <w:rFonts w:ascii="Sakkal Majalla" w:hAnsi="Sakkal Majalla" w:cs="Sakkal Majalla"/>
                                  <w:b/>
                                  <w:bCs/>
                                  <w:sz w:val="28"/>
                                  <w:szCs w:val="28"/>
                                  <w:rtl/>
                                </w:rPr>
                              </w:pPr>
                              <w:r w:rsidRPr="00CF5661">
                                <w:rPr>
                                  <w:rFonts w:ascii="Sakkal Majalla" w:hAnsi="Sakkal Majalla" w:cs="Sakkal Majalla" w:hint="cs"/>
                                  <w:b/>
                                  <w:bCs/>
                                  <w:sz w:val="28"/>
                                  <w:szCs w:val="28"/>
                                  <w:rtl/>
                                </w:rPr>
                                <w:t>العدالة التوزيعية</w:t>
                              </w:r>
                            </w:p>
                            <w:p w:rsidR="00161FB2" w:rsidRPr="00CF5661" w:rsidRDefault="00161FB2" w:rsidP="00161FB2">
                              <w:pPr>
                                <w:bidi/>
                                <w:spacing w:after="0" w:line="336" w:lineRule="auto"/>
                                <w:jc w:val="center"/>
                                <w:rPr>
                                  <w:rFonts w:ascii="Sakkal Majalla" w:hAnsi="Sakkal Majalla" w:cs="Sakkal Majalla"/>
                                  <w:b/>
                                  <w:bCs/>
                                  <w:sz w:val="28"/>
                                  <w:szCs w:val="28"/>
                                  <w:rtl/>
                                </w:rPr>
                              </w:pPr>
                              <w:r w:rsidRPr="00CF5661">
                                <w:rPr>
                                  <w:rFonts w:ascii="Sakkal Majalla" w:hAnsi="Sakkal Majalla" w:cs="Sakkal Majalla" w:hint="cs"/>
                                  <w:b/>
                                  <w:bCs/>
                                  <w:sz w:val="28"/>
                                  <w:szCs w:val="28"/>
                                  <w:rtl/>
                                </w:rPr>
                                <w:t>العدالة الإجرائية</w:t>
                              </w:r>
                            </w:p>
                            <w:p w:rsidR="00161FB2" w:rsidRDefault="00161FB2" w:rsidP="00161FB2">
                              <w:pPr>
                                <w:bidi/>
                                <w:spacing w:after="0" w:line="336" w:lineRule="auto"/>
                                <w:jc w:val="center"/>
                                <w:rPr>
                                  <w:rFonts w:ascii="Sakkal Majalla" w:hAnsi="Sakkal Majalla" w:cs="Sakkal Majalla"/>
                                  <w:b/>
                                  <w:bCs/>
                                  <w:sz w:val="28"/>
                                  <w:szCs w:val="28"/>
                                  <w:rtl/>
                                </w:rPr>
                              </w:pPr>
                              <w:r w:rsidRPr="00CF5661">
                                <w:rPr>
                                  <w:rFonts w:ascii="Sakkal Majalla" w:hAnsi="Sakkal Majalla" w:cs="Sakkal Majalla" w:hint="cs"/>
                                  <w:b/>
                                  <w:bCs/>
                                  <w:sz w:val="28"/>
                                  <w:szCs w:val="28"/>
                                  <w:rtl/>
                                </w:rPr>
                                <w:t>العدالة التفاعلية</w:t>
                              </w:r>
                            </w:p>
                            <w:p w:rsidR="00161FB2" w:rsidRDefault="00161FB2" w:rsidP="00161FB2">
                              <w:pPr>
                                <w:bidi/>
                                <w:spacing w:after="0" w:line="336" w:lineRule="auto"/>
                                <w:jc w:val="center"/>
                                <w:rPr>
                                  <w:rFonts w:ascii="Sakkal Majalla" w:hAnsi="Sakkal Majalla" w:cs="Sakkal Majalla"/>
                                  <w:b/>
                                  <w:bCs/>
                                  <w:sz w:val="28"/>
                                  <w:szCs w:val="28"/>
                                  <w:rtl/>
                                </w:rPr>
                              </w:pPr>
                              <w:r>
                                <w:rPr>
                                  <w:rFonts w:ascii="Sakkal Majalla" w:hAnsi="Sakkal Majalla" w:cs="Sakkal Majalla" w:hint="cs"/>
                                  <w:b/>
                                  <w:bCs/>
                                  <w:sz w:val="28"/>
                                  <w:szCs w:val="28"/>
                                  <w:rtl/>
                                </w:rPr>
                                <w:t>العدالة المعلوماتية</w:t>
                              </w:r>
                            </w:p>
                            <w:p w:rsidR="00161FB2" w:rsidRDefault="00161FB2" w:rsidP="00161FB2">
                              <w:pPr>
                                <w:bidi/>
                                <w:spacing w:after="0" w:line="336" w:lineRule="auto"/>
                                <w:jc w:val="center"/>
                                <w:rPr>
                                  <w:rFonts w:ascii="Sakkal Majalla" w:hAnsi="Sakkal Majalla" w:cs="Sakkal Majalla"/>
                                  <w:b/>
                                  <w:bCs/>
                                  <w:sz w:val="28"/>
                                  <w:szCs w:val="28"/>
                                  <w:rtl/>
                                </w:rPr>
                              </w:pPr>
                            </w:p>
                            <w:p w:rsidR="00161FB2" w:rsidRPr="00CF5661" w:rsidRDefault="00161FB2" w:rsidP="00161FB2">
                              <w:pPr>
                                <w:bidi/>
                                <w:spacing w:after="0" w:line="336" w:lineRule="auto"/>
                                <w:jc w:val="center"/>
                                <w:rPr>
                                  <w:rFonts w:ascii="Sakkal Majalla" w:hAnsi="Sakkal Majalla" w:cs="Sakkal Majalla"/>
                                  <w:b/>
                                  <w:bCs/>
                                  <w:sz w:val="28"/>
                                  <w:szCs w:val="28"/>
                                  <w:rtl/>
                                </w:rPr>
                              </w:pP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8" name="Rectangle: Rounded Corners 6"/>
                        <wps:cNvSpPr/>
                        <wps:spPr>
                          <a:xfrm>
                            <a:off x="-15875" y="38100"/>
                            <a:ext cx="1353185" cy="447611"/>
                          </a:xfrm>
                          <a:prstGeom prst="roundRect">
                            <a:avLst/>
                          </a:prstGeom>
                          <a:solidFill>
                            <a:sysClr val="window" lastClr="FFFFFF"/>
                          </a:solidFill>
                          <a:ln w="28575" cap="flat" cmpd="sng" algn="ctr">
                            <a:solidFill>
                              <a:sysClr val="windowText" lastClr="000000"/>
                            </a:solidFill>
                            <a:prstDash val="solid"/>
                          </a:ln>
                          <a:effectLst/>
                        </wps:spPr>
                        <wps:txbx>
                          <w:txbxContent>
                            <w:p w:rsidR="00161FB2" w:rsidRPr="00CF5661" w:rsidRDefault="00161FB2" w:rsidP="00161FB2">
                              <w:pPr>
                                <w:bidi/>
                                <w:spacing w:after="0" w:line="336" w:lineRule="auto"/>
                                <w:jc w:val="center"/>
                                <w:rPr>
                                  <w:rFonts w:ascii="Sakkal Majalla" w:hAnsi="Sakkal Majalla" w:cs="Sakkal Majalla"/>
                                  <w:b/>
                                  <w:bCs/>
                                  <w:sz w:val="28"/>
                                  <w:szCs w:val="28"/>
                                  <w:rtl/>
                                </w:rPr>
                              </w:pPr>
                              <w:r w:rsidRPr="00CF5661">
                                <w:rPr>
                                  <w:rFonts w:ascii="Sakkal Majalla" w:hAnsi="Sakkal Majalla" w:cs="Sakkal Majalla"/>
                                  <w:b/>
                                  <w:bCs/>
                                  <w:sz w:val="28"/>
                                  <w:szCs w:val="28"/>
                                  <w:rtl/>
                                </w:rPr>
                                <w:t>المتغير التابع</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9" name="Rectangle: Rounded Corners 6"/>
                        <wps:cNvSpPr/>
                        <wps:spPr>
                          <a:xfrm>
                            <a:off x="3695700" y="-9525"/>
                            <a:ext cx="1353185" cy="447040"/>
                          </a:xfrm>
                          <a:prstGeom prst="roundRect">
                            <a:avLst/>
                          </a:prstGeom>
                          <a:solidFill>
                            <a:sysClr val="window" lastClr="FFFFFF"/>
                          </a:solidFill>
                          <a:ln w="28575" cap="flat" cmpd="sng" algn="ctr">
                            <a:solidFill>
                              <a:sysClr val="windowText" lastClr="000000"/>
                            </a:solidFill>
                            <a:prstDash val="solid"/>
                          </a:ln>
                          <a:effectLst/>
                        </wps:spPr>
                        <wps:txbx>
                          <w:txbxContent>
                            <w:p w:rsidR="00161FB2" w:rsidRPr="00CF5661" w:rsidRDefault="00161FB2" w:rsidP="00161FB2">
                              <w:pPr>
                                <w:bidi/>
                                <w:spacing w:after="0" w:line="336" w:lineRule="auto"/>
                                <w:jc w:val="center"/>
                                <w:rPr>
                                  <w:rFonts w:ascii="Sakkal Majalla" w:hAnsi="Sakkal Majalla" w:cs="Sakkal Majalla"/>
                                  <w:b/>
                                  <w:bCs/>
                                  <w:sz w:val="28"/>
                                  <w:szCs w:val="28"/>
                                  <w:rtl/>
                                </w:rPr>
                              </w:pPr>
                              <w:r w:rsidRPr="00CF5661">
                                <w:rPr>
                                  <w:rFonts w:ascii="Sakkal Majalla" w:hAnsi="Sakkal Majalla" w:cs="Sakkal Majalla"/>
                                  <w:b/>
                                  <w:bCs/>
                                  <w:sz w:val="28"/>
                                  <w:szCs w:val="28"/>
                                  <w:rtl/>
                                </w:rPr>
                                <w:t xml:space="preserve">المتغير </w:t>
                              </w:r>
                              <w:r w:rsidRPr="00CF5661">
                                <w:rPr>
                                  <w:rFonts w:ascii="Sakkal Majalla" w:hAnsi="Sakkal Majalla" w:cs="Sakkal Majalla" w:hint="cs"/>
                                  <w:b/>
                                  <w:bCs/>
                                  <w:sz w:val="28"/>
                                  <w:szCs w:val="28"/>
                                  <w:rtl/>
                                </w:rPr>
                                <w:t>المستقل</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0" name="Rectangle: Rounded Corners 6"/>
                        <wps:cNvSpPr/>
                        <wps:spPr>
                          <a:xfrm>
                            <a:off x="1495413" y="2962275"/>
                            <a:ext cx="1438287" cy="585470"/>
                          </a:xfrm>
                          <a:prstGeom prst="roundRect">
                            <a:avLst/>
                          </a:prstGeom>
                          <a:solidFill>
                            <a:sysClr val="window" lastClr="FFFFFF"/>
                          </a:solidFill>
                          <a:ln w="28575" cap="flat" cmpd="sng" algn="ctr">
                            <a:solidFill>
                              <a:sysClr val="windowText" lastClr="000000"/>
                            </a:solidFill>
                            <a:prstDash val="solid"/>
                          </a:ln>
                          <a:effectLst/>
                        </wps:spPr>
                        <wps:txbx>
                          <w:txbxContent>
                            <w:p w:rsidR="00161FB2" w:rsidRPr="00CF5661" w:rsidRDefault="00161FB2" w:rsidP="00161FB2">
                              <w:pPr>
                                <w:bidi/>
                                <w:spacing w:after="0" w:line="240" w:lineRule="auto"/>
                                <w:jc w:val="center"/>
                                <w:rPr>
                                  <w:rFonts w:ascii="Sakkal Majalla" w:hAnsi="Sakkal Majalla" w:cs="Sakkal Majalla"/>
                                  <w:b/>
                                  <w:bCs/>
                                  <w:sz w:val="28"/>
                                  <w:szCs w:val="28"/>
                                  <w:rtl/>
                                </w:rPr>
                              </w:pPr>
                              <w:r>
                                <w:rPr>
                                  <w:rFonts w:ascii="Sakkal Majalla" w:hAnsi="Sakkal Majalla" w:cs="Sakkal Majalla" w:hint="cs"/>
                                  <w:b/>
                                  <w:bCs/>
                                  <w:sz w:val="28"/>
                                  <w:szCs w:val="28"/>
                                  <w:rtl/>
                                </w:rPr>
                                <w:t>قرارات التوظيف</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1" name="Straight Arrow Connector 11"/>
                        <wps:cNvCnPr/>
                        <wps:spPr>
                          <a:xfrm flipV="1">
                            <a:off x="2200275" y="1847850"/>
                            <a:ext cx="0" cy="1104265"/>
                          </a:xfrm>
                          <a:prstGeom prst="straightConnector1">
                            <a:avLst/>
                          </a:prstGeom>
                          <a:noFill/>
                          <a:ln w="28575" cap="flat" cmpd="sng" algn="ctr">
                            <a:solidFill>
                              <a:sysClr val="windowText" lastClr="000000"/>
                            </a:solidFill>
                            <a:prstDash val="solid"/>
                            <a:tailEnd type="triangle"/>
                          </a:ln>
                          <a:effectLst>
                            <a:outerShdw blurRad="40000" dist="23000" dir="5400000" rotWithShape="0">
                              <a:srgbClr val="000000">
                                <a:alpha val="35000"/>
                              </a:srgbClr>
                            </a:outerShdw>
                          </a:effectLst>
                        </wps:spPr>
                        <wps:bodyPr/>
                      </wps:wsp>
                      <wps:wsp>
                        <wps:cNvPr id="12" name="Oval 12"/>
                        <wps:cNvSpPr/>
                        <wps:spPr>
                          <a:xfrm>
                            <a:off x="1590675" y="2209800"/>
                            <a:ext cx="704850" cy="523875"/>
                          </a:xfrm>
                          <a:prstGeom prst="ellipse">
                            <a:avLst/>
                          </a:prstGeom>
                          <a:noFill/>
                          <a:ln w="19050" cap="flat" cmpd="sng" algn="ctr">
                            <a:noFill/>
                            <a:prstDash val="solid"/>
                          </a:ln>
                          <a:effectLst/>
                        </wps:spPr>
                        <wps:txbx>
                          <w:txbxContent>
                            <w:p w:rsidR="00161FB2" w:rsidRPr="007B0EDC" w:rsidRDefault="00161FB2" w:rsidP="00161FB2">
                              <w:pPr>
                                <w:spacing w:after="0" w:line="240" w:lineRule="auto"/>
                                <w:contextualSpacing/>
                                <w:jc w:val="center"/>
                                <w:rPr>
                                  <w:rFonts w:asciiTheme="majorBidi" w:hAnsiTheme="majorBidi" w:cstheme="majorBidi"/>
                                  <w:b/>
                                  <w:bCs/>
                                  <w:sz w:val="28"/>
                                  <w:szCs w:val="28"/>
                                  <w:rtl/>
                                  <w:lang w:bidi="ar-EG"/>
                                </w:rPr>
                              </w:pPr>
                              <w:r w:rsidRPr="007B0EDC">
                                <w:rPr>
                                  <w:rFonts w:asciiTheme="majorBidi" w:hAnsiTheme="majorBidi" w:cstheme="majorBidi"/>
                                  <w:b/>
                                  <w:bCs/>
                                  <w:sz w:val="28"/>
                                  <w:szCs w:val="28"/>
                                  <w:lang w:bidi="ar-EG"/>
                                </w:rPr>
                                <w:t>H2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1" o:spid="_x0000_s1026" style="position:absolute;left:0;text-align:left;margin-left:-27pt;margin-top:41.5pt;width:459.7pt;height:280.1pt;z-index:251661312;mso-width-relative:margin;mso-height-relative:margin" coordorigin="-1333,-95" coordsize="58382,355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xoVRbwUAAK8fAAAOAAAAZHJzL2Uyb0RvYy54bWzsWdtuGzcQfS/QfyD2PZH2Ju0KlgPDidMC&#10;QRzEbv1M7UW7wC65JSlL7tf3cPZiWZYdOQ1So5AfZN6WHA7PmRkOT95t6ordZkqXUswd9+3YYZlI&#10;ZFqK5dz54/riTeQwbbhIeSVFNnfuMu28O/31l5N1M8s8WcgqzRTDJELP1s3cKYxpZqORToqs5vqt&#10;bDKBzlyqmhtU1XKUKr7G7HU18sbjyWgtVdoomWRao/V92+mc0vx5niXmMs91Zlg1dyCboV9Fvwv7&#10;Ozo94bOl4k1RJp0Y/DukqHkpsOgw1XtuOFup8tFUdZkoqWVu3iayHsk8L5OM9oDduOOd3XxUctXQ&#10;Xpaz9bIZ1ATV7ujpu6dNPt9+UaxMcXYOE7zGEdGqzLWqWTfLGUZ8VM1V80V1Dcu2Zne7yVVt/2Mf&#10;bENKvRuUmm0MS9AYRn7kxtB9gj4/DKfetFN7UuBs7HdvXN/3QwzBiDdx6IXtsSTFh605PB8S7swx&#10;6kUYWUkHwdYNwKTv9aX/nb6uCt5kdAzaaqPTl9fr68ooXi4Lw86Ukmt2LoUA7KRiXqtC+uhcdPrT&#10;Mw1V9spjeVU2v1nlb6nRDfzIm4akDjcKphFUQzjtVeoG04lvB1h1UN+gCD5rlDYfM1kzW5g7upNu&#10;EKtdit9+0gaT4sP+AyuBkBdlVdFilWDrueNFIS3Ewc284gZr1g3QosXSYbxagvSJUSS9llWZ2s/t&#10;RPpOn1eK3XLwDnRN5foa0jus4tqgA2LTn90XRHjwqZXnPddF+zF1tds3vKw+iJSZuwYwNarkYlll&#10;3RSVsMtmRHlsjdS5Mpm6KtI1W1Qr9ZVD7MCu6rC0tKrx/K4CcULqQZeS5qY0BZ25VS5tRi0Xw25I&#10;7radV03BWzEBX0zc7aYdTjuTvQxU2xIPiO2hYEsLmd4RQqgd4LXk+wkoBoha1l/iqBgRz64LmA+M&#10;78XsuTbQHaymXVvauj5ou4vT6Tiw2CWYhp4fAUmthnq70UOvw2pWgQ3aUo3PDgUoCYElDgDoFrif&#10;wBiguIMjK69VSEtaWzKbxQatttgemoWMRQrTTXJRAryfgPEvXMGPoBG+0VziJ68k6CS7ksMKqf7e&#10;127Hw1yh12Fr+CVQ7a8VVxmo87uAIYvdIMC0hioBrCkqartnsd0jVvW5BAVhOiEdFe14U/XFXMn6&#10;Bi70zK6KLi4SrN2SuqucG0tXh8EJJ9nZGZXhvBpuPomrJumNl1Xp9eaGq6Y7TQPCf5a98Xx0ou1Y&#10;e9RCnq2MzEuyR/d67TT/87gw6bnwFfabbMuMfZUrkWYprLoSiHIe2PRvM8TDaY1DzAuGhOPA+jhA&#10;B2aq82veNB5HcHfEEM+LwziOn6cIIgKRWvmeIwnZzKct8ZYVvqC/3m5tG/DXZv4PpWYXy7yQoUfG&#10;Wffz0xk3PYBxE4tOaxUO8knboSRCp2kfS/aMc8PYhdtvGefG/jgYU6QLeD3hlI6MG6IWHMQeZ0iM&#10;G2LdQ33ikXH/CeNwHW/jvWd83EsZF9rAzro4XPTaIPjewyEu9N2o83AB7i3ukW777zcvcnB+bxSP&#10;dNu6xb6+kDL+4XTzJ3E4tQ4MfNvKlQz+bYdv8G/HgHJvPuFFfAuOfNtzKX99fHNBjB/s39wgDgPX&#10;J8J58cSzmbkHlzhK10UIZW02LozCoM1vHiPKRym8F1FuyEUdXdyrdnEI6DrKPZkIb2O+7g73XCb8&#10;zz6Z1D0oeHjieTYT3l/k3HHgTb6RXTxmwo+ZcHok7FOSHSD796/hQYdS4e5woz0o74C8wnjSXYOA&#10;2jjavQj9b3PhdP0froyHGut9qe9jSpzS5wemxJGJoVdh5GQePDtv1ylfc//OfvoPAAAA//8DAFBL&#10;AwQUAAYACAAAACEAkRRY4uIAAAAKAQAADwAAAGRycy9kb3ducmV2LnhtbEyPzWrDMBCE74W8g9hA&#10;b4ns+AfjWg4htD2FQpNC6U2xNraJJRlLsZ237/bUnIZlhtlviu2sOzbi4FprBITrABiayqrW1AK+&#10;Tm+rDJjz0ijZWYMC7uhgWy6eCpkrO5lPHI++ZlRiXC4FNN73OeeualBLt7Y9GvIudtDS0znUXA1y&#10;onLd8U0QpFzL1tCHRva4b7C6Hm9awPskp10Uvo6H62V//zklH9+HEIV4Xs67F2AeZ/8fhj98QoeS&#10;mM72ZpRjnYBVEtMWLyCLSCmQpUkM7CwgjaMN8LLgjxPKXwAAAP//AwBQSwECLQAUAAYACAAAACEA&#10;toM4kv4AAADhAQAAEwAAAAAAAAAAAAAAAAAAAAAAW0NvbnRlbnRfVHlwZXNdLnhtbFBLAQItABQA&#10;BgAIAAAAIQA4/SH/1gAAAJQBAAALAAAAAAAAAAAAAAAAAC8BAABfcmVscy8ucmVsc1BLAQItABQA&#10;BgAIAAAAIQCOxoVRbwUAAK8fAAAOAAAAAAAAAAAAAAAAAC4CAABkcnMvZTJvRG9jLnhtbFBLAQIt&#10;ABQABgAIAAAAIQCRFFji4gAAAAoBAAAPAAAAAAAAAAAAAAAAAMkHAABkcnMvZG93bnJldi54bWxQ&#10;SwUGAAAAAAQABADzAAAA2AgAAAAA&#10;">
                <v:shapetype id="_x0000_t32" coordsize="21600,21600" o:spt="32" o:oned="t" path="m,l21600,21600e" filled="f">
                  <v:path arrowok="t" fillok="f" o:connecttype="none"/>
                  <o:lock v:ext="edit" shapetype="t"/>
                </v:shapetype>
                <v:shape id="Straight Arrow Connector 2" o:spid="_x0000_s1027" type="#_x0000_t32" style="position:absolute;left:14382;top:18478;width:14764;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10TGMQAAADaAAAADwAAAGRycy9kb3ducmV2LnhtbESPwW7CMBBE75X6D9Yi9VYcOJQqxSCE&#10;Ci2nioQPWMUbOyVeR7EJoV9fI1XqcTQzbzTL9ehaMVAfGs8KZtMMBHHldcNGwancPb+CCBFZY+uZ&#10;FNwowHr1+LDEXPsrH2koohEJwiFHBTbGLpcyVJYchqnviJNX+95hTLI3Uvd4TXDXynmWvUiHDacF&#10;ix1tLVXn4uIUfC2+P4Z6916fF/vbjy1Ph9EcO6WeJuPmDUSkMf6H/9qfWsEc7lfSDZCr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nXRMYxAAAANoAAAAPAAAAAAAAAAAA&#10;AAAAAKECAABkcnMvZG93bnJldi54bWxQSwUGAAAAAAQABAD5AAAAkgMAAAAA&#10;" strokecolor="windowText" strokeweight="2.25pt">
                  <v:stroke endarrow="block"/>
                  <v:shadow on="t" color="black" opacity="22937f" origin=",.5" offset="0,.63889mm"/>
                </v:shape>
                <v:oval id="Oval 5" o:spid="_x0000_s1028" style="position:absolute;left:19050;top:13525;width:7048;height:523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6f8Tb4A&#10;AADaAAAADwAAAGRycy9kb3ducmV2LnhtbESPzQrCMBCE74LvEFbwpqmCotUoIgjSg+DPAyzN9geb&#10;TWmirT69EQSPw8x8w6y3nanEkxpXWlYwGUcgiFOrS84V3K6H0QKE88gaK8uk4EUOtpt+b42xti2f&#10;6XnxuQgQdjEqKLyvYyldWpBBN7Y1cfAy2xj0QTa51A22AW4qOY2iuTRYclgosKZ9Qen98jAKdBLN&#10;9LI8vLN74u0ra5enZKGVGg663QqEp87/w7/2USuYwfdKuAFy8wEAAP//AwBQSwECLQAUAAYACAAA&#10;ACEA8PeKu/0AAADiAQAAEwAAAAAAAAAAAAAAAAAAAAAAW0NvbnRlbnRfVHlwZXNdLnhtbFBLAQIt&#10;ABQABgAIAAAAIQAx3V9h0gAAAI8BAAALAAAAAAAAAAAAAAAAAC4BAABfcmVscy8ucmVsc1BLAQIt&#10;ABQABgAIAAAAIQAzLwWeQQAAADkAAAAQAAAAAAAAAAAAAAAAACkCAABkcnMvc2hhcGV4bWwueG1s&#10;UEsBAi0AFAAGAAgAAAAhAFen/E2+AAAA2gAAAA8AAAAAAAAAAAAAAAAAmAIAAGRycy9kb3ducmV2&#10;LnhtbFBLBQYAAAAABAAEAPUAAACDAwAAAAA=&#10;" filled="f" stroked="f" strokeweight="1.5pt">
                  <v:textbox>
                    <w:txbxContent>
                      <w:p w:rsidR="00161FB2" w:rsidRPr="007B0EDC" w:rsidRDefault="00161FB2" w:rsidP="00161FB2">
                        <w:pPr>
                          <w:spacing w:after="0" w:line="240" w:lineRule="auto"/>
                          <w:contextualSpacing/>
                          <w:jc w:val="center"/>
                          <w:rPr>
                            <w:rFonts w:asciiTheme="majorBidi" w:hAnsiTheme="majorBidi" w:cstheme="majorBidi"/>
                            <w:b/>
                            <w:bCs/>
                            <w:sz w:val="28"/>
                            <w:szCs w:val="28"/>
                            <w:lang w:bidi="ar-EG"/>
                          </w:rPr>
                        </w:pPr>
                        <w:r w:rsidRPr="007B0EDC">
                          <w:rPr>
                            <w:rFonts w:asciiTheme="majorBidi" w:hAnsiTheme="majorBidi" w:cstheme="majorBidi"/>
                            <w:b/>
                            <w:bCs/>
                            <w:sz w:val="28"/>
                            <w:szCs w:val="28"/>
                            <w:lang w:bidi="ar-EG"/>
                          </w:rPr>
                          <w:t>H1</w:t>
                        </w:r>
                      </w:p>
                    </w:txbxContent>
                  </v:textbox>
                </v:oval>
                <v:roundrect id="Rectangle: Rounded Corners 2" o:spid="_x0000_s1029" style="position:absolute;left:29140;top:5043;width:27908;height:22960;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sM6VsIA&#10;AADaAAAADwAAAGRycy9kb3ducmV2LnhtbESPwWrDMBBE74X+g9hCb7WcEExxoxgnEMipjZ3SXhdr&#10;a5laK2Mpsfv3USDQ4zAzb5h1MdteXGj0nWMFiyQFQdw43XGr4PO0f3kF4QOyxt4xKfgjD8Xm8WGN&#10;uXYTV3SpQysihH2OCkwIQy6lbwxZ9IkbiKP340aLIcqxlXrEKcJtL5dpmkmLHccFgwPtDDW/9dkq&#10;aOqy+lh9LW02v39PqWmrVThulXp+mss3EIHm8B++tw9aQQa3K/EGyM0V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wzpWwgAAANoAAAAPAAAAAAAAAAAAAAAAAJgCAABkcnMvZG93&#10;bnJldi54bWxQSwUGAAAAAAQABAD1AAAAhwMAAAAA&#10;" fillcolor="window" strokecolor="windowText" strokeweight="2.25pt">
                  <v:textbox>
                    <w:txbxContent>
                      <w:p w:rsidR="00161FB2" w:rsidRPr="00CF5661" w:rsidRDefault="00161FB2" w:rsidP="00161FB2">
                        <w:pPr>
                          <w:bidi/>
                          <w:spacing w:after="0" w:line="336" w:lineRule="auto"/>
                          <w:ind w:firstLine="720"/>
                          <w:jc w:val="both"/>
                          <w:rPr>
                            <w:rFonts w:ascii="Sakkal Majalla" w:hAnsi="Sakkal Majalla" w:cs="Sakkal Majalla"/>
                            <w:b/>
                            <w:bCs/>
                            <w:sz w:val="28"/>
                            <w:szCs w:val="28"/>
                            <w:u w:val="single"/>
                          </w:rPr>
                        </w:pPr>
                        <w:r w:rsidRPr="00CF5661">
                          <w:rPr>
                            <w:rFonts w:ascii="Sakkal Majalla" w:hAnsi="Sakkal Majalla" w:cs="Sakkal Majalla" w:hint="cs"/>
                            <w:b/>
                            <w:bCs/>
                            <w:sz w:val="28"/>
                            <w:szCs w:val="28"/>
                            <w:u w:val="single"/>
                            <w:rtl/>
                          </w:rPr>
                          <w:t>تقنيات الذكاء الاصطناعي</w:t>
                        </w:r>
                      </w:p>
                      <w:p w:rsidR="00161FB2" w:rsidRPr="00CF5661" w:rsidRDefault="00161FB2" w:rsidP="00161FB2">
                        <w:pPr>
                          <w:bidi/>
                          <w:spacing w:after="0" w:line="336" w:lineRule="auto"/>
                          <w:jc w:val="center"/>
                          <w:rPr>
                            <w:rFonts w:ascii="Sakkal Majalla" w:hAnsi="Sakkal Majalla" w:cs="Sakkal Majalla"/>
                            <w:b/>
                            <w:bCs/>
                            <w:sz w:val="28"/>
                            <w:szCs w:val="28"/>
                            <w:rtl/>
                          </w:rPr>
                        </w:pPr>
                        <w:r w:rsidRPr="00CF5661">
                          <w:rPr>
                            <w:rFonts w:ascii="Sakkal Majalla" w:hAnsi="Sakkal Majalla" w:cs="Sakkal Majalla" w:hint="cs"/>
                            <w:b/>
                            <w:bCs/>
                            <w:sz w:val="28"/>
                            <w:szCs w:val="28"/>
                            <w:rtl/>
                          </w:rPr>
                          <w:t>أنظمة تتبع المتقدمين (</w:t>
                        </w:r>
                        <w:r w:rsidRPr="00CF5661">
                          <w:rPr>
                            <w:rFonts w:ascii="Sakkal Majalla" w:hAnsi="Sakkal Majalla" w:cs="Sakkal Majalla"/>
                            <w:b/>
                            <w:bCs/>
                            <w:sz w:val="28"/>
                            <w:szCs w:val="28"/>
                          </w:rPr>
                          <w:t>ATS</w:t>
                        </w:r>
                        <w:r w:rsidRPr="00CF5661">
                          <w:rPr>
                            <w:rFonts w:ascii="Sakkal Majalla" w:hAnsi="Sakkal Majalla" w:cs="Sakkal Majalla" w:hint="cs"/>
                            <w:b/>
                            <w:bCs/>
                            <w:sz w:val="28"/>
                            <w:szCs w:val="28"/>
                            <w:rtl/>
                          </w:rPr>
                          <w:t>)</w:t>
                        </w:r>
                      </w:p>
                      <w:p w:rsidR="00161FB2" w:rsidRPr="00CF5661" w:rsidRDefault="00161FB2" w:rsidP="00161FB2">
                        <w:pPr>
                          <w:bidi/>
                          <w:spacing w:after="0" w:line="336" w:lineRule="auto"/>
                          <w:jc w:val="center"/>
                          <w:rPr>
                            <w:rFonts w:ascii="Sakkal Majalla" w:hAnsi="Sakkal Majalla" w:cs="Sakkal Majalla"/>
                            <w:b/>
                            <w:bCs/>
                            <w:sz w:val="28"/>
                            <w:szCs w:val="28"/>
                            <w:rtl/>
                          </w:rPr>
                        </w:pPr>
                        <w:r w:rsidRPr="00CF5661">
                          <w:rPr>
                            <w:rFonts w:ascii="Sakkal Majalla" w:hAnsi="Sakkal Majalla" w:cs="Sakkal Majalla" w:hint="cs"/>
                            <w:b/>
                            <w:bCs/>
                            <w:sz w:val="28"/>
                            <w:szCs w:val="28"/>
                            <w:rtl/>
                          </w:rPr>
                          <w:t>معالجة اللغة الطبيعية (</w:t>
                        </w:r>
                        <w:r w:rsidRPr="00CF5661">
                          <w:rPr>
                            <w:rFonts w:ascii="Sakkal Majalla" w:hAnsi="Sakkal Majalla" w:cs="Sakkal Majalla"/>
                            <w:b/>
                            <w:bCs/>
                            <w:sz w:val="28"/>
                            <w:szCs w:val="28"/>
                          </w:rPr>
                          <w:t>NLP</w:t>
                        </w:r>
                        <w:r w:rsidRPr="00CF5661">
                          <w:rPr>
                            <w:rFonts w:ascii="Sakkal Majalla" w:hAnsi="Sakkal Majalla" w:cs="Sakkal Majalla" w:hint="cs"/>
                            <w:b/>
                            <w:bCs/>
                            <w:sz w:val="28"/>
                            <w:szCs w:val="28"/>
                            <w:rtl/>
                          </w:rPr>
                          <w:t>)</w:t>
                        </w:r>
                      </w:p>
                      <w:p w:rsidR="00161FB2" w:rsidRPr="00CF5661" w:rsidRDefault="00161FB2" w:rsidP="00161FB2">
                        <w:pPr>
                          <w:bidi/>
                          <w:spacing w:after="0" w:line="336" w:lineRule="auto"/>
                          <w:jc w:val="center"/>
                          <w:rPr>
                            <w:rFonts w:ascii="Sakkal Majalla" w:hAnsi="Sakkal Majalla" w:cs="Sakkal Majalla"/>
                            <w:b/>
                            <w:bCs/>
                            <w:sz w:val="28"/>
                            <w:szCs w:val="28"/>
                            <w:rtl/>
                          </w:rPr>
                        </w:pPr>
                        <w:r w:rsidRPr="00CF5661">
                          <w:rPr>
                            <w:rFonts w:ascii="Sakkal Majalla" w:hAnsi="Sakkal Majalla" w:cs="Sakkal Majalla" w:hint="cs"/>
                            <w:b/>
                            <w:bCs/>
                            <w:sz w:val="28"/>
                            <w:szCs w:val="28"/>
                            <w:rtl/>
                          </w:rPr>
                          <w:t>التحليل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السلوكي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للمقابلات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المسجلة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بالفيديو (</w:t>
                        </w:r>
                        <w:r w:rsidRPr="00CF5661">
                          <w:rPr>
                            <w:rFonts w:ascii="Sakkal Majalla" w:hAnsi="Sakkal Majalla" w:cs="Sakkal Majalla"/>
                            <w:b/>
                            <w:bCs/>
                            <w:sz w:val="28"/>
                            <w:szCs w:val="28"/>
                          </w:rPr>
                          <w:t>AI Video Analysis</w:t>
                        </w:r>
                        <w:r w:rsidRPr="00CF5661">
                          <w:rPr>
                            <w:rFonts w:ascii="Sakkal Majalla" w:hAnsi="Sakkal Majalla" w:cs="Sakkal Majalla" w:hint="cs"/>
                            <w:b/>
                            <w:bCs/>
                            <w:sz w:val="28"/>
                            <w:szCs w:val="28"/>
                            <w:rtl/>
                          </w:rPr>
                          <w:t>)</w:t>
                        </w:r>
                      </w:p>
                      <w:p w:rsidR="00161FB2" w:rsidRPr="00CF5661" w:rsidRDefault="00161FB2" w:rsidP="00161FB2">
                        <w:pPr>
                          <w:bidi/>
                          <w:spacing w:after="0" w:line="336" w:lineRule="auto"/>
                          <w:jc w:val="center"/>
                          <w:rPr>
                            <w:rFonts w:ascii="Sakkal Majalla" w:hAnsi="Sakkal Majalla" w:cs="Sakkal Majalla"/>
                            <w:b/>
                            <w:bCs/>
                            <w:sz w:val="28"/>
                            <w:szCs w:val="28"/>
                            <w:rtl/>
                          </w:rPr>
                        </w:pPr>
                        <w:r w:rsidRPr="00CF5661">
                          <w:rPr>
                            <w:rFonts w:ascii="Sakkal Majalla" w:hAnsi="Sakkal Majalla" w:cs="Sakkal Majalla" w:hint="cs"/>
                            <w:b/>
                            <w:bCs/>
                            <w:sz w:val="28"/>
                            <w:szCs w:val="28"/>
                            <w:rtl/>
                          </w:rPr>
                          <w:t>الربوتات والمساعدات الذكية (</w:t>
                        </w:r>
                        <w:r w:rsidRPr="00CF5661">
                          <w:rPr>
                            <w:rFonts w:ascii="Sakkal Majalla" w:hAnsi="Sakkal Majalla" w:cs="Sakkal Majalla"/>
                            <w:b/>
                            <w:bCs/>
                            <w:sz w:val="28"/>
                            <w:szCs w:val="28"/>
                          </w:rPr>
                          <w:t>Chatbots</w:t>
                        </w:r>
                        <w:r w:rsidRPr="00CF5661">
                          <w:rPr>
                            <w:rFonts w:ascii="Sakkal Majalla" w:hAnsi="Sakkal Majalla" w:cs="Sakkal Majalla" w:hint="cs"/>
                            <w:b/>
                            <w:bCs/>
                            <w:sz w:val="28"/>
                            <w:szCs w:val="28"/>
                            <w:rtl/>
                          </w:rPr>
                          <w:t>)</w:t>
                        </w:r>
                      </w:p>
                    </w:txbxContent>
                  </v:textbox>
                </v:roundrect>
                <v:roundrect id="Rectangle: Rounded Corners 6" o:spid="_x0000_s1030" style="position:absolute;left:-1333;top:8477;width:15912;height:19304;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Y+fzcIA&#10;AADaAAAADwAAAGRycy9kb3ducmV2LnhtbESPQWvCQBSE74X+h+UJ3pqNIlaiq1hB6ElNLPX6yL5m&#10;Q7NvQ3Zr4r93BaHHYWa+YVabwTbiSp2vHSuYJCkI4tLpmisFX+f92wKED8gaG8ek4EYeNuvXlxVm&#10;2vWc07UIlYgQ9hkqMCG0mZS+NGTRJ64ljt6P6yyGKLtK6g77CLeNnKbpXFqsOS4YbGlnqPwt/qyC&#10;stjmx9n31M6Hw6VPTZXPwulDqfFo2C5BBBrCf/jZ/tQK3uFxJd4Aub4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Rj5/NwgAAANoAAAAPAAAAAAAAAAAAAAAAAJgCAABkcnMvZG93&#10;bnJldi54bWxQSwUGAAAAAAQABAD1AAAAhwMAAAAA&#10;" fillcolor="window" strokecolor="windowText" strokeweight="2.25pt">
                  <v:textbox>
                    <w:txbxContent>
                      <w:p w:rsidR="00161FB2" w:rsidRPr="00CF5661" w:rsidRDefault="00161FB2" w:rsidP="00161FB2">
                        <w:pPr>
                          <w:bidi/>
                          <w:spacing w:after="0" w:line="336" w:lineRule="auto"/>
                          <w:jc w:val="center"/>
                          <w:rPr>
                            <w:rFonts w:ascii="Sakkal Majalla" w:hAnsi="Sakkal Majalla" w:cs="Sakkal Majalla"/>
                            <w:b/>
                            <w:bCs/>
                            <w:sz w:val="28"/>
                            <w:szCs w:val="28"/>
                            <w:u w:val="single"/>
                            <w:rtl/>
                          </w:rPr>
                        </w:pPr>
                        <w:r w:rsidRPr="00CF5661">
                          <w:rPr>
                            <w:rFonts w:ascii="Sakkal Majalla" w:hAnsi="Sakkal Majalla" w:cs="Sakkal Majalla" w:hint="cs"/>
                            <w:b/>
                            <w:bCs/>
                            <w:sz w:val="28"/>
                            <w:szCs w:val="28"/>
                            <w:u w:val="single"/>
                            <w:rtl/>
                          </w:rPr>
                          <w:t xml:space="preserve">العدالة </w:t>
                        </w:r>
                        <w:r>
                          <w:rPr>
                            <w:rFonts w:ascii="Sakkal Majalla" w:hAnsi="Sakkal Majalla" w:cs="Sakkal Majalla" w:hint="cs"/>
                            <w:b/>
                            <w:bCs/>
                            <w:sz w:val="28"/>
                            <w:szCs w:val="28"/>
                            <w:u w:val="single"/>
                            <w:rtl/>
                          </w:rPr>
                          <w:t>الوظيفية</w:t>
                        </w:r>
                      </w:p>
                      <w:p w:rsidR="00161FB2" w:rsidRPr="00CF5661" w:rsidRDefault="00161FB2" w:rsidP="00161FB2">
                        <w:pPr>
                          <w:bidi/>
                          <w:spacing w:after="0" w:line="336" w:lineRule="auto"/>
                          <w:jc w:val="center"/>
                          <w:rPr>
                            <w:rFonts w:ascii="Sakkal Majalla" w:hAnsi="Sakkal Majalla" w:cs="Sakkal Majalla"/>
                            <w:b/>
                            <w:bCs/>
                            <w:sz w:val="28"/>
                            <w:szCs w:val="28"/>
                            <w:rtl/>
                          </w:rPr>
                        </w:pPr>
                        <w:r w:rsidRPr="00CF5661">
                          <w:rPr>
                            <w:rFonts w:ascii="Sakkal Majalla" w:hAnsi="Sakkal Majalla" w:cs="Sakkal Majalla" w:hint="cs"/>
                            <w:b/>
                            <w:bCs/>
                            <w:sz w:val="28"/>
                            <w:szCs w:val="28"/>
                            <w:rtl/>
                          </w:rPr>
                          <w:t>العدالة التوزيعية</w:t>
                        </w:r>
                      </w:p>
                      <w:p w:rsidR="00161FB2" w:rsidRPr="00CF5661" w:rsidRDefault="00161FB2" w:rsidP="00161FB2">
                        <w:pPr>
                          <w:bidi/>
                          <w:spacing w:after="0" w:line="336" w:lineRule="auto"/>
                          <w:jc w:val="center"/>
                          <w:rPr>
                            <w:rFonts w:ascii="Sakkal Majalla" w:hAnsi="Sakkal Majalla" w:cs="Sakkal Majalla"/>
                            <w:b/>
                            <w:bCs/>
                            <w:sz w:val="28"/>
                            <w:szCs w:val="28"/>
                            <w:rtl/>
                          </w:rPr>
                        </w:pPr>
                        <w:r w:rsidRPr="00CF5661">
                          <w:rPr>
                            <w:rFonts w:ascii="Sakkal Majalla" w:hAnsi="Sakkal Majalla" w:cs="Sakkal Majalla" w:hint="cs"/>
                            <w:b/>
                            <w:bCs/>
                            <w:sz w:val="28"/>
                            <w:szCs w:val="28"/>
                            <w:rtl/>
                          </w:rPr>
                          <w:t>العدالة الإجرائية</w:t>
                        </w:r>
                      </w:p>
                      <w:p w:rsidR="00161FB2" w:rsidRDefault="00161FB2" w:rsidP="00161FB2">
                        <w:pPr>
                          <w:bidi/>
                          <w:spacing w:after="0" w:line="336" w:lineRule="auto"/>
                          <w:jc w:val="center"/>
                          <w:rPr>
                            <w:rFonts w:ascii="Sakkal Majalla" w:hAnsi="Sakkal Majalla" w:cs="Sakkal Majalla"/>
                            <w:b/>
                            <w:bCs/>
                            <w:sz w:val="28"/>
                            <w:szCs w:val="28"/>
                            <w:rtl/>
                          </w:rPr>
                        </w:pPr>
                        <w:r w:rsidRPr="00CF5661">
                          <w:rPr>
                            <w:rFonts w:ascii="Sakkal Majalla" w:hAnsi="Sakkal Majalla" w:cs="Sakkal Majalla" w:hint="cs"/>
                            <w:b/>
                            <w:bCs/>
                            <w:sz w:val="28"/>
                            <w:szCs w:val="28"/>
                            <w:rtl/>
                          </w:rPr>
                          <w:t>العدالة التفاعلية</w:t>
                        </w:r>
                      </w:p>
                      <w:p w:rsidR="00161FB2" w:rsidRDefault="00161FB2" w:rsidP="00161FB2">
                        <w:pPr>
                          <w:bidi/>
                          <w:spacing w:after="0" w:line="336" w:lineRule="auto"/>
                          <w:jc w:val="center"/>
                          <w:rPr>
                            <w:rFonts w:ascii="Sakkal Majalla" w:hAnsi="Sakkal Majalla" w:cs="Sakkal Majalla"/>
                            <w:b/>
                            <w:bCs/>
                            <w:sz w:val="28"/>
                            <w:szCs w:val="28"/>
                            <w:rtl/>
                          </w:rPr>
                        </w:pPr>
                        <w:r>
                          <w:rPr>
                            <w:rFonts w:ascii="Sakkal Majalla" w:hAnsi="Sakkal Majalla" w:cs="Sakkal Majalla" w:hint="cs"/>
                            <w:b/>
                            <w:bCs/>
                            <w:sz w:val="28"/>
                            <w:szCs w:val="28"/>
                            <w:rtl/>
                          </w:rPr>
                          <w:t>العدالة المعلوماتية</w:t>
                        </w:r>
                      </w:p>
                      <w:p w:rsidR="00161FB2" w:rsidRDefault="00161FB2" w:rsidP="00161FB2">
                        <w:pPr>
                          <w:bidi/>
                          <w:spacing w:after="0" w:line="336" w:lineRule="auto"/>
                          <w:jc w:val="center"/>
                          <w:rPr>
                            <w:rFonts w:ascii="Sakkal Majalla" w:hAnsi="Sakkal Majalla" w:cs="Sakkal Majalla"/>
                            <w:b/>
                            <w:bCs/>
                            <w:sz w:val="28"/>
                            <w:szCs w:val="28"/>
                            <w:rtl/>
                          </w:rPr>
                        </w:pPr>
                      </w:p>
                      <w:p w:rsidR="00161FB2" w:rsidRPr="00CF5661" w:rsidRDefault="00161FB2" w:rsidP="00161FB2">
                        <w:pPr>
                          <w:bidi/>
                          <w:spacing w:after="0" w:line="336" w:lineRule="auto"/>
                          <w:jc w:val="center"/>
                          <w:rPr>
                            <w:rFonts w:ascii="Sakkal Majalla" w:hAnsi="Sakkal Majalla" w:cs="Sakkal Majalla"/>
                            <w:b/>
                            <w:bCs/>
                            <w:sz w:val="28"/>
                            <w:szCs w:val="28"/>
                            <w:rtl/>
                          </w:rPr>
                        </w:pPr>
                      </w:p>
                    </w:txbxContent>
                  </v:textbox>
                </v:roundrect>
                <v:roundrect id="Rectangle: Rounded Corners 6" o:spid="_x0000_s1031" style="position:absolute;left:-158;top:381;width:13531;height:447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BALv8AA&#10;AADaAAAADwAAAGRycy9kb3ducmV2LnhtbERPz2uDMBS+F/o/hDfYrcaJyHBNS1co9NRVN7brw7wZ&#10;mXkRk6r775dDYceP7/d2v9heTDT6zrGCpyQFQdw43XGr4OP9tHkG4QOyxt4xKfglD/vderXFUruZ&#10;K5rq0IoYwr5EBSaEoZTSN4Ys+sQNxJH7dqPFEOHYSj3iHMNtL7M0LaTFjmODwYGOhpqf+mYVNPWh&#10;ess/M1ssl685NW2Vh+urUo8Py+EFRKAl/Ivv7rNWELfGK/EGyN0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BALv8AAAADaAAAADwAAAAAAAAAAAAAAAACYAgAAZHJzL2Rvd25y&#10;ZXYueG1sUEsFBgAAAAAEAAQA9QAAAIUDAAAAAA==&#10;" fillcolor="window" strokecolor="windowText" strokeweight="2.25pt">
                  <v:textbox>
                    <w:txbxContent>
                      <w:p w:rsidR="00161FB2" w:rsidRPr="00CF5661" w:rsidRDefault="00161FB2" w:rsidP="00161FB2">
                        <w:pPr>
                          <w:bidi/>
                          <w:spacing w:after="0" w:line="336" w:lineRule="auto"/>
                          <w:jc w:val="center"/>
                          <w:rPr>
                            <w:rFonts w:ascii="Sakkal Majalla" w:hAnsi="Sakkal Majalla" w:cs="Sakkal Majalla"/>
                            <w:b/>
                            <w:bCs/>
                            <w:sz w:val="28"/>
                            <w:szCs w:val="28"/>
                            <w:rtl/>
                          </w:rPr>
                        </w:pPr>
                        <w:r w:rsidRPr="00CF5661">
                          <w:rPr>
                            <w:rFonts w:ascii="Sakkal Majalla" w:hAnsi="Sakkal Majalla" w:cs="Sakkal Majalla"/>
                            <w:b/>
                            <w:bCs/>
                            <w:sz w:val="28"/>
                            <w:szCs w:val="28"/>
                            <w:rtl/>
                          </w:rPr>
                          <w:t>المتغير التابع</w:t>
                        </w:r>
                      </w:p>
                    </w:txbxContent>
                  </v:textbox>
                </v:roundrect>
                <v:roundrect id="Rectangle: Rounded Corners 6" o:spid="_x0000_s1032" style="position:absolute;left:36957;top:-95;width:13531;height:4470;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1yuJMIA&#10;AADaAAAADwAAAGRycy9kb3ducmV2LnhtbESPQWvCQBSE74X+h+UJ3pqNIlKjq1hB6ElNLPX6yL5m&#10;Q7NvQ3Zr4r93BaHHYWa+YVabwTbiSp2vHSuYJCkI4tLpmisFX+f92zsIH5A1No5JwY08bNavLyvM&#10;tOs5p2sRKhEh7DNUYEJoMyl9aciiT1xLHL0f11kMUXaV1B32EW4bOU3TubRYc1ww2NLOUPlb/FkF&#10;ZbHNj7PvqZ0Ph0ufmiqfhdOHUuPRsF2CCDSE//Cz/akVLOBxJd4Aub4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PXK4kwgAAANoAAAAPAAAAAAAAAAAAAAAAAJgCAABkcnMvZG93&#10;bnJldi54bWxQSwUGAAAAAAQABAD1AAAAhwMAAAAA&#10;" fillcolor="window" strokecolor="windowText" strokeweight="2.25pt">
                  <v:textbox>
                    <w:txbxContent>
                      <w:p w:rsidR="00161FB2" w:rsidRPr="00CF5661" w:rsidRDefault="00161FB2" w:rsidP="00161FB2">
                        <w:pPr>
                          <w:bidi/>
                          <w:spacing w:after="0" w:line="336" w:lineRule="auto"/>
                          <w:jc w:val="center"/>
                          <w:rPr>
                            <w:rFonts w:ascii="Sakkal Majalla" w:hAnsi="Sakkal Majalla" w:cs="Sakkal Majalla"/>
                            <w:b/>
                            <w:bCs/>
                            <w:sz w:val="28"/>
                            <w:szCs w:val="28"/>
                            <w:rtl/>
                          </w:rPr>
                        </w:pPr>
                        <w:r w:rsidRPr="00CF5661">
                          <w:rPr>
                            <w:rFonts w:ascii="Sakkal Majalla" w:hAnsi="Sakkal Majalla" w:cs="Sakkal Majalla"/>
                            <w:b/>
                            <w:bCs/>
                            <w:sz w:val="28"/>
                            <w:szCs w:val="28"/>
                            <w:rtl/>
                          </w:rPr>
                          <w:t xml:space="preserve">المتغير </w:t>
                        </w:r>
                        <w:r w:rsidRPr="00CF5661">
                          <w:rPr>
                            <w:rFonts w:ascii="Sakkal Majalla" w:hAnsi="Sakkal Majalla" w:cs="Sakkal Majalla" w:hint="cs"/>
                            <w:b/>
                            <w:bCs/>
                            <w:sz w:val="28"/>
                            <w:szCs w:val="28"/>
                            <w:rtl/>
                          </w:rPr>
                          <w:t>المستقل</w:t>
                        </w:r>
                      </w:p>
                    </w:txbxContent>
                  </v:textbox>
                </v:roundrect>
                <v:roundrect id="Rectangle: Rounded Corners 6" o:spid="_x0000_s1033" style="position:absolute;left:14954;top:29622;width:14383;height:5855;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jSMMA&#10;AADbAAAADwAAAGRycy9kb3ducmV2LnhtbESPQWvCQBCF7wX/wzIFb3VTESnRVVQoeNImLe11yI7Z&#10;YHY2ZLcm/nvnUOhthvfmvW/W29G36kZ9bAIbeJ1loIirYBuuDXx9vr+8gYoJ2WIbmAzcKcJ2M3la&#10;Y27DwAXdylQrCeGYowGXUpdrHStHHuMsdMSiXULvMcna19r2OEi4b/U8y5baY8PS4LCjg6PqWv56&#10;A1W5K86L77lfjqefIXN1sUgfe2Omz+NuBSrRmP7Nf9dHK/hCL7/IAHrz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ijSMMAAADbAAAADwAAAAAAAAAAAAAAAACYAgAAZHJzL2Rv&#10;d25yZXYueG1sUEsFBgAAAAAEAAQA9QAAAIgDAAAAAA==&#10;" fillcolor="window" strokecolor="windowText" strokeweight="2.25pt">
                  <v:textbox>
                    <w:txbxContent>
                      <w:p w:rsidR="00161FB2" w:rsidRPr="00CF5661" w:rsidRDefault="00161FB2" w:rsidP="00161FB2">
                        <w:pPr>
                          <w:bidi/>
                          <w:spacing w:after="0" w:line="240" w:lineRule="auto"/>
                          <w:jc w:val="center"/>
                          <w:rPr>
                            <w:rFonts w:ascii="Sakkal Majalla" w:hAnsi="Sakkal Majalla" w:cs="Sakkal Majalla"/>
                            <w:b/>
                            <w:bCs/>
                            <w:sz w:val="28"/>
                            <w:szCs w:val="28"/>
                            <w:rtl/>
                          </w:rPr>
                        </w:pPr>
                        <w:r>
                          <w:rPr>
                            <w:rFonts w:ascii="Sakkal Majalla" w:hAnsi="Sakkal Majalla" w:cs="Sakkal Majalla" w:hint="cs"/>
                            <w:b/>
                            <w:bCs/>
                            <w:sz w:val="28"/>
                            <w:szCs w:val="28"/>
                            <w:rtl/>
                          </w:rPr>
                          <w:t>قرارات التوظيف</w:t>
                        </w:r>
                      </w:p>
                    </w:txbxContent>
                  </v:textbox>
                </v:roundrect>
                <v:shape id="Straight Arrow Connector 11" o:spid="_x0000_s1034" type="#_x0000_t32" style="position:absolute;left:22002;top:18478;width:0;height:11043;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J3+7MEAAADbAAAADwAAAGRycy9kb3ducmV2LnhtbERPzYrCMBC+C/sOYRa8aeoeVqlGWZbV&#10;1ZP48wBDM22qzaQ0sVaf3giCt/n4fme26GwlWmp86VjBaJiAIM6cLrlQcDwsBxMQPiBrrByTght5&#10;WMw/ejNMtbvyjtp9KEQMYZ+iAhNCnUrpM0MW/dDVxJHLXWMxRNgUUjd4jeG2kl9J8i0tlhwbDNb0&#10;ayg77y9WwXZ8+m/z5V9+Hq9ud3M4brpiVyvV/+x+piACdeEtfrnXOs4fwfOXeICcP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Enf7swQAAANsAAAAPAAAAAAAAAAAAAAAA&#10;AKECAABkcnMvZG93bnJldi54bWxQSwUGAAAAAAQABAD5AAAAjwMAAAAA&#10;" strokecolor="windowText" strokeweight="2.25pt">
                  <v:stroke endarrow="block"/>
                  <v:shadow on="t" color="black" opacity="22937f" origin=",.5" offset="0,.63889mm"/>
                </v:shape>
                <v:oval id="Oval 12" o:spid="_x0000_s1035" style="position:absolute;left:15906;top:22098;width:7049;height:523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lT7W70A&#10;AADbAAAADwAAAGRycy9kb3ducmV2LnhtbERPSwrCMBDdC94hjOBOUwVFq1FEEKQLwc8Bhmb6wWZS&#10;mmirpzeC4G4e7zvrbWcq8aTGlZYVTMYRCOLU6pJzBbfrYbQA4TyyxsoyKXiRg+2m31tjrG3LZ3pe&#10;fC5CCLsYFRTe17GULi3IoBvbmjhwmW0M+gCbXOoG2xBuKjmNork0WHJoKLCmfUHp/fIwCnQSzfSy&#10;PLyze+LtK2uXp2ShlRoOut0KhKfO/8U/91GH+VP4/hIOkJsP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SlT7W70AAADbAAAADwAAAAAAAAAAAAAAAACYAgAAZHJzL2Rvd25yZXYu&#10;eG1sUEsFBgAAAAAEAAQA9QAAAIIDAAAAAA==&#10;" filled="f" stroked="f" strokeweight="1.5pt">
                  <v:textbox>
                    <w:txbxContent>
                      <w:p w:rsidR="00161FB2" w:rsidRPr="007B0EDC" w:rsidRDefault="00161FB2" w:rsidP="00161FB2">
                        <w:pPr>
                          <w:spacing w:after="0" w:line="240" w:lineRule="auto"/>
                          <w:contextualSpacing/>
                          <w:jc w:val="center"/>
                          <w:rPr>
                            <w:rFonts w:asciiTheme="majorBidi" w:hAnsiTheme="majorBidi" w:cstheme="majorBidi"/>
                            <w:b/>
                            <w:bCs/>
                            <w:sz w:val="28"/>
                            <w:szCs w:val="28"/>
                            <w:rtl/>
                            <w:lang w:bidi="ar-EG"/>
                          </w:rPr>
                        </w:pPr>
                        <w:r w:rsidRPr="007B0EDC">
                          <w:rPr>
                            <w:rFonts w:asciiTheme="majorBidi" w:hAnsiTheme="majorBidi" w:cstheme="majorBidi"/>
                            <w:b/>
                            <w:bCs/>
                            <w:sz w:val="28"/>
                            <w:szCs w:val="28"/>
                            <w:lang w:bidi="ar-EG"/>
                          </w:rPr>
                          <w:t>H2</w:t>
                        </w:r>
                      </w:p>
                    </w:txbxContent>
                  </v:textbox>
                </v:oval>
              </v:group>
            </w:pict>
          </mc:Fallback>
        </mc:AlternateContent>
      </w:r>
      <w:r w:rsidR="003C1FAE">
        <w:rPr>
          <w:rFonts w:ascii="Simplified Arabic" w:hAnsi="Simplified Arabic" w:cs="Simplified Arabic" w:hint="cs"/>
          <w:b/>
          <w:bCs/>
          <w:color w:val="000000" w:themeColor="text1"/>
          <w:sz w:val="28"/>
          <w:szCs w:val="28"/>
          <w:rtl/>
        </w:rPr>
        <w:t xml:space="preserve">1/6/2 </w:t>
      </w:r>
      <w:r w:rsidRPr="00161FB2">
        <w:rPr>
          <w:rFonts w:ascii="Simplified Arabic" w:hAnsi="Simplified Arabic" w:cs="Simplified Arabic" w:hint="cs"/>
          <w:b/>
          <w:bCs/>
          <w:color w:val="000000" w:themeColor="text1"/>
          <w:sz w:val="28"/>
          <w:szCs w:val="28"/>
          <w:rtl/>
        </w:rPr>
        <w:t>نموذج الدراسة</w:t>
      </w:r>
      <w:r>
        <w:rPr>
          <w:rFonts w:ascii="Simplified Arabic" w:hAnsi="Simplified Arabic" w:cs="Simplified Arabic" w:hint="cs"/>
          <w:b/>
          <w:bCs/>
          <w:color w:val="000000" w:themeColor="text1"/>
          <w:sz w:val="28"/>
          <w:szCs w:val="28"/>
          <w:rtl/>
        </w:rPr>
        <w:t>:</w:t>
      </w:r>
    </w:p>
    <w:p w:rsidR="00161FB2" w:rsidRDefault="00161FB2" w:rsidP="00161FB2">
      <w:pPr>
        <w:bidi/>
        <w:spacing w:after="200" w:line="276" w:lineRule="auto"/>
        <w:rPr>
          <w:rFonts w:ascii="Sakkal Majalla" w:hAnsi="Sakkal Majalla" w:cs="Sakkal Majalla"/>
          <w:b/>
          <w:bCs/>
          <w:color w:val="000000" w:themeColor="text1"/>
          <w:sz w:val="32"/>
          <w:szCs w:val="32"/>
          <w:u w:val="single"/>
          <w:rtl/>
        </w:rPr>
      </w:pPr>
    </w:p>
    <w:p w:rsidR="00161FB2" w:rsidRDefault="00161FB2" w:rsidP="0019724E">
      <w:pPr>
        <w:bidi/>
        <w:spacing w:after="0" w:line="336" w:lineRule="auto"/>
        <w:jc w:val="both"/>
        <w:rPr>
          <w:rFonts w:ascii="Simplified Arabic" w:hAnsi="Simplified Arabic" w:cs="Simplified Arabic"/>
          <w:sz w:val="28"/>
          <w:szCs w:val="28"/>
          <w:lang w:bidi="ar-EG"/>
        </w:rPr>
      </w:pPr>
    </w:p>
    <w:p w:rsidR="00161FB2" w:rsidRPr="00161FB2" w:rsidRDefault="00161FB2" w:rsidP="00161FB2">
      <w:pPr>
        <w:bidi/>
        <w:rPr>
          <w:rFonts w:ascii="Simplified Arabic" w:hAnsi="Simplified Arabic" w:cs="Simplified Arabic"/>
          <w:sz w:val="28"/>
          <w:szCs w:val="28"/>
          <w:lang w:bidi="ar-EG"/>
        </w:rPr>
      </w:pPr>
    </w:p>
    <w:p w:rsidR="00161FB2" w:rsidRPr="00161FB2" w:rsidRDefault="00161FB2" w:rsidP="00161FB2">
      <w:pPr>
        <w:bidi/>
        <w:rPr>
          <w:rFonts w:ascii="Simplified Arabic" w:hAnsi="Simplified Arabic" w:cs="Simplified Arabic"/>
          <w:sz w:val="28"/>
          <w:szCs w:val="28"/>
          <w:lang w:bidi="ar-EG"/>
        </w:rPr>
      </w:pPr>
    </w:p>
    <w:p w:rsidR="00161FB2" w:rsidRPr="00161FB2" w:rsidRDefault="00161FB2" w:rsidP="00161FB2">
      <w:pPr>
        <w:bidi/>
        <w:rPr>
          <w:rFonts w:ascii="Simplified Arabic" w:hAnsi="Simplified Arabic" w:cs="Simplified Arabic"/>
          <w:sz w:val="28"/>
          <w:szCs w:val="28"/>
          <w:lang w:bidi="ar-EG"/>
        </w:rPr>
      </w:pPr>
    </w:p>
    <w:p w:rsidR="00161FB2" w:rsidRPr="00161FB2" w:rsidRDefault="00161FB2" w:rsidP="00161FB2">
      <w:pPr>
        <w:bidi/>
        <w:rPr>
          <w:rFonts w:ascii="Simplified Arabic" w:hAnsi="Simplified Arabic" w:cs="Simplified Arabic"/>
          <w:sz w:val="28"/>
          <w:szCs w:val="28"/>
          <w:lang w:bidi="ar-EG"/>
        </w:rPr>
      </w:pPr>
    </w:p>
    <w:p w:rsidR="00161FB2" w:rsidRPr="00161FB2" w:rsidRDefault="00161FB2" w:rsidP="00161FB2">
      <w:pPr>
        <w:bidi/>
        <w:rPr>
          <w:rFonts w:ascii="Simplified Arabic" w:hAnsi="Simplified Arabic" w:cs="Simplified Arabic"/>
          <w:sz w:val="28"/>
          <w:szCs w:val="28"/>
          <w:lang w:bidi="ar-EG"/>
        </w:rPr>
      </w:pPr>
    </w:p>
    <w:p w:rsidR="00161FB2" w:rsidRPr="00161FB2" w:rsidRDefault="00161FB2" w:rsidP="00161FB2">
      <w:pPr>
        <w:bidi/>
        <w:rPr>
          <w:rFonts w:ascii="Simplified Arabic" w:hAnsi="Simplified Arabic" w:cs="Simplified Arabic"/>
          <w:sz w:val="28"/>
          <w:szCs w:val="28"/>
          <w:lang w:bidi="ar-EG"/>
        </w:rPr>
      </w:pPr>
    </w:p>
    <w:p w:rsidR="00161FB2" w:rsidRDefault="00161FB2" w:rsidP="00161FB2">
      <w:pPr>
        <w:bidi/>
        <w:rPr>
          <w:rFonts w:ascii="Simplified Arabic" w:hAnsi="Simplified Arabic" w:cs="Simplified Arabic"/>
          <w:sz w:val="28"/>
          <w:szCs w:val="28"/>
          <w:lang w:bidi="ar-EG"/>
        </w:rPr>
      </w:pPr>
    </w:p>
    <w:p w:rsidR="00161FB2" w:rsidRPr="00161FB2" w:rsidRDefault="00161FB2" w:rsidP="003E5B0D">
      <w:pPr>
        <w:bidi/>
        <w:spacing w:after="0" w:line="336" w:lineRule="auto"/>
        <w:rPr>
          <w:rFonts w:ascii="Simplified Arabic" w:hAnsi="Simplified Arabic" w:cs="Simplified Arabic" w:hint="cs"/>
          <w:color w:val="00B0F0"/>
          <w:sz w:val="28"/>
          <w:szCs w:val="28"/>
          <w:rtl/>
          <w:lang w:bidi="ar-EG"/>
        </w:rPr>
      </w:pPr>
      <w:r>
        <w:rPr>
          <w:rFonts w:ascii="Simplified Arabic" w:hAnsi="Simplified Arabic" w:cs="Simplified Arabic" w:hint="cs"/>
          <w:b/>
          <w:bCs/>
          <w:color w:val="000000" w:themeColor="text1"/>
          <w:sz w:val="28"/>
          <w:szCs w:val="28"/>
          <w:rtl/>
        </w:rPr>
        <w:t xml:space="preserve">1/7 </w:t>
      </w:r>
      <w:r w:rsidR="003E5B0D">
        <w:rPr>
          <w:rFonts w:ascii="Simplified Arabic" w:hAnsi="Simplified Arabic" w:cs="Simplified Arabic" w:hint="cs"/>
          <w:b/>
          <w:bCs/>
          <w:color w:val="000000" w:themeColor="text1"/>
          <w:sz w:val="28"/>
          <w:szCs w:val="28"/>
          <w:rtl/>
        </w:rPr>
        <w:t>مفاهيم الدراسة والمصطلحات</w:t>
      </w:r>
      <w:r>
        <w:rPr>
          <w:rFonts w:ascii="Simplified Arabic" w:hAnsi="Simplified Arabic" w:cs="Simplified Arabic" w:hint="cs"/>
          <w:b/>
          <w:bCs/>
          <w:color w:val="000000" w:themeColor="text1"/>
          <w:sz w:val="28"/>
          <w:szCs w:val="28"/>
          <w:rtl/>
        </w:rPr>
        <w:t>:</w:t>
      </w:r>
    </w:p>
    <w:p w:rsidR="00161FB2" w:rsidRPr="00161FB2" w:rsidRDefault="00161FB2" w:rsidP="003E5B0D">
      <w:pPr>
        <w:pStyle w:val="ListParagraph"/>
        <w:numPr>
          <w:ilvl w:val="0"/>
          <w:numId w:val="46"/>
        </w:numPr>
        <w:bidi/>
        <w:spacing w:after="0" w:line="336" w:lineRule="auto"/>
        <w:ind w:left="509"/>
        <w:rPr>
          <w:rFonts w:ascii="Simplified Arabic" w:hAnsi="Simplified Arabic" w:cs="Simplified Arabic"/>
          <w:b/>
          <w:bCs/>
          <w:sz w:val="28"/>
          <w:szCs w:val="28"/>
        </w:rPr>
      </w:pPr>
      <w:r w:rsidRPr="00161FB2">
        <w:rPr>
          <w:rFonts w:ascii="Simplified Arabic" w:hAnsi="Simplified Arabic" w:cs="Simplified Arabic"/>
          <w:b/>
          <w:bCs/>
          <w:sz w:val="28"/>
          <w:szCs w:val="28"/>
          <w:rtl/>
        </w:rPr>
        <w:t xml:space="preserve">تقنيات الذكاء الاصطناعي: </w:t>
      </w:r>
    </w:p>
    <w:p w:rsidR="00161FB2" w:rsidRPr="00161FB2" w:rsidRDefault="00161FB2" w:rsidP="005A4D21">
      <w:pPr>
        <w:bidi/>
        <w:spacing w:after="0" w:line="336" w:lineRule="auto"/>
        <w:ind w:firstLine="720"/>
        <w:jc w:val="both"/>
        <w:rPr>
          <w:rFonts w:ascii="Simplified Arabic" w:hAnsi="Simplified Arabic" w:cs="Simplified Arabic" w:hint="cs"/>
          <w:spacing w:val="-4"/>
          <w:sz w:val="28"/>
          <w:szCs w:val="28"/>
          <w:rtl/>
          <w:lang w:bidi="ar-EG"/>
        </w:rPr>
      </w:pPr>
      <w:r w:rsidRPr="00161FB2">
        <w:rPr>
          <w:rFonts w:ascii="Simplified Arabic" w:hAnsi="Simplified Arabic" w:cs="Simplified Arabic"/>
          <w:spacing w:val="-4"/>
          <w:sz w:val="28"/>
          <w:szCs w:val="28"/>
          <w:rtl/>
        </w:rPr>
        <w:t xml:space="preserve">يشير هذا المفهوم إلى استخدام الأدوات والخوارزميات الذكية المدعومة بالذكاء الاصطناعي في مراحل التوظيف المختلفة، بدءًا من الإعلان عن الوظائف، وفرز السير الذاتية، وتحليل المقابلات، وصولاً إلى التوصية بأفضل المرشحين (جعفر، 2022). وتتمثل الأبعاد التقنية المعتمدة في هذه الدراسة فيما يلي </w:t>
      </w:r>
      <w:r w:rsidRPr="00161FB2">
        <w:rPr>
          <w:rFonts w:ascii="Simplified Arabic" w:hAnsi="Simplified Arabic" w:cs="Simplified Arabic"/>
          <w:spacing w:val="-4"/>
          <w:sz w:val="28"/>
          <w:szCs w:val="28"/>
        </w:rPr>
        <w:t>(Orhan &amp; Kurnaz, 2025; Balcio</w:t>
      </w:r>
      <w:r w:rsidRPr="00161FB2">
        <w:rPr>
          <w:rFonts w:ascii="Times New Roman" w:hAnsi="Times New Roman" w:cs="Times New Roman"/>
          <w:spacing w:val="-4"/>
          <w:sz w:val="28"/>
          <w:szCs w:val="28"/>
        </w:rPr>
        <w:t>ğ</w:t>
      </w:r>
      <w:r w:rsidRPr="00161FB2">
        <w:rPr>
          <w:rFonts w:ascii="Simplified Arabic" w:hAnsi="Simplified Arabic" w:cs="Simplified Arabic"/>
          <w:spacing w:val="-4"/>
          <w:sz w:val="28"/>
          <w:szCs w:val="28"/>
        </w:rPr>
        <w:t>lu &amp; Artar, 2024)</w:t>
      </w:r>
      <w:r w:rsidRPr="00161FB2">
        <w:rPr>
          <w:rFonts w:ascii="Simplified Arabic" w:hAnsi="Simplified Arabic" w:cs="Simplified Arabic"/>
          <w:spacing w:val="-4"/>
          <w:sz w:val="28"/>
          <w:szCs w:val="28"/>
          <w:rtl/>
        </w:rPr>
        <w:t>:</w:t>
      </w:r>
    </w:p>
    <w:p w:rsidR="00161FB2" w:rsidRPr="00161FB2" w:rsidRDefault="00161FB2" w:rsidP="005A4D21">
      <w:pPr>
        <w:pStyle w:val="ListParagraph"/>
        <w:numPr>
          <w:ilvl w:val="0"/>
          <w:numId w:val="20"/>
        </w:numPr>
        <w:bidi/>
        <w:spacing w:after="0" w:line="336" w:lineRule="auto"/>
        <w:jc w:val="both"/>
        <w:rPr>
          <w:rFonts w:ascii="Simplified Arabic" w:hAnsi="Simplified Arabic" w:cs="Simplified Arabic"/>
          <w:sz w:val="28"/>
          <w:szCs w:val="28"/>
        </w:rPr>
      </w:pPr>
      <w:r w:rsidRPr="00161FB2">
        <w:rPr>
          <w:rFonts w:ascii="Simplified Arabic" w:hAnsi="Simplified Arabic" w:cs="Simplified Arabic"/>
          <w:b/>
          <w:bCs/>
          <w:sz w:val="28"/>
          <w:szCs w:val="28"/>
          <w:rtl/>
        </w:rPr>
        <w:t>أنظمة تتبع المتقدمين (</w:t>
      </w:r>
      <w:r w:rsidRPr="00161FB2">
        <w:rPr>
          <w:rFonts w:ascii="Simplified Arabic" w:hAnsi="Simplified Arabic" w:cs="Simplified Arabic"/>
          <w:b/>
          <w:bCs/>
          <w:sz w:val="28"/>
          <w:szCs w:val="28"/>
        </w:rPr>
        <w:t>Applicant Tracking Systems - ATS</w:t>
      </w:r>
      <w:r w:rsidRPr="00161FB2">
        <w:rPr>
          <w:rFonts w:ascii="Simplified Arabic" w:hAnsi="Simplified Arabic" w:cs="Simplified Arabic"/>
          <w:b/>
          <w:bCs/>
          <w:sz w:val="28"/>
          <w:szCs w:val="28"/>
          <w:rtl/>
        </w:rPr>
        <w:t>):</w:t>
      </w:r>
      <w:r w:rsidRPr="00161FB2">
        <w:rPr>
          <w:rFonts w:ascii="Simplified Arabic" w:hAnsi="Simplified Arabic" w:cs="Simplified Arabic"/>
          <w:sz w:val="28"/>
          <w:szCs w:val="28"/>
          <w:rtl/>
        </w:rPr>
        <w:t xml:space="preserve"> أنظمة برمجية تعتمد على الذكاء الاصطناعي في جمع، وتصنيف، وتحليل السير الذاتية للمرشحين، وتقوم بفرزهم تلقائيًا وفقاً لمتطلبات الوظيفة، مما يسهم في تقليص التحيزات البشرية وتسريع الإجراءات.</w:t>
      </w:r>
    </w:p>
    <w:p w:rsidR="00161FB2" w:rsidRPr="00161FB2" w:rsidRDefault="00161FB2" w:rsidP="005A4D21">
      <w:pPr>
        <w:pStyle w:val="ListParagraph"/>
        <w:numPr>
          <w:ilvl w:val="0"/>
          <w:numId w:val="20"/>
        </w:numPr>
        <w:bidi/>
        <w:spacing w:after="0" w:line="336" w:lineRule="auto"/>
        <w:jc w:val="both"/>
        <w:rPr>
          <w:rFonts w:ascii="Simplified Arabic" w:hAnsi="Simplified Arabic" w:cs="Simplified Arabic"/>
          <w:sz w:val="28"/>
          <w:szCs w:val="28"/>
        </w:rPr>
      </w:pPr>
      <w:r w:rsidRPr="00161FB2">
        <w:rPr>
          <w:rFonts w:ascii="Simplified Arabic" w:hAnsi="Simplified Arabic" w:cs="Simplified Arabic"/>
          <w:b/>
          <w:bCs/>
          <w:sz w:val="28"/>
          <w:szCs w:val="28"/>
          <w:rtl/>
        </w:rPr>
        <w:lastRenderedPageBreak/>
        <w:t>معالجة اللغة الطبيعية (</w:t>
      </w:r>
      <w:r w:rsidRPr="00161FB2">
        <w:rPr>
          <w:rFonts w:ascii="Simplified Arabic" w:hAnsi="Simplified Arabic" w:cs="Simplified Arabic"/>
          <w:b/>
          <w:bCs/>
          <w:sz w:val="28"/>
          <w:szCs w:val="28"/>
        </w:rPr>
        <w:t>Natural Language Processing - NLP</w:t>
      </w:r>
      <w:r w:rsidRPr="00161FB2">
        <w:rPr>
          <w:rFonts w:ascii="Simplified Arabic" w:hAnsi="Simplified Arabic" w:cs="Simplified Arabic"/>
          <w:b/>
          <w:bCs/>
          <w:sz w:val="28"/>
          <w:szCs w:val="28"/>
          <w:rtl/>
        </w:rPr>
        <w:t>):</w:t>
      </w:r>
      <w:r w:rsidRPr="00161FB2">
        <w:rPr>
          <w:rFonts w:ascii="Simplified Arabic" w:hAnsi="Simplified Arabic" w:cs="Simplified Arabic"/>
          <w:sz w:val="28"/>
          <w:szCs w:val="28"/>
          <w:rtl/>
        </w:rPr>
        <w:t xml:space="preserve"> تقنيات تحليل آلي للغة المستخدمة في النصوص المكتوبة أو المنطوقة، تُستخدم لتفسير محتوى السير الذاتية، خطابات التقديم، أو تفاعلات المرشحين خلال المقابلات، بهدف تقييم مهاراتهم التواصلية والمعرفية بشكل غير مباشر (حسين وآخرون، 2022).</w:t>
      </w:r>
    </w:p>
    <w:p w:rsidR="00161FB2" w:rsidRPr="00161FB2" w:rsidRDefault="00161FB2" w:rsidP="005A4D21">
      <w:pPr>
        <w:pStyle w:val="ListParagraph"/>
        <w:numPr>
          <w:ilvl w:val="0"/>
          <w:numId w:val="20"/>
        </w:numPr>
        <w:bidi/>
        <w:spacing w:after="0" w:line="336" w:lineRule="auto"/>
        <w:jc w:val="both"/>
        <w:rPr>
          <w:rFonts w:ascii="Simplified Arabic" w:hAnsi="Simplified Arabic" w:cs="Simplified Arabic"/>
          <w:sz w:val="28"/>
          <w:szCs w:val="28"/>
        </w:rPr>
      </w:pPr>
      <w:r w:rsidRPr="00161FB2">
        <w:rPr>
          <w:rFonts w:ascii="Simplified Arabic" w:hAnsi="Simplified Arabic" w:cs="Simplified Arabic"/>
          <w:b/>
          <w:bCs/>
          <w:sz w:val="28"/>
          <w:szCs w:val="28"/>
          <w:rtl/>
        </w:rPr>
        <w:t>التحليل السلوكي للمقابلات المسجلة بالفيديو (</w:t>
      </w:r>
      <w:r w:rsidRPr="00161FB2">
        <w:rPr>
          <w:rFonts w:ascii="Simplified Arabic" w:hAnsi="Simplified Arabic" w:cs="Simplified Arabic"/>
          <w:b/>
          <w:bCs/>
          <w:sz w:val="28"/>
          <w:szCs w:val="28"/>
        </w:rPr>
        <w:t>AI Video Interview Analysis</w:t>
      </w:r>
      <w:r w:rsidRPr="00161FB2">
        <w:rPr>
          <w:rFonts w:ascii="Simplified Arabic" w:hAnsi="Simplified Arabic" w:cs="Simplified Arabic"/>
          <w:b/>
          <w:bCs/>
          <w:sz w:val="28"/>
          <w:szCs w:val="28"/>
          <w:rtl/>
        </w:rPr>
        <w:t>):</w:t>
      </w:r>
      <w:r w:rsidRPr="00161FB2">
        <w:rPr>
          <w:rFonts w:ascii="Simplified Arabic" w:hAnsi="Simplified Arabic" w:cs="Simplified Arabic"/>
          <w:sz w:val="28"/>
          <w:szCs w:val="28"/>
          <w:rtl/>
        </w:rPr>
        <w:t xml:space="preserve"> أدوات ذكاء اصطناعي تقوم بتحليل تعبيرات الوجه، نبرة الصوت، لغة الجسد، ومحتوى الكلام خلال المقابلات المصورة، بهدف التنبؤ بدرجة توافق المرشح مع متطلبات الوظيفة أو بيئة العمل.</w:t>
      </w:r>
    </w:p>
    <w:p w:rsidR="00161FB2" w:rsidRPr="00161FB2" w:rsidRDefault="00161FB2" w:rsidP="005A4D21">
      <w:pPr>
        <w:pStyle w:val="ListParagraph"/>
        <w:numPr>
          <w:ilvl w:val="0"/>
          <w:numId w:val="20"/>
        </w:numPr>
        <w:bidi/>
        <w:spacing w:after="0" w:line="336" w:lineRule="auto"/>
        <w:jc w:val="both"/>
        <w:rPr>
          <w:rFonts w:ascii="Simplified Arabic" w:hAnsi="Simplified Arabic" w:cs="Simplified Arabic"/>
          <w:sz w:val="28"/>
          <w:szCs w:val="28"/>
          <w:rtl/>
        </w:rPr>
      </w:pPr>
      <w:r w:rsidRPr="00161FB2">
        <w:rPr>
          <w:rFonts w:ascii="Simplified Arabic" w:hAnsi="Simplified Arabic" w:cs="Simplified Arabic"/>
          <w:b/>
          <w:bCs/>
          <w:sz w:val="28"/>
          <w:szCs w:val="28"/>
          <w:rtl/>
        </w:rPr>
        <w:t>الروبوتات والمساعدات الذكية (</w:t>
      </w:r>
      <w:r w:rsidRPr="00161FB2">
        <w:rPr>
          <w:rFonts w:ascii="Simplified Arabic" w:hAnsi="Simplified Arabic" w:cs="Simplified Arabic"/>
          <w:b/>
          <w:bCs/>
          <w:sz w:val="28"/>
          <w:szCs w:val="28"/>
        </w:rPr>
        <w:t>AI Chatbots and Virtual Assistants</w:t>
      </w:r>
      <w:r w:rsidRPr="00161FB2">
        <w:rPr>
          <w:rFonts w:ascii="Simplified Arabic" w:hAnsi="Simplified Arabic" w:cs="Simplified Arabic"/>
          <w:b/>
          <w:bCs/>
          <w:sz w:val="28"/>
          <w:szCs w:val="28"/>
          <w:rtl/>
        </w:rPr>
        <w:t>):</w:t>
      </w:r>
      <w:r w:rsidRPr="00161FB2">
        <w:rPr>
          <w:rFonts w:ascii="Simplified Arabic" w:hAnsi="Simplified Arabic" w:cs="Simplified Arabic"/>
          <w:sz w:val="28"/>
          <w:szCs w:val="28"/>
          <w:rtl/>
        </w:rPr>
        <w:t xml:space="preserve"> تطبيقات تفاعلية تعتمد على الذكاء الاصطناعي في التواصل مع المتقدمين، وتقديم الدعم والإرشاد خلال عملية التوظيف، والإجابة على الاستفسارات، وتوجيه المستخدمين ضمن المنصات الرقمية للوزارة.</w:t>
      </w:r>
    </w:p>
    <w:p w:rsidR="00161FB2" w:rsidRPr="00161FB2" w:rsidRDefault="00161FB2" w:rsidP="005A4D21">
      <w:pPr>
        <w:bidi/>
        <w:spacing w:after="0" w:line="336" w:lineRule="auto"/>
        <w:ind w:left="8"/>
        <w:rPr>
          <w:rFonts w:ascii="Simplified Arabic" w:hAnsi="Simplified Arabic" w:cs="Simplified Arabic"/>
          <w:b/>
          <w:bCs/>
          <w:sz w:val="28"/>
          <w:szCs w:val="28"/>
          <w:u w:val="single"/>
          <w:rtl/>
        </w:rPr>
      </w:pPr>
      <w:r w:rsidRPr="00161FB2">
        <w:rPr>
          <w:rFonts w:ascii="Simplified Arabic" w:hAnsi="Simplified Arabic" w:cs="Simplified Arabic"/>
          <w:b/>
          <w:bCs/>
          <w:sz w:val="28"/>
          <w:szCs w:val="28"/>
          <w:u w:val="single"/>
          <w:rtl/>
        </w:rPr>
        <w:t>التعريف الإجرائي:</w:t>
      </w:r>
    </w:p>
    <w:p w:rsidR="00161FB2" w:rsidRPr="00161FB2" w:rsidRDefault="00161FB2" w:rsidP="005A4D21">
      <w:pPr>
        <w:bidi/>
        <w:spacing w:after="0" w:line="336" w:lineRule="auto"/>
        <w:ind w:left="8" w:firstLine="712"/>
        <w:jc w:val="both"/>
        <w:rPr>
          <w:rFonts w:ascii="Simplified Arabic" w:hAnsi="Simplified Arabic" w:cs="Simplified Arabic"/>
          <w:sz w:val="28"/>
          <w:szCs w:val="28"/>
          <w:rtl/>
        </w:rPr>
      </w:pPr>
      <w:r w:rsidRPr="00161FB2">
        <w:rPr>
          <w:rFonts w:ascii="Simplified Arabic" w:hAnsi="Simplified Arabic" w:cs="Simplified Arabic"/>
          <w:sz w:val="28"/>
          <w:szCs w:val="28"/>
          <w:rtl/>
        </w:rPr>
        <w:t>في هذه الدراسة، يُقصد به الأنظمة والخوارزميات المستخدمة في عمليات اختيار وتقييم المتقدمين للوظائف، والتي سيتم قياسها من خلال محور "تقنيات التوظيف الذكية" في الاستبانة المعدّة.</w:t>
      </w:r>
    </w:p>
    <w:p w:rsidR="00161FB2" w:rsidRPr="00161FB2" w:rsidRDefault="00161FB2" w:rsidP="003E5B0D">
      <w:pPr>
        <w:pStyle w:val="ListParagraph"/>
        <w:numPr>
          <w:ilvl w:val="0"/>
          <w:numId w:val="46"/>
        </w:numPr>
        <w:bidi/>
        <w:spacing w:after="0" w:line="336" w:lineRule="auto"/>
        <w:ind w:left="509"/>
        <w:rPr>
          <w:rFonts w:ascii="Simplified Arabic" w:hAnsi="Simplified Arabic" w:cs="Simplified Arabic"/>
          <w:b/>
          <w:bCs/>
          <w:sz w:val="28"/>
          <w:szCs w:val="28"/>
        </w:rPr>
      </w:pPr>
      <w:r w:rsidRPr="00161FB2">
        <w:rPr>
          <w:rFonts w:ascii="Simplified Arabic" w:hAnsi="Simplified Arabic" w:cs="Simplified Arabic"/>
          <w:b/>
          <w:bCs/>
          <w:sz w:val="28"/>
          <w:szCs w:val="28"/>
          <w:rtl/>
        </w:rPr>
        <w:t xml:space="preserve">العدالة الوظيفية: </w:t>
      </w:r>
    </w:p>
    <w:p w:rsidR="00161FB2" w:rsidRPr="00161FB2" w:rsidRDefault="00161FB2" w:rsidP="005A4D21">
      <w:pPr>
        <w:bidi/>
        <w:spacing w:after="0" w:line="336" w:lineRule="auto"/>
        <w:ind w:left="8" w:firstLine="712"/>
        <w:jc w:val="both"/>
        <w:rPr>
          <w:rFonts w:ascii="Simplified Arabic" w:hAnsi="Simplified Arabic" w:cs="Simplified Arabic"/>
          <w:sz w:val="28"/>
          <w:szCs w:val="28"/>
          <w:rtl/>
        </w:rPr>
      </w:pPr>
      <w:r w:rsidRPr="00161FB2">
        <w:rPr>
          <w:rFonts w:ascii="Simplified Arabic" w:hAnsi="Simplified Arabic" w:cs="Simplified Arabic"/>
          <w:sz w:val="28"/>
          <w:szCs w:val="28"/>
          <w:rtl/>
        </w:rPr>
        <w:t xml:space="preserve">يشير هذا المفهوم إلى مدى التزام المؤسسة بتحقيق مبدأ المساواة والشفافية والاحترام في عمليات التوظيف، بحيث يشعر المتقدمون بأن فرصهم عادلة، وأن معايير التقييم والإجراءات موضوعية وغير متحيزة. وتتكون من أربعة أبعاد رئيسية (سليمان والمشيخي، 2025؛ </w:t>
      </w:r>
      <w:r w:rsidRPr="00161FB2">
        <w:rPr>
          <w:rFonts w:ascii="Simplified Arabic" w:hAnsi="Simplified Arabic" w:cs="Simplified Arabic"/>
          <w:spacing w:val="-4"/>
          <w:sz w:val="28"/>
          <w:szCs w:val="28"/>
        </w:rPr>
        <w:t>Meshram, 2023</w:t>
      </w:r>
      <w:r w:rsidRPr="00161FB2">
        <w:rPr>
          <w:rFonts w:ascii="Simplified Arabic" w:hAnsi="Simplified Arabic" w:cs="Simplified Arabic"/>
          <w:sz w:val="28"/>
          <w:szCs w:val="28"/>
          <w:rtl/>
        </w:rPr>
        <w:t>):</w:t>
      </w:r>
    </w:p>
    <w:p w:rsidR="00161FB2" w:rsidRPr="00161FB2" w:rsidRDefault="00161FB2" w:rsidP="005A4D21">
      <w:pPr>
        <w:pStyle w:val="ListParagraph"/>
        <w:numPr>
          <w:ilvl w:val="0"/>
          <w:numId w:val="21"/>
        </w:numPr>
        <w:bidi/>
        <w:spacing w:after="0" w:line="336" w:lineRule="auto"/>
        <w:jc w:val="both"/>
        <w:rPr>
          <w:rFonts w:ascii="Simplified Arabic" w:hAnsi="Simplified Arabic" w:cs="Simplified Arabic"/>
          <w:sz w:val="28"/>
          <w:szCs w:val="28"/>
        </w:rPr>
      </w:pPr>
      <w:r w:rsidRPr="00161FB2">
        <w:rPr>
          <w:rFonts w:ascii="Simplified Arabic" w:hAnsi="Simplified Arabic" w:cs="Simplified Arabic"/>
          <w:b/>
          <w:bCs/>
          <w:sz w:val="28"/>
          <w:szCs w:val="28"/>
          <w:rtl/>
        </w:rPr>
        <w:lastRenderedPageBreak/>
        <w:t>العدالة التوزيعية (</w:t>
      </w:r>
      <w:r w:rsidRPr="00161FB2">
        <w:rPr>
          <w:rFonts w:ascii="Simplified Arabic" w:hAnsi="Simplified Arabic" w:cs="Simplified Arabic"/>
          <w:b/>
          <w:bCs/>
          <w:sz w:val="28"/>
          <w:szCs w:val="28"/>
        </w:rPr>
        <w:t>Distributive Justice</w:t>
      </w:r>
      <w:r w:rsidRPr="00161FB2">
        <w:rPr>
          <w:rFonts w:ascii="Simplified Arabic" w:hAnsi="Simplified Arabic" w:cs="Simplified Arabic"/>
          <w:b/>
          <w:bCs/>
          <w:sz w:val="28"/>
          <w:szCs w:val="28"/>
          <w:rtl/>
        </w:rPr>
        <w:t>):</w:t>
      </w:r>
      <w:r w:rsidRPr="00161FB2">
        <w:rPr>
          <w:rFonts w:ascii="Simplified Arabic" w:hAnsi="Simplified Arabic" w:cs="Simplified Arabic"/>
          <w:sz w:val="28"/>
          <w:szCs w:val="28"/>
          <w:rtl/>
        </w:rPr>
        <w:t xml:space="preserve"> وتعني مدى عدالة نتائج عملية التوظيف من حيث توزيع الفرص الوظيفية والمناصب على المتقدمين، ومدى شعورهم بأن من تم اختياره يستحق المنصب وفقًا للجدارة والكفاءة.</w:t>
      </w:r>
    </w:p>
    <w:p w:rsidR="00161FB2" w:rsidRPr="00161FB2" w:rsidRDefault="00161FB2" w:rsidP="005A4D21">
      <w:pPr>
        <w:pStyle w:val="ListParagraph"/>
        <w:numPr>
          <w:ilvl w:val="0"/>
          <w:numId w:val="21"/>
        </w:numPr>
        <w:bidi/>
        <w:spacing w:after="0" w:line="336" w:lineRule="auto"/>
        <w:jc w:val="both"/>
        <w:rPr>
          <w:rFonts w:ascii="Simplified Arabic" w:hAnsi="Simplified Arabic" w:cs="Simplified Arabic"/>
          <w:sz w:val="28"/>
          <w:szCs w:val="28"/>
        </w:rPr>
      </w:pPr>
      <w:r w:rsidRPr="00161FB2">
        <w:rPr>
          <w:rFonts w:ascii="Simplified Arabic" w:hAnsi="Simplified Arabic" w:cs="Simplified Arabic"/>
          <w:b/>
          <w:bCs/>
          <w:sz w:val="28"/>
          <w:szCs w:val="28"/>
          <w:rtl/>
        </w:rPr>
        <w:t>العدالة الإجرائية (</w:t>
      </w:r>
      <w:r w:rsidRPr="00161FB2">
        <w:rPr>
          <w:rFonts w:ascii="Simplified Arabic" w:hAnsi="Simplified Arabic" w:cs="Simplified Arabic"/>
          <w:b/>
          <w:bCs/>
          <w:sz w:val="28"/>
          <w:szCs w:val="28"/>
        </w:rPr>
        <w:t>Procedural Justice</w:t>
      </w:r>
      <w:r w:rsidRPr="00161FB2">
        <w:rPr>
          <w:rFonts w:ascii="Simplified Arabic" w:hAnsi="Simplified Arabic" w:cs="Simplified Arabic"/>
          <w:b/>
          <w:bCs/>
          <w:sz w:val="28"/>
          <w:szCs w:val="28"/>
          <w:rtl/>
        </w:rPr>
        <w:t>):</w:t>
      </w:r>
      <w:r>
        <w:rPr>
          <w:rFonts w:ascii="Simplified Arabic" w:hAnsi="Simplified Arabic" w:cs="Simplified Arabic" w:hint="cs"/>
          <w:sz w:val="28"/>
          <w:szCs w:val="28"/>
          <w:rtl/>
        </w:rPr>
        <w:t xml:space="preserve"> </w:t>
      </w:r>
      <w:r w:rsidRPr="00161FB2">
        <w:rPr>
          <w:rFonts w:ascii="Simplified Arabic" w:hAnsi="Simplified Arabic" w:cs="Simplified Arabic"/>
          <w:sz w:val="28"/>
          <w:szCs w:val="28"/>
          <w:rtl/>
        </w:rPr>
        <w:t>وتشير إلى عدالة المعايير والأساليب والإجراءات التي تُتبع في مراحل التوظيف، مثل المعايير المستخدمة في المفاضلة، ومدى شفافيتها واتساقها، وإتاحة الفرصة للمتقدمين للاعتراض أو الاستفسار.</w:t>
      </w:r>
    </w:p>
    <w:p w:rsidR="00161FB2" w:rsidRPr="00161FB2" w:rsidRDefault="00161FB2" w:rsidP="005A4D21">
      <w:pPr>
        <w:pStyle w:val="ListParagraph"/>
        <w:numPr>
          <w:ilvl w:val="0"/>
          <w:numId w:val="21"/>
        </w:numPr>
        <w:bidi/>
        <w:spacing w:after="0" w:line="336" w:lineRule="auto"/>
        <w:jc w:val="both"/>
        <w:rPr>
          <w:rFonts w:ascii="Simplified Arabic" w:hAnsi="Simplified Arabic" w:cs="Simplified Arabic"/>
          <w:sz w:val="28"/>
          <w:szCs w:val="28"/>
        </w:rPr>
      </w:pPr>
      <w:r w:rsidRPr="00161FB2">
        <w:rPr>
          <w:rFonts w:ascii="Simplified Arabic" w:hAnsi="Simplified Arabic" w:cs="Simplified Arabic"/>
          <w:b/>
          <w:bCs/>
          <w:sz w:val="28"/>
          <w:szCs w:val="28"/>
          <w:rtl/>
        </w:rPr>
        <w:t>العدالة التفاعلية (</w:t>
      </w:r>
      <w:r w:rsidRPr="00161FB2">
        <w:rPr>
          <w:rFonts w:ascii="Simplified Arabic" w:hAnsi="Simplified Arabic" w:cs="Simplified Arabic"/>
          <w:b/>
          <w:bCs/>
          <w:sz w:val="28"/>
          <w:szCs w:val="28"/>
        </w:rPr>
        <w:t>Interactional Justice</w:t>
      </w:r>
      <w:r w:rsidRPr="00161FB2">
        <w:rPr>
          <w:rFonts w:ascii="Simplified Arabic" w:hAnsi="Simplified Arabic" w:cs="Simplified Arabic"/>
          <w:b/>
          <w:bCs/>
          <w:sz w:val="28"/>
          <w:szCs w:val="28"/>
          <w:rtl/>
        </w:rPr>
        <w:t>):</w:t>
      </w:r>
      <w:r w:rsidRPr="00161FB2">
        <w:rPr>
          <w:rFonts w:ascii="Simplified Arabic" w:hAnsi="Simplified Arabic" w:cs="Simplified Arabic"/>
          <w:sz w:val="28"/>
          <w:szCs w:val="28"/>
          <w:rtl/>
        </w:rPr>
        <w:t xml:space="preserve"> وتعكس جودة التواصل والتعامل الذي يتلقاه المتقدم من قبل المؤسسة، من حيث الاحترام، التقدير، الشفافية، والتغذية الراجعة خلال رحلة التقديم.</w:t>
      </w:r>
    </w:p>
    <w:p w:rsidR="00161FB2" w:rsidRPr="00161FB2" w:rsidRDefault="00161FB2" w:rsidP="005A4D21">
      <w:pPr>
        <w:pStyle w:val="ListParagraph"/>
        <w:numPr>
          <w:ilvl w:val="0"/>
          <w:numId w:val="21"/>
        </w:numPr>
        <w:bidi/>
        <w:spacing w:after="0" w:line="336" w:lineRule="auto"/>
        <w:jc w:val="both"/>
        <w:rPr>
          <w:rFonts w:ascii="Simplified Arabic" w:hAnsi="Simplified Arabic" w:cs="Simplified Arabic"/>
          <w:sz w:val="28"/>
          <w:szCs w:val="28"/>
        </w:rPr>
      </w:pPr>
      <w:r w:rsidRPr="00161FB2">
        <w:rPr>
          <w:rFonts w:ascii="Simplified Arabic" w:hAnsi="Simplified Arabic" w:cs="Simplified Arabic"/>
          <w:b/>
          <w:bCs/>
          <w:sz w:val="28"/>
          <w:szCs w:val="28"/>
          <w:rtl/>
        </w:rPr>
        <w:t xml:space="preserve">العدالة المعلوماتية </w:t>
      </w:r>
      <w:r w:rsidRPr="00161FB2">
        <w:rPr>
          <w:rFonts w:ascii="Simplified Arabic" w:hAnsi="Simplified Arabic" w:cs="Simplified Arabic"/>
          <w:b/>
          <w:bCs/>
          <w:sz w:val="28"/>
          <w:szCs w:val="28"/>
        </w:rPr>
        <w:t>:(Informational Justice)</w:t>
      </w:r>
      <w:r w:rsidRPr="00161FB2">
        <w:rPr>
          <w:rFonts w:ascii="Simplified Arabic" w:hAnsi="Simplified Arabic" w:cs="Simplified Arabic"/>
          <w:sz w:val="28"/>
          <w:szCs w:val="28"/>
          <w:rtl/>
        </w:rPr>
        <w:t xml:space="preserve"> تشير إلى مدى إدراك الأفراد لعدالة وشفافية المعلومات التي تقدمها المنظمة بشأن القرارات والإجراءات التي تؤثر عليهم، بما في ذلك وضوحها، كفايتها، صدقها، وتوقيتها</w:t>
      </w:r>
      <w:r w:rsidRPr="00161FB2">
        <w:rPr>
          <w:rFonts w:ascii="Simplified Arabic" w:hAnsi="Simplified Arabic" w:cs="Simplified Arabic"/>
          <w:sz w:val="28"/>
          <w:szCs w:val="28"/>
        </w:rPr>
        <w:t>.</w:t>
      </w:r>
    </w:p>
    <w:p w:rsidR="00161FB2" w:rsidRPr="005A4D21" w:rsidRDefault="00161FB2" w:rsidP="005A4D21">
      <w:pPr>
        <w:bidi/>
        <w:spacing w:after="0" w:line="336" w:lineRule="auto"/>
        <w:ind w:left="8"/>
        <w:rPr>
          <w:rFonts w:ascii="Simplified Arabic" w:hAnsi="Simplified Arabic" w:cs="Simplified Arabic"/>
          <w:b/>
          <w:bCs/>
          <w:sz w:val="28"/>
          <w:szCs w:val="28"/>
          <w:u w:val="single"/>
          <w:rtl/>
        </w:rPr>
      </w:pPr>
      <w:r w:rsidRPr="005A4D21">
        <w:rPr>
          <w:rFonts w:ascii="Simplified Arabic" w:hAnsi="Simplified Arabic" w:cs="Simplified Arabic"/>
          <w:b/>
          <w:bCs/>
          <w:sz w:val="28"/>
          <w:szCs w:val="28"/>
          <w:u w:val="single"/>
          <w:rtl/>
        </w:rPr>
        <w:t>التعريف الإجرائي:</w:t>
      </w:r>
    </w:p>
    <w:p w:rsidR="00161FB2" w:rsidRPr="00161FB2" w:rsidRDefault="00161FB2" w:rsidP="005A4D21">
      <w:pPr>
        <w:bidi/>
        <w:spacing w:after="0" w:line="336" w:lineRule="auto"/>
        <w:ind w:left="8" w:firstLine="712"/>
        <w:jc w:val="both"/>
        <w:rPr>
          <w:rFonts w:ascii="Simplified Arabic" w:hAnsi="Simplified Arabic" w:cs="Simplified Arabic"/>
          <w:spacing w:val="-4"/>
          <w:sz w:val="28"/>
          <w:szCs w:val="28"/>
          <w:rtl/>
        </w:rPr>
      </w:pPr>
      <w:r w:rsidRPr="00161FB2">
        <w:rPr>
          <w:rFonts w:ascii="Simplified Arabic" w:hAnsi="Simplified Arabic" w:cs="Simplified Arabic"/>
          <w:spacing w:val="-4"/>
          <w:sz w:val="28"/>
          <w:szCs w:val="28"/>
          <w:rtl/>
        </w:rPr>
        <w:t>في هذه الدراسة، تُقاس العدالة الوظيفية من خلال مقياس يتناول أبعاد العدالة التوزيعية، الإجرائية، التفاعلية، والمعلوماتية من خلال إعداد استمارة استبيان تم تطويرها وفق المعايير المعتمدة في الأدبيات التنظيمية، ويقيس إدراك المشاركين لمستوى العدالة في سياق التوظيف الذكي داخل الوزارة.</w:t>
      </w:r>
    </w:p>
    <w:p w:rsidR="00161FB2" w:rsidRPr="005A4D21" w:rsidRDefault="003E5B0D" w:rsidP="003E5B0D">
      <w:pPr>
        <w:pStyle w:val="ListParagraph"/>
        <w:numPr>
          <w:ilvl w:val="0"/>
          <w:numId w:val="46"/>
        </w:numPr>
        <w:bidi/>
        <w:spacing w:after="0" w:line="336" w:lineRule="auto"/>
        <w:ind w:left="509"/>
        <w:rPr>
          <w:rFonts w:ascii="Simplified Arabic" w:hAnsi="Simplified Arabic" w:cs="Simplified Arabic"/>
          <w:b/>
          <w:bCs/>
          <w:sz w:val="28"/>
          <w:szCs w:val="28"/>
        </w:rPr>
      </w:pPr>
      <w:r>
        <w:rPr>
          <w:rFonts w:ascii="Simplified Arabic" w:hAnsi="Simplified Arabic" w:cs="Simplified Arabic" w:hint="cs"/>
          <w:b/>
          <w:bCs/>
          <w:sz w:val="28"/>
          <w:szCs w:val="28"/>
          <w:rtl/>
        </w:rPr>
        <w:t>قرارات التوظيف</w:t>
      </w:r>
      <w:r w:rsidR="00161FB2" w:rsidRPr="005A4D21">
        <w:rPr>
          <w:rFonts w:ascii="Simplified Arabic" w:hAnsi="Simplified Arabic" w:cs="Simplified Arabic"/>
          <w:b/>
          <w:bCs/>
          <w:sz w:val="28"/>
          <w:szCs w:val="28"/>
          <w:rtl/>
        </w:rPr>
        <w:t xml:space="preserve">: </w:t>
      </w:r>
    </w:p>
    <w:p w:rsidR="00161FB2" w:rsidRPr="00161FB2" w:rsidRDefault="00161FB2" w:rsidP="005A4D21">
      <w:pPr>
        <w:bidi/>
        <w:spacing w:after="0" w:line="336" w:lineRule="auto"/>
        <w:ind w:left="8" w:firstLine="712"/>
        <w:jc w:val="both"/>
        <w:rPr>
          <w:rFonts w:ascii="Simplified Arabic" w:hAnsi="Simplified Arabic" w:cs="Simplified Arabic"/>
          <w:sz w:val="28"/>
          <w:szCs w:val="28"/>
          <w:rtl/>
        </w:rPr>
      </w:pPr>
      <w:r w:rsidRPr="00161FB2">
        <w:rPr>
          <w:rFonts w:ascii="Simplified Arabic" w:hAnsi="Simplified Arabic" w:cs="Simplified Arabic"/>
          <w:sz w:val="28"/>
          <w:szCs w:val="28"/>
          <w:rtl/>
        </w:rPr>
        <w:t>يشير إلى العملية التنظيمية التي يتم من خلالها جمع وتحليل معلومات عن المتقدمين للوظائف، بهدف اتخاذ قرارات توظيف موضوعية قائمة على الكفاءة والملاءمة للوظيفة (الجعافرة، 2023؛ عبدالنبي والعتيبي، 2024).</w:t>
      </w:r>
    </w:p>
    <w:p w:rsidR="00161FB2" w:rsidRPr="005A4D21" w:rsidRDefault="00161FB2" w:rsidP="005A4D21">
      <w:pPr>
        <w:bidi/>
        <w:spacing w:after="0" w:line="336" w:lineRule="auto"/>
        <w:ind w:left="8"/>
        <w:rPr>
          <w:rFonts w:ascii="Simplified Arabic" w:hAnsi="Simplified Arabic" w:cs="Simplified Arabic"/>
          <w:b/>
          <w:bCs/>
          <w:sz w:val="28"/>
          <w:szCs w:val="28"/>
          <w:rtl/>
        </w:rPr>
      </w:pPr>
      <w:r w:rsidRPr="005A4D21">
        <w:rPr>
          <w:rFonts w:ascii="Simplified Arabic" w:hAnsi="Simplified Arabic" w:cs="Simplified Arabic"/>
          <w:b/>
          <w:bCs/>
          <w:sz w:val="28"/>
          <w:szCs w:val="28"/>
          <w:rtl/>
        </w:rPr>
        <w:lastRenderedPageBreak/>
        <w:t>التعريف الإجرائي:</w:t>
      </w:r>
    </w:p>
    <w:p w:rsidR="00DD27AF" w:rsidRDefault="00161FB2" w:rsidP="00E508B6">
      <w:pPr>
        <w:bidi/>
        <w:spacing w:after="0" w:line="336" w:lineRule="auto"/>
        <w:ind w:firstLine="720"/>
        <w:jc w:val="both"/>
        <w:rPr>
          <w:rFonts w:ascii="Simplified Arabic" w:hAnsi="Simplified Arabic" w:cs="Simplified Arabic" w:hint="cs"/>
          <w:sz w:val="28"/>
          <w:szCs w:val="28"/>
          <w:rtl/>
        </w:rPr>
      </w:pPr>
      <w:r w:rsidRPr="00161FB2">
        <w:rPr>
          <w:rFonts w:ascii="Simplified Arabic" w:hAnsi="Simplified Arabic" w:cs="Simplified Arabic"/>
          <w:sz w:val="28"/>
          <w:szCs w:val="28"/>
          <w:rtl/>
        </w:rPr>
        <w:t xml:space="preserve">في هذه الدراسة، يُقصد </w:t>
      </w:r>
      <w:r w:rsidR="00E508B6">
        <w:rPr>
          <w:rFonts w:ascii="Simplified Arabic" w:hAnsi="Simplified Arabic" w:cs="Simplified Arabic" w:hint="cs"/>
          <w:sz w:val="28"/>
          <w:szCs w:val="28"/>
          <w:rtl/>
        </w:rPr>
        <w:t>بقرارات التوظيف</w:t>
      </w:r>
      <w:r w:rsidRPr="00161FB2">
        <w:rPr>
          <w:rFonts w:ascii="Simplified Arabic" w:hAnsi="Simplified Arabic" w:cs="Simplified Arabic"/>
          <w:sz w:val="28"/>
          <w:szCs w:val="28"/>
          <w:rtl/>
        </w:rPr>
        <w:t>؛ العملية الوسيطة التي تربط بين تطبيق تقنيات الذكاء الاصطناعي وتحقيق العدالة في التوظيف، ويُقاس من خلال إعداد استمارة استبيان تعكس كفاءة الاختيار، دقته، وشفافيته، ومدى توافقه مع متطلبات الوظائف المعلنة.</w:t>
      </w:r>
    </w:p>
    <w:p w:rsidR="00232BDD" w:rsidRPr="00877B1D" w:rsidRDefault="00232BDD" w:rsidP="00232BDD">
      <w:pPr>
        <w:bidi/>
        <w:spacing w:after="0" w:line="336" w:lineRule="auto"/>
        <w:rPr>
          <w:rFonts w:ascii="Simplified Arabic" w:hAnsi="Simplified Arabic" w:cs="Simplified Arabic"/>
          <w:b/>
          <w:bCs/>
          <w:color w:val="000000" w:themeColor="text1"/>
          <w:sz w:val="28"/>
          <w:szCs w:val="28"/>
          <w:rtl/>
        </w:rPr>
      </w:pPr>
      <w:r>
        <w:rPr>
          <w:rFonts w:ascii="Simplified Arabic" w:hAnsi="Simplified Arabic" w:cs="Simplified Arabic" w:hint="cs"/>
          <w:b/>
          <w:bCs/>
          <w:color w:val="000000" w:themeColor="text1"/>
          <w:sz w:val="28"/>
          <w:szCs w:val="28"/>
          <w:rtl/>
        </w:rPr>
        <w:t>1/</w:t>
      </w:r>
      <w:r>
        <w:rPr>
          <w:rFonts w:ascii="Simplified Arabic" w:hAnsi="Simplified Arabic" w:cs="Simplified Arabic" w:hint="cs"/>
          <w:b/>
          <w:bCs/>
          <w:color w:val="000000" w:themeColor="text1"/>
          <w:sz w:val="28"/>
          <w:szCs w:val="28"/>
          <w:rtl/>
        </w:rPr>
        <w:t>8</w:t>
      </w:r>
      <w:r>
        <w:rPr>
          <w:rFonts w:ascii="Simplified Arabic" w:hAnsi="Simplified Arabic" w:cs="Simplified Arabic" w:hint="cs"/>
          <w:b/>
          <w:bCs/>
          <w:color w:val="000000" w:themeColor="text1"/>
          <w:sz w:val="28"/>
          <w:szCs w:val="28"/>
          <w:rtl/>
        </w:rPr>
        <w:t xml:space="preserve"> </w:t>
      </w:r>
      <w:r w:rsidRPr="00877B1D">
        <w:rPr>
          <w:rFonts w:ascii="Simplified Arabic" w:hAnsi="Simplified Arabic" w:cs="Simplified Arabic"/>
          <w:b/>
          <w:bCs/>
          <w:color w:val="000000" w:themeColor="text1"/>
          <w:sz w:val="28"/>
          <w:szCs w:val="28"/>
          <w:rtl/>
        </w:rPr>
        <w:t>حدود الدراسة: (المكانية ، الزمانية ، البشرية)</w:t>
      </w:r>
      <w:r w:rsidRPr="00877B1D">
        <w:rPr>
          <w:rFonts w:ascii="Simplified Arabic" w:hAnsi="Simplified Arabic" w:cs="Simplified Arabic" w:hint="cs"/>
          <w:b/>
          <w:bCs/>
          <w:color w:val="000000" w:themeColor="text1"/>
          <w:sz w:val="28"/>
          <w:szCs w:val="28"/>
          <w:rtl/>
        </w:rPr>
        <w:t>:</w:t>
      </w:r>
    </w:p>
    <w:p w:rsidR="00232BDD" w:rsidRDefault="00232BDD" w:rsidP="00232BDD">
      <w:pPr>
        <w:pStyle w:val="ListParagraph"/>
        <w:numPr>
          <w:ilvl w:val="0"/>
          <w:numId w:val="45"/>
        </w:numPr>
        <w:bidi/>
        <w:spacing w:after="0" w:line="348" w:lineRule="auto"/>
        <w:ind w:left="509"/>
        <w:jc w:val="both"/>
        <w:rPr>
          <w:rFonts w:ascii="Simplified Arabic" w:hAnsi="Simplified Arabic" w:cs="Simplified Arabic"/>
          <w:sz w:val="28"/>
          <w:szCs w:val="28"/>
          <w:lang w:bidi="ar-EG"/>
        </w:rPr>
      </w:pPr>
      <w:r w:rsidRPr="00DF1373">
        <w:rPr>
          <w:rFonts w:ascii="Simplified Arabic" w:hAnsi="Simplified Arabic" w:cs="Simplified Arabic" w:hint="cs"/>
          <w:b/>
          <w:bCs/>
          <w:sz w:val="28"/>
          <w:szCs w:val="28"/>
          <w:rtl/>
          <w:lang w:bidi="ar-EG"/>
        </w:rPr>
        <w:t>الحدود الموضوعية</w:t>
      </w:r>
      <w:r>
        <w:rPr>
          <w:rFonts w:ascii="Simplified Arabic" w:hAnsi="Simplified Arabic" w:cs="Simplified Arabic" w:hint="cs"/>
          <w:sz w:val="28"/>
          <w:szCs w:val="28"/>
          <w:rtl/>
          <w:lang w:bidi="ar-EG"/>
        </w:rPr>
        <w:t xml:space="preserve">: تقتصر الدراسة الحالية على معرفة </w:t>
      </w:r>
      <w:r w:rsidRPr="00815BDE">
        <w:rPr>
          <w:rFonts w:ascii="Simplified Arabic" w:hAnsi="Simplified Arabic" w:cs="Simplified Arabic" w:hint="cs"/>
          <w:sz w:val="28"/>
          <w:szCs w:val="28"/>
          <w:rtl/>
          <w:lang w:bidi="ar-EG"/>
        </w:rPr>
        <w:t>أثر</w:t>
      </w:r>
      <w:r w:rsidRPr="00815BDE">
        <w:rPr>
          <w:rFonts w:ascii="Simplified Arabic" w:hAnsi="Simplified Arabic" w:cs="Simplified Arabic"/>
          <w:sz w:val="28"/>
          <w:szCs w:val="28"/>
          <w:rtl/>
          <w:lang w:bidi="ar-EG"/>
        </w:rPr>
        <w:t xml:space="preserve"> </w:t>
      </w:r>
      <w:r w:rsidRPr="00815BDE">
        <w:rPr>
          <w:rFonts w:ascii="Simplified Arabic" w:hAnsi="Simplified Arabic" w:cs="Simplified Arabic" w:hint="cs"/>
          <w:sz w:val="28"/>
          <w:szCs w:val="28"/>
          <w:rtl/>
          <w:lang w:bidi="ar-EG"/>
        </w:rPr>
        <w:t>استخدام</w:t>
      </w:r>
      <w:r w:rsidRPr="00815BDE">
        <w:rPr>
          <w:rFonts w:ascii="Simplified Arabic" w:hAnsi="Simplified Arabic" w:cs="Simplified Arabic"/>
          <w:sz w:val="28"/>
          <w:szCs w:val="28"/>
          <w:rtl/>
          <w:lang w:bidi="ar-EG"/>
        </w:rPr>
        <w:t xml:space="preserve"> </w:t>
      </w:r>
      <w:r w:rsidRPr="00815BDE">
        <w:rPr>
          <w:rFonts w:ascii="Simplified Arabic" w:hAnsi="Simplified Arabic" w:cs="Simplified Arabic" w:hint="cs"/>
          <w:sz w:val="28"/>
          <w:szCs w:val="28"/>
          <w:rtl/>
          <w:lang w:bidi="ar-EG"/>
        </w:rPr>
        <w:t>تقنيات</w:t>
      </w:r>
      <w:r w:rsidRPr="00815BDE">
        <w:rPr>
          <w:rFonts w:ascii="Simplified Arabic" w:hAnsi="Simplified Arabic" w:cs="Simplified Arabic"/>
          <w:sz w:val="28"/>
          <w:szCs w:val="28"/>
          <w:rtl/>
          <w:lang w:bidi="ar-EG"/>
        </w:rPr>
        <w:t xml:space="preserve"> </w:t>
      </w:r>
      <w:r w:rsidRPr="00815BDE">
        <w:rPr>
          <w:rFonts w:ascii="Simplified Arabic" w:hAnsi="Simplified Arabic" w:cs="Simplified Arabic" w:hint="cs"/>
          <w:sz w:val="28"/>
          <w:szCs w:val="28"/>
          <w:rtl/>
          <w:lang w:bidi="ar-EG"/>
        </w:rPr>
        <w:t>الذكاء</w:t>
      </w:r>
      <w:r w:rsidRPr="00815BDE">
        <w:rPr>
          <w:rFonts w:ascii="Simplified Arabic" w:hAnsi="Simplified Arabic" w:cs="Simplified Arabic"/>
          <w:sz w:val="28"/>
          <w:szCs w:val="28"/>
          <w:rtl/>
          <w:lang w:bidi="ar-EG"/>
        </w:rPr>
        <w:t xml:space="preserve"> </w:t>
      </w:r>
      <w:r w:rsidRPr="00815BDE">
        <w:rPr>
          <w:rFonts w:ascii="Simplified Arabic" w:hAnsi="Simplified Arabic" w:cs="Simplified Arabic" w:hint="cs"/>
          <w:sz w:val="28"/>
          <w:szCs w:val="28"/>
          <w:rtl/>
          <w:lang w:bidi="ar-EG"/>
        </w:rPr>
        <w:t>الاصطناعي</w:t>
      </w:r>
      <w:r w:rsidRPr="00815BDE">
        <w:rPr>
          <w:rFonts w:ascii="Simplified Arabic" w:hAnsi="Simplified Arabic" w:cs="Simplified Arabic"/>
          <w:sz w:val="28"/>
          <w:szCs w:val="28"/>
          <w:rtl/>
          <w:lang w:bidi="ar-EG"/>
        </w:rPr>
        <w:t xml:space="preserve"> </w:t>
      </w:r>
      <w:r w:rsidRPr="00815BDE">
        <w:rPr>
          <w:rFonts w:ascii="Simplified Arabic" w:hAnsi="Simplified Arabic" w:cs="Simplified Arabic" w:hint="cs"/>
          <w:sz w:val="28"/>
          <w:szCs w:val="28"/>
          <w:rtl/>
          <w:lang w:bidi="ar-EG"/>
        </w:rPr>
        <w:t>في</w:t>
      </w:r>
      <w:r w:rsidRPr="00815BDE">
        <w:rPr>
          <w:rFonts w:ascii="Simplified Arabic" w:hAnsi="Simplified Arabic" w:cs="Simplified Arabic"/>
          <w:sz w:val="28"/>
          <w:szCs w:val="28"/>
          <w:rtl/>
          <w:lang w:bidi="ar-EG"/>
        </w:rPr>
        <w:t xml:space="preserve"> </w:t>
      </w:r>
      <w:r w:rsidRPr="00815BDE">
        <w:rPr>
          <w:rFonts w:ascii="Simplified Arabic" w:hAnsi="Simplified Arabic" w:cs="Simplified Arabic" w:hint="cs"/>
          <w:sz w:val="28"/>
          <w:szCs w:val="28"/>
          <w:rtl/>
          <w:lang w:bidi="ar-EG"/>
        </w:rPr>
        <w:t>قرارات</w:t>
      </w:r>
      <w:r w:rsidRPr="00815BDE">
        <w:rPr>
          <w:rFonts w:ascii="Simplified Arabic" w:hAnsi="Simplified Arabic" w:cs="Simplified Arabic"/>
          <w:sz w:val="28"/>
          <w:szCs w:val="28"/>
          <w:rtl/>
          <w:lang w:bidi="ar-EG"/>
        </w:rPr>
        <w:t xml:space="preserve"> </w:t>
      </w:r>
      <w:r w:rsidRPr="00815BDE">
        <w:rPr>
          <w:rFonts w:ascii="Simplified Arabic" w:hAnsi="Simplified Arabic" w:cs="Simplified Arabic" w:hint="cs"/>
          <w:sz w:val="28"/>
          <w:szCs w:val="28"/>
          <w:rtl/>
          <w:lang w:bidi="ar-EG"/>
        </w:rPr>
        <w:t>التوظيف</w:t>
      </w:r>
      <w:r w:rsidRPr="00815BDE">
        <w:rPr>
          <w:rFonts w:ascii="Simplified Arabic" w:hAnsi="Simplified Arabic" w:cs="Simplified Arabic"/>
          <w:sz w:val="28"/>
          <w:szCs w:val="28"/>
          <w:rtl/>
          <w:lang w:bidi="ar-EG"/>
        </w:rPr>
        <w:t xml:space="preserve"> </w:t>
      </w:r>
      <w:r w:rsidRPr="00815BDE">
        <w:rPr>
          <w:rFonts w:ascii="Simplified Arabic" w:hAnsi="Simplified Arabic" w:cs="Simplified Arabic" w:hint="cs"/>
          <w:sz w:val="28"/>
          <w:szCs w:val="28"/>
          <w:rtl/>
          <w:lang w:bidi="ar-EG"/>
        </w:rPr>
        <w:t>على</w:t>
      </w:r>
      <w:r w:rsidRPr="00815BDE">
        <w:rPr>
          <w:rFonts w:ascii="Simplified Arabic" w:hAnsi="Simplified Arabic" w:cs="Simplified Arabic"/>
          <w:sz w:val="28"/>
          <w:szCs w:val="28"/>
          <w:rtl/>
          <w:lang w:bidi="ar-EG"/>
        </w:rPr>
        <w:t xml:space="preserve"> </w:t>
      </w:r>
      <w:r w:rsidRPr="00815BDE">
        <w:rPr>
          <w:rFonts w:ascii="Simplified Arabic" w:hAnsi="Simplified Arabic" w:cs="Simplified Arabic" w:hint="cs"/>
          <w:sz w:val="28"/>
          <w:szCs w:val="28"/>
          <w:rtl/>
          <w:lang w:bidi="ar-EG"/>
        </w:rPr>
        <w:t>تحقيق</w:t>
      </w:r>
      <w:r w:rsidRPr="00815BDE">
        <w:rPr>
          <w:rFonts w:ascii="Simplified Arabic" w:hAnsi="Simplified Arabic" w:cs="Simplified Arabic"/>
          <w:sz w:val="28"/>
          <w:szCs w:val="28"/>
          <w:rtl/>
          <w:lang w:bidi="ar-EG"/>
        </w:rPr>
        <w:t xml:space="preserve"> </w:t>
      </w:r>
      <w:r w:rsidRPr="00815BDE">
        <w:rPr>
          <w:rFonts w:ascii="Simplified Arabic" w:hAnsi="Simplified Arabic" w:cs="Simplified Arabic" w:hint="cs"/>
          <w:sz w:val="28"/>
          <w:szCs w:val="28"/>
          <w:rtl/>
          <w:lang w:bidi="ar-EG"/>
        </w:rPr>
        <w:t>العدالة</w:t>
      </w:r>
      <w:r w:rsidRPr="00815BDE">
        <w:rPr>
          <w:rFonts w:ascii="Simplified Arabic" w:hAnsi="Simplified Arabic" w:cs="Simplified Arabic"/>
          <w:sz w:val="28"/>
          <w:szCs w:val="28"/>
          <w:rtl/>
          <w:lang w:bidi="ar-EG"/>
        </w:rPr>
        <w:t xml:space="preserve"> </w:t>
      </w:r>
      <w:r w:rsidRPr="00815BDE">
        <w:rPr>
          <w:rFonts w:ascii="Simplified Arabic" w:hAnsi="Simplified Arabic" w:cs="Simplified Arabic" w:hint="cs"/>
          <w:sz w:val="28"/>
          <w:szCs w:val="28"/>
          <w:rtl/>
          <w:lang w:bidi="ar-EG"/>
        </w:rPr>
        <w:t>الوظيفية</w:t>
      </w:r>
      <w:r w:rsidRPr="00815BDE">
        <w:rPr>
          <w:rFonts w:ascii="Simplified Arabic" w:hAnsi="Simplified Arabic" w:cs="Simplified Arabic"/>
          <w:sz w:val="28"/>
          <w:szCs w:val="28"/>
          <w:rtl/>
          <w:lang w:bidi="ar-EG"/>
        </w:rPr>
        <w:t xml:space="preserve">: </w:t>
      </w:r>
      <w:r w:rsidRPr="00815BDE">
        <w:rPr>
          <w:rFonts w:ascii="Simplified Arabic" w:hAnsi="Simplified Arabic" w:cs="Simplified Arabic" w:hint="cs"/>
          <w:sz w:val="28"/>
          <w:szCs w:val="28"/>
          <w:rtl/>
          <w:lang w:bidi="ar-EG"/>
        </w:rPr>
        <w:t>دراسة</w:t>
      </w:r>
      <w:r w:rsidRPr="00815BDE">
        <w:rPr>
          <w:rFonts w:ascii="Simplified Arabic" w:hAnsi="Simplified Arabic" w:cs="Simplified Arabic"/>
          <w:sz w:val="28"/>
          <w:szCs w:val="28"/>
          <w:rtl/>
          <w:lang w:bidi="ar-EG"/>
        </w:rPr>
        <w:t xml:space="preserve"> </w:t>
      </w:r>
      <w:r w:rsidRPr="00815BDE">
        <w:rPr>
          <w:rFonts w:ascii="Simplified Arabic" w:hAnsi="Simplified Arabic" w:cs="Simplified Arabic" w:hint="cs"/>
          <w:sz w:val="28"/>
          <w:szCs w:val="28"/>
          <w:rtl/>
          <w:lang w:bidi="ar-EG"/>
        </w:rPr>
        <w:t>تطبيقية</w:t>
      </w:r>
      <w:r w:rsidRPr="00815BDE">
        <w:rPr>
          <w:rFonts w:ascii="Simplified Arabic" w:hAnsi="Simplified Arabic" w:cs="Simplified Arabic"/>
          <w:sz w:val="28"/>
          <w:szCs w:val="28"/>
          <w:rtl/>
          <w:lang w:bidi="ar-EG"/>
        </w:rPr>
        <w:t xml:space="preserve"> </w:t>
      </w:r>
      <w:r w:rsidRPr="00815BDE">
        <w:rPr>
          <w:rFonts w:ascii="Simplified Arabic" w:hAnsi="Simplified Arabic" w:cs="Simplified Arabic" w:hint="cs"/>
          <w:sz w:val="28"/>
          <w:szCs w:val="28"/>
          <w:rtl/>
          <w:lang w:bidi="ar-EG"/>
        </w:rPr>
        <w:t>في</w:t>
      </w:r>
      <w:r w:rsidRPr="00815BDE">
        <w:rPr>
          <w:rFonts w:ascii="Simplified Arabic" w:hAnsi="Simplified Arabic" w:cs="Simplified Arabic"/>
          <w:sz w:val="28"/>
          <w:szCs w:val="28"/>
          <w:rtl/>
          <w:lang w:bidi="ar-EG"/>
        </w:rPr>
        <w:t xml:space="preserve"> </w:t>
      </w:r>
      <w:r w:rsidRPr="00815BDE">
        <w:rPr>
          <w:rFonts w:ascii="Simplified Arabic" w:hAnsi="Simplified Arabic" w:cs="Simplified Arabic" w:hint="cs"/>
          <w:sz w:val="28"/>
          <w:szCs w:val="28"/>
          <w:rtl/>
          <w:lang w:bidi="ar-EG"/>
        </w:rPr>
        <w:t>وزارة</w:t>
      </w:r>
      <w:r w:rsidRPr="00815BDE">
        <w:rPr>
          <w:rFonts w:ascii="Simplified Arabic" w:hAnsi="Simplified Arabic" w:cs="Simplified Arabic"/>
          <w:sz w:val="28"/>
          <w:szCs w:val="28"/>
          <w:rtl/>
          <w:lang w:bidi="ar-EG"/>
        </w:rPr>
        <w:t xml:space="preserve"> </w:t>
      </w:r>
      <w:r w:rsidRPr="00815BDE">
        <w:rPr>
          <w:rFonts w:ascii="Simplified Arabic" w:hAnsi="Simplified Arabic" w:cs="Simplified Arabic" w:hint="cs"/>
          <w:sz w:val="28"/>
          <w:szCs w:val="28"/>
          <w:rtl/>
          <w:lang w:bidi="ar-EG"/>
        </w:rPr>
        <w:t>الموارد</w:t>
      </w:r>
      <w:r w:rsidRPr="00815BDE">
        <w:rPr>
          <w:rFonts w:ascii="Simplified Arabic" w:hAnsi="Simplified Arabic" w:cs="Simplified Arabic"/>
          <w:sz w:val="28"/>
          <w:szCs w:val="28"/>
          <w:rtl/>
          <w:lang w:bidi="ar-EG"/>
        </w:rPr>
        <w:t xml:space="preserve"> </w:t>
      </w:r>
      <w:r w:rsidRPr="00815BDE">
        <w:rPr>
          <w:rFonts w:ascii="Simplified Arabic" w:hAnsi="Simplified Arabic" w:cs="Simplified Arabic" w:hint="cs"/>
          <w:sz w:val="28"/>
          <w:szCs w:val="28"/>
          <w:rtl/>
          <w:lang w:bidi="ar-EG"/>
        </w:rPr>
        <w:t>البشرية</w:t>
      </w:r>
      <w:r w:rsidRPr="00815BDE">
        <w:rPr>
          <w:rFonts w:ascii="Simplified Arabic" w:hAnsi="Simplified Arabic" w:cs="Simplified Arabic"/>
          <w:sz w:val="28"/>
          <w:szCs w:val="28"/>
          <w:rtl/>
          <w:lang w:bidi="ar-EG"/>
        </w:rPr>
        <w:t xml:space="preserve"> </w:t>
      </w:r>
      <w:r w:rsidRPr="00815BDE">
        <w:rPr>
          <w:rFonts w:ascii="Simplified Arabic" w:hAnsi="Simplified Arabic" w:cs="Simplified Arabic" w:hint="cs"/>
          <w:sz w:val="28"/>
          <w:szCs w:val="28"/>
          <w:rtl/>
          <w:lang w:bidi="ar-EG"/>
        </w:rPr>
        <w:t>والتنمية</w:t>
      </w:r>
      <w:r w:rsidRPr="00815BDE">
        <w:rPr>
          <w:rFonts w:ascii="Simplified Arabic" w:hAnsi="Simplified Arabic" w:cs="Simplified Arabic"/>
          <w:sz w:val="28"/>
          <w:szCs w:val="28"/>
          <w:rtl/>
          <w:lang w:bidi="ar-EG"/>
        </w:rPr>
        <w:t xml:space="preserve"> </w:t>
      </w:r>
      <w:r w:rsidRPr="00815BDE">
        <w:rPr>
          <w:rFonts w:ascii="Simplified Arabic" w:hAnsi="Simplified Arabic" w:cs="Simplified Arabic" w:hint="cs"/>
          <w:sz w:val="28"/>
          <w:szCs w:val="28"/>
          <w:rtl/>
          <w:lang w:bidi="ar-EG"/>
        </w:rPr>
        <w:t>الاجتماعية</w:t>
      </w:r>
      <w:r w:rsidRPr="00815BDE">
        <w:rPr>
          <w:rFonts w:ascii="Simplified Arabic" w:hAnsi="Simplified Arabic" w:cs="Simplified Arabic"/>
          <w:sz w:val="28"/>
          <w:szCs w:val="28"/>
          <w:rtl/>
          <w:lang w:bidi="ar-EG"/>
        </w:rPr>
        <w:t xml:space="preserve"> </w:t>
      </w:r>
      <w:r w:rsidRPr="00815BDE">
        <w:rPr>
          <w:rFonts w:ascii="Simplified Arabic" w:hAnsi="Simplified Arabic" w:cs="Simplified Arabic" w:hint="cs"/>
          <w:sz w:val="28"/>
          <w:szCs w:val="28"/>
          <w:rtl/>
          <w:lang w:bidi="ar-EG"/>
        </w:rPr>
        <w:t>بالسعودية</w:t>
      </w:r>
      <w:r>
        <w:rPr>
          <w:rFonts w:ascii="Simplified Arabic" w:hAnsi="Simplified Arabic" w:cs="Simplified Arabic" w:hint="cs"/>
          <w:sz w:val="28"/>
          <w:szCs w:val="28"/>
          <w:rtl/>
          <w:lang w:bidi="ar-EG"/>
        </w:rPr>
        <w:t xml:space="preserve">. </w:t>
      </w:r>
    </w:p>
    <w:p w:rsidR="00232BDD" w:rsidRDefault="00232BDD" w:rsidP="00232BDD">
      <w:pPr>
        <w:pStyle w:val="ListParagraph"/>
        <w:numPr>
          <w:ilvl w:val="0"/>
          <w:numId w:val="45"/>
        </w:numPr>
        <w:bidi/>
        <w:spacing w:after="0" w:line="348" w:lineRule="auto"/>
        <w:ind w:left="509"/>
        <w:jc w:val="both"/>
        <w:rPr>
          <w:rFonts w:ascii="Simplified Arabic" w:hAnsi="Simplified Arabic" w:cs="Simplified Arabic"/>
          <w:sz w:val="28"/>
          <w:szCs w:val="28"/>
          <w:lang w:bidi="ar-EG"/>
        </w:rPr>
      </w:pPr>
      <w:r w:rsidRPr="00DF1373">
        <w:rPr>
          <w:rFonts w:ascii="Simplified Arabic" w:hAnsi="Simplified Arabic" w:cs="Simplified Arabic" w:hint="cs"/>
          <w:b/>
          <w:bCs/>
          <w:sz w:val="28"/>
          <w:szCs w:val="28"/>
          <w:rtl/>
          <w:lang w:bidi="ar-EG"/>
        </w:rPr>
        <w:t>الحدود الزمانية</w:t>
      </w:r>
      <w:r>
        <w:rPr>
          <w:rFonts w:ascii="Simplified Arabic" w:hAnsi="Simplified Arabic" w:cs="Simplified Arabic" w:hint="cs"/>
          <w:sz w:val="28"/>
          <w:szCs w:val="28"/>
          <w:rtl/>
          <w:lang w:bidi="ar-EG"/>
        </w:rPr>
        <w:t xml:space="preserve">: سيتم إجراء الدراسة خلال عامي 2025-2026. </w:t>
      </w:r>
    </w:p>
    <w:p w:rsidR="00232BDD" w:rsidRPr="00815BDE" w:rsidRDefault="00232BDD" w:rsidP="00232BDD">
      <w:pPr>
        <w:pStyle w:val="ListParagraph"/>
        <w:numPr>
          <w:ilvl w:val="0"/>
          <w:numId w:val="45"/>
        </w:numPr>
        <w:bidi/>
        <w:spacing w:after="0" w:line="329" w:lineRule="auto"/>
        <w:ind w:left="509"/>
        <w:jc w:val="both"/>
        <w:rPr>
          <w:rFonts w:ascii="Simplified Arabic" w:hAnsi="Simplified Arabic" w:cs="Simplified Arabic" w:hint="cs"/>
          <w:color w:val="000000" w:themeColor="text1"/>
          <w:sz w:val="28"/>
          <w:szCs w:val="28"/>
        </w:rPr>
      </w:pPr>
      <w:r w:rsidRPr="00AC1D77">
        <w:rPr>
          <w:rFonts w:ascii="Simplified Arabic" w:hAnsi="Simplified Arabic" w:cs="Simplified Arabic" w:hint="cs"/>
          <w:b/>
          <w:bCs/>
          <w:sz w:val="28"/>
          <w:szCs w:val="28"/>
          <w:rtl/>
          <w:lang w:bidi="ar-EG"/>
        </w:rPr>
        <w:t xml:space="preserve">الحدود </w:t>
      </w:r>
      <w:r>
        <w:rPr>
          <w:rFonts w:ascii="Simplified Arabic" w:hAnsi="Simplified Arabic" w:cs="Simplified Arabic" w:hint="cs"/>
          <w:b/>
          <w:bCs/>
          <w:sz w:val="28"/>
          <w:szCs w:val="28"/>
          <w:rtl/>
          <w:lang w:bidi="ar-EG"/>
        </w:rPr>
        <w:t>البشرية</w:t>
      </w:r>
      <w:r w:rsidRPr="00AC1D77">
        <w:rPr>
          <w:rFonts w:ascii="Simplified Arabic" w:hAnsi="Simplified Arabic" w:cs="Simplified Arabic" w:hint="cs"/>
          <w:sz w:val="28"/>
          <w:szCs w:val="28"/>
          <w:rtl/>
          <w:lang w:bidi="ar-EG"/>
        </w:rPr>
        <w:t xml:space="preserve">: </w:t>
      </w:r>
      <w:r>
        <w:rPr>
          <w:rFonts w:ascii="Simplified Arabic" w:hAnsi="Simplified Arabic" w:cs="Simplified Arabic" w:hint="cs"/>
          <w:sz w:val="28"/>
          <w:szCs w:val="28"/>
          <w:rtl/>
          <w:lang w:bidi="ar-EG"/>
        </w:rPr>
        <w:t>العاملين بوزارة الموارد البشرية والتنمية الاجتماعية بالسعودية</w:t>
      </w:r>
      <w:r w:rsidRPr="00AC1D77">
        <w:rPr>
          <w:rFonts w:ascii="Simplified Arabic" w:hAnsi="Simplified Arabic" w:cs="Simplified Arabic" w:hint="cs"/>
          <w:sz w:val="28"/>
          <w:szCs w:val="28"/>
          <w:rtl/>
          <w:lang w:bidi="ar-EG"/>
        </w:rPr>
        <w:t>.</w:t>
      </w:r>
    </w:p>
    <w:p w:rsidR="00232BDD" w:rsidRDefault="00232BDD" w:rsidP="00232BDD">
      <w:pPr>
        <w:pStyle w:val="ListParagraph"/>
        <w:numPr>
          <w:ilvl w:val="0"/>
          <w:numId w:val="45"/>
        </w:numPr>
        <w:bidi/>
        <w:spacing w:after="0" w:line="329" w:lineRule="auto"/>
        <w:ind w:left="509"/>
        <w:jc w:val="both"/>
        <w:rPr>
          <w:rFonts w:ascii="Simplified Arabic" w:hAnsi="Simplified Arabic" w:cs="Simplified Arabic" w:hint="cs"/>
          <w:color w:val="000000" w:themeColor="text1"/>
          <w:sz w:val="28"/>
          <w:szCs w:val="28"/>
        </w:rPr>
      </w:pPr>
      <w:r w:rsidRPr="00815BDE">
        <w:rPr>
          <w:rFonts w:ascii="Simplified Arabic" w:hAnsi="Simplified Arabic" w:cs="Simplified Arabic"/>
          <w:b/>
          <w:bCs/>
          <w:color w:val="000000" w:themeColor="text1"/>
          <w:sz w:val="28"/>
          <w:szCs w:val="28"/>
          <w:rtl/>
        </w:rPr>
        <w:t>الحدود المكانية</w:t>
      </w:r>
      <w:r w:rsidRPr="00877B1D">
        <w:rPr>
          <w:rFonts w:ascii="Simplified Arabic" w:hAnsi="Simplified Arabic" w:cs="Simplified Arabic"/>
          <w:color w:val="000000" w:themeColor="text1"/>
          <w:sz w:val="28"/>
          <w:szCs w:val="28"/>
          <w:rtl/>
        </w:rPr>
        <w:t xml:space="preserve">: </w:t>
      </w:r>
      <w:r>
        <w:rPr>
          <w:rFonts w:ascii="Simplified Arabic" w:hAnsi="Simplified Arabic" w:cs="Simplified Arabic" w:hint="cs"/>
          <w:color w:val="000000" w:themeColor="text1"/>
          <w:sz w:val="28"/>
          <w:szCs w:val="28"/>
          <w:rtl/>
        </w:rPr>
        <w:t>المملكة العربية السعودية</w:t>
      </w:r>
      <w:r w:rsidRPr="00877B1D">
        <w:rPr>
          <w:rFonts w:ascii="Simplified Arabic" w:hAnsi="Simplified Arabic" w:cs="Simplified Arabic"/>
          <w:color w:val="000000" w:themeColor="text1"/>
          <w:sz w:val="28"/>
          <w:szCs w:val="28"/>
          <w:rtl/>
        </w:rPr>
        <w:t>.</w:t>
      </w:r>
    </w:p>
    <w:p w:rsidR="00232BDD" w:rsidRDefault="00232BDD" w:rsidP="00232BDD">
      <w:pPr>
        <w:bidi/>
        <w:spacing w:after="0" w:line="336" w:lineRule="auto"/>
        <w:rPr>
          <w:rFonts w:ascii="Simplified Arabic" w:hAnsi="Simplified Arabic" w:cs="Simplified Arabic" w:hint="cs"/>
          <w:b/>
          <w:bCs/>
          <w:color w:val="000000" w:themeColor="text1"/>
          <w:sz w:val="28"/>
          <w:szCs w:val="28"/>
          <w:rtl/>
        </w:rPr>
      </w:pPr>
      <w:r>
        <w:rPr>
          <w:rFonts w:ascii="Simplified Arabic" w:hAnsi="Simplified Arabic" w:cs="Simplified Arabic" w:hint="cs"/>
          <w:b/>
          <w:bCs/>
          <w:color w:val="000000" w:themeColor="text1"/>
          <w:sz w:val="28"/>
          <w:szCs w:val="28"/>
          <w:rtl/>
        </w:rPr>
        <w:t xml:space="preserve">1/9 الدراسات السابقة: </w:t>
      </w:r>
    </w:p>
    <w:p w:rsidR="005B3B17" w:rsidRPr="005B3B17" w:rsidRDefault="005B3B17" w:rsidP="005B3B17">
      <w:pPr>
        <w:bidi/>
        <w:spacing w:after="0" w:line="336" w:lineRule="auto"/>
        <w:ind w:firstLine="720"/>
        <w:jc w:val="both"/>
        <w:rPr>
          <w:rFonts w:ascii="Simplified Arabic" w:hAnsi="Simplified Arabic" w:cs="Simplified Arabic"/>
          <w:sz w:val="28"/>
          <w:szCs w:val="28"/>
          <w:rtl/>
        </w:rPr>
      </w:pPr>
      <w:r w:rsidRPr="005B3B17">
        <w:rPr>
          <w:rFonts w:ascii="Simplified Arabic" w:hAnsi="Simplified Arabic" w:cs="Simplified Arabic"/>
          <w:sz w:val="28"/>
          <w:szCs w:val="28"/>
          <w:rtl/>
        </w:rPr>
        <w:t>نتناول فيما يلي مجموعة من الدراسات العربية والأجنبية التي تناولت متغيرات الدراسة تقنيات الذكاء الاصطناعي وتحقيق العدالة في التوظيف و</w:t>
      </w:r>
      <w:r>
        <w:rPr>
          <w:rFonts w:ascii="Simplified Arabic" w:hAnsi="Simplified Arabic" w:cs="Simplified Arabic" w:hint="cs"/>
          <w:sz w:val="28"/>
          <w:szCs w:val="28"/>
          <w:rtl/>
        </w:rPr>
        <w:t>قرارات التوظيف</w:t>
      </w:r>
      <w:r w:rsidRPr="005B3B17">
        <w:rPr>
          <w:rFonts w:ascii="Simplified Arabic" w:hAnsi="Simplified Arabic" w:cs="Simplified Arabic"/>
          <w:sz w:val="28"/>
          <w:szCs w:val="28"/>
          <w:rtl/>
        </w:rPr>
        <w:t xml:space="preserve"> وذلك للاستعانة بها في الدراسة الحالية كمايلي:</w:t>
      </w:r>
    </w:p>
    <w:p w:rsidR="005B3B17" w:rsidRPr="005B3B17" w:rsidRDefault="005B3B17" w:rsidP="005B3B17">
      <w:pPr>
        <w:pStyle w:val="ListParagraph"/>
        <w:numPr>
          <w:ilvl w:val="0"/>
          <w:numId w:val="26"/>
        </w:numPr>
        <w:bidi/>
        <w:spacing w:after="0" w:line="336" w:lineRule="auto"/>
        <w:ind w:left="368"/>
        <w:jc w:val="both"/>
        <w:rPr>
          <w:rFonts w:ascii="Simplified Arabic" w:hAnsi="Simplified Arabic" w:cs="Simplified Arabic"/>
          <w:b/>
          <w:bCs/>
          <w:sz w:val="28"/>
          <w:szCs w:val="28"/>
          <w:u w:val="single"/>
        </w:rPr>
      </w:pPr>
      <w:r w:rsidRPr="005B3B17">
        <w:rPr>
          <w:rFonts w:ascii="Simplified Arabic" w:hAnsi="Simplified Arabic" w:cs="Simplified Arabic"/>
          <w:b/>
          <w:bCs/>
          <w:sz w:val="28"/>
          <w:szCs w:val="28"/>
          <w:u w:val="single"/>
          <w:rtl/>
        </w:rPr>
        <w:t>دراسة (</w:t>
      </w:r>
      <w:r w:rsidRPr="005B3B17">
        <w:rPr>
          <w:rFonts w:ascii="Simplified Arabic" w:hAnsi="Simplified Arabic" w:cs="Simplified Arabic"/>
          <w:b/>
          <w:bCs/>
          <w:sz w:val="28"/>
          <w:szCs w:val="28"/>
          <w:u w:val="single"/>
        </w:rPr>
        <w:t>Parveen et al., 2025</w:t>
      </w:r>
      <w:r w:rsidRPr="005B3B17">
        <w:rPr>
          <w:rFonts w:ascii="Simplified Arabic" w:hAnsi="Simplified Arabic" w:cs="Simplified Arabic"/>
          <w:b/>
          <w:bCs/>
          <w:sz w:val="28"/>
          <w:szCs w:val="28"/>
          <w:u w:val="single"/>
          <w:rtl/>
        </w:rPr>
        <w:t>):</w:t>
      </w:r>
    </w:p>
    <w:p w:rsidR="005B3B17" w:rsidRPr="005B3B17" w:rsidRDefault="005B3B17" w:rsidP="005B3B17">
      <w:pPr>
        <w:bidi/>
        <w:spacing w:after="0" w:line="336" w:lineRule="auto"/>
        <w:ind w:firstLine="720"/>
        <w:jc w:val="both"/>
        <w:rPr>
          <w:rFonts w:ascii="Simplified Arabic" w:hAnsi="Simplified Arabic" w:cs="Simplified Arabic"/>
          <w:sz w:val="28"/>
          <w:szCs w:val="28"/>
          <w:rtl/>
          <w:lang w:bidi="ar-EG"/>
        </w:rPr>
      </w:pPr>
      <w:r w:rsidRPr="005B3B17">
        <w:rPr>
          <w:rFonts w:ascii="Simplified Arabic" w:hAnsi="Simplified Arabic" w:cs="Simplified Arabic"/>
          <w:sz w:val="28"/>
          <w:szCs w:val="28"/>
          <w:rtl/>
        </w:rPr>
        <w:t>تناولت هذه الدراسة تصورات المتقدمين للوظائف لأدوات التوظيف المدعومة بالذكاء الاصطناعي، مع التركيز على عوامل مثل الثقة والإنصاف والشفافية والفعالية. وقد استُخدم تصميم بحث وصفي لدراسة هذه التصورات بشكل شامل، كما تم استخدام طريقة أخذ العينات المريحة لاختيار عينة من 181 مشاركًا، وشملت تقنيات تحليل البيانات تحليل التباين (</w:t>
      </w:r>
      <w:r w:rsidRPr="005B3B17">
        <w:rPr>
          <w:rFonts w:ascii="Simplified Arabic" w:hAnsi="Simplified Arabic" w:cs="Simplified Arabic"/>
          <w:sz w:val="28"/>
          <w:szCs w:val="28"/>
        </w:rPr>
        <w:t>ANOVA</w:t>
      </w:r>
      <w:r w:rsidRPr="005B3B17">
        <w:rPr>
          <w:rFonts w:ascii="Simplified Arabic" w:hAnsi="Simplified Arabic" w:cs="Simplified Arabic"/>
          <w:sz w:val="28"/>
          <w:szCs w:val="28"/>
          <w:rtl/>
        </w:rPr>
        <w:t xml:space="preserve">) وتحليل الانحدار للكشف عن رؤى حول مواقف المتقدمين تجاه أنظمة التوظيف </w:t>
      </w:r>
      <w:r w:rsidRPr="005B3B17">
        <w:rPr>
          <w:rFonts w:ascii="Simplified Arabic" w:hAnsi="Simplified Arabic" w:cs="Simplified Arabic"/>
          <w:sz w:val="28"/>
          <w:szCs w:val="28"/>
          <w:rtl/>
        </w:rPr>
        <w:lastRenderedPageBreak/>
        <w:t>المعتمدة على الذكاء الاصطناعي. وأظهرت نتائج الدراسة أن المتقدمين عمومًا لديهم تصورات إيجابية عن تقنية الذكاء الاصطناعي في عمليات التوظيف والاختيار، مدركين قدرتها على تعزيز كفاءة أنظمة التوظيف عند دمجها مع التدخل البشري.</w:t>
      </w:r>
    </w:p>
    <w:p w:rsidR="005B3B17" w:rsidRPr="005B3B17" w:rsidRDefault="005B3B17" w:rsidP="005B3B17">
      <w:pPr>
        <w:pStyle w:val="ListParagraph"/>
        <w:numPr>
          <w:ilvl w:val="0"/>
          <w:numId w:val="26"/>
        </w:numPr>
        <w:bidi/>
        <w:spacing w:after="0" w:line="336" w:lineRule="auto"/>
        <w:ind w:left="368"/>
        <w:jc w:val="both"/>
        <w:rPr>
          <w:rFonts w:ascii="Simplified Arabic" w:hAnsi="Simplified Arabic" w:cs="Simplified Arabic"/>
          <w:b/>
          <w:bCs/>
          <w:sz w:val="28"/>
          <w:szCs w:val="28"/>
          <w:u w:val="single"/>
        </w:rPr>
      </w:pPr>
      <w:r w:rsidRPr="005B3B17">
        <w:rPr>
          <w:rFonts w:ascii="Simplified Arabic" w:hAnsi="Simplified Arabic" w:cs="Simplified Arabic"/>
          <w:b/>
          <w:bCs/>
          <w:sz w:val="28"/>
          <w:szCs w:val="28"/>
          <w:u w:val="single"/>
          <w:rtl/>
        </w:rPr>
        <w:t>دراسة (</w:t>
      </w:r>
      <w:r w:rsidRPr="005B3B17">
        <w:rPr>
          <w:rFonts w:ascii="Simplified Arabic" w:hAnsi="Simplified Arabic" w:cs="Simplified Arabic"/>
          <w:b/>
          <w:bCs/>
          <w:sz w:val="28"/>
          <w:szCs w:val="28"/>
          <w:u w:val="single"/>
        </w:rPr>
        <w:t>Balcio</w:t>
      </w:r>
      <w:r w:rsidRPr="005B3B17">
        <w:rPr>
          <w:rFonts w:ascii="Times New Roman" w:hAnsi="Times New Roman" w:cs="Times New Roman"/>
          <w:b/>
          <w:bCs/>
          <w:sz w:val="28"/>
          <w:szCs w:val="28"/>
          <w:u w:val="single"/>
        </w:rPr>
        <w:t>ğ</w:t>
      </w:r>
      <w:r w:rsidRPr="005B3B17">
        <w:rPr>
          <w:rFonts w:ascii="Simplified Arabic" w:hAnsi="Simplified Arabic" w:cs="Simplified Arabic"/>
          <w:b/>
          <w:bCs/>
          <w:sz w:val="28"/>
          <w:szCs w:val="28"/>
          <w:u w:val="single"/>
        </w:rPr>
        <w:t>lu &amp; Artar, 2024</w:t>
      </w:r>
      <w:r w:rsidRPr="005B3B17">
        <w:rPr>
          <w:rFonts w:ascii="Simplified Arabic" w:hAnsi="Simplified Arabic" w:cs="Simplified Arabic"/>
          <w:b/>
          <w:bCs/>
          <w:sz w:val="28"/>
          <w:szCs w:val="28"/>
          <w:u w:val="single"/>
          <w:rtl/>
        </w:rPr>
        <w:t>):</w:t>
      </w:r>
    </w:p>
    <w:p w:rsidR="005B3B17" w:rsidRPr="005B3B17" w:rsidRDefault="005B3B17" w:rsidP="005B3B17">
      <w:pPr>
        <w:bidi/>
        <w:spacing w:after="0" w:line="336" w:lineRule="auto"/>
        <w:ind w:firstLine="720"/>
        <w:jc w:val="both"/>
        <w:rPr>
          <w:rFonts w:ascii="Simplified Arabic" w:hAnsi="Simplified Arabic" w:cs="Simplified Arabic"/>
          <w:sz w:val="28"/>
          <w:szCs w:val="28"/>
          <w:rtl/>
        </w:rPr>
      </w:pPr>
      <w:r w:rsidRPr="005B3B17">
        <w:rPr>
          <w:rFonts w:ascii="Simplified Arabic" w:hAnsi="Simplified Arabic" w:cs="Simplified Arabic"/>
          <w:sz w:val="28"/>
          <w:szCs w:val="28"/>
          <w:rtl/>
        </w:rPr>
        <w:t>استهدفت هذه الدراسة تحليل مواقف المرشحين تجاه روبوتات الدردشة المدعومة بالذكاء الاصطناعي كبديل لمقابلات التوظيف التقليدية، وذلك لفهم التأثير المحتمل للعمليات المدعومة بالذكاء الاصطناعي على عملية اختيار العاملين. ولتقييم مختلف العوامل وأهميتها النسبية في تشكيل تفضيلات المرشحين بشكل منهجي، استخدمت هذه الدراسة عملية التسلسل الهرمي التحليلي (</w:t>
      </w:r>
      <w:r w:rsidRPr="005B3B17">
        <w:rPr>
          <w:rFonts w:ascii="Simplified Arabic" w:hAnsi="Simplified Arabic" w:cs="Simplified Arabic"/>
          <w:sz w:val="28"/>
          <w:szCs w:val="28"/>
        </w:rPr>
        <w:t>AHP</w:t>
      </w:r>
      <w:r w:rsidRPr="005B3B17">
        <w:rPr>
          <w:rFonts w:ascii="Simplified Arabic" w:hAnsi="Simplified Arabic" w:cs="Simplified Arabic"/>
          <w:sz w:val="28"/>
          <w:szCs w:val="28"/>
          <w:rtl/>
        </w:rPr>
        <w:t>) كأداة لاتخاذ القرار. بالإضافة إلى ذلك، استُخدم استبيان مقارنة زوجية لتقييم تطبيق منهجية مقابلات الذكاء الاصطناعي ضمن إطار البحث، وقد تضمن ذلك فهمًا شاملًا لمزاياها وعيوبها المحتملة. وبمقارنة تجارب المرشحين في المقابلات عبر أربع فئات رئيسية (قلق الأداء، والامتثال البيئي، والثقة بالنفس، ومستوى الراحة) كشفت نتائج الدراسة أن المقابلات المدعومة بالذكاء الاصطناعي تُقدم تجربة أكثر فائدة للمرشحين، وهذا يُشير إلى أن تقنية الذكاء الاصطناعي يُمكن أن تلعب دورًا هامًا في تحسين عملية التوظيف، كما تسلط الدراسة الضوء على سهولة الاستخدام وملاءمة مقابلات العمل كعاملين حاسمين يؤثران على اعتماد الشركات لتقنية الذكاء الاصطناعي لإجراء المقابلات، وكذلك على الجوانب التي ينبغي للمؤسسات مراعاتها عند تقييم وتطبيق الحلول القائمة على الذكاء الاصطناعي في استراتيجيات التوظيف الخاصة بها.</w:t>
      </w:r>
    </w:p>
    <w:p w:rsidR="005B3B17" w:rsidRPr="005B3B17" w:rsidRDefault="005B3B17" w:rsidP="005B3B17">
      <w:pPr>
        <w:pStyle w:val="ListParagraph"/>
        <w:numPr>
          <w:ilvl w:val="0"/>
          <w:numId w:val="26"/>
        </w:numPr>
        <w:bidi/>
        <w:spacing w:after="0" w:line="336" w:lineRule="auto"/>
        <w:ind w:left="368"/>
        <w:jc w:val="both"/>
        <w:rPr>
          <w:rFonts w:ascii="Simplified Arabic" w:hAnsi="Simplified Arabic" w:cs="Simplified Arabic"/>
          <w:b/>
          <w:bCs/>
          <w:sz w:val="28"/>
          <w:szCs w:val="28"/>
          <w:u w:val="single"/>
          <w:rtl/>
        </w:rPr>
      </w:pPr>
      <w:r w:rsidRPr="005B3B17">
        <w:rPr>
          <w:rFonts w:ascii="Simplified Arabic" w:hAnsi="Simplified Arabic" w:cs="Simplified Arabic"/>
          <w:b/>
          <w:bCs/>
          <w:sz w:val="28"/>
          <w:szCs w:val="28"/>
          <w:u w:val="single"/>
          <w:rtl/>
        </w:rPr>
        <w:t xml:space="preserve">دراسة (عبدالنبي والعتيبي، 2024): </w:t>
      </w:r>
    </w:p>
    <w:p w:rsidR="005B3B17" w:rsidRPr="005B3B17" w:rsidRDefault="005B3B17" w:rsidP="005B3B17">
      <w:pPr>
        <w:bidi/>
        <w:spacing w:after="0" w:line="336" w:lineRule="auto"/>
        <w:ind w:firstLine="720"/>
        <w:jc w:val="both"/>
        <w:rPr>
          <w:rFonts w:ascii="Simplified Arabic" w:hAnsi="Simplified Arabic" w:cs="Simplified Arabic"/>
          <w:sz w:val="28"/>
          <w:szCs w:val="28"/>
          <w:rtl/>
        </w:rPr>
      </w:pPr>
      <w:r w:rsidRPr="005B3B17">
        <w:rPr>
          <w:rFonts w:ascii="Simplified Arabic" w:hAnsi="Simplified Arabic" w:cs="Simplified Arabic"/>
          <w:sz w:val="28"/>
          <w:szCs w:val="28"/>
          <w:rtl/>
        </w:rPr>
        <w:t xml:space="preserve">هدفت هذه الدراسة لتقييم استخدام تقنيات الذكاء الاصطناعي في إدارة الموارد البشرية والتنمية الاجتماعية للعاملين بوزارة الموارد البشرية والتنمية الاجتماعية بالمملكة العربية السعودية </w:t>
      </w:r>
      <w:r w:rsidRPr="005B3B17">
        <w:rPr>
          <w:rFonts w:ascii="Simplified Arabic" w:hAnsi="Simplified Arabic" w:cs="Simplified Arabic"/>
          <w:sz w:val="28"/>
          <w:szCs w:val="28"/>
          <w:rtl/>
        </w:rPr>
        <w:lastRenderedPageBreak/>
        <w:t>وتحديد معوقات استخدام هذه التقنية ولتحقيق ذلك اعتمدت الدراسة على المنهج الوصفي التحليلي، وتم استخدام الاستبانة كأداة لجمع البيانات من عينة قدرها (361) فرداً من العاملين بوزارة الموارد البشرية والتنمية الاجتماعية السعودية تم اختيارهم بالطريقة العشوائية البسيطة. وتوصلت هذه الدراسة إلى مجموعة من النتائج أبرزها أن وزارة الموارد البشرية والتنمية الاجتماعية السعودية تبني تطبيقات الذكاء الاصطناعي بدرجة كبيرة جداً، حيث بلغ المتوسط العام لاستجابات أفراد عينة الدراسة على عبارات هذا المحور (4.47)، وهو متوسط يقع في الفئة المرتفعة جداً، وأن العاملين بالوزارة لديهم وعي كافي بفلسفة وأهمية تطبيقات الذكاء الاصطناعي بمتوسط حسابي (4.43). وأن أهم متطلبات توظيف تطبيقات الذكاء الاصطناعي في الوزارة تتمثل في توفير البيانات والمعلومات لكل وظيفة بدقة عالية، وضرورة بناء قدرات جميع منسوبي الوزارة في مجال الذكاء الاصطناعي من خلال الدورات التدريبية، إلى جانب أهمية مشاركة جميع منسوبي الوزارة في تبني تطبيقات الذكاء الاصطناعي، وتغيير الأنظمة واللوائح بما يتوافق مع استخدام هذه التطبيقات. وكان من أن أهم معوقات استخدام تقنيات الذكاء الاصطناعي في إدارة الموارد البشرية والتنمية الاجتماعية عدم توفر الكفاءات المؤهلة لاستخدام هذه التقنيات داخل الوزارة، وقلة المخصصات المالية لبرامج تدريب الموارد البشرية في مجال الذكاء الاصطناعي، وقلة المخصصات المالية اللازمة لتطوير أنظمة الذكاء الاصطناعي في الوزارة، ومقاومة التغيير الإدخال هذه التطبيقات في عمل الوزارة من قبل الموظفين. وأوصت هذه الدراسة بضرورة إدخال تطبيقات الذكاء الاصطناعي في كافة وظائف وزارة الموارد البشرية والتنمية الاجتماعية، ومنها عملية الاستقطاب واختيار العاملين والتعيين والرواتب والمكافآت والحوافز وعدم الاعتماد على الطرق التقليدية، والعمل على توفير الكوادر المؤهلة فنياً وإدارياً للتعامل مع تطبيقات الذكاء الاصطناعي داخل الوزارة عن طريق إقامة دورات تدريبية بشكل مستمر لتنمية مهارات العاملين في استخدام تقنيات الذكاء الاصطناعي.</w:t>
      </w:r>
    </w:p>
    <w:p w:rsidR="005B3B17" w:rsidRPr="005B3B17" w:rsidRDefault="005B3B17" w:rsidP="005B3B17">
      <w:pPr>
        <w:pStyle w:val="ListParagraph"/>
        <w:numPr>
          <w:ilvl w:val="0"/>
          <w:numId w:val="26"/>
        </w:numPr>
        <w:bidi/>
        <w:spacing w:after="0" w:line="336" w:lineRule="auto"/>
        <w:ind w:left="368"/>
        <w:jc w:val="both"/>
        <w:rPr>
          <w:rFonts w:ascii="Simplified Arabic" w:hAnsi="Simplified Arabic" w:cs="Simplified Arabic"/>
          <w:b/>
          <w:bCs/>
          <w:sz w:val="28"/>
          <w:szCs w:val="28"/>
          <w:u w:val="single"/>
        </w:rPr>
      </w:pPr>
      <w:r w:rsidRPr="005B3B17">
        <w:rPr>
          <w:rFonts w:ascii="Simplified Arabic" w:hAnsi="Simplified Arabic" w:cs="Simplified Arabic"/>
          <w:b/>
          <w:bCs/>
          <w:sz w:val="28"/>
          <w:szCs w:val="28"/>
          <w:u w:val="single"/>
          <w:rtl/>
        </w:rPr>
        <w:lastRenderedPageBreak/>
        <w:t>دراسة (زقوت، 2024):</w:t>
      </w:r>
    </w:p>
    <w:p w:rsidR="005B3B17" w:rsidRPr="005B3B17" w:rsidRDefault="005B3B17" w:rsidP="005B3B17">
      <w:pPr>
        <w:bidi/>
        <w:spacing w:after="0" w:line="336" w:lineRule="auto"/>
        <w:ind w:firstLine="720"/>
        <w:jc w:val="both"/>
        <w:rPr>
          <w:rFonts w:ascii="Simplified Arabic" w:hAnsi="Simplified Arabic" w:cs="Simplified Arabic"/>
          <w:sz w:val="28"/>
          <w:szCs w:val="28"/>
        </w:rPr>
      </w:pPr>
      <w:r w:rsidRPr="005B3B17">
        <w:rPr>
          <w:rFonts w:ascii="Simplified Arabic" w:hAnsi="Simplified Arabic" w:cs="Simplified Arabic"/>
          <w:sz w:val="28"/>
          <w:szCs w:val="28"/>
          <w:rtl/>
        </w:rPr>
        <w:t>هدفت هذه الدراسة إلى تحديد التحديات والفرص التي تنشأ جنبا إلى جنب مع استخدام تكنولوجيا الذكاء الاصطناعي في سياق إدارة الموارد البشرية، في عصر التحول الرقمي والعمل على الذكاء الاصطناعي بشكل متزايد لزيادة كفاءة وفعالية إدارة الموارد البشرية. استخدم هذه الدراسة المنهج الاستقرائي نوعياً مع أساليب وصفية. وتوصلت الدراسة إلى أن استخدام تكنولوجيا الذكاء الاصطناعي في إدارة الموارد البشرية يحقق العديد من الفرص منها التأثير على كفاءة وفعالية إدارة القوى العاملة بشكل متميز، ويعزز من عمليات إدارة المواهب واكتشافها، ويساهم في عملية اتخاذ القرار الذي يتبني الأنماط والسلوكيات الفردية بالعمل، كما يمكن المدراء من تحديد الأداء الوظيفي وتوجيه خطط التدريب والتطوير، كما يمكن أن يؤدي تنفيذ الذكاء الاصطناعي في عمليات التوظيف والاختيار وإدارة الأداء وتنمية مهارات الموظفين إلى زيادة الإنتاجية وتوفير تحليل متعمق للبيانات، ومع ذلك حددت الدراسة أيضًا العديد من التحديات، بما في ذلك التأثير على الوظائف ذات المستويات الوظيفية الدنيا والتي تحتاج إلى العمالة البسيطة مما ينتج عنه تدني في مستويات الانتماء التنظيمي والأمن الوظيفي، وزيادة تكاليف صيانة المعدات، والحاجة إلى محترفين مؤهلين تأهيلاً عالياً. لذلك، تسلط استنتاجات الدراسة الضوء على الحاجة إلى إتباع نهج شامل في معالجة هذه التحديات وتحويلها إلى فرص، تشمل إشراك الموظفين والاستثمار في التدريب والتعاون مع المؤسسات التعليمية لتحقيق إدارة تنافسية للموارد البشرية في عصر تقنيات الذكاء الاصطناعي.</w:t>
      </w:r>
    </w:p>
    <w:p w:rsidR="005B3B17" w:rsidRPr="005B3B17" w:rsidRDefault="005B3B17" w:rsidP="005B3B17">
      <w:pPr>
        <w:pStyle w:val="ListParagraph"/>
        <w:numPr>
          <w:ilvl w:val="0"/>
          <w:numId w:val="26"/>
        </w:numPr>
        <w:bidi/>
        <w:spacing w:after="0" w:line="336" w:lineRule="auto"/>
        <w:ind w:left="368"/>
        <w:jc w:val="both"/>
        <w:rPr>
          <w:rFonts w:ascii="Simplified Arabic" w:hAnsi="Simplified Arabic" w:cs="Simplified Arabic"/>
          <w:b/>
          <w:bCs/>
          <w:sz w:val="28"/>
          <w:szCs w:val="28"/>
          <w:u w:val="single"/>
        </w:rPr>
      </w:pPr>
      <w:r w:rsidRPr="005B3B17">
        <w:rPr>
          <w:rFonts w:ascii="Simplified Arabic" w:hAnsi="Simplified Arabic" w:cs="Simplified Arabic"/>
          <w:b/>
          <w:bCs/>
          <w:sz w:val="28"/>
          <w:szCs w:val="28"/>
          <w:u w:val="single"/>
          <w:rtl/>
        </w:rPr>
        <w:t>دراسة (</w:t>
      </w:r>
      <w:r w:rsidRPr="005B3B17">
        <w:rPr>
          <w:rFonts w:ascii="Simplified Arabic" w:hAnsi="Simplified Arabic" w:cs="Simplified Arabic"/>
          <w:b/>
          <w:bCs/>
          <w:sz w:val="28"/>
          <w:szCs w:val="28"/>
          <w:u w:val="single"/>
        </w:rPr>
        <w:t>Blumen &amp; Cepellos, 2023</w:t>
      </w:r>
      <w:r w:rsidRPr="005B3B17">
        <w:rPr>
          <w:rFonts w:ascii="Simplified Arabic" w:hAnsi="Simplified Arabic" w:cs="Simplified Arabic"/>
          <w:b/>
          <w:bCs/>
          <w:sz w:val="28"/>
          <w:szCs w:val="28"/>
          <w:u w:val="single"/>
          <w:rtl/>
        </w:rPr>
        <w:t>):</w:t>
      </w:r>
    </w:p>
    <w:p w:rsidR="005B3B17" w:rsidRPr="005B3B17" w:rsidRDefault="005B3B17" w:rsidP="005B3B17">
      <w:pPr>
        <w:bidi/>
        <w:spacing w:after="0" w:line="336" w:lineRule="auto"/>
        <w:ind w:firstLine="720"/>
        <w:jc w:val="both"/>
        <w:rPr>
          <w:rFonts w:ascii="Simplified Arabic" w:hAnsi="Simplified Arabic" w:cs="Simplified Arabic"/>
          <w:sz w:val="28"/>
          <w:szCs w:val="28"/>
        </w:rPr>
      </w:pPr>
      <w:r w:rsidRPr="005B3B17">
        <w:rPr>
          <w:rFonts w:ascii="Simplified Arabic" w:hAnsi="Simplified Arabic" w:cs="Simplified Arabic"/>
          <w:sz w:val="28"/>
          <w:szCs w:val="28"/>
          <w:rtl/>
        </w:rPr>
        <w:t xml:space="preserve">هدفت هذه الدراسة إلى تحليل أبعاد استخدام تقنيات الذكاء الاصطناعي في عمليات التوظيف والاختيار، من وجهة نظر مسؤولي التوظيف في شركات الأدوية في ولاية ساو باولو. وأجري بحث نوعي من خلال مقابلات شبه منظمة مع 12 شخصًا من ذوي الخبرة في عمليات </w:t>
      </w:r>
      <w:r w:rsidRPr="005B3B17">
        <w:rPr>
          <w:rFonts w:ascii="Simplified Arabic" w:hAnsi="Simplified Arabic" w:cs="Simplified Arabic"/>
          <w:sz w:val="28"/>
          <w:szCs w:val="28"/>
          <w:rtl/>
        </w:rPr>
        <w:lastRenderedPageBreak/>
        <w:t>التوظيف والاختيار قبل وبعد ظهور التكنولوجيا، وتم التحقق من الفوائد والاتجاهات والمقاومة المتعلقة باستخدام التكنولوجيا والذكاء الاصطناعي في عمليات التوظيف والاختيار. ومن بين هذه الفوائد دور التكنولوجيا والذكاء الاصطناعي في الحد من بيروقراطية الموارد البشرية، مما يمنحها تركيزًا استراتيجيًا واستشاريًا أكبر، من خلال تقليل الوقت والتكلفة في فحص السير الذاتية واختيار المرشحين، كما قد أدى الوباء إلى تحول جذري في استخدام التقنيات في عملية التوظيف والاختيار، والتي ينبغي استخدامها، كليًا أو جزئيًا، لمجموعة أكبر من الوظائف الشاغرة، كما أوضحت الدراسة وجود مقاومة في التشكيك في موثوقية اختيار المرشحين نتيجةً لاستخدام التكنولوجيا والذكاء الاصطناعي، نظرًا لانخفاض التواصل البشري.</w:t>
      </w:r>
    </w:p>
    <w:p w:rsidR="005B3B17" w:rsidRPr="005B3B17" w:rsidRDefault="005B3B17" w:rsidP="005B3B17">
      <w:pPr>
        <w:pStyle w:val="ListParagraph"/>
        <w:numPr>
          <w:ilvl w:val="0"/>
          <w:numId w:val="26"/>
        </w:numPr>
        <w:bidi/>
        <w:spacing w:after="0" w:line="336" w:lineRule="auto"/>
        <w:ind w:left="368"/>
        <w:jc w:val="both"/>
        <w:rPr>
          <w:rFonts w:ascii="Simplified Arabic" w:hAnsi="Simplified Arabic" w:cs="Simplified Arabic"/>
          <w:b/>
          <w:bCs/>
          <w:sz w:val="28"/>
          <w:szCs w:val="28"/>
          <w:u w:val="single"/>
        </w:rPr>
      </w:pPr>
      <w:r w:rsidRPr="005B3B17">
        <w:rPr>
          <w:rFonts w:ascii="Simplified Arabic" w:hAnsi="Simplified Arabic" w:cs="Simplified Arabic"/>
          <w:b/>
          <w:bCs/>
          <w:sz w:val="28"/>
          <w:szCs w:val="28"/>
          <w:u w:val="single"/>
          <w:rtl/>
        </w:rPr>
        <w:t>دراسة (</w:t>
      </w:r>
      <w:r w:rsidRPr="005B3B17">
        <w:rPr>
          <w:rFonts w:ascii="Simplified Arabic" w:hAnsi="Simplified Arabic" w:cs="Simplified Arabic"/>
          <w:b/>
          <w:bCs/>
          <w:sz w:val="28"/>
          <w:szCs w:val="28"/>
          <w:u w:val="single"/>
        </w:rPr>
        <w:t>Meshram, 2023</w:t>
      </w:r>
      <w:r w:rsidRPr="005B3B17">
        <w:rPr>
          <w:rFonts w:ascii="Simplified Arabic" w:hAnsi="Simplified Arabic" w:cs="Simplified Arabic"/>
          <w:b/>
          <w:bCs/>
          <w:sz w:val="28"/>
          <w:szCs w:val="28"/>
          <w:u w:val="single"/>
          <w:rtl/>
        </w:rPr>
        <w:t>):</w:t>
      </w:r>
    </w:p>
    <w:p w:rsidR="005B3B17" w:rsidRPr="005B3B17" w:rsidRDefault="005B3B17" w:rsidP="005B3B17">
      <w:pPr>
        <w:bidi/>
        <w:spacing w:after="0" w:line="336" w:lineRule="auto"/>
        <w:ind w:firstLine="720"/>
        <w:jc w:val="both"/>
        <w:rPr>
          <w:rFonts w:ascii="Simplified Arabic" w:hAnsi="Simplified Arabic" w:cs="Simplified Arabic"/>
          <w:sz w:val="28"/>
          <w:szCs w:val="28"/>
          <w:rtl/>
        </w:rPr>
      </w:pPr>
      <w:r w:rsidRPr="005B3B17">
        <w:rPr>
          <w:rFonts w:ascii="Simplified Arabic" w:hAnsi="Simplified Arabic" w:cs="Simplified Arabic"/>
          <w:sz w:val="28"/>
          <w:szCs w:val="28"/>
          <w:rtl/>
        </w:rPr>
        <w:t xml:space="preserve">استهدفت هذه الدراسة تحليل الدور الذي تؤديه تقنيات الذكاء الاصطناعي في عمليات الاستقطاب والاختيار داخل المنظمات، مع التركيز على الفوائد المتوقعة والتحديات المرتبطة بتطبيق هذه التقنيات في بيئة العمل الحديثة. واستخدم الباحث المنهج التحليلي من خلال مراجعة الأدبيات الحديثة والمقارنة بين الطرق التقليدية والطرق المعتمدة على الذكاء الاصطناعي في الاستقطاب والاختيار. وتوصلت الدراسة إلى إلى أن الذكاء الاصطناعي يعزز من كفاءة عمليات الاستقطاب والاختيار من خلال تقليل الوقت والتكاليف وتحسين دقة اختيار المرشحين، كما أوضحت الدراسة أن أدوات مثل تحليل السير الذاتية الآلي، والمقابلات الذكية، ونماذج التنبؤ بالسلوك الوظيفي أصبحت عوامل رئيسية في دعم قرارات الموارد البشرية المتعلقة بالاستقطاب والاختيار. ومع ذلك، حذرت الدراسة من بعض التحديات الأخلاقية والتقنية، مثل التحيز الخفي في الخوارزميات، والحاجة لشفافية البيانات المستخدمة. لذا، قد أوصت الدراسة إلى ضرورة اعتماد إطار قانوني وتنظيمي لاستخدام الذكاء الاصطناعي في الاستقطاب والاختيار، مع </w:t>
      </w:r>
      <w:r w:rsidRPr="005B3B17">
        <w:rPr>
          <w:rFonts w:ascii="Simplified Arabic" w:hAnsi="Simplified Arabic" w:cs="Simplified Arabic"/>
          <w:sz w:val="28"/>
          <w:szCs w:val="28"/>
          <w:rtl/>
        </w:rPr>
        <w:lastRenderedPageBreak/>
        <w:t>التأكيد على ضرورة تدريب مسؤولي الموارد البشرية على التعامل مع هذه الأدوات بطريقة تحقق التوازن بين الكفاءة والعدالة في التوظيف.</w:t>
      </w:r>
    </w:p>
    <w:p w:rsidR="005B3B17" w:rsidRPr="005B3B17" w:rsidRDefault="005B3B17" w:rsidP="005B3B17">
      <w:pPr>
        <w:pStyle w:val="ListParagraph"/>
        <w:numPr>
          <w:ilvl w:val="0"/>
          <w:numId w:val="26"/>
        </w:numPr>
        <w:bidi/>
        <w:spacing w:after="0" w:line="336" w:lineRule="auto"/>
        <w:ind w:left="368"/>
        <w:jc w:val="both"/>
        <w:rPr>
          <w:rFonts w:ascii="Simplified Arabic" w:hAnsi="Simplified Arabic" w:cs="Simplified Arabic"/>
          <w:b/>
          <w:bCs/>
          <w:sz w:val="28"/>
          <w:szCs w:val="28"/>
          <w:u w:val="single"/>
        </w:rPr>
      </w:pPr>
      <w:r w:rsidRPr="005B3B17">
        <w:rPr>
          <w:rFonts w:ascii="Simplified Arabic" w:hAnsi="Simplified Arabic" w:cs="Simplified Arabic"/>
          <w:b/>
          <w:bCs/>
          <w:sz w:val="28"/>
          <w:szCs w:val="28"/>
          <w:u w:val="single"/>
          <w:rtl/>
        </w:rPr>
        <w:t>دراسة (</w:t>
      </w:r>
      <w:r w:rsidRPr="005B3B17">
        <w:rPr>
          <w:rFonts w:ascii="Simplified Arabic" w:hAnsi="Simplified Arabic" w:cs="Simplified Arabic"/>
          <w:b/>
          <w:bCs/>
          <w:sz w:val="28"/>
          <w:szCs w:val="28"/>
          <w:u w:val="single"/>
        </w:rPr>
        <w:t>Paroli, 2023</w:t>
      </w:r>
      <w:r w:rsidRPr="005B3B17">
        <w:rPr>
          <w:rFonts w:ascii="Simplified Arabic" w:hAnsi="Simplified Arabic" w:cs="Simplified Arabic"/>
          <w:b/>
          <w:bCs/>
          <w:sz w:val="28"/>
          <w:szCs w:val="28"/>
          <w:u w:val="single"/>
          <w:rtl/>
        </w:rPr>
        <w:t>):</w:t>
      </w:r>
    </w:p>
    <w:p w:rsidR="005B3B17" w:rsidRPr="005B3B17" w:rsidRDefault="005B3B17" w:rsidP="005B3B17">
      <w:pPr>
        <w:bidi/>
        <w:spacing w:after="0" w:line="336" w:lineRule="auto"/>
        <w:ind w:firstLine="720"/>
        <w:jc w:val="both"/>
        <w:rPr>
          <w:rFonts w:ascii="Simplified Arabic" w:hAnsi="Simplified Arabic" w:cs="Simplified Arabic"/>
          <w:sz w:val="28"/>
          <w:szCs w:val="28"/>
        </w:rPr>
      </w:pPr>
      <w:r w:rsidRPr="005B3B17">
        <w:rPr>
          <w:rFonts w:ascii="Simplified Arabic" w:hAnsi="Simplified Arabic" w:cs="Simplified Arabic"/>
          <w:sz w:val="28"/>
          <w:szCs w:val="28"/>
          <w:rtl/>
        </w:rPr>
        <w:t>تناولت هذه الدراسة تحليل تطبيق تقنية الذكاء الاصطناعي في عملية اختيار العاملين، وتحديد التحديات والفرص ذات الصلة، حيث يُعد استخدام الذكاء الاصطناعي في اختيار العاملين موضوعًا ذا أهمية متزايدة في هذا العصر الرقمي، حيث تسعى المؤسسات إلى زيادة الكفاءة والدقة في اختيار العاملين المحتملين الذين يناسبون احتياجاتها. واعتمدت هذه الدراسة على المنهج النوعي والمنهج الوصفي. وأظهرت نتائج الدراسة أن تطبيق تقنية الذكاء الاصطناعي في عملية اختيار العاملين له تأثير إيجابي، لا سيما في زيادة كفاءة ودقة وعدالة التوظيف، كما يُمكن أن يُؤتمت استخدام الذكاء الاصطناعي المهام الإدارية، ويُسرع فحص السير الذاتية، ويُقدم تغذية راجعة فورية للمتقدمين، كما ثبت أن التحليل العميق للبيانات من خلال الذكاء الاصطناعي يُحسن تقييمات المهارات التقنية للمرشحين وملاءمتهم الثقافية. ومع ذلك، تسلط الدراسة الضوء أيضًا على بعض التحديات، مثل احتمال تحيز الخوارزميات وصعوبة قياس المهارات الشخصية. لذلك، تُؤكد الدراسة على ضرورة الحاجة إلى نهج شامل يجمع بين مزايا الذكاء الاصطناعي والتقييم البشري لضمان العدالة والموضوعية في عملية التوظيف.</w:t>
      </w:r>
    </w:p>
    <w:p w:rsidR="005B3B17" w:rsidRPr="005B3B17" w:rsidRDefault="005B3B17" w:rsidP="005B3B17">
      <w:pPr>
        <w:pStyle w:val="ListParagraph"/>
        <w:numPr>
          <w:ilvl w:val="0"/>
          <w:numId w:val="26"/>
        </w:numPr>
        <w:bidi/>
        <w:spacing w:after="0" w:line="336" w:lineRule="auto"/>
        <w:ind w:left="368"/>
        <w:jc w:val="both"/>
        <w:rPr>
          <w:rFonts w:ascii="Simplified Arabic" w:hAnsi="Simplified Arabic" w:cs="Simplified Arabic"/>
          <w:b/>
          <w:bCs/>
          <w:sz w:val="28"/>
          <w:szCs w:val="28"/>
          <w:u w:val="single"/>
        </w:rPr>
      </w:pPr>
      <w:r w:rsidRPr="005B3B17">
        <w:rPr>
          <w:rFonts w:ascii="Simplified Arabic" w:hAnsi="Simplified Arabic" w:cs="Simplified Arabic"/>
          <w:b/>
          <w:bCs/>
          <w:sz w:val="28"/>
          <w:szCs w:val="28"/>
          <w:u w:val="single"/>
          <w:rtl/>
        </w:rPr>
        <w:t>دراسة (</w:t>
      </w:r>
      <w:r w:rsidRPr="005B3B17">
        <w:rPr>
          <w:rFonts w:ascii="Simplified Arabic" w:hAnsi="Simplified Arabic" w:cs="Simplified Arabic"/>
          <w:b/>
          <w:bCs/>
          <w:sz w:val="28"/>
          <w:szCs w:val="28"/>
          <w:u w:val="single"/>
        </w:rPr>
        <w:t>Ore &amp; Sposato, 2022</w:t>
      </w:r>
      <w:r w:rsidRPr="005B3B17">
        <w:rPr>
          <w:rFonts w:ascii="Simplified Arabic" w:hAnsi="Simplified Arabic" w:cs="Simplified Arabic"/>
          <w:b/>
          <w:bCs/>
          <w:sz w:val="28"/>
          <w:szCs w:val="28"/>
          <w:u w:val="single"/>
          <w:rtl/>
        </w:rPr>
        <w:t>):</w:t>
      </w:r>
    </w:p>
    <w:p w:rsidR="005B3B17" w:rsidRPr="005B3B17" w:rsidRDefault="005B3B17" w:rsidP="005B3B17">
      <w:pPr>
        <w:bidi/>
        <w:spacing w:after="0" w:line="336" w:lineRule="auto"/>
        <w:ind w:firstLine="720"/>
        <w:jc w:val="both"/>
        <w:rPr>
          <w:rFonts w:ascii="Simplified Arabic" w:hAnsi="Simplified Arabic" w:cs="Simplified Arabic"/>
          <w:sz w:val="28"/>
          <w:szCs w:val="28"/>
        </w:rPr>
      </w:pPr>
      <w:r w:rsidRPr="005B3B17">
        <w:rPr>
          <w:rFonts w:ascii="Simplified Arabic" w:hAnsi="Simplified Arabic" w:cs="Simplified Arabic"/>
          <w:sz w:val="28"/>
          <w:szCs w:val="28"/>
          <w:rtl/>
        </w:rPr>
        <w:t xml:space="preserve">استهدفت هذه الدراسة تعزيز المعرفة حول فرص ومخاطر استخدام الذكاء الاصطناعي في التوظيف والاختيار، من خلال استكشاف وجهات نظر متخصصي التوظيف في منظمة متعددة الثقافات والجنسيات. وتم استخدام المنهج النوعي، كما تم إجراء مقابلات شخصية شبه منظمة ومعمقة مع عشرة من مسؤولي التوظيف المحترفين الذين عملوا في شركة متعددة الجنسيات. وتوصلت نتائج الدراسة إلى أن الذكاء الاصطناعي يُسهّل الأداء الفعال للمهام </w:t>
      </w:r>
      <w:r w:rsidRPr="005B3B17">
        <w:rPr>
          <w:rFonts w:ascii="Simplified Arabic" w:hAnsi="Simplified Arabic" w:cs="Simplified Arabic"/>
          <w:sz w:val="28"/>
          <w:szCs w:val="28"/>
          <w:rtl/>
        </w:rPr>
        <w:lastRenderedPageBreak/>
        <w:t xml:space="preserve">الروتينية من خلال الأتمتة. ومع ذلك، فإن اعتماد تقنية الذكاء الاصطناعي في التوظيف والاختيار محفوف بالمخاطر التي تُولد الخوف وانعدام الثقة بين مسؤولي التوظيف. كما يمكن أن يحسن من الاعتماد الفعال للذكاء الاصطناعي استراتيجيات التوظيف. ومع ذلك، هناك شكوك حول إمكانية فقدان الوظائف بسبب الأتمتة، على الرغم من اعتقاد المشاركين أن وظائفهم ستظل قائمة لأن مسؤولي التوظيف يجب أن يكونوا بشرًا دائمًا. </w:t>
      </w:r>
    </w:p>
    <w:p w:rsidR="005B3B17" w:rsidRPr="005B3B17" w:rsidRDefault="005B3B17" w:rsidP="005B3B17">
      <w:pPr>
        <w:pStyle w:val="ListParagraph"/>
        <w:numPr>
          <w:ilvl w:val="0"/>
          <w:numId w:val="26"/>
        </w:numPr>
        <w:bidi/>
        <w:spacing w:after="0" w:line="336" w:lineRule="auto"/>
        <w:ind w:left="368"/>
        <w:jc w:val="both"/>
        <w:rPr>
          <w:rFonts w:ascii="Simplified Arabic" w:hAnsi="Simplified Arabic" w:cs="Simplified Arabic"/>
          <w:b/>
          <w:bCs/>
          <w:sz w:val="28"/>
          <w:szCs w:val="28"/>
          <w:u w:val="single"/>
          <w:rtl/>
        </w:rPr>
      </w:pPr>
      <w:r w:rsidRPr="005B3B17">
        <w:rPr>
          <w:rFonts w:ascii="Simplified Arabic" w:hAnsi="Simplified Arabic" w:cs="Simplified Arabic"/>
          <w:b/>
          <w:bCs/>
          <w:sz w:val="28"/>
          <w:szCs w:val="28"/>
          <w:u w:val="single"/>
          <w:rtl/>
        </w:rPr>
        <w:t xml:space="preserve">دراسة (الصالح، 2022): </w:t>
      </w:r>
    </w:p>
    <w:p w:rsidR="005B3B17" w:rsidRPr="005B3B17" w:rsidRDefault="005B3B17" w:rsidP="005B3B17">
      <w:pPr>
        <w:bidi/>
        <w:spacing w:after="0" w:line="336" w:lineRule="auto"/>
        <w:ind w:firstLine="720"/>
        <w:jc w:val="both"/>
        <w:rPr>
          <w:rFonts w:ascii="Simplified Arabic" w:hAnsi="Simplified Arabic" w:cs="Simplified Arabic"/>
          <w:sz w:val="28"/>
          <w:szCs w:val="28"/>
          <w:rtl/>
        </w:rPr>
      </w:pPr>
      <w:r w:rsidRPr="005B3B17">
        <w:rPr>
          <w:rFonts w:ascii="Simplified Arabic" w:hAnsi="Simplified Arabic" w:cs="Simplified Arabic"/>
          <w:sz w:val="28"/>
          <w:szCs w:val="28"/>
          <w:rtl/>
        </w:rPr>
        <w:t>هدفت هذه الدراسة إلى تحليل العلاقة بين استخدام تقنيات الذكاء الاصطناعي وفعالية ممارسات الموارد البشرية (الاستقطاب والاختيار) في الشركات الصغيرة والمتوسطة. استخدمت الدراسة المنهج الوصفي المسحي حيث تم جمع البيانات بواسطة استبانة. وقد توصلت الدراسة إلى موافقة العينة على أهمية استخدام تقنيات الذكاء الاصطناعي في ممارسات إدارة الموارد البشرية وفعالية استخدامها في استقطاب الموارد البشرية واختيارها، كما أوضحت النتائج وجود علاقة إيجابية بين استخدام تقنيات الذكاء الاصطناعي وفعالية الاستقطاب والاختيار، حيث أنه كلما زاد استخدام تقنيات الذكاء الاصطناعي زادت فعالية كلٍ من الاستقطاب والاختيار للموارد البشرية. وأوصت الدراسة بضرورة تحديث وتطوير تقنيات الذكاء الاصطناعي المستخدمة في إدارة الموارد البشرية وضرورة تثقيف وتدريب الموظفين على أساليب الذكاء الاصطناعي واستخداماته في ممارسات إدارة الموارد البشرية، كما أوصت الدراسة بإجراء دراسات مستقبلية حول العلاقة بين استخدام تقنيات الذكاء الاصطناعي وممارسات الموارد البشرية الأخرى مثل: (التدريب، التطوير، الاستبدال).</w:t>
      </w:r>
    </w:p>
    <w:p w:rsidR="005B3B17" w:rsidRPr="005B3B17" w:rsidRDefault="005B3B17" w:rsidP="005B3B17">
      <w:pPr>
        <w:pStyle w:val="ListParagraph"/>
        <w:numPr>
          <w:ilvl w:val="0"/>
          <w:numId w:val="26"/>
        </w:numPr>
        <w:tabs>
          <w:tab w:val="left" w:pos="509"/>
        </w:tabs>
        <w:bidi/>
        <w:spacing w:after="0" w:line="336" w:lineRule="auto"/>
        <w:ind w:left="368"/>
        <w:jc w:val="both"/>
        <w:rPr>
          <w:rFonts w:ascii="Simplified Arabic" w:hAnsi="Simplified Arabic" w:cs="Simplified Arabic"/>
          <w:b/>
          <w:bCs/>
          <w:sz w:val="28"/>
          <w:szCs w:val="28"/>
          <w:u w:val="single"/>
          <w:rtl/>
        </w:rPr>
      </w:pPr>
      <w:r w:rsidRPr="005B3B17">
        <w:rPr>
          <w:rFonts w:ascii="Simplified Arabic" w:hAnsi="Simplified Arabic" w:cs="Simplified Arabic"/>
          <w:b/>
          <w:bCs/>
          <w:sz w:val="28"/>
          <w:szCs w:val="28"/>
          <w:u w:val="single"/>
          <w:rtl/>
        </w:rPr>
        <w:t>دراسة (</w:t>
      </w:r>
      <w:r w:rsidRPr="005B3B17">
        <w:rPr>
          <w:rFonts w:ascii="Simplified Arabic" w:hAnsi="Simplified Arabic" w:cs="Simplified Arabic"/>
          <w:b/>
          <w:bCs/>
          <w:sz w:val="28"/>
          <w:szCs w:val="28"/>
          <w:u w:val="single"/>
        </w:rPr>
        <w:t>Hemalatha et al., 2021</w:t>
      </w:r>
      <w:r w:rsidRPr="005B3B17">
        <w:rPr>
          <w:rFonts w:ascii="Simplified Arabic" w:hAnsi="Simplified Arabic" w:cs="Simplified Arabic"/>
          <w:b/>
          <w:bCs/>
          <w:sz w:val="28"/>
          <w:szCs w:val="28"/>
          <w:u w:val="single"/>
          <w:rtl/>
        </w:rPr>
        <w:t>):</w:t>
      </w:r>
    </w:p>
    <w:p w:rsidR="005B3B17" w:rsidRPr="005B3B17" w:rsidRDefault="005B3B17" w:rsidP="005B3B17">
      <w:pPr>
        <w:bidi/>
        <w:spacing w:after="0" w:line="336" w:lineRule="auto"/>
        <w:ind w:firstLine="720"/>
        <w:jc w:val="both"/>
        <w:rPr>
          <w:rFonts w:ascii="Simplified Arabic" w:hAnsi="Simplified Arabic" w:cs="Simplified Arabic"/>
          <w:sz w:val="28"/>
          <w:szCs w:val="28"/>
          <w:rtl/>
        </w:rPr>
      </w:pPr>
      <w:r w:rsidRPr="005B3B17">
        <w:rPr>
          <w:rFonts w:ascii="Simplified Arabic" w:hAnsi="Simplified Arabic" w:cs="Simplified Arabic"/>
          <w:sz w:val="28"/>
          <w:szCs w:val="28"/>
          <w:rtl/>
        </w:rPr>
        <w:t xml:space="preserve">هدفت هذه الدراسة إلى تحليل تأثير الذكاء الاصطناعي على ممارسات إدارة الموارد البشرية، وتحديدًا على التوظيف والاختيار في المؤسسات. وقد ركز الباحث على أربع قدرات </w:t>
      </w:r>
      <w:r w:rsidRPr="005B3B17">
        <w:rPr>
          <w:rFonts w:ascii="Simplified Arabic" w:hAnsi="Simplified Arabic" w:cs="Simplified Arabic"/>
          <w:sz w:val="28"/>
          <w:szCs w:val="28"/>
          <w:rtl/>
        </w:rPr>
        <w:lastRenderedPageBreak/>
        <w:t>للذكاء الاصطناعي، وهي معالجة اللغات الطبيعية، والرؤية الآلية، والأتمتة، والتعزيز، وتأثيرها على عملية التوظيف والاختيار. وقد جمع الباحث بيانات أولية من خلال استطلاع رأي عبر الإنترنت شمل 141 موظفًا في مجال تكنولوجيا المعلومات في مدينة تشيناي، كما ركز الباحث على البيانات الثانوية الخارجية (المقالات والتقارير) لإظهار بعض النتائج المتعلقة بتأثير قدرات الذكاء الاصطناعي على التوظيف والاختيار. وتوصلت الدراسة إلى أن قدرات تقنيات الذكاء الاصطناعي، وهي معالجة اللغة الطبيعية، ورؤية الآلة، والأتمتة، والتعزيز، لها تأثير كبير على عملية التوظيف والاختيار مع نتائج إيجابية محتملة مثل توفير الوقت والتكلفة، والدقة، وإزالة التحيز، وتقليل عبء العمل، وزيادة الكفاءة، وتجربة المرشح.</w:t>
      </w:r>
    </w:p>
    <w:p w:rsidR="005B3B17" w:rsidRPr="005B3B17" w:rsidRDefault="005B3B17" w:rsidP="005B3B17">
      <w:pPr>
        <w:pStyle w:val="ListParagraph"/>
        <w:numPr>
          <w:ilvl w:val="0"/>
          <w:numId w:val="46"/>
        </w:numPr>
        <w:bidi/>
        <w:spacing w:after="0" w:line="336" w:lineRule="auto"/>
        <w:ind w:left="368"/>
        <w:rPr>
          <w:rFonts w:ascii="Simplified Arabic" w:hAnsi="Simplified Arabic" w:cs="Simplified Arabic"/>
          <w:b/>
          <w:bCs/>
          <w:sz w:val="28"/>
          <w:szCs w:val="28"/>
          <w:rtl/>
        </w:rPr>
      </w:pPr>
      <w:r w:rsidRPr="005B3B17">
        <w:rPr>
          <w:rFonts w:ascii="Simplified Arabic" w:hAnsi="Simplified Arabic" w:cs="Simplified Arabic"/>
          <w:b/>
          <w:bCs/>
          <w:sz w:val="28"/>
          <w:szCs w:val="28"/>
          <w:rtl/>
        </w:rPr>
        <w:t xml:space="preserve">التعليق على الدراسات السابقة: </w:t>
      </w:r>
    </w:p>
    <w:p w:rsidR="005B3B17" w:rsidRPr="005B3B17" w:rsidRDefault="005B3B17" w:rsidP="00216FE6">
      <w:pPr>
        <w:bidi/>
        <w:spacing w:after="0" w:line="336" w:lineRule="auto"/>
        <w:ind w:firstLine="720"/>
        <w:jc w:val="both"/>
        <w:rPr>
          <w:rFonts w:ascii="Simplified Arabic" w:hAnsi="Simplified Arabic" w:cs="Simplified Arabic"/>
          <w:sz w:val="28"/>
          <w:szCs w:val="28"/>
        </w:rPr>
      </w:pPr>
      <w:r w:rsidRPr="005B3B17">
        <w:rPr>
          <w:rFonts w:ascii="Simplified Arabic" w:hAnsi="Simplified Arabic" w:cs="Simplified Arabic"/>
          <w:sz w:val="28"/>
          <w:szCs w:val="28"/>
          <w:rtl/>
        </w:rPr>
        <w:t xml:space="preserve">من خلال الاستعراض السابق للدراسات السابقة، يتضح </w:t>
      </w:r>
      <w:r w:rsidR="00216FE6">
        <w:rPr>
          <w:rFonts w:ascii="Simplified Arabic" w:hAnsi="Simplified Arabic" w:cs="Simplified Arabic"/>
          <w:sz w:val="28"/>
          <w:szCs w:val="28"/>
          <w:rtl/>
        </w:rPr>
        <w:t>أهمية</w:t>
      </w:r>
      <w:r w:rsidR="00216FE6">
        <w:rPr>
          <w:rFonts w:ascii="Simplified Arabic" w:hAnsi="Simplified Arabic" w:cs="Simplified Arabic" w:hint="cs"/>
          <w:sz w:val="28"/>
          <w:szCs w:val="28"/>
          <w:rtl/>
        </w:rPr>
        <w:t xml:space="preserve"> استخدام تقنيات </w:t>
      </w:r>
      <w:r w:rsidRPr="005B3B17">
        <w:rPr>
          <w:rFonts w:ascii="Simplified Arabic" w:hAnsi="Simplified Arabic" w:cs="Simplified Arabic"/>
          <w:sz w:val="28"/>
          <w:szCs w:val="28"/>
          <w:rtl/>
        </w:rPr>
        <w:t xml:space="preserve">الذكاء الاصطناعي في </w:t>
      </w:r>
      <w:r w:rsidR="00216FE6">
        <w:rPr>
          <w:rFonts w:ascii="Simplified Arabic" w:hAnsi="Simplified Arabic" w:cs="Simplified Arabic" w:hint="cs"/>
          <w:sz w:val="28"/>
          <w:szCs w:val="28"/>
          <w:rtl/>
        </w:rPr>
        <w:t xml:space="preserve">قرارات التوظيف </w:t>
      </w:r>
      <w:r w:rsidRPr="005B3B17">
        <w:rPr>
          <w:rFonts w:ascii="Simplified Arabic" w:hAnsi="Simplified Arabic" w:cs="Simplified Arabic"/>
          <w:sz w:val="28"/>
          <w:szCs w:val="28"/>
          <w:rtl/>
        </w:rPr>
        <w:t xml:space="preserve">في تحقيق العدالة </w:t>
      </w:r>
      <w:r w:rsidR="00216FE6">
        <w:rPr>
          <w:rFonts w:ascii="Simplified Arabic" w:hAnsi="Simplified Arabic" w:cs="Simplified Arabic" w:hint="cs"/>
          <w:sz w:val="28"/>
          <w:szCs w:val="28"/>
          <w:rtl/>
        </w:rPr>
        <w:t xml:space="preserve">الوظيفية: </w:t>
      </w:r>
      <w:r w:rsidRPr="005B3B17">
        <w:rPr>
          <w:rFonts w:ascii="Simplified Arabic" w:hAnsi="Simplified Arabic" w:cs="Simplified Arabic"/>
          <w:sz w:val="28"/>
          <w:szCs w:val="28"/>
          <w:rtl/>
        </w:rPr>
        <w:t xml:space="preserve">بالتطبيق على وزارة الموارد البشرية والتنمية الاجتماعية في المملكة العربية السعودية، </w:t>
      </w:r>
      <w:r w:rsidRPr="00216FE6">
        <w:rPr>
          <w:rFonts w:ascii="Simplified Arabic" w:hAnsi="Simplified Arabic" w:cs="Simplified Arabic"/>
          <w:sz w:val="28"/>
          <w:szCs w:val="28"/>
          <w:u w:val="single"/>
          <w:rtl/>
        </w:rPr>
        <w:t>كما يمكن استخلاص ما يلي:</w:t>
      </w:r>
      <w:r w:rsidRPr="005B3B17">
        <w:rPr>
          <w:rFonts w:ascii="Simplified Arabic" w:hAnsi="Simplified Arabic" w:cs="Simplified Arabic"/>
          <w:sz w:val="28"/>
          <w:szCs w:val="28"/>
          <w:rtl/>
        </w:rPr>
        <w:t xml:space="preserve"> </w:t>
      </w:r>
    </w:p>
    <w:p w:rsidR="005B3B17" w:rsidRDefault="005B3B17" w:rsidP="00216FE6">
      <w:pPr>
        <w:pStyle w:val="ListParagraph"/>
        <w:numPr>
          <w:ilvl w:val="0"/>
          <w:numId w:val="45"/>
        </w:numPr>
        <w:bidi/>
        <w:spacing w:after="0" w:line="336" w:lineRule="auto"/>
        <w:ind w:left="509"/>
        <w:jc w:val="both"/>
        <w:rPr>
          <w:rFonts w:ascii="Simplified Arabic" w:hAnsi="Simplified Arabic" w:cs="Simplified Arabic" w:hint="cs"/>
          <w:sz w:val="28"/>
          <w:szCs w:val="28"/>
        </w:rPr>
      </w:pPr>
      <w:r w:rsidRPr="005B3B17">
        <w:rPr>
          <w:rFonts w:ascii="Simplified Arabic" w:hAnsi="Simplified Arabic" w:cs="Simplified Arabic"/>
          <w:sz w:val="28"/>
          <w:szCs w:val="28"/>
          <w:rtl/>
        </w:rPr>
        <w:t xml:space="preserve">هناك اتفاق عام حول العلاقة التي سعت الدراسات السابقة لإختبارها، حيث نجد أن جميع الدراسات اشتركت في اختبار العلاقة بين تقنيات الذكاء الاصطناعي كمتغير مستقل، العدالة </w:t>
      </w:r>
      <w:r>
        <w:rPr>
          <w:rFonts w:ascii="Simplified Arabic" w:hAnsi="Simplified Arabic" w:cs="Simplified Arabic" w:hint="cs"/>
          <w:sz w:val="28"/>
          <w:szCs w:val="28"/>
          <w:rtl/>
        </w:rPr>
        <w:t xml:space="preserve">الوظيفية </w:t>
      </w:r>
      <w:r w:rsidRPr="005B3B17">
        <w:rPr>
          <w:rFonts w:ascii="Simplified Arabic" w:hAnsi="Simplified Arabic" w:cs="Simplified Arabic"/>
          <w:sz w:val="28"/>
          <w:szCs w:val="28"/>
          <w:rtl/>
        </w:rPr>
        <w:t>كمتغير تابع</w:t>
      </w:r>
      <w:r w:rsidR="00216FE6">
        <w:rPr>
          <w:rFonts w:ascii="Simplified Arabic" w:hAnsi="Simplified Arabic" w:cs="Simplified Arabic" w:hint="cs"/>
          <w:sz w:val="28"/>
          <w:szCs w:val="28"/>
          <w:rtl/>
        </w:rPr>
        <w:t>، وقرارات التوظيف كمتغير وسيط</w:t>
      </w:r>
      <w:r w:rsidRPr="005B3B17">
        <w:rPr>
          <w:rFonts w:ascii="Simplified Arabic" w:hAnsi="Simplified Arabic" w:cs="Simplified Arabic"/>
          <w:sz w:val="28"/>
          <w:szCs w:val="28"/>
          <w:rtl/>
        </w:rPr>
        <w:t xml:space="preserve">. </w:t>
      </w:r>
    </w:p>
    <w:p w:rsidR="00216FE6" w:rsidRDefault="005B3B17" w:rsidP="00216FE6">
      <w:pPr>
        <w:pStyle w:val="ListParagraph"/>
        <w:numPr>
          <w:ilvl w:val="0"/>
          <w:numId w:val="45"/>
        </w:numPr>
        <w:bidi/>
        <w:spacing w:after="0" w:line="336" w:lineRule="auto"/>
        <w:ind w:left="509"/>
        <w:jc w:val="both"/>
        <w:rPr>
          <w:rFonts w:ascii="Simplified Arabic" w:hAnsi="Simplified Arabic" w:cs="Simplified Arabic" w:hint="cs"/>
          <w:sz w:val="28"/>
          <w:szCs w:val="28"/>
        </w:rPr>
      </w:pPr>
      <w:r w:rsidRPr="005B3B17">
        <w:rPr>
          <w:rFonts w:ascii="Simplified Arabic" w:hAnsi="Simplified Arabic" w:cs="Simplified Arabic"/>
          <w:sz w:val="28"/>
          <w:szCs w:val="28"/>
          <w:rtl/>
        </w:rPr>
        <w:t xml:space="preserve">هناك اتفاق عام في أسلوب وطريقة جمع البيانات، حيث نجد أن جميع الدراسات السابقة اعتمدت في تجميع البيانات على إعداد قائمة استقصاء، كما أن هناك تفاوت في حجم العينة التي اعتمدت عليها هذه الدراسات. </w:t>
      </w:r>
    </w:p>
    <w:p w:rsidR="00216FE6" w:rsidRDefault="005B3B17" w:rsidP="00216FE6">
      <w:pPr>
        <w:pStyle w:val="ListParagraph"/>
        <w:numPr>
          <w:ilvl w:val="0"/>
          <w:numId w:val="45"/>
        </w:numPr>
        <w:bidi/>
        <w:spacing w:after="0" w:line="336" w:lineRule="auto"/>
        <w:ind w:left="509"/>
        <w:jc w:val="both"/>
        <w:rPr>
          <w:rFonts w:ascii="Simplified Arabic" w:hAnsi="Simplified Arabic" w:cs="Simplified Arabic" w:hint="cs"/>
          <w:sz w:val="28"/>
          <w:szCs w:val="28"/>
        </w:rPr>
      </w:pPr>
      <w:r w:rsidRPr="00216FE6">
        <w:rPr>
          <w:rFonts w:ascii="Simplified Arabic" w:hAnsi="Simplified Arabic" w:cs="Simplified Arabic"/>
          <w:sz w:val="28"/>
          <w:szCs w:val="28"/>
          <w:rtl/>
        </w:rPr>
        <w:t>هناك ندرة في الدراسات التي أثر تطبيق تقنيات الذكاء الاصطناعي في قرارات التوظيف في تحقيق العدالة التنظيمية</w:t>
      </w:r>
      <w:r w:rsidRPr="00216FE6">
        <w:rPr>
          <w:rFonts w:ascii="Simplified Arabic" w:hAnsi="Simplified Arabic" w:cs="Simplified Arabic"/>
          <w:sz w:val="28"/>
          <w:szCs w:val="28"/>
        </w:rPr>
        <w:t>.</w:t>
      </w:r>
    </w:p>
    <w:p w:rsidR="00216FE6" w:rsidRDefault="005B3B17" w:rsidP="00216FE6">
      <w:pPr>
        <w:pStyle w:val="ListParagraph"/>
        <w:numPr>
          <w:ilvl w:val="0"/>
          <w:numId w:val="45"/>
        </w:numPr>
        <w:bidi/>
        <w:spacing w:after="0" w:line="336" w:lineRule="auto"/>
        <w:ind w:left="509"/>
        <w:jc w:val="both"/>
        <w:rPr>
          <w:rFonts w:ascii="Simplified Arabic" w:hAnsi="Simplified Arabic" w:cs="Simplified Arabic" w:hint="cs"/>
          <w:sz w:val="28"/>
          <w:szCs w:val="28"/>
        </w:rPr>
      </w:pPr>
      <w:r w:rsidRPr="00216FE6">
        <w:rPr>
          <w:rFonts w:ascii="Simplified Arabic" w:hAnsi="Simplified Arabic" w:cs="Simplified Arabic"/>
          <w:sz w:val="28"/>
          <w:szCs w:val="28"/>
          <w:rtl/>
        </w:rPr>
        <w:lastRenderedPageBreak/>
        <w:t xml:space="preserve">لا توجد دراسة – في حدود علم الباحث – تناولت متغيرات الدراسة الحالية مجتمعة وهي </w:t>
      </w:r>
      <w:r w:rsidR="00216FE6" w:rsidRPr="00216FE6">
        <w:rPr>
          <w:rFonts w:ascii="Simplified Arabic" w:hAnsi="Simplified Arabic" w:cs="Simplified Arabic" w:hint="cs"/>
          <w:sz w:val="28"/>
          <w:szCs w:val="28"/>
          <w:rtl/>
        </w:rPr>
        <w:t xml:space="preserve">أثر استخدام </w:t>
      </w:r>
      <w:r w:rsidRPr="00216FE6">
        <w:rPr>
          <w:rFonts w:ascii="Simplified Arabic" w:hAnsi="Simplified Arabic" w:cs="Simplified Arabic"/>
          <w:sz w:val="28"/>
          <w:szCs w:val="28"/>
          <w:rtl/>
        </w:rPr>
        <w:t xml:space="preserve">تقنيات الذكاء الاصطناعي في قرارات التوظيف في تحقيق العدالة </w:t>
      </w:r>
      <w:r w:rsidR="00216FE6" w:rsidRPr="00216FE6">
        <w:rPr>
          <w:rFonts w:ascii="Simplified Arabic" w:hAnsi="Simplified Arabic" w:cs="Simplified Arabic" w:hint="cs"/>
          <w:sz w:val="28"/>
          <w:szCs w:val="28"/>
          <w:rtl/>
        </w:rPr>
        <w:t xml:space="preserve">الوظيفية: </w:t>
      </w:r>
      <w:r w:rsidRPr="00216FE6">
        <w:rPr>
          <w:rFonts w:ascii="Simplified Arabic" w:hAnsi="Simplified Arabic" w:cs="Simplified Arabic"/>
          <w:sz w:val="28"/>
          <w:szCs w:val="28"/>
          <w:rtl/>
        </w:rPr>
        <w:t xml:space="preserve">بالتطبيق على وزارة الموارد البشرية والتنمية الاجتماعية في المملكة العربية السعودية. </w:t>
      </w:r>
    </w:p>
    <w:p w:rsidR="00216FE6" w:rsidRDefault="005B3B17" w:rsidP="00216FE6">
      <w:pPr>
        <w:pStyle w:val="ListParagraph"/>
        <w:numPr>
          <w:ilvl w:val="0"/>
          <w:numId w:val="45"/>
        </w:numPr>
        <w:bidi/>
        <w:spacing w:after="0" w:line="336" w:lineRule="auto"/>
        <w:ind w:left="509"/>
        <w:jc w:val="both"/>
        <w:rPr>
          <w:rFonts w:ascii="Simplified Arabic" w:hAnsi="Simplified Arabic" w:cs="Simplified Arabic" w:hint="cs"/>
          <w:sz w:val="28"/>
          <w:szCs w:val="28"/>
        </w:rPr>
      </w:pPr>
      <w:r w:rsidRPr="00216FE6">
        <w:rPr>
          <w:rFonts w:ascii="Simplified Arabic" w:hAnsi="Simplified Arabic" w:cs="Simplified Arabic"/>
          <w:sz w:val="28"/>
          <w:szCs w:val="28"/>
          <w:rtl/>
        </w:rPr>
        <w:t>أشارت معظم الدراسات السابقة، سواء العربية أو الأجنبية، إلى وجود اتجاه عام متفق عليه حول الدور الإيجابي لتقنيات الذكاء الاصطناعي في تعزيز كفاءة ودقة عمليات التوظيف والاختيار، خاصة من خلال تقليص الوقت والتكلفة وتحسين موضوعية التقييم، كما أوضحت ذلك بوضوح دراسات (</w:t>
      </w:r>
      <w:r w:rsidRPr="00216FE6">
        <w:rPr>
          <w:rFonts w:ascii="Simplified Arabic" w:hAnsi="Simplified Arabic" w:cs="Simplified Arabic"/>
          <w:sz w:val="28"/>
          <w:szCs w:val="28"/>
        </w:rPr>
        <w:t>Parveen et al., 2025</w:t>
      </w:r>
      <w:r w:rsidRPr="00216FE6">
        <w:rPr>
          <w:rFonts w:ascii="Simplified Arabic" w:hAnsi="Simplified Arabic" w:cs="Simplified Arabic"/>
          <w:sz w:val="28"/>
          <w:szCs w:val="28"/>
          <w:rtl/>
        </w:rPr>
        <w:t xml:space="preserve">؛ </w:t>
      </w:r>
      <w:r w:rsidRPr="00216FE6">
        <w:rPr>
          <w:rFonts w:ascii="Simplified Arabic" w:hAnsi="Simplified Arabic" w:cs="Simplified Arabic"/>
          <w:sz w:val="28"/>
          <w:szCs w:val="28"/>
        </w:rPr>
        <w:t>Paroli, 2023</w:t>
      </w:r>
      <w:r w:rsidRPr="00216FE6">
        <w:rPr>
          <w:rFonts w:ascii="Simplified Arabic" w:hAnsi="Simplified Arabic" w:cs="Simplified Arabic"/>
          <w:sz w:val="28"/>
          <w:szCs w:val="28"/>
          <w:rtl/>
        </w:rPr>
        <w:t xml:space="preserve">؛ </w:t>
      </w:r>
      <w:r w:rsidRPr="00216FE6">
        <w:rPr>
          <w:rFonts w:ascii="Simplified Arabic" w:hAnsi="Simplified Arabic" w:cs="Simplified Arabic"/>
          <w:sz w:val="28"/>
          <w:szCs w:val="28"/>
        </w:rPr>
        <w:t>Meshram, 2023</w:t>
      </w:r>
      <w:r w:rsidRPr="00216FE6">
        <w:rPr>
          <w:rFonts w:ascii="Simplified Arabic" w:hAnsi="Simplified Arabic" w:cs="Simplified Arabic"/>
          <w:sz w:val="28"/>
          <w:szCs w:val="28"/>
          <w:rtl/>
        </w:rPr>
        <w:t xml:space="preserve">) وقد بينت عدة دراسات، </w:t>
      </w:r>
      <w:proofErr w:type="gramStart"/>
      <w:r w:rsidRPr="00216FE6">
        <w:rPr>
          <w:rFonts w:ascii="Simplified Arabic" w:hAnsi="Simplified Arabic" w:cs="Simplified Arabic"/>
          <w:sz w:val="28"/>
          <w:szCs w:val="28"/>
          <w:rtl/>
        </w:rPr>
        <w:t xml:space="preserve">مثل </w:t>
      </w:r>
      <w:r w:rsidRPr="00216FE6">
        <w:rPr>
          <w:rFonts w:ascii="Simplified Arabic" w:hAnsi="Simplified Arabic" w:cs="Simplified Arabic"/>
          <w:sz w:val="28"/>
          <w:szCs w:val="28"/>
        </w:rPr>
        <w:t xml:space="preserve"> (</w:t>
      </w:r>
      <w:proofErr w:type="gramEnd"/>
      <w:r w:rsidRPr="00216FE6">
        <w:rPr>
          <w:rFonts w:ascii="Simplified Arabic" w:hAnsi="Simplified Arabic" w:cs="Simplified Arabic"/>
          <w:sz w:val="28"/>
          <w:szCs w:val="28"/>
        </w:rPr>
        <w:t>Balcio</w:t>
      </w:r>
      <w:r w:rsidRPr="00216FE6">
        <w:rPr>
          <w:rFonts w:ascii="Times New Roman" w:hAnsi="Times New Roman" w:cs="Times New Roman"/>
          <w:sz w:val="28"/>
          <w:szCs w:val="28"/>
        </w:rPr>
        <w:t>ğ</w:t>
      </w:r>
      <w:r w:rsidRPr="00216FE6">
        <w:rPr>
          <w:rFonts w:ascii="Simplified Arabic" w:hAnsi="Simplified Arabic" w:cs="Simplified Arabic"/>
          <w:sz w:val="28"/>
          <w:szCs w:val="28"/>
        </w:rPr>
        <w:t>lu &amp; Artar, 2024</w:t>
      </w:r>
      <w:r w:rsidRPr="00216FE6">
        <w:rPr>
          <w:rFonts w:ascii="Simplified Arabic" w:hAnsi="Simplified Arabic" w:cs="Simplified Arabic"/>
          <w:sz w:val="28"/>
          <w:szCs w:val="28"/>
          <w:rtl/>
        </w:rPr>
        <w:t>؛</w:t>
      </w:r>
      <w:r w:rsidRPr="00216FE6">
        <w:rPr>
          <w:rFonts w:ascii="Simplified Arabic" w:hAnsi="Simplified Arabic" w:cs="Simplified Arabic"/>
          <w:sz w:val="28"/>
          <w:szCs w:val="28"/>
        </w:rPr>
        <w:t xml:space="preserve"> Blumen &amp; Cepellos, 2023)</w:t>
      </w:r>
      <w:r w:rsidRPr="00216FE6">
        <w:rPr>
          <w:rFonts w:ascii="Simplified Arabic" w:hAnsi="Simplified Arabic" w:cs="Simplified Arabic"/>
          <w:sz w:val="28"/>
          <w:szCs w:val="28"/>
          <w:rtl/>
        </w:rPr>
        <w:t xml:space="preserve"> أن المتقدمين للوظائف يبدون تقبلاً متزايداً لاستخدام أدوات الذكاء الاصطناعي، خاصة إذا كانت مصحوبة بتدخل بشري يحافظ على البعد الإنساني في التوظيف. </w:t>
      </w:r>
    </w:p>
    <w:p w:rsidR="00216FE6" w:rsidRDefault="005B3B17" w:rsidP="00216FE6">
      <w:pPr>
        <w:pStyle w:val="ListParagraph"/>
        <w:numPr>
          <w:ilvl w:val="0"/>
          <w:numId w:val="45"/>
        </w:numPr>
        <w:bidi/>
        <w:spacing w:after="0" w:line="336" w:lineRule="auto"/>
        <w:ind w:left="509"/>
        <w:jc w:val="both"/>
        <w:rPr>
          <w:rFonts w:ascii="Simplified Arabic" w:hAnsi="Simplified Arabic" w:cs="Simplified Arabic" w:hint="cs"/>
          <w:sz w:val="28"/>
          <w:szCs w:val="28"/>
        </w:rPr>
      </w:pPr>
      <w:r w:rsidRPr="00216FE6">
        <w:rPr>
          <w:rFonts w:ascii="Simplified Arabic" w:hAnsi="Simplified Arabic" w:cs="Simplified Arabic"/>
          <w:sz w:val="28"/>
          <w:szCs w:val="28"/>
          <w:rtl/>
        </w:rPr>
        <w:t>كما أجمعت معظم الدراسات على أن الذكاء الاصطناعي ي</w:t>
      </w:r>
      <w:r w:rsidR="00216FE6">
        <w:rPr>
          <w:rFonts w:ascii="Simplified Arabic" w:hAnsi="Simplified Arabic" w:cs="Simplified Arabic" w:hint="cs"/>
          <w:sz w:val="28"/>
          <w:szCs w:val="28"/>
          <w:rtl/>
        </w:rPr>
        <w:t>ُ</w:t>
      </w:r>
      <w:r w:rsidRPr="00216FE6">
        <w:rPr>
          <w:rFonts w:ascii="Simplified Arabic" w:hAnsi="Simplified Arabic" w:cs="Simplified Arabic"/>
          <w:sz w:val="28"/>
          <w:szCs w:val="28"/>
          <w:rtl/>
        </w:rPr>
        <w:t xml:space="preserve">سهم – بدرجات متفاوتة – في تحقيق العدالة </w:t>
      </w:r>
      <w:r w:rsidR="00216FE6">
        <w:rPr>
          <w:rFonts w:ascii="Simplified Arabic" w:hAnsi="Simplified Arabic" w:cs="Simplified Arabic" w:hint="cs"/>
          <w:sz w:val="28"/>
          <w:szCs w:val="28"/>
          <w:rtl/>
        </w:rPr>
        <w:t xml:space="preserve">الوظيفية </w:t>
      </w:r>
      <w:r w:rsidRPr="00216FE6">
        <w:rPr>
          <w:rFonts w:ascii="Simplified Arabic" w:hAnsi="Simplified Arabic" w:cs="Simplified Arabic"/>
          <w:sz w:val="28"/>
          <w:szCs w:val="28"/>
          <w:rtl/>
        </w:rPr>
        <w:t xml:space="preserve">من خلال توحيد المعايير وتخفيف التحيزات البشرية، وهو ما أكدته دراسات (عبدالنبي والعتيبي، 2024؛ </w:t>
      </w:r>
      <w:r w:rsidRPr="00216FE6">
        <w:rPr>
          <w:rFonts w:ascii="Simplified Arabic" w:hAnsi="Simplified Arabic" w:cs="Simplified Arabic"/>
          <w:sz w:val="28"/>
          <w:szCs w:val="28"/>
        </w:rPr>
        <w:t>Hemalatha et al., 2021</w:t>
      </w:r>
      <w:r w:rsidRPr="00216FE6">
        <w:rPr>
          <w:rFonts w:ascii="Simplified Arabic" w:hAnsi="Simplified Arabic" w:cs="Simplified Arabic"/>
          <w:sz w:val="28"/>
          <w:szCs w:val="28"/>
          <w:rtl/>
        </w:rPr>
        <w:t>)</w:t>
      </w:r>
      <w:r w:rsidRPr="00216FE6">
        <w:rPr>
          <w:rFonts w:ascii="Simplified Arabic" w:hAnsi="Simplified Arabic" w:cs="Simplified Arabic"/>
          <w:sz w:val="28"/>
          <w:szCs w:val="28"/>
        </w:rPr>
        <w:t xml:space="preserve"> </w:t>
      </w:r>
      <w:r w:rsidRPr="00216FE6">
        <w:rPr>
          <w:rFonts w:ascii="Simplified Arabic" w:hAnsi="Simplified Arabic" w:cs="Simplified Arabic"/>
          <w:sz w:val="28"/>
          <w:szCs w:val="28"/>
          <w:rtl/>
        </w:rPr>
        <w:t xml:space="preserve">ومع ذلك، تباينت النتائج فيما يتعلق بالتحديات المصاحبة لتطبيق هذه التقنيات، حيث </w:t>
      </w:r>
      <w:r w:rsidR="00216FE6">
        <w:rPr>
          <w:rFonts w:ascii="Simplified Arabic" w:hAnsi="Simplified Arabic" w:cs="Simplified Arabic" w:hint="cs"/>
          <w:sz w:val="28"/>
          <w:szCs w:val="28"/>
          <w:rtl/>
        </w:rPr>
        <w:t xml:space="preserve">أظهرت </w:t>
      </w:r>
      <w:r w:rsidRPr="00216FE6">
        <w:rPr>
          <w:rFonts w:ascii="Simplified Arabic" w:hAnsi="Simplified Arabic" w:cs="Simplified Arabic"/>
          <w:sz w:val="28"/>
          <w:szCs w:val="28"/>
          <w:rtl/>
        </w:rPr>
        <w:t>بعض الدراسات عن وجود مقاومة مؤسسية ومخاوف من فقدان التفاعل الإنساني أو الثقة في النتائج المؤتمتة، كما في دراستي</w:t>
      </w:r>
      <w:r w:rsidRPr="00216FE6">
        <w:rPr>
          <w:rFonts w:ascii="Simplified Arabic" w:hAnsi="Simplified Arabic" w:cs="Simplified Arabic"/>
          <w:sz w:val="28"/>
          <w:szCs w:val="28"/>
        </w:rPr>
        <w:t xml:space="preserve"> (Ore &amp; Sposato, 2022</w:t>
      </w:r>
      <w:r w:rsidRPr="00216FE6">
        <w:rPr>
          <w:rFonts w:ascii="Simplified Arabic" w:hAnsi="Simplified Arabic" w:cs="Simplified Arabic"/>
          <w:sz w:val="28"/>
          <w:szCs w:val="28"/>
          <w:rtl/>
        </w:rPr>
        <w:t>؛</w:t>
      </w:r>
      <w:r w:rsidRPr="00216FE6">
        <w:rPr>
          <w:rFonts w:ascii="Simplified Arabic" w:hAnsi="Simplified Arabic" w:cs="Simplified Arabic"/>
          <w:sz w:val="28"/>
          <w:szCs w:val="28"/>
        </w:rPr>
        <w:t xml:space="preserve"> Blumen &amp; Cepellos, 2023)</w:t>
      </w:r>
      <w:r w:rsidRPr="00216FE6">
        <w:rPr>
          <w:rFonts w:ascii="Simplified Arabic" w:hAnsi="Simplified Arabic" w:cs="Simplified Arabic"/>
          <w:sz w:val="28"/>
          <w:szCs w:val="28"/>
          <w:rtl/>
        </w:rPr>
        <w:t xml:space="preserve"> كما طرحت دراسات أخرى قضايا تتعلق بالتحيز الخوارزمي وضرورة توفر بيئة تنظيمية وتشريعية داعمة. </w:t>
      </w:r>
    </w:p>
    <w:p w:rsidR="00216FE6" w:rsidRDefault="005B3B17" w:rsidP="00216FE6">
      <w:pPr>
        <w:pStyle w:val="ListParagraph"/>
        <w:numPr>
          <w:ilvl w:val="0"/>
          <w:numId w:val="45"/>
        </w:numPr>
        <w:bidi/>
        <w:spacing w:after="0" w:line="336" w:lineRule="auto"/>
        <w:ind w:left="509"/>
        <w:jc w:val="both"/>
        <w:rPr>
          <w:rFonts w:ascii="Simplified Arabic" w:hAnsi="Simplified Arabic" w:cs="Simplified Arabic" w:hint="cs"/>
          <w:sz w:val="28"/>
          <w:szCs w:val="28"/>
        </w:rPr>
      </w:pPr>
      <w:r w:rsidRPr="00216FE6">
        <w:rPr>
          <w:rFonts w:ascii="Simplified Arabic" w:hAnsi="Simplified Arabic" w:cs="Simplified Arabic"/>
          <w:sz w:val="28"/>
          <w:szCs w:val="28"/>
          <w:rtl/>
        </w:rPr>
        <w:lastRenderedPageBreak/>
        <w:t xml:space="preserve">يُستخلص من هذا أن هناك إجماعًا نسبيًا على فعالية الذكاء الاصطناعي في دعم عدالة وكفاءة التوظيف، بشرط أن يتم توظيفه في إطار متكامل يراعي البعد الأخلاقي والخصوصية والتوازن بين الآلة والإنسان. </w:t>
      </w:r>
    </w:p>
    <w:p w:rsidR="00216FE6" w:rsidRDefault="005B3B17" w:rsidP="00216FE6">
      <w:pPr>
        <w:pStyle w:val="ListParagraph"/>
        <w:numPr>
          <w:ilvl w:val="0"/>
          <w:numId w:val="45"/>
        </w:numPr>
        <w:bidi/>
        <w:spacing w:after="0" w:line="336" w:lineRule="auto"/>
        <w:ind w:left="509"/>
        <w:jc w:val="both"/>
        <w:rPr>
          <w:rFonts w:ascii="Simplified Arabic" w:hAnsi="Simplified Arabic" w:cs="Simplified Arabic" w:hint="cs"/>
          <w:sz w:val="28"/>
          <w:szCs w:val="28"/>
        </w:rPr>
      </w:pPr>
      <w:r w:rsidRPr="00216FE6">
        <w:rPr>
          <w:rFonts w:ascii="Simplified Arabic" w:hAnsi="Simplified Arabic" w:cs="Simplified Arabic"/>
          <w:sz w:val="28"/>
          <w:szCs w:val="28"/>
          <w:rtl/>
        </w:rPr>
        <w:t>قد تتشابه هذه الدراسة مع بعض الدراسات السابقة في بعض النقاط ولكنها تختلف عن الدراسات السابقة من حيث مجال التطبيق ومجتمع البحث، حيث تبحث هذه الدراسة العاملين بوزارة الموارد البشرية والتنمية الاجتماعية في المملكة العربية السعودية، كما تختلف أيضاً من حيث حجم العينة.</w:t>
      </w:r>
    </w:p>
    <w:p w:rsidR="005B3B17" w:rsidRPr="00216FE6" w:rsidRDefault="005B3B17" w:rsidP="00216FE6">
      <w:pPr>
        <w:pStyle w:val="ListParagraph"/>
        <w:numPr>
          <w:ilvl w:val="0"/>
          <w:numId w:val="45"/>
        </w:numPr>
        <w:bidi/>
        <w:spacing w:after="0" w:line="336" w:lineRule="auto"/>
        <w:ind w:left="509"/>
        <w:jc w:val="both"/>
        <w:rPr>
          <w:rFonts w:ascii="Simplified Arabic" w:hAnsi="Simplified Arabic" w:cs="Simplified Arabic"/>
          <w:sz w:val="28"/>
          <w:szCs w:val="28"/>
        </w:rPr>
      </w:pPr>
      <w:r w:rsidRPr="00216FE6">
        <w:rPr>
          <w:rFonts w:ascii="Simplified Arabic" w:hAnsi="Simplified Arabic" w:cs="Simplified Arabic"/>
          <w:sz w:val="28"/>
          <w:szCs w:val="28"/>
          <w:rtl/>
        </w:rPr>
        <w:t xml:space="preserve">يوجد اختلاف بين الدراسات في الأدوات المستخدمة لقياس أثر </w:t>
      </w:r>
      <w:r w:rsidR="00216FE6">
        <w:rPr>
          <w:rFonts w:ascii="Simplified Arabic" w:hAnsi="Simplified Arabic" w:cs="Simplified Arabic" w:hint="cs"/>
          <w:sz w:val="28"/>
          <w:szCs w:val="28"/>
          <w:rtl/>
        </w:rPr>
        <w:t xml:space="preserve">استخدام </w:t>
      </w:r>
      <w:r w:rsidRPr="00216FE6">
        <w:rPr>
          <w:rFonts w:ascii="Simplified Arabic" w:hAnsi="Simplified Arabic" w:cs="Simplified Arabic"/>
          <w:sz w:val="28"/>
          <w:szCs w:val="28"/>
          <w:rtl/>
        </w:rPr>
        <w:t xml:space="preserve">تقنيات الذكاء الاصطناعي في قرارات التوظيف في تحقيق العدالة </w:t>
      </w:r>
      <w:r w:rsidR="00216FE6">
        <w:rPr>
          <w:rFonts w:ascii="Simplified Arabic" w:hAnsi="Simplified Arabic" w:cs="Simplified Arabic" w:hint="cs"/>
          <w:sz w:val="28"/>
          <w:szCs w:val="28"/>
          <w:rtl/>
        </w:rPr>
        <w:t xml:space="preserve">الوظيفية </w:t>
      </w:r>
      <w:r w:rsidRPr="00216FE6">
        <w:rPr>
          <w:rFonts w:ascii="Simplified Arabic" w:hAnsi="Simplified Arabic" w:cs="Simplified Arabic"/>
          <w:sz w:val="28"/>
          <w:szCs w:val="28"/>
          <w:rtl/>
        </w:rPr>
        <w:t>مما يؤدي إلى صعوبة المقارنة بين نتائج الدراسات.</w:t>
      </w:r>
    </w:p>
    <w:p w:rsidR="005B3B17" w:rsidRPr="00216FE6" w:rsidRDefault="005B3B17" w:rsidP="005B3B17">
      <w:pPr>
        <w:bidi/>
        <w:spacing w:after="0" w:line="336" w:lineRule="auto"/>
        <w:jc w:val="both"/>
        <w:rPr>
          <w:rFonts w:ascii="Simplified Arabic" w:hAnsi="Simplified Arabic" w:cs="Simplified Arabic"/>
          <w:b/>
          <w:bCs/>
          <w:sz w:val="28"/>
          <w:szCs w:val="28"/>
          <w:rtl/>
        </w:rPr>
      </w:pPr>
      <w:r w:rsidRPr="00216FE6">
        <w:rPr>
          <w:rFonts w:ascii="Simplified Arabic" w:hAnsi="Simplified Arabic" w:cs="Simplified Arabic"/>
          <w:b/>
          <w:bCs/>
          <w:sz w:val="28"/>
          <w:szCs w:val="28"/>
          <w:rtl/>
        </w:rPr>
        <w:t xml:space="preserve">موقع الدراسة الحالية من الدراسات السابقة: </w:t>
      </w:r>
      <w:r w:rsidR="00767C52">
        <w:rPr>
          <w:rFonts w:ascii="Simplified Arabic" w:hAnsi="Simplified Arabic" w:cs="Simplified Arabic" w:hint="cs"/>
          <w:b/>
          <w:bCs/>
          <w:sz w:val="28"/>
          <w:szCs w:val="28"/>
          <w:rtl/>
        </w:rPr>
        <w:tab/>
      </w:r>
    </w:p>
    <w:p w:rsidR="00767C52" w:rsidRDefault="005B3B17" w:rsidP="00767C52">
      <w:pPr>
        <w:bidi/>
        <w:spacing w:after="0" w:line="336" w:lineRule="auto"/>
        <w:ind w:firstLine="720"/>
        <w:jc w:val="both"/>
        <w:rPr>
          <w:rFonts w:ascii="Simplified Arabic" w:hAnsi="Simplified Arabic" w:cs="Simplified Arabic" w:hint="cs"/>
          <w:sz w:val="28"/>
          <w:szCs w:val="28"/>
          <w:rtl/>
        </w:rPr>
      </w:pPr>
      <w:r w:rsidRPr="005B3B17">
        <w:rPr>
          <w:rFonts w:ascii="Simplified Arabic" w:hAnsi="Simplified Arabic" w:cs="Simplified Arabic"/>
          <w:sz w:val="28"/>
          <w:szCs w:val="28"/>
          <w:rtl/>
        </w:rPr>
        <w:t xml:space="preserve">تنطلق الدراسة الحالية من الفجوة البحثية التي كشفت عنها الدراسات السابقة، إذ رغم تعدد الأبحاث التي تناولت تقنيات الذكاء الاصطناعي في التوظيف، وأخرى تناولت العدالة </w:t>
      </w:r>
      <w:r w:rsidR="00216FE6">
        <w:rPr>
          <w:rFonts w:ascii="Simplified Arabic" w:hAnsi="Simplified Arabic" w:cs="Simplified Arabic" w:hint="cs"/>
          <w:sz w:val="28"/>
          <w:szCs w:val="28"/>
          <w:rtl/>
        </w:rPr>
        <w:t xml:space="preserve">الوظيفية </w:t>
      </w:r>
      <w:r w:rsidRPr="005B3B17">
        <w:rPr>
          <w:rFonts w:ascii="Simplified Arabic" w:hAnsi="Simplified Arabic" w:cs="Simplified Arabic"/>
          <w:sz w:val="28"/>
          <w:szCs w:val="28"/>
          <w:rtl/>
        </w:rPr>
        <w:t xml:space="preserve">أو </w:t>
      </w:r>
      <w:r w:rsidR="00216FE6">
        <w:rPr>
          <w:rFonts w:ascii="Simplified Arabic" w:hAnsi="Simplified Arabic" w:cs="Simplified Arabic" w:hint="cs"/>
          <w:sz w:val="28"/>
          <w:szCs w:val="28"/>
          <w:rtl/>
        </w:rPr>
        <w:t>قرارات التوظيف</w:t>
      </w:r>
      <w:r w:rsidRPr="005B3B17">
        <w:rPr>
          <w:rFonts w:ascii="Simplified Arabic" w:hAnsi="Simplified Arabic" w:cs="Simplified Arabic"/>
          <w:sz w:val="28"/>
          <w:szCs w:val="28"/>
          <w:rtl/>
        </w:rPr>
        <w:t>، إلا أن الدمج بين هذه المتغيرات الثلاثة في إطار واحد، خاصة في بيئة حكومية عربية مثل وزارة الموارد البشرية والتنمية الاجتماعية في المملكة العربية السعودية، لم يُتناول بصورة شاملة ومباشرة. كما أن معظم الدراسات السابقة ركزت إما على السياق الخاص بالقطاع الخاص أو على تقييم الأدوات التقنية دون الربط الكافي بأبعاد العدالة التنظيمية (التوزيعية، والإجرائية، والتفاعلية، والمعلوماتية).</w:t>
      </w:r>
    </w:p>
    <w:p w:rsidR="005B3B17" w:rsidRPr="005B3B17" w:rsidRDefault="005B3B17" w:rsidP="00767C52">
      <w:pPr>
        <w:bidi/>
        <w:spacing w:after="0" w:line="336" w:lineRule="auto"/>
        <w:ind w:firstLine="720"/>
        <w:jc w:val="both"/>
        <w:rPr>
          <w:rFonts w:ascii="Simplified Arabic" w:hAnsi="Simplified Arabic" w:cs="Simplified Arabic"/>
          <w:sz w:val="28"/>
          <w:szCs w:val="28"/>
        </w:rPr>
      </w:pPr>
      <w:r w:rsidRPr="005B3B17">
        <w:rPr>
          <w:rFonts w:ascii="Simplified Arabic" w:hAnsi="Simplified Arabic" w:cs="Simplified Arabic"/>
          <w:sz w:val="28"/>
          <w:szCs w:val="28"/>
          <w:rtl/>
        </w:rPr>
        <w:t xml:space="preserve">ومن هنا، تسعى الدراسة الحالية إلى سد هذه الفجوة من خلال تقديم إطار تحليلي يدمج بين توظيف تقنيات الذكاء الاصطناعي، وآليات </w:t>
      </w:r>
      <w:r w:rsidR="004A32AB">
        <w:rPr>
          <w:rFonts w:ascii="Simplified Arabic" w:hAnsi="Simplified Arabic" w:cs="Simplified Arabic" w:hint="cs"/>
          <w:sz w:val="28"/>
          <w:szCs w:val="28"/>
          <w:rtl/>
        </w:rPr>
        <w:t>التوظيف</w:t>
      </w:r>
      <w:r w:rsidRPr="005B3B17">
        <w:rPr>
          <w:rFonts w:ascii="Simplified Arabic" w:hAnsi="Simplified Arabic" w:cs="Simplified Arabic"/>
          <w:sz w:val="28"/>
          <w:szCs w:val="28"/>
          <w:rtl/>
        </w:rPr>
        <w:t xml:space="preserve">، وتحقيق العدالة </w:t>
      </w:r>
      <w:r w:rsidR="004A32AB">
        <w:rPr>
          <w:rFonts w:ascii="Simplified Arabic" w:hAnsi="Simplified Arabic" w:cs="Simplified Arabic" w:hint="cs"/>
          <w:sz w:val="28"/>
          <w:szCs w:val="28"/>
          <w:rtl/>
        </w:rPr>
        <w:t>الوظيفية</w:t>
      </w:r>
      <w:r w:rsidRPr="005B3B17">
        <w:rPr>
          <w:rFonts w:ascii="Simplified Arabic" w:hAnsi="Simplified Arabic" w:cs="Simplified Arabic"/>
          <w:sz w:val="28"/>
          <w:szCs w:val="28"/>
          <w:rtl/>
        </w:rPr>
        <w:t xml:space="preserve">، مع التركيز </w:t>
      </w:r>
      <w:r w:rsidRPr="005B3B17">
        <w:rPr>
          <w:rFonts w:ascii="Simplified Arabic" w:hAnsi="Simplified Arabic" w:cs="Simplified Arabic"/>
          <w:sz w:val="28"/>
          <w:szCs w:val="28"/>
          <w:rtl/>
        </w:rPr>
        <w:lastRenderedPageBreak/>
        <w:t>على البيئة المؤسسية السعودية، وبدراسة تطبيقية على إحدى أهم الوزارات المعنية بالتحول الرقمي في الموارد البشرية.</w:t>
      </w:r>
    </w:p>
    <w:p w:rsidR="005B3B17" w:rsidRPr="00767C52" w:rsidRDefault="005B3B17" w:rsidP="005B3B17">
      <w:pPr>
        <w:bidi/>
        <w:spacing w:after="0" w:line="336" w:lineRule="auto"/>
        <w:jc w:val="both"/>
        <w:rPr>
          <w:rFonts w:ascii="Simplified Arabic" w:hAnsi="Simplified Arabic" w:cs="Simplified Arabic"/>
          <w:b/>
          <w:bCs/>
          <w:sz w:val="28"/>
          <w:szCs w:val="28"/>
          <w:u w:val="single"/>
        </w:rPr>
      </w:pPr>
      <w:r w:rsidRPr="00767C52">
        <w:rPr>
          <w:rFonts w:ascii="Simplified Arabic" w:hAnsi="Simplified Arabic" w:cs="Simplified Arabic"/>
          <w:b/>
          <w:bCs/>
          <w:sz w:val="28"/>
          <w:szCs w:val="28"/>
          <w:u w:val="single"/>
          <w:rtl/>
        </w:rPr>
        <w:t>وبناءً على سبق يمكن اشتقاق الفرض الرئيس</w:t>
      </w:r>
      <w:r w:rsidR="00767C52" w:rsidRPr="00767C52">
        <w:rPr>
          <w:rFonts w:ascii="Simplified Arabic" w:hAnsi="Simplified Arabic" w:cs="Simplified Arabic" w:hint="cs"/>
          <w:b/>
          <w:bCs/>
          <w:sz w:val="28"/>
          <w:szCs w:val="28"/>
          <w:u w:val="single"/>
          <w:rtl/>
        </w:rPr>
        <w:t>ي</w:t>
      </w:r>
      <w:r w:rsidRPr="00767C52">
        <w:rPr>
          <w:rFonts w:ascii="Simplified Arabic" w:hAnsi="Simplified Arabic" w:cs="Simplified Arabic"/>
          <w:b/>
          <w:bCs/>
          <w:sz w:val="28"/>
          <w:szCs w:val="28"/>
          <w:u w:val="single"/>
          <w:rtl/>
        </w:rPr>
        <w:t xml:space="preserve"> كما يلي: </w:t>
      </w:r>
    </w:p>
    <w:p w:rsidR="00232BDD" w:rsidRPr="00767C52" w:rsidRDefault="00767C52" w:rsidP="00767C52">
      <w:pPr>
        <w:bidi/>
        <w:spacing w:after="0" w:line="336" w:lineRule="auto"/>
        <w:jc w:val="center"/>
        <w:rPr>
          <w:rFonts w:ascii="Simplified Arabic" w:hAnsi="Simplified Arabic" w:cs="Simplified Arabic"/>
          <w:b/>
          <w:bCs/>
          <w:color w:val="000000" w:themeColor="text1"/>
          <w:sz w:val="28"/>
          <w:szCs w:val="28"/>
          <w:rtl/>
        </w:rPr>
      </w:pPr>
      <w:r w:rsidRPr="00767C52">
        <w:rPr>
          <w:rFonts w:ascii="Simplified Arabic" w:hAnsi="Simplified Arabic" w:cs="Simplified Arabic"/>
          <w:b/>
          <w:bCs/>
          <w:sz w:val="28"/>
          <w:szCs w:val="28"/>
          <w:rtl/>
          <w:lang w:bidi="ar-EG"/>
        </w:rPr>
        <w:t>"</w:t>
      </w:r>
      <w:r w:rsidR="005B3B17" w:rsidRPr="00767C52">
        <w:rPr>
          <w:rFonts w:ascii="Simplified Arabic" w:hAnsi="Simplified Arabic" w:cs="Simplified Arabic"/>
          <w:b/>
          <w:bCs/>
          <w:sz w:val="28"/>
          <w:szCs w:val="28"/>
          <w:rtl/>
        </w:rPr>
        <w:t>لا يوجد تأثير ذو دلالة إحصائية لاستخدام تقنيات الذكاء الاصطناعي في قرارات التوظيف على أبعاد العدالة التنظيمية في وزارة الموارد البشرية والتنمية الاجتماعية</w:t>
      </w:r>
      <w:r w:rsidRPr="00767C52">
        <w:rPr>
          <w:rFonts w:ascii="Simplified Arabic" w:hAnsi="Simplified Arabic" w:cs="Simplified Arabic" w:hint="cs"/>
          <w:b/>
          <w:bCs/>
          <w:sz w:val="28"/>
          <w:szCs w:val="28"/>
          <w:rtl/>
        </w:rPr>
        <w:t>"</w:t>
      </w:r>
      <w:r w:rsidR="005B3B17" w:rsidRPr="00767C52">
        <w:rPr>
          <w:rFonts w:ascii="Simplified Arabic" w:hAnsi="Simplified Arabic" w:cs="Simplified Arabic"/>
          <w:b/>
          <w:bCs/>
          <w:sz w:val="28"/>
          <w:szCs w:val="28"/>
          <w:rtl/>
        </w:rPr>
        <w:t>.</w:t>
      </w:r>
    </w:p>
    <w:p w:rsidR="00877B1D" w:rsidRPr="00877B1D" w:rsidRDefault="00877B1D" w:rsidP="00767C52">
      <w:pPr>
        <w:bidi/>
        <w:spacing w:after="0" w:line="336" w:lineRule="auto"/>
        <w:rPr>
          <w:rFonts w:ascii="Simplified Arabic" w:hAnsi="Simplified Arabic" w:cs="Simplified Arabic"/>
          <w:b/>
          <w:bCs/>
          <w:color w:val="000000" w:themeColor="text1"/>
          <w:sz w:val="28"/>
          <w:szCs w:val="28"/>
          <w:rtl/>
        </w:rPr>
      </w:pPr>
      <w:r>
        <w:rPr>
          <w:rFonts w:ascii="Simplified Arabic" w:hAnsi="Simplified Arabic" w:cs="Simplified Arabic" w:hint="cs"/>
          <w:b/>
          <w:bCs/>
          <w:color w:val="000000" w:themeColor="text1"/>
          <w:sz w:val="28"/>
          <w:szCs w:val="28"/>
          <w:rtl/>
        </w:rPr>
        <w:t>1/</w:t>
      </w:r>
      <w:r w:rsidR="00767C52">
        <w:rPr>
          <w:rFonts w:ascii="Simplified Arabic" w:hAnsi="Simplified Arabic" w:cs="Simplified Arabic" w:hint="cs"/>
          <w:b/>
          <w:bCs/>
          <w:color w:val="000000" w:themeColor="text1"/>
          <w:sz w:val="28"/>
          <w:szCs w:val="28"/>
          <w:rtl/>
        </w:rPr>
        <w:t>10</w:t>
      </w:r>
      <w:r>
        <w:rPr>
          <w:rFonts w:ascii="Simplified Arabic" w:hAnsi="Simplified Arabic" w:cs="Simplified Arabic" w:hint="cs"/>
          <w:b/>
          <w:bCs/>
          <w:color w:val="000000" w:themeColor="text1"/>
          <w:sz w:val="28"/>
          <w:szCs w:val="28"/>
          <w:rtl/>
        </w:rPr>
        <w:t xml:space="preserve"> </w:t>
      </w:r>
      <w:r w:rsidRPr="00877B1D">
        <w:rPr>
          <w:rFonts w:ascii="Simplified Arabic" w:hAnsi="Simplified Arabic" w:cs="Simplified Arabic"/>
          <w:b/>
          <w:bCs/>
          <w:color w:val="000000" w:themeColor="text1"/>
          <w:sz w:val="28"/>
          <w:szCs w:val="28"/>
          <w:rtl/>
        </w:rPr>
        <w:t xml:space="preserve">إجراءات الدراسة:  </w:t>
      </w:r>
    </w:p>
    <w:p w:rsidR="00877B1D" w:rsidRPr="00877B1D" w:rsidRDefault="00877B1D" w:rsidP="00767C52">
      <w:pPr>
        <w:bidi/>
        <w:spacing w:after="0" w:line="336" w:lineRule="auto"/>
        <w:rPr>
          <w:rFonts w:ascii="Simplified Arabic" w:hAnsi="Simplified Arabic" w:cs="Simplified Arabic"/>
          <w:b/>
          <w:bCs/>
          <w:color w:val="000000" w:themeColor="text1"/>
          <w:sz w:val="28"/>
          <w:szCs w:val="28"/>
          <w:rtl/>
        </w:rPr>
      </w:pPr>
      <w:r>
        <w:rPr>
          <w:rFonts w:ascii="Simplified Arabic" w:hAnsi="Simplified Arabic" w:cs="Simplified Arabic" w:hint="cs"/>
          <w:b/>
          <w:bCs/>
          <w:color w:val="000000" w:themeColor="text1"/>
          <w:sz w:val="28"/>
          <w:szCs w:val="28"/>
          <w:rtl/>
        </w:rPr>
        <w:t>1/</w:t>
      </w:r>
      <w:r w:rsidR="00767C52">
        <w:rPr>
          <w:rFonts w:ascii="Simplified Arabic" w:hAnsi="Simplified Arabic" w:cs="Simplified Arabic" w:hint="cs"/>
          <w:b/>
          <w:bCs/>
          <w:color w:val="000000" w:themeColor="text1"/>
          <w:sz w:val="28"/>
          <w:szCs w:val="28"/>
          <w:rtl/>
        </w:rPr>
        <w:t>10</w:t>
      </w:r>
      <w:r>
        <w:rPr>
          <w:rFonts w:ascii="Simplified Arabic" w:hAnsi="Simplified Arabic" w:cs="Simplified Arabic" w:hint="cs"/>
          <w:b/>
          <w:bCs/>
          <w:color w:val="000000" w:themeColor="text1"/>
          <w:sz w:val="28"/>
          <w:szCs w:val="28"/>
          <w:rtl/>
        </w:rPr>
        <w:t xml:space="preserve">/1 </w:t>
      </w:r>
      <w:r w:rsidRPr="00877B1D">
        <w:rPr>
          <w:rFonts w:ascii="Simplified Arabic" w:hAnsi="Simplified Arabic" w:cs="Simplified Arabic"/>
          <w:b/>
          <w:bCs/>
          <w:color w:val="000000" w:themeColor="text1"/>
          <w:sz w:val="28"/>
          <w:szCs w:val="28"/>
          <w:rtl/>
        </w:rPr>
        <w:t>منهج الدراسة:</w:t>
      </w:r>
    </w:p>
    <w:p w:rsidR="00877B1D" w:rsidRPr="00877B1D" w:rsidRDefault="00877B1D" w:rsidP="00877B1D">
      <w:pPr>
        <w:bidi/>
        <w:spacing w:after="0" w:line="336" w:lineRule="auto"/>
        <w:ind w:firstLine="720"/>
        <w:jc w:val="both"/>
        <w:rPr>
          <w:rFonts w:ascii="Simplified Arabic" w:hAnsi="Simplified Arabic" w:cs="Simplified Arabic"/>
          <w:sz w:val="28"/>
          <w:szCs w:val="28"/>
          <w:rtl/>
        </w:rPr>
      </w:pPr>
      <w:r w:rsidRPr="00877B1D">
        <w:rPr>
          <w:rFonts w:ascii="Simplified Arabic" w:hAnsi="Simplified Arabic" w:cs="Simplified Arabic"/>
          <w:sz w:val="28"/>
          <w:szCs w:val="28"/>
          <w:rtl/>
        </w:rPr>
        <w:t>المنهج المستخدم في هذه الدراسة هو المنهج الوصفي التحليلي، والمتضمن جمع البيانات والمعلومات المتعلقة بوصف متغيرات الدراسة والمتمثلة في تقنيات الذكاء الاصطناعي والعدالة التنظيمية واختيار العاملين، وكذلك إبراز العلاقة بينهما في ظل وجود بعض المتغيرات الديموغرافية والتنظيمية.</w:t>
      </w:r>
    </w:p>
    <w:p w:rsidR="00877B1D" w:rsidRPr="00877B1D" w:rsidRDefault="00877B1D" w:rsidP="00877B1D">
      <w:pPr>
        <w:bidi/>
        <w:spacing w:after="0" w:line="336" w:lineRule="auto"/>
        <w:ind w:firstLine="720"/>
        <w:jc w:val="both"/>
        <w:rPr>
          <w:rFonts w:ascii="Simplified Arabic" w:hAnsi="Simplified Arabic" w:cs="Simplified Arabic"/>
          <w:b/>
          <w:bCs/>
          <w:sz w:val="28"/>
          <w:szCs w:val="28"/>
          <w:rtl/>
        </w:rPr>
      </w:pPr>
      <w:r w:rsidRPr="00877B1D">
        <w:rPr>
          <w:rFonts w:ascii="Simplified Arabic" w:hAnsi="Simplified Arabic" w:cs="Simplified Arabic"/>
          <w:sz w:val="28"/>
          <w:szCs w:val="28"/>
          <w:rtl/>
        </w:rPr>
        <w:t>ويتم استخدام المنهج الوصفي التحليلي؛ كونه الأنسب لطبيعة البحث القائم، ولقدرته على تحليل وتفسير متغيرات البحث وإبراز العلاقة بينها في ظل وجود بعض المتغيرات الديموغرافية والتنظيمية، وتحليل النتائج التي ستقوم بها الدراسة لاختبار فروضها ومن ثم الخروج بتوصيات حول أثر تطبيق تقنيات الذكاء الاصطناعي في اختيار العاملين على تحقيق العدالة في التوظيف: دراسة تطبيقية على وزارة الموارد البشرية والتنمية الاجتماعية في المملكة العربية السعودية.</w:t>
      </w:r>
    </w:p>
    <w:p w:rsidR="00877B1D" w:rsidRPr="00877B1D" w:rsidRDefault="00877B1D" w:rsidP="00767C52">
      <w:pPr>
        <w:bidi/>
        <w:spacing w:after="0" w:line="336" w:lineRule="auto"/>
        <w:rPr>
          <w:rFonts w:ascii="Simplified Arabic" w:hAnsi="Simplified Arabic" w:cs="Simplified Arabic"/>
          <w:b/>
          <w:bCs/>
          <w:color w:val="000000" w:themeColor="text1"/>
          <w:sz w:val="28"/>
          <w:szCs w:val="28"/>
          <w:rtl/>
        </w:rPr>
      </w:pPr>
      <w:r>
        <w:rPr>
          <w:rFonts w:ascii="Simplified Arabic" w:hAnsi="Simplified Arabic" w:cs="Simplified Arabic" w:hint="cs"/>
          <w:b/>
          <w:bCs/>
          <w:color w:val="000000" w:themeColor="text1"/>
          <w:sz w:val="28"/>
          <w:szCs w:val="28"/>
          <w:rtl/>
        </w:rPr>
        <w:t>1/</w:t>
      </w:r>
      <w:r w:rsidR="00767C52">
        <w:rPr>
          <w:rFonts w:ascii="Simplified Arabic" w:hAnsi="Simplified Arabic" w:cs="Simplified Arabic" w:hint="cs"/>
          <w:b/>
          <w:bCs/>
          <w:color w:val="000000" w:themeColor="text1"/>
          <w:sz w:val="28"/>
          <w:szCs w:val="28"/>
          <w:rtl/>
        </w:rPr>
        <w:t>10</w:t>
      </w:r>
      <w:r>
        <w:rPr>
          <w:rFonts w:ascii="Simplified Arabic" w:hAnsi="Simplified Arabic" w:cs="Simplified Arabic" w:hint="cs"/>
          <w:b/>
          <w:bCs/>
          <w:color w:val="000000" w:themeColor="text1"/>
          <w:sz w:val="28"/>
          <w:szCs w:val="28"/>
          <w:rtl/>
        </w:rPr>
        <w:t xml:space="preserve">/2 </w:t>
      </w:r>
      <w:r w:rsidRPr="00877B1D">
        <w:rPr>
          <w:rFonts w:ascii="Simplified Arabic" w:hAnsi="Simplified Arabic" w:cs="Simplified Arabic"/>
          <w:b/>
          <w:bCs/>
          <w:color w:val="000000" w:themeColor="text1"/>
          <w:sz w:val="28"/>
          <w:szCs w:val="28"/>
          <w:rtl/>
        </w:rPr>
        <w:t>مجتمع وعينة الدراسة:</w:t>
      </w:r>
    </w:p>
    <w:p w:rsidR="00877B1D" w:rsidRPr="00877B1D" w:rsidRDefault="00877B1D" w:rsidP="00877B1D">
      <w:pPr>
        <w:pStyle w:val="ListParagraph"/>
        <w:numPr>
          <w:ilvl w:val="0"/>
          <w:numId w:val="6"/>
        </w:numPr>
        <w:bidi/>
        <w:spacing w:after="0" w:line="336" w:lineRule="auto"/>
        <w:ind w:left="509"/>
        <w:rPr>
          <w:rFonts w:ascii="Simplified Arabic" w:hAnsi="Simplified Arabic" w:cs="Simplified Arabic"/>
          <w:b/>
          <w:bCs/>
          <w:color w:val="000000" w:themeColor="text1"/>
          <w:sz w:val="28"/>
          <w:szCs w:val="28"/>
        </w:rPr>
      </w:pPr>
      <w:r w:rsidRPr="00877B1D">
        <w:rPr>
          <w:rFonts w:ascii="Simplified Arabic" w:hAnsi="Simplified Arabic" w:cs="Simplified Arabic"/>
          <w:b/>
          <w:bCs/>
          <w:color w:val="000000" w:themeColor="text1"/>
          <w:sz w:val="28"/>
          <w:szCs w:val="28"/>
          <w:rtl/>
        </w:rPr>
        <w:t>مجتمع الدراسة:</w:t>
      </w:r>
    </w:p>
    <w:p w:rsidR="00877B1D" w:rsidRDefault="00877B1D" w:rsidP="00877B1D">
      <w:pPr>
        <w:bidi/>
        <w:spacing w:after="0" w:line="336" w:lineRule="auto"/>
        <w:ind w:firstLine="720"/>
        <w:jc w:val="both"/>
        <w:rPr>
          <w:rFonts w:ascii="Simplified Arabic" w:hAnsi="Simplified Arabic" w:cs="Simplified Arabic" w:hint="cs"/>
          <w:color w:val="000000" w:themeColor="text1"/>
          <w:spacing w:val="-2"/>
          <w:sz w:val="28"/>
          <w:szCs w:val="28"/>
          <w:rtl/>
        </w:rPr>
      </w:pPr>
      <w:r w:rsidRPr="00877B1D">
        <w:rPr>
          <w:rFonts w:ascii="Simplified Arabic" w:hAnsi="Simplified Arabic" w:cs="Simplified Arabic"/>
          <w:color w:val="000000" w:themeColor="text1"/>
          <w:spacing w:val="-2"/>
          <w:sz w:val="28"/>
          <w:szCs w:val="28"/>
          <w:rtl/>
        </w:rPr>
        <w:t xml:space="preserve">يتكون مجتمع الدراسة من جميع العاملين المعنيين بإجراءات التوظيف أو المتأثرين بها داخل وزارة الموارد البشرية والتنمية الاجتماعية في المملكة العربية السعودية بإجمالي عدد (850) </w:t>
      </w:r>
      <w:r w:rsidRPr="00877B1D">
        <w:rPr>
          <w:rFonts w:ascii="Simplified Arabic" w:hAnsi="Simplified Arabic" w:cs="Simplified Arabic"/>
          <w:color w:val="000000" w:themeColor="text1"/>
          <w:spacing w:val="-2"/>
          <w:sz w:val="28"/>
          <w:szCs w:val="28"/>
          <w:rtl/>
        </w:rPr>
        <w:lastRenderedPageBreak/>
        <w:t>موظف، وتأسيساً على حجم المجتمع فسوف يعتمد البحث على أسلوب الحصر الشامل لمجتمع الدراسة، حيث ستقوم إدارة الموارد البشرية بوزارة الموارد البشرية والتنمية الاجتماعية بإرسال استمارات الاستبيان من خلال رابط إلكتروني (</w:t>
      </w:r>
      <w:r w:rsidRPr="00877B1D">
        <w:rPr>
          <w:rFonts w:ascii="Simplified Arabic" w:hAnsi="Simplified Arabic" w:cs="Simplified Arabic"/>
          <w:color w:val="000000" w:themeColor="text1"/>
          <w:spacing w:val="-2"/>
          <w:sz w:val="28"/>
          <w:szCs w:val="28"/>
        </w:rPr>
        <w:t>Google Forms</w:t>
      </w:r>
      <w:r w:rsidRPr="00877B1D">
        <w:rPr>
          <w:rFonts w:ascii="Simplified Arabic" w:hAnsi="Simplified Arabic" w:cs="Simplified Arabic"/>
          <w:color w:val="000000" w:themeColor="text1"/>
          <w:spacing w:val="-2"/>
          <w:sz w:val="28"/>
          <w:szCs w:val="28"/>
          <w:rtl/>
        </w:rPr>
        <w:t>) إلى جميع العاملين بالوزارة.</w:t>
      </w:r>
    </w:p>
    <w:p w:rsidR="00877B1D" w:rsidRPr="00877B1D" w:rsidRDefault="00877B1D" w:rsidP="00877B1D">
      <w:pPr>
        <w:pStyle w:val="ListParagraph"/>
        <w:numPr>
          <w:ilvl w:val="0"/>
          <w:numId w:val="6"/>
        </w:numPr>
        <w:bidi/>
        <w:spacing w:after="0" w:line="336" w:lineRule="auto"/>
        <w:ind w:left="509"/>
        <w:jc w:val="both"/>
        <w:rPr>
          <w:rFonts w:ascii="Simplified Arabic" w:hAnsi="Simplified Arabic" w:cs="Simplified Arabic" w:hint="cs"/>
          <w:b/>
          <w:bCs/>
          <w:color w:val="000000" w:themeColor="text1"/>
          <w:spacing w:val="-2"/>
          <w:sz w:val="28"/>
          <w:szCs w:val="28"/>
          <w:rtl/>
        </w:rPr>
      </w:pPr>
      <w:r w:rsidRPr="00877B1D">
        <w:rPr>
          <w:rFonts w:ascii="Simplified Arabic" w:hAnsi="Simplified Arabic" w:cs="Simplified Arabic" w:hint="cs"/>
          <w:b/>
          <w:bCs/>
          <w:color w:val="000000" w:themeColor="text1"/>
          <w:spacing w:val="-2"/>
          <w:sz w:val="28"/>
          <w:szCs w:val="28"/>
          <w:rtl/>
        </w:rPr>
        <w:t xml:space="preserve">عينة الدراسة: </w:t>
      </w:r>
    </w:p>
    <w:p w:rsidR="00877B1D" w:rsidRPr="00877B1D" w:rsidRDefault="00877B1D" w:rsidP="00877B1D">
      <w:pPr>
        <w:bidi/>
        <w:spacing w:after="0" w:line="336" w:lineRule="auto"/>
        <w:ind w:firstLine="509"/>
        <w:jc w:val="both"/>
        <w:rPr>
          <w:rFonts w:ascii="Simplified Arabic" w:hAnsi="Simplified Arabic" w:cs="Simplified Arabic"/>
          <w:b/>
          <w:bCs/>
          <w:color w:val="000000" w:themeColor="text1"/>
          <w:sz w:val="28"/>
          <w:szCs w:val="28"/>
          <w:rtl/>
        </w:rPr>
      </w:pPr>
      <w:r>
        <w:rPr>
          <w:rFonts w:ascii="Simplified Arabic" w:hAnsi="Simplified Arabic" w:cs="Simplified Arabic" w:hint="cs"/>
          <w:color w:val="000000" w:themeColor="text1"/>
          <w:spacing w:val="-2"/>
          <w:sz w:val="28"/>
          <w:szCs w:val="28"/>
          <w:rtl/>
        </w:rPr>
        <w:t xml:space="preserve">سوف يقتصر الباحث على أخذ عينة ميسرة من العاملين في وزارة الموارد البشرية والتنمية الاجتماعية في المملكة العربية السعودية؛ نظراً لمتطلبات الوقت والجهد والتكلفة. </w:t>
      </w:r>
    </w:p>
    <w:p w:rsidR="00877B1D" w:rsidRPr="003568E5" w:rsidRDefault="003568E5" w:rsidP="00767C52">
      <w:pPr>
        <w:bidi/>
        <w:spacing w:after="0" w:line="336" w:lineRule="auto"/>
        <w:rPr>
          <w:rFonts w:ascii="Simplified Arabic" w:hAnsi="Simplified Arabic" w:cs="Simplified Arabic"/>
          <w:b/>
          <w:bCs/>
          <w:color w:val="000000" w:themeColor="text1"/>
          <w:sz w:val="28"/>
          <w:szCs w:val="28"/>
          <w:rtl/>
        </w:rPr>
      </w:pPr>
      <w:r>
        <w:rPr>
          <w:rFonts w:ascii="Simplified Arabic" w:hAnsi="Simplified Arabic" w:cs="Simplified Arabic" w:hint="cs"/>
          <w:b/>
          <w:bCs/>
          <w:color w:val="000000" w:themeColor="text1"/>
          <w:sz w:val="28"/>
          <w:szCs w:val="28"/>
          <w:rtl/>
        </w:rPr>
        <w:t>1/</w:t>
      </w:r>
      <w:r w:rsidR="00767C52">
        <w:rPr>
          <w:rFonts w:ascii="Simplified Arabic" w:hAnsi="Simplified Arabic" w:cs="Simplified Arabic" w:hint="cs"/>
          <w:b/>
          <w:bCs/>
          <w:color w:val="000000" w:themeColor="text1"/>
          <w:sz w:val="28"/>
          <w:szCs w:val="28"/>
          <w:rtl/>
        </w:rPr>
        <w:t>11</w:t>
      </w:r>
      <w:r>
        <w:rPr>
          <w:rFonts w:ascii="Simplified Arabic" w:hAnsi="Simplified Arabic" w:cs="Simplified Arabic" w:hint="cs"/>
          <w:b/>
          <w:bCs/>
          <w:color w:val="000000" w:themeColor="text1"/>
          <w:sz w:val="28"/>
          <w:szCs w:val="28"/>
          <w:rtl/>
        </w:rPr>
        <w:t xml:space="preserve"> </w:t>
      </w:r>
      <w:r w:rsidR="00877B1D" w:rsidRPr="003568E5">
        <w:rPr>
          <w:rFonts w:ascii="Simplified Arabic" w:hAnsi="Simplified Arabic" w:cs="Simplified Arabic"/>
          <w:b/>
          <w:bCs/>
          <w:color w:val="000000" w:themeColor="text1"/>
          <w:sz w:val="28"/>
          <w:szCs w:val="28"/>
          <w:rtl/>
        </w:rPr>
        <w:t>وسائل جمع بيانات الدراسة:</w:t>
      </w:r>
    </w:p>
    <w:p w:rsidR="00877B1D" w:rsidRPr="003568E5" w:rsidRDefault="00877B1D" w:rsidP="003568E5">
      <w:pPr>
        <w:pStyle w:val="ListParagraph"/>
        <w:numPr>
          <w:ilvl w:val="0"/>
          <w:numId w:val="6"/>
        </w:numPr>
        <w:bidi/>
        <w:spacing w:after="0" w:line="329" w:lineRule="auto"/>
        <w:ind w:left="509"/>
        <w:jc w:val="both"/>
        <w:rPr>
          <w:rFonts w:ascii="Simplified Arabic" w:hAnsi="Simplified Arabic" w:cs="Simplified Arabic"/>
          <w:color w:val="000000" w:themeColor="text1"/>
          <w:sz w:val="28"/>
          <w:szCs w:val="28"/>
        </w:rPr>
      </w:pPr>
      <w:r w:rsidRPr="003568E5">
        <w:rPr>
          <w:rFonts w:ascii="Simplified Arabic" w:hAnsi="Simplified Arabic" w:cs="Simplified Arabic"/>
          <w:b/>
          <w:bCs/>
          <w:color w:val="000000" w:themeColor="text1"/>
          <w:sz w:val="28"/>
          <w:szCs w:val="28"/>
          <w:rtl/>
        </w:rPr>
        <w:t>المصادر الأولية:</w:t>
      </w:r>
      <w:r w:rsidRPr="003568E5">
        <w:rPr>
          <w:rFonts w:ascii="Simplified Arabic" w:hAnsi="Simplified Arabic" w:cs="Simplified Arabic"/>
          <w:color w:val="000000" w:themeColor="text1"/>
          <w:sz w:val="28"/>
          <w:szCs w:val="28"/>
          <w:rtl/>
        </w:rPr>
        <w:t xml:space="preserve"> يتم استخدام استمارة استقصاء كأداة رئيسية للبحث من أجل جمع البيانات المتعلقة بالجانب التطبيقي للبحث، وتستخدم الاستمارة كأداة للبحث لموائمتها موضوع البحث وقابليتها للتعميم، وقدرتها على خدمة أهداف البحث. ويتم تطوير الاستمارة وبناء فقراتها بالاستعانة بالدراسات السابقة والأبحاث والمقالات العلمية التي تتناول نفس متغيرات البحث.</w:t>
      </w:r>
    </w:p>
    <w:p w:rsidR="00877B1D" w:rsidRPr="00877B1D" w:rsidRDefault="00877B1D" w:rsidP="003568E5">
      <w:pPr>
        <w:pStyle w:val="ListParagraph"/>
        <w:numPr>
          <w:ilvl w:val="0"/>
          <w:numId w:val="6"/>
        </w:numPr>
        <w:bidi/>
        <w:spacing w:after="0" w:line="329" w:lineRule="auto"/>
        <w:ind w:left="509"/>
        <w:jc w:val="both"/>
        <w:rPr>
          <w:rFonts w:ascii="Simplified Arabic" w:hAnsi="Simplified Arabic" w:cs="Simplified Arabic"/>
          <w:b/>
          <w:bCs/>
          <w:color w:val="000000" w:themeColor="text1"/>
          <w:sz w:val="28"/>
          <w:szCs w:val="28"/>
        </w:rPr>
      </w:pPr>
      <w:r w:rsidRPr="003568E5">
        <w:rPr>
          <w:rFonts w:ascii="Simplified Arabic" w:hAnsi="Simplified Arabic" w:cs="Simplified Arabic"/>
          <w:b/>
          <w:bCs/>
          <w:color w:val="000000" w:themeColor="text1"/>
          <w:sz w:val="28"/>
          <w:szCs w:val="28"/>
          <w:rtl/>
        </w:rPr>
        <w:t>المصادر الثانوية</w:t>
      </w:r>
      <w:r w:rsidRPr="003568E5">
        <w:rPr>
          <w:rFonts w:ascii="Simplified Arabic" w:hAnsi="Simplified Arabic" w:cs="Simplified Arabic"/>
          <w:color w:val="000000" w:themeColor="text1"/>
          <w:sz w:val="28"/>
          <w:szCs w:val="28"/>
          <w:rtl/>
        </w:rPr>
        <w:t>: يتم جمع المعلومات المتعلقة بالجانب النظري للبحث من الكتب والدوريات والدراسات السابقة، والبحوث العربية والإنجليزية المنشورة فيها، وكذلك المصادر الإلكترونية في مواقع الانترنت.</w:t>
      </w:r>
    </w:p>
    <w:p w:rsidR="00877B1D" w:rsidRPr="003568E5" w:rsidRDefault="003568E5" w:rsidP="00767C52">
      <w:pPr>
        <w:bidi/>
        <w:spacing w:after="0" w:line="336" w:lineRule="auto"/>
        <w:rPr>
          <w:rFonts w:ascii="Simplified Arabic" w:hAnsi="Simplified Arabic" w:cs="Simplified Arabic"/>
          <w:b/>
          <w:bCs/>
          <w:color w:val="000000" w:themeColor="text1"/>
          <w:sz w:val="28"/>
          <w:szCs w:val="28"/>
          <w:rtl/>
        </w:rPr>
      </w:pPr>
      <w:r>
        <w:rPr>
          <w:rFonts w:ascii="Simplified Arabic" w:hAnsi="Simplified Arabic" w:cs="Simplified Arabic" w:hint="cs"/>
          <w:b/>
          <w:bCs/>
          <w:color w:val="000000" w:themeColor="text1"/>
          <w:sz w:val="28"/>
          <w:szCs w:val="28"/>
          <w:rtl/>
        </w:rPr>
        <w:t>1/</w:t>
      </w:r>
      <w:r w:rsidR="00767C52">
        <w:rPr>
          <w:rFonts w:ascii="Simplified Arabic" w:hAnsi="Simplified Arabic" w:cs="Simplified Arabic" w:hint="cs"/>
          <w:b/>
          <w:bCs/>
          <w:color w:val="000000" w:themeColor="text1"/>
          <w:sz w:val="28"/>
          <w:szCs w:val="28"/>
          <w:rtl/>
        </w:rPr>
        <w:t>12</w:t>
      </w:r>
      <w:r>
        <w:rPr>
          <w:rFonts w:ascii="Simplified Arabic" w:hAnsi="Simplified Arabic" w:cs="Simplified Arabic" w:hint="cs"/>
          <w:b/>
          <w:bCs/>
          <w:color w:val="000000" w:themeColor="text1"/>
          <w:sz w:val="28"/>
          <w:szCs w:val="28"/>
          <w:rtl/>
        </w:rPr>
        <w:t xml:space="preserve"> </w:t>
      </w:r>
      <w:r w:rsidR="00877B1D" w:rsidRPr="003568E5">
        <w:rPr>
          <w:rFonts w:ascii="Simplified Arabic" w:hAnsi="Simplified Arabic" w:cs="Simplified Arabic"/>
          <w:b/>
          <w:bCs/>
          <w:color w:val="000000" w:themeColor="text1"/>
          <w:sz w:val="28"/>
          <w:szCs w:val="28"/>
          <w:rtl/>
        </w:rPr>
        <w:t>المعالجات الإحصائية المقترحة:</w:t>
      </w:r>
    </w:p>
    <w:p w:rsidR="00877B1D" w:rsidRPr="003568E5" w:rsidRDefault="00877B1D" w:rsidP="00877B1D">
      <w:pPr>
        <w:bidi/>
        <w:spacing w:after="0" w:line="329" w:lineRule="auto"/>
        <w:ind w:firstLine="720"/>
        <w:jc w:val="both"/>
        <w:rPr>
          <w:rFonts w:ascii="Simplified Arabic" w:hAnsi="Simplified Arabic" w:cs="Simplified Arabic"/>
          <w:color w:val="000000" w:themeColor="text1"/>
          <w:sz w:val="28"/>
          <w:szCs w:val="28"/>
          <w:rtl/>
        </w:rPr>
      </w:pPr>
      <w:r w:rsidRPr="003568E5">
        <w:rPr>
          <w:rFonts w:ascii="Simplified Arabic" w:hAnsi="Simplified Arabic" w:cs="Simplified Arabic"/>
          <w:color w:val="000000" w:themeColor="text1"/>
          <w:sz w:val="28"/>
          <w:szCs w:val="28"/>
          <w:rtl/>
        </w:rPr>
        <w:t xml:space="preserve">سوف يستخدم الباحث برنامج الحزمة الإحصائية للعلوم الاجتماعية </w:t>
      </w:r>
      <w:r w:rsidRPr="003568E5">
        <w:rPr>
          <w:rFonts w:ascii="Simplified Arabic" w:hAnsi="Simplified Arabic" w:cs="Simplified Arabic"/>
          <w:color w:val="000000" w:themeColor="text1"/>
          <w:sz w:val="28"/>
          <w:szCs w:val="28"/>
        </w:rPr>
        <w:t>SPSS</w:t>
      </w:r>
      <w:r w:rsidRPr="003568E5">
        <w:rPr>
          <w:rFonts w:ascii="Simplified Arabic" w:hAnsi="Simplified Arabic" w:cs="Simplified Arabic"/>
          <w:color w:val="000000" w:themeColor="text1"/>
          <w:sz w:val="28"/>
          <w:szCs w:val="28"/>
          <w:rtl/>
        </w:rPr>
        <w:t xml:space="preserve">، وذلك من أجل تحليل البيانات واختبار فروض الدراسة تحقيقاً لأهدافها، وتتضمن هذه المعالجات مايلي: </w:t>
      </w:r>
    </w:p>
    <w:p w:rsidR="00877B1D" w:rsidRPr="003568E5" w:rsidRDefault="00877B1D" w:rsidP="00877B1D">
      <w:pPr>
        <w:pStyle w:val="ListParagraph"/>
        <w:numPr>
          <w:ilvl w:val="0"/>
          <w:numId w:val="28"/>
        </w:numPr>
        <w:bidi/>
        <w:spacing w:after="0" w:line="329" w:lineRule="auto"/>
        <w:jc w:val="both"/>
        <w:rPr>
          <w:rFonts w:ascii="Simplified Arabic" w:hAnsi="Simplified Arabic" w:cs="Simplified Arabic"/>
          <w:color w:val="000000" w:themeColor="text1"/>
          <w:sz w:val="28"/>
          <w:szCs w:val="28"/>
        </w:rPr>
      </w:pPr>
      <w:r w:rsidRPr="003568E5">
        <w:rPr>
          <w:rFonts w:ascii="Simplified Arabic" w:hAnsi="Simplified Arabic" w:cs="Simplified Arabic"/>
          <w:color w:val="000000" w:themeColor="text1"/>
          <w:sz w:val="28"/>
          <w:szCs w:val="28"/>
          <w:rtl/>
        </w:rPr>
        <w:t xml:space="preserve">استخدام كرونباخ ألفا لتحقق من صدق وثبات عبارات استمارة الاستبيان. </w:t>
      </w:r>
    </w:p>
    <w:p w:rsidR="00877B1D" w:rsidRPr="003568E5" w:rsidRDefault="00877B1D" w:rsidP="00877B1D">
      <w:pPr>
        <w:pStyle w:val="ListParagraph"/>
        <w:numPr>
          <w:ilvl w:val="0"/>
          <w:numId w:val="28"/>
        </w:numPr>
        <w:bidi/>
        <w:spacing w:after="0" w:line="329" w:lineRule="auto"/>
        <w:jc w:val="both"/>
        <w:rPr>
          <w:rFonts w:ascii="Simplified Arabic" w:hAnsi="Simplified Arabic" w:cs="Simplified Arabic"/>
          <w:color w:val="000000" w:themeColor="text1"/>
          <w:sz w:val="28"/>
          <w:szCs w:val="28"/>
        </w:rPr>
      </w:pPr>
      <w:r w:rsidRPr="003568E5">
        <w:rPr>
          <w:rFonts w:ascii="Simplified Arabic" w:hAnsi="Simplified Arabic" w:cs="Simplified Arabic"/>
          <w:color w:val="000000" w:themeColor="text1"/>
          <w:sz w:val="28"/>
          <w:szCs w:val="28"/>
          <w:rtl/>
        </w:rPr>
        <w:t xml:space="preserve">الإحصاء الوصفي لمتغيرات الدراسة. </w:t>
      </w:r>
    </w:p>
    <w:p w:rsidR="00877B1D" w:rsidRPr="003568E5" w:rsidRDefault="00877B1D" w:rsidP="00877B1D">
      <w:pPr>
        <w:pStyle w:val="ListParagraph"/>
        <w:numPr>
          <w:ilvl w:val="0"/>
          <w:numId w:val="28"/>
        </w:numPr>
        <w:bidi/>
        <w:spacing w:after="0" w:line="329" w:lineRule="auto"/>
        <w:jc w:val="both"/>
        <w:rPr>
          <w:rFonts w:ascii="Simplified Arabic" w:hAnsi="Simplified Arabic" w:cs="Simplified Arabic"/>
          <w:color w:val="000000" w:themeColor="text1"/>
          <w:sz w:val="28"/>
          <w:szCs w:val="28"/>
        </w:rPr>
      </w:pPr>
      <w:r w:rsidRPr="003568E5">
        <w:rPr>
          <w:rFonts w:ascii="Simplified Arabic" w:hAnsi="Simplified Arabic" w:cs="Simplified Arabic"/>
          <w:color w:val="000000" w:themeColor="text1"/>
          <w:sz w:val="28"/>
          <w:szCs w:val="28"/>
          <w:rtl/>
        </w:rPr>
        <w:t xml:space="preserve">اختبار </w:t>
      </w:r>
      <w:r w:rsidRPr="003568E5">
        <w:rPr>
          <w:rFonts w:ascii="Simplified Arabic" w:hAnsi="Simplified Arabic" w:cs="Simplified Arabic"/>
          <w:color w:val="000000" w:themeColor="text1"/>
          <w:sz w:val="28"/>
          <w:szCs w:val="28"/>
        </w:rPr>
        <w:t>T-Test</w:t>
      </w:r>
      <w:r w:rsidRPr="003568E5">
        <w:rPr>
          <w:rFonts w:ascii="Simplified Arabic" w:hAnsi="Simplified Arabic" w:cs="Simplified Arabic"/>
          <w:color w:val="000000" w:themeColor="text1"/>
          <w:sz w:val="28"/>
          <w:szCs w:val="28"/>
          <w:rtl/>
        </w:rPr>
        <w:t xml:space="preserve"> وتحليل التباين </w:t>
      </w:r>
      <w:r w:rsidRPr="003568E5">
        <w:rPr>
          <w:rFonts w:ascii="Simplified Arabic" w:hAnsi="Simplified Arabic" w:cs="Simplified Arabic"/>
          <w:color w:val="000000" w:themeColor="text1"/>
          <w:sz w:val="28"/>
          <w:szCs w:val="28"/>
        </w:rPr>
        <w:t>ANOVA</w:t>
      </w:r>
      <w:r w:rsidRPr="003568E5">
        <w:rPr>
          <w:rFonts w:ascii="Simplified Arabic" w:hAnsi="Simplified Arabic" w:cs="Simplified Arabic"/>
          <w:color w:val="000000" w:themeColor="text1"/>
          <w:sz w:val="28"/>
          <w:szCs w:val="28"/>
          <w:rtl/>
        </w:rPr>
        <w:t xml:space="preserve"> لاختبار الفروق بين المجموعات الديموغرافية في إدراك العدالة التنظيمية.</w:t>
      </w:r>
    </w:p>
    <w:p w:rsidR="00877B1D" w:rsidRPr="003568E5" w:rsidRDefault="00877B1D" w:rsidP="00877B1D">
      <w:pPr>
        <w:pStyle w:val="ListParagraph"/>
        <w:numPr>
          <w:ilvl w:val="0"/>
          <w:numId w:val="28"/>
        </w:numPr>
        <w:bidi/>
        <w:spacing w:after="0" w:line="329" w:lineRule="auto"/>
        <w:jc w:val="both"/>
        <w:rPr>
          <w:rFonts w:ascii="Simplified Arabic" w:hAnsi="Simplified Arabic" w:cs="Simplified Arabic"/>
          <w:color w:val="000000" w:themeColor="text1"/>
          <w:sz w:val="28"/>
          <w:szCs w:val="28"/>
        </w:rPr>
      </w:pPr>
      <w:r w:rsidRPr="003568E5">
        <w:rPr>
          <w:rFonts w:ascii="Simplified Arabic" w:hAnsi="Simplified Arabic" w:cs="Simplified Arabic"/>
          <w:color w:val="000000" w:themeColor="text1"/>
          <w:sz w:val="28"/>
          <w:szCs w:val="28"/>
          <w:rtl/>
        </w:rPr>
        <w:lastRenderedPageBreak/>
        <w:t xml:space="preserve">تحليل الانحدار البسيط </w:t>
      </w:r>
      <w:r w:rsidRPr="003568E5">
        <w:rPr>
          <w:rFonts w:ascii="Simplified Arabic" w:hAnsi="Simplified Arabic" w:cs="Simplified Arabic"/>
          <w:color w:val="000000" w:themeColor="text1"/>
          <w:sz w:val="28"/>
          <w:szCs w:val="28"/>
        </w:rPr>
        <w:t>(Simple Regression)</w:t>
      </w:r>
      <w:r w:rsidRPr="003568E5">
        <w:rPr>
          <w:rFonts w:ascii="Simplified Arabic" w:hAnsi="Simplified Arabic" w:cs="Simplified Arabic"/>
          <w:color w:val="000000" w:themeColor="text1"/>
          <w:sz w:val="28"/>
          <w:szCs w:val="28"/>
          <w:rtl/>
        </w:rPr>
        <w:t xml:space="preserve"> لمعرفة ما إذا كان استخدام الذكاء الاصطناعي يؤثر على كل بعد من أبعاد العدالة التنظيمية بشكل منفصل</w:t>
      </w:r>
      <w:r w:rsidRPr="003568E5">
        <w:rPr>
          <w:rFonts w:ascii="Simplified Arabic" w:hAnsi="Simplified Arabic" w:cs="Simplified Arabic"/>
          <w:color w:val="000000" w:themeColor="text1"/>
          <w:sz w:val="28"/>
          <w:szCs w:val="28"/>
        </w:rPr>
        <w:t>.</w:t>
      </w:r>
    </w:p>
    <w:p w:rsidR="00877B1D" w:rsidRPr="003568E5" w:rsidRDefault="00877B1D" w:rsidP="00877B1D">
      <w:pPr>
        <w:pStyle w:val="ListParagraph"/>
        <w:numPr>
          <w:ilvl w:val="0"/>
          <w:numId w:val="28"/>
        </w:numPr>
        <w:bidi/>
        <w:spacing w:after="0" w:line="329" w:lineRule="auto"/>
        <w:jc w:val="both"/>
        <w:rPr>
          <w:rFonts w:ascii="Simplified Arabic" w:hAnsi="Simplified Arabic" w:cs="Simplified Arabic"/>
          <w:color w:val="000000" w:themeColor="text1"/>
          <w:sz w:val="28"/>
          <w:szCs w:val="28"/>
        </w:rPr>
      </w:pPr>
      <w:r w:rsidRPr="003568E5">
        <w:rPr>
          <w:rFonts w:ascii="Simplified Arabic" w:hAnsi="Simplified Arabic" w:cs="Simplified Arabic"/>
          <w:color w:val="000000" w:themeColor="text1"/>
          <w:sz w:val="28"/>
          <w:szCs w:val="28"/>
          <w:rtl/>
        </w:rPr>
        <w:t xml:space="preserve">اختبار بيرسون للارتباط لقياس العلاقة بين متغيرات الدراسة. </w:t>
      </w:r>
    </w:p>
    <w:p w:rsidR="00877B1D" w:rsidRPr="00877B1D" w:rsidRDefault="00877B1D" w:rsidP="00877B1D">
      <w:pPr>
        <w:pStyle w:val="ListParagraph"/>
        <w:numPr>
          <w:ilvl w:val="0"/>
          <w:numId w:val="28"/>
        </w:numPr>
        <w:bidi/>
        <w:spacing w:after="0" w:line="329" w:lineRule="auto"/>
        <w:jc w:val="both"/>
        <w:rPr>
          <w:rFonts w:ascii="Simplified Arabic" w:hAnsi="Simplified Arabic" w:cs="Simplified Arabic"/>
          <w:b/>
          <w:bCs/>
          <w:color w:val="000000" w:themeColor="text1"/>
          <w:sz w:val="28"/>
          <w:szCs w:val="28"/>
          <w:rtl/>
        </w:rPr>
      </w:pPr>
      <w:r w:rsidRPr="003568E5">
        <w:rPr>
          <w:rFonts w:ascii="Simplified Arabic" w:hAnsi="Simplified Arabic" w:cs="Simplified Arabic"/>
          <w:color w:val="000000" w:themeColor="text1"/>
          <w:sz w:val="28"/>
          <w:szCs w:val="28"/>
          <w:rtl/>
        </w:rPr>
        <w:t>أسلوب تحليل الانحدار المتعدد لقياس تأثير المتغير المستقل (الذكاء الاصطناعي في التوظيف) على مجموعة أبعاد العدالة التنظيمية مجتمعة.</w:t>
      </w:r>
    </w:p>
    <w:p w:rsidR="00877B1D" w:rsidRPr="003568E5" w:rsidRDefault="003568E5" w:rsidP="00767C52">
      <w:pPr>
        <w:bidi/>
        <w:spacing w:after="0" w:line="336" w:lineRule="auto"/>
        <w:rPr>
          <w:rFonts w:ascii="Simplified Arabic" w:hAnsi="Simplified Arabic" w:cs="Simplified Arabic"/>
          <w:b/>
          <w:bCs/>
          <w:color w:val="000000" w:themeColor="text1"/>
          <w:sz w:val="28"/>
          <w:szCs w:val="28"/>
          <w:rtl/>
        </w:rPr>
      </w:pPr>
      <w:r>
        <w:rPr>
          <w:rFonts w:ascii="Simplified Arabic" w:hAnsi="Simplified Arabic" w:cs="Simplified Arabic" w:hint="cs"/>
          <w:b/>
          <w:bCs/>
          <w:color w:val="000000" w:themeColor="text1"/>
          <w:sz w:val="28"/>
          <w:szCs w:val="28"/>
          <w:rtl/>
        </w:rPr>
        <w:t>1/1</w:t>
      </w:r>
      <w:r w:rsidR="00767C52">
        <w:rPr>
          <w:rFonts w:ascii="Simplified Arabic" w:hAnsi="Simplified Arabic" w:cs="Simplified Arabic" w:hint="cs"/>
          <w:b/>
          <w:bCs/>
          <w:color w:val="000000" w:themeColor="text1"/>
          <w:sz w:val="28"/>
          <w:szCs w:val="28"/>
          <w:rtl/>
        </w:rPr>
        <w:t>3</w:t>
      </w:r>
      <w:r>
        <w:rPr>
          <w:rFonts w:ascii="Simplified Arabic" w:hAnsi="Simplified Arabic" w:cs="Simplified Arabic" w:hint="cs"/>
          <w:b/>
          <w:bCs/>
          <w:color w:val="000000" w:themeColor="text1"/>
          <w:sz w:val="28"/>
          <w:szCs w:val="28"/>
          <w:rtl/>
        </w:rPr>
        <w:t xml:space="preserve"> هيكلية الدراسة: </w:t>
      </w:r>
    </w:p>
    <w:p w:rsidR="00877B1D" w:rsidRPr="003568E5" w:rsidRDefault="00877B1D" w:rsidP="00877B1D">
      <w:pPr>
        <w:pStyle w:val="ListParagraph"/>
        <w:numPr>
          <w:ilvl w:val="0"/>
          <w:numId w:val="23"/>
        </w:numPr>
        <w:tabs>
          <w:tab w:val="right" w:pos="450"/>
        </w:tabs>
        <w:bidi/>
        <w:spacing w:after="0" w:line="329" w:lineRule="auto"/>
        <w:ind w:left="560"/>
        <w:rPr>
          <w:rFonts w:ascii="Simplified Arabic" w:hAnsi="Simplified Arabic" w:cs="Simplified Arabic"/>
          <w:color w:val="000000" w:themeColor="text1"/>
          <w:sz w:val="28"/>
          <w:szCs w:val="28"/>
        </w:rPr>
      </w:pPr>
      <w:r w:rsidRPr="003568E5">
        <w:rPr>
          <w:rFonts w:ascii="Simplified Arabic" w:hAnsi="Simplified Arabic" w:cs="Simplified Arabic"/>
          <w:color w:val="000000" w:themeColor="text1"/>
          <w:sz w:val="28"/>
          <w:szCs w:val="28"/>
          <w:rtl/>
        </w:rPr>
        <w:t>الفصل الأول: الإطار المنهجي والدراسات السابقة.</w:t>
      </w:r>
    </w:p>
    <w:p w:rsidR="00877B1D" w:rsidRPr="003568E5" w:rsidRDefault="00877B1D" w:rsidP="00877B1D">
      <w:pPr>
        <w:pStyle w:val="ListParagraph"/>
        <w:numPr>
          <w:ilvl w:val="0"/>
          <w:numId w:val="23"/>
        </w:numPr>
        <w:tabs>
          <w:tab w:val="right" w:pos="450"/>
        </w:tabs>
        <w:bidi/>
        <w:spacing w:after="0" w:line="329" w:lineRule="auto"/>
        <w:ind w:left="560"/>
        <w:rPr>
          <w:rFonts w:ascii="Simplified Arabic" w:hAnsi="Simplified Arabic" w:cs="Simplified Arabic"/>
          <w:color w:val="000000" w:themeColor="text1"/>
          <w:sz w:val="28"/>
          <w:szCs w:val="28"/>
        </w:rPr>
      </w:pPr>
      <w:r w:rsidRPr="003568E5">
        <w:rPr>
          <w:rFonts w:ascii="Simplified Arabic" w:hAnsi="Simplified Arabic" w:cs="Simplified Arabic"/>
          <w:color w:val="000000" w:themeColor="text1"/>
          <w:sz w:val="28"/>
          <w:szCs w:val="28"/>
          <w:rtl/>
        </w:rPr>
        <w:t xml:space="preserve">الفصل الثاني: الإطار الفكري لمتغيرات الدراسة. </w:t>
      </w:r>
    </w:p>
    <w:p w:rsidR="00877B1D" w:rsidRPr="003568E5" w:rsidRDefault="00877B1D" w:rsidP="00877B1D">
      <w:pPr>
        <w:pStyle w:val="ListParagraph"/>
        <w:numPr>
          <w:ilvl w:val="0"/>
          <w:numId w:val="23"/>
        </w:numPr>
        <w:tabs>
          <w:tab w:val="right" w:pos="450"/>
        </w:tabs>
        <w:bidi/>
        <w:spacing w:after="0" w:line="329" w:lineRule="auto"/>
        <w:ind w:left="560"/>
        <w:rPr>
          <w:rFonts w:ascii="Simplified Arabic" w:hAnsi="Simplified Arabic" w:cs="Simplified Arabic"/>
          <w:color w:val="000000" w:themeColor="text1"/>
          <w:sz w:val="28"/>
          <w:szCs w:val="28"/>
        </w:rPr>
      </w:pPr>
      <w:r w:rsidRPr="003568E5">
        <w:rPr>
          <w:rFonts w:ascii="Simplified Arabic" w:hAnsi="Simplified Arabic" w:cs="Simplified Arabic"/>
          <w:color w:val="000000" w:themeColor="text1"/>
          <w:sz w:val="28"/>
          <w:szCs w:val="28"/>
          <w:rtl/>
        </w:rPr>
        <w:t>الفصل الثالث: الدراسة الميدانية واختبار الفروض والنتائج والتوصيات.</w:t>
      </w:r>
    </w:p>
    <w:p w:rsidR="003568E5" w:rsidRDefault="00877B1D" w:rsidP="003568E5">
      <w:pPr>
        <w:pStyle w:val="ListParagraph"/>
        <w:numPr>
          <w:ilvl w:val="0"/>
          <w:numId w:val="23"/>
        </w:numPr>
        <w:tabs>
          <w:tab w:val="right" w:pos="450"/>
        </w:tabs>
        <w:bidi/>
        <w:spacing w:after="0" w:line="329" w:lineRule="auto"/>
        <w:ind w:left="560"/>
        <w:rPr>
          <w:rFonts w:ascii="Simplified Arabic" w:hAnsi="Simplified Arabic" w:cs="Simplified Arabic" w:hint="cs"/>
          <w:color w:val="000000" w:themeColor="text1"/>
          <w:sz w:val="28"/>
          <w:szCs w:val="28"/>
        </w:rPr>
      </w:pPr>
      <w:r w:rsidRPr="003568E5">
        <w:rPr>
          <w:rFonts w:ascii="Simplified Arabic" w:hAnsi="Simplified Arabic" w:cs="Simplified Arabic"/>
          <w:color w:val="000000" w:themeColor="text1"/>
          <w:sz w:val="28"/>
          <w:szCs w:val="28"/>
          <w:rtl/>
        </w:rPr>
        <w:t xml:space="preserve">مراجع الدراسة. </w:t>
      </w:r>
    </w:p>
    <w:p w:rsidR="00210FFE" w:rsidRPr="003568E5" w:rsidRDefault="00877B1D" w:rsidP="003568E5">
      <w:pPr>
        <w:pStyle w:val="ListParagraph"/>
        <w:numPr>
          <w:ilvl w:val="0"/>
          <w:numId w:val="23"/>
        </w:numPr>
        <w:tabs>
          <w:tab w:val="right" w:pos="450"/>
        </w:tabs>
        <w:bidi/>
        <w:spacing w:after="0" w:line="329" w:lineRule="auto"/>
        <w:ind w:left="560"/>
        <w:rPr>
          <w:rFonts w:ascii="Simplified Arabic" w:hAnsi="Simplified Arabic" w:cs="Simplified Arabic"/>
          <w:color w:val="000000" w:themeColor="text1"/>
          <w:sz w:val="28"/>
          <w:szCs w:val="28"/>
        </w:rPr>
      </w:pPr>
      <w:bookmarkStart w:id="0" w:name="_GoBack"/>
      <w:bookmarkEnd w:id="0"/>
      <w:r w:rsidRPr="003568E5">
        <w:rPr>
          <w:rFonts w:ascii="Simplified Arabic" w:hAnsi="Simplified Arabic" w:cs="Simplified Arabic"/>
          <w:color w:val="000000" w:themeColor="text1"/>
          <w:sz w:val="28"/>
          <w:szCs w:val="28"/>
          <w:rtl/>
        </w:rPr>
        <w:t>ملاحق الدراسة.</w:t>
      </w:r>
    </w:p>
    <w:sectPr w:rsidR="00210FFE" w:rsidRPr="003568E5" w:rsidSect="00161598">
      <w:footerReference w:type="default" r:id="rId9"/>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3DA4" w:rsidRDefault="00663DA4" w:rsidP="00161598">
      <w:pPr>
        <w:spacing w:after="0" w:line="240" w:lineRule="auto"/>
      </w:pPr>
      <w:r>
        <w:separator/>
      </w:r>
    </w:p>
  </w:endnote>
  <w:endnote w:type="continuationSeparator" w:id="0">
    <w:p w:rsidR="00663DA4" w:rsidRDefault="00663DA4" w:rsidP="001615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akkal Majalla">
    <w:panose1 w:val="02000000000000000000"/>
    <w:charset w:val="00"/>
    <w:family w:val="auto"/>
    <w:pitch w:val="variable"/>
    <w:sig w:usb0="A000207F" w:usb1="C000204B" w:usb2="00000008" w:usb3="00000000" w:csb0="000000D3" w:csb1="00000000"/>
  </w:font>
  <w:font w:name="Simplified Arabic">
    <w:panose1 w:val="02020603050405020304"/>
    <w:charset w:val="00"/>
    <w:family w:val="roman"/>
    <w:pitch w:val="variable"/>
    <w:sig w:usb0="00002003" w:usb1="00000000" w:usb2="00000000"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e_Cortoba">
    <w:altName w:val="Times New Roman"/>
    <w:charset w:val="00"/>
    <w:family w:val="roman"/>
    <w:pitch w:val="variable"/>
    <w:sig w:usb0="00000000" w:usb1="C000204A" w:usb2="00000008" w:usb3="00000000" w:csb0="00000041" w:csb1="00000000"/>
  </w:font>
  <w:font w:name="Akhbar MT">
    <w:altName w:val="Times New Roman"/>
    <w:charset w:val="B2"/>
    <w:family w:val="auto"/>
    <w:pitch w:val="variable"/>
    <w:sig w:usb0="00002000" w:usb1="00000000" w:usb2="00000000" w:usb3="00000000" w:csb0="00000040" w:csb1="00000000"/>
  </w:font>
  <w:font w:name="Monotype Koufi">
    <w:altName w:val="Times New Roman"/>
    <w:charset w:val="B2"/>
    <w:family w:val="auto"/>
    <w:pitch w:val="variable"/>
    <w:sig w:usb0="02942001" w:usb1="03D40006" w:usb2="02620000" w:usb3="00000000" w:csb0="0000004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21296104"/>
      <w:docPartObj>
        <w:docPartGallery w:val="Page Numbers (Bottom of Page)"/>
        <w:docPartUnique/>
      </w:docPartObj>
    </w:sdtPr>
    <w:sdtContent>
      <w:p w:rsidR="00161598" w:rsidRDefault="00161598">
        <w:pPr>
          <w:pStyle w:val="Footer"/>
          <w:jc w:val="center"/>
        </w:pPr>
        <w:r>
          <w:fldChar w:fldCharType="begin"/>
        </w:r>
        <w:r>
          <w:instrText xml:space="preserve"> PAGE   \* MERGEFORMAT </w:instrText>
        </w:r>
        <w:r>
          <w:fldChar w:fldCharType="separate"/>
        </w:r>
        <w:r w:rsidR="00767C52">
          <w:rPr>
            <w:noProof/>
          </w:rPr>
          <w:t>24</w:t>
        </w:r>
        <w:r>
          <w:rPr>
            <w:noProof/>
          </w:rPr>
          <w:fldChar w:fldCharType="end"/>
        </w:r>
      </w:p>
    </w:sdtContent>
  </w:sdt>
  <w:p w:rsidR="00161598" w:rsidRDefault="0016159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3DA4" w:rsidRDefault="00663DA4" w:rsidP="00161598">
      <w:pPr>
        <w:spacing w:after="0" w:line="240" w:lineRule="auto"/>
      </w:pPr>
      <w:r>
        <w:separator/>
      </w:r>
    </w:p>
  </w:footnote>
  <w:footnote w:type="continuationSeparator" w:id="0">
    <w:p w:rsidR="00663DA4" w:rsidRDefault="00663DA4" w:rsidP="0016159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F377B"/>
    <w:multiLevelType w:val="hybridMultilevel"/>
    <w:tmpl w:val="735C2D3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855606"/>
    <w:multiLevelType w:val="hybridMultilevel"/>
    <w:tmpl w:val="EF705D58"/>
    <w:lvl w:ilvl="0" w:tplc="0409000D">
      <w:start w:val="1"/>
      <w:numFmt w:val="bullet"/>
      <w:lvlText w:val=""/>
      <w:lvlJc w:val="left"/>
      <w:pPr>
        <w:ind w:left="728" w:hanging="360"/>
      </w:pPr>
      <w:rPr>
        <w:rFonts w:ascii="Wingdings" w:hAnsi="Wingdings" w:hint="default"/>
      </w:rPr>
    </w:lvl>
    <w:lvl w:ilvl="1" w:tplc="04090003" w:tentative="1">
      <w:start w:val="1"/>
      <w:numFmt w:val="bullet"/>
      <w:lvlText w:val="o"/>
      <w:lvlJc w:val="left"/>
      <w:pPr>
        <w:ind w:left="1448" w:hanging="360"/>
      </w:pPr>
      <w:rPr>
        <w:rFonts w:ascii="Courier New" w:hAnsi="Courier New" w:cs="Courier New" w:hint="default"/>
      </w:rPr>
    </w:lvl>
    <w:lvl w:ilvl="2" w:tplc="04090005" w:tentative="1">
      <w:start w:val="1"/>
      <w:numFmt w:val="bullet"/>
      <w:lvlText w:val=""/>
      <w:lvlJc w:val="left"/>
      <w:pPr>
        <w:ind w:left="2168" w:hanging="360"/>
      </w:pPr>
      <w:rPr>
        <w:rFonts w:ascii="Wingdings" w:hAnsi="Wingdings" w:hint="default"/>
      </w:rPr>
    </w:lvl>
    <w:lvl w:ilvl="3" w:tplc="04090001" w:tentative="1">
      <w:start w:val="1"/>
      <w:numFmt w:val="bullet"/>
      <w:lvlText w:val=""/>
      <w:lvlJc w:val="left"/>
      <w:pPr>
        <w:ind w:left="2888" w:hanging="360"/>
      </w:pPr>
      <w:rPr>
        <w:rFonts w:ascii="Symbol" w:hAnsi="Symbol" w:hint="default"/>
      </w:rPr>
    </w:lvl>
    <w:lvl w:ilvl="4" w:tplc="04090003" w:tentative="1">
      <w:start w:val="1"/>
      <w:numFmt w:val="bullet"/>
      <w:lvlText w:val="o"/>
      <w:lvlJc w:val="left"/>
      <w:pPr>
        <w:ind w:left="3608" w:hanging="360"/>
      </w:pPr>
      <w:rPr>
        <w:rFonts w:ascii="Courier New" w:hAnsi="Courier New" w:cs="Courier New" w:hint="default"/>
      </w:rPr>
    </w:lvl>
    <w:lvl w:ilvl="5" w:tplc="04090005" w:tentative="1">
      <w:start w:val="1"/>
      <w:numFmt w:val="bullet"/>
      <w:lvlText w:val=""/>
      <w:lvlJc w:val="left"/>
      <w:pPr>
        <w:ind w:left="4328" w:hanging="360"/>
      </w:pPr>
      <w:rPr>
        <w:rFonts w:ascii="Wingdings" w:hAnsi="Wingdings" w:hint="default"/>
      </w:rPr>
    </w:lvl>
    <w:lvl w:ilvl="6" w:tplc="04090001" w:tentative="1">
      <w:start w:val="1"/>
      <w:numFmt w:val="bullet"/>
      <w:lvlText w:val=""/>
      <w:lvlJc w:val="left"/>
      <w:pPr>
        <w:ind w:left="5048" w:hanging="360"/>
      </w:pPr>
      <w:rPr>
        <w:rFonts w:ascii="Symbol" w:hAnsi="Symbol" w:hint="default"/>
      </w:rPr>
    </w:lvl>
    <w:lvl w:ilvl="7" w:tplc="04090003" w:tentative="1">
      <w:start w:val="1"/>
      <w:numFmt w:val="bullet"/>
      <w:lvlText w:val="o"/>
      <w:lvlJc w:val="left"/>
      <w:pPr>
        <w:ind w:left="5768" w:hanging="360"/>
      </w:pPr>
      <w:rPr>
        <w:rFonts w:ascii="Courier New" w:hAnsi="Courier New" w:cs="Courier New" w:hint="default"/>
      </w:rPr>
    </w:lvl>
    <w:lvl w:ilvl="8" w:tplc="04090005" w:tentative="1">
      <w:start w:val="1"/>
      <w:numFmt w:val="bullet"/>
      <w:lvlText w:val=""/>
      <w:lvlJc w:val="left"/>
      <w:pPr>
        <w:ind w:left="6488" w:hanging="360"/>
      </w:pPr>
      <w:rPr>
        <w:rFonts w:ascii="Wingdings" w:hAnsi="Wingdings" w:hint="default"/>
      </w:rPr>
    </w:lvl>
  </w:abstractNum>
  <w:abstractNum w:abstractNumId="2">
    <w:nsid w:val="03876E3F"/>
    <w:multiLevelType w:val="hybridMultilevel"/>
    <w:tmpl w:val="8000EDEA"/>
    <w:lvl w:ilvl="0" w:tplc="65004264">
      <w:start w:val="1"/>
      <w:numFmt w:val="decimal"/>
      <w:lvlText w:val="%1."/>
      <w:lvlJc w:val="left"/>
      <w:pPr>
        <w:ind w:left="1156" w:hanging="360"/>
      </w:pPr>
      <w:rPr>
        <w:rFonts w:hint="default"/>
      </w:rPr>
    </w:lvl>
    <w:lvl w:ilvl="1" w:tplc="04090019" w:tentative="1">
      <w:start w:val="1"/>
      <w:numFmt w:val="lowerLetter"/>
      <w:lvlText w:val="%2."/>
      <w:lvlJc w:val="left"/>
      <w:pPr>
        <w:ind w:left="1876" w:hanging="360"/>
      </w:pPr>
    </w:lvl>
    <w:lvl w:ilvl="2" w:tplc="0409001B" w:tentative="1">
      <w:start w:val="1"/>
      <w:numFmt w:val="lowerRoman"/>
      <w:lvlText w:val="%3."/>
      <w:lvlJc w:val="right"/>
      <w:pPr>
        <w:ind w:left="2596" w:hanging="180"/>
      </w:pPr>
    </w:lvl>
    <w:lvl w:ilvl="3" w:tplc="0409000F" w:tentative="1">
      <w:start w:val="1"/>
      <w:numFmt w:val="decimal"/>
      <w:lvlText w:val="%4."/>
      <w:lvlJc w:val="left"/>
      <w:pPr>
        <w:ind w:left="3316" w:hanging="360"/>
      </w:pPr>
    </w:lvl>
    <w:lvl w:ilvl="4" w:tplc="04090019" w:tentative="1">
      <w:start w:val="1"/>
      <w:numFmt w:val="lowerLetter"/>
      <w:lvlText w:val="%5."/>
      <w:lvlJc w:val="left"/>
      <w:pPr>
        <w:ind w:left="4036" w:hanging="360"/>
      </w:pPr>
    </w:lvl>
    <w:lvl w:ilvl="5" w:tplc="0409001B" w:tentative="1">
      <w:start w:val="1"/>
      <w:numFmt w:val="lowerRoman"/>
      <w:lvlText w:val="%6."/>
      <w:lvlJc w:val="right"/>
      <w:pPr>
        <w:ind w:left="4756" w:hanging="180"/>
      </w:pPr>
    </w:lvl>
    <w:lvl w:ilvl="6" w:tplc="0409000F" w:tentative="1">
      <w:start w:val="1"/>
      <w:numFmt w:val="decimal"/>
      <w:lvlText w:val="%7."/>
      <w:lvlJc w:val="left"/>
      <w:pPr>
        <w:ind w:left="5476" w:hanging="360"/>
      </w:pPr>
    </w:lvl>
    <w:lvl w:ilvl="7" w:tplc="04090019" w:tentative="1">
      <w:start w:val="1"/>
      <w:numFmt w:val="lowerLetter"/>
      <w:lvlText w:val="%8."/>
      <w:lvlJc w:val="left"/>
      <w:pPr>
        <w:ind w:left="6196" w:hanging="360"/>
      </w:pPr>
    </w:lvl>
    <w:lvl w:ilvl="8" w:tplc="0409001B" w:tentative="1">
      <w:start w:val="1"/>
      <w:numFmt w:val="lowerRoman"/>
      <w:lvlText w:val="%9."/>
      <w:lvlJc w:val="right"/>
      <w:pPr>
        <w:ind w:left="6916" w:hanging="180"/>
      </w:pPr>
    </w:lvl>
  </w:abstractNum>
  <w:abstractNum w:abstractNumId="3">
    <w:nsid w:val="039E7CC4"/>
    <w:multiLevelType w:val="hybridMultilevel"/>
    <w:tmpl w:val="08108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AC55EAA"/>
    <w:multiLevelType w:val="hybridMultilevel"/>
    <w:tmpl w:val="B428FE9C"/>
    <w:lvl w:ilvl="0" w:tplc="4536B0E4">
      <w:start w:val="1"/>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B560A7C"/>
    <w:multiLevelType w:val="hybridMultilevel"/>
    <w:tmpl w:val="D6306994"/>
    <w:lvl w:ilvl="0" w:tplc="EC645C36">
      <w:start w:val="1"/>
      <w:numFmt w:val="decimal"/>
      <w:lvlText w:val="%1)"/>
      <w:lvlJc w:val="left"/>
      <w:pPr>
        <w:ind w:left="276" w:hanging="360"/>
      </w:pPr>
      <w:rPr>
        <w:rFonts w:ascii="Simplified Arabic" w:eastAsiaTheme="minorHAnsi" w:hAnsi="Simplified Arabic" w:cs="Simplified Arabic"/>
      </w:rPr>
    </w:lvl>
    <w:lvl w:ilvl="1" w:tplc="04090019" w:tentative="1">
      <w:start w:val="1"/>
      <w:numFmt w:val="lowerLetter"/>
      <w:lvlText w:val="%2."/>
      <w:lvlJc w:val="left"/>
      <w:pPr>
        <w:ind w:left="996" w:hanging="360"/>
      </w:pPr>
    </w:lvl>
    <w:lvl w:ilvl="2" w:tplc="0409001B" w:tentative="1">
      <w:start w:val="1"/>
      <w:numFmt w:val="lowerRoman"/>
      <w:lvlText w:val="%3."/>
      <w:lvlJc w:val="right"/>
      <w:pPr>
        <w:ind w:left="1716" w:hanging="180"/>
      </w:pPr>
    </w:lvl>
    <w:lvl w:ilvl="3" w:tplc="0409000F" w:tentative="1">
      <w:start w:val="1"/>
      <w:numFmt w:val="decimal"/>
      <w:lvlText w:val="%4."/>
      <w:lvlJc w:val="left"/>
      <w:pPr>
        <w:ind w:left="2436" w:hanging="360"/>
      </w:pPr>
    </w:lvl>
    <w:lvl w:ilvl="4" w:tplc="04090019" w:tentative="1">
      <w:start w:val="1"/>
      <w:numFmt w:val="lowerLetter"/>
      <w:lvlText w:val="%5."/>
      <w:lvlJc w:val="left"/>
      <w:pPr>
        <w:ind w:left="3156" w:hanging="360"/>
      </w:pPr>
    </w:lvl>
    <w:lvl w:ilvl="5" w:tplc="0409001B" w:tentative="1">
      <w:start w:val="1"/>
      <w:numFmt w:val="lowerRoman"/>
      <w:lvlText w:val="%6."/>
      <w:lvlJc w:val="right"/>
      <w:pPr>
        <w:ind w:left="3876" w:hanging="180"/>
      </w:pPr>
    </w:lvl>
    <w:lvl w:ilvl="6" w:tplc="0409000F" w:tentative="1">
      <w:start w:val="1"/>
      <w:numFmt w:val="decimal"/>
      <w:lvlText w:val="%7."/>
      <w:lvlJc w:val="left"/>
      <w:pPr>
        <w:ind w:left="4596" w:hanging="360"/>
      </w:pPr>
    </w:lvl>
    <w:lvl w:ilvl="7" w:tplc="04090019" w:tentative="1">
      <w:start w:val="1"/>
      <w:numFmt w:val="lowerLetter"/>
      <w:lvlText w:val="%8."/>
      <w:lvlJc w:val="left"/>
      <w:pPr>
        <w:ind w:left="5316" w:hanging="360"/>
      </w:pPr>
    </w:lvl>
    <w:lvl w:ilvl="8" w:tplc="0409001B" w:tentative="1">
      <w:start w:val="1"/>
      <w:numFmt w:val="lowerRoman"/>
      <w:lvlText w:val="%9."/>
      <w:lvlJc w:val="right"/>
      <w:pPr>
        <w:ind w:left="6036" w:hanging="180"/>
      </w:pPr>
    </w:lvl>
  </w:abstractNum>
  <w:abstractNum w:abstractNumId="7">
    <w:nsid w:val="0DB51D75"/>
    <w:multiLevelType w:val="hybridMultilevel"/>
    <w:tmpl w:val="B32895B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FB13775"/>
    <w:multiLevelType w:val="hybridMultilevel"/>
    <w:tmpl w:val="845675E4"/>
    <w:lvl w:ilvl="0" w:tplc="8C948B32">
      <w:start w:val="3"/>
      <w:numFmt w:val="bullet"/>
      <w:lvlText w:val="-"/>
      <w:lvlJc w:val="left"/>
      <w:pPr>
        <w:ind w:left="720" w:hanging="360"/>
      </w:pPr>
      <w:rPr>
        <w:rFonts w:ascii="Simplified Arabic" w:eastAsiaTheme="minorHAnsi" w:hAnsi="Simplified Arabic" w:cs="Simplified Arabic"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nsid w:val="1582496A"/>
    <w:multiLevelType w:val="hybridMultilevel"/>
    <w:tmpl w:val="5966079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5AA4659"/>
    <w:multiLevelType w:val="hybridMultilevel"/>
    <w:tmpl w:val="BF906734"/>
    <w:lvl w:ilvl="0" w:tplc="F8BE2090">
      <w:start w:val="1"/>
      <w:numFmt w:val="bullet"/>
      <w:lvlText w:val="-"/>
      <w:lvlJc w:val="left"/>
      <w:pPr>
        <w:ind w:left="720" w:hanging="360"/>
      </w:pPr>
      <w:rPr>
        <w:rFonts w:ascii="Simplified Arabic" w:eastAsiaTheme="minorHAnsi" w:hAnsi="Simplified Arabic" w:cs="Simplified Arabic"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nsid w:val="188C60B8"/>
    <w:multiLevelType w:val="hybridMultilevel"/>
    <w:tmpl w:val="00D657CA"/>
    <w:lvl w:ilvl="0" w:tplc="CBFC2410">
      <w:start w:val="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BC47723"/>
    <w:multiLevelType w:val="hybridMultilevel"/>
    <w:tmpl w:val="B0728178"/>
    <w:lvl w:ilvl="0" w:tplc="0409000D">
      <w:start w:val="1"/>
      <w:numFmt w:val="bullet"/>
      <w:lvlText w:val=""/>
      <w:lvlJc w:val="left"/>
      <w:pPr>
        <w:ind w:left="728" w:hanging="360"/>
      </w:pPr>
      <w:rPr>
        <w:rFonts w:ascii="Wingdings" w:hAnsi="Wingdings" w:hint="default"/>
      </w:rPr>
    </w:lvl>
    <w:lvl w:ilvl="1" w:tplc="04090003" w:tentative="1">
      <w:start w:val="1"/>
      <w:numFmt w:val="bullet"/>
      <w:lvlText w:val="o"/>
      <w:lvlJc w:val="left"/>
      <w:pPr>
        <w:ind w:left="1448" w:hanging="360"/>
      </w:pPr>
      <w:rPr>
        <w:rFonts w:ascii="Courier New" w:hAnsi="Courier New" w:cs="Courier New" w:hint="default"/>
      </w:rPr>
    </w:lvl>
    <w:lvl w:ilvl="2" w:tplc="04090005" w:tentative="1">
      <w:start w:val="1"/>
      <w:numFmt w:val="bullet"/>
      <w:lvlText w:val=""/>
      <w:lvlJc w:val="left"/>
      <w:pPr>
        <w:ind w:left="2168" w:hanging="360"/>
      </w:pPr>
      <w:rPr>
        <w:rFonts w:ascii="Wingdings" w:hAnsi="Wingdings" w:hint="default"/>
      </w:rPr>
    </w:lvl>
    <w:lvl w:ilvl="3" w:tplc="04090001" w:tentative="1">
      <w:start w:val="1"/>
      <w:numFmt w:val="bullet"/>
      <w:lvlText w:val=""/>
      <w:lvlJc w:val="left"/>
      <w:pPr>
        <w:ind w:left="2888" w:hanging="360"/>
      </w:pPr>
      <w:rPr>
        <w:rFonts w:ascii="Symbol" w:hAnsi="Symbol" w:hint="default"/>
      </w:rPr>
    </w:lvl>
    <w:lvl w:ilvl="4" w:tplc="04090003" w:tentative="1">
      <w:start w:val="1"/>
      <w:numFmt w:val="bullet"/>
      <w:lvlText w:val="o"/>
      <w:lvlJc w:val="left"/>
      <w:pPr>
        <w:ind w:left="3608" w:hanging="360"/>
      </w:pPr>
      <w:rPr>
        <w:rFonts w:ascii="Courier New" w:hAnsi="Courier New" w:cs="Courier New" w:hint="default"/>
      </w:rPr>
    </w:lvl>
    <w:lvl w:ilvl="5" w:tplc="04090005" w:tentative="1">
      <w:start w:val="1"/>
      <w:numFmt w:val="bullet"/>
      <w:lvlText w:val=""/>
      <w:lvlJc w:val="left"/>
      <w:pPr>
        <w:ind w:left="4328" w:hanging="360"/>
      </w:pPr>
      <w:rPr>
        <w:rFonts w:ascii="Wingdings" w:hAnsi="Wingdings" w:hint="default"/>
      </w:rPr>
    </w:lvl>
    <w:lvl w:ilvl="6" w:tplc="04090001" w:tentative="1">
      <w:start w:val="1"/>
      <w:numFmt w:val="bullet"/>
      <w:lvlText w:val=""/>
      <w:lvlJc w:val="left"/>
      <w:pPr>
        <w:ind w:left="5048" w:hanging="360"/>
      </w:pPr>
      <w:rPr>
        <w:rFonts w:ascii="Symbol" w:hAnsi="Symbol" w:hint="default"/>
      </w:rPr>
    </w:lvl>
    <w:lvl w:ilvl="7" w:tplc="04090003" w:tentative="1">
      <w:start w:val="1"/>
      <w:numFmt w:val="bullet"/>
      <w:lvlText w:val="o"/>
      <w:lvlJc w:val="left"/>
      <w:pPr>
        <w:ind w:left="5768" w:hanging="360"/>
      </w:pPr>
      <w:rPr>
        <w:rFonts w:ascii="Courier New" w:hAnsi="Courier New" w:cs="Courier New" w:hint="default"/>
      </w:rPr>
    </w:lvl>
    <w:lvl w:ilvl="8" w:tplc="04090005" w:tentative="1">
      <w:start w:val="1"/>
      <w:numFmt w:val="bullet"/>
      <w:lvlText w:val=""/>
      <w:lvlJc w:val="left"/>
      <w:pPr>
        <w:ind w:left="6488" w:hanging="360"/>
      </w:pPr>
      <w:rPr>
        <w:rFonts w:ascii="Wingdings" w:hAnsi="Wingdings" w:hint="default"/>
      </w:rPr>
    </w:lvl>
  </w:abstractNum>
  <w:abstractNum w:abstractNumId="13">
    <w:nsid w:val="1CB91859"/>
    <w:multiLevelType w:val="hybridMultilevel"/>
    <w:tmpl w:val="91DC4D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D1559AC"/>
    <w:multiLevelType w:val="hybridMultilevel"/>
    <w:tmpl w:val="884430A8"/>
    <w:lvl w:ilvl="0" w:tplc="1460F448">
      <w:start w:val="1"/>
      <w:numFmt w:val="bullet"/>
      <w:lvlText w:val=""/>
      <w:lvlJc w:val="left"/>
      <w:pPr>
        <w:tabs>
          <w:tab w:val="num" w:pos="1020"/>
        </w:tabs>
        <w:ind w:left="1020" w:hanging="360"/>
      </w:pPr>
      <w:rPr>
        <w:rFonts w:ascii="Wingdings" w:hAnsi="Wingdings" w:hint="default"/>
        <w:sz w:val="22"/>
        <w:szCs w:val="22"/>
      </w:rPr>
    </w:lvl>
    <w:lvl w:ilvl="1" w:tplc="04090003" w:tentative="1">
      <w:start w:val="1"/>
      <w:numFmt w:val="bullet"/>
      <w:lvlText w:val="o"/>
      <w:lvlJc w:val="left"/>
      <w:pPr>
        <w:tabs>
          <w:tab w:val="num" w:pos="1740"/>
        </w:tabs>
        <w:ind w:left="1740" w:hanging="360"/>
      </w:pPr>
      <w:rPr>
        <w:rFonts w:ascii="Courier New" w:hAnsi="Courier New" w:cs="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cs="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cs="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15">
    <w:nsid w:val="26107F26"/>
    <w:multiLevelType w:val="hybridMultilevel"/>
    <w:tmpl w:val="28E679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78F5A5D"/>
    <w:multiLevelType w:val="hybridMultilevel"/>
    <w:tmpl w:val="391A00F0"/>
    <w:lvl w:ilvl="0" w:tplc="0409000F">
      <w:start w:val="1"/>
      <w:numFmt w:val="decimal"/>
      <w:lvlText w:val="%1."/>
      <w:lvlJc w:val="left"/>
      <w:pPr>
        <w:ind w:left="368" w:hanging="360"/>
      </w:pPr>
      <w:rPr>
        <w:rFonts w:hint="default"/>
      </w:rPr>
    </w:lvl>
    <w:lvl w:ilvl="1" w:tplc="04090003" w:tentative="1">
      <w:start w:val="1"/>
      <w:numFmt w:val="bullet"/>
      <w:lvlText w:val="o"/>
      <w:lvlJc w:val="left"/>
      <w:pPr>
        <w:ind w:left="1088" w:hanging="360"/>
      </w:pPr>
      <w:rPr>
        <w:rFonts w:ascii="Courier New" w:hAnsi="Courier New" w:cs="Courier New" w:hint="default"/>
      </w:rPr>
    </w:lvl>
    <w:lvl w:ilvl="2" w:tplc="04090005" w:tentative="1">
      <w:start w:val="1"/>
      <w:numFmt w:val="bullet"/>
      <w:lvlText w:val=""/>
      <w:lvlJc w:val="left"/>
      <w:pPr>
        <w:ind w:left="1808" w:hanging="360"/>
      </w:pPr>
      <w:rPr>
        <w:rFonts w:ascii="Wingdings" w:hAnsi="Wingdings" w:hint="default"/>
      </w:rPr>
    </w:lvl>
    <w:lvl w:ilvl="3" w:tplc="04090001" w:tentative="1">
      <w:start w:val="1"/>
      <w:numFmt w:val="bullet"/>
      <w:lvlText w:val=""/>
      <w:lvlJc w:val="left"/>
      <w:pPr>
        <w:ind w:left="2528" w:hanging="360"/>
      </w:pPr>
      <w:rPr>
        <w:rFonts w:ascii="Symbol" w:hAnsi="Symbol" w:hint="default"/>
      </w:rPr>
    </w:lvl>
    <w:lvl w:ilvl="4" w:tplc="04090003" w:tentative="1">
      <w:start w:val="1"/>
      <w:numFmt w:val="bullet"/>
      <w:lvlText w:val="o"/>
      <w:lvlJc w:val="left"/>
      <w:pPr>
        <w:ind w:left="3248" w:hanging="360"/>
      </w:pPr>
      <w:rPr>
        <w:rFonts w:ascii="Courier New" w:hAnsi="Courier New" w:cs="Courier New" w:hint="default"/>
      </w:rPr>
    </w:lvl>
    <w:lvl w:ilvl="5" w:tplc="04090005" w:tentative="1">
      <w:start w:val="1"/>
      <w:numFmt w:val="bullet"/>
      <w:lvlText w:val=""/>
      <w:lvlJc w:val="left"/>
      <w:pPr>
        <w:ind w:left="3968" w:hanging="360"/>
      </w:pPr>
      <w:rPr>
        <w:rFonts w:ascii="Wingdings" w:hAnsi="Wingdings" w:hint="default"/>
      </w:rPr>
    </w:lvl>
    <w:lvl w:ilvl="6" w:tplc="04090001" w:tentative="1">
      <w:start w:val="1"/>
      <w:numFmt w:val="bullet"/>
      <w:lvlText w:val=""/>
      <w:lvlJc w:val="left"/>
      <w:pPr>
        <w:ind w:left="4688" w:hanging="360"/>
      </w:pPr>
      <w:rPr>
        <w:rFonts w:ascii="Symbol" w:hAnsi="Symbol" w:hint="default"/>
      </w:rPr>
    </w:lvl>
    <w:lvl w:ilvl="7" w:tplc="04090003" w:tentative="1">
      <w:start w:val="1"/>
      <w:numFmt w:val="bullet"/>
      <w:lvlText w:val="o"/>
      <w:lvlJc w:val="left"/>
      <w:pPr>
        <w:ind w:left="5408" w:hanging="360"/>
      </w:pPr>
      <w:rPr>
        <w:rFonts w:ascii="Courier New" w:hAnsi="Courier New" w:cs="Courier New" w:hint="default"/>
      </w:rPr>
    </w:lvl>
    <w:lvl w:ilvl="8" w:tplc="04090005" w:tentative="1">
      <w:start w:val="1"/>
      <w:numFmt w:val="bullet"/>
      <w:lvlText w:val=""/>
      <w:lvlJc w:val="left"/>
      <w:pPr>
        <w:ind w:left="6128" w:hanging="360"/>
      </w:pPr>
      <w:rPr>
        <w:rFonts w:ascii="Wingdings" w:hAnsi="Wingdings" w:hint="default"/>
      </w:rPr>
    </w:lvl>
  </w:abstractNum>
  <w:abstractNum w:abstractNumId="17">
    <w:nsid w:val="28767D22"/>
    <w:multiLevelType w:val="hybridMultilevel"/>
    <w:tmpl w:val="9022CBE0"/>
    <w:lvl w:ilvl="0" w:tplc="792C1F7E">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F173D56"/>
    <w:multiLevelType w:val="hybridMultilevel"/>
    <w:tmpl w:val="AD6CA8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43E6AAA"/>
    <w:multiLevelType w:val="hybridMultilevel"/>
    <w:tmpl w:val="703C44C0"/>
    <w:lvl w:ilvl="0" w:tplc="D2F816B4">
      <w:start w:val="1"/>
      <w:numFmt w:val="decimal"/>
      <w:lvlText w:val="%1."/>
      <w:lvlJc w:val="left"/>
      <w:pPr>
        <w:ind w:left="368" w:hanging="360"/>
      </w:pPr>
      <w:rPr>
        <w:rFonts w:hint="default"/>
        <w:b/>
      </w:rPr>
    </w:lvl>
    <w:lvl w:ilvl="1" w:tplc="04090019" w:tentative="1">
      <w:start w:val="1"/>
      <w:numFmt w:val="lowerLetter"/>
      <w:lvlText w:val="%2."/>
      <w:lvlJc w:val="left"/>
      <w:pPr>
        <w:ind w:left="1088" w:hanging="360"/>
      </w:pPr>
    </w:lvl>
    <w:lvl w:ilvl="2" w:tplc="0409001B" w:tentative="1">
      <w:start w:val="1"/>
      <w:numFmt w:val="lowerRoman"/>
      <w:lvlText w:val="%3."/>
      <w:lvlJc w:val="right"/>
      <w:pPr>
        <w:ind w:left="1808" w:hanging="180"/>
      </w:pPr>
    </w:lvl>
    <w:lvl w:ilvl="3" w:tplc="0409000F" w:tentative="1">
      <w:start w:val="1"/>
      <w:numFmt w:val="decimal"/>
      <w:lvlText w:val="%4."/>
      <w:lvlJc w:val="left"/>
      <w:pPr>
        <w:ind w:left="2528" w:hanging="360"/>
      </w:pPr>
    </w:lvl>
    <w:lvl w:ilvl="4" w:tplc="04090019" w:tentative="1">
      <w:start w:val="1"/>
      <w:numFmt w:val="lowerLetter"/>
      <w:lvlText w:val="%5."/>
      <w:lvlJc w:val="left"/>
      <w:pPr>
        <w:ind w:left="3248" w:hanging="360"/>
      </w:pPr>
    </w:lvl>
    <w:lvl w:ilvl="5" w:tplc="0409001B" w:tentative="1">
      <w:start w:val="1"/>
      <w:numFmt w:val="lowerRoman"/>
      <w:lvlText w:val="%6."/>
      <w:lvlJc w:val="right"/>
      <w:pPr>
        <w:ind w:left="3968" w:hanging="180"/>
      </w:pPr>
    </w:lvl>
    <w:lvl w:ilvl="6" w:tplc="0409000F" w:tentative="1">
      <w:start w:val="1"/>
      <w:numFmt w:val="decimal"/>
      <w:lvlText w:val="%7."/>
      <w:lvlJc w:val="left"/>
      <w:pPr>
        <w:ind w:left="4688" w:hanging="360"/>
      </w:pPr>
    </w:lvl>
    <w:lvl w:ilvl="7" w:tplc="04090019" w:tentative="1">
      <w:start w:val="1"/>
      <w:numFmt w:val="lowerLetter"/>
      <w:lvlText w:val="%8."/>
      <w:lvlJc w:val="left"/>
      <w:pPr>
        <w:ind w:left="5408" w:hanging="360"/>
      </w:pPr>
    </w:lvl>
    <w:lvl w:ilvl="8" w:tplc="0409001B" w:tentative="1">
      <w:start w:val="1"/>
      <w:numFmt w:val="lowerRoman"/>
      <w:lvlText w:val="%9."/>
      <w:lvlJc w:val="right"/>
      <w:pPr>
        <w:ind w:left="6128" w:hanging="180"/>
      </w:pPr>
    </w:lvl>
  </w:abstractNum>
  <w:abstractNum w:abstractNumId="20">
    <w:nsid w:val="35251579"/>
    <w:multiLevelType w:val="hybridMultilevel"/>
    <w:tmpl w:val="13B455BC"/>
    <w:lvl w:ilvl="0" w:tplc="0409000D">
      <w:start w:val="1"/>
      <w:numFmt w:val="bullet"/>
      <w:lvlText w:val=""/>
      <w:lvlJc w:val="left"/>
      <w:pPr>
        <w:ind w:left="728" w:hanging="360"/>
      </w:pPr>
      <w:rPr>
        <w:rFonts w:ascii="Wingdings" w:hAnsi="Wingdings" w:hint="default"/>
      </w:rPr>
    </w:lvl>
    <w:lvl w:ilvl="1" w:tplc="04090003" w:tentative="1">
      <w:start w:val="1"/>
      <w:numFmt w:val="bullet"/>
      <w:lvlText w:val="o"/>
      <w:lvlJc w:val="left"/>
      <w:pPr>
        <w:ind w:left="1448" w:hanging="360"/>
      </w:pPr>
      <w:rPr>
        <w:rFonts w:ascii="Courier New" w:hAnsi="Courier New" w:cs="Courier New" w:hint="default"/>
      </w:rPr>
    </w:lvl>
    <w:lvl w:ilvl="2" w:tplc="04090005" w:tentative="1">
      <w:start w:val="1"/>
      <w:numFmt w:val="bullet"/>
      <w:lvlText w:val=""/>
      <w:lvlJc w:val="left"/>
      <w:pPr>
        <w:ind w:left="2168" w:hanging="360"/>
      </w:pPr>
      <w:rPr>
        <w:rFonts w:ascii="Wingdings" w:hAnsi="Wingdings" w:hint="default"/>
      </w:rPr>
    </w:lvl>
    <w:lvl w:ilvl="3" w:tplc="04090001" w:tentative="1">
      <w:start w:val="1"/>
      <w:numFmt w:val="bullet"/>
      <w:lvlText w:val=""/>
      <w:lvlJc w:val="left"/>
      <w:pPr>
        <w:ind w:left="2888" w:hanging="360"/>
      </w:pPr>
      <w:rPr>
        <w:rFonts w:ascii="Symbol" w:hAnsi="Symbol" w:hint="default"/>
      </w:rPr>
    </w:lvl>
    <w:lvl w:ilvl="4" w:tplc="04090003" w:tentative="1">
      <w:start w:val="1"/>
      <w:numFmt w:val="bullet"/>
      <w:lvlText w:val="o"/>
      <w:lvlJc w:val="left"/>
      <w:pPr>
        <w:ind w:left="3608" w:hanging="360"/>
      </w:pPr>
      <w:rPr>
        <w:rFonts w:ascii="Courier New" w:hAnsi="Courier New" w:cs="Courier New" w:hint="default"/>
      </w:rPr>
    </w:lvl>
    <w:lvl w:ilvl="5" w:tplc="04090005" w:tentative="1">
      <w:start w:val="1"/>
      <w:numFmt w:val="bullet"/>
      <w:lvlText w:val=""/>
      <w:lvlJc w:val="left"/>
      <w:pPr>
        <w:ind w:left="4328" w:hanging="360"/>
      </w:pPr>
      <w:rPr>
        <w:rFonts w:ascii="Wingdings" w:hAnsi="Wingdings" w:hint="default"/>
      </w:rPr>
    </w:lvl>
    <w:lvl w:ilvl="6" w:tplc="04090001" w:tentative="1">
      <w:start w:val="1"/>
      <w:numFmt w:val="bullet"/>
      <w:lvlText w:val=""/>
      <w:lvlJc w:val="left"/>
      <w:pPr>
        <w:ind w:left="5048" w:hanging="360"/>
      </w:pPr>
      <w:rPr>
        <w:rFonts w:ascii="Symbol" w:hAnsi="Symbol" w:hint="default"/>
      </w:rPr>
    </w:lvl>
    <w:lvl w:ilvl="7" w:tplc="04090003" w:tentative="1">
      <w:start w:val="1"/>
      <w:numFmt w:val="bullet"/>
      <w:lvlText w:val="o"/>
      <w:lvlJc w:val="left"/>
      <w:pPr>
        <w:ind w:left="5768" w:hanging="360"/>
      </w:pPr>
      <w:rPr>
        <w:rFonts w:ascii="Courier New" w:hAnsi="Courier New" w:cs="Courier New" w:hint="default"/>
      </w:rPr>
    </w:lvl>
    <w:lvl w:ilvl="8" w:tplc="04090005" w:tentative="1">
      <w:start w:val="1"/>
      <w:numFmt w:val="bullet"/>
      <w:lvlText w:val=""/>
      <w:lvlJc w:val="left"/>
      <w:pPr>
        <w:ind w:left="6488" w:hanging="360"/>
      </w:pPr>
      <w:rPr>
        <w:rFonts w:ascii="Wingdings" w:hAnsi="Wingdings" w:hint="default"/>
      </w:rPr>
    </w:lvl>
  </w:abstractNum>
  <w:abstractNum w:abstractNumId="21">
    <w:nsid w:val="35861F79"/>
    <w:multiLevelType w:val="hybridMultilevel"/>
    <w:tmpl w:val="A95A66EA"/>
    <w:lvl w:ilvl="0" w:tplc="6CAA1B54">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7073DA1"/>
    <w:multiLevelType w:val="hybridMultilevel"/>
    <w:tmpl w:val="1286F8FC"/>
    <w:lvl w:ilvl="0" w:tplc="0409000D">
      <w:start w:val="1"/>
      <w:numFmt w:val="bullet"/>
      <w:lvlText w:val=""/>
      <w:lvlJc w:val="left"/>
      <w:pPr>
        <w:ind w:left="728" w:hanging="360"/>
      </w:pPr>
      <w:rPr>
        <w:rFonts w:ascii="Wingdings" w:hAnsi="Wingdings" w:hint="default"/>
      </w:rPr>
    </w:lvl>
    <w:lvl w:ilvl="1" w:tplc="04090003" w:tentative="1">
      <w:start w:val="1"/>
      <w:numFmt w:val="bullet"/>
      <w:lvlText w:val="o"/>
      <w:lvlJc w:val="left"/>
      <w:pPr>
        <w:ind w:left="1448" w:hanging="360"/>
      </w:pPr>
      <w:rPr>
        <w:rFonts w:ascii="Courier New" w:hAnsi="Courier New" w:cs="Courier New" w:hint="default"/>
      </w:rPr>
    </w:lvl>
    <w:lvl w:ilvl="2" w:tplc="04090005" w:tentative="1">
      <w:start w:val="1"/>
      <w:numFmt w:val="bullet"/>
      <w:lvlText w:val=""/>
      <w:lvlJc w:val="left"/>
      <w:pPr>
        <w:ind w:left="2168" w:hanging="360"/>
      </w:pPr>
      <w:rPr>
        <w:rFonts w:ascii="Wingdings" w:hAnsi="Wingdings" w:hint="default"/>
      </w:rPr>
    </w:lvl>
    <w:lvl w:ilvl="3" w:tplc="04090001" w:tentative="1">
      <w:start w:val="1"/>
      <w:numFmt w:val="bullet"/>
      <w:lvlText w:val=""/>
      <w:lvlJc w:val="left"/>
      <w:pPr>
        <w:ind w:left="2888" w:hanging="360"/>
      </w:pPr>
      <w:rPr>
        <w:rFonts w:ascii="Symbol" w:hAnsi="Symbol" w:hint="default"/>
      </w:rPr>
    </w:lvl>
    <w:lvl w:ilvl="4" w:tplc="04090003" w:tentative="1">
      <w:start w:val="1"/>
      <w:numFmt w:val="bullet"/>
      <w:lvlText w:val="o"/>
      <w:lvlJc w:val="left"/>
      <w:pPr>
        <w:ind w:left="3608" w:hanging="360"/>
      </w:pPr>
      <w:rPr>
        <w:rFonts w:ascii="Courier New" w:hAnsi="Courier New" w:cs="Courier New" w:hint="default"/>
      </w:rPr>
    </w:lvl>
    <w:lvl w:ilvl="5" w:tplc="04090005" w:tentative="1">
      <w:start w:val="1"/>
      <w:numFmt w:val="bullet"/>
      <w:lvlText w:val=""/>
      <w:lvlJc w:val="left"/>
      <w:pPr>
        <w:ind w:left="4328" w:hanging="360"/>
      </w:pPr>
      <w:rPr>
        <w:rFonts w:ascii="Wingdings" w:hAnsi="Wingdings" w:hint="default"/>
      </w:rPr>
    </w:lvl>
    <w:lvl w:ilvl="6" w:tplc="04090001" w:tentative="1">
      <w:start w:val="1"/>
      <w:numFmt w:val="bullet"/>
      <w:lvlText w:val=""/>
      <w:lvlJc w:val="left"/>
      <w:pPr>
        <w:ind w:left="5048" w:hanging="360"/>
      </w:pPr>
      <w:rPr>
        <w:rFonts w:ascii="Symbol" w:hAnsi="Symbol" w:hint="default"/>
      </w:rPr>
    </w:lvl>
    <w:lvl w:ilvl="7" w:tplc="04090003" w:tentative="1">
      <w:start w:val="1"/>
      <w:numFmt w:val="bullet"/>
      <w:lvlText w:val="o"/>
      <w:lvlJc w:val="left"/>
      <w:pPr>
        <w:ind w:left="5768" w:hanging="360"/>
      </w:pPr>
      <w:rPr>
        <w:rFonts w:ascii="Courier New" w:hAnsi="Courier New" w:cs="Courier New" w:hint="default"/>
      </w:rPr>
    </w:lvl>
    <w:lvl w:ilvl="8" w:tplc="04090005" w:tentative="1">
      <w:start w:val="1"/>
      <w:numFmt w:val="bullet"/>
      <w:lvlText w:val=""/>
      <w:lvlJc w:val="left"/>
      <w:pPr>
        <w:ind w:left="6488" w:hanging="360"/>
      </w:pPr>
      <w:rPr>
        <w:rFonts w:ascii="Wingdings" w:hAnsi="Wingdings" w:hint="default"/>
      </w:rPr>
    </w:lvl>
  </w:abstractNum>
  <w:abstractNum w:abstractNumId="23">
    <w:nsid w:val="39C20D2B"/>
    <w:multiLevelType w:val="hybridMultilevel"/>
    <w:tmpl w:val="D9A64296"/>
    <w:lvl w:ilvl="0" w:tplc="04090005">
      <w:start w:val="1"/>
      <w:numFmt w:val="bullet"/>
      <w:lvlText w:val=""/>
      <w:lvlJc w:val="left"/>
      <w:pPr>
        <w:ind w:left="728" w:hanging="360"/>
      </w:pPr>
      <w:rPr>
        <w:rFonts w:ascii="Wingdings" w:hAnsi="Wingdings" w:hint="default"/>
      </w:rPr>
    </w:lvl>
    <w:lvl w:ilvl="1" w:tplc="04090003" w:tentative="1">
      <w:start w:val="1"/>
      <w:numFmt w:val="bullet"/>
      <w:lvlText w:val="o"/>
      <w:lvlJc w:val="left"/>
      <w:pPr>
        <w:ind w:left="1448" w:hanging="360"/>
      </w:pPr>
      <w:rPr>
        <w:rFonts w:ascii="Courier New" w:hAnsi="Courier New" w:cs="Courier New" w:hint="default"/>
      </w:rPr>
    </w:lvl>
    <w:lvl w:ilvl="2" w:tplc="04090005" w:tentative="1">
      <w:start w:val="1"/>
      <w:numFmt w:val="bullet"/>
      <w:lvlText w:val=""/>
      <w:lvlJc w:val="left"/>
      <w:pPr>
        <w:ind w:left="2168" w:hanging="360"/>
      </w:pPr>
      <w:rPr>
        <w:rFonts w:ascii="Wingdings" w:hAnsi="Wingdings" w:hint="default"/>
      </w:rPr>
    </w:lvl>
    <w:lvl w:ilvl="3" w:tplc="04090001" w:tentative="1">
      <w:start w:val="1"/>
      <w:numFmt w:val="bullet"/>
      <w:lvlText w:val=""/>
      <w:lvlJc w:val="left"/>
      <w:pPr>
        <w:ind w:left="2888" w:hanging="360"/>
      </w:pPr>
      <w:rPr>
        <w:rFonts w:ascii="Symbol" w:hAnsi="Symbol" w:hint="default"/>
      </w:rPr>
    </w:lvl>
    <w:lvl w:ilvl="4" w:tplc="04090003" w:tentative="1">
      <w:start w:val="1"/>
      <w:numFmt w:val="bullet"/>
      <w:lvlText w:val="o"/>
      <w:lvlJc w:val="left"/>
      <w:pPr>
        <w:ind w:left="3608" w:hanging="360"/>
      </w:pPr>
      <w:rPr>
        <w:rFonts w:ascii="Courier New" w:hAnsi="Courier New" w:cs="Courier New" w:hint="default"/>
      </w:rPr>
    </w:lvl>
    <w:lvl w:ilvl="5" w:tplc="04090005" w:tentative="1">
      <w:start w:val="1"/>
      <w:numFmt w:val="bullet"/>
      <w:lvlText w:val=""/>
      <w:lvlJc w:val="left"/>
      <w:pPr>
        <w:ind w:left="4328" w:hanging="360"/>
      </w:pPr>
      <w:rPr>
        <w:rFonts w:ascii="Wingdings" w:hAnsi="Wingdings" w:hint="default"/>
      </w:rPr>
    </w:lvl>
    <w:lvl w:ilvl="6" w:tplc="04090001" w:tentative="1">
      <w:start w:val="1"/>
      <w:numFmt w:val="bullet"/>
      <w:lvlText w:val=""/>
      <w:lvlJc w:val="left"/>
      <w:pPr>
        <w:ind w:left="5048" w:hanging="360"/>
      </w:pPr>
      <w:rPr>
        <w:rFonts w:ascii="Symbol" w:hAnsi="Symbol" w:hint="default"/>
      </w:rPr>
    </w:lvl>
    <w:lvl w:ilvl="7" w:tplc="04090003" w:tentative="1">
      <w:start w:val="1"/>
      <w:numFmt w:val="bullet"/>
      <w:lvlText w:val="o"/>
      <w:lvlJc w:val="left"/>
      <w:pPr>
        <w:ind w:left="5768" w:hanging="360"/>
      </w:pPr>
      <w:rPr>
        <w:rFonts w:ascii="Courier New" w:hAnsi="Courier New" w:cs="Courier New" w:hint="default"/>
      </w:rPr>
    </w:lvl>
    <w:lvl w:ilvl="8" w:tplc="04090005" w:tentative="1">
      <w:start w:val="1"/>
      <w:numFmt w:val="bullet"/>
      <w:lvlText w:val=""/>
      <w:lvlJc w:val="left"/>
      <w:pPr>
        <w:ind w:left="6488" w:hanging="360"/>
      </w:pPr>
      <w:rPr>
        <w:rFonts w:ascii="Wingdings" w:hAnsi="Wingdings" w:hint="default"/>
      </w:rPr>
    </w:lvl>
  </w:abstractNum>
  <w:abstractNum w:abstractNumId="24">
    <w:nsid w:val="4264476A"/>
    <w:multiLevelType w:val="hybridMultilevel"/>
    <w:tmpl w:val="843C686A"/>
    <w:lvl w:ilvl="0" w:tplc="BA86443E">
      <w:start w:val="30"/>
      <w:numFmt w:val="bullet"/>
      <w:lvlText w:val=""/>
      <w:lvlJc w:val="left"/>
      <w:pPr>
        <w:ind w:left="636" w:hanging="360"/>
      </w:pPr>
      <w:rPr>
        <w:rFonts w:ascii="Symbol" w:eastAsiaTheme="minorHAnsi" w:hAnsi="Symbol" w:cs="Simplified Arabic" w:hint="default"/>
      </w:rPr>
    </w:lvl>
    <w:lvl w:ilvl="1" w:tplc="04090003" w:tentative="1">
      <w:start w:val="1"/>
      <w:numFmt w:val="bullet"/>
      <w:lvlText w:val="o"/>
      <w:lvlJc w:val="left"/>
      <w:pPr>
        <w:ind w:left="1356" w:hanging="360"/>
      </w:pPr>
      <w:rPr>
        <w:rFonts w:ascii="Courier New" w:hAnsi="Courier New" w:cs="Courier New" w:hint="default"/>
      </w:rPr>
    </w:lvl>
    <w:lvl w:ilvl="2" w:tplc="04090005" w:tentative="1">
      <w:start w:val="1"/>
      <w:numFmt w:val="bullet"/>
      <w:lvlText w:val=""/>
      <w:lvlJc w:val="left"/>
      <w:pPr>
        <w:ind w:left="2076" w:hanging="360"/>
      </w:pPr>
      <w:rPr>
        <w:rFonts w:ascii="Wingdings" w:hAnsi="Wingdings" w:hint="default"/>
      </w:rPr>
    </w:lvl>
    <w:lvl w:ilvl="3" w:tplc="04090001" w:tentative="1">
      <w:start w:val="1"/>
      <w:numFmt w:val="bullet"/>
      <w:lvlText w:val=""/>
      <w:lvlJc w:val="left"/>
      <w:pPr>
        <w:ind w:left="2796" w:hanging="360"/>
      </w:pPr>
      <w:rPr>
        <w:rFonts w:ascii="Symbol" w:hAnsi="Symbol" w:hint="default"/>
      </w:rPr>
    </w:lvl>
    <w:lvl w:ilvl="4" w:tplc="04090003" w:tentative="1">
      <w:start w:val="1"/>
      <w:numFmt w:val="bullet"/>
      <w:lvlText w:val="o"/>
      <w:lvlJc w:val="left"/>
      <w:pPr>
        <w:ind w:left="3516" w:hanging="360"/>
      </w:pPr>
      <w:rPr>
        <w:rFonts w:ascii="Courier New" w:hAnsi="Courier New" w:cs="Courier New" w:hint="default"/>
      </w:rPr>
    </w:lvl>
    <w:lvl w:ilvl="5" w:tplc="04090005" w:tentative="1">
      <w:start w:val="1"/>
      <w:numFmt w:val="bullet"/>
      <w:lvlText w:val=""/>
      <w:lvlJc w:val="left"/>
      <w:pPr>
        <w:ind w:left="4236" w:hanging="360"/>
      </w:pPr>
      <w:rPr>
        <w:rFonts w:ascii="Wingdings" w:hAnsi="Wingdings" w:hint="default"/>
      </w:rPr>
    </w:lvl>
    <w:lvl w:ilvl="6" w:tplc="04090001" w:tentative="1">
      <w:start w:val="1"/>
      <w:numFmt w:val="bullet"/>
      <w:lvlText w:val=""/>
      <w:lvlJc w:val="left"/>
      <w:pPr>
        <w:ind w:left="4956" w:hanging="360"/>
      </w:pPr>
      <w:rPr>
        <w:rFonts w:ascii="Symbol" w:hAnsi="Symbol" w:hint="default"/>
      </w:rPr>
    </w:lvl>
    <w:lvl w:ilvl="7" w:tplc="04090003" w:tentative="1">
      <w:start w:val="1"/>
      <w:numFmt w:val="bullet"/>
      <w:lvlText w:val="o"/>
      <w:lvlJc w:val="left"/>
      <w:pPr>
        <w:ind w:left="5676" w:hanging="360"/>
      </w:pPr>
      <w:rPr>
        <w:rFonts w:ascii="Courier New" w:hAnsi="Courier New" w:cs="Courier New" w:hint="default"/>
      </w:rPr>
    </w:lvl>
    <w:lvl w:ilvl="8" w:tplc="04090005" w:tentative="1">
      <w:start w:val="1"/>
      <w:numFmt w:val="bullet"/>
      <w:lvlText w:val=""/>
      <w:lvlJc w:val="left"/>
      <w:pPr>
        <w:ind w:left="6396" w:hanging="360"/>
      </w:pPr>
      <w:rPr>
        <w:rFonts w:ascii="Wingdings" w:hAnsi="Wingdings" w:hint="default"/>
      </w:rPr>
    </w:lvl>
  </w:abstractNum>
  <w:abstractNum w:abstractNumId="25">
    <w:nsid w:val="46C7028F"/>
    <w:multiLevelType w:val="hybridMultilevel"/>
    <w:tmpl w:val="6C6E2AD8"/>
    <w:lvl w:ilvl="0" w:tplc="04090005">
      <w:start w:val="1"/>
      <w:numFmt w:val="bullet"/>
      <w:lvlText w:val=""/>
      <w:lvlJc w:val="left"/>
      <w:pPr>
        <w:ind w:left="720" w:hanging="360"/>
      </w:pPr>
      <w:rPr>
        <w:rFonts w:ascii="Wingdings" w:hAnsi="Wingdings" w:hint="default"/>
      </w:rPr>
    </w:lvl>
    <w:lvl w:ilvl="1" w:tplc="795AD2A0">
      <w:start w:val="1"/>
      <w:numFmt w:val="bullet"/>
      <w:lvlText w:val=""/>
      <w:lvlJc w:val="left"/>
      <w:pPr>
        <w:ind w:left="1440" w:hanging="360"/>
      </w:pPr>
      <w:rPr>
        <w:rFonts w:ascii="Wingdings" w:hAnsi="Wingdings" w:hint="default"/>
      </w:rPr>
    </w:lvl>
    <w:lvl w:ilvl="2" w:tplc="04090005">
      <w:start w:val="1"/>
      <w:numFmt w:val="bullet"/>
      <w:lvlText w:val=""/>
      <w:lvlJc w:val="left"/>
      <w:pPr>
        <w:ind w:left="2160" w:hanging="360"/>
      </w:pPr>
      <w:rPr>
        <w:rFonts w:ascii="Wingdings" w:hAnsi="Wingdings" w:hint="default"/>
      </w:rPr>
    </w:lvl>
    <w:lvl w:ilvl="3" w:tplc="5532C2A2">
      <w:numFmt w:val="bullet"/>
      <w:lvlText w:val="-"/>
      <w:lvlJc w:val="left"/>
      <w:pPr>
        <w:ind w:left="2880" w:hanging="360"/>
      </w:pPr>
      <w:rPr>
        <w:rFonts w:ascii="Simplified Arabic" w:eastAsiaTheme="minorHAnsi" w:hAnsi="Simplified Arabic" w:cs="Simplified Arabic"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6C95AEC"/>
    <w:multiLevelType w:val="hybridMultilevel"/>
    <w:tmpl w:val="AAAE70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86B7F5C"/>
    <w:multiLevelType w:val="hybridMultilevel"/>
    <w:tmpl w:val="88EE9BFA"/>
    <w:lvl w:ilvl="0" w:tplc="C818DCEE">
      <w:numFmt w:val="bullet"/>
      <w:lvlText w:val="-"/>
      <w:lvlJc w:val="left"/>
      <w:pPr>
        <w:ind w:left="728" w:hanging="360"/>
      </w:pPr>
      <w:rPr>
        <w:rFonts w:ascii="Simplified Arabic" w:eastAsia="Times New Roman" w:hAnsi="Simplified Arabic" w:hint="default"/>
        <w:b/>
        <w:lang w:bidi="ar-EG"/>
      </w:rPr>
    </w:lvl>
    <w:lvl w:ilvl="1" w:tplc="04090003" w:tentative="1">
      <w:start w:val="1"/>
      <w:numFmt w:val="bullet"/>
      <w:lvlText w:val="o"/>
      <w:lvlJc w:val="left"/>
      <w:pPr>
        <w:ind w:left="1448" w:hanging="360"/>
      </w:pPr>
      <w:rPr>
        <w:rFonts w:ascii="Courier New" w:hAnsi="Courier New" w:cs="Courier New" w:hint="default"/>
      </w:rPr>
    </w:lvl>
    <w:lvl w:ilvl="2" w:tplc="04090005" w:tentative="1">
      <w:start w:val="1"/>
      <w:numFmt w:val="bullet"/>
      <w:lvlText w:val=""/>
      <w:lvlJc w:val="left"/>
      <w:pPr>
        <w:ind w:left="2168" w:hanging="360"/>
      </w:pPr>
      <w:rPr>
        <w:rFonts w:ascii="Wingdings" w:hAnsi="Wingdings" w:hint="default"/>
      </w:rPr>
    </w:lvl>
    <w:lvl w:ilvl="3" w:tplc="04090001">
      <w:start w:val="1"/>
      <w:numFmt w:val="bullet"/>
      <w:lvlText w:val=""/>
      <w:lvlJc w:val="left"/>
      <w:pPr>
        <w:ind w:left="2888" w:hanging="360"/>
      </w:pPr>
      <w:rPr>
        <w:rFonts w:ascii="Symbol" w:hAnsi="Symbol" w:hint="default"/>
      </w:rPr>
    </w:lvl>
    <w:lvl w:ilvl="4" w:tplc="04090003" w:tentative="1">
      <w:start w:val="1"/>
      <w:numFmt w:val="bullet"/>
      <w:lvlText w:val="o"/>
      <w:lvlJc w:val="left"/>
      <w:pPr>
        <w:ind w:left="3608" w:hanging="360"/>
      </w:pPr>
      <w:rPr>
        <w:rFonts w:ascii="Courier New" w:hAnsi="Courier New" w:cs="Courier New" w:hint="default"/>
      </w:rPr>
    </w:lvl>
    <w:lvl w:ilvl="5" w:tplc="04090005" w:tentative="1">
      <w:start w:val="1"/>
      <w:numFmt w:val="bullet"/>
      <w:lvlText w:val=""/>
      <w:lvlJc w:val="left"/>
      <w:pPr>
        <w:ind w:left="4328" w:hanging="360"/>
      </w:pPr>
      <w:rPr>
        <w:rFonts w:ascii="Wingdings" w:hAnsi="Wingdings" w:hint="default"/>
      </w:rPr>
    </w:lvl>
    <w:lvl w:ilvl="6" w:tplc="04090001" w:tentative="1">
      <w:start w:val="1"/>
      <w:numFmt w:val="bullet"/>
      <w:lvlText w:val=""/>
      <w:lvlJc w:val="left"/>
      <w:pPr>
        <w:ind w:left="5048" w:hanging="360"/>
      </w:pPr>
      <w:rPr>
        <w:rFonts w:ascii="Symbol" w:hAnsi="Symbol" w:hint="default"/>
      </w:rPr>
    </w:lvl>
    <w:lvl w:ilvl="7" w:tplc="04090003" w:tentative="1">
      <w:start w:val="1"/>
      <w:numFmt w:val="bullet"/>
      <w:lvlText w:val="o"/>
      <w:lvlJc w:val="left"/>
      <w:pPr>
        <w:ind w:left="5768" w:hanging="360"/>
      </w:pPr>
      <w:rPr>
        <w:rFonts w:ascii="Courier New" w:hAnsi="Courier New" w:cs="Courier New" w:hint="default"/>
      </w:rPr>
    </w:lvl>
    <w:lvl w:ilvl="8" w:tplc="04090005" w:tentative="1">
      <w:start w:val="1"/>
      <w:numFmt w:val="bullet"/>
      <w:lvlText w:val=""/>
      <w:lvlJc w:val="left"/>
      <w:pPr>
        <w:ind w:left="6488" w:hanging="360"/>
      </w:pPr>
      <w:rPr>
        <w:rFonts w:ascii="Wingdings" w:hAnsi="Wingdings" w:hint="default"/>
      </w:rPr>
    </w:lvl>
  </w:abstractNum>
  <w:abstractNum w:abstractNumId="28">
    <w:nsid w:val="497F5449"/>
    <w:multiLevelType w:val="hybridMultilevel"/>
    <w:tmpl w:val="CEAA031C"/>
    <w:lvl w:ilvl="0" w:tplc="BA48D5A6">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0866E66"/>
    <w:multiLevelType w:val="hybridMultilevel"/>
    <w:tmpl w:val="F07EBE5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31E7A98"/>
    <w:multiLevelType w:val="hybridMultilevel"/>
    <w:tmpl w:val="FA82DE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3CC044C"/>
    <w:multiLevelType w:val="hybridMultilevel"/>
    <w:tmpl w:val="79A08ACE"/>
    <w:lvl w:ilvl="0" w:tplc="24262186">
      <w:start w:val="1"/>
      <w:numFmt w:val="arabicAlpha"/>
      <w:lvlText w:val="%1-"/>
      <w:lvlJc w:val="left"/>
      <w:pPr>
        <w:ind w:left="720" w:hanging="360"/>
      </w:pPr>
      <w:rPr>
        <w:rFonts w:ascii="Sakkal Majalla" w:eastAsiaTheme="minorHAnsi" w:hAnsi="Sakkal Majalla" w:cs="Sakkal Majalla"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52416FE"/>
    <w:multiLevelType w:val="hybridMultilevel"/>
    <w:tmpl w:val="EF80A0BE"/>
    <w:lvl w:ilvl="0" w:tplc="06961A8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5A30E30"/>
    <w:multiLevelType w:val="hybridMultilevel"/>
    <w:tmpl w:val="1986AA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182508"/>
    <w:multiLevelType w:val="hybridMultilevel"/>
    <w:tmpl w:val="14F687AE"/>
    <w:lvl w:ilvl="0" w:tplc="8CA41B50">
      <w:start w:val="1"/>
      <w:numFmt w:val="decimal"/>
      <w:lvlText w:val="%1."/>
      <w:lvlJc w:val="left"/>
      <w:pPr>
        <w:ind w:left="368" w:hanging="360"/>
      </w:pPr>
      <w:rPr>
        <w:rFonts w:hint="default"/>
      </w:rPr>
    </w:lvl>
    <w:lvl w:ilvl="1" w:tplc="04090019" w:tentative="1">
      <w:start w:val="1"/>
      <w:numFmt w:val="lowerLetter"/>
      <w:lvlText w:val="%2."/>
      <w:lvlJc w:val="left"/>
      <w:pPr>
        <w:ind w:left="1088" w:hanging="360"/>
      </w:pPr>
    </w:lvl>
    <w:lvl w:ilvl="2" w:tplc="0409001B" w:tentative="1">
      <w:start w:val="1"/>
      <w:numFmt w:val="lowerRoman"/>
      <w:lvlText w:val="%3."/>
      <w:lvlJc w:val="right"/>
      <w:pPr>
        <w:ind w:left="1808" w:hanging="180"/>
      </w:pPr>
    </w:lvl>
    <w:lvl w:ilvl="3" w:tplc="0409000F" w:tentative="1">
      <w:start w:val="1"/>
      <w:numFmt w:val="decimal"/>
      <w:lvlText w:val="%4."/>
      <w:lvlJc w:val="left"/>
      <w:pPr>
        <w:ind w:left="2528" w:hanging="360"/>
      </w:pPr>
    </w:lvl>
    <w:lvl w:ilvl="4" w:tplc="04090019" w:tentative="1">
      <w:start w:val="1"/>
      <w:numFmt w:val="lowerLetter"/>
      <w:lvlText w:val="%5."/>
      <w:lvlJc w:val="left"/>
      <w:pPr>
        <w:ind w:left="3248" w:hanging="360"/>
      </w:pPr>
    </w:lvl>
    <w:lvl w:ilvl="5" w:tplc="0409001B" w:tentative="1">
      <w:start w:val="1"/>
      <w:numFmt w:val="lowerRoman"/>
      <w:lvlText w:val="%6."/>
      <w:lvlJc w:val="right"/>
      <w:pPr>
        <w:ind w:left="3968" w:hanging="180"/>
      </w:pPr>
    </w:lvl>
    <w:lvl w:ilvl="6" w:tplc="0409000F" w:tentative="1">
      <w:start w:val="1"/>
      <w:numFmt w:val="decimal"/>
      <w:lvlText w:val="%7."/>
      <w:lvlJc w:val="left"/>
      <w:pPr>
        <w:ind w:left="4688" w:hanging="360"/>
      </w:pPr>
    </w:lvl>
    <w:lvl w:ilvl="7" w:tplc="04090019" w:tentative="1">
      <w:start w:val="1"/>
      <w:numFmt w:val="lowerLetter"/>
      <w:lvlText w:val="%8."/>
      <w:lvlJc w:val="left"/>
      <w:pPr>
        <w:ind w:left="5408" w:hanging="360"/>
      </w:pPr>
    </w:lvl>
    <w:lvl w:ilvl="8" w:tplc="0409001B" w:tentative="1">
      <w:start w:val="1"/>
      <w:numFmt w:val="lowerRoman"/>
      <w:lvlText w:val="%9."/>
      <w:lvlJc w:val="right"/>
      <w:pPr>
        <w:ind w:left="6128" w:hanging="180"/>
      </w:pPr>
    </w:lvl>
  </w:abstractNum>
  <w:abstractNum w:abstractNumId="35">
    <w:nsid w:val="5B2B57CA"/>
    <w:multiLevelType w:val="hybridMultilevel"/>
    <w:tmpl w:val="744ABB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C463C3C"/>
    <w:multiLevelType w:val="hybridMultilevel"/>
    <w:tmpl w:val="FEF45C0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D624FCB"/>
    <w:multiLevelType w:val="multilevel"/>
    <w:tmpl w:val="A986E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60E452EB"/>
    <w:multiLevelType w:val="hybridMultilevel"/>
    <w:tmpl w:val="9AC4F1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6B877550"/>
    <w:multiLevelType w:val="hybridMultilevel"/>
    <w:tmpl w:val="B3A8DA6C"/>
    <w:lvl w:ilvl="0" w:tplc="0A92C7E6">
      <w:start w:val="1"/>
      <w:numFmt w:val="bullet"/>
      <w:lvlText w:val=""/>
      <w:lvlJc w:val="left"/>
      <w:pPr>
        <w:ind w:left="720" w:hanging="360"/>
      </w:pPr>
      <w:rPr>
        <w:rFonts w:ascii="Wingdings" w:hAnsi="Wingdings" w:cs="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0">
    <w:nsid w:val="6BE173D2"/>
    <w:multiLevelType w:val="hybridMultilevel"/>
    <w:tmpl w:val="2976F12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E051572"/>
    <w:multiLevelType w:val="hybridMultilevel"/>
    <w:tmpl w:val="53704574"/>
    <w:lvl w:ilvl="0" w:tplc="0820F186">
      <w:start w:val="1"/>
      <w:numFmt w:val="decimal"/>
      <w:lvlText w:val="%1."/>
      <w:lvlJc w:val="left"/>
      <w:pPr>
        <w:ind w:left="368" w:hanging="360"/>
      </w:pPr>
      <w:rPr>
        <w:rFonts w:hint="default"/>
      </w:rPr>
    </w:lvl>
    <w:lvl w:ilvl="1" w:tplc="04090019" w:tentative="1">
      <w:start w:val="1"/>
      <w:numFmt w:val="lowerLetter"/>
      <w:lvlText w:val="%2."/>
      <w:lvlJc w:val="left"/>
      <w:pPr>
        <w:ind w:left="1088" w:hanging="360"/>
      </w:pPr>
    </w:lvl>
    <w:lvl w:ilvl="2" w:tplc="0409001B" w:tentative="1">
      <w:start w:val="1"/>
      <w:numFmt w:val="lowerRoman"/>
      <w:lvlText w:val="%3."/>
      <w:lvlJc w:val="right"/>
      <w:pPr>
        <w:ind w:left="1808" w:hanging="180"/>
      </w:pPr>
    </w:lvl>
    <w:lvl w:ilvl="3" w:tplc="0409000F" w:tentative="1">
      <w:start w:val="1"/>
      <w:numFmt w:val="decimal"/>
      <w:lvlText w:val="%4."/>
      <w:lvlJc w:val="left"/>
      <w:pPr>
        <w:ind w:left="2528" w:hanging="360"/>
      </w:pPr>
    </w:lvl>
    <w:lvl w:ilvl="4" w:tplc="04090019" w:tentative="1">
      <w:start w:val="1"/>
      <w:numFmt w:val="lowerLetter"/>
      <w:lvlText w:val="%5."/>
      <w:lvlJc w:val="left"/>
      <w:pPr>
        <w:ind w:left="3248" w:hanging="360"/>
      </w:pPr>
    </w:lvl>
    <w:lvl w:ilvl="5" w:tplc="0409001B" w:tentative="1">
      <w:start w:val="1"/>
      <w:numFmt w:val="lowerRoman"/>
      <w:lvlText w:val="%6."/>
      <w:lvlJc w:val="right"/>
      <w:pPr>
        <w:ind w:left="3968" w:hanging="180"/>
      </w:pPr>
    </w:lvl>
    <w:lvl w:ilvl="6" w:tplc="0409000F" w:tentative="1">
      <w:start w:val="1"/>
      <w:numFmt w:val="decimal"/>
      <w:lvlText w:val="%7."/>
      <w:lvlJc w:val="left"/>
      <w:pPr>
        <w:ind w:left="4688" w:hanging="360"/>
      </w:pPr>
    </w:lvl>
    <w:lvl w:ilvl="7" w:tplc="04090019" w:tentative="1">
      <w:start w:val="1"/>
      <w:numFmt w:val="lowerLetter"/>
      <w:lvlText w:val="%8."/>
      <w:lvlJc w:val="left"/>
      <w:pPr>
        <w:ind w:left="5408" w:hanging="360"/>
      </w:pPr>
    </w:lvl>
    <w:lvl w:ilvl="8" w:tplc="0409001B" w:tentative="1">
      <w:start w:val="1"/>
      <w:numFmt w:val="lowerRoman"/>
      <w:lvlText w:val="%9."/>
      <w:lvlJc w:val="right"/>
      <w:pPr>
        <w:ind w:left="6128" w:hanging="180"/>
      </w:pPr>
    </w:lvl>
  </w:abstractNum>
  <w:abstractNum w:abstractNumId="42">
    <w:nsid w:val="6E4B722C"/>
    <w:multiLevelType w:val="hybridMultilevel"/>
    <w:tmpl w:val="30E649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6F4169B1"/>
    <w:multiLevelType w:val="multilevel"/>
    <w:tmpl w:val="CF7A00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nsid w:val="7A223EA3"/>
    <w:multiLevelType w:val="hybridMultilevel"/>
    <w:tmpl w:val="79E27126"/>
    <w:lvl w:ilvl="0" w:tplc="795AD2A0">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C3D0B14"/>
    <w:multiLevelType w:val="hybridMultilevel"/>
    <w:tmpl w:val="7E666C54"/>
    <w:lvl w:ilvl="0" w:tplc="8C948B32">
      <w:start w:val="3"/>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2"/>
  </w:num>
  <w:num w:numId="2">
    <w:abstractNumId w:val="17"/>
  </w:num>
  <w:num w:numId="3">
    <w:abstractNumId w:val="31"/>
  </w:num>
  <w:num w:numId="4">
    <w:abstractNumId w:val="14"/>
  </w:num>
  <w:num w:numId="5">
    <w:abstractNumId w:val="29"/>
  </w:num>
  <w:num w:numId="6">
    <w:abstractNumId w:val="4"/>
  </w:num>
  <w:num w:numId="7">
    <w:abstractNumId w:val="22"/>
  </w:num>
  <w:num w:numId="8">
    <w:abstractNumId w:val="11"/>
  </w:num>
  <w:num w:numId="9">
    <w:abstractNumId w:val="38"/>
  </w:num>
  <w:num w:numId="10">
    <w:abstractNumId w:val="20"/>
  </w:num>
  <w:num w:numId="11">
    <w:abstractNumId w:val="16"/>
  </w:num>
  <w:num w:numId="12">
    <w:abstractNumId w:val="5"/>
  </w:num>
  <w:num w:numId="13">
    <w:abstractNumId w:val="2"/>
  </w:num>
  <w:num w:numId="14">
    <w:abstractNumId w:val="13"/>
  </w:num>
  <w:num w:numId="15">
    <w:abstractNumId w:val="40"/>
  </w:num>
  <w:num w:numId="16">
    <w:abstractNumId w:val="0"/>
  </w:num>
  <w:num w:numId="17">
    <w:abstractNumId w:val="36"/>
  </w:num>
  <w:num w:numId="18">
    <w:abstractNumId w:val="25"/>
  </w:num>
  <w:num w:numId="19">
    <w:abstractNumId w:val="1"/>
  </w:num>
  <w:num w:numId="20">
    <w:abstractNumId w:val="41"/>
  </w:num>
  <w:num w:numId="21">
    <w:abstractNumId w:val="19"/>
  </w:num>
  <w:num w:numId="22">
    <w:abstractNumId w:val="27"/>
  </w:num>
  <w:num w:numId="23">
    <w:abstractNumId w:val="39"/>
  </w:num>
  <w:num w:numId="24">
    <w:abstractNumId w:val="34"/>
  </w:num>
  <w:num w:numId="25">
    <w:abstractNumId w:val="12"/>
  </w:num>
  <w:num w:numId="26">
    <w:abstractNumId w:val="3"/>
  </w:num>
  <w:num w:numId="27">
    <w:abstractNumId w:val="21"/>
  </w:num>
  <w:num w:numId="28">
    <w:abstractNumId w:val="28"/>
  </w:num>
  <w:num w:numId="29">
    <w:abstractNumId w:val="10"/>
  </w:num>
  <w:num w:numId="30">
    <w:abstractNumId w:val="35"/>
  </w:num>
  <w:num w:numId="31">
    <w:abstractNumId w:val="44"/>
  </w:num>
  <w:num w:numId="32">
    <w:abstractNumId w:val="7"/>
  </w:num>
  <w:num w:numId="33">
    <w:abstractNumId w:val="6"/>
  </w:num>
  <w:num w:numId="34">
    <w:abstractNumId w:val="24"/>
  </w:num>
  <w:num w:numId="35">
    <w:abstractNumId w:val="37"/>
  </w:num>
  <w:num w:numId="36">
    <w:abstractNumId w:val="43"/>
  </w:num>
  <w:num w:numId="37">
    <w:abstractNumId w:val="15"/>
  </w:num>
  <w:num w:numId="38">
    <w:abstractNumId w:val="42"/>
  </w:num>
  <w:num w:numId="39">
    <w:abstractNumId w:val="33"/>
  </w:num>
  <w:num w:numId="40">
    <w:abstractNumId w:val="26"/>
  </w:num>
  <w:num w:numId="41">
    <w:abstractNumId w:val="18"/>
  </w:num>
  <w:num w:numId="42">
    <w:abstractNumId w:val="30"/>
  </w:num>
  <w:num w:numId="43">
    <w:abstractNumId w:val="9"/>
  </w:num>
  <w:num w:numId="44">
    <w:abstractNumId w:val="8"/>
  </w:num>
  <w:num w:numId="45">
    <w:abstractNumId w:val="45"/>
  </w:num>
  <w:num w:numId="4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1226"/>
    <w:rsid w:val="00161598"/>
    <w:rsid w:val="00161FB2"/>
    <w:rsid w:val="00172BD9"/>
    <w:rsid w:val="0019724E"/>
    <w:rsid w:val="001F2698"/>
    <w:rsid w:val="00210FFE"/>
    <w:rsid w:val="00216FE6"/>
    <w:rsid w:val="00232BDD"/>
    <w:rsid w:val="002642A3"/>
    <w:rsid w:val="00281226"/>
    <w:rsid w:val="003568E5"/>
    <w:rsid w:val="00397761"/>
    <w:rsid w:val="003B044E"/>
    <w:rsid w:val="003C1FAE"/>
    <w:rsid w:val="003E5B0D"/>
    <w:rsid w:val="00431D25"/>
    <w:rsid w:val="004A32AB"/>
    <w:rsid w:val="0050469C"/>
    <w:rsid w:val="005473B5"/>
    <w:rsid w:val="00554E13"/>
    <w:rsid w:val="00557CEC"/>
    <w:rsid w:val="005A4D21"/>
    <w:rsid w:val="005B3B17"/>
    <w:rsid w:val="005E40D6"/>
    <w:rsid w:val="00620539"/>
    <w:rsid w:val="00663DA4"/>
    <w:rsid w:val="006C0DB1"/>
    <w:rsid w:val="006C42A3"/>
    <w:rsid w:val="006E5E73"/>
    <w:rsid w:val="00767C52"/>
    <w:rsid w:val="00810217"/>
    <w:rsid w:val="00815BDE"/>
    <w:rsid w:val="00877B1D"/>
    <w:rsid w:val="00903BAE"/>
    <w:rsid w:val="009070F1"/>
    <w:rsid w:val="0093036F"/>
    <w:rsid w:val="00995B45"/>
    <w:rsid w:val="00A753D1"/>
    <w:rsid w:val="00AD4E7A"/>
    <w:rsid w:val="00B5780B"/>
    <w:rsid w:val="00D2015D"/>
    <w:rsid w:val="00D20204"/>
    <w:rsid w:val="00DD27AF"/>
    <w:rsid w:val="00E508B6"/>
    <w:rsid w:val="00E808A9"/>
    <w:rsid w:val="00ED4DAB"/>
    <w:rsid w:val="00F729D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1226"/>
    <w:pPr>
      <w:spacing w:after="160" w:line="259" w:lineRule="auto"/>
    </w:pPr>
  </w:style>
  <w:style w:type="paragraph" w:styleId="Heading1">
    <w:name w:val="heading 1"/>
    <w:basedOn w:val="Normal"/>
    <w:next w:val="Normal"/>
    <w:link w:val="Heading1Char"/>
    <w:uiPriority w:val="9"/>
    <w:qFormat/>
    <w:rsid w:val="00281226"/>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281226"/>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281226"/>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1226"/>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281226"/>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semiHidden/>
    <w:rsid w:val="00281226"/>
    <w:rPr>
      <w:rFonts w:asciiTheme="majorHAnsi" w:eastAsiaTheme="majorEastAsia" w:hAnsiTheme="majorHAnsi" w:cstheme="majorBidi"/>
      <w:b/>
      <w:bCs/>
      <w:color w:val="4F81BD" w:themeColor="accent1"/>
    </w:rPr>
  </w:style>
  <w:style w:type="paragraph" w:styleId="ListParagraph">
    <w:name w:val="List Paragraph"/>
    <w:aliases w:val="النص,NumberedList,سرد الفقرات"/>
    <w:basedOn w:val="Normal"/>
    <w:link w:val="ListParagraphChar"/>
    <w:uiPriority w:val="34"/>
    <w:qFormat/>
    <w:rsid w:val="00281226"/>
    <w:pPr>
      <w:ind w:left="720"/>
      <w:contextualSpacing/>
    </w:pPr>
  </w:style>
  <w:style w:type="paragraph" w:styleId="Header">
    <w:name w:val="header"/>
    <w:basedOn w:val="Normal"/>
    <w:link w:val="HeaderChar"/>
    <w:uiPriority w:val="99"/>
    <w:unhideWhenUsed/>
    <w:rsid w:val="00281226"/>
    <w:pPr>
      <w:tabs>
        <w:tab w:val="center" w:pos="4153"/>
        <w:tab w:val="right" w:pos="8306"/>
      </w:tabs>
      <w:spacing w:after="0" w:line="240" w:lineRule="auto"/>
    </w:pPr>
  </w:style>
  <w:style w:type="character" w:customStyle="1" w:styleId="HeaderChar">
    <w:name w:val="Header Char"/>
    <w:basedOn w:val="DefaultParagraphFont"/>
    <w:link w:val="Header"/>
    <w:uiPriority w:val="99"/>
    <w:rsid w:val="00281226"/>
  </w:style>
  <w:style w:type="paragraph" w:styleId="Footer">
    <w:name w:val="footer"/>
    <w:basedOn w:val="Normal"/>
    <w:link w:val="FooterChar"/>
    <w:uiPriority w:val="99"/>
    <w:unhideWhenUsed/>
    <w:rsid w:val="00281226"/>
    <w:pPr>
      <w:tabs>
        <w:tab w:val="center" w:pos="4153"/>
        <w:tab w:val="right" w:pos="8306"/>
      </w:tabs>
      <w:spacing w:after="0" w:line="240" w:lineRule="auto"/>
    </w:pPr>
  </w:style>
  <w:style w:type="character" w:customStyle="1" w:styleId="FooterChar">
    <w:name w:val="Footer Char"/>
    <w:basedOn w:val="DefaultParagraphFont"/>
    <w:link w:val="Footer"/>
    <w:uiPriority w:val="99"/>
    <w:rsid w:val="00281226"/>
  </w:style>
  <w:style w:type="paragraph" w:styleId="BalloonText">
    <w:name w:val="Balloon Text"/>
    <w:basedOn w:val="Normal"/>
    <w:link w:val="BalloonTextChar"/>
    <w:uiPriority w:val="99"/>
    <w:semiHidden/>
    <w:unhideWhenUsed/>
    <w:rsid w:val="0028122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81226"/>
    <w:rPr>
      <w:rFonts w:ascii="Tahoma" w:hAnsi="Tahoma" w:cs="Tahoma"/>
      <w:sz w:val="16"/>
      <w:szCs w:val="16"/>
    </w:rPr>
  </w:style>
  <w:style w:type="table" w:styleId="TableGrid">
    <w:name w:val="Table Grid"/>
    <w:basedOn w:val="TableNormal"/>
    <w:uiPriority w:val="59"/>
    <w:rsid w:val="0028122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28122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81226"/>
    <w:rPr>
      <w:b/>
      <w:bCs/>
    </w:rPr>
  </w:style>
  <w:style w:type="paragraph" w:styleId="Subtitle">
    <w:name w:val="Subtitle"/>
    <w:basedOn w:val="Normal"/>
    <w:link w:val="SubtitleChar"/>
    <w:qFormat/>
    <w:rsid w:val="00281226"/>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281226"/>
    <w:rPr>
      <w:rFonts w:ascii="Times New Roman" w:eastAsia="Times New Roman" w:hAnsi="Times New Roman" w:cs="Times New Roman"/>
      <w:i/>
      <w:iCs/>
      <w:sz w:val="28"/>
      <w:szCs w:val="28"/>
      <w:lang w:eastAsia="ar-SA"/>
    </w:rPr>
  </w:style>
  <w:style w:type="character" w:customStyle="1" w:styleId="ListParagraphChar">
    <w:name w:val="List Paragraph Char"/>
    <w:aliases w:val="النص Char,NumberedList Char,سرد الفقرات Char"/>
    <w:link w:val="ListParagraph"/>
    <w:uiPriority w:val="34"/>
    <w:rsid w:val="00281226"/>
  </w:style>
  <w:style w:type="table" w:customStyle="1" w:styleId="TableGrid1">
    <w:name w:val="Table Grid1"/>
    <w:basedOn w:val="TableNormal"/>
    <w:next w:val="TableGrid"/>
    <w:uiPriority w:val="39"/>
    <w:rsid w:val="0028122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TMLPreformatted">
    <w:name w:val="HTML Preformatted"/>
    <w:basedOn w:val="Normal"/>
    <w:link w:val="HTMLPreformattedChar"/>
    <w:uiPriority w:val="99"/>
    <w:unhideWhenUsed/>
    <w:rsid w:val="002812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281226"/>
    <w:rPr>
      <w:rFonts w:ascii="Courier New" w:eastAsia="Times New Roman" w:hAnsi="Courier New" w:cs="Courier New"/>
      <w:sz w:val="20"/>
      <w:szCs w:val="20"/>
    </w:rPr>
  </w:style>
  <w:style w:type="character" w:customStyle="1" w:styleId="y2iqfc">
    <w:name w:val="y2iqfc"/>
    <w:basedOn w:val="DefaultParagraphFont"/>
    <w:rsid w:val="00281226"/>
  </w:style>
  <w:style w:type="character" w:styleId="Emphasis">
    <w:name w:val="Emphasis"/>
    <w:basedOn w:val="DefaultParagraphFont"/>
    <w:uiPriority w:val="20"/>
    <w:qFormat/>
    <w:rsid w:val="00281226"/>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1226"/>
    <w:pPr>
      <w:spacing w:after="160" w:line="259" w:lineRule="auto"/>
    </w:pPr>
  </w:style>
  <w:style w:type="paragraph" w:styleId="Heading1">
    <w:name w:val="heading 1"/>
    <w:basedOn w:val="Normal"/>
    <w:next w:val="Normal"/>
    <w:link w:val="Heading1Char"/>
    <w:uiPriority w:val="9"/>
    <w:qFormat/>
    <w:rsid w:val="00281226"/>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281226"/>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281226"/>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1226"/>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281226"/>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semiHidden/>
    <w:rsid w:val="00281226"/>
    <w:rPr>
      <w:rFonts w:asciiTheme="majorHAnsi" w:eastAsiaTheme="majorEastAsia" w:hAnsiTheme="majorHAnsi" w:cstheme="majorBidi"/>
      <w:b/>
      <w:bCs/>
      <w:color w:val="4F81BD" w:themeColor="accent1"/>
    </w:rPr>
  </w:style>
  <w:style w:type="paragraph" w:styleId="ListParagraph">
    <w:name w:val="List Paragraph"/>
    <w:aliases w:val="النص,NumberedList,سرد الفقرات"/>
    <w:basedOn w:val="Normal"/>
    <w:link w:val="ListParagraphChar"/>
    <w:uiPriority w:val="34"/>
    <w:qFormat/>
    <w:rsid w:val="00281226"/>
    <w:pPr>
      <w:ind w:left="720"/>
      <w:contextualSpacing/>
    </w:pPr>
  </w:style>
  <w:style w:type="paragraph" w:styleId="Header">
    <w:name w:val="header"/>
    <w:basedOn w:val="Normal"/>
    <w:link w:val="HeaderChar"/>
    <w:uiPriority w:val="99"/>
    <w:unhideWhenUsed/>
    <w:rsid w:val="00281226"/>
    <w:pPr>
      <w:tabs>
        <w:tab w:val="center" w:pos="4153"/>
        <w:tab w:val="right" w:pos="8306"/>
      </w:tabs>
      <w:spacing w:after="0" w:line="240" w:lineRule="auto"/>
    </w:pPr>
  </w:style>
  <w:style w:type="character" w:customStyle="1" w:styleId="HeaderChar">
    <w:name w:val="Header Char"/>
    <w:basedOn w:val="DefaultParagraphFont"/>
    <w:link w:val="Header"/>
    <w:uiPriority w:val="99"/>
    <w:rsid w:val="00281226"/>
  </w:style>
  <w:style w:type="paragraph" w:styleId="Footer">
    <w:name w:val="footer"/>
    <w:basedOn w:val="Normal"/>
    <w:link w:val="FooterChar"/>
    <w:uiPriority w:val="99"/>
    <w:unhideWhenUsed/>
    <w:rsid w:val="00281226"/>
    <w:pPr>
      <w:tabs>
        <w:tab w:val="center" w:pos="4153"/>
        <w:tab w:val="right" w:pos="8306"/>
      </w:tabs>
      <w:spacing w:after="0" w:line="240" w:lineRule="auto"/>
    </w:pPr>
  </w:style>
  <w:style w:type="character" w:customStyle="1" w:styleId="FooterChar">
    <w:name w:val="Footer Char"/>
    <w:basedOn w:val="DefaultParagraphFont"/>
    <w:link w:val="Footer"/>
    <w:uiPriority w:val="99"/>
    <w:rsid w:val="00281226"/>
  </w:style>
  <w:style w:type="paragraph" w:styleId="BalloonText">
    <w:name w:val="Balloon Text"/>
    <w:basedOn w:val="Normal"/>
    <w:link w:val="BalloonTextChar"/>
    <w:uiPriority w:val="99"/>
    <w:semiHidden/>
    <w:unhideWhenUsed/>
    <w:rsid w:val="0028122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81226"/>
    <w:rPr>
      <w:rFonts w:ascii="Tahoma" w:hAnsi="Tahoma" w:cs="Tahoma"/>
      <w:sz w:val="16"/>
      <w:szCs w:val="16"/>
    </w:rPr>
  </w:style>
  <w:style w:type="table" w:styleId="TableGrid">
    <w:name w:val="Table Grid"/>
    <w:basedOn w:val="TableNormal"/>
    <w:uiPriority w:val="59"/>
    <w:rsid w:val="0028122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28122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81226"/>
    <w:rPr>
      <w:b/>
      <w:bCs/>
    </w:rPr>
  </w:style>
  <w:style w:type="paragraph" w:styleId="Subtitle">
    <w:name w:val="Subtitle"/>
    <w:basedOn w:val="Normal"/>
    <w:link w:val="SubtitleChar"/>
    <w:qFormat/>
    <w:rsid w:val="00281226"/>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281226"/>
    <w:rPr>
      <w:rFonts w:ascii="Times New Roman" w:eastAsia="Times New Roman" w:hAnsi="Times New Roman" w:cs="Times New Roman"/>
      <w:i/>
      <w:iCs/>
      <w:sz w:val="28"/>
      <w:szCs w:val="28"/>
      <w:lang w:eastAsia="ar-SA"/>
    </w:rPr>
  </w:style>
  <w:style w:type="character" w:customStyle="1" w:styleId="ListParagraphChar">
    <w:name w:val="List Paragraph Char"/>
    <w:aliases w:val="النص Char,NumberedList Char,سرد الفقرات Char"/>
    <w:link w:val="ListParagraph"/>
    <w:uiPriority w:val="34"/>
    <w:rsid w:val="00281226"/>
  </w:style>
  <w:style w:type="table" w:customStyle="1" w:styleId="TableGrid1">
    <w:name w:val="Table Grid1"/>
    <w:basedOn w:val="TableNormal"/>
    <w:next w:val="TableGrid"/>
    <w:uiPriority w:val="39"/>
    <w:rsid w:val="0028122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TMLPreformatted">
    <w:name w:val="HTML Preformatted"/>
    <w:basedOn w:val="Normal"/>
    <w:link w:val="HTMLPreformattedChar"/>
    <w:uiPriority w:val="99"/>
    <w:unhideWhenUsed/>
    <w:rsid w:val="002812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281226"/>
    <w:rPr>
      <w:rFonts w:ascii="Courier New" w:eastAsia="Times New Roman" w:hAnsi="Courier New" w:cs="Courier New"/>
      <w:sz w:val="20"/>
      <w:szCs w:val="20"/>
    </w:rPr>
  </w:style>
  <w:style w:type="character" w:customStyle="1" w:styleId="y2iqfc">
    <w:name w:val="y2iqfc"/>
    <w:basedOn w:val="DefaultParagraphFont"/>
    <w:rsid w:val="00281226"/>
  </w:style>
  <w:style w:type="character" w:styleId="Emphasis">
    <w:name w:val="Emphasis"/>
    <w:basedOn w:val="DefaultParagraphFont"/>
    <w:uiPriority w:val="20"/>
    <w:qFormat/>
    <w:rsid w:val="0028122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174</TotalTime>
  <Pages>24</Pages>
  <Words>4847</Words>
  <Characters>27632</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power</dc:creator>
  <cp:lastModifiedBy>power</cp:lastModifiedBy>
  <cp:revision>37</cp:revision>
  <dcterms:created xsi:type="dcterms:W3CDTF">2025-10-30T20:45:00Z</dcterms:created>
  <dcterms:modified xsi:type="dcterms:W3CDTF">2025-10-30T23:50:00Z</dcterms:modified>
</cp:coreProperties>
</file>