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Simplified Arabic" w:hAnsi="Simplified Arabic" w:cs="Simplified Arabic"/>
          <w:sz w:val="8"/>
          <w:szCs w:val="8"/>
          <w:rtl/>
        </w:rPr>
        <w:id w:val="1065602580"/>
      </w:sdtPr>
      <w:sdtEndPr>
        <w:rPr>
          <w:sz w:val="22"/>
          <w:szCs w:val="22"/>
        </w:rPr>
      </w:sdtEndPr>
      <w:sdtContent>
        <w:p w:rsidR="00B0495A" w:rsidRDefault="00B04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implified Arabic" w:eastAsia="Times New Roman" w:hAnsi="Simplified Arabic" w:cs="Simplified Arabic"/>
              <w:b/>
              <w:bCs/>
              <w:sz w:val="28"/>
              <w:szCs w:val="34"/>
              <w:rtl/>
            </w:rPr>
          </w:pPr>
        </w:p>
        <w:p w:rsidR="00B0495A" w:rsidRDefault="00C50495">
          <w:pPr>
            <w:spacing w:after="0"/>
            <w:jc w:val="center"/>
            <w:rPr>
              <w:rFonts w:ascii="Simplified Arabic" w:hAnsi="Simplified Arabic" w:cs="Simplified Arabic"/>
              <w:rtl/>
            </w:rPr>
          </w:pPr>
        </w:p>
      </w:sdtContent>
    </w:sdt>
    <w:p w:rsidR="00B0495A" w:rsidRDefault="00ED01EC">
      <w:pPr>
        <w:spacing w:after="0"/>
        <w:jc w:val="center"/>
        <w:rPr>
          <w:rFonts w:asciiTheme="majorBidi" w:eastAsia="Times New Roman" w:hAnsiTheme="majorBidi" w:cs="PT Bold Heading"/>
          <w:sz w:val="40"/>
          <w:szCs w:val="40"/>
          <w:rtl/>
          <w:lang w:bidi="ar-EG"/>
        </w:rPr>
      </w:pPr>
      <w:r>
        <w:rPr>
          <w:rFonts w:asciiTheme="majorBidi" w:eastAsia="Times New Roman" w:hAnsiTheme="majorBidi" w:cs="PT Bold Heading"/>
          <w:sz w:val="40"/>
          <w:szCs w:val="40"/>
          <w:rtl/>
          <w:lang w:bidi="ar-EG"/>
        </w:rPr>
        <w:t xml:space="preserve">دور أنماط القيادة في التحول من القطاع العام للخاص </w:t>
      </w:r>
    </w:p>
    <w:p w:rsidR="00B0495A" w:rsidRDefault="00ED01EC">
      <w:pPr>
        <w:jc w:val="center"/>
        <w:rPr>
          <w:rFonts w:ascii="Times New Roman" w:eastAsia="Times New Roman" w:hAnsi="Times New Roman" w:cs="Arabic Transparent"/>
          <w:b/>
          <w:bCs/>
          <w:sz w:val="32"/>
          <w:szCs w:val="38"/>
          <w:rtl/>
          <w:lang w:bidi="ar-EG"/>
        </w:rPr>
      </w:pPr>
      <w:r>
        <w:rPr>
          <w:rFonts w:asciiTheme="majorBidi" w:eastAsia="Times New Roman" w:hAnsiTheme="majorBidi" w:cs="PT Bold Heading" w:hint="cs"/>
          <w:sz w:val="32"/>
          <w:szCs w:val="32"/>
          <w:rtl/>
          <w:lang w:bidi="ar-EG"/>
        </w:rPr>
        <w:t>دراسة تطبيقية</w:t>
      </w:r>
      <w:r>
        <w:rPr>
          <w:rFonts w:asciiTheme="majorBidi" w:eastAsia="Times New Roman" w:hAnsiTheme="majorBidi" w:cs="PT Bold Heading"/>
          <w:sz w:val="32"/>
          <w:szCs w:val="32"/>
          <w:rtl/>
          <w:lang w:bidi="ar-EG"/>
        </w:rPr>
        <w:t xml:space="preserve"> على القطاع الصحي</w:t>
      </w:r>
      <w:r>
        <w:rPr>
          <w:rFonts w:ascii="Times New Roman" w:eastAsia="Times New Roman" w:hAnsi="Times New Roman" w:cs="PT Bold Heading"/>
          <w:sz w:val="40"/>
          <w:szCs w:val="40"/>
          <w:lang w:bidi="ar-EG"/>
        </w:rPr>
        <w:br/>
      </w:r>
    </w:p>
    <w:p w:rsidR="00B0495A" w:rsidRDefault="00ED01EC">
      <w:pPr>
        <w:jc w:val="center"/>
        <w:rPr>
          <w:rFonts w:ascii="Times New Roman" w:eastAsia="Times New Roman" w:hAnsi="Times New Roman" w:cs="Arabic Transparent"/>
          <w:b/>
          <w:bCs/>
          <w:sz w:val="32"/>
          <w:szCs w:val="38"/>
          <w:lang w:bidi="ar-EG"/>
        </w:rPr>
      </w:pPr>
      <w:r>
        <w:rPr>
          <w:rFonts w:ascii="Times New Roman" w:eastAsia="Times New Roman" w:hAnsi="Times New Roman" w:cs="Arabic Transparent"/>
          <w:b/>
          <w:bCs/>
          <w:sz w:val="32"/>
          <w:szCs w:val="38"/>
          <w:lang w:bidi="ar-EG"/>
        </w:rPr>
        <w:t>The Role of Leadership Styles in the Transition from the Public to the Private Sector</w:t>
      </w:r>
    </w:p>
    <w:p w:rsidR="00B0495A" w:rsidRDefault="00ED01EC">
      <w:pPr>
        <w:jc w:val="center"/>
        <w:rPr>
          <w:rFonts w:ascii="Times New Roman" w:eastAsia="Times New Roman" w:hAnsi="Times New Roman" w:cs="Arabic Transparent"/>
          <w:b/>
          <w:bCs/>
          <w:sz w:val="28"/>
          <w:szCs w:val="36"/>
          <w:rtl/>
          <w:lang w:bidi="ar-EG"/>
        </w:rPr>
      </w:pPr>
      <w:r>
        <w:rPr>
          <w:rFonts w:ascii="Times New Roman" w:eastAsia="Times New Roman" w:hAnsi="Times New Roman" w:cs="Arabic Transparent"/>
          <w:b/>
          <w:bCs/>
          <w:sz w:val="28"/>
          <w:szCs w:val="36"/>
          <w:lang w:bidi="ar-EG"/>
        </w:rPr>
        <w:t>A Case Study of the Health Sector</w:t>
      </w:r>
    </w:p>
    <w:p w:rsidR="00B0495A" w:rsidRDefault="00B0495A">
      <w:pPr>
        <w:spacing w:after="0" w:line="240" w:lineRule="auto"/>
        <w:rPr>
          <w:rFonts w:ascii="Simplified Arabic" w:eastAsia="Times New Roman" w:hAnsi="Simplified Arabic" w:cs="Simplified Arabic"/>
          <w:b/>
          <w:bCs/>
          <w:sz w:val="2"/>
          <w:szCs w:val="2"/>
          <w:rtl/>
          <w:lang w:bidi="ar-EG"/>
        </w:rPr>
      </w:pPr>
    </w:p>
    <w:p w:rsidR="00B0495A" w:rsidRDefault="00B0495A">
      <w:pPr>
        <w:spacing w:after="0" w:line="240" w:lineRule="auto"/>
        <w:jc w:val="center"/>
        <w:rPr>
          <w:rFonts w:ascii="Simplified Arabic" w:eastAsia="Times New Roman" w:hAnsi="Simplified Arabic" w:cs="Simplified Arabic"/>
          <w:sz w:val="16"/>
          <w:szCs w:val="16"/>
          <w:rtl/>
          <w:lang w:bidi="ar-EG"/>
        </w:rPr>
      </w:pPr>
    </w:p>
    <w:p w:rsidR="00B0495A" w:rsidRDefault="00ED01EC">
      <w:pPr>
        <w:spacing w:after="0" w:line="240" w:lineRule="auto"/>
        <w:jc w:val="center"/>
        <w:rPr>
          <w:rFonts w:ascii="Simplified Arabic" w:eastAsia="Times New Roman" w:hAnsi="Simplified Arabic" w:cs="Diwani Simple Outline"/>
          <w:b/>
          <w:bCs/>
          <w:sz w:val="32"/>
          <w:szCs w:val="32"/>
          <w:rtl/>
        </w:rPr>
      </w:pPr>
      <w:r>
        <w:rPr>
          <w:rFonts w:ascii="Simplified Arabic" w:eastAsia="Times New Roman" w:hAnsi="Simplified Arabic" w:cs="Diwani Simple Outline"/>
          <w:b/>
          <w:bCs/>
          <w:sz w:val="32"/>
          <w:szCs w:val="32"/>
          <w:rtl/>
        </w:rPr>
        <w:t xml:space="preserve">إعــداد </w:t>
      </w:r>
      <w:r>
        <w:rPr>
          <w:rFonts w:ascii="Simplified Arabic" w:eastAsia="Times New Roman" w:hAnsi="Simplified Arabic" w:cs="Diwani Simple Outline" w:hint="cs"/>
          <w:b/>
          <w:bCs/>
          <w:sz w:val="32"/>
          <w:szCs w:val="32"/>
          <w:rtl/>
        </w:rPr>
        <w:t>الباحثة:</w:t>
      </w:r>
    </w:p>
    <w:p w:rsidR="00B0495A" w:rsidRDefault="00ED01EC">
      <w:pPr>
        <w:spacing w:after="0" w:line="240" w:lineRule="auto"/>
        <w:jc w:val="center"/>
        <w:rPr>
          <w:rFonts w:ascii="Simplified Arabic" w:eastAsia="Times New Roman" w:hAnsi="Simplified Arabic" w:cs="Diwani Simple Outline"/>
          <w:b/>
          <w:bCs/>
          <w:sz w:val="32"/>
          <w:szCs w:val="32"/>
          <w:rtl/>
        </w:rPr>
      </w:pPr>
      <w:r>
        <w:rPr>
          <w:rFonts w:ascii="Simplified Arabic" w:eastAsia="Times New Roman" w:hAnsi="Simplified Arabic" w:cs="Diwani Simple Outline" w:hint="cs"/>
          <w:b/>
          <w:bCs/>
          <w:sz w:val="32"/>
          <w:szCs w:val="32"/>
          <w:rtl/>
        </w:rPr>
        <w:t>أماني علي سالم البريكي</w:t>
      </w:r>
    </w:p>
    <w:p w:rsidR="00B0495A" w:rsidRDefault="00B0495A">
      <w:pPr>
        <w:spacing w:after="0" w:line="240" w:lineRule="auto"/>
        <w:jc w:val="center"/>
        <w:rPr>
          <w:rFonts w:ascii="Simplified Arabic" w:eastAsia="Times New Roman" w:hAnsi="Simplified Arabic" w:cs="Diwani Simple Outline"/>
          <w:b/>
          <w:bCs/>
          <w:sz w:val="32"/>
          <w:szCs w:val="32"/>
          <w:rtl/>
        </w:rPr>
      </w:pPr>
    </w:p>
    <w:p w:rsidR="00B0495A" w:rsidRDefault="00ED01EC">
      <w:pPr>
        <w:spacing w:after="0" w:line="240" w:lineRule="auto"/>
        <w:jc w:val="center"/>
        <w:rPr>
          <w:rFonts w:ascii="Simplified Arabic" w:eastAsia="Times New Roman" w:hAnsi="Simplified Arabic" w:cs="Diwani Simple Outline"/>
          <w:b/>
          <w:bCs/>
          <w:sz w:val="32"/>
          <w:szCs w:val="32"/>
          <w:rtl/>
        </w:rPr>
      </w:pPr>
      <w:r>
        <w:rPr>
          <w:rFonts w:ascii="Simplified Arabic" w:eastAsia="Times New Roman" w:hAnsi="Simplified Arabic" w:cs="Diwani Simple Outline" w:hint="cs"/>
          <w:b/>
          <w:bCs/>
          <w:sz w:val="32"/>
          <w:szCs w:val="32"/>
          <w:rtl/>
        </w:rPr>
        <w:t>إشراف:</w:t>
      </w:r>
    </w:p>
    <w:p w:rsidR="00B0495A" w:rsidRDefault="00ED01EC">
      <w:pPr>
        <w:spacing w:after="0" w:line="240" w:lineRule="auto"/>
        <w:jc w:val="center"/>
        <w:rPr>
          <w:rFonts w:ascii="Simplified Arabic" w:eastAsia="Times New Roman" w:hAnsi="Simplified Arabic" w:cs="Diwani Simple Outline"/>
          <w:b/>
          <w:bCs/>
          <w:sz w:val="32"/>
          <w:szCs w:val="32"/>
          <w:rtl/>
        </w:rPr>
      </w:pPr>
      <w:r>
        <w:rPr>
          <w:rFonts w:ascii="Simplified Arabic" w:eastAsia="Times New Roman" w:hAnsi="Simplified Arabic" w:cs="Diwani Simple Outline" w:hint="cs"/>
          <w:b/>
          <w:bCs/>
          <w:sz w:val="32"/>
          <w:szCs w:val="32"/>
          <w:rtl/>
        </w:rPr>
        <w:t>الدكتور / الفيصل عبدالحميد</w:t>
      </w:r>
    </w:p>
    <w:tbl>
      <w:tblPr>
        <w:bidiVisual/>
        <w:tblW w:w="4310" w:type="dxa"/>
        <w:jc w:val="center"/>
        <w:tblLook w:val="04A0" w:firstRow="1" w:lastRow="0" w:firstColumn="1" w:lastColumn="0" w:noHBand="0" w:noVBand="1"/>
      </w:tblPr>
      <w:tblGrid>
        <w:gridCol w:w="4310"/>
      </w:tblGrid>
      <w:tr w:rsidR="00B0495A">
        <w:trPr>
          <w:trHeight w:val="468"/>
          <w:jc w:val="center"/>
        </w:trPr>
        <w:tc>
          <w:tcPr>
            <w:tcW w:w="4310" w:type="dxa"/>
          </w:tcPr>
          <w:p w:rsidR="00B0495A" w:rsidRDefault="00ED01EC">
            <w:pPr>
              <w:spacing w:after="0" w:line="240" w:lineRule="auto"/>
              <w:jc w:val="center"/>
              <w:rPr>
                <w:rFonts w:ascii="Simplified Arabic" w:eastAsia="Calibri" w:hAnsi="Simplified Arabic" w:cs="Simplified Arabic"/>
                <w:b/>
                <w:bCs/>
                <w:sz w:val="30"/>
                <w:szCs w:val="30"/>
                <w:rtl/>
              </w:rPr>
            </w:pPr>
            <w:r>
              <w:rPr>
                <w:rFonts w:ascii="Simplified Arabic" w:eastAsia="Calibri" w:hAnsi="Simplified Arabic" w:cs="Simplified Arabic" w:hint="cs"/>
                <w:b/>
                <w:bCs/>
                <w:sz w:val="30"/>
                <w:szCs w:val="30"/>
                <w:rtl/>
              </w:rPr>
              <w:t>الدكتور/ فايز جراد</w:t>
            </w:r>
          </w:p>
        </w:tc>
      </w:tr>
    </w:tbl>
    <w:p w:rsidR="00B0495A" w:rsidRPr="00ED01EC" w:rsidRDefault="00ED01EC" w:rsidP="00ED01EC">
      <w:pPr>
        <w:spacing w:before="240" w:after="0" w:line="240" w:lineRule="auto"/>
        <w:jc w:val="center"/>
        <w:rPr>
          <w:rFonts w:ascii="Simplified Arabic" w:eastAsia="Times New Roman" w:hAnsi="Simplified Arabic" w:cs="Simplified Arabic"/>
          <w:b/>
          <w:bCs/>
          <w:sz w:val="28"/>
          <w:szCs w:val="34"/>
          <w:rtl/>
        </w:rPr>
        <w:sectPr w:rsidR="00B0495A" w:rsidRPr="00ED01EC" w:rsidSect="00ED01EC">
          <w:headerReference w:type="default" r:id="rId9"/>
          <w:pgSz w:w="11906" w:h="16838"/>
          <w:pgMar w:top="630" w:right="1800" w:bottom="1440" w:left="1800" w:header="708" w:footer="708" w:gutter="0"/>
          <w:cols w:space="708"/>
          <w:bidi/>
          <w:rtlGutter/>
          <w:docGrid w:linePitch="360"/>
        </w:sectPr>
      </w:pPr>
      <w:r>
        <w:rPr>
          <w:rFonts w:ascii="Simplified Arabic" w:eastAsia="Times New Roman" w:hAnsi="Simplified Arabic" w:cs="Simplified Arabic" w:hint="cs"/>
          <w:b/>
          <w:bCs/>
          <w:sz w:val="28"/>
          <w:szCs w:val="34"/>
          <w:rtl/>
        </w:rPr>
        <w:t>2025</w:t>
      </w:r>
      <w:bookmarkStart w:id="0" w:name="_GoBack"/>
      <w:bookmarkEnd w:id="0"/>
    </w:p>
    <w:p w:rsidR="00B0495A" w:rsidRDefault="00B0495A" w:rsidP="00ED01EC">
      <w:pPr>
        <w:rPr>
          <w:rFonts w:ascii="Simplified Arabic" w:eastAsia="Times New Roman" w:hAnsi="Simplified Arabic" w:cs="Simple Indust Shaded"/>
          <w:b/>
          <w:bCs/>
          <w:sz w:val="32"/>
          <w:szCs w:val="32"/>
          <w:rtl/>
          <w:lang w:bidi="ar-EG"/>
        </w:rPr>
      </w:pPr>
    </w:p>
    <w:p w:rsidR="00B0495A" w:rsidRDefault="00ED01EC">
      <w:pPr>
        <w:wordWrap w:val="0"/>
        <w:bidi w:val="0"/>
        <w:jc w:val="right"/>
        <w:rPr>
          <w:rFonts w:ascii="Arial" w:eastAsia="Times New Roman" w:hAnsi="Arial" w:cs="Arial"/>
          <w:b/>
          <w:bCs/>
          <w:sz w:val="32"/>
          <w:szCs w:val="32"/>
          <w:rtl/>
          <w:lang w:bidi="ar-EG"/>
        </w:rPr>
      </w:pPr>
      <w:r>
        <w:rPr>
          <w:rFonts w:ascii="Simplified Arabic" w:eastAsia="Times New Roman" w:hAnsi="Simplified Arabic" w:cs="Simple Indust Shaded" w:hint="cs"/>
          <w:b/>
          <w:bCs/>
          <w:sz w:val="32"/>
          <w:szCs w:val="32"/>
          <w:rtl/>
          <w:lang w:bidi="ar-EG"/>
        </w:rPr>
        <w:t>محتويات الفصل</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المبحث الأول:أبعاد القيادة</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-مفهوم القيادة</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-التطور الفكري للقيادة</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-مصادر القياده</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-خصائص القيادة</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 xml:space="preserve">-أهميه القيادة في المؤسسات </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-أهمية القيادة في المؤسسات الصحية</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-الفرق بين القيادة والاداره</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-أنماط القيادة</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المبحث الثاني:التحول من القطاع العام للخاص</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-مغهوم التحول المؤسسي</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-أنواع التحول من القطاع العام للخاص</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-أبعاد التحول المؤسسي</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-مراحل التحول المؤسسي</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-التحديات التي تواجه التحول من القطاع العام للخاص</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-عوامل نجاح التحول من القطاع العام للخاص</w:t>
      </w:r>
    </w:p>
    <w:p w:rsidR="00B0495A" w:rsidRDefault="00ED01EC" w:rsidP="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المبحث الثالث:العلاقه بين القيادة والتحول من القطاع العام للخاص</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-الاطار المفاهيمي للعلاقة بين القيادة والتحول من القطاع العام للخاص</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-القيادة وادارة مراحل التحول المؤسسي</w:t>
      </w:r>
    </w:p>
    <w:p w:rsidR="00B0495A" w:rsidRDefault="00ED01EC">
      <w:pPr>
        <w:wordWrap w:val="0"/>
        <w:bidi w:val="0"/>
        <w:jc w:val="right"/>
        <w:rPr>
          <w:rFonts w:ascii="Arial" w:eastAsia="Times New Roman" w:hAnsi="Arial" w:cs="Arial"/>
          <w:b/>
          <w:bCs/>
          <w:sz w:val="32"/>
          <w:szCs w:val="32"/>
          <w:rtl/>
          <w:lang w:bidi="ar-EG"/>
        </w:rPr>
      </w:pPr>
      <w:r>
        <w:rPr>
          <w:rFonts w:ascii="Arial" w:eastAsia="Times New Roman" w:hAnsi="Arial" w:cs="Arial" w:hint="cs"/>
          <w:b/>
          <w:bCs/>
          <w:sz w:val="32"/>
          <w:szCs w:val="32"/>
          <w:rtl/>
          <w:lang w:bidi="ar-EG"/>
        </w:rPr>
        <w:t>-تأثير أنماط القيادة علي نجاح التحول</w:t>
      </w:r>
    </w:p>
    <w:p w:rsidR="00B0495A" w:rsidRDefault="00B0495A">
      <w:pPr>
        <w:bidi w:val="0"/>
        <w:rPr>
          <w:rFonts w:ascii="Simplified Arabic" w:eastAsia="Times New Roman" w:hAnsi="Simplified Arabic" w:cs="Simple Indust Shaded"/>
          <w:b/>
          <w:bCs/>
          <w:sz w:val="32"/>
          <w:szCs w:val="32"/>
          <w:rtl/>
          <w:lang w:bidi="ar-EG"/>
        </w:rPr>
      </w:pPr>
    </w:p>
    <w:p w:rsidR="00B0495A" w:rsidRDefault="00ED01EC">
      <w:pPr>
        <w:bidi w:val="0"/>
        <w:rPr>
          <w:rFonts w:ascii="Simplified Arabic" w:eastAsia="Times New Roman" w:hAnsi="Simplified Arabic" w:cs="Simple Indust Shaded"/>
          <w:b/>
          <w:bCs/>
          <w:sz w:val="32"/>
          <w:szCs w:val="32"/>
          <w:rtl/>
          <w:lang w:bidi="ar-EG"/>
        </w:rPr>
        <w:sectPr w:rsidR="00B0495A" w:rsidSect="00ED01EC">
          <w:headerReference w:type="default" r:id="rId10"/>
          <w:footerReference w:type="default" r:id="rId11"/>
          <w:pgSz w:w="11906" w:h="16838"/>
          <w:pgMar w:top="540" w:right="1800" w:bottom="1170" w:left="1800" w:header="708" w:footer="708" w:gutter="0"/>
          <w:pgNumType w:start="1"/>
          <w:cols w:space="708"/>
          <w:bidi/>
          <w:rtlGutter/>
          <w:docGrid w:linePitch="360"/>
        </w:sectPr>
      </w:pPr>
      <w:r>
        <w:rPr>
          <w:rFonts w:ascii="Simplified Arabic" w:eastAsia="Times New Roman" w:hAnsi="Simplified Arabic" w:cs="Simplified Arabic" w:hint="cs"/>
          <w:b/>
          <w:bCs/>
          <w:noProof/>
          <w:sz w:val="20"/>
          <w:szCs w:val="20"/>
          <w:rtl/>
        </w:rPr>
        <mc:AlternateContent>
          <mc:Choice Requires="wps">
            <w:drawing>
              <wp:anchor distT="0" distB="0" distL="114300" distR="114300" simplePos="0" relativeHeight="251659264" behindDoc="0" locked="0" layoutInCell="1" allowOverlap="1">
                <wp:simplePos x="0" y="0"/>
                <wp:positionH relativeFrom="column">
                  <wp:posOffset>521335</wp:posOffset>
                </wp:positionH>
                <wp:positionV relativeFrom="paragraph">
                  <wp:posOffset>131445</wp:posOffset>
                </wp:positionV>
                <wp:extent cx="4465320" cy="2689860"/>
                <wp:effectExtent l="0" t="0" r="11430" b="15240"/>
                <wp:wrapNone/>
                <wp:docPr id="19" name="مستطيل مستدير الزوايا 19"/>
                <wp:cNvGraphicFramePr/>
                <a:graphic xmlns:a="http://schemas.openxmlformats.org/drawingml/2006/main">
                  <a:graphicData uri="http://schemas.microsoft.com/office/word/2010/wordprocessingShape">
                    <wps:wsp>
                      <wps:cNvSpPr/>
                      <wps:spPr>
                        <a:xfrm>
                          <a:off x="0" y="0"/>
                          <a:ext cx="4465320" cy="2689860"/>
                        </a:xfrm>
                        <a:prstGeom prst="roundRect">
                          <a:avLst/>
                        </a:prstGeom>
                        <a:solidFill>
                          <a:srgbClr val="EEECE1"/>
                        </a:solidFill>
                        <a:ln w="25400" cap="flat" cmpd="sng" algn="ctr">
                          <a:solidFill>
                            <a:srgbClr val="4F81BD">
                              <a:shade val="50000"/>
                            </a:srgbClr>
                          </a:solidFill>
                          <a:prstDash val="solid"/>
                        </a:ln>
                        <a:effectLst/>
                      </wps:spPr>
                      <wps:txbx>
                        <w:txbxContent>
                          <w:p w:rsidR="00ED01EC" w:rsidRDefault="00ED01EC">
                            <w:pPr>
                              <w:jc w:val="center"/>
                              <w:rPr>
                                <w:rFonts w:cs="PT Bold Heading"/>
                                <w:color w:val="000000" w:themeColor="text1"/>
                                <w:sz w:val="40"/>
                                <w:szCs w:val="40"/>
                                <w:rtl/>
                              </w:rPr>
                            </w:pPr>
                            <w:r>
                              <w:rPr>
                                <w:rFonts w:cs="PT Bold Heading" w:hint="cs"/>
                                <w:color w:val="000000" w:themeColor="text1"/>
                                <w:sz w:val="40"/>
                                <w:szCs w:val="40"/>
                                <w:rtl/>
                              </w:rPr>
                              <w:t>الفصل الأول:</w:t>
                            </w:r>
                          </w:p>
                          <w:p w:rsidR="00ED01EC" w:rsidRDefault="00ED01EC">
                            <w:pPr>
                              <w:jc w:val="center"/>
                              <w:rPr>
                                <w:rFonts w:cs="PT Bold Heading"/>
                                <w:color w:val="000000" w:themeColor="text1"/>
                                <w:sz w:val="56"/>
                                <w:szCs w:val="56"/>
                              </w:rPr>
                            </w:pPr>
                            <w:r>
                              <w:rPr>
                                <w:rFonts w:cs="PT Bold Heading" w:hint="cs"/>
                                <w:color w:val="000000" w:themeColor="text1"/>
                                <w:sz w:val="56"/>
                                <w:szCs w:val="56"/>
                                <w:rtl/>
                              </w:rPr>
                              <w:t>الإطار ال</w:t>
                            </w:r>
                            <w:r>
                              <w:rPr>
                                <w:rFonts w:cs="PT Bold Heading" w:hint="cs"/>
                                <w:color w:val="000000" w:themeColor="text1"/>
                                <w:sz w:val="56"/>
                                <w:szCs w:val="56"/>
                                <w:rtl/>
                                <w:lang w:bidi="ar-EG"/>
                              </w:rPr>
                              <w:t>نظري</w:t>
                            </w:r>
                            <w:r>
                              <w:rPr>
                                <w:rFonts w:cs="PT Bold Heading" w:hint="cs"/>
                                <w:color w:val="000000" w:themeColor="text1"/>
                                <w:sz w:val="56"/>
                                <w:szCs w:val="56"/>
                                <w:rtl/>
                              </w:rPr>
                              <w:t xml:space="preserve"> للدراسة</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roundrect id="مستطيل مستدير الزوايا 19" o:spid="_x0000_s1026" style="position:absolute;margin-left:41.05pt;margin-top:10.35pt;width:351.6pt;height:211.8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" fillcolor="#eeece1" strokecolor="#385d8a" strokeweight="2pt">
                <v:textbox>
                  <w:txbxContent>
                    <w:p w:rsidR="00ED01EC" w:rsidRDefault="00ED01EC">
                      <w:pPr>
                        <w:jc w:val="center"/>
                        <w:rPr>
                          <w:rFonts w:cs="PT Bold Heading"/>
                          <w:color w:val="000000" w:themeColor="text1"/>
                          <w:sz w:val="40"/>
                          <w:szCs w:val="40"/>
                          <w:rtl/>
                        </w:rPr>
                      </w:pPr>
                      <w:r>
                        <w:rPr>
                          <w:rFonts w:cs="PT Bold Heading" w:hint="cs"/>
                          <w:color w:val="000000" w:themeColor="text1"/>
                          <w:sz w:val="40"/>
                          <w:szCs w:val="40"/>
                          <w:rtl/>
                        </w:rPr>
                        <w:t>الفصل الأول:</w:t>
                      </w:r>
                    </w:p>
                    <w:p w:rsidR="00ED01EC" w:rsidRDefault="00ED01EC">
                      <w:pPr>
                        <w:jc w:val="center"/>
                        <w:rPr>
                          <w:rFonts w:cs="PT Bold Heading"/>
                          <w:color w:val="000000" w:themeColor="text1"/>
                          <w:sz w:val="56"/>
                          <w:szCs w:val="56"/>
                        </w:rPr>
                      </w:pPr>
                      <w:r>
                        <w:rPr>
                          <w:rFonts w:cs="PT Bold Heading" w:hint="cs"/>
                          <w:color w:val="000000" w:themeColor="text1"/>
                          <w:sz w:val="56"/>
                          <w:szCs w:val="56"/>
                          <w:rtl/>
                        </w:rPr>
                        <w:t>الإطار ال</w:t>
                      </w:r>
                      <w:r>
                        <w:rPr>
                          <w:rFonts w:cs="PT Bold Heading" w:hint="cs"/>
                          <w:color w:val="000000" w:themeColor="text1"/>
                          <w:sz w:val="56"/>
                          <w:szCs w:val="56"/>
                          <w:rtl/>
                          <w:lang w:bidi="ar-EG"/>
                        </w:rPr>
                        <w:t>نظري</w:t>
                      </w:r>
                      <w:r>
                        <w:rPr>
                          <w:rFonts w:cs="PT Bold Heading" w:hint="cs"/>
                          <w:color w:val="000000" w:themeColor="text1"/>
                          <w:sz w:val="56"/>
                          <w:szCs w:val="56"/>
                          <w:rtl/>
                        </w:rPr>
                        <w:t xml:space="preserve"> للدراسة</w:t>
                      </w:r>
                    </w:p>
                  </w:txbxContent>
                </v:textbox>
              </v:roundrect>
            </w:pict>
          </mc:Fallback>
        </mc:AlternateContent>
      </w:r>
    </w:p>
    <w:p w:rsidR="00B0495A" w:rsidRDefault="00B0495A">
      <w:pPr>
        <w:spacing w:after="0"/>
        <w:jc w:val="lowKashida"/>
        <w:rPr>
          <w:rFonts w:ascii="Times New Roman" w:eastAsia="Calibri" w:hAnsi="Times New Roman" w:cs="Simplified Arabic"/>
          <w:sz w:val="28"/>
          <w:szCs w:val="28"/>
          <w:rtl/>
          <w:lang w:bidi="ar-EG"/>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cs="Times New Roman" w:hint="cs"/>
          <w:b/>
          <w:bCs/>
          <w:sz w:val="28"/>
          <w:szCs w:val="28"/>
          <w:rtl/>
          <w:cs/>
        </w:rPr>
        <w:t>تمهيد</w:t>
      </w:r>
      <w:r>
        <w:rPr>
          <w:rFonts w:ascii="Times New Roman" w:eastAsia="Calibri" w:hAnsi="Times New Roman" w:hint="cs"/>
          <w:b/>
          <w:bCs/>
          <w:sz w:val="28"/>
          <w:szCs w:val="28"/>
          <w:rtl/>
        </w:rPr>
        <w:t xml:space="preserve"> </w:t>
      </w:r>
      <w:r>
        <w:rPr>
          <w:rFonts w:ascii="Times New Roman" w:eastAsia="Calibri" w:hAnsi="Times New Roman" w:hint="cs"/>
          <w:b/>
          <w:bCs/>
          <w:sz w:val="28"/>
          <w:szCs w:val="28"/>
          <w:rtl/>
          <w:lang w:bidi="ar-EG"/>
        </w:rPr>
        <w:t xml:space="preserve">    </w:t>
      </w:r>
    </w:p>
    <w:p w:rsidR="00B0495A" w:rsidRDefault="00B0495A">
      <w:pPr>
        <w:spacing w:after="0"/>
        <w:ind w:firstLine="720"/>
        <w:jc w:val="lowKashida"/>
        <w:rPr>
          <w:rFonts w:ascii="Times New Roman" w:eastAsia="Calibri" w:hAnsi="Times New Roman"/>
          <w:b/>
          <w:bCs/>
          <w:sz w:val="28"/>
          <w:szCs w:val="28"/>
          <w:rtl/>
        </w:rPr>
      </w:pP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cs/>
        </w:rPr>
        <w:t>يشكل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الإطار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النظري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لأي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بحثية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الركيزة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تبنى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عليها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الفرضيات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للباحث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طبيعة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الظواهر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العلاقات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النظرية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يزود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والأساتذة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بالأساس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العلمي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الذي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يبرر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تصميم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واختيار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أدواتها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تهدف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استعراض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المفاهيم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والنظريات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المتعلقة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بـ</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التركيز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بحثية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خصوصية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وظروف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مميزة</w:t>
      </w:r>
      <w:r>
        <w:rPr>
          <w:rFonts w:ascii="Times New Roman" w:eastAsia="Calibri" w:hAnsi="Times New Roman" w:hint="cs"/>
          <w:sz w:val="28"/>
          <w:szCs w:val="28"/>
          <w:rtl/>
        </w:rPr>
        <w:t>.</w:t>
      </w:r>
    </w:p>
    <w:p w:rsidR="00B0495A" w:rsidRDefault="00B0495A">
      <w:pPr>
        <w:spacing w:after="0"/>
        <w:ind w:firstLine="720"/>
        <w:rPr>
          <w:rFonts w:ascii="Times New Roman" w:eastAsia="Calibri" w:hAnsi="Times New Roman"/>
          <w:sz w:val="28"/>
          <w:szCs w:val="28"/>
          <w:rtl/>
        </w:rPr>
      </w:pPr>
    </w:p>
    <w:p w:rsidR="00B0495A" w:rsidRDefault="00ED01EC">
      <w:pPr>
        <w:spacing w:after="0"/>
        <w:jc w:val="both"/>
        <w:rPr>
          <w:rFonts w:ascii="Times New Roman" w:eastAsia="Calibri" w:hAnsi="Times New Roman"/>
          <w:sz w:val="28"/>
          <w:szCs w:val="28"/>
          <w:rtl/>
          <w:lang w:bidi="ar-EG"/>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عوامل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يُنظر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إليها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التأثير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الآخرين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وتوجيههم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محددة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أظهرت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نوع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الممارَس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المديرين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يحدد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يؤثر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ومستوى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وانخراطهم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lang w:bidi="ar-EG"/>
        </w:rPr>
        <w:t>Rashid et al,2024,p.33</w:t>
      </w:r>
      <w:r>
        <w:rPr>
          <w:rFonts w:ascii="Times New Roman" w:eastAsia="Calibri" w:hAnsi="Times New Roman" w:hint="cs"/>
          <w:sz w:val="28"/>
          <w:szCs w:val="28"/>
          <w:rtl/>
          <w:lang w:bidi="ar-EG"/>
        </w:rPr>
        <w:t>)</w:t>
      </w:r>
    </w:p>
    <w:p w:rsidR="00B0495A" w:rsidRDefault="00B0495A">
      <w:pPr>
        <w:spacing w:after="0"/>
        <w:ind w:firstLine="720"/>
        <w:rPr>
          <w:rFonts w:ascii="Times New Roman" w:eastAsia="Calibri" w:hAnsi="Times New Roman"/>
          <w:sz w:val="28"/>
          <w:szCs w:val="28"/>
          <w:rtl/>
        </w:rPr>
      </w:pP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ظل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أصبح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لزامًا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قدراتها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يمكنها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مواجهة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المعقدة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تفرضها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العولمة،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والتكنولوجيا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والتنافس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مثالًا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تتعرض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لضغوط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مستمرة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ظل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محدودة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واحتياجات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متزايدة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للمستفيدين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بدرجة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كبيرة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وقدرتها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بطريقة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ومنسق</w:t>
      </w:r>
      <w:r>
        <w:rPr>
          <w:rFonts w:ascii="Times New Roman" w:eastAsia="Calibri" w:hAnsi="Times New Roman" w:cs="Times New Roman"/>
          <w:sz w:val="28"/>
          <w:szCs w:val="28"/>
        </w:rPr>
        <w:t>(wang&amp;liu,2023,p45)</w:t>
      </w:r>
    </w:p>
    <w:p w:rsidR="00B0495A" w:rsidRDefault="00B0495A">
      <w:pPr>
        <w:spacing w:after="0"/>
        <w:ind w:firstLine="720"/>
        <w:rPr>
          <w:rFonts w:ascii="Times New Roman" w:eastAsia="Calibri" w:hAnsi="Times New Roman"/>
          <w:sz w:val="28"/>
          <w:szCs w:val="28"/>
          <w:rtl/>
        </w:rPr>
      </w:pP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cs/>
        </w:rPr>
        <w:t>ويُعتبر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الإطار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النظري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أمرًا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بالغ</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لأنه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يوفر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الذي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يمكن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العلاقات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السببية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المستقلة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اختبار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الفرضيات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المشتقة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مشكلة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يساهم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التمهد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توضيح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طبيعة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الفجوات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البحثية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السابقة،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يتعلق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تسهيل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العربية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والنامية</w:t>
      </w:r>
      <w:r>
        <w:rPr>
          <w:rFonts w:ascii="Times New Roman" w:eastAsia="Calibri" w:hAnsi="Times New Roman" w:hint="cs"/>
          <w:sz w:val="28"/>
          <w:szCs w:val="28"/>
          <w:rtl/>
        </w:rPr>
        <w:t>.</w:t>
      </w:r>
    </w:p>
    <w:p w:rsidR="00B0495A" w:rsidRDefault="00B0495A">
      <w:pPr>
        <w:spacing w:after="0"/>
        <w:jc w:val="both"/>
        <w:rPr>
          <w:rFonts w:ascii="Times New Roman" w:eastAsia="Calibri" w:hAnsi="Times New Roman" w:cs="Times New Roman"/>
          <w:sz w:val="28"/>
          <w:szCs w:val="28"/>
          <w:rtl/>
          <w:cs/>
        </w:rPr>
      </w:pP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cs/>
        </w:rPr>
        <w:t>بالإضافة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يوفر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التمهد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نظرة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شاملة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البحث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ويبرز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العلاقة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بينهما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تقتصر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إصدار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فقط،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روح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وتهيئة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داعمة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عاملًا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رئيسيًا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sz w:val="28"/>
          <w:szCs w:val="28"/>
        </w:rPr>
        <w:t>.(AbuAiRub&amp;AL-zaru,2020)</w:t>
      </w:r>
    </w:p>
    <w:p w:rsidR="00B0495A" w:rsidRDefault="00B0495A">
      <w:pPr>
        <w:spacing w:after="0"/>
        <w:ind w:firstLine="720"/>
        <w:rPr>
          <w:rFonts w:ascii="Times New Roman" w:eastAsia="Calibri" w:hAnsi="Times New Roman"/>
          <w:sz w:val="28"/>
          <w:szCs w:val="28"/>
          <w:rtl/>
        </w:rPr>
      </w:pPr>
    </w:p>
    <w:p w:rsidR="00B0495A" w:rsidRDefault="00ED01EC">
      <w:pPr>
        <w:spacing w:after="0"/>
        <w:ind w:firstLine="720"/>
        <w:rPr>
          <w:rFonts w:ascii="Times New Roman" w:eastAsia="Calibri" w:hAnsi="Times New Roman" w:cs="Times New Roman"/>
          <w:sz w:val="28"/>
          <w:szCs w:val="28"/>
          <w:rtl/>
          <w:cs/>
        </w:rPr>
      </w:pPr>
      <w:r>
        <w:rPr>
          <w:rFonts w:ascii="Times New Roman" w:eastAsia="Calibri" w:hAnsi="Times New Roman" w:cs="Times New Roman" w:hint="cs"/>
          <w:sz w:val="28"/>
          <w:szCs w:val="28"/>
          <w:rtl/>
          <w:cs/>
        </w:rPr>
        <w:t>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سبق،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فإن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التمهيد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نقطة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الانطلاق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لعرض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مفاهيم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أعمق،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بدءًا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تعريفها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ومقارنة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مفهومها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وصولًا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استعراض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يمكن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تؤثر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خصوصًا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وسيتم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المباحث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المفاهيم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بطريقة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التركيز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النظرية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والتطبيقية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لتكوين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النظرية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والواقع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w:t>
      </w:r>
    </w:p>
    <w:p w:rsidR="00B0495A" w:rsidRDefault="00B0495A">
      <w:pPr>
        <w:spacing w:after="0"/>
        <w:ind w:firstLine="720"/>
        <w:rPr>
          <w:rFonts w:ascii="Times New Roman" w:eastAsia="Calibri" w:hAnsi="Times New Roman" w:cs="Times New Roman"/>
          <w:sz w:val="28"/>
          <w:szCs w:val="28"/>
          <w:rtl/>
          <w:cs/>
        </w:rPr>
      </w:pPr>
    </w:p>
    <w:p w:rsidR="00B0495A" w:rsidRDefault="00ED01EC">
      <w:pPr>
        <w:wordWrap w:val="0"/>
        <w:spacing w:after="0"/>
        <w:jc w:val="both"/>
        <w:rPr>
          <w:rFonts w:ascii="Times New Roman" w:eastAsia="Calibri" w:hAnsi="Times New Roman" w:cs="Times New Roman"/>
          <w:b/>
          <w:bCs/>
          <w:sz w:val="28"/>
          <w:szCs w:val="28"/>
          <w:rtl/>
          <w:lang w:bidi="ar-EG"/>
        </w:rPr>
      </w:pPr>
      <w:r>
        <w:rPr>
          <w:rFonts w:ascii="Times New Roman" w:eastAsia="Calibri" w:hAnsi="Times New Roman" w:cs="Times New Roman" w:hint="cs"/>
          <w:b/>
          <w:bCs/>
          <w:sz w:val="28"/>
          <w:szCs w:val="28"/>
          <w:rtl/>
          <w:lang w:bidi="ar-EG"/>
        </w:rPr>
        <w:t>المبحث الأول: أنماط القيادة</w:t>
      </w:r>
    </w:p>
    <w:p w:rsidR="00B0495A" w:rsidRDefault="00ED01EC">
      <w:pPr>
        <w:wordWrap w:val="0"/>
        <w:spacing w:after="0"/>
        <w:jc w:val="both"/>
        <w:rPr>
          <w:rFonts w:ascii="Times New Roman" w:eastAsia="Calibri" w:hAnsi="Times New Roman" w:cs="Simplified Arabic"/>
          <w:b/>
          <w:bCs/>
          <w:sz w:val="28"/>
          <w:szCs w:val="28"/>
          <w:rtl/>
          <w:lang w:bidi="ar-EG"/>
        </w:rPr>
      </w:pPr>
      <w:r>
        <w:rPr>
          <w:rFonts w:ascii="Times New Roman" w:eastAsia="Calibri" w:hAnsi="Times New Roman" w:cs="Simplified Arabic" w:hint="cs"/>
          <w:b/>
          <w:bCs/>
          <w:sz w:val="28"/>
          <w:szCs w:val="28"/>
          <w:rtl/>
          <w:lang w:bidi="ar-EG"/>
        </w:rPr>
        <w:t>أولاً مفهوم القيادة</w:t>
      </w:r>
    </w:p>
    <w:p w:rsidR="00B0495A" w:rsidRDefault="00ED01EC">
      <w:pPr>
        <w:numPr>
          <w:ilvl w:val="0"/>
          <w:numId w:val="1"/>
        </w:numPr>
        <w:spacing w:after="0"/>
        <w:jc w:val="both"/>
        <w:rPr>
          <w:rFonts w:ascii="Times New Roman" w:eastAsia="Calibri" w:hAnsi="Times New Roman" w:cs="Times New Roman"/>
          <w:b/>
          <w:bCs/>
          <w:sz w:val="28"/>
          <w:szCs w:val="28"/>
          <w:rtl/>
          <w:cs/>
        </w:rPr>
      </w:pPr>
      <w:r>
        <w:rPr>
          <w:rFonts w:ascii="Times New Roman" w:eastAsia="Calibri" w:hAnsi="Times New Roman" w:cs="Times New Roman"/>
          <w:b/>
          <w:bCs/>
          <w:sz w:val="28"/>
          <w:szCs w:val="28"/>
          <w:rtl/>
          <w:cs/>
        </w:rPr>
        <w:t>المفهوم</w:t>
      </w:r>
      <w:r>
        <w:rPr>
          <w:rFonts w:ascii="Times New Roman" w:eastAsia="Calibri" w:hAnsi="Times New Roman"/>
          <w:b/>
          <w:bCs/>
          <w:sz w:val="28"/>
          <w:szCs w:val="28"/>
          <w:rtl/>
        </w:rPr>
        <w:t xml:space="preserve"> </w:t>
      </w:r>
      <w:r>
        <w:rPr>
          <w:rFonts w:ascii="Times New Roman" w:eastAsia="Calibri" w:hAnsi="Times New Roman" w:cs="Times New Roman"/>
          <w:b/>
          <w:bCs/>
          <w:sz w:val="28"/>
          <w:szCs w:val="28"/>
          <w:rtl/>
          <w:cs/>
        </w:rPr>
        <w:t>اللغوي</w:t>
      </w:r>
      <w:r>
        <w:rPr>
          <w:rFonts w:ascii="Times New Roman" w:eastAsia="Calibri" w:hAnsi="Times New Roman"/>
          <w:b/>
          <w:bCs/>
          <w:sz w:val="28"/>
          <w:szCs w:val="28"/>
          <w:rtl/>
        </w:rPr>
        <w:t xml:space="preserve"> </w:t>
      </w:r>
      <w:r>
        <w:rPr>
          <w:rFonts w:ascii="Times New Roman" w:eastAsia="Calibri" w:hAnsi="Times New Roman" w:cs="Times New Roman"/>
          <w:b/>
          <w:bCs/>
          <w:sz w:val="28"/>
          <w:szCs w:val="28"/>
          <w:rtl/>
          <w:cs/>
        </w:rPr>
        <w:t>للقيادة</w:t>
      </w: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sz w:val="28"/>
          <w:szCs w:val="28"/>
          <w:rtl/>
          <w:cs/>
        </w:rPr>
        <w:t>كلمة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مشتقة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الجذر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العربية،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بالشيء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هدف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وإرشاده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الطريق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استخدم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العرب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الجذر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سياقات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متعددة،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أبرزها</w:t>
      </w:r>
      <w:r>
        <w:rPr>
          <w:rFonts w:ascii="Times New Roman" w:eastAsia="Calibri" w:hAnsi="Times New Roman"/>
          <w:sz w:val="28"/>
          <w:szCs w:val="28"/>
          <w:rtl/>
        </w:rPr>
        <w:t>:</w:t>
      </w: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lang w:bidi="ar-EG"/>
        </w:rPr>
        <w:t>1-</w:t>
      </w:r>
      <w:r>
        <w:rPr>
          <w:rFonts w:ascii="Times New Roman" w:eastAsia="Calibri" w:hAnsi="Times New Roman" w:cs="Times New Roman"/>
          <w:sz w:val="28"/>
          <w:szCs w:val="28"/>
          <w:rtl/>
          <w:cs/>
        </w:rPr>
        <w:t>العسكرية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الجيوش</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ميادين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القتال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القوات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وتوجيهها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بفعالية</w:t>
      </w:r>
      <w:r>
        <w:rPr>
          <w:rFonts w:ascii="Times New Roman" w:eastAsia="Calibri" w:hAnsi="Times New Roman"/>
          <w:sz w:val="28"/>
          <w:szCs w:val="28"/>
          <w:rtl/>
        </w:rPr>
        <w:t>.</w:t>
      </w: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lang w:bidi="ar-EG"/>
        </w:rPr>
        <w:t>2-</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والسياسية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المجتمعات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الجماعات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سواء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كانت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إصلاحية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تطويرية</w:t>
      </w:r>
      <w:r>
        <w:rPr>
          <w:rFonts w:ascii="Times New Roman" w:eastAsia="Calibri" w:hAnsi="Times New Roman"/>
          <w:sz w:val="28"/>
          <w:szCs w:val="28"/>
          <w:rtl/>
        </w:rPr>
        <w:t>.</w:t>
      </w: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lang w:bidi="ar-EG"/>
        </w:rPr>
        <w:t>3-</w:t>
      </w:r>
      <w:r>
        <w:rPr>
          <w:rFonts w:ascii="Times New Roman" w:eastAsia="Calibri" w:hAnsi="Times New Roman" w:cs="Times New Roman"/>
          <w:sz w:val="28"/>
          <w:szCs w:val="28"/>
          <w:rtl/>
          <w:cs/>
        </w:rPr>
        <w:t>الاجتماعية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والتعليمية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الطلاب،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الجماعات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اكتساب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المعرفة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السلوكيات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المطلوبة</w:t>
      </w:r>
      <w:r>
        <w:rPr>
          <w:rFonts w:ascii="Times New Roman" w:eastAsia="Calibri" w:hAnsi="Times New Roman"/>
          <w:sz w:val="28"/>
          <w:szCs w:val="28"/>
          <w:rtl/>
        </w:rPr>
        <w:t>.</w:t>
      </w:r>
    </w:p>
    <w:p w:rsidR="00B0495A" w:rsidRDefault="00ED01EC">
      <w:pPr>
        <w:spacing w:after="0"/>
        <w:jc w:val="both"/>
        <w:rPr>
          <w:rFonts w:ascii="Times New Roman" w:eastAsia="Calibri" w:hAnsi="Times New Roman" w:cs="Times New Roman"/>
          <w:sz w:val="28"/>
          <w:szCs w:val="28"/>
          <w:rtl/>
          <w:cs/>
        </w:rPr>
      </w:pP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التعدد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الاستخدام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يظهر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شمولية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تطبيقه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مختلف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المجالات،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اختلاف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أدوات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وطرق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التطبيق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حسب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السياق</w:t>
      </w:r>
    </w:p>
    <w:p w:rsidR="00B0495A" w:rsidRDefault="00B0495A">
      <w:pPr>
        <w:spacing w:after="0"/>
        <w:jc w:val="both"/>
        <w:rPr>
          <w:rFonts w:ascii="Times New Roman" w:eastAsia="Calibri" w:hAnsi="Times New Roman" w:cs="Times New Roman"/>
          <w:sz w:val="28"/>
          <w:szCs w:val="28"/>
          <w:rtl/>
          <w:cs/>
        </w:rPr>
      </w:pPr>
    </w:p>
    <w:p w:rsidR="00B0495A" w:rsidRDefault="00ED01EC">
      <w:pPr>
        <w:spacing w:after="0"/>
        <w:jc w:val="both"/>
        <w:rPr>
          <w:rFonts w:ascii="Times New Roman" w:eastAsia="Calibri" w:hAnsi="Times New Roman" w:cs="Times New Roman"/>
          <w:sz w:val="28"/>
          <w:szCs w:val="28"/>
          <w:rtl/>
          <w:cs/>
        </w:rPr>
      </w:pPr>
      <w:r>
        <w:rPr>
          <w:rFonts w:ascii="Times New Roman" w:eastAsia="Calibri" w:hAnsi="Times New Roman" w:cs="Times New Roman"/>
          <w:sz w:val="28"/>
          <w:szCs w:val="28"/>
          <w:rtl/>
          <w:cs/>
        </w:rPr>
        <w:t>يعود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كلمة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اللغة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العربية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بمعنى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الإرشاد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والتوجيه</w:t>
      </w:r>
      <w:r>
        <w:rPr>
          <w:rFonts w:ascii="Times New Roman" w:eastAsia="Calibri" w:hAnsi="Times New Roman"/>
          <w:sz w:val="28"/>
          <w:szCs w:val="28"/>
          <w:rtl/>
        </w:rPr>
        <w:t>”</w:t>
      </w:r>
      <w:r>
        <w:rPr>
          <w:rFonts w:ascii="Times New Roman" w:eastAsia="Calibri" w:hAnsi="Times New Roman" w:cs="Times New Roman"/>
          <w:sz w:val="28"/>
          <w:szCs w:val="28"/>
          <w:rtl/>
          <w:cs/>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ارتبط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تقليديًا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بفكرة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هدف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جوهرها،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الآخرين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يتمكنوا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الجماعي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بفعالية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مشتركة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السلمي،</w:t>
      </w:r>
      <w:r>
        <w:rPr>
          <w:rFonts w:ascii="Times New Roman" w:eastAsia="Calibri" w:hAnsi="Times New Roman"/>
          <w:sz w:val="28"/>
          <w:szCs w:val="28"/>
          <w:rtl/>
        </w:rPr>
        <w:t xml:space="preserve"> 2019</w:t>
      </w:r>
      <w:r>
        <w:rPr>
          <w:rFonts w:ascii="Times New Roman" w:eastAsia="Calibri" w:hAnsi="Times New Roman" w:cs="Times New Roman"/>
          <w:sz w:val="28"/>
          <w:szCs w:val="28"/>
          <w:rtl/>
          <w:cs/>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w:t>
      </w:r>
      <w:r>
        <w:rPr>
          <w:rFonts w:ascii="Times New Roman" w:eastAsia="Calibri" w:hAnsi="Times New Roman"/>
          <w:sz w:val="28"/>
          <w:szCs w:val="28"/>
          <w:rtl/>
        </w:rPr>
        <w:t xml:space="preserve">. 45). </w:t>
      </w:r>
      <w:r>
        <w:rPr>
          <w:rFonts w:ascii="Times New Roman" w:eastAsia="Calibri" w:hAnsi="Times New Roman" w:cs="Times New Roman"/>
          <w:sz w:val="28"/>
          <w:szCs w:val="28"/>
          <w:rtl/>
          <w:cs/>
        </w:rPr>
        <w:t>وقد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استخدمت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الكلمة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سياقات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مختلفة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لتشير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المجالات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العسكرية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والسياسية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الحديثة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اكتسب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بعدًا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أعمق،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إصدار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أوامر،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أصبحت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قائمة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والتفاعل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بطرق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مبتكرة</w:t>
      </w:r>
    </w:p>
    <w:p w:rsidR="00B0495A" w:rsidRDefault="00B0495A">
      <w:pPr>
        <w:spacing w:after="0"/>
        <w:jc w:val="both"/>
        <w:rPr>
          <w:rFonts w:ascii="Times New Roman" w:eastAsia="Calibri" w:hAnsi="Times New Roman" w:cs="Times New Roman"/>
          <w:sz w:val="28"/>
          <w:szCs w:val="28"/>
          <w:rtl/>
          <w:cs/>
        </w:rPr>
      </w:pP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lang w:bidi="ar-EG"/>
        </w:rPr>
        <w:t>كما 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ليست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يتطلب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نشاطًا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وتفاعلًا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الآخرين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المحيطين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وحثهم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تبني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both"/>
        <w:rPr>
          <w:rFonts w:ascii="Times New Roman" w:eastAsia="Calibri" w:hAnsi="Times New Roman" w:cs="Times New Roman"/>
          <w:sz w:val="28"/>
          <w:szCs w:val="28"/>
          <w:rtl/>
          <w:cs/>
        </w:rPr>
      </w:pPr>
      <w:r>
        <w:rPr>
          <w:rFonts w:ascii="Times New Roman" w:eastAsia="Calibri" w:hAnsi="Times New Roman"/>
          <w:sz w:val="28"/>
          <w:szCs w:val="28"/>
          <w:rtl/>
        </w:rPr>
        <w:lastRenderedPageBreak/>
        <w:t>•</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سبيل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المثال،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يقود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فريقًا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مستشفى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لتبني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نظام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جديد،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يكتفي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بإصدار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التعليمات،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شرح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وتوفير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اللازم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اللغوي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والعملي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Simplified Arabic" w:hint="cs"/>
          <w:sz w:val="28"/>
          <w:szCs w:val="28"/>
          <w:rtl/>
          <w:lang w:bidi="ar-EG"/>
        </w:rPr>
        <w:t xml:space="preserve">كما </w:t>
      </w:r>
      <w:r>
        <w:rPr>
          <w:rFonts w:ascii="Times New Roman" w:eastAsia="Calibri" w:hAnsi="Times New Roman" w:cs="Times New Roman" w:hint="cs"/>
          <w:sz w:val="28"/>
          <w:szCs w:val="28"/>
          <w:rtl/>
          <w:cs/>
        </w:rPr>
        <w:t>تُظهر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حتى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منظور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لغوي،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ترتبط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التأثير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الاجتماعي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تشمل</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التوجيه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الإرشادات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الجماعات</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التأثير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إحداث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تغييرات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المشتركة</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التحفيز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لبذل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الجهد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والتفاني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السلمي،</w:t>
      </w:r>
      <w:r>
        <w:rPr>
          <w:rFonts w:ascii="Times New Roman" w:eastAsia="Calibri" w:hAnsi="Times New Roman" w:hint="cs"/>
          <w:sz w:val="28"/>
          <w:szCs w:val="28"/>
          <w:rtl/>
        </w:rPr>
        <w:t xml:space="preserve"> 2019</w:t>
      </w:r>
      <w:r>
        <w:rPr>
          <w:rFonts w:ascii="Times New Roman" w:eastAsia="Calibri" w:hAnsi="Times New Roman" w:hint="cs"/>
          <w:sz w:val="28"/>
          <w:szCs w:val="28"/>
          <w:rtl/>
          <w:lang w:bidi="ar-EG"/>
        </w:rPr>
        <w:t>)</w:t>
      </w:r>
    </w:p>
    <w:p w:rsidR="00B0495A" w:rsidRDefault="00B0495A">
      <w:pPr>
        <w:spacing w:after="0"/>
        <w:ind w:firstLine="720"/>
        <w:jc w:val="lowKashida"/>
        <w:rPr>
          <w:rFonts w:ascii="Times New Roman" w:eastAsia="Calibri" w:hAnsi="Times New Roman" w:cs="Simplified Arabic"/>
          <w:sz w:val="28"/>
          <w:szCs w:val="28"/>
          <w:rtl/>
          <w:lang w:bidi="ar-EG"/>
        </w:rPr>
      </w:pPr>
    </w:p>
    <w:p w:rsidR="00B0495A" w:rsidRDefault="00ED01EC">
      <w:pPr>
        <w:spacing w:after="0"/>
        <w:jc w:val="lowKashida"/>
        <w:rPr>
          <w:rFonts w:ascii="Times New Roman" w:eastAsia="Calibri" w:hAnsi="Times New Roman"/>
          <w:b/>
          <w:bCs/>
          <w:sz w:val="28"/>
          <w:szCs w:val="28"/>
          <w:rtl/>
        </w:rPr>
      </w:pPr>
      <w:r>
        <w:rPr>
          <w:rFonts w:ascii="Times New Roman" w:eastAsia="Calibri" w:hAnsi="Times New Roman" w:cs="Times New Roman" w:hint="cs"/>
          <w:b/>
          <w:bCs/>
          <w:sz w:val="28"/>
          <w:szCs w:val="28"/>
          <w:rtl/>
          <w:lang w:bidi="ar-EG"/>
        </w:rPr>
        <w:t>(2)</w:t>
      </w:r>
      <w:r>
        <w:rPr>
          <w:rFonts w:ascii="Times New Roman" w:eastAsia="Calibri" w:hAnsi="Times New Roman" w:cs="Times New Roman" w:hint="cs"/>
          <w:b/>
          <w:bCs/>
          <w:sz w:val="28"/>
          <w:szCs w:val="28"/>
          <w:rtl/>
          <w:cs/>
        </w:rPr>
        <w:t>المفهوم</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الاصطلاحي</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والإداري</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للقيادة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Simplified Arabic"/>
          <w:sz w:val="28"/>
          <w:szCs w:val="28"/>
          <w:rtl/>
          <w:lang w:bidi="ar-EG"/>
        </w:rPr>
      </w:pPr>
      <w:r>
        <w:rPr>
          <w:rFonts w:ascii="Times New Roman" w:eastAsia="Calibri" w:hAnsi="Times New Roman" w:cs="Times New Roman" w:hint="cs"/>
          <w:sz w:val="28"/>
          <w:szCs w:val="28"/>
          <w:rtl/>
          <w:cs/>
        </w:rPr>
        <w:t>عرف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الباحثون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cs="Times New Roman"/>
          <w:sz w:val="28"/>
          <w:szCs w:val="28"/>
          <w:rtl/>
        </w:rPr>
        <w:t xml:space="preserve"> </w:t>
      </w:r>
      <w:r>
        <w:rPr>
          <w:rFonts w:ascii="Times New Roman" w:eastAsia="Calibri" w:hAnsi="Times New Roman" w:cs="Times New Roman" w:hint="cs"/>
          <w:sz w:val="28"/>
          <w:szCs w:val="28"/>
          <w:rtl/>
          <w:lang w:bidi="ar-EG"/>
        </w:rPr>
        <w:t xml:space="preserve">اصطلاحياً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بأنها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الجماعات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بطريقة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تجعلهم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يلتزمون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مهامهم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وفاعلية،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إمكاناتهم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ويرى</w:t>
      </w:r>
      <w:r>
        <w:rPr>
          <w:rFonts w:ascii="Times New Roman" w:eastAsia="Calibri" w:hAnsi="Times New Roman" w:cs="Times New Roman" w:hint="cs"/>
          <w:sz w:val="28"/>
          <w:szCs w:val="28"/>
          <w:rtl/>
          <w:lang w:bidi="ar-EG"/>
        </w:rPr>
        <w:t>(</w:t>
      </w:r>
      <w:r>
        <w:rPr>
          <w:rFonts w:ascii="Times New Roman" w:eastAsia="Calibri" w:hAnsi="Times New Roman" w:cs="Times New Roman"/>
          <w:sz w:val="28"/>
          <w:szCs w:val="28"/>
          <w:lang w:bidi="ar-EG"/>
        </w:rPr>
        <w:t>Bass&amp;Riggio,2018</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تتجاوز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ممارسة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الروتينية،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تشكيل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إلهام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Dessler (2022) </w:t>
      </w:r>
      <w:r>
        <w:rPr>
          <w:rFonts w:ascii="Times New Roman" w:eastAsia="Calibri" w:hAnsi="Times New Roman" w:cs="Times New Roman" w:hint="cs"/>
          <w:sz w:val="28"/>
          <w:szCs w:val="28"/>
          <w:rtl/>
          <w:cs/>
        </w:rPr>
        <w:t>يشير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تتميز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التفاعل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موظفيه،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علاقات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تجعل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قابلة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للتحقيق</w:t>
      </w:r>
      <w:r>
        <w:rPr>
          <w:rFonts w:ascii="Times New Roman" w:eastAsia="Calibri" w:hAnsi="Times New Roman" w:cs="Times New Roman"/>
          <w:sz w:val="28"/>
          <w:szCs w:val="28"/>
        </w:rPr>
        <w:t>(Dessler,2022)</w:t>
      </w:r>
    </w:p>
    <w:p w:rsidR="00B0495A" w:rsidRDefault="00B0495A">
      <w:pPr>
        <w:spacing w:after="0"/>
        <w:jc w:val="lowKashida"/>
        <w:rPr>
          <w:rFonts w:ascii="Times New Roman" w:eastAsia="Calibri" w:hAnsi="Times New Roman" w:cs="Simplified Arabic"/>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lang w:bidi="ar-EG"/>
        </w:rPr>
        <w:t xml:space="preserve">وفي سياق التعريف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w:t>
      </w:r>
      <w:r>
        <w:rPr>
          <w:rFonts w:ascii="Times New Roman" w:eastAsia="Calibri" w:hAnsi="Times New Roman" w:cs="Times New Roman" w:hint="cs"/>
          <w:sz w:val="28"/>
          <w:szCs w:val="28"/>
          <w:rtl/>
          <w:lang w:bidi="ar-EG"/>
        </w:rPr>
        <w:t>ي</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مقتصرة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كونها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وظيفة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روتينية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إصدار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تعليمات،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أصبحت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عنصرًا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استراتيجيًا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محوريًا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يساهم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وفاعليتها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الطويل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البشرية،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بفعالية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واستدامة</w:t>
      </w:r>
      <w:r>
        <w:rPr>
          <w:rFonts w:ascii="Times New Roman" w:eastAsia="Calibri" w:hAnsi="Times New Roman" w:hint="cs"/>
          <w:sz w:val="28"/>
          <w:szCs w:val="28"/>
          <w:rtl/>
        </w:rPr>
        <w:t xml:space="preserve"> (Al-Saati &amp; Al-Anqari, 2024).</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تتجاوز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حدود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التحكم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التقليدي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لتصبح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تفاعلية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ديناميكية،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تقييم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الاحتياجات،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التعرف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نقاط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القوة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والضعف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وتوفير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الملائمة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والإبداع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الناجح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يكتفي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بالسيطرة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تمكين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تشجيعهم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المبادرة،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قدراتهم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الشخصية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والمهنية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يتوافق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والفردية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hint="cs"/>
          <w:sz w:val="28"/>
          <w:szCs w:val="28"/>
          <w:rtl/>
          <w:lang w:bidi="ar-EG"/>
        </w:rPr>
        <w:t>ويمكن تعريف القيادة ايضاً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كعنصر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استراتيجي</w:t>
      </w:r>
      <w:r>
        <w:rPr>
          <w:rFonts w:ascii="Times New Roman" w:eastAsia="Calibri" w:hAnsi="Times New Roman" w:cs="Times New Roman" w:hint="cs"/>
          <w:sz w:val="28"/>
          <w:szCs w:val="28"/>
          <w:rtl/>
          <w:lang w:bidi="ar-EG"/>
        </w:rPr>
        <w:t xml:space="preserve"> حيث أنه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تتضح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التكامل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البشرية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والتقنية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يؤدي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الأخطاء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lastRenderedPageBreak/>
        <w:t>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قائمة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وتشجع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الفاعلة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والخدمات</w:t>
      </w:r>
      <w:r>
        <w:rPr>
          <w:rFonts w:ascii="Times New Roman" w:eastAsia="Calibri" w:hAnsi="Times New Roman" w:hint="cs"/>
          <w:sz w:val="28"/>
          <w:szCs w:val="28"/>
          <w:rtl/>
        </w:rPr>
        <w:t>.</w:t>
      </w:r>
      <w:r>
        <w:rPr>
          <w:rFonts w:ascii="Times New Roman" w:eastAsia="Calibri" w:hAnsi="Times New Roman" w:hint="cs"/>
          <w:sz w:val="28"/>
          <w:szCs w:val="28"/>
          <w:rtl/>
          <w:lang w:bidi="ar-EG"/>
        </w:rPr>
        <w:t>(</w:t>
      </w:r>
      <w:r>
        <w:rPr>
          <w:rFonts w:ascii="Times New Roman" w:eastAsia="Calibri" w:hAnsi="Times New Roman"/>
          <w:sz w:val="28"/>
          <w:szCs w:val="28"/>
          <w:lang w:bidi="ar-EG"/>
        </w:rPr>
        <w:t>Rashid et al,2024</w:t>
      </w:r>
      <w:r>
        <w:rPr>
          <w:rFonts w:ascii="Times New Roman" w:eastAsia="Calibri" w:hAnsi="Times New Roman" w:hint="cs"/>
          <w:sz w:val="28"/>
          <w:szCs w:val="28"/>
          <w:rtl/>
          <w:lang w:bidi="ar-EG"/>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 xml:space="preserve">في السياق الاداري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إحساسًا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بالانتماء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والمسؤولية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المشتركة،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يزيد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ولاء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مواجهة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يعكس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ليست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سلطة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التأثير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الاجتماعي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والنفسي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ويمكن تعريف القيادة علي انها ادارة ديناميكة من ناحية انها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ليست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سلطة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رسمية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تمنح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بموجب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منصب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تأثيرية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مستمرة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التفاعل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والمجموعات،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كونه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مديرًا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تقليديًا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موجّه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ومطور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للقدرات،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ومحفز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وضامن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التوازن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واحتياجات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Simplified Arabic"/>
          <w:sz w:val="28"/>
          <w:szCs w:val="28"/>
          <w:rtl/>
          <w:lang w:bidi="ar-EG"/>
        </w:rPr>
      </w:pP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تهدف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ديناميكية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مهاراتهم،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صنع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والمساهمة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يجعل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جزءًا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يتجزأ</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تتداخل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الأدوار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الجوانب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الإنسانية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والنفسية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للموظفي</w:t>
      </w:r>
    </w:p>
    <w:p w:rsidR="00B0495A" w:rsidRDefault="00B0495A">
      <w:pPr>
        <w:spacing w:after="0"/>
        <w:jc w:val="lowKashida"/>
        <w:rPr>
          <w:rFonts w:ascii="Times New Roman" w:eastAsia="Calibri" w:hAnsi="Times New Roman" w:cs="Simplified Arabic"/>
          <w:sz w:val="28"/>
          <w:szCs w:val="28"/>
          <w:rtl/>
          <w:lang w:bidi="ar-EG"/>
        </w:rPr>
      </w:pPr>
    </w:p>
    <w:p w:rsidR="00B0495A" w:rsidRDefault="00ED01EC">
      <w:pPr>
        <w:spacing w:after="0"/>
        <w:jc w:val="lowKashida"/>
        <w:rPr>
          <w:rFonts w:ascii="Times New Roman" w:eastAsia="Calibri" w:hAnsi="Times New Roman" w:cs="Simplified Arabic"/>
          <w:b/>
          <w:bCs/>
          <w:sz w:val="28"/>
          <w:szCs w:val="28"/>
          <w:rtl/>
          <w:lang w:bidi="ar-EG"/>
        </w:rPr>
      </w:pPr>
      <w:r>
        <w:rPr>
          <w:rFonts w:ascii="Times New Roman" w:eastAsia="Calibri" w:hAnsi="Times New Roman" w:cs="Simplified Arabic" w:hint="cs"/>
          <w:b/>
          <w:bCs/>
          <w:sz w:val="28"/>
          <w:szCs w:val="28"/>
          <w:rtl/>
          <w:lang w:bidi="ar-EG"/>
        </w:rPr>
        <w:t>(3)تعريف القيادة عند الباحثين</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لقد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تناول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الباحثون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مفهوم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زوايا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متعددة،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أتاح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أعمق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لدورها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يمكن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تلخيص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أبرز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التعريفات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يلي</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t xml:space="preserve">1. </w:t>
      </w:r>
      <w:r>
        <w:rPr>
          <w:rFonts w:ascii="Times New Roman" w:eastAsia="Calibri" w:hAnsi="Times New Roman" w:cs="Times New Roman" w:hint="cs"/>
          <w:sz w:val="28"/>
          <w:szCs w:val="28"/>
          <w:rtl/>
          <w:cs/>
        </w:rPr>
        <w:t>التعريف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السلوكي</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التعريف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السلوكي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وطريقة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تفاعله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ليس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صاحب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منصب،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يحدد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أسلوب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تواصله،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طريقة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مشاركته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دعمه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مهامهم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بوضوح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تؤثر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اليومية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درجة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رضاهم،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التعاون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المختلفة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فالتركيز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هنا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يكون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كيفية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وإظهار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وليس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فقط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إصدار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التعليمات</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 xml:space="preserve">2. </w:t>
      </w:r>
      <w:r>
        <w:rPr>
          <w:rFonts w:ascii="Times New Roman" w:eastAsia="Calibri" w:hAnsi="Times New Roman" w:cs="Times New Roman" w:hint="cs"/>
          <w:sz w:val="28"/>
          <w:szCs w:val="28"/>
          <w:rtl/>
          <w:cs/>
        </w:rPr>
        <w:t>التعريف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الوظيفي</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منظور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وظيفي،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تعتبر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مجموعة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الأدوار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والمهام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 </w:t>
      </w:r>
      <w:r>
        <w:rPr>
          <w:rFonts w:ascii="Times New Roman" w:eastAsia="Calibri" w:hAnsi="Times New Roman" w:cs="Times New Roman" w:hint="cs"/>
          <w:sz w:val="28"/>
          <w:szCs w:val="28"/>
          <w:rtl/>
          <w:cs/>
        </w:rPr>
        <w:t>وتشمل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الأدوار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التخطيط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التنسيق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الأقسام،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والتحفيز</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بهذا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المعنى،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يصبح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عنصرًا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محوريًا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البشرية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بالاستراتيجيات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انسيابية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المطلوب</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فعلى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سبيل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المثال،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تتضح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الوظيفية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توزيع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المهام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بفاعلية،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مراعاة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وخبراتهم</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t xml:space="preserve">3. </w:t>
      </w:r>
      <w:r>
        <w:rPr>
          <w:rFonts w:ascii="Times New Roman" w:eastAsia="Calibri" w:hAnsi="Times New Roman" w:cs="Times New Roman" w:hint="cs"/>
          <w:sz w:val="28"/>
          <w:szCs w:val="28"/>
          <w:rtl/>
          <w:cs/>
        </w:rPr>
        <w:t>التعريف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المدرسة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إحداث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تغييرات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إيجابية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r>
        <w:rPr>
          <w:rFonts w:ascii="Times New Roman" w:eastAsia="Calibri" w:hAnsi="Times New Roman" w:hint="cs"/>
          <w:sz w:val="28"/>
          <w:szCs w:val="28"/>
          <w:rtl/>
          <w:lang w:bidi="ar-EG"/>
        </w:rPr>
        <w:t xml:space="preserve"> \ ,2024</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Al-Saati &amp; Al-Anqari</w:t>
      </w:r>
      <w:r>
        <w:rPr>
          <w:rFonts w:ascii="Times New Roman" w:eastAsia="Calibri" w:hAnsi="Times New Roman" w:hint="cs"/>
          <w:sz w:val="28"/>
          <w:szCs w:val="28"/>
          <w:rtl/>
          <w:lang w:bidi="ar-EG"/>
        </w:rPr>
        <w:t xml:space="preserve"> )</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فالقيادة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تقتصر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الروتينية،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تهدف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لتجاوز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المعتاد،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تبني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وإيجاد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المبادرة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والمساهمة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الفاعلة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كـ</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ملهم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ومحفز،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الإمكانات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والجماعية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الشخصية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t xml:space="preserve">4. </w:t>
      </w:r>
      <w:r>
        <w:rPr>
          <w:rFonts w:ascii="Times New Roman" w:eastAsia="Calibri" w:hAnsi="Times New Roman" w:cs="Times New Roman" w:hint="cs"/>
          <w:sz w:val="28"/>
          <w:szCs w:val="28"/>
          <w:rtl/>
          <w:cs/>
        </w:rPr>
        <w:t>التعريف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والقيمي</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منظور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أخلاقي،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ومبادئ</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تهدف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متوازنة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ED01EC">
      <w:pPr>
        <w:spacing w:after="0"/>
        <w:jc w:val="lowKashida"/>
        <w:rPr>
          <w:rFonts w:ascii="Times New Roman" w:eastAsia="Calibri" w:hAnsi="Times New Roman" w:cs="Simplified Arabic"/>
          <w:sz w:val="28"/>
          <w:szCs w:val="28"/>
          <w:rtl/>
          <w:lang w:bidi="ar-EG"/>
        </w:rPr>
      </w:pPr>
      <w:r>
        <w:rPr>
          <w:rFonts w:ascii="Times New Roman" w:eastAsia="Calibri" w:hAnsi="Times New Roman" w:cs="Times New Roman" w:hint="cs"/>
          <w:sz w:val="28"/>
          <w:szCs w:val="28"/>
          <w:rtl/>
          <w:cs/>
        </w:rPr>
        <w:t>يشمل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بالنزاهة،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الشفافية،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العدالة،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واحترام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حقوق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والمستفيدين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الاستمرارية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محفزة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والتعاون</w:t>
      </w:r>
    </w:p>
    <w:p w:rsidR="00B0495A" w:rsidRDefault="00B0495A">
      <w:pPr>
        <w:spacing w:after="0"/>
        <w:jc w:val="lowKashida"/>
        <w:rPr>
          <w:rFonts w:ascii="Times New Roman" w:eastAsia="Calibri" w:hAnsi="Times New Roman" w:cs="Simplified Arabic"/>
          <w:sz w:val="28"/>
          <w:szCs w:val="28"/>
          <w:rtl/>
          <w:lang w:bidi="ar-EG"/>
        </w:rPr>
      </w:pPr>
    </w:p>
    <w:p w:rsidR="00B0495A" w:rsidRDefault="00B0495A">
      <w:pPr>
        <w:spacing w:after="0"/>
        <w:jc w:val="lowKashida"/>
        <w:rPr>
          <w:rFonts w:ascii="Times New Roman" w:eastAsia="Calibri" w:hAnsi="Times New Roman" w:cs="Simplified Arabic"/>
          <w:sz w:val="28"/>
          <w:szCs w:val="28"/>
          <w:rtl/>
          <w:lang w:bidi="ar-EG"/>
        </w:rPr>
      </w:pPr>
    </w:p>
    <w:p w:rsidR="00B0495A" w:rsidRDefault="00ED01EC">
      <w:pPr>
        <w:spacing w:after="0"/>
        <w:jc w:val="lowKashida"/>
        <w:rPr>
          <w:rFonts w:ascii="Times New Roman" w:eastAsia="Calibri" w:hAnsi="Times New Roman" w:cs="Simplified Arabic"/>
          <w:b/>
          <w:bCs/>
          <w:sz w:val="28"/>
          <w:szCs w:val="28"/>
          <w:rtl/>
          <w:lang w:bidi="ar-EG"/>
        </w:rPr>
      </w:pPr>
      <w:r>
        <w:rPr>
          <w:rFonts w:ascii="Times New Roman" w:eastAsia="Calibri" w:hAnsi="Times New Roman" w:cs="Simplified Arabic" w:hint="cs"/>
          <w:b/>
          <w:bCs/>
          <w:sz w:val="28"/>
          <w:szCs w:val="28"/>
          <w:rtl/>
          <w:lang w:bidi="ar-EG"/>
        </w:rPr>
        <w:t>(4)التعريف الأجرائي للقيادة: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البحوث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التطبيقية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يُنظر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أيضًا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منظور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إجرائي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كيفية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المبادئ</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الواقع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فالتعريف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يقتصر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الجوانب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النظرية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المفاهيمية،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يتناول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والخطوات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(1)</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ملموسة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سلسلة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والممنهجة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تهدف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w:t>
      </w:r>
    </w:p>
    <w:p w:rsidR="00B0495A" w:rsidRDefault="00ED01EC">
      <w:pPr>
        <w:numPr>
          <w:ilvl w:val="0"/>
          <w:numId w:val="2"/>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قصيرة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وطويلة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وربطها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بخطط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يضمن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تكون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جهود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متناسقة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وموجهة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المرجوة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ED01EC">
      <w:pPr>
        <w:numPr>
          <w:ilvl w:val="0"/>
          <w:numId w:val="2"/>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توزيع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المهام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بفاعلية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وتوزيع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المسؤوليات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وخبراتهم،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الإنتاجية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numPr>
          <w:ilvl w:val="0"/>
          <w:numId w:val="2"/>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المتابعة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والتقييم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مراقبة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وتقديم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التغذية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الراجعة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الأخطاء</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rPr>
        <w:t>AL-Saatic&amp;AL-Anqari,2024</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4-</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استخدام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أساليب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متنوعة،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سواء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معنوية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5- </w:t>
      </w:r>
      <w:r>
        <w:rPr>
          <w:rFonts w:ascii="Times New Roman" w:eastAsia="Calibri" w:hAnsi="Times New Roman" w:cs="Times New Roman" w:hint="cs"/>
          <w:sz w:val="28"/>
          <w:szCs w:val="28"/>
          <w:rtl/>
          <w:cs/>
        </w:rPr>
        <w:t>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المشكلات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المعوقات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والاختلالات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سريع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المناسبة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للحفاظ</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واستمرارية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(2)</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التعريف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بالغة،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استراتيجيات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دقيقة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المرضى،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الطبية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المجال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بـ</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تنسيق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الطبية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متكاملة</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المعلومات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البروتوكولات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الطبية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استجابة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لها</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توفير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الفوري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أثناء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بالممارسات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المزايا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1-</w:t>
      </w:r>
      <w:r>
        <w:rPr>
          <w:rFonts w:ascii="Times New Roman" w:eastAsia="Calibri" w:hAnsi="Times New Roman" w:cs="Times New Roman" w:hint="cs"/>
          <w:sz w:val="28"/>
          <w:szCs w:val="28"/>
          <w:rtl/>
          <w:cs/>
        </w:rPr>
        <w:t>زيادة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الفاعلية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ممنهج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وواضح</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2-</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والجماعي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معرفة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ومسؤولياته</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3-</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والانضباط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يكونون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التزامًا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عندما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تكون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التوجيهات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دوري</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lang w:bidi="ar-EG"/>
        </w:rPr>
        <w:t>4-</w:t>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تجعل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قابلية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للتحديثات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w:t>
      </w:r>
      <w:r>
        <w:rPr>
          <w:rFonts w:ascii="Times New Roman" w:eastAsia="Calibri" w:hAnsi="Times New Roman" w:cs="Times New Roman" w:hint="cs"/>
          <w:sz w:val="28"/>
          <w:szCs w:val="28"/>
          <w:rtl/>
          <w:lang w:bidi="ar-EG"/>
        </w:rPr>
        <w:t>سسية</w:t>
      </w:r>
    </w:p>
    <w:p w:rsidR="00B0495A" w:rsidRDefault="00B0495A">
      <w:pPr>
        <w:spacing w:after="0"/>
        <w:jc w:val="lowKashida"/>
        <w:rPr>
          <w:rFonts w:ascii="Times New Roman" w:eastAsia="Calibri" w:hAnsi="Times New Roman" w:cs="Simplified Arabic"/>
          <w:sz w:val="28"/>
          <w:szCs w:val="28"/>
          <w:rtl/>
          <w:lang w:bidi="ar-EG"/>
        </w:rPr>
      </w:pPr>
    </w:p>
    <w:p w:rsidR="00B0495A" w:rsidRDefault="00B0495A">
      <w:pPr>
        <w:spacing w:after="0"/>
        <w:jc w:val="lowKashida"/>
        <w:rPr>
          <w:rFonts w:ascii="Times New Roman" w:eastAsia="Calibri" w:hAnsi="Times New Roman" w:cs="Simplified Arabic"/>
          <w:sz w:val="28"/>
          <w:szCs w:val="28"/>
          <w:rtl/>
          <w:lang w:bidi="ar-EG"/>
        </w:rPr>
      </w:pPr>
    </w:p>
    <w:p w:rsidR="00ED01EC" w:rsidRDefault="00ED01EC">
      <w:pPr>
        <w:spacing w:after="0"/>
        <w:jc w:val="lowKashida"/>
        <w:rPr>
          <w:rFonts w:ascii="Times New Roman" w:eastAsia="Calibri" w:hAnsi="Times New Roman" w:cs="Simplified Arabic"/>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Simplified Arabic" w:hint="cs"/>
          <w:sz w:val="28"/>
          <w:szCs w:val="28"/>
          <w:rtl/>
          <w:lang w:bidi="ar-EG"/>
        </w:rPr>
        <w:lastRenderedPageBreak/>
        <w:t>وبالتالي ا</w:t>
      </w:r>
      <w:r>
        <w:rPr>
          <w:rFonts w:ascii="Times New Roman" w:eastAsia="Calibri" w:hAnsi="Times New Roman" w:cs="Times New Roman" w:hint="cs"/>
          <w:sz w:val="28"/>
          <w:szCs w:val="28"/>
          <w:rtl/>
          <w:cs/>
        </w:rPr>
        <w:t>عتمادًا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ماسبق</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تعرف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 xml:space="preserve">يمكن القول بأن </w:t>
      </w:r>
      <w:r>
        <w:rPr>
          <w:rFonts w:ascii="Times New Roman" w:eastAsia="Calibri" w:hAnsi="Times New Roman" w:cs="Times New Roman" w:hint="cs"/>
          <w:sz w:val="28"/>
          <w:szCs w:val="28"/>
          <w:rtl/>
          <w:cs/>
        </w:rPr>
        <w:t>لقيادة</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بالمنظور الأجرائي بأنها</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يتمتع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بفعالية،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مراعاة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الجماعي،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w:t>
      </w:r>
      <w:r>
        <w:rPr>
          <w:rFonts w:ascii="Times New Roman" w:eastAsia="Calibri" w:hAnsi="Times New Roman" w:cs="Times New Roman" w:hint="cs"/>
          <w:sz w:val="28"/>
          <w:szCs w:val="28"/>
          <w:rtl/>
          <w:lang w:bidi="ar-EG"/>
        </w:rPr>
        <w:t>سسية.</w:t>
      </w:r>
    </w:p>
    <w:p w:rsidR="00B0495A" w:rsidRDefault="00B0495A">
      <w:pPr>
        <w:spacing w:after="0"/>
        <w:jc w:val="lowKashida"/>
        <w:rPr>
          <w:rFonts w:ascii="Times New Roman" w:eastAsia="Calibri" w:hAnsi="Times New Roman" w:cs="Times New Roman"/>
          <w:sz w:val="28"/>
          <w:szCs w:val="28"/>
          <w:rtl/>
          <w:lang w:bidi="ar-EG"/>
        </w:rPr>
      </w:pPr>
    </w:p>
    <w:p w:rsidR="00B0495A" w:rsidRDefault="00ED01EC">
      <w:pPr>
        <w:spacing w:after="0"/>
        <w:jc w:val="lowKashida"/>
        <w:rPr>
          <w:rFonts w:ascii="Times New Roman" w:eastAsia="Calibri" w:hAnsi="Times New Roman" w:cs="Times New Roman"/>
          <w:b/>
          <w:bCs/>
          <w:sz w:val="28"/>
          <w:szCs w:val="28"/>
          <w:rtl/>
          <w:lang w:bidi="ar-EG"/>
        </w:rPr>
      </w:pPr>
      <w:r>
        <w:rPr>
          <w:rFonts w:ascii="Times New Roman" w:eastAsia="Calibri" w:hAnsi="Times New Roman" w:cs="Times New Roman" w:hint="cs"/>
          <w:b/>
          <w:bCs/>
          <w:sz w:val="28"/>
          <w:szCs w:val="28"/>
          <w:rtl/>
          <w:lang w:bidi="ar-EG"/>
        </w:rPr>
        <w:t>ثانياً :التطور الفكري للقيادة:</w:t>
      </w:r>
    </w:p>
    <w:p w:rsidR="00B0495A" w:rsidRDefault="00B0495A">
      <w:pPr>
        <w:spacing w:after="0"/>
        <w:jc w:val="lowKashida"/>
        <w:rPr>
          <w:rFonts w:ascii="Times New Roman" w:eastAsia="Calibri" w:hAnsi="Times New Roman" w:cs="Times New Roman"/>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شهد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نشأته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مستمرًا،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انتقل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التركيز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سلوكياته،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العلاقة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وصولًا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الاهتمام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بالأنماط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إحداث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التطور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ضروريًا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كيفية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يتسم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بتعقيد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وتعدد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أصحاب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المصلحة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numPr>
          <w:ilvl w:val="0"/>
          <w:numId w:val="3"/>
        </w:numPr>
        <w:spacing w:after="0"/>
        <w:jc w:val="lowKashida"/>
        <w:rPr>
          <w:rFonts w:ascii="Times New Roman" w:eastAsia="Calibri" w:hAnsi="Times New Roman" w:cs="Times New Roman"/>
          <w:sz w:val="28"/>
          <w:szCs w:val="28"/>
          <w:rtl/>
          <w:cs/>
        </w:rPr>
      </w:pPr>
      <w:r>
        <w:rPr>
          <w:rFonts w:ascii="Times New Roman" w:eastAsia="Calibri" w:hAnsi="Times New Roman" w:cs="Times New Roman"/>
          <w:sz w:val="28"/>
          <w:szCs w:val="28"/>
          <w:rtl/>
          <w:cs/>
        </w:rPr>
        <w:t>النظريات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التقليدية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p>
    <w:p w:rsidR="00B0495A" w:rsidRDefault="00B0495A">
      <w:pPr>
        <w:spacing w:after="0"/>
        <w:jc w:val="lowKashida"/>
        <w:rPr>
          <w:rFonts w:ascii="Times New Roman" w:eastAsia="Calibri" w:hAnsi="Times New Roman" w:cs="Times New Roman"/>
          <w:sz w:val="28"/>
          <w:szCs w:val="28"/>
          <w:rtl/>
          <w:cs/>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النظريات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باعتبارها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المفتاح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وتفترض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الأشخاص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يولدون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بقدرات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فطرية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تمكنهم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الآخرين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sz w:val="28"/>
          <w:szCs w:val="28"/>
          <w:rtl/>
        </w:rPr>
        <w:t>•</w:t>
      </w:r>
      <w:r>
        <w:rPr>
          <w:rFonts w:ascii="Times New Roman" w:eastAsia="Calibri" w:hAnsi="Times New Roman"/>
          <w:sz w:val="28"/>
          <w:szCs w:val="28"/>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الذكاء،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بالنفس،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الجاذبة</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lang w:bidi="ar-EG"/>
        </w:rPr>
        <w:t>Robbin&amp;Judge,2021</w:t>
      </w:r>
      <w:r>
        <w:rPr>
          <w:rFonts w:ascii="Times New Roman" w:eastAsia="Calibri" w:hAnsi="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sz w:val="28"/>
          <w:szCs w:val="28"/>
        </w:rPr>
        <w:t xml:space="preserve">  </w:t>
      </w:r>
      <w:r>
        <w:rPr>
          <w:rFonts w:ascii="Times New Roman" w:eastAsia="Calibri" w:hAnsi="Times New Roman" w:cs="Times New Roman"/>
          <w:sz w:val="28"/>
          <w:szCs w:val="28"/>
          <w:rtl/>
          <w:cs/>
        </w:rPr>
        <w:t>الانتقادات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تأخذ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النظريات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الاعتبار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sz w:val="28"/>
          <w:szCs w:val="28"/>
        </w:rPr>
        <w:t xml:space="preserve">  </w:t>
      </w:r>
      <w:r>
        <w:rPr>
          <w:rFonts w:ascii="Times New Roman" w:eastAsia="Calibri" w:hAnsi="Times New Roman" w:cs="Times New Roman"/>
          <w:sz w:val="28"/>
          <w:szCs w:val="28"/>
          <w:rtl/>
          <w:cs/>
        </w:rPr>
        <w:t>الصلة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الاعتماد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يكون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تتطلب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متعددة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التخصصات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الضغوط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المتغيرة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Pr>
        <w:t>(2)</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النظريات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السلوكية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ركزت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النظريات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بدل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التركيز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sz w:val="28"/>
          <w:szCs w:val="28"/>
        </w:rPr>
        <w:t xml:space="preserve">   </w:t>
      </w:r>
      <w:r>
        <w:rPr>
          <w:rFonts w:ascii="Times New Roman" w:eastAsia="Calibri" w:hAnsi="Times New Roman" w:cs="Times New Roman"/>
          <w:sz w:val="28"/>
          <w:szCs w:val="28"/>
          <w:rtl/>
          <w:cs/>
        </w:rPr>
        <w:t>أبرزها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الديمقراطية،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والداعمة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sz w:val="28"/>
          <w:szCs w:val="28"/>
        </w:rPr>
        <w:t xml:space="preserve">  </w:t>
      </w:r>
      <w:r>
        <w:rPr>
          <w:rFonts w:ascii="Times New Roman" w:eastAsia="Calibri" w:hAnsi="Times New Roman" w:cs="Times New Roman"/>
          <w:sz w:val="28"/>
          <w:szCs w:val="28"/>
          <w:rtl/>
          <w:cs/>
        </w:rPr>
        <w:t>الفكرة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الأساسية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تعليم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وتطويرها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عبر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التدريب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وليس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الاعتماد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فقط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الفطرية</w:t>
      </w:r>
      <w:r>
        <w:rPr>
          <w:rFonts w:ascii="Times New Roman" w:eastAsia="Calibri" w:hAnsi="Times New Roman" w:cs="Times New Roman"/>
          <w:sz w:val="28"/>
          <w:szCs w:val="28"/>
        </w:rPr>
        <w:t xml:space="preserve">(YukL,2020) </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sz w:val="28"/>
          <w:szCs w:val="28"/>
        </w:rPr>
        <w:t xml:space="preserve">  </w:t>
      </w:r>
      <w:r>
        <w:rPr>
          <w:rFonts w:ascii="Times New Roman" w:eastAsia="Calibri" w:hAnsi="Times New Roman" w:cs="Times New Roman"/>
          <w:sz w:val="28"/>
          <w:szCs w:val="28"/>
          <w:rtl/>
          <w:cs/>
        </w:rPr>
        <w:t>الأثر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تعديل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يتناسب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المتغيرات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تجعل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استعدادًا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Pr>
        <w:lastRenderedPageBreak/>
        <w:t>(3)</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النظريات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الحديثة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العلاقة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المتبادل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بينهما،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وتشمل</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Pr>
        <w:t xml:space="preserve"> -1</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التحويلية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تهدف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لتجاوز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المعتاد،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مشتركة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وإلهامهم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لتبنّي</w:t>
      </w:r>
      <w:r>
        <w:rPr>
          <w:rFonts w:ascii="Times New Roman" w:eastAsia="Calibri" w:hAnsi="Times New Roman"/>
          <w:sz w:val="28"/>
          <w:szCs w:val="28"/>
          <w:rtl/>
        </w:rPr>
        <w:t xml:space="preserve"> </w:t>
      </w:r>
      <w:proofErr w:type="gramStart"/>
      <w:r>
        <w:rPr>
          <w:rFonts w:ascii="Times New Roman" w:eastAsia="Calibri" w:hAnsi="Times New Roman" w:cs="Times New Roman"/>
          <w:sz w:val="28"/>
          <w:szCs w:val="28"/>
          <w:rtl/>
          <w:cs/>
        </w:rPr>
        <w:t>التغيير</w:t>
      </w:r>
      <w:r>
        <w:rPr>
          <w:rFonts w:ascii="Times New Roman" w:eastAsia="Calibri" w:hAnsi="Times New Roman"/>
          <w:sz w:val="28"/>
          <w:szCs w:val="28"/>
          <w:rtl/>
        </w:rPr>
        <w:t>.</w:t>
      </w:r>
      <w:r>
        <w:rPr>
          <w:rFonts w:ascii="Times New Roman" w:eastAsia="Calibri" w:hAnsi="Times New Roman"/>
          <w:sz w:val="28"/>
          <w:szCs w:val="28"/>
        </w:rPr>
        <w:t>(</w:t>
      </w:r>
      <w:proofErr w:type="gramEnd"/>
      <w:r>
        <w:rPr>
          <w:rFonts w:ascii="Times New Roman" w:eastAsia="Calibri" w:hAnsi="Times New Roman"/>
          <w:sz w:val="28"/>
          <w:szCs w:val="28"/>
        </w:rPr>
        <w:t xml:space="preserve"> Bass&amp;Riggio,2018)</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Pr>
        <w:t xml:space="preserve"> -2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الموقفية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تفترض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أسلوب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الوضع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والظروف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يحتاج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ومهارات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ومتطلبات</w:t>
      </w:r>
      <w:r>
        <w:rPr>
          <w:rFonts w:ascii="Times New Roman" w:eastAsia="Calibri" w:hAnsi="Times New Roman"/>
          <w:sz w:val="28"/>
          <w:szCs w:val="28"/>
          <w:rtl/>
        </w:rPr>
        <w:t xml:space="preserve"> </w:t>
      </w:r>
      <w:proofErr w:type="gramStart"/>
      <w:r>
        <w:rPr>
          <w:rFonts w:ascii="Times New Roman" w:eastAsia="Calibri" w:hAnsi="Times New Roman" w:cs="Times New Roman"/>
          <w:sz w:val="28"/>
          <w:szCs w:val="28"/>
          <w:rtl/>
          <w:cs/>
        </w:rPr>
        <w:t>المهمة</w:t>
      </w:r>
      <w:r>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Hersey&amp;Blanchard,1969)</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Pr>
        <w:t xml:space="preserve"> -3</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الرشيقة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والاستراتيجية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السريع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المستجدات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استباقية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استمرار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للمؤسسة</w:t>
      </w:r>
      <w:r>
        <w:rPr>
          <w:rFonts w:ascii="Times New Roman" w:eastAsia="Calibri" w:hAnsi="Times New Roman"/>
          <w:sz w:val="28"/>
          <w:szCs w:val="28"/>
          <w:rtl/>
        </w:rPr>
        <w:t xml:space="preserve"> </w:t>
      </w:r>
      <w:r>
        <w:rPr>
          <w:rFonts w:ascii="Times New Roman" w:eastAsia="Calibri" w:hAnsi="Times New Roman"/>
          <w:sz w:val="28"/>
          <w:szCs w:val="28"/>
        </w:rPr>
        <w:t>(Wang&amp;liu,2023)</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sz w:val="28"/>
          <w:szCs w:val="28"/>
          <w:rtl/>
        </w:rPr>
        <w:tab/>
      </w:r>
      <w:r>
        <w:rPr>
          <w:rFonts w:ascii="Times New Roman" w:eastAsia="Calibri" w:hAnsi="Times New Roman" w:cs="Times New Roman"/>
          <w:sz w:val="28"/>
          <w:szCs w:val="28"/>
          <w:rtl/>
          <w:cs/>
        </w:rPr>
        <w:t>الأثر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النظريات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مواجهة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الاقتصادية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ثالثاً: مصادر القيادة: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تُعتبر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محصلة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مزيج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العناصر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أخرى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تخص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وأخرى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تتعلق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وطبيعة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نظام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وبالتالي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هنالك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مصادر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القريوتي</w:t>
      </w:r>
      <w:r>
        <w:rPr>
          <w:rFonts w:ascii="Times New Roman" w:eastAsia="Calibri" w:hAnsi="Times New Roman"/>
          <w:sz w:val="28"/>
          <w:szCs w:val="28"/>
          <w:rtl/>
        </w:rPr>
        <w:t xml:space="preserve">, 2009, </w:t>
      </w:r>
      <w:r>
        <w:rPr>
          <w:rFonts w:ascii="Times New Roman" w:eastAsia="Calibri" w:hAnsi="Times New Roman" w:cs="Times New Roman"/>
          <w:sz w:val="28"/>
          <w:szCs w:val="28"/>
          <w:rtl/>
          <w:cs/>
        </w:rPr>
        <w:t>ص</w:t>
      </w:r>
      <w:r>
        <w:rPr>
          <w:rFonts w:ascii="Times New Roman" w:eastAsia="Calibri" w:hAnsi="Times New Roman"/>
          <w:sz w:val="28"/>
          <w:szCs w:val="28"/>
          <w:rtl/>
        </w:rPr>
        <w:t>. 296):</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cs="Times New Roman"/>
          <w:sz w:val="28"/>
          <w:szCs w:val="28"/>
          <w:rtl/>
          <w:cs/>
        </w:rPr>
        <w:t>المصادر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تتمتع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الممنوحة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وإعطاء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المكافآت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وتوقيع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الجزاء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والعقوبات،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خوف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عقوبة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مخالفة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الرؤساء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توقعه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الحصول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الثواب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إطاعته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العوامل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الهامة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قوة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الوظيفي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مصادر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وتتناسب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قوة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يتمتع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صلاحيات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ومدى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تحمله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الصلاحيات</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المصادر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والذاتية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اتصاف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بصفات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مميزة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يضيف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كبيرًا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يستمده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قوة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مركزه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الوظيفي،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المحببة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مصدرًا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جاذبًا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لمحبة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مرؤوسيه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والتزامهم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بأوامره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وتعليماته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لمرؤوسيه،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وتسهيل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وتوجيههم،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وتذليل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الصعوبات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يواجهونها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جميعها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تؤثر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مجموعت</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lastRenderedPageBreak/>
        <w:t>رابعاً: خصائص القيادة الفعالة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العناصر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تحدد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الديناميكية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المعقدة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ليست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موقع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مستمرة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الإيجابي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الجهود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والتعاون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يمكن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تلخيص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أبرز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الخصائص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تجعل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يلي</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1. </w:t>
      </w:r>
      <w:r>
        <w:rPr>
          <w:rFonts w:ascii="Times New Roman" w:eastAsia="Calibri" w:hAnsi="Times New Roman" w:cs="Times New Roman"/>
          <w:sz w:val="28"/>
          <w:szCs w:val="28"/>
          <w:rtl/>
          <w:cs/>
        </w:rPr>
        <w:t>الرؤية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الواضحة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مقومات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امتلاك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واضحة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وشاملة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لمستقبل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أداة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استراتيجية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الجهود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محددة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صاحب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يكتفي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بتحديد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فقط،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يستطيع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توصيل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بطريقة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ملهمة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تشجعهم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الفاعلة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والتفاعل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التنفيذية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سبيل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المثال،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الواضحة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تحديد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أولويات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وتنسيق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النتائج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المرجوة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وضوح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الغموض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والارتباك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التحسين</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2.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والتحفيز</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كبير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تحفيزهم،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وزيادة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اندماجهم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ليس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فقط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المادي،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المعنوي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والنفسي،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التشجيع،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التقدير،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وإشراك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تحفيزية،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ويُحفز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أفضل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لديهم،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والمساهمة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مستمر</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يخلق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يشعر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بالتمكين،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يؤدي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زيادة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أكبر</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3. </w:t>
      </w:r>
      <w:r>
        <w:rPr>
          <w:rFonts w:ascii="Times New Roman" w:eastAsia="Calibri" w:hAnsi="Times New Roman" w:cs="Times New Roman"/>
          <w:sz w:val="28"/>
          <w:szCs w:val="28"/>
          <w:rtl/>
          <w:cs/>
        </w:rPr>
        <w:t>المرونة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المتغيرات</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المرونة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خصوصًا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المعقدة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والمتغيرة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بسرعة،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تشهد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lastRenderedPageBreak/>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المرنة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تتميز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الظروف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تعديل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التنفيذية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المستجدات،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والاستجابة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الفورية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الطارئة</w:t>
      </w:r>
      <w:r>
        <w:rPr>
          <w:rFonts w:ascii="Times New Roman" w:eastAsia="Calibri" w:hAnsi="Times New Roman"/>
          <w:sz w:val="28"/>
          <w:szCs w:val="28"/>
          <w:rtl/>
        </w:rPr>
        <w:t xml:space="preserve"> (</w:t>
      </w:r>
      <w:r>
        <w:rPr>
          <w:rFonts w:ascii="Times New Roman" w:eastAsia="Calibri" w:hAnsi="Times New Roman"/>
          <w:sz w:val="28"/>
          <w:szCs w:val="28"/>
        </w:rPr>
        <w:t>AL-Saatic&amp;AL-Anqari,2024</w:t>
      </w:r>
      <w:r>
        <w:rPr>
          <w:rFonts w:ascii="Times New Roman" w:eastAsia="Calibri" w:hAnsi="Times New Roman"/>
          <w:sz w:val="28"/>
          <w:szCs w:val="28"/>
          <w:rtl/>
        </w:rPr>
        <w:t xml:space="preserve"> ).</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المرونة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يُعرف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غالبًا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الرشيقة،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تسريع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الروتين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استمرارية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بكفاءة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تُظهر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الدراسات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تتبنى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المرنة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تتمتع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أكبر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مواجهة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الأزمات،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والحفاظ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4.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متماسكة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العناصر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الأساسية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متماسكة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تتمتع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بروح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التعاون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والانتماء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الناجحة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تسعى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الداخلي،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أعضاء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الجماعية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المتماسكة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تتميز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توزيع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بفعالية،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المشكلات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بسرعة،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بعضها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البعض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مواجهة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الضغوط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حيويًا،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تنسيق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مختلف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الأقسام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متكاملة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وسريعة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للمرضى</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5.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والمبادئ</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تقتصر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وحده،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الأخلاقية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والمبادئ</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يحافظ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النزاهة،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العدالة،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والشفافية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يُكسب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الانتماء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كبيرة،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الحفاظ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استمرارية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بطريقة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عادلة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ومستدامة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يخلق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التفاعل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الإيجابي،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أفضل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لديهم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سبيل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w:t>
      </w:r>
      <w:r>
        <w:rPr>
          <w:rFonts w:ascii="Times New Roman" w:eastAsia="Calibri" w:hAnsi="Times New Roman" w:cs="Times New Roman" w:hint="cs"/>
          <w:sz w:val="28"/>
          <w:szCs w:val="28"/>
          <w:rtl/>
          <w:lang w:bidi="ar-EG"/>
        </w:rPr>
        <w:t>سسية</w:t>
      </w:r>
    </w:p>
    <w:p w:rsidR="00B0495A" w:rsidRDefault="00B0495A">
      <w:pPr>
        <w:spacing w:after="0"/>
        <w:jc w:val="lowKashida"/>
        <w:rPr>
          <w:rFonts w:ascii="Times New Roman" w:eastAsia="Calibri" w:hAnsi="Times New Roman" w:cs="Times New Roman"/>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6.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الخصائص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الجوهرية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إتقان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مهارات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الداخلي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والخارجي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الناجح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يجب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يكون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قادرًا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نقل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المعلومات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بوضوح،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توضيح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لجميع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يقتصر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إصدار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التعليمات،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الاستماع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احتياجاتهم،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اللازم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لتذليل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العقبات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يصبح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العنصر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lastRenderedPageBreak/>
        <w:t>أكثر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يساهم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الواضح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الشكوك،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جميع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تنفيذ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7.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الصائبة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تعتبر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مهارة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جزءًا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المؤثرة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فقط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خيارات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استراتيجية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تؤثر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السليمة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المعلومات،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تقييم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المخاطر،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واختيار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البدائل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الأنسب،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مراعاة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المقدمة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سبيل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المثال،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السريعة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والدقيقة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يحسن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سلامة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المرضى،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التشغيلية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8.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تتميز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بالتركيز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ومهارات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يستثمر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تدريب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المشورة،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يخلق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محفزة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ويزيد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التغيرات</w:t>
      </w:r>
      <w:r>
        <w:rPr>
          <w:rFonts w:ascii="Times New Roman" w:eastAsia="Calibri" w:hAnsi="Times New Roman"/>
          <w:sz w:val="28"/>
          <w:szCs w:val="28"/>
          <w:rtl/>
        </w:rPr>
        <w:t>.</w:t>
      </w:r>
      <w:r>
        <w:rPr>
          <w:rFonts w:ascii="Times New Roman" w:eastAsia="Calibri" w:hAnsi="Times New Roman" w:hint="cs"/>
          <w:sz w:val="28"/>
          <w:szCs w:val="28"/>
          <w:rtl/>
          <w:lang w:bidi="ar-EG"/>
        </w:rPr>
        <w:t>(</w:t>
      </w:r>
      <w:r>
        <w:rPr>
          <w:rFonts w:ascii="Times New Roman" w:eastAsia="Calibri" w:hAnsi="Times New Roman"/>
          <w:sz w:val="28"/>
          <w:szCs w:val="28"/>
        </w:rPr>
        <w:t>AL-Saatic&amp;AL-Anqari,</w:t>
      </w:r>
      <w:proofErr w:type="gramStart"/>
      <w:r>
        <w:rPr>
          <w:rFonts w:ascii="Times New Roman" w:eastAsia="Calibri" w:hAnsi="Times New Roman"/>
          <w:sz w:val="28"/>
          <w:szCs w:val="28"/>
        </w:rPr>
        <w:t>2024</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proofErr w:type="gramEnd"/>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الفنية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التفكير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النقدي،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المبادرات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والجماعية،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يرفع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ويضمن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مستدام</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9.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الصراعات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وحل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المشكلات</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الرئيسية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ظهور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الصراعات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تتضمن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التعرف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أسباب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النزاعات،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معالجتها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بحكمة،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وتحويل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للتعلم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الصراعات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صحيح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الاحتكاكات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وتساهم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متناغمة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وموجهة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المشتر</w:t>
      </w:r>
      <w:r>
        <w:rPr>
          <w:rFonts w:ascii="Times New Roman" w:eastAsia="Calibri" w:hAnsi="Times New Roman" w:cs="Times New Roman" w:hint="cs"/>
          <w:sz w:val="28"/>
          <w:szCs w:val="28"/>
          <w:rtl/>
          <w:lang w:bidi="ar-EG"/>
        </w:rPr>
        <w:t>كة</w:t>
      </w:r>
    </w:p>
    <w:p w:rsidR="00B0495A" w:rsidRDefault="00B0495A">
      <w:pPr>
        <w:spacing w:after="0"/>
        <w:jc w:val="lowKashida"/>
        <w:rPr>
          <w:rFonts w:ascii="Times New Roman" w:eastAsia="Calibri" w:hAnsi="Times New Roman" w:cs="Times New Roman"/>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 xml:space="preserve">10.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الإبداع</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الخصائص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أيضًا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التفكير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الإبداعي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تقتصر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الحفاظ</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الحالي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فحسب،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تسعى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محفزة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للتجديد،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استكشاف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حلول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أساليب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يتوافق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متطلبات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يصبح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عنصرًا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حيويًا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الرعاية،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والطبية،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w:t>
      </w:r>
    </w:p>
    <w:p w:rsidR="00B0495A" w:rsidRDefault="00ED01EC">
      <w:pPr>
        <w:numPr>
          <w:ilvl w:val="0"/>
          <w:numId w:val="4"/>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طرح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إنشاء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قنوات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مفتوحة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مقترحات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w:t>
      </w:r>
    </w:p>
    <w:p w:rsidR="00B0495A" w:rsidRDefault="00ED01EC">
      <w:pPr>
        <w:numPr>
          <w:ilvl w:val="0"/>
          <w:numId w:val="4"/>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التجريبية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والتجريبية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السماح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نطاق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محدود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التوسع،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المخاطر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ويزيد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النجاح</w:t>
      </w:r>
      <w:r>
        <w:rPr>
          <w:rFonts w:ascii="Times New Roman" w:eastAsia="Calibri" w:hAnsi="Times New Roman" w:hint="cs"/>
          <w:sz w:val="28"/>
          <w:szCs w:val="28"/>
          <w:rtl/>
        </w:rPr>
        <w:t>.</w:t>
      </w:r>
    </w:p>
    <w:p w:rsidR="00B0495A" w:rsidRDefault="00ED01EC">
      <w:pPr>
        <w:numPr>
          <w:ilvl w:val="0"/>
          <w:numId w:val="4"/>
        </w:num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التعلم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الاطلاع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أحدث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التطورات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مجالات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أفضل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الممارسات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سياق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w:t>
      </w:r>
      <w:r>
        <w:rPr>
          <w:rFonts w:ascii="Times New Roman" w:eastAsia="Calibri" w:hAnsi="Times New Roman" w:cs="Times New Roman" w:hint="cs"/>
          <w:sz w:val="28"/>
          <w:szCs w:val="28"/>
          <w:rtl/>
          <w:lang w:bidi="ar-EG"/>
        </w:rPr>
        <w:t>سسية</w:t>
      </w:r>
    </w:p>
    <w:p w:rsidR="00B0495A" w:rsidRDefault="00ED01EC">
      <w:pPr>
        <w:numPr>
          <w:ilvl w:val="0"/>
          <w:numId w:val="4"/>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الإبداع</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الخصائص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أيضًا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التفكير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الإبداعي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تقتصر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الحفاظ</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الحالي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فحسب،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تسعى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محفزة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للتجديد،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استكشاف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حلول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أساليب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يتوافق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متطلبات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يصبح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عنصرًا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حيويًا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الرعاية،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والطبية،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w:t>
      </w:r>
    </w:p>
    <w:p w:rsidR="00B0495A" w:rsidRDefault="00ED01EC">
      <w:pPr>
        <w:numPr>
          <w:ilvl w:val="0"/>
          <w:numId w:val="5"/>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طرح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إنشاء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قنوات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مفتوحة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مقترحات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w:t>
      </w:r>
    </w:p>
    <w:p w:rsidR="00B0495A" w:rsidRDefault="00ED01EC">
      <w:pPr>
        <w:numPr>
          <w:ilvl w:val="0"/>
          <w:numId w:val="5"/>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التجريبية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والتجريبية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السماح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نطاق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محدود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التوسع،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المخاطر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ويزيد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النجاح</w:t>
      </w:r>
      <w:r>
        <w:rPr>
          <w:rFonts w:ascii="Times New Roman" w:eastAsia="Calibri" w:hAnsi="Times New Roman" w:hint="cs"/>
          <w:sz w:val="28"/>
          <w:szCs w:val="28"/>
          <w:rtl/>
        </w:rPr>
        <w:t>.</w:t>
      </w:r>
    </w:p>
    <w:p w:rsidR="00B0495A" w:rsidRDefault="00ED01EC">
      <w:pPr>
        <w:numPr>
          <w:ilvl w:val="0"/>
          <w:numId w:val="5"/>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التعلم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الاطلاع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أحدث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التطورات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مجالات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أفضل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الممارسات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سياق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(Al-Saati &amp; Al-Anqari, 2024).</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الداخلي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شعورهم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بالتمكين،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وانتمائهم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ويجعلهم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استعدادًا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للتعاون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المطلوبة</w:t>
      </w: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وتم التأكيد علي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تتبنى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المبتكرة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lastRenderedPageBreak/>
        <w:t xml:space="preserve">11.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الخصائص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الجوهرية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والتغيرات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تقتصر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اليومية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التخطيط،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تطبيق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سياق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تصبح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نظرًا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نظم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هيكلة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البشرية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w:t>
      </w:r>
    </w:p>
    <w:p w:rsidR="00B0495A" w:rsidRDefault="00ED01EC">
      <w:pPr>
        <w:numPr>
          <w:ilvl w:val="0"/>
          <w:numId w:val="6"/>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sz w:val="28"/>
          <w:szCs w:val="28"/>
          <w:rtl/>
          <w:cs/>
        </w:rPr>
        <w:t>يضع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واضحة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مراحل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قابلة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وآليات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متابعة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مستمرة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له</w:t>
      </w:r>
      <w:r>
        <w:rPr>
          <w:rFonts w:ascii="Times New Roman" w:eastAsia="Calibri" w:hAnsi="Times New Roman"/>
          <w:sz w:val="28"/>
          <w:szCs w:val="28"/>
          <w:rtl/>
        </w:rPr>
        <w:t>.</w:t>
      </w:r>
    </w:p>
    <w:p w:rsidR="00B0495A" w:rsidRDefault="00ED01EC">
      <w:pPr>
        <w:numPr>
          <w:ilvl w:val="0"/>
          <w:numId w:val="6"/>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sz w:val="28"/>
          <w:szCs w:val="28"/>
          <w:rtl/>
          <w:cs/>
        </w:rPr>
        <w:t>يحافظ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يشرح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أسباب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فوائدها،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وكيفية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الأدوار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والجماعية،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يقلل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w:t>
      </w:r>
    </w:p>
    <w:p w:rsidR="00B0495A" w:rsidRDefault="00ED01EC">
      <w:pPr>
        <w:numPr>
          <w:ilvl w:val="0"/>
          <w:numId w:val="6"/>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sz w:val="28"/>
          <w:szCs w:val="28"/>
          <w:rtl/>
          <w:cs/>
        </w:rPr>
        <w:t>يحفز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والمرونة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الاستجابة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السريعة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اللازم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مراحل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cs="Times New Roman" w:hint="cs"/>
          <w:sz w:val="28"/>
          <w:szCs w:val="28"/>
          <w:rtl/>
          <w:lang w:bidi="ar-EG"/>
        </w:rPr>
        <w:t>.(</w:t>
      </w:r>
      <w:r>
        <w:rPr>
          <w:rFonts w:ascii="Times New Roman" w:eastAsia="Calibri" w:hAnsi="Times New Roman"/>
          <w:sz w:val="28"/>
          <w:szCs w:val="28"/>
        </w:rPr>
        <w:t>AL-Saatic&amp;AL-Anqari,</w:t>
      </w:r>
      <w:proofErr w:type="gramStart"/>
      <w:r>
        <w:rPr>
          <w:rFonts w:ascii="Times New Roman" w:eastAsia="Calibri" w:hAnsi="Times New Roman"/>
          <w:sz w:val="28"/>
          <w:szCs w:val="28"/>
        </w:rPr>
        <w:t>2024</w:t>
      </w:r>
      <w:r>
        <w:rPr>
          <w:rFonts w:ascii="Times New Roman" w:eastAsia="Calibri" w:hAnsi="Times New Roman"/>
          <w:sz w:val="28"/>
          <w:szCs w:val="28"/>
          <w:rtl/>
        </w:rPr>
        <w:t xml:space="preserve"> </w:t>
      </w:r>
      <w:r>
        <w:rPr>
          <w:rFonts w:ascii="Times New Roman" w:eastAsia="Calibri" w:hAnsi="Times New Roman" w:cs="Times New Roman" w:hint="cs"/>
          <w:sz w:val="28"/>
          <w:szCs w:val="28"/>
          <w:rtl/>
          <w:lang w:bidi="ar-EG"/>
        </w:rPr>
        <w:t>)</w:t>
      </w:r>
      <w:proofErr w:type="gramEnd"/>
    </w:p>
    <w:p w:rsidR="00B0495A" w:rsidRDefault="00ED01EC">
      <w:pPr>
        <w:numPr>
          <w:ilvl w:val="0"/>
          <w:numId w:val="6"/>
        </w:num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 </w:t>
      </w:r>
      <w:r>
        <w:rPr>
          <w:rFonts w:ascii="Times New Roman" w:eastAsia="Calibri" w:hAnsi="Times New Roman" w:cs="Times New Roman"/>
          <w:sz w:val="28"/>
          <w:szCs w:val="28"/>
          <w:rtl/>
          <w:cs/>
        </w:rPr>
        <w:t>يتابع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التقدم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ويعدل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الحاجة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ويجري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التعديلات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اللازمة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استمرارية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النتائج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المرجوة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تشير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الدراسات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يرتبط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مباشرة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بمدى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فعالية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ينعكس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واضح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المقدمة،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المرضى،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إضافة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تُظهر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البحوث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يتمتعون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تخفيف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الضغوط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النفسية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استمرار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مستدام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r>
        <w:rPr>
          <w:rFonts w:ascii="Times New Roman" w:eastAsia="Calibri" w:hAnsi="Times New Roman" w:cs="Times New Roman"/>
          <w:sz w:val="28"/>
          <w:szCs w:val="28"/>
          <w:rtl/>
          <w:cs/>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12.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والمصداقية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العناصر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الجوهرية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موظفيه،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المختلفة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للتعاون،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والانتماء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يلتزم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بالشفافية،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العدالة،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والمصداقية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قراراته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وسلوكياته،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يجعل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يشعرون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بالأمان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والاطمئنان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تؤدي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زيادة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التعاون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الأقسام،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تطبيق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نظم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هيكلة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lastRenderedPageBreak/>
        <w:t xml:space="preserve">13.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المستويين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والجماعي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الناجح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يسعى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دائمًا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تحديد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نقاط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القوة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والضعف،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التدريب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المناسب،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سياق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يصبح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لأنه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يضمن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تكامل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البشرية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المتاحة،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والخدمة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المقدمة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للمستفيدين</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ويزيد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انتمائهم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ينعكس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إيجابًا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واستدامته</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14.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المخاطر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الإجراءات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الوقائية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التنبؤ</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بالمخاطر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المحتملة،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تقييمها،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الإجراءات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الوقائية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استمرارية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يمتلك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المتوقعة،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آثارها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تنفيذ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توقف</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rPr>
        <w:t>AL-Saatic&amp;AL-Anqari,</w:t>
      </w:r>
      <w:proofErr w:type="gramStart"/>
      <w:r>
        <w:rPr>
          <w:rFonts w:ascii="Times New Roman" w:eastAsia="Calibri" w:hAnsi="Times New Roman"/>
          <w:sz w:val="28"/>
          <w:szCs w:val="28"/>
        </w:rPr>
        <w:t>2024</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proofErr w:type="gramEnd"/>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سبيل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المثال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الاستعداد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أزمة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تشغيلية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الهيكلة،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بديلة،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المخاطر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تزيد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وتحسن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استجابتهم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للتغييرات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15.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والمسؤولية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أخيرًا،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خصائص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والمسؤولية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جميع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تقتصر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المباشرة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غرس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بالمهام،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المسؤولية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والجماعية،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والانضباط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r>
        <w:rPr>
          <w:rFonts w:ascii="Times New Roman" w:eastAsia="Calibri" w:hAnsi="Times New Roman" w:cs="Times New Roman"/>
          <w:sz w:val="28"/>
          <w:szCs w:val="28"/>
          <w:rtl/>
          <w:cs/>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الجانب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يشجع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المبادرات،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بالمعايير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المهنية،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والمساهمة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يؤدي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المقدمة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للمرضى،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الأخطاء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وزيادة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فاعلية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سواء</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خامساً: أهمية القيادة في المؤسسات :</w:t>
      </w:r>
    </w:p>
    <w:p w:rsidR="00B0495A" w:rsidRDefault="00B0495A">
      <w:pPr>
        <w:spacing w:after="0"/>
        <w:jc w:val="lowKashida"/>
        <w:rPr>
          <w:rFonts w:ascii="Times New Roman" w:eastAsia="Calibri" w:hAnsi="Times New Roman"/>
          <w:b/>
          <w:bCs/>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تعتبر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العناصر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الجوهرية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سواء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كانت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العنصر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المحوري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الذي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التخطيط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lastRenderedPageBreak/>
        <w:t>السياسات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والبرامج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لديهم،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وطرق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المختلفة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بالغ</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خصوصًا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كبيرة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تواجه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معقدة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ومتغيرة</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t xml:space="preserve">1.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تحظى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والإنتاجية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مقارنة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بتلك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تعاني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ضعف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توفر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المطلوب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مهامهم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المقدمة،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الأخطاء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الطبية،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المرضى،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المرجوة</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t xml:space="preserve">2.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hint="cs"/>
          <w:sz w:val="28"/>
          <w:szCs w:val="28"/>
          <w:rtl/>
          <w:cs/>
        </w:rPr>
        <w:t>أحد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أسباب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كيفية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أثناء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فترات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تواجه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متسارعة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تتعلق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بالتكنولوجيا،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الاقتصادية،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واحتياجات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المستفيدين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يساهم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تهيئة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داعمة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بسلاسة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ملاءمة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سياق،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w:t>
      </w:r>
      <w:r>
        <w:rPr>
          <w:rFonts w:ascii="Times New Roman" w:eastAsia="Calibri" w:hAnsi="Times New Roman" w:hint="cs"/>
          <w:sz w:val="28"/>
          <w:szCs w:val="28"/>
          <w:rtl/>
          <w:lang w:bidi="ar-EG"/>
        </w:rPr>
        <w:t>(</w:t>
      </w:r>
      <w:r>
        <w:rPr>
          <w:rFonts w:ascii="Times New Roman" w:eastAsia="Calibri" w:hAnsi="Times New Roman"/>
          <w:sz w:val="28"/>
          <w:szCs w:val="28"/>
        </w:rPr>
        <w:t>AL-Saatic&amp;AL-Anqari,</w:t>
      </w:r>
      <w:proofErr w:type="gramStart"/>
      <w:r>
        <w:rPr>
          <w:rFonts w:ascii="Times New Roman" w:eastAsia="Calibri" w:hAnsi="Times New Roman"/>
          <w:sz w:val="28"/>
          <w:szCs w:val="28"/>
        </w:rPr>
        <w:t>2024</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proofErr w:type="gramEnd"/>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t xml:space="preserve">3.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رأس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البشري</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ليست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للمهام،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استثمار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قدراتهم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يمكن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تدريبهم،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وتوجيههم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الطبية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التفكير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المشكلات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المعقدة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الاستثمار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الانتماء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واستعداد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لتبني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t xml:space="preserve">4.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تتجلى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أيضًا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كيفية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والمبادئ</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جميع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المشتركة،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الانسجام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والجماعية،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الاستمرارية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سياق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يصبح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عاملاً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رئيسيًا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rPr>
        <w:lastRenderedPageBreak/>
        <w:t xml:space="preserve">5. </w:t>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الإبداع</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أحد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أبرز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دوافع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كيفية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الذي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مفتوحة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للتجربة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والأفكار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يساهم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وتقديم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حلول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مبتكرة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للمشكلات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المعقدة</w:t>
      </w:r>
      <w:r>
        <w:rPr>
          <w:rFonts w:ascii="Times New Roman" w:eastAsia="Calibri" w:hAnsi="Times New Roman" w:cs="Times New Roman" w:hint="cs"/>
          <w:sz w:val="28"/>
          <w:szCs w:val="28"/>
          <w:rtl/>
          <w:lang w:bidi="ar-EG"/>
        </w:rPr>
        <w:t xml:space="preserve"> (</w:t>
      </w:r>
      <w:r>
        <w:rPr>
          <w:rFonts w:ascii="Times New Roman" w:eastAsia="Calibri" w:hAnsi="Times New Roman"/>
          <w:sz w:val="28"/>
          <w:szCs w:val="28"/>
        </w:rPr>
        <w:t>AL-Saatic&amp;AL-Anqari,2024</w:t>
      </w:r>
      <w:r>
        <w:rPr>
          <w:rFonts w:ascii="Times New Roman" w:eastAsia="Calibri" w:hAnsi="Times New Roman"/>
          <w:sz w:val="28"/>
          <w:szCs w:val="28"/>
          <w:rtl/>
        </w:rPr>
        <w:t xml:space="preserve"> </w:t>
      </w:r>
      <w:r>
        <w:rPr>
          <w:rFonts w:ascii="Times New Roman" w:eastAsia="Calibri" w:hAnsi="Times New Roman" w:cs="Times New Roman" w:hint="cs"/>
          <w:sz w:val="28"/>
          <w:szCs w:val="28"/>
          <w:rtl/>
          <w:lang w:bidi="ar-EG"/>
        </w:rPr>
        <w:t>)</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تمكن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الأساليب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الإبداع،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الفاعلة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 xml:space="preserve">6.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cs="Times New Roman" w:hint="cs"/>
          <w:sz w:val="28"/>
          <w:szCs w:val="28"/>
          <w:rtl/>
          <w:cs/>
        </w:rPr>
        <w:t>أخيرًا،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دراسة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استراتيجيات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تضمن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تخصيص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الداخلية،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التوازن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قصيرة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وطويلة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استمرارية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مواجهة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الأزمات،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جميع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المستفيدين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b/>
          <w:bCs/>
          <w:sz w:val="28"/>
          <w:szCs w:val="28"/>
          <w:rtl/>
          <w:lang w:bidi="ar-EG"/>
        </w:rPr>
      </w:pPr>
    </w:p>
    <w:p w:rsidR="00B0495A" w:rsidRDefault="00B0495A">
      <w:pPr>
        <w:spacing w:after="0"/>
        <w:jc w:val="lowKashida"/>
        <w:rPr>
          <w:rFonts w:ascii="Times New Roman" w:eastAsia="Calibri" w:hAnsi="Times New Roman"/>
          <w:b/>
          <w:bCs/>
          <w:sz w:val="28"/>
          <w:szCs w:val="28"/>
          <w:rtl/>
          <w:lang w:bidi="ar-EG"/>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سادساً:أهمية  القيادة في المؤسسات الصحية: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تعتبر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العوامل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الحاسمة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تحدد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بطبيعته،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بالتعقيد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وارتفاع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المسؤولية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تجاه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المرضى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والمجتمع،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يجعل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الحاجة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أمرًا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 </w:t>
      </w:r>
      <w:r>
        <w:rPr>
          <w:rFonts w:ascii="Times New Roman" w:eastAsia="Calibri" w:hAnsi="Times New Roman" w:cs="Times New Roman"/>
          <w:sz w:val="28"/>
          <w:szCs w:val="28"/>
          <w:rtl/>
          <w:cs/>
        </w:rPr>
        <w:t>دراسة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للقادة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بالمعايير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المهنية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والأخلاقية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sz w:val="28"/>
          <w:szCs w:val="28"/>
          <w:rtl/>
        </w:rPr>
        <w:t xml:space="preserve">1.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مباشر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المقدمة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للمرضى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الداخلية،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بالبروتوكولات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(AbuAlRub &amp; Al-Zaru, 2020).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يمتلك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واضحة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ويحفز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الأخطاء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التشخيص،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وتسريع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المستفيدين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وموثوقية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sz w:val="28"/>
          <w:szCs w:val="28"/>
          <w:rtl/>
        </w:rPr>
        <w:t xml:space="preserve">2.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التشغيلية</w:t>
      </w:r>
      <w:r>
        <w:rPr>
          <w:rFonts w:ascii="Times New Roman" w:eastAsia="Calibri" w:hAnsi="Times New Roman" w:cs="Times New Roman" w:hint="cs"/>
          <w:sz w:val="28"/>
          <w:szCs w:val="28"/>
          <w:rtl/>
          <w:lang w:bidi="ar-EG"/>
        </w:rPr>
        <w:t>:</w:t>
      </w:r>
    </w:p>
    <w:p w:rsidR="00B0495A" w:rsidRDefault="00ED01EC" w:rsidP="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عنصرًا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حيويًا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لاستدامة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الاستخدام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توزيع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الهدر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الوقت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والموارد</w:t>
      </w:r>
      <w:r>
        <w:rPr>
          <w:rFonts w:ascii="Times New Roman" w:eastAsia="Calibri" w:hAnsi="Times New Roman"/>
          <w:sz w:val="28"/>
          <w:szCs w:val="28"/>
          <w:rtl/>
        </w:rPr>
        <w:t xml:space="preserve"> (</w:t>
      </w:r>
      <w:r>
        <w:rPr>
          <w:rFonts w:ascii="Times New Roman" w:eastAsia="Calibri" w:hAnsi="Times New Roman"/>
          <w:sz w:val="28"/>
          <w:szCs w:val="28"/>
        </w:rPr>
        <w:t>AL-Saatic&amp;AL-Anqari,2024</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التخطيط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المناسبة،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وتشجيع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بسرعة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تغييرات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تواجهها</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sz w:val="28"/>
          <w:szCs w:val="28"/>
          <w:rtl/>
        </w:rPr>
        <w:lastRenderedPageBreak/>
        <w:t xml:space="preserve">3. </w:t>
      </w:r>
      <w:r>
        <w:rPr>
          <w:rFonts w:ascii="Times New Roman" w:eastAsia="Calibri" w:hAnsi="Times New Roman" w:cs="Times New Roman"/>
          <w:sz w:val="28"/>
          <w:szCs w:val="28"/>
          <w:rtl/>
          <w:cs/>
        </w:rPr>
        <w:t>زيادة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وتحفيزهم</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أبعاد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ورفع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الداخلي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يستخدم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أساليب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التحويلية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الديمقراطية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النفسي،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تشجيع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وتقدير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الجهود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المبذولة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r>
        <w:rPr>
          <w:rFonts w:ascii="Times New Roman" w:eastAsia="Calibri" w:hAnsi="Times New Roman" w:cs="Times New Roman"/>
          <w:sz w:val="28"/>
          <w:szCs w:val="28"/>
          <w:rtl/>
          <w:cs/>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الممارسات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الانتماء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معدلات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الغياب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الاستقالات،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يؤثر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إيجابيًا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sz w:val="28"/>
          <w:szCs w:val="28"/>
          <w:rtl/>
        </w:rPr>
        <w:t xml:space="preserve">4. </w:t>
      </w:r>
      <w:r>
        <w:rPr>
          <w:rFonts w:ascii="Times New Roman" w:eastAsia="Calibri" w:hAnsi="Times New Roman" w:cs="Times New Roman"/>
          <w:sz w:val="28"/>
          <w:szCs w:val="28"/>
          <w:rtl/>
          <w:cs/>
        </w:rPr>
        <w:t>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والإصلاحات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العديد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كبيرة،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الانتقال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النظم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الحكومية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التقليدية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نماذج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تبني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عاملًا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رئيسيًا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ab/>
        <w:t>•</w:t>
      </w:r>
      <w:r>
        <w:rPr>
          <w:rFonts w:ascii="Times New Roman" w:eastAsia="Calibri" w:hAnsi="Times New Roman"/>
          <w:sz w:val="28"/>
          <w:szCs w:val="28"/>
          <w:rtl/>
        </w:rPr>
        <w:tab/>
      </w:r>
      <w:r>
        <w:rPr>
          <w:rFonts w:ascii="Times New Roman" w:eastAsia="Calibri" w:hAnsi="Times New Roman" w:cs="Times New Roman"/>
          <w:sz w:val="28"/>
          <w:szCs w:val="28"/>
          <w:rtl/>
          <w:cs/>
        </w:rPr>
        <w:t>تهيئة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داعمة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للتغيير</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ab/>
        <w:t>•</w:t>
      </w:r>
      <w:r>
        <w:rPr>
          <w:rFonts w:ascii="Times New Roman" w:eastAsia="Calibri" w:hAnsi="Times New Roman"/>
          <w:sz w:val="28"/>
          <w:szCs w:val="28"/>
          <w:rtl/>
        </w:rPr>
        <w:tab/>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sz w:val="28"/>
          <w:szCs w:val="28"/>
          <w:rtl/>
          <w:cs/>
        </w:rPr>
        <w:t>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استمرارية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أثناء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الهيكلة</w:t>
      </w:r>
      <w:r>
        <w:rPr>
          <w:rFonts w:ascii="Times New Roman" w:eastAsia="Calibri" w:hAnsi="Times New Roman"/>
          <w:sz w:val="28"/>
          <w:szCs w:val="28"/>
          <w:rtl/>
        </w:rPr>
        <w:t xml:space="preserve"> (Rashid et al., 2024).</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يمتلكون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مهارات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تسهيل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الانتقال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والإجراءات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المستشفيات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والمراكز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5.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تشجع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والإبداع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فهي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تتيح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اقتراح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حلول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أساليب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التشخيص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والعلاج،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تجربة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المرضى</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rPr>
        <w:t>AL-Saatic&amp;AL-Anqari,2024</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تتبنى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تتمتع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أكبر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مواجهة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التقنية،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ميزة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تنافسية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الرعاية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6. </w:t>
      </w:r>
      <w:r>
        <w:rPr>
          <w:rFonts w:ascii="Times New Roman" w:eastAsia="Calibri" w:hAnsi="Times New Roman" w:cs="Times New Roman"/>
          <w:sz w:val="28"/>
          <w:szCs w:val="28"/>
          <w:rtl/>
          <w:cs/>
        </w:rPr>
        <w:t>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الاستدامة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أخيرًا،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الاستدامة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المالية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ab/>
        <w:t>•</w:t>
      </w:r>
      <w:r>
        <w:rPr>
          <w:rFonts w:ascii="Times New Roman" w:eastAsia="Calibri" w:hAnsi="Times New Roman"/>
          <w:sz w:val="28"/>
          <w:szCs w:val="28"/>
          <w:rtl/>
        </w:rPr>
        <w:tab/>
      </w:r>
      <w:r>
        <w:rPr>
          <w:rFonts w:ascii="Times New Roman" w:eastAsia="Calibri" w:hAnsi="Times New Roman" w:cs="Times New Roman"/>
          <w:sz w:val="28"/>
          <w:szCs w:val="28"/>
          <w:rtl/>
          <w:cs/>
        </w:rPr>
        <w:t>تخصيص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أمثل</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ab/>
        <w:t>•</w:t>
      </w:r>
      <w:r>
        <w:rPr>
          <w:rFonts w:ascii="Times New Roman" w:eastAsia="Calibri" w:hAnsi="Times New Roman"/>
          <w:sz w:val="28"/>
          <w:szCs w:val="28"/>
          <w:rtl/>
        </w:rPr>
        <w:tab/>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الداخلية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يتوافق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ab/>
        <w:t>•</w:t>
      </w:r>
      <w:r>
        <w:rPr>
          <w:rFonts w:ascii="Times New Roman" w:eastAsia="Calibri" w:hAnsi="Times New Roman"/>
          <w:sz w:val="28"/>
          <w:szCs w:val="28"/>
          <w:rtl/>
        </w:rPr>
        <w:tab/>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التوازن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قصيرة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وطويلة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المدى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الاستدامة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الحفاظ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مرتفع،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مواجهة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الأزمات،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المرضى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والمجتمع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المدى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الطويل</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sz w:val="28"/>
          <w:szCs w:val="28"/>
          <w:rtl/>
          <w:cs/>
        </w:rPr>
        <w:lastRenderedPageBreak/>
        <w:t>يتضح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دراسة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يتجاوز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التقليدية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للمهام،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تستثمر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لديها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نتائج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ملموسة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صعيد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المستفيدين،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واستمرارية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التركيز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دراسة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استثمارًا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استراتيجيًا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r>
        <w:rPr>
          <w:rFonts w:ascii="Times New Roman" w:eastAsia="Calibri" w:hAnsi="Times New Roman" w:cs="Times New Roman"/>
          <w:sz w:val="28"/>
          <w:szCs w:val="28"/>
          <w:rtl/>
          <w:cs/>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cs="Times New Roman" w:hint="cs"/>
          <w:sz w:val="28"/>
          <w:szCs w:val="28"/>
          <w:rtl/>
          <w:lang w:bidi="ar-EG"/>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سابعاً: الفرق بين القيادة والادارة: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يُعد </w:t>
      </w:r>
      <w:r>
        <w:rPr>
          <w:rFonts w:ascii="Times New Roman" w:eastAsia="Calibri" w:hAnsi="Times New Roman" w:cs="Times New Roman"/>
          <w:sz w:val="28"/>
          <w:szCs w:val="28"/>
          <w:rtl/>
          <w:cs/>
        </w:rPr>
        <w:t>التمييز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مفهومي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الموضوعات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الأساسية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الفكر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الحديث،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نظرًا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لهما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مباشر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وقدرتها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الاستمرار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والتكيف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المتغيرات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الرغم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استخدام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المصطلحين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الأحيان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بصورة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متداخلة،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تؤكد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وجود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فروق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جوهرية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بينهما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وطبيعة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sz w:val="28"/>
          <w:szCs w:val="28"/>
          <w:rtl/>
          <w:cs/>
        </w:rPr>
        <w:t>أولًا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الاختلاف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والدور</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تشير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مجموعة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تهدف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التخطيط،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والرقابة،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الاستخدام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المتاحة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القواعد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والإجراءات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المعتمدة،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والاستقرار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أما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فهي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اجتماعي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تمارس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التفاعل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الإنساني،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يسعى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بحماس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مشتركة،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غالبًا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تكون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مرتبطة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مستقبلية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تتجاوز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الواقع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وبذلك،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تقتصر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المنصب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ترتبط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والإقناع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ومن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المنطلق،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بـ</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الأشياء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بـ</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الأشخاص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طاقاتهم</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sz w:val="28"/>
          <w:szCs w:val="28"/>
          <w:rtl/>
          <w:cs/>
        </w:rPr>
        <w:t>ثانيًا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التركيز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والأولويات</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يظهر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بوضوح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طبيعة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التركيز؛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الإجراءات،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والنتائج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قصيرة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الأجل،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وتسعى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الأخطاء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الموضوعة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ضروريًا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للحفاظ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وضبط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اليومي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السلمي،</w:t>
      </w:r>
      <w:r>
        <w:rPr>
          <w:rFonts w:ascii="Times New Roman" w:eastAsia="Calibri" w:hAnsi="Times New Roman"/>
          <w:sz w:val="28"/>
          <w:szCs w:val="28"/>
          <w:rtl/>
        </w:rPr>
        <w:t xml:space="preserve"> 2019).</w:t>
      </w:r>
    </w:p>
    <w:p w:rsidR="00B0495A" w:rsidRPr="00ED01EC" w:rsidRDefault="00ED01EC" w:rsidP="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المقابل،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العنصر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البشري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باعتباره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المحرك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الأساسي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بتنمية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انتمائهم،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داعمة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ويولي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اهتمامًا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بالدوافع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النفسية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والمعنوية،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باعتبارها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عاملًا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حاسمًا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cs="Times New Roman" w:hint="cs"/>
          <w:sz w:val="28"/>
          <w:szCs w:val="28"/>
          <w:rtl/>
          <w:lang w:bidi="ar-EG"/>
        </w:rPr>
        <w:t>(</w:t>
      </w:r>
      <w:r>
        <w:rPr>
          <w:rFonts w:ascii="Times New Roman" w:eastAsia="Calibri" w:hAnsi="Times New Roman" w:cs="Times New Roman"/>
          <w:sz w:val="28"/>
          <w:szCs w:val="28"/>
          <w:lang w:bidi="ar-EG"/>
        </w:rPr>
        <w:t>Rashid et al,2024</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lastRenderedPageBreak/>
        <w:t>ثالثًا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والتطوير</w:t>
      </w:r>
      <w:r>
        <w:rPr>
          <w:rFonts w:ascii="Times New Roman" w:eastAsia="Calibri" w:hAnsi="Times New Roman" w:cs="Times New Roman"/>
          <w:sz w:val="28"/>
          <w:szCs w:val="28"/>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تُظهر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بطبيعتها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الحفاظ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وتفضل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إطار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والإجراءات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ولذلك،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بحذر،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خشية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sz w:val="28"/>
          <w:szCs w:val="28"/>
        </w:rPr>
        <w:t>(Wang&amp;liu,202)</w:t>
      </w:r>
    </w:p>
    <w:p w:rsidR="00B0495A" w:rsidRDefault="00B0495A">
      <w:pPr>
        <w:spacing w:after="0"/>
        <w:jc w:val="lowKashida"/>
        <w:rPr>
          <w:rFonts w:ascii="Times New Roman" w:eastAsia="Calibri" w:hAnsi="Times New Roman" w:cs="Times New Roman"/>
          <w:sz w:val="28"/>
          <w:szCs w:val="28"/>
          <w:rtl/>
          <w:cs/>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عنصرًا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نفسيًا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لقبول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وتوضيح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مبرراته،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وربطه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مستقبلية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معنى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وتبرز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فترات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الكبرى،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تزداد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وتحتاج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المرحلة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الحساسة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رابعًا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أسلوب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والصلاحيات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الوظيفية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يمنحها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الهيكل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التعليمات،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اللوائح،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وأنظمة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الثواب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والعقاب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وغالبًا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يكون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مركزيًا،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الحكومية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التقليدية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Pr>
      </w:pPr>
      <w:r>
        <w:rPr>
          <w:rFonts w:ascii="Times New Roman" w:eastAsia="Calibri" w:hAnsi="Times New Roman" w:cs="Times New Roman"/>
          <w:sz w:val="28"/>
          <w:szCs w:val="28"/>
          <w:rtl/>
          <w:cs/>
        </w:rPr>
        <w:t>أما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الرسمي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الإقناع،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الحوار،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ويحرص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إشراك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والاستفادة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خبراتهم،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شعورهم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بالمسؤولية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والانتماء،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ويقلل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sz w:val="28"/>
          <w:szCs w:val="28"/>
        </w:rPr>
        <w:t>(AbuAlRub&amp;AL-Zaru,2020)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Pr>
      </w:pPr>
      <w:r>
        <w:rPr>
          <w:rFonts w:ascii="Times New Roman" w:eastAsia="Calibri" w:hAnsi="Times New Roman" w:cs="Times New Roman"/>
          <w:sz w:val="28"/>
          <w:szCs w:val="28"/>
          <w:rtl/>
          <w:cs/>
        </w:rPr>
        <w:t>خامسًا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العلاقة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cs="Times New Roman"/>
          <w:sz w:val="28"/>
          <w:szCs w:val="28"/>
        </w:rPr>
        <w:t>:</w:t>
      </w:r>
    </w:p>
    <w:p w:rsidR="00B0495A" w:rsidRDefault="00B0495A">
      <w:pPr>
        <w:spacing w:after="0"/>
        <w:jc w:val="lowKashida"/>
        <w:rPr>
          <w:rFonts w:ascii="Times New Roman" w:eastAsia="Calibri" w:hAnsi="Times New Roman" w:cs="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sz w:val="28"/>
          <w:szCs w:val="28"/>
          <w:rtl/>
          <w:cs/>
        </w:rPr>
        <w:t>تتسم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العلاقة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بطابع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رسمي،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توزيع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متابعة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وتقييم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النتائج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ويكون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الغالب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عموديًا،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الأسفل،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التسلسل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المعتمد</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علي الجانب الاخر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العلاقة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الإنساني،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النفسي،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المتبادلة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ويهتم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احتياجات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ومشكلاتهم،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إيجابية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تشجع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التعاون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الجماعي،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ينعكس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مباشر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ED01EC" w:rsidRDefault="00ED01EC">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lastRenderedPageBreak/>
        <w:t>سادساً:</w:t>
      </w:r>
      <w:r>
        <w:rPr>
          <w:rFonts w:ascii="Times New Roman" w:eastAsia="Calibri" w:hAnsi="Times New Roman" w:cs="Times New Roman"/>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الإنساني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الإجرائي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أبرز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أوجه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الاختلاف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طبيعة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الاهتمام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الإنساني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تنطلق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ودوافعهم،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واحتياجاتهم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النفسية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والمهنية،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وتسعى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توظيف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المشتركة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ويحرص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علاقات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قائمة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الاحترام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المتبادل،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والثقة،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المعنوي،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باعتبار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الإنسان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المحرك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الحقيقي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أما علي الجانب الاخر </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بوصفهم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جزءًا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منظومة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التركيز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باللوائح،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النتائج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معايير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مسبقًا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إغفال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الجانب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الإنساني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تمامًا،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الجانب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يأتي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إطار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رسمي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ومقنن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تحكمه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تحكمه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العلاقات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السلمي،</w:t>
      </w:r>
      <w:r>
        <w:rPr>
          <w:rFonts w:ascii="Times New Roman" w:eastAsia="Calibri" w:hAnsi="Times New Roman"/>
          <w:sz w:val="28"/>
          <w:szCs w:val="28"/>
          <w:rtl/>
        </w:rPr>
        <w:t xml:space="preserve"> 2019).</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Pr>
      </w:pPr>
      <w:r>
        <w:rPr>
          <w:rFonts w:ascii="Times New Roman" w:eastAsia="Calibri" w:hAnsi="Times New Roman" w:cs="Times New Roman" w:hint="cs"/>
          <w:sz w:val="28"/>
          <w:szCs w:val="28"/>
          <w:rtl/>
          <w:lang w:bidi="ar-EG"/>
        </w:rPr>
        <w:t>سابعاً:</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طبيعة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cs="Times New Roman"/>
          <w:sz w:val="28"/>
          <w:szCs w:val="28"/>
        </w:rPr>
        <w:t>:</w:t>
      </w:r>
    </w:p>
    <w:p w:rsidR="00B0495A" w:rsidRDefault="00B0495A">
      <w:pPr>
        <w:spacing w:after="0"/>
        <w:jc w:val="lowKashida"/>
        <w:rPr>
          <w:rFonts w:ascii="Times New Roman" w:eastAsia="Calibri" w:hAnsi="Times New Roman" w:cs="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تختلف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مصدر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سلطتها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المنصب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الوظيفي،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يمنحه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الهيكل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صلاحيات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ومسؤوليات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تجعل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المدير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قادرًا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ومحاسبتهم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وتظل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قائمة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يشغل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موقعه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Pr>
      </w:pPr>
      <w:r>
        <w:rPr>
          <w:rFonts w:ascii="Times New Roman" w:eastAsia="Calibri" w:hAnsi="Times New Roman" w:cs="Times New Roman"/>
          <w:sz w:val="28"/>
          <w:szCs w:val="28"/>
          <w:rtl/>
          <w:cs/>
        </w:rPr>
        <w:t>أما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فغالبًا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قوتها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القبول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والاعتراف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الطوعي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يلتف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نتيجة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لصفاته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الإقناع،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ومصداقيته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ولهذا،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يمارس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مؤثرًا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حتى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يشغل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منصبًا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رسميًا،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يبرز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الجوهري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التأثيرية</w:t>
      </w:r>
      <w:r>
        <w:rPr>
          <w:rFonts w:ascii="Times New Roman" w:eastAsia="Calibri" w:hAnsi="Times New Roman"/>
          <w:sz w:val="28"/>
          <w:szCs w:val="28"/>
          <w:rtl/>
        </w:rPr>
        <w:t xml:space="preserve"> </w:t>
      </w:r>
      <w:r>
        <w:rPr>
          <w:rFonts w:ascii="Times New Roman" w:eastAsia="Calibri" w:hAnsi="Times New Roman"/>
          <w:sz w:val="28"/>
          <w:szCs w:val="28"/>
        </w:rPr>
        <w:t>(AbuAlRub&amp;AL-Zaru,2020).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ثامناً: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الزمني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يرتبط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الاختلاف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بالأفق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الزمني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يتحرك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منهما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إطاره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بالنتائج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قصيرة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ومتوسطة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المدى،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وتسعى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المرحلية،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اليومي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انقطاع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ضروريًا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للحفاظ</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sz w:val="28"/>
          <w:szCs w:val="28"/>
        </w:rPr>
        <w:t>(Wang&amp;liu,202)</w:t>
      </w:r>
    </w:p>
    <w:p w:rsidR="00B0495A" w:rsidRDefault="00B0495A">
      <w:pPr>
        <w:spacing w:after="0"/>
        <w:jc w:val="lowKashida"/>
        <w:rPr>
          <w:rFonts w:ascii="Times New Roman" w:eastAsia="Calibri" w:hAnsi="Times New Roman"/>
          <w:sz w:val="28"/>
          <w:szCs w:val="28"/>
          <w:rtl/>
        </w:rPr>
      </w:pPr>
    </w:p>
    <w:p w:rsidR="00B0495A" w:rsidRDefault="00ED01EC" w:rsidP="00094BB0">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تنظر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المستقبل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بوصفه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مجالًا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ينشغل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بوضع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تصورات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المدى،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واستشراف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الفرص،</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والاستعداد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المحتملة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المستقبل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بناء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واضحة،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وربطها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وطموحاتهم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المهنية</w:t>
      </w:r>
      <w:r>
        <w:rPr>
          <w:rFonts w:ascii="Times New Roman" w:eastAsia="Calibri" w:hAnsi="Times New Roman"/>
          <w:sz w:val="28"/>
          <w:szCs w:val="28"/>
          <w:rtl/>
        </w:rPr>
        <w:t>.</w:t>
      </w:r>
      <w:r>
        <w:rPr>
          <w:rFonts w:ascii="Times New Roman" w:eastAsia="Calibri" w:hAnsi="Times New Roman"/>
          <w:sz w:val="28"/>
          <w:szCs w:val="28"/>
        </w:rPr>
        <w:t>(</w:t>
      </w:r>
      <w:r>
        <w:rPr>
          <w:rFonts w:ascii="Times New Roman" w:eastAsia="Calibri" w:hAnsi="Times New Roman" w:cs="Times New Roman"/>
          <w:sz w:val="28"/>
          <w:szCs w:val="28"/>
          <w:lang w:bidi="ar-EG"/>
        </w:rPr>
        <w:t>Rashid et al,2024</w:t>
      </w:r>
      <w:r>
        <w:rPr>
          <w:rFonts w:ascii="Times New Roman" w:eastAsia="Calibri" w:hAnsi="Times New Roman"/>
          <w:sz w:val="28"/>
          <w:szCs w:val="28"/>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lastRenderedPageBreak/>
        <w:t>عاشرًا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والمبادرة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المحرك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الأساسي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تشجع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التفكير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الإبداعي،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المبادرات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والجماعية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ويهيئ</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تسمح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بالتجربة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والتعلم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الأخطاء،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باعتبار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جزءًا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طبيعيًا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الجانب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الآخر،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بدرجة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أكبر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بالمعايير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والإجراءات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المعتمدة،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أحيانًا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مساحة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التقليدية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يظل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ضروريًا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توافقها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وإمكاناتها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المتاحة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حادي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عشر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كوظيفتين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متكاملتين</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رغم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وضوح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الفروق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تؤكد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بينهما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فالمنظمات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تحتاج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قوية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تضمن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الانضباط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تحتاج</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الوقت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نفسه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فعالة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ويزداد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فترات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تتطلب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المرحلة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التخطيط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السلوكيات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والاتجاهات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السلمي،</w:t>
      </w:r>
      <w:r>
        <w:rPr>
          <w:rFonts w:ascii="Times New Roman" w:eastAsia="Calibri" w:hAnsi="Times New Roman"/>
          <w:sz w:val="28"/>
          <w:szCs w:val="28"/>
          <w:rtl/>
        </w:rPr>
        <w:t xml:space="preserve"> 2019)</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المطلب الثاني: أنماط القيادة:</w:t>
      </w:r>
    </w:p>
    <w:p w:rsidR="00B0495A" w:rsidRDefault="00B0495A">
      <w:pPr>
        <w:spacing w:after="0"/>
        <w:jc w:val="lowKashida"/>
        <w:rPr>
          <w:rFonts w:ascii="Times New Roman" w:eastAsia="Calibri" w:hAnsi="Times New Roman"/>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أنماط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الموضوعات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تناولًا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نظرًا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مباشر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تتسم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بالتغير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موقع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أسلوبًا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متكاملًا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التفكير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والتفاعل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يختلف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لآخر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تبعًا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لخصائصه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الشخصية،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خبراته،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وطبيعة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السلمي،</w:t>
      </w:r>
      <w:r>
        <w:rPr>
          <w:rFonts w:ascii="Times New Roman" w:eastAsia="Calibri" w:hAnsi="Times New Roman"/>
          <w:sz w:val="28"/>
          <w:szCs w:val="28"/>
          <w:rtl/>
        </w:rPr>
        <w:t xml:space="preserve"> 2019).</w:t>
      </w:r>
    </w:p>
    <w:p w:rsidR="00B0495A" w:rsidRDefault="00B0495A">
      <w:pPr>
        <w:spacing w:after="0"/>
        <w:jc w:val="lowKashida"/>
        <w:rPr>
          <w:rFonts w:ascii="Times New Roman" w:eastAsia="Calibri" w:hAnsi="Times New Roman" w:cs="Times New Roman"/>
          <w:sz w:val="28"/>
          <w:szCs w:val="28"/>
          <w:rtl/>
          <w:cs/>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وقد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أظهرت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الدراسات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اختلاف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أنماط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يؤدي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اختلاف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واضح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المناخ</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درجة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الوظيفي،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والانتماء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فإن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الأنماط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وتحليلها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خطوة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لتفسير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السلوك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وتقييم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فاعلية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التوازن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متطلبات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والاعتبارات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الإنسانية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sz w:val="28"/>
          <w:szCs w:val="28"/>
          <w:rtl/>
          <w:cs/>
        </w:rPr>
        <w:t>أولًا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مفهوم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يشير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الكيفية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يمارس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تأثيره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والأسلوب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الذي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يتبعه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توجيههم،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تحفيزهم،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العلاقات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ويعكس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مجموعة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lastRenderedPageBreak/>
        <w:t>السلوكيات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والممارسات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تتكرر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والمواقف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المختلفة،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طريقة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أسلوب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r>
        <w:rPr>
          <w:rFonts w:ascii="Times New Roman" w:eastAsia="Calibri" w:hAnsi="Times New Roman" w:hint="cs"/>
          <w:sz w:val="28"/>
          <w:szCs w:val="28"/>
          <w:rtl/>
          <w:lang w:bidi="ar-EG"/>
        </w:rPr>
        <w:t xml:space="preserve"> </w:t>
      </w:r>
      <w:r>
        <w:rPr>
          <w:rFonts w:ascii="Times New Roman" w:eastAsia="Calibri" w:hAnsi="Times New Roman" w:cs="Times New Roman"/>
          <w:sz w:val="28"/>
          <w:szCs w:val="28"/>
          <w:rtl/>
          <w:cs/>
        </w:rPr>
        <w:t>ولا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يرتبط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فقط،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يتأثر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متغيرات،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أبرزها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طبيعة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تأهيل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والظروف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المحيطة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تؤكد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الحديثة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يوجد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قيادي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مثالي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يصلح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لجميع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المنظمات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الأوقات،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وإنما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تتحدد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فاعلية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بمدى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توافقه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القائم</w:t>
      </w:r>
      <w:r>
        <w:rPr>
          <w:rFonts w:ascii="Times New Roman" w:eastAsia="Calibri" w:hAnsi="Times New Roman"/>
          <w:sz w:val="28"/>
          <w:szCs w:val="28"/>
          <w:rtl/>
        </w:rPr>
        <w:t xml:space="preserve"> (Wang &amp; Liu, 2023).</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sz w:val="28"/>
          <w:szCs w:val="28"/>
          <w:rtl/>
          <w:cs/>
        </w:rPr>
        <w:t>ثانيًا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الأوتوقراطية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السلطوية</w:t>
      </w:r>
      <w:r>
        <w:rPr>
          <w:rFonts w:ascii="Times New Roman" w:eastAsia="Calibri" w:hAnsi="Times New Roman"/>
          <w:sz w:val="28"/>
          <w:szCs w:val="28"/>
          <w:rtl/>
        </w:rPr>
        <w:t>)</w:t>
      </w:r>
      <w:r>
        <w:rPr>
          <w:rFonts w:ascii="Times New Roman" w:eastAsia="Calibri" w:hAnsi="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الأوتوقراطية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أقدم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أنماط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محدودية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رسم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الرسمية،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الصارم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بالتعليمات،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رقابة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مباشرة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السلمي،</w:t>
      </w:r>
      <w:r>
        <w:rPr>
          <w:rFonts w:ascii="Times New Roman" w:eastAsia="Calibri" w:hAnsi="Times New Roman"/>
          <w:sz w:val="28"/>
          <w:szCs w:val="28"/>
          <w:rtl/>
        </w:rPr>
        <w:t xml:space="preserve"> 2019).</w:t>
      </w:r>
      <w:r>
        <w:rPr>
          <w:rFonts w:ascii="Times New Roman" w:eastAsia="Calibri" w:hAnsi="Times New Roman" w:hint="cs"/>
          <w:sz w:val="28"/>
          <w:szCs w:val="28"/>
          <w:rtl/>
          <w:lang w:bidi="ar-EG"/>
        </w:rPr>
        <w:t xml:space="preserve">  </w:t>
      </w:r>
      <w:r>
        <w:rPr>
          <w:rFonts w:ascii="Times New Roman" w:eastAsia="Calibri" w:hAnsi="Times New Roman" w:cs="Times New Roman"/>
          <w:sz w:val="28"/>
          <w:szCs w:val="28"/>
          <w:rtl/>
          <w:cs/>
        </w:rPr>
        <w:t>ويتميز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الأوتوقراطي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بالحزم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والوضوح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إصدار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الأوامر،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سرعة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المواقف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تتطلب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استجابة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فورية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الاعتماد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المفرط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يؤدي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ضعف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المبادرة،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انخفاض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الدافعية،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وزيادة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sz w:val="28"/>
          <w:szCs w:val="28"/>
          <w:rtl/>
          <w:cs/>
        </w:rPr>
        <w:t>ثالثًا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الديمقراطية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التشاركية</w:t>
      </w:r>
      <w:r>
        <w:rPr>
          <w:rFonts w:ascii="Times New Roman" w:eastAsia="Calibri" w:hAnsi="Times New Roman"/>
          <w:sz w:val="28"/>
          <w:szCs w:val="28"/>
          <w:rtl/>
        </w:rPr>
        <w:t>)</w:t>
      </w:r>
      <w:r>
        <w:rPr>
          <w:rFonts w:ascii="Times New Roman" w:eastAsia="Calibri" w:hAnsi="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يقوم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الديمقراطي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إشراك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وتشجيع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الحوار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وتبادل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الآراء،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يعزز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الشعور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بالمسؤولية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والانتماء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الديمقراطي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الإقناع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والتواصل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بدلاً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فرض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السلطة،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توفير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داعمة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للتعاون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الجماعي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r>
        <w:rPr>
          <w:rFonts w:ascii="Times New Roman" w:eastAsia="Calibri" w:hAnsi="Times New Roman" w:hint="cs"/>
          <w:sz w:val="28"/>
          <w:szCs w:val="28"/>
          <w:rtl/>
          <w:lang w:bidi="ar-EG"/>
        </w:rPr>
        <w:t xml:space="preserve"> </w:t>
      </w:r>
      <w:r>
        <w:rPr>
          <w:rFonts w:ascii="Times New Roman" w:eastAsia="Calibri" w:hAnsi="Times New Roman" w:cs="Times New Roman"/>
          <w:sz w:val="28"/>
          <w:szCs w:val="28"/>
          <w:rtl/>
          <w:cs/>
        </w:rPr>
        <w:t>وقد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أشارت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العديد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الدراسات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الديمقراطية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الوظيفي،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رفع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الرضا،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وزيادة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الالتزام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المعرفة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والخبرة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البشرية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يواجه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مثل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بطء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المواقف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يتم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تنظيم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بصورة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فعالة</w:t>
      </w:r>
      <w:r>
        <w:rPr>
          <w:rFonts w:ascii="Times New Roman" w:eastAsia="Calibri" w:hAnsi="Times New Roman"/>
          <w:sz w:val="28"/>
          <w:szCs w:val="28"/>
          <w:rtl/>
        </w:rPr>
        <w:t xml:space="preserve"> (Rashid et al</w:t>
      </w:r>
      <w:r>
        <w:rPr>
          <w:rFonts w:ascii="Times New Roman" w:eastAsia="Calibri" w:hAnsi="Times New Roman" w:hint="cs"/>
          <w:sz w:val="28"/>
          <w:szCs w:val="28"/>
          <w:rtl/>
          <w:lang w:bidi="ar-EG"/>
        </w:rPr>
        <w:t xml:space="preserve">   </w:t>
      </w:r>
      <w:r>
        <w:rPr>
          <w:rFonts w:ascii="Times New Roman" w:eastAsia="Calibri" w:hAnsi="Times New Roman"/>
          <w:sz w:val="28"/>
          <w:szCs w:val="28"/>
          <w:rtl/>
        </w:rPr>
        <w:t xml:space="preserve">, </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sz w:val="28"/>
          <w:szCs w:val="28"/>
          <w:rtl/>
          <w:cs/>
        </w:rPr>
        <w:t>رابعًا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المتساهلة</w:t>
      </w:r>
      <w:r>
        <w:rPr>
          <w:rFonts w:ascii="Times New Roman" w:eastAsia="Calibri" w:hAnsi="Times New Roman"/>
          <w:sz w:val="28"/>
          <w:szCs w:val="28"/>
          <w:rtl/>
        </w:rPr>
        <w:t>)</w:t>
      </w:r>
      <w:r>
        <w:rPr>
          <w:rFonts w:ascii="Times New Roman" w:eastAsia="Calibri" w:hAnsi="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المرؤوسين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كبيرًا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الاستقلالية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مهامهم،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تدخل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التفاصيل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اليومية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ويقتصر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القائد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التنسيق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وتوفير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اللازم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ممارسة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رقابة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مباشرة</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cs="Times New Roman"/>
          <w:sz w:val="28"/>
          <w:szCs w:val="28"/>
          <w:rtl/>
          <w:cs/>
        </w:rPr>
        <w:t>ويُعد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النمط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مناسبًا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تضم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أفرادًا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ذوي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عالية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وخبرة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مهنية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متقدمة،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تشجيع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الإبداع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المسؤولية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ضعف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التوجيه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يؤدي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بعض</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الحالات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تشتت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الجهود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تضارب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تكن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واضحة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094BB0" w:rsidRDefault="00094BB0">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hint="cs"/>
          <w:sz w:val="28"/>
          <w:szCs w:val="28"/>
          <w:rtl/>
          <w:lang w:bidi="ar-EG"/>
        </w:rPr>
        <w:lastRenderedPageBreak/>
        <w:t>خامساً:</w:t>
      </w:r>
      <w:r>
        <w:rPr>
          <w:rFonts w:ascii="Times New Roman" w:eastAsia="Calibri" w:hAnsi="Times New Roman" w:cs="Times New Roman" w:hint="cs"/>
          <w:sz w:val="28"/>
          <w:szCs w:val="28"/>
          <w:rtl/>
          <w:cs/>
        </w:rPr>
        <w:t>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ارتباطًا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إحداث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إيجابي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واتجاهاتهم،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يقتصر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اليومي،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يمتد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ليشمل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مستقبلية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تبني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أجل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ويرتكز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مجموعة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الأبعاد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أبرزها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التأثير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المثالي،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الإلهامي،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الاهتمام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والاستثارة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الفكرية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يسعى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وتشجيعهم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التفكير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الإبداعي،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المبادرات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مناخ</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وتشير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الوظيفي،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إعادة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هيكلة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إشراك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نفسيًا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وفكريًا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cs/>
        </w:rPr>
        <w:t>سادسًا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التبادلية</w:t>
      </w:r>
      <w:r>
        <w:rPr>
          <w:rFonts w:ascii="Times New Roman" w:eastAsia="Calibri" w:hAnsi="Times New Roman" w:cs="Times New Roman" w:hint="cs"/>
          <w:sz w:val="28"/>
          <w:szCs w:val="28"/>
          <w:rtl/>
          <w:lang w:bidi="ar-EG"/>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التبادلية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مبدأ</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التبادل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والمرؤوسين،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العلاقة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المكافآت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والعقوبات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المحددة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بالقواعد،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السلمي،</w:t>
      </w:r>
      <w:r>
        <w:rPr>
          <w:rFonts w:ascii="Times New Roman" w:eastAsia="Calibri" w:hAnsi="Times New Roman" w:hint="cs"/>
          <w:sz w:val="28"/>
          <w:szCs w:val="28"/>
          <w:rtl/>
        </w:rPr>
        <w:t xml:space="preserve"> 2019).</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ويتميز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التبادلي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بالوضوح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الأدوار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والمسؤوليات،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الإنجاز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بالحوافز،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الانضباط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يُنتقد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أحيانًا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لتركزه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الجوانب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حساب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الجوانب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الإنسانية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والإبداعية،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طويل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hint="cs"/>
          <w:sz w:val="28"/>
          <w:szCs w:val="28"/>
          <w:rtl/>
          <w:cs/>
        </w:rPr>
        <w:t>ورغم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يمكن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إغفال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التبادلية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السياقات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باللوائح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lang w:bidi="ar-EG"/>
        </w:rPr>
        <w:t>wANG&amp;LIU,2023</w:t>
      </w:r>
      <w:r>
        <w:rPr>
          <w:rFonts w:ascii="Times New Roman" w:eastAsia="Calibri" w:hAnsi="Times New Roman" w:hint="cs"/>
          <w:sz w:val="28"/>
          <w:szCs w:val="28"/>
          <w:rtl/>
          <w:lang w:bidi="ar-EG"/>
        </w:rPr>
        <w:t>)</w:t>
      </w:r>
    </w:p>
    <w:p w:rsidR="00B0495A" w:rsidRDefault="00B0495A">
      <w:pPr>
        <w:spacing w:after="0"/>
        <w:jc w:val="lowKashida"/>
        <w:rPr>
          <w:rFonts w:ascii="Times New Roman" w:eastAsia="Calibri" w:hAnsi="Times New Roman"/>
          <w:sz w:val="28"/>
          <w:szCs w:val="28"/>
          <w:rtl/>
          <w:lang w:bidi="ar-EG"/>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سابعًا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cs="Times New Roman"/>
          <w:sz w:val="28"/>
          <w:szCs w:val="28"/>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نمطًا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متقدمًا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طويلة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اليومية،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يضمن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ويتميز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بقدرته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استشراف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المستقبل،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الداخلية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والخارجية،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قائمة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التفكير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وليس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ردود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الآنية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ويرتبط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الجهود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ميزة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تنافسية،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الحفاظ</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التوازن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قصيرة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وطويلة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الأجل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يلعب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محوريًا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داعمة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للتعلم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وقد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أكدت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مرونة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مواجهة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الأزمات،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تتسم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بعدم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والتغير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السريع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ملاءمة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للمنظمات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تسعى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المستدام</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ثامنًا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الرشيقة</w:t>
      </w:r>
      <w:r>
        <w:rPr>
          <w:rFonts w:ascii="Times New Roman" w:eastAsia="Calibri" w:hAnsi="Times New Roman" w:cs="Times New Roman"/>
          <w:sz w:val="28"/>
          <w:szCs w:val="28"/>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ظهرت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استجابة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السريعة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المرونة،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سرعة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الاستجابة،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وتمكين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المستويات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الجماعي،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المفتوح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والعاملين</w:t>
      </w:r>
      <w:r>
        <w:rPr>
          <w:rFonts w:ascii="Times New Roman" w:eastAsia="Calibri" w:hAnsi="Times New Roman" w:hint="cs"/>
          <w:sz w:val="28"/>
          <w:szCs w:val="28"/>
          <w:rtl/>
        </w:rPr>
        <w:t xml:space="preserve"> </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ويتميز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بقدرته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تدريجي،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عدم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اليقين،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التجربة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والتعلم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الأخطاء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مساحة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أكبر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للمبادرة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والمسؤولية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Pr>
      </w:pPr>
      <w:r>
        <w:rPr>
          <w:rFonts w:ascii="Times New Roman" w:eastAsia="Calibri" w:hAnsi="Times New Roman" w:hint="cs"/>
          <w:sz w:val="28"/>
          <w:szCs w:val="28"/>
          <w:rtl/>
          <w:lang w:bidi="ar-EG"/>
        </w:rPr>
        <w:t>تاسعاً: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cs="Times New Roman"/>
          <w:sz w:val="28"/>
          <w:szCs w:val="28"/>
        </w:rPr>
        <w:t>:</w:t>
      </w:r>
    </w:p>
    <w:p w:rsidR="00B0495A" w:rsidRDefault="00B0495A">
      <w:pPr>
        <w:spacing w:after="0"/>
        <w:jc w:val="lowKashida"/>
        <w:rPr>
          <w:rFonts w:ascii="Times New Roman" w:eastAsia="Calibri" w:hAnsi="Times New Roman" w:cs="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اكتسبت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متزايدة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الفكر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ظل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المتزايدة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تواجه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النزاهة،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الشفافية،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والمسؤولية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الاجتماعية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وقراراته،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ويُنظر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باعتباره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نموذجًا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يُحتذى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تقتصر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قيادته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تمتد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ترسيخ</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معايير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العدالة،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احترام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الآخرين،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بالقوانين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واللوائح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ورفع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الانتماء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تلعب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سمعة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إيجابية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توازن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المصالح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الاقتصادية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والاجتماعية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وتؤكد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تكون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الاستمرار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الطويل</w:t>
      </w:r>
      <w:r>
        <w:rPr>
          <w:rFonts w:ascii="Times New Roman" w:eastAsia="Calibri" w:hAnsi="Times New Roman" w:hint="cs"/>
          <w:sz w:val="28"/>
          <w:szCs w:val="28"/>
          <w:rtl/>
        </w:rPr>
        <w:t xml:space="preserve"> </w:t>
      </w:r>
      <w:r>
        <w:rPr>
          <w:rFonts w:ascii="Times New Roman" w:eastAsia="Calibri" w:hAnsi="Times New Roman"/>
          <w:sz w:val="28"/>
          <w:szCs w:val="28"/>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عاشرًا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الروحية</w:t>
      </w:r>
      <w:r>
        <w:rPr>
          <w:rFonts w:ascii="Times New Roman" w:eastAsia="Calibri" w:hAnsi="Times New Roman" w:cs="Times New Roman"/>
          <w:sz w:val="28"/>
          <w:szCs w:val="28"/>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الإنساني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والقيمي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تسعى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المعنى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والغاية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الشخصية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مفاهيم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الإيثار،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الإيمان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برسالة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قائمة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الاحترام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النفسي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الروحي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مناخ</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إيجابي،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التوتر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والضغوط،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الدافعية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الداخلية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ترتبط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بارتفاع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الرضا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lastRenderedPageBreak/>
        <w:t>الوظيفي،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والشعور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بالانتماء،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إيجابيًا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ED01EC">
      <w:pPr>
        <w:spacing w:after="0"/>
        <w:jc w:val="lowKashida"/>
        <w:rPr>
          <w:rFonts w:ascii="Times New Roman" w:eastAsia="Calibri" w:hAnsi="Times New Roman" w:cs="Times New Roman"/>
          <w:sz w:val="28"/>
          <w:szCs w:val="28"/>
          <w:rtl/>
          <w:cs/>
          <w:lang w:bidi="ar-EG"/>
        </w:rPr>
      </w:pPr>
      <w:r>
        <w:rPr>
          <w:rFonts w:ascii="Times New Roman" w:eastAsia="Calibri" w:hAnsi="Times New Roman" w:cs="Times New Roman" w:hint="cs"/>
          <w:sz w:val="28"/>
          <w:szCs w:val="28"/>
          <w:rtl/>
          <w:cs/>
        </w:rPr>
        <w:t>ولا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الابتعاد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يؤكد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إنسانية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تضمن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تشهد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وضغوطًا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متزايدة</w:t>
      </w:r>
      <w:r>
        <w:rPr>
          <w:rFonts w:ascii="Times New Roman" w:eastAsia="Calibri" w:hAnsi="Times New Roman" w:cs="Times New Roman" w:hint="cs"/>
          <w:sz w:val="28"/>
          <w:szCs w:val="28"/>
          <w:rtl/>
          <w:lang w:bidi="ar-EG"/>
        </w:rPr>
        <w:t>(القربوني,2009)</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cs/>
        </w:rPr>
        <w:t>الحادي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عشر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الموقفية</w:t>
      </w:r>
      <w:r>
        <w:rPr>
          <w:rFonts w:ascii="Times New Roman" w:eastAsia="Calibri" w:hAnsi="Times New Roman" w:cs="Times New Roman" w:hint="cs"/>
          <w:sz w:val="28"/>
          <w:szCs w:val="28"/>
          <w:rtl/>
          <w:lang w:bidi="ar-EG"/>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تنطلق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الموقفية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فكرة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مفادها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يختلف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باختلاف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الموقف،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وطبيعة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والظروف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ووفقًا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يوجد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أسلوب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يصلح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لجميع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المواقف،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يجب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يمتلك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المرونة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اللازمة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لتكييف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سلوكه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يتناسب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نضج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وقدراتهم</w:t>
      </w:r>
      <w:r>
        <w:rPr>
          <w:rFonts w:ascii="Times New Roman" w:eastAsia="Calibri" w:hAnsi="Times New Roman" w:cs="Times New Roman" w:hint="cs"/>
          <w:sz w:val="28"/>
          <w:szCs w:val="28"/>
          <w:rtl/>
          <w:lang w:bidi="ar-EG"/>
        </w:rPr>
        <w:t>(القربوني,2009)</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ويتميز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الموقفي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بقدرته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التنقل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المختلفة،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التفويض،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حسب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متطلبات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الموقف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توازن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والحفاظ</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العلاقات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الإنسانية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السلمي،</w:t>
      </w:r>
      <w:r>
        <w:rPr>
          <w:rFonts w:ascii="Times New Roman" w:eastAsia="Calibri" w:hAnsi="Times New Roman" w:hint="cs"/>
          <w:sz w:val="28"/>
          <w:szCs w:val="28"/>
          <w:rtl/>
        </w:rPr>
        <w:t xml:space="preserve"> 2019).</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وتؤكد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الموقفية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فعالية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تتسم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بتنوع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القوى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واختلاف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الخبرة،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التنوع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بمرونة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الثاني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عشر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الكاريزمية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الكاريزمية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الشخصية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وقدرته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التأثير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الآخرين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الجاذبية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الشخصية،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بالنفس،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الإقناع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ويتميز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الكاريزمي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بقدرته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إلهام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وبث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الحماس،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ودفعهم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بحماس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مشتركة</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lang w:bidi="ar-EG"/>
        </w:rPr>
        <w:t>(BOSS&amp;Riggo,2018</w:t>
      </w:r>
      <w:r>
        <w:rPr>
          <w:rFonts w:ascii="Times New Roman" w:eastAsia="Calibri" w:hAnsi="Times New Roman" w:cs="Times New Roman" w:hint="cs"/>
          <w:sz w:val="28"/>
          <w:szCs w:val="28"/>
          <w:rtl/>
          <w:cs/>
        </w:rPr>
        <w:t>ويسهم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رفع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المعنوية،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الفترات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حشد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الجهود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ضرورة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الحذر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الاعتماد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المفرط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الكاريزما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الشخصية،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يترتب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مركزية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ضعف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دعمه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بأنظمة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الثالث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عشر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التكامل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hint="cs"/>
          <w:sz w:val="28"/>
          <w:szCs w:val="28"/>
          <w:rtl/>
          <w:cs/>
        </w:rPr>
        <w:t>تشير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فقط،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الدمج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والتكامل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وفقًا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لاحتياجات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وظروفها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الناجح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يستطيع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توظيف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ترسيخ</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الموقفية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اختلافات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r>
        <w:rPr>
          <w:rFonts w:ascii="Times New Roman" w:eastAsia="Calibri" w:hAnsi="Times New Roman" w:hint="cs"/>
          <w:sz w:val="28"/>
          <w:szCs w:val="28"/>
          <w:rtl/>
          <w:lang w:bidi="ar-EG"/>
        </w:rPr>
        <w:t>)</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hint="cs"/>
          <w:b/>
          <w:bCs/>
          <w:sz w:val="28"/>
          <w:szCs w:val="28"/>
          <w:rtl/>
          <w:lang w:bidi="ar-EG"/>
        </w:rPr>
        <w:lastRenderedPageBreak/>
        <w:t>المبحث الثاني: التحول من القطاع العام الى القطاع الخاص:</w:t>
      </w:r>
    </w:p>
    <w:p w:rsidR="00B0495A" w:rsidRDefault="00B0495A">
      <w:pPr>
        <w:spacing w:after="0"/>
        <w:jc w:val="lowKashida"/>
        <w:rPr>
          <w:rFonts w:ascii="Times New Roman" w:eastAsia="Calibri" w:hAnsi="Times New Roman"/>
          <w:sz w:val="28"/>
          <w:szCs w:val="28"/>
          <w:rtl/>
          <w:lang w:bidi="ar-EG"/>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2.2.1 مفهوم التحول المؤسسي:</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شاملة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ومتكاملة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تهدف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تشكيل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لتصبح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كفاءة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وفعالية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أهدافها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جميع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جوانب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الهيكل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والأساليب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المتبعة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السياق،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مجرد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تعديل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محدود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إدخال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تغييرات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بسيطة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اليومية،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أصبح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استراتيجية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تهدف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القدرة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التنافسية،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واستجابة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لمتغيرات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غنيم،</w:t>
      </w:r>
      <w:r>
        <w:rPr>
          <w:rFonts w:ascii="Times New Roman" w:eastAsia="Calibri" w:hAnsi="Times New Roman"/>
          <w:sz w:val="28"/>
          <w:szCs w:val="28"/>
          <w:rtl/>
        </w:rPr>
        <w:t xml:space="preserve"> 2020</w:t>
      </w:r>
      <w:r>
        <w:rPr>
          <w:rFonts w:ascii="Times New Roman" w:eastAsia="Calibri" w:hAnsi="Times New Roman" w:cs="Times New Roman"/>
          <w:sz w:val="28"/>
          <w:szCs w:val="28"/>
          <w:rtl/>
          <w:cs/>
        </w:rPr>
        <w:t>؛</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كردي،</w:t>
      </w:r>
      <w:r>
        <w:rPr>
          <w:rFonts w:ascii="Times New Roman" w:eastAsia="Calibri" w:hAnsi="Times New Roman"/>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منظور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حديث،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يُنظر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أداة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أساسية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استدامة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يسمح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بإعادة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توزيع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التنسيق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الأقسام،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تفاعل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 xml:space="preserve">ويشار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الفعال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يعتمد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تكامل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ثلاثة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عناصر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رئيسية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الاستراتيجية،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رأس</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المال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البشري،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بحيث</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يصبح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عنصر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داعمًا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للآخر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color w:val="000000" w:themeColor="text1"/>
          <w:sz w:val="28"/>
          <w:szCs w:val="28"/>
          <w:rtl/>
          <w:lang w:bidi="ar-EG"/>
        </w:rPr>
      </w:pPr>
    </w:p>
    <w:p w:rsidR="00B0495A" w:rsidRDefault="00ED01EC">
      <w:pPr>
        <w:spacing w:after="0"/>
        <w:jc w:val="lowKashida"/>
        <w:rPr>
          <w:rFonts w:ascii="Times New Roman" w:eastAsia="Calibri" w:hAnsi="Times New Roman"/>
          <w:color w:val="000000" w:themeColor="text1"/>
          <w:sz w:val="28"/>
          <w:szCs w:val="28"/>
          <w:rtl/>
        </w:rPr>
      </w:pPr>
      <w:r>
        <w:rPr>
          <w:rFonts w:ascii="Times New Roman" w:eastAsia="Calibri" w:hAnsi="Times New Roman" w:hint="cs"/>
          <w:color w:val="000000" w:themeColor="text1"/>
          <w:sz w:val="28"/>
          <w:szCs w:val="28"/>
          <w:rtl/>
          <w:lang w:bidi="ar-EG"/>
        </w:rPr>
        <w:t xml:space="preserve">يمكن تعريف </w:t>
      </w:r>
      <w:r>
        <w:rPr>
          <w:rFonts w:ascii="Times New Roman" w:eastAsia="Calibri" w:hAnsi="Times New Roman" w:cs="Times New Roman"/>
          <w:color w:val="000000" w:themeColor="text1"/>
          <w:sz w:val="28"/>
          <w:szCs w:val="28"/>
          <w:rtl/>
          <w:cs/>
        </w:rPr>
        <w:t>التحول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كعملية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مستمرة</w:t>
      </w:r>
      <w:r>
        <w:rPr>
          <w:rFonts w:ascii="Times New Roman" w:eastAsia="Calibri" w:hAnsi="Times New Roman" w:cs="Times New Roman"/>
          <w:color w:val="000000" w:themeColor="text1"/>
          <w:sz w:val="28"/>
          <w:szCs w:val="28"/>
        </w:rPr>
        <w:t>:</w:t>
      </w:r>
    </w:p>
    <w:p w:rsidR="00B0495A" w:rsidRDefault="00ED01EC">
      <w:pPr>
        <w:spacing w:after="0"/>
        <w:jc w:val="lowKashida"/>
        <w:rPr>
          <w:rFonts w:ascii="Times New Roman" w:eastAsia="Calibri" w:hAnsi="Times New Roman"/>
          <w:color w:val="000000" w:themeColor="text1"/>
          <w:sz w:val="28"/>
          <w:szCs w:val="28"/>
          <w:rtl/>
        </w:rPr>
      </w:pPr>
      <w:r>
        <w:rPr>
          <w:rFonts w:ascii="Times New Roman" w:eastAsia="Calibri" w:hAnsi="Times New Roman" w:cs="Times New Roman"/>
          <w:color w:val="000000" w:themeColor="text1"/>
          <w:sz w:val="28"/>
          <w:szCs w:val="28"/>
          <w:rtl/>
          <w:cs/>
        </w:rPr>
        <w:t>يُنظر</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التحول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كعملية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ديناميكية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مستمرة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وليست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حدثًا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لمرة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واحدة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فالمؤسسات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الحديثة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تواجه</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بيئات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متغيرة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بسرعة،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بما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في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ذلك</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التغيرات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الاقتصادية،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التكنولوجية،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والاجتماعية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وبالتالي،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يجب</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تبني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آليات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متابعة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مستمرة،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تقييم</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الأداء،</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وتعديل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الخطط</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وفقًا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للنتائج</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والتحديات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الجديدة</w:t>
      </w:r>
      <w:r>
        <w:rPr>
          <w:rFonts w:ascii="Times New Roman" w:eastAsia="Calibri" w:hAnsi="Times New Roman"/>
          <w:color w:val="000000" w:themeColor="text1"/>
          <w:sz w:val="28"/>
          <w:szCs w:val="28"/>
        </w:rPr>
        <w:t>(Higges&amp;Rowland,2021)</w:t>
      </w:r>
      <w:r>
        <w:rPr>
          <w:rFonts w:ascii="Times New Roman" w:eastAsia="Calibri" w:hAnsi="Times New Roman"/>
          <w:color w:val="000000" w:themeColor="text1"/>
          <w:sz w:val="28"/>
          <w:szCs w:val="28"/>
          <w:rtl/>
        </w:rPr>
        <w:t>.</w:t>
      </w:r>
    </w:p>
    <w:p w:rsidR="00B0495A" w:rsidRDefault="00B0495A">
      <w:pPr>
        <w:spacing w:after="0"/>
        <w:jc w:val="lowKashida"/>
        <w:rPr>
          <w:rFonts w:ascii="Times New Roman" w:eastAsia="Calibri" w:hAnsi="Times New Roman"/>
          <w:color w:val="000000" w:themeColor="text1"/>
          <w:sz w:val="28"/>
          <w:szCs w:val="28"/>
          <w:rtl/>
        </w:rPr>
      </w:pPr>
    </w:p>
    <w:p w:rsidR="00B0495A" w:rsidRDefault="00ED01EC">
      <w:pPr>
        <w:spacing w:after="0"/>
        <w:jc w:val="lowKashida"/>
        <w:rPr>
          <w:rFonts w:ascii="Times New Roman" w:eastAsia="Calibri" w:hAnsi="Times New Roman"/>
          <w:color w:val="000000" w:themeColor="text1"/>
          <w:sz w:val="28"/>
          <w:szCs w:val="28"/>
          <w:rtl/>
        </w:rPr>
      </w:pPr>
      <w:r>
        <w:rPr>
          <w:rFonts w:ascii="Times New Roman" w:eastAsia="Calibri" w:hAnsi="Times New Roman" w:cs="Times New Roman"/>
          <w:color w:val="000000" w:themeColor="text1"/>
          <w:sz w:val="28"/>
          <w:szCs w:val="28"/>
          <w:rtl/>
          <w:cs/>
        </w:rPr>
        <w:t>كما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يؤكد</w:t>
      </w:r>
      <w:r>
        <w:rPr>
          <w:rFonts w:ascii="Times New Roman" w:eastAsia="Calibri" w:hAnsi="Times New Roman"/>
          <w:color w:val="000000" w:themeColor="text1"/>
          <w:sz w:val="28"/>
          <w:szCs w:val="28"/>
          <w:rtl/>
        </w:rPr>
        <w:t xml:space="preserve"> </w:t>
      </w:r>
      <w:r>
        <w:rPr>
          <w:rFonts w:ascii="Times New Roman" w:eastAsia="Calibri" w:hAnsi="Times New Roman"/>
          <w:color w:val="000000" w:themeColor="text1"/>
          <w:sz w:val="28"/>
          <w:szCs w:val="28"/>
        </w:rPr>
        <w:t>)</w:t>
      </w:r>
      <w:r>
        <w:rPr>
          <w:rFonts w:ascii="Times New Roman" w:eastAsia="Calibri" w:hAnsi="Times New Roman" w:cs="Times New Roman"/>
          <w:color w:val="000000" w:themeColor="text1"/>
          <w:sz w:val="28"/>
          <w:szCs w:val="28"/>
          <w:rtl/>
          <w:cs/>
        </w:rPr>
        <w:t>غنيم</w:t>
      </w:r>
      <w:r>
        <w:rPr>
          <w:rFonts w:ascii="Times New Roman" w:eastAsia="Calibri" w:hAnsi="Times New Roman" w:cs="Times New Roman"/>
          <w:color w:val="000000" w:themeColor="text1"/>
          <w:sz w:val="28"/>
          <w:szCs w:val="28"/>
        </w:rPr>
        <w:t>,</w:t>
      </w:r>
      <w:r>
        <w:rPr>
          <w:rFonts w:ascii="Times New Roman" w:eastAsia="Calibri" w:hAnsi="Times New Roman"/>
          <w:color w:val="000000" w:themeColor="text1"/>
          <w:sz w:val="28"/>
          <w:szCs w:val="28"/>
          <w:rtl/>
        </w:rPr>
        <w:t xml:space="preserve">2020) </w:t>
      </w:r>
      <w:r>
        <w:rPr>
          <w:rFonts w:ascii="Times New Roman" w:eastAsia="Calibri" w:hAnsi="Times New Roman" w:cs="Times New Roman"/>
          <w:color w:val="000000" w:themeColor="text1"/>
          <w:sz w:val="28"/>
          <w:szCs w:val="28"/>
          <w:rtl/>
          <w:cs/>
        </w:rPr>
        <w:t>أن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نجاح</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التحول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يعتمد</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بشكل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أساسي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قدرة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التعلم</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أي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القدرة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استخلاص</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الدروس</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التجارب</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السابقة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وتطبيقها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في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تحسين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العمليات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المستقبلية،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مما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يعزز</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مرونة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واستدامتها</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2.2.2 أنواع التحول المؤسسي من القطاع العام الي الخاص</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hint="cs"/>
          <w:sz w:val="28"/>
          <w:szCs w:val="28"/>
          <w:rtl/>
          <w:lang w:bidi="ar-EG"/>
        </w:rPr>
        <w:t xml:space="preserve"> لاياخذ </w:t>
      </w:r>
      <w:r>
        <w:rPr>
          <w:rFonts w:ascii="Times New Roman" w:eastAsia="Calibri" w:hAnsi="Times New Roman" w:cs="Times New Roman" w:hint="cs"/>
          <w:sz w:val="28"/>
          <w:szCs w:val="28"/>
          <w:rtl/>
          <w:cs/>
        </w:rPr>
        <w:t>شكلًا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واحدًا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ثابتًا،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تتعدد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أنواعه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وصوره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تبعًا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لطبيعة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وأهداف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الدولة،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ومستوى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الجاهزية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والسياق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الاقتصادي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والاجتماعي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المحيط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وتؤكد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أنواع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خطوة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أساسية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لتحليل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نتائجه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وتقييم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نجاحه،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اختلاف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مباشرة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آلياته،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وتحدياته،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ودور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إدارته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094BB0" w:rsidRDefault="00094BB0">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أولًا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الجزئي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التدريجي</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الجزئي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أنواع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شيوعًا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يتم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الانتقال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آليات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بصورة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تدريجية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التخلي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الطابع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الحكومي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ويشمل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إدخال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ممارسات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إدارية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حديثة،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مثل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الحوافز،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أساليب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الرقابة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وتطبيق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مبادئ</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والفعالية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استخدام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بقاء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الملكية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والإشراف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الدولة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ويتميز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بكونه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أقل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الصدمة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يمنح</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فرصة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للتكيف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التدريجي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متطلبات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ويقلل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يُستخدم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غالبًا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كمرحلة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تمهيدية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قبل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الانتقال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أشكال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أعمق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تعاني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تنظيمية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تقليدية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ضعف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الجاهزية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ثانيًا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الخصخصة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الشاملة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يشير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انتقال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بالكامل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سواء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الملكية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نمط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التشغيل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عمقًا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وتأثيرًا،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تخضع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بعده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لقواعد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السوق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والمنافسة،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وتُدار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وفق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منطق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الربحية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الاقتصادية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ورغم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يحققه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فرص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وتقليل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العبء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المالي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الدولة،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أنواع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تعقيدًا،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يترتب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عليه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تغييرات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جذرية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الثقافة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والعلاقات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الوظيفية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يتطلب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قيادة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قوية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قادرة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والتعامل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المخاوف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المرتبطة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بالأمن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الوظيفي،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انتقال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يؤثر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سلبًا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استقرار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ثالثًا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تغيير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الملكية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يركز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نقل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أسلوب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بقاء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الملكية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للدولة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ويظهر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الشكل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حالات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التعاقد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شركات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نماذج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بالأهداف،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اعتماد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حوكمة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مستمدة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ويهدف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الاستفادة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خبرات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الدخول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تعقيدات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الخصخصة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الكاملة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ويُنظر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إليه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كحل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وسط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يجمع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الرقابة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الحكومية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ومرونة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ذات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طابع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استراتيجي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حساس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B0495A">
      <w:pPr>
        <w:spacing w:after="0"/>
        <w:jc w:val="lowKashida"/>
        <w:rPr>
          <w:rFonts w:ascii="Times New Roman" w:eastAsia="Calibri" w:hAnsi="Times New Roman"/>
          <w:sz w:val="28"/>
          <w:szCs w:val="28"/>
          <w:rtl/>
        </w:rPr>
      </w:pPr>
    </w:p>
    <w:p w:rsidR="00094BB0" w:rsidRDefault="00094BB0">
      <w:pPr>
        <w:spacing w:after="0"/>
        <w:jc w:val="lowKashida"/>
        <w:rPr>
          <w:rFonts w:ascii="Times New Roman" w:eastAsia="Calibri" w:hAnsi="Times New Roman"/>
          <w:sz w:val="28"/>
          <w:szCs w:val="28"/>
          <w:rtl/>
        </w:rPr>
      </w:pPr>
    </w:p>
    <w:p w:rsidR="00094BB0" w:rsidRDefault="00094BB0">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رابعًا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القائم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الشراكة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والخاص</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الأشكال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انتشرت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السنوات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الأخيرة،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تقوم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الدولة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بعقد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شراكات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تشغيل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تمويل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بعض</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الأنشطة،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تقاسم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المخاطر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والعوائد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الطرفين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يعني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النموذج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خروج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بالكامل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إعادة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توزيع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الأدوار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يحقق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والاستدامة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ويمتاز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بمرونته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وقدرته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الخبرة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الفنية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والتمويل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جهة،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والدور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والرقابي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للدولة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جهة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أخرى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يقلل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المقاومة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المجتمعية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نظرًا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لعدم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التخلي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الدور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الحكومي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sz w:val="28"/>
          <w:szCs w:val="28"/>
          <w:rtl/>
        </w:rPr>
        <w:t xml:space="preserve"> 2020).</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خامسًا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الثقافي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والتنظيمي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المصاحب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الهيكلي</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يقتصر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الجوانب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الهيكلية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القانونية،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يمتد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ليشمل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تحولًا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ثقافيًا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وتنظيميًا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عميقًا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مكملًا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أساسيًا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لبقية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الأنواع،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يركز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تغيير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التفكير،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والقيم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السائدة،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وأساليب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يتماشى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متطلبات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color w:val="EE0000"/>
          <w:sz w:val="28"/>
          <w:szCs w:val="28"/>
          <w:rtl/>
        </w:rPr>
      </w:pPr>
      <w:r>
        <w:rPr>
          <w:rFonts w:ascii="Times New Roman" w:eastAsia="Calibri" w:hAnsi="Times New Roman" w:cs="Times New Roman" w:hint="cs"/>
          <w:sz w:val="28"/>
          <w:szCs w:val="28"/>
          <w:rtl/>
          <w:cs/>
        </w:rPr>
        <w:t>ويشمل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والمساءلة،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الجماعي،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والابتكار،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يجعل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استدامة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وتشير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إهمال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يؤدي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كثير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الحالات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فشل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حتى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وإن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التغييرات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الهيكلية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بنجاح</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sz w:val="28"/>
          <w:szCs w:val="28"/>
          <w:rtl/>
        </w:rPr>
        <w:t xml:space="preserve"> 2021)</w:t>
      </w:r>
      <w:r>
        <w:rPr>
          <w:rFonts w:ascii="Times New Roman" w:eastAsia="Calibri" w:hAnsi="Times New Roman"/>
          <w:color w:val="EE0000"/>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olor w:val="000000" w:themeColor="text1"/>
          <w:sz w:val="28"/>
          <w:szCs w:val="28"/>
          <w:rtl/>
        </w:rPr>
      </w:pPr>
      <w:r>
        <w:rPr>
          <w:rFonts w:ascii="Times New Roman" w:eastAsia="Calibri" w:hAnsi="Times New Roman" w:hint="cs"/>
          <w:color w:val="000000" w:themeColor="text1"/>
          <w:sz w:val="28"/>
          <w:szCs w:val="28"/>
          <w:rtl/>
          <w:lang w:bidi="ar-EG"/>
        </w:rPr>
        <w:t>سادساً:</w:t>
      </w:r>
      <w:r>
        <w:rPr>
          <w:rFonts w:ascii="Times New Roman" w:eastAsia="Calibri" w:hAnsi="Times New Roman" w:cs="Times New Roman"/>
          <w:color w:val="000000" w:themeColor="text1"/>
          <w:sz w:val="28"/>
          <w:szCs w:val="28"/>
          <w:rtl/>
          <w:cs/>
        </w:rPr>
        <w:t>التحول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البسيط</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تعديلات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إجرائية</w:t>
      </w:r>
      <w:r>
        <w:rPr>
          <w:rFonts w:ascii="Times New Roman" w:eastAsia="Calibri" w:hAnsi="Times New Roman"/>
          <w:color w:val="000000" w:themeColor="text1"/>
          <w:sz w:val="28"/>
          <w:szCs w:val="28"/>
          <w:rtl/>
        </w:rPr>
        <w:t>)</w:t>
      </w:r>
    </w:p>
    <w:p w:rsidR="00B0495A" w:rsidRDefault="00B0495A">
      <w:pPr>
        <w:spacing w:after="0"/>
        <w:jc w:val="lowKashida"/>
        <w:rPr>
          <w:rFonts w:ascii="Times New Roman" w:eastAsia="Calibri" w:hAnsi="Times New Roman"/>
          <w:color w:val="000000" w:themeColor="text1"/>
          <w:sz w:val="28"/>
          <w:szCs w:val="28"/>
          <w:rtl/>
        </w:rPr>
      </w:pPr>
    </w:p>
    <w:p w:rsidR="00B0495A" w:rsidRDefault="00ED01EC">
      <w:pPr>
        <w:spacing w:after="0"/>
        <w:jc w:val="lowKashida"/>
        <w:rPr>
          <w:rFonts w:ascii="Times New Roman" w:eastAsia="Calibri" w:hAnsi="Times New Roman"/>
          <w:color w:val="000000" w:themeColor="text1"/>
          <w:sz w:val="28"/>
          <w:szCs w:val="28"/>
          <w:rtl/>
        </w:rPr>
      </w:pPr>
      <w:r>
        <w:rPr>
          <w:rFonts w:ascii="Times New Roman" w:eastAsia="Calibri" w:hAnsi="Times New Roman" w:cs="Times New Roman"/>
          <w:color w:val="000000" w:themeColor="text1"/>
          <w:sz w:val="28"/>
          <w:szCs w:val="28"/>
          <w:rtl/>
          <w:cs/>
        </w:rPr>
        <w:t>يركز</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هذا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النوع</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إدخال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تحسينات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محدودة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الإجراءات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والعمليات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القائمة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وغالبًا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تكون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هذه</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التعديلات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محدودة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المدى،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ولا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تؤثر</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بشكل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كبير</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الهيكل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التنظيمي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أو</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الثقافة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ومع</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ذلك،</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فهي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مهمة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للحفاظ</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استمرارية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العمل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وتحسين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الأداء</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الجزئي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للمؤسسة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كردي،</w:t>
      </w:r>
      <w:r>
        <w:rPr>
          <w:rFonts w:ascii="Times New Roman" w:eastAsia="Calibri" w:hAnsi="Times New Roman"/>
          <w:color w:val="000000" w:themeColor="text1"/>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color w:val="000000" w:themeColor="text1"/>
          <w:sz w:val="28"/>
          <w:szCs w:val="28"/>
          <w:rtl/>
        </w:rPr>
      </w:pPr>
      <w:r>
        <w:rPr>
          <w:rFonts w:ascii="Times New Roman" w:eastAsia="Calibri" w:hAnsi="Times New Roman" w:hint="cs"/>
          <w:color w:val="000000" w:themeColor="text1"/>
          <w:sz w:val="28"/>
          <w:szCs w:val="28"/>
          <w:rtl/>
          <w:lang w:bidi="ar-EG"/>
        </w:rPr>
        <w:t xml:space="preserve">سابعاً:  </w:t>
      </w:r>
      <w:r>
        <w:rPr>
          <w:rFonts w:ascii="Times New Roman" w:eastAsia="Calibri" w:hAnsi="Times New Roman" w:cs="Times New Roman"/>
          <w:color w:val="000000" w:themeColor="text1"/>
          <w:sz w:val="28"/>
          <w:szCs w:val="28"/>
          <w:rtl/>
          <w:cs/>
        </w:rPr>
        <w:t>التحول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الاستراتيجي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العميق</w:t>
      </w:r>
      <w:r>
        <w:rPr>
          <w:rFonts w:ascii="Times New Roman" w:eastAsia="Calibri" w:hAnsi="Times New Roman"/>
          <w:color w:val="000000" w:themeColor="text1"/>
          <w:sz w:val="28"/>
          <w:szCs w:val="28"/>
          <w:rtl/>
        </w:rPr>
        <w:t>:</w:t>
      </w:r>
    </w:p>
    <w:p w:rsidR="00B0495A" w:rsidRDefault="00B0495A">
      <w:pPr>
        <w:spacing w:after="0"/>
        <w:jc w:val="lowKashida"/>
        <w:rPr>
          <w:rFonts w:ascii="Times New Roman" w:eastAsia="Calibri" w:hAnsi="Times New Roman" w:cs="Times New Roman"/>
          <w:color w:val="000000" w:themeColor="text1"/>
          <w:sz w:val="28"/>
          <w:szCs w:val="28"/>
          <w:rtl/>
          <w:cs/>
        </w:rPr>
      </w:pPr>
    </w:p>
    <w:p w:rsidR="00B0495A" w:rsidRDefault="00ED01EC">
      <w:pPr>
        <w:spacing w:after="0"/>
        <w:jc w:val="lowKashida"/>
        <w:rPr>
          <w:rFonts w:ascii="Times New Roman" w:eastAsia="Calibri" w:hAnsi="Times New Roman"/>
          <w:color w:val="000000" w:themeColor="text1"/>
          <w:sz w:val="28"/>
          <w:szCs w:val="28"/>
          <w:rtl/>
        </w:rPr>
      </w:pPr>
      <w:r>
        <w:rPr>
          <w:rFonts w:ascii="Times New Roman" w:eastAsia="Calibri" w:hAnsi="Times New Roman" w:cs="Times New Roman"/>
          <w:color w:val="000000" w:themeColor="text1"/>
          <w:sz w:val="28"/>
          <w:szCs w:val="28"/>
          <w:rtl/>
          <w:cs/>
        </w:rPr>
        <w:t>يهدف</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تغييرات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جوهرية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تشمل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جميع</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مستويات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الرؤية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والاستراتيجية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العمليات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والثقافة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التنظيمية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هذا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النوع</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التحول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يركز</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إعادة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صياغة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الأسس</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تقوم</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عليها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المؤسسة،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بما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يضمن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توافقها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مع</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المتغيرات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البيئية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والتنافسية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غنيم،</w:t>
      </w:r>
      <w:r>
        <w:rPr>
          <w:rFonts w:ascii="Times New Roman" w:eastAsia="Calibri" w:hAnsi="Times New Roman"/>
          <w:color w:val="000000" w:themeColor="text1"/>
          <w:sz w:val="28"/>
          <w:szCs w:val="28"/>
          <w:rtl/>
        </w:rPr>
        <w:t xml:space="preserve"> 2020).</w:t>
      </w:r>
      <w:r>
        <w:rPr>
          <w:rFonts w:ascii="Times New Roman" w:eastAsia="Calibri" w:hAnsi="Times New Roman" w:cs="Times New Roman" w:hint="cs"/>
          <w:color w:val="000000" w:themeColor="text1"/>
          <w:sz w:val="28"/>
          <w:szCs w:val="28"/>
          <w:rtl/>
          <w:lang w:bidi="ar-EG"/>
        </w:rPr>
        <w:t xml:space="preserve">وتم التاكيد علي </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أن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التحول</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العميق</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هو</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الوسيلة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الأكثر</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فاعلية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لتحقيق</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ميزة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تنافسية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مستدامة،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إذ</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يوفر</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إطارًا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لإعادة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النظر</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في</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جميع</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العمليات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والموارد،</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بينما</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قد</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تكون</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التعديلات</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الإجرائية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محدودة</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الأثر</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على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المدى</w:t>
      </w:r>
      <w:r>
        <w:rPr>
          <w:rFonts w:ascii="Times New Roman" w:eastAsia="Calibri" w:hAnsi="Times New Roman"/>
          <w:color w:val="000000" w:themeColor="text1"/>
          <w:sz w:val="28"/>
          <w:szCs w:val="28"/>
          <w:rtl/>
        </w:rPr>
        <w:t xml:space="preserve"> </w:t>
      </w:r>
      <w:r>
        <w:rPr>
          <w:rFonts w:ascii="Times New Roman" w:eastAsia="Calibri" w:hAnsi="Times New Roman" w:cs="Times New Roman"/>
          <w:color w:val="000000" w:themeColor="text1"/>
          <w:sz w:val="28"/>
          <w:szCs w:val="28"/>
          <w:rtl/>
          <w:cs/>
        </w:rPr>
        <w:t>الطويل</w:t>
      </w:r>
      <w:r>
        <w:rPr>
          <w:rFonts w:ascii="Times New Roman" w:eastAsia="Calibri" w:hAnsi="Times New Roman"/>
          <w:color w:val="000000" w:themeColor="text1"/>
          <w:sz w:val="28"/>
          <w:szCs w:val="28"/>
          <w:rtl/>
        </w:rPr>
        <w:t>.</w:t>
      </w:r>
      <w:r>
        <w:rPr>
          <w:rFonts w:ascii="Times New Roman" w:eastAsia="Calibri" w:hAnsi="Times New Roman" w:hint="cs"/>
          <w:color w:val="000000" w:themeColor="text1"/>
          <w:sz w:val="28"/>
          <w:szCs w:val="28"/>
          <w:rtl/>
          <w:lang w:bidi="ar-EG"/>
        </w:rPr>
        <w:t>(</w:t>
      </w:r>
      <w:r>
        <w:rPr>
          <w:rFonts w:ascii="Times New Roman" w:eastAsia="Calibri" w:hAnsi="Times New Roman"/>
          <w:color w:val="000000" w:themeColor="text1"/>
          <w:sz w:val="28"/>
          <w:szCs w:val="28"/>
        </w:rPr>
        <w:t>Wang&amp;Liu,2023</w:t>
      </w:r>
      <w:r>
        <w:rPr>
          <w:rFonts w:ascii="Times New Roman" w:eastAsia="Calibri" w:hAnsi="Times New Roman"/>
          <w:color w:val="000000" w:themeColor="text1"/>
          <w:sz w:val="28"/>
          <w:szCs w:val="28"/>
          <w:rtl/>
        </w:rPr>
        <w:t xml:space="preserve">) </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rPr>
      </w:pPr>
      <w:r>
        <w:rPr>
          <w:rFonts w:ascii="Times New Roman" w:eastAsia="Calibri" w:hAnsi="Times New Roman" w:cs="Times New Roman" w:hint="cs"/>
          <w:b/>
          <w:bCs/>
          <w:sz w:val="28"/>
          <w:szCs w:val="28"/>
          <w:rtl/>
          <w:lang w:bidi="ar-EG"/>
        </w:rPr>
        <w:lastRenderedPageBreak/>
        <w:t>2.2.3</w:t>
      </w:r>
      <w:r>
        <w:rPr>
          <w:rFonts w:ascii="Times New Roman" w:eastAsia="Calibri" w:hAnsi="Times New Roman"/>
          <w:b/>
          <w:bCs/>
          <w:sz w:val="28"/>
          <w:szCs w:val="28"/>
          <w:rtl/>
        </w:rPr>
        <w:t xml:space="preserve"> </w:t>
      </w:r>
      <w:r>
        <w:rPr>
          <w:rFonts w:ascii="Times New Roman" w:eastAsia="Calibri" w:hAnsi="Times New Roman" w:cs="Times New Roman"/>
          <w:b/>
          <w:bCs/>
          <w:sz w:val="28"/>
          <w:szCs w:val="28"/>
          <w:rtl/>
          <w:cs/>
        </w:rPr>
        <w:t>أبعاد</w:t>
      </w:r>
      <w:r>
        <w:rPr>
          <w:rFonts w:ascii="Times New Roman" w:eastAsia="Calibri" w:hAnsi="Times New Roman"/>
          <w:b/>
          <w:bCs/>
          <w:sz w:val="28"/>
          <w:szCs w:val="28"/>
          <w:rtl/>
        </w:rPr>
        <w:t xml:space="preserve"> </w:t>
      </w:r>
      <w:r>
        <w:rPr>
          <w:rFonts w:ascii="Times New Roman" w:eastAsia="Calibri" w:hAnsi="Times New Roman" w:cs="Times New Roman"/>
          <w:b/>
          <w:bCs/>
          <w:sz w:val="28"/>
          <w:szCs w:val="28"/>
          <w:rtl/>
          <w:cs/>
        </w:rPr>
        <w:t>التحول</w:t>
      </w:r>
      <w:r>
        <w:rPr>
          <w:rFonts w:ascii="Times New Roman" w:eastAsia="Calibri" w:hAnsi="Times New Roman"/>
          <w:b/>
          <w:bCs/>
          <w:sz w:val="28"/>
          <w:szCs w:val="28"/>
          <w:rtl/>
        </w:rPr>
        <w:t xml:space="preserve"> </w:t>
      </w:r>
      <w:r>
        <w:rPr>
          <w:rFonts w:ascii="Times New Roman" w:eastAsia="Calibri" w:hAnsi="Times New Roman" w:cs="Times New Roman"/>
          <w:b/>
          <w:bCs/>
          <w:sz w:val="28"/>
          <w:szCs w:val="28"/>
          <w:rtl/>
          <w:cs/>
        </w:rPr>
        <w:t>المؤسسي</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يقتصر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جانب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واحد،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يمتد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أبعادًا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متعددة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تتكامل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لتحقيق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النجاح</w:t>
      </w:r>
      <w:r>
        <w:rPr>
          <w:rFonts w:ascii="Times New Roman" w:eastAsia="Calibri" w:hAnsi="Times New Roman"/>
          <w:sz w:val="28"/>
          <w:szCs w:val="28"/>
          <w:rtl/>
        </w:rPr>
        <w:t>:</w:t>
      </w:r>
    </w:p>
    <w:p w:rsidR="00B0495A" w:rsidRDefault="00ED01EC">
      <w:pPr>
        <w:numPr>
          <w:ilvl w:val="0"/>
          <w:numId w:val="7"/>
        </w:num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الاستراتيجي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تحديد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الرؤية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والأهداف</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الجديدة،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الخطط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الاستراتيجية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تتوافق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المستقبلية</w:t>
      </w:r>
      <w:r>
        <w:rPr>
          <w:rFonts w:ascii="Times New Roman" w:eastAsia="Calibri" w:hAnsi="Times New Roman" w:cs="Times New Roman" w:hint="cs"/>
          <w:sz w:val="28"/>
          <w:szCs w:val="28"/>
          <w:rtl/>
          <w:lang w:bidi="ar-EG"/>
        </w:rPr>
        <w:t xml:space="preserve">، وهذا يضمن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تكون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جميع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اليومية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متسقة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الكبرى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أهميته</w:t>
      </w:r>
      <w:r>
        <w:rPr>
          <w:rFonts w:ascii="Times New Roman" w:eastAsia="Calibri" w:hAnsi="Times New Roman" w:cs="Times New Roman" w:hint="cs"/>
          <w:sz w:val="28"/>
          <w:szCs w:val="28"/>
          <w:rtl/>
          <w:lang w:bidi="ar-EG"/>
        </w:rPr>
        <w:t xml:space="preserve"> هذا البعد </w:t>
      </w:r>
      <w:r>
        <w:rPr>
          <w:rFonts w:ascii="Times New Roman" w:eastAsia="Calibri" w:hAnsi="Times New Roman" w:cs="Times New Roman" w:hint="cs"/>
          <w:sz w:val="28"/>
          <w:szCs w:val="28"/>
          <w:rtl/>
          <w:cs/>
        </w:rPr>
        <w:t>يساعد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جميع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مستويات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ويجعل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اليومية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مستندة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محددة،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العشوائية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ويزيد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الفاعلية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cs="Times New Roman"/>
          <w:sz w:val="28"/>
          <w:szCs w:val="28"/>
          <w:rtl/>
          <w:lang w:bidi="ar-EG"/>
        </w:rPr>
      </w:pPr>
    </w:p>
    <w:p w:rsidR="00B0495A" w:rsidRDefault="00ED01EC">
      <w:pPr>
        <w:numPr>
          <w:ilvl w:val="0"/>
          <w:numId w:val="7"/>
        </w:num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البشري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يركز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مهاراتهم،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وتحفيزهم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الفاعلة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التغيير</w:t>
      </w:r>
      <w:r>
        <w:rPr>
          <w:rFonts w:ascii="Times New Roman" w:eastAsia="Calibri" w:hAnsi="Times New Roman" w:cs="Times New Roman" w:hint="cs"/>
          <w:sz w:val="28"/>
          <w:szCs w:val="28"/>
          <w:rtl/>
          <w:lang w:bidi="ar-EG"/>
        </w:rPr>
        <w:t xml:space="preserve">، ويُعد </w:t>
      </w:r>
      <w:r>
        <w:rPr>
          <w:rFonts w:ascii="Times New Roman" w:eastAsia="Calibri" w:hAnsi="Times New Roman" w:cs="Times New Roman" w:hint="cs"/>
          <w:sz w:val="28"/>
          <w:szCs w:val="28"/>
          <w:rtl/>
          <w:cs/>
        </w:rPr>
        <w:t>البعد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البشري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محورًا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أساسيًا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ناجح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التزامهم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تجاه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الموظفين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الشعور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بالانتماء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يشعر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بأنهم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جزء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صنع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  </w:t>
      </w:r>
      <w:r>
        <w:rPr>
          <w:rFonts w:ascii="Times New Roman" w:eastAsia="Calibri" w:hAnsi="Times New Roman" w:cs="Times New Roman" w:hint="cs"/>
          <w:sz w:val="28"/>
          <w:szCs w:val="28"/>
          <w:rtl/>
          <w:cs/>
        </w:rPr>
        <w:t>التطوير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يشمل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البشري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برامج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التدريب،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وورش</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يتوافق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Pr>
        <w:t>-3</w:t>
      </w:r>
      <w:r>
        <w:rPr>
          <w:rFonts w:ascii="Times New Roman" w:eastAsia="Calibri" w:hAnsi="Times New Roman" w:cs="Times New Roman"/>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الهيكلي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lang w:bidi="ar-EG"/>
        </w:rPr>
      </w:pPr>
      <w:r>
        <w:rPr>
          <w:rFonts w:ascii="Times New Roman" w:eastAsia="Calibri" w:hAnsi="Times New Roman" w:cs="Times New Roman"/>
          <w:sz w:val="28"/>
          <w:szCs w:val="28"/>
          <w:rtl/>
          <w:cs/>
        </w:rPr>
        <w:t>يشمل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إعادة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تصميم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الهياكل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التنظيمية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لتسهيل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التنسيق</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الأقسام</w:t>
      </w:r>
      <w:r>
        <w:rPr>
          <w:rFonts w:ascii="Times New Roman" w:eastAsia="Calibri" w:hAnsi="Times New Roman" w:cs="Times New Roman" w:hint="cs"/>
          <w:sz w:val="28"/>
          <w:szCs w:val="28"/>
          <w:rtl/>
          <w:lang w:bidi="ar-EG"/>
        </w:rPr>
        <w:t xml:space="preserve"> ولأن التحول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غالبًا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إعادة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النظر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الهيكل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لتسهيل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التنسيق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الأقسام،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وتبسيط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hint="cs"/>
          <w:sz w:val="28"/>
          <w:szCs w:val="28"/>
          <w:rtl/>
        </w:rPr>
        <w:t xml:space="preserve"> </w:t>
      </w:r>
      <w:r>
        <w:rPr>
          <w:rFonts w:ascii="Times New Roman" w:eastAsia="Calibri" w:hAnsi="Times New Roman"/>
          <w:sz w:val="28"/>
          <w:szCs w:val="28"/>
        </w:rPr>
        <w:t>(AL-stoati&amp;AL-Anqari,2024)</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lang w:bidi="ar-EG"/>
        </w:rPr>
        <w:t xml:space="preserve">لذلك تكمن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هذا البعد في</w:t>
      </w:r>
      <w:r>
        <w:rPr>
          <w:rFonts w:ascii="Times New Roman" w:eastAsia="Calibri" w:hAnsi="Times New Roman" w:cs="Times New Roman" w:hint="cs"/>
          <w:sz w:val="28"/>
          <w:szCs w:val="28"/>
          <w:rtl/>
          <w:lang w:bidi="ar-EG"/>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هيكلة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ومرنة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الروتين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البيروقراطي،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وتسهل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بسرعة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وفعالية</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Pr>
        <w:t xml:space="preserve"> -4</w:t>
      </w:r>
      <w:r>
        <w:rPr>
          <w:rFonts w:ascii="Times New Roman" w:eastAsia="Calibri" w:hAnsi="Times New Roman" w:cs="Times New Roman"/>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الثقافي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الثقافة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تلعب</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دورًا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حاسمًا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تشمل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المعتقدات،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والسلوكيات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المتبعة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(Rashid et al</w:t>
      </w:r>
      <w:r>
        <w:rPr>
          <w:rFonts w:ascii="Times New Roman" w:eastAsia="Calibri" w:hAnsi="Times New Roman" w:hint="cs"/>
          <w:sz w:val="28"/>
          <w:szCs w:val="28"/>
          <w:rtl/>
        </w:rPr>
        <w:t>)</w:t>
      </w:r>
      <w:r>
        <w:rPr>
          <w:rFonts w:ascii="Times New Roman" w:eastAsia="Calibri" w:hAnsi="Times New Roman"/>
          <w:sz w:val="28"/>
          <w:szCs w:val="28"/>
          <w:rtl/>
        </w:rPr>
        <w:t xml:space="preserve"> </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hint="cs"/>
          <w:sz w:val="28"/>
          <w:szCs w:val="28"/>
          <w:rtl/>
          <w:lang w:bidi="ar-EG"/>
        </w:rPr>
        <w:t>وتكمن أهمية هذا البعد أن الثقافه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داعمة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والابتكار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تساعد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مقاومة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الموظفين،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وتشجعهم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المشاركة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w:t>
      </w:r>
      <w:r>
        <w:rPr>
          <w:rFonts w:ascii="Times New Roman" w:eastAsia="Calibri" w:hAnsi="Times New Roman" w:cs="Times New Roman" w:hint="cs"/>
          <w:sz w:val="28"/>
          <w:szCs w:val="28"/>
          <w:rtl/>
          <w:lang w:bidi="ar-EG"/>
        </w:rPr>
        <w:t xml:space="preserve">سسية حيث </w:t>
      </w:r>
      <w:r>
        <w:rPr>
          <w:rFonts w:ascii="Times New Roman" w:eastAsia="Calibri" w:hAnsi="Times New Roman" w:cs="Times New Roman"/>
          <w:sz w:val="28"/>
          <w:szCs w:val="28"/>
          <w:rtl/>
          <w:cs/>
        </w:rPr>
        <w:t>يرتبط</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بتغيير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قيم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وسلوكيات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لتعزيز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عمل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مرنة،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داعمة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للابتكار،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ومقبولة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للتغيير</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sz w:val="28"/>
          <w:szCs w:val="28"/>
        </w:rPr>
        <w:t>-5</w:t>
      </w:r>
      <w:r>
        <w:rPr>
          <w:rFonts w:ascii="Times New Roman" w:eastAsia="Calibri" w:hAnsi="Times New Roman" w:cs="Times New Roman"/>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التكنولوجي</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استخدام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التكنولوجيا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لتحسين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تسريع</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وضمان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الوصول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معلومات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دقيقة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لدعم</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القرار</w:t>
      </w:r>
      <w:r>
        <w:rPr>
          <w:rFonts w:ascii="Times New Roman" w:eastAsia="Calibri" w:hAnsi="Times New Roman" w:cs="Times New Roman" w:hint="cs"/>
          <w:sz w:val="28"/>
          <w:szCs w:val="28"/>
          <w:rtl/>
          <w:lang w:bidi="ar-EG"/>
        </w:rPr>
        <w:t xml:space="preserve">لذلك فان البعد </w:t>
      </w:r>
      <w:r>
        <w:rPr>
          <w:rFonts w:ascii="Times New Roman" w:eastAsia="Calibri" w:hAnsi="Times New Roman" w:cs="Times New Roman" w:hint="cs"/>
          <w:sz w:val="28"/>
          <w:szCs w:val="28"/>
          <w:rtl/>
          <w:cs/>
        </w:rPr>
        <w:t>التكنولوجي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أصبح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عنصرًا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lastRenderedPageBreak/>
        <w:t>يعتمد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استخدام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التكنولوجيا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تسريع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وتوفير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معلومات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دقيقة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hint="cs"/>
          <w:sz w:val="28"/>
          <w:szCs w:val="28"/>
          <w:rtl/>
        </w:rPr>
        <w:t xml:space="preserve"> (Wang &amp; Liu).</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lang w:bidi="ar-EG"/>
        </w:rPr>
        <w:t>وتكمن</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التكنولوجيا</w:t>
      </w:r>
      <w:r>
        <w:rPr>
          <w:rFonts w:ascii="Times New Roman" w:eastAsia="Calibri" w:hAnsi="Times New Roman" w:cs="Times New Roman" w:hint="cs"/>
          <w:sz w:val="28"/>
          <w:szCs w:val="28"/>
          <w:rtl/>
          <w:lang w:bidi="ar-EG"/>
        </w:rPr>
        <w:t xml:space="preserve"> في انها </w:t>
      </w:r>
      <w:r>
        <w:rPr>
          <w:rFonts w:ascii="Times New Roman" w:eastAsia="Calibri" w:hAnsi="Times New Roman" w:cs="Times New Roman" w:hint="cs"/>
          <w:sz w:val="28"/>
          <w:szCs w:val="28"/>
          <w:rtl/>
          <w:cs/>
        </w:rPr>
        <w:t>تساهم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أتمتة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الأخطاء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البشرية،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المقدمة</w:t>
      </w:r>
      <w:r>
        <w:rPr>
          <w:rFonts w:ascii="Times New Roman" w:eastAsia="Calibri" w:hAnsi="Times New Roman" w:hint="cs"/>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sz w:val="28"/>
          <w:szCs w:val="28"/>
          <w:rtl/>
          <w:cs/>
        </w:rPr>
        <w:t>وتشير</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الدراسات</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الفشل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الأبعاد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قد</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يؤدي</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إبطاء</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فشله،</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مما</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يبرز</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متكامل</w:t>
      </w:r>
      <w:r>
        <w:rPr>
          <w:rFonts w:ascii="Times New Roman" w:eastAsia="Calibri" w:hAnsi="Times New Roman"/>
          <w:sz w:val="28"/>
          <w:szCs w:val="28"/>
          <w:rtl/>
        </w:rPr>
        <w:t xml:space="preserve"> </w:t>
      </w:r>
      <w:r>
        <w:rPr>
          <w:rFonts w:ascii="Times New Roman" w:eastAsia="Calibri" w:hAnsi="Times New Roman" w:cs="Times New Roman"/>
          <w:sz w:val="28"/>
          <w:szCs w:val="28"/>
          <w:rtl/>
          <w:cs/>
        </w:rPr>
        <w:t>وشامل</w:t>
      </w:r>
      <w:r>
        <w:rPr>
          <w:rFonts w:ascii="Times New Roman" w:eastAsia="Calibri" w:hAnsi="Times New Roman" w:cs="Times New Roman"/>
          <w:sz w:val="28"/>
          <w:szCs w:val="28"/>
        </w:rPr>
        <w:t>(Cameron&amp;Green,2020)</w:t>
      </w:r>
      <w:r>
        <w:rPr>
          <w:rFonts w:ascii="Times New Roman" w:eastAsia="Calibri" w:hAnsi="Times New Roman"/>
          <w:sz w:val="28"/>
          <w:szCs w:val="28"/>
          <w:rtl/>
        </w:rPr>
        <w:t xml:space="preserve"> </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6-</w:t>
      </w:r>
      <w:r>
        <w:rPr>
          <w:rFonts w:ascii="Times New Roman" w:eastAsia="Calibri" w:hAnsi="Times New Roman" w:cs="Arial"/>
          <w:sz w:val="28"/>
          <w:szCs w:val="28"/>
          <w:rtl/>
        </w:rPr>
        <w:t xml:space="preserve"> البعد المالي والإداري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البعد المالي مرتبط بتحقيق استدامة الموارد وضمان استغلالها بكفاءة، بينما يركز البعد الإداري على تبسيط العمليات وتحسين القرارات الإدارية (</w:t>
      </w:r>
      <w:r>
        <w:rPr>
          <w:rFonts w:ascii="Times New Roman" w:eastAsia="Calibri" w:hAnsi="Times New Roman"/>
          <w:sz w:val="28"/>
          <w:szCs w:val="28"/>
        </w:rPr>
        <w:t>Burnes, 2020</w:t>
      </w:r>
      <w:r>
        <w:rPr>
          <w:rFonts w:ascii="Times New Roman" w:eastAsia="Calibri" w:hAnsi="Times New Roman" w:cs="Arial"/>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hint="cs"/>
          <w:sz w:val="28"/>
          <w:szCs w:val="28"/>
          <w:rtl/>
        </w:rPr>
        <w:t xml:space="preserve">وتظهر </w:t>
      </w:r>
      <w:r>
        <w:rPr>
          <w:rFonts w:ascii="Times New Roman" w:eastAsia="Calibri" w:hAnsi="Times New Roman" w:cs="Arial"/>
          <w:sz w:val="28"/>
          <w:szCs w:val="28"/>
          <w:rtl/>
        </w:rPr>
        <w:t>أهمية التمويل والإدارة: إدارة الموارد المالية بفعالية تضمن أن التحول لن يتوقف بسبب نقص الميزانية، كما أن الإدارة الفعالة للعمليات تساهم في تحقيق أهداف التحول بسلاسة.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rPr>
      </w:pPr>
      <w:r>
        <w:rPr>
          <w:rFonts w:ascii="Times New Roman" w:eastAsia="Calibri" w:hAnsi="Times New Roman" w:hint="cs"/>
          <w:b/>
          <w:bCs/>
          <w:sz w:val="28"/>
          <w:szCs w:val="28"/>
          <w:rtl/>
          <w:lang w:bidi="ar-EG"/>
        </w:rPr>
        <w:t xml:space="preserve">2.2.4 </w:t>
      </w:r>
      <w:r>
        <w:rPr>
          <w:rFonts w:ascii="Times New Roman" w:eastAsia="Calibri" w:hAnsi="Times New Roman" w:hint="cs"/>
          <w:b/>
          <w:bCs/>
          <w:sz w:val="28"/>
          <w:szCs w:val="28"/>
          <w:rtl/>
        </w:rPr>
        <w:t>دوافع التحول من القطاع العام الي القطاع الخاص</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Times New Roman" w:eastAsia="Calibri" w:hAnsi="Times New Roman" w:cs="Arial"/>
          <w:sz w:val="28"/>
          <w:szCs w:val="28"/>
          <w:rtl/>
        </w:rPr>
      </w:pPr>
      <w:r>
        <w:rPr>
          <w:rFonts w:ascii="Times New Roman" w:eastAsia="Calibri" w:hAnsi="Times New Roman" w:cs="Arial"/>
          <w:sz w:val="28"/>
          <w:szCs w:val="28"/>
          <w:rtl/>
        </w:rPr>
        <w:t>يُعد التحول من القطاع العام إلى القطاع الخاص أحد أبرز الاتجاهات الإدارية والتنظيمية التي شهدتها المؤسسات في العقود الأخيرة، حيث جاء هذا التحول استجابة لمجموعة من الضغوط الاقتصادية والإدارية والتنظيمية التي أظهرت محدودية النماذج التقليدية للإدارة العامة في تحقيق الكفاءة والفاعلية المطلوبة. ولم يعد هذا التحول مجرد خيار تنظيمي، بل أصبح في كثير من الحالات ضرورة فرضتها التغيرات المتسارعة في بيئة العمل، وتزايد توقعات المستفيدين، واشتداد المنافسة بين المؤسسات (غنيم، 2020)</w:t>
      </w:r>
      <w:r>
        <w:rPr>
          <w:rFonts w:ascii="Times New Roman" w:eastAsia="Calibri" w:hAnsi="Times New Roman" w:cs="Arial"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hint="cs"/>
          <w:sz w:val="28"/>
          <w:szCs w:val="28"/>
          <w:rtl/>
        </w:rPr>
        <w:t>و</w:t>
      </w:r>
      <w:r>
        <w:rPr>
          <w:rFonts w:ascii="Times New Roman" w:eastAsia="Calibri" w:hAnsi="Times New Roman" w:cs="Arial"/>
          <w:sz w:val="28"/>
          <w:szCs w:val="28"/>
          <w:rtl/>
        </w:rPr>
        <w:t xml:space="preserve">تتعدد دوافع هذا التحول، ولا يمكن حصرها </w:t>
      </w:r>
      <w:r>
        <w:rPr>
          <w:rFonts w:ascii="Times New Roman" w:eastAsia="Calibri" w:hAnsi="Times New Roman" w:cs="Arial" w:hint="cs"/>
          <w:sz w:val="28"/>
          <w:szCs w:val="28"/>
          <w:rtl/>
        </w:rPr>
        <w:t xml:space="preserve"> </w:t>
      </w:r>
      <w:r>
        <w:rPr>
          <w:rFonts w:ascii="Times New Roman" w:eastAsia="Calibri" w:hAnsi="Times New Roman" w:cs="Arial"/>
          <w:sz w:val="28"/>
          <w:szCs w:val="28"/>
          <w:rtl/>
        </w:rPr>
        <w:t>في بعد واحد، إذ تتداخل العوامل الاقتصادية والإدارية والتنظيمية والاجتماعية لتشكل معًا الإطار العام الذي يدفع المؤسسات إلى تبني نماذج أقرب إلى فلسفة القطاع الخاص.</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أولًا: الدوافع الاقتصادية والمالية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تُعد الدوافع الاقتصادية من أبرز الأسباب التي تقف خلف التحول من القطاع العام إلى القطاع الخاص، حيث تعاني العديد من المؤسسات العامة من ارتفاع التكاليف التشغيلية وضعف كفاءة استخدام الموارد. وقد أظهرت التجارب أن نماذج الإدارة التقليدية في القطاع العام غالبًا ما ترتبط بزيادة الإنفاق، بطء الإجراءات، وضعف الرقابة على الأداء المالي (كردي،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ويهدف التحول إلى تحقيق قدر أكبر من الانضباط المالي، من خلال: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ترشيد الإنفاق العام.</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تحسين كفاءة تخصيص الموارد.</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تقليل الاعتماد على الدعم الحكومي.</w:t>
      </w:r>
    </w:p>
    <w:p w:rsidR="00B0495A" w:rsidRDefault="00ED01EC" w:rsidP="00094BB0">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تعزيز القدرة على تحقيق الاستدامة المالية.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Arial"/>
          <w:sz w:val="28"/>
          <w:szCs w:val="28"/>
          <w:rtl/>
        </w:rPr>
        <w:lastRenderedPageBreak/>
        <w:t>ثانيًا: الدوافع الإدارية والتنظيمية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من الدوافع الجوهرية للتحول أيضًا السعي إلى تجاوز الجمود الإداري والبيروقراطية التي تميز كثيرًا من مؤسسات القطاع العام. فالهياكل التنظيمية التقليدية، وطول سلاسل اتخاذ القرار، وضعف الصلاحيات الممنوحة للإدارة الوسطى، كلها عوامل تؤدي إلى بطء الاستجابة للتغيرات البيئية (</w:t>
      </w:r>
      <w:r>
        <w:rPr>
          <w:rFonts w:ascii="Times New Roman" w:eastAsia="Calibri" w:hAnsi="Times New Roman"/>
          <w:sz w:val="28"/>
          <w:szCs w:val="28"/>
        </w:rPr>
        <w:t>Rashid et al., 2024</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ويهدف التحول في هذا السياق إلى:</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تبسيط الإجراءات الإدارية.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تسريع عملية اتخاذ القرار.</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إعادة تصميم الهياكل التنظيمية لتكون أكثر مرونة.</w:t>
      </w:r>
    </w:p>
    <w:p w:rsidR="00B0495A" w:rsidRDefault="00ED01EC" w:rsidP="00094BB0">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تعزيز ثقافة النتائج بدلًا من ثقافة الالتزام الشكلي بالقواعد.</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ثالثًا: دوافع تحسين الأداء والكفاءة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يُعد السعي إلى رفع مستوى الأداء المؤسسي وتحسين الكفاءة التشغيلية من الدوافع الأساسية للتحول. فقد أظهرت العديد من الدراسات أن المؤسسات التي تعتمد نماذج تشغيل أقرب إلى القطاع الخاص تكون أكثر قدرة على:</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تحسين جودة المخرجات.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تقليل الهدر في الموارد.</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تحقيق مستويات أعلى من الإنتاجية.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bookmarkStart w:id="1" w:name="_Hlk217505398"/>
      <w:r>
        <w:rPr>
          <w:rFonts w:ascii="Times New Roman" w:eastAsia="Calibri" w:hAnsi="Times New Roman" w:cs="Arial"/>
          <w:sz w:val="28"/>
          <w:szCs w:val="28"/>
          <w:rtl/>
        </w:rPr>
        <w:t xml:space="preserve"> </w:t>
      </w:r>
      <w:bookmarkEnd w:id="1"/>
      <w:r>
        <w:rPr>
          <w:rFonts w:ascii="Times New Roman" w:eastAsia="Calibri" w:hAnsi="Times New Roman" w:cs="Arial"/>
          <w:sz w:val="28"/>
          <w:szCs w:val="28"/>
          <w:rtl/>
        </w:rPr>
        <w:t>التحول يتيح للمؤسسات إعادة النظر في طرق العمل التقليدية، واستبدالها بأساليب حديثة تعتمد على الابتكار، القياس المستمر للأداء، واستخدام مؤشرات واضحة لتقييم النتائج، وهو ما ينعكس إيجابًا على الأداء العام للمؤسسة.</w:t>
      </w:r>
      <w:r>
        <w:rPr>
          <w:rFonts w:ascii="Times New Roman" w:eastAsia="Calibri" w:hAnsi="Times New Roman"/>
          <w:sz w:val="28"/>
          <w:szCs w:val="28"/>
        </w:rPr>
        <w:t xml:space="preserve"> Wang &amp; Liu)</w:t>
      </w:r>
      <w:r>
        <w:rPr>
          <w:rFonts w:ascii="Times New Roman" w:eastAsia="Calibri" w:hAnsi="Times New Roman" w:cs="Arial"/>
          <w:sz w:val="28"/>
          <w:szCs w:val="28"/>
          <w:rtl/>
        </w:rPr>
        <w:t xml:space="preserve"> </w:t>
      </w:r>
      <w:r>
        <w:rPr>
          <w:rFonts w:ascii="Times New Roman" w:eastAsia="Calibri" w:hAnsi="Times New Roman" w:cs="Arial" w:hint="cs"/>
          <w:sz w:val="28"/>
          <w:szCs w:val="28"/>
          <w:rtl/>
        </w:rPr>
        <w:t>،</w:t>
      </w:r>
      <w:r>
        <w:rPr>
          <w:rFonts w:ascii="Times New Roman" w:eastAsia="Calibri" w:hAnsi="Times New Roman" w:cs="Arial"/>
          <w:sz w:val="28"/>
          <w:szCs w:val="28"/>
          <w:rtl/>
        </w:rPr>
        <w:t>2023)</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رابعًا: الدوافع المرتبطة برأس المال البشري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 xml:space="preserve">يمثل العامل البشري أحد أهم محركات التحول من القطاع العام إلى القطاع الخاص، حيث تسعى المؤسسات إلى خلق بيئة عمل أكثر تحفيزًا، قائمة على الجدارة والكفاءة بدلًا من الأقدمية فقط. </w:t>
      </w:r>
      <w:r>
        <w:rPr>
          <w:rFonts w:ascii="Times New Roman" w:eastAsia="Calibri" w:hAnsi="Times New Roman" w:cs="Arial" w:hint="cs"/>
          <w:sz w:val="28"/>
          <w:szCs w:val="28"/>
          <w:rtl/>
        </w:rPr>
        <w:t xml:space="preserve">حيث ان </w:t>
      </w:r>
      <w:r>
        <w:rPr>
          <w:rFonts w:ascii="Times New Roman" w:eastAsia="Calibri" w:hAnsi="Times New Roman" w:cs="Arial"/>
          <w:sz w:val="28"/>
          <w:szCs w:val="28"/>
          <w:rtl/>
        </w:rPr>
        <w:t>التحول يساعد على:</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تحسين نظم الحوافز والمكافآت.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ربط الأداء الفردي بالأهداف المؤسسية.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تنمية المهارات القيادية والإدارية.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تعزيز ثقافة المسؤولية والمبادرة.</w:t>
      </w:r>
      <w:r>
        <w:rPr>
          <w:rFonts w:ascii="Times New Roman" w:eastAsia="Calibri" w:hAnsi="Times New Roman" w:hint="cs"/>
          <w:sz w:val="28"/>
          <w:szCs w:val="28"/>
          <w:rtl/>
        </w:rPr>
        <w:t>(غنيم،2020)</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Times New Roman" w:eastAsia="Calibri" w:hAnsi="Times New Roman" w:cs="Arial"/>
          <w:sz w:val="28"/>
          <w:szCs w:val="28"/>
          <w:rtl/>
        </w:rPr>
      </w:pPr>
      <w:r>
        <w:rPr>
          <w:rFonts w:ascii="Times New Roman" w:eastAsia="Calibri" w:hAnsi="Times New Roman" w:cs="Arial"/>
          <w:sz w:val="28"/>
          <w:szCs w:val="28"/>
          <w:rtl/>
        </w:rPr>
        <w:t xml:space="preserve">كما أن نماذج الإدارة الحديثة تتيح فرصًا أوسع للتمكين، والمشاركة في اتخاذ القرار، وهو ما يسهم في رفع مستوى الرضا الوظيفي والالتزام التنظيمي </w:t>
      </w:r>
    </w:p>
    <w:p w:rsidR="00B0495A" w:rsidRDefault="00ED01EC" w:rsidP="00094BB0">
      <w:pPr>
        <w:spacing w:after="0"/>
        <w:rPr>
          <w:rFonts w:ascii="Times New Roman" w:eastAsia="Calibri" w:hAnsi="Times New Roman"/>
          <w:sz w:val="28"/>
          <w:szCs w:val="28"/>
          <w:rtl/>
        </w:rPr>
      </w:pPr>
      <w:r>
        <w:rPr>
          <w:rFonts w:ascii="Times New Roman" w:eastAsia="Calibri" w:hAnsi="Times New Roman" w:cs="Arial" w:hint="cs"/>
          <w:sz w:val="28"/>
          <w:szCs w:val="28"/>
          <w:rtl/>
        </w:rPr>
        <w:t xml:space="preserve">                                                              </w:t>
      </w:r>
      <w:r>
        <w:rPr>
          <w:rFonts w:ascii="Times New Roman" w:eastAsia="Calibri" w:hAnsi="Times New Roman" w:cs="Arial"/>
          <w:sz w:val="28"/>
          <w:szCs w:val="28"/>
          <w:rtl/>
        </w:rPr>
        <w:t>(</w:t>
      </w:r>
      <w:r>
        <w:rPr>
          <w:rFonts w:ascii="Times New Roman" w:eastAsia="Calibri" w:hAnsi="Times New Roman"/>
          <w:sz w:val="28"/>
          <w:szCs w:val="28"/>
        </w:rPr>
        <w:t>Al-</w:t>
      </w:r>
      <w:proofErr w:type="spellStart"/>
      <w:r>
        <w:rPr>
          <w:rFonts w:ascii="Times New Roman" w:eastAsia="Calibri" w:hAnsi="Times New Roman"/>
          <w:sz w:val="28"/>
          <w:szCs w:val="28"/>
        </w:rPr>
        <w:t>Saati</w:t>
      </w:r>
      <w:proofErr w:type="spellEnd"/>
      <w:r>
        <w:rPr>
          <w:rFonts w:ascii="Times New Roman" w:eastAsia="Calibri" w:hAnsi="Times New Roman"/>
          <w:sz w:val="28"/>
          <w:szCs w:val="28"/>
        </w:rPr>
        <w:t xml:space="preserve"> &amp; Al-</w:t>
      </w:r>
      <w:proofErr w:type="spellStart"/>
      <w:r>
        <w:rPr>
          <w:rFonts w:ascii="Times New Roman" w:eastAsia="Calibri" w:hAnsi="Times New Roman"/>
          <w:sz w:val="28"/>
          <w:szCs w:val="28"/>
        </w:rPr>
        <w:t>Anqari</w:t>
      </w:r>
      <w:proofErr w:type="spellEnd"/>
      <w:r>
        <w:rPr>
          <w:rFonts w:ascii="Times New Roman" w:eastAsia="Calibri" w:hAnsi="Times New Roman"/>
          <w:sz w:val="28"/>
          <w:szCs w:val="28"/>
        </w:rPr>
        <w:t>, 2024</w:t>
      </w:r>
      <w:r>
        <w:rPr>
          <w:rFonts w:ascii="Times New Roman" w:eastAsia="Calibri" w:hAnsi="Times New Roman" w:cs="Arial"/>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lastRenderedPageBreak/>
        <w:t>خامسًا: الدوافع التكنولوجية والتطوير المؤسسي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فرض التطور التكنولوجي المتسارع واقعًا جديدًا على المؤسسات، وأصبح من الصعب الاستمرار في نماذج تشغيل تقليدية لا تستوعب التحول الرقمي. ويساعد التحول من القطاع العام إلى الخاص على تبني نظم معلومات حديثة، وأدوات رقمية متقدمة تدعم التخطيط، المتابعة، واتخاذ القرار (</w:t>
      </w:r>
      <w:r>
        <w:rPr>
          <w:rFonts w:ascii="Times New Roman" w:eastAsia="Calibri" w:hAnsi="Times New Roman"/>
          <w:sz w:val="28"/>
          <w:szCs w:val="28"/>
        </w:rPr>
        <w:t>Rashid et al., 2024</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سادسًا: الدوافع الاستراتيجية طويلة المدى</w:t>
      </w:r>
      <w:r>
        <w:rPr>
          <w:rFonts w:ascii="Times New Roman" w:eastAsia="Calibri" w:hAnsi="Times New Roman" w:hint="cs"/>
          <w:sz w:val="28"/>
          <w:szCs w:val="28"/>
          <w:rtl/>
        </w:rPr>
        <w:t>:</w:t>
      </w:r>
    </w:p>
    <w:p w:rsidR="00B0495A" w:rsidRDefault="00ED01EC">
      <w:pPr>
        <w:spacing w:after="0"/>
        <w:rPr>
          <w:rFonts w:ascii="Times New Roman" w:eastAsia="Calibri" w:hAnsi="Times New Roman" w:cs="Arial"/>
          <w:sz w:val="28"/>
          <w:szCs w:val="28"/>
          <w:rtl/>
        </w:rPr>
      </w:pPr>
      <w:r>
        <w:rPr>
          <w:rFonts w:ascii="Times New Roman" w:eastAsia="Calibri" w:hAnsi="Times New Roman" w:cs="Arial"/>
          <w:sz w:val="28"/>
          <w:szCs w:val="28"/>
          <w:rtl/>
        </w:rPr>
        <w:t>يرتبط التحول من القطاع العام إلى الخاص أيضًا بدوافع استراتيجية تسعى إلى تعزيز قدرة المؤسسات على التكيف مع المستقبل. فالمؤسسات التي لا تراجع نماذج عملها بشكل دوري قد تفقد قدرتها على الاستمرار في بيئة تتسم بعدم الاستقرار والتغير المستمر (</w:t>
      </w:r>
      <w:r>
        <w:rPr>
          <w:rFonts w:ascii="Times New Roman" w:eastAsia="Calibri" w:hAnsi="Times New Roman"/>
          <w:sz w:val="28"/>
          <w:szCs w:val="28"/>
        </w:rPr>
        <w:t>Cameron &amp; Green, 2022</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ومن هذا المنطلق، يُنظر إلى التحول كوسيلة لإعادة بناء المؤسسة على أسس أكثر مرونة، تتيح لها:</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الاستجابة للتغيرات البيئية.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مواجهة الأزمات بكفاءة.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ضمان الاستدامة المؤسسية على المدى الطويل.</w:t>
      </w:r>
    </w:p>
    <w:p w:rsidR="00B0495A" w:rsidRDefault="00B0495A">
      <w:pPr>
        <w:spacing w:after="0"/>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Arial"/>
          <w:sz w:val="28"/>
          <w:szCs w:val="28"/>
          <w:rtl/>
        </w:rPr>
        <w:t xml:space="preserve">يتضح مما سبق أن دوافع التحول من القطاع العام إلى القطاع الخاص ليست دوافع أحادية، بل هي نتاج تفاعل معقد بين عوامل اقتصادية، إدارية، بشرية، تكنولوجية، واستراتيجية. ويؤكد هذا التعدد في الدوافع أن التحول المؤسسي يمثل خيارًا استراتيجيًا طويل الأجل، يهدف إلى تحسين الأداء، تعزيز الكفاءة، وضمان استدامة المؤسسات في بيئة عمل تتسم بالتغير المستمر (غنيم، 2020؛ كردي، 2021؛ </w:t>
      </w:r>
      <w:r>
        <w:rPr>
          <w:rFonts w:ascii="Times New Roman" w:eastAsia="Calibri" w:hAnsi="Times New Roman"/>
          <w:sz w:val="28"/>
          <w:szCs w:val="28"/>
        </w:rPr>
        <w:t>Rashid et al., 2024</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b/>
          <w:bCs/>
          <w:sz w:val="28"/>
          <w:szCs w:val="28"/>
          <w:rtl/>
          <w:lang w:bidi="ar-EG"/>
        </w:rPr>
      </w:pPr>
    </w:p>
    <w:p w:rsidR="00B0495A" w:rsidRDefault="00ED01EC">
      <w:pPr>
        <w:spacing w:after="0"/>
        <w:jc w:val="lowKashida"/>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2.2.5 أهميه التحول من القطاع العام الي الخاص في قطاع الصحه</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يحظى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باهتمام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متزايد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والاقتصادية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المعاصرة،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نظرًا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يمثله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استراتيجية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تمس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حياة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معيشتهم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بصورة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مباشرة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ويُنظر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بوصفه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المسارات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الإصلاحية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تستهدف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معالجة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أوجه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القصور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الهيكلية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والإدارية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تعاني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منها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العديد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قدرتها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تتسم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والاستدامة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أولًا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المقدمة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أبرز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المبررات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تدفع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تبني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نماذج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يرتبط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عادة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بتطبيق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معايير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صرامة،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والتركيز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رضا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المستفيدين،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تجربة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المريض</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وفق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آليات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lastRenderedPageBreak/>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تميل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تبني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تشغيل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مرونة،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وتطبيق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إجراءات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واضحة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لضبط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والالتزام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بالمعايير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المهنية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والفنية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المعتمدة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الاهتمام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بتطوير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المقدمة،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تحديث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أساليب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التشخيص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والعلاج،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تنظيم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مواعيد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وتقليل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فترات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الانتظار،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إيجابًا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sz w:val="28"/>
          <w:szCs w:val="28"/>
          <w:rtl/>
        </w:rPr>
        <w:t xml:space="preserve"> 2020). </w:t>
      </w:r>
      <w:r>
        <w:rPr>
          <w:rFonts w:ascii="Times New Roman" w:eastAsia="Calibri" w:hAnsi="Times New Roman" w:cs="Times New Roman" w:hint="cs"/>
          <w:sz w:val="28"/>
          <w:szCs w:val="28"/>
          <w:rtl/>
          <w:cs/>
        </w:rPr>
        <w:t>ويُعد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البعد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الأهمية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بمكان،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ظل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تزايد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الطلب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وارتفاع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توقعات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المستفيدين</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ثانيًا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رفع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تمثل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الرئيسية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يسعى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الهدر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استخدام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الإمكانات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المتاحة،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سواء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كانت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مالية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بشرية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تقنية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وتتميز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نماذج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بقدرتها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تبسيط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وتقليل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الروتين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وتسريع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sz w:val="28"/>
          <w:szCs w:val="28"/>
          <w:rtl/>
        </w:rPr>
        <w:t>.</w:t>
      </w:r>
      <w:r>
        <w:rPr>
          <w:rFonts w:ascii="Times New Roman" w:eastAsia="Calibri" w:hAnsi="Times New Roman" w:hint="cs"/>
          <w:sz w:val="28"/>
          <w:szCs w:val="28"/>
          <w:rtl/>
          <w:lang w:bidi="ar-EG"/>
        </w:rPr>
        <w:t>،</w:t>
      </w:r>
      <w:r>
        <w:rPr>
          <w:rFonts w:ascii="Times New Roman" w:eastAsia="Calibri" w:hAnsi="Times New Roman" w:cs="Times New Roman" w:hint="cs"/>
          <w:sz w:val="28"/>
          <w:szCs w:val="28"/>
          <w:rtl/>
          <w:cs/>
        </w:rPr>
        <w:t>وتشير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تعتمد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آليات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تشغيل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تكون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ضبط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التكاليف،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توازن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والتكلفة،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مقارنة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وفق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نماذج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تقليدية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جامدة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sz w:val="28"/>
          <w:szCs w:val="28"/>
          <w:rtl/>
        </w:rPr>
        <w:t xml:space="preserve"> 2021). </w:t>
      </w: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يساعد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التخطيط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المالي،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وربط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الإنفاق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بنتائج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بدلًا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الاعتماد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موازنات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ثابتة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تعكس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الواقع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الفعلي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للاحتياجات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ثالثًا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المالية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المالية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أبرز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تواجه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سيما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النامية،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تشهد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ضغوطًا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متزايدة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نتيجة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ارتفاع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تكاليف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وتوسع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الطلب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ومحدودية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الحكومية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هنا،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يبرز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كأداة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لتخفيف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العبء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المالي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الدولة،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تنوع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مصادر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التمويل</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المالية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تطبيق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نماذج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تمويل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مرونة،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الإيرادات،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وربط</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الإنفاق</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الفعلي،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يضمن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استمرار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دون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الإخلال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بجودتها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sz w:val="28"/>
          <w:szCs w:val="28"/>
          <w:rtl/>
        </w:rPr>
        <w:t xml:space="preserve"> 2020). </w:t>
      </w: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يساعد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توجيه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نحو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الجوانب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ذات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الأولوية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القصوى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النظام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رابعًا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تقتصر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الجوانب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التشغيلية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والمالية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فحسب،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تمتد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لتشمل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إعادة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تنظيم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الهياكل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وتوضيح</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الأدوار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والمسؤوليات،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تقييم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والحوافز،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يعزز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الرضا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الوظيفي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ويحد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lastRenderedPageBreak/>
        <w:t>المشكلات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cs="Times New Roman" w:hint="cs"/>
          <w:sz w:val="28"/>
          <w:szCs w:val="28"/>
          <w:rtl/>
          <w:lang w:bidi="ar-EG"/>
        </w:rPr>
        <w:t xml:space="preserve"> و</w:t>
      </w: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يتيح</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فرصًا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أوسع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للتدريب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والتطوير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المهني،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ويشجع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تبني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ثقافة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والإنجاز،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بدلًا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الاقتصار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الامتثال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للإجراءات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الشكلية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وتشير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بعض</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الدراسات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بيئة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داخل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مباشر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الرعاية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المقدمة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للمرضى،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ويحد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الأخطاء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المهنية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خامسًا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دعم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والتطوير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المحاور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تبرز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نماذج</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تشجيع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تبني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حلول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جديدة،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وتوظيف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التقنيات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أساليب</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تقديم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ويشمل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استخدام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الرقمية،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وتطوير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المعلومات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ويؤدي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التوجه</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التكيف</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المتغيرات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السريعة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البيئة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سواء</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التطورات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التكنولوجية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الوبائية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التغيرات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الديموغرافية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sz w:val="28"/>
          <w:szCs w:val="28"/>
          <w:rtl/>
        </w:rPr>
        <w:t xml:space="preserve"> 2020). </w:t>
      </w:r>
      <w:r>
        <w:rPr>
          <w:rFonts w:ascii="Times New Roman" w:eastAsia="Calibri" w:hAnsi="Times New Roman" w:cs="Times New Roman" w:hint="cs"/>
          <w:sz w:val="28"/>
          <w:szCs w:val="28"/>
          <w:rtl/>
          <w:cs/>
        </w:rPr>
        <w:t>كما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الابتكار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كفاءة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ورفع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الدقة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التشخيص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والعلاج</w:t>
      </w:r>
      <w:r>
        <w:rPr>
          <w:rFonts w:ascii="Times New Roman" w:eastAsia="Calibri" w:hAnsi="Times New Roman"/>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سادسًا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رفع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المجتمعية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النظام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Times New Roman" w:hint="cs"/>
          <w:sz w:val="28"/>
          <w:szCs w:val="28"/>
          <w:rtl/>
          <w:cs/>
        </w:rPr>
        <w:t>يمثل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أحد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العوامل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ثقة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المجتمع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عندما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صورة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ملموس</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مستوى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وسهولة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الحصول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عليها،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وشفافية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الإجراءات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فالثقة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المجتمعية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تُعد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عنصرًا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أساسيًا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نظام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صحي،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وتؤثر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مباشر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مدى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إقبال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الاستفادة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cs="Times New Roman" w:hint="cs"/>
          <w:sz w:val="28"/>
          <w:szCs w:val="28"/>
          <w:rtl/>
          <w:lang w:bidi="ar-EG"/>
        </w:rPr>
        <w:t xml:space="preserve"> ،</w:t>
      </w:r>
      <w:r>
        <w:rPr>
          <w:rFonts w:ascii="Times New Roman" w:eastAsia="Calibri" w:hAnsi="Times New Roman" w:cs="Times New Roman" w:hint="cs"/>
          <w:sz w:val="28"/>
          <w:szCs w:val="28"/>
          <w:rtl/>
          <w:cs/>
        </w:rPr>
        <w:t>وتؤكد</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تحسين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صورة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لدى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المجتمع،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ويعزز</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مصداقيتها،</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ويشجع</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الشراكة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القطاعين</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العام</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والخاص</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تطوير</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الخدمات</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الصحية</w:t>
      </w:r>
      <w:r>
        <w:rPr>
          <w:rFonts w:ascii="Times New Roman" w:eastAsia="Calibri" w:hAnsi="Times New Roman"/>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sz w:val="28"/>
          <w:szCs w:val="28"/>
          <w:rtl/>
        </w:rPr>
        <w:t xml:space="preserve"> 2021)</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rPr>
      </w:pPr>
      <w:r>
        <w:rPr>
          <w:rFonts w:ascii="Times New Roman" w:eastAsia="Calibri" w:hAnsi="Times New Roman" w:hint="cs"/>
          <w:b/>
          <w:bCs/>
          <w:sz w:val="28"/>
          <w:szCs w:val="28"/>
          <w:rtl/>
          <w:lang w:bidi="ar-EG"/>
        </w:rPr>
        <w:t>2.2.6</w:t>
      </w:r>
      <w:r>
        <w:rPr>
          <w:rFonts w:ascii="Times New Roman" w:eastAsia="Calibri" w:hAnsi="Times New Roman" w:hint="cs"/>
          <w:b/>
          <w:bCs/>
          <w:sz w:val="28"/>
          <w:szCs w:val="28"/>
          <w:rtl/>
        </w:rPr>
        <w:t xml:space="preserve"> التحديات التي تواجه التحول من القطاع العام الي القطاع الخاص</w:t>
      </w:r>
    </w:p>
    <w:p w:rsidR="00B0495A" w:rsidRDefault="00B0495A">
      <w:pPr>
        <w:spacing w:after="0"/>
        <w:jc w:val="lowKashida"/>
        <w:rPr>
          <w:rFonts w:ascii="Times New Roman" w:eastAsia="Calibri" w:hAnsi="Times New Roman"/>
          <w:b/>
          <w:bCs/>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على الرغم من المزايا المتعددة التي يحققها التحول من القطاع العام إلى القطاع الخاص، فإن هذا التحول لا يخلو من تحديات معقدة قد تعوق تحقيق أهدافه إذا لم يتم التعامل معها بوعي وتخطيط مسبق. ويُعد فهم هذه التحديات خطوة أساسية لضمان إدارة التحول بشكل متوازن، حيث تشير العديد من الدراسات إلى أن فشل بعض تجارب التحول يعود في الأساس إلى تجاهل الجوانب التنظيمية والبشرية المصاحبة للتغيير، والتركيز فقط على الجوانب الهيكلية أو المالية (غنيم، 2020).</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lastRenderedPageBreak/>
        <w:t>وتتعدد هذه التحديات، ويمكن تصنيفها إلى تحديات تنظيمية، بشرية، ثقافية، إدارية، وتشغيلية، تتداخل فيما بينها وتؤثر بشكل مباشر على مسار التحول ونتائجه.</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أولًا: مقاومة التغيير</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تُعد مقاومة التغيير من أكثر التحديات شيوعًا في عمليات التحول المؤسسي. فالانتقال من نمط إداري تقليدي إلى نموذج أكثر مرونة ومساءلة قد يثير مخاوف العاملين، خاصة فيما يتعلق بالأمان الوظيفي، تغير الأدوار، أو زيادة متطلبات الأداء (كردي،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وتظهر مقاومة التغيير في عدة صور، منها:</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التردد في تبني السياسات الجديدة.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ضعف الالتزام بالتعليمات المرتبطة بالتحول.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انخفاض مستوى التعاون بين الإدارات.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انتشار الشائعات والمخاوف غير المعلنة.</w:t>
      </w:r>
    </w:p>
    <w:p w:rsidR="00B0495A" w:rsidRDefault="00B0495A">
      <w:pPr>
        <w:spacing w:after="0"/>
        <w:rPr>
          <w:rFonts w:ascii="Times New Roman" w:eastAsia="Calibri" w:hAnsi="Times New Roman"/>
          <w:sz w:val="28"/>
          <w:szCs w:val="28"/>
          <w:rtl/>
        </w:rPr>
      </w:pP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ثانيًا: التحديات التنظيمية والهيكلية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يمثل التحول من القطاع العام إلى الخاص تحديًا كبيرًا على مستوى الهياكل التنظيمية، حيث تتطلب هذه العملية إعادة تصميم شاملة للأدوار، الصلاحيات، ومسارات اتخاذ القرار. وغالبًا ما تواجه المؤسسات صعوبة في التخلص من الهياكل البيروقراطية المتراكمة، والتي تعيق المرونة وسرعة الاستجابة (غنيم، 2020).</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كما أن عدم وضوح الأدوار والمسؤوليات خلال مراحل التحول قد يؤدي إلى:</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ازدواجية في المهام.</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تضارب في الصلاحيات.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ضعف التنسيق بين الوحدات التنظيمية.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hint="cs"/>
          <w:sz w:val="28"/>
          <w:szCs w:val="28"/>
          <w:rtl/>
        </w:rPr>
        <w:t xml:space="preserve">حيث ان </w:t>
      </w:r>
      <w:r>
        <w:rPr>
          <w:rFonts w:ascii="Times New Roman" w:eastAsia="Calibri" w:hAnsi="Times New Roman" w:cs="Arial"/>
          <w:sz w:val="28"/>
          <w:szCs w:val="28"/>
          <w:rtl/>
        </w:rPr>
        <w:t>التحول الناجح يتطلب مواءمة دقيقة بين الهيكل التنظيمي الجديد وأهداف المؤسسة، مع مراعاة طبيعة المرحلة الانتقالية وما تحمله من تعقيدات.</w:t>
      </w:r>
      <w:r>
        <w:rPr>
          <w:rFonts w:ascii="Times New Roman" w:eastAsia="Calibri" w:hAnsi="Times New Roman" w:cs="Arial" w:hint="cs"/>
          <w:sz w:val="28"/>
          <w:szCs w:val="28"/>
          <w:rtl/>
        </w:rPr>
        <w:t xml:space="preserve"> (</w:t>
      </w:r>
      <w:r>
        <w:rPr>
          <w:rFonts w:ascii="Times New Roman" w:eastAsia="Calibri" w:hAnsi="Times New Roman" w:cs="Arial"/>
          <w:sz w:val="28"/>
          <w:szCs w:val="28"/>
          <w:rtl/>
        </w:rPr>
        <w:t xml:space="preserve"> كردي </w:t>
      </w:r>
      <w:r>
        <w:rPr>
          <w:rFonts w:ascii="Times New Roman" w:eastAsia="Calibri" w:hAnsi="Times New Roman" w:cs="Arial" w:hint="cs"/>
          <w:sz w:val="28"/>
          <w:szCs w:val="28"/>
          <w:rtl/>
        </w:rPr>
        <w:t>,</w:t>
      </w:r>
      <w:r>
        <w:rPr>
          <w:rFonts w:ascii="Times New Roman" w:eastAsia="Calibri" w:hAnsi="Times New Roman" w:cs="Arial"/>
          <w:sz w:val="28"/>
          <w:szCs w:val="28"/>
          <w:rtl/>
        </w:rPr>
        <w:t>2021)</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ثالثًا: التحديات الثقافية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تُعد الثقافة التنظيمية من أكثر الجوانب صعوبة في التغيير، حيث ترتبط بالقيم والمعتقدات والسلوكيات المتجذرة داخل المؤسسة. فالتحول من القطاع العام إلى الخاص غالبًا ما يصاحبه انتقال من ثقافة الاستقرار والروتين إلى ثقافة الأداء والمساءلة، وهو ما قد يواجه رفضًا ضمنيًا من بعض العاملين (</w:t>
      </w:r>
      <w:r>
        <w:rPr>
          <w:rFonts w:ascii="Times New Roman" w:eastAsia="Calibri" w:hAnsi="Times New Roman"/>
          <w:sz w:val="28"/>
          <w:szCs w:val="28"/>
        </w:rPr>
        <w:t>Burnes, 2020</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lastRenderedPageBreak/>
        <w:t>وتتمثل التحديات الثقافية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صعوبة تغيير القيم التنظيمية السائدة.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ضعف تقبل مفاهيم المنافسة والكفاءة.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استمرار السلوكيات التقليدية رغم تغيير السياسات.</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رابعًا: التحديات المرتبطة بالموارد البشرية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cs="Arial"/>
          <w:sz w:val="28"/>
          <w:szCs w:val="28"/>
          <w:rtl/>
        </w:rPr>
      </w:pPr>
      <w:r>
        <w:rPr>
          <w:rFonts w:ascii="Times New Roman" w:eastAsia="Calibri" w:hAnsi="Times New Roman" w:cs="Arial"/>
          <w:sz w:val="28"/>
          <w:szCs w:val="28"/>
          <w:rtl/>
        </w:rPr>
        <w:t>يمثل العامل البشري محورًا أساسيًا في نجاح أو فشل التحول. فضعف التأهيل، نقص المهارات، أو عدم توافق الكفاءات الحالية مع متطلبات المرحلة الجديدة، كلها عوامل تعيق عملية التحول (</w:t>
      </w:r>
      <w:r>
        <w:rPr>
          <w:rFonts w:ascii="Times New Roman" w:eastAsia="Calibri" w:hAnsi="Times New Roman"/>
          <w:sz w:val="28"/>
          <w:szCs w:val="28"/>
        </w:rPr>
        <w:t>Al-</w:t>
      </w:r>
      <w:proofErr w:type="spellStart"/>
      <w:r>
        <w:rPr>
          <w:rFonts w:ascii="Times New Roman" w:eastAsia="Calibri" w:hAnsi="Times New Roman"/>
          <w:sz w:val="28"/>
          <w:szCs w:val="28"/>
        </w:rPr>
        <w:t>Saati</w:t>
      </w:r>
      <w:proofErr w:type="spellEnd"/>
      <w:r>
        <w:rPr>
          <w:rFonts w:ascii="Times New Roman" w:eastAsia="Calibri" w:hAnsi="Times New Roman"/>
          <w:sz w:val="28"/>
          <w:szCs w:val="28"/>
        </w:rPr>
        <w:t xml:space="preserve"> &amp; Al-</w:t>
      </w:r>
      <w:proofErr w:type="spellStart"/>
      <w:r>
        <w:rPr>
          <w:rFonts w:ascii="Times New Roman" w:eastAsia="Calibri" w:hAnsi="Times New Roman"/>
          <w:sz w:val="28"/>
          <w:szCs w:val="28"/>
        </w:rPr>
        <w:t>Anqari</w:t>
      </w:r>
      <w:proofErr w:type="spellEnd"/>
      <w:r>
        <w:rPr>
          <w:rFonts w:ascii="Times New Roman" w:eastAsia="Calibri" w:hAnsi="Times New Roman"/>
          <w:sz w:val="28"/>
          <w:szCs w:val="28"/>
        </w:rPr>
        <w:t>, 2024</w:t>
      </w:r>
      <w:r>
        <w:rPr>
          <w:rFonts w:ascii="Times New Roman" w:eastAsia="Calibri" w:hAnsi="Times New Roman" w:cs="Arial"/>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ومن أبرز التحديات في هذا الجانب:</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الحاجة إلى إعادة تدريب وتأهيل العاملين.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صعوبة استقطاب كفاءات جديدة.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عدم مواءمة نظم الحوافز مع متطلبات الأداء الجديدة.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ارتفاع معدلات القلق الوظيفي.</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خامسًا: التحديات الإدارية والتشغيلية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يواجه التحول أيضًا تحديات على مستوى العمليات اليومية، خاصة خلال المراحل الانتقالية. فقد تتأثر كفاءة العمل نتيجة التداخل بين الأنظمة القديمة والجديدة، أو بسبب ضعف التنسيق بين الإدارات المختلفة (</w:t>
      </w:r>
      <w:r>
        <w:rPr>
          <w:rFonts w:ascii="Times New Roman" w:eastAsia="Calibri" w:hAnsi="Times New Roman"/>
          <w:sz w:val="28"/>
          <w:szCs w:val="28"/>
        </w:rPr>
        <w:t>Wang &amp; Liu, 2023</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وتشمل هذه التحديات: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تعطل بعض العمليات أثناء إعادة الهيكلة.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صعوبة المواءمة بين الس</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وتشمل هذه التحديات: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تعطل بعض العمليات أثناء إعادة الهيكلة.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صعوبة المواءمة بين السياسات القديمة والجديدة.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ضعف نظم المتابعة والتقييم في المراحل الأولى للتحول.</w:t>
      </w:r>
    </w:p>
    <w:p w:rsidR="00B0495A" w:rsidRDefault="00B0495A">
      <w:pPr>
        <w:spacing w:after="0"/>
        <w:rPr>
          <w:rFonts w:ascii="Times New Roman" w:eastAsia="Calibri" w:hAnsi="Times New Roman" w:cs="Arial"/>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سادسًا: التحديات الاستراتيجية طويلة المدى</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 xml:space="preserve">من التحديات التي قد لا تظهر في المدى القصير، ولكنها تؤثر بشكل كبير على نجاح التحول، ضعف الرؤية الاستراتيجية أو عدم استمرارية الالتزام بها. فالتحول المؤسسي يتطلب نفسًا </w:t>
      </w:r>
      <w:r>
        <w:rPr>
          <w:rFonts w:ascii="Times New Roman" w:eastAsia="Calibri" w:hAnsi="Times New Roman" w:cs="Arial"/>
          <w:sz w:val="28"/>
          <w:szCs w:val="28"/>
          <w:rtl/>
        </w:rPr>
        <w:lastRenderedPageBreak/>
        <w:t>طويلًا، وقدرة على التكيف مع المتغيرات دون الانحراف عن الأهداف الأساسية (</w:t>
      </w:r>
      <w:r>
        <w:rPr>
          <w:rFonts w:ascii="Times New Roman" w:eastAsia="Calibri" w:hAnsi="Times New Roman"/>
          <w:sz w:val="28"/>
          <w:szCs w:val="28"/>
        </w:rPr>
        <w:t>Cameron &amp; Green, 2022</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ويتمثل هذا التحدي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التغير المتكرر في التوجهات الإدارية.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ضعف المتابعة الاستراتيجية.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التركيز على النتائج السريعة على حساب الاستدامة.</w:t>
      </w:r>
    </w:p>
    <w:p w:rsidR="00B0495A" w:rsidRDefault="00B0495A">
      <w:pPr>
        <w:spacing w:after="0"/>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Arial"/>
          <w:sz w:val="28"/>
          <w:szCs w:val="28"/>
          <w:rtl/>
        </w:rPr>
        <w:t xml:space="preserve">يتضح أن التحديات التي تواجه التحول من القطاع العام إلى القطاع الخاص متعددة ومتشابكة، ولا يمكن التعامل معها بشكل جزئي أو مؤقت. فنجاح التحول يتطلب فهمًا عميقًا للأبعاد التنظيمية والبشرية والثقافية المصاحبة له، إلى جانب تبني استراتيجيات واضحة لإدارة التغيير، والتواصل الفعال، وبناء الثقة داخل المؤسسة. وتؤكد الأدبيات أن التغلب على هذه التحديات يمثل خطوة محورية نحو تحقيق تحول مؤسسي ناجح ومستدام (غنيم، 2020؛ كردي، 2021؛ </w:t>
      </w:r>
      <w:r>
        <w:rPr>
          <w:rFonts w:ascii="Times New Roman" w:eastAsia="Calibri" w:hAnsi="Times New Roman"/>
          <w:sz w:val="28"/>
          <w:szCs w:val="28"/>
        </w:rPr>
        <w:t>Burnes, 2020</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jc w:val="lowKashida"/>
        <w:rPr>
          <w:rFonts w:ascii="Times New Roman" w:eastAsia="Calibri" w:hAnsi="Times New Roman"/>
          <w:b/>
          <w:bCs/>
          <w:sz w:val="28"/>
          <w:szCs w:val="28"/>
          <w:rtl/>
        </w:rPr>
      </w:pPr>
      <w:r>
        <w:rPr>
          <w:rFonts w:ascii="Times New Roman" w:eastAsia="Calibri" w:hAnsi="Times New Roman" w:hint="cs"/>
          <w:b/>
          <w:bCs/>
          <w:sz w:val="28"/>
          <w:szCs w:val="28"/>
          <w:rtl/>
        </w:rPr>
        <w:t>خامساً: عوامل نجاح التحول من القطاع العام الي القطاع الخاص</w:t>
      </w:r>
    </w:p>
    <w:p w:rsidR="00B0495A" w:rsidRDefault="00ED01EC">
      <w:pPr>
        <w:spacing w:after="0"/>
        <w:rPr>
          <w:rFonts w:ascii="Times New Roman" w:eastAsia="Calibri" w:hAnsi="Times New Roman"/>
          <w:sz w:val="28"/>
          <w:szCs w:val="28"/>
          <w:rtl/>
        </w:rPr>
      </w:pPr>
      <w:r>
        <w:rPr>
          <w:rFonts w:ascii="Times New Roman" w:eastAsia="Calibri" w:hAnsi="Times New Roman" w:cs="Arial" w:hint="cs"/>
          <w:sz w:val="28"/>
          <w:szCs w:val="28"/>
          <w:rtl/>
        </w:rPr>
        <w:t xml:space="preserve">يُعد </w:t>
      </w:r>
      <w:r>
        <w:rPr>
          <w:rFonts w:ascii="Times New Roman" w:eastAsia="Calibri" w:hAnsi="Times New Roman" w:cs="Arial"/>
          <w:sz w:val="28"/>
          <w:szCs w:val="28"/>
          <w:rtl/>
        </w:rPr>
        <w:t xml:space="preserve"> التحول من القطاع العام إلى القطاع الخاص عملية معقدة تتطلب توافر مجموعة من العوامل المتكاملة لضمان نجاحها وتحقيق أهدافها على المدى القصير والطويل. وتشير الأدبيات الإدارية إلى أن نجاح التحول لا يرتبط فقط بإعادة هيكلة المؤسسات أو تغيير نماذج الإدارة، بل يعتمد بدرجة أكبر على كيفية إدارة التغيير، ومدى جاهزية المؤسسة، وقدرتها على التكيف مع المتغيرات الداخلية والخارجية (غنيم، 2020).</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وتتعدد عوامل النجاح التي تسهم في تحقيق تحول مؤسسي فعّال، ويمكن تناولها على النحو الآتي:</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أولًا: وضوح الرؤية الاستراتيجية وأهداف التحول</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يمثل وضوح الرؤية الاستراتيجية حجر الأساس لنجاح أي عملية تحول مؤسسي. فوجود رؤية واضحة ومعلنة يساعد العاملين على فهم دوافع التحول وأهدافه، ويقلل من حالة الغموض التي غالبًا ما تصاحب مراحل التغيير (كردي،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كما أن تحديد أهداف واقعية وقابلة للقياس يسهم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توجيه الجهود نحو مسار موحد.</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تسهيل عملية المتابعة والتقييم.</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تعزيز الثقة في جدوى التحول.</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lastRenderedPageBreak/>
        <w:t>ثانيًا: الدعم القيادي والالتزام الإداري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يُعد وجود قيادة واعية وداعمة من أهم عوامل نجاح التحول من القطاع العام إلى القطاع الخاص. فالدور القيادي لا يقتصر على اتخاذ القرار، بل يمتد ليشمل توجيه العاملين، إدارة المخاوف، وتعزيز ثقافة التغيير داخل المؤسسة (</w:t>
      </w:r>
      <w:r>
        <w:rPr>
          <w:rFonts w:ascii="Times New Roman" w:eastAsia="Calibri" w:hAnsi="Times New Roman"/>
          <w:sz w:val="28"/>
          <w:szCs w:val="28"/>
        </w:rPr>
        <w:t>Al-</w:t>
      </w:r>
      <w:proofErr w:type="spellStart"/>
      <w:r>
        <w:rPr>
          <w:rFonts w:ascii="Times New Roman" w:eastAsia="Calibri" w:hAnsi="Times New Roman"/>
          <w:sz w:val="28"/>
          <w:szCs w:val="28"/>
        </w:rPr>
        <w:t>Saati</w:t>
      </w:r>
      <w:proofErr w:type="spellEnd"/>
      <w:r>
        <w:rPr>
          <w:rFonts w:ascii="Times New Roman" w:eastAsia="Calibri" w:hAnsi="Times New Roman"/>
          <w:sz w:val="28"/>
          <w:szCs w:val="28"/>
        </w:rPr>
        <w:t xml:space="preserve"> &amp; Al-</w:t>
      </w:r>
      <w:proofErr w:type="spellStart"/>
      <w:r>
        <w:rPr>
          <w:rFonts w:ascii="Times New Roman" w:eastAsia="Calibri" w:hAnsi="Times New Roman"/>
          <w:sz w:val="28"/>
          <w:szCs w:val="28"/>
        </w:rPr>
        <w:t>Anqari</w:t>
      </w:r>
      <w:proofErr w:type="spellEnd"/>
      <w:r>
        <w:rPr>
          <w:rFonts w:ascii="Times New Roman" w:eastAsia="Calibri" w:hAnsi="Times New Roman"/>
          <w:sz w:val="28"/>
          <w:szCs w:val="28"/>
        </w:rPr>
        <w:t>, 2024</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وتبرز أهمية القيادة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توفير الدعم المعنوي والمادي لعملية التحول.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تعزيز الثقة بين الإدارة والعاملين.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اتخاذ قرارات حاسمة في المراحل الحرجة.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وتشير الدراسات إلى أن غياب الالتزام القيادي يُعد من أبرز أسباب تعثر مشروعات التحول المؤسسي (</w:t>
      </w:r>
      <w:r>
        <w:rPr>
          <w:rFonts w:ascii="Times New Roman" w:eastAsia="Calibri" w:hAnsi="Times New Roman"/>
          <w:sz w:val="28"/>
          <w:szCs w:val="28"/>
        </w:rPr>
        <w:t>Burnes, 2020</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ثالثًا: الإدارة الفعالة للتغيير</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تُعد إدارة التغيير عنصرًا محوريًا في نجاح التحول، حيث تتطلب العملية تخطيطًا منهجيًا لمراحل التحول، مع مراعاة الأبعاد الإنسانية والتنظيمية المصاحبة له. فالتغيير غير المُدار قد يؤدي إلى ارتباك تنظيمي وانخفاض مستوى الأداء (غنيم، 2020).</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وتشمل الإدارة الفعالة للتغيير:</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التواصل المستمر مع العاملين.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إشراك الموظفين في مراحل التحول.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معالجة مقاومة التغيير بأساليب مرنة.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توفير برامج تدريبية داعمة.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رابعًا: تطوير وتنمية الموارد البشرية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يمثل العنصر البشري الركيزة الأساسية لنجاح التحول المؤسسي. فوجود كوادر مؤهلة وقادرة على التكيف مع متطلبات العمل في القطاع الخاص يُسهم في تعزيز كفاءة الأداء وتحقيق الاستدامة (كردي،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ويتحقق ذلك من خلال: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برامج تدريبية تستهدف تطوير المهارات الإدارية والفنية.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إعادة تأهيل العاملين بما يتناسب مع متطلبات المرحلة الجديدة.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ربط نظم الحوافز بالأداء والكفاءة.</w:t>
      </w:r>
    </w:p>
    <w:p w:rsidR="00B0495A" w:rsidRDefault="00B0495A">
      <w:pPr>
        <w:spacing w:after="0"/>
        <w:rPr>
          <w:rFonts w:ascii="Times New Roman" w:eastAsia="Calibri" w:hAnsi="Times New Roman"/>
          <w:sz w:val="28"/>
          <w:szCs w:val="28"/>
          <w:rtl/>
        </w:rPr>
      </w:pPr>
    </w:p>
    <w:p w:rsidR="00B0495A" w:rsidRDefault="00ED01EC" w:rsidP="00094BB0">
      <w:pPr>
        <w:spacing w:after="0"/>
        <w:rPr>
          <w:rFonts w:ascii="Times New Roman" w:eastAsia="Calibri" w:hAnsi="Times New Roman"/>
          <w:sz w:val="28"/>
          <w:szCs w:val="28"/>
          <w:rtl/>
        </w:rPr>
      </w:pPr>
      <w:r>
        <w:rPr>
          <w:rFonts w:ascii="Times New Roman" w:eastAsia="Calibri" w:hAnsi="Times New Roman" w:hint="cs"/>
          <w:sz w:val="28"/>
          <w:szCs w:val="28"/>
          <w:rtl/>
        </w:rPr>
        <w:t>وتؤكد بعض الدراسات</w:t>
      </w:r>
      <w:r>
        <w:rPr>
          <w:rFonts w:ascii="Times New Roman" w:eastAsia="Calibri" w:hAnsi="Times New Roman" w:cs="Arial"/>
          <w:sz w:val="28"/>
          <w:szCs w:val="28"/>
          <w:rtl/>
        </w:rPr>
        <w:t xml:space="preserve"> أن الاستثمار في رأس المال البشري يُعد من أكثر عوامل التحول تأثيرًا على المدى الطويل.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lastRenderedPageBreak/>
        <w:t>خامسًا: بناء ثقافة تنظيمية داعمة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تلعب الثقافة التنظيمية دورًا حاسمًا في نجاح التحول، حيث يتطلب الانتقال إلى القطاع الخاص ترسيخ قيم جديدة قائمة على الأداء، الجودة، والمسؤولية. فالثقافة الداعمة للتغيير تُسهم في تقليل مقاومة العاملين وتعزيز التكيف مع المتغيرات (</w:t>
      </w:r>
      <w:r>
        <w:rPr>
          <w:rFonts w:ascii="Times New Roman" w:eastAsia="Calibri" w:hAnsi="Times New Roman"/>
          <w:sz w:val="28"/>
          <w:szCs w:val="28"/>
        </w:rPr>
        <w:t>Cameron &amp; Green, 2022</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وتشمل هذه الثقافة: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تشجيع المبادرة والابتكار.</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تعزيز العمل الجماعي.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دعم الشفافية والمساءلة.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ترسيخ قيم الانتماء المؤسسي.</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سادسًا: توافر نظم متابعة وتقييم فعّالة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لا يكتمل نجاح التحول دون وجود نظم واضحة لمتابعة الأداء وتقييم نتائج التحول بشكل دوري. فهذه النظم تساعد على رصد الانحرافات مبكرًا، واتخاذ الإجراءات التصحيحية المناسبة (غنيم، 2020).</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كما تسهم نظم التقييم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قياس مدى تحقيق الأهداف الاستراتيجية.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تحسين كفاءة العمليات.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دعم اتخاذ القرار المستند إلى بيانات دقيقة.</w:t>
      </w:r>
    </w:p>
    <w:p w:rsidR="00B0495A" w:rsidRDefault="00ED01EC">
      <w:pPr>
        <w:spacing w:after="0"/>
        <w:jc w:val="lowKashida"/>
        <w:rPr>
          <w:rFonts w:ascii="Times New Roman" w:eastAsia="Calibri" w:hAnsi="Times New Roman"/>
          <w:sz w:val="28"/>
          <w:szCs w:val="28"/>
          <w:rtl/>
        </w:rPr>
      </w:pPr>
      <w:r>
        <w:rPr>
          <w:rFonts w:ascii="Times New Roman" w:eastAsia="Calibri" w:hAnsi="Times New Roman" w:cs="Arial"/>
          <w:sz w:val="28"/>
          <w:szCs w:val="28"/>
          <w:rtl/>
        </w:rPr>
        <w:t xml:space="preserve">يتضح مما سبق أن نجاح التحول من القطاع العام إلى القطاع الخاص يتطلب توافر منظومة متكاملة من العوامل الاستراتيجية والتنظيمية والبشرية. فوضوح الرؤية، الدعم القيادي، الإدارة الفعالة للتغيير، تطوير الموارد البشرية، وبناء ثقافة تنظيمية داعمة، كلها عناصر متداخلة لا يمكن فصلها عن بعضها البعض. ويؤكد الباحثون أن التعامل المتوازن مع هذه العوامل يُعد السبيل الأمثل لتحقيق تحول مؤسسي ناجح ومستدام (غنيم، 2020؛ كردي، 2021؛ </w:t>
      </w:r>
      <w:r>
        <w:rPr>
          <w:rFonts w:ascii="Times New Roman" w:eastAsia="Calibri" w:hAnsi="Times New Roman"/>
          <w:sz w:val="28"/>
          <w:szCs w:val="28"/>
        </w:rPr>
        <w:t>Burnes, 2020</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سابعًا: تحقيق الاستدامة المؤسسية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من أهم فوائد التحول تحقيق الاستدامة المؤسسية، حيث تصبح المؤسسة أكثر قدرة على الاستمرار والنمو في بيئة تنافسية. فتبني أساليب الإدارة الحديثة، وتنوع مصادر التمويل، وتحسين الكفاءة التشغيلية كلها عوامل تسهم في تعزيز استقرار المؤسسة على المدى الطويل (</w:t>
      </w:r>
      <w:r>
        <w:rPr>
          <w:rFonts w:ascii="Times New Roman" w:eastAsia="Calibri" w:hAnsi="Times New Roman"/>
          <w:sz w:val="28"/>
          <w:szCs w:val="28"/>
        </w:rPr>
        <w:t>Burnes, 2020</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jc w:val="lowKashida"/>
        <w:rPr>
          <w:rFonts w:ascii="Times New Roman" w:eastAsia="Calibri" w:hAnsi="Times New Roman"/>
          <w:sz w:val="28"/>
          <w:szCs w:val="28"/>
          <w:rtl/>
        </w:rPr>
      </w:pPr>
      <w:r>
        <w:rPr>
          <w:rFonts w:ascii="Times New Roman" w:eastAsia="Calibri" w:hAnsi="Times New Roman" w:cs="Arial"/>
          <w:sz w:val="28"/>
          <w:szCs w:val="28"/>
          <w:rtl/>
        </w:rPr>
        <w:t xml:space="preserve">يتضح مما سبق أن التحول من القطاع العام إلى القطاع الخاص يحمل في طياته العديد من الفوائد التنظيمية والاقتصادية والإدارية. فهو لا يقتصر على تحسين الأداء فقط، بل يمتد ليشمل </w:t>
      </w:r>
      <w:r>
        <w:rPr>
          <w:rFonts w:ascii="Times New Roman" w:eastAsia="Calibri" w:hAnsi="Times New Roman" w:cs="Arial"/>
          <w:sz w:val="28"/>
          <w:szCs w:val="28"/>
          <w:rtl/>
        </w:rPr>
        <w:lastRenderedPageBreak/>
        <w:t xml:space="preserve">تطوير الموارد البشرية، تعزيز المرونة، دعم الابتكار، وتحقيق الاستدامة المؤسسية. وتشير الأدبيات إلى أن تعظيم هذه الفوائد يرتبط بمدى حسن إدارة عملية التحول، وتوافر القيادة الواعية، والتكامل بين الجوانب الاستراتيجية والتنظيمية (غنيم، 2020؛ كردي، 2021؛ </w:t>
      </w:r>
      <w:r>
        <w:rPr>
          <w:rFonts w:ascii="Times New Roman" w:eastAsia="Calibri" w:hAnsi="Times New Roman"/>
          <w:sz w:val="28"/>
          <w:szCs w:val="28"/>
        </w:rPr>
        <w:t>Cameron &amp; Green, 2022</w:t>
      </w:r>
      <w:r>
        <w:rPr>
          <w:rFonts w:ascii="Times New Roman" w:eastAsia="Calibri" w:hAnsi="Times New Roman" w:hint="cs"/>
          <w:sz w:val="28"/>
          <w:szCs w:val="28"/>
          <w:rtl/>
        </w:rPr>
        <w:t>)</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Arial" w:eastAsia="Calibri" w:hAnsi="Arial" w:cs="Arial"/>
          <w:b/>
          <w:bCs/>
          <w:sz w:val="28"/>
          <w:szCs w:val="28"/>
          <w:rtl/>
        </w:rPr>
      </w:pPr>
      <w:r>
        <w:rPr>
          <w:rFonts w:ascii="Arial" w:eastAsia="Calibri" w:hAnsi="Arial" w:cs="Arial"/>
          <w:b/>
          <w:bCs/>
          <w:sz w:val="28"/>
          <w:szCs w:val="28"/>
          <w:rtl/>
          <w:lang w:bidi="ar-EG"/>
        </w:rPr>
        <w:t xml:space="preserve"> المبحث الثالث: </w:t>
      </w:r>
      <w:r>
        <w:rPr>
          <w:rFonts w:ascii="Arial" w:eastAsia="Calibri" w:hAnsi="Arial" w:cs="Arial"/>
          <w:b/>
          <w:bCs/>
          <w:sz w:val="28"/>
          <w:szCs w:val="28"/>
          <w:rtl/>
        </w:rPr>
        <w:t>العلاقة بين القيادة والتحول من القطاع العام إلى القطاع الخاص</w:t>
      </w:r>
    </w:p>
    <w:p w:rsidR="00B0495A" w:rsidRDefault="00B0495A">
      <w:pPr>
        <w:spacing w:after="0"/>
        <w:rPr>
          <w:rFonts w:ascii="Arial" w:eastAsia="Calibri" w:hAnsi="Arial" w:cs="Arial"/>
          <w:sz w:val="28"/>
          <w:szCs w:val="28"/>
          <w:rtl/>
        </w:rPr>
      </w:pPr>
    </w:p>
    <w:p w:rsidR="00B0495A" w:rsidRDefault="00ED01EC">
      <w:pPr>
        <w:wordWrap w:val="0"/>
        <w:spacing w:after="0"/>
        <w:rPr>
          <w:rFonts w:ascii="Arial" w:eastAsia="Calibri" w:hAnsi="Arial" w:cs="Arial"/>
          <w:b/>
          <w:bCs/>
          <w:sz w:val="28"/>
          <w:szCs w:val="28"/>
          <w:rtl/>
          <w:lang w:bidi="ar-EG"/>
        </w:rPr>
      </w:pPr>
      <w:r>
        <w:rPr>
          <w:rFonts w:ascii="Arial" w:eastAsia="Calibri" w:hAnsi="Arial" w:cs="Arial" w:hint="cs"/>
          <w:b/>
          <w:bCs/>
          <w:sz w:val="28"/>
          <w:szCs w:val="28"/>
          <w:rtl/>
          <w:lang w:bidi="ar-EG"/>
        </w:rPr>
        <w:t>2.3.1</w:t>
      </w:r>
      <w:r>
        <w:rPr>
          <w:rFonts w:ascii="Arial" w:eastAsia="Calibri" w:hAnsi="Arial" w:cs="Arial" w:hint="cs"/>
          <w:sz w:val="28"/>
          <w:szCs w:val="28"/>
          <w:rtl/>
          <w:lang w:bidi="ar-EG"/>
        </w:rPr>
        <w:t xml:space="preserve"> </w:t>
      </w:r>
      <w:r>
        <w:rPr>
          <w:rFonts w:ascii="Arial" w:eastAsia="Calibri" w:hAnsi="Arial" w:cs="Arial"/>
          <w:b/>
          <w:bCs/>
          <w:sz w:val="28"/>
          <w:szCs w:val="28"/>
          <w:rtl/>
          <w:lang w:bidi="ar-EG"/>
        </w:rPr>
        <w:t xml:space="preserve">الأطار المفاهيمي للعلاقة القيادة والتحول المؤسسي </w:t>
      </w:r>
    </w:p>
    <w:p w:rsidR="00B0495A" w:rsidRDefault="00ED01EC">
      <w:pPr>
        <w:wordWrap w:val="0"/>
        <w:spacing w:after="0"/>
        <w:jc w:val="both"/>
        <w:rPr>
          <w:rFonts w:ascii="Arial" w:eastAsia="Calibri" w:hAnsi="Arial" w:cs="Arial"/>
          <w:sz w:val="28"/>
          <w:szCs w:val="28"/>
          <w:rtl/>
          <w:cs/>
        </w:rPr>
      </w:pPr>
      <w:r>
        <w:rPr>
          <w:rFonts w:ascii="Arial" w:eastAsia="Calibri" w:hAnsi="Arial" w:cs="Arial"/>
          <w:sz w:val="28"/>
          <w:szCs w:val="28"/>
          <w:rtl/>
          <w:cs/>
        </w:rPr>
        <w:t>تُعد</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أحد</w:t>
      </w:r>
      <w:r>
        <w:rPr>
          <w:rFonts w:ascii="Arial" w:eastAsia="Calibri" w:hAnsi="Arial" w:cs="Arial"/>
          <w:sz w:val="28"/>
          <w:szCs w:val="28"/>
          <w:rtl/>
        </w:rPr>
        <w:t xml:space="preserve"> </w:t>
      </w:r>
      <w:r>
        <w:rPr>
          <w:rFonts w:ascii="Arial" w:eastAsia="Calibri" w:hAnsi="Arial" w:cs="Arial"/>
          <w:sz w:val="28"/>
          <w:szCs w:val="28"/>
          <w:rtl/>
          <w:cs/>
        </w:rPr>
        <w:t>المحاور</w:t>
      </w:r>
      <w:r>
        <w:rPr>
          <w:rFonts w:ascii="Arial" w:eastAsia="Calibri" w:hAnsi="Arial" w:cs="Arial"/>
          <w:sz w:val="28"/>
          <w:szCs w:val="28"/>
          <w:rtl/>
        </w:rPr>
        <w:t xml:space="preserve"> </w:t>
      </w:r>
      <w:r>
        <w:rPr>
          <w:rFonts w:ascii="Arial" w:eastAsia="Calibri" w:hAnsi="Arial" w:cs="Arial"/>
          <w:sz w:val="28"/>
          <w:szCs w:val="28"/>
          <w:rtl/>
          <w:cs/>
        </w:rPr>
        <w:t>الجوهرية</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فهم</w:t>
      </w:r>
      <w:r>
        <w:rPr>
          <w:rFonts w:ascii="Arial" w:eastAsia="Calibri" w:hAnsi="Arial" w:cs="Arial"/>
          <w:sz w:val="28"/>
          <w:szCs w:val="28"/>
          <w:rtl/>
        </w:rPr>
        <w:t xml:space="preserve"> </w:t>
      </w:r>
      <w:r>
        <w:rPr>
          <w:rFonts w:ascii="Arial" w:eastAsia="Calibri" w:hAnsi="Arial" w:cs="Arial"/>
          <w:sz w:val="28"/>
          <w:szCs w:val="28"/>
          <w:rtl/>
          <w:cs/>
        </w:rPr>
        <w:t>طبيعة</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المعاصر،</w:t>
      </w:r>
      <w:r>
        <w:rPr>
          <w:rFonts w:ascii="Arial" w:eastAsia="Calibri" w:hAnsi="Arial" w:cs="Arial"/>
          <w:sz w:val="28"/>
          <w:szCs w:val="28"/>
          <w:rtl/>
        </w:rPr>
        <w:t xml:space="preserve"> </w:t>
      </w:r>
      <w:r>
        <w:rPr>
          <w:rFonts w:ascii="Arial" w:eastAsia="Calibri" w:hAnsi="Arial" w:cs="Arial"/>
          <w:sz w:val="28"/>
          <w:szCs w:val="28"/>
          <w:rtl/>
          <w:cs/>
        </w:rPr>
        <w:t>إذ</w:t>
      </w:r>
      <w:r>
        <w:rPr>
          <w:rFonts w:ascii="Arial" w:eastAsia="Calibri" w:hAnsi="Arial" w:cs="Arial"/>
          <w:sz w:val="28"/>
          <w:szCs w:val="28"/>
          <w:rtl/>
        </w:rPr>
        <w:t xml:space="preserve"> </w:t>
      </w:r>
      <w:r>
        <w:rPr>
          <w:rFonts w:ascii="Arial" w:eastAsia="Calibri" w:hAnsi="Arial" w:cs="Arial"/>
          <w:sz w:val="28"/>
          <w:szCs w:val="28"/>
          <w:rtl/>
          <w:cs/>
        </w:rPr>
        <w:t>لم</w:t>
      </w:r>
      <w:r>
        <w:rPr>
          <w:rFonts w:ascii="Arial" w:eastAsia="Calibri" w:hAnsi="Arial" w:cs="Arial"/>
          <w:sz w:val="28"/>
          <w:szCs w:val="28"/>
          <w:rtl/>
        </w:rPr>
        <w:t xml:space="preserve"> </w:t>
      </w:r>
      <w:r>
        <w:rPr>
          <w:rFonts w:ascii="Arial" w:eastAsia="Calibri" w:hAnsi="Arial" w:cs="Arial"/>
          <w:sz w:val="28"/>
          <w:szCs w:val="28"/>
          <w:rtl/>
          <w:cs/>
        </w:rPr>
        <w:t>يعد</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مجرد</w:t>
      </w:r>
      <w:r>
        <w:rPr>
          <w:rFonts w:ascii="Arial" w:eastAsia="Calibri" w:hAnsi="Arial" w:cs="Arial"/>
          <w:sz w:val="28"/>
          <w:szCs w:val="28"/>
          <w:rtl/>
        </w:rPr>
        <w:t xml:space="preserve"> </w:t>
      </w:r>
      <w:r>
        <w:rPr>
          <w:rFonts w:ascii="Arial" w:eastAsia="Calibri" w:hAnsi="Arial" w:cs="Arial"/>
          <w:sz w:val="28"/>
          <w:szCs w:val="28"/>
          <w:rtl/>
          <w:cs/>
        </w:rPr>
        <w:t>عملية</w:t>
      </w:r>
      <w:r>
        <w:rPr>
          <w:rFonts w:ascii="Arial" w:eastAsia="Calibri" w:hAnsi="Arial" w:cs="Arial"/>
          <w:sz w:val="28"/>
          <w:szCs w:val="28"/>
          <w:rtl/>
        </w:rPr>
        <w:t xml:space="preserve"> </w:t>
      </w:r>
      <w:r>
        <w:rPr>
          <w:rFonts w:ascii="Arial" w:eastAsia="Calibri" w:hAnsi="Arial" w:cs="Arial"/>
          <w:sz w:val="28"/>
          <w:szCs w:val="28"/>
          <w:rtl/>
          <w:cs/>
        </w:rPr>
        <w:t>تنظيمية</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إدارية</w:t>
      </w:r>
      <w:r>
        <w:rPr>
          <w:rFonts w:ascii="Arial" w:eastAsia="Calibri" w:hAnsi="Arial" w:cs="Arial"/>
          <w:sz w:val="28"/>
          <w:szCs w:val="28"/>
          <w:rtl/>
        </w:rPr>
        <w:t xml:space="preserve"> </w:t>
      </w:r>
      <w:r>
        <w:rPr>
          <w:rFonts w:ascii="Arial" w:eastAsia="Calibri" w:hAnsi="Arial" w:cs="Arial"/>
          <w:sz w:val="28"/>
          <w:szCs w:val="28"/>
          <w:rtl/>
          <w:cs/>
        </w:rPr>
        <w:t>تتعلق</w:t>
      </w:r>
      <w:r>
        <w:rPr>
          <w:rFonts w:ascii="Arial" w:eastAsia="Calibri" w:hAnsi="Arial" w:cs="Arial"/>
          <w:sz w:val="28"/>
          <w:szCs w:val="28"/>
          <w:rtl/>
        </w:rPr>
        <w:t xml:space="preserve"> </w:t>
      </w:r>
      <w:r>
        <w:rPr>
          <w:rFonts w:ascii="Arial" w:eastAsia="Calibri" w:hAnsi="Arial" w:cs="Arial"/>
          <w:sz w:val="28"/>
          <w:szCs w:val="28"/>
          <w:rtl/>
          <w:cs/>
        </w:rPr>
        <w:t>بإعادة</w:t>
      </w:r>
      <w:r>
        <w:rPr>
          <w:rFonts w:ascii="Arial" w:eastAsia="Calibri" w:hAnsi="Arial" w:cs="Arial"/>
          <w:sz w:val="28"/>
          <w:szCs w:val="28"/>
          <w:rtl/>
        </w:rPr>
        <w:t xml:space="preserve"> </w:t>
      </w:r>
      <w:r>
        <w:rPr>
          <w:rFonts w:ascii="Arial" w:eastAsia="Calibri" w:hAnsi="Arial" w:cs="Arial"/>
          <w:sz w:val="28"/>
          <w:szCs w:val="28"/>
          <w:rtl/>
          <w:cs/>
        </w:rPr>
        <w:t>الهيكلة</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تعديل</w:t>
      </w:r>
      <w:r>
        <w:rPr>
          <w:rFonts w:ascii="Arial" w:eastAsia="Calibri" w:hAnsi="Arial" w:cs="Arial"/>
          <w:sz w:val="28"/>
          <w:szCs w:val="28"/>
          <w:rtl/>
        </w:rPr>
        <w:t xml:space="preserve"> </w:t>
      </w:r>
      <w:r>
        <w:rPr>
          <w:rFonts w:ascii="Arial" w:eastAsia="Calibri" w:hAnsi="Arial" w:cs="Arial"/>
          <w:sz w:val="28"/>
          <w:szCs w:val="28"/>
          <w:rtl/>
          <w:cs/>
        </w:rPr>
        <w:t>اللوائح،</w:t>
      </w:r>
      <w:r>
        <w:rPr>
          <w:rFonts w:ascii="Arial" w:eastAsia="Calibri" w:hAnsi="Arial" w:cs="Arial"/>
          <w:sz w:val="28"/>
          <w:szCs w:val="28"/>
          <w:rtl/>
        </w:rPr>
        <w:t xml:space="preserve"> </w:t>
      </w:r>
      <w:r>
        <w:rPr>
          <w:rFonts w:ascii="Arial" w:eastAsia="Calibri" w:hAnsi="Arial" w:cs="Arial"/>
          <w:sz w:val="28"/>
          <w:szCs w:val="28"/>
          <w:rtl/>
          <w:cs/>
        </w:rPr>
        <w:t>بل</w:t>
      </w:r>
      <w:r>
        <w:rPr>
          <w:rFonts w:ascii="Arial" w:eastAsia="Calibri" w:hAnsi="Arial" w:cs="Arial"/>
          <w:sz w:val="28"/>
          <w:szCs w:val="28"/>
          <w:rtl/>
        </w:rPr>
        <w:t xml:space="preserve"> </w:t>
      </w:r>
      <w:r>
        <w:rPr>
          <w:rFonts w:ascii="Arial" w:eastAsia="Calibri" w:hAnsi="Arial" w:cs="Arial"/>
          <w:sz w:val="28"/>
          <w:szCs w:val="28"/>
          <w:rtl/>
          <w:cs/>
        </w:rPr>
        <w:t>أصبح</w:t>
      </w:r>
      <w:r>
        <w:rPr>
          <w:rFonts w:ascii="Arial" w:eastAsia="Calibri" w:hAnsi="Arial" w:cs="Arial"/>
          <w:sz w:val="28"/>
          <w:szCs w:val="28"/>
          <w:rtl/>
        </w:rPr>
        <w:t xml:space="preserve"> </w:t>
      </w:r>
      <w:r>
        <w:rPr>
          <w:rFonts w:ascii="Arial" w:eastAsia="Calibri" w:hAnsi="Arial" w:cs="Arial"/>
          <w:sz w:val="28"/>
          <w:szCs w:val="28"/>
          <w:rtl/>
          <w:cs/>
        </w:rPr>
        <w:t>عملية</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rPr>
        <w:t xml:space="preserve"> </w:t>
      </w:r>
      <w:r>
        <w:rPr>
          <w:rFonts w:ascii="Arial" w:eastAsia="Calibri" w:hAnsi="Arial" w:cs="Arial"/>
          <w:sz w:val="28"/>
          <w:szCs w:val="28"/>
          <w:rtl/>
          <w:cs/>
        </w:rPr>
        <w:t>شاملة</w:t>
      </w:r>
      <w:r>
        <w:rPr>
          <w:rFonts w:ascii="Arial" w:eastAsia="Calibri" w:hAnsi="Arial" w:cs="Arial"/>
          <w:sz w:val="28"/>
          <w:szCs w:val="28"/>
          <w:rtl/>
        </w:rPr>
        <w:t xml:space="preserve"> </w:t>
      </w:r>
      <w:r>
        <w:rPr>
          <w:rFonts w:ascii="Arial" w:eastAsia="Calibri" w:hAnsi="Arial" w:cs="Arial"/>
          <w:sz w:val="28"/>
          <w:szCs w:val="28"/>
          <w:rtl/>
          <w:cs/>
        </w:rPr>
        <w:t>تمس</w:t>
      </w:r>
      <w:r>
        <w:rPr>
          <w:rFonts w:ascii="Arial" w:eastAsia="Calibri" w:hAnsi="Arial" w:cs="Arial"/>
          <w:sz w:val="28"/>
          <w:szCs w:val="28"/>
          <w:rtl/>
        </w:rPr>
        <w:t xml:space="preserve"> </w:t>
      </w:r>
      <w:r>
        <w:rPr>
          <w:rFonts w:ascii="Arial" w:eastAsia="Calibri" w:hAnsi="Arial" w:cs="Arial"/>
          <w:sz w:val="28"/>
          <w:szCs w:val="28"/>
          <w:rtl/>
          <w:cs/>
        </w:rPr>
        <w:t>الرؤية،</w:t>
      </w:r>
      <w:r>
        <w:rPr>
          <w:rFonts w:ascii="Arial" w:eastAsia="Calibri" w:hAnsi="Arial" w:cs="Arial"/>
          <w:sz w:val="28"/>
          <w:szCs w:val="28"/>
          <w:rtl/>
        </w:rPr>
        <w:t xml:space="preserve"> </w:t>
      </w:r>
      <w:r>
        <w:rPr>
          <w:rFonts w:ascii="Arial" w:eastAsia="Calibri" w:hAnsi="Arial" w:cs="Arial"/>
          <w:sz w:val="28"/>
          <w:szCs w:val="28"/>
          <w:rtl/>
          <w:cs/>
        </w:rPr>
        <w:t>الثقافة،</w:t>
      </w:r>
      <w:r>
        <w:rPr>
          <w:rFonts w:ascii="Arial" w:eastAsia="Calibri" w:hAnsi="Arial" w:cs="Arial"/>
          <w:sz w:val="28"/>
          <w:szCs w:val="28"/>
          <w:rtl/>
        </w:rPr>
        <w:t xml:space="preserve"> </w:t>
      </w:r>
      <w:r>
        <w:rPr>
          <w:rFonts w:ascii="Arial" w:eastAsia="Calibri" w:hAnsi="Arial" w:cs="Arial"/>
          <w:sz w:val="28"/>
          <w:szCs w:val="28"/>
          <w:rtl/>
          <w:cs/>
        </w:rPr>
        <w:t>السلوكيات،</w:t>
      </w:r>
      <w:r>
        <w:rPr>
          <w:rFonts w:ascii="Arial" w:eastAsia="Calibri" w:hAnsi="Arial" w:cs="Arial"/>
          <w:sz w:val="28"/>
          <w:szCs w:val="28"/>
          <w:rtl/>
        </w:rPr>
        <w:t xml:space="preserve"> </w:t>
      </w:r>
      <w:r>
        <w:rPr>
          <w:rFonts w:ascii="Arial" w:eastAsia="Calibri" w:hAnsi="Arial" w:cs="Arial"/>
          <w:sz w:val="28"/>
          <w:szCs w:val="28"/>
          <w:rtl/>
          <w:cs/>
        </w:rPr>
        <w:t>وأنماط</w:t>
      </w:r>
      <w:r>
        <w:rPr>
          <w:rFonts w:ascii="Arial" w:eastAsia="Calibri" w:hAnsi="Arial" w:cs="Arial"/>
          <w:sz w:val="28"/>
          <w:szCs w:val="28"/>
          <w:rtl/>
        </w:rPr>
        <w:t xml:space="preserve"> </w:t>
      </w:r>
      <w:r>
        <w:rPr>
          <w:rFonts w:ascii="Arial" w:eastAsia="Calibri" w:hAnsi="Arial" w:cs="Arial"/>
          <w:sz w:val="28"/>
          <w:szCs w:val="28"/>
          <w:rtl/>
          <w:cs/>
        </w:rPr>
        <w:t>العمل</w:t>
      </w:r>
      <w:r>
        <w:rPr>
          <w:rFonts w:ascii="Arial" w:eastAsia="Calibri" w:hAnsi="Arial" w:cs="Arial"/>
          <w:sz w:val="28"/>
          <w:szCs w:val="28"/>
          <w:rtl/>
        </w:rPr>
        <w:t xml:space="preserve"> </w:t>
      </w:r>
      <w:r>
        <w:rPr>
          <w:rFonts w:ascii="Arial" w:eastAsia="Calibri" w:hAnsi="Arial" w:cs="Arial"/>
          <w:sz w:val="28"/>
          <w:szCs w:val="28"/>
          <w:rtl/>
          <w:cs/>
        </w:rPr>
        <w:t>داخل</w:t>
      </w:r>
      <w:r>
        <w:rPr>
          <w:rFonts w:ascii="Arial" w:eastAsia="Calibri" w:hAnsi="Arial" w:cs="Arial"/>
          <w:sz w:val="28"/>
          <w:szCs w:val="28"/>
          <w:rtl/>
        </w:rPr>
        <w:t xml:space="preserve"> </w:t>
      </w:r>
      <w:r>
        <w:rPr>
          <w:rFonts w:ascii="Arial" w:eastAsia="Calibri" w:hAnsi="Arial" w:cs="Arial"/>
          <w:sz w:val="28"/>
          <w:szCs w:val="28"/>
          <w:rtl/>
          <w:cs/>
        </w:rPr>
        <w:t>المؤسسة</w:t>
      </w:r>
      <w:r>
        <w:rPr>
          <w:rFonts w:ascii="Arial" w:eastAsia="Calibri" w:hAnsi="Arial" w:cs="Arial"/>
          <w:sz w:val="28"/>
          <w:szCs w:val="28"/>
          <w:rtl/>
        </w:rPr>
        <w:t xml:space="preserve">. </w:t>
      </w:r>
      <w:r>
        <w:rPr>
          <w:rFonts w:ascii="Arial" w:eastAsia="Calibri" w:hAnsi="Arial" w:cs="Arial"/>
          <w:sz w:val="28"/>
          <w:szCs w:val="28"/>
          <w:rtl/>
          <w:cs/>
        </w:rPr>
        <w:t>وفي</w:t>
      </w:r>
      <w:r>
        <w:rPr>
          <w:rFonts w:ascii="Arial" w:eastAsia="Calibri" w:hAnsi="Arial" w:cs="Arial"/>
          <w:sz w:val="28"/>
          <w:szCs w:val="28"/>
          <w:rtl/>
        </w:rPr>
        <w:t xml:space="preserve"> </w:t>
      </w:r>
      <w:r>
        <w:rPr>
          <w:rFonts w:ascii="Arial" w:eastAsia="Calibri" w:hAnsi="Arial" w:cs="Arial"/>
          <w:sz w:val="28"/>
          <w:szCs w:val="28"/>
          <w:rtl/>
          <w:cs/>
        </w:rPr>
        <w:t>هذا</w:t>
      </w:r>
      <w:r>
        <w:rPr>
          <w:rFonts w:ascii="Arial" w:eastAsia="Calibri" w:hAnsi="Arial" w:cs="Arial"/>
          <w:sz w:val="28"/>
          <w:szCs w:val="28"/>
          <w:rtl/>
        </w:rPr>
        <w:t xml:space="preserve"> </w:t>
      </w:r>
      <w:r>
        <w:rPr>
          <w:rFonts w:ascii="Arial" w:eastAsia="Calibri" w:hAnsi="Arial" w:cs="Arial"/>
          <w:sz w:val="28"/>
          <w:szCs w:val="28"/>
          <w:rtl/>
          <w:cs/>
        </w:rPr>
        <w:t>السياق،</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تبرز</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كعامل</w:t>
      </w:r>
      <w:r>
        <w:rPr>
          <w:rFonts w:ascii="Arial" w:eastAsia="Calibri" w:hAnsi="Arial" w:cs="Arial"/>
          <w:sz w:val="28"/>
          <w:szCs w:val="28"/>
          <w:rtl/>
        </w:rPr>
        <w:t xml:space="preserve"> </w:t>
      </w:r>
      <w:r>
        <w:rPr>
          <w:rFonts w:ascii="Arial" w:eastAsia="Calibri" w:hAnsi="Arial" w:cs="Arial"/>
          <w:sz w:val="28"/>
          <w:szCs w:val="28"/>
          <w:rtl/>
          <w:cs/>
        </w:rPr>
        <w:t>حاسم</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توجيه</w:t>
      </w:r>
      <w:r>
        <w:rPr>
          <w:rFonts w:ascii="Arial" w:eastAsia="Calibri" w:hAnsi="Arial" w:cs="Arial"/>
          <w:sz w:val="28"/>
          <w:szCs w:val="28"/>
          <w:rtl/>
        </w:rPr>
        <w:t xml:space="preserve"> </w:t>
      </w:r>
      <w:r>
        <w:rPr>
          <w:rFonts w:ascii="Arial" w:eastAsia="Calibri" w:hAnsi="Arial" w:cs="Arial"/>
          <w:sz w:val="28"/>
          <w:szCs w:val="28"/>
          <w:rtl/>
          <w:cs/>
        </w:rPr>
        <w:t>مسار</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وضمان</w:t>
      </w:r>
      <w:r>
        <w:rPr>
          <w:rFonts w:ascii="Arial" w:eastAsia="Calibri" w:hAnsi="Arial" w:cs="Arial"/>
          <w:sz w:val="28"/>
          <w:szCs w:val="28"/>
          <w:rtl/>
        </w:rPr>
        <w:t xml:space="preserve"> </w:t>
      </w:r>
      <w:r>
        <w:rPr>
          <w:rFonts w:ascii="Arial" w:eastAsia="Calibri" w:hAnsi="Arial" w:cs="Arial"/>
          <w:sz w:val="28"/>
          <w:szCs w:val="28"/>
          <w:rtl/>
          <w:cs/>
        </w:rPr>
        <w:t>تحقيق</w:t>
      </w:r>
      <w:r>
        <w:rPr>
          <w:rFonts w:ascii="Arial" w:eastAsia="Calibri" w:hAnsi="Arial" w:cs="Arial"/>
          <w:sz w:val="28"/>
          <w:szCs w:val="28"/>
          <w:rtl/>
        </w:rPr>
        <w:t xml:space="preserve"> </w:t>
      </w:r>
      <w:r>
        <w:rPr>
          <w:rFonts w:ascii="Arial" w:eastAsia="Calibri" w:hAnsi="Arial" w:cs="Arial"/>
          <w:sz w:val="28"/>
          <w:szCs w:val="28"/>
          <w:rtl/>
          <w:cs/>
        </w:rPr>
        <w:t>أهدافه،</w:t>
      </w:r>
      <w:r>
        <w:rPr>
          <w:rFonts w:ascii="Arial" w:eastAsia="Calibri" w:hAnsi="Arial" w:cs="Arial"/>
          <w:sz w:val="28"/>
          <w:szCs w:val="28"/>
          <w:rtl/>
        </w:rPr>
        <w:t xml:space="preserve"> </w:t>
      </w:r>
      <w:r>
        <w:rPr>
          <w:rFonts w:ascii="Arial" w:eastAsia="Calibri" w:hAnsi="Arial" w:cs="Arial"/>
          <w:sz w:val="28"/>
          <w:szCs w:val="28"/>
          <w:rtl/>
          <w:cs/>
        </w:rPr>
        <w:t>وتحويله</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مجرد</w:t>
      </w:r>
      <w:r>
        <w:rPr>
          <w:rFonts w:ascii="Arial" w:eastAsia="Calibri" w:hAnsi="Arial" w:cs="Arial"/>
          <w:sz w:val="28"/>
          <w:szCs w:val="28"/>
          <w:rtl/>
        </w:rPr>
        <w:t xml:space="preserve"> </w:t>
      </w:r>
      <w:r>
        <w:rPr>
          <w:rFonts w:ascii="Arial" w:eastAsia="Calibri" w:hAnsi="Arial" w:cs="Arial"/>
          <w:sz w:val="28"/>
          <w:szCs w:val="28"/>
          <w:rtl/>
          <w:cs/>
        </w:rPr>
        <w:t>توجه</w:t>
      </w:r>
      <w:r>
        <w:rPr>
          <w:rFonts w:ascii="Arial" w:eastAsia="Calibri" w:hAnsi="Arial" w:cs="Arial"/>
          <w:sz w:val="28"/>
          <w:szCs w:val="28"/>
          <w:rtl/>
        </w:rPr>
        <w:t xml:space="preserve"> </w:t>
      </w:r>
      <w:r>
        <w:rPr>
          <w:rFonts w:ascii="Arial" w:eastAsia="Calibri" w:hAnsi="Arial" w:cs="Arial"/>
          <w:sz w:val="28"/>
          <w:szCs w:val="28"/>
          <w:rtl/>
          <w:cs/>
        </w:rPr>
        <w:t>نظري</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واقع</w:t>
      </w:r>
      <w:r>
        <w:rPr>
          <w:rFonts w:ascii="Arial" w:eastAsia="Calibri" w:hAnsi="Arial" w:cs="Arial"/>
          <w:sz w:val="28"/>
          <w:szCs w:val="28"/>
          <w:rtl/>
        </w:rPr>
        <w:t xml:space="preserve"> </w:t>
      </w:r>
      <w:r>
        <w:rPr>
          <w:rFonts w:ascii="Arial" w:eastAsia="Calibri" w:hAnsi="Arial" w:cs="Arial"/>
          <w:sz w:val="28"/>
          <w:szCs w:val="28"/>
          <w:rtl/>
          <w:cs/>
        </w:rPr>
        <w:t>عملي</w:t>
      </w:r>
      <w:r>
        <w:rPr>
          <w:rFonts w:ascii="Arial" w:eastAsia="Calibri" w:hAnsi="Arial" w:cs="Arial"/>
          <w:sz w:val="28"/>
          <w:szCs w:val="28"/>
          <w:rtl/>
        </w:rPr>
        <w:t xml:space="preserve"> </w:t>
      </w:r>
      <w:r>
        <w:rPr>
          <w:rFonts w:ascii="Arial" w:eastAsia="Calibri" w:hAnsi="Arial" w:cs="Arial"/>
          <w:sz w:val="28"/>
          <w:szCs w:val="28"/>
          <w:rtl/>
          <w:cs/>
        </w:rPr>
        <w:t>مستدام</w:t>
      </w:r>
      <w:r>
        <w:rPr>
          <w:rFonts w:ascii="Arial" w:eastAsia="Calibri" w:hAnsi="Arial" w:cs="Arial"/>
          <w:sz w:val="28"/>
          <w:szCs w:val="28"/>
          <w:rtl/>
        </w:rPr>
        <w:t>.</w:t>
      </w:r>
    </w:p>
    <w:p w:rsidR="00B0495A" w:rsidRDefault="00B0495A">
      <w:pPr>
        <w:wordWrap w:val="0"/>
        <w:spacing w:after="0"/>
        <w:rPr>
          <w:rFonts w:ascii="Arial" w:eastAsia="Calibri" w:hAnsi="Arial" w:cs="Arial"/>
          <w:b/>
          <w:bCs/>
          <w:sz w:val="28"/>
          <w:szCs w:val="28"/>
          <w:rtl/>
        </w:rPr>
      </w:pPr>
    </w:p>
    <w:p w:rsidR="00B0495A" w:rsidRDefault="00ED01EC">
      <w:pPr>
        <w:wordWrap w:val="0"/>
        <w:spacing w:after="0"/>
        <w:rPr>
          <w:rFonts w:ascii="Arial" w:eastAsia="Calibri" w:hAnsi="Arial" w:cs="Arial"/>
          <w:sz w:val="28"/>
          <w:szCs w:val="28"/>
          <w:rtl/>
        </w:rPr>
      </w:pPr>
      <w:r>
        <w:rPr>
          <w:rFonts w:ascii="Arial" w:eastAsia="Calibri" w:hAnsi="Arial" w:cs="Arial"/>
          <w:b/>
          <w:bCs/>
          <w:sz w:val="28"/>
          <w:szCs w:val="28"/>
          <w:rtl/>
          <w:cs/>
        </w:rPr>
        <w:t>أولًا</w:t>
      </w:r>
      <w:r>
        <w:rPr>
          <w:rFonts w:ascii="Arial" w:eastAsia="Calibri" w:hAnsi="Arial" w:cs="Arial"/>
          <w:b/>
          <w:bCs/>
          <w:sz w:val="28"/>
          <w:szCs w:val="28"/>
          <w:rtl/>
        </w:rPr>
        <w:t xml:space="preserve">: </w:t>
      </w:r>
      <w:r>
        <w:rPr>
          <w:rFonts w:ascii="Arial" w:eastAsia="Calibri" w:hAnsi="Arial" w:cs="Arial"/>
          <w:sz w:val="28"/>
          <w:szCs w:val="28"/>
          <w:rtl/>
          <w:cs/>
        </w:rPr>
        <w:t>مفهوم</w:t>
      </w:r>
      <w:r>
        <w:rPr>
          <w:rFonts w:ascii="Arial" w:eastAsia="Calibri" w:hAnsi="Arial" w:cs="Arial"/>
          <w:sz w:val="28"/>
          <w:szCs w:val="28"/>
          <w:rtl/>
        </w:rPr>
        <w:t xml:space="preserve"> </w:t>
      </w:r>
      <w:r>
        <w:rPr>
          <w:rFonts w:ascii="Arial" w:eastAsia="Calibri" w:hAnsi="Arial" w:cs="Arial"/>
          <w:sz w:val="28"/>
          <w:szCs w:val="28"/>
          <w:rtl/>
          <w:cs/>
        </w:rPr>
        <w:t>العلاقة</w:t>
      </w:r>
      <w:r>
        <w:rPr>
          <w:rFonts w:ascii="Arial" w:eastAsia="Calibri" w:hAnsi="Arial" w:cs="Arial"/>
          <w:sz w:val="28"/>
          <w:szCs w:val="28"/>
          <w:rtl/>
        </w:rPr>
        <w:t xml:space="preserve"> </w:t>
      </w:r>
      <w:r>
        <w:rPr>
          <w:rFonts w:ascii="Arial" w:eastAsia="Calibri" w:hAnsi="Arial" w:cs="Arial"/>
          <w:sz w:val="28"/>
          <w:szCs w:val="28"/>
          <w:rtl/>
          <w:cs/>
        </w:rPr>
        <w:t>التبادلية</w:t>
      </w:r>
      <w:r>
        <w:rPr>
          <w:rFonts w:ascii="Arial" w:eastAsia="Calibri" w:hAnsi="Arial" w:cs="Arial"/>
          <w:sz w:val="28"/>
          <w:szCs w:val="28"/>
          <w:rtl/>
        </w:rPr>
        <w:t xml:space="preserve"> </w:t>
      </w:r>
      <w:r>
        <w:rPr>
          <w:rFonts w:ascii="Arial" w:eastAsia="Calibri" w:hAnsi="Arial" w:cs="Arial"/>
          <w:sz w:val="28"/>
          <w:szCs w:val="28"/>
          <w:rtl/>
          <w:cs/>
        </w:rPr>
        <w:t>بين</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والتحول</w:t>
      </w:r>
      <w:r>
        <w:rPr>
          <w:rFonts w:ascii="Arial" w:eastAsia="Calibri" w:hAnsi="Arial" w:cs="Arial"/>
          <w:sz w:val="28"/>
          <w:szCs w:val="28"/>
          <w:rtl/>
        </w:rPr>
        <w:t xml:space="preserve"> </w:t>
      </w:r>
      <w:r>
        <w:rPr>
          <w:rFonts w:ascii="Arial" w:eastAsia="Calibri" w:hAnsi="Arial" w:cs="Arial"/>
          <w:sz w:val="28"/>
          <w:szCs w:val="28"/>
          <w:rtl/>
          <w:cs/>
        </w:rPr>
        <w:t>المؤسسي</w:t>
      </w:r>
    </w:p>
    <w:p w:rsidR="00B0495A" w:rsidRDefault="00B0495A">
      <w:pPr>
        <w:wordWrap w:val="0"/>
        <w:spacing w:after="0"/>
        <w:rPr>
          <w:rFonts w:ascii="Arial" w:eastAsia="Calibri" w:hAnsi="Arial" w:cs="Arial"/>
          <w:sz w:val="28"/>
          <w:szCs w:val="28"/>
          <w:rtl/>
        </w:rPr>
      </w:pP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تقوم</w:t>
      </w:r>
      <w:r>
        <w:rPr>
          <w:rFonts w:ascii="Arial" w:eastAsia="Calibri" w:hAnsi="Arial" w:cs="Arial"/>
          <w:sz w:val="28"/>
          <w:szCs w:val="28"/>
          <w:rtl/>
        </w:rPr>
        <w:t xml:space="preserve"> </w:t>
      </w:r>
      <w:r>
        <w:rPr>
          <w:rFonts w:ascii="Arial" w:eastAsia="Calibri" w:hAnsi="Arial" w:cs="Arial"/>
          <w:sz w:val="28"/>
          <w:szCs w:val="28"/>
          <w:rtl/>
          <w:cs/>
        </w:rPr>
        <w:t>العلاقة</w:t>
      </w:r>
      <w:r>
        <w:rPr>
          <w:rFonts w:ascii="Arial" w:eastAsia="Calibri" w:hAnsi="Arial" w:cs="Arial"/>
          <w:sz w:val="28"/>
          <w:szCs w:val="28"/>
          <w:rtl/>
        </w:rPr>
        <w:t xml:space="preserve"> </w:t>
      </w:r>
      <w:r>
        <w:rPr>
          <w:rFonts w:ascii="Arial" w:eastAsia="Calibri" w:hAnsi="Arial" w:cs="Arial"/>
          <w:sz w:val="28"/>
          <w:szCs w:val="28"/>
          <w:rtl/>
          <w:cs/>
        </w:rPr>
        <w:t>بين</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والتحول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أساس</w:t>
      </w:r>
      <w:r>
        <w:rPr>
          <w:rFonts w:ascii="Arial" w:eastAsia="Calibri" w:hAnsi="Arial" w:cs="Arial"/>
          <w:sz w:val="28"/>
          <w:szCs w:val="28"/>
          <w:rtl/>
        </w:rPr>
        <w:t xml:space="preserve"> </w:t>
      </w:r>
      <w:r>
        <w:rPr>
          <w:rFonts w:ascii="Arial" w:eastAsia="Calibri" w:hAnsi="Arial" w:cs="Arial"/>
          <w:sz w:val="28"/>
          <w:szCs w:val="28"/>
          <w:rtl/>
          <w:cs/>
        </w:rPr>
        <w:t>تفاعلي</w:t>
      </w:r>
      <w:r>
        <w:rPr>
          <w:rFonts w:ascii="Arial" w:eastAsia="Calibri" w:hAnsi="Arial" w:cs="Arial"/>
          <w:sz w:val="28"/>
          <w:szCs w:val="28"/>
          <w:rtl/>
        </w:rPr>
        <w:t xml:space="preserve"> </w:t>
      </w:r>
      <w:r>
        <w:rPr>
          <w:rFonts w:ascii="Arial" w:eastAsia="Calibri" w:hAnsi="Arial" w:cs="Arial"/>
          <w:sz w:val="28"/>
          <w:szCs w:val="28"/>
          <w:rtl/>
          <w:cs/>
        </w:rPr>
        <w:t>تبادلي،</w:t>
      </w:r>
      <w:r>
        <w:rPr>
          <w:rFonts w:ascii="Arial" w:eastAsia="Calibri" w:hAnsi="Arial" w:cs="Arial"/>
          <w:sz w:val="28"/>
          <w:szCs w:val="28"/>
          <w:rtl/>
        </w:rPr>
        <w:t xml:space="preserve"> </w:t>
      </w:r>
      <w:r>
        <w:rPr>
          <w:rFonts w:ascii="Arial" w:eastAsia="Calibri" w:hAnsi="Arial" w:cs="Arial"/>
          <w:sz w:val="28"/>
          <w:szCs w:val="28"/>
          <w:rtl/>
          <w:cs/>
        </w:rPr>
        <w:t>حيث</w:t>
      </w:r>
      <w:r>
        <w:rPr>
          <w:rFonts w:ascii="Arial" w:eastAsia="Calibri" w:hAnsi="Arial" w:cs="Arial"/>
          <w:sz w:val="28"/>
          <w:szCs w:val="28"/>
          <w:rtl/>
        </w:rPr>
        <w:t xml:space="preserve"> </w:t>
      </w:r>
      <w:r>
        <w:rPr>
          <w:rFonts w:ascii="Arial" w:eastAsia="Calibri" w:hAnsi="Arial" w:cs="Arial"/>
          <w:sz w:val="28"/>
          <w:szCs w:val="28"/>
          <w:rtl/>
          <w:cs/>
        </w:rPr>
        <w:t>تؤثر</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طبيعة</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واتجاهه،</w:t>
      </w:r>
      <w:r>
        <w:rPr>
          <w:rFonts w:ascii="Arial" w:eastAsia="Calibri" w:hAnsi="Arial" w:cs="Arial"/>
          <w:sz w:val="28"/>
          <w:szCs w:val="28"/>
          <w:rtl/>
        </w:rPr>
        <w:t xml:space="preserve"> </w:t>
      </w:r>
      <w:r>
        <w:rPr>
          <w:rFonts w:ascii="Arial" w:eastAsia="Calibri" w:hAnsi="Arial" w:cs="Arial"/>
          <w:sz w:val="28"/>
          <w:szCs w:val="28"/>
          <w:rtl/>
          <w:cs/>
        </w:rPr>
        <w:t>وفي</w:t>
      </w:r>
      <w:r>
        <w:rPr>
          <w:rFonts w:ascii="Arial" w:eastAsia="Calibri" w:hAnsi="Arial" w:cs="Arial"/>
          <w:sz w:val="28"/>
          <w:szCs w:val="28"/>
          <w:rtl/>
        </w:rPr>
        <w:t xml:space="preserve"> </w:t>
      </w:r>
      <w:r>
        <w:rPr>
          <w:rFonts w:ascii="Arial" w:eastAsia="Calibri" w:hAnsi="Arial" w:cs="Arial"/>
          <w:sz w:val="28"/>
          <w:szCs w:val="28"/>
          <w:rtl/>
          <w:cs/>
        </w:rPr>
        <w:t>المقابل</w:t>
      </w:r>
      <w:r>
        <w:rPr>
          <w:rFonts w:ascii="Arial" w:eastAsia="Calibri" w:hAnsi="Arial" w:cs="Arial"/>
          <w:sz w:val="28"/>
          <w:szCs w:val="28"/>
          <w:rtl/>
        </w:rPr>
        <w:t xml:space="preserve"> </w:t>
      </w:r>
      <w:r>
        <w:rPr>
          <w:rFonts w:ascii="Arial" w:eastAsia="Calibri" w:hAnsi="Arial" w:cs="Arial"/>
          <w:sz w:val="28"/>
          <w:szCs w:val="28"/>
          <w:rtl/>
          <w:cs/>
        </w:rPr>
        <w:t>يفرض</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متطلبات</w:t>
      </w:r>
      <w:r>
        <w:rPr>
          <w:rFonts w:ascii="Arial" w:eastAsia="Calibri" w:hAnsi="Arial" w:cs="Arial"/>
          <w:sz w:val="28"/>
          <w:szCs w:val="28"/>
          <w:rtl/>
        </w:rPr>
        <w:t xml:space="preserve"> </w:t>
      </w:r>
      <w:r>
        <w:rPr>
          <w:rFonts w:ascii="Arial" w:eastAsia="Calibri" w:hAnsi="Arial" w:cs="Arial"/>
          <w:sz w:val="28"/>
          <w:szCs w:val="28"/>
          <w:rtl/>
          <w:cs/>
        </w:rPr>
        <w:t>جديدة</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الفكر</w:t>
      </w:r>
      <w:r>
        <w:rPr>
          <w:rFonts w:ascii="Arial" w:eastAsia="Calibri" w:hAnsi="Arial" w:cs="Arial"/>
          <w:sz w:val="28"/>
          <w:szCs w:val="28"/>
          <w:rtl/>
        </w:rPr>
        <w:t xml:space="preserve"> </w:t>
      </w:r>
      <w:r>
        <w:rPr>
          <w:rFonts w:ascii="Arial" w:eastAsia="Calibri" w:hAnsi="Arial" w:cs="Arial"/>
          <w:sz w:val="28"/>
          <w:szCs w:val="28"/>
          <w:rtl/>
          <w:cs/>
        </w:rPr>
        <w:t>القيادي</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وأساليبه</w:t>
      </w:r>
      <w:r>
        <w:rPr>
          <w:rFonts w:ascii="Arial" w:eastAsia="Calibri" w:hAnsi="Arial" w:cs="Arial"/>
          <w:sz w:val="28"/>
          <w:szCs w:val="28"/>
          <w:rtl/>
        </w:rPr>
        <w:t xml:space="preserve">. </w:t>
      </w:r>
      <w:r>
        <w:rPr>
          <w:rFonts w:ascii="Arial" w:eastAsia="Calibri" w:hAnsi="Arial" w:cs="Arial"/>
          <w:sz w:val="28"/>
          <w:szCs w:val="28"/>
          <w:rtl/>
          <w:cs/>
        </w:rPr>
        <w:t>فالقيادة</w:t>
      </w:r>
      <w:r>
        <w:rPr>
          <w:rFonts w:ascii="Arial" w:eastAsia="Calibri" w:hAnsi="Arial" w:cs="Arial"/>
          <w:sz w:val="28"/>
          <w:szCs w:val="28"/>
          <w:rtl/>
        </w:rPr>
        <w:t xml:space="preserve"> </w:t>
      </w:r>
      <w:r>
        <w:rPr>
          <w:rFonts w:ascii="Arial" w:eastAsia="Calibri" w:hAnsi="Arial" w:cs="Arial"/>
          <w:sz w:val="28"/>
          <w:szCs w:val="28"/>
          <w:rtl/>
          <w:cs/>
        </w:rPr>
        <w:t>ليست</w:t>
      </w:r>
      <w:r>
        <w:rPr>
          <w:rFonts w:ascii="Arial" w:eastAsia="Calibri" w:hAnsi="Arial" w:cs="Arial"/>
          <w:sz w:val="28"/>
          <w:szCs w:val="28"/>
          <w:rtl/>
        </w:rPr>
        <w:t xml:space="preserve"> </w:t>
      </w:r>
      <w:r>
        <w:rPr>
          <w:rFonts w:ascii="Arial" w:eastAsia="Calibri" w:hAnsi="Arial" w:cs="Arial"/>
          <w:sz w:val="28"/>
          <w:szCs w:val="28"/>
          <w:rtl/>
          <w:cs/>
        </w:rPr>
        <w:t>عنصرًا</w:t>
      </w:r>
      <w:r>
        <w:rPr>
          <w:rFonts w:ascii="Arial" w:eastAsia="Calibri" w:hAnsi="Arial" w:cs="Arial"/>
          <w:sz w:val="28"/>
          <w:szCs w:val="28"/>
          <w:rtl/>
        </w:rPr>
        <w:t xml:space="preserve"> </w:t>
      </w:r>
      <w:r>
        <w:rPr>
          <w:rFonts w:ascii="Arial" w:eastAsia="Calibri" w:hAnsi="Arial" w:cs="Arial"/>
          <w:sz w:val="28"/>
          <w:szCs w:val="28"/>
          <w:rtl/>
          <w:cs/>
        </w:rPr>
        <w:t>منفصلًا</w:t>
      </w:r>
      <w:r>
        <w:rPr>
          <w:rFonts w:ascii="Arial" w:eastAsia="Calibri" w:hAnsi="Arial" w:cs="Arial"/>
          <w:sz w:val="28"/>
          <w:szCs w:val="28"/>
          <w:rtl/>
        </w:rPr>
        <w:t xml:space="preserve"> </w:t>
      </w:r>
      <w:r>
        <w:rPr>
          <w:rFonts w:ascii="Arial" w:eastAsia="Calibri" w:hAnsi="Arial" w:cs="Arial"/>
          <w:sz w:val="28"/>
          <w:szCs w:val="28"/>
          <w:rtl/>
          <w:cs/>
        </w:rPr>
        <w:t>عن</w:t>
      </w:r>
      <w:r>
        <w:rPr>
          <w:rFonts w:ascii="Arial" w:eastAsia="Calibri" w:hAnsi="Arial" w:cs="Arial"/>
          <w:sz w:val="28"/>
          <w:szCs w:val="28"/>
          <w:rtl/>
        </w:rPr>
        <w:t xml:space="preserve"> </w:t>
      </w:r>
      <w:r>
        <w:rPr>
          <w:rFonts w:ascii="Arial" w:eastAsia="Calibri" w:hAnsi="Arial" w:cs="Arial"/>
          <w:sz w:val="28"/>
          <w:szCs w:val="28"/>
          <w:rtl/>
          <w:cs/>
        </w:rPr>
        <w:t>عملية</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بل</w:t>
      </w:r>
      <w:r>
        <w:rPr>
          <w:rFonts w:ascii="Arial" w:eastAsia="Calibri" w:hAnsi="Arial" w:cs="Arial"/>
          <w:sz w:val="28"/>
          <w:szCs w:val="28"/>
          <w:rtl/>
        </w:rPr>
        <w:t xml:space="preserve"> </w:t>
      </w:r>
      <w:r>
        <w:rPr>
          <w:rFonts w:ascii="Arial" w:eastAsia="Calibri" w:hAnsi="Arial" w:cs="Arial"/>
          <w:sz w:val="28"/>
          <w:szCs w:val="28"/>
          <w:rtl/>
          <w:cs/>
        </w:rPr>
        <w:t>تُعد</w:t>
      </w:r>
      <w:r>
        <w:rPr>
          <w:rFonts w:ascii="Arial" w:eastAsia="Calibri" w:hAnsi="Arial" w:cs="Arial"/>
          <w:sz w:val="28"/>
          <w:szCs w:val="28"/>
          <w:rtl/>
        </w:rPr>
        <w:t xml:space="preserve"> </w:t>
      </w:r>
      <w:r>
        <w:rPr>
          <w:rFonts w:ascii="Arial" w:eastAsia="Calibri" w:hAnsi="Arial" w:cs="Arial"/>
          <w:sz w:val="28"/>
          <w:szCs w:val="28"/>
          <w:rtl/>
          <w:cs/>
        </w:rPr>
        <w:t>جزءًا</w:t>
      </w:r>
      <w:r>
        <w:rPr>
          <w:rFonts w:ascii="Arial" w:eastAsia="Calibri" w:hAnsi="Arial" w:cs="Arial"/>
          <w:sz w:val="28"/>
          <w:szCs w:val="28"/>
          <w:rtl/>
        </w:rPr>
        <w:t xml:space="preserve"> </w:t>
      </w:r>
      <w:r>
        <w:rPr>
          <w:rFonts w:ascii="Arial" w:eastAsia="Calibri" w:hAnsi="Arial" w:cs="Arial"/>
          <w:sz w:val="28"/>
          <w:szCs w:val="28"/>
          <w:rtl/>
          <w:cs/>
        </w:rPr>
        <w:t>لا</w:t>
      </w:r>
      <w:r>
        <w:rPr>
          <w:rFonts w:ascii="Arial" w:eastAsia="Calibri" w:hAnsi="Arial" w:cs="Arial"/>
          <w:sz w:val="28"/>
          <w:szCs w:val="28"/>
          <w:rtl/>
        </w:rPr>
        <w:t xml:space="preserve"> </w:t>
      </w:r>
      <w:r>
        <w:rPr>
          <w:rFonts w:ascii="Arial" w:eastAsia="Calibri" w:hAnsi="Arial" w:cs="Arial"/>
          <w:sz w:val="28"/>
          <w:szCs w:val="28"/>
          <w:rtl/>
          <w:cs/>
        </w:rPr>
        <w:t>يتجزأ</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بنيته</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الديناميكية،</w:t>
      </w:r>
      <w:r>
        <w:rPr>
          <w:rFonts w:ascii="Arial" w:eastAsia="Calibri" w:hAnsi="Arial" w:cs="Arial"/>
          <w:sz w:val="28"/>
          <w:szCs w:val="28"/>
          <w:rtl/>
        </w:rPr>
        <w:t xml:space="preserve"> </w:t>
      </w:r>
      <w:r>
        <w:rPr>
          <w:rFonts w:ascii="Arial" w:eastAsia="Calibri" w:hAnsi="Arial" w:cs="Arial"/>
          <w:sz w:val="28"/>
          <w:szCs w:val="28"/>
          <w:rtl/>
          <w:cs/>
        </w:rPr>
        <w:t>إذ</w:t>
      </w:r>
      <w:r>
        <w:rPr>
          <w:rFonts w:ascii="Arial" w:eastAsia="Calibri" w:hAnsi="Arial" w:cs="Arial"/>
          <w:sz w:val="28"/>
          <w:szCs w:val="28"/>
          <w:rtl/>
        </w:rPr>
        <w:t xml:space="preserve"> </w:t>
      </w:r>
      <w:r>
        <w:rPr>
          <w:rFonts w:ascii="Arial" w:eastAsia="Calibri" w:hAnsi="Arial" w:cs="Arial"/>
          <w:sz w:val="28"/>
          <w:szCs w:val="28"/>
          <w:rtl/>
          <w:cs/>
        </w:rPr>
        <w:t>تتشكل</w:t>
      </w:r>
      <w:r>
        <w:rPr>
          <w:rFonts w:ascii="Arial" w:eastAsia="Calibri" w:hAnsi="Arial" w:cs="Arial"/>
          <w:sz w:val="28"/>
          <w:szCs w:val="28"/>
          <w:rtl/>
        </w:rPr>
        <w:t xml:space="preserve"> </w:t>
      </w:r>
      <w:r>
        <w:rPr>
          <w:rFonts w:ascii="Arial" w:eastAsia="Calibri" w:hAnsi="Arial" w:cs="Arial"/>
          <w:sz w:val="28"/>
          <w:szCs w:val="28"/>
          <w:rtl/>
          <w:cs/>
        </w:rPr>
        <w:t>قرارات</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ورؤاه</w:t>
      </w:r>
      <w:r>
        <w:rPr>
          <w:rFonts w:ascii="Arial" w:eastAsia="Calibri" w:hAnsi="Arial" w:cs="Arial"/>
          <w:sz w:val="28"/>
          <w:szCs w:val="28"/>
          <w:rtl/>
        </w:rPr>
        <w:t xml:space="preserve"> </w:t>
      </w:r>
      <w:r>
        <w:rPr>
          <w:rFonts w:ascii="Arial" w:eastAsia="Calibri" w:hAnsi="Arial" w:cs="Arial"/>
          <w:sz w:val="28"/>
          <w:szCs w:val="28"/>
          <w:rtl/>
          <w:cs/>
        </w:rPr>
        <w:t>وأدواته</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خلال</w:t>
      </w:r>
      <w:r>
        <w:rPr>
          <w:rFonts w:ascii="Arial" w:eastAsia="Calibri" w:hAnsi="Arial" w:cs="Arial"/>
          <w:sz w:val="28"/>
          <w:szCs w:val="28"/>
          <w:rtl/>
        </w:rPr>
        <w:t xml:space="preserve"> </w:t>
      </w:r>
      <w:r>
        <w:rPr>
          <w:rFonts w:ascii="Arial" w:eastAsia="Calibri" w:hAnsi="Arial" w:cs="Arial"/>
          <w:sz w:val="28"/>
          <w:szCs w:val="28"/>
          <w:rtl/>
          <w:cs/>
        </w:rPr>
        <w:t>القائد،</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الوقت</w:t>
      </w:r>
      <w:r>
        <w:rPr>
          <w:rFonts w:ascii="Arial" w:eastAsia="Calibri" w:hAnsi="Arial" w:cs="Arial"/>
          <w:sz w:val="28"/>
          <w:szCs w:val="28"/>
          <w:rtl/>
        </w:rPr>
        <w:t xml:space="preserve"> </w:t>
      </w:r>
      <w:r>
        <w:rPr>
          <w:rFonts w:ascii="Arial" w:eastAsia="Calibri" w:hAnsi="Arial" w:cs="Arial"/>
          <w:sz w:val="28"/>
          <w:szCs w:val="28"/>
          <w:rtl/>
          <w:cs/>
        </w:rPr>
        <w:t>الذي</w:t>
      </w:r>
      <w:r>
        <w:rPr>
          <w:rFonts w:ascii="Arial" w:eastAsia="Calibri" w:hAnsi="Arial" w:cs="Arial"/>
          <w:sz w:val="28"/>
          <w:szCs w:val="28"/>
          <w:rtl/>
        </w:rPr>
        <w:t xml:space="preserve"> </w:t>
      </w:r>
      <w:r>
        <w:rPr>
          <w:rFonts w:ascii="Arial" w:eastAsia="Calibri" w:hAnsi="Arial" w:cs="Arial"/>
          <w:sz w:val="28"/>
          <w:szCs w:val="28"/>
          <w:rtl/>
          <w:cs/>
        </w:rPr>
        <w:t>يدفع</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فيه</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القائد</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إعادة</w:t>
      </w:r>
      <w:r>
        <w:rPr>
          <w:rFonts w:ascii="Arial" w:eastAsia="Calibri" w:hAnsi="Arial" w:cs="Arial"/>
          <w:sz w:val="28"/>
          <w:szCs w:val="28"/>
          <w:rtl/>
        </w:rPr>
        <w:t xml:space="preserve"> </w:t>
      </w:r>
      <w:r>
        <w:rPr>
          <w:rFonts w:ascii="Arial" w:eastAsia="Calibri" w:hAnsi="Arial" w:cs="Arial"/>
          <w:sz w:val="28"/>
          <w:szCs w:val="28"/>
          <w:rtl/>
          <w:cs/>
        </w:rPr>
        <w:t>النظر</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أساليبه</w:t>
      </w:r>
      <w:r>
        <w:rPr>
          <w:rFonts w:ascii="Arial" w:eastAsia="Calibri" w:hAnsi="Arial" w:cs="Arial"/>
          <w:sz w:val="28"/>
          <w:szCs w:val="28"/>
          <w:rtl/>
        </w:rPr>
        <w:t xml:space="preserve"> </w:t>
      </w:r>
      <w:r>
        <w:rPr>
          <w:rFonts w:ascii="Arial" w:eastAsia="Calibri" w:hAnsi="Arial" w:cs="Arial"/>
          <w:sz w:val="28"/>
          <w:szCs w:val="28"/>
          <w:rtl/>
          <w:cs/>
        </w:rPr>
        <w:t>التقليدية</w:t>
      </w:r>
      <w:r>
        <w:rPr>
          <w:rFonts w:ascii="Arial" w:eastAsia="Calibri" w:hAnsi="Arial" w:cs="Arial"/>
          <w:sz w:val="28"/>
          <w:szCs w:val="28"/>
          <w:rtl/>
        </w:rPr>
        <w:t xml:space="preserve"> </w:t>
      </w:r>
      <w:r>
        <w:rPr>
          <w:rFonts w:ascii="Arial" w:eastAsia="Calibri" w:hAnsi="Arial" w:cs="Arial"/>
          <w:sz w:val="28"/>
          <w:szCs w:val="28"/>
          <w:rtl/>
          <w:cs/>
        </w:rPr>
        <w:t>وتبني</w:t>
      </w:r>
      <w:r>
        <w:rPr>
          <w:rFonts w:ascii="Arial" w:eastAsia="Calibri" w:hAnsi="Arial" w:cs="Arial"/>
          <w:sz w:val="28"/>
          <w:szCs w:val="28"/>
          <w:rtl/>
        </w:rPr>
        <w:t xml:space="preserve"> </w:t>
      </w:r>
      <w:r>
        <w:rPr>
          <w:rFonts w:ascii="Arial" w:eastAsia="Calibri" w:hAnsi="Arial" w:cs="Arial"/>
          <w:sz w:val="28"/>
          <w:szCs w:val="28"/>
          <w:rtl/>
          <w:cs/>
        </w:rPr>
        <w:t>أنماط</w:t>
      </w:r>
      <w:r>
        <w:rPr>
          <w:rFonts w:ascii="Arial" w:eastAsia="Calibri" w:hAnsi="Arial" w:cs="Arial"/>
          <w:sz w:val="28"/>
          <w:szCs w:val="28"/>
          <w:rtl/>
        </w:rPr>
        <w:t xml:space="preserve"> </w:t>
      </w:r>
      <w:r>
        <w:rPr>
          <w:rFonts w:ascii="Arial" w:eastAsia="Calibri" w:hAnsi="Arial" w:cs="Arial"/>
          <w:sz w:val="28"/>
          <w:szCs w:val="28"/>
          <w:rtl/>
          <w:cs/>
        </w:rPr>
        <w:t>قيادية</w:t>
      </w:r>
      <w:r>
        <w:rPr>
          <w:rFonts w:ascii="Arial" w:eastAsia="Calibri" w:hAnsi="Arial" w:cs="Arial"/>
          <w:sz w:val="28"/>
          <w:szCs w:val="28"/>
          <w:rtl/>
        </w:rPr>
        <w:t xml:space="preserve"> </w:t>
      </w:r>
      <w:r>
        <w:rPr>
          <w:rFonts w:ascii="Arial" w:eastAsia="Calibri" w:hAnsi="Arial" w:cs="Arial"/>
          <w:sz w:val="28"/>
          <w:szCs w:val="28"/>
          <w:rtl/>
          <w:cs/>
        </w:rPr>
        <w:t>أكثر</w:t>
      </w:r>
      <w:r>
        <w:rPr>
          <w:rFonts w:ascii="Arial" w:eastAsia="Calibri" w:hAnsi="Arial" w:cs="Arial"/>
          <w:sz w:val="28"/>
          <w:szCs w:val="28"/>
          <w:rtl/>
        </w:rPr>
        <w:t xml:space="preserve"> </w:t>
      </w:r>
      <w:r>
        <w:rPr>
          <w:rFonts w:ascii="Arial" w:eastAsia="Calibri" w:hAnsi="Arial" w:cs="Arial"/>
          <w:sz w:val="28"/>
          <w:szCs w:val="28"/>
          <w:rtl/>
          <w:cs/>
        </w:rPr>
        <w:t>مرونة</w:t>
      </w:r>
      <w:r>
        <w:rPr>
          <w:rFonts w:ascii="Arial" w:eastAsia="Calibri" w:hAnsi="Arial" w:cs="Arial"/>
          <w:sz w:val="28"/>
          <w:szCs w:val="28"/>
          <w:rtl/>
        </w:rPr>
        <w:t xml:space="preserve"> </w:t>
      </w:r>
      <w:r>
        <w:rPr>
          <w:rFonts w:ascii="Arial" w:eastAsia="Calibri" w:hAnsi="Arial" w:cs="Arial"/>
          <w:sz w:val="28"/>
          <w:szCs w:val="28"/>
          <w:rtl/>
          <w:cs/>
        </w:rPr>
        <w:t>وتكيفًا</w:t>
      </w:r>
      <w:r>
        <w:rPr>
          <w:rFonts w:ascii="Arial" w:eastAsia="Calibri" w:hAnsi="Arial" w:cs="Arial" w:hint="cs"/>
          <w:sz w:val="28"/>
          <w:szCs w:val="28"/>
          <w:rtl/>
          <w:lang w:bidi="ar-EG"/>
        </w:rPr>
        <w:t xml:space="preserve"> ،   </w:t>
      </w:r>
      <w:r>
        <w:rPr>
          <w:rFonts w:ascii="Arial" w:eastAsia="Calibri" w:hAnsi="Arial" w:cs="Arial"/>
          <w:sz w:val="28"/>
          <w:szCs w:val="28"/>
          <w:rtl/>
          <w:lang w:bidi="ar-EG"/>
        </w:rPr>
        <w:t xml:space="preserve">كما تشير بعض الأدبيات الادارة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أن</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لا</w:t>
      </w:r>
      <w:r>
        <w:rPr>
          <w:rFonts w:ascii="Arial" w:eastAsia="Calibri" w:hAnsi="Arial" w:cs="Arial"/>
          <w:sz w:val="28"/>
          <w:szCs w:val="28"/>
          <w:rtl/>
        </w:rPr>
        <w:t xml:space="preserve">  </w:t>
      </w:r>
      <w:r>
        <w:rPr>
          <w:rFonts w:ascii="Arial" w:eastAsia="Calibri" w:hAnsi="Arial" w:cs="Arial"/>
          <w:sz w:val="28"/>
          <w:szCs w:val="28"/>
          <w:rtl/>
          <w:cs/>
        </w:rPr>
        <w:t>ينجح</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غياب</w:t>
      </w:r>
      <w:r>
        <w:rPr>
          <w:rFonts w:ascii="Arial" w:eastAsia="Calibri" w:hAnsi="Arial" w:cs="Arial"/>
          <w:sz w:val="28"/>
          <w:szCs w:val="28"/>
          <w:rtl/>
        </w:rPr>
        <w:t xml:space="preserve"> </w:t>
      </w:r>
      <w:r>
        <w:rPr>
          <w:rFonts w:ascii="Arial" w:eastAsia="Calibri" w:hAnsi="Arial" w:cs="Arial"/>
          <w:sz w:val="28"/>
          <w:szCs w:val="28"/>
          <w:rtl/>
          <w:cs/>
        </w:rPr>
        <w:t>قيادة</w:t>
      </w:r>
      <w:r>
        <w:rPr>
          <w:rFonts w:ascii="Arial" w:eastAsia="Calibri" w:hAnsi="Arial" w:cs="Arial"/>
          <w:sz w:val="28"/>
          <w:szCs w:val="28"/>
          <w:rtl/>
        </w:rPr>
        <w:t xml:space="preserve">  </w:t>
      </w:r>
      <w:r>
        <w:rPr>
          <w:rFonts w:ascii="Arial" w:eastAsia="Calibri" w:hAnsi="Arial" w:cs="Arial"/>
          <w:sz w:val="28"/>
          <w:szCs w:val="28"/>
          <w:rtl/>
          <w:cs/>
        </w:rPr>
        <w:t>تدرك</w:t>
      </w:r>
      <w:r>
        <w:rPr>
          <w:rFonts w:ascii="Arial" w:eastAsia="Calibri" w:hAnsi="Arial" w:cs="Arial"/>
          <w:sz w:val="28"/>
          <w:szCs w:val="28"/>
          <w:rtl/>
        </w:rPr>
        <w:t xml:space="preserve"> </w:t>
      </w:r>
      <w:r>
        <w:rPr>
          <w:rFonts w:ascii="Arial" w:eastAsia="Calibri" w:hAnsi="Arial" w:cs="Arial"/>
          <w:sz w:val="28"/>
          <w:szCs w:val="28"/>
          <w:rtl/>
          <w:lang w:bidi="ar-EG"/>
        </w:rPr>
        <w:t xml:space="preserve">      </w:t>
      </w:r>
      <w:r>
        <w:rPr>
          <w:rFonts w:ascii="Arial" w:eastAsia="Calibri" w:hAnsi="Arial" w:cs="Arial"/>
          <w:sz w:val="28"/>
          <w:szCs w:val="28"/>
          <w:rtl/>
          <w:cs/>
        </w:rPr>
        <w:t>أبعاده</w:t>
      </w:r>
      <w:r>
        <w:rPr>
          <w:rFonts w:ascii="Arial" w:eastAsia="Calibri" w:hAnsi="Arial" w:cs="Arial"/>
          <w:sz w:val="28"/>
          <w:szCs w:val="28"/>
          <w:rtl/>
        </w:rPr>
        <w:t xml:space="preserve"> </w:t>
      </w:r>
      <w:r>
        <w:rPr>
          <w:rFonts w:ascii="Arial" w:eastAsia="Calibri" w:hAnsi="Arial" w:cs="Arial"/>
          <w:sz w:val="28"/>
          <w:szCs w:val="28"/>
          <w:rtl/>
          <w:cs/>
        </w:rPr>
        <w:t>طويلة</w:t>
      </w:r>
      <w:r>
        <w:rPr>
          <w:rFonts w:ascii="Arial" w:eastAsia="Calibri" w:hAnsi="Arial" w:cs="Arial"/>
          <w:sz w:val="28"/>
          <w:szCs w:val="28"/>
          <w:rtl/>
        </w:rPr>
        <w:t xml:space="preserve"> </w:t>
      </w:r>
      <w:r>
        <w:rPr>
          <w:rFonts w:ascii="Arial" w:eastAsia="Calibri" w:hAnsi="Arial" w:cs="Arial"/>
          <w:sz w:val="28"/>
          <w:szCs w:val="28"/>
          <w:rtl/>
          <w:cs/>
        </w:rPr>
        <w:t>المدى،</w:t>
      </w:r>
      <w:r>
        <w:rPr>
          <w:rFonts w:ascii="Arial" w:eastAsia="Calibri" w:hAnsi="Arial" w:cs="Arial"/>
          <w:sz w:val="28"/>
          <w:szCs w:val="28"/>
          <w:rtl/>
        </w:rPr>
        <w:t xml:space="preserve"> </w:t>
      </w:r>
      <w:r>
        <w:rPr>
          <w:rFonts w:ascii="Arial" w:eastAsia="Calibri" w:hAnsi="Arial" w:cs="Arial"/>
          <w:sz w:val="28"/>
          <w:szCs w:val="28"/>
          <w:rtl/>
          <w:cs/>
        </w:rPr>
        <w:t>وقادرة</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التوفيق</w:t>
      </w:r>
      <w:r>
        <w:rPr>
          <w:rFonts w:ascii="Arial" w:eastAsia="Calibri" w:hAnsi="Arial" w:cs="Arial"/>
          <w:sz w:val="28"/>
          <w:szCs w:val="28"/>
          <w:rtl/>
        </w:rPr>
        <w:t xml:space="preserve"> </w:t>
      </w:r>
      <w:r>
        <w:rPr>
          <w:rFonts w:ascii="Arial" w:eastAsia="Calibri" w:hAnsi="Arial" w:cs="Arial"/>
          <w:sz w:val="28"/>
          <w:szCs w:val="28"/>
          <w:rtl/>
          <w:cs/>
        </w:rPr>
        <w:t>بين</w:t>
      </w:r>
      <w:r>
        <w:rPr>
          <w:rFonts w:ascii="Arial" w:eastAsia="Calibri" w:hAnsi="Arial" w:cs="Arial"/>
          <w:sz w:val="28"/>
          <w:szCs w:val="28"/>
          <w:rtl/>
        </w:rPr>
        <w:t xml:space="preserve"> </w:t>
      </w:r>
      <w:r>
        <w:rPr>
          <w:rFonts w:ascii="Arial" w:eastAsia="Calibri" w:hAnsi="Arial" w:cs="Arial"/>
          <w:sz w:val="28"/>
          <w:szCs w:val="28"/>
          <w:rtl/>
          <w:cs/>
        </w:rPr>
        <w:t>متطلبات</w:t>
      </w:r>
      <w:r>
        <w:rPr>
          <w:rFonts w:ascii="Arial" w:eastAsia="Calibri" w:hAnsi="Arial" w:cs="Arial"/>
          <w:sz w:val="28"/>
          <w:szCs w:val="28"/>
          <w:rtl/>
        </w:rPr>
        <w:t xml:space="preserve"> </w:t>
      </w:r>
      <w:r>
        <w:rPr>
          <w:rFonts w:ascii="Arial" w:eastAsia="Calibri" w:hAnsi="Arial" w:cs="Arial"/>
          <w:sz w:val="28"/>
          <w:szCs w:val="28"/>
          <w:rtl/>
          <w:cs/>
        </w:rPr>
        <w:t>التغيير</w:t>
      </w:r>
      <w:r>
        <w:rPr>
          <w:rFonts w:ascii="Arial" w:eastAsia="Calibri" w:hAnsi="Arial" w:cs="Arial"/>
          <w:sz w:val="28"/>
          <w:szCs w:val="28"/>
          <w:rtl/>
        </w:rPr>
        <w:t xml:space="preserve"> </w:t>
      </w:r>
      <w:r>
        <w:rPr>
          <w:rFonts w:ascii="Arial" w:eastAsia="Calibri" w:hAnsi="Arial" w:cs="Arial"/>
          <w:sz w:val="28"/>
          <w:szCs w:val="28"/>
          <w:rtl/>
          <w:cs/>
        </w:rPr>
        <w:t>واحتياجات</w:t>
      </w:r>
      <w:r>
        <w:rPr>
          <w:rFonts w:ascii="Arial" w:eastAsia="Calibri" w:hAnsi="Arial" w:cs="Arial"/>
          <w:sz w:val="28"/>
          <w:szCs w:val="28"/>
          <w:rtl/>
        </w:rPr>
        <w:t xml:space="preserve"> </w:t>
      </w:r>
      <w:r>
        <w:rPr>
          <w:rFonts w:ascii="Arial" w:eastAsia="Calibri" w:hAnsi="Arial" w:cs="Arial"/>
          <w:sz w:val="28"/>
          <w:szCs w:val="28"/>
          <w:rtl/>
          <w:cs/>
        </w:rPr>
        <w:t>العاملين</w:t>
      </w:r>
      <w:r>
        <w:rPr>
          <w:rFonts w:ascii="Arial" w:eastAsia="Calibri" w:hAnsi="Arial" w:cs="Arial"/>
          <w:sz w:val="28"/>
          <w:szCs w:val="28"/>
          <w:rtl/>
        </w:rPr>
        <w:t xml:space="preserve"> </w:t>
      </w:r>
      <w:r>
        <w:rPr>
          <w:rFonts w:ascii="Arial" w:eastAsia="Calibri" w:hAnsi="Arial" w:cs="Arial"/>
          <w:sz w:val="28"/>
          <w:szCs w:val="28"/>
          <w:rtl/>
          <w:cs/>
        </w:rPr>
        <w:t>داخل</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المؤسسة</w:t>
      </w:r>
      <w:r>
        <w:rPr>
          <w:rFonts w:ascii="Arial" w:eastAsia="Calibri" w:hAnsi="Arial" w:cs="Arial"/>
          <w:sz w:val="28"/>
          <w:szCs w:val="28"/>
          <w:rtl/>
        </w:rPr>
        <w:t xml:space="preserve">. </w:t>
      </w:r>
      <w:r>
        <w:rPr>
          <w:rFonts w:ascii="Arial" w:eastAsia="Calibri" w:hAnsi="Arial" w:cs="Arial"/>
          <w:sz w:val="28"/>
          <w:szCs w:val="28"/>
          <w:rtl/>
          <w:cs/>
        </w:rPr>
        <w:t>فالقيادة،</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هذا</w:t>
      </w:r>
      <w:r>
        <w:rPr>
          <w:rFonts w:ascii="Arial" w:eastAsia="Calibri" w:hAnsi="Arial" w:cs="Arial"/>
          <w:sz w:val="28"/>
          <w:szCs w:val="28"/>
          <w:rtl/>
        </w:rPr>
        <w:t xml:space="preserve"> </w:t>
      </w:r>
      <w:r>
        <w:rPr>
          <w:rFonts w:ascii="Arial" w:eastAsia="Calibri" w:hAnsi="Arial" w:cs="Arial"/>
          <w:sz w:val="28"/>
          <w:szCs w:val="28"/>
          <w:rtl/>
          <w:cs/>
        </w:rPr>
        <w:t>الإطار،</w:t>
      </w:r>
      <w:r>
        <w:rPr>
          <w:rFonts w:ascii="Arial" w:eastAsia="Calibri" w:hAnsi="Arial" w:cs="Arial"/>
          <w:sz w:val="28"/>
          <w:szCs w:val="28"/>
          <w:rtl/>
        </w:rPr>
        <w:t xml:space="preserve"> </w:t>
      </w:r>
      <w:r>
        <w:rPr>
          <w:rFonts w:ascii="Arial" w:eastAsia="Calibri" w:hAnsi="Arial" w:cs="Arial"/>
          <w:sz w:val="28"/>
          <w:szCs w:val="28"/>
          <w:rtl/>
          <w:cs/>
        </w:rPr>
        <w:t>لا</w:t>
      </w:r>
      <w:r>
        <w:rPr>
          <w:rFonts w:ascii="Arial" w:eastAsia="Calibri" w:hAnsi="Arial" w:cs="Arial"/>
          <w:sz w:val="28"/>
          <w:szCs w:val="28"/>
          <w:rtl/>
        </w:rPr>
        <w:t xml:space="preserve"> </w:t>
      </w:r>
      <w:r>
        <w:rPr>
          <w:rFonts w:ascii="Arial" w:eastAsia="Calibri" w:hAnsi="Arial" w:cs="Arial"/>
          <w:sz w:val="28"/>
          <w:szCs w:val="28"/>
          <w:rtl/>
          <w:cs/>
        </w:rPr>
        <w:t>تقتصر</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إصدار</w:t>
      </w:r>
      <w:r>
        <w:rPr>
          <w:rFonts w:ascii="Arial" w:eastAsia="Calibri" w:hAnsi="Arial" w:cs="Arial"/>
          <w:sz w:val="28"/>
          <w:szCs w:val="28"/>
          <w:rtl/>
        </w:rPr>
        <w:t xml:space="preserve"> </w:t>
      </w:r>
      <w:r>
        <w:rPr>
          <w:rFonts w:ascii="Arial" w:eastAsia="Calibri" w:hAnsi="Arial" w:cs="Arial"/>
          <w:sz w:val="28"/>
          <w:szCs w:val="28"/>
          <w:rtl/>
          <w:cs/>
        </w:rPr>
        <w:t>القرارات،</w:t>
      </w:r>
      <w:r>
        <w:rPr>
          <w:rFonts w:ascii="Arial" w:eastAsia="Calibri" w:hAnsi="Arial" w:cs="Arial"/>
          <w:sz w:val="28"/>
          <w:szCs w:val="28"/>
          <w:rtl/>
        </w:rPr>
        <w:t xml:space="preserve"> </w:t>
      </w:r>
      <w:r>
        <w:rPr>
          <w:rFonts w:ascii="Arial" w:eastAsia="Calibri" w:hAnsi="Arial" w:cs="Arial"/>
          <w:sz w:val="28"/>
          <w:szCs w:val="28"/>
          <w:rtl/>
          <w:cs/>
        </w:rPr>
        <w:t>بل</w:t>
      </w:r>
      <w:r>
        <w:rPr>
          <w:rFonts w:ascii="Arial" w:eastAsia="Calibri" w:hAnsi="Arial" w:cs="Arial"/>
          <w:sz w:val="28"/>
          <w:szCs w:val="28"/>
          <w:rtl/>
        </w:rPr>
        <w:t xml:space="preserve"> </w:t>
      </w:r>
      <w:r>
        <w:rPr>
          <w:rFonts w:ascii="Arial" w:eastAsia="Calibri" w:hAnsi="Arial" w:cs="Arial"/>
          <w:sz w:val="28"/>
          <w:szCs w:val="28"/>
          <w:rtl/>
          <w:cs/>
        </w:rPr>
        <w:t>تشمل</w:t>
      </w:r>
      <w:r>
        <w:rPr>
          <w:rFonts w:ascii="Arial" w:eastAsia="Calibri" w:hAnsi="Arial" w:cs="Arial"/>
          <w:sz w:val="28"/>
          <w:szCs w:val="28"/>
          <w:rtl/>
        </w:rPr>
        <w:t xml:space="preserve"> </w:t>
      </w:r>
      <w:r>
        <w:rPr>
          <w:rFonts w:ascii="Arial" w:eastAsia="Calibri" w:hAnsi="Arial" w:cs="Arial"/>
          <w:sz w:val="28"/>
          <w:szCs w:val="28"/>
          <w:rtl/>
          <w:cs/>
        </w:rPr>
        <w:t>إدارة</w:t>
      </w:r>
      <w:r>
        <w:rPr>
          <w:rFonts w:ascii="Arial" w:eastAsia="Calibri" w:hAnsi="Arial" w:cs="Arial"/>
          <w:sz w:val="28"/>
          <w:szCs w:val="28"/>
          <w:rtl/>
        </w:rPr>
        <w:t xml:space="preserve"> </w:t>
      </w:r>
      <w:r>
        <w:rPr>
          <w:rFonts w:ascii="Arial" w:eastAsia="Calibri" w:hAnsi="Arial" w:cs="Arial"/>
          <w:sz w:val="28"/>
          <w:szCs w:val="28"/>
          <w:rtl/>
          <w:cs/>
        </w:rPr>
        <w:t>التوقعات،</w:t>
      </w:r>
      <w:r>
        <w:rPr>
          <w:rFonts w:ascii="Arial" w:eastAsia="Calibri" w:hAnsi="Arial" w:cs="Arial"/>
          <w:sz w:val="28"/>
          <w:szCs w:val="28"/>
          <w:rtl/>
        </w:rPr>
        <w:t xml:space="preserve"> </w:t>
      </w:r>
      <w:r>
        <w:rPr>
          <w:rFonts w:ascii="Arial" w:eastAsia="Calibri" w:hAnsi="Arial" w:cs="Arial"/>
          <w:sz w:val="28"/>
          <w:szCs w:val="28"/>
          <w:rtl/>
          <w:cs/>
        </w:rPr>
        <w:t>وتوجيه</w:t>
      </w:r>
      <w:r>
        <w:rPr>
          <w:rFonts w:ascii="Arial" w:eastAsia="Calibri" w:hAnsi="Arial" w:cs="Arial"/>
          <w:sz w:val="28"/>
          <w:szCs w:val="28"/>
          <w:rtl/>
        </w:rPr>
        <w:t xml:space="preserve"> </w:t>
      </w:r>
      <w:r>
        <w:rPr>
          <w:rFonts w:ascii="Arial" w:eastAsia="Calibri" w:hAnsi="Arial" w:cs="Arial"/>
          <w:sz w:val="28"/>
          <w:szCs w:val="28"/>
          <w:rtl/>
          <w:cs/>
        </w:rPr>
        <w:t>السلوك</w:t>
      </w:r>
      <w:r>
        <w:rPr>
          <w:rFonts w:ascii="Arial" w:eastAsia="Calibri" w:hAnsi="Arial" w:cs="Arial"/>
          <w:sz w:val="28"/>
          <w:szCs w:val="28"/>
          <w:rtl/>
        </w:rPr>
        <w:t xml:space="preserve"> </w:t>
      </w:r>
      <w:r>
        <w:rPr>
          <w:rFonts w:ascii="Arial" w:eastAsia="Calibri" w:hAnsi="Arial" w:cs="Arial"/>
          <w:sz w:val="28"/>
          <w:szCs w:val="28"/>
          <w:rtl/>
          <w:cs/>
        </w:rPr>
        <w:t>التنظيمي،</w:t>
      </w:r>
      <w:r>
        <w:rPr>
          <w:rFonts w:ascii="Arial" w:eastAsia="Calibri" w:hAnsi="Arial" w:cs="Arial"/>
          <w:sz w:val="28"/>
          <w:szCs w:val="28"/>
          <w:rtl/>
        </w:rPr>
        <w:t xml:space="preserve"> </w:t>
      </w:r>
      <w:r>
        <w:rPr>
          <w:rFonts w:ascii="Arial" w:eastAsia="Calibri" w:hAnsi="Arial" w:cs="Arial"/>
          <w:sz w:val="28"/>
          <w:szCs w:val="28"/>
          <w:rtl/>
          <w:cs/>
        </w:rPr>
        <w:t>وبناء</w:t>
      </w:r>
      <w:r>
        <w:rPr>
          <w:rFonts w:ascii="Arial" w:eastAsia="Calibri" w:hAnsi="Arial" w:cs="Arial"/>
          <w:sz w:val="28"/>
          <w:szCs w:val="28"/>
          <w:rtl/>
        </w:rPr>
        <w:t xml:space="preserve"> </w:t>
      </w:r>
      <w:r>
        <w:rPr>
          <w:rFonts w:ascii="Arial" w:eastAsia="Calibri" w:hAnsi="Arial" w:cs="Arial"/>
          <w:sz w:val="28"/>
          <w:szCs w:val="28"/>
          <w:rtl/>
          <w:cs/>
        </w:rPr>
        <w:t>القناعة</w:t>
      </w:r>
      <w:r>
        <w:rPr>
          <w:rFonts w:ascii="Arial" w:eastAsia="Calibri" w:hAnsi="Arial" w:cs="Arial"/>
          <w:sz w:val="28"/>
          <w:szCs w:val="28"/>
          <w:rtl/>
        </w:rPr>
        <w:t xml:space="preserve"> </w:t>
      </w:r>
      <w:r>
        <w:rPr>
          <w:rFonts w:ascii="Arial" w:eastAsia="Calibri" w:hAnsi="Arial" w:cs="Arial"/>
          <w:sz w:val="28"/>
          <w:szCs w:val="28"/>
          <w:rtl/>
          <w:cs/>
        </w:rPr>
        <w:t>الداخلية</w:t>
      </w:r>
      <w:r>
        <w:rPr>
          <w:rFonts w:ascii="Arial" w:eastAsia="Calibri" w:hAnsi="Arial" w:cs="Arial"/>
          <w:sz w:val="28"/>
          <w:szCs w:val="28"/>
          <w:rtl/>
        </w:rPr>
        <w:t xml:space="preserve"> </w:t>
      </w:r>
      <w:r>
        <w:rPr>
          <w:rFonts w:ascii="Arial" w:eastAsia="Calibri" w:hAnsi="Arial" w:cs="Arial"/>
          <w:sz w:val="28"/>
          <w:szCs w:val="28"/>
          <w:rtl/>
          <w:cs/>
        </w:rPr>
        <w:t>بأهمية</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وجدواه</w:t>
      </w:r>
      <w:r>
        <w:rPr>
          <w:rFonts w:ascii="Arial" w:eastAsia="Calibri" w:hAnsi="Arial" w:cs="Arial"/>
          <w:sz w:val="28"/>
          <w:szCs w:val="28"/>
          <w:rtl/>
        </w:rPr>
        <w:t xml:space="preserve"> (</w:t>
      </w:r>
      <w:r>
        <w:rPr>
          <w:rFonts w:ascii="Arial" w:eastAsia="Calibri" w:hAnsi="Arial" w:cs="Arial"/>
          <w:sz w:val="28"/>
          <w:szCs w:val="28"/>
          <w:rtl/>
          <w:cs/>
        </w:rPr>
        <w:t>غنيم،</w:t>
      </w:r>
      <w:r>
        <w:rPr>
          <w:rFonts w:ascii="Arial" w:eastAsia="Calibri" w:hAnsi="Arial" w:cs="Arial"/>
          <w:sz w:val="28"/>
          <w:szCs w:val="28"/>
          <w:rtl/>
        </w:rPr>
        <w:t xml:space="preserve"> 2020).</w:t>
      </w:r>
    </w:p>
    <w:p w:rsidR="00B0495A" w:rsidRDefault="00B0495A">
      <w:pPr>
        <w:wordWrap w:val="0"/>
        <w:spacing w:after="0"/>
        <w:rPr>
          <w:rFonts w:ascii="Arial" w:eastAsia="Calibri" w:hAnsi="Arial" w:cs="Arial"/>
          <w:sz w:val="28"/>
          <w:szCs w:val="28"/>
          <w:rtl/>
        </w:rPr>
      </w:pPr>
    </w:p>
    <w:p w:rsidR="00B0495A" w:rsidRDefault="00ED01EC">
      <w:pPr>
        <w:wordWrap w:val="0"/>
        <w:spacing w:after="0"/>
        <w:rPr>
          <w:rFonts w:ascii="Arial" w:eastAsia="Calibri" w:hAnsi="Arial" w:cs="Arial"/>
          <w:sz w:val="28"/>
          <w:szCs w:val="28"/>
          <w:rtl/>
          <w:lang w:bidi="ar-EG"/>
        </w:rPr>
      </w:pPr>
      <w:r>
        <w:rPr>
          <w:rFonts w:ascii="Arial" w:eastAsia="Calibri" w:hAnsi="Arial" w:cs="Arial"/>
          <w:b/>
          <w:bCs/>
          <w:sz w:val="28"/>
          <w:szCs w:val="28"/>
          <w:rtl/>
          <w:cs/>
        </w:rPr>
        <w:t>ثانيًا</w:t>
      </w:r>
      <w:r>
        <w:rPr>
          <w:rFonts w:ascii="Arial" w:eastAsia="Calibri" w:hAnsi="Arial" w:cs="Arial"/>
          <w:b/>
          <w:bCs/>
          <w:sz w:val="28"/>
          <w:szCs w:val="28"/>
          <w:rtl/>
        </w:rPr>
        <w:t xml:space="preserve">: </w:t>
      </w:r>
      <w:r>
        <w:rPr>
          <w:rFonts w:ascii="Arial" w:eastAsia="Calibri" w:hAnsi="Arial" w:cs="Arial"/>
          <w:sz w:val="28"/>
          <w:szCs w:val="28"/>
          <w:rtl/>
          <w:cs/>
        </w:rPr>
        <w:t>دور</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الرؤية</w:t>
      </w:r>
      <w:r>
        <w:rPr>
          <w:rFonts w:ascii="Arial" w:eastAsia="Calibri" w:hAnsi="Arial" w:cs="Arial"/>
          <w:sz w:val="28"/>
          <w:szCs w:val="28"/>
          <w:rtl/>
        </w:rPr>
        <w:t xml:space="preserve"> </w:t>
      </w:r>
      <w:r>
        <w:rPr>
          <w:rFonts w:ascii="Arial" w:eastAsia="Calibri" w:hAnsi="Arial" w:cs="Arial"/>
          <w:sz w:val="28"/>
          <w:szCs w:val="28"/>
          <w:rtl/>
          <w:cs/>
        </w:rPr>
        <w:t>الاستراتيجية</w:t>
      </w:r>
      <w:r>
        <w:rPr>
          <w:rFonts w:ascii="Arial" w:eastAsia="Calibri" w:hAnsi="Arial" w:cs="Arial"/>
          <w:sz w:val="28"/>
          <w:szCs w:val="28"/>
          <w:rtl/>
        </w:rPr>
        <w:t xml:space="preserve"> </w:t>
      </w:r>
      <w:r>
        <w:rPr>
          <w:rFonts w:ascii="Arial" w:eastAsia="Calibri" w:hAnsi="Arial" w:cs="Arial"/>
          <w:sz w:val="28"/>
          <w:szCs w:val="28"/>
          <w:rtl/>
          <w:cs/>
        </w:rPr>
        <w:t>للتحول</w:t>
      </w:r>
      <w:r>
        <w:rPr>
          <w:rFonts w:ascii="Arial" w:eastAsia="Calibri" w:hAnsi="Arial" w:cs="Arial"/>
          <w:sz w:val="28"/>
          <w:szCs w:val="28"/>
          <w:rtl/>
          <w:lang w:bidi="ar-EG"/>
        </w:rPr>
        <w:t xml:space="preserve"> وتشكيلها</w:t>
      </w:r>
    </w:p>
    <w:p w:rsidR="00B0495A" w:rsidRDefault="00B0495A">
      <w:pPr>
        <w:wordWrap w:val="0"/>
        <w:spacing w:after="0"/>
        <w:rPr>
          <w:rFonts w:ascii="Arial" w:eastAsia="Calibri" w:hAnsi="Arial" w:cs="Arial"/>
          <w:sz w:val="28"/>
          <w:szCs w:val="28"/>
          <w:rtl/>
        </w:rPr>
      </w:pP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تُعد</w:t>
      </w:r>
      <w:r>
        <w:rPr>
          <w:rFonts w:ascii="Arial" w:eastAsia="Calibri" w:hAnsi="Arial" w:cs="Arial"/>
          <w:sz w:val="28"/>
          <w:szCs w:val="28"/>
          <w:rtl/>
        </w:rPr>
        <w:t xml:space="preserve"> </w:t>
      </w:r>
      <w:r>
        <w:rPr>
          <w:rFonts w:ascii="Arial" w:eastAsia="Calibri" w:hAnsi="Arial" w:cs="Arial"/>
          <w:sz w:val="28"/>
          <w:szCs w:val="28"/>
          <w:rtl/>
          <w:cs/>
        </w:rPr>
        <w:t>الرؤية</w:t>
      </w:r>
      <w:r>
        <w:rPr>
          <w:rFonts w:ascii="Arial" w:eastAsia="Calibri" w:hAnsi="Arial" w:cs="Arial"/>
          <w:sz w:val="28"/>
          <w:szCs w:val="28"/>
          <w:rtl/>
        </w:rPr>
        <w:t xml:space="preserve"> </w:t>
      </w:r>
      <w:r>
        <w:rPr>
          <w:rFonts w:ascii="Arial" w:eastAsia="Calibri" w:hAnsi="Arial" w:cs="Arial"/>
          <w:sz w:val="28"/>
          <w:szCs w:val="28"/>
          <w:rtl/>
          <w:cs/>
        </w:rPr>
        <w:t>الاستراتيجية</w:t>
      </w:r>
      <w:r>
        <w:rPr>
          <w:rFonts w:ascii="Arial" w:eastAsia="Calibri" w:hAnsi="Arial" w:cs="Arial"/>
          <w:sz w:val="28"/>
          <w:szCs w:val="28"/>
          <w:rtl/>
        </w:rPr>
        <w:t xml:space="preserve"> </w:t>
      </w:r>
      <w:r>
        <w:rPr>
          <w:rFonts w:ascii="Arial" w:eastAsia="Calibri" w:hAnsi="Arial" w:cs="Arial"/>
          <w:sz w:val="28"/>
          <w:szCs w:val="28"/>
          <w:rtl/>
          <w:cs/>
        </w:rPr>
        <w:t>حجر</w:t>
      </w:r>
      <w:r>
        <w:rPr>
          <w:rFonts w:ascii="Arial" w:eastAsia="Calibri" w:hAnsi="Arial" w:cs="Arial"/>
          <w:sz w:val="28"/>
          <w:szCs w:val="28"/>
          <w:rtl/>
        </w:rPr>
        <w:t xml:space="preserve"> </w:t>
      </w:r>
      <w:r>
        <w:rPr>
          <w:rFonts w:ascii="Arial" w:eastAsia="Calibri" w:hAnsi="Arial" w:cs="Arial"/>
          <w:sz w:val="28"/>
          <w:szCs w:val="28"/>
          <w:rtl/>
          <w:cs/>
        </w:rPr>
        <w:t>الأساس</w:t>
      </w:r>
      <w:r>
        <w:rPr>
          <w:rFonts w:ascii="Arial" w:eastAsia="Calibri" w:hAnsi="Arial" w:cs="Arial"/>
          <w:sz w:val="28"/>
          <w:szCs w:val="28"/>
          <w:rtl/>
        </w:rPr>
        <w:t xml:space="preserve"> </w:t>
      </w:r>
      <w:r>
        <w:rPr>
          <w:rFonts w:ascii="Arial" w:eastAsia="Calibri" w:hAnsi="Arial" w:cs="Arial"/>
          <w:sz w:val="28"/>
          <w:szCs w:val="28"/>
          <w:rtl/>
          <w:cs/>
        </w:rPr>
        <w:t>لأي</w:t>
      </w:r>
      <w:r>
        <w:rPr>
          <w:rFonts w:ascii="Arial" w:eastAsia="Calibri" w:hAnsi="Arial" w:cs="Arial"/>
          <w:sz w:val="28"/>
          <w:szCs w:val="28"/>
          <w:rtl/>
        </w:rPr>
        <w:t xml:space="preserve"> </w:t>
      </w:r>
      <w:r>
        <w:rPr>
          <w:rFonts w:ascii="Arial" w:eastAsia="Calibri" w:hAnsi="Arial" w:cs="Arial"/>
          <w:sz w:val="28"/>
          <w:szCs w:val="28"/>
          <w:rtl/>
          <w:cs/>
        </w:rPr>
        <w:t>عملية</w:t>
      </w:r>
      <w:r>
        <w:rPr>
          <w:rFonts w:ascii="Arial" w:eastAsia="Calibri" w:hAnsi="Arial" w:cs="Arial"/>
          <w:sz w:val="28"/>
          <w:szCs w:val="28"/>
          <w:rtl/>
        </w:rPr>
        <w:t xml:space="preserve"> </w:t>
      </w:r>
      <w:r>
        <w:rPr>
          <w:rFonts w:ascii="Arial" w:eastAsia="Calibri" w:hAnsi="Arial" w:cs="Arial"/>
          <w:sz w:val="28"/>
          <w:szCs w:val="28"/>
          <w:rtl/>
          <w:cs/>
        </w:rPr>
        <w:t>تحول</w:t>
      </w:r>
      <w:r>
        <w:rPr>
          <w:rFonts w:ascii="Arial" w:eastAsia="Calibri" w:hAnsi="Arial" w:cs="Arial"/>
          <w:sz w:val="28"/>
          <w:szCs w:val="28"/>
          <w:rtl/>
        </w:rPr>
        <w:t xml:space="preserve"> </w:t>
      </w:r>
      <w:r>
        <w:rPr>
          <w:rFonts w:ascii="Arial" w:eastAsia="Calibri" w:hAnsi="Arial" w:cs="Arial"/>
          <w:sz w:val="28"/>
          <w:szCs w:val="28"/>
          <w:rtl/>
          <w:cs/>
        </w:rPr>
        <w:t>مؤسسي،</w:t>
      </w:r>
      <w:r>
        <w:rPr>
          <w:rFonts w:ascii="Arial" w:eastAsia="Calibri" w:hAnsi="Arial" w:cs="Arial"/>
          <w:sz w:val="28"/>
          <w:szCs w:val="28"/>
          <w:rtl/>
        </w:rPr>
        <w:t xml:space="preserve"> </w:t>
      </w:r>
      <w:r>
        <w:rPr>
          <w:rFonts w:ascii="Arial" w:eastAsia="Calibri" w:hAnsi="Arial" w:cs="Arial"/>
          <w:sz w:val="28"/>
          <w:szCs w:val="28"/>
          <w:rtl/>
          <w:cs/>
        </w:rPr>
        <w:t>حيث</w:t>
      </w:r>
      <w:r>
        <w:rPr>
          <w:rFonts w:ascii="Arial" w:eastAsia="Calibri" w:hAnsi="Arial" w:cs="Arial"/>
          <w:sz w:val="28"/>
          <w:szCs w:val="28"/>
          <w:rtl/>
        </w:rPr>
        <w:t xml:space="preserve"> </w:t>
      </w:r>
      <w:r>
        <w:rPr>
          <w:rFonts w:ascii="Arial" w:eastAsia="Calibri" w:hAnsi="Arial" w:cs="Arial"/>
          <w:sz w:val="28"/>
          <w:szCs w:val="28"/>
          <w:rtl/>
          <w:cs/>
        </w:rPr>
        <w:t>تمثل</w:t>
      </w:r>
      <w:r>
        <w:rPr>
          <w:rFonts w:ascii="Arial" w:eastAsia="Calibri" w:hAnsi="Arial" w:cs="Arial"/>
          <w:sz w:val="28"/>
          <w:szCs w:val="28"/>
          <w:rtl/>
        </w:rPr>
        <w:t xml:space="preserve"> </w:t>
      </w:r>
      <w:r>
        <w:rPr>
          <w:rFonts w:ascii="Arial" w:eastAsia="Calibri" w:hAnsi="Arial" w:cs="Arial"/>
          <w:sz w:val="28"/>
          <w:szCs w:val="28"/>
          <w:rtl/>
          <w:cs/>
        </w:rPr>
        <w:t>الإطار</w:t>
      </w:r>
      <w:r>
        <w:rPr>
          <w:rFonts w:ascii="Arial" w:eastAsia="Calibri" w:hAnsi="Arial" w:cs="Arial"/>
          <w:sz w:val="28"/>
          <w:szCs w:val="28"/>
          <w:rtl/>
        </w:rPr>
        <w:t xml:space="preserve"> </w:t>
      </w:r>
      <w:r>
        <w:rPr>
          <w:rFonts w:ascii="Arial" w:eastAsia="Calibri" w:hAnsi="Arial" w:cs="Arial"/>
          <w:sz w:val="28"/>
          <w:szCs w:val="28"/>
          <w:rtl/>
          <w:cs/>
        </w:rPr>
        <w:t>الذي</w:t>
      </w:r>
      <w:r>
        <w:rPr>
          <w:rFonts w:ascii="Arial" w:eastAsia="Calibri" w:hAnsi="Arial" w:cs="Arial"/>
          <w:sz w:val="28"/>
          <w:szCs w:val="28"/>
          <w:rtl/>
        </w:rPr>
        <w:t xml:space="preserve"> </w:t>
      </w:r>
      <w:r>
        <w:rPr>
          <w:rFonts w:ascii="Arial" w:eastAsia="Calibri" w:hAnsi="Arial" w:cs="Arial"/>
          <w:sz w:val="28"/>
          <w:szCs w:val="28"/>
          <w:rtl/>
          <w:cs/>
        </w:rPr>
        <w:t>يحدد</w:t>
      </w:r>
      <w:r>
        <w:rPr>
          <w:rFonts w:ascii="Arial" w:eastAsia="Calibri" w:hAnsi="Arial" w:cs="Arial"/>
          <w:sz w:val="28"/>
          <w:szCs w:val="28"/>
          <w:rtl/>
        </w:rPr>
        <w:t xml:space="preserve"> </w:t>
      </w:r>
      <w:r>
        <w:rPr>
          <w:rFonts w:ascii="Arial" w:eastAsia="Calibri" w:hAnsi="Arial" w:cs="Arial"/>
          <w:sz w:val="28"/>
          <w:szCs w:val="28"/>
          <w:rtl/>
          <w:cs/>
        </w:rPr>
        <w:t>اتجاه</w:t>
      </w:r>
      <w:r>
        <w:rPr>
          <w:rFonts w:ascii="Arial" w:eastAsia="Calibri" w:hAnsi="Arial" w:cs="Arial"/>
          <w:sz w:val="28"/>
          <w:szCs w:val="28"/>
          <w:rtl/>
        </w:rPr>
        <w:t xml:space="preserve"> </w:t>
      </w:r>
      <w:r>
        <w:rPr>
          <w:rFonts w:ascii="Arial" w:eastAsia="Calibri" w:hAnsi="Arial" w:cs="Arial"/>
          <w:sz w:val="28"/>
          <w:szCs w:val="28"/>
          <w:rtl/>
          <w:cs/>
        </w:rPr>
        <w:t>التغيير</w:t>
      </w:r>
      <w:r>
        <w:rPr>
          <w:rFonts w:ascii="Arial" w:eastAsia="Calibri" w:hAnsi="Arial" w:cs="Arial"/>
          <w:sz w:val="28"/>
          <w:szCs w:val="28"/>
          <w:rtl/>
        </w:rPr>
        <w:t xml:space="preserve"> </w:t>
      </w:r>
      <w:r>
        <w:rPr>
          <w:rFonts w:ascii="Arial" w:eastAsia="Calibri" w:hAnsi="Arial" w:cs="Arial"/>
          <w:sz w:val="28"/>
          <w:szCs w:val="28"/>
          <w:rtl/>
          <w:cs/>
        </w:rPr>
        <w:t>وأهدافه</w:t>
      </w:r>
      <w:r>
        <w:rPr>
          <w:rFonts w:ascii="Arial" w:eastAsia="Calibri" w:hAnsi="Arial" w:cs="Arial"/>
          <w:sz w:val="28"/>
          <w:szCs w:val="28"/>
          <w:rtl/>
        </w:rPr>
        <w:t xml:space="preserve"> </w:t>
      </w:r>
      <w:r>
        <w:rPr>
          <w:rFonts w:ascii="Arial" w:eastAsia="Calibri" w:hAnsi="Arial" w:cs="Arial"/>
          <w:sz w:val="28"/>
          <w:szCs w:val="28"/>
          <w:rtl/>
          <w:cs/>
        </w:rPr>
        <w:t>وحدوده</w:t>
      </w:r>
      <w:r>
        <w:rPr>
          <w:rFonts w:ascii="Arial" w:eastAsia="Calibri" w:hAnsi="Arial" w:cs="Arial"/>
          <w:sz w:val="28"/>
          <w:szCs w:val="28"/>
          <w:rtl/>
        </w:rPr>
        <w:t xml:space="preserve">. </w:t>
      </w:r>
      <w:r>
        <w:rPr>
          <w:rFonts w:ascii="Arial" w:eastAsia="Calibri" w:hAnsi="Arial" w:cs="Arial"/>
          <w:sz w:val="28"/>
          <w:szCs w:val="28"/>
          <w:rtl/>
          <w:cs/>
        </w:rPr>
        <w:t>ويقع</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عاتق</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الدور</w:t>
      </w:r>
      <w:r>
        <w:rPr>
          <w:rFonts w:ascii="Arial" w:eastAsia="Calibri" w:hAnsi="Arial" w:cs="Arial"/>
          <w:sz w:val="28"/>
          <w:szCs w:val="28"/>
          <w:rtl/>
        </w:rPr>
        <w:t xml:space="preserve"> </w:t>
      </w:r>
      <w:r>
        <w:rPr>
          <w:rFonts w:ascii="Arial" w:eastAsia="Calibri" w:hAnsi="Arial" w:cs="Arial"/>
          <w:sz w:val="28"/>
          <w:szCs w:val="28"/>
          <w:rtl/>
          <w:cs/>
        </w:rPr>
        <w:t>الر</w:t>
      </w:r>
      <w:r>
        <w:rPr>
          <w:rFonts w:ascii="Arial" w:eastAsia="Calibri" w:hAnsi="Arial" w:cs="Arial"/>
          <w:sz w:val="28"/>
          <w:szCs w:val="28"/>
          <w:rtl/>
          <w:lang w:bidi="ar-EG"/>
        </w:rPr>
        <w:t xml:space="preserve">ئيسي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صياغة</w:t>
      </w:r>
      <w:r>
        <w:rPr>
          <w:rFonts w:ascii="Arial" w:eastAsia="Calibri" w:hAnsi="Arial" w:cs="Arial"/>
          <w:sz w:val="28"/>
          <w:szCs w:val="28"/>
          <w:rtl/>
        </w:rPr>
        <w:t xml:space="preserve"> </w:t>
      </w:r>
      <w:r>
        <w:rPr>
          <w:rFonts w:ascii="Arial" w:eastAsia="Calibri" w:hAnsi="Arial" w:cs="Arial"/>
          <w:sz w:val="28"/>
          <w:szCs w:val="28"/>
          <w:rtl/>
          <w:cs/>
        </w:rPr>
        <w:t>هذه</w:t>
      </w:r>
      <w:r>
        <w:rPr>
          <w:rFonts w:ascii="Arial" w:eastAsia="Calibri" w:hAnsi="Arial" w:cs="Arial"/>
          <w:sz w:val="28"/>
          <w:szCs w:val="28"/>
          <w:rtl/>
        </w:rPr>
        <w:t xml:space="preserve"> </w:t>
      </w:r>
      <w:r>
        <w:rPr>
          <w:rFonts w:ascii="Arial" w:eastAsia="Calibri" w:hAnsi="Arial" w:cs="Arial"/>
          <w:sz w:val="28"/>
          <w:szCs w:val="28"/>
          <w:rtl/>
          <w:cs/>
        </w:rPr>
        <w:t>الرؤية</w:t>
      </w:r>
      <w:r>
        <w:rPr>
          <w:rFonts w:ascii="Arial" w:eastAsia="Calibri" w:hAnsi="Arial" w:cs="Arial"/>
          <w:sz w:val="28"/>
          <w:szCs w:val="28"/>
          <w:rtl/>
        </w:rPr>
        <w:t xml:space="preserve"> </w:t>
      </w:r>
      <w:r>
        <w:rPr>
          <w:rFonts w:ascii="Arial" w:eastAsia="Calibri" w:hAnsi="Arial" w:cs="Arial" w:hint="cs"/>
          <w:sz w:val="28"/>
          <w:szCs w:val="28"/>
          <w:rtl/>
          <w:lang w:bidi="ar-EG"/>
        </w:rPr>
        <w:t xml:space="preserve">  </w:t>
      </w:r>
      <w:r>
        <w:rPr>
          <w:rFonts w:ascii="Arial" w:eastAsia="Calibri" w:hAnsi="Arial" w:cs="Arial"/>
          <w:sz w:val="28"/>
          <w:szCs w:val="28"/>
          <w:rtl/>
          <w:cs/>
        </w:rPr>
        <w:t>وتحويلها</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تصور</w:t>
      </w:r>
      <w:r>
        <w:rPr>
          <w:rFonts w:ascii="Arial" w:eastAsia="Calibri" w:hAnsi="Arial" w:cs="Arial"/>
          <w:sz w:val="28"/>
          <w:szCs w:val="28"/>
          <w:rtl/>
        </w:rPr>
        <w:t xml:space="preserve"> </w:t>
      </w:r>
      <w:r>
        <w:rPr>
          <w:rFonts w:ascii="Arial" w:eastAsia="Calibri" w:hAnsi="Arial" w:cs="Arial"/>
          <w:sz w:val="28"/>
          <w:szCs w:val="28"/>
          <w:rtl/>
          <w:cs/>
        </w:rPr>
        <w:t>واضح</w:t>
      </w:r>
      <w:r>
        <w:rPr>
          <w:rFonts w:ascii="Arial" w:eastAsia="Calibri" w:hAnsi="Arial" w:cs="Arial"/>
          <w:sz w:val="28"/>
          <w:szCs w:val="28"/>
          <w:rtl/>
        </w:rPr>
        <w:t xml:space="preserve"> </w:t>
      </w:r>
      <w:r>
        <w:rPr>
          <w:rFonts w:ascii="Arial" w:eastAsia="Calibri" w:hAnsi="Arial" w:cs="Arial"/>
          <w:sz w:val="28"/>
          <w:szCs w:val="28"/>
          <w:rtl/>
          <w:cs/>
        </w:rPr>
        <w:t>يمكن</w:t>
      </w:r>
      <w:r>
        <w:rPr>
          <w:rFonts w:ascii="Arial" w:eastAsia="Calibri" w:hAnsi="Arial" w:cs="Arial"/>
          <w:sz w:val="28"/>
          <w:szCs w:val="28"/>
          <w:rtl/>
        </w:rPr>
        <w:t xml:space="preserve"> </w:t>
      </w:r>
      <w:r>
        <w:rPr>
          <w:rFonts w:ascii="Arial" w:eastAsia="Calibri" w:hAnsi="Arial" w:cs="Arial"/>
          <w:sz w:val="28"/>
          <w:szCs w:val="28"/>
          <w:rtl/>
          <w:cs/>
        </w:rPr>
        <w:t>استيعابه</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قبل</w:t>
      </w:r>
      <w:r>
        <w:rPr>
          <w:rFonts w:ascii="Arial" w:eastAsia="Calibri" w:hAnsi="Arial" w:cs="Arial"/>
          <w:sz w:val="28"/>
          <w:szCs w:val="28"/>
          <w:rtl/>
        </w:rPr>
        <w:t xml:space="preserve"> </w:t>
      </w:r>
      <w:r>
        <w:rPr>
          <w:rFonts w:ascii="Arial" w:eastAsia="Calibri" w:hAnsi="Arial" w:cs="Arial"/>
          <w:sz w:val="28"/>
          <w:szCs w:val="28"/>
          <w:rtl/>
          <w:cs/>
        </w:rPr>
        <w:t>مختلف</w:t>
      </w:r>
      <w:r>
        <w:rPr>
          <w:rFonts w:ascii="Arial" w:eastAsia="Calibri" w:hAnsi="Arial" w:cs="Arial"/>
          <w:sz w:val="28"/>
          <w:szCs w:val="28"/>
          <w:rtl/>
        </w:rPr>
        <w:t xml:space="preserve"> </w:t>
      </w:r>
      <w:r>
        <w:rPr>
          <w:rFonts w:ascii="Arial" w:eastAsia="Calibri" w:hAnsi="Arial" w:cs="Arial"/>
          <w:sz w:val="28"/>
          <w:szCs w:val="28"/>
          <w:rtl/>
          <w:cs/>
        </w:rPr>
        <w:t>المستويات</w:t>
      </w:r>
      <w:r>
        <w:rPr>
          <w:rFonts w:ascii="Arial" w:eastAsia="Calibri" w:hAnsi="Arial" w:cs="Arial"/>
          <w:sz w:val="28"/>
          <w:szCs w:val="28"/>
          <w:rtl/>
        </w:rPr>
        <w:t xml:space="preserve"> </w:t>
      </w:r>
      <w:r>
        <w:rPr>
          <w:rFonts w:ascii="Arial" w:eastAsia="Calibri" w:hAnsi="Arial" w:cs="Arial"/>
          <w:sz w:val="28"/>
          <w:szCs w:val="28"/>
          <w:rtl/>
          <w:cs/>
        </w:rPr>
        <w:t>التنظيمية</w:t>
      </w:r>
      <w:r>
        <w:rPr>
          <w:rFonts w:ascii="Arial" w:eastAsia="Calibri" w:hAnsi="Arial" w:cs="Arial"/>
          <w:sz w:val="28"/>
          <w:szCs w:val="28"/>
          <w:rtl/>
        </w:rPr>
        <w:t>.</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فالقائد</w:t>
      </w:r>
      <w:r>
        <w:rPr>
          <w:rFonts w:ascii="Arial" w:eastAsia="Calibri" w:hAnsi="Arial" w:cs="Arial"/>
          <w:sz w:val="28"/>
          <w:szCs w:val="28"/>
          <w:rtl/>
        </w:rPr>
        <w:t xml:space="preserve"> </w:t>
      </w:r>
      <w:r>
        <w:rPr>
          <w:rFonts w:ascii="Arial" w:eastAsia="Calibri" w:hAnsi="Arial" w:cs="Arial"/>
          <w:sz w:val="28"/>
          <w:szCs w:val="28"/>
          <w:rtl/>
          <w:cs/>
        </w:rPr>
        <w:t>هو</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يحدد</w:t>
      </w:r>
      <w:r>
        <w:rPr>
          <w:rFonts w:ascii="Arial" w:eastAsia="Calibri" w:hAnsi="Arial" w:cs="Arial"/>
          <w:sz w:val="28"/>
          <w:szCs w:val="28"/>
          <w:rtl/>
        </w:rPr>
        <w:t xml:space="preserve"> </w:t>
      </w:r>
      <w:r>
        <w:rPr>
          <w:rFonts w:ascii="Arial" w:eastAsia="Calibri" w:hAnsi="Arial" w:cs="Arial"/>
          <w:sz w:val="28"/>
          <w:szCs w:val="28"/>
          <w:rtl/>
          <w:cs/>
        </w:rPr>
        <w:t>لماذا</w:t>
      </w:r>
      <w:r>
        <w:rPr>
          <w:rFonts w:ascii="Arial" w:eastAsia="Calibri" w:hAnsi="Arial" w:cs="Arial"/>
          <w:sz w:val="28"/>
          <w:szCs w:val="28"/>
          <w:rtl/>
        </w:rPr>
        <w:t xml:space="preserve"> </w:t>
      </w:r>
      <w:r>
        <w:rPr>
          <w:rFonts w:ascii="Arial" w:eastAsia="Calibri" w:hAnsi="Arial" w:cs="Arial"/>
          <w:sz w:val="28"/>
          <w:szCs w:val="28"/>
          <w:rtl/>
          <w:cs/>
        </w:rPr>
        <w:t>يتم</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وإلى</w:t>
      </w:r>
      <w:r>
        <w:rPr>
          <w:rFonts w:ascii="Arial" w:eastAsia="Calibri" w:hAnsi="Arial" w:cs="Arial"/>
          <w:sz w:val="28"/>
          <w:szCs w:val="28"/>
          <w:rtl/>
        </w:rPr>
        <w:t xml:space="preserve"> </w:t>
      </w:r>
      <w:r>
        <w:rPr>
          <w:rFonts w:ascii="Arial" w:eastAsia="Calibri" w:hAnsi="Arial" w:cs="Arial"/>
          <w:sz w:val="28"/>
          <w:szCs w:val="28"/>
          <w:rtl/>
          <w:cs/>
        </w:rPr>
        <w:t>أين</w:t>
      </w:r>
      <w:r>
        <w:rPr>
          <w:rFonts w:ascii="Arial" w:eastAsia="Calibri" w:hAnsi="Arial" w:cs="Arial"/>
          <w:sz w:val="28"/>
          <w:szCs w:val="28"/>
          <w:rtl/>
        </w:rPr>
        <w:t xml:space="preserve"> </w:t>
      </w:r>
      <w:r>
        <w:rPr>
          <w:rFonts w:ascii="Arial" w:eastAsia="Calibri" w:hAnsi="Arial" w:cs="Arial"/>
          <w:sz w:val="28"/>
          <w:szCs w:val="28"/>
          <w:rtl/>
          <w:cs/>
        </w:rPr>
        <w:t>تتجه</w:t>
      </w:r>
      <w:r>
        <w:rPr>
          <w:rFonts w:ascii="Arial" w:eastAsia="Calibri" w:hAnsi="Arial" w:cs="Arial"/>
          <w:sz w:val="28"/>
          <w:szCs w:val="28"/>
          <w:rtl/>
        </w:rPr>
        <w:t xml:space="preserve"> </w:t>
      </w:r>
      <w:r>
        <w:rPr>
          <w:rFonts w:ascii="Arial" w:eastAsia="Calibri" w:hAnsi="Arial" w:cs="Arial"/>
          <w:sz w:val="28"/>
          <w:szCs w:val="28"/>
          <w:rtl/>
          <w:cs/>
        </w:rPr>
        <w:t>المؤسسة،</w:t>
      </w:r>
      <w:r>
        <w:rPr>
          <w:rFonts w:ascii="Arial" w:eastAsia="Calibri" w:hAnsi="Arial" w:cs="Arial"/>
          <w:sz w:val="28"/>
          <w:szCs w:val="28"/>
          <w:rtl/>
        </w:rPr>
        <w:t xml:space="preserve"> </w:t>
      </w:r>
      <w:r>
        <w:rPr>
          <w:rFonts w:ascii="Arial" w:eastAsia="Calibri" w:hAnsi="Arial" w:cs="Arial"/>
          <w:sz w:val="28"/>
          <w:szCs w:val="28"/>
          <w:rtl/>
          <w:cs/>
        </w:rPr>
        <w:t>وكيف</w:t>
      </w:r>
      <w:r>
        <w:rPr>
          <w:rFonts w:ascii="Arial" w:eastAsia="Calibri" w:hAnsi="Arial" w:cs="Arial"/>
          <w:sz w:val="28"/>
          <w:szCs w:val="28"/>
          <w:rtl/>
        </w:rPr>
        <w:t xml:space="preserve"> </w:t>
      </w:r>
      <w:r>
        <w:rPr>
          <w:rFonts w:ascii="Arial" w:eastAsia="Calibri" w:hAnsi="Arial" w:cs="Arial"/>
          <w:sz w:val="28"/>
          <w:szCs w:val="28"/>
          <w:rtl/>
          <w:cs/>
        </w:rPr>
        <w:t>يمكن</w:t>
      </w:r>
      <w:r>
        <w:rPr>
          <w:rFonts w:ascii="Arial" w:eastAsia="Calibri" w:hAnsi="Arial" w:cs="Arial"/>
          <w:sz w:val="28"/>
          <w:szCs w:val="28"/>
          <w:rtl/>
        </w:rPr>
        <w:t xml:space="preserve"> </w:t>
      </w:r>
      <w:r>
        <w:rPr>
          <w:rFonts w:ascii="Arial" w:eastAsia="Calibri" w:hAnsi="Arial" w:cs="Arial"/>
          <w:sz w:val="28"/>
          <w:szCs w:val="28"/>
          <w:rtl/>
          <w:cs/>
        </w:rPr>
        <w:t>تحقيق</w:t>
      </w:r>
      <w:r>
        <w:rPr>
          <w:rFonts w:ascii="Arial" w:eastAsia="Calibri" w:hAnsi="Arial" w:cs="Arial"/>
          <w:sz w:val="28"/>
          <w:szCs w:val="28"/>
          <w:rtl/>
        </w:rPr>
        <w:t xml:space="preserve"> </w:t>
      </w:r>
      <w:r>
        <w:rPr>
          <w:rFonts w:ascii="Arial" w:eastAsia="Calibri" w:hAnsi="Arial" w:cs="Arial"/>
          <w:sz w:val="28"/>
          <w:szCs w:val="28"/>
          <w:rtl/>
          <w:cs/>
        </w:rPr>
        <w:t>هذا</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الانتقال</w:t>
      </w:r>
      <w:r>
        <w:rPr>
          <w:rFonts w:ascii="Arial" w:eastAsia="Calibri" w:hAnsi="Arial" w:cs="Arial"/>
          <w:sz w:val="28"/>
          <w:szCs w:val="28"/>
          <w:rtl/>
        </w:rPr>
        <w:t xml:space="preserve"> </w:t>
      </w:r>
      <w:r>
        <w:rPr>
          <w:rFonts w:ascii="Arial" w:eastAsia="Calibri" w:hAnsi="Arial" w:cs="Arial"/>
          <w:sz w:val="28"/>
          <w:szCs w:val="28"/>
          <w:rtl/>
          <w:cs/>
        </w:rPr>
        <w:t>دون</w:t>
      </w:r>
      <w:r>
        <w:rPr>
          <w:rFonts w:ascii="Arial" w:eastAsia="Calibri" w:hAnsi="Arial" w:cs="Arial"/>
          <w:sz w:val="28"/>
          <w:szCs w:val="28"/>
          <w:rtl/>
        </w:rPr>
        <w:t xml:space="preserve"> </w:t>
      </w:r>
      <w:r>
        <w:rPr>
          <w:rFonts w:ascii="Arial" w:eastAsia="Calibri" w:hAnsi="Arial" w:cs="Arial"/>
          <w:sz w:val="28"/>
          <w:szCs w:val="28"/>
          <w:rtl/>
          <w:cs/>
        </w:rPr>
        <w:t>الإخلال</w:t>
      </w:r>
      <w:r>
        <w:rPr>
          <w:rFonts w:ascii="Arial" w:eastAsia="Calibri" w:hAnsi="Arial" w:cs="Arial"/>
          <w:sz w:val="28"/>
          <w:szCs w:val="28"/>
          <w:rtl/>
        </w:rPr>
        <w:t xml:space="preserve"> </w:t>
      </w:r>
      <w:r>
        <w:rPr>
          <w:rFonts w:ascii="Arial" w:eastAsia="Calibri" w:hAnsi="Arial" w:cs="Arial"/>
          <w:sz w:val="28"/>
          <w:szCs w:val="28"/>
          <w:rtl/>
          <w:cs/>
        </w:rPr>
        <w:t>باستقرارها</w:t>
      </w:r>
      <w:r>
        <w:rPr>
          <w:rFonts w:ascii="Arial" w:eastAsia="Calibri" w:hAnsi="Arial" w:cs="Arial"/>
          <w:sz w:val="28"/>
          <w:szCs w:val="28"/>
          <w:rtl/>
        </w:rPr>
        <w:t>.</w:t>
      </w:r>
    </w:p>
    <w:p w:rsidR="00B0495A" w:rsidRDefault="00ED01EC">
      <w:pPr>
        <w:wordWrap w:val="0"/>
        <w:spacing w:after="0"/>
        <w:jc w:val="both"/>
        <w:rPr>
          <w:rFonts w:ascii="Arial" w:eastAsia="Calibri" w:hAnsi="Arial" w:cs="Arial"/>
          <w:sz w:val="28"/>
          <w:szCs w:val="28"/>
          <w:rtl/>
        </w:rPr>
      </w:pPr>
      <w:r>
        <w:rPr>
          <w:rFonts w:ascii="Arial" w:eastAsia="Calibri" w:hAnsi="Arial" w:cs="Arial"/>
          <w:sz w:val="28"/>
          <w:szCs w:val="28"/>
          <w:rtl/>
          <w:lang w:bidi="ar-EG"/>
        </w:rPr>
        <w:t xml:space="preserve">وبالتالي فان </w:t>
      </w:r>
      <w:r>
        <w:rPr>
          <w:rFonts w:ascii="Arial" w:eastAsia="Calibri" w:hAnsi="Arial" w:cs="Arial"/>
          <w:sz w:val="28"/>
          <w:szCs w:val="28"/>
          <w:rtl/>
          <w:cs/>
        </w:rPr>
        <w:t>همية</w:t>
      </w:r>
      <w:r>
        <w:rPr>
          <w:rFonts w:ascii="Arial" w:eastAsia="Calibri" w:hAnsi="Arial" w:cs="Arial"/>
          <w:sz w:val="28"/>
          <w:szCs w:val="28"/>
          <w:rtl/>
        </w:rPr>
        <w:t xml:space="preserve"> </w:t>
      </w:r>
      <w:r>
        <w:rPr>
          <w:rFonts w:ascii="Arial" w:eastAsia="Calibri" w:hAnsi="Arial" w:cs="Arial"/>
          <w:sz w:val="28"/>
          <w:szCs w:val="28"/>
          <w:rtl/>
          <w:cs/>
        </w:rPr>
        <w:t>هذا</w:t>
      </w:r>
      <w:r>
        <w:rPr>
          <w:rFonts w:ascii="Arial" w:eastAsia="Calibri" w:hAnsi="Arial" w:cs="Arial"/>
          <w:sz w:val="28"/>
          <w:szCs w:val="28"/>
          <w:rtl/>
        </w:rPr>
        <w:t xml:space="preserve"> </w:t>
      </w:r>
      <w:r>
        <w:rPr>
          <w:rFonts w:ascii="Arial" w:eastAsia="Calibri" w:hAnsi="Arial" w:cs="Arial"/>
          <w:sz w:val="28"/>
          <w:szCs w:val="28"/>
          <w:rtl/>
          <w:cs/>
        </w:rPr>
        <w:t>الدور</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قدرة</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lang w:bidi="ar-EG"/>
        </w:rPr>
        <w:t xml:space="preserve">يظهر في </w:t>
      </w:r>
      <w:r>
        <w:rPr>
          <w:rFonts w:ascii="Arial" w:eastAsia="Calibri" w:hAnsi="Arial" w:cs="Arial"/>
          <w:sz w:val="28"/>
          <w:szCs w:val="28"/>
          <w:rtl/>
        </w:rPr>
        <w:t xml:space="preserve"> </w:t>
      </w:r>
      <w:r>
        <w:rPr>
          <w:rFonts w:ascii="Arial" w:eastAsia="Calibri" w:hAnsi="Arial" w:cs="Arial"/>
          <w:sz w:val="28"/>
          <w:szCs w:val="28"/>
          <w:rtl/>
          <w:cs/>
        </w:rPr>
        <w:t>الربط</w:t>
      </w:r>
      <w:r>
        <w:rPr>
          <w:rFonts w:ascii="Arial" w:eastAsia="Calibri" w:hAnsi="Arial" w:cs="Arial"/>
          <w:sz w:val="28"/>
          <w:szCs w:val="28"/>
          <w:rtl/>
        </w:rPr>
        <w:t xml:space="preserve"> </w:t>
      </w:r>
      <w:r>
        <w:rPr>
          <w:rFonts w:ascii="Arial" w:eastAsia="Calibri" w:hAnsi="Arial" w:cs="Arial"/>
          <w:sz w:val="28"/>
          <w:szCs w:val="28"/>
          <w:rtl/>
          <w:cs/>
        </w:rPr>
        <w:t>بين</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والبيئة</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lastRenderedPageBreak/>
        <w:t>الخارجية</w:t>
      </w:r>
      <w:r>
        <w:rPr>
          <w:rFonts w:ascii="Arial" w:eastAsia="Calibri" w:hAnsi="Arial" w:cs="Arial"/>
          <w:sz w:val="28"/>
          <w:szCs w:val="28"/>
          <w:rtl/>
        </w:rPr>
        <w:t xml:space="preserve"> </w:t>
      </w:r>
      <w:r>
        <w:rPr>
          <w:rFonts w:ascii="Arial" w:eastAsia="Calibri" w:hAnsi="Arial" w:cs="Arial"/>
          <w:sz w:val="28"/>
          <w:szCs w:val="28"/>
          <w:rtl/>
          <w:cs/>
        </w:rPr>
        <w:t>المحيطة،</w:t>
      </w:r>
      <w:r>
        <w:rPr>
          <w:rFonts w:ascii="Arial" w:eastAsia="Calibri" w:hAnsi="Arial" w:cs="Arial"/>
          <w:sz w:val="28"/>
          <w:szCs w:val="28"/>
          <w:rtl/>
        </w:rPr>
        <w:t xml:space="preserve"> </w:t>
      </w:r>
      <w:r>
        <w:rPr>
          <w:rFonts w:ascii="Arial" w:eastAsia="Calibri" w:hAnsi="Arial" w:cs="Arial"/>
          <w:sz w:val="28"/>
          <w:szCs w:val="28"/>
          <w:rtl/>
          <w:cs/>
        </w:rPr>
        <w:t>سواء</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حيث</w:t>
      </w:r>
      <w:r>
        <w:rPr>
          <w:rFonts w:ascii="Arial" w:eastAsia="Calibri" w:hAnsi="Arial" w:cs="Arial"/>
          <w:sz w:val="28"/>
          <w:szCs w:val="28"/>
          <w:rtl/>
        </w:rPr>
        <w:t xml:space="preserve"> </w:t>
      </w:r>
      <w:r>
        <w:rPr>
          <w:rFonts w:ascii="Arial" w:eastAsia="Calibri" w:hAnsi="Arial" w:cs="Arial"/>
          <w:sz w:val="28"/>
          <w:szCs w:val="28"/>
          <w:rtl/>
          <w:cs/>
        </w:rPr>
        <w:t>التغيرات</w:t>
      </w:r>
      <w:r>
        <w:rPr>
          <w:rFonts w:ascii="Arial" w:eastAsia="Calibri" w:hAnsi="Arial" w:cs="Arial"/>
          <w:sz w:val="28"/>
          <w:szCs w:val="28"/>
          <w:rtl/>
        </w:rPr>
        <w:t xml:space="preserve"> </w:t>
      </w:r>
      <w:r>
        <w:rPr>
          <w:rFonts w:ascii="Arial" w:eastAsia="Calibri" w:hAnsi="Arial" w:cs="Arial"/>
          <w:sz w:val="28"/>
          <w:szCs w:val="28"/>
          <w:rtl/>
          <w:cs/>
        </w:rPr>
        <w:t>الاقتصادية</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التنظيمية</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التنافسية</w:t>
      </w:r>
      <w:r>
        <w:rPr>
          <w:rFonts w:ascii="Arial" w:eastAsia="Calibri" w:hAnsi="Arial" w:cs="Arial"/>
          <w:sz w:val="28"/>
          <w:szCs w:val="28"/>
          <w:rtl/>
        </w:rPr>
        <w:t>.</w:t>
      </w:r>
      <w:r>
        <w:rPr>
          <w:rFonts w:ascii="Arial" w:eastAsia="Calibri" w:hAnsi="Arial" w:cs="Arial"/>
          <w:sz w:val="28"/>
          <w:szCs w:val="28"/>
          <w:rtl/>
          <w:lang w:bidi="ar-EG"/>
        </w:rPr>
        <w:t xml:space="preserve">وبالتالي  فان </w:t>
      </w:r>
      <w:r>
        <w:rPr>
          <w:rFonts w:ascii="Arial" w:eastAsia="Calibri" w:hAnsi="Arial" w:cs="Arial"/>
          <w:sz w:val="28"/>
          <w:szCs w:val="28"/>
          <w:rtl/>
          <w:cs/>
        </w:rPr>
        <w:t>وضوح</w:t>
      </w:r>
      <w:r>
        <w:rPr>
          <w:rFonts w:ascii="Arial" w:eastAsia="Calibri" w:hAnsi="Arial" w:cs="Arial"/>
          <w:sz w:val="28"/>
          <w:szCs w:val="28"/>
          <w:rtl/>
        </w:rPr>
        <w:t xml:space="preserve"> </w:t>
      </w:r>
      <w:r>
        <w:rPr>
          <w:rFonts w:ascii="Arial" w:eastAsia="Calibri" w:hAnsi="Arial" w:cs="Arial"/>
          <w:sz w:val="28"/>
          <w:szCs w:val="28"/>
          <w:rtl/>
          <w:cs/>
        </w:rPr>
        <w:t>الرؤية</w:t>
      </w:r>
      <w:r>
        <w:rPr>
          <w:rFonts w:ascii="Arial" w:eastAsia="Calibri" w:hAnsi="Arial" w:cs="Arial"/>
          <w:sz w:val="28"/>
          <w:szCs w:val="28"/>
          <w:rtl/>
        </w:rPr>
        <w:t xml:space="preserve"> </w:t>
      </w:r>
      <w:r>
        <w:rPr>
          <w:rFonts w:ascii="Arial" w:eastAsia="Calibri" w:hAnsi="Arial" w:cs="Arial"/>
          <w:sz w:val="28"/>
          <w:szCs w:val="28"/>
          <w:rtl/>
          <w:cs/>
        </w:rPr>
        <w:t>يسهم</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تقليل</w:t>
      </w:r>
      <w:r>
        <w:rPr>
          <w:rFonts w:ascii="Arial" w:eastAsia="Calibri" w:hAnsi="Arial" w:cs="Arial"/>
          <w:sz w:val="28"/>
          <w:szCs w:val="28"/>
          <w:rtl/>
        </w:rPr>
        <w:t xml:space="preserve"> </w:t>
      </w:r>
      <w:r>
        <w:rPr>
          <w:rFonts w:ascii="Arial" w:eastAsia="Calibri" w:hAnsi="Arial" w:cs="Arial"/>
          <w:sz w:val="28"/>
          <w:szCs w:val="28"/>
          <w:rtl/>
          <w:cs/>
        </w:rPr>
        <w:t>حالة</w:t>
      </w:r>
      <w:r>
        <w:rPr>
          <w:rFonts w:ascii="Arial" w:eastAsia="Calibri" w:hAnsi="Arial" w:cs="Arial"/>
          <w:sz w:val="28"/>
          <w:szCs w:val="28"/>
          <w:rtl/>
        </w:rPr>
        <w:t xml:space="preserve"> </w:t>
      </w:r>
      <w:r>
        <w:rPr>
          <w:rFonts w:ascii="Arial" w:eastAsia="Calibri" w:hAnsi="Arial" w:cs="Arial"/>
          <w:sz w:val="28"/>
          <w:szCs w:val="28"/>
          <w:rtl/>
          <w:cs/>
        </w:rPr>
        <w:t>الغموض</w:t>
      </w:r>
      <w:r>
        <w:rPr>
          <w:rFonts w:ascii="Arial" w:eastAsia="Calibri" w:hAnsi="Arial" w:cs="Arial"/>
          <w:sz w:val="28"/>
          <w:szCs w:val="28"/>
          <w:rtl/>
        </w:rPr>
        <w:t xml:space="preserve"> </w:t>
      </w:r>
      <w:r>
        <w:rPr>
          <w:rFonts w:ascii="Arial" w:eastAsia="Calibri" w:hAnsi="Arial" w:cs="Arial"/>
          <w:sz w:val="28"/>
          <w:szCs w:val="28"/>
          <w:rtl/>
          <w:cs/>
        </w:rPr>
        <w:t>التي</w:t>
      </w:r>
      <w:r>
        <w:rPr>
          <w:rFonts w:ascii="Arial" w:eastAsia="Calibri" w:hAnsi="Arial" w:cs="Arial"/>
          <w:sz w:val="28"/>
          <w:szCs w:val="28"/>
          <w:rtl/>
        </w:rPr>
        <w:t xml:space="preserve"> </w:t>
      </w:r>
      <w:r>
        <w:rPr>
          <w:rFonts w:ascii="Arial" w:eastAsia="Calibri" w:hAnsi="Arial" w:cs="Arial"/>
          <w:sz w:val="28"/>
          <w:szCs w:val="28"/>
          <w:rtl/>
          <w:cs/>
        </w:rPr>
        <w:t>غالبًا</w:t>
      </w:r>
      <w:r>
        <w:rPr>
          <w:rFonts w:ascii="Arial" w:eastAsia="Calibri" w:hAnsi="Arial" w:cs="Arial"/>
          <w:sz w:val="28"/>
          <w:szCs w:val="28"/>
          <w:rtl/>
        </w:rPr>
        <w:t xml:space="preserve"> </w:t>
      </w:r>
      <w:r>
        <w:rPr>
          <w:rFonts w:ascii="Arial" w:eastAsia="Calibri" w:hAnsi="Arial" w:cs="Arial"/>
          <w:sz w:val="28"/>
          <w:szCs w:val="28"/>
          <w:rtl/>
          <w:cs/>
        </w:rPr>
        <w:t>ما</w:t>
      </w:r>
      <w:r>
        <w:rPr>
          <w:rFonts w:ascii="Arial" w:eastAsia="Calibri" w:hAnsi="Arial" w:cs="Arial"/>
          <w:sz w:val="28"/>
          <w:szCs w:val="28"/>
          <w:rtl/>
        </w:rPr>
        <w:t xml:space="preserve"> </w:t>
      </w:r>
      <w:r>
        <w:rPr>
          <w:rFonts w:ascii="Arial" w:eastAsia="Calibri" w:hAnsi="Arial" w:cs="Arial"/>
          <w:sz w:val="28"/>
          <w:szCs w:val="28"/>
          <w:rtl/>
          <w:cs/>
        </w:rPr>
        <w:t>تصاحب</w:t>
      </w:r>
      <w:r>
        <w:rPr>
          <w:rFonts w:ascii="Arial" w:eastAsia="Calibri" w:hAnsi="Arial" w:cs="Arial"/>
          <w:sz w:val="28"/>
          <w:szCs w:val="28"/>
          <w:rtl/>
        </w:rPr>
        <w:t xml:space="preserve"> </w:t>
      </w:r>
      <w:r>
        <w:rPr>
          <w:rFonts w:ascii="Arial" w:eastAsia="Calibri" w:hAnsi="Arial" w:cs="Arial"/>
          <w:sz w:val="28"/>
          <w:szCs w:val="28"/>
          <w:rtl/>
          <w:cs/>
        </w:rPr>
        <w:t>عمليات</w:t>
      </w:r>
      <w:r>
        <w:rPr>
          <w:rFonts w:ascii="Arial" w:eastAsia="Calibri" w:hAnsi="Arial" w:cs="Arial"/>
          <w:sz w:val="28"/>
          <w:szCs w:val="28"/>
          <w:rtl/>
        </w:rPr>
        <w:t xml:space="preserve"> </w:t>
      </w:r>
      <w:r>
        <w:rPr>
          <w:rFonts w:ascii="Arial" w:eastAsia="Calibri" w:hAnsi="Arial" w:cs="Arial"/>
          <w:sz w:val="28"/>
          <w:szCs w:val="28"/>
          <w:rtl/>
          <w:cs/>
        </w:rPr>
        <w:t>التحو</w:t>
      </w:r>
      <w:r>
        <w:rPr>
          <w:rFonts w:ascii="Arial" w:eastAsia="Calibri" w:hAnsi="Arial" w:cs="Arial" w:hint="cs"/>
          <w:sz w:val="28"/>
          <w:szCs w:val="28"/>
          <w:rtl/>
          <w:lang w:bidi="ar-EG"/>
        </w:rPr>
        <w:t>ل</w:t>
      </w:r>
      <w:r>
        <w:rPr>
          <w:rFonts w:ascii="Arial" w:eastAsia="Calibri" w:hAnsi="Arial" w:cs="Arial"/>
          <w:sz w:val="28"/>
          <w:szCs w:val="28"/>
          <w:rtl/>
        </w:rPr>
        <w:t xml:space="preserve"> </w:t>
      </w:r>
      <w:r>
        <w:rPr>
          <w:rFonts w:ascii="Arial" w:eastAsia="Calibri" w:hAnsi="Arial" w:cs="Arial"/>
          <w:sz w:val="28"/>
          <w:szCs w:val="28"/>
          <w:rtl/>
          <w:lang w:bidi="ar-EG"/>
        </w:rPr>
        <w:t xml:space="preserve">التالي يقلل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المخاوف</w:t>
      </w:r>
      <w:r>
        <w:rPr>
          <w:rFonts w:ascii="Arial" w:eastAsia="Calibri" w:hAnsi="Arial" w:cs="Arial"/>
          <w:sz w:val="28"/>
          <w:szCs w:val="28"/>
          <w:rtl/>
        </w:rPr>
        <w:t xml:space="preserve"> </w:t>
      </w:r>
      <w:r>
        <w:rPr>
          <w:rFonts w:ascii="Arial" w:eastAsia="Calibri" w:hAnsi="Arial" w:cs="Arial"/>
          <w:sz w:val="28"/>
          <w:szCs w:val="28"/>
          <w:rtl/>
          <w:cs/>
        </w:rPr>
        <w:t>المرتبطة</w:t>
      </w:r>
      <w:r>
        <w:rPr>
          <w:rFonts w:ascii="Arial" w:eastAsia="Calibri" w:hAnsi="Arial" w:cs="Arial"/>
          <w:sz w:val="28"/>
          <w:szCs w:val="28"/>
          <w:rtl/>
        </w:rPr>
        <w:t xml:space="preserve"> </w:t>
      </w:r>
      <w:r>
        <w:rPr>
          <w:rFonts w:ascii="Arial" w:eastAsia="Calibri" w:hAnsi="Arial" w:cs="Arial"/>
          <w:sz w:val="28"/>
          <w:szCs w:val="28"/>
          <w:rtl/>
          <w:cs/>
        </w:rPr>
        <w:t>بالتغيير،</w:t>
      </w:r>
      <w:r>
        <w:rPr>
          <w:rFonts w:ascii="Arial" w:eastAsia="Calibri" w:hAnsi="Arial" w:cs="Arial"/>
          <w:sz w:val="28"/>
          <w:szCs w:val="28"/>
          <w:rtl/>
        </w:rPr>
        <w:t xml:space="preserve"> </w:t>
      </w:r>
      <w:r>
        <w:rPr>
          <w:rFonts w:ascii="Arial" w:eastAsia="Calibri" w:hAnsi="Arial" w:cs="Arial"/>
          <w:sz w:val="28"/>
          <w:szCs w:val="28"/>
          <w:rtl/>
          <w:cs/>
        </w:rPr>
        <w:t>ويعززالثقة</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المسار</w:t>
      </w:r>
      <w:r>
        <w:rPr>
          <w:rFonts w:ascii="Arial" w:eastAsia="Calibri" w:hAnsi="Arial" w:cs="Arial"/>
          <w:sz w:val="28"/>
          <w:szCs w:val="28"/>
          <w:rtl/>
        </w:rPr>
        <w:t xml:space="preserve"> </w:t>
      </w:r>
      <w:r>
        <w:rPr>
          <w:rFonts w:ascii="Arial" w:eastAsia="Calibri" w:hAnsi="Arial" w:cs="Arial"/>
          <w:sz w:val="28"/>
          <w:szCs w:val="28"/>
          <w:rtl/>
          <w:cs/>
        </w:rPr>
        <w:t>الذي</w:t>
      </w:r>
      <w:r>
        <w:rPr>
          <w:rFonts w:ascii="Arial" w:eastAsia="Calibri" w:hAnsi="Arial" w:cs="Arial"/>
          <w:sz w:val="28"/>
          <w:szCs w:val="28"/>
          <w:rtl/>
        </w:rPr>
        <w:t xml:space="preserve"> </w:t>
      </w:r>
      <w:r>
        <w:rPr>
          <w:rFonts w:ascii="Arial" w:eastAsia="Calibri" w:hAnsi="Arial" w:cs="Arial"/>
          <w:sz w:val="28"/>
          <w:szCs w:val="28"/>
          <w:rtl/>
          <w:cs/>
        </w:rPr>
        <w:t>تسلكه</w:t>
      </w:r>
      <w:r>
        <w:rPr>
          <w:rFonts w:ascii="Arial" w:eastAsia="Calibri" w:hAnsi="Arial" w:cs="Arial"/>
          <w:sz w:val="28"/>
          <w:szCs w:val="28"/>
          <w:rtl/>
        </w:rPr>
        <w:t xml:space="preserve"> </w:t>
      </w:r>
      <w:r>
        <w:rPr>
          <w:rFonts w:ascii="Arial" w:eastAsia="Calibri" w:hAnsi="Arial" w:cs="Arial"/>
          <w:sz w:val="28"/>
          <w:szCs w:val="28"/>
          <w:rtl/>
          <w:cs/>
        </w:rPr>
        <w:t>المؤسسة</w:t>
      </w:r>
      <w:r>
        <w:rPr>
          <w:rFonts w:ascii="Arial" w:eastAsia="Calibri" w:hAnsi="Arial" w:cs="Arial"/>
          <w:sz w:val="28"/>
          <w:szCs w:val="28"/>
          <w:rtl/>
        </w:rPr>
        <w:t xml:space="preserve"> (</w:t>
      </w:r>
      <w:r>
        <w:rPr>
          <w:rFonts w:ascii="Arial" w:eastAsia="Calibri" w:hAnsi="Arial" w:cs="Arial"/>
          <w:sz w:val="28"/>
          <w:szCs w:val="28"/>
          <w:rtl/>
          <w:cs/>
        </w:rPr>
        <w:t>كردي،</w:t>
      </w:r>
      <w:r>
        <w:rPr>
          <w:rFonts w:ascii="Arial" w:eastAsia="Calibri" w:hAnsi="Arial" w:cs="Arial"/>
          <w:sz w:val="28"/>
          <w:szCs w:val="28"/>
          <w:rtl/>
        </w:rPr>
        <w:t xml:space="preserve"> 2021)</w:t>
      </w:r>
      <w:r w:rsidR="00094BB0">
        <w:rPr>
          <w:rFonts w:ascii="Arial" w:eastAsia="Calibri" w:hAnsi="Arial" w:cs="Arial" w:hint="cs"/>
          <w:sz w:val="28"/>
          <w:szCs w:val="28"/>
          <w:rtl/>
        </w:rPr>
        <w:t>.</w:t>
      </w:r>
    </w:p>
    <w:p w:rsidR="00B0495A" w:rsidRDefault="00ED01EC">
      <w:pPr>
        <w:wordWrap w:val="0"/>
        <w:spacing w:after="0"/>
        <w:jc w:val="both"/>
        <w:rPr>
          <w:rFonts w:ascii="Arial" w:eastAsia="Calibri" w:hAnsi="Arial" w:cs="Arial"/>
          <w:sz w:val="28"/>
          <w:szCs w:val="28"/>
          <w:rtl/>
        </w:rPr>
      </w:pPr>
      <w:r>
        <w:rPr>
          <w:rFonts w:ascii="Arial" w:eastAsia="Calibri" w:hAnsi="Arial" w:cs="Arial"/>
          <w:sz w:val="28"/>
          <w:szCs w:val="28"/>
          <w:rtl/>
          <w:lang w:bidi="ar-EG"/>
        </w:rPr>
        <w:t xml:space="preserve">ومهمة القيادة تمتدلاتقتصر علي </w:t>
      </w:r>
      <w:r>
        <w:rPr>
          <w:rFonts w:ascii="Arial" w:eastAsia="Calibri" w:hAnsi="Arial" w:cs="Arial"/>
          <w:sz w:val="28"/>
          <w:szCs w:val="28"/>
          <w:rtl/>
        </w:rPr>
        <w:t xml:space="preserve"> </w:t>
      </w:r>
      <w:r>
        <w:rPr>
          <w:rFonts w:ascii="Arial" w:eastAsia="Calibri" w:hAnsi="Arial" w:cs="Arial"/>
          <w:sz w:val="28"/>
          <w:szCs w:val="28"/>
          <w:rtl/>
          <w:cs/>
        </w:rPr>
        <w:t>صياغة</w:t>
      </w:r>
      <w:r>
        <w:rPr>
          <w:rFonts w:ascii="Arial" w:eastAsia="Calibri" w:hAnsi="Arial" w:cs="Arial"/>
          <w:sz w:val="28"/>
          <w:szCs w:val="28"/>
          <w:rtl/>
        </w:rPr>
        <w:t xml:space="preserve"> </w:t>
      </w:r>
      <w:r>
        <w:rPr>
          <w:rFonts w:ascii="Arial" w:eastAsia="Calibri" w:hAnsi="Arial" w:cs="Arial"/>
          <w:sz w:val="28"/>
          <w:szCs w:val="28"/>
          <w:rtl/>
          <w:cs/>
        </w:rPr>
        <w:t>الرؤية</w:t>
      </w:r>
      <w:r>
        <w:rPr>
          <w:rFonts w:ascii="Arial" w:eastAsia="Calibri" w:hAnsi="Arial" w:cs="Arial"/>
          <w:sz w:val="28"/>
          <w:szCs w:val="28"/>
          <w:rtl/>
        </w:rPr>
        <w:t xml:space="preserve"> </w:t>
      </w:r>
      <w:r>
        <w:rPr>
          <w:rFonts w:ascii="Arial" w:eastAsia="Calibri" w:hAnsi="Arial" w:cs="Arial"/>
          <w:sz w:val="28"/>
          <w:szCs w:val="28"/>
          <w:rtl/>
          <w:cs/>
        </w:rPr>
        <w:t>فحسب،</w:t>
      </w:r>
      <w:r>
        <w:rPr>
          <w:rFonts w:ascii="Arial" w:eastAsia="Calibri" w:hAnsi="Arial" w:cs="Arial"/>
          <w:sz w:val="28"/>
          <w:szCs w:val="28"/>
          <w:rtl/>
        </w:rPr>
        <w:t xml:space="preserve"> </w:t>
      </w:r>
      <w:r>
        <w:rPr>
          <w:rFonts w:ascii="Arial" w:eastAsia="Calibri" w:hAnsi="Arial" w:cs="Arial"/>
          <w:sz w:val="28"/>
          <w:szCs w:val="28"/>
          <w:rtl/>
          <w:cs/>
        </w:rPr>
        <w:t>بل</w:t>
      </w:r>
      <w:r>
        <w:rPr>
          <w:rFonts w:ascii="Arial" w:eastAsia="Calibri" w:hAnsi="Arial" w:cs="Arial"/>
          <w:sz w:val="28"/>
          <w:szCs w:val="28"/>
          <w:rtl/>
        </w:rPr>
        <w:t xml:space="preserve"> </w:t>
      </w:r>
      <w:r>
        <w:rPr>
          <w:rFonts w:ascii="Arial" w:eastAsia="Calibri" w:hAnsi="Arial" w:cs="Arial"/>
          <w:sz w:val="28"/>
          <w:szCs w:val="28"/>
          <w:rtl/>
          <w:cs/>
        </w:rPr>
        <w:t>تمتد</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ترجمتها</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أهدا</w:t>
      </w:r>
      <w:r>
        <w:rPr>
          <w:rFonts w:ascii="Arial" w:eastAsia="Calibri" w:hAnsi="Arial" w:cs="Arial"/>
          <w:sz w:val="28"/>
          <w:szCs w:val="28"/>
          <w:rtl/>
          <w:lang w:bidi="ar-EG"/>
        </w:rPr>
        <w:t xml:space="preserve"> </w:t>
      </w:r>
      <w:r>
        <w:rPr>
          <w:rFonts w:ascii="Arial" w:eastAsia="Calibri" w:hAnsi="Arial" w:cs="Arial"/>
          <w:sz w:val="28"/>
          <w:szCs w:val="28"/>
          <w:rtl/>
          <w:cs/>
        </w:rPr>
        <w:t>مرحلية</w:t>
      </w:r>
      <w:r>
        <w:rPr>
          <w:rFonts w:ascii="Arial" w:eastAsia="Calibri" w:hAnsi="Arial" w:cs="Arial"/>
          <w:sz w:val="28"/>
          <w:szCs w:val="28"/>
          <w:rtl/>
        </w:rPr>
        <w:t xml:space="preserve"> </w:t>
      </w:r>
      <w:r>
        <w:rPr>
          <w:rFonts w:ascii="Arial" w:eastAsia="Calibri" w:hAnsi="Arial" w:cs="Arial"/>
          <w:sz w:val="28"/>
          <w:szCs w:val="28"/>
          <w:rtl/>
          <w:cs/>
        </w:rPr>
        <w:t>وخطط</w:t>
      </w:r>
      <w:r>
        <w:rPr>
          <w:rFonts w:ascii="Arial" w:eastAsia="Calibri" w:hAnsi="Arial" w:cs="Arial"/>
          <w:sz w:val="28"/>
          <w:szCs w:val="28"/>
          <w:rtl/>
        </w:rPr>
        <w:t xml:space="preserve"> </w:t>
      </w:r>
      <w:r>
        <w:rPr>
          <w:rFonts w:ascii="Arial" w:eastAsia="Calibri" w:hAnsi="Arial" w:cs="Arial"/>
          <w:sz w:val="28"/>
          <w:szCs w:val="28"/>
          <w:rtl/>
          <w:cs/>
        </w:rPr>
        <w:t>تنفيذية</w:t>
      </w:r>
      <w:r>
        <w:rPr>
          <w:rFonts w:ascii="Arial" w:eastAsia="Calibri" w:hAnsi="Arial" w:cs="Arial"/>
          <w:sz w:val="28"/>
          <w:szCs w:val="28"/>
          <w:rtl/>
        </w:rPr>
        <w:t xml:space="preserve"> </w:t>
      </w:r>
      <w:r>
        <w:rPr>
          <w:rFonts w:ascii="Arial" w:eastAsia="Calibri" w:hAnsi="Arial" w:cs="Arial"/>
          <w:sz w:val="28"/>
          <w:szCs w:val="28"/>
          <w:rtl/>
          <w:cs/>
        </w:rPr>
        <w:t>قابلة</w:t>
      </w:r>
      <w:r>
        <w:rPr>
          <w:rFonts w:ascii="Arial" w:eastAsia="Calibri" w:hAnsi="Arial" w:cs="Arial"/>
          <w:sz w:val="28"/>
          <w:szCs w:val="28"/>
          <w:rtl/>
        </w:rPr>
        <w:t xml:space="preserve"> </w:t>
      </w:r>
      <w:r>
        <w:rPr>
          <w:rFonts w:ascii="Arial" w:eastAsia="Calibri" w:hAnsi="Arial" w:cs="Arial"/>
          <w:sz w:val="28"/>
          <w:szCs w:val="28"/>
          <w:rtl/>
          <w:cs/>
        </w:rPr>
        <w:t>للتطبيق،</w:t>
      </w:r>
      <w:r>
        <w:rPr>
          <w:rFonts w:ascii="Arial" w:eastAsia="Calibri" w:hAnsi="Arial" w:cs="Arial"/>
          <w:sz w:val="28"/>
          <w:szCs w:val="28"/>
          <w:rtl/>
        </w:rPr>
        <w:t xml:space="preserve"> </w:t>
      </w:r>
      <w:r>
        <w:rPr>
          <w:rFonts w:ascii="Arial" w:eastAsia="Calibri" w:hAnsi="Arial" w:cs="Arial"/>
          <w:sz w:val="28"/>
          <w:szCs w:val="28"/>
          <w:rtl/>
          <w:cs/>
        </w:rPr>
        <w:t>مع</w:t>
      </w:r>
      <w:r>
        <w:rPr>
          <w:rFonts w:ascii="Arial" w:eastAsia="Calibri" w:hAnsi="Arial" w:cs="Arial"/>
          <w:sz w:val="28"/>
          <w:szCs w:val="28"/>
          <w:rtl/>
        </w:rPr>
        <w:t xml:space="preserve"> </w:t>
      </w:r>
      <w:r>
        <w:rPr>
          <w:rFonts w:ascii="Arial" w:eastAsia="Calibri" w:hAnsi="Arial" w:cs="Arial"/>
          <w:sz w:val="28"/>
          <w:szCs w:val="28"/>
          <w:rtl/>
          <w:cs/>
        </w:rPr>
        <w:t>ضمان</w:t>
      </w:r>
      <w:r>
        <w:rPr>
          <w:rFonts w:ascii="Arial" w:eastAsia="Calibri" w:hAnsi="Arial" w:cs="Arial"/>
          <w:sz w:val="28"/>
          <w:szCs w:val="28"/>
          <w:rtl/>
        </w:rPr>
        <w:t xml:space="preserve"> </w:t>
      </w:r>
      <w:r>
        <w:rPr>
          <w:rFonts w:ascii="Arial" w:eastAsia="Calibri" w:hAnsi="Arial" w:cs="Arial"/>
          <w:sz w:val="28"/>
          <w:szCs w:val="28"/>
          <w:rtl/>
          <w:cs/>
        </w:rPr>
        <w:t>اتساق</w:t>
      </w:r>
      <w:r>
        <w:rPr>
          <w:rFonts w:ascii="Arial" w:eastAsia="Calibri" w:hAnsi="Arial" w:cs="Arial"/>
          <w:sz w:val="28"/>
          <w:szCs w:val="28"/>
          <w:rtl/>
        </w:rPr>
        <w:t xml:space="preserve"> </w:t>
      </w:r>
      <w:r>
        <w:rPr>
          <w:rFonts w:ascii="Arial" w:eastAsia="Calibri" w:hAnsi="Arial" w:cs="Arial"/>
          <w:sz w:val="28"/>
          <w:szCs w:val="28"/>
          <w:rtl/>
          <w:cs/>
        </w:rPr>
        <w:t>هذه</w:t>
      </w:r>
      <w:r>
        <w:rPr>
          <w:rFonts w:ascii="Arial" w:eastAsia="Calibri" w:hAnsi="Arial" w:cs="Arial"/>
          <w:sz w:val="28"/>
          <w:szCs w:val="28"/>
          <w:rtl/>
        </w:rPr>
        <w:t xml:space="preserve"> </w:t>
      </w:r>
      <w:r>
        <w:rPr>
          <w:rFonts w:ascii="Arial" w:eastAsia="Calibri" w:hAnsi="Arial" w:cs="Arial"/>
          <w:sz w:val="28"/>
          <w:szCs w:val="28"/>
          <w:rtl/>
          <w:cs/>
        </w:rPr>
        <w:t>الخطط</w:t>
      </w:r>
      <w:r>
        <w:rPr>
          <w:rFonts w:ascii="Arial" w:eastAsia="Calibri" w:hAnsi="Arial" w:cs="Arial"/>
          <w:sz w:val="28"/>
          <w:szCs w:val="28"/>
          <w:rtl/>
        </w:rPr>
        <w:t xml:space="preserve"> </w:t>
      </w:r>
      <w:r>
        <w:rPr>
          <w:rFonts w:ascii="Arial" w:eastAsia="Calibri" w:hAnsi="Arial" w:cs="Arial"/>
          <w:sz w:val="28"/>
          <w:szCs w:val="28"/>
          <w:rtl/>
          <w:cs/>
        </w:rPr>
        <w:t>مع</w:t>
      </w:r>
      <w:r>
        <w:rPr>
          <w:rFonts w:ascii="Arial" w:eastAsia="Calibri" w:hAnsi="Arial" w:cs="Arial"/>
          <w:sz w:val="28"/>
          <w:szCs w:val="28"/>
          <w:rtl/>
        </w:rPr>
        <w:t xml:space="preserve"> </w:t>
      </w:r>
      <w:r>
        <w:rPr>
          <w:rFonts w:ascii="Arial" w:eastAsia="Calibri" w:hAnsi="Arial" w:cs="Arial"/>
          <w:sz w:val="28"/>
          <w:szCs w:val="28"/>
          <w:rtl/>
          <w:cs/>
        </w:rPr>
        <w:t>الإمكانات</w:t>
      </w:r>
      <w:r>
        <w:rPr>
          <w:rFonts w:ascii="Arial" w:eastAsia="Calibri" w:hAnsi="Arial" w:cs="Arial"/>
          <w:sz w:val="28"/>
          <w:szCs w:val="28"/>
          <w:rtl/>
        </w:rPr>
        <w:t xml:space="preserve"> </w:t>
      </w:r>
      <w:r>
        <w:rPr>
          <w:rFonts w:ascii="Arial" w:eastAsia="Calibri" w:hAnsi="Arial" w:cs="Arial"/>
          <w:sz w:val="28"/>
          <w:szCs w:val="28"/>
          <w:rtl/>
          <w:cs/>
        </w:rPr>
        <w:t>الواقعية</w:t>
      </w:r>
      <w:r>
        <w:rPr>
          <w:rFonts w:ascii="Arial" w:eastAsia="Calibri" w:hAnsi="Arial" w:cs="Arial"/>
          <w:sz w:val="28"/>
          <w:szCs w:val="28"/>
          <w:rtl/>
          <w:lang w:bidi="ar-EG"/>
        </w:rPr>
        <w:t xml:space="preserve"> </w:t>
      </w:r>
      <w:r>
        <w:rPr>
          <w:rFonts w:ascii="Arial" w:eastAsia="Calibri" w:hAnsi="Arial" w:cs="Arial"/>
          <w:sz w:val="28"/>
          <w:szCs w:val="28"/>
          <w:rtl/>
          <w:cs/>
        </w:rPr>
        <w:t>للمؤسسة</w:t>
      </w:r>
      <w:r>
        <w:rPr>
          <w:rFonts w:ascii="Arial" w:eastAsia="Calibri" w:hAnsi="Arial" w:cs="Arial"/>
          <w:sz w:val="28"/>
          <w:szCs w:val="28"/>
          <w:rtl/>
        </w:rPr>
        <w:t>.</w:t>
      </w:r>
    </w:p>
    <w:p w:rsidR="00B0495A" w:rsidRDefault="00B0495A">
      <w:pPr>
        <w:wordWrap w:val="0"/>
        <w:spacing w:after="0"/>
        <w:rPr>
          <w:rFonts w:ascii="Arial" w:eastAsia="Calibri" w:hAnsi="Arial" w:cs="Arial"/>
          <w:sz w:val="28"/>
          <w:szCs w:val="28"/>
          <w:rtl/>
        </w:rPr>
      </w:pPr>
    </w:p>
    <w:p w:rsidR="00B0495A" w:rsidRDefault="00ED01EC">
      <w:pPr>
        <w:wordWrap w:val="0"/>
        <w:spacing w:after="0"/>
        <w:rPr>
          <w:rFonts w:ascii="Arial" w:eastAsia="Calibri" w:hAnsi="Arial" w:cs="Arial"/>
          <w:sz w:val="28"/>
          <w:szCs w:val="28"/>
          <w:rtl/>
        </w:rPr>
      </w:pPr>
      <w:r>
        <w:rPr>
          <w:rFonts w:ascii="Arial" w:eastAsia="Calibri" w:hAnsi="Arial" w:cs="Arial"/>
          <w:b/>
          <w:bCs/>
          <w:sz w:val="28"/>
          <w:szCs w:val="28"/>
          <w:rtl/>
          <w:cs/>
        </w:rPr>
        <w:t>ثالثًا</w:t>
      </w:r>
      <w:r>
        <w:rPr>
          <w:rFonts w:ascii="Arial" w:eastAsia="Calibri" w:hAnsi="Arial" w:cs="Arial"/>
          <w:b/>
          <w:bCs/>
          <w:sz w:val="28"/>
          <w:szCs w:val="28"/>
          <w:rtl/>
        </w:rPr>
        <w:t>:</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كعامل</w:t>
      </w:r>
      <w:r>
        <w:rPr>
          <w:rFonts w:ascii="Arial" w:eastAsia="Calibri" w:hAnsi="Arial" w:cs="Arial"/>
          <w:sz w:val="28"/>
          <w:szCs w:val="28"/>
          <w:rtl/>
        </w:rPr>
        <w:t xml:space="preserve"> </w:t>
      </w:r>
      <w:r>
        <w:rPr>
          <w:rFonts w:ascii="Arial" w:eastAsia="Calibri" w:hAnsi="Arial" w:cs="Arial"/>
          <w:sz w:val="28"/>
          <w:szCs w:val="28"/>
          <w:rtl/>
          <w:cs/>
        </w:rPr>
        <w:t>محفز</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معيق</w:t>
      </w:r>
      <w:r>
        <w:rPr>
          <w:rFonts w:ascii="Arial" w:eastAsia="Calibri" w:hAnsi="Arial" w:cs="Arial"/>
          <w:sz w:val="28"/>
          <w:szCs w:val="28"/>
          <w:rtl/>
        </w:rPr>
        <w:t xml:space="preserve"> </w:t>
      </w:r>
      <w:r>
        <w:rPr>
          <w:rFonts w:ascii="Arial" w:eastAsia="Calibri" w:hAnsi="Arial" w:cs="Arial"/>
          <w:sz w:val="28"/>
          <w:szCs w:val="28"/>
          <w:rtl/>
          <w:cs/>
        </w:rPr>
        <w:t>لنجاح</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p>
    <w:p w:rsidR="00B0495A" w:rsidRDefault="00B0495A">
      <w:pPr>
        <w:wordWrap w:val="0"/>
        <w:spacing w:after="0"/>
        <w:rPr>
          <w:rFonts w:ascii="Arial" w:eastAsia="Calibri" w:hAnsi="Arial" w:cs="Arial"/>
          <w:sz w:val="28"/>
          <w:szCs w:val="28"/>
          <w:rtl/>
        </w:rPr>
      </w:pP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تُظهر</w:t>
      </w:r>
      <w:r>
        <w:rPr>
          <w:rFonts w:ascii="Arial" w:eastAsia="Calibri" w:hAnsi="Arial" w:cs="Arial"/>
          <w:sz w:val="28"/>
          <w:szCs w:val="28"/>
          <w:rtl/>
        </w:rPr>
        <w:t xml:space="preserve"> </w:t>
      </w:r>
      <w:r>
        <w:rPr>
          <w:rFonts w:ascii="Arial" w:eastAsia="Calibri" w:hAnsi="Arial" w:cs="Arial"/>
          <w:sz w:val="28"/>
          <w:szCs w:val="28"/>
          <w:rtl/>
          <w:cs/>
        </w:rPr>
        <w:t>التجارب</w:t>
      </w:r>
      <w:r>
        <w:rPr>
          <w:rFonts w:ascii="Arial" w:eastAsia="Calibri" w:hAnsi="Arial" w:cs="Arial"/>
          <w:sz w:val="28"/>
          <w:szCs w:val="28"/>
          <w:rtl/>
        </w:rPr>
        <w:t xml:space="preserve"> </w:t>
      </w:r>
      <w:r>
        <w:rPr>
          <w:rFonts w:ascii="Arial" w:eastAsia="Calibri" w:hAnsi="Arial" w:cs="Arial"/>
          <w:sz w:val="28"/>
          <w:szCs w:val="28"/>
          <w:rtl/>
          <w:cs/>
        </w:rPr>
        <w:t>التنظيمية</w:t>
      </w:r>
      <w:r>
        <w:rPr>
          <w:rFonts w:ascii="Arial" w:eastAsia="Calibri" w:hAnsi="Arial" w:cs="Arial"/>
          <w:sz w:val="28"/>
          <w:szCs w:val="28"/>
          <w:rtl/>
        </w:rPr>
        <w:t xml:space="preserve"> </w:t>
      </w:r>
      <w:r>
        <w:rPr>
          <w:rFonts w:ascii="Arial" w:eastAsia="Calibri" w:hAnsi="Arial" w:cs="Arial"/>
          <w:sz w:val="28"/>
          <w:szCs w:val="28"/>
          <w:rtl/>
          <w:cs/>
        </w:rPr>
        <w:t>أن</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يمكن</w:t>
      </w:r>
      <w:r>
        <w:rPr>
          <w:rFonts w:ascii="Arial" w:eastAsia="Calibri" w:hAnsi="Arial" w:cs="Arial"/>
          <w:sz w:val="28"/>
          <w:szCs w:val="28"/>
          <w:rtl/>
        </w:rPr>
        <w:t xml:space="preserve"> </w:t>
      </w:r>
      <w:r>
        <w:rPr>
          <w:rFonts w:ascii="Arial" w:eastAsia="Calibri" w:hAnsi="Arial" w:cs="Arial"/>
          <w:sz w:val="28"/>
          <w:szCs w:val="28"/>
          <w:rtl/>
          <w:cs/>
        </w:rPr>
        <w:t>أن</w:t>
      </w:r>
      <w:r>
        <w:rPr>
          <w:rFonts w:ascii="Arial" w:eastAsia="Calibri" w:hAnsi="Arial" w:cs="Arial"/>
          <w:sz w:val="28"/>
          <w:szCs w:val="28"/>
          <w:rtl/>
        </w:rPr>
        <w:t xml:space="preserve"> </w:t>
      </w:r>
      <w:r>
        <w:rPr>
          <w:rFonts w:ascii="Arial" w:eastAsia="Calibri" w:hAnsi="Arial" w:cs="Arial"/>
          <w:sz w:val="28"/>
          <w:szCs w:val="28"/>
          <w:rtl/>
          <w:cs/>
        </w:rPr>
        <w:t>تكون</w:t>
      </w:r>
      <w:r>
        <w:rPr>
          <w:rFonts w:ascii="Arial" w:eastAsia="Calibri" w:hAnsi="Arial" w:cs="Arial"/>
          <w:sz w:val="28"/>
          <w:szCs w:val="28"/>
          <w:rtl/>
        </w:rPr>
        <w:t xml:space="preserve"> </w:t>
      </w:r>
      <w:r>
        <w:rPr>
          <w:rFonts w:ascii="Arial" w:eastAsia="Calibri" w:hAnsi="Arial" w:cs="Arial"/>
          <w:sz w:val="28"/>
          <w:szCs w:val="28"/>
          <w:rtl/>
          <w:cs/>
        </w:rPr>
        <w:t>عاملًا</w:t>
      </w:r>
      <w:r>
        <w:rPr>
          <w:rFonts w:ascii="Arial" w:eastAsia="Calibri" w:hAnsi="Arial" w:cs="Arial"/>
          <w:sz w:val="28"/>
          <w:szCs w:val="28"/>
          <w:rtl/>
        </w:rPr>
        <w:t xml:space="preserve"> </w:t>
      </w:r>
      <w:r>
        <w:rPr>
          <w:rFonts w:ascii="Arial" w:eastAsia="Calibri" w:hAnsi="Arial" w:cs="Arial"/>
          <w:sz w:val="28"/>
          <w:szCs w:val="28"/>
          <w:rtl/>
          <w:cs/>
        </w:rPr>
        <w:t>داعمًا</w:t>
      </w:r>
      <w:r>
        <w:rPr>
          <w:rFonts w:ascii="Arial" w:eastAsia="Calibri" w:hAnsi="Arial" w:cs="Arial"/>
          <w:sz w:val="28"/>
          <w:szCs w:val="28"/>
          <w:rtl/>
        </w:rPr>
        <w:t xml:space="preserve"> </w:t>
      </w:r>
      <w:r>
        <w:rPr>
          <w:rFonts w:ascii="Arial" w:eastAsia="Calibri" w:hAnsi="Arial" w:cs="Arial"/>
          <w:sz w:val="28"/>
          <w:szCs w:val="28"/>
          <w:rtl/>
          <w:cs/>
        </w:rPr>
        <w:t>لنجاح</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lang w:bidi="ar-EG"/>
        </w:rPr>
        <w:t xml:space="preserve">وبالتالي </w:t>
      </w:r>
      <w:r>
        <w:rPr>
          <w:rFonts w:ascii="Arial" w:eastAsia="Calibri" w:hAnsi="Arial" w:cs="Arial"/>
          <w:sz w:val="28"/>
          <w:szCs w:val="28"/>
          <w:rtl/>
        </w:rPr>
        <w:t xml:space="preserve"> </w:t>
      </w:r>
      <w:r>
        <w:rPr>
          <w:rFonts w:ascii="Arial" w:eastAsia="Calibri" w:hAnsi="Arial" w:cs="Arial"/>
          <w:sz w:val="28"/>
          <w:szCs w:val="28"/>
          <w:rtl/>
          <w:cs/>
        </w:rPr>
        <w:t>يمكن</w:t>
      </w:r>
      <w:r>
        <w:rPr>
          <w:rFonts w:ascii="Arial" w:eastAsia="Calibri" w:hAnsi="Arial" w:cs="Arial"/>
          <w:sz w:val="28"/>
          <w:szCs w:val="28"/>
          <w:rtl/>
        </w:rPr>
        <w:t xml:space="preserve"> </w:t>
      </w:r>
      <w:r>
        <w:rPr>
          <w:rFonts w:ascii="Arial" w:eastAsia="Calibri" w:hAnsi="Arial" w:cs="Arial" w:hint="cs"/>
          <w:sz w:val="28"/>
          <w:szCs w:val="28"/>
          <w:rtl/>
          <w:lang w:bidi="ar-EG"/>
        </w:rPr>
        <w:t xml:space="preserve"> </w:t>
      </w:r>
      <w:r>
        <w:rPr>
          <w:rFonts w:ascii="Arial" w:eastAsia="Calibri" w:hAnsi="Arial" w:cs="Arial"/>
          <w:sz w:val="28"/>
          <w:szCs w:val="28"/>
          <w:rtl/>
          <w:cs/>
        </w:rPr>
        <w:t>أن</w:t>
      </w:r>
      <w:r>
        <w:rPr>
          <w:rFonts w:ascii="Arial" w:eastAsia="Calibri" w:hAnsi="Arial" w:cs="Arial"/>
          <w:sz w:val="28"/>
          <w:szCs w:val="28"/>
          <w:rtl/>
        </w:rPr>
        <w:t xml:space="preserve"> </w:t>
      </w:r>
      <w:r>
        <w:rPr>
          <w:rFonts w:ascii="Arial" w:eastAsia="Calibri" w:hAnsi="Arial" w:cs="Arial"/>
          <w:sz w:val="28"/>
          <w:szCs w:val="28"/>
          <w:rtl/>
          <w:cs/>
        </w:rPr>
        <w:t>تتحول</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أحد</w:t>
      </w:r>
      <w:r>
        <w:rPr>
          <w:rFonts w:ascii="Arial" w:eastAsia="Calibri" w:hAnsi="Arial" w:cs="Arial"/>
          <w:sz w:val="28"/>
          <w:szCs w:val="28"/>
          <w:rtl/>
        </w:rPr>
        <w:t xml:space="preserve"> </w:t>
      </w:r>
      <w:r>
        <w:rPr>
          <w:rFonts w:ascii="Arial" w:eastAsia="Calibri" w:hAnsi="Arial" w:cs="Arial"/>
          <w:sz w:val="28"/>
          <w:szCs w:val="28"/>
          <w:rtl/>
          <w:cs/>
        </w:rPr>
        <w:t>أبرز</w:t>
      </w:r>
      <w:r>
        <w:rPr>
          <w:rFonts w:ascii="Arial" w:eastAsia="Calibri" w:hAnsi="Arial" w:cs="Arial"/>
          <w:sz w:val="28"/>
          <w:szCs w:val="28"/>
          <w:rtl/>
        </w:rPr>
        <w:t xml:space="preserve"> </w:t>
      </w:r>
      <w:r>
        <w:rPr>
          <w:rFonts w:ascii="Arial" w:eastAsia="Calibri" w:hAnsi="Arial" w:cs="Arial"/>
          <w:sz w:val="28"/>
          <w:szCs w:val="28"/>
          <w:rtl/>
          <w:cs/>
        </w:rPr>
        <w:t>معوقاته</w:t>
      </w:r>
      <w:r>
        <w:rPr>
          <w:rFonts w:ascii="Arial" w:eastAsia="Calibri" w:hAnsi="Arial" w:cs="Arial"/>
          <w:sz w:val="28"/>
          <w:szCs w:val="28"/>
          <w:rtl/>
        </w:rPr>
        <w:t xml:space="preserve">. </w:t>
      </w:r>
      <w:r>
        <w:rPr>
          <w:rFonts w:ascii="Arial" w:eastAsia="Calibri" w:hAnsi="Arial" w:cs="Arial"/>
          <w:sz w:val="28"/>
          <w:szCs w:val="28"/>
          <w:rtl/>
          <w:cs/>
        </w:rPr>
        <w:t>فالقيادة</w:t>
      </w:r>
      <w:r>
        <w:rPr>
          <w:rFonts w:ascii="Arial" w:eastAsia="Calibri" w:hAnsi="Arial" w:cs="Arial"/>
          <w:sz w:val="28"/>
          <w:szCs w:val="28"/>
          <w:rtl/>
        </w:rPr>
        <w:t xml:space="preserve"> </w:t>
      </w:r>
      <w:r>
        <w:rPr>
          <w:rFonts w:ascii="Arial" w:eastAsia="Calibri" w:hAnsi="Arial" w:cs="Arial"/>
          <w:sz w:val="28"/>
          <w:szCs w:val="28"/>
          <w:rtl/>
          <w:cs/>
        </w:rPr>
        <w:t>التي</w:t>
      </w:r>
      <w:r>
        <w:rPr>
          <w:rFonts w:ascii="Arial" w:eastAsia="Calibri" w:hAnsi="Arial" w:cs="Arial"/>
          <w:sz w:val="28"/>
          <w:szCs w:val="28"/>
          <w:rtl/>
        </w:rPr>
        <w:t xml:space="preserve"> </w:t>
      </w:r>
      <w:r>
        <w:rPr>
          <w:rFonts w:ascii="Arial" w:eastAsia="Calibri" w:hAnsi="Arial" w:cs="Arial"/>
          <w:sz w:val="28"/>
          <w:szCs w:val="28"/>
          <w:rtl/>
          <w:cs/>
        </w:rPr>
        <w:t>تتسم</w:t>
      </w:r>
      <w:r>
        <w:rPr>
          <w:rFonts w:ascii="Arial" w:eastAsia="Calibri" w:hAnsi="Arial" w:cs="Arial"/>
          <w:sz w:val="28"/>
          <w:szCs w:val="28"/>
          <w:rtl/>
        </w:rPr>
        <w:t xml:space="preserve"> </w:t>
      </w:r>
      <w:r>
        <w:rPr>
          <w:rFonts w:ascii="Arial" w:eastAsia="Calibri" w:hAnsi="Arial" w:cs="Arial"/>
          <w:sz w:val="28"/>
          <w:szCs w:val="28"/>
          <w:rtl/>
          <w:cs/>
        </w:rPr>
        <w:t>بالجمود،</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تفتقر</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مهارا</w:t>
      </w:r>
      <w:r>
        <w:rPr>
          <w:rFonts w:ascii="Arial" w:eastAsia="Calibri" w:hAnsi="Arial" w:cs="Arial"/>
          <w:sz w:val="28"/>
          <w:szCs w:val="28"/>
          <w:rtl/>
          <w:lang w:bidi="ar-EG"/>
        </w:rPr>
        <w:t xml:space="preserve"> </w:t>
      </w:r>
      <w:r>
        <w:rPr>
          <w:rFonts w:ascii="Arial" w:eastAsia="Calibri" w:hAnsi="Arial" w:cs="Arial"/>
          <w:sz w:val="28"/>
          <w:szCs w:val="28"/>
          <w:rtl/>
        </w:rPr>
        <w:t xml:space="preserve"> </w:t>
      </w:r>
      <w:r>
        <w:rPr>
          <w:rFonts w:ascii="Arial" w:eastAsia="Calibri" w:hAnsi="Arial" w:cs="Arial"/>
          <w:sz w:val="28"/>
          <w:szCs w:val="28"/>
          <w:rtl/>
          <w:cs/>
        </w:rPr>
        <w:t>التواصل،</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hint="cs"/>
          <w:sz w:val="28"/>
          <w:szCs w:val="28"/>
          <w:rtl/>
          <w:lang w:bidi="ar-EG"/>
        </w:rPr>
        <w:t xml:space="preserve"> </w:t>
      </w:r>
      <w:r>
        <w:rPr>
          <w:rFonts w:ascii="Arial" w:eastAsia="Calibri" w:hAnsi="Arial" w:cs="Arial"/>
          <w:sz w:val="28"/>
          <w:szCs w:val="28"/>
          <w:rtl/>
        </w:rPr>
        <w:t xml:space="preserve"> </w:t>
      </w:r>
      <w:r>
        <w:rPr>
          <w:rFonts w:ascii="Arial" w:eastAsia="Calibri" w:hAnsi="Arial" w:cs="Arial"/>
          <w:sz w:val="28"/>
          <w:szCs w:val="28"/>
          <w:rtl/>
          <w:cs/>
        </w:rPr>
        <w:t>تركز</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الأساليب</w:t>
      </w:r>
      <w:r>
        <w:rPr>
          <w:rFonts w:ascii="Arial" w:eastAsia="Calibri" w:hAnsi="Arial" w:cs="Arial"/>
          <w:sz w:val="28"/>
          <w:szCs w:val="28"/>
          <w:rtl/>
        </w:rPr>
        <w:t xml:space="preserve"> </w:t>
      </w:r>
      <w:r>
        <w:rPr>
          <w:rFonts w:ascii="Arial" w:eastAsia="Calibri" w:hAnsi="Arial" w:cs="Arial"/>
          <w:sz w:val="28"/>
          <w:szCs w:val="28"/>
          <w:rtl/>
          <w:cs/>
        </w:rPr>
        <w:t>السلطوية،</w:t>
      </w:r>
      <w:r>
        <w:rPr>
          <w:rFonts w:ascii="Arial" w:eastAsia="Calibri" w:hAnsi="Arial" w:cs="Arial"/>
          <w:sz w:val="28"/>
          <w:szCs w:val="28"/>
          <w:rtl/>
        </w:rPr>
        <w:t xml:space="preserve"> </w:t>
      </w:r>
      <w:r>
        <w:rPr>
          <w:rFonts w:ascii="Arial" w:eastAsia="Calibri" w:hAnsi="Arial" w:cs="Arial"/>
          <w:sz w:val="28"/>
          <w:szCs w:val="28"/>
          <w:rtl/>
          <w:cs/>
        </w:rPr>
        <w:t>غالبًا</w:t>
      </w:r>
      <w:r>
        <w:rPr>
          <w:rFonts w:ascii="Arial" w:eastAsia="Calibri" w:hAnsi="Arial" w:cs="Arial"/>
          <w:sz w:val="28"/>
          <w:szCs w:val="28"/>
          <w:rtl/>
        </w:rPr>
        <w:t xml:space="preserve"> </w:t>
      </w:r>
      <w:r>
        <w:rPr>
          <w:rFonts w:ascii="Arial" w:eastAsia="Calibri" w:hAnsi="Arial" w:cs="Arial"/>
          <w:sz w:val="28"/>
          <w:szCs w:val="28"/>
          <w:rtl/>
          <w:cs/>
        </w:rPr>
        <w:t>ما</w:t>
      </w:r>
      <w:r>
        <w:rPr>
          <w:rFonts w:ascii="Arial" w:eastAsia="Calibri" w:hAnsi="Arial" w:cs="Arial"/>
          <w:sz w:val="28"/>
          <w:szCs w:val="28"/>
          <w:rtl/>
        </w:rPr>
        <w:t xml:space="preserve"> </w:t>
      </w:r>
      <w:r>
        <w:rPr>
          <w:rFonts w:ascii="Arial" w:eastAsia="Calibri" w:hAnsi="Arial" w:cs="Arial"/>
          <w:sz w:val="28"/>
          <w:szCs w:val="28"/>
          <w:rtl/>
          <w:cs/>
        </w:rPr>
        <w:t>تؤدي</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زيادة</w:t>
      </w:r>
      <w:r>
        <w:rPr>
          <w:rFonts w:ascii="Arial" w:eastAsia="Calibri" w:hAnsi="Arial" w:cs="Arial"/>
          <w:sz w:val="28"/>
          <w:szCs w:val="28"/>
          <w:rtl/>
        </w:rPr>
        <w:t xml:space="preserve"> </w:t>
      </w:r>
      <w:r>
        <w:rPr>
          <w:rFonts w:ascii="Arial" w:eastAsia="Calibri" w:hAnsi="Arial" w:cs="Arial"/>
          <w:sz w:val="28"/>
          <w:szCs w:val="28"/>
          <w:rtl/>
          <w:cs/>
        </w:rPr>
        <w:t>مقاومة</w:t>
      </w:r>
      <w:r>
        <w:rPr>
          <w:rFonts w:ascii="Arial" w:eastAsia="Calibri" w:hAnsi="Arial" w:cs="Arial"/>
          <w:sz w:val="28"/>
          <w:szCs w:val="28"/>
          <w:rtl/>
        </w:rPr>
        <w:t xml:space="preserve"> </w:t>
      </w:r>
      <w:r>
        <w:rPr>
          <w:rFonts w:ascii="Arial" w:eastAsia="Calibri" w:hAnsi="Arial" w:cs="Arial"/>
          <w:sz w:val="28"/>
          <w:szCs w:val="28"/>
          <w:rtl/>
          <w:cs/>
        </w:rPr>
        <w:t>التغيير،</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وإضعاف</w:t>
      </w:r>
      <w:r>
        <w:rPr>
          <w:rFonts w:ascii="Arial" w:eastAsia="Calibri" w:hAnsi="Arial" w:cs="Arial"/>
          <w:sz w:val="28"/>
          <w:szCs w:val="28"/>
          <w:rtl/>
        </w:rPr>
        <w:t xml:space="preserve"> </w:t>
      </w:r>
      <w:r>
        <w:rPr>
          <w:rFonts w:ascii="Arial" w:eastAsia="Calibri" w:hAnsi="Arial" w:cs="Arial"/>
          <w:sz w:val="28"/>
          <w:szCs w:val="28"/>
          <w:rtl/>
          <w:cs/>
        </w:rPr>
        <w:t>الالتزام</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وتأخير</w:t>
      </w:r>
      <w:r>
        <w:rPr>
          <w:rFonts w:ascii="Arial" w:eastAsia="Calibri" w:hAnsi="Arial" w:cs="Arial"/>
          <w:sz w:val="28"/>
          <w:szCs w:val="28"/>
          <w:rtl/>
        </w:rPr>
        <w:t xml:space="preserve"> </w:t>
      </w:r>
      <w:r>
        <w:rPr>
          <w:rFonts w:ascii="Arial" w:eastAsia="Calibri" w:hAnsi="Arial" w:cs="Arial"/>
          <w:sz w:val="28"/>
          <w:szCs w:val="28"/>
          <w:rtl/>
          <w:cs/>
        </w:rPr>
        <w:t>تنفيذ</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w:t>
      </w:r>
    </w:p>
    <w:p w:rsidR="00B0495A" w:rsidRDefault="00ED01EC">
      <w:pPr>
        <w:wordWrap w:val="0"/>
        <w:spacing w:after="0"/>
        <w:jc w:val="both"/>
        <w:rPr>
          <w:rFonts w:ascii="Arial" w:eastAsia="Calibri" w:hAnsi="Arial" w:cs="Arial"/>
          <w:sz w:val="28"/>
          <w:szCs w:val="28"/>
          <w:rtl/>
        </w:rPr>
      </w:pPr>
      <w:r>
        <w:rPr>
          <w:rFonts w:ascii="Arial" w:eastAsia="Calibri" w:hAnsi="Arial" w:cs="Arial"/>
          <w:sz w:val="28"/>
          <w:szCs w:val="28"/>
          <w:rtl/>
          <w:lang w:bidi="ar-EG"/>
        </w:rPr>
        <w:t xml:space="preserve">كما  ان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الفعالة</w:t>
      </w:r>
      <w:r>
        <w:rPr>
          <w:rFonts w:ascii="Arial" w:eastAsia="Calibri" w:hAnsi="Arial" w:cs="Arial"/>
          <w:sz w:val="28"/>
          <w:szCs w:val="28"/>
          <w:rtl/>
        </w:rPr>
        <w:t xml:space="preserve"> </w:t>
      </w:r>
      <w:r>
        <w:rPr>
          <w:rFonts w:ascii="Arial" w:eastAsia="Calibri" w:hAnsi="Arial" w:cs="Arial"/>
          <w:sz w:val="28"/>
          <w:szCs w:val="28"/>
          <w:rtl/>
          <w:lang w:bidi="ar-EG"/>
        </w:rPr>
        <w:t xml:space="preserve"> تساعد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خلق</w:t>
      </w:r>
      <w:r>
        <w:rPr>
          <w:rFonts w:ascii="Arial" w:eastAsia="Calibri" w:hAnsi="Arial" w:cs="Arial"/>
          <w:sz w:val="28"/>
          <w:szCs w:val="28"/>
          <w:rtl/>
        </w:rPr>
        <w:t xml:space="preserve"> </w:t>
      </w:r>
      <w:r>
        <w:rPr>
          <w:rFonts w:ascii="Arial" w:eastAsia="Calibri" w:hAnsi="Arial" w:cs="Arial"/>
          <w:sz w:val="28"/>
          <w:szCs w:val="28"/>
          <w:rtl/>
          <w:cs/>
        </w:rPr>
        <w:t>مناخ</w:t>
      </w:r>
      <w:r>
        <w:rPr>
          <w:rFonts w:ascii="Arial" w:eastAsia="Calibri" w:hAnsi="Arial" w:cs="Arial"/>
          <w:sz w:val="28"/>
          <w:szCs w:val="28"/>
          <w:rtl/>
        </w:rPr>
        <w:t xml:space="preserve"> </w:t>
      </w:r>
      <w:r>
        <w:rPr>
          <w:rFonts w:ascii="Arial" w:eastAsia="Calibri" w:hAnsi="Arial" w:cs="Arial"/>
          <w:sz w:val="28"/>
          <w:szCs w:val="28"/>
          <w:rtl/>
          <w:cs/>
        </w:rPr>
        <w:t>تنظيمي</w:t>
      </w:r>
      <w:r>
        <w:rPr>
          <w:rFonts w:ascii="Arial" w:eastAsia="Calibri" w:hAnsi="Arial" w:cs="Arial"/>
          <w:sz w:val="28"/>
          <w:szCs w:val="28"/>
          <w:rtl/>
        </w:rPr>
        <w:t xml:space="preserve"> </w:t>
      </w:r>
      <w:r>
        <w:rPr>
          <w:rFonts w:ascii="Arial" w:eastAsia="Calibri" w:hAnsi="Arial" w:cs="Arial"/>
          <w:sz w:val="28"/>
          <w:szCs w:val="28"/>
          <w:rtl/>
          <w:cs/>
        </w:rPr>
        <w:t>داعم</w:t>
      </w:r>
      <w:r>
        <w:rPr>
          <w:rFonts w:ascii="Arial" w:eastAsia="Calibri" w:hAnsi="Arial" w:cs="Arial"/>
          <w:sz w:val="28"/>
          <w:szCs w:val="28"/>
          <w:rtl/>
        </w:rPr>
        <w:t xml:space="preserve"> </w:t>
      </w:r>
      <w:r>
        <w:rPr>
          <w:rFonts w:ascii="Arial" w:eastAsia="Calibri" w:hAnsi="Arial" w:cs="Arial"/>
          <w:sz w:val="28"/>
          <w:szCs w:val="28"/>
          <w:rtl/>
          <w:cs/>
        </w:rPr>
        <w:t>للتحول،</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خلال</w:t>
      </w:r>
      <w:r>
        <w:rPr>
          <w:rFonts w:ascii="Arial" w:eastAsia="Calibri" w:hAnsi="Arial" w:cs="Arial"/>
          <w:sz w:val="28"/>
          <w:szCs w:val="28"/>
          <w:rtl/>
        </w:rPr>
        <w:t xml:space="preserve"> </w:t>
      </w:r>
      <w:r>
        <w:rPr>
          <w:rFonts w:ascii="Arial" w:eastAsia="Calibri" w:hAnsi="Arial" w:cs="Arial"/>
          <w:sz w:val="28"/>
          <w:szCs w:val="28"/>
          <w:rtl/>
          <w:cs/>
        </w:rPr>
        <w:t>تشجيع</w:t>
      </w:r>
      <w:r>
        <w:rPr>
          <w:rFonts w:ascii="Arial" w:eastAsia="Calibri" w:hAnsi="Arial" w:cs="Arial"/>
          <w:sz w:val="28"/>
          <w:szCs w:val="28"/>
          <w:rtl/>
        </w:rPr>
        <w:t xml:space="preserve"> </w:t>
      </w:r>
      <w:r>
        <w:rPr>
          <w:rFonts w:ascii="Arial" w:eastAsia="Calibri" w:hAnsi="Arial" w:cs="Arial"/>
          <w:sz w:val="28"/>
          <w:szCs w:val="28"/>
          <w:rtl/>
          <w:cs/>
        </w:rPr>
        <w:t>المشاركة،</w:t>
      </w:r>
      <w:r>
        <w:rPr>
          <w:rFonts w:ascii="Arial" w:eastAsia="Calibri" w:hAnsi="Arial" w:cs="Arial"/>
          <w:sz w:val="28"/>
          <w:szCs w:val="28"/>
          <w:rtl/>
        </w:rPr>
        <w:t xml:space="preserve"> </w:t>
      </w:r>
      <w:r>
        <w:rPr>
          <w:rFonts w:ascii="Arial" w:eastAsia="Calibri" w:hAnsi="Arial" w:cs="Arial"/>
          <w:sz w:val="28"/>
          <w:szCs w:val="28"/>
          <w:rtl/>
          <w:cs/>
        </w:rPr>
        <w:t>وتحفيز</w:t>
      </w:r>
      <w:r>
        <w:rPr>
          <w:rFonts w:ascii="Arial" w:eastAsia="Calibri" w:hAnsi="Arial" w:cs="Arial"/>
          <w:sz w:val="28"/>
          <w:szCs w:val="28"/>
          <w:rtl/>
        </w:rPr>
        <w:t xml:space="preserve"> </w:t>
      </w:r>
      <w:r>
        <w:rPr>
          <w:rFonts w:ascii="Arial" w:eastAsia="Calibri" w:hAnsi="Arial" w:cs="Arial"/>
          <w:sz w:val="28"/>
          <w:szCs w:val="28"/>
          <w:rtl/>
          <w:cs/>
        </w:rPr>
        <w:t>العاملين،</w:t>
      </w:r>
      <w:r>
        <w:rPr>
          <w:rFonts w:ascii="Arial" w:eastAsia="Calibri" w:hAnsi="Arial" w:cs="Arial"/>
          <w:sz w:val="28"/>
          <w:szCs w:val="28"/>
          <w:rtl/>
        </w:rPr>
        <w:t xml:space="preserve"> </w:t>
      </w:r>
      <w:r>
        <w:rPr>
          <w:rFonts w:ascii="Arial" w:eastAsia="Calibri" w:hAnsi="Arial" w:cs="Arial"/>
          <w:sz w:val="28"/>
          <w:szCs w:val="28"/>
          <w:rtl/>
          <w:cs/>
        </w:rPr>
        <w:t>وبناء</w:t>
      </w:r>
      <w:r>
        <w:rPr>
          <w:rFonts w:ascii="Arial" w:eastAsia="Calibri" w:hAnsi="Arial" w:cs="Arial"/>
          <w:sz w:val="28"/>
          <w:szCs w:val="28"/>
          <w:rtl/>
        </w:rPr>
        <w:t xml:space="preserve"> </w:t>
      </w:r>
      <w:r>
        <w:rPr>
          <w:rFonts w:ascii="Arial" w:eastAsia="Calibri" w:hAnsi="Arial" w:cs="Arial"/>
          <w:sz w:val="28"/>
          <w:szCs w:val="28"/>
          <w:rtl/>
          <w:cs/>
        </w:rPr>
        <w:t>علاقات</w:t>
      </w:r>
      <w:r>
        <w:rPr>
          <w:rFonts w:ascii="Arial" w:eastAsia="Calibri" w:hAnsi="Arial" w:cs="Arial"/>
          <w:sz w:val="28"/>
          <w:szCs w:val="28"/>
          <w:rtl/>
        </w:rPr>
        <w:t xml:space="preserve"> </w:t>
      </w:r>
      <w:r>
        <w:rPr>
          <w:rFonts w:ascii="Arial" w:eastAsia="Calibri" w:hAnsi="Arial" w:cs="Arial"/>
          <w:sz w:val="28"/>
          <w:szCs w:val="28"/>
          <w:rtl/>
          <w:cs/>
        </w:rPr>
        <w:t>قائمة</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الثقة</w:t>
      </w:r>
      <w:r>
        <w:rPr>
          <w:rFonts w:ascii="Arial" w:eastAsia="Calibri" w:hAnsi="Arial" w:cs="Arial"/>
          <w:sz w:val="28"/>
          <w:szCs w:val="28"/>
          <w:rtl/>
        </w:rPr>
        <w:t xml:space="preserve"> </w:t>
      </w:r>
      <w:r>
        <w:rPr>
          <w:rFonts w:ascii="Arial" w:eastAsia="Calibri" w:hAnsi="Arial" w:cs="Arial"/>
          <w:sz w:val="28"/>
          <w:szCs w:val="28"/>
          <w:rtl/>
          <w:cs/>
        </w:rPr>
        <w:t>والشفافية</w:t>
      </w:r>
      <w:r>
        <w:rPr>
          <w:rFonts w:ascii="Arial" w:eastAsia="Calibri" w:hAnsi="Arial" w:cs="Arial"/>
          <w:sz w:val="28"/>
          <w:szCs w:val="28"/>
          <w:rtl/>
        </w:rPr>
        <w:t xml:space="preserve">. </w:t>
      </w:r>
      <w:r>
        <w:rPr>
          <w:rFonts w:ascii="Arial" w:eastAsia="Calibri" w:hAnsi="Arial" w:cs="Arial"/>
          <w:sz w:val="28"/>
          <w:szCs w:val="28"/>
          <w:rtl/>
          <w:cs/>
        </w:rPr>
        <w:t>كما</w:t>
      </w:r>
      <w:r>
        <w:rPr>
          <w:rFonts w:ascii="Arial" w:eastAsia="Calibri" w:hAnsi="Arial" w:cs="Arial"/>
          <w:sz w:val="28"/>
          <w:szCs w:val="28"/>
          <w:rtl/>
        </w:rPr>
        <w:t xml:space="preserve"> </w:t>
      </w:r>
      <w:r>
        <w:rPr>
          <w:rFonts w:ascii="Arial" w:eastAsia="Calibri" w:hAnsi="Arial" w:cs="Arial"/>
          <w:sz w:val="28"/>
          <w:szCs w:val="28"/>
          <w:rtl/>
          <w:cs/>
        </w:rPr>
        <w:t>تلعب</w:t>
      </w:r>
      <w:r>
        <w:rPr>
          <w:rFonts w:ascii="Arial" w:eastAsia="Calibri" w:hAnsi="Arial" w:cs="Arial"/>
          <w:sz w:val="28"/>
          <w:szCs w:val="28"/>
          <w:rtl/>
        </w:rPr>
        <w:t xml:space="preserve"> </w:t>
      </w:r>
      <w:r>
        <w:rPr>
          <w:rFonts w:ascii="Arial" w:eastAsia="Calibri" w:hAnsi="Arial" w:cs="Arial"/>
          <w:sz w:val="28"/>
          <w:szCs w:val="28"/>
          <w:rtl/>
          <w:cs/>
        </w:rPr>
        <w:t>القيادة</w:t>
      </w:r>
      <w:r>
        <w:rPr>
          <w:rFonts w:ascii="Arial" w:eastAsia="Calibri" w:hAnsi="Arial" w:cs="Arial"/>
          <w:sz w:val="28"/>
          <w:szCs w:val="28"/>
          <w:rtl/>
        </w:rPr>
        <w:t xml:space="preserve"> </w:t>
      </w:r>
      <w:r>
        <w:rPr>
          <w:rFonts w:ascii="Arial" w:eastAsia="Calibri" w:hAnsi="Arial" w:cs="Arial"/>
          <w:sz w:val="28"/>
          <w:szCs w:val="28"/>
          <w:rtl/>
          <w:cs/>
        </w:rPr>
        <w:t>دورًا</w:t>
      </w:r>
      <w:r>
        <w:rPr>
          <w:rFonts w:ascii="Arial" w:eastAsia="Calibri" w:hAnsi="Arial" w:cs="Arial"/>
          <w:sz w:val="28"/>
          <w:szCs w:val="28"/>
          <w:rtl/>
        </w:rPr>
        <w:t xml:space="preserve"> </w:t>
      </w:r>
      <w:r>
        <w:rPr>
          <w:rFonts w:ascii="Arial" w:eastAsia="Calibri" w:hAnsi="Arial" w:cs="Arial"/>
          <w:sz w:val="28"/>
          <w:szCs w:val="28"/>
          <w:rtl/>
          <w:cs/>
        </w:rPr>
        <w:t>مهمًا</w:t>
      </w:r>
      <w:r>
        <w:rPr>
          <w:rFonts w:ascii="Arial" w:eastAsia="Calibri" w:hAnsi="Arial" w:cs="Arial"/>
          <w:sz w:val="28"/>
          <w:szCs w:val="28"/>
          <w:rtl/>
        </w:rPr>
        <w:t xml:space="preserve"> </w:t>
      </w: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إدارة</w:t>
      </w:r>
      <w:r>
        <w:rPr>
          <w:rFonts w:ascii="Arial" w:eastAsia="Calibri" w:hAnsi="Arial" w:cs="Arial"/>
          <w:sz w:val="28"/>
          <w:szCs w:val="28"/>
          <w:rtl/>
        </w:rPr>
        <w:t xml:space="preserve"> </w:t>
      </w:r>
      <w:r>
        <w:rPr>
          <w:rFonts w:ascii="Arial" w:eastAsia="Calibri" w:hAnsi="Arial" w:cs="Arial"/>
          <w:sz w:val="28"/>
          <w:szCs w:val="28"/>
          <w:rtl/>
          <w:cs/>
        </w:rPr>
        <w:t>المخاطر</w:t>
      </w:r>
      <w:r>
        <w:rPr>
          <w:rFonts w:ascii="Arial" w:eastAsia="Calibri" w:hAnsi="Arial" w:cs="Arial"/>
          <w:sz w:val="28"/>
          <w:szCs w:val="28"/>
          <w:rtl/>
        </w:rPr>
        <w:t xml:space="preserve"> </w:t>
      </w:r>
      <w:r>
        <w:rPr>
          <w:rFonts w:ascii="Arial" w:eastAsia="Calibri" w:hAnsi="Arial" w:cs="Arial"/>
          <w:sz w:val="28"/>
          <w:szCs w:val="28"/>
          <w:rtl/>
          <w:cs/>
        </w:rPr>
        <w:t>المصاحبة</w:t>
      </w:r>
      <w:r>
        <w:rPr>
          <w:rFonts w:ascii="Arial" w:eastAsia="Calibri" w:hAnsi="Arial" w:cs="Arial"/>
          <w:sz w:val="28"/>
          <w:szCs w:val="28"/>
          <w:rtl/>
        </w:rPr>
        <w:t xml:space="preserve"> </w:t>
      </w:r>
      <w:r>
        <w:rPr>
          <w:rFonts w:ascii="Arial" w:eastAsia="Calibri" w:hAnsi="Arial" w:cs="Arial"/>
          <w:sz w:val="28"/>
          <w:szCs w:val="28"/>
          <w:rtl/>
          <w:cs/>
        </w:rPr>
        <w:t>للتحول،</w:t>
      </w:r>
      <w:r>
        <w:rPr>
          <w:rFonts w:ascii="Arial" w:eastAsia="Calibri" w:hAnsi="Arial" w:cs="Arial"/>
          <w:sz w:val="28"/>
          <w:szCs w:val="28"/>
          <w:rtl/>
        </w:rPr>
        <w:t xml:space="preserve"> </w:t>
      </w:r>
      <w:r>
        <w:rPr>
          <w:rFonts w:ascii="Arial" w:eastAsia="Calibri" w:hAnsi="Arial" w:cs="Arial"/>
          <w:sz w:val="28"/>
          <w:szCs w:val="28"/>
          <w:rtl/>
          <w:cs/>
        </w:rPr>
        <w:t>والتعامل</w:t>
      </w:r>
      <w:r>
        <w:rPr>
          <w:rFonts w:ascii="Arial" w:eastAsia="Calibri" w:hAnsi="Arial" w:cs="Arial"/>
          <w:sz w:val="28"/>
          <w:szCs w:val="28"/>
          <w:rtl/>
        </w:rPr>
        <w:t xml:space="preserve"> </w:t>
      </w:r>
      <w:r>
        <w:rPr>
          <w:rFonts w:ascii="Arial" w:eastAsia="Calibri" w:hAnsi="Arial" w:cs="Arial"/>
          <w:sz w:val="28"/>
          <w:szCs w:val="28"/>
          <w:rtl/>
          <w:cs/>
        </w:rPr>
        <w:t>مع</w:t>
      </w:r>
      <w:r>
        <w:rPr>
          <w:rFonts w:ascii="Arial" w:eastAsia="Calibri" w:hAnsi="Arial" w:cs="Arial"/>
          <w:sz w:val="28"/>
          <w:szCs w:val="28"/>
          <w:rtl/>
        </w:rPr>
        <w:t xml:space="preserve"> </w:t>
      </w:r>
      <w:r>
        <w:rPr>
          <w:rFonts w:ascii="Arial" w:eastAsia="Calibri" w:hAnsi="Arial" w:cs="Arial"/>
          <w:sz w:val="28"/>
          <w:szCs w:val="28"/>
          <w:rtl/>
          <w:cs/>
        </w:rPr>
        <w:t>التحديات</w:t>
      </w:r>
      <w:r>
        <w:rPr>
          <w:rFonts w:ascii="Arial" w:eastAsia="Calibri" w:hAnsi="Arial" w:cs="Arial"/>
          <w:sz w:val="28"/>
          <w:szCs w:val="28"/>
          <w:rtl/>
        </w:rPr>
        <w:t xml:space="preserve"> </w:t>
      </w:r>
      <w:r>
        <w:rPr>
          <w:rFonts w:ascii="Arial" w:eastAsia="Calibri" w:hAnsi="Arial" w:cs="Arial"/>
          <w:sz w:val="28"/>
          <w:szCs w:val="28"/>
          <w:rtl/>
          <w:cs/>
        </w:rPr>
        <w:t>التي</w:t>
      </w:r>
      <w:r>
        <w:rPr>
          <w:rFonts w:ascii="Arial" w:eastAsia="Calibri" w:hAnsi="Arial" w:cs="Arial"/>
          <w:sz w:val="28"/>
          <w:szCs w:val="28"/>
          <w:rtl/>
        </w:rPr>
        <w:t xml:space="preserve"> </w:t>
      </w:r>
      <w:r>
        <w:rPr>
          <w:rFonts w:ascii="Arial" w:eastAsia="Calibri" w:hAnsi="Arial" w:cs="Arial"/>
          <w:sz w:val="28"/>
          <w:szCs w:val="28"/>
          <w:rtl/>
          <w:cs/>
        </w:rPr>
        <w:t>تظهر</w:t>
      </w:r>
      <w:r>
        <w:rPr>
          <w:rFonts w:ascii="Arial" w:eastAsia="Calibri" w:hAnsi="Arial" w:cs="Arial"/>
          <w:sz w:val="28"/>
          <w:szCs w:val="28"/>
          <w:rtl/>
        </w:rPr>
        <w:t xml:space="preserve"> </w:t>
      </w:r>
      <w:r>
        <w:rPr>
          <w:rFonts w:ascii="Arial" w:eastAsia="Calibri" w:hAnsi="Arial" w:cs="Arial"/>
          <w:sz w:val="28"/>
          <w:szCs w:val="28"/>
          <w:rtl/>
          <w:cs/>
        </w:rPr>
        <w:t>أثناء</w:t>
      </w:r>
      <w:r>
        <w:rPr>
          <w:rFonts w:ascii="Arial" w:eastAsia="Calibri" w:hAnsi="Arial" w:cs="Arial"/>
          <w:sz w:val="28"/>
          <w:szCs w:val="28"/>
          <w:rtl/>
        </w:rPr>
        <w:t xml:space="preserve"> </w:t>
      </w:r>
      <w:r>
        <w:rPr>
          <w:rFonts w:ascii="Arial" w:eastAsia="Calibri" w:hAnsi="Arial" w:cs="Arial"/>
          <w:sz w:val="28"/>
          <w:szCs w:val="28"/>
          <w:rtl/>
          <w:cs/>
        </w:rPr>
        <w:t>التنفيذ،</w:t>
      </w:r>
      <w:r>
        <w:rPr>
          <w:rFonts w:ascii="Arial" w:eastAsia="Calibri" w:hAnsi="Arial" w:cs="Arial"/>
          <w:sz w:val="28"/>
          <w:szCs w:val="28"/>
          <w:rtl/>
        </w:rPr>
        <w:t xml:space="preserve"> </w:t>
      </w:r>
      <w:r>
        <w:rPr>
          <w:rFonts w:ascii="Arial" w:eastAsia="Calibri" w:hAnsi="Arial" w:cs="Arial"/>
          <w:sz w:val="28"/>
          <w:szCs w:val="28"/>
          <w:rtl/>
          <w:cs/>
        </w:rPr>
        <w:t>بما</w:t>
      </w:r>
      <w:r>
        <w:rPr>
          <w:rFonts w:ascii="Arial" w:eastAsia="Calibri" w:hAnsi="Arial" w:cs="Arial"/>
          <w:sz w:val="28"/>
          <w:szCs w:val="28"/>
          <w:rtl/>
        </w:rPr>
        <w:t xml:space="preserve"> </w:t>
      </w:r>
      <w:r>
        <w:rPr>
          <w:rFonts w:ascii="Arial" w:eastAsia="Calibri" w:hAnsi="Arial" w:cs="Arial"/>
          <w:sz w:val="28"/>
          <w:szCs w:val="28"/>
          <w:rtl/>
          <w:cs/>
        </w:rPr>
        <w:t>يضمن</w:t>
      </w:r>
      <w:r>
        <w:rPr>
          <w:rFonts w:ascii="Arial" w:eastAsia="Calibri" w:hAnsi="Arial" w:cs="Arial"/>
          <w:sz w:val="28"/>
          <w:szCs w:val="28"/>
          <w:rtl/>
        </w:rPr>
        <w:t xml:space="preserve"> </w:t>
      </w:r>
      <w:r>
        <w:rPr>
          <w:rFonts w:ascii="Arial" w:eastAsia="Calibri" w:hAnsi="Arial" w:cs="Arial"/>
          <w:sz w:val="28"/>
          <w:szCs w:val="28"/>
          <w:rtl/>
          <w:cs/>
        </w:rPr>
        <w:t>استمرار</w:t>
      </w:r>
      <w:r>
        <w:rPr>
          <w:rFonts w:ascii="Arial" w:eastAsia="Calibri" w:hAnsi="Arial" w:cs="Arial"/>
          <w:sz w:val="28"/>
          <w:szCs w:val="28"/>
          <w:rtl/>
        </w:rPr>
        <w:t xml:space="preserve"> </w:t>
      </w:r>
      <w:r>
        <w:rPr>
          <w:rFonts w:ascii="Arial" w:eastAsia="Calibri" w:hAnsi="Arial" w:cs="Arial"/>
          <w:sz w:val="28"/>
          <w:szCs w:val="28"/>
          <w:rtl/>
          <w:cs/>
        </w:rPr>
        <w:t>العملية</w:t>
      </w:r>
      <w:r>
        <w:rPr>
          <w:rFonts w:ascii="Arial" w:eastAsia="Calibri" w:hAnsi="Arial" w:cs="Arial"/>
          <w:sz w:val="28"/>
          <w:szCs w:val="28"/>
          <w:rtl/>
        </w:rPr>
        <w:t xml:space="preserve"> </w:t>
      </w:r>
      <w:r>
        <w:rPr>
          <w:rFonts w:ascii="Arial" w:eastAsia="Calibri" w:hAnsi="Arial" w:cs="Arial"/>
          <w:sz w:val="28"/>
          <w:szCs w:val="28"/>
          <w:rtl/>
          <w:cs/>
        </w:rPr>
        <w:t>دون</w:t>
      </w:r>
      <w:r>
        <w:rPr>
          <w:rFonts w:ascii="Arial" w:eastAsia="Calibri" w:hAnsi="Arial" w:cs="Arial"/>
          <w:sz w:val="28"/>
          <w:szCs w:val="28"/>
          <w:rtl/>
        </w:rPr>
        <w:t xml:space="preserve">  </w:t>
      </w:r>
      <w:r>
        <w:rPr>
          <w:rFonts w:ascii="Arial" w:eastAsia="Calibri" w:hAnsi="Arial" w:cs="Arial"/>
          <w:sz w:val="28"/>
          <w:szCs w:val="28"/>
          <w:rtl/>
          <w:cs/>
        </w:rPr>
        <w:t>تراجع</w:t>
      </w:r>
      <w:r>
        <w:rPr>
          <w:rFonts w:ascii="Arial" w:eastAsia="Calibri" w:hAnsi="Arial" w:cs="Arial"/>
          <w:sz w:val="28"/>
          <w:szCs w:val="28"/>
          <w:rtl/>
        </w:rPr>
        <w:t xml:space="preserve"> (</w:t>
      </w:r>
      <w:r>
        <w:rPr>
          <w:rFonts w:ascii="Arial" w:eastAsia="Calibri" w:hAnsi="Arial" w:cs="Arial"/>
          <w:sz w:val="28"/>
          <w:szCs w:val="28"/>
          <w:rtl/>
          <w:cs/>
        </w:rPr>
        <w:t>غنيم،</w:t>
      </w:r>
      <w:r>
        <w:rPr>
          <w:rFonts w:ascii="Arial" w:eastAsia="Calibri" w:hAnsi="Arial" w:cs="Arial"/>
          <w:sz w:val="28"/>
          <w:szCs w:val="28"/>
          <w:rtl/>
        </w:rPr>
        <w:t xml:space="preserve"> 2020).</w:t>
      </w:r>
    </w:p>
    <w:p w:rsidR="00B0495A" w:rsidRDefault="00ED01EC">
      <w:pPr>
        <w:wordWrap w:val="0"/>
        <w:spacing w:after="0"/>
        <w:jc w:val="both"/>
        <w:rPr>
          <w:rFonts w:ascii="Arial" w:eastAsia="Calibri" w:hAnsi="Arial" w:cs="Arial"/>
          <w:sz w:val="28"/>
          <w:szCs w:val="28"/>
          <w:rtl/>
        </w:rPr>
      </w:pPr>
      <w:r>
        <w:rPr>
          <w:rFonts w:ascii="Arial" w:eastAsia="Calibri" w:hAnsi="Arial" w:cs="Arial"/>
          <w:sz w:val="28"/>
          <w:szCs w:val="28"/>
          <w:rtl/>
          <w:lang w:bidi="ar-EG"/>
        </w:rPr>
        <w:t xml:space="preserve">وبالتالي </w:t>
      </w:r>
      <w:r>
        <w:rPr>
          <w:rFonts w:ascii="Arial" w:eastAsia="Calibri" w:hAnsi="Arial" w:cs="Arial"/>
          <w:sz w:val="28"/>
          <w:szCs w:val="28"/>
          <w:rtl/>
        </w:rPr>
        <w:t xml:space="preserve"> </w:t>
      </w:r>
      <w:r>
        <w:rPr>
          <w:rFonts w:ascii="Arial" w:eastAsia="Calibri" w:hAnsi="Arial" w:cs="Arial"/>
          <w:sz w:val="28"/>
          <w:szCs w:val="28"/>
          <w:rtl/>
          <w:cs/>
        </w:rPr>
        <w:t>فإن</w:t>
      </w:r>
      <w:r>
        <w:rPr>
          <w:rFonts w:ascii="Arial" w:eastAsia="Calibri" w:hAnsi="Arial" w:cs="Arial"/>
          <w:sz w:val="28"/>
          <w:szCs w:val="28"/>
          <w:rtl/>
        </w:rPr>
        <w:t xml:space="preserve"> </w:t>
      </w:r>
      <w:r>
        <w:rPr>
          <w:rFonts w:ascii="Arial" w:eastAsia="Calibri" w:hAnsi="Arial" w:cs="Arial"/>
          <w:sz w:val="28"/>
          <w:szCs w:val="28"/>
          <w:rtl/>
          <w:cs/>
        </w:rPr>
        <w:t>نجاح</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لا</w:t>
      </w:r>
      <w:r>
        <w:rPr>
          <w:rFonts w:ascii="Arial" w:eastAsia="Calibri" w:hAnsi="Arial" w:cs="Arial"/>
          <w:sz w:val="28"/>
          <w:szCs w:val="28"/>
          <w:rtl/>
        </w:rPr>
        <w:t xml:space="preserve"> </w:t>
      </w:r>
      <w:r>
        <w:rPr>
          <w:rFonts w:ascii="Arial" w:eastAsia="Calibri" w:hAnsi="Arial" w:cs="Arial"/>
          <w:sz w:val="28"/>
          <w:szCs w:val="28"/>
          <w:rtl/>
          <w:cs/>
        </w:rPr>
        <w:t>يرتبط</w:t>
      </w:r>
      <w:r>
        <w:rPr>
          <w:rFonts w:ascii="Arial" w:eastAsia="Calibri" w:hAnsi="Arial" w:cs="Arial"/>
          <w:sz w:val="28"/>
          <w:szCs w:val="28"/>
          <w:rtl/>
        </w:rPr>
        <w:t xml:space="preserve"> </w:t>
      </w:r>
      <w:r>
        <w:rPr>
          <w:rFonts w:ascii="Arial" w:eastAsia="Calibri" w:hAnsi="Arial" w:cs="Arial"/>
          <w:sz w:val="28"/>
          <w:szCs w:val="28"/>
          <w:rtl/>
          <w:cs/>
        </w:rPr>
        <w:t>بمدى</w:t>
      </w:r>
      <w:r>
        <w:rPr>
          <w:rFonts w:ascii="Arial" w:eastAsia="Calibri" w:hAnsi="Arial" w:cs="Arial"/>
          <w:sz w:val="28"/>
          <w:szCs w:val="28"/>
          <w:rtl/>
        </w:rPr>
        <w:t xml:space="preserve"> </w:t>
      </w:r>
      <w:r>
        <w:rPr>
          <w:rFonts w:ascii="Arial" w:eastAsia="Calibri" w:hAnsi="Arial" w:cs="Arial"/>
          <w:sz w:val="28"/>
          <w:szCs w:val="28"/>
          <w:rtl/>
          <w:cs/>
        </w:rPr>
        <w:t>كفاءة</w:t>
      </w:r>
      <w:r>
        <w:rPr>
          <w:rFonts w:ascii="Arial" w:eastAsia="Calibri" w:hAnsi="Arial" w:cs="Arial"/>
          <w:sz w:val="28"/>
          <w:szCs w:val="28"/>
          <w:rtl/>
        </w:rPr>
        <w:t xml:space="preserve"> </w:t>
      </w:r>
      <w:r>
        <w:rPr>
          <w:rFonts w:ascii="Arial" w:eastAsia="Calibri" w:hAnsi="Arial" w:cs="Arial"/>
          <w:sz w:val="28"/>
          <w:szCs w:val="28"/>
          <w:rtl/>
          <w:cs/>
        </w:rPr>
        <w:t>الخطط</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الهياكل</w:t>
      </w:r>
      <w:r>
        <w:rPr>
          <w:rFonts w:ascii="Arial" w:eastAsia="Calibri" w:hAnsi="Arial" w:cs="Arial"/>
          <w:sz w:val="28"/>
          <w:szCs w:val="28"/>
          <w:rtl/>
        </w:rPr>
        <w:t xml:space="preserve"> </w:t>
      </w:r>
      <w:r>
        <w:rPr>
          <w:rFonts w:ascii="Arial" w:eastAsia="Calibri" w:hAnsi="Arial" w:cs="Arial"/>
          <w:sz w:val="28"/>
          <w:szCs w:val="28"/>
          <w:rtl/>
          <w:cs/>
        </w:rPr>
        <w:t>التنظيمية</w:t>
      </w:r>
      <w:r>
        <w:rPr>
          <w:rFonts w:ascii="Arial" w:eastAsia="Calibri" w:hAnsi="Arial" w:cs="Arial"/>
          <w:sz w:val="28"/>
          <w:szCs w:val="28"/>
          <w:rtl/>
        </w:rPr>
        <w:t xml:space="preserve"> </w:t>
      </w:r>
      <w:r>
        <w:rPr>
          <w:rFonts w:ascii="Arial" w:eastAsia="Calibri" w:hAnsi="Arial" w:cs="Arial"/>
          <w:sz w:val="28"/>
          <w:szCs w:val="28"/>
          <w:rtl/>
          <w:cs/>
        </w:rPr>
        <w:t>فقط،</w:t>
      </w:r>
      <w:r>
        <w:rPr>
          <w:rFonts w:ascii="Arial" w:eastAsia="Calibri" w:hAnsi="Arial" w:cs="Arial"/>
          <w:sz w:val="28"/>
          <w:szCs w:val="28"/>
          <w:rtl/>
        </w:rPr>
        <w:t xml:space="preserve"> </w:t>
      </w:r>
      <w:r>
        <w:rPr>
          <w:rFonts w:ascii="Arial" w:eastAsia="Calibri" w:hAnsi="Arial" w:cs="Arial"/>
          <w:sz w:val="28"/>
          <w:szCs w:val="28"/>
          <w:rtl/>
          <w:cs/>
        </w:rPr>
        <w:t>بل</w:t>
      </w:r>
      <w:r>
        <w:rPr>
          <w:rFonts w:ascii="Arial" w:eastAsia="Calibri" w:hAnsi="Arial" w:cs="Arial"/>
          <w:sz w:val="28"/>
          <w:szCs w:val="28"/>
          <w:rtl/>
        </w:rPr>
        <w:t xml:space="preserve"> </w:t>
      </w:r>
      <w:r>
        <w:rPr>
          <w:rFonts w:ascii="Arial" w:eastAsia="Calibri" w:hAnsi="Arial" w:cs="Arial"/>
          <w:sz w:val="28"/>
          <w:szCs w:val="28"/>
          <w:rtl/>
          <w:cs/>
        </w:rPr>
        <w:t>يعتمد</w:t>
      </w:r>
      <w:r>
        <w:rPr>
          <w:rFonts w:ascii="Arial" w:eastAsia="Calibri" w:hAnsi="Arial" w:cs="Arial"/>
          <w:sz w:val="28"/>
          <w:szCs w:val="28"/>
          <w:rtl/>
        </w:rPr>
        <w:t xml:space="preserve"> </w:t>
      </w:r>
      <w:r>
        <w:rPr>
          <w:rFonts w:ascii="Arial" w:eastAsia="Calibri" w:hAnsi="Arial" w:cs="Arial"/>
          <w:sz w:val="28"/>
          <w:szCs w:val="28"/>
          <w:rtl/>
          <w:cs/>
        </w:rPr>
        <w:t>بدرجة</w:t>
      </w:r>
      <w:r>
        <w:rPr>
          <w:rFonts w:ascii="Arial" w:eastAsia="Calibri" w:hAnsi="Arial" w:cs="Arial"/>
          <w:sz w:val="28"/>
          <w:szCs w:val="28"/>
          <w:rtl/>
        </w:rPr>
        <w:t xml:space="preserve"> </w:t>
      </w:r>
      <w:r>
        <w:rPr>
          <w:rFonts w:ascii="Arial" w:eastAsia="Calibri" w:hAnsi="Arial" w:cs="Arial"/>
          <w:sz w:val="28"/>
          <w:szCs w:val="28"/>
          <w:rtl/>
          <w:cs/>
        </w:rPr>
        <w:t>كبيرة</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سلوك</w:t>
      </w:r>
      <w:r>
        <w:rPr>
          <w:rFonts w:ascii="Arial" w:eastAsia="Calibri" w:hAnsi="Arial" w:cs="Arial"/>
          <w:sz w:val="28"/>
          <w:szCs w:val="28"/>
          <w:rtl/>
        </w:rPr>
        <w:t xml:space="preserve"> </w:t>
      </w:r>
      <w:r>
        <w:rPr>
          <w:rFonts w:ascii="Arial" w:eastAsia="Calibri" w:hAnsi="Arial" w:cs="Arial"/>
          <w:sz w:val="28"/>
          <w:szCs w:val="28"/>
          <w:rtl/>
          <w:cs/>
        </w:rPr>
        <w:t>القائد</w:t>
      </w:r>
      <w:r>
        <w:rPr>
          <w:rFonts w:ascii="Arial" w:eastAsia="Calibri" w:hAnsi="Arial" w:cs="Arial"/>
          <w:sz w:val="28"/>
          <w:szCs w:val="28"/>
          <w:rtl/>
        </w:rPr>
        <w:t xml:space="preserve"> </w:t>
      </w:r>
      <w:r>
        <w:rPr>
          <w:rFonts w:ascii="Arial" w:eastAsia="Calibri" w:hAnsi="Arial" w:cs="Arial"/>
          <w:sz w:val="28"/>
          <w:szCs w:val="28"/>
          <w:rtl/>
          <w:cs/>
        </w:rPr>
        <w:t>وقدرته</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التأثير</w:t>
      </w:r>
      <w:r>
        <w:rPr>
          <w:rFonts w:ascii="Arial" w:eastAsia="Calibri" w:hAnsi="Arial" w:cs="Arial"/>
          <w:sz w:val="28"/>
          <w:szCs w:val="28"/>
          <w:rtl/>
        </w:rPr>
        <w:t xml:space="preserve"> </w:t>
      </w:r>
      <w:r>
        <w:rPr>
          <w:rFonts w:ascii="Arial" w:eastAsia="Calibri" w:hAnsi="Arial" w:cs="Arial"/>
          <w:sz w:val="28"/>
          <w:szCs w:val="28"/>
          <w:rtl/>
          <w:cs/>
        </w:rPr>
        <w:t>الإيجابي</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الأفراد</w:t>
      </w:r>
      <w:r>
        <w:rPr>
          <w:rFonts w:ascii="Arial" w:eastAsia="Calibri" w:hAnsi="Arial" w:cs="Arial"/>
          <w:sz w:val="28"/>
          <w:szCs w:val="28"/>
          <w:rtl/>
        </w:rPr>
        <w:t xml:space="preserve"> </w:t>
      </w:r>
      <w:r>
        <w:rPr>
          <w:rFonts w:ascii="Arial" w:eastAsia="Calibri" w:hAnsi="Arial" w:cs="Arial"/>
          <w:sz w:val="28"/>
          <w:szCs w:val="28"/>
          <w:rtl/>
          <w:cs/>
        </w:rPr>
        <w:t>وتوجيههم</w:t>
      </w:r>
      <w:r>
        <w:rPr>
          <w:rFonts w:ascii="Arial" w:eastAsia="Calibri" w:hAnsi="Arial" w:cs="Arial"/>
          <w:sz w:val="28"/>
          <w:szCs w:val="28"/>
          <w:rtl/>
        </w:rPr>
        <w:t xml:space="preserve"> </w:t>
      </w:r>
      <w:r>
        <w:rPr>
          <w:rFonts w:ascii="Arial" w:eastAsia="Calibri" w:hAnsi="Arial" w:cs="Arial"/>
          <w:sz w:val="28"/>
          <w:szCs w:val="28"/>
          <w:rtl/>
          <w:cs/>
        </w:rPr>
        <w:t>نحو</w:t>
      </w:r>
      <w:r>
        <w:rPr>
          <w:rFonts w:ascii="Arial" w:eastAsia="Calibri" w:hAnsi="Arial" w:cs="Arial"/>
          <w:sz w:val="28"/>
          <w:szCs w:val="28"/>
          <w:rtl/>
        </w:rPr>
        <w:t xml:space="preserve"> </w:t>
      </w:r>
      <w:r>
        <w:rPr>
          <w:rFonts w:ascii="Arial" w:eastAsia="Calibri" w:hAnsi="Arial" w:cs="Arial"/>
          <w:sz w:val="28"/>
          <w:szCs w:val="28"/>
          <w:rtl/>
          <w:cs/>
        </w:rPr>
        <w:t>تبني</w:t>
      </w:r>
      <w:r>
        <w:rPr>
          <w:rFonts w:ascii="Arial" w:eastAsia="Calibri" w:hAnsi="Arial" w:cs="Arial"/>
          <w:sz w:val="28"/>
          <w:szCs w:val="28"/>
          <w:rtl/>
        </w:rPr>
        <w:t xml:space="preserve"> </w:t>
      </w:r>
      <w:r>
        <w:rPr>
          <w:rFonts w:ascii="Arial" w:eastAsia="Calibri" w:hAnsi="Arial" w:cs="Arial"/>
          <w:sz w:val="28"/>
          <w:szCs w:val="28"/>
          <w:rtl/>
          <w:cs/>
        </w:rPr>
        <w:t>التغيير</w:t>
      </w:r>
      <w:r>
        <w:rPr>
          <w:rFonts w:ascii="Arial" w:eastAsia="Calibri" w:hAnsi="Arial" w:cs="Arial"/>
          <w:sz w:val="28"/>
          <w:szCs w:val="28"/>
          <w:rtl/>
        </w:rPr>
        <w:t>.</w:t>
      </w:r>
    </w:p>
    <w:p w:rsidR="00B0495A" w:rsidRDefault="00B0495A">
      <w:pPr>
        <w:wordWrap w:val="0"/>
        <w:spacing w:after="0"/>
        <w:rPr>
          <w:rFonts w:ascii="Arial" w:eastAsia="Calibri" w:hAnsi="Arial" w:cs="Arial"/>
          <w:sz w:val="28"/>
          <w:szCs w:val="28"/>
          <w:rtl/>
        </w:rPr>
      </w:pPr>
    </w:p>
    <w:p w:rsidR="00B0495A" w:rsidRDefault="00ED01EC">
      <w:pPr>
        <w:wordWrap w:val="0"/>
        <w:spacing w:after="0"/>
        <w:rPr>
          <w:rFonts w:ascii="Arial" w:eastAsia="Calibri" w:hAnsi="Arial" w:cs="Arial"/>
          <w:sz w:val="28"/>
          <w:szCs w:val="28"/>
          <w:rtl/>
          <w:lang w:bidi="ar-EG"/>
        </w:rPr>
      </w:pPr>
      <w:r>
        <w:rPr>
          <w:rFonts w:ascii="Arial" w:eastAsia="Calibri" w:hAnsi="Arial" w:cs="Arial"/>
          <w:b/>
          <w:bCs/>
          <w:sz w:val="28"/>
          <w:szCs w:val="28"/>
          <w:rtl/>
          <w:cs/>
        </w:rPr>
        <w:t>رابعًا</w:t>
      </w:r>
      <w:r>
        <w:rPr>
          <w:rFonts w:ascii="Arial" w:eastAsia="Calibri" w:hAnsi="Arial" w:cs="Arial"/>
          <w:b/>
          <w:bCs/>
          <w:sz w:val="28"/>
          <w:szCs w:val="28"/>
          <w:rtl/>
        </w:rPr>
        <w:t>:</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كعملية</w:t>
      </w:r>
      <w:r>
        <w:rPr>
          <w:rFonts w:ascii="Arial" w:eastAsia="Calibri" w:hAnsi="Arial" w:cs="Arial"/>
          <w:sz w:val="28"/>
          <w:szCs w:val="28"/>
          <w:rtl/>
        </w:rPr>
        <w:t xml:space="preserve"> </w:t>
      </w:r>
      <w:r>
        <w:rPr>
          <w:rFonts w:ascii="Arial" w:eastAsia="Calibri" w:hAnsi="Arial" w:cs="Arial"/>
          <w:sz w:val="28"/>
          <w:szCs w:val="28"/>
          <w:rtl/>
          <w:cs/>
        </w:rPr>
        <w:t>تعتمد</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السلوك</w:t>
      </w:r>
      <w:r>
        <w:rPr>
          <w:rFonts w:ascii="Arial" w:eastAsia="Calibri" w:hAnsi="Arial" w:cs="Arial"/>
          <w:sz w:val="28"/>
          <w:szCs w:val="28"/>
          <w:rtl/>
        </w:rPr>
        <w:t xml:space="preserve"> </w:t>
      </w:r>
      <w:r>
        <w:rPr>
          <w:rFonts w:ascii="Arial" w:eastAsia="Calibri" w:hAnsi="Arial" w:cs="Arial"/>
          <w:sz w:val="28"/>
          <w:szCs w:val="28"/>
          <w:rtl/>
          <w:cs/>
        </w:rPr>
        <w:t>القيادي</w:t>
      </w:r>
      <w:r>
        <w:rPr>
          <w:rFonts w:ascii="Arial" w:eastAsia="Calibri" w:hAnsi="Arial" w:cs="Arial"/>
          <w:sz w:val="28"/>
          <w:szCs w:val="28"/>
          <w:rtl/>
        </w:rPr>
        <w:t xml:space="preserve"> </w:t>
      </w:r>
      <w:r>
        <w:rPr>
          <w:rFonts w:ascii="Arial" w:eastAsia="Calibri" w:hAnsi="Arial" w:cs="Arial"/>
          <w:sz w:val="28"/>
          <w:szCs w:val="28"/>
          <w:rtl/>
          <w:cs/>
        </w:rPr>
        <w:t>أكثر</w:t>
      </w:r>
      <w:r>
        <w:rPr>
          <w:rFonts w:ascii="Arial" w:eastAsia="Calibri" w:hAnsi="Arial" w:cs="Arial"/>
          <w:sz w:val="28"/>
          <w:szCs w:val="28"/>
          <w:rtl/>
        </w:rPr>
        <w:t xml:space="preserve"> </w:t>
      </w:r>
      <w:r>
        <w:rPr>
          <w:rFonts w:ascii="Arial" w:eastAsia="Calibri" w:hAnsi="Arial" w:cs="Arial"/>
          <w:sz w:val="28"/>
          <w:szCs w:val="28"/>
          <w:rtl/>
          <w:cs/>
        </w:rPr>
        <w:t>من</w:t>
      </w:r>
      <w:r>
        <w:rPr>
          <w:rFonts w:ascii="Arial" w:eastAsia="Calibri" w:hAnsi="Arial" w:cs="Arial"/>
          <w:sz w:val="28"/>
          <w:szCs w:val="28"/>
          <w:rtl/>
        </w:rPr>
        <w:t xml:space="preserve"> </w:t>
      </w:r>
      <w:r>
        <w:rPr>
          <w:rFonts w:ascii="Arial" w:eastAsia="Calibri" w:hAnsi="Arial" w:cs="Arial"/>
          <w:sz w:val="28"/>
          <w:szCs w:val="28"/>
          <w:rtl/>
          <w:cs/>
        </w:rPr>
        <w:t>اعتمادها</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الهياكل</w:t>
      </w:r>
      <w:r>
        <w:rPr>
          <w:rFonts w:ascii="Arial" w:eastAsia="Calibri" w:hAnsi="Arial" w:cs="Arial" w:hint="cs"/>
          <w:sz w:val="28"/>
          <w:szCs w:val="28"/>
          <w:rtl/>
          <w:lang w:bidi="ar-EG"/>
        </w:rPr>
        <w:t xml:space="preserve">       </w:t>
      </w:r>
      <w:r>
        <w:rPr>
          <w:rFonts w:ascii="Arial" w:eastAsia="Calibri" w:hAnsi="Arial" w:cs="Arial"/>
          <w:sz w:val="28"/>
          <w:szCs w:val="28"/>
          <w:rtl/>
          <w:cs/>
        </w:rPr>
        <w:t>التنظيمية</w:t>
      </w:r>
      <w:r>
        <w:rPr>
          <w:rFonts w:ascii="Arial" w:eastAsia="Calibri" w:hAnsi="Arial" w:cs="Arial" w:hint="cs"/>
          <w:sz w:val="28"/>
          <w:szCs w:val="28"/>
          <w:rtl/>
          <w:lang w:bidi="ar-EG"/>
        </w:rPr>
        <w:t>:</w:t>
      </w:r>
    </w:p>
    <w:p w:rsidR="00B0495A" w:rsidRDefault="00B0495A">
      <w:pPr>
        <w:wordWrap w:val="0"/>
        <w:spacing w:after="0"/>
        <w:rPr>
          <w:rFonts w:ascii="Arial" w:eastAsia="Calibri" w:hAnsi="Arial" w:cs="Arial"/>
          <w:sz w:val="28"/>
          <w:szCs w:val="28"/>
          <w:rtl/>
        </w:rPr>
      </w:pPr>
    </w:p>
    <w:p w:rsidR="00B0495A" w:rsidRDefault="00ED01EC">
      <w:pPr>
        <w:wordWrap w:val="0"/>
        <w:spacing w:after="0"/>
        <w:rPr>
          <w:rFonts w:ascii="Arial" w:eastAsia="Calibri" w:hAnsi="Arial" w:cs="Arial"/>
          <w:sz w:val="28"/>
          <w:szCs w:val="28"/>
          <w:rtl/>
        </w:rPr>
      </w:pPr>
      <w:r>
        <w:rPr>
          <w:rFonts w:ascii="Arial" w:eastAsia="Calibri" w:hAnsi="Arial" w:cs="Arial"/>
          <w:sz w:val="28"/>
          <w:szCs w:val="28"/>
          <w:rtl/>
        </w:rPr>
        <w:t xml:space="preserve"> </w:t>
      </w:r>
      <w:r>
        <w:rPr>
          <w:rFonts w:ascii="Arial" w:eastAsia="Calibri" w:hAnsi="Arial" w:cs="Arial"/>
          <w:sz w:val="28"/>
          <w:szCs w:val="28"/>
          <w:rtl/>
          <w:cs/>
        </w:rPr>
        <w:t>الاتجاهات</w:t>
      </w:r>
      <w:r>
        <w:rPr>
          <w:rFonts w:ascii="Arial" w:eastAsia="Calibri" w:hAnsi="Arial" w:cs="Arial"/>
          <w:sz w:val="28"/>
          <w:szCs w:val="28"/>
          <w:rtl/>
        </w:rPr>
        <w:t xml:space="preserve"> </w:t>
      </w:r>
      <w:r>
        <w:rPr>
          <w:rFonts w:ascii="Arial" w:eastAsia="Calibri" w:hAnsi="Arial" w:cs="Arial"/>
          <w:sz w:val="28"/>
          <w:szCs w:val="28"/>
          <w:rtl/>
          <w:cs/>
        </w:rPr>
        <w:t>الحديثة</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الفكر</w:t>
      </w:r>
      <w:r>
        <w:rPr>
          <w:rFonts w:ascii="Arial" w:eastAsia="Calibri" w:hAnsi="Arial" w:cs="Arial"/>
          <w:sz w:val="28"/>
          <w:szCs w:val="28"/>
          <w:rtl/>
        </w:rPr>
        <w:t xml:space="preserve"> </w:t>
      </w:r>
      <w:r>
        <w:rPr>
          <w:rFonts w:ascii="Arial" w:eastAsia="Calibri" w:hAnsi="Arial" w:cs="Arial"/>
          <w:sz w:val="28"/>
          <w:szCs w:val="28"/>
          <w:rtl/>
          <w:cs/>
        </w:rPr>
        <w:t>الإداري</w:t>
      </w:r>
      <w:r>
        <w:rPr>
          <w:rFonts w:ascii="Arial" w:eastAsia="Calibri" w:hAnsi="Arial" w:cs="Arial"/>
          <w:sz w:val="28"/>
          <w:szCs w:val="28"/>
          <w:rtl/>
        </w:rPr>
        <w:t xml:space="preserve"> </w:t>
      </w:r>
      <w:r>
        <w:rPr>
          <w:rFonts w:ascii="Arial" w:eastAsia="Calibri" w:hAnsi="Arial" w:cs="Arial"/>
          <w:sz w:val="28"/>
          <w:szCs w:val="28"/>
          <w:rtl/>
          <w:lang w:bidi="ar-EG"/>
        </w:rPr>
        <w:t xml:space="preserve">تؤكد </w:t>
      </w:r>
      <w:r>
        <w:rPr>
          <w:rFonts w:ascii="Arial" w:eastAsia="Calibri" w:hAnsi="Arial" w:cs="Arial"/>
          <w:sz w:val="28"/>
          <w:szCs w:val="28"/>
          <w:rtl/>
          <w:cs/>
        </w:rPr>
        <w:t>أن</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هو</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جوهره</w:t>
      </w:r>
      <w:r>
        <w:rPr>
          <w:rFonts w:ascii="Arial" w:eastAsia="Calibri" w:hAnsi="Arial" w:cs="Arial"/>
          <w:sz w:val="28"/>
          <w:szCs w:val="28"/>
          <w:rtl/>
        </w:rPr>
        <w:t xml:space="preserve"> </w:t>
      </w:r>
      <w:r>
        <w:rPr>
          <w:rFonts w:ascii="Arial" w:eastAsia="Calibri" w:hAnsi="Arial" w:cs="Arial"/>
          <w:sz w:val="28"/>
          <w:szCs w:val="28"/>
          <w:rtl/>
          <w:cs/>
        </w:rPr>
        <w:t>عملية</w:t>
      </w:r>
      <w:r>
        <w:rPr>
          <w:rFonts w:ascii="Arial" w:eastAsia="Calibri" w:hAnsi="Arial" w:cs="Arial"/>
          <w:sz w:val="28"/>
          <w:szCs w:val="28"/>
          <w:rtl/>
        </w:rPr>
        <w:t xml:space="preserve"> </w:t>
      </w:r>
      <w:r>
        <w:rPr>
          <w:rFonts w:ascii="Arial" w:eastAsia="Calibri" w:hAnsi="Arial" w:cs="Arial"/>
          <w:sz w:val="28"/>
          <w:szCs w:val="28"/>
          <w:rtl/>
          <w:cs/>
        </w:rPr>
        <w:t>سلوكية</w:t>
      </w:r>
      <w:r>
        <w:rPr>
          <w:rFonts w:ascii="Arial" w:eastAsia="Calibri" w:hAnsi="Arial" w:cs="Arial"/>
          <w:sz w:val="28"/>
          <w:szCs w:val="28"/>
          <w:rtl/>
        </w:rPr>
        <w:t xml:space="preserve"> </w:t>
      </w:r>
      <w:r>
        <w:rPr>
          <w:rFonts w:ascii="Arial" w:eastAsia="Calibri" w:hAnsi="Arial" w:cs="Arial"/>
          <w:sz w:val="28"/>
          <w:szCs w:val="28"/>
          <w:rtl/>
          <w:cs/>
        </w:rPr>
        <w:t>قبل</w:t>
      </w:r>
      <w:r>
        <w:rPr>
          <w:rFonts w:ascii="Arial" w:eastAsia="Calibri" w:hAnsi="Arial" w:cs="Arial"/>
          <w:sz w:val="28"/>
          <w:szCs w:val="28"/>
          <w:rtl/>
        </w:rPr>
        <w:t xml:space="preserve"> </w:t>
      </w:r>
      <w:r>
        <w:rPr>
          <w:rFonts w:ascii="Arial" w:eastAsia="Calibri" w:hAnsi="Arial" w:cs="Arial"/>
          <w:sz w:val="28"/>
          <w:szCs w:val="28"/>
          <w:rtl/>
          <w:cs/>
        </w:rPr>
        <w:t>أن</w:t>
      </w:r>
      <w:r>
        <w:rPr>
          <w:rFonts w:ascii="Arial" w:eastAsia="Calibri" w:hAnsi="Arial" w:cs="Arial"/>
          <w:sz w:val="28"/>
          <w:szCs w:val="28"/>
          <w:rtl/>
        </w:rPr>
        <w:t xml:space="preserve"> </w:t>
      </w:r>
      <w:r>
        <w:rPr>
          <w:rFonts w:ascii="Arial" w:eastAsia="Calibri" w:hAnsi="Arial" w:cs="Arial"/>
          <w:sz w:val="28"/>
          <w:szCs w:val="28"/>
          <w:rtl/>
          <w:cs/>
        </w:rPr>
        <w:t>يكون</w:t>
      </w:r>
      <w:r>
        <w:rPr>
          <w:rFonts w:ascii="Arial" w:eastAsia="Calibri" w:hAnsi="Arial" w:cs="Arial"/>
          <w:sz w:val="28"/>
          <w:szCs w:val="28"/>
          <w:rtl/>
        </w:rPr>
        <w:t xml:space="preserve"> </w:t>
      </w:r>
      <w:r>
        <w:rPr>
          <w:rFonts w:ascii="Arial" w:eastAsia="Calibri" w:hAnsi="Arial" w:cs="Arial"/>
          <w:sz w:val="28"/>
          <w:szCs w:val="28"/>
          <w:rtl/>
          <w:cs/>
        </w:rPr>
        <w:t>عملية</w:t>
      </w:r>
      <w:r>
        <w:rPr>
          <w:rFonts w:ascii="Arial" w:eastAsia="Calibri" w:hAnsi="Arial" w:cs="Arial"/>
          <w:sz w:val="28"/>
          <w:szCs w:val="28"/>
          <w:rtl/>
        </w:rPr>
        <w:t xml:space="preserve"> </w:t>
      </w:r>
      <w:r>
        <w:rPr>
          <w:rFonts w:ascii="Arial" w:eastAsia="Calibri" w:hAnsi="Arial" w:cs="Arial"/>
          <w:sz w:val="28"/>
          <w:szCs w:val="28"/>
          <w:rtl/>
          <w:cs/>
        </w:rPr>
        <w:t>تنظيمية</w:t>
      </w:r>
      <w:r>
        <w:rPr>
          <w:rFonts w:ascii="Arial" w:eastAsia="Calibri" w:hAnsi="Arial" w:cs="Arial"/>
          <w:sz w:val="28"/>
          <w:szCs w:val="28"/>
          <w:rtl/>
        </w:rPr>
        <w:t xml:space="preserve">. </w:t>
      </w:r>
      <w:r>
        <w:rPr>
          <w:rFonts w:ascii="Arial" w:eastAsia="Calibri" w:hAnsi="Arial" w:cs="Arial"/>
          <w:sz w:val="28"/>
          <w:szCs w:val="28"/>
          <w:rtl/>
          <w:cs/>
        </w:rPr>
        <w:t>فإعادة</w:t>
      </w:r>
      <w:r>
        <w:rPr>
          <w:rFonts w:ascii="Arial" w:eastAsia="Calibri" w:hAnsi="Arial" w:cs="Arial"/>
          <w:sz w:val="28"/>
          <w:szCs w:val="28"/>
          <w:rtl/>
        </w:rPr>
        <w:t xml:space="preserve"> </w:t>
      </w:r>
      <w:r>
        <w:rPr>
          <w:rFonts w:ascii="Arial" w:eastAsia="Calibri" w:hAnsi="Arial" w:cs="Arial"/>
          <w:sz w:val="28"/>
          <w:szCs w:val="28"/>
          <w:rtl/>
          <w:cs/>
        </w:rPr>
        <w:t>هيكلة</w:t>
      </w:r>
      <w:r>
        <w:rPr>
          <w:rFonts w:ascii="Arial" w:eastAsia="Calibri" w:hAnsi="Arial" w:cs="Arial"/>
          <w:sz w:val="28"/>
          <w:szCs w:val="28"/>
          <w:rtl/>
        </w:rPr>
        <w:t xml:space="preserve"> </w:t>
      </w:r>
      <w:r>
        <w:rPr>
          <w:rFonts w:ascii="Arial" w:eastAsia="Calibri" w:hAnsi="Arial" w:cs="Arial"/>
          <w:sz w:val="28"/>
          <w:szCs w:val="28"/>
          <w:rtl/>
          <w:cs/>
        </w:rPr>
        <w:t>الأقسام</w:t>
      </w:r>
      <w:r>
        <w:rPr>
          <w:rFonts w:ascii="Arial" w:eastAsia="Calibri" w:hAnsi="Arial" w:cs="Arial"/>
          <w:sz w:val="28"/>
          <w:szCs w:val="28"/>
          <w:rtl/>
        </w:rPr>
        <w:t xml:space="preserve"> </w:t>
      </w:r>
      <w:r>
        <w:rPr>
          <w:rFonts w:ascii="Arial" w:eastAsia="Calibri" w:hAnsi="Arial" w:cs="Arial"/>
          <w:sz w:val="28"/>
          <w:szCs w:val="28"/>
          <w:rtl/>
          <w:cs/>
        </w:rPr>
        <w:t>أو</w:t>
      </w:r>
      <w:r>
        <w:rPr>
          <w:rFonts w:ascii="Arial" w:eastAsia="Calibri" w:hAnsi="Arial" w:cs="Arial"/>
          <w:sz w:val="28"/>
          <w:szCs w:val="28"/>
          <w:rtl/>
        </w:rPr>
        <w:t xml:space="preserve"> </w:t>
      </w:r>
      <w:r>
        <w:rPr>
          <w:rFonts w:ascii="Arial" w:eastAsia="Calibri" w:hAnsi="Arial" w:cs="Arial"/>
          <w:sz w:val="28"/>
          <w:szCs w:val="28"/>
          <w:rtl/>
          <w:cs/>
        </w:rPr>
        <w:t>تعديل</w:t>
      </w:r>
      <w:r>
        <w:rPr>
          <w:rFonts w:ascii="Arial" w:eastAsia="Calibri" w:hAnsi="Arial" w:cs="Arial"/>
          <w:sz w:val="28"/>
          <w:szCs w:val="28"/>
          <w:rtl/>
        </w:rPr>
        <w:t xml:space="preserve"> </w:t>
      </w:r>
      <w:r>
        <w:rPr>
          <w:rFonts w:ascii="Arial" w:eastAsia="Calibri" w:hAnsi="Arial" w:cs="Arial"/>
          <w:sz w:val="28"/>
          <w:szCs w:val="28"/>
          <w:rtl/>
          <w:cs/>
        </w:rPr>
        <w:t>السياسات</w:t>
      </w:r>
      <w:r>
        <w:rPr>
          <w:rFonts w:ascii="Arial" w:eastAsia="Calibri" w:hAnsi="Arial" w:cs="Arial"/>
          <w:sz w:val="28"/>
          <w:szCs w:val="28"/>
          <w:rtl/>
        </w:rPr>
        <w:t xml:space="preserve"> </w:t>
      </w:r>
      <w:r>
        <w:rPr>
          <w:rFonts w:ascii="Arial" w:eastAsia="Calibri" w:hAnsi="Arial" w:cs="Arial"/>
          <w:sz w:val="28"/>
          <w:szCs w:val="28"/>
          <w:rtl/>
          <w:cs/>
        </w:rPr>
        <w:t>لا</w:t>
      </w:r>
      <w:r>
        <w:rPr>
          <w:rFonts w:ascii="Arial" w:eastAsia="Calibri" w:hAnsi="Arial" w:cs="Arial"/>
          <w:sz w:val="28"/>
          <w:szCs w:val="28"/>
          <w:rtl/>
        </w:rPr>
        <w:t xml:space="preserve"> </w:t>
      </w:r>
      <w:r>
        <w:rPr>
          <w:rFonts w:ascii="Arial" w:eastAsia="Calibri" w:hAnsi="Arial" w:cs="Arial"/>
          <w:sz w:val="28"/>
          <w:szCs w:val="28"/>
          <w:rtl/>
          <w:cs/>
        </w:rPr>
        <w:t>يضمن</w:t>
      </w:r>
      <w:r>
        <w:rPr>
          <w:rFonts w:ascii="Arial" w:eastAsia="Calibri" w:hAnsi="Arial" w:cs="Arial"/>
          <w:sz w:val="28"/>
          <w:szCs w:val="28"/>
          <w:rtl/>
        </w:rPr>
        <w:t xml:space="preserve"> </w:t>
      </w:r>
      <w:r>
        <w:rPr>
          <w:rFonts w:ascii="Arial" w:eastAsia="Calibri" w:hAnsi="Arial" w:cs="Arial"/>
          <w:sz w:val="28"/>
          <w:szCs w:val="28"/>
          <w:rtl/>
          <w:cs/>
        </w:rPr>
        <w:t>بالضرورة</w:t>
      </w:r>
      <w:r>
        <w:rPr>
          <w:rFonts w:ascii="Arial" w:eastAsia="Calibri" w:hAnsi="Arial" w:cs="Arial"/>
          <w:sz w:val="28"/>
          <w:szCs w:val="28"/>
          <w:rtl/>
        </w:rPr>
        <w:t xml:space="preserve"> </w:t>
      </w:r>
      <w:r>
        <w:rPr>
          <w:rFonts w:ascii="Arial" w:eastAsia="Calibri" w:hAnsi="Arial" w:cs="Arial"/>
          <w:sz w:val="28"/>
          <w:szCs w:val="28"/>
          <w:rtl/>
          <w:cs/>
        </w:rPr>
        <w:t>نجاح</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ما</w:t>
      </w:r>
      <w:r>
        <w:rPr>
          <w:rFonts w:ascii="Arial" w:eastAsia="Calibri" w:hAnsi="Arial" w:cs="Arial"/>
          <w:sz w:val="28"/>
          <w:szCs w:val="28"/>
          <w:rtl/>
        </w:rPr>
        <w:t xml:space="preserve"> </w:t>
      </w:r>
      <w:r>
        <w:rPr>
          <w:rFonts w:ascii="Arial" w:eastAsia="Calibri" w:hAnsi="Arial" w:cs="Arial"/>
          <w:sz w:val="28"/>
          <w:szCs w:val="28"/>
          <w:rtl/>
          <w:cs/>
        </w:rPr>
        <w:t>لم</w:t>
      </w:r>
      <w:r>
        <w:rPr>
          <w:rFonts w:ascii="Arial" w:eastAsia="Calibri" w:hAnsi="Arial" w:cs="Arial"/>
          <w:sz w:val="28"/>
          <w:szCs w:val="28"/>
          <w:rtl/>
        </w:rPr>
        <w:t xml:space="preserve"> </w:t>
      </w:r>
      <w:r>
        <w:rPr>
          <w:rFonts w:ascii="Arial" w:eastAsia="Calibri" w:hAnsi="Arial" w:cs="Arial"/>
          <w:sz w:val="28"/>
          <w:szCs w:val="28"/>
          <w:rtl/>
          <w:cs/>
        </w:rPr>
        <w:t>يصاحبه</w:t>
      </w:r>
      <w:r>
        <w:rPr>
          <w:rFonts w:ascii="Arial" w:eastAsia="Calibri" w:hAnsi="Arial" w:cs="Arial"/>
          <w:sz w:val="28"/>
          <w:szCs w:val="28"/>
          <w:rtl/>
        </w:rPr>
        <w:t xml:space="preserve"> </w:t>
      </w:r>
      <w:r>
        <w:rPr>
          <w:rFonts w:ascii="Arial" w:eastAsia="Calibri" w:hAnsi="Arial" w:cs="Arial"/>
          <w:sz w:val="28"/>
          <w:szCs w:val="28"/>
          <w:rtl/>
          <w:cs/>
        </w:rPr>
        <w:t>تغيير</w:t>
      </w:r>
      <w:r>
        <w:rPr>
          <w:rFonts w:ascii="Arial" w:eastAsia="Calibri" w:hAnsi="Arial" w:cs="Arial"/>
          <w:sz w:val="28"/>
          <w:szCs w:val="28"/>
          <w:rtl/>
        </w:rPr>
        <w:t xml:space="preserve"> </w:t>
      </w:r>
      <w:r>
        <w:rPr>
          <w:rFonts w:ascii="Arial" w:eastAsia="Calibri" w:hAnsi="Arial" w:cs="Arial"/>
          <w:sz w:val="28"/>
          <w:szCs w:val="28"/>
          <w:rtl/>
          <w:cs/>
        </w:rPr>
        <w:t>حقيقي</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أنماط</w:t>
      </w:r>
      <w:r>
        <w:rPr>
          <w:rFonts w:ascii="Arial" w:eastAsia="Calibri" w:hAnsi="Arial" w:cs="Arial"/>
          <w:sz w:val="28"/>
          <w:szCs w:val="28"/>
          <w:rtl/>
        </w:rPr>
        <w:t xml:space="preserve"> </w:t>
      </w:r>
      <w:r>
        <w:rPr>
          <w:rFonts w:ascii="Arial" w:eastAsia="Calibri" w:hAnsi="Arial" w:cs="Arial"/>
          <w:sz w:val="28"/>
          <w:szCs w:val="28"/>
          <w:rtl/>
          <w:cs/>
        </w:rPr>
        <w:t>التفكير</w:t>
      </w:r>
      <w:r>
        <w:rPr>
          <w:rFonts w:ascii="Arial" w:eastAsia="Calibri" w:hAnsi="Arial" w:cs="Arial"/>
          <w:sz w:val="28"/>
          <w:szCs w:val="28"/>
          <w:rtl/>
        </w:rPr>
        <w:t xml:space="preserve"> </w:t>
      </w:r>
      <w:r>
        <w:rPr>
          <w:rFonts w:ascii="Arial" w:eastAsia="Calibri" w:hAnsi="Arial" w:cs="Arial"/>
          <w:sz w:val="28"/>
          <w:szCs w:val="28"/>
          <w:rtl/>
          <w:cs/>
        </w:rPr>
        <w:t>والسلوك</w:t>
      </w:r>
      <w:r>
        <w:rPr>
          <w:rFonts w:ascii="Arial" w:eastAsia="Calibri" w:hAnsi="Arial" w:cs="Arial"/>
          <w:sz w:val="28"/>
          <w:szCs w:val="28"/>
          <w:rtl/>
        </w:rPr>
        <w:t xml:space="preserve"> </w:t>
      </w:r>
      <w:r>
        <w:rPr>
          <w:rFonts w:ascii="Arial" w:eastAsia="Calibri" w:hAnsi="Arial" w:cs="Arial"/>
          <w:sz w:val="28"/>
          <w:szCs w:val="28"/>
          <w:rtl/>
          <w:cs/>
        </w:rPr>
        <w:t>داخل</w:t>
      </w:r>
      <w:r>
        <w:rPr>
          <w:rFonts w:ascii="Arial" w:eastAsia="Calibri" w:hAnsi="Arial" w:cs="Arial"/>
          <w:sz w:val="28"/>
          <w:szCs w:val="28"/>
          <w:rtl/>
        </w:rPr>
        <w:t xml:space="preserve"> </w:t>
      </w:r>
      <w:r>
        <w:rPr>
          <w:rFonts w:ascii="Arial" w:eastAsia="Calibri" w:hAnsi="Arial" w:cs="Arial"/>
          <w:sz w:val="28"/>
          <w:szCs w:val="28"/>
          <w:rtl/>
          <w:cs/>
        </w:rPr>
        <w:t>المؤسسة</w:t>
      </w:r>
      <w:r>
        <w:rPr>
          <w:rFonts w:ascii="Arial" w:eastAsia="Calibri" w:hAnsi="Arial" w:cs="Arial"/>
          <w:sz w:val="28"/>
          <w:szCs w:val="28"/>
          <w:rtl/>
          <w:lang w:bidi="ar-EG"/>
        </w:rPr>
        <w:t xml:space="preserve">ويظهر هنا </w:t>
      </w:r>
      <w:r>
        <w:rPr>
          <w:rFonts w:ascii="Arial" w:eastAsia="Calibri" w:hAnsi="Arial" w:cs="Arial"/>
          <w:sz w:val="28"/>
          <w:szCs w:val="28"/>
          <w:rtl/>
          <w:cs/>
        </w:rPr>
        <w:t>الدور</w:t>
      </w:r>
      <w:r>
        <w:rPr>
          <w:rFonts w:ascii="Arial" w:eastAsia="Calibri" w:hAnsi="Arial" w:cs="Arial"/>
          <w:sz w:val="28"/>
          <w:szCs w:val="28"/>
          <w:rtl/>
        </w:rPr>
        <w:t xml:space="preserve"> </w:t>
      </w:r>
      <w:r>
        <w:rPr>
          <w:rFonts w:ascii="Arial" w:eastAsia="Calibri" w:hAnsi="Arial" w:cs="Arial"/>
          <w:sz w:val="28"/>
          <w:szCs w:val="28"/>
          <w:rtl/>
          <w:cs/>
        </w:rPr>
        <w:t>ا</w:t>
      </w:r>
      <w:r>
        <w:rPr>
          <w:rFonts w:ascii="Arial" w:eastAsia="Calibri" w:hAnsi="Arial" w:cs="Arial"/>
          <w:sz w:val="28"/>
          <w:szCs w:val="28"/>
          <w:rtl/>
          <w:lang w:bidi="ar-EG"/>
        </w:rPr>
        <w:t xml:space="preserve">الاساسي </w:t>
      </w:r>
      <w:r>
        <w:rPr>
          <w:rFonts w:ascii="Arial" w:eastAsia="Calibri" w:hAnsi="Arial" w:cs="Arial"/>
          <w:sz w:val="28"/>
          <w:szCs w:val="28"/>
          <w:rtl/>
        </w:rPr>
        <w:t xml:space="preserve"> </w:t>
      </w:r>
      <w:r>
        <w:rPr>
          <w:rFonts w:ascii="Arial" w:eastAsia="Calibri" w:hAnsi="Arial" w:cs="Arial"/>
          <w:sz w:val="28"/>
          <w:szCs w:val="28"/>
          <w:rtl/>
          <w:cs/>
        </w:rPr>
        <w:t>للقيادة</w:t>
      </w:r>
      <w:r>
        <w:rPr>
          <w:rFonts w:ascii="Arial" w:eastAsia="Calibri" w:hAnsi="Arial" w:cs="Arial"/>
          <w:sz w:val="28"/>
          <w:szCs w:val="28"/>
          <w:rtl/>
        </w:rPr>
        <w:t xml:space="preserve"> </w:t>
      </w:r>
      <w:r>
        <w:rPr>
          <w:rFonts w:ascii="Arial" w:eastAsia="Calibri" w:hAnsi="Arial" w:cs="Arial"/>
          <w:sz w:val="28"/>
          <w:szCs w:val="28"/>
          <w:rtl/>
          <w:cs/>
        </w:rPr>
        <w:t>في</w:t>
      </w:r>
      <w:r>
        <w:rPr>
          <w:rFonts w:ascii="Arial" w:eastAsia="Calibri" w:hAnsi="Arial" w:cs="Arial"/>
          <w:sz w:val="28"/>
          <w:szCs w:val="28"/>
          <w:rtl/>
        </w:rPr>
        <w:t xml:space="preserve"> </w:t>
      </w:r>
      <w:r>
        <w:rPr>
          <w:rFonts w:ascii="Arial" w:eastAsia="Calibri" w:hAnsi="Arial" w:cs="Arial"/>
          <w:sz w:val="28"/>
          <w:szCs w:val="28"/>
          <w:rtl/>
          <w:cs/>
        </w:rPr>
        <w:t>إحداث</w:t>
      </w:r>
      <w:r>
        <w:rPr>
          <w:rFonts w:ascii="Arial" w:eastAsia="Calibri" w:hAnsi="Arial" w:cs="Arial"/>
          <w:sz w:val="28"/>
          <w:szCs w:val="28"/>
          <w:rtl/>
        </w:rPr>
        <w:t xml:space="preserve"> </w:t>
      </w:r>
      <w:r>
        <w:rPr>
          <w:rFonts w:ascii="Arial" w:eastAsia="Calibri" w:hAnsi="Arial" w:cs="Arial"/>
          <w:sz w:val="28"/>
          <w:szCs w:val="28"/>
          <w:rtl/>
          <w:cs/>
        </w:rPr>
        <w:t>هذا</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السلوكي</w:t>
      </w:r>
      <w:r>
        <w:rPr>
          <w:rFonts w:ascii="Arial" w:eastAsia="Calibri" w:hAnsi="Arial" w:cs="Arial"/>
          <w:sz w:val="28"/>
          <w:szCs w:val="28"/>
          <w:rtl/>
        </w:rPr>
        <w:t>.</w:t>
      </w:r>
    </w:p>
    <w:p w:rsidR="00B0495A" w:rsidRDefault="00ED01EC">
      <w:pPr>
        <w:wordWrap w:val="0"/>
        <w:spacing w:after="0"/>
        <w:jc w:val="both"/>
        <w:rPr>
          <w:rFonts w:ascii="Arial" w:eastAsia="Calibri" w:hAnsi="Arial" w:cs="Arial"/>
          <w:sz w:val="28"/>
          <w:szCs w:val="28"/>
          <w:rtl/>
        </w:rPr>
      </w:pPr>
      <w:r>
        <w:rPr>
          <w:rFonts w:ascii="Arial" w:eastAsia="Calibri" w:hAnsi="Arial" w:cs="Arial"/>
          <w:sz w:val="28"/>
          <w:szCs w:val="28"/>
          <w:rtl/>
          <w:lang w:bidi="ar-EG"/>
        </w:rPr>
        <w:t>وبالنسبة ثقافة المؤسسة القيادة تؤثر في هذه الثقافة ايضاً</w:t>
      </w:r>
      <w:r>
        <w:rPr>
          <w:rFonts w:ascii="Arial" w:eastAsia="Calibri" w:hAnsi="Arial" w:cs="Arial"/>
          <w:sz w:val="28"/>
          <w:szCs w:val="28"/>
          <w:rtl/>
          <w:cs/>
        </w:rPr>
        <w:t>،</w:t>
      </w:r>
      <w:r>
        <w:rPr>
          <w:rFonts w:ascii="Arial" w:eastAsia="Calibri" w:hAnsi="Arial" w:cs="Arial"/>
          <w:sz w:val="28"/>
          <w:szCs w:val="28"/>
          <w:rtl/>
        </w:rPr>
        <w:t xml:space="preserve"> </w:t>
      </w:r>
      <w:r>
        <w:rPr>
          <w:rFonts w:ascii="Arial" w:eastAsia="Calibri" w:hAnsi="Arial" w:cs="Arial"/>
          <w:sz w:val="28"/>
          <w:szCs w:val="28"/>
          <w:rtl/>
          <w:cs/>
        </w:rPr>
        <w:t>وتحدد</w:t>
      </w:r>
      <w:r>
        <w:rPr>
          <w:rFonts w:ascii="Arial" w:eastAsia="Calibri" w:hAnsi="Arial" w:cs="Arial"/>
          <w:sz w:val="28"/>
          <w:szCs w:val="28"/>
          <w:rtl/>
        </w:rPr>
        <w:t xml:space="preserve"> </w:t>
      </w:r>
      <w:r>
        <w:rPr>
          <w:rFonts w:ascii="Arial" w:eastAsia="Calibri" w:hAnsi="Arial" w:cs="Arial"/>
          <w:sz w:val="28"/>
          <w:szCs w:val="28"/>
          <w:rtl/>
          <w:cs/>
        </w:rPr>
        <w:t>أنماط</w:t>
      </w:r>
      <w:r>
        <w:rPr>
          <w:rFonts w:ascii="Arial" w:eastAsia="Calibri" w:hAnsi="Arial" w:cs="Arial"/>
          <w:sz w:val="28"/>
          <w:szCs w:val="28"/>
          <w:rtl/>
        </w:rPr>
        <w:t xml:space="preserve"> </w:t>
      </w:r>
      <w:r>
        <w:rPr>
          <w:rFonts w:ascii="Arial" w:eastAsia="Calibri" w:hAnsi="Arial" w:cs="Arial"/>
          <w:sz w:val="28"/>
          <w:szCs w:val="28"/>
          <w:rtl/>
          <w:cs/>
        </w:rPr>
        <w:t>التفاعل</w:t>
      </w:r>
      <w:r>
        <w:rPr>
          <w:rFonts w:ascii="Arial" w:eastAsia="Calibri" w:hAnsi="Arial" w:cs="Arial"/>
          <w:sz w:val="28"/>
          <w:szCs w:val="28"/>
          <w:rtl/>
        </w:rPr>
        <w:t xml:space="preserve"> </w:t>
      </w:r>
      <w:r>
        <w:rPr>
          <w:rFonts w:ascii="Arial" w:eastAsia="Calibri" w:hAnsi="Arial" w:cs="Arial"/>
          <w:sz w:val="28"/>
          <w:szCs w:val="28"/>
          <w:rtl/>
          <w:cs/>
        </w:rPr>
        <w:t>بين</w:t>
      </w:r>
      <w:r>
        <w:rPr>
          <w:rFonts w:ascii="Arial" w:eastAsia="Calibri" w:hAnsi="Arial" w:cs="Arial"/>
          <w:sz w:val="28"/>
          <w:szCs w:val="28"/>
          <w:rtl/>
        </w:rPr>
        <w:t xml:space="preserve"> </w:t>
      </w:r>
      <w:r>
        <w:rPr>
          <w:rFonts w:ascii="Arial" w:eastAsia="Calibri" w:hAnsi="Arial" w:cs="Arial"/>
          <w:sz w:val="28"/>
          <w:szCs w:val="28"/>
          <w:rtl/>
          <w:cs/>
        </w:rPr>
        <w:t>الأفراد،</w:t>
      </w:r>
      <w:r>
        <w:rPr>
          <w:rFonts w:ascii="Arial" w:eastAsia="Calibri" w:hAnsi="Arial" w:cs="Arial"/>
          <w:sz w:val="28"/>
          <w:szCs w:val="28"/>
          <w:rtl/>
        </w:rPr>
        <w:t xml:space="preserve"> </w:t>
      </w:r>
      <w:r>
        <w:rPr>
          <w:rFonts w:ascii="Arial" w:eastAsia="Calibri" w:hAnsi="Arial" w:cs="Arial"/>
          <w:sz w:val="28"/>
          <w:szCs w:val="28"/>
          <w:rtl/>
          <w:cs/>
        </w:rPr>
        <w:t>وتوجه</w:t>
      </w:r>
      <w:r>
        <w:rPr>
          <w:rFonts w:ascii="Arial" w:eastAsia="Calibri" w:hAnsi="Arial" w:cs="Arial"/>
          <w:sz w:val="28"/>
          <w:szCs w:val="28"/>
          <w:rtl/>
        </w:rPr>
        <w:t xml:space="preserve"> </w:t>
      </w:r>
      <w:r>
        <w:rPr>
          <w:rFonts w:ascii="Arial" w:eastAsia="Calibri" w:hAnsi="Arial" w:cs="Arial"/>
          <w:sz w:val="28"/>
          <w:szCs w:val="28"/>
          <w:rtl/>
          <w:cs/>
        </w:rPr>
        <w:t>القيم</w:t>
      </w:r>
      <w:r>
        <w:rPr>
          <w:rFonts w:ascii="Arial" w:eastAsia="Calibri" w:hAnsi="Arial" w:cs="Arial"/>
          <w:sz w:val="28"/>
          <w:szCs w:val="28"/>
          <w:rtl/>
        </w:rPr>
        <w:t xml:space="preserve"> </w:t>
      </w:r>
      <w:r>
        <w:rPr>
          <w:rFonts w:ascii="Arial" w:eastAsia="Calibri" w:hAnsi="Arial" w:cs="Arial"/>
          <w:sz w:val="28"/>
          <w:szCs w:val="28"/>
          <w:rtl/>
          <w:cs/>
        </w:rPr>
        <w:t>السائدة</w:t>
      </w:r>
      <w:r>
        <w:rPr>
          <w:rFonts w:ascii="Arial" w:eastAsia="Calibri" w:hAnsi="Arial" w:cs="Arial"/>
          <w:sz w:val="28"/>
          <w:szCs w:val="28"/>
          <w:rtl/>
        </w:rPr>
        <w:t xml:space="preserve"> </w:t>
      </w:r>
      <w:r>
        <w:rPr>
          <w:rFonts w:ascii="Arial" w:eastAsia="Calibri" w:hAnsi="Arial" w:cs="Arial"/>
          <w:sz w:val="28"/>
          <w:szCs w:val="28"/>
          <w:rtl/>
          <w:cs/>
        </w:rPr>
        <w:t>داخل</w:t>
      </w:r>
      <w:r>
        <w:rPr>
          <w:rFonts w:ascii="Arial" w:eastAsia="Calibri" w:hAnsi="Arial" w:cs="Arial"/>
          <w:sz w:val="28"/>
          <w:szCs w:val="28"/>
          <w:rtl/>
        </w:rPr>
        <w:t xml:space="preserve"> </w:t>
      </w:r>
      <w:r>
        <w:rPr>
          <w:rFonts w:ascii="Arial" w:eastAsia="Calibri" w:hAnsi="Arial" w:cs="Arial"/>
          <w:sz w:val="28"/>
          <w:szCs w:val="28"/>
          <w:rtl/>
          <w:cs/>
        </w:rPr>
        <w:t>بيئة</w:t>
      </w:r>
      <w:r>
        <w:rPr>
          <w:rFonts w:ascii="Arial" w:eastAsia="Calibri" w:hAnsi="Arial" w:cs="Arial"/>
          <w:sz w:val="28"/>
          <w:szCs w:val="28"/>
          <w:rtl/>
        </w:rPr>
        <w:t xml:space="preserve"> </w:t>
      </w:r>
      <w:r>
        <w:rPr>
          <w:rFonts w:ascii="Arial" w:eastAsia="Calibri" w:hAnsi="Arial" w:cs="Arial"/>
          <w:sz w:val="28"/>
          <w:szCs w:val="28"/>
          <w:rtl/>
          <w:cs/>
        </w:rPr>
        <w:t>العمل</w:t>
      </w:r>
      <w:r>
        <w:rPr>
          <w:rFonts w:ascii="Arial" w:eastAsia="Calibri" w:hAnsi="Arial" w:cs="Arial"/>
          <w:sz w:val="28"/>
          <w:szCs w:val="28"/>
          <w:rtl/>
        </w:rPr>
        <w:t xml:space="preserve">. </w:t>
      </w:r>
      <w:r>
        <w:rPr>
          <w:rFonts w:ascii="Arial" w:eastAsia="Calibri" w:hAnsi="Arial" w:cs="Arial"/>
          <w:sz w:val="28"/>
          <w:szCs w:val="28"/>
          <w:rtl/>
          <w:cs/>
        </w:rPr>
        <w:t>ومن</w:t>
      </w:r>
      <w:r>
        <w:rPr>
          <w:rFonts w:ascii="Arial" w:eastAsia="Calibri" w:hAnsi="Arial" w:cs="Arial"/>
          <w:sz w:val="28"/>
          <w:szCs w:val="28"/>
          <w:rtl/>
        </w:rPr>
        <w:t xml:space="preserve"> </w:t>
      </w:r>
      <w:r>
        <w:rPr>
          <w:rFonts w:ascii="Arial" w:eastAsia="Calibri" w:hAnsi="Arial" w:cs="Arial"/>
          <w:sz w:val="28"/>
          <w:szCs w:val="28"/>
          <w:rtl/>
          <w:cs/>
        </w:rPr>
        <w:t>خلال</w:t>
      </w:r>
      <w:r>
        <w:rPr>
          <w:rFonts w:ascii="Arial" w:eastAsia="Calibri" w:hAnsi="Arial" w:cs="Arial"/>
          <w:sz w:val="28"/>
          <w:szCs w:val="28"/>
          <w:rtl/>
        </w:rPr>
        <w:t xml:space="preserve"> </w:t>
      </w:r>
      <w:r>
        <w:rPr>
          <w:rFonts w:ascii="Arial" w:eastAsia="Calibri" w:hAnsi="Arial" w:cs="Arial"/>
          <w:sz w:val="28"/>
          <w:szCs w:val="28"/>
          <w:rtl/>
          <w:cs/>
        </w:rPr>
        <w:t>القدوة،</w:t>
      </w:r>
      <w:r>
        <w:rPr>
          <w:rFonts w:ascii="Arial" w:eastAsia="Calibri" w:hAnsi="Arial" w:cs="Arial"/>
          <w:sz w:val="28"/>
          <w:szCs w:val="28"/>
          <w:rtl/>
        </w:rPr>
        <w:t xml:space="preserve"> </w:t>
      </w:r>
      <w:r>
        <w:rPr>
          <w:rFonts w:ascii="Arial" w:eastAsia="Calibri" w:hAnsi="Arial" w:cs="Arial"/>
          <w:sz w:val="28"/>
          <w:szCs w:val="28"/>
          <w:rtl/>
          <w:cs/>
        </w:rPr>
        <w:t>والتواصل</w:t>
      </w:r>
      <w:r>
        <w:rPr>
          <w:rFonts w:ascii="Arial" w:eastAsia="Calibri" w:hAnsi="Arial" w:cs="Arial"/>
          <w:sz w:val="28"/>
          <w:szCs w:val="28"/>
          <w:rtl/>
        </w:rPr>
        <w:t xml:space="preserve"> </w:t>
      </w:r>
      <w:r>
        <w:rPr>
          <w:rFonts w:ascii="Arial" w:eastAsia="Calibri" w:hAnsi="Arial" w:cs="Arial"/>
          <w:sz w:val="28"/>
          <w:szCs w:val="28"/>
          <w:rtl/>
          <w:cs/>
        </w:rPr>
        <w:t>المستمر،</w:t>
      </w:r>
      <w:r>
        <w:rPr>
          <w:rFonts w:ascii="Arial" w:eastAsia="Calibri" w:hAnsi="Arial" w:cs="Arial"/>
          <w:sz w:val="28"/>
          <w:szCs w:val="28"/>
          <w:rtl/>
        </w:rPr>
        <w:t xml:space="preserve"> </w:t>
      </w:r>
      <w:r>
        <w:rPr>
          <w:rFonts w:ascii="Arial" w:eastAsia="Calibri" w:hAnsi="Arial" w:cs="Arial"/>
          <w:sz w:val="28"/>
          <w:szCs w:val="28"/>
          <w:rtl/>
          <w:cs/>
        </w:rPr>
        <w:t>وإدارة</w:t>
      </w:r>
      <w:r>
        <w:rPr>
          <w:rFonts w:ascii="Arial" w:eastAsia="Calibri" w:hAnsi="Arial" w:cs="Arial"/>
          <w:sz w:val="28"/>
          <w:szCs w:val="28"/>
          <w:rtl/>
        </w:rPr>
        <w:t xml:space="preserve"> </w:t>
      </w:r>
      <w:r>
        <w:rPr>
          <w:rFonts w:ascii="Arial" w:eastAsia="Calibri" w:hAnsi="Arial" w:cs="Arial"/>
          <w:sz w:val="28"/>
          <w:szCs w:val="28"/>
          <w:rtl/>
          <w:cs/>
        </w:rPr>
        <w:t>العلاقات</w:t>
      </w:r>
      <w:r>
        <w:rPr>
          <w:rFonts w:ascii="Arial" w:eastAsia="Calibri" w:hAnsi="Arial" w:cs="Arial"/>
          <w:sz w:val="28"/>
          <w:szCs w:val="28"/>
          <w:rtl/>
        </w:rPr>
        <w:t xml:space="preserve"> </w:t>
      </w:r>
      <w:r>
        <w:rPr>
          <w:rFonts w:ascii="Arial" w:eastAsia="Calibri" w:hAnsi="Arial" w:cs="Arial"/>
          <w:sz w:val="28"/>
          <w:szCs w:val="28"/>
          <w:rtl/>
          <w:cs/>
        </w:rPr>
        <w:t>الإنسانية،</w:t>
      </w:r>
      <w:r>
        <w:rPr>
          <w:rFonts w:ascii="Arial" w:eastAsia="Calibri" w:hAnsi="Arial" w:cs="Arial"/>
          <w:sz w:val="28"/>
          <w:szCs w:val="28"/>
          <w:rtl/>
        </w:rPr>
        <w:t xml:space="preserve"> </w:t>
      </w:r>
      <w:r>
        <w:rPr>
          <w:rFonts w:ascii="Arial" w:eastAsia="Calibri" w:hAnsi="Arial" w:cs="Arial"/>
          <w:sz w:val="28"/>
          <w:szCs w:val="28"/>
          <w:rtl/>
          <w:cs/>
        </w:rPr>
        <w:t>يستطيع</w:t>
      </w:r>
      <w:r>
        <w:rPr>
          <w:rFonts w:ascii="Arial" w:eastAsia="Calibri" w:hAnsi="Arial" w:cs="Arial"/>
          <w:sz w:val="28"/>
          <w:szCs w:val="28"/>
          <w:rtl/>
        </w:rPr>
        <w:t xml:space="preserve"> </w:t>
      </w:r>
      <w:r>
        <w:rPr>
          <w:rFonts w:ascii="Arial" w:eastAsia="Calibri" w:hAnsi="Arial" w:cs="Arial"/>
          <w:sz w:val="28"/>
          <w:szCs w:val="28"/>
          <w:rtl/>
          <w:cs/>
        </w:rPr>
        <w:t>القائد</w:t>
      </w:r>
      <w:r>
        <w:rPr>
          <w:rFonts w:ascii="Arial" w:eastAsia="Calibri" w:hAnsi="Arial" w:cs="Arial"/>
          <w:sz w:val="28"/>
          <w:szCs w:val="28"/>
          <w:rtl/>
        </w:rPr>
        <w:t xml:space="preserve"> </w:t>
      </w:r>
      <w:r>
        <w:rPr>
          <w:rFonts w:ascii="Arial" w:eastAsia="Calibri" w:hAnsi="Arial" w:cs="Arial"/>
          <w:sz w:val="28"/>
          <w:szCs w:val="28"/>
          <w:rtl/>
          <w:cs/>
        </w:rPr>
        <w:t>ترسيخ</w:t>
      </w:r>
      <w:r>
        <w:rPr>
          <w:rFonts w:ascii="Arial" w:eastAsia="Calibri" w:hAnsi="Arial" w:cs="Arial"/>
          <w:sz w:val="28"/>
          <w:szCs w:val="28"/>
          <w:rtl/>
        </w:rPr>
        <w:t xml:space="preserve"> </w:t>
      </w:r>
      <w:r>
        <w:rPr>
          <w:rFonts w:ascii="Arial" w:eastAsia="Calibri" w:hAnsi="Arial" w:cs="Arial"/>
          <w:sz w:val="28"/>
          <w:szCs w:val="28"/>
          <w:rtl/>
          <w:cs/>
        </w:rPr>
        <w:t>سلوكيات</w:t>
      </w:r>
      <w:r>
        <w:rPr>
          <w:rFonts w:ascii="Arial" w:eastAsia="Calibri" w:hAnsi="Arial" w:cs="Arial"/>
          <w:sz w:val="28"/>
          <w:szCs w:val="28"/>
          <w:rtl/>
        </w:rPr>
        <w:t xml:space="preserve"> </w:t>
      </w:r>
      <w:r>
        <w:rPr>
          <w:rFonts w:ascii="Arial" w:eastAsia="Calibri" w:hAnsi="Arial" w:cs="Arial"/>
          <w:sz w:val="28"/>
          <w:szCs w:val="28"/>
          <w:rtl/>
          <w:cs/>
        </w:rPr>
        <w:t>جديدة</w:t>
      </w:r>
      <w:r>
        <w:rPr>
          <w:rFonts w:ascii="Arial" w:eastAsia="Calibri" w:hAnsi="Arial" w:cs="Arial"/>
          <w:sz w:val="28"/>
          <w:szCs w:val="28"/>
          <w:rtl/>
          <w:lang w:bidi="ar-EG"/>
        </w:rPr>
        <w:t xml:space="preserve"> تواكب </w:t>
      </w:r>
      <w:r>
        <w:rPr>
          <w:rFonts w:ascii="Arial" w:eastAsia="Calibri" w:hAnsi="Arial" w:cs="Arial"/>
          <w:sz w:val="28"/>
          <w:szCs w:val="28"/>
          <w:rtl/>
          <w:cs/>
        </w:rPr>
        <w:t>متطلبات</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وتشير</w:t>
      </w:r>
      <w:r>
        <w:rPr>
          <w:rFonts w:ascii="Arial" w:eastAsia="Calibri" w:hAnsi="Arial" w:cs="Arial"/>
          <w:sz w:val="28"/>
          <w:szCs w:val="28"/>
          <w:rtl/>
        </w:rPr>
        <w:t xml:space="preserve"> </w:t>
      </w:r>
      <w:r>
        <w:rPr>
          <w:rFonts w:ascii="Arial" w:eastAsia="Calibri" w:hAnsi="Arial" w:cs="Arial"/>
          <w:sz w:val="28"/>
          <w:szCs w:val="28"/>
          <w:rtl/>
          <w:cs/>
        </w:rPr>
        <w:t>الدراسات</w:t>
      </w:r>
      <w:r>
        <w:rPr>
          <w:rFonts w:ascii="Arial" w:eastAsia="Calibri" w:hAnsi="Arial" w:cs="Arial"/>
          <w:sz w:val="28"/>
          <w:szCs w:val="28"/>
          <w:rtl/>
        </w:rPr>
        <w:t xml:space="preserve"> </w:t>
      </w:r>
      <w:r>
        <w:rPr>
          <w:rFonts w:ascii="Arial" w:eastAsia="Calibri" w:hAnsi="Arial" w:cs="Arial"/>
          <w:sz w:val="28"/>
          <w:szCs w:val="28"/>
          <w:rtl/>
          <w:cs/>
        </w:rPr>
        <w:t>إلى</w:t>
      </w:r>
      <w:r>
        <w:rPr>
          <w:rFonts w:ascii="Arial" w:eastAsia="Calibri" w:hAnsi="Arial" w:cs="Arial"/>
          <w:sz w:val="28"/>
          <w:szCs w:val="28"/>
          <w:rtl/>
        </w:rPr>
        <w:t xml:space="preserve"> </w:t>
      </w:r>
      <w:r>
        <w:rPr>
          <w:rFonts w:ascii="Arial" w:eastAsia="Calibri" w:hAnsi="Arial" w:cs="Arial"/>
          <w:sz w:val="28"/>
          <w:szCs w:val="28"/>
          <w:rtl/>
          <w:cs/>
        </w:rPr>
        <w:t>أن</w:t>
      </w:r>
      <w:r>
        <w:rPr>
          <w:rFonts w:ascii="Arial" w:eastAsia="Calibri" w:hAnsi="Arial" w:cs="Arial"/>
          <w:sz w:val="28"/>
          <w:szCs w:val="28"/>
          <w:rtl/>
        </w:rPr>
        <w:t xml:space="preserve"> </w:t>
      </w:r>
      <w:r>
        <w:rPr>
          <w:rFonts w:ascii="Arial" w:eastAsia="Calibri" w:hAnsi="Arial" w:cs="Arial"/>
          <w:sz w:val="28"/>
          <w:szCs w:val="28"/>
          <w:rtl/>
          <w:cs/>
        </w:rPr>
        <w:t>المؤسسات</w:t>
      </w:r>
      <w:r>
        <w:rPr>
          <w:rFonts w:ascii="Arial" w:eastAsia="Calibri" w:hAnsi="Arial" w:cs="Arial"/>
          <w:sz w:val="28"/>
          <w:szCs w:val="28"/>
          <w:rtl/>
        </w:rPr>
        <w:t xml:space="preserve"> </w:t>
      </w:r>
      <w:r>
        <w:rPr>
          <w:rFonts w:ascii="Arial" w:eastAsia="Calibri" w:hAnsi="Arial" w:cs="Arial"/>
          <w:sz w:val="28"/>
          <w:szCs w:val="28"/>
          <w:rtl/>
          <w:cs/>
        </w:rPr>
        <w:t>التي</w:t>
      </w:r>
      <w:r>
        <w:rPr>
          <w:rFonts w:ascii="Arial" w:eastAsia="Calibri" w:hAnsi="Arial" w:cs="Arial"/>
          <w:sz w:val="28"/>
          <w:szCs w:val="28"/>
          <w:rtl/>
        </w:rPr>
        <w:t xml:space="preserve"> </w:t>
      </w:r>
      <w:r>
        <w:rPr>
          <w:rFonts w:ascii="Arial" w:eastAsia="Calibri" w:hAnsi="Arial" w:cs="Arial"/>
          <w:sz w:val="28"/>
          <w:szCs w:val="28"/>
          <w:rtl/>
          <w:cs/>
        </w:rPr>
        <w:t>ركزت</w:t>
      </w:r>
      <w:r>
        <w:rPr>
          <w:rFonts w:ascii="Arial" w:eastAsia="Calibri" w:hAnsi="Arial" w:cs="Arial"/>
          <w:sz w:val="28"/>
          <w:szCs w:val="28"/>
          <w:rtl/>
        </w:rPr>
        <w:t xml:space="preserve">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الجانب</w:t>
      </w:r>
      <w:r>
        <w:rPr>
          <w:rFonts w:ascii="Arial" w:eastAsia="Calibri" w:hAnsi="Arial" w:cs="Arial"/>
          <w:sz w:val="28"/>
          <w:szCs w:val="28"/>
          <w:rtl/>
        </w:rPr>
        <w:t xml:space="preserve"> </w:t>
      </w:r>
      <w:r>
        <w:rPr>
          <w:rFonts w:ascii="Arial" w:eastAsia="Calibri" w:hAnsi="Arial" w:cs="Arial"/>
          <w:sz w:val="28"/>
          <w:szCs w:val="28"/>
          <w:rtl/>
          <w:cs/>
        </w:rPr>
        <w:t>السلوكي</w:t>
      </w:r>
      <w:r>
        <w:rPr>
          <w:rFonts w:ascii="Arial" w:eastAsia="Calibri" w:hAnsi="Arial" w:cs="Arial"/>
          <w:sz w:val="28"/>
          <w:szCs w:val="28"/>
          <w:rtl/>
        </w:rPr>
        <w:t xml:space="preserve"> </w:t>
      </w:r>
      <w:r>
        <w:rPr>
          <w:rFonts w:ascii="Arial" w:eastAsia="Calibri" w:hAnsi="Arial" w:cs="Arial"/>
          <w:sz w:val="28"/>
          <w:szCs w:val="28"/>
          <w:rtl/>
          <w:cs/>
        </w:rPr>
        <w:t>للقيادة</w:t>
      </w:r>
      <w:r>
        <w:rPr>
          <w:rFonts w:ascii="Arial" w:eastAsia="Calibri" w:hAnsi="Arial" w:cs="Arial"/>
          <w:sz w:val="28"/>
          <w:szCs w:val="28"/>
          <w:rtl/>
        </w:rPr>
        <w:t xml:space="preserve"> </w:t>
      </w:r>
      <w:r>
        <w:rPr>
          <w:rFonts w:ascii="Arial" w:eastAsia="Calibri" w:hAnsi="Arial" w:cs="Arial"/>
          <w:sz w:val="28"/>
          <w:szCs w:val="28"/>
          <w:rtl/>
          <w:cs/>
        </w:rPr>
        <w:t>أثناء</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حققت</w:t>
      </w:r>
      <w:r>
        <w:rPr>
          <w:rFonts w:ascii="Arial" w:eastAsia="Calibri" w:hAnsi="Arial" w:cs="Arial"/>
          <w:sz w:val="28"/>
          <w:szCs w:val="28"/>
          <w:rtl/>
        </w:rPr>
        <w:t xml:space="preserve"> </w:t>
      </w:r>
      <w:r>
        <w:rPr>
          <w:rFonts w:ascii="Arial" w:eastAsia="Calibri" w:hAnsi="Arial" w:cs="Arial"/>
          <w:sz w:val="28"/>
          <w:szCs w:val="28"/>
          <w:rtl/>
          <w:cs/>
        </w:rPr>
        <w:t>نتائج</w:t>
      </w:r>
      <w:r>
        <w:rPr>
          <w:rFonts w:ascii="Arial" w:eastAsia="Calibri" w:hAnsi="Arial" w:cs="Arial"/>
          <w:sz w:val="28"/>
          <w:szCs w:val="28"/>
          <w:rtl/>
        </w:rPr>
        <w:t xml:space="preserve"> </w:t>
      </w:r>
      <w:r>
        <w:rPr>
          <w:rFonts w:ascii="Arial" w:eastAsia="Calibri" w:hAnsi="Arial" w:cs="Arial"/>
          <w:sz w:val="28"/>
          <w:szCs w:val="28"/>
          <w:rtl/>
          <w:cs/>
        </w:rPr>
        <w:t>أكثر</w:t>
      </w:r>
      <w:r>
        <w:rPr>
          <w:rFonts w:ascii="Arial" w:eastAsia="Calibri" w:hAnsi="Arial" w:cs="Arial"/>
          <w:sz w:val="28"/>
          <w:szCs w:val="28"/>
          <w:rtl/>
        </w:rPr>
        <w:t xml:space="preserve"> </w:t>
      </w:r>
      <w:r>
        <w:rPr>
          <w:rFonts w:ascii="Arial" w:eastAsia="Calibri" w:hAnsi="Arial" w:cs="Arial"/>
          <w:sz w:val="28"/>
          <w:szCs w:val="28"/>
          <w:rtl/>
          <w:cs/>
        </w:rPr>
        <w:t>استدامة</w:t>
      </w:r>
      <w:r>
        <w:rPr>
          <w:rFonts w:ascii="Arial" w:eastAsia="Calibri" w:hAnsi="Arial" w:cs="Arial"/>
          <w:sz w:val="28"/>
          <w:szCs w:val="28"/>
          <w:rtl/>
        </w:rPr>
        <w:t xml:space="preserve"> </w:t>
      </w:r>
      <w:r>
        <w:rPr>
          <w:rFonts w:ascii="Arial" w:eastAsia="Calibri" w:hAnsi="Arial" w:cs="Arial"/>
          <w:sz w:val="28"/>
          <w:szCs w:val="28"/>
          <w:rtl/>
          <w:cs/>
        </w:rPr>
        <w:t>مقارنة</w:t>
      </w:r>
      <w:r>
        <w:rPr>
          <w:rFonts w:ascii="Arial" w:eastAsia="Calibri" w:hAnsi="Arial" w:cs="Arial"/>
          <w:sz w:val="28"/>
          <w:szCs w:val="28"/>
          <w:rtl/>
        </w:rPr>
        <w:t xml:space="preserve"> </w:t>
      </w:r>
      <w:r>
        <w:rPr>
          <w:rFonts w:ascii="Arial" w:eastAsia="Calibri" w:hAnsi="Arial" w:cs="Arial"/>
          <w:sz w:val="28"/>
          <w:szCs w:val="28"/>
          <w:rtl/>
          <w:cs/>
        </w:rPr>
        <w:t>بتلك</w:t>
      </w:r>
      <w:r>
        <w:rPr>
          <w:rFonts w:ascii="Arial" w:eastAsia="Calibri" w:hAnsi="Arial" w:cs="Arial"/>
          <w:sz w:val="28"/>
          <w:szCs w:val="28"/>
          <w:rtl/>
        </w:rPr>
        <w:t xml:space="preserve"> </w:t>
      </w:r>
      <w:r>
        <w:rPr>
          <w:rFonts w:ascii="Arial" w:eastAsia="Calibri" w:hAnsi="Arial" w:cs="Arial"/>
          <w:sz w:val="28"/>
          <w:szCs w:val="28"/>
          <w:rtl/>
          <w:cs/>
        </w:rPr>
        <w:t>التي</w:t>
      </w:r>
      <w:r>
        <w:rPr>
          <w:rFonts w:ascii="Arial" w:eastAsia="Calibri" w:hAnsi="Arial" w:cs="Arial"/>
          <w:sz w:val="28"/>
          <w:szCs w:val="28"/>
          <w:rtl/>
        </w:rPr>
        <w:t xml:space="preserve"> </w:t>
      </w:r>
      <w:r>
        <w:rPr>
          <w:rFonts w:ascii="Arial" w:eastAsia="Calibri" w:hAnsi="Arial" w:cs="Arial"/>
          <w:sz w:val="28"/>
          <w:szCs w:val="28"/>
          <w:rtl/>
          <w:cs/>
        </w:rPr>
        <w:t>اكتفت</w:t>
      </w:r>
      <w:r>
        <w:rPr>
          <w:rFonts w:ascii="Arial" w:eastAsia="Calibri" w:hAnsi="Arial" w:cs="Arial"/>
          <w:sz w:val="28"/>
          <w:szCs w:val="28"/>
          <w:rtl/>
        </w:rPr>
        <w:t xml:space="preserve"> </w:t>
      </w:r>
      <w:r>
        <w:rPr>
          <w:rFonts w:ascii="Arial" w:eastAsia="Calibri" w:hAnsi="Arial" w:cs="Arial"/>
          <w:sz w:val="28"/>
          <w:szCs w:val="28"/>
          <w:rtl/>
          <w:cs/>
        </w:rPr>
        <w:t>بالتغييرات</w:t>
      </w:r>
      <w:r>
        <w:rPr>
          <w:rFonts w:ascii="Arial" w:eastAsia="Calibri" w:hAnsi="Arial" w:cs="Arial"/>
          <w:sz w:val="28"/>
          <w:szCs w:val="28"/>
          <w:rtl/>
        </w:rPr>
        <w:t xml:space="preserve"> </w:t>
      </w:r>
      <w:r>
        <w:rPr>
          <w:rFonts w:ascii="Arial" w:eastAsia="Calibri" w:hAnsi="Arial" w:cs="Arial"/>
          <w:sz w:val="28"/>
          <w:szCs w:val="28"/>
          <w:rtl/>
          <w:cs/>
        </w:rPr>
        <w:t>الهيكلية</w:t>
      </w:r>
      <w:r>
        <w:rPr>
          <w:rFonts w:ascii="Arial" w:eastAsia="Calibri" w:hAnsi="Arial" w:cs="Arial"/>
          <w:sz w:val="28"/>
          <w:szCs w:val="28"/>
          <w:rtl/>
        </w:rPr>
        <w:t xml:space="preserve"> (</w:t>
      </w:r>
      <w:r>
        <w:rPr>
          <w:rFonts w:ascii="Arial" w:eastAsia="Calibri" w:hAnsi="Arial" w:cs="Arial"/>
          <w:sz w:val="28"/>
          <w:szCs w:val="28"/>
          <w:rtl/>
          <w:cs/>
        </w:rPr>
        <w:t>كردي،</w:t>
      </w:r>
      <w:r>
        <w:rPr>
          <w:rFonts w:ascii="Arial" w:eastAsia="Calibri" w:hAnsi="Arial" w:cs="Arial"/>
          <w:sz w:val="28"/>
          <w:szCs w:val="28"/>
          <w:rtl/>
        </w:rPr>
        <w:t xml:space="preserve"> 2021).</w:t>
      </w:r>
    </w:p>
    <w:p w:rsidR="00B0495A" w:rsidRDefault="00ED01EC">
      <w:pPr>
        <w:wordWrap w:val="0"/>
        <w:spacing w:after="0"/>
        <w:jc w:val="both"/>
        <w:rPr>
          <w:rFonts w:ascii="Arial" w:eastAsia="Calibri" w:hAnsi="Arial" w:cs="Arial"/>
          <w:sz w:val="28"/>
          <w:szCs w:val="28"/>
          <w:rtl/>
        </w:rPr>
      </w:pPr>
      <w:r>
        <w:rPr>
          <w:rFonts w:ascii="Arial" w:eastAsia="Calibri" w:hAnsi="Arial" w:cs="Arial"/>
          <w:sz w:val="28"/>
          <w:szCs w:val="28"/>
          <w:rtl/>
          <w:cs/>
        </w:rPr>
        <w:t>وعليه،</w:t>
      </w:r>
      <w:r>
        <w:rPr>
          <w:rFonts w:ascii="Arial" w:eastAsia="Calibri" w:hAnsi="Arial" w:cs="Arial"/>
          <w:sz w:val="28"/>
          <w:szCs w:val="28"/>
          <w:rtl/>
        </w:rPr>
        <w:t xml:space="preserve"> </w:t>
      </w:r>
      <w:r>
        <w:rPr>
          <w:rFonts w:ascii="Arial" w:eastAsia="Calibri" w:hAnsi="Arial" w:cs="Arial"/>
          <w:sz w:val="28"/>
          <w:szCs w:val="28"/>
          <w:rtl/>
          <w:cs/>
        </w:rPr>
        <w:t>فإن</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المؤسسي</w:t>
      </w:r>
      <w:r>
        <w:rPr>
          <w:rFonts w:ascii="Arial" w:eastAsia="Calibri" w:hAnsi="Arial" w:cs="Arial"/>
          <w:sz w:val="28"/>
          <w:szCs w:val="28"/>
          <w:rtl/>
        </w:rPr>
        <w:t xml:space="preserve"> </w:t>
      </w:r>
      <w:r>
        <w:rPr>
          <w:rFonts w:ascii="Arial" w:eastAsia="Calibri" w:hAnsi="Arial" w:cs="Arial"/>
          <w:sz w:val="28"/>
          <w:szCs w:val="28"/>
          <w:rtl/>
          <w:cs/>
        </w:rPr>
        <w:t>الناجح</w:t>
      </w:r>
      <w:r>
        <w:rPr>
          <w:rFonts w:ascii="Arial" w:eastAsia="Calibri" w:hAnsi="Arial" w:cs="Arial"/>
          <w:sz w:val="28"/>
          <w:szCs w:val="28"/>
          <w:rtl/>
        </w:rPr>
        <w:t xml:space="preserve"> </w:t>
      </w:r>
      <w:r>
        <w:rPr>
          <w:rFonts w:ascii="Arial" w:eastAsia="Calibri" w:hAnsi="Arial" w:cs="Arial"/>
          <w:sz w:val="28"/>
          <w:szCs w:val="28"/>
          <w:rtl/>
          <w:cs/>
        </w:rPr>
        <w:t>يتطلب</w:t>
      </w:r>
      <w:r>
        <w:rPr>
          <w:rFonts w:ascii="Arial" w:eastAsia="Calibri" w:hAnsi="Arial" w:cs="Arial"/>
          <w:sz w:val="28"/>
          <w:szCs w:val="28"/>
          <w:rtl/>
        </w:rPr>
        <w:t xml:space="preserve"> </w:t>
      </w:r>
      <w:r>
        <w:rPr>
          <w:rFonts w:ascii="Arial" w:eastAsia="Calibri" w:hAnsi="Arial" w:cs="Arial"/>
          <w:sz w:val="28"/>
          <w:szCs w:val="28"/>
          <w:rtl/>
          <w:cs/>
        </w:rPr>
        <w:t>قيادة</w:t>
      </w:r>
      <w:r>
        <w:rPr>
          <w:rFonts w:ascii="Arial" w:eastAsia="Calibri" w:hAnsi="Arial" w:cs="Arial"/>
          <w:sz w:val="28"/>
          <w:szCs w:val="28"/>
          <w:rtl/>
          <w:lang w:bidi="ar-EG"/>
        </w:rPr>
        <w:t xml:space="preserve">واعية تمتلك القدرة </w:t>
      </w:r>
      <w:r>
        <w:rPr>
          <w:rFonts w:ascii="Arial" w:eastAsia="Calibri" w:hAnsi="Arial" w:cs="Arial"/>
          <w:sz w:val="28"/>
          <w:szCs w:val="28"/>
          <w:rtl/>
          <w:cs/>
        </w:rPr>
        <w:t>على</w:t>
      </w:r>
      <w:r>
        <w:rPr>
          <w:rFonts w:ascii="Arial" w:eastAsia="Calibri" w:hAnsi="Arial" w:cs="Arial"/>
          <w:sz w:val="28"/>
          <w:szCs w:val="28"/>
          <w:rtl/>
        </w:rPr>
        <w:t xml:space="preserve"> </w:t>
      </w:r>
      <w:r>
        <w:rPr>
          <w:rFonts w:ascii="Arial" w:eastAsia="Calibri" w:hAnsi="Arial" w:cs="Arial"/>
          <w:sz w:val="28"/>
          <w:szCs w:val="28"/>
          <w:rtl/>
          <w:cs/>
        </w:rPr>
        <w:t>إدارة</w:t>
      </w:r>
      <w:r>
        <w:rPr>
          <w:rFonts w:ascii="Arial" w:eastAsia="Calibri" w:hAnsi="Arial" w:cs="Arial"/>
          <w:sz w:val="28"/>
          <w:szCs w:val="28"/>
          <w:rtl/>
        </w:rPr>
        <w:t xml:space="preserve"> </w:t>
      </w:r>
      <w:r>
        <w:rPr>
          <w:rFonts w:ascii="Arial" w:eastAsia="Calibri" w:hAnsi="Arial" w:cs="Arial"/>
          <w:sz w:val="28"/>
          <w:szCs w:val="28"/>
          <w:rtl/>
          <w:cs/>
        </w:rPr>
        <w:t>التغيير</w:t>
      </w:r>
      <w:r>
        <w:rPr>
          <w:rFonts w:ascii="Arial" w:eastAsia="Calibri" w:hAnsi="Arial" w:cs="Arial"/>
          <w:sz w:val="28"/>
          <w:szCs w:val="28"/>
          <w:rtl/>
        </w:rPr>
        <w:t xml:space="preserve"> </w:t>
      </w:r>
      <w:r>
        <w:rPr>
          <w:rFonts w:ascii="Arial" w:eastAsia="Calibri" w:hAnsi="Arial" w:cs="Arial"/>
          <w:sz w:val="28"/>
          <w:szCs w:val="28"/>
          <w:rtl/>
          <w:cs/>
        </w:rPr>
        <w:t>الثقافي،</w:t>
      </w:r>
      <w:r>
        <w:rPr>
          <w:rFonts w:ascii="Arial" w:eastAsia="Calibri" w:hAnsi="Arial" w:cs="Arial"/>
          <w:sz w:val="28"/>
          <w:szCs w:val="28"/>
          <w:rtl/>
        </w:rPr>
        <w:t xml:space="preserve"> </w:t>
      </w:r>
      <w:r>
        <w:rPr>
          <w:rFonts w:ascii="Arial" w:eastAsia="Calibri" w:hAnsi="Arial" w:cs="Arial"/>
          <w:sz w:val="28"/>
          <w:szCs w:val="28"/>
          <w:rtl/>
          <w:cs/>
        </w:rPr>
        <w:t>وليس</w:t>
      </w:r>
      <w:r>
        <w:rPr>
          <w:rFonts w:ascii="Arial" w:eastAsia="Calibri" w:hAnsi="Arial" w:cs="Arial"/>
          <w:sz w:val="28"/>
          <w:szCs w:val="28"/>
          <w:rtl/>
        </w:rPr>
        <w:t xml:space="preserve"> </w:t>
      </w:r>
      <w:r>
        <w:rPr>
          <w:rFonts w:ascii="Arial" w:eastAsia="Calibri" w:hAnsi="Arial" w:cs="Arial"/>
          <w:sz w:val="28"/>
          <w:szCs w:val="28"/>
          <w:rtl/>
          <w:cs/>
        </w:rPr>
        <w:t>فقط</w:t>
      </w:r>
      <w:r>
        <w:rPr>
          <w:rFonts w:ascii="Arial" w:eastAsia="Calibri" w:hAnsi="Arial" w:cs="Arial"/>
          <w:sz w:val="28"/>
          <w:szCs w:val="28"/>
          <w:rtl/>
        </w:rPr>
        <w:t xml:space="preserve"> </w:t>
      </w:r>
      <w:r>
        <w:rPr>
          <w:rFonts w:ascii="Arial" w:eastAsia="Calibri" w:hAnsi="Arial" w:cs="Arial"/>
          <w:sz w:val="28"/>
          <w:szCs w:val="28"/>
          <w:rtl/>
          <w:cs/>
        </w:rPr>
        <w:t>التغيير</w:t>
      </w:r>
      <w:r>
        <w:rPr>
          <w:rFonts w:ascii="Arial" w:eastAsia="Calibri" w:hAnsi="Arial" w:cs="Arial"/>
          <w:sz w:val="28"/>
          <w:szCs w:val="28"/>
          <w:rtl/>
        </w:rPr>
        <w:t xml:space="preserve"> </w:t>
      </w:r>
      <w:r>
        <w:rPr>
          <w:rFonts w:ascii="Arial" w:eastAsia="Calibri" w:hAnsi="Arial" w:cs="Arial"/>
          <w:sz w:val="28"/>
          <w:szCs w:val="28"/>
          <w:rtl/>
          <w:cs/>
        </w:rPr>
        <w:t>التنظيمي،</w:t>
      </w:r>
      <w:r>
        <w:rPr>
          <w:rFonts w:ascii="Arial" w:eastAsia="Calibri" w:hAnsi="Arial" w:cs="Arial"/>
          <w:sz w:val="28"/>
          <w:szCs w:val="28"/>
          <w:rtl/>
        </w:rPr>
        <w:t xml:space="preserve"> </w:t>
      </w:r>
      <w:r>
        <w:rPr>
          <w:rFonts w:ascii="Arial" w:eastAsia="Calibri" w:hAnsi="Arial" w:cs="Arial"/>
          <w:sz w:val="28"/>
          <w:szCs w:val="28"/>
          <w:rtl/>
          <w:cs/>
        </w:rPr>
        <w:t>بما</w:t>
      </w:r>
      <w:r>
        <w:rPr>
          <w:rFonts w:ascii="Arial" w:eastAsia="Calibri" w:hAnsi="Arial" w:cs="Arial"/>
          <w:sz w:val="28"/>
          <w:szCs w:val="28"/>
          <w:rtl/>
        </w:rPr>
        <w:t xml:space="preserve"> </w:t>
      </w:r>
      <w:r>
        <w:rPr>
          <w:rFonts w:ascii="Arial" w:eastAsia="Calibri" w:hAnsi="Arial" w:cs="Arial"/>
          <w:sz w:val="28"/>
          <w:szCs w:val="28"/>
          <w:rtl/>
          <w:cs/>
        </w:rPr>
        <w:t>يضمن</w:t>
      </w:r>
      <w:r>
        <w:rPr>
          <w:rFonts w:ascii="Arial" w:eastAsia="Calibri" w:hAnsi="Arial" w:cs="Arial"/>
          <w:sz w:val="28"/>
          <w:szCs w:val="28"/>
          <w:rtl/>
        </w:rPr>
        <w:t xml:space="preserve"> </w:t>
      </w:r>
      <w:r>
        <w:rPr>
          <w:rFonts w:ascii="Arial" w:eastAsia="Calibri" w:hAnsi="Arial" w:cs="Arial"/>
          <w:sz w:val="28"/>
          <w:szCs w:val="28"/>
          <w:rtl/>
          <w:cs/>
        </w:rPr>
        <w:t>ترسيخ</w:t>
      </w:r>
      <w:r>
        <w:rPr>
          <w:rFonts w:ascii="Arial" w:eastAsia="Calibri" w:hAnsi="Arial" w:cs="Arial"/>
          <w:sz w:val="28"/>
          <w:szCs w:val="28"/>
          <w:rtl/>
        </w:rPr>
        <w:t xml:space="preserve"> </w:t>
      </w:r>
      <w:r>
        <w:rPr>
          <w:rFonts w:ascii="Arial" w:eastAsia="Calibri" w:hAnsi="Arial" w:cs="Arial"/>
          <w:sz w:val="28"/>
          <w:szCs w:val="28"/>
          <w:rtl/>
          <w:cs/>
        </w:rPr>
        <w:t>التحول</w:t>
      </w:r>
      <w:r>
        <w:rPr>
          <w:rFonts w:ascii="Arial" w:eastAsia="Calibri" w:hAnsi="Arial" w:cs="Arial"/>
          <w:sz w:val="28"/>
          <w:szCs w:val="28"/>
          <w:rtl/>
        </w:rPr>
        <w:t xml:space="preserve"> </w:t>
      </w:r>
      <w:r>
        <w:rPr>
          <w:rFonts w:ascii="Arial" w:eastAsia="Calibri" w:hAnsi="Arial" w:cs="Arial"/>
          <w:sz w:val="28"/>
          <w:szCs w:val="28"/>
          <w:rtl/>
          <w:cs/>
        </w:rPr>
        <w:t>كواقع</w:t>
      </w:r>
      <w:r>
        <w:rPr>
          <w:rFonts w:ascii="Arial" w:eastAsia="Calibri" w:hAnsi="Arial" w:cs="Arial"/>
          <w:sz w:val="28"/>
          <w:szCs w:val="28"/>
          <w:rtl/>
        </w:rPr>
        <w:t xml:space="preserve"> </w:t>
      </w:r>
      <w:r>
        <w:rPr>
          <w:rFonts w:ascii="Arial" w:eastAsia="Calibri" w:hAnsi="Arial" w:cs="Arial"/>
          <w:sz w:val="28"/>
          <w:szCs w:val="28"/>
          <w:rtl/>
          <w:cs/>
        </w:rPr>
        <w:t>مؤسسي</w:t>
      </w:r>
      <w:r>
        <w:rPr>
          <w:rFonts w:ascii="Arial" w:eastAsia="Calibri" w:hAnsi="Arial" w:cs="Arial"/>
          <w:sz w:val="28"/>
          <w:szCs w:val="28"/>
          <w:rtl/>
        </w:rPr>
        <w:t xml:space="preserve"> </w:t>
      </w:r>
      <w:r>
        <w:rPr>
          <w:rFonts w:ascii="Arial" w:eastAsia="Calibri" w:hAnsi="Arial" w:cs="Arial"/>
          <w:sz w:val="28"/>
          <w:szCs w:val="28"/>
          <w:rtl/>
          <w:lang w:bidi="ar-EG"/>
        </w:rPr>
        <w:t xml:space="preserve">مستدام </w:t>
      </w:r>
      <w:r>
        <w:rPr>
          <w:rFonts w:ascii="Arial" w:eastAsia="Calibri" w:hAnsi="Arial" w:cs="Arial"/>
          <w:sz w:val="28"/>
          <w:szCs w:val="28"/>
          <w:rtl/>
          <w:cs/>
        </w:rPr>
        <w:t>وليس</w:t>
      </w:r>
      <w:r>
        <w:rPr>
          <w:rFonts w:ascii="Arial" w:eastAsia="Calibri" w:hAnsi="Arial" w:cs="Arial"/>
          <w:sz w:val="28"/>
          <w:szCs w:val="28"/>
          <w:rtl/>
        </w:rPr>
        <w:t xml:space="preserve"> </w:t>
      </w:r>
      <w:r>
        <w:rPr>
          <w:rFonts w:ascii="Arial" w:eastAsia="Calibri" w:hAnsi="Arial" w:cs="Arial"/>
          <w:sz w:val="28"/>
          <w:szCs w:val="28"/>
          <w:rtl/>
          <w:cs/>
        </w:rPr>
        <w:t>مجرد</w:t>
      </w:r>
      <w:r>
        <w:rPr>
          <w:rFonts w:ascii="Arial" w:eastAsia="Calibri" w:hAnsi="Arial" w:cs="Arial"/>
          <w:sz w:val="28"/>
          <w:szCs w:val="28"/>
          <w:rtl/>
        </w:rPr>
        <w:t xml:space="preserve"> </w:t>
      </w:r>
      <w:r>
        <w:rPr>
          <w:rFonts w:ascii="Arial" w:eastAsia="Calibri" w:hAnsi="Arial" w:cs="Arial"/>
          <w:sz w:val="28"/>
          <w:szCs w:val="28"/>
          <w:rtl/>
          <w:cs/>
        </w:rPr>
        <w:t>مرحلة</w:t>
      </w:r>
      <w:r>
        <w:rPr>
          <w:rFonts w:ascii="Arial" w:eastAsia="Calibri" w:hAnsi="Arial" w:cs="Arial"/>
          <w:sz w:val="28"/>
          <w:szCs w:val="28"/>
          <w:rtl/>
        </w:rPr>
        <w:t xml:space="preserve"> </w:t>
      </w:r>
      <w:r>
        <w:rPr>
          <w:rFonts w:ascii="Arial" w:eastAsia="Calibri" w:hAnsi="Arial" w:cs="Arial"/>
          <w:sz w:val="28"/>
          <w:szCs w:val="28"/>
          <w:rtl/>
          <w:cs/>
        </w:rPr>
        <w:t>مؤقتة</w:t>
      </w:r>
      <w:r>
        <w:rPr>
          <w:rFonts w:ascii="Arial" w:eastAsia="Calibri" w:hAnsi="Arial" w:cs="Arial"/>
          <w:sz w:val="28"/>
          <w:szCs w:val="28"/>
          <w:rtl/>
        </w:rPr>
        <w:t>.</w:t>
      </w:r>
    </w:p>
    <w:p w:rsidR="00B0495A" w:rsidRDefault="00B0495A">
      <w:pPr>
        <w:spacing w:after="0"/>
        <w:rPr>
          <w:rFonts w:ascii="Times New Roman" w:eastAsia="Calibri" w:hAnsi="Times New Roman"/>
          <w:sz w:val="28"/>
          <w:szCs w:val="28"/>
          <w:rtl/>
          <w:lang w:bidi="ar-EG"/>
        </w:rPr>
      </w:pPr>
    </w:p>
    <w:p w:rsidR="00B0495A" w:rsidRDefault="00ED01EC">
      <w:pPr>
        <w:wordWrap w:val="0"/>
        <w:spacing w:after="0"/>
        <w:rPr>
          <w:rFonts w:ascii="Times New Roman" w:eastAsia="Calibri" w:hAnsi="Times New Roman" w:cs="Times New Roman"/>
          <w:b/>
          <w:bCs/>
          <w:sz w:val="28"/>
          <w:szCs w:val="28"/>
          <w:rtl/>
          <w:lang w:bidi="ar-EG"/>
        </w:rPr>
      </w:pPr>
      <w:r>
        <w:rPr>
          <w:rFonts w:ascii="Times New Roman" w:eastAsia="Calibri" w:hAnsi="Times New Roman" w:cs="Times New Roman" w:hint="cs"/>
          <w:b/>
          <w:bCs/>
          <w:sz w:val="28"/>
          <w:szCs w:val="28"/>
          <w:rtl/>
          <w:lang w:bidi="ar-EG"/>
        </w:rPr>
        <w:lastRenderedPageBreak/>
        <w:t>2.3.2  القيادة واداره مراحل الحول المؤسسي</w:t>
      </w:r>
    </w:p>
    <w:p w:rsidR="00B0495A" w:rsidRDefault="00B0495A">
      <w:pPr>
        <w:spacing w:after="0"/>
        <w:rPr>
          <w:rFonts w:ascii="Times New Roman" w:eastAsia="Calibri" w:hAnsi="Times New Roman" w:cs="Times New Roman"/>
          <w:b/>
          <w:bCs/>
          <w:sz w:val="28"/>
          <w:szCs w:val="28"/>
          <w:rtl/>
          <w:lang w:bidi="ar-EG"/>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المعقدة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دفعة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وإنما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تختلف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طبيعتها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ومتطلباتها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وتحدياتها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ويترتب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ذلك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ثابت،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تنوعًا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ومرونة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الأساليب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يتلاءم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خصوصية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المنطلق،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يبرز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بوصفها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الانتقال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المرجوة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t>أولًا</w:t>
      </w:r>
      <w:r>
        <w:rPr>
          <w:rFonts w:ascii="Times New Roman" w:eastAsia="Calibri" w:hAnsi="Times New Roman" w:hint="cs"/>
          <w:b/>
          <w:bCs/>
          <w:sz w:val="28"/>
          <w:szCs w:val="28"/>
          <w:rtl/>
        </w:rPr>
        <w:t xml:space="preserve">: </w:t>
      </w:r>
      <w:r>
        <w:rPr>
          <w:rFonts w:ascii="Times New Roman" w:eastAsia="Calibri" w:hAnsi="Times New Roman" w:cs="Times New Roman" w:hint="cs"/>
          <w:sz w:val="28"/>
          <w:szCs w:val="28"/>
          <w:rtl/>
          <w:cs/>
        </w:rPr>
        <w:t>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الإعداد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والتهيئة</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 xml:space="preserve"> لعملية التحول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p>
    <w:p w:rsidR="00B0495A" w:rsidRDefault="00B0495A">
      <w:pPr>
        <w:spacing w:after="0"/>
        <w:jc w:val="both"/>
        <w:rPr>
          <w:rFonts w:ascii="Times New Roman" w:eastAsia="Calibri" w:hAnsi="Times New Roman" w:cs="Times New Roman"/>
          <w:sz w:val="28"/>
          <w:szCs w:val="28"/>
          <w:rtl/>
          <w:cs/>
        </w:rPr>
      </w:pP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cs/>
        </w:rPr>
        <w:t>تمثل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الإعداد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والتهيئة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w:t>
      </w:r>
      <w:r>
        <w:rPr>
          <w:rFonts w:ascii="Times New Roman" w:eastAsia="Calibri" w:hAnsi="Times New Roman" w:cs="Times New Roman" w:hint="cs"/>
          <w:sz w:val="28"/>
          <w:szCs w:val="28"/>
          <w:rtl/>
          <w:lang w:bidi="ar-EG"/>
        </w:rPr>
        <w:t xml:space="preserve">البدايهالتي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تُبنى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عليها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خلالها</w:t>
      </w:r>
      <w:r>
        <w:rPr>
          <w:rFonts w:ascii="Times New Roman" w:eastAsia="Calibri" w:hAnsi="Times New Roman" w:cs="Times New Roman" w:hint="cs"/>
          <w:sz w:val="28"/>
          <w:szCs w:val="28"/>
          <w:rtl/>
          <w:lang w:bidi="ar-EG"/>
        </w:rPr>
        <w:t xml:space="preserve"> تعين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القناعة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الأولية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وتوضيح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أسبابه،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ملامحه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ويقع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عاتق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محوري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بضرورة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وتهيئة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لتقبله</w:t>
      </w:r>
      <w:r>
        <w:rPr>
          <w:rFonts w:ascii="Times New Roman" w:eastAsia="Calibri" w:hAnsi="Times New Roman" w:hint="cs"/>
          <w:sz w:val="28"/>
          <w:szCs w:val="28"/>
          <w:rtl/>
        </w:rPr>
        <w:t>.</w:t>
      </w: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cs/>
        </w:rPr>
        <w:t>وتبرز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والتوجيه،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صياغة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تصور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واضح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لمستقبل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التصور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والفرص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المحيطة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 xml:space="preserve">وتساعد القيادة ايضاً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الغموض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تصاحب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الإعلان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وتوضيح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تساؤلات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المخاوف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الأولية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المرتبطة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lang w:bidi="ar-EG"/>
        </w:rPr>
        <w:t xml:space="preserve">وبالتالي فان القيادة تلعب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مهمًا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تشخيص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الواقع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نقاط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القوة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والضعف،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وتقييم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جاهزية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 xml:space="preserve">اسلوباً </w:t>
      </w:r>
      <w:r>
        <w:rPr>
          <w:rFonts w:ascii="Times New Roman" w:eastAsia="Calibri" w:hAnsi="Times New Roman" w:cs="Times New Roman" w:hint="cs"/>
          <w:sz w:val="28"/>
          <w:szCs w:val="28"/>
          <w:rtl/>
          <w:cs/>
        </w:rPr>
        <w:t>قياديًا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واعيًا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قادرًا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والتخطيط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t>ثانيًا</w:t>
      </w:r>
      <w:r>
        <w:rPr>
          <w:rFonts w:ascii="Times New Roman" w:eastAsia="Calibri" w:hAnsi="Times New Roman" w:hint="cs"/>
          <w:b/>
          <w:bCs/>
          <w:sz w:val="28"/>
          <w:szCs w:val="28"/>
          <w:rtl/>
        </w:rPr>
        <w:t xml:space="preserve">: </w:t>
      </w:r>
      <w:r>
        <w:rPr>
          <w:rFonts w:ascii="Times New Roman" w:eastAsia="Calibri" w:hAnsi="Times New Roman" w:cs="Times New Roman" w:hint="cs"/>
          <w:sz w:val="28"/>
          <w:szCs w:val="28"/>
          <w:rtl/>
          <w:cs/>
        </w:rPr>
        <w:t>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أثناء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حساسية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وتعقيدًا،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تنتقل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التخطيط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التطبيق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العملية</w:t>
      </w:r>
      <w:r>
        <w:rPr>
          <w:rFonts w:ascii="Times New Roman" w:eastAsia="Calibri" w:hAnsi="Times New Roman" w:cs="Times New Roman" w:hint="cs"/>
          <w:sz w:val="28"/>
          <w:szCs w:val="28"/>
          <w:rtl/>
          <w:lang w:bidi="ar-EG"/>
        </w:rPr>
        <w:t xml:space="preserve"> في هذه المرحلة </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ومظاهر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وضغوط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المتزايدة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وهنا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يتعاظم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التفاصيل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اليومية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استمرارية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تعطل</w:t>
      </w:r>
      <w:r>
        <w:rPr>
          <w:rFonts w:ascii="Times New Roman" w:eastAsia="Calibri" w:hAnsi="Times New Roman" w:hint="cs"/>
          <w:sz w:val="28"/>
          <w:szCs w:val="28"/>
          <w:rtl/>
        </w:rPr>
        <w:t>.</w:t>
      </w:r>
    </w:p>
    <w:p w:rsidR="00B0495A" w:rsidRDefault="00ED01EC">
      <w:pPr>
        <w:spacing w:after="0"/>
        <w:jc w:val="both"/>
        <w:rPr>
          <w:rFonts w:ascii="Times New Roman" w:eastAsia="Calibri" w:hAnsi="Times New Roman"/>
          <w:sz w:val="28"/>
          <w:szCs w:val="28"/>
          <w:rtl/>
        </w:rPr>
      </w:pP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 xml:space="preserve"> تظهر خلال هذه المرحلة وخاصة الانماط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المرونة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 xml:space="preserve">التحديات </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سريعة،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وإجراء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تعديلات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مستمرة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الخطط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وفقًا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تفرضه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الظروف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الواقعية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تحفيز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ومساندتهم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نفسيًا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ومهنيًا،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الضغوط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الناتجة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 xml:space="preserve">حيث يؤدي ذلك علي الحد من </w:t>
      </w:r>
      <w:r>
        <w:rPr>
          <w:rFonts w:ascii="Times New Roman" w:eastAsia="Calibri" w:hAnsi="Times New Roman" w:cs="Times New Roman" w:hint="cs"/>
          <w:sz w:val="28"/>
          <w:szCs w:val="28"/>
          <w:rtl/>
          <w:cs/>
        </w:rPr>
        <w:t>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ويعزز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sz w:val="28"/>
          <w:szCs w:val="28"/>
        </w:rPr>
        <w:t>(AL-Saati&amp;AL-Anqari,2024)</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وتؤدي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دورًا</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اساسياً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تنسيق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الجهود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مختلف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الوحدات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تكامل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الأدوار،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ومنع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حدوث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تعارض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ازدواجية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المسؤوليات</w:t>
      </w:r>
      <w:r>
        <w:rPr>
          <w:rFonts w:ascii="Times New Roman" w:eastAsia="Calibri" w:hAnsi="Times New Roman" w:hint="cs"/>
          <w:sz w:val="28"/>
          <w:szCs w:val="28"/>
          <w:rtl/>
        </w:rPr>
        <w:t>.</w:t>
      </w:r>
      <w:r>
        <w:rPr>
          <w:rFonts w:ascii="Times New Roman" w:eastAsia="Calibri" w:hAnsi="Times New Roman" w:hint="cs"/>
          <w:sz w:val="28"/>
          <w:szCs w:val="28"/>
          <w:rtl/>
          <w:lang w:bidi="ar-EG"/>
        </w:rPr>
        <w:t xml:space="preserve">وبالتالي فان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أسلوب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والتفاعل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عاملًا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حاسمًا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الحفاظ</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الحرجة</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t>ثالثًا</w:t>
      </w:r>
      <w:r>
        <w:rPr>
          <w:rFonts w:ascii="Times New Roman" w:eastAsia="Calibri" w:hAnsi="Times New Roman" w:hint="cs"/>
          <w:b/>
          <w:bCs/>
          <w:sz w:val="28"/>
          <w:szCs w:val="28"/>
          <w:rtl/>
        </w:rPr>
        <w:t xml:space="preserve">: </w:t>
      </w:r>
      <w:r>
        <w:rPr>
          <w:rFonts w:ascii="Times New Roman" w:eastAsia="Calibri" w:hAnsi="Times New Roman" w:cs="Times New Roman" w:hint="cs"/>
          <w:sz w:val="28"/>
          <w:szCs w:val="28"/>
          <w:rtl/>
          <w:cs/>
        </w:rPr>
        <w:t>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التثبيت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 xml:space="preserve"> لا يتم </w:t>
      </w:r>
      <w:r>
        <w:rPr>
          <w:rFonts w:ascii="Times New Roman" w:eastAsia="Calibri" w:hAnsi="Times New Roman" w:cs="Times New Roman" w:hint="cs"/>
          <w:sz w:val="28"/>
          <w:szCs w:val="28"/>
          <w:rtl/>
          <w:cs/>
        </w:rPr>
        <w:t>بمجرد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المخططة،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تمتد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التثبيت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تهدف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ترسيخ</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cs="Times New Roman" w:hint="cs"/>
          <w:sz w:val="28"/>
          <w:szCs w:val="28"/>
          <w:rtl/>
          <w:lang w:bidi="ar-EG"/>
        </w:rPr>
        <w:t>استدامتها</w:t>
      </w:r>
      <w:r>
        <w:rPr>
          <w:rFonts w:ascii="Times New Roman" w:eastAsia="Calibri" w:hAnsi="Times New Roman" w:cs="Times New Roman" w:hint="cs"/>
          <w:sz w:val="28"/>
          <w:szCs w:val="28"/>
          <w:rtl/>
          <w:cs/>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ومنع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الأساليب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القديمة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وتكتسب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طابعًا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مختلفًا،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الجهود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وتثبيت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الإيجابية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أفرزها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w:t>
      </w:r>
    </w:p>
    <w:p w:rsidR="00B0495A" w:rsidRDefault="00ED01EC">
      <w:pPr>
        <w:spacing w:after="0"/>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lang w:bidi="ar-EG"/>
        </w:rPr>
        <w:t>اسهامات القيادة في هذه المرحلة تتمثل في</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متابعة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وتقييمها</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معالجة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أوجه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القصور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التنفيذ</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الشعور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بالانتماء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للمسار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w:t>
      </w:r>
    </w:p>
    <w:p w:rsidR="00B0495A" w:rsidRDefault="00ED01EC">
      <w:pPr>
        <w:spacing w:after="0"/>
        <w:jc w:val="both"/>
        <w:rPr>
          <w:rFonts w:ascii="Times New Roman" w:eastAsia="Calibri" w:hAnsi="Times New Roman"/>
          <w:sz w:val="28"/>
          <w:szCs w:val="28"/>
          <w:rtl/>
        </w:rPr>
      </w:pP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تلعب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أساسيًا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تحويل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مشروع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مؤقت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جزء</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أساسي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هوية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تثبيت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الجديدة،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وتطوير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السياسات،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بنتائج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t>رابعًا</w:t>
      </w:r>
      <w:r>
        <w:rPr>
          <w:rFonts w:ascii="Times New Roman" w:eastAsia="Calibri" w:hAnsi="Times New Roman" w:hint="cs"/>
          <w:b/>
          <w:bCs/>
          <w:sz w:val="28"/>
          <w:szCs w:val="28"/>
          <w:rtl/>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اختلاف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باختلاف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تؤكد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الإدارية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الحديثة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 xml:space="preserve">تثبيت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طوال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الأخطاء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الشائعة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lang w:bidi="ar-EG"/>
        </w:rPr>
        <w:t>تقلل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فرص</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متغيرة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طبيعة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مرحلة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ومتطلباتها</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lang w:bidi="ar-EG"/>
        </w:rPr>
      </w:pPr>
      <w:r>
        <w:rPr>
          <w:rFonts w:ascii="Times New Roman" w:eastAsia="Calibri" w:hAnsi="Times New Roman" w:cs="Times New Roman" w:hint="cs"/>
          <w:sz w:val="28"/>
          <w:szCs w:val="28"/>
          <w:rtl/>
          <w:cs/>
        </w:rPr>
        <w:t>ويشير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التنوع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w:t>
      </w:r>
      <w:r>
        <w:rPr>
          <w:rFonts w:ascii="Times New Roman" w:eastAsia="Calibri" w:hAnsi="Times New Roman" w:cs="Times New Roman" w:hint="cs"/>
          <w:sz w:val="28"/>
          <w:szCs w:val="28"/>
          <w:rtl/>
          <w:lang w:bidi="ar-EG"/>
        </w:rPr>
        <w:t>الواعي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يمتلك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الانتقال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المختلفة،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وتوظيف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التوقيت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المناسب،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يخدم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ويضمن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استدامته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rPr>
          <w:rFonts w:ascii="Times New Roman" w:eastAsia="Calibri" w:hAnsi="Times New Roman"/>
          <w:sz w:val="28"/>
          <w:szCs w:val="28"/>
          <w:rtl/>
          <w:lang w:bidi="ar-EG"/>
        </w:rPr>
      </w:pPr>
    </w:p>
    <w:p w:rsidR="00B0495A" w:rsidRDefault="00B0495A">
      <w:pPr>
        <w:spacing w:after="0"/>
        <w:rPr>
          <w:rFonts w:ascii="Times New Roman" w:eastAsia="Calibri" w:hAnsi="Times New Roman"/>
          <w:b/>
          <w:bCs/>
          <w:sz w:val="28"/>
          <w:szCs w:val="28"/>
          <w:rtl/>
          <w:lang w:bidi="ar-EG"/>
        </w:rPr>
      </w:pPr>
    </w:p>
    <w:p w:rsidR="00B0495A" w:rsidRDefault="00ED01EC">
      <w:pPr>
        <w:spacing w:after="0"/>
        <w:rPr>
          <w:rFonts w:ascii="Times New Roman" w:eastAsia="Calibri" w:hAnsi="Times New Roman"/>
          <w:b/>
          <w:bCs/>
          <w:sz w:val="28"/>
          <w:szCs w:val="28"/>
          <w:rtl/>
        </w:rPr>
      </w:pPr>
      <w:r>
        <w:rPr>
          <w:rFonts w:ascii="Times New Roman" w:eastAsia="Calibri" w:hAnsi="Times New Roman" w:cs="Times New Roman" w:hint="cs"/>
          <w:b/>
          <w:bCs/>
          <w:sz w:val="28"/>
          <w:szCs w:val="28"/>
          <w:rtl/>
          <w:lang w:bidi="ar-EG"/>
        </w:rPr>
        <w:t xml:space="preserve"> 2.3</w:t>
      </w:r>
      <w:r>
        <w:rPr>
          <w:rFonts w:ascii="Times New Roman" w:eastAsia="Calibri" w:hAnsi="Times New Roman" w:cs="Times New Roman" w:hint="cs"/>
          <w:sz w:val="28"/>
          <w:szCs w:val="28"/>
          <w:rtl/>
          <w:lang w:bidi="ar-EG"/>
        </w:rPr>
        <w:t>.</w:t>
      </w:r>
      <w:r>
        <w:rPr>
          <w:rFonts w:ascii="Times New Roman" w:eastAsia="Calibri" w:hAnsi="Times New Roman" w:cs="Times New Roman" w:hint="cs"/>
          <w:b/>
          <w:bCs/>
          <w:sz w:val="28"/>
          <w:szCs w:val="28"/>
          <w:rtl/>
          <w:lang w:bidi="ar-EG"/>
        </w:rPr>
        <w:t>3</w:t>
      </w:r>
      <w:r>
        <w:rPr>
          <w:rFonts w:ascii="Times New Roman" w:eastAsia="Calibri" w:hAnsi="Times New Roman" w:cs="Times New Roman" w:hint="cs"/>
          <w:b/>
          <w:bCs/>
          <w:sz w:val="28"/>
          <w:szCs w:val="28"/>
          <w:rtl/>
          <w:cs/>
        </w:rPr>
        <w:t>تأثير</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أنماط</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القيادة</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المختلفة</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على</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نجاح</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التحول</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المؤسسي</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يمثل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نتاجًا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لتفاعل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مجموعة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العوامل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والبشرية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يظل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العوامل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تأثيرًا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تحديد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ونتائجه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النهائية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فاختيار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المناسب،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وتوظيفه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مباشر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lastRenderedPageBreak/>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الإطار،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تتباين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أدوار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وتأثيرات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المختلفة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يتضح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يلي</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t>أولًا</w:t>
      </w:r>
      <w:r>
        <w:rPr>
          <w:rFonts w:ascii="Times New Roman" w:eastAsia="Calibri" w:hAnsi="Times New Roman" w:hint="cs"/>
          <w:b/>
          <w:bCs/>
          <w:sz w:val="28"/>
          <w:szCs w:val="28"/>
          <w:rtl/>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ودورها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العميق</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أكثر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ارتباطًا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بعمليات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إحداث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جوهري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والمعتقدات،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والسلوكيات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وليس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الاكتفاء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بالتعديلات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السطحية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ويقوم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القائد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محوري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إلهام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وتحفيزهم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لتجاوز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التقليدي،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قناعة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داخلية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بضرورة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وأهميته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للمستقبل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غنيم،</w:t>
      </w:r>
      <w:r>
        <w:rPr>
          <w:rFonts w:ascii="Times New Roman" w:eastAsia="Calibri" w:hAnsi="Times New Roman" w:hint="cs"/>
          <w:sz w:val="28"/>
          <w:szCs w:val="28"/>
          <w:rtl/>
        </w:rPr>
        <w:t xml:space="preserve"> 2020).</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وتظهر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مساهمة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الداخلي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للعاملين</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تشجيع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التفكير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الابتكاري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والمبادرات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التطويرية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خلق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مناخ</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طويل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wordWrap w:val="0"/>
        <w:spacing w:after="0"/>
        <w:rPr>
          <w:rFonts w:ascii="Times New Roman" w:eastAsia="Calibri" w:hAnsi="Times New Roman"/>
          <w:sz w:val="28"/>
          <w:szCs w:val="28"/>
          <w:rtl/>
          <w:lang w:bidi="ar-EG"/>
        </w:rPr>
      </w:pPr>
      <w:r>
        <w:rPr>
          <w:rFonts w:ascii="Times New Roman" w:eastAsia="Calibri" w:hAnsi="Times New Roman" w:cs="Times New Roman" w:hint="cs"/>
          <w:sz w:val="28"/>
          <w:szCs w:val="28"/>
          <w:rtl/>
          <w:cs/>
        </w:rPr>
        <w:t>وتشير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الأدبيات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الذي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يستهدف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إعادة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صياغة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الثقافة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يحتاج</w:t>
      </w:r>
      <w:r>
        <w:rPr>
          <w:rFonts w:ascii="Times New Roman" w:eastAsia="Calibri" w:hAnsi="Times New Roman" w:hint="cs"/>
          <w:sz w:val="28"/>
          <w:szCs w:val="28"/>
          <w:rtl/>
        </w:rPr>
        <w:t xml:space="preserve"> </w:t>
      </w:r>
      <w:r>
        <w:rPr>
          <w:rFonts w:ascii="Times New Roman" w:eastAsia="Calibri" w:hAnsi="Times New Roman"/>
          <w:sz w:val="28"/>
          <w:szCs w:val="28"/>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قادرة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التأثير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الأفراد،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يميز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التحويلية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غيرها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cs="Times New Roman"/>
          <w:sz w:val="28"/>
          <w:szCs w:val="28"/>
        </w:rPr>
        <w:t xml:space="preserve">    </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hint="cs"/>
          <w:sz w:val="28"/>
          <w:szCs w:val="28"/>
          <w:rtl/>
          <w:lang w:bidi="ar-EG"/>
        </w:rPr>
        <w:t>(</w:t>
      </w:r>
      <w:r>
        <w:rPr>
          <w:rFonts w:ascii="Times New Roman" w:eastAsia="Calibri" w:hAnsi="Times New Roman"/>
          <w:sz w:val="28"/>
          <w:szCs w:val="28"/>
          <w:lang w:bidi="ar-EG"/>
        </w:rPr>
        <w:t>Rashid et al,2024</w:t>
      </w:r>
      <w:r>
        <w:rPr>
          <w:rFonts w:ascii="Times New Roman" w:eastAsia="Calibri" w:hAnsi="Times New Roman" w:hint="cs"/>
          <w:sz w:val="28"/>
          <w:szCs w:val="28"/>
          <w:rtl/>
          <w:lang w:bidi="ar-EG"/>
        </w:rPr>
        <w:t>)</w:t>
      </w:r>
      <w:r>
        <w:rPr>
          <w:rFonts w:ascii="Times New Roman" w:eastAsia="Calibri" w:hAnsi="Times New Roman"/>
          <w:sz w:val="28"/>
          <w:szCs w:val="28"/>
          <w:lang w:bidi="ar-EG"/>
        </w:rPr>
        <w:t xml:space="preserve">  </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t>ثانيًا</w:t>
      </w:r>
      <w:r>
        <w:rPr>
          <w:rFonts w:ascii="Times New Roman" w:eastAsia="Calibri" w:hAnsi="Times New Roman" w:hint="cs"/>
          <w:b/>
          <w:b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وأثرها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تسريع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والتكيف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المتغيرات</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تبرز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كأحد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الأنماط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المعاصرة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تتلاءم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البيئات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المتغيرة،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المرونة،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وسرعة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الاستجابة،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والتعلم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المستمر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بوضوح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تتسم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بالغموض،</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تتطلب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سريعة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وتعديلات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متكررة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الخطط</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وتسهم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الرشيقة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تسريع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تنفيذ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آثار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التعقيدات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الإجرائية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تمكين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الفرق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ظل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الضغوط</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التعامل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غير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المتوقعة</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094BB0" w:rsidRDefault="00094BB0">
      <w:pPr>
        <w:spacing w:after="0"/>
        <w:rPr>
          <w:rFonts w:ascii="Times New Roman" w:eastAsia="Calibri" w:hAnsi="Times New Roman" w:cs="Times New Roman"/>
          <w:b/>
          <w:bCs/>
          <w:sz w:val="28"/>
          <w:szCs w:val="28"/>
          <w:rtl/>
          <w:cs/>
        </w:rPr>
      </w:pPr>
    </w:p>
    <w:p w:rsidR="00094BB0" w:rsidRDefault="00094BB0">
      <w:pPr>
        <w:spacing w:after="0"/>
        <w:rPr>
          <w:rFonts w:ascii="Times New Roman" w:eastAsia="Calibri" w:hAnsi="Times New Roman" w:cs="Times New Roman"/>
          <w:b/>
          <w:bCs/>
          <w:sz w:val="28"/>
          <w:szCs w:val="28"/>
          <w:rtl/>
          <w:cs/>
        </w:rPr>
      </w:pPr>
    </w:p>
    <w:p w:rsidR="00094BB0" w:rsidRDefault="00094BB0">
      <w:pPr>
        <w:spacing w:after="0"/>
        <w:rPr>
          <w:rFonts w:ascii="Times New Roman" w:eastAsia="Calibri" w:hAnsi="Times New Roman" w:cs="Times New Roman"/>
          <w:b/>
          <w:bCs/>
          <w:sz w:val="28"/>
          <w:szCs w:val="28"/>
          <w:rtl/>
          <w:cs/>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lastRenderedPageBreak/>
        <w:t>ثالثًا</w:t>
      </w:r>
      <w:r>
        <w:rPr>
          <w:rFonts w:ascii="Times New Roman" w:eastAsia="Calibri" w:hAnsi="Times New Roman" w:hint="cs"/>
          <w:b/>
          <w:bCs/>
          <w:sz w:val="28"/>
          <w:szCs w:val="28"/>
          <w:rtl/>
        </w:rPr>
        <w:t>:</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الديمقراطية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ودورها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p>
    <w:p w:rsidR="00B0495A" w:rsidRDefault="00B0495A">
      <w:pPr>
        <w:spacing w:after="0"/>
        <w:rPr>
          <w:rFonts w:ascii="Times New Roman" w:eastAsia="Calibri" w:hAnsi="Times New Roman"/>
          <w:sz w:val="28"/>
          <w:szCs w:val="28"/>
          <w:rtl/>
        </w:rPr>
      </w:pPr>
    </w:p>
    <w:p w:rsidR="00B0495A" w:rsidRDefault="00ED01EC">
      <w:pPr>
        <w:wordWrap w:val="0"/>
        <w:spacing w:after="0"/>
        <w:rPr>
          <w:rFonts w:ascii="Times New Roman" w:eastAsia="Calibri" w:hAnsi="Times New Roman"/>
          <w:sz w:val="28"/>
          <w:szCs w:val="28"/>
          <w:rtl/>
          <w:lang w:bidi="ar-EG"/>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أبرز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تواجه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وهنا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الفعّال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الديمقراطية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والحوار،وإشراك</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عملية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اتخاذ</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الشعور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بالانتماء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والمسؤولية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المشتركة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تجاه</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w:t>
      </w:r>
      <w:r>
        <w:rPr>
          <w:rFonts w:ascii="Times New Roman" w:eastAsia="Calibri" w:hAnsi="Times New Roman" w:cs="Times New Roman" w:hint="cs"/>
          <w:sz w:val="28"/>
          <w:szCs w:val="28"/>
          <w:rtl/>
          <w:lang w:bidi="ar-EG"/>
        </w:rPr>
        <w:t xml:space="preserve">ل    </w:t>
      </w:r>
      <w:r>
        <w:rPr>
          <w:rFonts w:ascii="Times New Roman" w:eastAsia="Calibri" w:hAnsi="Times New Roman"/>
          <w:sz w:val="28"/>
          <w:szCs w:val="28"/>
        </w:rPr>
        <w:t>)</w:t>
      </w:r>
      <w:r>
        <w:rPr>
          <w:rFonts w:ascii="Times New Roman" w:eastAsia="Calibri" w:hAnsi="Times New Roman" w:hint="cs"/>
          <w:sz w:val="28"/>
          <w:szCs w:val="28"/>
          <w:rtl/>
          <w:lang w:bidi="ar-EG"/>
        </w:rPr>
        <w:t xml:space="preserve">كردي,2021)         </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وتتمثل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إسهامات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الديمقراطية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مخاوف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المرتبطة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بالتحول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والعاملين</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تحسين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جودة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القرارات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تنوع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الآراء</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التواصل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الداخلي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وتبادل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المعلومات</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ويشير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كردي</w:t>
      </w:r>
      <w:r>
        <w:rPr>
          <w:rFonts w:ascii="Times New Roman" w:eastAsia="Calibri" w:hAnsi="Times New Roman" w:hint="cs"/>
          <w:sz w:val="28"/>
          <w:szCs w:val="28"/>
          <w:rtl/>
        </w:rPr>
        <w:t xml:space="preserve"> (2021)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مشاركة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العاملين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المختلفة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تؤدي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زيادة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قبول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وتحويل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المقاومة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طاقة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إيجابية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داعمة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وهو</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ينعكس</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بشكل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مباشر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نتائجه</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رابعًا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w:t>
      </w:r>
      <w:r>
        <w:rPr>
          <w:rFonts w:ascii="Times New Roman" w:eastAsia="Calibri" w:hAnsi="Times New Roman" w:cs="Times New Roman" w:hint="cs"/>
          <w:sz w:val="28"/>
          <w:szCs w:val="28"/>
          <w:rtl/>
          <w:cs/>
        </w:rPr>
        <w:t>القيمية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وأثرها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تلعب</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دورًا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محوريًا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الحفاظ</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أثناء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خاصة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المراحل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تتسم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بالضغوط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وعدم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اليقين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ويعتمد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هذا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النمط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الالتزام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بالقيم،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والعدالة،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والشفافية،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واحترام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الإنساني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التغيير</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وتسهم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الأخلاقية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نجاح</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بناء</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الثقة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والعاملين</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تعزيز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الشعور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بالأمان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الوظيفي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تقليل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الصراعات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التنظيمية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الاستقرار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النفسي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والتنظيمي</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b/>
          <w:bCs/>
          <w:sz w:val="28"/>
          <w:szCs w:val="28"/>
          <w:rtl/>
          <w:cs/>
        </w:rPr>
        <w:t>خامسًا</w:t>
      </w:r>
      <w:r>
        <w:rPr>
          <w:rFonts w:ascii="Times New Roman" w:eastAsia="Calibri" w:hAnsi="Times New Roman" w:hint="cs"/>
          <w:b/>
          <w:bCs/>
          <w:sz w:val="28"/>
          <w:szCs w:val="28"/>
          <w:rtl/>
        </w:rPr>
        <w:t xml:space="preserve">: </w:t>
      </w:r>
      <w:r>
        <w:rPr>
          <w:rFonts w:ascii="Times New Roman" w:eastAsia="Calibri" w:hAnsi="Times New Roman" w:cs="Times New Roman" w:hint="cs"/>
          <w:b/>
          <w:bCs/>
          <w:sz w:val="28"/>
          <w:szCs w:val="28"/>
          <w:rtl/>
          <w:cs/>
        </w:rPr>
        <w:t>ا</w:t>
      </w:r>
      <w:r>
        <w:rPr>
          <w:rFonts w:ascii="Times New Roman" w:eastAsia="Calibri" w:hAnsi="Times New Roman" w:cs="Times New Roman" w:hint="cs"/>
          <w:sz w:val="28"/>
          <w:szCs w:val="28"/>
          <w:rtl/>
          <w:cs/>
        </w:rPr>
        <w:t>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ودورها</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تحقيق</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t>تُعد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الإطار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الذي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يربط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المؤسسي</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والرؤية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المستقبلية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حيث</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تركز</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على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التخطيط</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طويل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المدى،</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واستشراف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التحديات،</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التوازن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بين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قصيرة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الأجل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والاستدامة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طويلة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الأجل</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094BB0" w:rsidRDefault="00094BB0">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Times New Roman" w:hint="cs"/>
          <w:sz w:val="28"/>
          <w:szCs w:val="28"/>
          <w:rtl/>
          <w:cs/>
        </w:rPr>
        <w:lastRenderedPageBreak/>
        <w:t>ويظهر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أثر</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القيادة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في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مواءمة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مع</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الأهداف</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الاستراتيجية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العامة</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ضمان</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استمرارية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نتائج</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إدارة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الموارد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بكفاءة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خلال</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وبعد</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التحول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hint="cs"/>
          <w:sz w:val="28"/>
          <w:szCs w:val="28"/>
          <w:rtl/>
        </w:rPr>
        <w:tab/>
        <w:t>•</w:t>
      </w:r>
      <w:r>
        <w:rPr>
          <w:rFonts w:ascii="Times New Roman" w:eastAsia="Calibri" w:hAnsi="Times New Roman" w:hint="cs"/>
          <w:sz w:val="28"/>
          <w:szCs w:val="28"/>
          <w:rtl/>
        </w:rPr>
        <w:tab/>
      </w:r>
      <w:r>
        <w:rPr>
          <w:rFonts w:ascii="Times New Roman" w:eastAsia="Calibri" w:hAnsi="Times New Roman" w:cs="Times New Roman" w:hint="cs"/>
          <w:sz w:val="28"/>
          <w:szCs w:val="28"/>
          <w:rtl/>
          <w:cs/>
        </w:rPr>
        <w:t>دعم</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القدرة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التنافسية</w:t>
      </w:r>
      <w:r>
        <w:rPr>
          <w:rFonts w:ascii="Times New Roman" w:eastAsia="Calibri" w:hAnsi="Times New Roman" w:hint="cs"/>
          <w:sz w:val="28"/>
          <w:szCs w:val="28"/>
          <w:rtl/>
        </w:rPr>
        <w:t xml:space="preserve"> </w:t>
      </w:r>
      <w:r>
        <w:rPr>
          <w:rFonts w:ascii="Times New Roman" w:eastAsia="Calibri" w:hAnsi="Times New Roman" w:cs="Times New Roman" w:hint="cs"/>
          <w:sz w:val="28"/>
          <w:szCs w:val="28"/>
          <w:rtl/>
          <w:cs/>
        </w:rPr>
        <w:t>للمؤسسة</w:t>
      </w:r>
      <w:r>
        <w:rPr>
          <w:rFonts w:ascii="Times New Roman" w:eastAsia="Calibri" w:hAnsi="Times New Roman" w:hint="cs"/>
          <w:sz w:val="28"/>
          <w:szCs w:val="28"/>
          <w:rtl/>
        </w:rPr>
        <w:t>.</w:t>
      </w:r>
    </w:p>
    <w:p w:rsidR="00B0495A" w:rsidRDefault="00B0495A">
      <w:pPr>
        <w:spacing w:after="0"/>
        <w:rPr>
          <w:rFonts w:ascii="Times New Roman" w:eastAsia="Calibri" w:hAnsi="Times New Roman"/>
          <w:b/>
          <w:bCs/>
          <w:sz w:val="28"/>
          <w:szCs w:val="28"/>
          <w:rtl/>
          <w:lang w:bidi="ar-EG"/>
        </w:rPr>
      </w:pPr>
    </w:p>
    <w:p w:rsidR="00B0495A" w:rsidRDefault="00ED01EC">
      <w:pPr>
        <w:wordWrap w:val="0"/>
        <w:spacing w:after="0"/>
        <w:rPr>
          <w:rFonts w:ascii="Times New Roman" w:eastAsia="Calibri" w:hAnsi="Times New Roman"/>
          <w:b/>
          <w:bCs/>
          <w:sz w:val="28"/>
          <w:szCs w:val="28"/>
          <w:rtl/>
          <w:lang w:bidi="ar-EG"/>
        </w:rPr>
      </w:pPr>
      <w:r>
        <w:rPr>
          <w:rFonts w:ascii="Times New Roman" w:eastAsia="Calibri" w:hAnsi="Times New Roman" w:hint="cs"/>
          <w:b/>
          <w:bCs/>
          <w:sz w:val="28"/>
          <w:szCs w:val="28"/>
          <w:rtl/>
          <w:lang w:bidi="ar-EG"/>
        </w:rPr>
        <w:t>2.3.4 التكامل بين القيادة والتحول المؤسسي</w:t>
      </w:r>
    </w:p>
    <w:p w:rsidR="00B0495A" w:rsidRDefault="00B0495A">
      <w:pPr>
        <w:spacing w:after="0"/>
        <w:jc w:val="both"/>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أولًا: القيادة بوصفها المدخل الاستراتيجي للتحول</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التحول من القطاع العام إلى القطاع الخاص ليس قرارًا إداريًا بسيطًا، بل هو تحول استراتيجي يمس هوية المؤسسة، ثقافتها التنظيمية، ونمط علاقاتها الداخلية والخارجية. وفي هذا السياق، تتجلى أهمية القيادة في صياغة رؤية واضحة للتحول، تشرح أسبابه، تحدد أهدافه، وتوضح مراحله الزمنية. فالقائد هو من يحول فكرة التحول من مجرد توجه نظري إلى مشروع مؤسسي متكامل (كردي،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وتتمثل العلاقة هنا في أن: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القيادة تُحدد اتجاه التحول.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التحول يُعيد تشكيل أدوار القيادة ومسؤولياتها.</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نجاح التحول يعتمد على قدرة القيادة على إدارة التعقيد وعدم اليقين.</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ثانيًا: القيادة ودورها في إدارة التغيير المؤسسي</w:t>
      </w:r>
      <w:r>
        <w:rPr>
          <w:rFonts w:ascii="Times New Roman" w:eastAsia="Calibri" w:hAnsi="Times New Roman" w:hint="cs"/>
          <w:sz w:val="28"/>
          <w:szCs w:val="28"/>
          <w:rtl/>
        </w:rPr>
        <w:t>:</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يرتبط التحول ارتباطًا وثيقًا بإدارة التغيير، وهو ما يضع القيادة في مواجهة مباشرة مع مقاومة الموظفين، الخوف من المجهول، وفقدان الشعور بالاستقرار الوظيفي. وتشير الأدبيات الإدارية إلى أن القائد الفعّال هو من يستطيع احتواء هذه المخاوف وتحويلها إلى دافع إيجابي نحو التغيير (</w:t>
      </w:r>
      <w:r>
        <w:rPr>
          <w:rFonts w:ascii="Times New Roman" w:eastAsia="Calibri" w:hAnsi="Times New Roman"/>
          <w:sz w:val="28"/>
          <w:szCs w:val="28"/>
        </w:rPr>
        <w:t>Burnes, 2020</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وتظهر العلاقة بين القيادة والتحول من خلال: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توضيح مبررات التحول للموظفين.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بناء الثقة بين الإدارة والعاملين.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إشراك الموظفين في مراحل التحول المختلفة.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w:t>
      </w:r>
      <w:r>
        <w:rPr>
          <w:rFonts w:ascii="Times New Roman" w:eastAsia="Calibri" w:hAnsi="Times New Roman" w:cs="Arial" w:hint="cs"/>
          <w:sz w:val="28"/>
          <w:szCs w:val="28"/>
          <w:rtl/>
        </w:rPr>
        <w:t>تعتبر</w:t>
      </w:r>
      <w:r>
        <w:rPr>
          <w:rFonts w:ascii="Times New Roman" w:eastAsia="Calibri" w:hAnsi="Times New Roman" w:cs="Arial"/>
          <w:sz w:val="28"/>
          <w:szCs w:val="28"/>
          <w:rtl/>
        </w:rPr>
        <w:t xml:space="preserve"> القيادة التي تتعامل مع التحول بمنطق الأوامر فقط غالبًا ما تواجه مقاومة عالية، في حين تحقق القيادة القائمة على الحوار والمشاركة نتائج أكثر استدامة</w:t>
      </w:r>
      <w:r>
        <w:rPr>
          <w:rFonts w:ascii="Times New Roman" w:eastAsia="Calibri" w:hAnsi="Times New Roman" w:cs="Arial" w:hint="cs"/>
          <w:sz w:val="28"/>
          <w:szCs w:val="28"/>
          <w:rtl/>
        </w:rPr>
        <w:t>(</w:t>
      </w:r>
      <w:r>
        <w:rPr>
          <w:rFonts w:ascii="Times New Roman" w:eastAsia="Calibri" w:hAnsi="Times New Roman" w:cs="Arial"/>
          <w:sz w:val="28"/>
          <w:szCs w:val="28"/>
          <w:rtl/>
        </w:rPr>
        <w:t xml:space="preserve">غنيم </w:t>
      </w:r>
      <w:r>
        <w:rPr>
          <w:rFonts w:ascii="Times New Roman" w:eastAsia="Calibri" w:hAnsi="Times New Roman" w:cs="Arial" w:hint="cs"/>
          <w:sz w:val="28"/>
          <w:szCs w:val="28"/>
          <w:rtl/>
        </w:rPr>
        <w:t>,</w:t>
      </w:r>
      <w:r>
        <w:rPr>
          <w:rFonts w:ascii="Times New Roman" w:eastAsia="Calibri" w:hAnsi="Times New Roman" w:cs="Arial"/>
          <w:sz w:val="28"/>
          <w:szCs w:val="28"/>
          <w:rtl/>
        </w:rPr>
        <w:t>2020)</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B0495A">
      <w:pPr>
        <w:spacing w:after="0"/>
        <w:rPr>
          <w:rFonts w:ascii="Times New Roman" w:eastAsia="Calibri" w:hAnsi="Times New Roman"/>
          <w:sz w:val="28"/>
          <w:szCs w:val="28"/>
          <w:rtl/>
        </w:rPr>
      </w:pP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lastRenderedPageBreak/>
        <w:t>ثالثًا: القيادة والتحول الثقافي داخل المؤسسة</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لا يقتصر التحول من القطاع العام إلى الخاص على الجوانب الإجرائية، بل يمتد ليشمل تغييرًا جوهريًا في الثقافة التنظيمية. فثقافة الالتزام الشكلي والاعتماد على اللوائح تتحول تدريجيًا إلى ثقافة الأداء، المساءلة، والكفاءة. وهنا يظهر الدور الحاسم للقيادة في غرس القيم الجديدة وتكريسها في السلوك اليومي للعاملين (كردي، 2021).</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وتتجسد العلاقة بين القيادة والتحول الثقافي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إعادة تعريف مفهوم المسؤولية الوظيفية.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تعزيز ثقافة الإنجاز بدلاً من ثقافة الروتين.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دعم القيم المرتبطة بالجودة والشفافية.</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رابعًا: القيادة كعامل حاسم في تقليل مقاومة التحول</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تُعد مقاومة التغيير من أبرز التحديات التي تواجه التحول المؤسسي. وغالبًا ما تنشأ هذه المقاومة نتيجة الخوف من فقدان الامتيازات أو الغموض المرتبط بالمستقبل. وتلعب القيادة دورًا جوهريًا في التعامل مع هذه المقاومة، ليس من خلال القمع الإداري، بل عبر الفهم، الاحتواء، والتواصل الفعّال (</w:t>
      </w:r>
      <w:r>
        <w:rPr>
          <w:rFonts w:ascii="Times New Roman" w:eastAsia="Calibri" w:hAnsi="Times New Roman"/>
          <w:sz w:val="28"/>
          <w:szCs w:val="28"/>
        </w:rPr>
        <w:t>Cameron &amp; Green, 2022</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وتؤثر القيادة على مستوى المقاومة من خلال: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أسلوب التواصل مع الموظفين.</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درجة الشفافية في عرض مراحل التحول.</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العدالة في توزيع الأدوار والفرص.</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خامسًا: القيادة والتحول في الهياكل التنظيمية</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يتطلب التحول من القطاع العام إلى القطاع الخاص إعادة النظر في الهياكل التنظيمية، بما يضمن المرونة وتقليل المستويات الإدارية المعقدة. ويقع على عاتق القيادة مسؤولية إعادة تصميم هذه الهياكل بما يتناسب مع متطلبات المرحلة الجديدة (</w:t>
      </w:r>
      <w:r>
        <w:rPr>
          <w:rFonts w:ascii="Times New Roman" w:eastAsia="Calibri" w:hAnsi="Times New Roman"/>
          <w:sz w:val="28"/>
          <w:szCs w:val="28"/>
        </w:rPr>
        <w:t>Al-</w:t>
      </w:r>
      <w:proofErr w:type="spellStart"/>
      <w:r>
        <w:rPr>
          <w:rFonts w:ascii="Times New Roman" w:eastAsia="Calibri" w:hAnsi="Times New Roman"/>
          <w:sz w:val="28"/>
          <w:szCs w:val="28"/>
        </w:rPr>
        <w:t>Saati</w:t>
      </w:r>
      <w:proofErr w:type="spellEnd"/>
      <w:r>
        <w:rPr>
          <w:rFonts w:ascii="Times New Roman" w:eastAsia="Calibri" w:hAnsi="Times New Roman"/>
          <w:sz w:val="28"/>
          <w:szCs w:val="28"/>
        </w:rPr>
        <w:t xml:space="preserve"> &amp; Al-</w:t>
      </w:r>
      <w:proofErr w:type="spellStart"/>
      <w:r>
        <w:rPr>
          <w:rFonts w:ascii="Times New Roman" w:eastAsia="Calibri" w:hAnsi="Times New Roman"/>
          <w:sz w:val="28"/>
          <w:szCs w:val="28"/>
        </w:rPr>
        <w:t>Anqari</w:t>
      </w:r>
      <w:proofErr w:type="spellEnd"/>
      <w:r>
        <w:rPr>
          <w:rFonts w:ascii="Times New Roman" w:eastAsia="Calibri" w:hAnsi="Times New Roman"/>
          <w:sz w:val="28"/>
          <w:szCs w:val="28"/>
        </w:rPr>
        <w:t>, 2024</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وتظهر العلاقة بين القيادة والتحول الهيكلي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إعادة توزيع الصلاحيات والمسؤوليات.</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دعم اللامركزية في اتخاذ القرار.</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تمكين المستويات الإدارية الوسطى.</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lastRenderedPageBreak/>
        <w:t>سادسًا: القيادة ودورها في تحقيق الاستدامة بعد التحول</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لا يقاس نجاح التحول فقط بمرحلة التنفيذ، بل بمدى قدرة المؤسسة على الاستمرار في تحقيق أهدافها بعد اكتمال التحول. وهنا تلعب القيادة دورًا محوريًا في ترسيخ ممارسات إدارية مستدامة تضمن عدم الارتداد إلى الأساليب التقليدية (</w:t>
      </w:r>
      <w:r>
        <w:rPr>
          <w:rFonts w:ascii="Times New Roman" w:eastAsia="Calibri" w:hAnsi="Times New Roman"/>
          <w:sz w:val="28"/>
          <w:szCs w:val="28"/>
        </w:rPr>
        <w:t>Burnes, 2020</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وتتمثل هذه العلاقة في:</w:t>
      </w:r>
    </w:p>
    <w:p w:rsidR="00B0495A" w:rsidRDefault="00B0495A">
      <w:pPr>
        <w:spacing w:after="0"/>
        <w:jc w:val="lowKashida"/>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وتتمثل هذه العلاقة في:</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الحفاظ على زخم التغيير.</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تطوير القيادات المستقبلية.</w:t>
      </w: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ab/>
        <w:t>•</w:t>
      </w:r>
      <w:r>
        <w:rPr>
          <w:rFonts w:ascii="Times New Roman" w:eastAsia="Calibri" w:hAnsi="Times New Roman" w:cs="Arial"/>
          <w:sz w:val="28"/>
          <w:szCs w:val="28"/>
          <w:rtl/>
        </w:rPr>
        <w:tab/>
        <w:t>المراجعة المستمرة للأداء.</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سابعًا: القيادة كحلقة وصل بين البعد الإنساني والبعد الاقتصادي للتحول</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يمثل التحول من القطاع العام إلى الخاص توازنًا دقيقًا بين الأبعاد الاقتصادية والأبعاد الإنسانية. فالتركيز المفرط على الكفاءة والعائد قد يؤدي إلى إغفال البعد الإنساني، وهو ما قد يهدد استقرار المؤسسة. وهنا تظهر القيادة بوصفها العامل القادر على تحقيق هذا التوازن (غنيم، 2020).</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ثامنًا: التكامل بين أنماط القيادة ودعم التحول</w:t>
      </w:r>
      <w:r>
        <w:rPr>
          <w:rFonts w:ascii="Times New Roman" w:eastAsia="Calibri" w:hAnsi="Times New Roman" w:hint="cs"/>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Pr>
      </w:pPr>
      <w:r>
        <w:rPr>
          <w:rFonts w:ascii="Times New Roman" w:eastAsia="Calibri" w:hAnsi="Times New Roman" w:cs="Arial"/>
          <w:sz w:val="28"/>
          <w:szCs w:val="28"/>
          <w:rtl/>
        </w:rPr>
        <w:t>تشير الأدبيات إلى أن التحول الناجح لا يعتمد على نمط قيادي واحد، بل على تكامل عدة أنماط قيادية تتغير حسب المرحلة. فمرحلة الإعداد تحتاج إلى قيادة تحويلية، ومرحلة التنفيذ تتطلب قيادة رشيقة، بينما تتطلب مرحلة الاستقرار قيادة تشاركية وقيمية (</w:t>
      </w:r>
      <w:r>
        <w:rPr>
          <w:rFonts w:ascii="Times New Roman" w:eastAsia="Calibri" w:hAnsi="Times New Roman"/>
          <w:sz w:val="28"/>
          <w:szCs w:val="28"/>
        </w:rPr>
        <w:t>Al-</w:t>
      </w:r>
      <w:proofErr w:type="spellStart"/>
      <w:r>
        <w:rPr>
          <w:rFonts w:ascii="Times New Roman" w:eastAsia="Calibri" w:hAnsi="Times New Roman"/>
          <w:sz w:val="28"/>
          <w:szCs w:val="28"/>
        </w:rPr>
        <w:t>Saati</w:t>
      </w:r>
      <w:proofErr w:type="spellEnd"/>
      <w:r>
        <w:rPr>
          <w:rFonts w:ascii="Times New Roman" w:eastAsia="Calibri" w:hAnsi="Times New Roman"/>
          <w:sz w:val="28"/>
          <w:szCs w:val="28"/>
        </w:rPr>
        <w:t xml:space="preserve"> &amp; Al-</w:t>
      </w:r>
      <w:proofErr w:type="spellStart"/>
      <w:r>
        <w:rPr>
          <w:rFonts w:ascii="Times New Roman" w:eastAsia="Calibri" w:hAnsi="Times New Roman"/>
          <w:sz w:val="28"/>
          <w:szCs w:val="28"/>
        </w:rPr>
        <w:t>Anqari</w:t>
      </w:r>
      <w:proofErr w:type="spellEnd"/>
      <w:r>
        <w:rPr>
          <w:rFonts w:ascii="Times New Roman" w:eastAsia="Calibri" w:hAnsi="Times New Roman"/>
          <w:sz w:val="28"/>
          <w:szCs w:val="28"/>
        </w:rPr>
        <w:t>, 2024</w:t>
      </w:r>
      <w:r>
        <w:rPr>
          <w:rFonts w:ascii="Times New Roman" w:eastAsia="Calibri" w:hAnsi="Times New Roman" w:cs="Arial"/>
          <w:sz w:val="28"/>
          <w:szCs w:val="28"/>
          <w:rtl/>
        </w:rPr>
        <w:t>).</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تاسعًا: أثر القيادة على نتائج التحول</w:t>
      </w:r>
    </w:p>
    <w:p w:rsidR="00B0495A" w:rsidRDefault="00B0495A">
      <w:pPr>
        <w:spacing w:after="0"/>
        <w:rPr>
          <w:rFonts w:ascii="Times New Roman" w:eastAsia="Calibri" w:hAnsi="Times New Roman"/>
          <w:sz w:val="28"/>
          <w:szCs w:val="28"/>
          <w:rtl/>
        </w:rPr>
      </w:pPr>
    </w:p>
    <w:p w:rsidR="00B0495A" w:rsidRDefault="00ED01EC">
      <w:pPr>
        <w:spacing w:after="0"/>
        <w:rPr>
          <w:rFonts w:ascii="Times New Roman" w:eastAsia="Calibri" w:hAnsi="Times New Roman"/>
          <w:sz w:val="28"/>
          <w:szCs w:val="28"/>
          <w:rtl/>
        </w:rPr>
      </w:pPr>
      <w:r>
        <w:rPr>
          <w:rFonts w:ascii="Times New Roman" w:eastAsia="Calibri" w:hAnsi="Times New Roman" w:cs="Arial"/>
          <w:sz w:val="28"/>
          <w:szCs w:val="28"/>
          <w:rtl/>
        </w:rPr>
        <w:t>تنعكس العلاقة الوثيقة بين القيادة والتحول على مخرجات التحول نفسها، سواء على مستوى الأداء المؤسسي أو الاستقرار التنظيمي. فكلما كانت القيادة أكثر وعيًا بطبيعة التحول، زادت فرص نجاحه وتحقيق أهدافه الاستراتيجية (كردي، 2021).</w:t>
      </w:r>
    </w:p>
    <w:p w:rsidR="00B0495A" w:rsidRDefault="00B0495A">
      <w:pPr>
        <w:spacing w:after="0"/>
        <w:rPr>
          <w:rFonts w:ascii="Times New Roman" w:eastAsia="Calibri" w:hAnsi="Times New Roman"/>
          <w:sz w:val="28"/>
          <w:szCs w:val="28"/>
          <w:rtl/>
        </w:rPr>
      </w:pPr>
    </w:p>
    <w:p w:rsidR="00B0495A" w:rsidRDefault="00B0495A">
      <w:pPr>
        <w:spacing w:after="0" w:line="240" w:lineRule="auto"/>
        <w:jc w:val="both"/>
        <w:rPr>
          <w:rFonts w:ascii="Simplified Arabic" w:eastAsia="Times New Roman" w:hAnsi="Simplified Arabic" w:cs="Simplified Arabic"/>
          <w:sz w:val="28"/>
          <w:szCs w:val="28"/>
          <w:rtl/>
          <w:lang w:bidi="ar-EG"/>
        </w:rPr>
        <w:sectPr w:rsidR="00B0495A">
          <w:footerReference w:type="default" r:id="rId12"/>
          <w:pgSz w:w="11906" w:h="16838"/>
          <w:pgMar w:top="1440" w:right="1800" w:bottom="1440" w:left="1800" w:header="708" w:footer="708" w:gutter="0"/>
          <w:cols w:space="708"/>
          <w:bidi/>
          <w:rtlGutter/>
          <w:docGrid w:linePitch="360"/>
        </w:sectPr>
      </w:pPr>
    </w:p>
    <w:p w:rsidR="00B0495A" w:rsidRDefault="00B0495A">
      <w:pPr>
        <w:tabs>
          <w:tab w:val="left" w:pos="2676"/>
        </w:tabs>
        <w:rPr>
          <w:rFonts w:ascii="Simplified Arabic" w:eastAsia="Times New Roman" w:hAnsi="Simplified Arabic" w:cs="Simplified Arabic"/>
          <w:sz w:val="28"/>
          <w:szCs w:val="28"/>
          <w:rtl/>
          <w:lang w:bidi="ar-EG"/>
        </w:rPr>
      </w:pPr>
    </w:p>
    <w:p w:rsidR="00B0495A" w:rsidRDefault="00ED01EC">
      <w:pPr>
        <w:tabs>
          <w:tab w:val="left" w:pos="1490"/>
        </w:tabs>
        <w:rPr>
          <w:rFonts w:ascii="Simplified Arabic" w:eastAsia="Times New Roman" w:hAnsi="Simplified Arabic" w:cs="Simplified Arabic"/>
          <w:sz w:val="28"/>
          <w:szCs w:val="28"/>
          <w:rtl/>
          <w:lang w:bidi="ar-EG"/>
        </w:rPr>
      </w:pPr>
      <w:r>
        <w:rPr>
          <w:rFonts w:ascii="Simplified Arabic" w:eastAsia="Times New Roman" w:hAnsi="Simplified Arabic" w:cs="Simplified Arabic"/>
          <w:sz w:val="28"/>
          <w:szCs w:val="28"/>
          <w:rtl/>
          <w:lang w:bidi="ar-EG"/>
        </w:rPr>
        <w:tab/>
      </w:r>
      <w:r>
        <w:rPr>
          <w:rFonts w:ascii="Simplified Arabic" w:eastAsia="Times New Roman" w:hAnsi="Simplified Arabic" w:cs="Simplified Arabic"/>
          <w:sz w:val="28"/>
          <w:szCs w:val="28"/>
          <w:rtl/>
          <w:lang w:bidi="ar-EG"/>
        </w:rPr>
        <w:tab/>
      </w:r>
    </w:p>
    <w:p w:rsidR="00B0495A" w:rsidRDefault="00B0495A">
      <w:pPr>
        <w:spacing w:after="0" w:line="240" w:lineRule="auto"/>
        <w:ind w:firstLine="720"/>
        <w:jc w:val="lowKashida"/>
        <w:rPr>
          <w:rFonts w:ascii="Simplified Arabic" w:eastAsia="Times New Roman" w:hAnsi="Simplified Arabic" w:cs="Simplified Arabic"/>
          <w:sz w:val="28"/>
          <w:szCs w:val="28"/>
          <w:rtl/>
          <w:lang w:bidi="ar-EG"/>
        </w:rPr>
      </w:pPr>
    </w:p>
    <w:p w:rsidR="00B0495A" w:rsidRDefault="00B0495A">
      <w:pPr>
        <w:spacing w:after="0" w:line="240" w:lineRule="auto"/>
        <w:ind w:firstLine="720"/>
        <w:jc w:val="lowKashida"/>
        <w:rPr>
          <w:rFonts w:ascii="Simplified Arabic" w:eastAsia="Times New Roman" w:hAnsi="Simplified Arabic" w:cs="Simplified Arabic"/>
          <w:sz w:val="28"/>
          <w:szCs w:val="28"/>
          <w:rtl/>
          <w:lang w:bidi="ar-EG"/>
        </w:rPr>
      </w:pPr>
    </w:p>
    <w:p w:rsidR="00B0495A" w:rsidRDefault="00B0495A">
      <w:pPr>
        <w:spacing w:after="0" w:line="240" w:lineRule="auto"/>
        <w:ind w:firstLine="720"/>
        <w:jc w:val="lowKashida"/>
        <w:rPr>
          <w:rFonts w:ascii="Simplified Arabic" w:eastAsia="Times New Roman" w:hAnsi="Simplified Arabic" w:cs="Simplified Arabic"/>
          <w:sz w:val="28"/>
          <w:szCs w:val="28"/>
          <w:rtl/>
          <w:lang w:bidi="ar-EG"/>
        </w:rPr>
      </w:pPr>
    </w:p>
    <w:p w:rsidR="00B0495A" w:rsidRDefault="00B0495A">
      <w:pPr>
        <w:spacing w:after="0" w:line="240" w:lineRule="auto"/>
        <w:ind w:firstLine="720"/>
        <w:jc w:val="lowKashida"/>
        <w:rPr>
          <w:rFonts w:ascii="Simplified Arabic" w:eastAsia="Times New Roman" w:hAnsi="Simplified Arabic" w:cs="Simplified Arabic"/>
          <w:sz w:val="28"/>
          <w:szCs w:val="28"/>
          <w:lang w:bidi="ar-EG"/>
        </w:rPr>
      </w:pPr>
    </w:p>
    <w:p w:rsidR="00B0495A" w:rsidRDefault="00B0495A">
      <w:pPr>
        <w:spacing w:after="0" w:line="240" w:lineRule="auto"/>
        <w:ind w:firstLine="720"/>
        <w:jc w:val="lowKashida"/>
        <w:rPr>
          <w:rFonts w:ascii="Times New Roman" w:eastAsia="Calibri" w:hAnsi="Times New Roman" w:cs="Simplified Arabic"/>
          <w:sz w:val="28"/>
          <w:szCs w:val="28"/>
          <w:rtl/>
          <w:lang w:bidi="ar-EG"/>
        </w:rPr>
      </w:pPr>
    </w:p>
    <w:p w:rsidR="00B0495A" w:rsidRDefault="00B0495A">
      <w:pPr>
        <w:spacing w:after="0"/>
        <w:jc w:val="center"/>
        <w:rPr>
          <w:rFonts w:ascii="Simplified Arabic" w:eastAsia="Times New Roman" w:hAnsi="Simplified Arabic" w:cs="PT Bold Heading"/>
          <w:sz w:val="36"/>
          <w:szCs w:val="36"/>
          <w:rtl/>
        </w:rPr>
      </w:pPr>
    </w:p>
    <w:p w:rsidR="00B0495A" w:rsidRDefault="00ED01EC">
      <w:pPr>
        <w:spacing w:after="0"/>
        <w:rPr>
          <w:rFonts w:ascii="Simplified Arabic" w:eastAsia="Times New Roman" w:hAnsi="Simplified Arabic" w:cs="PT Bold Heading"/>
          <w:sz w:val="36"/>
          <w:szCs w:val="36"/>
          <w:rtl/>
        </w:rPr>
      </w:pPr>
      <w:r>
        <w:rPr>
          <w:rFonts w:ascii="Simplified Arabic" w:eastAsia="Times New Roman" w:hAnsi="Simplified Arabic" w:cs="Simplified Arabic" w:hint="cs"/>
          <w:b/>
          <w:bCs/>
          <w:noProof/>
          <w:sz w:val="20"/>
          <w:szCs w:val="20"/>
          <w:rtl/>
        </w:rPr>
        <mc:AlternateContent>
          <mc:Choice Requires="wps">
            <w:drawing>
              <wp:anchor distT="0" distB="0" distL="114300" distR="114300" simplePos="0" relativeHeight="251660288" behindDoc="0" locked="0" layoutInCell="1" allowOverlap="1">
                <wp:simplePos x="0" y="0"/>
                <wp:positionH relativeFrom="column">
                  <wp:posOffset>441325</wp:posOffset>
                </wp:positionH>
                <wp:positionV relativeFrom="paragraph">
                  <wp:posOffset>257810</wp:posOffset>
                </wp:positionV>
                <wp:extent cx="4465320" cy="2689860"/>
                <wp:effectExtent l="0" t="0" r="11430" b="15240"/>
                <wp:wrapNone/>
                <wp:docPr id="10" name="مستطيل مستدير الزوايا 10"/>
                <wp:cNvGraphicFramePr/>
                <a:graphic xmlns:a="http://schemas.openxmlformats.org/drawingml/2006/main">
                  <a:graphicData uri="http://schemas.microsoft.com/office/word/2010/wordprocessingShape">
                    <wps:wsp>
                      <wps:cNvSpPr/>
                      <wps:spPr>
                        <a:xfrm>
                          <a:off x="0" y="0"/>
                          <a:ext cx="4465320" cy="2689860"/>
                        </a:xfrm>
                        <a:prstGeom prst="roundRect">
                          <a:avLst/>
                        </a:prstGeom>
                        <a:solidFill>
                          <a:srgbClr val="EEECE1"/>
                        </a:solidFill>
                        <a:ln w="25400" cap="flat" cmpd="sng" algn="ctr">
                          <a:solidFill>
                            <a:srgbClr val="4F81BD">
                              <a:shade val="50000"/>
                            </a:srgbClr>
                          </a:solidFill>
                          <a:prstDash val="solid"/>
                        </a:ln>
                        <a:effectLst/>
                      </wps:spPr>
                      <wps:txbx>
                        <w:txbxContent>
                          <w:p w:rsidR="00ED01EC" w:rsidRDefault="00ED01EC">
                            <w:pPr>
                              <w:jc w:val="center"/>
                              <w:rPr>
                                <w:rFonts w:cs="PT Bold Heading"/>
                                <w:color w:val="000000" w:themeColor="text1"/>
                                <w:sz w:val="56"/>
                                <w:szCs w:val="56"/>
                              </w:rPr>
                            </w:pPr>
                            <w:r>
                              <w:rPr>
                                <w:rFonts w:cs="PT Bold Heading" w:hint="cs"/>
                                <w:color w:val="000000" w:themeColor="text1"/>
                                <w:sz w:val="56"/>
                                <w:szCs w:val="56"/>
                                <w:rtl/>
                              </w:rPr>
                              <w:t>قائمة المراجع</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roundrect id="مستطيل مستدير الزوايا 10" o:spid="_x0000_s1027" style="position:absolute;left:0;text-align:left;margin-left:34.75pt;margin-top:20.3pt;width:351.6pt;height:211.8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" fillcolor="#eeece1" strokecolor="#385d8a" strokeweight="2pt">
                <v:textbox>
                  <w:txbxContent>
                    <w:p w:rsidR="00ED01EC" w:rsidRDefault="00ED01EC">
                      <w:pPr>
                        <w:jc w:val="center"/>
                        <w:rPr>
                          <w:rFonts w:cs="PT Bold Heading"/>
                          <w:color w:val="000000" w:themeColor="text1"/>
                          <w:sz w:val="56"/>
                          <w:szCs w:val="56"/>
                        </w:rPr>
                      </w:pPr>
                      <w:r>
                        <w:rPr>
                          <w:rFonts w:cs="PT Bold Heading" w:hint="cs"/>
                          <w:color w:val="000000" w:themeColor="text1"/>
                          <w:sz w:val="56"/>
                          <w:szCs w:val="56"/>
                          <w:rtl/>
                        </w:rPr>
                        <w:t xml:space="preserve">قائمة </w:t>
                      </w:r>
                      <w:r>
                        <w:rPr>
                          <w:rFonts w:cs="PT Bold Heading" w:hint="cs"/>
                          <w:color w:val="000000" w:themeColor="text1"/>
                          <w:sz w:val="56"/>
                          <w:szCs w:val="56"/>
                          <w:rtl/>
                        </w:rPr>
                        <w:t>المراجع</w:t>
                      </w:r>
                    </w:p>
                  </w:txbxContent>
                </v:textbox>
              </v:roundrect>
            </w:pict>
          </mc:Fallback>
        </mc:AlternateContent>
      </w:r>
    </w:p>
    <w:p w:rsidR="00B0495A" w:rsidRDefault="00B0495A">
      <w:pPr>
        <w:bidi w:val="0"/>
        <w:rPr>
          <w:rFonts w:ascii="Simplified Arabic" w:eastAsia="Times New Roman" w:hAnsi="Simplified Arabic" w:cs="PT Bold Heading"/>
          <w:sz w:val="36"/>
          <w:szCs w:val="36"/>
          <w:rtl/>
        </w:rPr>
        <w:sectPr w:rsidR="00B0495A">
          <w:headerReference w:type="default" r:id="rId13"/>
          <w:pgSz w:w="11906" w:h="16838"/>
          <w:pgMar w:top="1440" w:right="1800" w:bottom="1440" w:left="1800" w:header="708" w:footer="708" w:gutter="0"/>
          <w:cols w:space="708"/>
          <w:bidi/>
          <w:rtlGutter/>
          <w:docGrid w:linePitch="360"/>
        </w:sectPr>
      </w:pPr>
    </w:p>
    <w:p w:rsidR="00B0495A" w:rsidRDefault="00ED01EC">
      <w:pPr>
        <w:spacing w:after="0"/>
        <w:jc w:val="center"/>
        <w:rPr>
          <w:rFonts w:ascii="Simplified Arabic" w:eastAsia="Times New Roman" w:hAnsi="Simplified Arabic" w:cs="PT Bold Heading"/>
          <w:sz w:val="36"/>
          <w:szCs w:val="36"/>
          <w:rtl/>
          <w:lang w:bidi="ar-EG"/>
        </w:rPr>
      </w:pPr>
      <w:r>
        <w:rPr>
          <w:rFonts w:ascii="Simplified Arabic" w:eastAsia="Times New Roman" w:hAnsi="Simplified Arabic" w:cs="PT Bold Heading" w:hint="cs"/>
          <w:sz w:val="36"/>
          <w:szCs w:val="36"/>
          <w:rtl/>
        </w:rPr>
        <w:lastRenderedPageBreak/>
        <w:t>قائمة المراجع:</w:t>
      </w:r>
    </w:p>
    <w:p w:rsidR="00B0495A" w:rsidRDefault="00ED01EC">
      <w:pPr>
        <w:spacing w:after="0" w:line="240" w:lineRule="auto"/>
        <w:ind w:left="284" w:hanging="284"/>
        <w:jc w:val="lowKashida"/>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أولا: المراجع العربية:</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أبو العزم،</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عبد الل</w:t>
      </w:r>
      <w:r>
        <w:rPr>
          <w:rFonts w:ascii="Simplified Arabic" w:eastAsia="Times New Roman" w:hAnsi="Simplified Arabic" w:cs="Simplified Arabic" w:hint="eastAsia"/>
          <w:sz w:val="28"/>
          <w:szCs w:val="28"/>
          <w:rtl/>
        </w:rPr>
        <w:t>ه</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فتحي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السيد،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2018</w:t>
      </w:r>
      <w:r>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"القيادة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الخادمة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وتأثيرها</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على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سلوكيات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المواطنة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التنظيمية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دراسة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تطبيقية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على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العاملين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بديوان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مديرية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الصحة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بالدقهلية</w:t>
      </w:r>
      <w:r>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b/>
          <w:bCs/>
          <w:sz w:val="28"/>
          <w:szCs w:val="28"/>
          <w:rtl/>
        </w:rPr>
        <w:t>رسالة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ماجستير</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غير</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منشورة،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كلية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التجارة،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جامعة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المنصورة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مصر</w:t>
      </w:r>
      <w:r>
        <w:rPr>
          <w:rFonts w:ascii="Simplified Arabic" w:eastAsia="Times New Roman" w:hAnsi="Simplified Arabic" w:cs="Simplified Arabic"/>
          <w:sz w:val="28"/>
          <w:szCs w:val="28"/>
          <w:rtl/>
        </w:rPr>
        <w:t>.</w:t>
      </w:r>
    </w:p>
    <w:p w:rsidR="00B0495A" w:rsidRDefault="00ED01EC">
      <w:pPr>
        <w:numPr>
          <w:ilvl w:val="0"/>
          <w:numId w:val="8"/>
        </w:numPr>
        <w:spacing w:after="0"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 xml:space="preserve">جارحي، محمد علي </w:t>
      </w:r>
      <w:r>
        <w:rPr>
          <w:rFonts w:ascii="Simplified Arabic" w:hAnsi="Simplified Arabic" w:cs="Simplified Arabic" w:hint="cs"/>
          <w:sz w:val="28"/>
          <w:szCs w:val="28"/>
          <w:rtl/>
        </w:rPr>
        <w:t>محمد،</w:t>
      </w:r>
      <w:r>
        <w:rPr>
          <w:rFonts w:ascii="Simplified Arabic" w:hAnsi="Simplified Arabic" w:cs="Simplified Arabic"/>
          <w:sz w:val="28"/>
          <w:szCs w:val="28"/>
          <w:rtl/>
        </w:rPr>
        <w:t xml:space="preserve"> (2017)</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العلاقة بين نمط القيادة التحويلية للمديرين والابتكار والأداء في الشركات الصغيرة والمتوسطة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b/>
          <w:bCs/>
          <w:sz w:val="28"/>
          <w:szCs w:val="28"/>
          <w:rtl/>
        </w:rPr>
        <w:t>رسالة ماجستير غير منشورة</w:t>
      </w:r>
      <w:r>
        <w:rPr>
          <w:rFonts w:ascii="Simplified Arabic" w:hAnsi="Simplified Arabic" w:cs="Simplified Arabic"/>
          <w:sz w:val="28"/>
          <w:szCs w:val="28"/>
          <w:rtl/>
        </w:rPr>
        <w:t>، كلية التجارة، جامعة الإسكندرية</w:t>
      </w:r>
      <w:r>
        <w:rPr>
          <w:rFonts w:ascii="Simplified Arabic" w:hAnsi="Simplified Arabic" w:cs="Simplified Arabic" w:hint="cs"/>
          <w:sz w:val="28"/>
          <w:szCs w:val="28"/>
          <w:rtl/>
        </w:rPr>
        <w:t>, مصر</w:t>
      </w:r>
      <w:r>
        <w:rPr>
          <w:rFonts w:ascii="Simplified Arabic" w:hAnsi="Simplified Arabic" w:cs="Simplified Arabic"/>
          <w:sz w:val="28"/>
          <w:szCs w:val="28"/>
          <w:rtl/>
        </w:rPr>
        <w:t>.</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tl/>
        </w:rPr>
      </w:pPr>
      <w:r>
        <w:rPr>
          <w:rFonts w:ascii="Simplified Arabic" w:hAnsi="Simplified Arabic" w:cs="Simplified Arabic" w:hint="cs"/>
          <w:sz w:val="28"/>
          <w:szCs w:val="28"/>
          <w:rtl/>
        </w:rPr>
        <w:t>الجبوري</w:t>
      </w:r>
      <w:r>
        <w:rPr>
          <w:rFonts w:ascii="Simplified Arabic" w:eastAsia="Times New Roman" w:hAnsi="Simplified Arabic" w:cs="Simplified Arabic" w:hint="cs"/>
          <w:sz w:val="28"/>
          <w:szCs w:val="28"/>
          <w:rtl/>
        </w:rPr>
        <w:t>, سيروان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هادى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خليل، (2016),</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ممارسات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القيادة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الاستراتيجية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ودورها</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تحسين</w:t>
      </w:r>
      <w:r>
        <w:rPr>
          <w:rFonts w:ascii="Simplified Arabic" w:eastAsia="Times New Roman" w:hAnsi="Simplified Arabic" w:cs="Simplified Arabic"/>
          <w:sz w:val="28"/>
          <w:szCs w:val="28"/>
          <w:rtl/>
        </w:rPr>
        <w:t xml:space="preserve"> </w:t>
      </w:r>
      <w:r>
        <w:rPr>
          <w:rFonts w:ascii="Simplified Arabic" w:eastAsia="Calibri" w:hAnsi="Simplified Arabic" w:cs="Simplified Arabic" w:hint="cs"/>
          <w:sz w:val="28"/>
          <w:szCs w:val="28"/>
          <w:rtl/>
          <w:lang w:bidi="ar-EG"/>
        </w:rPr>
        <w:t>مستوى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الأداء</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التنظيمي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دراسة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ميدانية</w:t>
      </w: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رسالة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ماجيستير</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غير</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منشورة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كلية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التجارة،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جامعة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قناة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السويس،</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مصر</w:t>
      </w:r>
      <w:r>
        <w:rPr>
          <w:rFonts w:ascii="Simplified Arabic" w:eastAsia="Times New Roman" w:hAnsi="Simplified Arabic" w:cs="Simplified Arabic"/>
          <w:sz w:val="28"/>
          <w:szCs w:val="28"/>
          <w:rtl/>
        </w:rPr>
        <w:t>.</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جودة, </w:t>
      </w:r>
      <w:r>
        <w:rPr>
          <w:rFonts w:ascii="Simplified Arabic" w:hAnsi="Simplified Arabic" w:cs="Simplified Arabic" w:hint="cs"/>
          <w:sz w:val="28"/>
          <w:szCs w:val="28"/>
          <w:rtl/>
        </w:rPr>
        <w:t>عبدالمحسن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حسن,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وعلي, محمد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إبراهيم</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عيد,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وخشبة, ناجى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فوزى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محمد,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(2016), "علاقة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نمطي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القيادة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التبادلية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والتحويلية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بسلوكيات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للانضباط</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الإداري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العمل:</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بالتطبيق</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على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العاملين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المستشفيات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العامة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والمركزية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بمحافظة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الدقهلية",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b/>
          <w:bCs/>
          <w:sz w:val="28"/>
          <w:szCs w:val="28"/>
          <w:rtl/>
        </w:rPr>
        <w:t>المجلة المصرية للدراسات التجارية</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جامعة المنصورة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المجلد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40</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العدد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2</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مصر.</w:t>
      </w:r>
    </w:p>
    <w:p w:rsidR="00B0495A" w:rsidRDefault="00ED01EC">
      <w:pPr>
        <w:numPr>
          <w:ilvl w:val="0"/>
          <w:numId w:val="8"/>
        </w:numPr>
        <w:spacing w:after="0"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خليل، شعبان حسان أحمد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أثر نمط القيادة التحويلية على تحسين الأداء التنظيمي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b/>
          <w:bCs/>
          <w:sz w:val="28"/>
          <w:szCs w:val="28"/>
          <w:rtl/>
        </w:rPr>
        <w:t>المجلة العلمية للدراسات التجارية والبيئية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قناة السويس</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كلية التجارة بالإسماعيلية، </w:t>
      </w:r>
      <w:r>
        <w:rPr>
          <w:rFonts w:ascii="Simplified Arabic" w:hAnsi="Simplified Arabic" w:cs="Simplified Arabic" w:hint="cs"/>
          <w:sz w:val="28"/>
          <w:szCs w:val="28"/>
          <w:rtl/>
        </w:rPr>
        <w:t>المجلد (</w:t>
      </w:r>
      <w:r>
        <w:rPr>
          <w:rFonts w:ascii="Simplified Arabic" w:hAnsi="Simplified Arabic" w:cs="Simplified Arabic"/>
          <w:sz w:val="28"/>
          <w:szCs w:val="28"/>
          <w:rtl/>
        </w:rPr>
        <w:t>11</w:t>
      </w:r>
      <w:r>
        <w:rPr>
          <w:rFonts w:ascii="Simplified Arabic" w:hAnsi="Simplified Arabic" w:cs="Simplified Arabic" w:hint="cs"/>
          <w:sz w:val="28"/>
          <w:szCs w:val="28"/>
          <w:rtl/>
        </w:rPr>
        <w:t xml:space="preserve">), العدد </w:t>
      </w:r>
      <w:r>
        <w:rPr>
          <w:rFonts w:ascii="Simplified Arabic" w:hAnsi="Simplified Arabic" w:cs="Simplified Arabic"/>
          <w:sz w:val="28"/>
          <w:szCs w:val="28"/>
          <w:rtl/>
        </w:rPr>
        <w:t>(3)</w:t>
      </w:r>
      <w:r>
        <w:rPr>
          <w:rFonts w:ascii="Simplified Arabic" w:hAnsi="Simplified Arabic" w:cs="Simplified Arabic" w:hint="cs"/>
          <w:sz w:val="28"/>
          <w:szCs w:val="28"/>
          <w:rtl/>
        </w:rPr>
        <w:t>, ص</w:t>
      </w:r>
      <w:r>
        <w:rPr>
          <w:rFonts w:ascii="Simplified Arabic" w:hAnsi="Simplified Arabic" w:cs="Simplified Arabic"/>
          <w:sz w:val="28"/>
          <w:szCs w:val="28"/>
          <w:rtl/>
        </w:rPr>
        <w:t xml:space="preserve"> 1853-1874.</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الدهراوي</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مصطفي عبداللطيف</w:t>
      </w:r>
      <w:r>
        <w:rPr>
          <w:rFonts w:ascii="Simplified Arabic" w:eastAsia="Times New Roman" w:hAnsi="Simplified Arabic" w:cs="Simplified Arabic" w:hint="cs"/>
          <w:sz w:val="28"/>
          <w:szCs w:val="28"/>
          <w:rtl/>
        </w:rPr>
        <w:t>, (2018),</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أثر القيادة الأخلاقية على المواطنة التنظيمية: دراسة ميدانية على الإدارة المالية بهيئة قناة السويس</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b/>
          <w:bCs/>
          <w:sz w:val="28"/>
          <w:szCs w:val="28"/>
          <w:rtl/>
        </w:rPr>
        <w:t>رسالة دكتوراه غير منشورة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كلية التجارة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جامعة عين شمس</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مصر.</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الزعنون،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محمد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منصور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رمضان</w:t>
      </w:r>
      <w:r>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مزهر،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رمزي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عطية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محمد,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(2019),</w:t>
      </w:r>
      <w:r>
        <w:rPr>
          <w:rFonts w:ascii="Times New Roman" w:eastAsia="Times New Roman" w:hAnsi="Times New Roman" w:cs="Times New Roman" w:hint="cs"/>
          <w:sz w:val="28"/>
          <w:szCs w:val="28"/>
          <w:rtl/>
        </w:rPr>
        <w:t xml:space="preserve"> </w:t>
      </w:r>
      <w:r>
        <w:rPr>
          <w:rFonts w:ascii="Simplified Arabic" w:eastAsia="Times New Roman" w:hAnsi="Simplified Arabic" w:cs="Simplified Arabic" w:hint="cs"/>
          <w:sz w:val="28"/>
          <w:szCs w:val="28"/>
          <w:rtl/>
        </w:rPr>
        <w:t>"</w:t>
      </w:r>
      <w:r>
        <w:rPr>
          <w:rFonts w:ascii="Times New Roman" w:eastAsia="Times New Roman" w:hAnsi="Times New Roman" w:cs="Times New Roman" w:hint="cs"/>
          <w:sz w:val="28"/>
          <w:szCs w:val="28"/>
          <w:rtl/>
        </w:rPr>
        <w:t xml:space="preserve"> </w:t>
      </w:r>
      <w:r>
        <w:rPr>
          <w:rFonts w:ascii="Simplified Arabic" w:eastAsia="Times New Roman" w:hAnsi="Simplified Arabic" w:cs="Simplified Arabic" w:hint="cs"/>
          <w:sz w:val="28"/>
          <w:szCs w:val="28"/>
          <w:rtl/>
        </w:rPr>
        <w:t>ممارسات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القيادة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الابتكارية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وأثرها</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تحقيق</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التحول من القطاع العام للخاص</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وجهة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نظر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العاملين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بنك</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القدس</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بمحافظات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قطاع</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غزة", </w:t>
      </w:r>
      <w:r>
        <w:rPr>
          <w:rFonts w:ascii="Simplified Arabic" w:eastAsia="Times New Roman" w:hAnsi="Simplified Arabic" w:cs="Simplified Arabic" w:hint="cs"/>
          <w:b/>
          <w:bCs/>
          <w:sz w:val="28"/>
          <w:szCs w:val="28"/>
          <w:rtl/>
        </w:rPr>
        <w:t>مجلة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جامعة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القدس</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المفتوحة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للبحوث</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الإدارية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والاقتصادية</w:t>
      </w:r>
      <w:r>
        <w:rPr>
          <w:rFonts w:ascii="Simplified Arabic" w:eastAsia="Times New Roman" w:hAnsi="Simplified Arabic" w:cs="Simplified Arabic" w:hint="cs"/>
          <w:sz w:val="28"/>
          <w:szCs w:val="28"/>
          <w:rtl/>
        </w:rPr>
        <w:t xml:space="preserve">, المجلد (4), العدد (12), فلسطين, </w:t>
      </w:r>
      <w:r>
        <w:rPr>
          <w:rFonts w:ascii="Simplified Arabic" w:eastAsia="Times New Roman" w:hAnsi="Simplified Arabic" w:cs="Simplified Arabic"/>
          <w:sz w:val="28"/>
          <w:szCs w:val="28"/>
          <w:rtl/>
        </w:rPr>
        <w:t xml:space="preserve">ص </w:t>
      </w:r>
      <w:r>
        <w:rPr>
          <w:rFonts w:ascii="Simplified Arabic" w:eastAsia="Times New Roman" w:hAnsi="Simplified Arabic" w:cs="Simplified Arabic" w:hint="cs"/>
          <w:sz w:val="28"/>
          <w:szCs w:val="28"/>
          <w:rtl/>
        </w:rPr>
        <w:t>80-96</w:t>
      </w:r>
      <w:r>
        <w:rPr>
          <w:rFonts w:ascii="Simplified Arabic" w:eastAsia="Times New Roman" w:hAnsi="Simplified Arabic" w:cs="Simplified Arabic"/>
          <w:sz w:val="28"/>
          <w:szCs w:val="28"/>
          <w:rtl/>
        </w:rPr>
        <w:t>.</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الشافعي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عبير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محمد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عبد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الفتاح،</w:t>
      </w:r>
      <w:r>
        <w:rPr>
          <w:rFonts w:ascii="Simplified Arabic" w:eastAsia="Times New Roman" w:hAnsi="Simplified Arabic" w:cs="Simplified Arabic"/>
          <w:sz w:val="28"/>
          <w:szCs w:val="28"/>
          <w:rtl/>
        </w:rPr>
        <w:t xml:space="preserve"> (2017)</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دور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القيادة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الادارية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تمكين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العاملين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لمواجهة</w:t>
      </w:r>
      <w:r>
        <w:rPr>
          <w:rFonts w:ascii="Simplified Arabic" w:eastAsia="Times New Roman" w:hAnsi="Simplified Arabic" w:cs="Simplified Arabic"/>
          <w:sz w:val="28"/>
          <w:szCs w:val="28"/>
          <w:rtl/>
        </w:rPr>
        <w:t xml:space="preserve"> </w:t>
      </w:r>
      <w:r>
        <w:rPr>
          <w:rFonts w:ascii="Simplified Arabic" w:hAnsi="Simplified Arabic" w:cs="Simplified Arabic" w:hint="cs"/>
          <w:sz w:val="28"/>
          <w:szCs w:val="28"/>
          <w:rtl/>
        </w:rPr>
        <w:t>ظاهرة</w:t>
      </w:r>
      <w:r>
        <w:rPr>
          <w:rFonts w:ascii="Simplified Arabic" w:eastAsia="Times New Roman" w:hAnsi="Simplified Arabic" w:cs="Simplified Arabic"/>
          <w:sz w:val="28"/>
          <w:szCs w:val="28"/>
          <w:rtl/>
        </w:rPr>
        <w:t xml:space="preserve"> </w:t>
      </w:r>
      <w:r>
        <w:rPr>
          <w:rFonts w:ascii="Simplified Arabic" w:eastAsia="Calibri" w:hAnsi="Simplified Arabic" w:cs="Simplified Arabic" w:hint="cs"/>
          <w:sz w:val="28"/>
          <w:szCs w:val="28"/>
          <w:rtl/>
          <w:lang w:bidi="ar-EG"/>
        </w:rPr>
        <w:t>الاحتراق</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الوظيفي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بالمنظمات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العامة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مع</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دراسة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حالة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أكاديمية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السادات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للعلوم</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الإدارية</w:t>
      </w:r>
      <w:r>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b/>
          <w:bCs/>
          <w:sz w:val="28"/>
          <w:szCs w:val="28"/>
          <w:rtl/>
        </w:rPr>
        <w:t>رسالة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دكتوراه</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غير</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منشورة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كلية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الاقتصاد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والعلوم</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السياسية،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جامعة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القاهرة،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مصر</w:t>
      </w:r>
      <w:r>
        <w:rPr>
          <w:rFonts w:ascii="Simplified Arabic" w:eastAsia="Times New Roman" w:hAnsi="Simplified Arabic" w:cs="Simplified Arabic"/>
          <w:sz w:val="28"/>
          <w:szCs w:val="28"/>
          <w:rtl/>
        </w:rPr>
        <w:t>.</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الشرباصي، </w:t>
      </w:r>
      <w:r>
        <w:rPr>
          <w:rFonts w:ascii="Simplified Arabic" w:eastAsia="Calibri" w:hAnsi="Simplified Arabic" w:cs="Simplified Arabic"/>
          <w:sz w:val="28"/>
          <w:szCs w:val="28"/>
          <w:rtl/>
          <w:lang w:bidi="ar-EG"/>
        </w:rPr>
        <w:t>دعاء</w:t>
      </w:r>
      <w:r>
        <w:rPr>
          <w:rFonts w:ascii="Simplified Arabic" w:eastAsia="Times New Roman" w:hAnsi="Simplified Arabic" w:cs="Simplified Arabic"/>
          <w:sz w:val="28"/>
          <w:szCs w:val="28"/>
          <w:rtl/>
        </w:rPr>
        <w:t xml:space="preserve"> سعد عبدالمنعم,</w:t>
      </w:r>
      <w:r>
        <w:rPr>
          <w:rFonts w:ascii="Simplified Arabic" w:eastAsia="Times New Roman" w:hAnsi="Simplified Arabic" w:cs="Simplified Arabic" w:hint="cs"/>
          <w:sz w:val="28"/>
          <w:szCs w:val="28"/>
          <w:rtl/>
        </w:rPr>
        <w:t xml:space="preserve"> (2017),</w:t>
      </w:r>
      <w:r>
        <w:rPr>
          <w:rFonts w:ascii="Simplified Arabic" w:eastAsia="Times New Roman" w:hAnsi="Simplified Arabic" w:cs="Simplified Arabic"/>
          <w:sz w:val="28"/>
          <w:szCs w:val="28"/>
          <w:rtl/>
        </w:rPr>
        <w:t xml:space="preserve"> "إدراك العاملين للأنماط القيادية للمديرين وتأثيره على سلوكيات المواطنة التنظيمية: بالتطبيق على قطاع التعليم بمحافظة دمياط"، </w:t>
      </w:r>
      <w:r>
        <w:rPr>
          <w:rFonts w:ascii="Simplified Arabic" w:eastAsia="Times New Roman" w:hAnsi="Simplified Arabic" w:cs="Simplified Arabic"/>
          <w:b/>
          <w:bCs/>
          <w:sz w:val="28"/>
          <w:szCs w:val="28"/>
          <w:rtl/>
        </w:rPr>
        <w:t>رسالة ماجستير غير منشورة</w:t>
      </w:r>
      <w:r>
        <w:rPr>
          <w:rFonts w:ascii="Simplified Arabic" w:eastAsia="Times New Roman" w:hAnsi="Simplified Arabic" w:cs="Simplified Arabic"/>
          <w:sz w:val="28"/>
          <w:szCs w:val="28"/>
          <w:rtl/>
        </w:rPr>
        <w:t>، كلية التجارة، جامعة المنصورة، مصر.</w:t>
      </w:r>
    </w:p>
    <w:p w:rsidR="00B0495A" w:rsidRDefault="00ED01EC">
      <w:pPr>
        <w:numPr>
          <w:ilvl w:val="0"/>
          <w:numId w:val="8"/>
        </w:numPr>
        <w:spacing w:after="0" w:line="240" w:lineRule="auto"/>
        <w:jc w:val="lowKashida"/>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صبري, ديانا حسن, (2018), "دور القيادة الاستراتيجية في إعداد وبناء قادة المستقبل: </w:t>
      </w:r>
      <w:r>
        <w:rPr>
          <w:rFonts w:ascii="Simplified Arabic" w:eastAsia="Times New Roman" w:hAnsi="Simplified Arabic" w:cs="Simplified Arabic"/>
          <w:sz w:val="28"/>
          <w:szCs w:val="28"/>
          <w:rtl/>
        </w:rPr>
        <w:t>دراسة</w:t>
      </w:r>
      <w:r>
        <w:rPr>
          <w:rFonts w:ascii="Simplified Arabic" w:eastAsia="Calibri" w:hAnsi="Simplified Arabic" w:cs="Simplified Arabic"/>
          <w:sz w:val="28"/>
          <w:szCs w:val="28"/>
          <w:rtl/>
          <w:lang w:bidi="ar-EG"/>
        </w:rPr>
        <w:t xml:space="preserve"> تطبيقية على هيئة قناة السويس", </w:t>
      </w:r>
      <w:r>
        <w:rPr>
          <w:rFonts w:ascii="Simplified Arabic" w:eastAsia="Calibri" w:hAnsi="Simplified Arabic" w:cs="Simplified Arabic"/>
          <w:b/>
          <w:bCs/>
          <w:sz w:val="28"/>
          <w:szCs w:val="28"/>
          <w:rtl/>
          <w:lang w:bidi="ar-EG"/>
        </w:rPr>
        <w:t>رسالة دكتوراه غير منشورة</w:t>
      </w:r>
      <w:r>
        <w:rPr>
          <w:rFonts w:ascii="Simplified Arabic" w:eastAsia="Calibri" w:hAnsi="Simplified Arabic" w:cs="Simplified Arabic"/>
          <w:sz w:val="28"/>
          <w:szCs w:val="28"/>
          <w:rtl/>
          <w:lang w:bidi="ar-EG"/>
        </w:rPr>
        <w:t>, كلية التجارة, جامعة عين شمس, مصر.</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عبدالجواد،</w:t>
      </w:r>
      <w:r>
        <w:rPr>
          <w:rFonts w:ascii="Simplified Arabic" w:eastAsia="Times New Roman" w:hAnsi="Simplified Arabic" w:cs="Simplified Arabic"/>
          <w:sz w:val="28"/>
          <w:szCs w:val="28"/>
          <w:rtl/>
        </w:rPr>
        <w:t xml:space="preserve"> </w:t>
      </w:r>
      <w:r>
        <w:rPr>
          <w:rFonts w:ascii="Simplified Arabic" w:eastAsia="Calibri" w:hAnsi="Simplified Arabic" w:cs="Simplified Arabic" w:hint="cs"/>
          <w:sz w:val="28"/>
          <w:szCs w:val="28"/>
          <w:rtl/>
          <w:lang w:bidi="ar-EG"/>
        </w:rPr>
        <w:t>ثروت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صبري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العزب</w:t>
      </w:r>
      <w:r>
        <w:rPr>
          <w:rFonts w:ascii="Simplified Arabic" w:eastAsia="Times New Roman" w:hAnsi="Simplified Arabic" w:cs="Simplified Arabic"/>
          <w:sz w:val="28"/>
          <w:szCs w:val="28"/>
          <w:rtl/>
        </w:rPr>
        <w:t xml:space="preserve"> (2016)</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"دور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القيادة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الأخلاقية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دعم</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سلوك</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المواطنة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التنظيمية: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دراسة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تطبيقية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علي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العاملين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بالمستشفيات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الجامعية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بوسط</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الدلتا"،</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b/>
          <w:bCs/>
          <w:sz w:val="28"/>
          <w:szCs w:val="28"/>
          <w:rtl/>
        </w:rPr>
        <w:t>رسالة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ماجستير</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غير</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منشورة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كلية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التجارة،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جامعة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المنوفية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مصر</w:t>
      </w:r>
      <w:r>
        <w:rPr>
          <w:rFonts w:ascii="Simplified Arabic" w:eastAsia="Times New Roman" w:hAnsi="Simplified Arabic" w:cs="Simplified Arabic"/>
          <w:sz w:val="28"/>
          <w:szCs w:val="28"/>
          <w:rtl/>
        </w:rPr>
        <w:t>.</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غنيم،</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منال</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أحمد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محمد,</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(2020), "</w:t>
      </w:r>
      <w:r>
        <w:rPr>
          <w:rFonts w:hint="cs"/>
          <w:rtl/>
        </w:rPr>
        <w:t xml:space="preserve"> </w:t>
      </w:r>
      <w:r>
        <w:rPr>
          <w:rFonts w:ascii="Simplified Arabic" w:eastAsia="Times New Roman" w:hAnsi="Simplified Arabic" w:cs="Simplified Arabic" w:hint="cs"/>
          <w:sz w:val="28"/>
          <w:szCs w:val="28"/>
          <w:rtl/>
        </w:rPr>
        <w:t>دور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القيادة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الروحية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تنمية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النجاح</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التنظيمي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دراسة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تطبيقية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على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البنوك</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التجارية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محافظة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المنوفية",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b/>
          <w:bCs/>
          <w:sz w:val="28"/>
          <w:szCs w:val="28"/>
          <w:rtl/>
        </w:rPr>
        <w:t>المجلة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العلمية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للدراسات</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والبحوث</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المالية والإدارية</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 xml:space="preserve">جامعة </w:t>
      </w:r>
      <w:r>
        <w:rPr>
          <w:rFonts w:ascii="Simplified Arabic" w:eastAsia="Times New Roman" w:hAnsi="Simplified Arabic" w:cs="Simplified Arabic" w:hint="cs"/>
          <w:sz w:val="28"/>
          <w:szCs w:val="28"/>
          <w:rtl/>
        </w:rPr>
        <w:t>مدينة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السادات,</w:t>
      </w:r>
      <w:r>
        <w:rPr>
          <w:rFonts w:ascii="Simplified Arabic" w:eastAsia="Times New Roman" w:hAnsi="Simplified Arabic" w:cs="Simplified Arabic"/>
          <w:sz w:val="28"/>
          <w:szCs w:val="28"/>
          <w:rtl/>
        </w:rPr>
        <w:t xml:space="preserve"> المجلد </w:t>
      </w:r>
      <w:r>
        <w:rPr>
          <w:rFonts w:ascii="Simplified Arabic" w:eastAsia="Times New Roman" w:hAnsi="Simplified Arabic" w:cs="Simplified Arabic" w:hint="cs"/>
          <w:sz w:val="28"/>
          <w:szCs w:val="28"/>
          <w:rtl/>
        </w:rPr>
        <w:t>(5),</w:t>
      </w:r>
      <w:r>
        <w:rPr>
          <w:rFonts w:ascii="Simplified Arabic" w:eastAsia="Times New Roman" w:hAnsi="Simplified Arabic" w:cs="Simplified Arabic"/>
          <w:sz w:val="28"/>
          <w:szCs w:val="28"/>
          <w:rtl/>
        </w:rPr>
        <w:t xml:space="preserve"> العدد </w:t>
      </w:r>
      <w:r>
        <w:rPr>
          <w:rFonts w:ascii="Simplified Arabic" w:eastAsia="Times New Roman" w:hAnsi="Simplified Arabic" w:cs="Simplified Arabic" w:hint="cs"/>
          <w:sz w:val="28"/>
          <w:szCs w:val="28"/>
          <w:rtl/>
        </w:rPr>
        <w:t>(1),</w:t>
      </w:r>
      <w:r>
        <w:rPr>
          <w:rFonts w:ascii="Simplified Arabic" w:eastAsia="Times New Roman" w:hAnsi="Simplified Arabic" w:cs="Simplified Arabic"/>
          <w:sz w:val="28"/>
          <w:szCs w:val="28"/>
          <w:rtl/>
        </w:rPr>
        <w:t xml:space="preserve"> مصر</w:t>
      </w:r>
      <w:r>
        <w:rPr>
          <w:rFonts w:ascii="Simplified Arabic" w:eastAsia="Times New Roman" w:hAnsi="Simplified Arabic" w:cs="Simplified Arabic" w:hint="cs"/>
          <w:sz w:val="28"/>
          <w:szCs w:val="28"/>
          <w:rtl/>
        </w:rPr>
        <w:t>, ص 225- 252</w:t>
      </w:r>
      <w:r>
        <w:rPr>
          <w:rFonts w:ascii="Simplified Arabic" w:eastAsia="Times New Roman" w:hAnsi="Simplified Arabic" w:cs="Simplified Arabic"/>
          <w:sz w:val="28"/>
          <w:szCs w:val="28"/>
          <w:rtl/>
        </w:rPr>
        <w:t>.</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فخري,</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جيهان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حسن, (2019),</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"أثر</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الأنماط</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القيادية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على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إدارة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الأزمات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دراسة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ميدانية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على</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الأكاديمية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المصرية</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لعلوم</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الطيران",</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b/>
          <w:bCs/>
          <w:sz w:val="28"/>
          <w:szCs w:val="28"/>
          <w:rtl/>
        </w:rPr>
        <w:t>رسالة دكتوراه غير منشورة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كلية التجارة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جامعة عين شمس</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مصر.</w:t>
      </w:r>
    </w:p>
    <w:p w:rsidR="00B0495A" w:rsidRDefault="00ED01EC">
      <w:pPr>
        <w:numPr>
          <w:ilvl w:val="0"/>
          <w:numId w:val="8"/>
        </w:numPr>
        <w:spacing w:after="0" w:line="240" w:lineRule="auto"/>
        <w:jc w:val="lowKashida"/>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كردي, أحمد السيد طه, (2021), </w:t>
      </w:r>
      <w:r>
        <w:rPr>
          <w:rFonts w:ascii="Simplified Arabic" w:eastAsia="Times New Roman" w:hAnsi="Simplified Arabic" w:cs="Simplified Arabic" w:hint="cs"/>
          <w:b/>
          <w:bCs/>
          <w:sz w:val="28"/>
          <w:szCs w:val="28"/>
          <w:rtl/>
        </w:rPr>
        <w:t>التميز المؤسسي: دليل المؤسسات في عالم التميز</w:t>
      </w:r>
      <w:r>
        <w:rPr>
          <w:rFonts w:ascii="Simplified Arabic" w:eastAsia="Times New Roman" w:hAnsi="Simplified Arabic" w:cs="Simplified Arabic" w:hint="cs"/>
          <w:sz w:val="28"/>
          <w:szCs w:val="28"/>
          <w:rtl/>
        </w:rPr>
        <w:t>, دار الكتاب الجامعي, القاهرة, مصر.</w:t>
      </w:r>
    </w:p>
    <w:p w:rsidR="00B0495A" w:rsidRDefault="00ED01EC">
      <w:pPr>
        <w:pStyle w:val="FootnoteText"/>
        <w:numPr>
          <w:ilvl w:val="0"/>
          <w:numId w:val="8"/>
        </w:numPr>
        <w:jc w:val="lowKashida"/>
        <w:rPr>
          <w:rFonts w:ascii="Simplified Arabic" w:hAnsi="Simplified Arabic" w:cs="Simplified Arabic"/>
          <w:sz w:val="28"/>
          <w:szCs w:val="28"/>
        </w:rPr>
      </w:pPr>
      <w:r>
        <w:rPr>
          <w:rFonts w:ascii="Simplified Arabic" w:hAnsi="Simplified Arabic" w:cs="Simplified Arabic"/>
          <w:sz w:val="28"/>
          <w:szCs w:val="28"/>
          <w:rtl/>
        </w:rPr>
        <w:t>الكبيسي، منال محمد زيد. (2024). أنماط القيادة المستقبلية في دولة قطر: رؤية ما بعد 2030 (رسالة ماجستير). جامعة غير محددة</w:t>
      </w:r>
      <w:r>
        <w:rPr>
          <w:rFonts w:ascii="Simplified Arabic" w:hAnsi="Simplified Arabic" w:cs="Simplified Arabic"/>
          <w:sz w:val="28"/>
          <w:szCs w:val="28"/>
        </w:rPr>
        <w:t>.</w:t>
      </w:r>
    </w:p>
    <w:p w:rsidR="00B0495A" w:rsidRDefault="00ED01EC">
      <w:pPr>
        <w:pStyle w:val="ListParagraph"/>
        <w:numPr>
          <w:ilvl w:val="0"/>
          <w:numId w:val="8"/>
        </w:numPr>
        <w:bidi/>
        <w:rPr>
          <w:rFonts w:ascii="Simplified Arabic" w:hAnsi="Simplified Arabic" w:cs="Simplified Arabic"/>
          <w:szCs w:val="28"/>
        </w:rPr>
      </w:pPr>
      <w:r>
        <w:rPr>
          <w:rFonts w:ascii="Simplified Arabic" w:hAnsi="Simplified Arabic" w:cs="Simplified Arabic"/>
          <w:szCs w:val="28"/>
          <w:rtl/>
        </w:rPr>
        <w:t xml:space="preserve">الساعاتي، فاتن زهير أحمد، والعنقري، غادة </w:t>
      </w:r>
      <w:r>
        <w:rPr>
          <w:rFonts w:ascii="Simplified Arabic" w:hAnsi="Simplified Arabic" w:cs="Simplified Arabic" w:hint="cs"/>
          <w:szCs w:val="28"/>
          <w:rtl/>
        </w:rPr>
        <w:t>عبد الرحم</w:t>
      </w:r>
      <w:r>
        <w:rPr>
          <w:rFonts w:ascii="Simplified Arabic" w:hAnsi="Simplified Arabic" w:cs="Simplified Arabic" w:hint="eastAsia"/>
          <w:szCs w:val="28"/>
          <w:rtl/>
        </w:rPr>
        <w:t>ن</w:t>
      </w:r>
      <w:r>
        <w:rPr>
          <w:rFonts w:ascii="Simplified Arabic" w:hAnsi="Simplified Arabic" w:cs="Simplified Arabic"/>
          <w:szCs w:val="28"/>
          <w:rtl/>
        </w:rPr>
        <w:t>. (2024). العلاقة بين أنماط القيادة النسائية والصحة التنظيمية</w:t>
      </w:r>
      <w:r>
        <w:rPr>
          <w:rFonts w:ascii="Simplified Arabic" w:hAnsi="Simplified Arabic" w:cs="Simplified Arabic"/>
          <w:szCs w:val="28"/>
        </w:rPr>
        <w:t xml:space="preserve">. </w:t>
      </w:r>
      <w:r>
        <w:rPr>
          <w:rFonts w:ascii="Simplified Arabic" w:hAnsi="Simplified Arabic" w:cs="Simplified Arabic"/>
          <w:szCs w:val="28"/>
          <w:rtl/>
        </w:rPr>
        <w:t>مجلة العلوم الإنسانية والاجتماعية التطبيقية</w:t>
      </w:r>
      <w:r>
        <w:rPr>
          <w:rFonts w:ascii="Simplified Arabic" w:hAnsi="Simplified Arabic" w:cs="Simplified Arabic"/>
          <w:szCs w:val="28"/>
        </w:rPr>
        <w:t>, 8(5)</w:t>
      </w:r>
      <w:r>
        <w:rPr>
          <w:rFonts w:ascii="Simplified Arabic" w:hAnsi="Simplified Arabic" w:cs="Simplified Arabic"/>
          <w:szCs w:val="28"/>
          <w:rtl/>
        </w:rPr>
        <w:t>، ملحق</w:t>
      </w:r>
      <w:r>
        <w:rPr>
          <w:rStyle w:val="Hyperlink"/>
          <w:color w:val="auto"/>
        </w:rPr>
        <w:t xml:space="preserve">. </w:t>
      </w:r>
      <w:hyperlink r:id="rId14" w:tgtFrame="_new" w:history="1">
        <w:r>
          <w:rPr>
            <w:rStyle w:val="Hyperlink"/>
            <w:color w:val="auto"/>
          </w:rPr>
          <w:t>https://doi.org/10.26389/AJSRP.T011123</w:t>
        </w:r>
      </w:hyperlink>
    </w:p>
    <w:p w:rsidR="00B0495A" w:rsidRDefault="00ED01EC">
      <w:pPr>
        <w:pStyle w:val="ListParagraph"/>
        <w:numPr>
          <w:ilvl w:val="0"/>
          <w:numId w:val="8"/>
        </w:numPr>
        <w:bidi/>
        <w:rPr>
          <w:rFonts w:ascii="Simplified Arabic" w:eastAsia="Times New Roman" w:hAnsi="Simplified Arabic" w:cs="Simplified Arabic"/>
          <w:szCs w:val="28"/>
        </w:rPr>
      </w:pPr>
      <w:r>
        <w:rPr>
          <w:rFonts w:ascii="Simplified Arabic" w:eastAsia="Times New Roman" w:hAnsi="Simplified Arabic" w:cs="Simplified Arabic"/>
          <w:szCs w:val="28"/>
          <w:rtl/>
        </w:rPr>
        <w:t>خليل، نجلاء محمد عاطف مصطفى. (2024). أنماط القيادة والأداء الوظيفي في القطاع الصحي</w:t>
      </w:r>
      <w:r>
        <w:rPr>
          <w:rFonts w:ascii="Simplified Arabic" w:eastAsia="Times New Roman" w:hAnsi="Simplified Arabic" w:cs="Simplified Arabic"/>
          <w:szCs w:val="28"/>
        </w:rPr>
        <w:t xml:space="preserve">. </w:t>
      </w:r>
      <w:r>
        <w:rPr>
          <w:rFonts w:ascii="Simplified Arabic" w:eastAsia="Times New Roman" w:hAnsi="Simplified Arabic" w:cs="Simplified Arabic"/>
          <w:szCs w:val="28"/>
          <w:rtl/>
        </w:rPr>
        <w:t>مجلة كلية الآداب، جامعة المنصورة، 75</w:t>
      </w:r>
      <w:r>
        <w:rPr>
          <w:rFonts w:ascii="Simplified Arabic" w:eastAsia="Times New Roman" w:hAnsi="Simplified Arabic" w:cs="Simplified Arabic"/>
          <w:szCs w:val="28"/>
        </w:rPr>
        <w:t>(75)</w:t>
      </w:r>
      <w:r>
        <w:rPr>
          <w:rFonts w:ascii="Simplified Arabic" w:eastAsia="Times New Roman" w:hAnsi="Simplified Arabic" w:cs="Simplified Arabic"/>
          <w:szCs w:val="28"/>
          <w:rtl/>
        </w:rPr>
        <w:t>، 85-150</w:t>
      </w:r>
      <w:r>
        <w:rPr>
          <w:rFonts w:ascii="Simplified Arabic" w:eastAsia="Times New Roman" w:hAnsi="Simplified Arabic" w:cs="Simplified Arabic"/>
          <w:szCs w:val="28"/>
        </w:rPr>
        <w:t xml:space="preserve">. </w:t>
      </w:r>
      <w:r>
        <w:rPr>
          <w:rStyle w:val="Hyperlink"/>
          <w:color w:val="auto"/>
        </w:rPr>
        <w:t>https://doi.org/10.21608/artman.2024.256237.2443</w:t>
      </w:r>
    </w:p>
    <w:p w:rsidR="00B0495A" w:rsidRDefault="00B0495A">
      <w:pPr>
        <w:pStyle w:val="FootnoteText"/>
        <w:jc w:val="lowKashida"/>
        <w:rPr>
          <w:rFonts w:ascii="Simplified Arabic" w:hAnsi="Simplified Arabic" w:cs="Simplified Arabic"/>
          <w:sz w:val="28"/>
          <w:szCs w:val="28"/>
          <w:rtl/>
        </w:rPr>
      </w:pPr>
    </w:p>
    <w:p w:rsidR="00094BB0" w:rsidRDefault="00094BB0">
      <w:pPr>
        <w:pStyle w:val="FootnoteText"/>
        <w:jc w:val="lowKashida"/>
        <w:rPr>
          <w:rFonts w:ascii="Simplified Arabic" w:hAnsi="Simplified Arabic" w:cs="Simplified Arabic"/>
          <w:sz w:val="28"/>
          <w:szCs w:val="28"/>
        </w:rPr>
      </w:pPr>
    </w:p>
    <w:p w:rsidR="00B0495A" w:rsidRDefault="00ED01EC">
      <w:pPr>
        <w:bidi w:val="0"/>
        <w:jc w:val="right"/>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lastRenderedPageBreak/>
        <w:t>ثانيا: المراجع الأجنبية:</w:t>
      </w:r>
    </w:p>
    <w:p w:rsidR="00B0495A" w:rsidRDefault="00ED01EC">
      <w:pPr>
        <w:pStyle w:val="12"/>
        <w:numPr>
          <w:ilvl w:val="0"/>
          <w:numId w:val="9"/>
        </w:numPr>
        <w:rPr>
          <w:sz w:val="14"/>
          <w:szCs w:val="14"/>
        </w:rPr>
      </w:pPr>
      <w:r>
        <w:rPr>
          <w:sz w:val="14"/>
          <w:szCs w:val="14"/>
        </w:rPr>
        <w:t>Top of Form</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proofErr w:type="spellStart"/>
      <w:r>
        <w:rPr>
          <w:rFonts w:asciiTheme="majorBidi" w:eastAsia="Times New Roman" w:hAnsiTheme="majorBidi" w:cstheme="majorBidi"/>
          <w:sz w:val="24"/>
          <w:szCs w:val="24"/>
        </w:rPr>
        <w:t>Aboramadan</w:t>
      </w:r>
      <w:proofErr w:type="spellEnd"/>
      <w:r>
        <w:rPr>
          <w:rFonts w:asciiTheme="majorBidi" w:eastAsia="Times New Roman" w:hAnsiTheme="majorBidi" w:cstheme="majorBidi"/>
          <w:sz w:val="24"/>
          <w:szCs w:val="24"/>
          <w:lang w:bidi="ar-EG"/>
        </w:rPr>
        <w:t xml:space="preserve">, M., </w:t>
      </w:r>
      <w:proofErr w:type="spellStart"/>
      <w:r>
        <w:rPr>
          <w:rFonts w:asciiTheme="majorBidi" w:eastAsia="Times New Roman" w:hAnsiTheme="majorBidi" w:cstheme="majorBidi"/>
          <w:sz w:val="24"/>
          <w:szCs w:val="24"/>
          <w:lang w:bidi="ar-EG"/>
        </w:rPr>
        <w:t>Dahleez</w:t>
      </w:r>
      <w:proofErr w:type="spellEnd"/>
      <w:r>
        <w:rPr>
          <w:rFonts w:asciiTheme="majorBidi" w:eastAsia="Times New Roman" w:hAnsiTheme="majorBidi" w:cstheme="majorBidi"/>
          <w:sz w:val="24"/>
          <w:szCs w:val="24"/>
          <w:lang w:bidi="ar-EG"/>
        </w:rPr>
        <w:t xml:space="preserve">, K.A. &amp; </w:t>
      </w:r>
      <w:proofErr w:type="spellStart"/>
      <w:r>
        <w:rPr>
          <w:rFonts w:asciiTheme="majorBidi" w:eastAsia="Times New Roman" w:hAnsiTheme="majorBidi" w:cstheme="majorBidi"/>
          <w:sz w:val="24"/>
          <w:szCs w:val="24"/>
          <w:lang w:bidi="ar-EG"/>
        </w:rPr>
        <w:t>Farao</w:t>
      </w:r>
      <w:proofErr w:type="spellEnd"/>
      <w:r>
        <w:rPr>
          <w:rFonts w:asciiTheme="majorBidi" w:eastAsia="Times New Roman" w:hAnsiTheme="majorBidi" w:cstheme="majorBidi"/>
          <w:sz w:val="24"/>
          <w:szCs w:val="24"/>
          <w:lang w:bidi="ar-EG"/>
        </w:rPr>
        <w:t xml:space="preserve">, C. (2021), "Inclusive leadership and extra-role behaviors in higher education: does organizational learning mediates the </w:t>
      </w:r>
      <w:r>
        <w:rPr>
          <w:rFonts w:asciiTheme="majorBidi" w:eastAsia="Times New Roman" w:hAnsiTheme="majorBidi" w:cstheme="majorBidi"/>
          <w:sz w:val="24"/>
          <w:szCs w:val="24"/>
        </w:rPr>
        <w:t>relationship</w:t>
      </w:r>
      <w:r>
        <w:rPr>
          <w:rFonts w:asciiTheme="majorBidi" w:eastAsia="Times New Roman" w:hAnsiTheme="majorBidi" w:cstheme="majorBidi"/>
          <w:i/>
          <w:iCs/>
          <w:sz w:val="24"/>
          <w:szCs w:val="24"/>
          <w:lang w:bidi="ar-EG"/>
        </w:rPr>
        <w:t xml:space="preserve">?", </w:t>
      </w:r>
      <w:r>
        <w:rPr>
          <w:rFonts w:asciiTheme="majorBidi" w:eastAsia="Times New Roman" w:hAnsiTheme="majorBidi" w:cstheme="majorBidi"/>
          <w:b/>
          <w:bCs/>
          <w:i/>
          <w:iCs/>
          <w:sz w:val="24"/>
          <w:szCs w:val="24"/>
          <w:lang w:bidi="ar-EG"/>
        </w:rPr>
        <w:t>International Journal of Educational Management</w:t>
      </w:r>
      <w:r>
        <w:rPr>
          <w:rFonts w:asciiTheme="majorBidi" w:eastAsia="Times New Roman" w:hAnsiTheme="majorBidi" w:cstheme="majorBidi"/>
          <w:sz w:val="24"/>
          <w:szCs w:val="24"/>
          <w:lang w:bidi="ar-EG"/>
        </w:rPr>
        <w:t>, Vol. ahead-of-print No. ahead-of-print. https://doi.org/10.1108/IJEM-06-2020-0290</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val="de-DE" w:bidi="ar-EG"/>
        </w:rPr>
        <w:t xml:space="preserve">AbuAlRub, R. F., &amp; Al-Zaru, I. M. (2020). </w:t>
      </w:r>
      <w:r>
        <w:rPr>
          <w:rFonts w:asciiTheme="majorBidi" w:eastAsia="Times New Roman" w:hAnsiTheme="majorBidi" w:cstheme="majorBidi"/>
          <w:sz w:val="24"/>
          <w:szCs w:val="24"/>
          <w:lang w:bidi="ar-EG"/>
        </w:rPr>
        <w:t xml:space="preserve">The impact of institutional transformation on the quality of health care services: Evidence from public hospitals. Journal of Health Management, 22(3), 432-443. </w:t>
      </w:r>
    </w:p>
    <w:p w:rsidR="00B0495A" w:rsidRDefault="00ED01EC">
      <w:pPr>
        <w:numPr>
          <w:ilvl w:val="0"/>
          <w:numId w:val="9"/>
        </w:numPr>
        <w:bidi w:val="0"/>
        <w:spacing w:after="0"/>
        <w:jc w:val="lowKashida"/>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Ahmad, S., Islam, T., Sadiq, M. &amp; Kaleem, A. (2021), "Promoting green behavior through ethical leadership: a model of green human resource management and environmental knowledge", </w:t>
      </w:r>
      <w:r>
        <w:rPr>
          <w:rFonts w:asciiTheme="majorBidi" w:eastAsia="Times New Roman" w:hAnsiTheme="majorBidi" w:cstheme="majorBidi"/>
          <w:b/>
          <w:bCs/>
          <w:i/>
          <w:iCs/>
          <w:sz w:val="24"/>
          <w:szCs w:val="24"/>
          <w:lang w:bidi="ar-EG"/>
        </w:rPr>
        <w:t xml:space="preserve">Leadership &amp; Organization Development Journal, </w:t>
      </w:r>
      <w:r>
        <w:rPr>
          <w:rFonts w:asciiTheme="majorBidi" w:eastAsia="Times New Roman" w:hAnsiTheme="majorBidi" w:cstheme="majorBidi"/>
          <w:sz w:val="24"/>
          <w:szCs w:val="24"/>
        </w:rPr>
        <w:t>Vol. ahead-of-print No. ahead-of-print. https://doi.org/10.1108/LODJ-01-2020-0024</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t>Al-Farsi, Y., &amp; Al-Mawali, A. (2019). Privatization and its impact on health services efficiency: A case study of Oman. Health Policy and Technology, 8(2), 164-172</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imes New Roman" w:eastAsia="Times New Roman" w:hAnsi="Times New Roman" w:cs="Times New Roman"/>
        </w:rPr>
        <w:t xml:space="preserve">  </w:t>
      </w:r>
      <w:proofErr w:type="spellStart"/>
      <w:r>
        <w:rPr>
          <w:rFonts w:asciiTheme="majorBidi" w:eastAsia="Times New Roman" w:hAnsiTheme="majorBidi" w:cstheme="majorBidi"/>
          <w:sz w:val="24"/>
          <w:szCs w:val="24"/>
          <w:lang w:bidi="ar-EG"/>
        </w:rPr>
        <w:t>Alshammari</w:t>
      </w:r>
      <w:proofErr w:type="spellEnd"/>
      <w:r>
        <w:rPr>
          <w:rFonts w:asciiTheme="majorBidi" w:eastAsia="Times New Roman" w:hAnsiTheme="majorBidi" w:cstheme="majorBidi"/>
          <w:sz w:val="24"/>
          <w:szCs w:val="24"/>
          <w:lang w:bidi="ar-EG"/>
        </w:rPr>
        <w:t xml:space="preserve">, F. (2019). The role of leadership styles in organizational change: A study of Saudi hospitals. Leadership in Health Services, 32(2), 183-197. </w:t>
      </w:r>
    </w:p>
    <w:p w:rsidR="00B0495A" w:rsidRDefault="00ED01EC">
      <w:pPr>
        <w:numPr>
          <w:ilvl w:val="0"/>
          <w:numId w:val="9"/>
        </w:numPr>
        <w:bidi w:val="0"/>
        <w:spacing w:after="0"/>
        <w:jc w:val="lowKashida"/>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Bhutto, Tahseen Ahmed, Xuhui, Wang, &amp; </w:t>
      </w:r>
      <w:proofErr w:type="spellStart"/>
      <w:r>
        <w:rPr>
          <w:rFonts w:asciiTheme="majorBidi" w:eastAsia="Times New Roman" w:hAnsiTheme="majorBidi" w:cstheme="majorBidi"/>
          <w:sz w:val="24"/>
          <w:szCs w:val="24"/>
        </w:rPr>
        <w:t>Maitlo</w:t>
      </w:r>
      <w:proofErr w:type="spellEnd"/>
      <w:r>
        <w:rPr>
          <w:rFonts w:asciiTheme="majorBidi" w:eastAsia="Times New Roman" w:hAnsiTheme="majorBidi" w:cstheme="majorBidi"/>
          <w:sz w:val="24"/>
          <w:szCs w:val="24"/>
        </w:rPr>
        <w:t xml:space="preserve">, </w:t>
      </w:r>
      <w:proofErr w:type="spellStart"/>
      <w:r>
        <w:rPr>
          <w:rFonts w:asciiTheme="majorBidi" w:eastAsia="Times New Roman" w:hAnsiTheme="majorBidi" w:cstheme="majorBidi"/>
          <w:sz w:val="24"/>
          <w:szCs w:val="24"/>
        </w:rPr>
        <w:t>Qamaruddin</w:t>
      </w:r>
      <w:proofErr w:type="spellEnd"/>
      <w:r>
        <w:rPr>
          <w:rFonts w:asciiTheme="majorBidi" w:eastAsia="Times New Roman" w:hAnsiTheme="majorBidi" w:cstheme="majorBidi"/>
          <w:sz w:val="24"/>
          <w:szCs w:val="24"/>
        </w:rPr>
        <w:t>, (2020), " Unlocking employees’ green creativity: The effects of green trans</w:t>
      </w:r>
      <w:r>
        <w:rPr>
          <w:rFonts w:asciiTheme="majorBidi" w:eastAsia="Times New Roman" w:hAnsiTheme="majorBidi" w:cstheme="majorBidi"/>
          <w:sz w:val="24"/>
          <w:szCs w:val="24"/>
          <w:lang w:bidi="ar-EG"/>
        </w:rPr>
        <w:t xml:space="preserve">formational leadership, green intrinsic, and extrinsic </w:t>
      </w:r>
      <w:proofErr w:type="spellStart"/>
      <w:r>
        <w:rPr>
          <w:rFonts w:asciiTheme="majorBidi" w:eastAsia="Times New Roman" w:hAnsiTheme="majorBidi" w:cstheme="majorBidi"/>
          <w:sz w:val="24"/>
          <w:szCs w:val="24"/>
          <w:lang w:bidi="ar-EG"/>
        </w:rPr>
        <w:t>motivation</w:t>
      </w:r>
      <w:proofErr w:type="gramStart"/>
      <w:r>
        <w:rPr>
          <w:rFonts w:asciiTheme="majorBidi" w:eastAsia="Times New Roman" w:hAnsiTheme="majorBidi" w:cstheme="majorBidi"/>
          <w:sz w:val="24"/>
          <w:szCs w:val="24"/>
          <w:lang w:bidi="ar-EG"/>
        </w:rPr>
        <w:t>”,</w:t>
      </w:r>
      <w:r>
        <w:rPr>
          <w:rFonts w:asciiTheme="majorBidi" w:eastAsia="Times New Roman" w:hAnsiTheme="majorBidi" w:cstheme="majorBidi"/>
          <w:b/>
          <w:bCs/>
          <w:i/>
          <w:iCs/>
          <w:sz w:val="24"/>
          <w:szCs w:val="24"/>
          <w:lang w:bidi="ar-EG"/>
        </w:rPr>
        <w:t>Journal</w:t>
      </w:r>
      <w:proofErr w:type="spellEnd"/>
      <w:proofErr w:type="gramEnd"/>
      <w:r>
        <w:rPr>
          <w:rFonts w:asciiTheme="majorBidi" w:eastAsia="Times New Roman" w:hAnsiTheme="majorBidi" w:cstheme="majorBidi"/>
          <w:b/>
          <w:bCs/>
          <w:i/>
          <w:iCs/>
          <w:sz w:val="24"/>
          <w:szCs w:val="24"/>
          <w:lang w:bidi="ar-EG"/>
        </w:rPr>
        <w:t xml:space="preserve"> of Cleaner Production,</w:t>
      </w:r>
      <w:r>
        <w:rPr>
          <w:rFonts w:asciiTheme="majorBidi" w:eastAsia="Times New Roman" w:hAnsiTheme="majorBidi" w:cstheme="majorBidi"/>
          <w:sz w:val="24"/>
          <w:szCs w:val="24"/>
          <w:lang w:bidi="ar-EG"/>
        </w:rPr>
        <w:t xml:space="preserve"> Vol. 255, Article 120229</w:t>
      </w:r>
      <w:r>
        <w:rPr>
          <w:rFonts w:asciiTheme="majorBidi" w:eastAsia="Times New Roman" w:hAnsiTheme="majorBidi" w:cstheme="majorBidi"/>
          <w:sz w:val="24"/>
          <w:szCs w:val="24"/>
        </w:rPr>
        <w:t>.</w:t>
      </w:r>
    </w:p>
    <w:p w:rsidR="00B0495A" w:rsidRDefault="00ED01EC">
      <w:pPr>
        <w:numPr>
          <w:ilvl w:val="0"/>
          <w:numId w:val="9"/>
        </w:numPr>
        <w:bidi w:val="0"/>
        <w:spacing w:after="0"/>
        <w:jc w:val="lowKashida"/>
        <w:rPr>
          <w:rFonts w:asciiTheme="majorBidi" w:eastAsia="Calibri" w:hAnsiTheme="majorBidi" w:cstheme="majorBidi"/>
          <w:sz w:val="24"/>
          <w:szCs w:val="24"/>
          <w:lang w:bidi="ar-EG"/>
        </w:rPr>
      </w:pPr>
      <w:proofErr w:type="spellStart"/>
      <w:r>
        <w:rPr>
          <w:rFonts w:asciiTheme="majorBidi" w:eastAsia="Times New Roman" w:hAnsiTheme="majorBidi" w:cstheme="majorBidi"/>
          <w:sz w:val="24"/>
          <w:szCs w:val="24"/>
        </w:rPr>
        <w:t>Birasnav</w:t>
      </w:r>
      <w:proofErr w:type="spellEnd"/>
      <w:r>
        <w:rPr>
          <w:rFonts w:asciiTheme="majorBidi" w:eastAsia="Times New Roman" w:hAnsiTheme="majorBidi" w:cstheme="majorBidi"/>
          <w:sz w:val="24"/>
          <w:szCs w:val="24"/>
        </w:rPr>
        <w:t xml:space="preserve">, M., &amp; </w:t>
      </w:r>
      <w:proofErr w:type="spellStart"/>
      <w:r>
        <w:rPr>
          <w:rFonts w:asciiTheme="majorBidi" w:hAnsiTheme="majorBidi" w:cstheme="majorBidi"/>
          <w:sz w:val="24"/>
          <w:szCs w:val="24"/>
        </w:rPr>
        <w:t>Bienstock</w:t>
      </w:r>
      <w:proofErr w:type="spellEnd"/>
      <w:r>
        <w:rPr>
          <w:rFonts w:asciiTheme="majorBidi" w:eastAsia="Times New Roman" w:hAnsiTheme="majorBidi" w:cstheme="majorBidi"/>
          <w:sz w:val="24"/>
          <w:szCs w:val="24"/>
        </w:rPr>
        <w:t xml:space="preserve">, Joshua. (2019). Supply chain integration, advanced manufacturing technology, and strategic leadership: An empirical study. </w:t>
      </w:r>
      <w:r>
        <w:rPr>
          <w:rFonts w:asciiTheme="majorBidi" w:eastAsia="Times New Roman" w:hAnsiTheme="majorBidi" w:cstheme="majorBidi"/>
          <w:b/>
          <w:bCs/>
          <w:i/>
          <w:iCs/>
          <w:sz w:val="24"/>
          <w:szCs w:val="24"/>
          <w:lang w:bidi="ar-EG"/>
        </w:rPr>
        <w:t>Computers &amp; Industrial Engineering.</w:t>
      </w:r>
      <w:r>
        <w:rPr>
          <w:rFonts w:asciiTheme="majorBidi" w:eastAsia="Times New Roman" w:hAnsiTheme="majorBidi" w:cstheme="majorBidi"/>
          <w:sz w:val="24"/>
          <w:szCs w:val="24"/>
        </w:rPr>
        <w:t xml:space="preserve"> Vol. 130, April, P. 142-157.</w:t>
      </w:r>
    </w:p>
    <w:p w:rsidR="00B0495A" w:rsidRDefault="00ED01EC">
      <w:pPr>
        <w:numPr>
          <w:ilvl w:val="0"/>
          <w:numId w:val="9"/>
        </w:numPr>
        <w:bidi w:val="0"/>
        <w:spacing w:after="0"/>
        <w:jc w:val="lowKashida"/>
        <w:rPr>
          <w:rFonts w:asciiTheme="majorBidi" w:eastAsia="Times New Roman" w:hAnsiTheme="majorBidi" w:cstheme="majorBidi"/>
          <w:sz w:val="24"/>
          <w:szCs w:val="24"/>
          <w:rtl/>
        </w:rPr>
      </w:pPr>
      <w:r>
        <w:rPr>
          <w:rFonts w:asciiTheme="majorBidi" w:eastAsia="Times New Roman" w:hAnsiTheme="majorBidi" w:cstheme="majorBidi"/>
          <w:sz w:val="24"/>
          <w:szCs w:val="24"/>
        </w:rPr>
        <w:t xml:space="preserve">Chi, </w:t>
      </w:r>
      <w:proofErr w:type="spellStart"/>
      <w:r>
        <w:rPr>
          <w:rFonts w:asciiTheme="majorBidi" w:eastAsia="Times New Roman" w:hAnsiTheme="majorBidi" w:cstheme="majorBidi"/>
          <w:sz w:val="24"/>
          <w:szCs w:val="24"/>
        </w:rPr>
        <w:t>MinWu</w:t>
      </w:r>
      <w:proofErr w:type="spellEnd"/>
      <w:r>
        <w:rPr>
          <w:rFonts w:asciiTheme="majorBidi" w:eastAsia="Times New Roman" w:hAnsiTheme="majorBidi" w:cstheme="majorBidi"/>
          <w:sz w:val="24"/>
          <w:szCs w:val="24"/>
        </w:rPr>
        <w:t xml:space="preserve">, &amp; Tso, </w:t>
      </w:r>
      <w:proofErr w:type="spellStart"/>
      <w:r>
        <w:rPr>
          <w:rFonts w:asciiTheme="majorBidi" w:eastAsia="Times New Roman" w:hAnsiTheme="majorBidi" w:cstheme="majorBidi"/>
          <w:sz w:val="24"/>
          <w:szCs w:val="24"/>
        </w:rPr>
        <w:t>JenChen</w:t>
      </w:r>
      <w:proofErr w:type="spellEnd"/>
      <w:r>
        <w:rPr>
          <w:rFonts w:asciiTheme="majorBidi" w:eastAsia="Times New Roman" w:hAnsiTheme="majorBidi" w:cstheme="majorBidi"/>
          <w:sz w:val="24"/>
          <w:szCs w:val="24"/>
        </w:rPr>
        <w:t xml:space="preserve">, (2018), "Collective psychological capital: </w:t>
      </w:r>
      <w:r>
        <w:rPr>
          <w:rFonts w:asciiTheme="majorBidi" w:hAnsiTheme="majorBidi" w:cstheme="majorBidi"/>
          <w:sz w:val="24"/>
          <w:szCs w:val="24"/>
        </w:rPr>
        <w:t>Linking</w:t>
      </w:r>
      <w:r>
        <w:rPr>
          <w:rFonts w:asciiTheme="majorBidi" w:eastAsia="Times New Roman" w:hAnsiTheme="majorBidi" w:cstheme="majorBidi"/>
          <w:sz w:val="24"/>
          <w:szCs w:val="24"/>
        </w:rPr>
        <w:t xml:space="preserve"> shared leadership, organizational commitment, and creativity," </w:t>
      </w:r>
      <w:r>
        <w:rPr>
          <w:rFonts w:asciiTheme="majorBidi" w:eastAsia="Times New Roman" w:hAnsiTheme="majorBidi" w:cstheme="majorBidi"/>
          <w:b/>
          <w:bCs/>
          <w:i/>
          <w:iCs/>
          <w:sz w:val="24"/>
          <w:szCs w:val="24"/>
          <w:lang w:bidi="ar-EG"/>
        </w:rPr>
        <w:t>International Journal of Hospitality Management,</w:t>
      </w:r>
      <w:r>
        <w:rPr>
          <w:rFonts w:asciiTheme="majorBidi" w:eastAsia="Times New Roman" w:hAnsiTheme="majorBidi" w:cstheme="majorBidi"/>
          <w:sz w:val="24"/>
          <w:szCs w:val="24"/>
        </w:rPr>
        <w:t xml:space="preserve"> Vol. 74, P. 75- 84.</w:t>
      </w:r>
    </w:p>
    <w:p w:rsidR="00B0495A" w:rsidRDefault="00ED01EC">
      <w:pPr>
        <w:pStyle w:val="NormalWeb"/>
        <w:numPr>
          <w:ilvl w:val="0"/>
          <w:numId w:val="9"/>
        </w:numPr>
        <w:rPr>
          <w:sz w:val="22"/>
          <w:szCs w:val="22"/>
        </w:rPr>
      </w:pPr>
      <w:r>
        <w:rPr>
          <w:rFonts w:asciiTheme="majorBidi" w:eastAsia="Times New Roman" w:hAnsiTheme="majorBidi" w:cstheme="majorBidi"/>
          <w:lang w:eastAsia="en-US" w:bidi="ar-EG"/>
        </w:rPr>
        <w:t xml:space="preserve">Costa, J., </w:t>
      </w:r>
      <w:proofErr w:type="spellStart"/>
      <w:r>
        <w:rPr>
          <w:rFonts w:asciiTheme="majorBidi" w:eastAsia="Times New Roman" w:hAnsiTheme="majorBidi" w:cstheme="majorBidi"/>
          <w:lang w:eastAsia="en-US" w:bidi="ar-EG"/>
        </w:rPr>
        <w:t>Pádua</w:t>
      </w:r>
      <w:proofErr w:type="spellEnd"/>
      <w:r>
        <w:rPr>
          <w:rFonts w:asciiTheme="majorBidi" w:eastAsia="Times New Roman" w:hAnsiTheme="majorBidi" w:cstheme="majorBidi"/>
          <w:lang w:eastAsia="en-US" w:bidi="ar-EG"/>
        </w:rPr>
        <w:t xml:space="preserve">, M., &amp; Carrizo Moreira, A. (2023). Leadership styles and innovation management: What is the role of human capital? </w:t>
      </w:r>
      <w:r>
        <w:rPr>
          <w:rFonts w:asciiTheme="majorBidi" w:eastAsia="Times New Roman" w:hAnsiTheme="majorBidi" w:cstheme="majorBidi"/>
          <w:i/>
          <w:iCs/>
          <w:lang w:eastAsia="en-US" w:bidi="ar-EG"/>
        </w:rPr>
        <w:t>Administrative Sciences, 13</w:t>
      </w:r>
      <w:r>
        <w:rPr>
          <w:rFonts w:asciiTheme="majorBidi" w:eastAsia="Times New Roman" w:hAnsiTheme="majorBidi" w:cstheme="majorBidi"/>
          <w:lang w:eastAsia="en-US" w:bidi="ar-EG"/>
        </w:rPr>
        <w:t>(2), 47.</w:t>
      </w:r>
      <w:r>
        <w:rPr>
          <w:sz w:val="22"/>
          <w:szCs w:val="22"/>
        </w:rPr>
        <w:t xml:space="preserve"> </w:t>
      </w:r>
      <w:hyperlink r:id="rId15" w:tgtFrame="_new" w:history="1">
        <w:r>
          <w:rPr>
            <w:rStyle w:val="Hyperlink"/>
            <w:color w:val="auto"/>
            <w:sz w:val="22"/>
            <w:szCs w:val="22"/>
          </w:rPr>
          <w:t>https://doi.org/10.3390/admsci13020047</w:t>
        </w:r>
      </w:hyperlink>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t xml:space="preserve">Giltinane, C. L. (2019). Leadership styles and theories in nursing. Nursing Standard, 33(41), 35-39. </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t xml:space="preserve">Hossain, L., &amp; </w:t>
      </w:r>
      <w:proofErr w:type="spellStart"/>
      <w:r>
        <w:rPr>
          <w:rFonts w:asciiTheme="majorBidi" w:eastAsia="Times New Roman" w:hAnsiTheme="majorBidi" w:cstheme="majorBidi"/>
          <w:sz w:val="24"/>
          <w:szCs w:val="24"/>
          <w:lang w:bidi="ar-EG"/>
        </w:rPr>
        <w:t>Rokonuzzaman</w:t>
      </w:r>
      <w:proofErr w:type="spellEnd"/>
      <w:r>
        <w:rPr>
          <w:rFonts w:asciiTheme="majorBidi" w:eastAsia="Times New Roman" w:hAnsiTheme="majorBidi" w:cstheme="majorBidi"/>
          <w:sz w:val="24"/>
          <w:szCs w:val="24"/>
          <w:lang w:bidi="ar-EG"/>
        </w:rPr>
        <w:t xml:space="preserve">, M. (2020). Impact of transformational leadership on organizational change readiness: Empirical evidence from healthcare sector. International Journal of Healthcare Management, 13(4), 301-309. </w:t>
      </w:r>
    </w:p>
    <w:p w:rsidR="00B0495A" w:rsidRDefault="00ED01EC">
      <w:pPr>
        <w:numPr>
          <w:ilvl w:val="0"/>
          <w:numId w:val="9"/>
        </w:numPr>
        <w:bidi w:val="0"/>
        <w:spacing w:after="0"/>
        <w:jc w:val="lowKashida"/>
        <w:rPr>
          <w:rFonts w:asciiTheme="majorBidi" w:hAnsiTheme="majorBidi" w:cstheme="majorBidi"/>
          <w:sz w:val="24"/>
          <w:szCs w:val="24"/>
          <w:lang w:bidi="ar-EG"/>
        </w:rPr>
      </w:pPr>
      <w:r>
        <w:rPr>
          <w:rFonts w:asciiTheme="majorBidi" w:hAnsiTheme="majorBidi" w:cstheme="majorBidi"/>
          <w:sz w:val="24"/>
          <w:szCs w:val="24"/>
        </w:rPr>
        <w:t xml:space="preserve">Huynh, G.T.T. (2021), "The effect of transformational leadership on nonfamily international </w:t>
      </w:r>
      <w:r>
        <w:rPr>
          <w:rFonts w:asciiTheme="majorBidi" w:eastAsia="Times New Roman" w:hAnsiTheme="majorBidi" w:cstheme="majorBidi"/>
          <w:sz w:val="24"/>
          <w:szCs w:val="24"/>
        </w:rPr>
        <w:t>intrapreneurship</w:t>
      </w:r>
      <w:r>
        <w:rPr>
          <w:rFonts w:asciiTheme="majorBidi" w:hAnsiTheme="majorBidi" w:cstheme="majorBidi"/>
          <w:sz w:val="24"/>
          <w:szCs w:val="24"/>
        </w:rPr>
        <w:t xml:space="preserve"> behavior in family firms: the mediating role of psychological empowerment", </w:t>
      </w:r>
      <w:r>
        <w:rPr>
          <w:rFonts w:asciiTheme="majorBidi" w:eastAsia="Times New Roman" w:hAnsiTheme="majorBidi" w:cstheme="majorBidi"/>
          <w:b/>
          <w:bCs/>
          <w:i/>
          <w:iCs/>
          <w:sz w:val="24"/>
          <w:szCs w:val="24"/>
          <w:lang w:bidi="ar-EG"/>
        </w:rPr>
        <w:t>Journal of Asian Business and Economic Studies,</w:t>
      </w:r>
      <w:r>
        <w:rPr>
          <w:rFonts w:asciiTheme="majorBidi" w:hAnsiTheme="majorBidi" w:cstheme="majorBidi"/>
          <w:sz w:val="24"/>
          <w:szCs w:val="24"/>
        </w:rPr>
        <w:t xml:space="preserve"> Vol. 28 No. 3, pp. 204-224.</w:t>
      </w:r>
    </w:p>
    <w:p w:rsidR="00B0495A" w:rsidRDefault="00ED01EC">
      <w:pPr>
        <w:numPr>
          <w:ilvl w:val="0"/>
          <w:numId w:val="9"/>
        </w:numPr>
        <w:bidi w:val="0"/>
        <w:spacing w:after="0"/>
        <w:jc w:val="lowKashida"/>
        <w:rPr>
          <w:rFonts w:asciiTheme="majorBidi" w:eastAsia="Times New Roman" w:hAnsiTheme="majorBidi" w:cstheme="majorBidi"/>
          <w:sz w:val="24"/>
          <w:szCs w:val="24"/>
        </w:rPr>
      </w:pPr>
      <w:proofErr w:type="spellStart"/>
      <w:r>
        <w:rPr>
          <w:rFonts w:asciiTheme="majorBidi" w:eastAsia="Times New Roman" w:hAnsiTheme="majorBidi" w:cstheme="majorBidi"/>
          <w:sz w:val="24"/>
          <w:szCs w:val="24"/>
        </w:rPr>
        <w:lastRenderedPageBreak/>
        <w:t>Joo</w:t>
      </w:r>
      <w:proofErr w:type="spellEnd"/>
      <w:r>
        <w:rPr>
          <w:rFonts w:asciiTheme="majorBidi" w:eastAsia="Times New Roman" w:hAnsiTheme="majorBidi" w:cstheme="majorBidi"/>
          <w:sz w:val="24"/>
          <w:szCs w:val="24"/>
        </w:rPr>
        <w:t xml:space="preserve">, B. K., </w:t>
      </w:r>
      <w:proofErr w:type="spellStart"/>
      <w:r>
        <w:rPr>
          <w:rFonts w:asciiTheme="majorBidi" w:eastAsia="Times New Roman" w:hAnsiTheme="majorBidi" w:cstheme="majorBidi"/>
          <w:sz w:val="24"/>
          <w:szCs w:val="24"/>
        </w:rPr>
        <w:t>Joo</w:t>
      </w:r>
      <w:proofErr w:type="spellEnd"/>
      <w:r>
        <w:rPr>
          <w:rFonts w:asciiTheme="majorBidi" w:eastAsia="Times New Roman" w:hAnsiTheme="majorBidi" w:cstheme="majorBidi"/>
          <w:sz w:val="24"/>
          <w:szCs w:val="24"/>
        </w:rPr>
        <w:t xml:space="preserve">, B. K., Lim, D. H., Lim, D. H., Kim, S., &amp; Kim, S., (2016), "Enhancing work engagement: The roles of psychological capital, authentic leadership, and work empowerment", </w:t>
      </w:r>
      <w:r>
        <w:rPr>
          <w:rFonts w:asciiTheme="majorBidi" w:eastAsia="Times New Roman" w:hAnsiTheme="majorBidi" w:cstheme="majorBidi"/>
          <w:b/>
          <w:bCs/>
          <w:i/>
          <w:iCs/>
          <w:sz w:val="24"/>
          <w:szCs w:val="24"/>
          <w:lang w:bidi="ar-EG"/>
        </w:rPr>
        <w:t>Leadership &amp; Organization Development Journal,</w:t>
      </w:r>
      <w:r>
        <w:rPr>
          <w:rFonts w:asciiTheme="majorBidi" w:eastAsia="Times New Roman" w:hAnsiTheme="majorBidi" w:cstheme="majorBidi"/>
          <w:sz w:val="24"/>
          <w:szCs w:val="24"/>
        </w:rPr>
        <w:t xml:space="preserve"> Vol. (37), No. (8), P. 1117-1134.</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t xml:space="preserve">Kumar, S., &amp; Singh, P. (2018). Challenges in healthcare privatization: A study of public hospitals in India. International Journal of Healthcare Management, 11(2), 112-120. </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val="de-DE" w:bidi="ar-EG"/>
        </w:rPr>
        <w:t xml:space="preserve">  Malik, M. A., Danish, R. Q., &amp; Munir, Y. (2021). </w:t>
      </w:r>
      <w:r>
        <w:rPr>
          <w:rFonts w:asciiTheme="majorBidi" w:eastAsia="Times New Roman" w:hAnsiTheme="majorBidi" w:cstheme="majorBidi"/>
          <w:sz w:val="24"/>
          <w:szCs w:val="24"/>
          <w:lang w:bidi="ar-EG"/>
        </w:rPr>
        <w:t xml:space="preserve">The effect of leadership styles on employees’ performance and organizational change: A case of healthcare organizations. International Journal of Healthcare Management, 14(3), 748-757. </w:t>
      </w:r>
    </w:p>
    <w:p w:rsidR="00B0495A" w:rsidRDefault="00ED01EC">
      <w:pPr>
        <w:numPr>
          <w:ilvl w:val="0"/>
          <w:numId w:val="9"/>
        </w:numPr>
        <w:bidi w:val="0"/>
        <w:spacing w:after="0"/>
        <w:jc w:val="lowKashida"/>
        <w:rPr>
          <w:sz w:val="20"/>
          <w:szCs w:val="20"/>
        </w:rPr>
      </w:pPr>
      <w:r>
        <w:rPr>
          <w:rFonts w:asciiTheme="majorBidi" w:eastAsia="Times New Roman" w:hAnsiTheme="majorBidi" w:cstheme="majorBidi"/>
          <w:sz w:val="24"/>
          <w:szCs w:val="24"/>
          <w:lang w:bidi="ar-EG"/>
        </w:rPr>
        <w:t xml:space="preserve">Maqbool, S., </w:t>
      </w:r>
      <w:proofErr w:type="spellStart"/>
      <w:r>
        <w:rPr>
          <w:rFonts w:asciiTheme="majorBidi" w:eastAsia="Times New Roman" w:hAnsiTheme="majorBidi" w:cstheme="majorBidi"/>
          <w:sz w:val="24"/>
          <w:szCs w:val="24"/>
          <w:lang w:bidi="ar-EG"/>
        </w:rPr>
        <w:t>Zafeer</w:t>
      </w:r>
      <w:proofErr w:type="spellEnd"/>
      <w:r>
        <w:rPr>
          <w:rFonts w:asciiTheme="majorBidi" w:eastAsia="Times New Roman" w:hAnsiTheme="majorBidi" w:cstheme="majorBidi"/>
          <w:sz w:val="24"/>
          <w:szCs w:val="24"/>
          <w:lang w:bidi="ar-EG"/>
        </w:rPr>
        <w:t xml:space="preserve">, H. M. I., Zeng, P., Mohammad, T., </w:t>
      </w:r>
      <w:proofErr w:type="spellStart"/>
      <w:r>
        <w:rPr>
          <w:rFonts w:asciiTheme="majorBidi" w:eastAsia="Times New Roman" w:hAnsiTheme="majorBidi" w:cstheme="majorBidi"/>
          <w:sz w:val="24"/>
          <w:szCs w:val="24"/>
          <w:lang w:bidi="ar-EG"/>
        </w:rPr>
        <w:t>Khassawneh</w:t>
      </w:r>
      <w:proofErr w:type="spellEnd"/>
      <w:r>
        <w:rPr>
          <w:rFonts w:asciiTheme="majorBidi" w:eastAsia="Times New Roman" w:hAnsiTheme="majorBidi" w:cstheme="majorBidi"/>
          <w:sz w:val="24"/>
          <w:szCs w:val="24"/>
          <w:lang w:bidi="ar-EG"/>
        </w:rPr>
        <w:t xml:space="preserve">, O., &amp; Wu, L. (2023). The role of diverse leadership styles in teaching to sustain academic excellence at the secondary level. </w:t>
      </w:r>
      <w:r>
        <w:rPr>
          <w:rFonts w:asciiTheme="majorBidi" w:eastAsia="Times New Roman" w:hAnsiTheme="majorBidi" w:cstheme="majorBidi"/>
          <w:i/>
          <w:iCs/>
          <w:sz w:val="24"/>
          <w:szCs w:val="24"/>
          <w:lang w:bidi="ar-EG"/>
        </w:rPr>
        <w:t>Frontiers in Psychology, 13</w:t>
      </w:r>
      <w:r>
        <w:rPr>
          <w:rFonts w:asciiTheme="majorBidi" w:eastAsia="Times New Roman" w:hAnsiTheme="majorBidi" w:cstheme="majorBidi"/>
          <w:sz w:val="24"/>
          <w:szCs w:val="24"/>
          <w:lang w:bidi="ar-EG"/>
        </w:rPr>
        <w:t xml:space="preserve">, Article 1096151. </w:t>
      </w:r>
      <w:hyperlink r:id="rId16" w:tgtFrame="_new" w:history="1">
        <w:r>
          <w:rPr>
            <w:rStyle w:val="Hyperlink"/>
            <w:color w:val="auto"/>
            <w:sz w:val="20"/>
            <w:szCs w:val="20"/>
          </w:rPr>
          <w:t>https://doi.org/10.3389/fpsyg.2022.1096151</w:t>
        </w:r>
      </w:hyperlink>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t xml:space="preserve">Mathew, A., &amp; Azeem, V. (2021). Public to private healthcare transitions: Challenges and opportunities in developing countries. Journal of Health Policy and Management, 6(1), 55-64. </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t xml:space="preserve">  Rahim, M. A. (2017). Transformational and transactional leadership and their impact on organizational change. Journal of Business Management, 11(3), 45-56.</w:t>
      </w:r>
    </w:p>
    <w:p w:rsidR="00B0495A" w:rsidRDefault="00ED01EC">
      <w:pPr>
        <w:numPr>
          <w:ilvl w:val="0"/>
          <w:numId w:val="9"/>
        </w:numPr>
        <w:bidi w:val="0"/>
        <w:spacing w:after="0"/>
        <w:jc w:val="lowKashida"/>
        <w:rPr>
          <w:rFonts w:ascii="Simplified Arabic" w:eastAsia="Times New Roman" w:hAnsi="Simplified Arabic" w:cs="Simplified Arabic"/>
          <w:b/>
          <w:bCs/>
          <w:sz w:val="32"/>
          <w:szCs w:val="32"/>
          <w:lang w:bidi="ar-EG"/>
        </w:rPr>
      </w:pPr>
      <w:r>
        <w:rPr>
          <w:rFonts w:asciiTheme="majorBidi" w:eastAsia="Times New Roman" w:hAnsiTheme="majorBidi" w:cstheme="majorBidi"/>
          <w:sz w:val="24"/>
          <w:szCs w:val="24"/>
          <w:lang w:bidi="ar-EG"/>
        </w:rPr>
        <w:t>Rashid, A., Rasheed, R., </w:t>
      </w:r>
      <w:proofErr w:type="spellStart"/>
      <w:r>
        <w:rPr>
          <w:rFonts w:asciiTheme="majorBidi" w:eastAsia="Times New Roman" w:hAnsiTheme="majorBidi" w:cstheme="majorBidi"/>
          <w:sz w:val="24"/>
          <w:szCs w:val="24"/>
          <w:lang w:bidi="ar-EG"/>
        </w:rPr>
        <w:t>Ngah</w:t>
      </w:r>
      <w:proofErr w:type="spellEnd"/>
      <w:r>
        <w:rPr>
          <w:rFonts w:asciiTheme="majorBidi" w:eastAsia="Times New Roman" w:hAnsiTheme="majorBidi" w:cstheme="majorBidi"/>
          <w:sz w:val="24"/>
          <w:szCs w:val="24"/>
          <w:lang w:bidi="ar-EG"/>
        </w:rPr>
        <w:t>, A.H., </w:t>
      </w:r>
      <w:proofErr w:type="spellStart"/>
      <w:r>
        <w:rPr>
          <w:rFonts w:asciiTheme="majorBidi" w:eastAsia="Times New Roman" w:hAnsiTheme="majorBidi" w:cstheme="majorBidi"/>
          <w:sz w:val="24"/>
          <w:szCs w:val="24"/>
          <w:lang w:bidi="ar-EG"/>
        </w:rPr>
        <w:t>Pradeepa</w:t>
      </w:r>
      <w:proofErr w:type="spellEnd"/>
      <w:r>
        <w:rPr>
          <w:rFonts w:asciiTheme="majorBidi" w:eastAsia="Times New Roman" w:hAnsiTheme="majorBidi" w:cstheme="majorBidi" w:hint="cs"/>
          <w:sz w:val="24"/>
          <w:szCs w:val="24"/>
          <w:rtl/>
          <w:lang w:bidi="ar-EG"/>
        </w:rPr>
        <w:t xml:space="preserve"> </w:t>
      </w:r>
      <w:r>
        <w:rPr>
          <w:rFonts w:asciiTheme="majorBidi" w:eastAsia="Times New Roman" w:hAnsiTheme="majorBidi" w:cstheme="majorBidi"/>
          <w:sz w:val="24"/>
          <w:szCs w:val="24"/>
          <w:lang w:bidi="ar-EG"/>
        </w:rPr>
        <w:t xml:space="preserve">Jayaratne, M.D.R., </w:t>
      </w:r>
      <w:proofErr w:type="spellStart"/>
      <w:r>
        <w:rPr>
          <w:rFonts w:asciiTheme="majorBidi" w:eastAsia="Times New Roman" w:hAnsiTheme="majorBidi" w:cstheme="majorBidi"/>
          <w:sz w:val="24"/>
          <w:szCs w:val="24"/>
          <w:lang w:bidi="ar-EG"/>
        </w:rPr>
        <w:t>Rahi</w:t>
      </w:r>
      <w:proofErr w:type="spellEnd"/>
      <w:r>
        <w:rPr>
          <w:rFonts w:asciiTheme="majorBidi" w:eastAsia="Times New Roman" w:hAnsiTheme="majorBidi" w:cstheme="majorBidi"/>
          <w:sz w:val="24"/>
          <w:szCs w:val="24"/>
          <w:lang w:bidi="ar-EG"/>
        </w:rPr>
        <w:t>, S. and </w:t>
      </w:r>
      <w:proofErr w:type="spellStart"/>
      <w:r>
        <w:rPr>
          <w:rFonts w:asciiTheme="majorBidi" w:eastAsia="Times New Roman" w:hAnsiTheme="majorBidi" w:cstheme="majorBidi"/>
          <w:sz w:val="24"/>
          <w:szCs w:val="24"/>
          <w:lang w:bidi="ar-EG"/>
        </w:rPr>
        <w:t>Tunio</w:t>
      </w:r>
      <w:proofErr w:type="spellEnd"/>
      <w:r>
        <w:rPr>
          <w:rFonts w:asciiTheme="majorBidi" w:eastAsia="Times New Roman" w:hAnsiTheme="majorBidi" w:cstheme="majorBidi"/>
          <w:sz w:val="24"/>
          <w:szCs w:val="24"/>
          <w:lang w:bidi="ar-EG"/>
        </w:rPr>
        <w:t xml:space="preserve">, M.N. (2024), “Role of information processing and digital supply chain in supply chain resilience through supply chain risk management”, Journal of Global Operations and Strategic Sourcing, </w:t>
      </w:r>
      <w:proofErr w:type="spellStart"/>
      <w:r>
        <w:rPr>
          <w:rFonts w:asciiTheme="majorBidi" w:eastAsia="Times New Roman" w:hAnsiTheme="majorBidi" w:cstheme="majorBidi"/>
          <w:sz w:val="24"/>
          <w:szCs w:val="24"/>
          <w:lang w:bidi="ar-EG"/>
        </w:rPr>
        <w:t>doi</w:t>
      </w:r>
      <w:proofErr w:type="spellEnd"/>
      <w:r>
        <w:rPr>
          <w:rFonts w:asciiTheme="majorBidi" w:eastAsia="Times New Roman" w:hAnsiTheme="majorBidi" w:cstheme="majorBidi"/>
          <w:sz w:val="24"/>
          <w:szCs w:val="24"/>
          <w:lang w:bidi="ar-EG"/>
        </w:rPr>
        <w:t>: 10.1108/JGOSS-12-2023-0106.</w:t>
      </w:r>
    </w:p>
    <w:p w:rsidR="00B0495A" w:rsidRDefault="00ED01EC">
      <w:pPr>
        <w:numPr>
          <w:ilvl w:val="0"/>
          <w:numId w:val="9"/>
        </w:numPr>
        <w:bidi w:val="0"/>
        <w:spacing w:after="0"/>
        <w:jc w:val="lowKashida"/>
        <w:rPr>
          <w:rFonts w:asciiTheme="majorBidi" w:hAnsiTheme="majorBidi" w:cstheme="majorBidi"/>
          <w:sz w:val="24"/>
          <w:szCs w:val="24"/>
          <w:lang w:bidi="ar-EG"/>
        </w:rPr>
      </w:pPr>
      <w:proofErr w:type="spellStart"/>
      <w:r>
        <w:rPr>
          <w:rFonts w:asciiTheme="majorBidi" w:hAnsiTheme="majorBidi" w:cstheme="majorBidi"/>
          <w:sz w:val="24"/>
          <w:szCs w:val="24"/>
        </w:rPr>
        <w:t>Saira</w:t>
      </w:r>
      <w:proofErr w:type="spellEnd"/>
      <w:r>
        <w:rPr>
          <w:rFonts w:asciiTheme="majorBidi" w:hAnsiTheme="majorBidi" w:cstheme="majorBidi"/>
          <w:sz w:val="24"/>
          <w:szCs w:val="24"/>
        </w:rPr>
        <w:t xml:space="preserve">, S., Mansoor, S. and Ali, M. (2021), "Transformational leadership and employee </w:t>
      </w:r>
      <w:r>
        <w:rPr>
          <w:rFonts w:asciiTheme="majorBidi" w:eastAsia="Times New Roman" w:hAnsiTheme="majorBidi" w:cstheme="majorBidi"/>
          <w:sz w:val="24"/>
          <w:szCs w:val="24"/>
          <w:lang w:bidi="ar-EG"/>
        </w:rPr>
        <w:t>outcomes</w:t>
      </w:r>
      <w:r>
        <w:rPr>
          <w:rFonts w:asciiTheme="majorBidi" w:hAnsiTheme="majorBidi" w:cstheme="majorBidi"/>
          <w:sz w:val="24"/>
          <w:szCs w:val="24"/>
        </w:rPr>
        <w:t xml:space="preserve">: the mediating role of psychological empowerment", </w:t>
      </w:r>
      <w:r>
        <w:rPr>
          <w:rFonts w:asciiTheme="majorBidi" w:eastAsia="Times New Roman" w:hAnsiTheme="majorBidi" w:cstheme="majorBidi"/>
          <w:b/>
          <w:bCs/>
          <w:i/>
          <w:iCs/>
          <w:sz w:val="24"/>
          <w:szCs w:val="24"/>
          <w:lang w:bidi="ar-EG"/>
        </w:rPr>
        <w:t xml:space="preserve">Leadership &amp; Organization Development Journal, </w:t>
      </w:r>
      <w:r>
        <w:rPr>
          <w:rFonts w:asciiTheme="majorBidi" w:hAnsiTheme="majorBidi" w:cstheme="majorBidi"/>
          <w:sz w:val="24"/>
          <w:szCs w:val="24"/>
        </w:rPr>
        <w:t>Vol. 42 No. 1, pp. 130-143.</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val="de-DE" w:bidi="ar-EG"/>
        </w:rPr>
        <w:t xml:space="preserve">Sankar, S. S., &amp; Anandh, K. S. (2024). </w:t>
      </w:r>
      <w:r>
        <w:rPr>
          <w:rFonts w:asciiTheme="majorBidi" w:eastAsia="Times New Roman" w:hAnsiTheme="majorBidi" w:cstheme="majorBidi"/>
          <w:sz w:val="24"/>
          <w:szCs w:val="24"/>
          <w:lang w:bidi="ar-EG"/>
        </w:rPr>
        <w:t xml:space="preserve">Navigating leadership styles through qualitative exploration for enhanced safety in the construction sector. </w:t>
      </w:r>
      <w:r>
        <w:rPr>
          <w:rFonts w:asciiTheme="majorBidi" w:eastAsia="Times New Roman" w:hAnsiTheme="majorBidi" w:cstheme="majorBidi"/>
          <w:i/>
          <w:iCs/>
          <w:sz w:val="24"/>
          <w:szCs w:val="24"/>
          <w:lang w:bidi="ar-EG"/>
        </w:rPr>
        <w:t>Safety Science, 175</w:t>
      </w:r>
      <w:r>
        <w:rPr>
          <w:rFonts w:asciiTheme="majorBidi" w:eastAsia="Times New Roman" w:hAnsiTheme="majorBidi" w:cstheme="majorBidi"/>
          <w:sz w:val="24"/>
          <w:szCs w:val="24"/>
          <w:lang w:bidi="ar-EG"/>
        </w:rPr>
        <w:t xml:space="preserve">, 106495. </w:t>
      </w:r>
      <w:hyperlink r:id="rId17" w:tgtFrame="_new" w:history="1">
        <w:r>
          <w:rPr>
            <w:rFonts w:asciiTheme="majorBidi" w:eastAsia="Times New Roman" w:hAnsiTheme="majorBidi" w:cstheme="majorBidi"/>
            <w:sz w:val="24"/>
            <w:szCs w:val="24"/>
            <w:lang w:bidi="ar-EG"/>
          </w:rPr>
          <w:t>https://doi.org/10.1016/j.ssci.2024.106495</w:t>
        </w:r>
      </w:hyperlink>
    </w:p>
    <w:p w:rsidR="00B0495A" w:rsidRDefault="00ED01EC">
      <w:pPr>
        <w:numPr>
          <w:ilvl w:val="0"/>
          <w:numId w:val="9"/>
        </w:numPr>
        <w:bidi w:val="0"/>
        <w:spacing w:after="0"/>
        <w:jc w:val="lowKashida"/>
        <w:rPr>
          <w:rFonts w:asciiTheme="majorBidi" w:eastAsia="Times New Roman" w:hAnsiTheme="majorBidi" w:cstheme="majorBidi"/>
          <w:sz w:val="24"/>
          <w:szCs w:val="24"/>
        </w:rPr>
      </w:pPr>
      <w:proofErr w:type="spellStart"/>
      <w:r>
        <w:rPr>
          <w:rFonts w:asciiTheme="majorBidi" w:eastAsia="Times New Roman" w:hAnsiTheme="majorBidi" w:cstheme="majorBidi"/>
          <w:sz w:val="24"/>
          <w:szCs w:val="24"/>
          <w:lang w:bidi="ar-EG"/>
        </w:rPr>
        <w:t>Shafi</w:t>
      </w:r>
      <w:proofErr w:type="spellEnd"/>
      <w:r>
        <w:rPr>
          <w:rFonts w:asciiTheme="majorBidi" w:eastAsia="Times New Roman" w:hAnsiTheme="majorBidi" w:cstheme="majorBidi"/>
          <w:sz w:val="24"/>
          <w:szCs w:val="24"/>
          <w:lang w:bidi="ar-EG"/>
        </w:rPr>
        <w:t xml:space="preserve">, </w:t>
      </w:r>
      <w:r>
        <w:rPr>
          <w:rFonts w:asciiTheme="majorBidi" w:hAnsiTheme="majorBidi" w:cstheme="majorBidi"/>
          <w:sz w:val="24"/>
          <w:szCs w:val="24"/>
        </w:rPr>
        <w:t>Mohsin</w:t>
      </w:r>
      <w:r>
        <w:rPr>
          <w:rFonts w:asciiTheme="majorBidi" w:eastAsia="Times New Roman" w:hAnsiTheme="majorBidi" w:cstheme="majorBidi"/>
          <w:sz w:val="24"/>
          <w:szCs w:val="24"/>
          <w:lang w:bidi="ar-EG"/>
        </w:rPr>
        <w:t xml:space="preserve">, Zoya, Zheng, </w:t>
      </w:r>
      <w:proofErr w:type="spellStart"/>
      <w:r>
        <w:rPr>
          <w:rFonts w:asciiTheme="majorBidi" w:eastAsia="Times New Roman" w:hAnsiTheme="majorBidi" w:cstheme="majorBidi"/>
          <w:sz w:val="24"/>
          <w:szCs w:val="24"/>
          <w:lang w:bidi="ar-EG"/>
        </w:rPr>
        <w:t>Xiaoting</w:t>
      </w:r>
      <w:proofErr w:type="spellEnd"/>
      <w:r>
        <w:rPr>
          <w:rFonts w:asciiTheme="majorBidi" w:eastAsia="Times New Roman" w:hAnsiTheme="majorBidi" w:cstheme="majorBidi"/>
          <w:sz w:val="24"/>
          <w:szCs w:val="24"/>
          <w:lang w:bidi="ar-EG"/>
        </w:rPr>
        <w:t xml:space="preserve">, Song, &amp; </w:t>
      </w:r>
      <w:proofErr w:type="spellStart"/>
      <w:r>
        <w:rPr>
          <w:rFonts w:asciiTheme="majorBidi" w:eastAsia="Times New Roman" w:hAnsiTheme="majorBidi" w:cstheme="majorBidi"/>
          <w:sz w:val="24"/>
          <w:szCs w:val="24"/>
          <w:lang w:bidi="ar-EG"/>
        </w:rPr>
        <w:t>Sarker</w:t>
      </w:r>
      <w:proofErr w:type="spellEnd"/>
      <w:r>
        <w:rPr>
          <w:rFonts w:asciiTheme="majorBidi" w:eastAsia="Times New Roman" w:hAnsiTheme="majorBidi" w:cstheme="majorBidi"/>
          <w:sz w:val="24"/>
          <w:szCs w:val="24"/>
          <w:lang w:bidi="ar-EG"/>
        </w:rPr>
        <w:t xml:space="preserve">, </w:t>
      </w:r>
      <w:proofErr w:type="spellStart"/>
      <w:r>
        <w:rPr>
          <w:rFonts w:asciiTheme="majorBidi" w:eastAsia="Times New Roman" w:hAnsiTheme="majorBidi" w:cstheme="majorBidi"/>
          <w:sz w:val="24"/>
          <w:szCs w:val="24"/>
          <w:lang w:bidi="ar-EG"/>
        </w:rPr>
        <w:t>Nazirul</w:t>
      </w:r>
      <w:proofErr w:type="spellEnd"/>
      <w:r>
        <w:rPr>
          <w:rFonts w:asciiTheme="majorBidi" w:eastAsia="Times New Roman" w:hAnsiTheme="majorBidi" w:cstheme="majorBidi"/>
          <w:sz w:val="24"/>
          <w:szCs w:val="24"/>
          <w:lang w:bidi="ar-EG"/>
        </w:rPr>
        <w:t xml:space="preserve"> Islam, (2020), "</w:t>
      </w:r>
      <w:r>
        <w:rPr>
          <w:rFonts w:asciiTheme="majorBidi" w:hAnsiTheme="majorBidi" w:cstheme="majorBidi"/>
          <w:sz w:val="20"/>
          <w:szCs w:val="20"/>
        </w:rPr>
        <w:t xml:space="preserve"> </w:t>
      </w:r>
      <w:r>
        <w:rPr>
          <w:rFonts w:asciiTheme="majorBidi" w:eastAsia="Times New Roman" w:hAnsiTheme="majorBidi" w:cstheme="majorBidi"/>
          <w:sz w:val="24"/>
          <w:szCs w:val="24"/>
        </w:rPr>
        <w:t>The</w:t>
      </w:r>
      <w:r>
        <w:rPr>
          <w:rFonts w:asciiTheme="majorBidi" w:eastAsia="Times New Roman" w:hAnsiTheme="majorBidi" w:cstheme="majorBidi"/>
          <w:sz w:val="24"/>
          <w:szCs w:val="24"/>
          <w:lang w:bidi="ar-EG"/>
        </w:rPr>
        <w:t xml:space="preserve"> effects of transformational leadership on employee creativity: Moderating role of intrinsic motivation</w:t>
      </w:r>
      <w:proofErr w:type="gramStart"/>
      <w:r>
        <w:rPr>
          <w:rFonts w:asciiTheme="majorBidi" w:eastAsia="Times New Roman" w:hAnsiTheme="majorBidi" w:cstheme="majorBidi"/>
          <w:sz w:val="24"/>
          <w:szCs w:val="24"/>
          <w:lang w:bidi="ar-EG"/>
        </w:rPr>
        <w:t xml:space="preserve">”,  </w:t>
      </w:r>
      <w:r>
        <w:rPr>
          <w:rFonts w:asciiTheme="majorBidi" w:eastAsia="Times New Roman" w:hAnsiTheme="majorBidi" w:cstheme="majorBidi"/>
          <w:b/>
          <w:bCs/>
          <w:i/>
          <w:iCs/>
          <w:sz w:val="24"/>
          <w:szCs w:val="24"/>
          <w:lang w:bidi="ar-EG"/>
        </w:rPr>
        <w:t>Asia</w:t>
      </w:r>
      <w:proofErr w:type="gramEnd"/>
      <w:r>
        <w:rPr>
          <w:rFonts w:asciiTheme="majorBidi" w:eastAsia="Times New Roman" w:hAnsiTheme="majorBidi" w:cstheme="majorBidi"/>
          <w:b/>
          <w:bCs/>
          <w:i/>
          <w:iCs/>
          <w:sz w:val="24"/>
          <w:szCs w:val="24"/>
          <w:lang w:bidi="ar-EG"/>
        </w:rPr>
        <w:t xml:space="preserve"> Pacific Management Review,</w:t>
      </w:r>
      <w:r>
        <w:rPr>
          <w:rFonts w:asciiTheme="majorBidi" w:eastAsia="Times New Roman" w:hAnsiTheme="majorBidi" w:cstheme="majorBidi"/>
          <w:sz w:val="24"/>
          <w:szCs w:val="24"/>
          <w:lang w:bidi="ar-EG"/>
        </w:rPr>
        <w:t xml:space="preserve"> In press, corrected proof Available online 26 February</w:t>
      </w:r>
      <w:r>
        <w:rPr>
          <w:rFonts w:asciiTheme="majorBidi" w:eastAsia="Times New Roman" w:hAnsiTheme="majorBidi" w:cstheme="majorBidi"/>
          <w:sz w:val="24"/>
          <w:szCs w:val="24"/>
        </w:rPr>
        <w:t>.</w:t>
      </w:r>
    </w:p>
    <w:p w:rsidR="00B0495A" w:rsidRDefault="00ED01EC">
      <w:pPr>
        <w:numPr>
          <w:ilvl w:val="0"/>
          <w:numId w:val="9"/>
        </w:numPr>
        <w:bidi w:val="0"/>
        <w:spacing w:after="0"/>
        <w:jc w:val="lowKashida"/>
        <w:rPr>
          <w:rFonts w:asciiTheme="majorBidi" w:hAnsiTheme="majorBidi" w:cstheme="majorBidi"/>
          <w:sz w:val="24"/>
          <w:szCs w:val="24"/>
          <w:lang w:bidi="ar-EG"/>
        </w:rPr>
      </w:pPr>
      <w:r>
        <w:rPr>
          <w:rFonts w:asciiTheme="majorBidi" w:hAnsiTheme="majorBidi" w:cstheme="majorBidi"/>
          <w:sz w:val="24"/>
          <w:szCs w:val="24"/>
        </w:rPr>
        <w:t xml:space="preserve">Stanescu, D.F., </w:t>
      </w:r>
      <w:proofErr w:type="spellStart"/>
      <w:r>
        <w:rPr>
          <w:rFonts w:asciiTheme="majorBidi" w:hAnsiTheme="majorBidi" w:cstheme="majorBidi"/>
          <w:sz w:val="24"/>
          <w:szCs w:val="24"/>
        </w:rPr>
        <w:t>Zbuchea</w:t>
      </w:r>
      <w:proofErr w:type="spellEnd"/>
      <w:r>
        <w:rPr>
          <w:rFonts w:asciiTheme="majorBidi" w:hAnsiTheme="majorBidi" w:cstheme="majorBidi"/>
          <w:sz w:val="24"/>
          <w:szCs w:val="24"/>
        </w:rPr>
        <w:t xml:space="preserve">, A. and </w:t>
      </w:r>
      <w:proofErr w:type="spellStart"/>
      <w:r>
        <w:rPr>
          <w:rFonts w:asciiTheme="majorBidi" w:hAnsiTheme="majorBidi" w:cstheme="majorBidi"/>
          <w:sz w:val="24"/>
          <w:szCs w:val="24"/>
        </w:rPr>
        <w:t>Pinzaru</w:t>
      </w:r>
      <w:proofErr w:type="spellEnd"/>
      <w:r>
        <w:rPr>
          <w:rFonts w:asciiTheme="majorBidi" w:hAnsiTheme="majorBidi" w:cstheme="majorBidi"/>
          <w:sz w:val="24"/>
          <w:szCs w:val="24"/>
        </w:rPr>
        <w:t xml:space="preserve">, F. (2021), "Transformational </w:t>
      </w:r>
      <w:r>
        <w:rPr>
          <w:rFonts w:asciiTheme="majorBidi" w:eastAsia="Times New Roman" w:hAnsiTheme="majorBidi" w:cstheme="majorBidi"/>
          <w:sz w:val="24"/>
          <w:szCs w:val="24"/>
        </w:rPr>
        <w:t>leadership</w:t>
      </w:r>
      <w:r>
        <w:rPr>
          <w:rFonts w:asciiTheme="majorBidi" w:hAnsiTheme="majorBidi" w:cstheme="majorBidi"/>
          <w:sz w:val="24"/>
          <w:szCs w:val="24"/>
        </w:rPr>
        <w:t xml:space="preserve"> and innovative work </w:t>
      </w:r>
      <w:proofErr w:type="spellStart"/>
      <w:r>
        <w:rPr>
          <w:rFonts w:asciiTheme="majorBidi" w:hAnsiTheme="majorBidi" w:cstheme="majorBidi"/>
          <w:sz w:val="24"/>
          <w:szCs w:val="24"/>
        </w:rPr>
        <w:t>behaviour</w:t>
      </w:r>
      <w:proofErr w:type="spellEnd"/>
      <w:r>
        <w:rPr>
          <w:rFonts w:asciiTheme="majorBidi" w:hAnsiTheme="majorBidi" w:cstheme="majorBidi"/>
          <w:sz w:val="24"/>
          <w:szCs w:val="24"/>
        </w:rPr>
        <w:t xml:space="preserve">: the mediating role of psychological empowerment", </w:t>
      </w:r>
      <w:proofErr w:type="spellStart"/>
      <w:r>
        <w:rPr>
          <w:rFonts w:asciiTheme="majorBidi" w:eastAsia="Times New Roman" w:hAnsiTheme="majorBidi" w:cstheme="majorBidi"/>
          <w:b/>
          <w:bCs/>
          <w:i/>
          <w:iCs/>
          <w:sz w:val="24"/>
          <w:szCs w:val="24"/>
          <w:lang w:bidi="ar-EG"/>
        </w:rPr>
        <w:t>Kybernetes</w:t>
      </w:r>
      <w:proofErr w:type="spellEnd"/>
      <w:r>
        <w:rPr>
          <w:rFonts w:asciiTheme="majorBidi" w:eastAsia="Times New Roman" w:hAnsiTheme="majorBidi" w:cstheme="majorBidi"/>
          <w:b/>
          <w:bCs/>
          <w:i/>
          <w:iCs/>
          <w:sz w:val="24"/>
          <w:szCs w:val="24"/>
          <w:lang w:bidi="ar-EG"/>
        </w:rPr>
        <w:t>,</w:t>
      </w:r>
      <w:r>
        <w:rPr>
          <w:rFonts w:asciiTheme="majorBidi" w:hAnsiTheme="majorBidi" w:cstheme="majorBidi"/>
          <w:sz w:val="24"/>
          <w:szCs w:val="24"/>
        </w:rPr>
        <w:t xml:space="preserve"> Vol. 50 No. 5, pp. 1041-1057.</w:t>
      </w:r>
    </w:p>
    <w:p w:rsidR="00B0495A" w:rsidRDefault="00ED01EC">
      <w:pPr>
        <w:numPr>
          <w:ilvl w:val="0"/>
          <w:numId w:val="9"/>
        </w:numPr>
        <w:bidi w:val="0"/>
        <w:spacing w:after="0"/>
        <w:jc w:val="lowKashida"/>
        <w:rPr>
          <w:rFonts w:asciiTheme="majorBidi" w:eastAsia="Times New Roman" w:hAnsiTheme="majorBidi" w:cstheme="majorBidi"/>
          <w:sz w:val="24"/>
          <w:szCs w:val="24"/>
        </w:rPr>
      </w:pPr>
      <w:r>
        <w:rPr>
          <w:rFonts w:asciiTheme="majorBidi" w:hAnsiTheme="majorBidi" w:cstheme="majorBidi"/>
          <w:sz w:val="24"/>
          <w:szCs w:val="24"/>
        </w:rPr>
        <w:t>Thompson</w:t>
      </w:r>
      <w:r>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lang w:bidi="ar-EG"/>
        </w:rPr>
        <w:t>Steven</w:t>
      </w:r>
      <w:r>
        <w:rPr>
          <w:rFonts w:asciiTheme="majorBidi" w:eastAsia="Times New Roman" w:hAnsiTheme="majorBidi" w:cstheme="majorBidi"/>
          <w:sz w:val="24"/>
          <w:szCs w:val="24"/>
        </w:rPr>
        <w:t xml:space="preserve"> K., (2012), </w:t>
      </w:r>
      <w:r>
        <w:rPr>
          <w:rFonts w:asciiTheme="majorBidi" w:eastAsia="Times New Roman" w:hAnsiTheme="majorBidi" w:cstheme="majorBidi"/>
          <w:b/>
          <w:bCs/>
          <w:i/>
          <w:iCs/>
          <w:sz w:val="24"/>
          <w:szCs w:val="24"/>
          <w:lang w:bidi="ar-EG"/>
        </w:rPr>
        <w:t>Sampling,</w:t>
      </w:r>
      <w:r>
        <w:rPr>
          <w:rFonts w:asciiTheme="majorBidi" w:eastAsia="Times New Roman" w:hAnsiTheme="majorBidi" w:cstheme="majorBidi"/>
          <w:sz w:val="24"/>
          <w:szCs w:val="24"/>
        </w:rPr>
        <w:t xml:space="preserve"> Third Edition, John Wiley &amp; Sons, Inc., Hoboken, New Jersey.</w:t>
      </w:r>
    </w:p>
    <w:p w:rsidR="00B0495A" w:rsidRDefault="00ED01EC">
      <w:pPr>
        <w:numPr>
          <w:ilvl w:val="0"/>
          <w:numId w:val="9"/>
        </w:numPr>
        <w:bidi w:val="0"/>
        <w:spacing w:after="0"/>
        <w:jc w:val="lowKashida"/>
        <w:rPr>
          <w:rFonts w:asciiTheme="majorBidi" w:hAnsiTheme="majorBidi" w:cstheme="majorBidi"/>
          <w:sz w:val="24"/>
          <w:szCs w:val="24"/>
        </w:rPr>
      </w:pPr>
      <w:proofErr w:type="spellStart"/>
      <w:r>
        <w:rPr>
          <w:rFonts w:asciiTheme="majorBidi" w:hAnsiTheme="majorBidi" w:cstheme="majorBidi"/>
          <w:sz w:val="24"/>
          <w:szCs w:val="24"/>
        </w:rPr>
        <w:t>Ufua</w:t>
      </w:r>
      <w:proofErr w:type="spellEnd"/>
      <w:r>
        <w:rPr>
          <w:rFonts w:asciiTheme="majorBidi" w:hAnsiTheme="majorBidi" w:cstheme="majorBidi"/>
          <w:sz w:val="24"/>
          <w:szCs w:val="24"/>
        </w:rPr>
        <w:t xml:space="preserve">, </w:t>
      </w:r>
      <w:r>
        <w:rPr>
          <w:rFonts w:asciiTheme="majorBidi" w:eastAsia="Times New Roman" w:hAnsiTheme="majorBidi" w:cstheme="majorBidi"/>
          <w:sz w:val="24"/>
          <w:szCs w:val="24"/>
        </w:rPr>
        <w:t>Daniel</w:t>
      </w:r>
      <w:r>
        <w:rPr>
          <w:rFonts w:asciiTheme="majorBidi" w:hAnsiTheme="majorBidi" w:cstheme="majorBidi"/>
          <w:sz w:val="24"/>
          <w:szCs w:val="24"/>
        </w:rPr>
        <w:t xml:space="preserve"> E., </w:t>
      </w:r>
      <w:proofErr w:type="spellStart"/>
      <w:r>
        <w:rPr>
          <w:rFonts w:asciiTheme="majorBidi" w:hAnsiTheme="majorBidi" w:cstheme="majorBidi"/>
          <w:sz w:val="24"/>
          <w:szCs w:val="24"/>
        </w:rPr>
        <w:t>Salau</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Odunayo</w:t>
      </w:r>
      <w:proofErr w:type="spellEnd"/>
      <w:r>
        <w:rPr>
          <w:rFonts w:asciiTheme="majorBidi" w:hAnsiTheme="majorBidi" w:cstheme="majorBidi"/>
          <w:sz w:val="24"/>
          <w:szCs w:val="24"/>
        </w:rPr>
        <w:t xml:space="preserve"> P., &amp; </w:t>
      </w:r>
      <w:proofErr w:type="spellStart"/>
      <w:r>
        <w:rPr>
          <w:rFonts w:asciiTheme="majorBidi" w:hAnsiTheme="majorBidi" w:cstheme="majorBidi"/>
          <w:sz w:val="24"/>
          <w:szCs w:val="24"/>
        </w:rPr>
        <w:t>Ikpefan</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Ochei</w:t>
      </w:r>
      <w:proofErr w:type="spellEnd"/>
      <w:r>
        <w:rPr>
          <w:rFonts w:asciiTheme="majorBidi" w:hAnsiTheme="majorBidi" w:cstheme="majorBidi"/>
          <w:sz w:val="24"/>
          <w:szCs w:val="24"/>
        </w:rPr>
        <w:t xml:space="preserve">, (2020), "Addressing operational complexities through re-inventing leadership style: A systemic leadership intervention”, </w:t>
      </w:r>
      <w:proofErr w:type="spellStart"/>
      <w:r>
        <w:rPr>
          <w:rFonts w:asciiTheme="majorBidi" w:eastAsia="Times New Roman" w:hAnsiTheme="majorBidi" w:cstheme="majorBidi"/>
          <w:b/>
          <w:bCs/>
          <w:i/>
          <w:iCs/>
          <w:sz w:val="24"/>
          <w:szCs w:val="24"/>
          <w:lang w:bidi="ar-EG"/>
        </w:rPr>
        <w:t>Heliyon</w:t>
      </w:r>
      <w:proofErr w:type="spellEnd"/>
      <w:r>
        <w:rPr>
          <w:rFonts w:asciiTheme="majorBidi" w:eastAsia="Times New Roman" w:hAnsiTheme="majorBidi" w:cstheme="majorBidi"/>
          <w:b/>
          <w:bCs/>
          <w:i/>
          <w:iCs/>
          <w:sz w:val="24"/>
          <w:szCs w:val="24"/>
          <w:lang w:bidi="ar-EG"/>
        </w:rPr>
        <w:t>,</w:t>
      </w:r>
      <w:r>
        <w:rPr>
          <w:rFonts w:asciiTheme="majorBidi" w:hAnsiTheme="majorBidi" w:cstheme="majorBidi"/>
          <w:sz w:val="24"/>
          <w:szCs w:val="24"/>
        </w:rPr>
        <w:t xml:space="preserve"> Vol. (6), No. (7), Article e04270.</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lastRenderedPageBreak/>
        <w:t xml:space="preserve">Wang, H., &amp; Yip, W. (2018). Impact of public-private partnership reforms on health service delivery: Evidence from China. Health Economics, 27(9), 1435-1448. </w:t>
      </w:r>
    </w:p>
    <w:p w:rsidR="00B0495A" w:rsidRDefault="00ED01EC">
      <w:pPr>
        <w:numPr>
          <w:ilvl w:val="0"/>
          <w:numId w:val="9"/>
        </w:numPr>
        <w:bidi w:val="0"/>
        <w:spacing w:after="0"/>
        <w:jc w:val="lowKashida"/>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Wang, </w:t>
      </w:r>
      <w:proofErr w:type="spellStart"/>
      <w:r>
        <w:rPr>
          <w:rFonts w:asciiTheme="majorBidi" w:eastAsia="Times New Roman" w:hAnsiTheme="majorBidi" w:cstheme="majorBidi"/>
          <w:sz w:val="24"/>
          <w:szCs w:val="24"/>
        </w:rPr>
        <w:t>Yanfei</w:t>
      </w:r>
      <w:proofErr w:type="spellEnd"/>
      <w:r>
        <w:rPr>
          <w:rFonts w:asciiTheme="majorBidi" w:eastAsia="Times New Roman" w:hAnsiTheme="majorBidi" w:cstheme="majorBidi"/>
          <w:sz w:val="24"/>
          <w:szCs w:val="24"/>
        </w:rPr>
        <w:t xml:space="preserve">, Zheng, </w:t>
      </w:r>
      <w:proofErr w:type="spellStart"/>
      <w:r>
        <w:rPr>
          <w:rFonts w:asciiTheme="majorBidi" w:eastAsia="Times New Roman" w:hAnsiTheme="majorBidi" w:cstheme="majorBidi"/>
          <w:sz w:val="24"/>
          <w:szCs w:val="24"/>
        </w:rPr>
        <w:t>Yangliu</w:t>
      </w:r>
      <w:proofErr w:type="spellEnd"/>
      <w:r>
        <w:rPr>
          <w:rFonts w:asciiTheme="majorBidi" w:eastAsia="Times New Roman" w:hAnsiTheme="majorBidi" w:cstheme="majorBidi"/>
          <w:sz w:val="24"/>
          <w:szCs w:val="24"/>
        </w:rPr>
        <w:t xml:space="preserve">, &amp; Zhu, Yu, (2018), "How transformational leadership influences employee voice behavior: The roles of </w:t>
      </w:r>
      <w:r>
        <w:rPr>
          <w:rFonts w:asciiTheme="majorBidi" w:eastAsia="Times New Roman" w:hAnsiTheme="majorBidi" w:cstheme="majorBidi"/>
          <w:sz w:val="24"/>
          <w:szCs w:val="24"/>
          <w:lang w:bidi="ar-EG"/>
        </w:rPr>
        <w:t>psychological</w:t>
      </w:r>
      <w:r>
        <w:rPr>
          <w:rFonts w:asciiTheme="majorBidi" w:eastAsia="Times New Roman" w:hAnsiTheme="majorBidi" w:cstheme="majorBidi"/>
          <w:sz w:val="24"/>
          <w:szCs w:val="24"/>
        </w:rPr>
        <w:t xml:space="preserve"> capital and organizational identification", </w:t>
      </w:r>
      <w:r>
        <w:rPr>
          <w:rFonts w:asciiTheme="majorBidi" w:eastAsia="Times New Roman" w:hAnsiTheme="majorBidi" w:cstheme="majorBidi"/>
          <w:b/>
          <w:bCs/>
          <w:i/>
          <w:iCs/>
          <w:sz w:val="24"/>
          <w:szCs w:val="24"/>
          <w:lang w:bidi="ar-EG"/>
        </w:rPr>
        <w:t>Social Behavior and Personality: an international journal,</w:t>
      </w:r>
      <w:r>
        <w:rPr>
          <w:rFonts w:asciiTheme="majorBidi" w:eastAsia="Times New Roman" w:hAnsiTheme="majorBidi" w:cstheme="majorBidi"/>
          <w:sz w:val="24"/>
          <w:szCs w:val="24"/>
        </w:rPr>
        <w:t xml:space="preserve"> Vol. (46), No. (2), pp. 313-321.</w:t>
      </w:r>
    </w:p>
    <w:p w:rsidR="00B0495A" w:rsidRDefault="00ED01EC">
      <w:pPr>
        <w:numPr>
          <w:ilvl w:val="0"/>
          <w:numId w:val="9"/>
        </w:numPr>
        <w:bidi w:val="0"/>
        <w:spacing w:after="0"/>
        <w:jc w:val="lowKashida"/>
        <w:rPr>
          <w:rFonts w:asciiTheme="majorBidi" w:eastAsia="Times New Roman" w:hAnsiTheme="majorBidi" w:cstheme="majorBidi"/>
          <w:sz w:val="24"/>
          <w:szCs w:val="24"/>
          <w:lang w:bidi="ar-EG"/>
        </w:rPr>
      </w:pPr>
      <w:r>
        <w:rPr>
          <w:rFonts w:asciiTheme="majorBidi" w:eastAsia="Times New Roman" w:hAnsiTheme="majorBidi" w:cstheme="majorBidi"/>
          <w:sz w:val="24"/>
          <w:szCs w:val="24"/>
          <w:lang w:bidi="ar-EG"/>
        </w:rPr>
        <w:t>Wang, M. and Liu, Z. (2023), “How do green innovation strategies contribute to firm performance under supply chain risk? Evidence from China’s manufacturing sector”, Frontiers in Psychology, Vol. 13, p. 894766.</w:t>
      </w:r>
    </w:p>
    <w:p w:rsidR="00B0495A" w:rsidRDefault="00ED01EC">
      <w:pPr>
        <w:numPr>
          <w:ilvl w:val="0"/>
          <w:numId w:val="9"/>
        </w:numPr>
        <w:bidi w:val="0"/>
        <w:spacing w:after="0"/>
        <w:jc w:val="lowKashida"/>
        <w:rPr>
          <w:rFonts w:ascii="Simplified Arabic" w:eastAsia="Times New Roman" w:hAnsi="Simplified Arabic" w:cs="Simplified Arabic"/>
          <w:sz w:val="24"/>
          <w:szCs w:val="24"/>
        </w:rPr>
      </w:pPr>
      <w:r>
        <w:rPr>
          <w:rFonts w:asciiTheme="majorBidi" w:eastAsia="Times New Roman" w:hAnsiTheme="majorBidi" w:cstheme="majorBidi"/>
          <w:sz w:val="24"/>
          <w:szCs w:val="24"/>
          <w:lang w:bidi="ar-EG"/>
        </w:rPr>
        <w:t xml:space="preserve">Zhang, </w:t>
      </w:r>
      <w:proofErr w:type="spellStart"/>
      <w:r>
        <w:rPr>
          <w:rFonts w:asciiTheme="majorBidi" w:eastAsia="Times New Roman" w:hAnsiTheme="majorBidi" w:cstheme="majorBidi"/>
          <w:sz w:val="24"/>
          <w:szCs w:val="24"/>
          <w:lang w:bidi="ar-EG"/>
        </w:rPr>
        <w:t>Wengang</w:t>
      </w:r>
      <w:proofErr w:type="spellEnd"/>
      <w:r>
        <w:rPr>
          <w:rFonts w:asciiTheme="majorBidi" w:eastAsia="Times New Roman" w:hAnsiTheme="majorBidi" w:cstheme="majorBidi"/>
          <w:sz w:val="24"/>
          <w:szCs w:val="24"/>
          <w:lang w:bidi="ar-EG"/>
        </w:rPr>
        <w:t xml:space="preserve">, Xu, Feng, &amp; Sun, </w:t>
      </w:r>
      <w:proofErr w:type="spellStart"/>
      <w:r>
        <w:rPr>
          <w:rFonts w:asciiTheme="majorBidi" w:eastAsia="Times New Roman" w:hAnsiTheme="majorBidi" w:cstheme="majorBidi"/>
          <w:sz w:val="24"/>
          <w:szCs w:val="24"/>
          <w:lang w:bidi="ar-EG"/>
        </w:rPr>
        <w:t>Baiqing</w:t>
      </w:r>
      <w:proofErr w:type="spellEnd"/>
      <w:r>
        <w:rPr>
          <w:rFonts w:asciiTheme="majorBidi" w:eastAsia="Times New Roman" w:hAnsiTheme="majorBidi" w:cstheme="majorBidi"/>
          <w:sz w:val="24"/>
          <w:szCs w:val="24"/>
          <w:lang w:bidi="ar-EG"/>
        </w:rPr>
        <w:t>, (2020), "</w:t>
      </w:r>
      <w:r>
        <w:rPr>
          <w:rFonts w:asciiTheme="majorBidi" w:hAnsiTheme="majorBidi" w:cstheme="majorBidi"/>
          <w:sz w:val="20"/>
          <w:szCs w:val="20"/>
        </w:rPr>
        <w:t xml:space="preserve"> </w:t>
      </w:r>
      <w:r>
        <w:rPr>
          <w:rFonts w:asciiTheme="majorBidi" w:eastAsia="Times New Roman" w:hAnsiTheme="majorBidi" w:cstheme="majorBidi"/>
          <w:sz w:val="24"/>
          <w:szCs w:val="24"/>
          <w:lang w:bidi="ar-EG"/>
        </w:rPr>
        <w:t>Are open individuals more creative? The interaction effects of leadership factors on creativity</w:t>
      </w:r>
      <w:proofErr w:type="gramStart"/>
      <w:r>
        <w:rPr>
          <w:rFonts w:asciiTheme="majorBidi" w:eastAsia="Times New Roman" w:hAnsiTheme="majorBidi" w:cstheme="majorBidi"/>
          <w:sz w:val="24"/>
          <w:szCs w:val="24"/>
          <w:lang w:bidi="ar-EG"/>
        </w:rPr>
        <w:t xml:space="preserve">”,  </w:t>
      </w:r>
      <w:r>
        <w:rPr>
          <w:rFonts w:asciiTheme="majorBidi" w:eastAsia="Times New Roman" w:hAnsiTheme="majorBidi" w:cstheme="majorBidi"/>
          <w:b/>
          <w:bCs/>
          <w:i/>
          <w:iCs/>
          <w:sz w:val="24"/>
          <w:szCs w:val="24"/>
          <w:lang w:bidi="ar-EG"/>
        </w:rPr>
        <w:t>Personality</w:t>
      </w:r>
      <w:proofErr w:type="gramEnd"/>
      <w:r>
        <w:rPr>
          <w:rFonts w:asciiTheme="majorBidi" w:eastAsia="Times New Roman" w:hAnsiTheme="majorBidi" w:cstheme="majorBidi"/>
          <w:b/>
          <w:bCs/>
          <w:i/>
          <w:iCs/>
          <w:sz w:val="24"/>
          <w:szCs w:val="24"/>
          <w:lang w:bidi="ar-EG"/>
        </w:rPr>
        <w:t xml:space="preserve"> and Individual Differences,</w:t>
      </w:r>
      <w:r>
        <w:rPr>
          <w:rFonts w:asciiTheme="majorBidi" w:eastAsia="Times New Roman" w:hAnsiTheme="majorBidi" w:cstheme="majorBidi"/>
          <w:sz w:val="24"/>
          <w:szCs w:val="24"/>
          <w:lang w:bidi="ar-EG"/>
        </w:rPr>
        <w:t xml:space="preserve"> Vol. 163, Article</w:t>
      </w:r>
      <w:r>
        <w:rPr>
          <w:rFonts w:asciiTheme="majorBidi" w:eastAsia="Times New Roman" w:hAnsiTheme="majorBidi" w:cstheme="majorBidi" w:hint="cs"/>
          <w:sz w:val="24"/>
          <w:szCs w:val="24"/>
          <w:rtl/>
          <w:lang w:bidi="ar-EG"/>
        </w:rPr>
        <w:t xml:space="preserve"> </w:t>
      </w:r>
    </w:p>
    <w:p w:rsidR="00B0495A" w:rsidRDefault="00ED01EC">
      <w:pPr>
        <w:pStyle w:val="13"/>
        <w:numPr>
          <w:ilvl w:val="0"/>
          <w:numId w:val="9"/>
        </w:numPr>
      </w:pPr>
      <w:r>
        <w:t>Bottom of Form</w:t>
      </w:r>
    </w:p>
    <w:sectPr w:rsidR="00B0495A">
      <w:headerReference w:type="defaul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0495" w:rsidRDefault="00C50495">
      <w:pPr>
        <w:spacing w:line="240" w:lineRule="auto"/>
      </w:pPr>
      <w:r>
        <w:separator/>
      </w:r>
    </w:p>
  </w:endnote>
  <w:endnote w:type="continuationSeparator" w:id="0">
    <w:p w:rsidR="00C50495" w:rsidRDefault="00C504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Arabic Transparent">
    <w:panose1 w:val="020B0604020202020204"/>
    <w:charset w:val="00"/>
    <w:family w:val="swiss"/>
    <w:pitch w:val="default"/>
    <w:sig w:usb0="00000000" w:usb1="00000000"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MCS Jeddah S_U normal.">
    <w:altName w:val="Arial"/>
    <w:charset w:val="B2"/>
    <w:family w:val="auto"/>
    <w:pitch w:val="default"/>
    <w:sig w:usb0="00000000" w:usb1="00000000" w:usb2="00000000" w:usb3="00000000" w:csb0="00000040" w:csb1="00000000"/>
  </w:font>
  <w:font w:name="PT Bold Heading">
    <w:altName w:val="Arial"/>
    <w:charset w:val="B2"/>
    <w:family w:val="auto"/>
    <w:pitch w:val="default"/>
    <w:sig w:usb0="00006000" w:usb1="80000000" w:usb2="00000008" w:usb3="00000000" w:csb0="00000040" w:csb1="00000000"/>
  </w:font>
  <w:font w:name="Diwani Simple Outline">
    <w:altName w:val="Arial"/>
    <w:charset w:val="B2"/>
    <w:family w:val="auto"/>
    <w:pitch w:val="default"/>
    <w:sig w:usb0="00006000" w:usb1="80000000" w:usb2="00000008" w:usb3="00000000" w:csb0="00000040" w:csb1="00000000"/>
  </w:font>
  <w:font w:name="Simple Indust Shaded">
    <w:altName w:val="Arial"/>
    <w:charset w:val="B2"/>
    <w:family w:val="auto"/>
    <w:pitch w:val="default"/>
    <w:sig w:usb0="00006000"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1EC" w:rsidRDefault="00ED01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18444461"/>
    </w:sdtPr>
    <w:sdtEndPr/>
    <w:sdtContent>
      <w:p w:rsidR="00ED01EC" w:rsidRDefault="00ED01EC">
        <w:pPr>
          <w:pStyle w:val="Foo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1376026508" name="Double Bracket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ln>
                        </wps:spPr>
                        <wps:txbx>
                          <w:txbxContent>
                            <w:p w:rsidR="00ED01EC" w:rsidRDefault="00ED01EC">
                              <w:pPr>
                                <w:jc w:val="center"/>
                              </w:pPr>
                              <w:r>
                                <w:fldChar w:fldCharType="begin"/>
                              </w:r>
                              <w:r>
                                <w:instrText xml:space="preserve"> PAGE    \* MERGEFORMAT </w:instrText>
                              </w:r>
                              <w:r>
                                <w:fldChar w:fldCharType="separate"/>
                              </w:r>
                              <w:r>
                                <w:rPr>
                                  <w:rtl/>
                                </w:rPr>
                                <w:t>154</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page">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1" o:spid="_x0000_s1028" type="#_x0000_t185" style="position:absolute;left:0;text-align:left;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" filled="t" strokecolor="gray" strokeweight="2.25pt">
                  <v:textbox inset=",0,,0">
                    <w:txbxContent>
                      <w:p w:rsidR="00ED01EC" w:rsidRDefault="00ED01EC">
                        <w:pPr>
                          <w:jc w:val="center"/>
                        </w:pPr>
                        <w:r>
                          <w:fldChar w:fldCharType="begin"/>
                        </w:r>
                        <w:r>
                          <w:instrText xml:space="preserve"> PAGE    \* MERGEFORMAT </w:instrText>
                        </w:r>
                        <w:r>
                          <w:fldChar w:fldCharType="separate"/>
                        </w:r>
                        <w:r>
                          <w:rPr>
                            <w:rtl/>
                          </w:rPr>
                          <w:t>154</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2063046949"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ln>
                        </wps:spPr>
                        <wps:bodyPr/>
                      </wps:wsp>
                    </a:graphicData>
                  </a:graphic>
                </wp:anchor>
              </w:drawing>
            </mc:Choice>
            <mc:Fallback xmlns:wpsCustomData="http://www.wps.cn/officeDocument/2013/wpsCustomData">
              <w:pict>
                <v:shape id="Straight Arrow Connector 70" o:spid="_x0000_s1026" o:spt="32" type="#_x0000_t32" style="position:absolute;left:0pt;margin-left:80.55pt;margin-top:805.9pt;height:0pt;width:434.5pt;mso-position-horizontal-relative:page;mso-position-vertical-relative:page;z-index:251661312;mso-width-relative:page;mso-height-relative:page;" filled="f" stroked="t" coordsize="21600,21600" o:gfxdata="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I/G3A0QAAAAIBAAAP&#10;AAAAAAAAAAEAIAAAACIAAABkcnMvZG93bnJldi54bWxQSwECFAAUAAAACACHTuJAl4+qYeYBAADM&#10;AwAADgAAAAAAAAABACAAAAAgAQAAZHJzL2Uyb0RvYy54bWxQSwUGAAAAAAYABgBZAQAAeAUAAAAA&#10;">
                  <v:fill on="f" focussize="0,0"/>
                  <v:stroke weight="1pt" color="#808080" joinstyle="round"/>
                  <v:imagedata o:title=""/>
                  <o:lock v:ext="edit" aspectratio="f"/>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0495" w:rsidRDefault="00C50495">
      <w:pPr>
        <w:spacing w:after="0"/>
      </w:pPr>
      <w:r>
        <w:separator/>
      </w:r>
    </w:p>
  </w:footnote>
  <w:footnote w:type="continuationSeparator" w:id="0">
    <w:p w:rsidR="00C50495" w:rsidRDefault="00C504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1EC" w:rsidRDefault="00ED01EC">
    <w:pPr>
      <w:pStyle w:val="Header"/>
      <w:jc w:val="center"/>
      <w:rPr>
        <w:lang w:bidi="ar-EG"/>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1EC" w:rsidRDefault="00ED01EC">
    <w:pPr>
      <w:pBdr>
        <w:bottom w:val="thickThinSmallGap" w:sz="24" w:space="1" w:color="622423" w:themeColor="accent2" w:themeShade="7F"/>
      </w:pBdr>
      <w:tabs>
        <w:tab w:val="center" w:pos="4680"/>
        <w:tab w:val="right" w:pos="9360"/>
      </w:tabs>
      <w:spacing w:before="240" w:after="240" w:line="360" w:lineRule="auto"/>
      <w:jc w:val="center"/>
      <w:rPr>
        <w:rFonts w:asciiTheme="majorHAnsi" w:eastAsiaTheme="majorEastAsia" w:hAnsiTheme="majorHAnsi" w:cstheme="majorBidi"/>
        <w:b/>
        <w:bCs/>
        <w:sz w:val="26"/>
        <w:szCs w:val="26"/>
      </w:rPr>
    </w:pPr>
    <w:r>
      <w:rPr>
        <w:rFonts w:asciiTheme="majorHAnsi" w:eastAsiaTheme="majorEastAsia" w:hAnsiTheme="majorHAnsi" w:cstheme="majorBidi" w:hint="cs"/>
        <w:b/>
        <w:bCs/>
        <w:sz w:val="26"/>
        <w:szCs w:val="26"/>
        <w:rtl/>
      </w:rPr>
      <w:t>الفصل الأول: ............................................................الاطار ال</w:t>
    </w:r>
    <w:r>
      <w:rPr>
        <w:rFonts w:asciiTheme="majorHAnsi" w:eastAsiaTheme="majorEastAsia" w:hAnsiTheme="majorHAnsi" w:cstheme="majorBidi" w:hint="cs"/>
        <w:b/>
        <w:bCs/>
        <w:sz w:val="26"/>
        <w:szCs w:val="26"/>
        <w:rtl/>
        <w:lang w:bidi="ar-EG"/>
      </w:rPr>
      <w:t>نظري</w:t>
    </w:r>
    <w:r>
      <w:rPr>
        <w:rFonts w:asciiTheme="majorHAnsi" w:eastAsiaTheme="majorEastAsia" w:hAnsiTheme="majorHAnsi" w:cstheme="majorBidi" w:hint="cs"/>
        <w:b/>
        <w:bCs/>
        <w:sz w:val="26"/>
        <w:szCs w:val="26"/>
        <w:rtl/>
      </w:rPr>
      <w:t xml:space="preserve"> للدراسة</w:t>
    </w:r>
  </w:p>
  <w:p w:rsidR="00ED01EC" w:rsidRDefault="00ED01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1EC" w:rsidRDefault="00ED01EC">
    <w:pPr>
      <w:pBdr>
        <w:bottom w:val="thickThinSmallGap" w:sz="24" w:space="0" w:color="622423" w:themeColor="accent2" w:themeShade="7F"/>
      </w:pBdr>
      <w:tabs>
        <w:tab w:val="center" w:pos="4680"/>
        <w:tab w:val="right" w:pos="9360"/>
      </w:tabs>
      <w:spacing w:before="240" w:after="240" w:line="360" w:lineRule="auto"/>
      <w:rPr>
        <w:rFonts w:asciiTheme="majorHAnsi" w:eastAsiaTheme="majorEastAsia" w:hAnsiTheme="majorHAnsi" w:cstheme="majorBidi"/>
        <w:b/>
        <w:bCs/>
        <w:sz w:val="26"/>
        <w:szCs w:val="26"/>
        <w:lang w:bidi="ar-EG"/>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1EC" w:rsidRDefault="00ED01EC">
    <w:pPr>
      <w:pBdr>
        <w:bottom w:val="thickThinSmallGap" w:sz="24" w:space="1" w:color="622423" w:themeColor="accent2" w:themeShade="7F"/>
      </w:pBdr>
      <w:tabs>
        <w:tab w:val="center" w:pos="4680"/>
        <w:tab w:val="right" w:pos="9360"/>
      </w:tabs>
      <w:spacing w:before="240" w:after="240" w:line="360" w:lineRule="auto"/>
      <w:jc w:val="center"/>
      <w:rPr>
        <w:rFonts w:asciiTheme="majorHAnsi" w:eastAsiaTheme="majorEastAsia" w:hAnsiTheme="majorHAnsi" w:cstheme="majorBidi"/>
        <w:b/>
        <w:bCs/>
        <w:sz w:val="26"/>
        <w:szCs w:val="26"/>
      </w:rPr>
    </w:pPr>
    <w:r>
      <w:rPr>
        <w:rFonts w:asciiTheme="majorHAnsi" w:eastAsiaTheme="majorEastAsia" w:hAnsiTheme="majorHAnsi" w:cstheme="majorBidi" w:hint="cs"/>
        <w:b/>
        <w:bCs/>
        <w:sz w:val="26"/>
        <w:szCs w:val="26"/>
        <w:rtl/>
      </w:rPr>
      <w:t>قائمة المراجع: ................................................................</w:t>
    </w:r>
    <w:r>
      <w:rPr>
        <w:rFonts w:asciiTheme="majorHAnsi" w:eastAsiaTheme="majorEastAsia" w:hAnsiTheme="majorHAnsi" w:cstheme="majorBidi"/>
        <w:b/>
        <w:bCs/>
        <w:sz w:val="26"/>
        <w:szCs w:val="26"/>
        <w:rtl/>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67342CF"/>
    <w:multiLevelType w:val="singleLevel"/>
    <w:tmpl w:val="A67342CF"/>
    <w:lvl w:ilvl="0">
      <w:start w:val="1"/>
      <w:numFmt w:val="decimal"/>
      <w:suff w:val="space"/>
      <w:lvlText w:val="%1-"/>
      <w:lvlJc w:val="left"/>
    </w:lvl>
  </w:abstractNum>
  <w:abstractNum w:abstractNumId="1" w15:restartNumberingAfterBreak="0">
    <w:nsid w:val="BD30A6CB"/>
    <w:multiLevelType w:val="singleLevel"/>
    <w:tmpl w:val="BD30A6CB"/>
    <w:lvl w:ilvl="0">
      <w:start w:val="1"/>
      <w:numFmt w:val="decimal"/>
      <w:lvlText w:val="(%1)"/>
      <w:lvlJc w:val="left"/>
      <w:pPr>
        <w:tabs>
          <w:tab w:val="left" w:pos="312"/>
        </w:tabs>
      </w:pPr>
    </w:lvl>
  </w:abstractNum>
  <w:abstractNum w:abstractNumId="2" w15:restartNumberingAfterBreak="0">
    <w:nsid w:val="CBD04A63"/>
    <w:multiLevelType w:val="singleLevel"/>
    <w:tmpl w:val="CBD04A63"/>
    <w:lvl w:ilvl="0">
      <w:start w:val="1"/>
      <w:numFmt w:val="decimal"/>
      <w:suff w:val="space"/>
      <w:lvlText w:val="%1-"/>
      <w:lvlJc w:val="left"/>
    </w:lvl>
  </w:abstractNum>
  <w:abstractNum w:abstractNumId="3" w15:restartNumberingAfterBreak="0">
    <w:nsid w:val="12055004"/>
    <w:multiLevelType w:val="singleLevel"/>
    <w:tmpl w:val="12055004"/>
    <w:lvl w:ilvl="0">
      <w:start w:val="1"/>
      <w:numFmt w:val="decimal"/>
      <w:suff w:val="space"/>
      <w:lvlText w:val="%1-"/>
      <w:lvlJc w:val="left"/>
    </w:lvl>
  </w:abstractNum>
  <w:abstractNum w:abstractNumId="4" w15:restartNumberingAfterBreak="0">
    <w:nsid w:val="158D6F25"/>
    <w:multiLevelType w:val="multilevel"/>
    <w:tmpl w:val="158D6F25"/>
    <w:lvl w:ilvl="0">
      <w:start w:val="1"/>
      <w:numFmt w:val="decimal"/>
      <w:lvlText w:val="%1."/>
      <w:lvlJc w:val="left"/>
      <w:pPr>
        <w:ind w:left="360" w:hanging="360"/>
      </w:pPr>
      <w:rPr>
        <w:rFonts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5AFDF3B"/>
    <w:multiLevelType w:val="singleLevel"/>
    <w:tmpl w:val="25AFDF3B"/>
    <w:lvl w:ilvl="0">
      <w:start w:val="1"/>
      <w:numFmt w:val="decimal"/>
      <w:suff w:val="space"/>
      <w:lvlText w:val="%1-"/>
      <w:lvlJc w:val="left"/>
    </w:lvl>
  </w:abstractNum>
  <w:abstractNum w:abstractNumId="6" w15:restartNumberingAfterBreak="0">
    <w:nsid w:val="318C557C"/>
    <w:multiLevelType w:val="singleLevel"/>
    <w:tmpl w:val="318C557C"/>
    <w:lvl w:ilvl="0">
      <w:start w:val="1"/>
      <w:numFmt w:val="decimal"/>
      <w:lvlText w:val="(%1)"/>
      <w:lvlJc w:val="left"/>
      <w:pPr>
        <w:tabs>
          <w:tab w:val="left" w:pos="312"/>
        </w:tabs>
      </w:pPr>
    </w:lvl>
  </w:abstractNum>
  <w:abstractNum w:abstractNumId="7" w15:restartNumberingAfterBreak="0">
    <w:nsid w:val="3AFF0039"/>
    <w:multiLevelType w:val="multilevel"/>
    <w:tmpl w:val="3AFF0039"/>
    <w:lvl w:ilvl="0">
      <w:start w:val="1"/>
      <w:numFmt w:val="decimal"/>
      <w:lvlText w:val="%1."/>
      <w:lvlJc w:val="left"/>
      <w:pPr>
        <w:ind w:left="360" w:hanging="360"/>
      </w:pPr>
      <w:rPr>
        <w:b/>
        <w:bCs/>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ADA9A89"/>
    <w:multiLevelType w:val="singleLevel"/>
    <w:tmpl w:val="4ADA9A89"/>
    <w:lvl w:ilvl="0">
      <w:start w:val="1"/>
      <w:numFmt w:val="decimal"/>
      <w:suff w:val="space"/>
      <w:lvlText w:val="%1-"/>
      <w:lvlJc w:val="left"/>
    </w:lvl>
  </w:abstractNum>
  <w:num w:numId="1">
    <w:abstractNumId w:val="6"/>
  </w:num>
  <w:num w:numId="2">
    <w:abstractNumId w:val="8"/>
  </w:num>
  <w:num w:numId="3">
    <w:abstractNumId w:val="1"/>
  </w:num>
  <w:num w:numId="4">
    <w:abstractNumId w:val="0"/>
  </w:num>
  <w:num w:numId="5">
    <w:abstractNumId w:val="5"/>
  </w:num>
  <w:num w:numId="6">
    <w:abstractNumId w:val="2"/>
  </w:num>
  <w:num w:numId="7">
    <w:abstractNumId w:val="3"/>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B68"/>
    <w:rsid w:val="00000E27"/>
    <w:rsid w:val="00005F34"/>
    <w:rsid w:val="00010800"/>
    <w:rsid w:val="00010D2A"/>
    <w:rsid w:val="00017972"/>
    <w:rsid w:val="00027C01"/>
    <w:rsid w:val="000335CA"/>
    <w:rsid w:val="00046498"/>
    <w:rsid w:val="00047358"/>
    <w:rsid w:val="000504DB"/>
    <w:rsid w:val="00057051"/>
    <w:rsid w:val="00060290"/>
    <w:rsid w:val="000616A3"/>
    <w:rsid w:val="00071001"/>
    <w:rsid w:val="00071ECD"/>
    <w:rsid w:val="00083AF0"/>
    <w:rsid w:val="00091574"/>
    <w:rsid w:val="00092A55"/>
    <w:rsid w:val="00094BB0"/>
    <w:rsid w:val="000A0392"/>
    <w:rsid w:val="000A5A27"/>
    <w:rsid w:val="000A7D9A"/>
    <w:rsid w:val="000B18C3"/>
    <w:rsid w:val="000B4439"/>
    <w:rsid w:val="000C0DF7"/>
    <w:rsid w:val="000C5EAE"/>
    <w:rsid w:val="000C6EDE"/>
    <w:rsid w:val="000D100A"/>
    <w:rsid w:val="000D23E6"/>
    <w:rsid w:val="000D5C5D"/>
    <w:rsid w:val="000D7450"/>
    <w:rsid w:val="000E340D"/>
    <w:rsid w:val="000F6229"/>
    <w:rsid w:val="00102303"/>
    <w:rsid w:val="00103127"/>
    <w:rsid w:val="001106EA"/>
    <w:rsid w:val="00113DD8"/>
    <w:rsid w:val="00114E1F"/>
    <w:rsid w:val="00120E6D"/>
    <w:rsid w:val="00121D35"/>
    <w:rsid w:val="001271E2"/>
    <w:rsid w:val="0013320F"/>
    <w:rsid w:val="00137D25"/>
    <w:rsid w:val="00143905"/>
    <w:rsid w:val="00143B71"/>
    <w:rsid w:val="0014521F"/>
    <w:rsid w:val="00151603"/>
    <w:rsid w:val="00155AB0"/>
    <w:rsid w:val="0016167C"/>
    <w:rsid w:val="001659D7"/>
    <w:rsid w:val="0017246E"/>
    <w:rsid w:val="001725C3"/>
    <w:rsid w:val="001733DE"/>
    <w:rsid w:val="00174791"/>
    <w:rsid w:val="00184998"/>
    <w:rsid w:val="00193F31"/>
    <w:rsid w:val="001A0FFB"/>
    <w:rsid w:val="001A4590"/>
    <w:rsid w:val="001B2E84"/>
    <w:rsid w:val="001B7125"/>
    <w:rsid w:val="001D130A"/>
    <w:rsid w:val="001E1EA0"/>
    <w:rsid w:val="001E2ACD"/>
    <w:rsid w:val="001F2CA5"/>
    <w:rsid w:val="001F373E"/>
    <w:rsid w:val="00204F32"/>
    <w:rsid w:val="00211015"/>
    <w:rsid w:val="00215604"/>
    <w:rsid w:val="00215C85"/>
    <w:rsid w:val="002173DA"/>
    <w:rsid w:val="0022101D"/>
    <w:rsid w:val="002328BE"/>
    <w:rsid w:val="00235C7C"/>
    <w:rsid w:val="00237965"/>
    <w:rsid w:val="0024026D"/>
    <w:rsid w:val="00240BB0"/>
    <w:rsid w:val="00243272"/>
    <w:rsid w:val="00255FF0"/>
    <w:rsid w:val="00256393"/>
    <w:rsid w:val="00257241"/>
    <w:rsid w:val="00280C71"/>
    <w:rsid w:val="00282302"/>
    <w:rsid w:val="00290A54"/>
    <w:rsid w:val="00292213"/>
    <w:rsid w:val="002A024D"/>
    <w:rsid w:val="002A0B9E"/>
    <w:rsid w:val="002A3BFE"/>
    <w:rsid w:val="002A5934"/>
    <w:rsid w:val="002A6F54"/>
    <w:rsid w:val="002B40BE"/>
    <w:rsid w:val="002B765C"/>
    <w:rsid w:val="002B7E35"/>
    <w:rsid w:val="002C0A5B"/>
    <w:rsid w:val="002C14B4"/>
    <w:rsid w:val="002D190D"/>
    <w:rsid w:val="002D764D"/>
    <w:rsid w:val="002E08A1"/>
    <w:rsid w:val="002E44A5"/>
    <w:rsid w:val="002E6118"/>
    <w:rsid w:val="002F39FB"/>
    <w:rsid w:val="003019FD"/>
    <w:rsid w:val="003040D3"/>
    <w:rsid w:val="003112D8"/>
    <w:rsid w:val="0031434C"/>
    <w:rsid w:val="003178C2"/>
    <w:rsid w:val="003216B1"/>
    <w:rsid w:val="003242BC"/>
    <w:rsid w:val="00324F76"/>
    <w:rsid w:val="003250D8"/>
    <w:rsid w:val="0032579C"/>
    <w:rsid w:val="003424B8"/>
    <w:rsid w:val="003467AE"/>
    <w:rsid w:val="00355B94"/>
    <w:rsid w:val="003570E6"/>
    <w:rsid w:val="00362717"/>
    <w:rsid w:val="00362BDB"/>
    <w:rsid w:val="00364202"/>
    <w:rsid w:val="00372323"/>
    <w:rsid w:val="00372453"/>
    <w:rsid w:val="00376066"/>
    <w:rsid w:val="00376312"/>
    <w:rsid w:val="003769D7"/>
    <w:rsid w:val="00380827"/>
    <w:rsid w:val="003813FD"/>
    <w:rsid w:val="003909F2"/>
    <w:rsid w:val="00391272"/>
    <w:rsid w:val="003969CC"/>
    <w:rsid w:val="003A1105"/>
    <w:rsid w:val="003B0CD9"/>
    <w:rsid w:val="003B2BA1"/>
    <w:rsid w:val="003B353C"/>
    <w:rsid w:val="003B461E"/>
    <w:rsid w:val="003C5078"/>
    <w:rsid w:val="003C645C"/>
    <w:rsid w:val="003D0BF7"/>
    <w:rsid w:val="003D1656"/>
    <w:rsid w:val="003D7C58"/>
    <w:rsid w:val="003E3D7D"/>
    <w:rsid w:val="003E3F37"/>
    <w:rsid w:val="003F2E08"/>
    <w:rsid w:val="004054CF"/>
    <w:rsid w:val="00407DC4"/>
    <w:rsid w:val="00411CB6"/>
    <w:rsid w:val="00413BB6"/>
    <w:rsid w:val="00414686"/>
    <w:rsid w:val="00423289"/>
    <w:rsid w:val="00423504"/>
    <w:rsid w:val="0042378F"/>
    <w:rsid w:val="0042381C"/>
    <w:rsid w:val="00430072"/>
    <w:rsid w:val="00430CAD"/>
    <w:rsid w:val="004406E9"/>
    <w:rsid w:val="00443867"/>
    <w:rsid w:val="00443A40"/>
    <w:rsid w:val="004463E7"/>
    <w:rsid w:val="00462571"/>
    <w:rsid w:val="004643EE"/>
    <w:rsid w:val="004740FE"/>
    <w:rsid w:val="004743C8"/>
    <w:rsid w:val="004834E0"/>
    <w:rsid w:val="00483904"/>
    <w:rsid w:val="00490CF2"/>
    <w:rsid w:val="00492716"/>
    <w:rsid w:val="00496330"/>
    <w:rsid w:val="00496E52"/>
    <w:rsid w:val="00497AB9"/>
    <w:rsid w:val="00497F91"/>
    <w:rsid w:val="004A1E09"/>
    <w:rsid w:val="004A319F"/>
    <w:rsid w:val="004D0004"/>
    <w:rsid w:val="004D5CC6"/>
    <w:rsid w:val="004D6930"/>
    <w:rsid w:val="004E3DC0"/>
    <w:rsid w:val="004E45DF"/>
    <w:rsid w:val="004F527B"/>
    <w:rsid w:val="004F7CFD"/>
    <w:rsid w:val="00506AFA"/>
    <w:rsid w:val="00510BC4"/>
    <w:rsid w:val="005127AC"/>
    <w:rsid w:val="005138BE"/>
    <w:rsid w:val="005138CA"/>
    <w:rsid w:val="00516A00"/>
    <w:rsid w:val="00516E24"/>
    <w:rsid w:val="00517DDE"/>
    <w:rsid w:val="00524E88"/>
    <w:rsid w:val="005278DB"/>
    <w:rsid w:val="00532C14"/>
    <w:rsid w:val="00535F3F"/>
    <w:rsid w:val="005420E7"/>
    <w:rsid w:val="005431E2"/>
    <w:rsid w:val="0055238F"/>
    <w:rsid w:val="005549D0"/>
    <w:rsid w:val="005558DA"/>
    <w:rsid w:val="00557371"/>
    <w:rsid w:val="00560AC5"/>
    <w:rsid w:val="00565101"/>
    <w:rsid w:val="00570704"/>
    <w:rsid w:val="00570CC4"/>
    <w:rsid w:val="0057357A"/>
    <w:rsid w:val="005744F6"/>
    <w:rsid w:val="005807A7"/>
    <w:rsid w:val="00582524"/>
    <w:rsid w:val="00591202"/>
    <w:rsid w:val="00595BBF"/>
    <w:rsid w:val="00595FF2"/>
    <w:rsid w:val="005A0AC8"/>
    <w:rsid w:val="005C73CC"/>
    <w:rsid w:val="005D346D"/>
    <w:rsid w:val="005E72D9"/>
    <w:rsid w:val="005E7E23"/>
    <w:rsid w:val="005F22B0"/>
    <w:rsid w:val="005F2BEB"/>
    <w:rsid w:val="00602B45"/>
    <w:rsid w:val="00605B05"/>
    <w:rsid w:val="00614463"/>
    <w:rsid w:val="00614586"/>
    <w:rsid w:val="00616197"/>
    <w:rsid w:val="006166D9"/>
    <w:rsid w:val="00616FDC"/>
    <w:rsid w:val="0063031F"/>
    <w:rsid w:val="00630901"/>
    <w:rsid w:val="00631F6B"/>
    <w:rsid w:val="00636007"/>
    <w:rsid w:val="00637DA1"/>
    <w:rsid w:val="0064480D"/>
    <w:rsid w:val="00646F80"/>
    <w:rsid w:val="00651BB0"/>
    <w:rsid w:val="0065514D"/>
    <w:rsid w:val="00657228"/>
    <w:rsid w:val="006676EC"/>
    <w:rsid w:val="006722B2"/>
    <w:rsid w:val="00672CEC"/>
    <w:rsid w:val="00677560"/>
    <w:rsid w:val="00681394"/>
    <w:rsid w:val="006825A2"/>
    <w:rsid w:val="0069364F"/>
    <w:rsid w:val="006946EA"/>
    <w:rsid w:val="00695F64"/>
    <w:rsid w:val="006A1B3A"/>
    <w:rsid w:val="006A1BEC"/>
    <w:rsid w:val="006A2E5B"/>
    <w:rsid w:val="006B059E"/>
    <w:rsid w:val="006B112C"/>
    <w:rsid w:val="006B1302"/>
    <w:rsid w:val="006B2821"/>
    <w:rsid w:val="006C0295"/>
    <w:rsid w:val="006C13CC"/>
    <w:rsid w:val="006C6F2B"/>
    <w:rsid w:val="006C7457"/>
    <w:rsid w:val="006D0ACE"/>
    <w:rsid w:val="006D0DE9"/>
    <w:rsid w:val="006D111A"/>
    <w:rsid w:val="006D26C2"/>
    <w:rsid w:val="006D6386"/>
    <w:rsid w:val="006D6B45"/>
    <w:rsid w:val="006E6081"/>
    <w:rsid w:val="0070232E"/>
    <w:rsid w:val="0070408C"/>
    <w:rsid w:val="00711348"/>
    <w:rsid w:val="007116C3"/>
    <w:rsid w:val="00713B31"/>
    <w:rsid w:val="00713F17"/>
    <w:rsid w:val="00726009"/>
    <w:rsid w:val="00733941"/>
    <w:rsid w:val="00734B52"/>
    <w:rsid w:val="007364B6"/>
    <w:rsid w:val="00736E7B"/>
    <w:rsid w:val="007471A1"/>
    <w:rsid w:val="00750476"/>
    <w:rsid w:val="00755447"/>
    <w:rsid w:val="00763D26"/>
    <w:rsid w:val="0076652A"/>
    <w:rsid w:val="00770A4F"/>
    <w:rsid w:val="00771D6C"/>
    <w:rsid w:val="0077420F"/>
    <w:rsid w:val="00777B42"/>
    <w:rsid w:val="00780DF4"/>
    <w:rsid w:val="0078283C"/>
    <w:rsid w:val="00782846"/>
    <w:rsid w:val="007828CA"/>
    <w:rsid w:val="0079024F"/>
    <w:rsid w:val="00790DEE"/>
    <w:rsid w:val="0079192F"/>
    <w:rsid w:val="0079328C"/>
    <w:rsid w:val="007969F6"/>
    <w:rsid w:val="007A0070"/>
    <w:rsid w:val="007A4987"/>
    <w:rsid w:val="007B0062"/>
    <w:rsid w:val="007C36BB"/>
    <w:rsid w:val="007C6846"/>
    <w:rsid w:val="007C6A85"/>
    <w:rsid w:val="007C735D"/>
    <w:rsid w:val="007E0244"/>
    <w:rsid w:val="007F22C6"/>
    <w:rsid w:val="007F439D"/>
    <w:rsid w:val="00800746"/>
    <w:rsid w:val="00802E8A"/>
    <w:rsid w:val="00812D96"/>
    <w:rsid w:val="00813F31"/>
    <w:rsid w:val="0081568C"/>
    <w:rsid w:val="008202C5"/>
    <w:rsid w:val="008220A7"/>
    <w:rsid w:val="00823321"/>
    <w:rsid w:val="00827BC3"/>
    <w:rsid w:val="008315D6"/>
    <w:rsid w:val="008329FF"/>
    <w:rsid w:val="00833151"/>
    <w:rsid w:val="008424DA"/>
    <w:rsid w:val="00845216"/>
    <w:rsid w:val="00854B56"/>
    <w:rsid w:val="008658A4"/>
    <w:rsid w:val="00872822"/>
    <w:rsid w:val="0088041E"/>
    <w:rsid w:val="0088067F"/>
    <w:rsid w:val="008827EE"/>
    <w:rsid w:val="00891AAA"/>
    <w:rsid w:val="00895688"/>
    <w:rsid w:val="008A06E8"/>
    <w:rsid w:val="008A577C"/>
    <w:rsid w:val="008A61F5"/>
    <w:rsid w:val="008A6262"/>
    <w:rsid w:val="008B2126"/>
    <w:rsid w:val="008B3738"/>
    <w:rsid w:val="008C20BD"/>
    <w:rsid w:val="008C3D96"/>
    <w:rsid w:val="008C5220"/>
    <w:rsid w:val="008C6993"/>
    <w:rsid w:val="008C6E8F"/>
    <w:rsid w:val="008C73DB"/>
    <w:rsid w:val="008D0940"/>
    <w:rsid w:val="008E1E60"/>
    <w:rsid w:val="008F3F07"/>
    <w:rsid w:val="008F4E12"/>
    <w:rsid w:val="00901268"/>
    <w:rsid w:val="00906146"/>
    <w:rsid w:val="009072DC"/>
    <w:rsid w:val="00911658"/>
    <w:rsid w:val="00911F82"/>
    <w:rsid w:val="00913598"/>
    <w:rsid w:val="00916948"/>
    <w:rsid w:val="00926F9E"/>
    <w:rsid w:val="00936F69"/>
    <w:rsid w:val="00937036"/>
    <w:rsid w:val="009425F3"/>
    <w:rsid w:val="00950DD1"/>
    <w:rsid w:val="009538DB"/>
    <w:rsid w:val="0097206C"/>
    <w:rsid w:val="00982EFC"/>
    <w:rsid w:val="009844EF"/>
    <w:rsid w:val="009854A0"/>
    <w:rsid w:val="00993477"/>
    <w:rsid w:val="009A5491"/>
    <w:rsid w:val="009A6F3B"/>
    <w:rsid w:val="009A7734"/>
    <w:rsid w:val="009B25D2"/>
    <w:rsid w:val="009C6DE8"/>
    <w:rsid w:val="009D2316"/>
    <w:rsid w:val="009E0D45"/>
    <w:rsid w:val="009E2CFA"/>
    <w:rsid w:val="009E3EEE"/>
    <w:rsid w:val="009F786E"/>
    <w:rsid w:val="00A00E09"/>
    <w:rsid w:val="00A02D37"/>
    <w:rsid w:val="00A06157"/>
    <w:rsid w:val="00A077DF"/>
    <w:rsid w:val="00A21B5D"/>
    <w:rsid w:val="00A265DA"/>
    <w:rsid w:val="00A42F26"/>
    <w:rsid w:val="00A43176"/>
    <w:rsid w:val="00A559FA"/>
    <w:rsid w:val="00A617FA"/>
    <w:rsid w:val="00A640BB"/>
    <w:rsid w:val="00A6442E"/>
    <w:rsid w:val="00A66084"/>
    <w:rsid w:val="00A7496F"/>
    <w:rsid w:val="00A75DB3"/>
    <w:rsid w:val="00A76083"/>
    <w:rsid w:val="00A76C4D"/>
    <w:rsid w:val="00A93FFE"/>
    <w:rsid w:val="00A95191"/>
    <w:rsid w:val="00A96E77"/>
    <w:rsid w:val="00AA039B"/>
    <w:rsid w:val="00AA2170"/>
    <w:rsid w:val="00AA2696"/>
    <w:rsid w:val="00AA295B"/>
    <w:rsid w:val="00AA3710"/>
    <w:rsid w:val="00AA486C"/>
    <w:rsid w:val="00AB12C8"/>
    <w:rsid w:val="00AB45CF"/>
    <w:rsid w:val="00AB78A5"/>
    <w:rsid w:val="00AC25BC"/>
    <w:rsid w:val="00AC2F48"/>
    <w:rsid w:val="00AC358C"/>
    <w:rsid w:val="00AC5FD1"/>
    <w:rsid w:val="00AD58D0"/>
    <w:rsid w:val="00AE305D"/>
    <w:rsid w:val="00AE6297"/>
    <w:rsid w:val="00AE7BC9"/>
    <w:rsid w:val="00AE7C94"/>
    <w:rsid w:val="00AF0243"/>
    <w:rsid w:val="00AF11F6"/>
    <w:rsid w:val="00AF5F14"/>
    <w:rsid w:val="00AF7635"/>
    <w:rsid w:val="00B00C08"/>
    <w:rsid w:val="00B014B4"/>
    <w:rsid w:val="00B0495A"/>
    <w:rsid w:val="00B1020F"/>
    <w:rsid w:val="00B26421"/>
    <w:rsid w:val="00B30ADE"/>
    <w:rsid w:val="00B31398"/>
    <w:rsid w:val="00B437FF"/>
    <w:rsid w:val="00B47440"/>
    <w:rsid w:val="00B476F2"/>
    <w:rsid w:val="00B53BAD"/>
    <w:rsid w:val="00B567B9"/>
    <w:rsid w:val="00B60100"/>
    <w:rsid w:val="00B6013C"/>
    <w:rsid w:val="00B63580"/>
    <w:rsid w:val="00B63CAF"/>
    <w:rsid w:val="00B841C7"/>
    <w:rsid w:val="00B914AB"/>
    <w:rsid w:val="00B91569"/>
    <w:rsid w:val="00B94A09"/>
    <w:rsid w:val="00B95A8C"/>
    <w:rsid w:val="00B97F6F"/>
    <w:rsid w:val="00BA595B"/>
    <w:rsid w:val="00BA65F0"/>
    <w:rsid w:val="00BA7710"/>
    <w:rsid w:val="00BB2D28"/>
    <w:rsid w:val="00BB41A7"/>
    <w:rsid w:val="00BB73A4"/>
    <w:rsid w:val="00BC2568"/>
    <w:rsid w:val="00BC2A75"/>
    <w:rsid w:val="00BC47A1"/>
    <w:rsid w:val="00BC53D9"/>
    <w:rsid w:val="00BC55A5"/>
    <w:rsid w:val="00BD25AC"/>
    <w:rsid w:val="00BD27F7"/>
    <w:rsid w:val="00BD359F"/>
    <w:rsid w:val="00BD3C9C"/>
    <w:rsid w:val="00BD59A8"/>
    <w:rsid w:val="00BE2308"/>
    <w:rsid w:val="00BE3A83"/>
    <w:rsid w:val="00BF2CCB"/>
    <w:rsid w:val="00BF5236"/>
    <w:rsid w:val="00BF6C78"/>
    <w:rsid w:val="00C03F99"/>
    <w:rsid w:val="00C173DB"/>
    <w:rsid w:val="00C340D6"/>
    <w:rsid w:val="00C3533A"/>
    <w:rsid w:val="00C3550B"/>
    <w:rsid w:val="00C35595"/>
    <w:rsid w:val="00C400D8"/>
    <w:rsid w:val="00C42BD6"/>
    <w:rsid w:val="00C50495"/>
    <w:rsid w:val="00C5225D"/>
    <w:rsid w:val="00C53174"/>
    <w:rsid w:val="00C55E0B"/>
    <w:rsid w:val="00C56D5D"/>
    <w:rsid w:val="00C57597"/>
    <w:rsid w:val="00C61987"/>
    <w:rsid w:val="00C67674"/>
    <w:rsid w:val="00C6767B"/>
    <w:rsid w:val="00C72B40"/>
    <w:rsid w:val="00C72C45"/>
    <w:rsid w:val="00C7412B"/>
    <w:rsid w:val="00C803F8"/>
    <w:rsid w:val="00C82407"/>
    <w:rsid w:val="00C901FA"/>
    <w:rsid w:val="00C92E01"/>
    <w:rsid w:val="00C9745E"/>
    <w:rsid w:val="00CA071E"/>
    <w:rsid w:val="00CA08F9"/>
    <w:rsid w:val="00CA1D55"/>
    <w:rsid w:val="00CA3FEB"/>
    <w:rsid w:val="00CA45B1"/>
    <w:rsid w:val="00CA5687"/>
    <w:rsid w:val="00CA5FA5"/>
    <w:rsid w:val="00CA7846"/>
    <w:rsid w:val="00CB0A6B"/>
    <w:rsid w:val="00CB5464"/>
    <w:rsid w:val="00CB59EE"/>
    <w:rsid w:val="00CC2049"/>
    <w:rsid w:val="00CC2C4D"/>
    <w:rsid w:val="00CC332B"/>
    <w:rsid w:val="00CC3512"/>
    <w:rsid w:val="00CC7402"/>
    <w:rsid w:val="00CD42F7"/>
    <w:rsid w:val="00CE63A2"/>
    <w:rsid w:val="00CF11DD"/>
    <w:rsid w:val="00CF1473"/>
    <w:rsid w:val="00D0115C"/>
    <w:rsid w:val="00D0297E"/>
    <w:rsid w:val="00D048FE"/>
    <w:rsid w:val="00D04D84"/>
    <w:rsid w:val="00D04FFE"/>
    <w:rsid w:val="00D11913"/>
    <w:rsid w:val="00D1246D"/>
    <w:rsid w:val="00D16FBC"/>
    <w:rsid w:val="00D215AF"/>
    <w:rsid w:val="00D25B36"/>
    <w:rsid w:val="00D26B19"/>
    <w:rsid w:val="00D32FF2"/>
    <w:rsid w:val="00D3399A"/>
    <w:rsid w:val="00D505FE"/>
    <w:rsid w:val="00D51BCE"/>
    <w:rsid w:val="00D52FF6"/>
    <w:rsid w:val="00D5493D"/>
    <w:rsid w:val="00D55862"/>
    <w:rsid w:val="00D56295"/>
    <w:rsid w:val="00D5751C"/>
    <w:rsid w:val="00D61430"/>
    <w:rsid w:val="00D65F43"/>
    <w:rsid w:val="00D66BD6"/>
    <w:rsid w:val="00D677C2"/>
    <w:rsid w:val="00D71A53"/>
    <w:rsid w:val="00D71B94"/>
    <w:rsid w:val="00D81440"/>
    <w:rsid w:val="00D8166A"/>
    <w:rsid w:val="00D830F8"/>
    <w:rsid w:val="00D85EB1"/>
    <w:rsid w:val="00D86332"/>
    <w:rsid w:val="00D911D6"/>
    <w:rsid w:val="00D930D7"/>
    <w:rsid w:val="00D94D30"/>
    <w:rsid w:val="00DA6ACF"/>
    <w:rsid w:val="00DB1538"/>
    <w:rsid w:val="00DC19F4"/>
    <w:rsid w:val="00DC5A6B"/>
    <w:rsid w:val="00DD05AE"/>
    <w:rsid w:val="00DD2CFA"/>
    <w:rsid w:val="00DD487E"/>
    <w:rsid w:val="00DE0C72"/>
    <w:rsid w:val="00DE71C0"/>
    <w:rsid w:val="00DF00BB"/>
    <w:rsid w:val="00DF0B0E"/>
    <w:rsid w:val="00DF0B95"/>
    <w:rsid w:val="00DF61C6"/>
    <w:rsid w:val="00E10996"/>
    <w:rsid w:val="00E11478"/>
    <w:rsid w:val="00E11545"/>
    <w:rsid w:val="00E20BC6"/>
    <w:rsid w:val="00E22AC1"/>
    <w:rsid w:val="00E2784D"/>
    <w:rsid w:val="00E31636"/>
    <w:rsid w:val="00E32004"/>
    <w:rsid w:val="00E3341F"/>
    <w:rsid w:val="00E34DB0"/>
    <w:rsid w:val="00E37717"/>
    <w:rsid w:val="00E42290"/>
    <w:rsid w:val="00E4269A"/>
    <w:rsid w:val="00E53C1F"/>
    <w:rsid w:val="00E5437E"/>
    <w:rsid w:val="00E610B9"/>
    <w:rsid w:val="00E66046"/>
    <w:rsid w:val="00E703A8"/>
    <w:rsid w:val="00E73911"/>
    <w:rsid w:val="00E74A17"/>
    <w:rsid w:val="00E757DD"/>
    <w:rsid w:val="00E81206"/>
    <w:rsid w:val="00E8630B"/>
    <w:rsid w:val="00E879D7"/>
    <w:rsid w:val="00E94A69"/>
    <w:rsid w:val="00EA2F8C"/>
    <w:rsid w:val="00EB025E"/>
    <w:rsid w:val="00EB4960"/>
    <w:rsid w:val="00EB567F"/>
    <w:rsid w:val="00EC0AD7"/>
    <w:rsid w:val="00EC14B1"/>
    <w:rsid w:val="00EC6299"/>
    <w:rsid w:val="00EC7287"/>
    <w:rsid w:val="00ED01EC"/>
    <w:rsid w:val="00ED1C20"/>
    <w:rsid w:val="00ED2B7B"/>
    <w:rsid w:val="00EE3559"/>
    <w:rsid w:val="00EF2B68"/>
    <w:rsid w:val="00EF4E88"/>
    <w:rsid w:val="00F017D3"/>
    <w:rsid w:val="00F02830"/>
    <w:rsid w:val="00F0456C"/>
    <w:rsid w:val="00F1095F"/>
    <w:rsid w:val="00F113FC"/>
    <w:rsid w:val="00F14586"/>
    <w:rsid w:val="00F238F4"/>
    <w:rsid w:val="00F2532C"/>
    <w:rsid w:val="00F32944"/>
    <w:rsid w:val="00F3690F"/>
    <w:rsid w:val="00F425FD"/>
    <w:rsid w:val="00F44581"/>
    <w:rsid w:val="00F50C1B"/>
    <w:rsid w:val="00F54B27"/>
    <w:rsid w:val="00F62719"/>
    <w:rsid w:val="00F62A47"/>
    <w:rsid w:val="00F6344E"/>
    <w:rsid w:val="00F636FF"/>
    <w:rsid w:val="00F80EE1"/>
    <w:rsid w:val="00F97230"/>
    <w:rsid w:val="00F97B1D"/>
    <w:rsid w:val="00FA384B"/>
    <w:rsid w:val="00FA4512"/>
    <w:rsid w:val="00FA7542"/>
    <w:rsid w:val="00FB1EFB"/>
    <w:rsid w:val="00FB2E00"/>
    <w:rsid w:val="00FB7DAB"/>
    <w:rsid w:val="00FC254A"/>
    <w:rsid w:val="00FC2F44"/>
    <w:rsid w:val="00FC7460"/>
    <w:rsid w:val="00FD0B04"/>
    <w:rsid w:val="00FE5E9F"/>
    <w:rsid w:val="00FE73F8"/>
    <w:rsid w:val="00FF221C"/>
    <w:rsid w:val="00FF433D"/>
    <w:rsid w:val="1FFB3204"/>
    <w:rsid w:val="21F90C44"/>
    <w:rsid w:val="4C631A22"/>
    <w:rsid w:val="4EB52E15"/>
    <w:rsid w:val="72E32423"/>
    <w:rsid w:val="762C0D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4858556E-882E-498E-995B-1636FB23C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unhideWhenUsed="1" w:qFormat="1"/>
    <w:lsdException w:name="heading 6" w:uiPriority="0" w:unhideWhenUsed="1" w:qFormat="1"/>
    <w:lsdException w:name="heading 7" w:unhideWhenUsed="1" w:qFormat="1"/>
    <w:lsdException w:name="heading 8"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qFormat="1"/>
    <w:lsdException w:name="annotation reference" w:unhideWhenUsed="1" w:qFormat="1"/>
    <w:lsdException w:name="line number" w:semiHidden="1" w:unhideWhenUsed="1"/>
    <w:lsdException w:name="page number" w:uiPriority="0" w:qFormat="1"/>
    <w:lsdException w:name="endnote reference" w:uiPriority="0"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nhideWhenUsed="1" w:qFormat="1"/>
    <w:lsdException w:name="Body Text Indent 2" w:qFormat="1"/>
    <w:lsdException w:name="Body Text Indent 3" w:unhideWhenUsed="1" w:qFormat="1"/>
    <w:lsdException w:name="Block Text" w:qFormat="1"/>
    <w:lsdException w:name="Hyperlink" w:uiPriority="0"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bidi/>
      <w:spacing w:after="200" w:line="276" w:lineRule="auto"/>
    </w:pPr>
    <w:rPr>
      <w:sz w:val="22"/>
      <w:szCs w:val="22"/>
    </w:rPr>
  </w:style>
  <w:style w:type="paragraph" w:styleId="Heading1">
    <w:name w:val="heading 1"/>
    <w:basedOn w:val="Normal"/>
    <w:next w:val="Normal"/>
    <w:link w:val="Heading1Char"/>
    <w:qFormat/>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qFormat/>
    <w:pPr>
      <w:autoSpaceDE w:val="0"/>
      <w:autoSpaceDN w:val="0"/>
      <w:bidi w:val="0"/>
      <w:adjustRightInd w:val="0"/>
      <w:spacing w:after="0" w:line="240" w:lineRule="auto"/>
      <w:outlineLvl w:val="1"/>
    </w:pPr>
    <w:rPr>
      <w:rFonts w:ascii="Courier New" w:eastAsia="Times New Roman" w:hAnsi="Courier New" w:cs="Times New Roman"/>
      <w:b/>
      <w:bCs/>
      <w:i/>
      <w:iCs/>
      <w:color w:val="000000"/>
      <w:sz w:val="28"/>
      <w:szCs w:val="28"/>
    </w:rPr>
  </w:style>
  <w:style w:type="paragraph" w:styleId="Heading3">
    <w:name w:val="heading 3"/>
    <w:basedOn w:val="Normal"/>
    <w:next w:val="Normal"/>
    <w:link w:val="Heading3Char"/>
    <w:uiPriority w:val="9"/>
    <w:qFormat/>
    <w:pPr>
      <w:keepNext/>
      <w:spacing w:before="240" w:after="60" w:line="240" w:lineRule="auto"/>
      <w:outlineLvl w:val="2"/>
    </w:pPr>
    <w:rPr>
      <w:rFonts w:ascii="Arial" w:eastAsia="Times New Roman" w:hAnsi="Arial" w:cs="Times New Roman"/>
      <w:b/>
      <w:bCs/>
      <w:sz w:val="26"/>
      <w:szCs w:val="26"/>
    </w:rPr>
  </w:style>
  <w:style w:type="paragraph" w:styleId="Heading4">
    <w:name w:val="heading 4"/>
    <w:basedOn w:val="Normal"/>
    <w:next w:val="Normal"/>
    <w:link w:val="Heading4Char"/>
    <w:qFormat/>
    <w:pPr>
      <w:keepNext/>
      <w:bidi w:val="0"/>
      <w:spacing w:after="0" w:line="240" w:lineRule="auto"/>
      <w:jc w:val="center"/>
      <w:outlineLvl w:val="3"/>
    </w:pPr>
    <w:rPr>
      <w:rFonts w:ascii="Times New Roman" w:eastAsia="Times New Roman" w:hAnsi="Times New Roman" w:cs="Times New Roman"/>
      <w:sz w:val="28"/>
      <w:szCs w:val="36"/>
    </w:rPr>
  </w:style>
  <w:style w:type="paragraph" w:styleId="Heading5">
    <w:name w:val="heading 5"/>
    <w:basedOn w:val="Normal"/>
    <w:next w:val="Normal"/>
    <w:link w:val="Heading5Char"/>
    <w:unhideWhenUsed/>
    <w:qFormat/>
    <w:pPr>
      <w:spacing w:before="240" w:after="60" w:line="240" w:lineRule="auto"/>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nhideWhenUsed/>
    <w:qFormat/>
    <w:pPr>
      <w:keepNext/>
      <w:keepLines/>
      <w:spacing w:before="200" w:after="0"/>
      <w:outlineLvl w:val="5"/>
    </w:pPr>
    <w:rPr>
      <w:rFonts w:ascii="Cambria" w:eastAsia="Times New Roman" w:hAnsi="Cambria" w:cs="Times New Roman"/>
      <w:i/>
      <w:iCs/>
      <w:color w:val="243F60"/>
      <w:sz w:val="20"/>
      <w:szCs w:val="20"/>
    </w:rPr>
  </w:style>
  <w:style w:type="paragraph" w:styleId="Heading7">
    <w:name w:val="heading 7"/>
    <w:basedOn w:val="Normal"/>
    <w:next w:val="Normal"/>
    <w:link w:val="Heading7Char"/>
    <w:uiPriority w:val="99"/>
    <w:unhideWhenUsed/>
    <w:qFormat/>
    <w:pPr>
      <w:keepNext/>
      <w:keepLines/>
      <w:spacing w:before="200" w:after="0"/>
      <w:outlineLvl w:val="6"/>
    </w:pPr>
    <w:rPr>
      <w:rFonts w:ascii="Cambria" w:eastAsia="Times New Roman" w:hAnsi="Cambria" w:cs="Times New Roman"/>
      <w:i/>
      <w:iCs/>
      <w:color w:val="404040"/>
      <w:sz w:val="20"/>
      <w:szCs w:val="20"/>
    </w:rPr>
  </w:style>
  <w:style w:type="paragraph" w:styleId="Heading8">
    <w:name w:val="heading 8"/>
    <w:basedOn w:val="Normal"/>
    <w:next w:val="Normal"/>
    <w:link w:val="Heading8Char"/>
    <w:uiPriority w:val="99"/>
    <w:qFormat/>
    <w:pPr>
      <w:keepNext/>
      <w:spacing w:after="0" w:line="240" w:lineRule="auto"/>
      <w:jc w:val="center"/>
      <w:outlineLvl w:val="7"/>
    </w:pPr>
    <w:rPr>
      <w:rFonts w:ascii="Times New Roman" w:eastAsia="Times New Roman" w:hAnsi="Times New Roman" w:cs="Times New Roman"/>
      <w:sz w:val="36"/>
      <w:szCs w:val="28"/>
    </w:rPr>
  </w:style>
  <w:style w:type="paragraph" w:styleId="Heading9">
    <w:name w:val="heading 9"/>
    <w:basedOn w:val="Normal"/>
    <w:next w:val="Normal"/>
    <w:link w:val="Heading9Char"/>
    <w:uiPriority w:val="99"/>
    <w:unhideWhenUsed/>
    <w:qFormat/>
    <w:pPr>
      <w:keepNext/>
      <w:keepLines/>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BlockText">
    <w:name w:val="Block Text"/>
    <w:basedOn w:val="Normal"/>
    <w:uiPriority w:val="99"/>
    <w:qFormat/>
    <w:pPr>
      <w:spacing w:after="0" w:line="440" w:lineRule="exact"/>
      <w:ind w:left="1020" w:hanging="510"/>
      <w:jc w:val="lowKashida"/>
    </w:pPr>
    <w:rPr>
      <w:rFonts w:ascii="Times New Roman" w:eastAsia="Times New Roman" w:hAnsi="Times New Roman" w:cs="Simplified Arabic"/>
      <w:sz w:val="24"/>
      <w:szCs w:val="28"/>
    </w:rPr>
  </w:style>
  <w:style w:type="paragraph" w:styleId="BodyText">
    <w:name w:val="Body Text"/>
    <w:basedOn w:val="Normal"/>
    <w:link w:val="BodyTextChar"/>
    <w:uiPriority w:val="99"/>
    <w:qFormat/>
    <w:pPr>
      <w:spacing w:after="120"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qFormat/>
    <w:pPr>
      <w:spacing w:after="0" w:line="400" w:lineRule="exact"/>
      <w:jc w:val="lowKashida"/>
    </w:pPr>
    <w:rPr>
      <w:rFonts w:ascii="Times New Roman" w:eastAsia="Times New Roman" w:hAnsi="Times New Roman" w:cs="Times New Roman"/>
      <w:sz w:val="20"/>
      <w:szCs w:val="20"/>
    </w:rPr>
  </w:style>
  <w:style w:type="paragraph" w:styleId="BodyText3">
    <w:name w:val="Body Text 3"/>
    <w:basedOn w:val="Normal"/>
    <w:link w:val="BodyText3Char"/>
    <w:uiPriority w:val="99"/>
    <w:unhideWhenUsed/>
    <w:qFormat/>
    <w:pPr>
      <w:spacing w:after="0" w:line="240" w:lineRule="auto"/>
      <w:jc w:val="center"/>
    </w:pPr>
    <w:rPr>
      <w:rFonts w:ascii="Times New Roman" w:eastAsia="Times New Roman" w:hAnsi="Times New Roman" w:cs="Simplified Arabic"/>
      <w:b/>
      <w:bCs/>
      <w:sz w:val="36"/>
      <w:szCs w:val="36"/>
      <w:lang w:eastAsia="ar-SA" w:bidi="ar-EG"/>
    </w:rPr>
  </w:style>
  <w:style w:type="paragraph" w:styleId="BodyTextIndent">
    <w:name w:val="Body Text Indent"/>
    <w:basedOn w:val="Normal"/>
    <w:link w:val="BodyTextIndentChar"/>
    <w:uiPriority w:val="99"/>
    <w:qFormat/>
    <w:pPr>
      <w:spacing w:after="120" w:line="240" w:lineRule="auto"/>
      <w:ind w:left="360"/>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qFormat/>
    <w:pPr>
      <w:spacing w:after="120" w:line="480" w:lineRule="auto"/>
      <w:ind w:left="360"/>
    </w:pPr>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unhideWhenUsed/>
    <w:qFormat/>
    <w:pPr>
      <w:spacing w:after="0" w:line="240" w:lineRule="auto"/>
      <w:ind w:firstLine="720"/>
    </w:pPr>
    <w:rPr>
      <w:rFonts w:ascii="Times New Roman" w:eastAsia="Calibri" w:hAnsi="Times New Roman" w:cs="Simplified Arabic"/>
      <w:lang w:eastAsia="zh-CN"/>
    </w:rPr>
  </w:style>
  <w:style w:type="paragraph" w:styleId="Caption">
    <w:name w:val="caption"/>
    <w:basedOn w:val="Normal"/>
    <w:next w:val="Normal"/>
    <w:uiPriority w:val="35"/>
    <w:unhideWhenUsed/>
    <w:qFormat/>
    <w:pPr>
      <w:spacing w:line="240" w:lineRule="auto"/>
    </w:pPr>
    <w:rPr>
      <w:rFonts w:ascii="Calibri" w:eastAsia="Calibri" w:hAnsi="Calibri" w:cs="Arial"/>
      <w:b/>
      <w:bCs/>
      <w:color w:val="4F81BD"/>
      <w:sz w:val="18"/>
      <w:szCs w:val="18"/>
    </w:rPr>
  </w:style>
  <w:style w:type="character" w:styleId="CommentReference">
    <w:name w:val="annotation reference"/>
    <w:uiPriority w:val="99"/>
    <w:unhideWhenUsed/>
    <w:qFormat/>
    <w:rPr>
      <w:sz w:val="16"/>
      <w:szCs w:val="16"/>
    </w:rPr>
  </w:style>
  <w:style w:type="paragraph" w:styleId="CommentText">
    <w:name w:val="annotation text"/>
    <w:basedOn w:val="Normal"/>
    <w:link w:val="CommentTextChar"/>
    <w:uiPriority w:val="99"/>
    <w:unhideWhenUsed/>
    <w:qFormat/>
    <w:rPr>
      <w:rFonts w:ascii="Calibri" w:eastAsia="Times New Roman" w:hAnsi="Calibri" w:cs="Arial"/>
      <w:sz w:val="20"/>
      <w:szCs w:val="20"/>
    </w:rPr>
  </w:style>
  <w:style w:type="paragraph" w:styleId="CommentSubject">
    <w:name w:val="annotation subject"/>
    <w:basedOn w:val="CommentText"/>
    <w:next w:val="CommentText"/>
    <w:link w:val="CommentSubjectChar"/>
    <w:uiPriority w:val="99"/>
    <w:unhideWhenUsed/>
    <w:qFormat/>
    <w:rPr>
      <w:rFonts w:cs="Times New Roman"/>
      <w:b/>
      <w:bCs/>
    </w:rPr>
  </w:style>
  <w:style w:type="character" w:styleId="Emphasis">
    <w:name w:val="Emphasis"/>
    <w:uiPriority w:val="20"/>
    <w:qFormat/>
    <w:rPr>
      <w:i/>
      <w:iCs/>
    </w:rPr>
  </w:style>
  <w:style w:type="character" w:styleId="EndnoteReference">
    <w:name w:val="endnote reference"/>
    <w:unhideWhenUsed/>
    <w:qFormat/>
    <w:rPr>
      <w:vertAlign w:val="superscript"/>
    </w:rPr>
  </w:style>
  <w:style w:type="paragraph" w:styleId="EndnoteText">
    <w:name w:val="endnote text"/>
    <w:basedOn w:val="Normal"/>
    <w:link w:val="EndnoteTextChar"/>
    <w:uiPriority w:val="99"/>
    <w:unhideWhenUsed/>
    <w:qFormat/>
    <w:rPr>
      <w:rFonts w:ascii="Calibri" w:eastAsia="Times New Roman" w:hAnsi="Calibri" w:cs="Arial"/>
      <w:sz w:val="20"/>
      <w:szCs w:val="20"/>
    </w:rPr>
  </w:style>
  <w:style w:type="character" w:styleId="FollowedHyperlink">
    <w:name w:val="FollowedHyperlink"/>
    <w:basedOn w:val="DefaultParagraphFont"/>
    <w:uiPriority w:val="99"/>
    <w:unhideWhenUsed/>
    <w:qFormat/>
    <w:rPr>
      <w:color w:val="800080" w:themeColor="followedHyperlink"/>
      <w:u w:val="single"/>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character" w:styleId="FootnoteReference">
    <w:name w:val="footnote reference"/>
    <w:uiPriority w:val="99"/>
    <w:qFormat/>
    <w:rPr>
      <w:vertAlign w:val="superscript"/>
    </w:rPr>
  </w:style>
  <w:style w:type="paragraph" w:styleId="FootnoteText">
    <w:name w:val="footnote text"/>
    <w:basedOn w:val="Normal"/>
    <w:link w:val="FootnoteTextChar"/>
    <w:qFormat/>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153"/>
        <w:tab w:val="right" w:pos="8306"/>
      </w:tabs>
      <w:spacing w:after="0" w:line="240" w:lineRule="auto"/>
    </w:pPr>
  </w:style>
  <w:style w:type="character" w:styleId="Hyperlink">
    <w:name w:val="Hyperlink"/>
    <w:qFormat/>
    <w:rPr>
      <w:color w:val="0000FF"/>
      <w:u w:val="single"/>
    </w:rPr>
  </w:style>
  <w:style w:type="paragraph" w:styleId="NormalWeb">
    <w:name w:val="Normal (Web)"/>
    <w:basedOn w:val="Normal"/>
    <w:uiPriority w:val="99"/>
    <w:qFormat/>
    <w:pPr>
      <w:bidi w:val="0"/>
      <w:spacing w:before="100" w:beforeAutospacing="1" w:after="100" w:afterAutospacing="1" w:line="240" w:lineRule="auto"/>
    </w:pPr>
    <w:rPr>
      <w:rFonts w:ascii="Times New Roman" w:eastAsia="MS Mincho" w:hAnsi="Times New Roman" w:cs="Times New Roman"/>
      <w:sz w:val="24"/>
      <w:szCs w:val="24"/>
      <w:lang w:eastAsia="ja-JP"/>
    </w:rPr>
  </w:style>
  <w:style w:type="character" w:styleId="PageNumber">
    <w:name w:val="page number"/>
    <w:basedOn w:val="DefaultParagraphFont"/>
    <w:qFormat/>
  </w:style>
  <w:style w:type="character" w:styleId="Strong">
    <w:name w:val="Strong"/>
    <w:uiPriority w:val="22"/>
    <w:qFormat/>
    <w:rPr>
      <w:b/>
      <w:bCs/>
    </w:rPr>
  </w:style>
  <w:style w:type="paragraph" w:styleId="Subtitle">
    <w:name w:val="Subtitle"/>
    <w:basedOn w:val="Normal"/>
    <w:link w:val="SubtitleChar"/>
    <w:uiPriority w:val="11"/>
    <w:qFormat/>
    <w:pPr>
      <w:spacing w:after="0" w:line="240" w:lineRule="auto"/>
      <w:jc w:val="center"/>
    </w:pPr>
    <w:rPr>
      <w:rFonts w:ascii="Times New Roman" w:eastAsia="Times New Roman" w:hAnsi="Times New Roman" w:cs="Times New Roman"/>
      <w:b/>
      <w:bCs/>
      <w:sz w:val="24"/>
      <w:szCs w:val="32"/>
    </w:rPr>
  </w:style>
  <w:style w:type="table" w:styleId="TableGrid">
    <w:name w:val="Table Grid"/>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pPr>
      <w:bidi w:val="0"/>
      <w:spacing w:after="0" w:line="259" w:lineRule="auto"/>
    </w:pPr>
    <w:rPr>
      <w:rFonts w:ascii="Calibri" w:eastAsia="Calibri" w:hAnsi="Calibri" w:cs="Arial"/>
    </w:rPr>
  </w:style>
  <w:style w:type="table" w:styleId="TableProfessional">
    <w:name w:val="Table Professional"/>
    <w:basedOn w:val="TableNormal"/>
    <w:qFormat/>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paragraph" w:styleId="Title">
    <w:name w:val="Title"/>
    <w:basedOn w:val="Normal"/>
    <w:link w:val="TitleChar"/>
    <w:qFormat/>
    <w:pPr>
      <w:spacing w:after="0" w:line="240" w:lineRule="auto"/>
      <w:jc w:val="center"/>
    </w:pPr>
    <w:rPr>
      <w:rFonts w:ascii="Times New Roman" w:eastAsia="Times New Roman" w:hAnsi="Times New Roman" w:cs="Times New Roman"/>
      <w:b/>
      <w:bCs/>
      <w:sz w:val="56"/>
      <w:szCs w:val="68"/>
    </w:r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1">
    <w:name w:val="سرد الفقرات1"/>
    <w:basedOn w:val="Normal"/>
    <w:uiPriority w:val="99"/>
    <w:qFormat/>
    <w:pPr>
      <w:overflowPunct w:val="0"/>
      <w:autoSpaceDE w:val="0"/>
      <w:autoSpaceDN w:val="0"/>
      <w:adjustRightInd w:val="0"/>
      <w:spacing w:after="0" w:line="240" w:lineRule="auto"/>
      <w:ind w:left="720"/>
    </w:pPr>
    <w:rPr>
      <w:rFonts w:ascii="Times New Roman" w:eastAsia="Times New Roman" w:hAnsi="Times New Roman" w:cs="Times New Roman"/>
      <w:sz w:val="20"/>
      <w:szCs w:val="20"/>
      <w:lang w:eastAsia="ar-SA"/>
    </w:rPr>
  </w:style>
  <w:style w:type="paragraph" w:customStyle="1" w:styleId="11">
    <w:name w:val="سرد الفقرات11"/>
    <w:basedOn w:val="Normal"/>
    <w:uiPriority w:val="34"/>
    <w:qFormat/>
    <w:pPr>
      <w:ind w:left="720"/>
    </w:pPr>
    <w:rPr>
      <w:rFonts w:ascii="Calibri" w:eastAsia="Calibri" w:hAnsi="Calibri" w:cs="Arial"/>
    </w:rPr>
  </w:style>
  <w:style w:type="character" w:customStyle="1" w:styleId="IntenseEmphasis1">
    <w:name w:val="Intense Emphasis1"/>
    <w:uiPriority w:val="21"/>
    <w:qFormat/>
    <w:rPr>
      <w:b/>
      <w:bCs/>
      <w:i/>
      <w:iCs/>
      <w:color w:val="4F81BD"/>
    </w:rPr>
  </w:style>
  <w:style w:type="paragraph" w:customStyle="1" w:styleId="Listeafsnit">
    <w:name w:val="Listeafsnit"/>
    <w:basedOn w:val="Normal"/>
    <w:qFormat/>
    <w:pPr>
      <w:spacing w:before="200"/>
      <w:ind w:left="720"/>
      <w:contextualSpacing/>
    </w:pPr>
    <w:rPr>
      <w:rFonts w:ascii="Calibri" w:eastAsia="Calibri" w:hAnsi="Calibri" w:cs="Arial"/>
      <w:bCs/>
      <w:szCs w:val="24"/>
    </w:rPr>
  </w:style>
  <w:style w:type="paragraph" w:customStyle="1" w:styleId="Listenabsatz">
    <w:name w:val="Listenabsatz"/>
    <w:basedOn w:val="Normal"/>
    <w:qFormat/>
    <w:pPr>
      <w:bidi w:val="0"/>
      <w:ind w:left="720"/>
      <w:contextualSpacing/>
    </w:pPr>
    <w:rPr>
      <w:rFonts w:ascii="Calibri" w:eastAsia="Times New Roman" w:hAnsi="Calibri" w:cs="Arial"/>
    </w:rPr>
  </w:style>
  <w:style w:type="character" w:customStyle="1" w:styleId="Heading1Char">
    <w:name w:val="Heading 1 Char"/>
    <w:basedOn w:val="DefaultParagraphFont"/>
    <w:link w:val="Heading1"/>
    <w:qFormat/>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qFormat/>
    <w:rPr>
      <w:rFonts w:ascii="Courier New" w:eastAsia="Times New Roman" w:hAnsi="Courier New" w:cs="Times New Roman"/>
      <w:b/>
      <w:bCs/>
      <w:i/>
      <w:iCs/>
      <w:color w:val="000000"/>
      <w:sz w:val="28"/>
      <w:szCs w:val="28"/>
    </w:rPr>
  </w:style>
  <w:style w:type="character" w:customStyle="1" w:styleId="Heading3Char">
    <w:name w:val="Heading 3 Char"/>
    <w:basedOn w:val="DefaultParagraphFont"/>
    <w:link w:val="Heading3"/>
    <w:uiPriority w:val="9"/>
    <w:qFormat/>
    <w:rPr>
      <w:rFonts w:ascii="Arial" w:eastAsia="Times New Roman" w:hAnsi="Arial" w:cs="Times New Roman"/>
      <w:b/>
      <w:bCs/>
      <w:sz w:val="26"/>
      <w:szCs w:val="26"/>
    </w:rPr>
  </w:style>
  <w:style w:type="character" w:customStyle="1" w:styleId="Heading4Char">
    <w:name w:val="Heading 4 Char"/>
    <w:basedOn w:val="DefaultParagraphFont"/>
    <w:link w:val="Heading4"/>
    <w:qFormat/>
    <w:rPr>
      <w:rFonts w:ascii="Times New Roman" w:eastAsia="Times New Roman" w:hAnsi="Times New Roman" w:cs="Times New Roman"/>
      <w:sz w:val="28"/>
      <w:szCs w:val="36"/>
    </w:rPr>
  </w:style>
  <w:style w:type="character" w:customStyle="1" w:styleId="Heading5Char">
    <w:name w:val="Heading 5 Char"/>
    <w:basedOn w:val="DefaultParagraphFont"/>
    <w:link w:val="Heading5"/>
    <w:qFormat/>
    <w:rPr>
      <w:rFonts w:ascii="Calibri" w:eastAsia="Times New Roman" w:hAnsi="Calibri" w:cs="Times New Roman"/>
      <w:b/>
      <w:bCs/>
      <w:i/>
      <w:iCs/>
      <w:sz w:val="26"/>
      <w:szCs w:val="26"/>
    </w:rPr>
  </w:style>
  <w:style w:type="character" w:customStyle="1" w:styleId="Heading6Char">
    <w:name w:val="Heading 6 Char"/>
    <w:basedOn w:val="DefaultParagraphFont"/>
    <w:link w:val="Heading6"/>
    <w:qFormat/>
    <w:rPr>
      <w:rFonts w:ascii="Cambria" w:eastAsia="Times New Roman" w:hAnsi="Cambria" w:cs="Times New Roman"/>
      <w:i/>
      <w:iCs/>
      <w:color w:val="243F60"/>
      <w:sz w:val="20"/>
      <w:szCs w:val="20"/>
    </w:rPr>
  </w:style>
  <w:style w:type="character" w:customStyle="1" w:styleId="Heading7Char">
    <w:name w:val="Heading 7 Char"/>
    <w:basedOn w:val="DefaultParagraphFont"/>
    <w:link w:val="Heading7"/>
    <w:uiPriority w:val="99"/>
    <w:qFormat/>
    <w:rPr>
      <w:rFonts w:ascii="Cambria" w:eastAsia="Times New Roman" w:hAnsi="Cambria" w:cs="Times New Roman"/>
      <w:i/>
      <w:iCs/>
      <w:color w:val="404040"/>
      <w:sz w:val="20"/>
      <w:szCs w:val="20"/>
    </w:rPr>
  </w:style>
  <w:style w:type="character" w:customStyle="1" w:styleId="Heading8Char">
    <w:name w:val="Heading 8 Char"/>
    <w:basedOn w:val="DefaultParagraphFont"/>
    <w:link w:val="Heading8"/>
    <w:uiPriority w:val="99"/>
    <w:qFormat/>
    <w:rPr>
      <w:rFonts w:ascii="Times New Roman" w:eastAsia="Times New Roman" w:hAnsi="Times New Roman" w:cs="Times New Roman"/>
      <w:sz w:val="36"/>
      <w:szCs w:val="28"/>
    </w:rPr>
  </w:style>
  <w:style w:type="character" w:customStyle="1" w:styleId="Heading9Char">
    <w:name w:val="Heading 9 Char"/>
    <w:basedOn w:val="DefaultParagraphFont"/>
    <w:link w:val="Heading9"/>
    <w:uiPriority w:val="99"/>
    <w:qFormat/>
    <w:rPr>
      <w:rFonts w:ascii="Cambria" w:eastAsia="Times New Roman" w:hAnsi="Cambria" w:cs="Times New Roman"/>
      <w:i/>
      <w:iCs/>
      <w:color w:val="404040"/>
      <w:sz w:val="20"/>
      <w:szCs w:val="20"/>
    </w:rPr>
  </w:style>
  <w:style w:type="character" w:customStyle="1" w:styleId="TitleChar">
    <w:name w:val="Title Char"/>
    <w:basedOn w:val="DefaultParagraphFont"/>
    <w:link w:val="Title"/>
    <w:qFormat/>
    <w:rPr>
      <w:rFonts w:ascii="Times New Roman" w:eastAsia="Times New Roman" w:hAnsi="Times New Roman" w:cs="Times New Roman"/>
      <w:b/>
      <w:bCs/>
      <w:sz w:val="56"/>
      <w:szCs w:val="68"/>
    </w:rPr>
  </w:style>
  <w:style w:type="character" w:customStyle="1" w:styleId="SubtitleChar">
    <w:name w:val="Subtitle Char"/>
    <w:basedOn w:val="DefaultParagraphFont"/>
    <w:link w:val="Subtitle"/>
    <w:uiPriority w:val="11"/>
    <w:qFormat/>
    <w:rPr>
      <w:rFonts w:ascii="Times New Roman" w:eastAsia="Times New Roman" w:hAnsi="Times New Roman" w:cs="Times New Roman"/>
      <w:b/>
      <w:bCs/>
      <w:sz w:val="24"/>
      <w:szCs w:val="32"/>
    </w:rPr>
  </w:style>
  <w:style w:type="paragraph" w:styleId="NoSpacing">
    <w:name w:val="No Spacing"/>
    <w:link w:val="NoSpacingChar"/>
    <w:uiPriority w:val="1"/>
    <w:qFormat/>
    <w:pPr>
      <w:bidi/>
    </w:pPr>
    <w:rPr>
      <w:rFonts w:ascii="Times New Roman" w:eastAsia="Calibri" w:hAnsi="Times New Roman" w:cs="Simplified Arabic"/>
      <w:sz w:val="28"/>
      <w:szCs w:val="32"/>
    </w:rPr>
  </w:style>
  <w:style w:type="character" w:customStyle="1" w:styleId="NoSpacingChar">
    <w:name w:val="No Spacing Char"/>
    <w:basedOn w:val="DefaultParagraphFont"/>
    <w:link w:val="NoSpacing"/>
    <w:uiPriority w:val="1"/>
    <w:qFormat/>
    <w:rPr>
      <w:rFonts w:ascii="Times New Roman" w:eastAsia="Calibri" w:hAnsi="Times New Roman" w:cs="Simplified Arabic"/>
      <w:sz w:val="28"/>
      <w:szCs w:val="32"/>
    </w:rPr>
  </w:style>
  <w:style w:type="paragraph" w:styleId="ListParagraph">
    <w:name w:val="List Paragraph"/>
    <w:basedOn w:val="Normal"/>
    <w:link w:val="ListParagraphChar"/>
    <w:uiPriority w:val="34"/>
    <w:qFormat/>
    <w:pPr>
      <w:bidi w:val="0"/>
      <w:ind w:left="720"/>
      <w:contextualSpacing/>
    </w:pPr>
    <w:rPr>
      <w:rFonts w:ascii="Times New Roman" w:eastAsia="Calibri" w:hAnsi="Times New Roman" w:cs="Times New Roman"/>
      <w:sz w:val="28"/>
      <w:szCs w:val="32"/>
    </w:rPr>
  </w:style>
  <w:style w:type="character" w:customStyle="1" w:styleId="ListParagraphChar">
    <w:name w:val="List Paragraph Char"/>
    <w:link w:val="ListParagraph"/>
    <w:uiPriority w:val="34"/>
    <w:qFormat/>
    <w:rPr>
      <w:rFonts w:ascii="Times New Roman" w:eastAsia="Calibri" w:hAnsi="Times New Roman" w:cs="Times New Roman"/>
      <w:sz w:val="28"/>
      <w:szCs w:val="32"/>
    </w:rPr>
  </w:style>
  <w:style w:type="character" w:customStyle="1" w:styleId="10">
    <w:name w:val="تأكيد مكثف1"/>
    <w:qFormat/>
    <w:rPr>
      <w:b/>
      <w:bCs/>
      <w:i/>
      <w:iCs/>
      <w:color w:val="4F81BD"/>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qFormat/>
    <w:rPr>
      <w:rFonts w:ascii="Times New Roman" w:eastAsia="Times New Roman" w:hAnsi="Times New Roman" w:cs="Times New Roman"/>
      <w:sz w:val="20"/>
      <w:szCs w:val="20"/>
    </w:rPr>
  </w:style>
  <w:style w:type="character" w:customStyle="1" w:styleId="BalloonTextChar">
    <w:name w:val="Balloon Text Char"/>
    <w:basedOn w:val="DefaultParagraphFont"/>
    <w:link w:val="BalloonText"/>
    <w:uiPriority w:val="99"/>
    <w:qFormat/>
    <w:rPr>
      <w:rFonts w:ascii="Tahoma" w:hAnsi="Tahoma" w:cs="Tahoma"/>
      <w:sz w:val="16"/>
      <w:szCs w:val="16"/>
    </w:rPr>
  </w:style>
  <w:style w:type="character" w:customStyle="1" w:styleId="shorttext">
    <w:name w:val="short_text"/>
    <w:basedOn w:val="DefaultParagraphFont"/>
    <w:qFormat/>
  </w:style>
  <w:style w:type="character" w:customStyle="1" w:styleId="hps">
    <w:name w:val="hps"/>
    <w:basedOn w:val="DefaultParagraphFont"/>
    <w:qFormat/>
  </w:style>
  <w:style w:type="character" w:customStyle="1" w:styleId="BodyText2Char">
    <w:name w:val="Body Text 2 Char"/>
    <w:basedOn w:val="DefaultParagraphFont"/>
    <w:link w:val="BodyText2"/>
    <w:uiPriority w:val="99"/>
    <w:qFormat/>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qFormat/>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qFormat/>
    <w:rPr>
      <w:rFonts w:ascii="Times New Roman" w:eastAsia="Times New Roman" w:hAnsi="Times New Roman" w:cs="Times New Roman"/>
      <w:sz w:val="24"/>
      <w:szCs w:val="24"/>
    </w:rPr>
  </w:style>
  <w:style w:type="paragraph" w:customStyle="1" w:styleId="epblock">
    <w:name w:val="ep_block"/>
    <w:basedOn w:val="Normal"/>
    <w:qFormat/>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sonname">
    <w:name w:val="person_name"/>
    <w:basedOn w:val="DefaultParagraphFont"/>
    <w:qFormat/>
  </w:style>
  <w:style w:type="character" w:customStyle="1" w:styleId="BodyTextChar">
    <w:name w:val="Body Text Char"/>
    <w:basedOn w:val="DefaultParagraphFont"/>
    <w:link w:val="BodyText"/>
    <w:uiPriority w:val="99"/>
    <w:qFormat/>
    <w:rPr>
      <w:rFonts w:ascii="Times New Roman" w:eastAsia="Times New Roman" w:hAnsi="Times New Roman" w:cs="Times New Roman"/>
      <w:sz w:val="24"/>
      <w:szCs w:val="24"/>
    </w:rPr>
  </w:style>
  <w:style w:type="paragraph" w:customStyle="1" w:styleId="Style1">
    <w:name w:val="Style1"/>
    <w:basedOn w:val="Normal"/>
    <w:link w:val="Style1Char"/>
    <w:qFormat/>
    <w:rPr>
      <w:rFonts w:ascii="Calibri" w:eastAsia="Calibri" w:hAnsi="Calibri" w:cs="Times New Roman"/>
      <w:szCs w:val="24"/>
      <w:lang w:bidi="ar-IQ"/>
    </w:rPr>
  </w:style>
  <w:style w:type="character" w:customStyle="1" w:styleId="Style1Char">
    <w:name w:val="Style1 Char"/>
    <w:link w:val="Style1"/>
    <w:qFormat/>
    <w:locked/>
    <w:rPr>
      <w:rFonts w:ascii="Calibri" w:eastAsia="Calibri" w:hAnsi="Calibri" w:cs="Times New Roman"/>
      <w:szCs w:val="24"/>
      <w:lang w:bidi="ar-IQ"/>
    </w:rPr>
  </w:style>
  <w:style w:type="character" w:customStyle="1" w:styleId="FollowedHyperlink1">
    <w:name w:val="FollowedHyperlink1"/>
    <w:basedOn w:val="DefaultParagraphFont"/>
    <w:uiPriority w:val="99"/>
    <w:unhideWhenUsed/>
    <w:qFormat/>
    <w:rPr>
      <w:color w:val="954F72"/>
      <w:u w:val="single"/>
    </w:rPr>
  </w:style>
  <w:style w:type="character" w:customStyle="1" w:styleId="CommentTextChar">
    <w:name w:val="Comment Text Char"/>
    <w:basedOn w:val="DefaultParagraphFont"/>
    <w:link w:val="CommentText"/>
    <w:uiPriority w:val="99"/>
    <w:qFormat/>
    <w:rPr>
      <w:rFonts w:ascii="Calibri" w:eastAsia="Times New Roman" w:hAnsi="Calibri" w:cs="Arial"/>
      <w:sz w:val="20"/>
      <w:szCs w:val="20"/>
    </w:rPr>
  </w:style>
  <w:style w:type="character" w:customStyle="1" w:styleId="EndnoteTextChar">
    <w:name w:val="Endnote Text Char"/>
    <w:basedOn w:val="DefaultParagraphFont"/>
    <w:link w:val="EndnoteText"/>
    <w:uiPriority w:val="99"/>
    <w:qFormat/>
    <w:rPr>
      <w:rFonts w:ascii="Calibri" w:eastAsia="Times New Roman" w:hAnsi="Calibri" w:cs="Arial"/>
      <w:sz w:val="20"/>
      <w:szCs w:val="20"/>
    </w:rPr>
  </w:style>
  <w:style w:type="character" w:customStyle="1" w:styleId="BodyText3Char">
    <w:name w:val="Body Text 3 Char"/>
    <w:basedOn w:val="DefaultParagraphFont"/>
    <w:link w:val="BodyText3"/>
    <w:uiPriority w:val="99"/>
    <w:qFormat/>
    <w:rPr>
      <w:rFonts w:ascii="Times New Roman" w:eastAsia="Times New Roman" w:hAnsi="Times New Roman" w:cs="Simplified Arabic"/>
      <w:b/>
      <w:bCs/>
      <w:sz w:val="36"/>
      <w:szCs w:val="36"/>
      <w:lang w:eastAsia="ar-SA" w:bidi="ar-EG"/>
    </w:rPr>
  </w:style>
  <w:style w:type="character" w:customStyle="1" w:styleId="BodyTextIndent3Char">
    <w:name w:val="Body Text Indent 3 Char"/>
    <w:basedOn w:val="DefaultParagraphFont"/>
    <w:link w:val="BodyTextIndent3"/>
    <w:uiPriority w:val="99"/>
    <w:qFormat/>
    <w:rPr>
      <w:rFonts w:ascii="Times New Roman" w:eastAsia="Calibri" w:hAnsi="Times New Roman" w:cs="Simplified Arabic"/>
      <w:lang w:eastAsia="zh-CN"/>
    </w:rPr>
  </w:style>
  <w:style w:type="character" w:customStyle="1" w:styleId="CommentSubjectChar">
    <w:name w:val="Comment Subject Char"/>
    <w:basedOn w:val="CommentTextChar"/>
    <w:link w:val="CommentSubject"/>
    <w:uiPriority w:val="99"/>
    <w:qFormat/>
    <w:rPr>
      <w:rFonts w:ascii="Calibri" w:eastAsia="Times New Roman" w:hAnsi="Calibri" w:cs="Times New Roman"/>
      <w:b/>
      <w:bCs/>
      <w:sz w:val="20"/>
      <w:szCs w:val="20"/>
    </w:rPr>
  </w:style>
  <w:style w:type="paragraph" w:customStyle="1" w:styleId="innertext">
    <w:name w:val="inner_text"/>
    <w:basedOn w:val="Normal"/>
    <w:uiPriority w:val="99"/>
    <w:qFormat/>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oredetailss">
    <w:name w:val="more_detailss"/>
    <w:basedOn w:val="Normal"/>
    <w:uiPriority w:val="99"/>
    <w:qFormat/>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qFormat/>
    <w:pPr>
      <w:autoSpaceDE w:val="0"/>
      <w:autoSpaceDN w:val="0"/>
      <w:adjustRightInd w:val="0"/>
    </w:pPr>
    <w:rPr>
      <w:rFonts w:ascii="Arial" w:eastAsia="Calibri" w:hAnsi="Arial" w:cs="Arial"/>
      <w:color w:val="000000"/>
      <w:sz w:val="24"/>
      <w:szCs w:val="24"/>
    </w:rPr>
  </w:style>
  <w:style w:type="paragraph" w:customStyle="1" w:styleId="ecmsonormal">
    <w:name w:val="ec_msonormal"/>
    <w:basedOn w:val="Normal"/>
    <w:uiPriority w:val="99"/>
    <w:qFormat/>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Normal"/>
    <w:uiPriority w:val="99"/>
    <w:qFormat/>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question">
    <w:name w:val="question"/>
    <w:qFormat/>
  </w:style>
  <w:style w:type="character" w:customStyle="1" w:styleId="headline21">
    <w:name w:val="headline21"/>
    <w:qFormat/>
    <w:rPr>
      <w:rFonts w:ascii="Arabic Transparent" w:hAnsi="Arabic Transparent" w:cs="Arabic Transparent" w:hint="cs"/>
      <w:b/>
      <w:bCs/>
      <w:color w:val="0C4790"/>
      <w:sz w:val="21"/>
      <w:szCs w:val="21"/>
    </w:rPr>
  </w:style>
  <w:style w:type="character" w:customStyle="1" w:styleId="longtext">
    <w:name w:val="long_text"/>
    <w:qFormat/>
  </w:style>
  <w:style w:type="character" w:customStyle="1" w:styleId="message">
    <w:name w:val="message"/>
    <w:qFormat/>
  </w:style>
  <w:style w:type="character" w:customStyle="1" w:styleId="updated">
    <w:name w:val="updated"/>
    <w:qFormat/>
  </w:style>
  <w:style w:type="paragraph" w:customStyle="1" w:styleId="12">
    <w:name w:val="أعلى النموذج1"/>
    <w:basedOn w:val="Normal"/>
    <w:next w:val="Normal"/>
    <w:link w:val="z-TopofFormChar"/>
    <w:uiPriority w:val="99"/>
    <w:unhideWhenUsed/>
    <w:qFormat/>
    <w:pPr>
      <w:pBdr>
        <w:bottom w:val="single" w:sz="6" w:space="1" w:color="auto"/>
      </w:pBdr>
      <w:bidi w:val="0"/>
      <w:spacing w:after="0" w:line="256" w:lineRule="auto"/>
      <w:jc w:val="center"/>
    </w:pPr>
    <w:rPr>
      <w:rFonts w:ascii="Arial" w:eastAsia="Calibri" w:hAnsi="Arial" w:cs="Arial"/>
      <w:vanish/>
      <w:sz w:val="16"/>
      <w:szCs w:val="16"/>
    </w:rPr>
  </w:style>
  <w:style w:type="character" w:customStyle="1" w:styleId="z-TopofFormChar">
    <w:name w:val="z-Top of Form Char"/>
    <w:basedOn w:val="DefaultParagraphFont"/>
    <w:link w:val="12"/>
    <w:uiPriority w:val="99"/>
    <w:qFormat/>
    <w:rPr>
      <w:rFonts w:ascii="Arial" w:eastAsia="Calibri" w:hAnsi="Arial" w:cs="Arial"/>
      <w:vanish/>
      <w:sz w:val="16"/>
      <w:szCs w:val="16"/>
    </w:rPr>
  </w:style>
  <w:style w:type="character" w:customStyle="1" w:styleId="txt">
    <w:name w:val="txt"/>
    <w:qFormat/>
  </w:style>
  <w:style w:type="character" w:customStyle="1" w:styleId="titlehead">
    <w:name w:val="titlehead"/>
    <w:qFormat/>
  </w:style>
  <w:style w:type="character" w:customStyle="1" w:styleId="normal1">
    <w:name w:val="normal1"/>
    <w:qFormat/>
    <w:rPr>
      <w:rFonts w:ascii="Tahoma" w:hAnsi="Tahoma" w:cs="Tahoma" w:hint="default"/>
      <w:color w:val="003456"/>
      <w:sz w:val="18"/>
      <w:szCs w:val="18"/>
    </w:rPr>
  </w:style>
  <w:style w:type="character" w:customStyle="1" w:styleId="skinobject1">
    <w:name w:val="skinobject1"/>
    <w:qFormat/>
    <w:rPr>
      <w:rFonts w:ascii="Tahoma" w:hAnsi="Tahoma" w:cs="Tahoma" w:hint="default"/>
      <w:b/>
      <w:bCs/>
      <w:color w:val="003366"/>
      <w:sz w:val="17"/>
      <w:szCs w:val="17"/>
      <w:u w:val="none"/>
    </w:rPr>
  </w:style>
  <w:style w:type="paragraph" w:customStyle="1" w:styleId="13">
    <w:name w:val="أسفل النموذج1"/>
    <w:basedOn w:val="Normal"/>
    <w:next w:val="Normal"/>
    <w:link w:val="z-BottomofFormChar"/>
    <w:uiPriority w:val="99"/>
    <w:unhideWhenUsed/>
    <w:qFormat/>
    <w:pPr>
      <w:pBdr>
        <w:top w:val="single" w:sz="6" w:space="1" w:color="auto"/>
      </w:pBdr>
      <w:bidi w:val="0"/>
      <w:spacing w:after="0" w:line="256" w:lineRule="auto"/>
      <w:jc w:val="center"/>
    </w:pPr>
    <w:rPr>
      <w:rFonts w:ascii="Arial" w:eastAsia="Calibri" w:hAnsi="Arial" w:cs="Arial"/>
      <w:vanish/>
      <w:sz w:val="16"/>
      <w:szCs w:val="16"/>
    </w:rPr>
  </w:style>
  <w:style w:type="character" w:customStyle="1" w:styleId="z-BottomofFormChar">
    <w:name w:val="z-Bottom of Form Char"/>
    <w:basedOn w:val="DefaultParagraphFont"/>
    <w:link w:val="13"/>
    <w:uiPriority w:val="99"/>
    <w:qFormat/>
    <w:rPr>
      <w:rFonts w:ascii="Arial" w:eastAsia="Calibri" w:hAnsi="Arial" w:cs="Arial"/>
      <w:vanish/>
      <w:sz w:val="16"/>
      <w:szCs w:val="16"/>
    </w:rPr>
  </w:style>
  <w:style w:type="character" w:customStyle="1" w:styleId="BodyText2Char1">
    <w:name w:val="Body Text 2 Char1"/>
    <w:basedOn w:val="DefaultParagraphFont"/>
    <w:uiPriority w:val="99"/>
    <w:semiHidden/>
    <w:qFormat/>
  </w:style>
  <w:style w:type="character" w:customStyle="1" w:styleId="BodyTextChar1">
    <w:name w:val="Body Text Char1"/>
    <w:uiPriority w:val="99"/>
    <w:semiHidden/>
    <w:qFormat/>
    <w:rPr>
      <w:sz w:val="22"/>
      <w:szCs w:val="22"/>
    </w:rPr>
  </w:style>
  <w:style w:type="character" w:customStyle="1" w:styleId="BodyTextIndent2Char1">
    <w:name w:val="Body Text Indent 2 Char1"/>
    <w:basedOn w:val="DefaultParagraphFont"/>
    <w:uiPriority w:val="99"/>
    <w:semiHidden/>
    <w:qFormat/>
  </w:style>
  <w:style w:type="character" w:customStyle="1" w:styleId="BodyTextIndent3Char1">
    <w:name w:val="Body Text Indent 3 Char1"/>
    <w:basedOn w:val="DefaultParagraphFont"/>
    <w:uiPriority w:val="99"/>
    <w:semiHidden/>
    <w:qFormat/>
    <w:rPr>
      <w:sz w:val="16"/>
      <w:szCs w:val="16"/>
    </w:rPr>
  </w:style>
  <w:style w:type="character" w:customStyle="1" w:styleId="apple-style-span">
    <w:name w:val="apple-style-span"/>
    <w:basedOn w:val="DefaultParagraphFont"/>
    <w:qFormat/>
  </w:style>
  <w:style w:type="table" w:customStyle="1" w:styleId="TableGrid1">
    <w:name w:val="Table Grid1"/>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uiPriority w:val="39"/>
    <w:qFormat/>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4">
    <w:name w:val="ارتباط تشعبي متبع1"/>
    <w:basedOn w:val="DefaultParagraphFont"/>
    <w:qFormat/>
    <w:rPr>
      <w:color w:val="954F72"/>
      <w:u w:val="single"/>
    </w:rPr>
  </w:style>
  <w:style w:type="character" w:styleId="PlaceholderText">
    <w:name w:val="Placeholder Text"/>
    <w:basedOn w:val="DefaultParagraphFont"/>
    <w:uiPriority w:val="99"/>
    <w:semiHidden/>
    <w:qFormat/>
    <w:rPr>
      <w:color w:val="808080"/>
    </w:rPr>
  </w:style>
  <w:style w:type="paragraph" w:customStyle="1" w:styleId="4">
    <w:name w:val="نمط4"/>
    <w:basedOn w:val="Normal"/>
    <w:link w:val="4Char"/>
    <w:qFormat/>
    <w:pPr>
      <w:spacing w:before="20" w:after="20" w:line="264" w:lineRule="auto"/>
      <w:ind w:firstLine="397"/>
      <w:jc w:val="lowKashida"/>
    </w:pPr>
    <w:rPr>
      <w:rFonts w:ascii="Times New Roman" w:eastAsia="Times New Roman" w:hAnsi="Times New Roman" w:cs="Simplified Arabic"/>
      <w:sz w:val="28"/>
      <w:szCs w:val="28"/>
    </w:rPr>
  </w:style>
  <w:style w:type="character" w:customStyle="1" w:styleId="4Char">
    <w:name w:val="نمط4 Char"/>
    <w:link w:val="4"/>
    <w:qFormat/>
    <w:rPr>
      <w:rFonts w:ascii="Times New Roman" w:eastAsia="Times New Roman" w:hAnsi="Times New Roman" w:cs="Simplified Arabic"/>
      <w:sz w:val="28"/>
      <w:szCs w:val="28"/>
    </w:rPr>
  </w:style>
  <w:style w:type="character" w:customStyle="1" w:styleId="CharChar2">
    <w:name w:val="Char Char2"/>
    <w:qFormat/>
    <w:rPr>
      <w:rFonts w:eastAsia="SimSun"/>
      <w:lang w:val="en-US" w:eastAsia="zh-CN" w:bidi="ar-SA"/>
    </w:rPr>
  </w:style>
  <w:style w:type="character" w:customStyle="1" w:styleId="shorttext1">
    <w:name w:val="short_text1"/>
    <w:qFormat/>
    <w:rPr>
      <w:sz w:val="36"/>
      <w:szCs w:val="36"/>
    </w:rPr>
  </w:style>
  <w:style w:type="character" w:customStyle="1" w:styleId="longtextshorttext">
    <w:name w:val="long_text short_text"/>
    <w:basedOn w:val="DefaultParagraphFont"/>
    <w:qFormat/>
  </w:style>
  <w:style w:type="paragraph" w:customStyle="1" w:styleId="15">
    <w:name w:val="1"/>
    <w:basedOn w:val="Normal"/>
    <w:next w:val="Footer"/>
    <w:uiPriority w:val="99"/>
    <w:qFormat/>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psatn">
    <w:name w:val="hps atn"/>
    <w:qFormat/>
  </w:style>
  <w:style w:type="table" w:customStyle="1" w:styleId="16">
    <w:name w:val="شبكة جدول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qFormat/>
  </w:style>
  <w:style w:type="table" w:customStyle="1" w:styleId="9">
    <w:name w:val="شبكة جدول9"/>
    <w:basedOn w:val="TableProfessional"/>
    <w:uiPriority w:val="59"/>
    <w:qFormat/>
    <w:pPr>
      <w:bidi w:val="0"/>
      <w:jc w:val="center"/>
    </w:pPr>
    <w:rPr>
      <w:rFonts w:ascii="Calibri" w:eastAsia="Calibri" w:hAnsi="Calibri" w:cs="Arial"/>
      <w:lang w:val="en-GB" w:eastAsia="en-GB"/>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
    <w:name w:val="شبكة جدول91"/>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7">
    <w:name w:val="جدول عالي الجودة1"/>
    <w:basedOn w:val="TableNormal"/>
    <w:uiPriority w:val="99"/>
    <w:semiHidden/>
    <w:unhideWhenUsed/>
    <w:qFormat/>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0">
    <w:name w:val="شبكة جدول10"/>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شبكة جدول91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
    <w:name w:val="شبكة جدول9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0">
    <w:name w:val="شبكة جدول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
    <w:name w:val="شبكة جدول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0">
    <w:name w:val="شبكة جدول12"/>
    <w:basedOn w:val="TableNormal"/>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شبكة جدول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تذييل الصفحة Char1"/>
    <w:uiPriority w:val="99"/>
    <w:qFormat/>
  </w:style>
  <w:style w:type="character" w:customStyle="1" w:styleId="Char10">
    <w:name w:val="رأس الصفحة Char1"/>
    <w:uiPriority w:val="99"/>
    <w:qFormat/>
    <w:locked/>
    <w:rPr>
      <w:rFonts w:ascii="Times New Roman" w:eastAsia="Times New Roman" w:hAnsi="Times New Roman" w:cs="Times New Roman"/>
      <w:sz w:val="24"/>
      <w:szCs w:val="24"/>
    </w:rPr>
  </w:style>
  <w:style w:type="table" w:customStyle="1" w:styleId="31">
    <w:name w:val="شبكة جدول31"/>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ف"/>
    <w:basedOn w:val="BodyText"/>
    <w:qFormat/>
    <w:pPr>
      <w:spacing w:after="0" w:line="500" w:lineRule="exact"/>
      <w:ind w:firstLine="849"/>
      <w:jc w:val="mediumKashida"/>
    </w:pPr>
    <w:rPr>
      <w:rFonts w:cs="Simplified Arabic"/>
      <w:szCs w:val="32"/>
      <w:lang w:eastAsia="ar-SA"/>
    </w:rPr>
  </w:style>
  <w:style w:type="table" w:customStyle="1" w:styleId="51">
    <w:name w:val="شبكة جدول51"/>
    <w:basedOn w:val="TableNormal"/>
    <w:qFormat/>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4"/>
    <w:basedOn w:val="Normal"/>
    <w:next w:val="BodyText2"/>
    <w:qFormat/>
    <w:pPr>
      <w:spacing w:after="0" w:line="800" w:lineRule="exact"/>
      <w:jc w:val="center"/>
    </w:pPr>
    <w:rPr>
      <w:rFonts w:ascii="Times New Roman" w:eastAsia="Times New Roman" w:hAnsi="Times New Roman" w:cs="MCS Jeddah S_U normal."/>
      <w:sz w:val="40"/>
      <w:szCs w:val="48"/>
      <w:lang w:eastAsia="ar-SA"/>
    </w:rPr>
  </w:style>
  <w:style w:type="paragraph" w:customStyle="1" w:styleId="30">
    <w:name w:val="3"/>
    <w:basedOn w:val="Normal"/>
    <w:next w:val="BodyText"/>
    <w:qFormat/>
    <w:pPr>
      <w:spacing w:after="0" w:line="240" w:lineRule="auto"/>
      <w:jc w:val="lowKashida"/>
    </w:pPr>
    <w:rPr>
      <w:rFonts w:ascii="Times New Roman" w:eastAsia="Times New Roman" w:hAnsi="Times New Roman" w:cs="Simplified Arabic"/>
      <w:sz w:val="24"/>
      <w:szCs w:val="32"/>
      <w:lang w:eastAsia="ar-SA"/>
    </w:rPr>
  </w:style>
  <w:style w:type="paragraph" w:customStyle="1" w:styleId="20">
    <w:name w:val="2"/>
    <w:basedOn w:val="Normal"/>
    <w:next w:val="BodyText2"/>
    <w:qFormat/>
    <w:pPr>
      <w:spacing w:after="0" w:line="800" w:lineRule="exact"/>
      <w:jc w:val="center"/>
    </w:pPr>
    <w:rPr>
      <w:rFonts w:ascii="Times New Roman" w:eastAsia="Times New Roman" w:hAnsi="Times New Roman" w:cs="MCS Jeddah S_U normal."/>
      <w:sz w:val="40"/>
      <w:szCs w:val="48"/>
      <w:lang w:eastAsia="ar-SA"/>
    </w:rPr>
  </w:style>
  <w:style w:type="table" w:customStyle="1" w:styleId="61">
    <w:name w:val="شبكة جدول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شبكة جدول7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شبكة جدول14"/>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شبكة جدول1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شبكة جدول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شبكة جدول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شبكة جدول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شبكة جدول7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شبكة جدول8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شبكة جدول9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4">
    <w:name w:val="جدول عالي الجودة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
    <w:name w:val="شبكة جدول91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
    <w:name w:val="جدول عالي الجودة1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
    <w:name w:val="شبكة جدول10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
    <w:name w:val="شبكة جدول9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
    <w:name w:val="شبكة جدول9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0">
    <w:name w:val="شبكة جدول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
    <w:name w:val="شبكة جدول2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0">
    <w:name w:val="شبكة جدول16"/>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شبكة جدول17"/>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noteTextChar1">
    <w:name w:val="Footnote Text Char1"/>
    <w:locked/>
    <w:rPr>
      <w:rFonts w:ascii="Times New Roman" w:hAnsi="Times New Roman" w:cs="Simplified Arabic"/>
      <w:sz w:val="20"/>
      <w:szCs w:val="20"/>
    </w:rPr>
  </w:style>
  <w:style w:type="table" w:customStyle="1" w:styleId="102">
    <w:name w:val="شبكة جدول10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
    <w:name w:val="شبكة جدول11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شبكة جدول1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شبكة جدول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
    <w:name w:val="شبكة جدول121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شبكة جدول1111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شبكة جدول2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
    <w:name w:val="شبكة جدول18"/>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شبكة جدول19"/>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شبكة جدول11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شبكة جدول1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
    <w:name w:val="شبكة جدول1111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شبكة جدول11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
    <w:name w:val="شبكة جدول111111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شبكة جدول19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شبكة جدول94"/>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
    <w:name w:val="شبكة جدول913"/>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
    <w:name w:val="شبكة جدول9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
    <w:name w:val="شبكة جدول9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
    <w:name w:val="شبكة جدول1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
    <w:name w:val="شبكة جدول2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
    <w:name w:val="شبكة جدول9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
    <w:name w:val="شبكة جدول912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
    <w:name w:val="شبكة جدول9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
    <w:name w:val="شبكة جدول92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
    <w:name w:val="شبكة جدول1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
    <w:name w:val="شبكة جدول2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
    <w:name w:val="شبكة جدول10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
    <w:name w:val="شبكة جدول111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
    <w:name w:val="شبكة جدول2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
    <w:name w:val="شبكة جدول1112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
    <w:name w:val="شبكة جدول1111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TableGrid21">
    <w:name w:val="Table Grid21"/>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شبكة جدول20"/>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شبكة جدول110"/>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شبكة جدول116"/>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شبكة جدول111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4">
    <w:name w:val="شبكة جدول11114"/>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شبكة جدول1111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3">
    <w:name w:val="شبكة جدول1111113"/>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شبكة جدول192"/>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qFormat/>
    <w:pPr>
      <w:spacing w:after="24" w:line="259" w:lineRule="auto"/>
      <w:ind w:left="527" w:right="202"/>
    </w:pPr>
    <w:rPr>
      <w:rFonts w:ascii="Times New Roman" w:eastAsia="Times New Roman" w:hAnsi="Times New Roman" w:cs="Times New Roman"/>
      <w:color w:val="000000"/>
      <w:sz w:val="24"/>
      <w:szCs w:val="22"/>
    </w:rPr>
  </w:style>
  <w:style w:type="character" w:customStyle="1" w:styleId="footnotedescriptionChar">
    <w:name w:val="footnote description Char"/>
    <w:link w:val="footnotedescription"/>
    <w:qFormat/>
    <w:rPr>
      <w:rFonts w:ascii="Times New Roman" w:eastAsia="Times New Roman" w:hAnsi="Times New Roman" w:cs="Times New Roman"/>
      <w:color w:val="000000"/>
      <w:sz w:val="24"/>
    </w:rPr>
  </w:style>
  <w:style w:type="character" w:customStyle="1" w:styleId="footnotemark">
    <w:name w:val="footnote mark"/>
    <w:qFormat/>
    <w:rPr>
      <w:rFonts w:ascii="Times New Roman" w:eastAsia="Times New Roman" w:hAnsi="Times New Roman" w:cs="Times New Roman"/>
      <w:color w:val="000000"/>
      <w:sz w:val="24"/>
      <w:vertAlign w:val="superscript"/>
    </w:rPr>
  </w:style>
  <w:style w:type="table" w:customStyle="1" w:styleId="117">
    <w:name w:val="شبكة جدول117"/>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شبكة جدول24"/>
    <w:basedOn w:val="TableNormal"/>
    <w:uiPriority w:val="59"/>
    <w:qFormat/>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qFormat/>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39"/>
    <w:pPr>
      <w:bidi/>
    </w:pPr>
    <w:rPr>
      <w:rFonts w:ascii="Arial" w:hAnsi="Arial" w:cs="Arabic Transparent"/>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5"/>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شبكة جدول118"/>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شبكة جدول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شبكة جدول3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شبكة جدول4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شبكة جدول5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شبكة جدول6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شبكة جدول7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شبكة جدول8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شبكة جدول95"/>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34">
    <w:name w:val="جدول عالي الجودة3"/>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4">
    <w:name w:val="شبكة جدول914"/>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2">
    <w:name w:val="جدول عالي الجودة12"/>
    <w:basedOn w:val="TableNormal"/>
    <w:uiPriority w:val="99"/>
    <w:semiHidden/>
    <w:unhideWhenUsed/>
    <w:qFormat/>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3">
    <w:name w:val="شبكة جدول10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3">
    <w:name w:val="شبكة جدول91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3">
    <w:name w:val="شبكة جدول92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9">
    <w:name w:val="شبكة جدول119"/>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4">
    <w:name w:val="شبكة جدول2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20">
    <w:name w:val="شبكة جدول122"/>
    <w:basedOn w:val="TableNormal"/>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شبكة جدول13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شبكة جدول312"/>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شبكة جدول311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شبكة جدول411"/>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شبكة جدول511"/>
    <w:basedOn w:val="TableNormal"/>
    <w:qFormat/>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شبكة جدول61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شبكة جدول1114"/>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شبكة جدول71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شبكة جدول141"/>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شبكة جدول15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شبكة جدول23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شبكة جدول3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شبكة جدول4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شبكة جدول5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شبكة جدول6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شبكة جدول7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شبكة جدول81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
    <w:name w:val="شبكة جدول93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0">
    <w:name w:val="جدول عالي الجودة21"/>
    <w:basedOn w:val="TableNormal"/>
    <w:qFormat/>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2">
    <w:name w:val="شبكة جدول9122"/>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0">
    <w:name w:val="جدول عالي الجودة111"/>
    <w:basedOn w:val="TableNormal"/>
    <w:uiPriority w:val="99"/>
    <w:semiHidden/>
    <w:unhideWhenUsed/>
    <w:qFormat/>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1">
    <w:name w:val="شبكة جدول101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2">
    <w:name w:val="شبكة جدول911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2">
    <w:name w:val="شبكة جدول92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2">
    <w:name w:val="شبكة جدول112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3">
    <w:name w:val="شبكة جدول211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1">
    <w:name w:val="شبكة جدول161"/>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شبكة جدول171"/>
    <w:basedOn w:val="TableNormal"/>
    <w:uiPriority w:val="3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2">
    <w:name w:val="شبكة جدول102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1">
    <w:name w:val="شبكة جدول1131"/>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شبكة جدول121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شبكة جدول21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شبكة جدول11115"/>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1">
    <w:name w:val="شبكة جدول12111"/>
    <w:basedOn w:val="TableNormal"/>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شبكة جدول111113"/>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شبكة جدول211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1">
    <w:name w:val="شبكة جدول181"/>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شبكة جدول193"/>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شبكة جدول114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شبكة جدول1112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1">
    <w:name w:val="شبكة جدول11112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4">
    <w:name w:val="شبكة جدول11111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1">
    <w:name w:val="شبكة جدول11111111"/>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شبكة جدول1911"/>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1">
    <w:name w:val="شبكة جدول941"/>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1">
    <w:name w:val="شبكة جدول9131"/>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1">
    <w:name w:val="شبكة جدول9112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1">
    <w:name w:val="شبكة جدول9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1">
    <w:name w:val="شبكة جدول115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1">
    <w:name w:val="شبكة جدول2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1">
    <w:name w:val="شبكة جدول93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1">
    <w:name w:val="شبكة جدول91211"/>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1">
    <w:name w:val="شبكة جدول91111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1">
    <w:name w:val="شبكة جدول9211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1">
    <w:name w:val="شبكة جدول1121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1">
    <w:name w:val="شبكة جدول2112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1">
    <w:name w:val="شبكة جدول1021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1">
    <w:name w:val="شبكة جدول11113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1">
    <w:name w:val="شبكة جدول21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1">
    <w:name w:val="شبكة جدول11121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1">
    <w:name w:val="شبكة جدول1111112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1">
    <w:name w:val="شبكة جدول201"/>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شبكة جدول27"/>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uiPriority w:val="39"/>
    <w:qFormat/>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0">
    <w:name w:val="شبكة جدول120"/>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شبكة جدول28"/>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شبكة جدول3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شبكة جدول4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شبكة جدول5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شبكة جدول6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شبكة جدول7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شبكة جدول8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
    <w:name w:val="شبكة جدول96"/>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45">
    <w:name w:val="جدول عالي الجودة4"/>
    <w:basedOn w:val="TableNormal"/>
    <w:qFormat/>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5">
    <w:name w:val="شبكة جدول915"/>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32">
    <w:name w:val="جدول عالي الجودة13"/>
    <w:basedOn w:val="TableNormal"/>
    <w:uiPriority w:val="99"/>
    <w:semiHidden/>
    <w:unhideWhenUsed/>
    <w:qFormat/>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4">
    <w:name w:val="شبكة جدول10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4">
    <w:name w:val="شبكة جدول911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4">
    <w:name w:val="شبكة جدول92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00">
    <w:name w:val="شبكة جدول1110"/>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5">
    <w:name w:val="شبكة جدول215"/>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3">
    <w:name w:val="شبكة جدول123"/>
    <w:basedOn w:val="TableNormal"/>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شبكة جدول13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شبكة جدول2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شبكة جدول313"/>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شبكة جدول311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شبكة جدول412"/>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شبكة جدول512"/>
    <w:basedOn w:val="TableNormal"/>
    <w:qFormat/>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شبكة جدول61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شبكة جدول1115"/>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شبكة جدول71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شبكة جدول142"/>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شبكة جدول15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شبكة جدول3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شبكة جدول4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شبكة جدول5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شبكة جدول6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شبكة جدول7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شبكة جدول81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3">
    <w:name w:val="شبكة جدول93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20">
    <w:name w:val="جدول عالي الجودة22"/>
    <w:basedOn w:val="TableNormal"/>
    <w:qFormat/>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3">
    <w:name w:val="شبكة جدول9123"/>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3">
    <w:name w:val="جدول عالي الجودة112"/>
    <w:basedOn w:val="TableNormal"/>
    <w:uiPriority w:val="99"/>
    <w:semiHidden/>
    <w:unhideWhenUsed/>
    <w:qFormat/>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2">
    <w:name w:val="شبكة جدول101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3">
    <w:name w:val="شبكة جدول9111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3">
    <w:name w:val="شبكة جدول921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30">
    <w:name w:val="شبكة جدول112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4">
    <w:name w:val="شبكة جدول211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2">
    <w:name w:val="شبكة جدول162"/>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شبكة جدول172"/>
    <w:basedOn w:val="TableNormal"/>
    <w:uiPriority w:val="3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3">
    <w:name w:val="شبكة جدول102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2">
    <w:name w:val="شبكة جدول1132"/>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شبكة جدول1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شبكة جدول21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6">
    <w:name w:val="شبكة جدول11116"/>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2">
    <w:name w:val="شبكة جدول12112"/>
    <w:basedOn w:val="TableNormal"/>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شبكة جدول111114"/>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شبكة جدول2111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2">
    <w:name w:val="شبكة جدول182"/>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شبكة جدول194"/>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شبكة جدول114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شبكة جدول11123"/>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2">
    <w:name w:val="شبكة جدول111122"/>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5">
    <w:name w:val="شبكة جدول1111115"/>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2">
    <w:name w:val="شبكة جدول11111112"/>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شبكة جدول1912"/>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شبكة جدول942"/>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2">
    <w:name w:val="شبكة جدول9132"/>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2">
    <w:name w:val="شبكة جدول9112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2">
    <w:name w:val="شبكة جدول922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2">
    <w:name w:val="شبكة جدول115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2">
    <w:name w:val="شبكة جدول213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2">
    <w:name w:val="شبكة جدول93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2">
    <w:name w:val="شبكة جدول91212"/>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2">
    <w:name w:val="شبكة جدول9111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2">
    <w:name w:val="شبكة جدول921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2">
    <w:name w:val="شبكة جدول112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2">
    <w:name w:val="شبكة جدول2112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2">
    <w:name w:val="شبكة جدول102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2">
    <w:name w:val="شبكة جدول11113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2">
    <w:name w:val="شبكة جدول2111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2">
    <w:name w:val="شبكة جدول11121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2">
    <w:name w:val="شبكة جدول11111122"/>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2">
    <w:name w:val="شبكة جدول202"/>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شبكة جدول29"/>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uiPriority w:val="39"/>
    <w:qFormat/>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شبكة جدول12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شبكة جدول210"/>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شبكة جدول35"/>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شبكة جدول45"/>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شبكة جدول55"/>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شبكة جدول65"/>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شبكة جدول75"/>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شبكة جدول8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شبكة جدول97"/>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50">
    <w:name w:val="جدول عالي الجودة5"/>
    <w:basedOn w:val="TableNormal"/>
    <w:qFormat/>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6">
    <w:name w:val="شبكة جدول916"/>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43">
    <w:name w:val="جدول عالي الجودة14"/>
    <w:basedOn w:val="TableNormal"/>
    <w:uiPriority w:val="99"/>
    <w:semiHidden/>
    <w:unhideWhenUsed/>
    <w:qFormat/>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5">
    <w:name w:val="شبكة جدول105"/>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5">
    <w:name w:val="شبكة جدول9115"/>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5">
    <w:name w:val="شبكة جدول925"/>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6">
    <w:name w:val="شبكة جدول1116"/>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6">
    <w:name w:val="شبكة جدول216"/>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5">
    <w:name w:val="شبكة جدول125"/>
    <w:basedOn w:val="TableNormal"/>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شبكة جدول13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شبكة جدول22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شبكة جدول314"/>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شبكة جدول311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شبكة جدول413"/>
    <w:basedOn w:val="TableNormal"/>
    <w:qFormat/>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شبكة جدول513"/>
    <w:basedOn w:val="TableNormal"/>
    <w:qFormat/>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شبكة جدول61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شبكة جدول1117"/>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شبكة جدول71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شبكة جدول143"/>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شبكة جدول15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شبكة جدول23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شبكة جدول32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شبكة جدول42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شبكة جدول52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
    <w:name w:val="شبكة جدول62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3">
    <w:name w:val="شبكة جدول72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شبكة جدول81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4">
    <w:name w:val="شبكة جدول93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30">
    <w:name w:val="جدول عالي الجودة23"/>
    <w:basedOn w:val="TableNormal"/>
    <w:qFormat/>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4">
    <w:name w:val="شبكة جدول9124"/>
    <w:basedOn w:val="TableProfessional"/>
    <w:uiPriority w:val="59"/>
    <w:qFormat/>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0">
    <w:name w:val="جدول عالي الجودة113"/>
    <w:basedOn w:val="TableNormal"/>
    <w:uiPriority w:val="99"/>
    <w:semiHidden/>
    <w:unhideWhenUsed/>
    <w:qFormat/>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3">
    <w:name w:val="شبكة جدول101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4">
    <w:name w:val="شبكة جدول9111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4">
    <w:name w:val="شبكة جدول921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4">
    <w:name w:val="شبكة جدول112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5">
    <w:name w:val="شبكة جدول2115"/>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3">
    <w:name w:val="شبكة جدول163"/>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شبكة جدول173"/>
    <w:basedOn w:val="TableNormal"/>
    <w:uiPriority w:val="3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
    <w:name w:val="Table Grid123"/>
    <w:basedOn w:val="TableNormal"/>
    <w:uiPriority w:val="59"/>
    <w:qFormat/>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4">
    <w:name w:val="شبكة جدول102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3">
    <w:name w:val="شبكة جدول1133"/>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شبكة جدول1214"/>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شبكة جدول2123"/>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
    <w:name w:val="شبكة جدول11117"/>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3">
    <w:name w:val="شبكة جدول12113"/>
    <w:basedOn w:val="TableNormal"/>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شبكة جدول111115"/>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
    <w:name w:val="شبكة جدول21114"/>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3">
    <w:name w:val="شبكة جدول183"/>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5">
    <w:name w:val="شبكة جدول195"/>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شبكة جدول114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
    <w:name w:val="شبكة جدول1112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3">
    <w:name w:val="شبكة جدول11112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6">
    <w:name w:val="شبكة جدول1111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3">
    <w:name w:val="شبكة جدول1111111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3">
    <w:name w:val="شبكة جدول1913"/>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3">
    <w:name w:val="شبكة جدول943"/>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3">
    <w:name w:val="شبكة جدول9133"/>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3">
    <w:name w:val="شبكة جدول911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3">
    <w:name w:val="شبكة جدول92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3">
    <w:name w:val="شبكة جدول115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3">
    <w:name w:val="شبكة جدول213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3">
    <w:name w:val="شبكة جدول93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3">
    <w:name w:val="شبكة جدول91213"/>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3">
    <w:name w:val="شبكة جدول9111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3">
    <w:name w:val="شبكة جدول921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3">
    <w:name w:val="شبكة جدول112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3">
    <w:name w:val="شبكة جدول211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3">
    <w:name w:val="شبكة جدول102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3">
    <w:name w:val="شبكة جدول11113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3">
    <w:name w:val="شبكة جدول2111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3">
    <w:name w:val="شبكة جدول11121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3">
    <w:name w:val="شبكة جدول111111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3">
    <w:name w:val="شبكة جدول203"/>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شبكة جدول30"/>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
    <w:name w:val="Table Grid115"/>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
    <w:name w:val="شبكة جدول1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شبكة جدول21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شبكة جدول3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شبكة جدول4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شبكة جدول5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شبكة جدول6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شبكة جدول7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شبكة جدول8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شبكة جدول98"/>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60">
    <w:name w:val="جدول عالي الجودة6"/>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7">
    <w:name w:val="شبكة جدول917"/>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54">
    <w:name w:val="جدول عالي الجودة15"/>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6">
    <w:name w:val="شبكة جدول10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6">
    <w:name w:val="شبكة جدول9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6">
    <w:name w:val="شبكة جدول9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8">
    <w:name w:val="شبكة جدول11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8">
    <w:name w:val="شبكة جدول2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7">
    <w:name w:val="شبكة جدول127"/>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شبكة جدول13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شبكة جدول22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شبكة جدول315"/>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
    <w:name w:val="شبكة جدول311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شبكة جدول414"/>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شبكة جدول514"/>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شبكة جدول61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
    <w:name w:val="شبكة جدول1119"/>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شبكة جدول71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شبكة جدول144"/>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شبكة جدول15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شبكة جدول23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
    <w:name w:val="شبكة جدول32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
    <w:name w:val="شبكة جدول42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شبكة جدول52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شبكة جدول62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4">
    <w:name w:val="شبكة جدول72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شبكة جدول81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5">
    <w:name w:val="شبكة جدول93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41">
    <w:name w:val="جدول عالي الجودة24"/>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5">
    <w:name w:val="شبكة جدول9125"/>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40">
    <w:name w:val="جدول عالي الجودة114"/>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4">
    <w:name w:val="شبكة جدول101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5">
    <w:name w:val="شبكة جدول911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5">
    <w:name w:val="شبكة جدول92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5">
    <w:name w:val="شبكة جدول112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6">
    <w:name w:val="شبكة جدول2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4">
    <w:name w:val="شبكة جدول164"/>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شبكة جدول174"/>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
    <w:name w:val="Table Grid124"/>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5">
    <w:name w:val="شبكة جدول102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4">
    <w:name w:val="شبكة جدول1134"/>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
    <w:name w:val="شبكة جدول121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شبكة جدول212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8">
    <w:name w:val="شبكة جدول111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4">
    <w:name w:val="شبكة جدول12114"/>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6">
    <w:name w:val="شبكة جدول111116"/>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شبكة جدول211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4">
    <w:name w:val="شبكة جدول184"/>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شبكة جدول196"/>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شبكة جدول1144"/>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5">
    <w:name w:val="شبكة جدول1112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4">
    <w:name w:val="شبكة جدول111124"/>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7">
    <w:name w:val="شبكة جدول1111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4">
    <w:name w:val="شبكة جدول11111114"/>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4">
    <w:name w:val="شبكة جدول1914"/>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4">
    <w:name w:val="شبكة جدول944"/>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4">
    <w:name w:val="شبكة جدول9134"/>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4">
    <w:name w:val="شبكة جدول9112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4">
    <w:name w:val="شبكة جدول922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4">
    <w:name w:val="شبكة جدول115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4">
    <w:name w:val="شبكة جدول213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4">
    <w:name w:val="شبكة جدول93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4">
    <w:name w:val="شبكة جدول91214"/>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4">
    <w:name w:val="شبكة جدول9111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4">
    <w:name w:val="شبكة جدول921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4">
    <w:name w:val="شبكة جدول112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4">
    <w:name w:val="شبكة جدول2112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4">
    <w:name w:val="شبكة جدول102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4">
    <w:name w:val="شبكة جدول11113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4">
    <w:name w:val="شبكة جدول2111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4">
    <w:name w:val="شبكة جدول11121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4">
    <w:name w:val="شبكة جدول11111124"/>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4">
    <w:name w:val="شبكة جدول204"/>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شبكة جدول361"/>
    <w:basedOn w:val="TableNormal"/>
    <w:uiPriority w:val="59"/>
    <w:pPr>
      <w:spacing w:before="240"/>
      <w:ind w:firstLine="720"/>
      <w:jc w:val="both"/>
    </w:pPr>
    <w:rPr>
      <w:rFonts w:ascii="Arial" w:hAnsi="Arial" w:cs="Arabic Transparent"/>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شبكة جدول38"/>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شبكة جدول40"/>
    <w:basedOn w:val="TableNormal"/>
    <w:uiPriority w:val="59"/>
    <w:pPr>
      <w:spacing w:before="240"/>
      <w:ind w:firstLine="720"/>
      <w:jc w:val="both"/>
    </w:pPr>
    <w:rPr>
      <w:rFonts w:ascii="Arial" w:hAnsi="Arial" w:cs="Arabic Transparent"/>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قائمة فاتحة1"/>
    <w:basedOn w:val="TableNormal"/>
    <w:uiPriority w:val="61"/>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7">
    <w:name w:val="شبكة جدول37"/>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شبكة جدول1171"/>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شبكة جدول37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
    <w:name w:val="Table Grid116"/>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5">
    <w:name w:val="شبكة جدول165"/>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شبكة جدول39"/>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7">
    <w:name w:val="Table Grid117"/>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8">
    <w:name w:val="شبكة جدول12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شبكة جدول21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شبكة جدول310"/>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شبكة جدول4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شبكة جدول5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شبكة جدول6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
    <w:name w:val="شبكة جدول7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شبكة جدول8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9">
    <w:name w:val="شبكة جدول99"/>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70">
    <w:name w:val="جدول عالي الجودة7"/>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8">
    <w:name w:val="شبكة جدول918"/>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6">
    <w:name w:val="جدول عالي الجودة16"/>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7">
    <w:name w:val="شبكة جدول10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7">
    <w:name w:val="شبكة جدول9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7">
    <w:name w:val="شبكة جدول9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00">
    <w:name w:val="شبكة جدول112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0">
    <w:name w:val="شبكة جدول211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9">
    <w:name w:val="شبكة جدول129"/>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شبكة جدول13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شبكة جدول22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شبكة جدول316"/>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شبكة جدول311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شبكة جدول415"/>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شبكة جدول515"/>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شبكة جدول61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شبكة جدول11110"/>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
    <w:name w:val="شبكة جدول71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شبكة جدول145"/>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شبكة جدول15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شبكة جدول23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5">
    <w:name w:val="شبكة جدول32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شبكة جدول42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
    <w:name w:val="شبكة جدول52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5">
    <w:name w:val="شبكة جدول62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5">
    <w:name w:val="شبكة جدول72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شبكة جدول81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6">
    <w:name w:val="شبكة جدول93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50">
    <w:name w:val="جدول عالي الجودة25"/>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6">
    <w:name w:val="شبكة جدول9126"/>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0">
    <w:name w:val="جدول عالي الجودة115"/>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5">
    <w:name w:val="شبكة جدول101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6">
    <w:name w:val="شبكة جدول91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6">
    <w:name w:val="شبكة جدول92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6">
    <w:name w:val="شبكة جدول11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7">
    <w:name w:val="شبكة جدول2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60">
    <w:name w:val="شبكة جدول166"/>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شبكة جدول175"/>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
    <w:name w:val="Table Grid125"/>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6">
    <w:name w:val="شبكة جدول10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5">
    <w:name w:val="شبكة جدول1135"/>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6">
    <w:name w:val="شبكة جدول121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
    <w:name w:val="شبكة جدول212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9">
    <w:name w:val="شبكة جدول11119"/>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5">
    <w:name w:val="شبكة جدول12115"/>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7">
    <w:name w:val="شبكة جدول111117"/>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6">
    <w:name w:val="شبكة جدول21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5">
    <w:name w:val="شبكة جدول185"/>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7">
    <w:name w:val="شبكة جدول197"/>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5">
    <w:name w:val="شبكة جدول1145"/>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6">
    <w:name w:val="شبكة جدول111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5">
    <w:name w:val="شبكة جدول111125"/>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8">
    <w:name w:val="شبكة جدول11111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5">
    <w:name w:val="شبكة جدول11111115"/>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5">
    <w:name w:val="شبكة جدول1915"/>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5">
    <w:name w:val="شبكة جدول945"/>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5">
    <w:name w:val="شبكة جدول9135"/>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5">
    <w:name w:val="شبكة جدول9112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5">
    <w:name w:val="شبكة جدول922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5">
    <w:name w:val="شبكة جدول115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5">
    <w:name w:val="شبكة جدول213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5">
    <w:name w:val="شبكة جدول93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5">
    <w:name w:val="شبكة جدول91215"/>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5">
    <w:name w:val="شبكة جدول911115"/>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5">
    <w:name w:val="شبكة جدول921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5">
    <w:name w:val="شبكة جدول112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5">
    <w:name w:val="شبكة جدول2112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5">
    <w:name w:val="شبكة جدول102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5">
    <w:name w:val="شبكة جدول11113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5">
    <w:name w:val="شبكة جدول2111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5">
    <w:name w:val="شبكة جدول11121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5">
    <w:name w:val="شبكة جدول11111125"/>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TableGrid211">
    <w:name w:val="Table Grid211"/>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شبكة جدول205"/>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شبكة جدول110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شبكة جدول11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شبكة جدول1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41">
    <w:name w:val="شبكة جدول1111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
    <w:name w:val="شبكة جدول1111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31">
    <w:name w:val="شبكة جدول1111113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شبكة جدول192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شبكة جدول241"/>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uiPriority w:val="39"/>
    <w:pPr>
      <w:bidi/>
    </w:pPr>
    <w:rPr>
      <w:rFonts w:ascii="Arial" w:hAnsi="Arial" w:cs="Arabic Transparent"/>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شبكة جدول25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 Grid112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
    <w:name w:val="Table Grid221"/>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1">
    <w:name w:val="شبكة جدول118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شبكة جدول2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شبكة جدول3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شبكة جدول4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شبكة جدول5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شبكة جدول6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شبكة جدول7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شبكة جدول82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1">
    <w:name w:val="شبكة جدول95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317">
    <w:name w:val="جدول عالي الجودة3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41">
    <w:name w:val="شبكة جدول914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0">
    <w:name w:val="جدول عالي الجودة12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31">
    <w:name w:val="شبكة جدول10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31">
    <w:name w:val="شبكة جدول9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31">
    <w:name w:val="شبكة جدول9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91">
    <w:name w:val="شبكة جدول119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41">
    <w:name w:val="شبكة جدول2141"/>
    <w:basedOn w:val="TableProfessional"/>
    <w:uiPriority w:val="59"/>
    <w:qFormat/>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21">
    <w:name w:val="شبكة جدول122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شبكة جدول13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شبكة جدول22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شبكة جدول312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شبكة جدول311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شبكة جدول411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شبكة جدول5111"/>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شبكة جدول61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شبكة جدول111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شبكة جدول71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شبكة جدول1411"/>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شبكة جدول15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شبكة جدول23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شبكة جدول32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شبكة جدول42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شبكة جدول52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شبكة جدول62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شبكة جدول72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شبكة جدول811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1">
    <w:name w:val="شبكة جدول93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8">
    <w:name w:val="جدول عالي الجودة21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21">
    <w:name w:val="شبكة جدول9122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a">
    <w:name w:val="جدول عالي الجودة111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11">
    <w:name w:val="شبكة جدول101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21">
    <w:name w:val="شبكة جدول911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21">
    <w:name w:val="شبكة جدول92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21">
    <w:name w:val="شبكة جدول11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31">
    <w:name w:val="شبكة جدول2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11">
    <w:name w:val="شبكة جدول161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شبكة جدول1711"/>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
    <w:name w:val="Table Grid121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21">
    <w:name w:val="شبكة جدول10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11">
    <w:name w:val="شبكة جدول1131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
    <w:name w:val="شبكة جدول121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شبكة جدول212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1">
    <w:name w:val="شبكة جدول111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11">
    <w:name w:val="شبكة جدول12111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1">
    <w:name w:val="شبكة جدول111113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
    <w:name w:val="شبكة جدول211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11">
    <w:name w:val="شبكة جدول181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1">
    <w:name w:val="شبكة جدول193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شبكة جدول114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
    <w:name w:val="شبكة جدول111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11">
    <w:name w:val="شبكة جدول111121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41">
    <w:name w:val="شبكة جدول1111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11">
    <w:name w:val="شبكة جدول11111111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1">
    <w:name w:val="شبكة جدول1911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11">
    <w:name w:val="شبكة جدول941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11">
    <w:name w:val="شبكة جدول9131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11">
    <w:name w:val="شبكة جدول9112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11">
    <w:name w:val="شبكة جدول922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11">
    <w:name w:val="شبكة جدول115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11">
    <w:name w:val="شبكة جدول213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11">
    <w:name w:val="شبكة جدول93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11">
    <w:name w:val="شبكة جدول91211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11">
    <w:name w:val="شبكة جدول911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11">
    <w:name w:val="شبكة جدول92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11">
    <w:name w:val="شبكة جدول112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11">
    <w:name w:val="شبكة جدول2112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11">
    <w:name w:val="شبكة جدول102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11">
    <w:name w:val="شبكة جدول11113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11">
    <w:name w:val="شبكة جدول2111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11">
    <w:name w:val="شبكة جدول11121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11">
    <w:name w:val="شبكة جدول11111121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11">
    <w:name w:val="شبكة جدول201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شبكة جدول27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
    <w:name w:val="Table Grid113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
    <w:name w:val="Table Grid231"/>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1">
    <w:name w:val="شبكة جدول120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شبكة جدول28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شبكة جدول3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شبكة جدول4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شبكة جدول5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
    <w:name w:val="شبكة جدول6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شبكة جدول7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شبكة جدول8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1">
    <w:name w:val="شبكة جدول96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410">
    <w:name w:val="جدول عالي الجودة4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51">
    <w:name w:val="شبكة جدول915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310">
    <w:name w:val="جدول عالي الجودة13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41">
    <w:name w:val="شبكة جدول10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41">
    <w:name w:val="شبكة جدول9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41">
    <w:name w:val="شبكة جدول9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01">
    <w:name w:val="شبكة جدول1110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51">
    <w:name w:val="شبكة جدول2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31">
    <w:name w:val="شبكة جدول123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
    <w:name w:val="شبكة جدول13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شبكة جدول22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شبكة جدول313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شبكة جدول311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شبكة جدول412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شبكة جدول5121"/>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شبكة جدول61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شبكة جدول11151"/>
    <w:basedOn w:val="TableNormal"/>
    <w:uiPriority w:val="59"/>
    <w:qFormat/>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
    <w:name w:val="شبكة جدول71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شبكة جدول142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
    <w:name w:val="شبكة جدول15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
    <w:name w:val="شبكة جدول23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شبكة جدول32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
    <w:name w:val="شبكة جدول42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
    <w:name w:val="شبكة جدول52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1">
    <w:name w:val="شبكة جدول62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شبكة جدول72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شبكة جدول81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31">
    <w:name w:val="شبكة جدول93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210">
    <w:name w:val="جدول عالي الجودة22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31">
    <w:name w:val="شبكة جدول9123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0">
    <w:name w:val="جدول عالي الجودة112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21">
    <w:name w:val="شبكة جدول101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31">
    <w:name w:val="شبكة جدول91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31">
    <w:name w:val="شبكة جدول92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31">
    <w:name w:val="شبكة جدول11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41">
    <w:name w:val="شبكة جدول2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21">
    <w:name w:val="شبكة جدول162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
    <w:name w:val="شبكة جدول1721"/>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
    <w:name w:val="Table Grid122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31">
    <w:name w:val="شبكة جدول10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21">
    <w:name w:val="شبكة جدول1132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1">
    <w:name w:val="شبكة جدول121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
    <w:name w:val="شبكة جدول212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61">
    <w:name w:val="شبكة جدول11116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21">
    <w:name w:val="شبكة جدول12112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1">
    <w:name w:val="شبكة جدول11111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
    <w:name w:val="شبكة جدول21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21">
    <w:name w:val="شبكة جدول182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1">
    <w:name w:val="شبكة جدول19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1">
    <w:name w:val="شبكة جدول1142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1">
    <w:name w:val="شبكة جدول111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21">
    <w:name w:val="شبكة جدول111122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51">
    <w:name w:val="شبكة جدول11111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21">
    <w:name w:val="شبكة جدول11111112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1">
    <w:name w:val="شبكة جدول19121"/>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1">
    <w:name w:val="شبكة جدول942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21">
    <w:name w:val="شبكة جدول9132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21">
    <w:name w:val="شبكة جدول911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21">
    <w:name w:val="شبكة جدول92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21">
    <w:name w:val="شبكة جدول115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21">
    <w:name w:val="شبكة جدول213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21">
    <w:name w:val="شبكة جدول93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21">
    <w:name w:val="شبكة جدول91212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21">
    <w:name w:val="شبكة جدول9111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21">
    <w:name w:val="شبكة جدول921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21">
    <w:name w:val="شبكة جدول112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21">
    <w:name w:val="شبكة جدول211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21">
    <w:name w:val="شبكة جدول102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21">
    <w:name w:val="شبكة جدول11113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21">
    <w:name w:val="شبكة جدول2111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21">
    <w:name w:val="شبكة جدول11121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21">
    <w:name w:val="شبكة جدول11111122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21">
    <w:name w:val="شبكة جدول202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شبكة جدول29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
    <w:name w:val="Table Grid114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
    <w:name w:val="Table Grid241"/>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1">
    <w:name w:val="شبكة جدول1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شبكة جدول210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شبكة جدول3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شبكة جدول4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
    <w:name w:val="شبكة جدول5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شبكة جدول6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
    <w:name w:val="شبكة جدول7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شبكة جدول8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1">
    <w:name w:val="شبكة جدول97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510">
    <w:name w:val="جدول عالي الجودة5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61">
    <w:name w:val="شبكة جدول916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410">
    <w:name w:val="جدول عالي الجودة14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51">
    <w:name w:val="شبكة جدول10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51">
    <w:name w:val="شبكة جدول91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51">
    <w:name w:val="شبكة جدول92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61">
    <w:name w:val="شبكة جدول1116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61">
    <w:name w:val="شبكة جدول216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51">
    <w:name w:val="شبكة جدول125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شبكة جدول13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شبكة جدول22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
    <w:name w:val="شبكة جدول314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شبكة جدول311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
    <w:name w:val="شبكة جدول413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1">
    <w:name w:val="شبكة جدول5131"/>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شبكة جدول61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1">
    <w:name w:val="شبكة جدول1117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1">
    <w:name w:val="شبكة جدول71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
    <w:name w:val="شبكة جدول143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1">
    <w:name w:val="شبكة جدول15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
    <w:name w:val="شبكة جدول23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
    <w:name w:val="شبكة جدول32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
    <w:name w:val="شبكة جدول42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1">
    <w:name w:val="شبكة جدول52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1">
    <w:name w:val="شبكة جدول62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31">
    <w:name w:val="شبكة جدول72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شبكة جدول81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41">
    <w:name w:val="شبكة جدول93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310">
    <w:name w:val="جدول عالي الجودة23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41">
    <w:name w:val="شبكة جدول9124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10">
    <w:name w:val="جدول عالي الجودة113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31">
    <w:name w:val="شبكة جدول101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41">
    <w:name w:val="شبكة جدول91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41">
    <w:name w:val="شبكة جدول92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41">
    <w:name w:val="شبكة جدول11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51">
    <w:name w:val="شبكة جدول21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31">
    <w:name w:val="شبكة جدول163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1">
    <w:name w:val="شبكة جدول1731"/>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
    <w:name w:val="Table Grid123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41">
    <w:name w:val="شبكة جدول10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31">
    <w:name w:val="شبكة جدول1133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1">
    <w:name w:val="شبكة جدول121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1">
    <w:name w:val="شبكة جدول212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1">
    <w:name w:val="شبكة جدول11117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31">
    <w:name w:val="شبكة جدول12113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1">
    <w:name w:val="شبكة جدول111115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1">
    <w:name w:val="شبكة جدول21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31">
    <w:name w:val="شبكة جدول183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51">
    <w:name w:val="شبكة جدول195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1">
    <w:name w:val="شبكة جدول1143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1">
    <w:name w:val="شبكة جدول111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31">
    <w:name w:val="شبكة جدول111123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61">
    <w:name w:val="شبكة جدول1111116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31">
    <w:name w:val="شبكة جدول11111113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31">
    <w:name w:val="شبكة جدول1913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31">
    <w:name w:val="شبكة جدول943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31">
    <w:name w:val="شبكة جدول9133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31">
    <w:name w:val="شبكة جدول911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31">
    <w:name w:val="شبكة جدول92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31">
    <w:name w:val="شبكة جدول115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31">
    <w:name w:val="شبكة جدول213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31">
    <w:name w:val="شبكة جدول93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31">
    <w:name w:val="شبكة جدول91213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31">
    <w:name w:val="شبكة جدول911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31">
    <w:name w:val="شبكة جدول92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31">
    <w:name w:val="شبكة جدول112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31">
    <w:name w:val="شبكة جدول211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31">
    <w:name w:val="شبكة جدول102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31">
    <w:name w:val="شبكة جدول11113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31">
    <w:name w:val="شبكة جدول2111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31">
    <w:name w:val="شبكة جدول11121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31">
    <w:name w:val="شبكة جدول11111123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31">
    <w:name w:val="شبكة جدول203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شبكة جدول30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
    <w:name w:val="Table Grid115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
    <w:name w:val="Table Grid251"/>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1">
    <w:name w:val="شبكة جدول12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1">
    <w:name w:val="شبكة جدول217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شبكة جدول361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شبكة جدول4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شبكة جدول5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1">
    <w:name w:val="شبكة جدول6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1">
    <w:name w:val="شبكة جدول7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شبكة جدول8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1">
    <w:name w:val="شبكة جدول98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610">
    <w:name w:val="جدول عالي الجودة6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71">
    <w:name w:val="شبكة جدول917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510">
    <w:name w:val="جدول عالي الجودة15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61">
    <w:name w:val="شبكة جدول106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61">
    <w:name w:val="شبكة جدول9116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61">
    <w:name w:val="شبكة جدول926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81">
    <w:name w:val="شبكة جدول1118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81">
    <w:name w:val="شبكة جدول218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71">
    <w:name w:val="شبكة جدول127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
    <w:name w:val="شبكة جدول13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شبكة جدول2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
    <w:name w:val="شبكة جدول315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
    <w:name w:val="شبكة جدول311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شبكة جدول4141"/>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1">
    <w:name w:val="شبكة جدول5141"/>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شبكة جدول61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1">
    <w:name w:val="شبكة جدول1119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1">
    <w:name w:val="شبكة جدول71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1">
    <w:name w:val="شبكة جدول14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1">
    <w:name w:val="شبكة جدول15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1">
    <w:name w:val="شبكة جدول23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1">
    <w:name w:val="شبكة جدول3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1">
    <w:name w:val="شبكة جدول4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1">
    <w:name w:val="شبكة جدول5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1">
    <w:name w:val="شبكة جدول6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41">
    <w:name w:val="شبكة جدول7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شبكة جدول8141"/>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51">
    <w:name w:val="شبكة جدول93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411">
    <w:name w:val="جدول عالي الجودة241"/>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51">
    <w:name w:val="شبكة جدول9125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410">
    <w:name w:val="جدول عالي الجودة1141"/>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41">
    <w:name w:val="شبكة جدول101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51">
    <w:name w:val="شبكة جدول911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51">
    <w:name w:val="شبكة جدول92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51">
    <w:name w:val="شبكة جدول112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61">
    <w:name w:val="شبكة جدول2116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41">
    <w:name w:val="شبكة جدول164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1">
    <w:name w:val="شبكة جدول1741"/>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
    <w:name w:val="Table Grid124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51">
    <w:name w:val="شبكة جدول102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41">
    <w:name w:val="شبكة جدول113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1">
    <w:name w:val="شبكة جدول1215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1">
    <w:name w:val="شبكة جدول212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81">
    <w:name w:val="شبكة جدول11118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41">
    <w:name w:val="شبكة جدول121141"/>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61">
    <w:name w:val="شبكة جدول111116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1">
    <w:name w:val="شبكة جدول2111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41">
    <w:name w:val="شبكة جدول184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1">
    <w:name w:val="شبكة جدول196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1">
    <w:name w:val="شبكة جدول1144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51">
    <w:name w:val="شبكة جدول11125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41">
    <w:name w:val="شبكة جدول11112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71">
    <w:name w:val="شبكة جدول1111117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41">
    <w:name w:val="شبكة جدول111111141"/>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41">
    <w:name w:val="شبكة جدول1914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41">
    <w:name w:val="شبكة جدول944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41">
    <w:name w:val="شبكة جدول9134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41">
    <w:name w:val="شبكة جدول911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41">
    <w:name w:val="شبكة جدول92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41">
    <w:name w:val="شبكة جدول115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41">
    <w:name w:val="شبكة جدول213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41">
    <w:name w:val="شبكة جدول93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41">
    <w:name w:val="شبكة جدول912141"/>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41">
    <w:name w:val="شبكة جدول911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41">
    <w:name w:val="شبكة جدول92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41">
    <w:name w:val="شبكة جدول112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41">
    <w:name w:val="شبكة جدول211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41">
    <w:name w:val="شبكة جدول102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41">
    <w:name w:val="شبكة جدول11113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41">
    <w:name w:val="شبكة جدول2111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41">
    <w:name w:val="شبكة جدول11121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41">
    <w:name w:val="شبكة جدول111111241"/>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41">
    <w:name w:val="شبكة جدول204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1">
    <w:name w:val="Table Grid1161"/>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
    <w:name w:val="Table Grid261"/>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51">
    <w:name w:val="شبكة جدول165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شبكة جدول381"/>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شبكة جدول38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0">
    <w:name w:val="شبكة جدول130"/>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0">
    <w:name w:val="شبكة جدول220"/>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شبكة جدول4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شبكة جدول5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شبكة جدول6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شبكة جدول7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شبكة جدول8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شبكة جدول910"/>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80">
    <w:name w:val="جدول عالي الجودة8"/>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9">
    <w:name w:val="شبكة جدول919"/>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76">
    <w:name w:val="جدول عالي الجودة17"/>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8">
    <w:name w:val="شبكة جدول10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8">
    <w:name w:val="شبكة جدول91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8">
    <w:name w:val="شبكة جدول92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7">
    <w:name w:val="شبكة جدول11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80">
    <w:name w:val="شبكة جدول21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00">
    <w:name w:val="شبكة جدول1210"/>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شبكة جدول13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شبكة جدول2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0">
    <w:name w:val="شبكة جدول317"/>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شبكة جدول311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شبكة جدول416"/>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شبكة جدول516"/>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شبكة جدول61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شبكة جدول11120"/>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6">
    <w:name w:val="شبكة جدول71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
    <w:name w:val="شبكة جدول146"/>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
    <w:name w:val="شبكة جدول15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شبكة جدول23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6">
    <w:name w:val="شبكة جدول3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6">
    <w:name w:val="شبكة جدول4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6">
    <w:name w:val="شبكة جدول5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شبكة جدول6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6">
    <w:name w:val="شبكة جدول7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شبكة جدول81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7">
    <w:name w:val="شبكة جدول93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60">
    <w:name w:val="جدول عالي الجودة26"/>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7">
    <w:name w:val="شبكة جدول9127"/>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60">
    <w:name w:val="جدول عالي الجودة116"/>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6">
    <w:name w:val="شبكة جدول101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7">
    <w:name w:val="شبكة جدول91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7">
    <w:name w:val="شبكة جدول92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8">
    <w:name w:val="شبكة جدول112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9">
    <w:name w:val="شبكة جدول2119"/>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760">
    <w:name w:val="شبكة جدول176"/>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6">
    <w:name w:val="Table Grid126"/>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7">
    <w:name w:val="شبكة جدول10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6">
    <w:name w:val="شبكة جدول1136"/>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7">
    <w:name w:val="شبكة جدول121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6">
    <w:name w:val="شبكة جدول212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شبكة جدول11111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6">
    <w:name w:val="شبكة جدول12116"/>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8">
    <w:name w:val="شبكة جدول111118"/>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7">
    <w:name w:val="شبكة جدول21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6">
    <w:name w:val="شبكة جدول186"/>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8">
    <w:name w:val="شبكة جدول198"/>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6">
    <w:name w:val="شبكة جدول1146"/>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7">
    <w:name w:val="شبكة جدول111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6">
    <w:name w:val="شبكة جدول111126"/>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9">
    <w:name w:val="شبكة جدول1111119"/>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6">
    <w:name w:val="شبكة جدول11111116"/>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6">
    <w:name w:val="شبكة جدول1916"/>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6">
    <w:name w:val="شبكة جدول946"/>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6">
    <w:name w:val="شبكة جدول9136"/>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6">
    <w:name w:val="شبكة جدول911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6">
    <w:name w:val="شبكة جدول92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6">
    <w:name w:val="شبكة جدول115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6">
    <w:name w:val="شبكة جدول213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6">
    <w:name w:val="شبكة جدول93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6">
    <w:name w:val="شبكة جدول91216"/>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6">
    <w:name w:val="شبكة جدول911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6">
    <w:name w:val="شبكة جدول92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6">
    <w:name w:val="شبكة جدول112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6">
    <w:name w:val="شبكة جدول211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6">
    <w:name w:val="شبكة جدول102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6">
    <w:name w:val="شبكة جدول11113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6">
    <w:name w:val="شبكة جدول2111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6">
    <w:name w:val="شبكة جدول11121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6">
    <w:name w:val="شبكة جدول11111126"/>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TableGrid212">
    <w:name w:val="Table Grid212"/>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6">
    <w:name w:val="شبكة جدول206"/>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شبكة جدول110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شبكة جدول11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شبكة جدول1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42">
    <w:name w:val="شبكة جدول1111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2">
    <w:name w:val="شبكة جدول1111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32">
    <w:name w:val="شبكة جدول1111113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2">
    <w:name w:val="شبكة جدول192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شبكة جدول1172"/>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شبكة جدول242"/>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uiPriority w:val="39"/>
    <w:pPr>
      <w:bidi/>
    </w:pPr>
    <w:rPr>
      <w:rFonts w:ascii="Arial" w:hAnsi="Arial" w:cs="Arabic Transparent"/>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شبكة جدول25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
    <w:name w:val="Table Grid112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
    <w:name w:val="Table Grid222"/>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2">
    <w:name w:val="شبكة جدول118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شبكة جدول2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شبكة جدول3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
    <w:name w:val="شبكة جدول4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شبكة جدول5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شبكة جدول6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شبكة جدول7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شبكة جدول8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2">
    <w:name w:val="شبكة جدول95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320">
    <w:name w:val="جدول عالي الجودة3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42">
    <w:name w:val="شبكة جدول914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22">
    <w:name w:val="جدول عالي الجودة12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32">
    <w:name w:val="شبكة جدول10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32">
    <w:name w:val="شبكة جدول9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32">
    <w:name w:val="شبكة جدول9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92">
    <w:name w:val="شبكة جدول119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42">
    <w:name w:val="شبكة جدول2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220">
    <w:name w:val="شبكة جدول122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شبكة جدول13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شبكة جدول2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شبكة جدول312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
    <w:name w:val="شبكة جدول311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شبكة جدول411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شبكة جدول5112"/>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شبكة جدول61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شبكة جدول111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
    <w:name w:val="شبكة جدول71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شبكة جدول141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شبكة جدول15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شبكة جدول23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شبكة جدول3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
    <w:name w:val="شبكة جدول4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
    <w:name w:val="شبكة جدول5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2">
    <w:name w:val="شبكة جدول6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شبكة جدول7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شبكة جدول81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2">
    <w:name w:val="شبكة جدول93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20">
    <w:name w:val="جدول عالي الجودة21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22">
    <w:name w:val="شبكة جدول9122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8">
    <w:name w:val="جدول عالي الجودة111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12">
    <w:name w:val="شبكة جدول101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22">
    <w:name w:val="شبكة جدول911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22">
    <w:name w:val="شبكة جدول92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22">
    <w:name w:val="شبكة جدول112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32">
    <w:name w:val="شبكة جدول2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12">
    <w:name w:val="شبكة جدول161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شبكة جدول1712"/>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
    <w:name w:val="Table Grid121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22">
    <w:name w:val="شبكة جدول102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12">
    <w:name w:val="شبكة جدول1131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شبكة جدول121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شبكة جدول212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2">
    <w:name w:val="شبكة جدول111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12">
    <w:name w:val="شبكة جدول12111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2">
    <w:name w:val="شبكة جدول111113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
    <w:name w:val="شبكة جدول211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12">
    <w:name w:val="شبكة جدول181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2">
    <w:name w:val="شبكة جدول193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2">
    <w:name w:val="شبكة جدول1141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2">
    <w:name w:val="شبكة جدول1112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12">
    <w:name w:val="شبكة جدول111121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42">
    <w:name w:val="شبكة جدول1111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12">
    <w:name w:val="شبكة جدول11111111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2">
    <w:name w:val="شبكة جدول1911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12">
    <w:name w:val="شبكة جدول941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12">
    <w:name w:val="شبكة جدول9131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12">
    <w:name w:val="شبكة جدول9112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12">
    <w:name w:val="شبكة جدول922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12">
    <w:name w:val="شبكة جدول115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12">
    <w:name w:val="شبكة جدول213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12">
    <w:name w:val="شبكة جدول93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12">
    <w:name w:val="شبكة جدول91211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12">
    <w:name w:val="شبكة جدول9111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12">
    <w:name w:val="شبكة جدول921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12">
    <w:name w:val="شبكة جدول112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12">
    <w:name w:val="شبكة جدول2112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12">
    <w:name w:val="شبكة جدول102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12">
    <w:name w:val="شبكة جدول11113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12">
    <w:name w:val="شبكة جدول2111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12">
    <w:name w:val="شبكة جدول11121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12">
    <w:name w:val="شبكة جدول11111121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12">
    <w:name w:val="شبكة جدول201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شبكة جدول27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
    <w:name w:val="Table Grid113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
    <w:name w:val="Table Grid232"/>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2">
    <w:name w:val="شبكة جدول120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شبكة جدول28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شبكة جدول3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
    <w:name w:val="شبكة جدول4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شبكة جدول5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
    <w:name w:val="شبكة جدول6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2">
    <w:name w:val="شبكة جدول7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شبكة جدول8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2">
    <w:name w:val="شبكة جدول96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427">
    <w:name w:val="جدول عالي الجودة4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52">
    <w:name w:val="شبكة جدول915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322">
    <w:name w:val="جدول عالي الجودة13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42">
    <w:name w:val="شبكة جدول10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42">
    <w:name w:val="شبكة جدول9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42">
    <w:name w:val="شبكة جدول9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02">
    <w:name w:val="شبكة جدول1110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52">
    <w:name w:val="شبكة جدول2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32">
    <w:name w:val="شبكة جدول123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0">
    <w:name w:val="شبكة جدول1322"/>
    <w:basedOn w:val="Table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شبكة جدول22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
    <w:name w:val="شبكة جدول313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شبكة جدول311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شبكة جدول412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شبكة جدول5122"/>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شبكة جدول61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2">
    <w:name w:val="شبكة جدول1115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شبكة جدول71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شبكة جدول142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شبكة جدول15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
    <w:name w:val="شبكة جدول23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شبكة جدول32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
    <w:name w:val="شبكة جدول42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
    <w:name w:val="شبكة جدول52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2">
    <w:name w:val="شبكة جدول62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شبكة جدول72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شبكة جدول81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32">
    <w:name w:val="شبكة جدول93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220">
    <w:name w:val="جدول عالي الجودة22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32">
    <w:name w:val="شبكة جدول9123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20">
    <w:name w:val="جدول عالي الجودة112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22">
    <w:name w:val="شبكة جدول101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32">
    <w:name w:val="شبكة جدول91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32">
    <w:name w:val="شبكة جدول92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32">
    <w:name w:val="شبكة جدول11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42">
    <w:name w:val="شبكة جدول2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22">
    <w:name w:val="شبكة جدول162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
    <w:name w:val="شبكة جدول1722"/>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
    <w:name w:val="Table Grid122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32">
    <w:name w:val="شبكة جدول10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22">
    <w:name w:val="شبكة جدول1132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2">
    <w:name w:val="شبكة جدول121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
    <w:name w:val="شبكة جدول212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62">
    <w:name w:val="شبكة جدول11116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22">
    <w:name w:val="شبكة جدول12112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2">
    <w:name w:val="شبكة جدول11111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2">
    <w:name w:val="شبكة جدول21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22">
    <w:name w:val="شبكة جدول182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2">
    <w:name w:val="شبكة جدول19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2">
    <w:name w:val="شبكة جدول1142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2">
    <w:name w:val="شبكة جدول111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22">
    <w:name w:val="شبكة جدول111122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52">
    <w:name w:val="شبكة جدول11111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22">
    <w:name w:val="شبكة جدول11111112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2">
    <w:name w:val="شبكة جدول1912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2">
    <w:name w:val="شبكة جدول942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22">
    <w:name w:val="شبكة جدول9132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22">
    <w:name w:val="شبكة جدول9112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22">
    <w:name w:val="شبكة جدول922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22">
    <w:name w:val="شبكة جدول115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22">
    <w:name w:val="شبكة جدول213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22">
    <w:name w:val="شبكة جدول93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22">
    <w:name w:val="شبكة جدول91212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22">
    <w:name w:val="شبكة جدول9111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22">
    <w:name w:val="شبكة جدول921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22">
    <w:name w:val="شبكة جدول112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22">
    <w:name w:val="شبكة جدول2112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22">
    <w:name w:val="شبكة جدول102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22">
    <w:name w:val="شبكة جدول11113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22">
    <w:name w:val="شبكة جدول2111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22">
    <w:name w:val="شبكة جدول11121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22">
    <w:name w:val="شبكة جدول11111122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22">
    <w:name w:val="شبكة جدول202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
    <w:name w:val="شبكة جدول29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
    <w:name w:val="Table Grid15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2">
    <w:name w:val="Table Grid114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
    <w:name w:val="Table Grid242"/>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2">
    <w:name w:val="شبكة جدول1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شبكة جدول210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شبكة جدول3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شبكة جدول4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
    <w:name w:val="شبكة جدول5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شبكة جدول6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2">
    <w:name w:val="شبكة جدول7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شبكة جدول8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2">
    <w:name w:val="شبكة جدول97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520">
    <w:name w:val="جدول عالي الجودة5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62">
    <w:name w:val="شبكة جدول916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420">
    <w:name w:val="جدول عالي الجودة14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52">
    <w:name w:val="شبكة جدول10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52">
    <w:name w:val="شبكة جدول91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52">
    <w:name w:val="شبكة جدول92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62">
    <w:name w:val="شبكة جدول1116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62">
    <w:name w:val="شبكة جدول216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52">
    <w:name w:val="شبكة جدول125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2">
    <w:name w:val="شبكة جدول13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شبكة جدول22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شبكة جدول314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2">
    <w:name w:val="شبكة جدول311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
    <w:name w:val="شبكة جدول413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2">
    <w:name w:val="شبكة جدول5132"/>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شبكة جدول61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2">
    <w:name w:val="شبكة جدول1117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2">
    <w:name w:val="شبكة جدول71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
    <w:name w:val="شبكة جدول143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شبكة جدول15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
    <w:name w:val="شبكة جدول23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2">
    <w:name w:val="شبكة جدول32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2">
    <w:name w:val="شبكة جدول42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2">
    <w:name w:val="شبكة جدول52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2">
    <w:name w:val="شبكة جدول62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32">
    <w:name w:val="شبكة جدول72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شبكة جدول81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42">
    <w:name w:val="شبكة جدول93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320">
    <w:name w:val="جدول عالي الجودة23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42">
    <w:name w:val="شبكة جدول9124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20">
    <w:name w:val="جدول عالي الجودة113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32">
    <w:name w:val="شبكة جدول101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42">
    <w:name w:val="شبكة جدول91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42">
    <w:name w:val="شبكة جدول92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42">
    <w:name w:val="شبكة جدول11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52">
    <w:name w:val="شبكة جدول21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32">
    <w:name w:val="شبكة جدول163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شبكة جدول1732"/>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2">
    <w:name w:val="Table Grid123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42">
    <w:name w:val="شبكة جدول10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32">
    <w:name w:val="شبكة جدول1133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2">
    <w:name w:val="شبكة جدول121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
    <w:name w:val="شبكة جدول212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2">
    <w:name w:val="شبكة جدول11117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32">
    <w:name w:val="شبكة جدول12113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2">
    <w:name w:val="شبكة جدول111115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2">
    <w:name w:val="شبكة جدول21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32">
    <w:name w:val="شبكة جدول183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52">
    <w:name w:val="شبكة جدول195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2">
    <w:name w:val="شبكة جدول1143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2">
    <w:name w:val="شبكة جدول111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32">
    <w:name w:val="شبكة جدول111123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62">
    <w:name w:val="شبكة جدول1111116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32">
    <w:name w:val="شبكة جدول11111113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32">
    <w:name w:val="شبكة جدول1913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32">
    <w:name w:val="شبكة جدول943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32">
    <w:name w:val="شبكة جدول9133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32">
    <w:name w:val="شبكة جدول911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32">
    <w:name w:val="شبكة جدول92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32">
    <w:name w:val="شبكة جدول115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32">
    <w:name w:val="شبكة جدول213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32">
    <w:name w:val="شبكة جدول93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32">
    <w:name w:val="شبكة جدول91213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32">
    <w:name w:val="شبكة جدول911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32">
    <w:name w:val="شبكة جدول92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32">
    <w:name w:val="شبكة جدول112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32">
    <w:name w:val="شبكة جدول211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32">
    <w:name w:val="شبكة جدول102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32">
    <w:name w:val="شبكة جدول11113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32">
    <w:name w:val="شبكة جدول2111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32">
    <w:name w:val="شبكة جدول11121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32">
    <w:name w:val="شبكة جدول11111123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32">
    <w:name w:val="شبكة جدول203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2">
    <w:name w:val="شبكة جدول30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 Grid16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2">
    <w:name w:val="Table Grid115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2">
    <w:name w:val="Table Grid252"/>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2">
    <w:name w:val="شبكة جدول12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شبكة جدول217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شبكة جدول3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شبكة جدول4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2">
    <w:name w:val="شبكة جدول5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2">
    <w:name w:val="شبكة جدول6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2">
    <w:name w:val="شبكة جدول7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شبكة جدول8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2">
    <w:name w:val="شبكة جدول98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620">
    <w:name w:val="جدول عالي الجودة6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72">
    <w:name w:val="شبكة جدول917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520">
    <w:name w:val="جدول عالي الجودة15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62">
    <w:name w:val="شبكة جدول106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62">
    <w:name w:val="شبكة جدول9116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62">
    <w:name w:val="شبكة جدول926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82">
    <w:name w:val="شبكة جدول1118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82">
    <w:name w:val="شبكة جدول218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72">
    <w:name w:val="شبكة جدول127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2">
    <w:name w:val="شبكة جدول13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
    <w:name w:val="شبكة جدول2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شبكة جدول315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2">
    <w:name w:val="شبكة جدول311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
    <w:name w:val="شبكة جدول4142"/>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2">
    <w:name w:val="شبكة جدول5142"/>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شبكة جدول61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2">
    <w:name w:val="شبكة جدول1119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2">
    <w:name w:val="شبكة جدول71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2">
    <w:name w:val="شبكة جدول14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2">
    <w:name w:val="شبكة جدول15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2">
    <w:name w:val="شبكة جدول23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2">
    <w:name w:val="شبكة جدول3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2">
    <w:name w:val="شبكة جدول4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2">
    <w:name w:val="شبكة جدول5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2">
    <w:name w:val="شبكة جدول6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42">
    <w:name w:val="شبكة جدول7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شبكة جدول81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52">
    <w:name w:val="شبكة جدول93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420">
    <w:name w:val="جدول عالي الجودة242"/>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52">
    <w:name w:val="شبكة جدول9125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420">
    <w:name w:val="جدول عالي الجودة1142"/>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42">
    <w:name w:val="شبكة جدول101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52">
    <w:name w:val="شبكة جدول911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52">
    <w:name w:val="شبكة جدول92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52">
    <w:name w:val="شبكة جدول112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62">
    <w:name w:val="شبكة جدول2116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42">
    <w:name w:val="شبكة جدول164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2">
    <w:name w:val="شبكة جدول1742"/>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2">
    <w:name w:val="Table Grid1242"/>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52">
    <w:name w:val="شبكة جدول102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42">
    <w:name w:val="شبكة جدول113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2">
    <w:name w:val="شبكة جدول1215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2">
    <w:name w:val="شبكة جدول212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82">
    <w:name w:val="شبكة جدول11118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42">
    <w:name w:val="شبكة جدول121142"/>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62">
    <w:name w:val="شبكة جدول111116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2">
    <w:name w:val="شبكة جدول2111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42">
    <w:name w:val="شبكة جدول184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2">
    <w:name w:val="شبكة جدول196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2">
    <w:name w:val="شبكة جدول11442"/>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52">
    <w:name w:val="شبكة جدول11125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42">
    <w:name w:val="شبكة جدول11112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72">
    <w:name w:val="شبكة جدول1111117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42">
    <w:name w:val="شبكة جدول111111142"/>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42">
    <w:name w:val="شبكة جدول1914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42">
    <w:name w:val="شبكة جدول944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42">
    <w:name w:val="شبكة جدول9134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42">
    <w:name w:val="شبكة جدول911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42">
    <w:name w:val="شبكة جدول92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42">
    <w:name w:val="شبكة جدول115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42">
    <w:name w:val="شبكة جدول213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42">
    <w:name w:val="شبكة جدول93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42">
    <w:name w:val="شبكة جدول912142"/>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42">
    <w:name w:val="شبكة جدول911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42">
    <w:name w:val="شبكة جدول92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42">
    <w:name w:val="شبكة جدول112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42">
    <w:name w:val="شبكة جدول211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42">
    <w:name w:val="شبكة جدول102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42">
    <w:name w:val="شبكة جدول11113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42">
    <w:name w:val="شبكة جدول2111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42">
    <w:name w:val="شبكة جدول11121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42">
    <w:name w:val="شبكة جدول111111242"/>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042">
    <w:name w:val="شبكة جدول2042"/>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1">
    <w:name w:val="شبكة جدول401"/>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المراجعة1"/>
    <w:hidden/>
    <w:uiPriority w:val="99"/>
    <w:semiHidden/>
    <w:rPr>
      <w:rFonts w:ascii="Calibri" w:eastAsia="Calibri" w:hAnsi="Calibri" w:cs="Arial"/>
      <w:sz w:val="22"/>
      <w:szCs w:val="22"/>
    </w:rPr>
  </w:style>
  <w:style w:type="character" w:customStyle="1" w:styleId="5yl5">
    <w:name w:val="_5yl5"/>
    <w:basedOn w:val="DefaultParagraphFont"/>
  </w:style>
  <w:style w:type="table" w:customStyle="1" w:styleId="137">
    <w:name w:val="شبكة جدول137"/>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9">
    <w:name w:val="شبكة جدول112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80">
    <w:name w:val="شبكة جدول1112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9">
    <w:name w:val="شبكة جدول111119"/>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7">
    <w:name w:val="شبكة جدول16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شبكة جدول111111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0">
    <w:name w:val="شبكة جدول11111110"/>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7">
    <w:name w:val="شبكة جدول18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9">
    <w:name w:val="شبكة جدول19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شبكة جدول49"/>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8">
    <w:name w:val="Table Grid118"/>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8">
    <w:name w:val="شبكة جدول13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شبكة جدول22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
    <w:name w:val="شبكة جدول31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شبكة جدول410"/>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شبكة جدول5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9">
    <w:name w:val="شبكة جدول6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شبكة جدول7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شبكة جدول8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شبكة جدول920"/>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0">
    <w:name w:val="جدول عالي الجودة9"/>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10">
    <w:name w:val="شبكة جدول9110"/>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0">
    <w:name w:val="جدول عالي الجودة18"/>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9">
    <w:name w:val="شبكة جدول10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9">
    <w:name w:val="شبكة جدول9119"/>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9">
    <w:name w:val="شبكة جدول929"/>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00">
    <w:name w:val="شبكة جدول113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200">
    <w:name w:val="شبكة جدول212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8">
    <w:name w:val="شبكة جدول1218"/>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شبكة جدول13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شبكة جدول228"/>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شبكة جدول319"/>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7">
    <w:name w:val="شبكة جدول311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شبكة جدول417"/>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شبكة جدول517"/>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شبكة جدول61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شبكة جدول11129"/>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7">
    <w:name w:val="شبكة جدول71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7">
    <w:name w:val="شبكة جدول147"/>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7">
    <w:name w:val="شبكة جدول15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
    <w:name w:val="شبكة جدول23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
    <w:name w:val="شبكة جدول32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70">
    <w:name w:val="شبكة جدول42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7">
    <w:name w:val="شبكة جدول52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7">
    <w:name w:val="شبكة جدول62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7">
    <w:name w:val="شبكة جدول72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شبكة جدول81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8">
    <w:name w:val="شبكة جدول93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70">
    <w:name w:val="جدول عالي الجودة27"/>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8">
    <w:name w:val="شبكة جدول9128"/>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70">
    <w:name w:val="جدول عالي الجودة117"/>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7">
    <w:name w:val="شبكة جدول101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8">
    <w:name w:val="شبكة جدول911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8">
    <w:name w:val="شبكة جدول92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00">
    <w:name w:val="شبكة جدول1121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0">
    <w:name w:val="شبكة جدول2111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8">
    <w:name w:val="شبكة جدول168"/>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7">
    <w:name w:val="شبكة جدول177"/>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7">
    <w:name w:val="Table Grid127"/>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8">
    <w:name w:val="شبكة جدول102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7">
    <w:name w:val="شبكة جدول1137"/>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9">
    <w:name w:val="شبكة جدول1219"/>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7">
    <w:name w:val="شبكة جدول212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شبكة جدول11112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7">
    <w:name w:val="شبكة جدول12117"/>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0">
    <w:name w:val="شبكة جدول1111120"/>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8">
    <w:name w:val="شبكة جدول21118"/>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8">
    <w:name w:val="شبكة جدول188"/>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شبكة جدول1910"/>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7">
    <w:name w:val="شبكة جدول1147"/>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شبكة جدول111210"/>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27">
    <w:name w:val="شبكة جدول111127"/>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7">
    <w:name w:val="شبكة جدول11111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18">
    <w:name w:val="شبكة جدول11111118"/>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7">
    <w:name w:val="شبكة جدول1917"/>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7">
    <w:name w:val="شبكة جدول947"/>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37">
    <w:name w:val="شبكة جدول9137"/>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27">
    <w:name w:val="شبكة جدول911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27">
    <w:name w:val="شبكة جدول92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57">
    <w:name w:val="شبكة جدول115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7">
    <w:name w:val="شبكة جدول213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317">
    <w:name w:val="شبكة جدول93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217">
    <w:name w:val="شبكة جدول91217"/>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11117">
    <w:name w:val="شبكة جدول911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17">
    <w:name w:val="شبكة جدول92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17">
    <w:name w:val="شبكة جدول112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27">
    <w:name w:val="شبكة جدول211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0217">
    <w:name w:val="شبكة جدول102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37">
    <w:name w:val="شبكة جدول11113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117">
    <w:name w:val="شبكة جدول2111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217">
    <w:name w:val="شبكة جدول11121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27">
    <w:name w:val="شبكة جدول11111127"/>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TableGrid213">
    <w:name w:val="Table Grid213"/>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7">
    <w:name w:val="شبكة جدول207"/>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شبكة جدول110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
    <w:name w:val="شبكة جدول116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شبكة جدول1113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43">
    <w:name w:val="شبكة جدول11114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3">
    <w:name w:val="شبكة جدول11111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11133">
    <w:name w:val="شبكة جدول1111113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3">
    <w:name w:val="شبكة جدول1923"/>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
    <w:name w:val="شبكة جدول1173"/>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شبكة جدول243"/>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uiPriority w:val="59"/>
    <w:rPr>
      <w:rFonts w:ascii="Arabic Transparent" w:eastAsia="Calibri" w:hAnsi="Arabic Transparent" w:cs="Arabic Transparent"/>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uiPriority w:val="39"/>
    <w:pPr>
      <w:bidi/>
    </w:pPr>
    <w:rPr>
      <w:rFonts w:ascii="Arial" w:hAnsi="Arial" w:cs="Arabic Transparent"/>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شبكة جدول25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
    <w:name w:val="Table Grid1123"/>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
    <w:name w:val="Table Grid223"/>
    <w:basedOn w:val="TableNormal"/>
    <w:uiPriority w:val="39"/>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3">
    <w:name w:val="شبكة جدول118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شبكة جدول26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شبكة جدول33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شبكة جدول43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شبكة جدول53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شبكة جدول63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3">
    <w:name w:val="شبكة جدول73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3">
    <w:name w:val="شبكة جدول82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3">
    <w:name w:val="شبكة جدول953"/>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330">
    <w:name w:val="جدول عالي الجودة33"/>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43">
    <w:name w:val="شبكة جدول9143"/>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30">
    <w:name w:val="جدول عالي الجودة123"/>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33">
    <w:name w:val="شبكة جدول103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33">
    <w:name w:val="شبكة جدول9113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33">
    <w:name w:val="شبكة جدول923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93">
    <w:name w:val="شبكة جدول119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43">
    <w:name w:val="شبكة جدول214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23">
    <w:name w:val="شبكة جدول1223"/>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شبكة جدول13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شبكة جدول2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شبكة جدول3123"/>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
    <w:name w:val="شبكة جدول311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شبكة جدول4113"/>
    <w:basedOn w:val="TableNormal"/>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شبكة جدول5113"/>
    <w:basedOn w:val="TableNormal"/>
    <w:pPr>
      <w:bidi/>
    </w:pPr>
    <w:rPr>
      <w:rFonts w:ascii="Times New Roman" w:eastAsia="Times New Roma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شبكة جدول61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3">
    <w:name w:val="شبكة جدول1114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شبكة جدول71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شبكة جدول141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شبكة جدول15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شبكة جدول23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شبكة جدول3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
    <w:name w:val="شبكة جدول4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3">
    <w:name w:val="شبكة جدول5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3">
    <w:name w:val="شبكة جدول6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شبكة جدول7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شبكة جدول81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3">
    <w:name w:val="شبكة جدول93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30">
    <w:name w:val="جدول عالي الجودة213"/>
    <w:basedOn w:val="TableNormal"/>
    <w:pPr>
      <w:bidi/>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91223">
    <w:name w:val="شبكة جدول91223"/>
    <w:basedOn w:val="TableProfessional"/>
    <w:uiPriority w:val="59"/>
    <w:pPr>
      <w:bidi w:val="0"/>
      <w:jc w:val="center"/>
    </w:pPr>
    <w:rPr>
      <w:rFonts w:ascii="Calibri" w:eastAsia="Calibri" w:hAnsi="Calibri" w:cs="Arial"/>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130">
    <w:name w:val="جدول عالي الجودة1113"/>
    <w:basedOn w:val="TableNormal"/>
    <w:uiPriority w:val="99"/>
    <w:semiHidden/>
    <w:unhideWhenUsed/>
    <w:pPr>
      <w:bidi/>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0113">
    <w:name w:val="شبكة جدول101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23">
    <w:name w:val="شبكة جدول9111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92123">
    <w:name w:val="شبكة جدول921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223">
    <w:name w:val="شبكة جدول112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21133">
    <w:name w:val="شبكة جدول2113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613">
    <w:name w:val="شبكة جدول1613"/>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شبكة جدول1713"/>
    <w:basedOn w:val="TableNormal"/>
    <w:uiPriority w:val="3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
    <w:name w:val="Table Grid1213"/>
    <w:basedOn w:val="TableNormal"/>
    <w:uiPriority w:val="59"/>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23">
    <w:name w:val="شبكة جدول102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1313">
    <w:name w:val="شبكة جدول1131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3">
    <w:name w:val="شبكة جدول1212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شبكة جدول212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3">
    <w:name w:val="شبكة جدول11115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21113">
    <w:name w:val="شبكة جدول121113"/>
    <w:basedOn w:val="TableNormal"/>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3">
    <w:name w:val="شبكة جدول111113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3">
    <w:name w:val="شبكة جدول2111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 w:type="table" w:customStyle="1" w:styleId="1813">
    <w:name w:val="شبكة جدول1813"/>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3">
    <w:name w:val="شبكة جدول1933"/>
    <w:basedOn w:val="TableNormal"/>
    <w:uiPriority w:val="5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3">
    <w:name w:val="شبكة جدول11413"/>
    <w:basedOn w:val="Table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3">
    <w:name w:val="شبكة جدول111223"/>
    <w:basedOn w:val="TableProfessional"/>
    <w:uiPriority w:val="59"/>
    <w:pPr>
      <w:bidi w:val="0"/>
      <w:jc w:val="center"/>
    </w:pPr>
    <w:rPr>
      <w:rFonts w:ascii="Calibri" w:eastAsia="Calibri" w:hAnsi="Calibri" w:cs="Arial"/>
      <w:sz w:val="22"/>
      <w:szCs w:val="22"/>
    </w:rPr>
    <w:tblPr>
      <w:tblBorders>
        <w:top w:val="thinThickLargeGap" w:sz="4" w:space="0" w:color="auto"/>
        <w:left w:val="thinThickLargeGap" w:sz="4" w:space="0" w:color="auto"/>
        <w:bottom w:val="thinThickLargeGap" w:sz="4" w:space="0" w:color="auto"/>
        <w:right w:val="thinThickLargeGap" w:sz="4" w:space="0" w:color="auto"/>
        <w:insideH w:val="thinThickLargeGap" w:sz="4" w:space="0" w:color="auto"/>
        <w:insideV w:val="thinThickLargeGap" w:sz="4" w:space="0" w:color="auto"/>
      </w:tblBorders>
    </w:tblPr>
    <w:tcPr>
      <w:shd w:val="clear" w:color="auto" w:fill="FFFFFF"/>
    </w:tcPr>
    <w:tblStylePr w:type="firstRow">
      <w:rPr>
        <w:b/>
        <w:bCs/>
        <w:color w:val="auto"/>
      </w:rPr>
      <w:tblPr/>
      <w:tcPr>
        <w:tcBorders>
          <w:tl2br w:val="nil"/>
          <w:tr2bl w:val="nil"/>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doi.org/10.1016/j.ssci.2024.106495" TargetMode="External"/><Relationship Id="rId2" Type="http://schemas.openxmlformats.org/officeDocument/2006/relationships/customXml" Target="../customXml/item2.xml"/><Relationship Id="rId16" Type="http://schemas.openxmlformats.org/officeDocument/2006/relationships/hyperlink" Target="https://doi.org/10.3389/fpsyg.2022.109615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3390/admsci13020047"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doi.org/10.26389/AJSRP.T01112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C75479-AA2D-4B98-BD13-4EE71FBA4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15220</Words>
  <Characters>86754</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century</dc:creator>
  <cp:lastModifiedBy>أماني البريكي ID 447920686</cp:lastModifiedBy>
  <cp:revision>2</cp:revision>
  <cp:lastPrinted>2025-01-21T16:24:00Z</cp:lastPrinted>
  <dcterms:created xsi:type="dcterms:W3CDTF">2026-01-01T22:21:00Z</dcterms:created>
  <dcterms:modified xsi:type="dcterms:W3CDTF">2026-01-01T22:21:00Z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B05ED4D81C9848D6814CE1F49B429EB8_13</vt:lpwstr>
  </property>
</Properties>
</file>