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4676466"/>
    <w:bookmarkStart w:id="1" w:name="_Toc234363038"/>
    <w:p w14:paraId="3A305BED" w14:textId="77777777" w:rsidR="00CB7EAC" w:rsidRDefault="00CB7EAC" w:rsidP="00CB7EAC">
      <w:pPr>
        <w:rPr>
          <w:rtl/>
        </w:rPr>
      </w:pPr>
      <w:r w:rsidRPr="00CB7EAC">
        <w:rPr>
          <w:noProof/>
          <w:rtl/>
          <w:lang w:val="ar-SA"/>
        </w:rPr>
        <mc:AlternateContent>
          <mc:Choice Requires="wps">
            <w:drawing>
              <wp:anchor distT="0" distB="0" distL="114300" distR="114300" simplePos="0" relativeHeight="251665408" behindDoc="0" locked="0" layoutInCell="1" allowOverlap="1" wp14:anchorId="758C86E0" wp14:editId="2B1F352A">
                <wp:simplePos x="0" y="0"/>
                <wp:positionH relativeFrom="column">
                  <wp:posOffset>2176725</wp:posOffset>
                </wp:positionH>
                <wp:positionV relativeFrom="paragraph">
                  <wp:posOffset>8505963</wp:posOffset>
                </wp:positionV>
                <wp:extent cx="795130" cy="652007"/>
                <wp:effectExtent l="0" t="0" r="5080" b="0"/>
                <wp:wrapNone/>
                <wp:docPr id="981198954" name="مستطيل: زوايا مستديرة 17"/>
                <wp:cNvGraphicFramePr/>
                <a:graphic xmlns:a="http://schemas.openxmlformats.org/drawingml/2006/main">
                  <a:graphicData uri="http://schemas.microsoft.com/office/word/2010/wordprocessingShape">
                    <wps:wsp>
                      <wps:cNvSpPr/>
                      <wps:spPr>
                        <a:xfrm>
                          <a:off x="0" y="0"/>
                          <a:ext cx="795130" cy="652007"/>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D5E801E" id="مستطيل: زوايا مستديرة 17" o:spid="_x0000_s1026" style="position:absolute;left:0;text-align:left;margin-left:171.4pt;margin-top:669.75pt;width:62.6pt;height:51.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" fillcolor="window" stroked="f" strokeweight="1pt">
                <v:stroke joinstyle="miter"/>
              </v:roundrect>
            </w:pict>
          </mc:Fallback>
        </mc:AlternateContent>
      </w:r>
      <w:r w:rsidRPr="00CB7EAC">
        <w:rPr>
          <w:noProof/>
          <w:rtl/>
          <w:lang w:val="ar-SA"/>
        </w:rPr>
        <mc:AlternateContent>
          <mc:Choice Requires="wps">
            <w:drawing>
              <wp:anchor distT="0" distB="0" distL="114300" distR="114300" simplePos="0" relativeHeight="251663360" behindDoc="0" locked="0" layoutInCell="1" allowOverlap="1" wp14:anchorId="67475469" wp14:editId="3F4581A6">
                <wp:simplePos x="0" y="0"/>
                <wp:positionH relativeFrom="margin">
                  <wp:align>center</wp:align>
                </wp:positionH>
                <wp:positionV relativeFrom="margin">
                  <wp:align>center</wp:align>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60333E26" w14:textId="77777777" w:rsidR="00CB7EAC" w:rsidRPr="0025206F" w:rsidRDefault="00CB7EAC" w:rsidP="00CB7EAC">
                            <w:pPr>
                              <w:jc w:val="center"/>
                              <w:rPr>
                                <w:b/>
                                <w:bCs/>
                                <w:sz w:val="44"/>
                                <w:szCs w:val="44"/>
                                <w:rtl/>
                              </w:rPr>
                            </w:pPr>
                            <w:r w:rsidRPr="0025206F">
                              <w:rPr>
                                <w:rFonts w:hint="cs"/>
                                <w:b/>
                                <w:bCs/>
                                <w:sz w:val="44"/>
                                <w:szCs w:val="44"/>
                                <w:rtl/>
                              </w:rPr>
                              <w:t>الفصل الأول</w:t>
                            </w:r>
                          </w:p>
                          <w:p w14:paraId="28E42FEB" w14:textId="77777777" w:rsidR="00CB7EAC" w:rsidRPr="0025206F" w:rsidRDefault="00CB7EAC" w:rsidP="00CB7EAC">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7475469"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3360;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14:paraId="60333E26" w14:textId="77777777" w:rsidR="00CB7EAC" w:rsidRPr="0025206F" w:rsidRDefault="00CB7EAC" w:rsidP="00CB7EAC">
                      <w:pPr>
                        <w:jc w:val="center"/>
                        <w:rPr>
                          <w:b/>
                          <w:bCs/>
                          <w:sz w:val="44"/>
                          <w:szCs w:val="44"/>
                          <w:rtl/>
                        </w:rPr>
                      </w:pPr>
                      <w:r w:rsidRPr="0025206F">
                        <w:rPr>
                          <w:rFonts w:hint="cs"/>
                          <w:b/>
                          <w:bCs/>
                          <w:sz w:val="44"/>
                          <w:szCs w:val="44"/>
                          <w:rtl/>
                        </w:rPr>
                        <w:t>الفصل الأول</w:t>
                      </w:r>
                    </w:p>
                    <w:p w14:paraId="28E42FEB" w14:textId="77777777" w:rsidR="00CB7EAC" w:rsidRPr="0025206F" w:rsidRDefault="00CB7EAC" w:rsidP="00CB7EAC">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p>
    <w:p w14:paraId="6F80BE55" w14:textId="77777777" w:rsidR="00CB7EAC" w:rsidRDefault="00CB7EAC" w:rsidP="00CB7EAC">
      <w:pPr>
        <w:rPr>
          <w:rtl/>
        </w:rPr>
      </w:pPr>
    </w:p>
    <w:p w14:paraId="5BFDCA2B" w14:textId="77777777" w:rsidR="00CB7EAC" w:rsidRDefault="00CB7EAC" w:rsidP="00CB7EAC">
      <w:pPr>
        <w:rPr>
          <w:rtl/>
        </w:rPr>
      </w:pPr>
    </w:p>
    <w:p w14:paraId="248208B2" w14:textId="77777777" w:rsidR="00CB7EAC" w:rsidRDefault="00CB7EAC" w:rsidP="00CB7EAC">
      <w:pPr>
        <w:rPr>
          <w:rtl/>
        </w:rPr>
      </w:pPr>
    </w:p>
    <w:p w14:paraId="7E66F41D" w14:textId="77777777" w:rsidR="00CB7EAC" w:rsidRDefault="00CB7EAC" w:rsidP="00CB7EAC">
      <w:pPr>
        <w:rPr>
          <w:rtl/>
        </w:rPr>
      </w:pPr>
    </w:p>
    <w:p w14:paraId="55EC7760" w14:textId="77777777" w:rsidR="00CB7EAC" w:rsidRDefault="00CB7EAC" w:rsidP="00CB7EAC">
      <w:pPr>
        <w:rPr>
          <w:rtl/>
        </w:rPr>
      </w:pPr>
    </w:p>
    <w:p w14:paraId="45B1D018" w14:textId="77777777" w:rsidR="00CB7EAC" w:rsidRDefault="00CB7EAC" w:rsidP="00CB7EAC">
      <w:pPr>
        <w:rPr>
          <w:rtl/>
        </w:rPr>
      </w:pPr>
    </w:p>
    <w:p w14:paraId="27D9E36D" w14:textId="77777777" w:rsidR="00CB7EAC" w:rsidRDefault="00CB7EAC" w:rsidP="00CB7EAC">
      <w:pPr>
        <w:rPr>
          <w:rtl/>
        </w:rPr>
      </w:pPr>
    </w:p>
    <w:p w14:paraId="41503E07" w14:textId="77777777" w:rsidR="00CB7EAC" w:rsidRDefault="00CB7EAC" w:rsidP="00CB7EAC">
      <w:pPr>
        <w:rPr>
          <w:rtl/>
        </w:rPr>
      </w:pPr>
    </w:p>
    <w:p w14:paraId="2BB8696D" w14:textId="77777777" w:rsidR="00CB7EAC" w:rsidRDefault="00CB7EAC" w:rsidP="00CB7EAC">
      <w:pPr>
        <w:rPr>
          <w:rtl/>
        </w:rPr>
      </w:pPr>
    </w:p>
    <w:p w14:paraId="7EF4E5F9" w14:textId="77777777" w:rsidR="00CB7EAC" w:rsidRDefault="00CB7EAC" w:rsidP="00CB7EAC">
      <w:pPr>
        <w:rPr>
          <w:rtl/>
        </w:rPr>
      </w:pPr>
    </w:p>
    <w:p w14:paraId="7E7A68BF" w14:textId="77777777" w:rsidR="00CB7EAC" w:rsidRDefault="00CB7EAC" w:rsidP="00CB7EAC">
      <w:pPr>
        <w:rPr>
          <w:rtl/>
        </w:rPr>
      </w:pPr>
    </w:p>
    <w:p w14:paraId="65678D5D" w14:textId="77777777" w:rsidR="00CB7EAC" w:rsidRDefault="00CB7EAC" w:rsidP="00CB7EAC">
      <w:pPr>
        <w:rPr>
          <w:rtl/>
        </w:rPr>
      </w:pPr>
    </w:p>
    <w:p w14:paraId="18DA4885" w14:textId="77777777" w:rsidR="00CB7EAC" w:rsidRDefault="00CB7EAC" w:rsidP="00CB7EAC">
      <w:pPr>
        <w:rPr>
          <w:rtl/>
        </w:rPr>
      </w:pPr>
    </w:p>
    <w:p w14:paraId="39B12A3D" w14:textId="77777777" w:rsidR="00CB7EAC" w:rsidRDefault="00CB7EAC" w:rsidP="00CB7EAC">
      <w:pPr>
        <w:rPr>
          <w:rtl/>
        </w:rPr>
      </w:pPr>
    </w:p>
    <w:p w14:paraId="273CCFBE" w14:textId="77777777" w:rsidR="00CB7EAC" w:rsidRDefault="00CB7EAC" w:rsidP="00CB7EAC">
      <w:pPr>
        <w:rPr>
          <w:rtl/>
        </w:rPr>
      </w:pPr>
    </w:p>
    <w:p w14:paraId="06A942F7" w14:textId="77777777" w:rsidR="00CB7EAC" w:rsidRDefault="00CB7EAC" w:rsidP="00CB7EAC">
      <w:pPr>
        <w:rPr>
          <w:rtl/>
        </w:rPr>
      </w:pPr>
    </w:p>
    <w:p w14:paraId="2D6484CC" w14:textId="77777777" w:rsidR="00CB7EAC" w:rsidRDefault="00CB7EAC" w:rsidP="00CB7EAC">
      <w:pPr>
        <w:rPr>
          <w:rtl/>
        </w:rPr>
      </w:pPr>
    </w:p>
    <w:p w14:paraId="7D14E76E" w14:textId="77777777" w:rsidR="00CB7EAC" w:rsidRDefault="00CB7EAC" w:rsidP="00CB7EAC">
      <w:pPr>
        <w:rPr>
          <w:rtl/>
        </w:rPr>
      </w:pPr>
    </w:p>
    <w:p w14:paraId="61B870F2" w14:textId="77777777" w:rsidR="00CB7EAC" w:rsidRDefault="00CB7EAC" w:rsidP="00CB7EAC">
      <w:pPr>
        <w:rPr>
          <w:rtl/>
        </w:rPr>
      </w:pPr>
    </w:p>
    <w:p w14:paraId="2526C5EC" w14:textId="77777777" w:rsidR="00CB7EAC" w:rsidRDefault="00CB7EAC" w:rsidP="00CB7EAC">
      <w:pPr>
        <w:rPr>
          <w:rtl/>
        </w:rPr>
      </w:pPr>
    </w:p>
    <w:p w14:paraId="40FED6CF" w14:textId="77777777" w:rsidR="00CB7EAC" w:rsidRDefault="00CB7EAC" w:rsidP="00CB7EAC">
      <w:pPr>
        <w:rPr>
          <w:rtl/>
        </w:rPr>
      </w:pPr>
    </w:p>
    <w:p w14:paraId="553DB2E5" w14:textId="77777777" w:rsidR="00CB7EAC" w:rsidRDefault="00CB7EAC" w:rsidP="00CB7EAC">
      <w:pPr>
        <w:rPr>
          <w:rtl/>
        </w:rPr>
      </w:pPr>
    </w:p>
    <w:p w14:paraId="01705014" w14:textId="59D2B178" w:rsidR="00CB7EAC" w:rsidRPr="00CB7EAC" w:rsidRDefault="00CB7EAC" w:rsidP="00CB7EAC">
      <w:pPr>
        <w:pStyle w:val="1"/>
        <w:rPr>
          <w:rtl/>
        </w:rPr>
      </w:pPr>
      <w:r w:rsidRPr="00CB7EAC">
        <w:rPr>
          <w:rtl/>
        </w:rPr>
        <w:br w:type="page"/>
      </w:r>
      <w:r w:rsidRPr="00CB7EAC">
        <w:rPr>
          <w:rtl/>
        </w:rPr>
        <w:lastRenderedPageBreak/>
        <w:t>المقدمة</w:t>
      </w:r>
      <w:bookmarkEnd w:id="0"/>
      <w:bookmarkEnd w:id="1"/>
    </w:p>
    <w:p w14:paraId="4CBCBCD2" w14:textId="77777777" w:rsidR="00CB7EAC" w:rsidRPr="00CB7EAC" w:rsidRDefault="00CB7EAC" w:rsidP="00CB7EAC">
      <w:pPr>
        <w:rPr>
          <w:rtl/>
        </w:rPr>
      </w:pPr>
      <w:r w:rsidRPr="00CB7EAC">
        <w:rPr>
          <w:rtl/>
        </w:rPr>
        <w:t>أصبحت إدارة الخدمات الصحية في الوقت المعاصر ترتكز على القدرة على تحقيق توازن عملي بين جودة الرعاية المقدمة وكفاءة توظيف الموارد المتاحة. فالمؤسسات الصحية لا تقاس فاعليتها بحجم ما تقدمه من خدمات فحسب، بل بمدى قدرتها على تقديم رعاية آمنة ومنظمة تستجيب لاحتياجات المستفيدين، مع المحافظة على استدامة الموارد البشرية والمالية والتقنية. ومن هنا برزت الحاجة إلى نماذج إدارية تسهم في تطوير أداء المؤسسات الصحية وتوسيع قدرتها على تقديم خدمات ذات قيمة للمجتمع.</w:t>
      </w:r>
    </w:p>
    <w:p w14:paraId="7FA4AEE9" w14:textId="77777777" w:rsidR="00CB7EAC" w:rsidRPr="00CB7EAC" w:rsidRDefault="00CB7EAC" w:rsidP="00CB7EAC">
      <w:pPr>
        <w:rPr>
          <w:rtl/>
        </w:rPr>
      </w:pPr>
      <w:r w:rsidRPr="00CB7EAC">
        <w:rPr>
          <w:rtl/>
        </w:rPr>
        <w:t>وتعد الشراكة بين القطاعين العام والخاص أحد هذه النماذج؛ إذ تقوم على توحيد الجهود بين الطرفين في مجالات التخطيط والتمويل والتشغيل والتطوير، بما يتيح الاستفادة من الدور التنظيمي للقطاع العام والخبرات التشغيلية والاستثمارية للقطاع الخاص، وتزداد فاعلية هذه الشراكة عندما تستند إلى تنسيق مؤسسي واضح، وحوكمة تضمن المساءلة، وإدارة متوازنة للمخاطر، بما يوجه الموارد نحو تحسين العمليات والخدمات الصحية.</w:t>
      </w:r>
    </w:p>
    <w:p w14:paraId="6BD71827" w14:textId="77777777" w:rsidR="00CB7EAC" w:rsidRPr="00CB7EAC" w:rsidRDefault="00CB7EAC" w:rsidP="00CB7EAC">
      <w:pPr>
        <w:rPr>
          <w:rtl/>
        </w:rPr>
      </w:pPr>
      <w:r w:rsidRPr="00CB7EAC">
        <w:rPr>
          <w:rtl/>
        </w:rPr>
        <w:t>وفي هذا السياق، تكتسب دراسة أثر الشراكة بين القطاعين العام والخاص أهمية علمية لأنها تسهم في فهم مدى انعكاسها على كفاءة الخدمات الصحية وجودة الرعاية المقدمة، لذلك تتناول الدراسة الحالية هذا الأثر في المؤسسات الصحية بمدينة الرياض، من خلال تحليل أبعاد الشراكة وعلاقتها بتحسين الأداء الصحي.</w:t>
      </w:r>
    </w:p>
    <w:p w14:paraId="35C68595"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2" w:name="_Toc224676467"/>
      <w:bookmarkStart w:id="3" w:name="_Toc234363039"/>
      <w:r w:rsidRPr="00CB7EAC">
        <w:rPr>
          <w:rFonts w:asciiTheme="majorHAnsi" w:eastAsiaTheme="majorEastAsia" w:hAnsiTheme="majorHAnsi"/>
          <w:bCs/>
          <w:color w:val="4472C4" w:themeColor="accent1"/>
          <w:sz w:val="36"/>
          <w:szCs w:val="36"/>
          <w:rtl/>
        </w:rPr>
        <w:t>مشكلة الدراسة</w:t>
      </w:r>
      <w:bookmarkEnd w:id="2"/>
      <w:bookmarkEnd w:id="3"/>
    </w:p>
    <w:p w14:paraId="1BFF70E2" w14:textId="77777777" w:rsidR="00CB7EAC" w:rsidRPr="00CB7EAC" w:rsidRDefault="00CB7EAC" w:rsidP="00CB7EAC">
      <w:pPr>
        <w:rPr>
          <w:rtl/>
        </w:rPr>
      </w:pPr>
      <w:r w:rsidRPr="00CB7EAC">
        <w:rPr>
          <w:rtl/>
        </w:rPr>
        <w:t>تواجه المؤسسات الصحية في مختلف الدول تحديات متزايدة ترتبط بارتفاع الطلب على الخدمات الصحية، وتنوع احتياجات المستفيدين، وارتفاع تكاليف الرعاية الصحية، الأمر الذي يفرض ضرورة البحث عن أساليب إدارية وتمويلية تسهم في رفع كفاءة الخدمات وتحسين جودتها. وفي المملكة العربية السعودية، تبرز الحاجة إلى تطوير أداء المؤسسات الصحية من خلال تحسين استغلال الموارد، وتعزيز سرعة تقديم الخدمات، وتطوير البنية التحتية والتجهيزات الصحية، بما يحقق رعاية صحية أكثر كفاءة وقدرة على الاستجابة لاحتياجات المستفيدين.</w:t>
      </w:r>
    </w:p>
    <w:p w14:paraId="319A5A14" w14:textId="77777777" w:rsidR="00CB7EAC" w:rsidRPr="00CB7EAC" w:rsidRDefault="00CB7EAC" w:rsidP="00CB7EAC">
      <w:pPr>
        <w:rPr>
          <w:rtl/>
        </w:rPr>
      </w:pPr>
      <w:r w:rsidRPr="00CB7EAC">
        <w:rPr>
          <w:rtl/>
        </w:rPr>
        <w:t xml:space="preserve">وتعد الشراكة بين القطاعين العام والخاص من الآليات التي يمكن أن تسهم في دعم تطوير الخدمات الصحية، من خلال تكامل الأدوار بين الجهات الحكومية والقطاع الخاص في التمويل والتشغيل والتطوير، والاستفادة من الخبرات الإدارية والتقنية والاستثمارية المتاحة. غير أن فاعلية هذه الشراكات لا ترتبط بمجرد مشاركة القطاع الخاص، بل تتأثر بمستوى التعاون والتنسيق بين </w:t>
      </w:r>
      <w:r w:rsidRPr="00CB7EAC">
        <w:rPr>
          <w:rtl/>
        </w:rPr>
        <w:lastRenderedPageBreak/>
        <w:t>الأطراف، وتوافر الدعم المالي والاستثماري، ووضوح الأطر التنظيمية، وفعالية الحوكمة وإدارة المخاطر.</w:t>
      </w:r>
    </w:p>
    <w:p w14:paraId="097E9227" w14:textId="77777777" w:rsidR="00CB7EAC" w:rsidRPr="00CB7EAC" w:rsidRDefault="00CB7EAC" w:rsidP="00CB7EAC">
      <w:pPr>
        <w:rPr>
          <w:rFonts w:asciiTheme="majorHAnsi" w:eastAsiaTheme="majorEastAsia" w:hAnsiTheme="majorHAnsi"/>
          <w:bCs/>
          <w:color w:val="4472C4" w:themeColor="accent1"/>
          <w:sz w:val="36"/>
          <w:szCs w:val="36"/>
          <w:rtl/>
        </w:rPr>
      </w:pPr>
      <w:r w:rsidRPr="00CB7EAC">
        <w:rPr>
          <w:rtl/>
        </w:rPr>
        <w:t xml:space="preserve">وعلى الرغم من أهمية الشراكة بين القطاعين العام والخاص في القطاع الصحي، فإن الحاجة ما تزال قائمة إلى التحقق ميدانياً من مدى إسهامها في تحسين كفاءة وجودة الخدمات الصحية في المملكة العربية السعودية. ومن هنا تتبلور مشكلة الدراسة في التساؤل الرئيس الآتي: </w:t>
      </w:r>
      <w:bookmarkStart w:id="4" w:name="_Toc224676468"/>
      <w:r w:rsidRPr="00CB7EAC">
        <w:rPr>
          <w:rtl/>
        </w:rPr>
        <w:t>ما أثر الشراكة بين القطاعين العام والخاص على تحسين كفاءة وجودة الخدمات الصحية في المملكة العربية السعودية؟</w:t>
      </w:r>
    </w:p>
    <w:p w14:paraId="57B99053" w14:textId="77777777" w:rsidR="00CB7EAC" w:rsidRPr="00CB7EAC" w:rsidRDefault="00CB7EAC" w:rsidP="00CB7EAC">
      <w:pPr>
        <w:rPr>
          <w:rFonts w:asciiTheme="majorHAnsi" w:eastAsiaTheme="majorEastAsia" w:hAnsiTheme="majorHAnsi"/>
          <w:bCs/>
          <w:color w:val="4472C4" w:themeColor="accent1"/>
          <w:sz w:val="36"/>
          <w:szCs w:val="36"/>
          <w:rtl/>
        </w:rPr>
      </w:pPr>
      <w:r w:rsidRPr="00CB7EAC">
        <w:rPr>
          <w:rFonts w:asciiTheme="majorHAnsi" w:eastAsiaTheme="majorEastAsia" w:hAnsiTheme="majorHAnsi"/>
          <w:bCs/>
          <w:color w:val="4472C4" w:themeColor="accent1"/>
          <w:sz w:val="36"/>
          <w:szCs w:val="36"/>
          <w:rtl/>
        </w:rPr>
        <w:t>أهمية الدراسة</w:t>
      </w:r>
      <w:bookmarkEnd w:id="4"/>
    </w:p>
    <w:p w14:paraId="04E295CD" w14:textId="77777777" w:rsidR="00CB7EAC" w:rsidRPr="00CB7EAC" w:rsidRDefault="00CB7EAC" w:rsidP="00CB7EAC">
      <w:pPr>
        <w:rPr>
          <w:rtl/>
        </w:rPr>
      </w:pPr>
      <w:r w:rsidRPr="00CB7EAC">
        <w:rPr>
          <w:rtl/>
        </w:rPr>
        <w:t>تكتسب هذه الدراسة أهمية كبيرة نظراً للدور المحوري الذي يمكن أن تلعبه الشراكات بين القطاعين العام والخاص في تعزيز كفاءة وجودة الخدمات الصحية في المملكة العربية السعودية. فمع تزايد الطلب على الرعاية الصحية وتنوع احتياجات المستفيدين، يمثل فهم أثر هذه الشراكات وتحليلها خطوة ضرورية لتحديد مدى فعاليتها في تحسين الأداء التشغيلي والخدمات العلاجية والوقائية. كما تساهم الدراسة في تسليط الضوء على الممارسات الإدارية والتشغيلية التي يمكن أن تحقق تكاملاً بين القطاعين لتعظيم الاستفادة من الموارد وتحسين تجربة المستفيدين، مع معالجة العقبات التي قد تحد من نجاح هذه الشراكات.</w:t>
      </w:r>
    </w:p>
    <w:p w14:paraId="03997E31"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5" w:name="_Toc224676469"/>
      <w:bookmarkStart w:id="6" w:name="_Toc234363040"/>
      <w:r w:rsidRPr="00CB7EAC">
        <w:rPr>
          <w:rFonts w:asciiTheme="majorHAnsi" w:eastAsiaTheme="majorEastAsia" w:hAnsiTheme="majorHAnsi"/>
          <w:bCs/>
          <w:color w:val="7030A0"/>
          <w:kern w:val="0"/>
          <w:sz w:val="26"/>
          <w:szCs w:val="32"/>
          <w:rtl/>
          <w14:ligatures w14:val="none"/>
        </w:rPr>
        <w:t>أولاً: الأهمية العلمية</w:t>
      </w:r>
      <w:bookmarkEnd w:id="5"/>
      <w:bookmarkEnd w:id="6"/>
    </w:p>
    <w:p w14:paraId="328AD16D" w14:textId="77777777" w:rsidR="00CB7EAC" w:rsidRPr="00CB7EAC" w:rsidRDefault="00CB7EAC" w:rsidP="00CB7EAC">
      <w:pPr>
        <w:rPr>
          <w:rtl/>
        </w:rPr>
      </w:pPr>
      <w:r w:rsidRPr="00CB7EAC">
        <w:rPr>
          <w:rtl/>
        </w:rPr>
        <w:t>تتمثل الأهمية العلمية للدراسة في تطوير المعرفة الأكاديمية حول آليات تطبيق الشراكات بين القطاعين العام والخاص في القطاع الصحي، وتقديم تقييم نقدي لمدى تأثير هذه الشراكات على كفاءة وجودة الخدمات الصحية. كما تسهم الدراسة في سد الفجوة البحثية المتعلقة بالتطبيقات العملية للشراكات في السياق السعودي، وتقديم إطار مرجعي يمكن للباحثين والمهتمين بالإدارة الصحية الاستناد إليه في الدراسات المستقبلية.</w:t>
      </w:r>
    </w:p>
    <w:p w14:paraId="12912236"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7" w:name="_Toc224676470"/>
      <w:bookmarkStart w:id="8" w:name="_Toc234363041"/>
      <w:r w:rsidRPr="00CB7EAC">
        <w:rPr>
          <w:rFonts w:asciiTheme="majorHAnsi" w:eastAsiaTheme="majorEastAsia" w:hAnsiTheme="majorHAnsi"/>
          <w:bCs/>
          <w:color w:val="7030A0"/>
          <w:kern w:val="0"/>
          <w:sz w:val="26"/>
          <w:szCs w:val="32"/>
          <w:rtl/>
          <w14:ligatures w14:val="none"/>
        </w:rPr>
        <w:t>ثانياً: الأهمية التطبيقية</w:t>
      </w:r>
      <w:bookmarkEnd w:id="7"/>
      <w:bookmarkEnd w:id="8"/>
    </w:p>
    <w:p w14:paraId="64DA1C66" w14:textId="77777777" w:rsidR="00CB7EAC" w:rsidRPr="00CB7EAC" w:rsidRDefault="00CB7EAC" w:rsidP="00CB7EAC">
      <w:pPr>
        <w:rPr>
          <w:rtl/>
        </w:rPr>
      </w:pPr>
      <w:r w:rsidRPr="00CB7EAC">
        <w:rPr>
          <w:rtl/>
        </w:rPr>
        <w:t>تتمثل الأهمية التطبيقية للدراسة في توفير توصيات عملية لصانعي القرار في وزارة الصحة والمؤسسات الصحية الأخرى حول كيفية تحسين جودة وكفاءة الخدمات الصحية عبر اعتماد الشراكات مع القطاع الخاص. كما تساعد النتائج في تحديد السياسات والاستراتيجيات التي تعزز استدامة هذه الشراكات وتدعم إدارة الموارد المالية والبشرية بشكل أكثر فعالية، بما ينعكس إيجاباً على رضا المستفيدين وتحقيق المخرجات الصحية المرجوة.</w:t>
      </w:r>
    </w:p>
    <w:p w14:paraId="1E806A65"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9" w:name="_Toc224676471"/>
      <w:bookmarkStart w:id="10" w:name="_Toc234363042"/>
      <w:r w:rsidRPr="00CB7EAC">
        <w:rPr>
          <w:rFonts w:asciiTheme="majorHAnsi" w:eastAsiaTheme="majorEastAsia" w:hAnsiTheme="majorHAnsi"/>
          <w:bCs/>
          <w:color w:val="4472C4" w:themeColor="accent1"/>
          <w:sz w:val="36"/>
          <w:szCs w:val="36"/>
          <w:rtl/>
        </w:rPr>
        <w:lastRenderedPageBreak/>
        <w:t>أهداف الدراسة</w:t>
      </w:r>
      <w:bookmarkEnd w:id="9"/>
      <w:bookmarkEnd w:id="10"/>
    </w:p>
    <w:p w14:paraId="3F7E6967" w14:textId="77777777" w:rsidR="00CB7EAC" w:rsidRPr="00CB7EAC" w:rsidRDefault="00CB7EAC" w:rsidP="00CB7EAC">
      <w:pPr>
        <w:rPr>
          <w:rtl/>
        </w:rPr>
      </w:pPr>
      <w:r w:rsidRPr="00CB7EAC">
        <w:rPr>
          <w:rtl/>
        </w:rPr>
        <w:t>يكمن الهدف الرئيسي للدراسة في التعرف على أثر الشراكة بين القطاعين العام والخاص على تحسين كفاءة وجودة الخدمات الصحية في المملكة العربية السعودية.</w:t>
      </w:r>
    </w:p>
    <w:p w14:paraId="6F9E5D8C" w14:textId="77777777" w:rsidR="00CB7EAC" w:rsidRPr="00CB7EAC" w:rsidRDefault="00CB7EAC" w:rsidP="00CB7EAC">
      <w:pPr>
        <w:rPr>
          <w:rtl/>
        </w:rPr>
      </w:pPr>
      <w:r w:rsidRPr="00CB7EAC">
        <w:rPr>
          <w:rtl/>
        </w:rPr>
        <w:t>وينبثق من الهدف الرئيسي مجموعة من الأهداف الفرعية التالية:</w:t>
      </w:r>
    </w:p>
    <w:p w14:paraId="2977A87D"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التعرف على مستوى تطبيق الشراكة بين القطاعين العام والخاص في المؤسسات الصحية بالمملكة العربية السعودية.</w:t>
      </w:r>
    </w:p>
    <w:p w14:paraId="6E879B26"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التعرف على مستوى كفاءة وجودة الخدمات الصحية في المؤسسات الصحية بالمملكة العربية السعودية.</w:t>
      </w:r>
    </w:p>
    <w:p w14:paraId="6357F58B"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قياس أثر التعاون والتنسيق بين القطاعين العام والخاص على تحسين كفاءة وجودة الخدمات الصحية.</w:t>
      </w:r>
    </w:p>
    <w:p w14:paraId="4073AF56"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قياس أثر الدعم المالي والاستثماري على تحسين كفاءة وجودة الخدمات الصحية.</w:t>
      </w:r>
    </w:p>
    <w:p w14:paraId="311A47EA"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قياس أثر الحوكمة والتنظيم على تحسين كفاءة وجودة الخدمات الصحية.</w:t>
      </w:r>
    </w:p>
    <w:p w14:paraId="5845B565"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قياس أثر إدارة المخاطر على تحسين كفاءة وجودة الخدمات الصحية.</w:t>
      </w:r>
    </w:p>
    <w:p w14:paraId="054CD849"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قياس أثر الشراكة بين القطاعين العام والخاص بأبعادها مجتمعة على تحسين كفاءة وجودة الخدمات الصحية.</w:t>
      </w:r>
    </w:p>
    <w:p w14:paraId="70120DE8" w14:textId="77777777" w:rsidR="00CB7EAC" w:rsidRPr="00CB7EAC" w:rsidRDefault="00CB7EAC" w:rsidP="00CB7EAC">
      <w:pPr>
        <w:numPr>
          <w:ilvl w:val="0"/>
          <w:numId w:val="2"/>
        </w:numPr>
        <w:contextualSpacing/>
        <w:rPr>
          <w:rFonts w:eastAsia="Calibri"/>
          <w:rtl/>
          <w:lang w:bidi="ar-YE"/>
        </w:rPr>
      </w:pPr>
      <w:r w:rsidRPr="00CB7EAC">
        <w:rPr>
          <w:rFonts w:eastAsia="Calibri"/>
          <w:rtl/>
          <w:lang w:bidi="ar-YE"/>
        </w:rPr>
        <w:t>تقديم مجموعة من التوصيات التي تسهم في تعزيز فعالية الشراكة بين القطاعين العام والخاص بما يدعم تحسين كفاءة وجودة الخدمات الصحية في المملكة العربية السعودية.</w:t>
      </w:r>
    </w:p>
    <w:p w14:paraId="7FAC6F9E"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11" w:name="_Toc224676472"/>
      <w:bookmarkStart w:id="12" w:name="_Toc234363043"/>
      <w:r w:rsidRPr="00CB7EAC">
        <w:rPr>
          <w:rFonts w:asciiTheme="majorHAnsi" w:eastAsiaTheme="majorEastAsia" w:hAnsiTheme="majorHAnsi"/>
          <w:bCs/>
          <w:color w:val="4472C4" w:themeColor="accent1"/>
          <w:sz w:val="36"/>
          <w:szCs w:val="36"/>
          <w:rtl/>
        </w:rPr>
        <w:t>تساؤلات الدراسة</w:t>
      </w:r>
      <w:bookmarkEnd w:id="11"/>
      <w:bookmarkEnd w:id="12"/>
    </w:p>
    <w:p w14:paraId="154307CC" w14:textId="77777777" w:rsidR="00CB7EAC" w:rsidRPr="00CB7EAC" w:rsidRDefault="00CB7EAC" w:rsidP="00CB7EAC">
      <w:pPr>
        <w:rPr>
          <w:b/>
          <w:bCs/>
          <w:rtl/>
        </w:rPr>
      </w:pPr>
      <w:r w:rsidRPr="00CB7EAC">
        <w:rPr>
          <w:rtl/>
        </w:rPr>
        <w:t xml:space="preserve">تسعى الدراسة للإجابة عن التساؤل الرئيسي الآتي: </w:t>
      </w:r>
      <w:r w:rsidRPr="00CB7EAC">
        <w:rPr>
          <w:b/>
          <w:bCs/>
          <w:rtl/>
        </w:rPr>
        <w:t>ما أثر الشراكة بين القطاعين العام والخاص على تحسين كفاءة وجودة الخدمات الصحية في المملكة العربية السعودية؟</w:t>
      </w:r>
    </w:p>
    <w:p w14:paraId="478ED947" w14:textId="77777777" w:rsidR="00CB7EAC" w:rsidRPr="00CB7EAC" w:rsidRDefault="00CB7EAC" w:rsidP="00CB7EAC">
      <w:pPr>
        <w:rPr>
          <w:rtl/>
        </w:rPr>
      </w:pPr>
      <w:bookmarkStart w:id="13" w:name="_Hlk224762962"/>
      <w:r w:rsidRPr="00CB7EAC">
        <w:rPr>
          <w:rtl/>
        </w:rPr>
        <w:t>وينبثق من التساؤل الرئيسي مجموعة من التساؤلات الفرعية، وهي:</w:t>
      </w:r>
    </w:p>
    <w:bookmarkEnd w:id="13"/>
    <w:p w14:paraId="4E324D29" w14:textId="77777777" w:rsidR="00CB7EAC" w:rsidRPr="00CB7EAC" w:rsidRDefault="00CB7EAC" w:rsidP="00CB7EAC">
      <w:pPr>
        <w:numPr>
          <w:ilvl w:val="0"/>
          <w:numId w:val="3"/>
        </w:numPr>
        <w:contextualSpacing/>
        <w:rPr>
          <w:rFonts w:eastAsia="Calibri"/>
          <w:rtl/>
          <w:lang w:bidi="ar-YE"/>
        </w:rPr>
      </w:pPr>
      <w:r w:rsidRPr="00CB7EAC">
        <w:rPr>
          <w:rFonts w:eastAsia="Calibri"/>
          <w:rtl/>
          <w:lang w:bidi="ar-YE"/>
        </w:rPr>
        <w:t>ما مستوى تطبيق الشراكة بين القطاعين العام والخاص في المؤسسات الصحية بالمملكة العربية السعودية؟</w:t>
      </w:r>
    </w:p>
    <w:p w14:paraId="7AC70BF6" w14:textId="77777777" w:rsidR="00CB7EAC" w:rsidRPr="00CB7EAC" w:rsidRDefault="00CB7EAC" w:rsidP="00CB7EAC">
      <w:pPr>
        <w:numPr>
          <w:ilvl w:val="0"/>
          <w:numId w:val="3"/>
        </w:numPr>
        <w:contextualSpacing/>
        <w:rPr>
          <w:rFonts w:eastAsia="Calibri"/>
          <w:rtl/>
          <w:lang w:bidi="ar-YE"/>
        </w:rPr>
      </w:pPr>
      <w:r w:rsidRPr="00CB7EAC">
        <w:rPr>
          <w:rFonts w:eastAsia="Calibri"/>
          <w:rtl/>
          <w:lang w:bidi="ar-YE"/>
        </w:rPr>
        <w:t>ما مستوى كفاءة وجودة الخدمات الصحية في المؤسسات الصحية بالمملكة العربية السعودية؟</w:t>
      </w:r>
    </w:p>
    <w:p w14:paraId="4122D60D" w14:textId="77777777" w:rsidR="00CB7EAC" w:rsidRPr="00CB7EAC" w:rsidRDefault="00CB7EAC" w:rsidP="00CB7EAC">
      <w:pPr>
        <w:numPr>
          <w:ilvl w:val="0"/>
          <w:numId w:val="3"/>
        </w:numPr>
        <w:contextualSpacing/>
        <w:rPr>
          <w:rFonts w:eastAsia="Calibri"/>
          <w:rtl/>
          <w:lang w:bidi="ar-YE"/>
        </w:rPr>
      </w:pPr>
      <w:r w:rsidRPr="00CB7EAC">
        <w:rPr>
          <w:rFonts w:eastAsia="Calibri"/>
          <w:rtl/>
          <w:lang w:bidi="ar-YE"/>
        </w:rPr>
        <w:t>ما أثر التعاون والتنسيق بين القطاعين العام والخاص على تحسين كفاءة وجودة الخدمات الصحية؟</w:t>
      </w:r>
    </w:p>
    <w:p w14:paraId="707A89F6" w14:textId="77777777" w:rsidR="00CB7EAC" w:rsidRPr="00CB7EAC" w:rsidRDefault="00CB7EAC" w:rsidP="00CB7EAC">
      <w:pPr>
        <w:numPr>
          <w:ilvl w:val="0"/>
          <w:numId w:val="3"/>
        </w:numPr>
        <w:contextualSpacing/>
        <w:rPr>
          <w:rFonts w:eastAsia="Calibri"/>
          <w:rtl/>
          <w:lang w:bidi="ar-YE"/>
        </w:rPr>
      </w:pPr>
      <w:r w:rsidRPr="00CB7EAC">
        <w:rPr>
          <w:rFonts w:eastAsia="Calibri"/>
          <w:rtl/>
          <w:lang w:bidi="ar-YE"/>
        </w:rPr>
        <w:t>ما أثر الدعم المالي والاستثماري على تحسين كفاءة وجودة الخدمات الصحية؟</w:t>
      </w:r>
    </w:p>
    <w:p w14:paraId="280B8905" w14:textId="77777777" w:rsidR="00CB7EAC" w:rsidRPr="00CB7EAC" w:rsidRDefault="00CB7EAC" w:rsidP="00CB7EAC">
      <w:pPr>
        <w:numPr>
          <w:ilvl w:val="0"/>
          <w:numId w:val="3"/>
        </w:numPr>
        <w:contextualSpacing/>
        <w:rPr>
          <w:rFonts w:eastAsia="Calibri"/>
          <w:rtl/>
          <w:lang w:bidi="ar-YE"/>
        </w:rPr>
      </w:pPr>
      <w:r w:rsidRPr="00CB7EAC">
        <w:rPr>
          <w:rFonts w:eastAsia="Calibri"/>
          <w:rtl/>
          <w:lang w:bidi="ar-YE"/>
        </w:rPr>
        <w:lastRenderedPageBreak/>
        <w:t>ما أثر الحوكمة والتنظيم على تحسين كفاءة وجودة الخدمات الصحية؟</w:t>
      </w:r>
    </w:p>
    <w:p w14:paraId="5D9458F6" w14:textId="77777777" w:rsidR="00CB7EAC" w:rsidRPr="00CB7EAC" w:rsidRDefault="00CB7EAC" w:rsidP="00CB7EAC">
      <w:pPr>
        <w:numPr>
          <w:ilvl w:val="0"/>
          <w:numId w:val="3"/>
        </w:numPr>
        <w:contextualSpacing/>
        <w:rPr>
          <w:rFonts w:eastAsia="Calibri"/>
          <w:rtl/>
          <w:lang w:bidi="ar-YE"/>
        </w:rPr>
      </w:pPr>
      <w:r w:rsidRPr="00CB7EAC">
        <w:rPr>
          <w:rFonts w:eastAsia="Calibri"/>
          <w:rtl/>
          <w:lang w:bidi="ar-YE"/>
        </w:rPr>
        <w:t>ما أثر إدارة المخاطر على تحسين كفاءة وجودة الخدمات الصحية؟</w:t>
      </w:r>
    </w:p>
    <w:p w14:paraId="1F25AE89"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14" w:name="_Toc224676473"/>
      <w:bookmarkStart w:id="15" w:name="_Toc234363044"/>
      <w:r w:rsidRPr="00CB7EAC">
        <w:rPr>
          <w:rFonts w:asciiTheme="majorHAnsi" w:eastAsiaTheme="majorEastAsia" w:hAnsiTheme="majorHAnsi"/>
          <w:bCs/>
          <w:color w:val="4472C4" w:themeColor="accent1"/>
          <w:sz w:val="36"/>
          <w:szCs w:val="36"/>
          <w:rtl/>
        </w:rPr>
        <w:t>فرضيات الدراسة</w:t>
      </w:r>
      <w:bookmarkEnd w:id="14"/>
      <w:bookmarkEnd w:id="15"/>
    </w:p>
    <w:p w14:paraId="03A57718" w14:textId="77777777" w:rsidR="00CB7EAC" w:rsidRPr="00CB7EAC" w:rsidRDefault="00CB7EAC" w:rsidP="00CB7EAC">
      <w:pPr>
        <w:rPr>
          <w:rtl/>
        </w:rPr>
      </w:pPr>
      <w:r w:rsidRPr="00CB7EAC">
        <w:rPr>
          <w:rtl/>
        </w:rPr>
        <w:t>بناء على مشكلة الدراسة وأهدافها وكذلك الاستفادة من الدراسات السابقة، ومن اجل دراسة النموذج المعرفي والموضح بالشكل ادناه:</w:t>
      </w:r>
    </w:p>
    <w:p w14:paraId="7DD68578" w14:textId="1E6C70FC" w:rsidR="00CB7EAC" w:rsidRPr="00CB7EAC" w:rsidRDefault="00405732" w:rsidP="00CB7EAC">
      <w:pPr>
        <w:ind w:firstLine="0"/>
        <w:rPr>
          <w:rtl/>
        </w:rPr>
      </w:pPr>
      <w:r>
        <w:rPr>
          <w:noProof/>
          <w:rtl/>
          <w:lang w:val="ar-SA"/>
        </w:rPr>
        <mc:AlternateContent>
          <mc:Choice Requires="wpg">
            <w:drawing>
              <wp:anchor distT="0" distB="0" distL="114300" distR="114300" simplePos="0" relativeHeight="251662336" behindDoc="0" locked="0" layoutInCell="1" allowOverlap="1" wp14:anchorId="413727C6" wp14:editId="3A248994">
                <wp:simplePos x="0" y="0"/>
                <wp:positionH relativeFrom="column">
                  <wp:posOffset>-290830</wp:posOffset>
                </wp:positionH>
                <wp:positionV relativeFrom="paragraph">
                  <wp:posOffset>-4022</wp:posOffset>
                </wp:positionV>
                <wp:extent cx="6347460" cy="3276600"/>
                <wp:effectExtent l="0" t="0" r="0" b="0"/>
                <wp:wrapNone/>
                <wp:docPr id="7982979" name="مجموعة 9"/>
                <wp:cNvGraphicFramePr/>
                <a:graphic xmlns:a="http://schemas.openxmlformats.org/drawingml/2006/main">
                  <a:graphicData uri="http://schemas.microsoft.com/office/word/2010/wordprocessingGroup">
                    <wpg:wgp>
                      <wpg:cNvGrpSpPr/>
                      <wpg:grpSpPr>
                        <a:xfrm>
                          <a:off x="0" y="0"/>
                          <a:ext cx="6347460" cy="3276600"/>
                          <a:chOff x="0" y="0"/>
                          <a:chExt cx="6347460" cy="3276600"/>
                        </a:xfrm>
                      </wpg:grpSpPr>
                      <wps:wsp>
                        <wps:cNvPr id="45869728" name="مستطيل 1"/>
                        <wps:cNvSpPr/>
                        <wps:spPr>
                          <a:xfrm>
                            <a:off x="0" y="0"/>
                            <a:ext cx="6347460" cy="327660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46986181" name="مستطيل: زوايا مستديرة 2"/>
                        <wps:cNvSpPr/>
                        <wps:spPr>
                          <a:xfrm>
                            <a:off x="3674533" y="16934"/>
                            <a:ext cx="2286000" cy="3185160"/>
                          </a:xfrm>
                          <a:prstGeom prst="roundRect">
                            <a:avLst/>
                          </a:prstGeom>
                          <a:solidFill>
                            <a:sysClr val="window" lastClr="FFFFFF"/>
                          </a:solidFill>
                          <a:ln w="12700" cap="flat" cmpd="sng" algn="ctr">
                            <a:solidFill>
                              <a:srgbClr val="4472C4"/>
                            </a:solidFill>
                            <a:prstDash val="solid"/>
                            <a:miter lim="800000"/>
                          </a:ln>
                          <a:effectLst/>
                        </wps:spPr>
                        <wps:txbx>
                          <w:txbxContent>
                            <w:p w14:paraId="3C275441" w14:textId="77777777" w:rsidR="00CB7EAC" w:rsidRPr="00DE5A47" w:rsidRDefault="00CB7EAC" w:rsidP="00CB7EAC">
                              <w:pPr>
                                <w:jc w:val="center"/>
                                <w:rPr>
                                  <w:b/>
                                  <w:bCs/>
                                  <w:rtl/>
                                </w:rPr>
                              </w:pPr>
                              <w:r w:rsidRPr="00DE5A47">
                                <w:rPr>
                                  <w:rFonts w:hint="cs"/>
                                  <w:b/>
                                  <w:bCs/>
                                  <w:rtl/>
                                </w:rPr>
                                <w:t>المتغير المستقل</w:t>
                              </w:r>
                            </w:p>
                            <w:p w14:paraId="4BD80DBD" w14:textId="77777777" w:rsidR="00CB7EAC" w:rsidRDefault="00CB7EAC" w:rsidP="00CB7EAC">
                              <w:pPr>
                                <w:jc w:val="center"/>
                                <w:rPr>
                                  <w:rtl/>
                                </w:rPr>
                              </w:pPr>
                              <w:r w:rsidRPr="002C2284">
                                <w:rPr>
                                  <w:b/>
                                  <w:bCs/>
                                  <w:u w:val="single"/>
                                  <w:rtl/>
                                </w:rPr>
                                <w:t xml:space="preserve">الشراكة بين القطاعين العام والخاص </w:t>
                              </w:r>
                            </w:p>
                            <w:p w14:paraId="3A93FA7B" w14:textId="77777777" w:rsidR="00CB7EAC" w:rsidRDefault="00CB7EAC" w:rsidP="00CB7EAC">
                              <w:pPr>
                                <w:jc w:val="center"/>
                              </w:pPr>
                              <w:r>
                                <w:rPr>
                                  <w:rtl/>
                                </w:rPr>
                                <w:t>التعاون والتنسيق بين القطاعين</w:t>
                              </w:r>
                            </w:p>
                            <w:p w14:paraId="59FD0CF6" w14:textId="77777777" w:rsidR="00CB7EAC" w:rsidRDefault="00CB7EAC" w:rsidP="00CB7EAC">
                              <w:pPr>
                                <w:jc w:val="center"/>
                              </w:pPr>
                              <w:r>
                                <w:rPr>
                                  <w:rtl/>
                                </w:rPr>
                                <w:t>الدعم المالي والاستثماري</w:t>
                              </w:r>
                            </w:p>
                            <w:p w14:paraId="5BE70FC2" w14:textId="77777777" w:rsidR="00CB7EAC" w:rsidRDefault="00CB7EAC" w:rsidP="00CB7EAC">
                              <w:pPr>
                                <w:jc w:val="center"/>
                              </w:pPr>
                              <w:r>
                                <w:rPr>
                                  <w:rtl/>
                                </w:rPr>
                                <w:t>الحوكمة والتنظيم</w:t>
                              </w:r>
                            </w:p>
                            <w:p w14:paraId="4A546FE0" w14:textId="77777777" w:rsidR="00CB7EAC" w:rsidRDefault="00CB7EAC" w:rsidP="00CB7EAC">
                              <w:pPr>
                                <w:jc w:val="center"/>
                              </w:pPr>
                              <w:r>
                                <w:rPr>
                                  <w:rtl/>
                                </w:rPr>
                                <w:t>إدارة المخاط</w:t>
                              </w:r>
                              <w:r>
                                <w:rPr>
                                  <w:rFonts w:hint="cs"/>
                                  <w:rtl/>
                                </w:rPr>
                                <w:t>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63271396" name="مستطيل: زوايا مستديرة 3"/>
                        <wps:cNvSpPr/>
                        <wps:spPr>
                          <a:xfrm>
                            <a:off x="296333" y="431800"/>
                            <a:ext cx="2023110" cy="2621280"/>
                          </a:xfrm>
                          <a:prstGeom prst="roundRect">
                            <a:avLst/>
                          </a:prstGeom>
                          <a:solidFill>
                            <a:sysClr val="window" lastClr="FFFFFF"/>
                          </a:solidFill>
                          <a:ln w="12700" cap="flat" cmpd="sng" algn="ctr">
                            <a:solidFill>
                              <a:srgbClr val="4472C4"/>
                            </a:solidFill>
                            <a:prstDash val="solid"/>
                            <a:miter lim="800000"/>
                          </a:ln>
                          <a:effectLst/>
                        </wps:spPr>
                        <wps:txbx>
                          <w:txbxContent>
                            <w:p w14:paraId="61AA9A4E" w14:textId="77777777" w:rsidR="00CB7EAC" w:rsidRPr="00DE5A47" w:rsidRDefault="00CB7EAC" w:rsidP="00CB7EAC">
                              <w:pPr>
                                <w:jc w:val="center"/>
                                <w:rPr>
                                  <w:b/>
                                  <w:bCs/>
                                  <w:rtl/>
                                </w:rPr>
                              </w:pPr>
                              <w:r w:rsidRPr="00DE5A47">
                                <w:rPr>
                                  <w:rFonts w:hint="cs"/>
                                  <w:b/>
                                  <w:bCs/>
                                  <w:rtl/>
                                </w:rPr>
                                <w:t xml:space="preserve">المتغير التابع </w:t>
                              </w:r>
                            </w:p>
                            <w:p w14:paraId="68EE9CFE" w14:textId="77777777" w:rsidR="00CB7EAC" w:rsidRDefault="00CB7EAC" w:rsidP="00CB7EAC">
                              <w:pPr>
                                <w:jc w:val="center"/>
                              </w:pPr>
                              <w:r w:rsidRPr="002C2284">
                                <w:rPr>
                                  <w:b/>
                                  <w:bCs/>
                                  <w:u w:val="single"/>
                                  <w:rtl/>
                                </w:rPr>
                                <w:t>كفاءة وجودة الخدمات الصحية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48656152" name="سهم: لليسار 4"/>
                        <wps:cNvSpPr/>
                        <wps:spPr>
                          <a:xfrm>
                            <a:off x="2321983" y="1517650"/>
                            <a:ext cx="1341120" cy="464820"/>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413727C6" id="مجموعة 9" o:spid="_x0000_s1027" style="position:absolute;left:0;text-align:left;margin-left:-22.9pt;margin-top:-.3pt;width:499.8pt;height:258pt;z-index:251662336" coordsize="63474,3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">
                <v:rect id="مستطيل 1" o:spid="_x0000_s1028" style="position:absolute;width:63474;height:32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" fillcolor="window" stroked="f" strokeweight="1pt"/>
                <v:roundrect id="مستطيل: زوايا مستديرة 2" o:spid="_x0000_s1029" style="position:absolute;left:36745;top:169;width:22860;height:31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" fillcolor="window" strokecolor="#4472c4" strokeweight="1pt">
                  <v:stroke joinstyle="miter"/>
                  <v:textbox>
                    <w:txbxContent>
                      <w:p w14:paraId="3C275441" w14:textId="77777777" w:rsidR="00CB7EAC" w:rsidRPr="00DE5A47" w:rsidRDefault="00CB7EAC" w:rsidP="00CB7EAC">
                        <w:pPr>
                          <w:jc w:val="center"/>
                          <w:rPr>
                            <w:b/>
                            <w:bCs/>
                            <w:rtl/>
                          </w:rPr>
                        </w:pPr>
                        <w:r w:rsidRPr="00DE5A47">
                          <w:rPr>
                            <w:rFonts w:hint="cs"/>
                            <w:b/>
                            <w:bCs/>
                            <w:rtl/>
                          </w:rPr>
                          <w:t>المتغير المستقل</w:t>
                        </w:r>
                      </w:p>
                      <w:p w14:paraId="4BD80DBD" w14:textId="77777777" w:rsidR="00CB7EAC" w:rsidRDefault="00CB7EAC" w:rsidP="00CB7EAC">
                        <w:pPr>
                          <w:jc w:val="center"/>
                          <w:rPr>
                            <w:rtl/>
                          </w:rPr>
                        </w:pPr>
                        <w:r w:rsidRPr="002C2284">
                          <w:rPr>
                            <w:b/>
                            <w:bCs/>
                            <w:u w:val="single"/>
                            <w:rtl/>
                          </w:rPr>
                          <w:t xml:space="preserve">الشراكة بين القطاعين العام والخاص </w:t>
                        </w:r>
                      </w:p>
                      <w:p w14:paraId="3A93FA7B" w14:textId="77777777" w:rsidR="00CB7EAC" w:rsidRDefault="00CB7EAC" w:rsidP="00CB7EAC">
                        <w:pPr>
                          <w:jc w:val="center"/>
                        </w:pPr>
                        <w:r>
                          <w:rPr>
                            <w:rtl/>
                          </w:rPr>
                          <w:t>التعاون والتنسيق بين القطاعين</w:t>
                        </w:r>
                      </w:p>
                      <w:p w14:paraId="59FD0CF6" w14:textId="77777777" w:rsidR="00CB7EAC" w:rsidRDefault="00CB7EAC" w:rsidP="00CB7EAC">
                        <w:pPr>
                          <w:jc w:val="center"/>
                        </w:pPr>
                        <w:r>
                          <w:rPr>
                            <w:rtl/>
                          </w:rPr>
                          <w:t>الدعم المالي والاستثماري</w:t>
                        </w:r>
                      </w:p>
                      <w:p w14:paraId="5BE70FC2" w14:textId="77777777" w:rsidR="00CB7EAC" w:rsidRDefault="00CB7EAC" w:rsidP="00CB7EAC">
                        <w:pPr>
                          <w:jc w:val="center"/>
                        </w:pPr>
                        <w:r>
                          <w:rPr>
                            <w:rtl/>
                          </w:rPr>
                          <w:t>الحوكمة والتنظيم</w:t>
                        </w:r>
                      </w:p>
                      <w:p w14:paraId="4A546FE0" w14:textId="77777777" w:rsidR="00CB7EAC" w:rsidRDefault="00CB7EAC" w:rsidP="00CB7EAC">
                        <w:pPr>
                          <w:jc w:val="center"/>
                        </w:pPr>
                        <w:r>
                          <w:rPr>
                            <w:rtl/>
                          </w:rPr>
                          <w:t>إدارة المخاط</w:t>
                        </w:r>
                        <w:r>
                          <w:rPr>
                            <w:rFonts w:hint="cs"/>
                            <w:rtl/>
                          </w:rPr>
                          <w:t>ر</w:t>
                        </w:r>
                      </w:p>
                    </w:txbxContent>
                  </v:textbox>
                </v:roundrect>
                <v:roundrect id="مستطيل: زوايا مستديرة 3" o:spid="_x0000_s1030" style="position:absolute;left:2963;top:4318;width:20231;height:262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" fillcolor="window" strokecolor="#4472c4" strokeweight="1pt">
                  <v:stroke joinstyle="miter"/>
                  <v:textbox>
                    <w:txbxContent>
                      <w:p w14:paraId="61AA9A4E" w14:textId="77777777" w:rsidR="00CB7EAC" w:rsidRPr="00DE5A47" w:rsidRDefault="00CB7EAC" w:rsidP="00CB7EAC">
                        <w:pPr>
                          <w:jc w:val="center"/>
                          <w:rPr>
                            <w:b/>
                            <w:bCs/>
                            <w:rtl/>
                          </w:rPr>
                        </w:pPr>
                        <w:r w:rsidRPr="00DE5A47">
                          <w:rPr>
                            <w:rFonts w:hint="cs"/>
                            <w:b/>
                            <w:bCs/>
                            <w:rtl/>
                          </w:rPr>
                          <w:t xml:space="preserve">المتغير التابع </w:t>
                        </w:r>
                      </w:p>
                      <w:p w14:paraId="68EE9CFE" w14:textId="77777777" w:rsidR="00CB7EAC" w:rsidRDefault="00CB7EAC" w:rsidP="00CB7EAC">
                        <w:pPr>
                          <w:jc w:val="center"/>
                        </w:pPr>
                        <w:r w:rsidRPr="002C2284">
                          <w:rPr>
                            <w:b/>
                            <w:bCs/>
                            <w:u w:val="single"/>
                            <w:rtl/>
                          </w:rPr>
                          <w:t>كفاءة وجودة الخدمات الصحية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1" type="#_x0000_t66" style="position:absolute;left:23219;top:15176;width:13412;height:46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" adj="3743" fillcolor="window" strokecolor="#4472c4" strokeweight="1pt"/>
              </v:group>
            </w:pict>
          </mc:Fallback>
        </mc:AlternateContent>
      </w:r>
    </w:p>
    <w:p w14:paraId="29CB3DD0" w14:textId="64FD42F2" w:rsidR="00CB7EAC" w:rsidRPr="00CB7EAC" w:rsidRDefault="00CB7EAC" w:rsidP="00CB7EAC">
      <w:pPr>
        <w:ind w:firstLine="0"/>
        <w:rPr>
          <w:rtl/>
        </w:rPr>
      </w:pPr>
    </w:p>
    <w:p w14:paraId="750F19B8" w14:textId="77777777" w:rsidR="00CB7EAC" w:rsidRPr="00CB7EAC" w:rsidRDefault="00CB7EAC" w:rsidP="00CB7EAC">
      <w:pPr>
        <w:ind w:firstLine="0"/>
        <w:rPr>
          <w:rtl/>
        </w:rPr>
      </w:pPr>
    </w:p>
    <w:p w14:paraId="5F5A9AC8" w14:textId="77777777" w:rsidR="00CB7EAC" w:rsidRPr="00CB7EAC" w:rsidRDefault="00CB7EAC" w:rsidP="00CB7EAC">
      <w:pPr>
        <w:ind w:firstLine="0"/>
        <w:rPr>
          <w:rtl/>
        </w:rPr>
      </w:pPr>
    </w:p>
    <w:p w14:paraId="31F0DD13" w14:textId="3B33BA4E" w:rsidR="00CB7EAC" w:rsidRPr="00CB7EAC" w:rsidRDefault="00CB7EAC" w:rsidP="00CB7EAC">
      <w:pPr>
        <w:ind w:firstLine="0"/>
        <w:rPr>
          <w:rtl/>
        </w:rPr>
      </w:pPr>
    </w:p>
    <w:p w14:paraId="005DE365" w14:textId="77777777" w:rsidR="00CB7EAC" w:rsidRPr="00CB7EAC" w:rsidRDefault="00CB7EAC" w:rsidP="00CB7EAC">
      <w:pPr>
        <w:ind w:firstLine="0"/>
        <w:rPr>
          <w:rtl/>
        </w:rPr>
      </w:pPr>
    </w:p>
    <w:p w14:paraId="2CE943BA" w14:textId="77777777" w:rsidR="00CB7EAC" w:rsidRPr="00CB7EAC" w:rsidRDefault="00CB7EAC" w:rsidP="00CB7EAC">
      <w:pPr>
        <w:ind w:firstLine="0"/>
        <w:rPr>
          <w:rtl/>
        </w:rPr>
      </w:pPr>
    </w:p>
    <w:p w14:paraId="0BD80C98" w14:textId="77777777" w:rsidR="00CB7EAC" w:rsidRPr="00CB7EAC" w:rsidRDefault="00CB7EAC" w:rsidP="00CB7EAC">
      <w:pPr>
        <w:ind w:firstLine="0"/>
        <w:rPr>
          <w:rtl/>
        </w:rPr>
      </w:pPr>
    </w:p>
    <w:p w14:paraId="7A67D2CC" w14:textId="77777777" w:rsidR="00CB7EAC" w:rsidRPr="00CB7EAC" w:rsidRDefault="00CB7EAC" w:rsidP="00CB7EAC">
      <w:pPr>
        <w:ind w:firstLine="0"/>
        <w:rPr>
          <w:rtl/>
        </w:rPr>
      </w:pPr>
    </w:p>
    <w:p w14:paraId="7C0EC30F" w14:textId="77777777" w:rsidR="00CB7EAC" w:rsidRPr="00CB7EAC" w:rsidRDefault="00CB7EAC" w:rsidP="00CB7EAC">
      <w:pPr>
        <w:jc w:val="center"/>
        <w:rPr>
          <w:sz w:val="24"/>
          <w:szCs w:val="24"/>
          <w:rtl/>
        </w:rPr>
      </w:pPr>
      <w:bookmarkStart w:id="16" w:name="_Toc234363729"/>
      <w:r w:rsidRPr="00CB7EAC">
        <w:rPr>
          <w:sz w:val="24"/>
          <w:szCs w:val="24"/>
          <w:rtl/>
        </w:rPr>
        <w:t>شكل 1: نموذج الدراسة</w:t>
      </w:r>
      <w:bookmarkEnd w:id="16"/>
    </w:p>
    <w:p w14:paraId="5D5E0677" w14:textId="77777777" w:rsidR="00CB7EAC" w:rsidRPr="00CB7EAC" w:rsidRDefault="00CB7EAC" w:rsidP="00CB7EAC">
      <w:pPr>
        <w:ind w:firstLine="0"/>
        <w:jc w:val="center"/>
        <w:rPr>
          <w:rtl/>
        </w:rPr>
      </w:pPr>
      <w:r w:rsidRPr="00CB7EAC">
        <w:rPr>
          <w:rtl/>
        </w:rPr>
        <w:t>المصدر: من اعداد الباحث</w:t>
      </w:r>
    </w:p>
    <w:p w14:paraId="7B2AF259" w14:textId="77777777" w:rsidR="00CB7EAC" w:rsidRPr="00CB7EAC" w:rsidRDefault="00CB7EAC" w:rsidP="00CB7EAC">
      <w:pPr>
        <w:rPr>
          <w:rtl/>
        </w:rPr>
      </w:pPr>
      <w:r w:rsidRPr="00CB7EAC">
        <w:rPr>
          <w:rtl/>
        </w:rPr>
        <w:t xml:space="preserve"> وتم صياغة فرضيات البحث كالتالي:</w:t>
      </w:r>
    </w:p>
    <w:p w14:paraId="39A0287C" w14:textId="77777777" w:rsidR="00CB7EAC" w:rsidRPr="00CB7EAC" w:rsidRDefault="00CB7EAC" w:rsidP="00CB7EAC">
      <w:pPr>
        <w:rPr>
          <w:rtl/>
        </w:rPr>
      </w:pPr>
      <w:r w:rsidRPr="00CB7EAC">
        <w:rPr>
          <w:b/>
          <w:bCs/>
          <w:rtl/>
        </w:rPr>
        <w:t>الفرضية الرئيسة:</w:t>
      </w:r>
      <w:r w:rsidRPr="00CB7EAC">
        <w:rPr>
          <w:rtl/>
        </w:rPr>
        <w:t xml:space="preserve"> لا يوجد أثر ذو دلالة إحصائية عند مستوى (</w:t>
      </w:r>
      <w:r w:rsidRPr="00CB7EAC">
        <w:rPr>
          <w:rFonts w:ascii="Cambria" w:hAnsi="Cambria" w:cs="Cambria"/>
        </w:rPr>
        <w:t>α≤</w:t>
      </w:r>
      <w:r w:rsidRPr="00CB7EAC">
        <w:t>0.05</w:t>
      </w:r>
      <w:r w:rsidRPr="00CB7EAC">
        <w:rPr>
          <w:rtl/>
        </w:rPr>
        <w:t>) للشراكة بين القطاعين العام والخاص على تحسين كفاءة وجودة الخدمات الصحية في المملكة العربية السعودية.</w:t>
      </w:r>
    </w:p>
    <w:p w14:paraId="503DE31B" w14:textId="77777777" w:rsidR="00CB7EAC" w:rsidRPr="00CB7EAC" w:rsidRDefault="00CB7EAC" w:rsidP="00CB7EAC">
      <w:pPr>
        <w:rPr>
          <w:rtl/>
        </w:rPr>
      </w:pPr>
      <w:r w:rsidRPr="00CB7EAC">
        <w:rPr>
          <w:rtl/>
        </w:rPr>
        <w:t>وتنبثق من الفرضية الرئيسية الفرضيات الفرعية التالية:</w:t>
      </w:r>
    </w:p>
    <w:p w14:paraId="713E5647" w14:textId="77777777" w:rsidR="00CB7EAC" w:rsidRPr="00CB7EAC" w:rsidRDefault="00CB7EAC" w:rsidP="00CB7EAC">
      <w:pPr>
        <w:numPr>
          <w:ilvl w:val="0"/>
          <w:numId w:val="4"/>
        </w:numPr>
        <w:contextualSpacing/>
        <w:rPr>
          <w:rtl/>
        </w:rPr>
      </w:pPr>
      <w:r w:rsidRPr="00CB7EAC">
        <w:rPr>
          <w:rtl/>
        </w:rPr>
        <w:t>لا يوجد أثر ذو دلالة إحصائية عند مستوى (</w:t>
      </w:r>
      <w:r w:rsidRPr="00CB7EAC">
        <w:rPr>
          <w:rFonts w:ascii="Cambria" w:hAnsi="Cambria" w:cs="Cambria"/>
        </w:rPr>
        <w:t>α≤</w:t>
      </w:r>
      <w:r w:rsidRPr="00CB7EAC">
        <w:t>0.05</w:t>
      </w:r>
      <w:r w:rsidRPr="00CB7EAC">
        <w:rPr>
          <w:rtl/>
        </w:rPr>
        <w:t>) للتعاون والتنسيق بين القطاعين العام والخاص على تحسين كفاءة وجودة الخدمات الصحية.</w:t>
      </w:r>
    </w:p>
    <w:p w14:paraId="7F80C8F7" w14:textId="77777777" w:rsidR="00CB7EAC" w:rsidRPr="00CB7EAC" w:rsidRDefault="00CB7EAC" w:rsidP="00CB7EAC">
      <w:pPr>
        <w:numPr>
          <w:ilvl w:val="0"/>
          <w:numId w:val="4"/>
        </w:numPr>
        <w:contextualSpacing/>
        <w:rPr>
          <w:rtl/>
        </w:rPr>
      </w:pPr>
      <w:r w:rsidRPr="00CB7EAC">
        <w:rPr>
          <w:rtl/>
        </w:rPr>
        <w:t>لا يوجد أثر ذو دلالة إحصائية عند مستوى (</w:t>
      </w:r>
      <w:r w:rsidRPr="00CB7EAC">
        <w:rPr>
          <w:rFonts w:ascii="Cambria" w:hAnsi="Cambria" w:cs="Cambria"/>
        </w:rPr>
        <w:t>α≤</w:t>
      </w:r>
      <w:r w:rsidRPr="00CB7EAC">
        <w:t>0.05</w:t>
      </w:r>
      <w:r w:rsidRPr="00CB7EAC">
        <w:rPr>
          <w:rtl/>
        </w:rPr>
        <w:t>) للدعم المالي والاستثماري على تحسين كفاءة وجودة الخدمات الصحية.</w:t>
      </w:r>
    </w:p>
    <w:p w14:paraId="0AAAB095" w14:textId="77777777" w:rsidR="00CB7EAC" w:rsidRPr="00CB7EAC" w:rsidRDefault="00CB7EAC" w:rsidP="00CB7EAC">
      <w:pPr>
        <w:numPr>
          <w:ilvl w:val="0"/>
          <w:numId w:val="4"/>
        </w:numPr>
        <w:contextualSpacing/>
        <w:rPr>
          <w:rtl/>
        </w:rPr>
      </w:pPr>
      <w:r w:rsidRPr="00CB7EAC">
        <w:rPr>
          <w:rtl/>
        </w:rPr>
        <w:lastRenderedPageBreak/>
        <w:t>لا يوجد أثر ذو دلالة إحصائية عند مستوى (</w:t>
      </w:r>
      <w:r w:rsidRPr="00CB7EAC">
        <w:rPr>
          <w:rFonts w:ascii="Cambria" w:hAnsi="Cambria" w:cs="Cambria"/>
        </w:rPr>
        <w:t>α≤</w:t>
      </w:r>
      <w:r w:rsidRPr="00CB7EAC">
        <w:t>0.05</w:t>
      </w:r>
      <w:r w:rsidRPr="00CB7EAC">
        <w:rPr>
          <w:rtl/>
        </w:rPr>
        <w:t>) للحوكمة والتنظيم على تحسين كفاءة وجودة الخدمات الصحية.</w:t>
      </w:r>
    </w:p>
    <w:p w14:paraId="5144F98D" w14:textId="77777777" w:rsidR="00CB7EAC" w:rsidRPr="00CB7EAC" w:rsidRDefault="00CB7EAC" w:rsidP="00CB7EAC">
      <w:pPr>
        <w:numPr>
          <w:ilvl w:val="0"/>
          <w:numId w:val="4"/>
        </w:numPr>
        <w:contextualSpacing/>
        <w:rPr>
          <w:rtl/>
        </w:rPr>
      </w:pPr>
      <w:r w:rsidRPr="00CB7EAC">
        <w:rPr>
          <w:rtl/>
        </w:rPr>
        <w:t>لا يوجد أثر ذو دلالة إحصائية عند مستوى (</w:t>
      </w:r>
      <w:r w:rsidRPr="00CB7EAC">
        <w:rPr>
          <w:rFonts w:ascii="Cambria" w:hAnsi="Cambria" w:cs="Cambria"/>
        </w:rPr>
        <w:t>α≤</w:t>
      </w:r>
      <w:r w:rsidRPr="00CB7EAC">
        <w:t>0.05</w:t>
      </w:r>
      <w:r w:rsidRPr="00CB7EAC">
        <w:rPr>
          <w:rtl/>
        </w:rPr>
        <w:t>) لإدارة المخاطر على تحسين كفاءة وجودة الخدمات الصحية.</w:t>
      </w:r>
    </w:p>
    <w:p w14:paraId="5E26839E" w14:textId="77777777" w:rsidR="00CB7EAC" w:rsidRPr="00CB7EAC" w:rsidRDefault="00CB7EAC" w:rsidP="00CB7EAC">
      <w:pPr>
        <w:numPr>
          <w:ilvl w:val="0"/>
          <w:numId w:val="4"/>
        </w:numPr>
        <w:contextualSpacing/>
        <w:rPr>
          <w:rtl/>
        </w:rPr>
      </w:pPr>
      <w:r w:rsidRPr="00CB7EAC">
        <w:rPr>
          <w:rtl/>
        </w:rPr>
        <w:t>لا يوجد أثر ذو دلالة إحصائية عند مستوى (</w:t>
      </w:r>
      <w:r w:rsidRPr="00CB7EAC">
        <w:rPr>
          <w:rFonts w:ascii="Cambria" w:hAnsi="Cambria" w:cs="Cambria"/>
        </w:rPr>
        <w:t>α≤</w:t>
      </w:r>
      <w:r w:rsidRPr="00CB7EAC">
        <w:t>0.05</w:t>
      </w:r>
      <w:r w:rsidRPr="00CB7EAC">
        <w:rPr>
          <w:rtl/>
        </w:rPr>
        <w:t>) للشراكة بين القطاعين العام والخاص بأبعادها مجتمعة على تحسين كفاءة الخدمات الصحية.</w:t>
      </w:r>
    </w:p>
    <w:p w14:paraId="069425BC"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17" w:name="_Toc234363045"/>
      <w:r w:rsidRPr="00CB7EAC">
        <w:rPr>
          <w:rFonts w:asciiTheme="majorHAnsi" w:eastAsiaTheme="majorEastAsia" w:hAnsiTheme="majorHAnsi"/>
          <w:bCs/>
          <w:color w:val="4472C4" w:themeColor="accent1"/>
          <w:sz w:val="36"/>
          <w:szCs w:val="36"/>
          <w:rtl/>
        </w:rPr>
        <w:t>النظرية العلمية للدراسة</w:t>
      </w:r>
      <w:bookmarkEnd w:id="17"/>
    </w:p>
    <w:p w14:paraId="7C784EE5" w14:textId="77777777" w:rsidR="00CB7EAC" w:rsidRPr="00CB7EAC" w:rsidRDefault="00CB7EAC" w:rsidP="00CB7EAC">
      <w:pPr>
        <w:rPr>
          <w:rtl/>
        </w:rPr>
      </w:pPr>
      <w:r w:rsidRPr="00CB7EAC">
        <w:rPr>
          <w:rtl/>
        </w:rPr>
        <w:t>تستند الدراسة الحالية إلى نظرية الشراكة بين القطاعين العام والخاص، التي تقوم على فكرة تكامل الأدوار بين الجهات الحكومية والقطاع الخاص لتحقيق أهداف عامة ذات أولوية مجتمعية، مع الاستفادة من الإمكانات التمويلية والإدارية والتقنية التي يمتلكها القطاع الخاص، مقابل احتفاظ القطاع العام بدوره في التخطيط والتنظيم والرقابة وحماية المصلحة العامة. وتفترض هذه النظرية أن نجاح الشراكة لا يعتمد على مشاركة طرفين في تنفيذ مشروع أو تقديم خدمة فحسب، بل يرتبط بمدى وضوح الأدوار والمسؤوليات، وتوافر الحوكمة الفاعلة، وتبادل المعلومات، وعدالة توزيع المخاطر، واستدامة التمويل.</w:t>
      </w:r>
    </w:p>
    <w:p w14:paraId="2E77B0D6" w14:textId="77777777" w:rsidR="00CB7EAC" w:rsidRPr="00CB7EAC" w:rsidRDefault="00CB7EAC" w:rsidP="00CB7EAC">
      <w:pPr>
        <w:rPr>
          <w:rtl/>
        </w:rPr>
      </w:pPr>
      <w:r w:rsidRPr="00CB7EAC">
        <w:rPr>
          <w:rtl/>
        </w:rPr>
        <w:t>وتتفق هذه النظرية مع طبيعة القطاع الصحي، إذ تتطلب الخدمات الصحية موارد بشرية ومالية وتقنية كبيرة، إلى جانب الحاجة المستمرة إلى تطوير البنية التحتية ورفع كفاءة العمليات وتحسين جودة الرعاية المقدمة للمستفيدين. ومن خلال الشراكة، يمكن للقطاع العام أن يستفيد من الخبرات التشغيلية والاستثمارية للقطاع الخاص، في حين يساهم القطاع الخاص في دعم التوسع في الخدمات وتطوير التجهيزات والتقنيات وتحسين إدارة الموارد، بما ينعكس على سرعة تقديم الخدمة وكفاءة الأداء ورضا المستفيدين.</w:t>
      </w:r>
    </w:p>
    <w:p w14:paraId="40C7CF25" w14:textId="77777777" w:rsidR="00CB7EAC" w:rsidRPr="00CB7EAC" w:rsidRDefault="00CB7EAC" w:rsidP="00CB7EAC">
      <w:pPr>
        <w:rPr>
          <w:rtl/>
        </w:rPr>
      </w:pPr>
      <w:r w:rsidRPr="00CB7EAC">
        <w:rPr>
          <w:rtl/>
        </w:rPr>
        <w:t>كما ترتبط الدراسة بمبادئ نظرية الحوكمة، التي تؤكد أهمية التنظيم والشفافية والمساءلة والمتابعة في إدارة العلاقات بين الأطراف المختلفة. فوجود أطر تنظيمية واضحة وآليات رقابة فعالة يساعد على تقليل تضارب الاختصاصات، وضمان الالتزام بمعايير الجودة وسلامة المرضى، وتحقيق الاستخدام الأمثل للموارد. كذلك تسهم إدارة المخاطر في دعم استمرارية الخدمات الصحية من خلال تحديد التحديات التشغيلية والمالية المحتملة، وتوزيع المسؤوليات بين الشركاء وفق قدرات كل طرف.</w:t>
      </w:r>
    </w:p>
    <w:p w14:paraId="4C628A45" w14:textId="77777777" w:rsidR="00CB7EAC" w:rsidRPr="00CB7EAC" w:rsidRDefault="00CB7EAC" w:rsidP="00CB7EAC">
      <w:pPr>
        <w:rPr>
          <w:rtl/>
        </w:rPr>
      </w:pPr>
      <w:r w:rsidRPr="00CB7EAC">
        <w:rPr>
          <w:rtl/>
        </w:rPr>
        <w:t xml:space="preserve">وبناءً على ذلك، تفترض الدراسة أن الشراكة بين القطاعين العام والخاص، من خلال أبعادها المتمثلة في التعاون والتنسيق، والدعم المالي والاستثماري، والحوكمة والتنظيم، وإدارة المخاطر، تؤثر في تحسين كفاءة وجودة الخدمات الصحية. ويظهر هذا الأثر في رفع الإنتاجية التشغيلية، وتحسين </w:t>
      </w:r>
      <w:r w:rsidRPr="00CB7EAC">
        <w:rPr>
          <w:rtl/>
        </w:rPr>
        <w:lastRenderedPageBreak/>
        <w:t>استغلال الموارد، وتقليل الوقت اللازم للحصول على الخدمة، وتعزيز جودة الرعاية الصحية، ورفع رضا المستفيدين، وتحسين تأهيل الكوادر الصحية، ودعم معايير سلامة المرضى.</w:t>
      </w:r>
    </w:p>
    <w:p w14:paraId="7B5F4C02" w14:textId="77777777" w:rsidR="00CB7EAC" w:rsidRPr="00CB7EAC" w:rsidRDefault="00CB7EAC" w:rsidP="00CB7EAC">
      <w:pPr>
        <w:rPr>
          <w:rtl/>
        </w:rPr>
      </w:pPr>
      <w:r w:rsidRPr="00CB7EAC">
        <w:rPr>
          <w:rtl/>
        </w:rPr>
        <w:t>وعليه، تمثل نظرية الشراكة بين القطاعين العام والخاص الإطار العلمي الرئيس للدراسة، لأنها تفسر العلاقة بين المتغير المستقل المتمثل في الشراكة بأبعادها المختلفة، والمتغير التابع المتمثل في كفاءة وجودة الخدمات الصحية. كما توفر هذه النظرية أساساً مناسباً لفهم نتائج الدراسة الميدانية وتفسير مدى إسهام الشراكات الصحية في دعم تطوير الخدمات الصحية في المملكة العربية السعودية.</w:t>
      </w:r>
    </w:p>
    <w:p w14:paraId="11F3EBDB" w14:textId="77777777" w:rsidR="00CB7EAC" w:rsidRPr="00CB7EAC" w:rsidRDefault="00CB7EAC" w:rsidP="00CB7EAC">
      <w:pPr>
        <w:ind w:firstLine="0"/>
        <w:rPr>
          <w:rtl/>
        </w:rPr>
      </w:pPr>
      <w:r w:rsidRPr="00CB7EAC">
        <w:rPr>
          <w:rtl/>
        </w:rPr>
        <w:br w:type="page"/>
      </w:r>
    </w:p>
    <w:p w14:paraId="55ABDF3D" w14:textId="77777777" w:rsidR="00CB7EAC" w:rsidRPr="00CB7EAC" w:rsidRDefault="00CB7EAC" w:rsidP="00CB7EAC">
      <w:pPr>
        <w:rPr>
          <w:b/>
          <w:bCs/>
          <w:rtl/>
        </w:rPr>
      </w:pPr>
      <w:r w:rsidRPr="00CB7EAC">
        <w:rPr>
          <w:noProof/>
          <w:rtl/>
          <w:lang w:val="ar-SA"/>
        </w:rPr>
        <w:lastRenderedPageBreak/>
        <mc:AlternateContent>
          <mc:Choice Requires="wps">
            <w:drawing>
              <wp:anchor distT="0" distB="0" distL="114300" distR="114300" simplePos="0" relativeHeight="251666432" behindDoc="0" locked="0" layoutInCell="1" allowOverlap="1" wp14:anchorId="5957D8A4" wp14:editId="1A1EE92B">
                <wp:simplePos x="0" y="0"/>
                <wp:positionH relativeFrom="column">
                  <wp:posOffset>2232384</wp:posOffset>
                </wp:positionH>
                <wp:positionV relativeFrom="paragraph">
                  <wp:posOffset>8633184</wp:posOffset>
                </wp:positionV>
                <wp:extent cx="779228" cy="477078"/>
                <wp:effectExtent l="0" t="0" r="1905" b="0"/>
                <wp:wrapNone/>
                <wp:docPr id="382767271" name="مستطيل: زوايا مستديرة 18"/>
                <wp:cNvGraphicFramePr/>
                <a:graphic xmlns:a="http://schemas.openxmlformats.org/drawingml/2006/main">
                  <a:graphicData uri="http://schemas.microsoft.com/office/word/2010/wordprocessingShape">
                    <wps:wsp>
                      <wps:cNvSpPr/>
                      <wps:spPr>
                        <a:xfrm>
                          <a:off x="0" y="0"/>
                          <a:ext cx="779228" cy="477078"/>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F73F02C" id="مستطيل: زوايا مستديرة 18" o:spid="_x0000_s1026" style="position:absolute;left:0;text-align:left;margin-left:175.8pt;margin-top:679.8pt;width:61.35pt;height:37.5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" fillcolor="window" stroked="f" strokeweight="1pt">
                <v:stroke joinstyle="miter"/>
              </v:roundrect>
            </w:pict>
          </mc:Fallback>
        </mc:AlternateContent>
      </w:r>
      <w:r w:rsidRPr="00CB7EAC">
        <w:rPr>
          <w:noProof/>
          <w:rtl/>
          <w:lang w:val="ar-SA"/>
        </w:rPr>
        <mc:AlternateContent>
          <mc:Choice Requires="wps">
            <w:drawing>
              <wp:anchor distT="0" distB="0" distL="114300" distR="114300" simplePos="0" relativeHeight="251664384" behindDoc="0" locked="0" layoutInCell="1" allowOverlap="1" wp14:anchorId="2EE3C514" wp14:editId="2E0D657F">
                <wp:simplePos x="1623060" y="3335655"/>
                <wp:positionH relativeFrom="margin">
                  <wp:align>center</wp:align>
                </wp:positionH>
                <wp:positionV relativeFrom="margin">
                  <wp:align>center</wp:align>
                </wp:positionV>
                <wp:extent cx="4046220" cy="4472940"/>
                <wp:effectExtent l="209550" t="228600" r="220980" b="2514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7DCD7150" w14:textId="77777777" w:rsidR="00CB7EAC" w:rsidRPr="00AB11FA" w:rsidRDefault="00CB7EAC" w:rsidP="00CB7EAC">
                            <w:pPr>
                              <w:jc w:val="center"/>
                              <w:rPr>
                                <w:b/>
                                <w:bCs/>
                                <w:sz w:val="36"/>
                                <w:szCs w:val="36"/>
                                <w:rtl/>
                              </w:rPr>
                            </w:pPr>
                            <w:r w:rsidRPr="00AB11FA">
                              <w:rPr>
                                <w:rFonts w:hint="cs"/>
                                <w:b/>
                                <w:bCs/>
                                <w:sz w:val="36"/>
                                <w:szCs w:val="36"/>
                                <w:rtl/>
                              </w:rPr>
                              <w:t>الفصل الثاني</w:t>
                            </w:r>
                          </w:p>
                          <w:p w14:paraId="4D81094A" w14:textId="77777777" w:rsidR="00CB7EAC" w:rsidRPr="00AB11FA" w:rsidRDefault="00CB7EAC" w:rsidP="00CB7EAC">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3C514" id="تمرير: رأسي 6" o:spid="_x0000_s1029" type="#_x0000_t97" style="position:absolute;left:0;text-align:left;margin-left:0;margin-top:0;width:318.6pt;height:352.2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co6Oa4CAAB1BQAADgAAAAAA&#10;AAAAAAAAAAAuAgAAZHJzL2Uyb0RvYy54bWxQSwECLQAUAAYACAAAACEAgsCN8N0AAAAFAQAADwAA&#10;AAAAAAAAAAAAAAAIBQAAZHJzL2Rvd25yZXYueG1sUEsFBgAAAAAEAAQA8wAAABIGAAAAAA==&#10;" fillcolor="window" strokecolor="#4472c4" strokeweight="1pt">
                <v:stroke joinstyle="miter"/>
                <v:textbox>
                  <w:txbxContent>
                    <w:p w14:paraId="7DCD7150" w14:textId="77777777" w:rsidR="00CB7EAC" w:rsidRPr="00AB11FA" w:rsidRDefault="00CB7EAC" w:rsidP="00CB7EAC">
                      <w:pPr>
                        <w:jc w:val="center"/>
                        <w:rPr>
                          <w:b/>
                          <w:bCs/>
                          <w:sz w:val="36"/>
                          <w:szCs w:val="36"/>
                          <w:rtl/>
                        </w:rPr>
                      </w:pPr>
                      <w:r w:rsidRPr="00AB11FA">
                        <w:rPr>
                          <w:rFonts w:hint="cs"/>
                          <w:b/>
                          <w:bCs/>
                          <w:sz w:val="36"/>
                          <w:szCs w:val="36"/>
                          <w:rtl/>
                        </w:rPr>
                        <w:t>الفصل الثاني</w:t>
                      </w:r>
                    </w:p>
                    <w:p w14:paraId="4D81094A" w14:textId="77777777" w:rsidR="00CB7EAC" w:rsidRPr="00AB11FA" w:rsidRDefault="00CB7EAC" w:rsidP="00CB7EAC">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CB7EAC">
        <w:rPr>
          <w:b/>
          <w:bCs/>
          <w:rtl/>
        </w:rPr>
        <w:br w:type="page"/>
      </w:r>
      <w:r w:rsidRPr="00CB7EAC">
        <w:rPr>
          <w:b/>
          <w:bCs/>
          <w:rtl/>
        </w:rPr>
        <w:lastRenderedPageBreak/>
        <w:t>تمهيد</w:t>
      </w:r>
    </w:p>
    <w:p w14:paraId="3DA00738" w14:textId="77777777" w:rsidR="00CB7EAC" w:rsidRPr="00CB7EAC" w:rsidRDefault="00CB7EAC" w:rsidP="00CB7EAC">
      <w:pPr>
        <w:rPr>
          <w:rtl/>
        </w:rPr>
      </w:pPr>
      <w:r w:rsidRPr="00CB7EAC">
        <w:rPr>
          <w:rtl/>
        </w:rPr>
        <w:t>تحتل الشراكة بين القطاعين العام والخاص مكانة متقدمة ضمن التوجهات الحديثة لتطوير الأنظمة الصحية، بوصفها أحد الأساليب التي تجمع بين الدور التنظيمي والرقابي للقطاع العام، والخبرات الإدارية والقدرات الاستثمارية والتشغيلية التي يمتلكها القطاع الخاص. وتبرز أهمية هذه الشراكة في القطاع الصحي بوجه خاص؛ نظراً لما يشهده من تزايد في الطلب على الخدمات، وتنوع الاحتياجات العلاجية والوقائية، وارتفاع تكلفة التجهيزات والتقنيات الطبية، الأمر الذي يجعل تطوير الخدمات الصحية مسؤولية مشتركة تتطلب تكامل الأدوار والموارد بين مختلف الجهات ذات العلاقة.</w:t>
      </w:r>
    </w:p>
    <w:p w14:paraId="3F41C3F0" w14:textId="77777777" w:rsidR="00CB7EAC" w:rsidRPr="00CB7EAC" w:rsidRDefault="00CB7EAC" w:rsidP="00CB7EAC">
      <w:pPr>
        <w:rPr>
          <w:rtl/>
        </w:rPr>
      </w:pPr>
      <w:r w:rsidRPr="00CB7EAC">
        <w:rPr>
          <w:rtl/>
        </w:rPr>
        <w:t>ولا تقتصر الشراكة الصحية على توفير التمويل أو تنفيذ المشروعات، بل تمتد لتشمل تطوير البنية التحتية، وتحسين إدارة الموارد، وتعزيز التحول الرقمي، ورفع كفاءة الكوادر، وتطبيق معايير الجودة وسلامة المرضى. كما أن نجاحها يرتبط بوجود أطر تنظيمية واضحة، وحوكمة فعالة، وآليات دقيقة لتوزيع المسؤوليات والمخاطر، بما يحقق التوازن بين تحقيق المصلحة العامة وضمان استدامة مشاركة القطاع الخاص. ومن هذا المنطلق، تمثل الشراكة أحد المسارات التي يمكن من خلالها دعم كفاءة الخدمات الصحية، من حيث سرعة الإنجاز، وحسن استغلال الموارد، ورفع الإنتاجية التشغيلية، وتقليل فترات الانتظار.</w:t>
      </w:r>
    </w:p>
    <w:p w14:paraId="5906AACC" w14:textId="77777777" w:rsidR="00CB7EAC" w:rsidRPr="00CB7EAC" w:rsidRDefault="00CB7EAC" w:rsidP="00CB7EAC">
      <w:pPr>
        <w:rPr>
          <w:rtl/>
        </w:rPr>
      </w:pPr>
      <w:r w:rsidRPr="00CB7EAC">
        <w:rPr>
          <w:rtl/>
        </w:rPr>
        <w:t>وفي المقابل، تعد جودة الخدمات الصحية محوراً أساسياً في تقييم أداء المؤسسات الصحية، لأنها ترتبط بمدى قدرة المؤسسة على تقديم رعاية آمنة وفعالة ومناسبة لاحتياجات المستفيدين. وتتأثر الجودة بعناصر متعددة، من أبرزها كفاءة العمليات، وتوافر التجهيزات، وتأهيل الكوادر، ورضا المستفيدين، والالتزام بالمعايير المهنية والتنظيمية. ولذلك فإن دراسة العلاقة بين الشراكة بين القطاعين العام والخاص وكفاءة وجودة الخدمات الصحية تكتسب أهمية علمية وتطبيقية، خاصة في ظل توجهات تطوير القطاع الصحي في المملكة العربية السعودية.</w:t>
      </w:r>
    </w:p>
    <w:p w14:paraId="6FD3416D" w14:textId="77777777" w:rsidR="00CB7EAC" w:rsidRPr="00CB7EAC" w:rsidRDefault="00CB7EAC" w:rsidP="00CB7EAC">
      <w:pPr>
        <w:rPr>
          <w:rtl/>
        </w:rPr>
      </w:pPr>
      <w:r w:rsidRPr="00CB7EAC">
        <w:rPr>
          <w:rtl/>
        </w:rPr>
        <w:t>وانطلاقاً من ذلك، يتناول هذا الفصل الأسس النظرية المرتبطة بمفهوم الشراكة بين القطاعين العام والخاص وأبعادها، ومفهوم كفاءة وجودة الخدمات الصحية ومؤشراتها، إلى جانب عرض الدراسات السابقة العربية والأجنبية ذات الصلة، بهدف بناء إطار معرفي يدعم تفسير نتائج الدراسة الميدانية وربطها بالمعطيات العلمية ذات العلاقة.</w:t>
      </w:r>
      <w:r w:rsidRPr="00CB7EAC">
        <w:rPr>
          <w:rtl/>
        </w:rPr>
        <w:br w:type="page"/>
      </w:r>
    </w:p>
    <w:p w14:paraId="1681F354"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18" w:name="_Toc224676474"/>
      <w:bookmarkStart w:id="19" w:name="_Toc234363046"/>
      <w:r w:rsidRPr="00CB7EAC">
        <w:rPr>
          <w:rFonts w:asciiTheme="majorHAnsi" w:eastAsiaTheme="majorEastAsia" w:hAnsiTheme="majorHAnsi"/>
          <w:bCs/>
          <w:color w:val="4472C4" w:themeColor="accent1"/>
          <w:sz w:val="36"/>
          <w:szCs w:val="36"/>
          <w:rtl/>
        </w:rPr>
        <w:lastRenderedPageBreak/>
        <w:t>الدراسات السابقة</w:t>
      </w:r>
      <w:bookmarkEnd w:id="18"/>
      <w:bookmarkEnd w:id="19"/>
    </w:p>
    <w:p w14:paraId="12609364" w14:textId="77777777" w:rsidR="00CB7EAC" w:rsidRPr="00CB7EAC" w:rsidRDefault="00CB7EAC" w:rsidP="00CB7EAC">
      <w:pPr>
        <w:rPr>
          <w:b/>
          <w:bCs/>
          <w:rtl/>
        </w:rPr>
      </w:pPr>
      <w:r w:rsidRPr="00CB7EAC">
        <w:rPr>
          <w:b/>
          <w:bCs/>
          <w:rtl/>
        </w:rPr>
        <w:t>أولاً: الدراسات العربية</w:t>
      </w:r>
    </w:p>
    <w:p w14:paraId="1E032DCF" w14:textId="77777777" w:rsidR="00CB7EAC" w:rsidRPr="00CB7EAC" w:rsidRDefault="00CB7EAC" w:rsidP="00CB7EAC">
      <w:pPr>
        <w:rPr>
          <w:rtl/>
        </w:rPr>
      </w:pPr>
      <w:r w:rsidRPr="00CB7EAC">
        <w:rPr>
          <w:b/>
          <w:bCs/>
          <w:rtl/>
        </w:rPr>
        <w:t xml:space="preserve">دراسة </w:t>
      </w:r>
      <w:r w:rsidRPr="00CB7EAC">
        <w:rPr>
          <w:b/>
          <w:bCs/>
        </w:rPr>
        <w:t>Almalki</w:t>
      </w:r>
      <w:r w:rsidRPr="00CB7EAC">
        <w:rPr>
          <w:b/>
          <w:bCs/>
          <w:rtl/>
        </w:rPr>
        <w:t xml:space="preserve"> و</w:t>
      </w:r>
      <w:r w:rsidRPr="00CB7EAC">
        <w:rPr>
          <w:b/>
          <w:bCs/>
        </w:rPr>
        <w:t>Al-Hanawi</w:t>
      </w:r>
      <w:r w:rsidRPr="00CB7EAC">
        <w:rPr>
          <w:b/>
          <w:bCs/>
          <w:rtl/>
        </w:rPr>
        <w:t xml:space="preserve"> (2018) بعنوان</w:t>
      </w:r>
      <w:r w:rsidRPr="00CB7EAC">
        <w:rPr>
          <w:rtl/>
        </w:rPr>
        <w:t>: الشراكات والتعاون بين القطاعين العام والخاص في القطاع الصحي في المملكة العربية السعودية: دراسة نوعية. هدفت الدراسة إلى تحديد التحديات والعقبات التي تواجه تعزيز الشراكة بين القطاعين العام والخاص في القطاع الصحي السعودي، وبيان إسهامها في تحسين تقديم خدمات الرعاية الصحية. واعتمدت الدراسة المنهج النوعي، وشملت عينة قصدية مكونة من (13) مشاركًا من مديري المستشفيات الحكومية والخاصة والعاملين في المجال الصحي ممن لديهم معرفة بتطبيقات الشراكة. وجُمعت البيانات من خلال مقابلات شبه منظمة. وتوصلت الدراسة إلى أن الشراكة تسهم في تحسين جودة الخدمات الصحية، وتقليل التكاليف، وتقاسم المخاطر، وتعزيز كفاءة تصميم وتنفيذ مشروعات البنية التحتية الصحية. كما أكدت أهمية تقاسم المخاطر في دعم الاستمرارية المالية والتشغيلية للمرافق الصحية، وأوصت بتوسيع الشراكات المنظمة بين القطاعين لتحقيق خدمات صحية أكثر جودة وكفاءة.</w:t>
      </w:r>
    </w:p>
    <w:p w14:paraId="7B0126CD" w14:textId="77777777" w:rsidR="00CB7EAC" w:rsidRPr="00CB7EAC" w:rsidRDefault="00CB7EAC" w:rsidP="00CB7EAC">
      <w:pPr>
        <w:rPr>
          <w:rtl/>
        </w:rPr>
      </w:pPr>
      <w:r w:rsidRPr="00CB7EAC">
        <w:rPr>
          <w:b/>
          <w:bCs/>
          <w:rtl/>
        </w:rPr>
        <w:t xml:space="preserve">دراسة </w:t>
      </w:r>
      <w:r w:rsidRPr="00CB7EAC">
        <w:rPr>
          <w:b/>
          <w:bCs/>
        </w:rPr>
        <w:t>Al-Hanawi</w:t>
      </w:r>
      <w:r w:rsidRPr="00CB7EAC">
        <w:rPr>
          <w:b/>
          <w:bCs/>
          <w:rtl/>
        </w:rPr>
        <w:t xml:space="preserve"> و</w:t>
      </w:r>
      <w:r w:rsidRPr="00CB7EAC">
        <w:rPr>
          <w:b/>
          <w:bCs/>
        </w:rPr>
        <w:t>Qattan</w:t>
      </w:r>
      <w:r w:rsidRPr="00CB7EAC">
        <w:rPr>
          <w:b/>
          <w:bCs/>
          <w:rtl/>
        </w:rPr>
        <w:t xml:space="preserve"> (2019)</w:t>
      </w:r>
      <w:r w:rsidRPr="00CB7EAC">
        <w:rPr>
          <w:rtl/>
        </w:rPr>
        <w:t xml:space="preserve"> بعنوان: تحليل الشراكات بين القطاعين العام والخاص وتقديم الرعاية الصحية المستدامة في المملكة العربية السعودية. هدفت الدراسة إلى تقييم جدوى الشراكة بين القطاعين العام والخاص في تحسين تمويل الرعاية الصحية ومعايير تقديمها في المملكة العربية السعودية. واعتمدت الدراسة المنهج الوصفي التحليلي من خلال مراجعة الأدبيات ومقارنة التجارب الدولية، مع التركيز على تجربة المملكة المتحدة وإمكانات الاستفادة منها في السياق السعودي. واستندت الدراسة إلى الوثائق والتقارير والدراسات المنشورة بوصفها مصادر للبيانات. وأوضحت النتائج أن الشراكة يمكن أن توفر مصادر تمويل بديلة وتدعم تحسين جودة الرعاية الصحية، إلا أن التكامل بين القطاعين يتطلب تنظيمًا دقيقًا يوازن بين الفوائد المتوقعة والمخاطر المحتملة. وأوصت الدراسة بإجراء تقييم مستمر للشراكات الصحية، ووضع ضوابط واضحة تضمن حماية المصلحة العامة وجودة الخدمة.</w:t>
      </w:r>
    </w:p>
    <w:p w14:paraId="763A870C" w14:textId="77777777" w:rsidR="00CB7EAC" w:rsidRPr="00CB7EAC" w:rsidRDefault="00CB7EAC" w:rsidP="00CB7EAC">
      <w:pPr>
        <w:rPr>
          <w:rtl/>
        </w:rPr>
      </w:pPr>
      <w:r w:rsidRPr="00CB7EAC">
        <w:rPr>
          <w:b/>
          <w:bCs/>
          <w:rtl/>
        </w:rPr>
        <w:t xml:space="preserve">دراسة </w:t>
      </w:r>
      <w:r w:rsidRPr="00CB7EAC">
        <w:rPr>
          <w:b/>
          <w:bCs/>
        </w:rPr>
        <w:t>Al-Hanawi</w:t>
      </w:r>
      <w:r w:rsidRPr="00CB7EAC">
        <w:rPr>
          <w:b/>
          <w:bCs/>
          <w:rtl/>
        </w:rPr>
        <w:t xml:space="preserve"> وآخرين (2020) </w:t>
      </w:r>
      <w:r w:rsidRPr="00CB7EAC">
        <w:rPr>
          <w:rtl/>
        </w:rPr>
        <w:t xml:space="preserve">بعنوان: معوقات تنفيذ الشراكات بين القطاعين العام والخاص في قطاع الرعاية الصحية في المملكة العربية السعودية. هدفت الدراسة إلى استكشاف المعوقات التي قد تحد من نجاح تنفيذ الشراكات بين القطاعين العام والخاص في قطاع الرعاية الصحية السعودي. واستخدمت الدراسة المنهج الوصفي المسحي، وشملت عينة مكونة من (72) مشاركًا من ذوي الصلة بالقطاع الصحي. وتم جمع البيانات باستخدام استبيان تم اختباره مسبقًا، واعتمد مقياس ليكرت الخماسي لتقدير درجة تأثير المعوقات. وأظهرت النتائج أن المعوقات القانونية، </w:t>
      </w:r>
      <w:r w:rsidRPr="00CB7EAC">
        <w:rPr>
          <w:rtl/>
        </w:rPr>
        <w:lastRenderedPageBreak/>
        <w:t>مثل تأخر الموافقات وتغير الأنظمة، تمثل من أبرز التحديات، إلى جانب ضعف الشفافية والمساءلة، ونقص الكوادر المؤهلة للتعامل مع المتطلبات التقنية للشراكات. وأوصت الدراسة بتطوير إطار قانوني وتنظيمي مستقر، وتعزيز الشفافية والمساءلة، ورفع كفاءة الكوادر المعنية بإدارة الشراكات الصحية.</w:t>
      </w:r>
    </w:p>
    <w:p w14:paraId="3E5BCBE0" w14:textId="77777777" w:rsidR="00CB7EAC" w:rsidRPr="00CB7EAC" w:rsidRDefault="00CB7EAC" w:rsidP="00CB7EAC">
      <w:pPr>
        <w:rPr>
          <w:rtl/>
        </w:rPr>
      </w:pPr>
      <w:r w:rsidRPr="00CB7EAC">
        <w:rPr>
          <w:b/>
          <w:bCs/>
          <w:rtl/>
        </w:rPr>
        <w:t xml:space="preserve">دراسة </w:t>
      </w:r>
      <w:r w:rsidRPr="00CB7EAC">
        <w:rPr>
          <w:b/>
          <w:bCs/>
        </w:rPr>
        <w:t>Albuthi</w:t>
      </w:r>
      <w:r w:rsidRPr="00CB7EAC">
        <w:rPr>
          <w:b/>
          <w:bCs/>
          <w:rtl/>
        </w:rPr>
        <w:t xml:space="preserve"> (2020) بعنوان</w:t>
      </w:r>
      <w:r w:rsidRPr="00CB7EAC">
        <w:rPr>
          <w:rtl/>
        </w:rPr>
        <w:t>: إنشاء مؤشرات الأداء للشراكات بين القطاعين العام والخاص في الرعاية الصحية بالمملكة العربية السعودية. هدفت الدراسة إلى اقتراح منهجية لتحديد وقياس مؤشرات الأداء المناسبة لتطبيقات الشراكة بين القطاعين العام والخاص في المستشفيات الثانوية. واعتمدت الدراسة منهجًا وصفيًا تحليليًا، ونُفذت عبر ثلاث مراحل شملت مراجعة الأدبيات، واختيار مؤشرات الأداء، وتقييم قابلية قياسها. واعتمدت الدراسة على آراء خبراء الصحة ومديري المستشفيات التجريبية، وجمعت البيانات من خلال تقنية دلفي والاستبيان. وأسفرت النتائج عن تحديد (20) مؤشرًا قابلًا للتطبيق في عقود الشراكة، شملت جودة الرعاية، وسلامة المرضى، وسهولة الوصول إلى الخدمات، وكفاءة الأداء. وأوصت الدراسة بإدراج هذه المؤشرات ضمن العقود الصحية لضمان المتابعة الموضوعية لنتائج الشراكة وتحسين فاعليتها.</w:t>
      </w:r>
    </w:p>
    <w:p w14:paraId="62A9153B" w14:textId="77777777" w:rsidR="00CB7EAC" w:rsidRPr="00CB7EAC" w:rsidRDefault="00CB7EAC" w:rsidP="00CB7EAC">
      <w:pPr>
        <w:rPr>
          <w:rtl/>
        </w:rPr>
      </w:pPr>
      <w:r w:rsidRPr="00CB7EAC">
        <w:rPr>
          <w:b/>
          <w:bCs/>
          <w:rtl/>
        </w:rPr>
        <w:t xml:space="preserve">دراسة </w:t>
      </w:r>
      <w:r w:rsidRPr="00CB7EAC">
        <w:rPr>
          <w:b/>
          <w:bCs/>
        </w:rPr>
        <w:t>Rahman</w:t>
      </w:r>
      <w:r w:rsidRPr="00CB7EAC">
        <w:rPr>
          <w:b/>
          <w:bCs/>
          <w:rtl/>
        </w:rPr>
        <w:t xml:space="preserve"> (2020)</w:t>
      </w:r>
      <w:r w:rsidRPr="00CB7EAC">
        <w:rPr>
          <w:rtl/>
        </w:rPr>
        <w:t xml:space="preserve"> بعنوان: خصخصة نظام الرعاية الصحية في السعودية. هدفت الدراسة إلى تحليل دوافع خصخصة قطاع الرعاية الصحية وعلاقات القطاعين العام والخاص في المملكة العربية السعودية. واعتمدت الدراسة مراجعة نطاق شاملة للمصادر المنشورة وغير المنشورة، بما في ذلك التقارير الرسمية ووثائق السياسات والمقالات الصحفية. ولم تعتمد الدراسة على عينة ميدانية، بل استندت إلى تحليل الوثائق والمصادر ذات الصلة بالسياسات الصحية. وأوضحت النتائج أن الخصخصة والشراكة قد تدعمان تطوير الخدمات، إلا أنهما قد ترتبطان بارتفاع النفقات أو تراجع العدالة في الحصول على الرعاية إذا لم تصاحبهما رقابة حكومية فاعلة. وأوصت الدراسة بتعزيز دور الجهات العامة في التنظيم والرقابة، بما يحقق التوازن بين مشاركة القطاع الخاص وضمان الرعاية الصحية الشاملة والميسرة.</w:t>
      </w:r>
    </w:p>
    <w:p w14:paraId="0BA075DE" w14:textId="77777777" w:rsidR="00CB7EAC" w:rsidRPr="00CB7EAC" w:rsidRDefault="00CB7EAC" w:rsidP="00CB7EAC">
      <w:pPr>
        <w:rPr>
          <w:rtl/>
        </w:rPr>
      </w:pPr>
      <w:r w:rsidRPr="00CB7EAC">
        <w:rPr>
          <w:b/>
          <w:bCs/>
          <w:rtl/>
        </w:rPr>
        <w:t xml:space="preserve">دراسة </w:t>
      </w:r>
      <w:r w:rsidRPr="00CB7EAC">
        <w:rPr>
          <w:b/>
          <w:bCs/>
        </w:rPr>
        <w:t>Indurthy</w:t>
      </w:r>
      <w:r w:rsidRPr="00CB7EAC">
        <w:rPr>
          <w:b/>
          <w:bCs/>
          <w:rtl/>
        </w:rPr>
        <w:t xml:space="preserve"> و</w:t>
      </w:r>
      <w:r w:rsidRPr="00CB7EAC">
        <w:rPr>
          <w:b/>
          <w:bCs/>
        </w:rPr>
        <w:t>Kashyap</w:t>
      </w:r>
      <w:r w:rsidRPr="00CB7EAC">
        <w:rPr>
          <w:b/>
          <w:bCs/>
          <w:rtl/>
        </w:rPr>
        <w:t xml:space="preserve"> (2020)</w:t>
      </w:r>
      <w:r w:rsidRPr="00CB7EAC">
        <w:rPr>
          <w:rtl/>
        </w:rPr>
        <w:t xml:space="preserve"> بعنوان: دور الشراكات بين القطاعين العام والخاص في تعزيز نظام تقديم الرعاية الصحية أثناء جائحة كوفيد-19. هدفت الدراسة إلى تقييم إسهام الشراكات بين القطاعين في مواجهة الضغوط التي تعرضت لها الخدمات الصحية أثناء جائحة كوفيد-19 في الهند. واعتمدت الدراسة المنهج الوصفي التحليلي بالاستناد إلى بيانات البنية التحتية الصحية، وعدد الأسرة، والقوى العاملة، والقدرات المختبرية. واستخدمت الوثائق والبيانات الثانوية أداةً لجمع المعلومات. وأظهرت النتائج أن الشراكات أسهمت في زيادة الطاقة الاستيعابية للمستشفيات، وتحسين توافر التجهيزات، وتعزيز توزيع الكوادر الطبية، ورفع قدرة النظام الصحي على الاستجابة </w:t>
      </w:r>
      <w:r w:rsidRPr="00CB7EAC">
        <w:rPr>
          <w:rtl/>
        </w:rPr>
        <w:lastRenderedPageBreak/>
        <w:t>للأزمات. وأوصت الدراسة بتعزيز الشراكات الصحية بوصفها أداة داعمة لاستمرارية الخدمات في حالات الطوارئ.</w:t>
      </w:r>
    </w:p>
    <w:p w14:paraId="25D67BAC" w14:textId="77777777" w:rsidR="00CB7EAC" w:rsidRPr="00CB7EAC" w:rsidRDefault="00CB7EAC" w:rsidP="00CB7EAC">
      <w:pPr>
        <w:rPr>
          <w:rtl/>
        </w:rPr>
      </w:pPr>
      <w:r w:rsidRPr="00CB7EAC">
        <w:rPr>
          <w:b/>
          <w:bCs/>
          <w:rtl/>
        </w:rPr>
        <w:t xml:space="preserve">دراسة </w:t>
      </w:r>
      <w:r w:rsidRPr="00CB7EAC">
        <w:rPr>
          <w:b/>
          <w:bCs/>
        </w:rPr>
        <w:t>Tabrizi</w:t>
      </w:r>
      <w:r w:rsidRPr="00CB7EAC">
        <w:rPr>
          <w:b/>
          <w:bCs/>
          <w:rtl/>
        </w:rPr>
        <w:t xml:space="preserve"> وآخرين (2020)</w:t>
      </w:r>
      <w:r w:rsidRPr="00CB7EAC">
        <w:rPr>
          <w:rtl/>
        </w:rPr>
        <w:t xml:space="preserve"> بعنوان: سياسة الشراكة بين القطاعين العام والخاص في الرعاية الصحية الأولية: مراجعة شاملة. هدفت الدراسة إلى تقييم فاعلية إدماج القطاع الخاص في مراكز الرعاية الصحية الأولية من حيث تحسين الوصول إلى الخدمة والجودة والكفاءة. واعتمدت الدراسة المنهجية على مراجعة شاملة للبحوث المنشورة خلال الفترة من 2000 إلى 2019. وشملت الدراسة (108) مقالات تناولت نتائج الشراكات في الرعاية الصحية الأولية في الدول منخفضة ومتوسطة الدخل، واعتمدت استمارة تحليل للمحتوى لاستخلاص النتائج. وأظهرت النتائج أن الشراكات أسهمت في تحسين الوصول إلى خدمات الرعاية الأولية، وتحقيق منافع اقتصادية، ورفع جودة الخدمات المقدمة. وأوصت الدراسة بالاستفادة من التجارب الدولية عند تصميم نماذج الشراكة وتقييم مدى ملاءمتها لاحتياجات النظم الصحية المحلية.</w:t>
      </w:r>
    </w:p>
    <w:p w14:paraId="30534DE7" w14:textId="77777777" w:rsidR="00CB7EAC" w:rsidRPr="00CB7EAC" w:rsidRDefault="00CB7EAC" w:rsidP="00CB7EAC">
      <w:pPr>
        <w:rPr>
          <w:rtl/>
        </w:rPr>
      </w:pPr>
      <w:r w:rsidRPr="00CB7EAC">
        <w:rPr>
          <w:b/>
          <w:bCs/>
          <w:rtl/>
        </w:rPr>
        <w:t>دراسة بن صالح (2021) بعنوان</w:t>
      </w:r>
      <w:r w:rsidRPr="00CB7EAC">
        <w:rPr>
          <w:rtl/>
        </w:rPr>
        <w:t>: أهمية الشراكة بين القطاعين العام والخاص في تطوير الطاقات المتجددة لتحقيق الاستدامة: مدينة الملك عبد الله أنموذجًا. هدفت الدراسة إلى بيان دور الشراكة بين القطاعين في تطوير وتوطين تقنيات الطاقة المتجددة وتحقيق الاستدامة. واعتمدت الدراسة منهج دراسة الحالة، وركزت على مدينة الملك عبد الله بوصفها نموذجًا للتطبيق. واستندت البيانات إلى الوثائق والتقارير والمصادر المتعلقة بالمشروع. وأظهرت النتائج أن الشراكات تمثل أداة مهمة لتوفير التمويل والخبرات اللازمة لدعم التحول الطاقوي وتحقيق استدامة أكثر فاعلية. وأوصت الدراسة بتوسيع نطاق الشراكات لدعم الابتكار والاستثمار في القطاعات التنموية، وهي نتيجة تبرز أهمية التكامل بين التمويل والتنظيم والخبرة الفنية في نجاح الشراكات.</w:t>
      </w:r>
    </w:p>
    <w:p w14:paraId="06E05749" w14:textId="77777777" w:rsidR="00CB7EAC" w:rsidRPr="00CB7EAC" w:rsidRDefault="00CB7EAC" w:rsidP="00CB7EAC">
      <w:pPr>
        <w:rPr>
          <w:rtl/>
        </w:rPr>
      </w:pPr>
      <w:r w:rsidRPr="00CB7EAC">
        <w:rPr>
          <w:b/>
          <w:bCs/>
          <w:rtl/>
        </w:rPr>
        <w:t>دراسة المعاوي وآخرين (2021)</w:t>
      </w:r>
      <w:r w:rsidRPr="00CB7EAC">
        <w:rPr>
          <w:rtl/>
        </w:rPr>
        <w:t xml:space="preserve"> بعنوان: تأثير الشراكة بين القطاع العام والخاص على مستوى جودة الخدمات: دراسة ميدانية على النقل المدرسي بمحافظة المخواة. هدفت الدراسة إلى تقييم أثر الشراكة بين القطاعين العام والخاص في جودة خدمات النقل المدرسي. واعتمدت الدراسة المنهج التجريبي الميداني، وشملت عينة مكونة من (338) طالبًا من المرحلة المتوسطة. وجُمعت البيانات من خلال أدوات تقويم جودة الخدمة والمقارنة بين الحافلات التي تعمل في إطار الشراكة والحافلات الخاصة. وأظهرت النتائج ارتفاع مستوى جودة الخدمات في الحافلات المشغلة بالشراكة، مع تحسن رضا المستفيدين وإجراءات الأمن والسلامة. وأوصت الدراسة بتوسيع تفاعل القطاعين في الخدمات العامة لتعزيز الجودة وتحسين مؤشرات الأداء.</w:t>
      </w:r>
    </w:p>
    <w:p w14:paraId="6781401E" w14:textId="77777777" w:rsidR="00CB7EAC" w:rsidRPr="00CB7EAC" w:rsidRDefault="00CB7EAC" w:rsidP="00CB7EAC">
      <w:pPr>
        <w:rPr>
          <w:rtl/>
        </w:rPr>
      </w:pPr>
      <w:r w:rsidRPr="00CB7EAC">
        <w:rPr>
          <w:b/>
          <w:bCs/>
          <w:rtl/>
        </w:rPr>
        <w:lastRenderedPageBreak/>
        <w:t xml:space="preserve">دراسة </w:t>
      </w:r>
      <w:r w:rsidRPr="00CB7EAC">
        <w:rPr>
          <w:b/>
          <w:bCs/>
        </w:rPr>
        <w:t>Alkhamis</w:t>
      </w:r>
      <w:r w:rsidRPr="00CB7EAC">
        <w:rPr>
          <w:b/>
          <w:bCs/>
          <w:rtl/>
        </w:rPr>
        <w:t xml:space="preserve"> وآخرين (2021)</w:t>
      </w:r>
      <w:r w:rsidRPr="00CB7EAC">
        <w:rPr>
          <w:rtl/>
        </w:rPr>
        <w:t xml:space="preserve"> بعنوان: خصخصة الرعاية الصحية في المملكة العربية السعودية: الفرص والتحديات. هدفت الدراسة إلى تحليل فرص وتحديات خصخصة الرعاية الصحية من خلال ترتيبات الشراكة بين القطاعين العام والخاص. واعتمدت الدراسة المنهج الوصفي التحليلي من خلال مراجعة نماذج الخصخصة وتقييم مسارات تنفيذها، مثل التحول إلى الشركات، والتجميع، وبرامج شراء الخدمات، والصحة الإلكترونية. واستندت الدراسة إلى الأدبيات والتقارير والسياسات ذات العلاقة. وأوضحت النتائج أن الشراكات تحمل فرصًا لتحسين الخدمات الصحية، إلا أن نجاحها يتطلب معالجة التحديات التنظيمية والتشغيلية والمالية. وأوصت الدراسة بتطوير نماذج أكثر شمولًا واستدامة تدعم الأداء الاقتصادي وتحافظ على جودة الرعاية الصحية.</w:t>
      </w:r>
    </w:p>
    <w:p w14:paraId="6485AC5E" w14:textId="77777777" w:rsidR="00CB7EAC" w:rsidRPr="00CB7EAC" w:rsidRDefault="00CB7EAC" w:rsidP="00CB7EAC">
      <w:pPr>
        <w:rPr>
          <w:rtl/>
        </w:rPr>
      </w:pPr>
      <w:r w:rsidRPr="00CB7EAC">
        <w:rPr>
          <w:b/>
          <w:bCs/>
          <w:rtl/>
        </w:rPr>
        <w:t>دراسة خيري (2022) بعنوان</w:t>
      </w:r>
      <w:r w:rsidRPr="00CB7EAC">
        <w:rPr>
          <w:rtl/>
        </w:rPr>
        <w:t>: أهمية الشراكة بين القطاعين العام والخاص في تحقيق التغطية الصحية الشاملة في الجزائر. هدفت الدراسة إلى استكشاف دور الشراكة بين القطاعين في تعزيز التغطية الصحية الشاملة في الجزائر. واعتمدت الدراسة المنهج الوصفي التحليلي، واستندت إلى تحليل مساهمات القطاع الخاص في تقديم الخدمات الصحية وتوفير الأدوية وتمويل النفقات الصحية. واستخدمت الوثائق والتقارير والمصادر المنشورة أداةً لجمع البيانات. وأظهرت النتائج أن الشراكة يمكن أن تسهم في تنظيم الخدمات الصحية وتوسيع نطاقها في مختلف المناطق والمستويات الصحية، مع دعم استمرارية التمويل. وأوصت الدراسة بتعزيز الشراكات المنظمة لضمان استدامة التغطية الصحية وتحسين جودة الخدمات.</w:t>
      </w:r>
    </w:p>
    <w:p w14:paraId="77327A72" w14:textId="77777777" w:rsidR="00CB7EAC" w:rsidRPr="00CB7EAC" w:rsidRDefault="00CB7EAC" w:rsidP="00CB7EAC">
      <w:pPr>
        <w:rPr>
          <w:rtl/>
        </w:rPr>
      </w:pPr>
      <w:r w:rsidRPr="00CB7EAC">
        <w:rPr>
          <w:b/>
          <w:bCs/>
          <w:rtl/>
        </w:rPr>
        <w:t xml:space="preserve">دراسة </w:t>
      </w:r>
      <w:r w:rsidRPr="00CB7EAC">
        <w:rPr>
          <w:b/>
          <w:bCs/>
        </w:rPr>
        <w:t>Khan</w:t>
      </w:r>
      <w:r w:rsidRPr="00CB7EAC">
        <w:rPr>
          <w:b/>
          <w:bCs/>
          <w:rtl/>
        </w:rPr>
        <w:t xml:space="preserve"> و</w:t>
      </w:r>
      <w:r w:rsidRPr="00CB7EAC">
        <w:rPr>
          <w:b/>
          <w:bCs/>
        </w:rPr>
        <w:t>Nasrulddin</w:t>
      </w:r>
      <w:r w:rsidRPr="00CB7EAC">
        <w:rPr>
          <w:b/>
          <w:bCs/>
          <w:rtl/>
        </w:rPr>
        <w:t xml:space="preserve"> (2022) </w:t>
      </w:r>
      <w:r w:rsidRPr="00CB7EAC">
        <w:rPr>
          <w:rtl/>
        </w:rPr>
        <w:t xml:space="preserve">بعنوان: الخصخصة، والتحول إلى الشركات، والشراكة بين القطاعين العام والخاص في المملكة العربية السعودية. هدفت الدراسة إلى تقييم أثر الخصخصة والشراكة بين القطاعين العام والخاص في كفاءة مستشفيات وزارة الصحة خلال الفترة 1979–2020. واعتمدت الدراسة المنهج الكمي التحليلي، وشملت بيانات مستشفيات وزارة الصحة خلال فترة الدراسة. واستخدمت الدراسة تحليل مغلف البيانات لقياس الكفاءة والإنتاجية، إلى جانب نموذج انحدار </w:t>
      </w:r>
      <w:r w:rsidRPr="00CB7EAC">
        <w:t>Tobit</w:t>
      </w:r>
      <w:r w:rsidRPr="00CB7EAC">
        <w:rPr>
          <w:rtl/>
        </w:rPr>
        <w:t xml:space="preserve"> لتحليل العوامل المؤثرة في الكفاءة. وأظهرت النتائج أن المستشفيات ذات المستويات الأعلى من التحول المؤسسي والشراكة حققت مستويات أفضل من الكفاءة، مع وجود فروق أكثر وضوحًا بين المستشفيات الأقل فاعلية. وأوصت الدراسة بتحفيز التحول المؤسسي، ومواءمة مقاييس الأداء، وتعزيز الشراكات التي تدعم الكفاءة الاقتصادية وجودة الخدمات الصحية.</w:t>
      </w:r>
    </w:p>
    <w:p w14:paraId="6690619F" w14:textId="77777777" w:rsidR="00CB7EAC" w:rsidRPr="00CB7EAC" w:rsidRDefault="00CB7EAC" w:rsidP="00CB7EAC">
      <w:pPr>
        <w:rPr>
          <w:rtl/>
        </w:rPr>
      </w:pPr>
      <w:r w:rsidRPr="00CB7EAC">
        <w:rPr>
          <w:b/>
          <w:bCs/>
          <w:rtl/>
        </w:rPr>
        <w:t>دراسة لشهب وتونسي (2023)</w:t>
      </w:r>
      <w:r w:rsidRPr="00CB7EAC">
        <w:rPr>
          <w:rtl/>
        </w:rPr>
        <w:t xml:space="preserve"> بعنوان: واقع الخدمات الصحية بين القطاع العام والقطاع الخاص. هدفت الدراسة إلى تقييم واقع الخدمات الصحية في مؤسستين صحيتين، هما المستشفى العمومي الأمير عبد القادر بوادي الزناتي والعيادة الخاصة ماسينيسا. واعتمدت الدراسة المنهج </w:t>
      </w:r>
      <w:r w:rsidRPr="00CB7EAC">
        <w:rPr>
          <w:rtl/>
        </w:rPr>
        <w:lastRenderedPageBreak/>
        <w:t>الوصفي التحليلي، وشملت عينة قصدية مكونة من (61) مريضًا. وتم جمع البيانات باستخدام المقابلات والاستبيانات. وأظهرت النتائج أن مستوى الخدمات الصحية في المؤسستين بلغ مستوى مقبولًا، مع وجود بعض المشكلات الإدارية والفنية التي تؤثر في تجربة المرضى. وأوصت الدراسة بمواصلة تطوير الخدمات، ومعالجة المشكلات الإدارية والتنظيمية، بما يضمن تقديم رعاية أكثر تكاملًا وفاعلية.</w:t>
      </w:r>
    </w:p>
    <w:p w14:paraId="4BFDF47E" w14:textId="77777777" w:rsidR="00CB7EAC" w:rsidRPr="00CB7EAC" w:rsidRDefault="00CB7EAC" w:rsidP="00CB7EAC">
      <w:pPr>
        <w:rPr>
          <w:rtl/>
        </w:rPr>
      </w:pPr>
      <w:r w:rsidRPr="00CB7EAC">
        <w:rPr>
          <w:b/>
          <w:bCs/>
          <w:rtl/>
        </w:rPr>
        <w:t xml:space="preserve">دراسة </w:t>
      </w:r>
      <w:r w:rsidRPr="00CB7EAC">
        <w:rPr>
          <w:b/>
          <w:bCs/>
        </w:rPr>
        <w:t>Aldabaan</w:t>
      </w:r>
      <w:r w:rsidRPr="00CB7EAC">
        <w:rPr>
          <w:b/>
          <w:bCs/>
          <w:rtl/>
        </w:rPr>
        <w:t xml:space="preserve"> وآخرين (2023)</w:t>
      </w:r>
      <w:r w:rsidRPr="00CB7EAC">
        <w:rPr>
          <w:rtl/>
        </w:rPr>
        <w:t xml:space="preserve"> بعنوان: دور الشراكات بين القطاعين العام والخاص في تشكيل القوى العاملة في قطاع الرعاية الصحية في المملكة العربية السعودية. هدفت الدراسة إلى تحليل دور الشراكات في تطوير القوى العاملة الصحية من خلال التعليم والتدريب المهني وتحسين توزيع الموارد البشرية. واعتمدت الدراسة المنهج الوصفي التحليلي، واستندت إلى تحليل الاستراتيجيات والبرامج المرتبطة بتنمية القوى العاملة الصحية. واستخدمت الوثائق والسياسات والمصادر المنشورة أداةً لجمع البيانات. وأوضحت النتائج أن الشراكات تسهم في تعزيز التدريب، ومعالجة بعض أوجه النقص في الكوادر، وتحسين الوصول إلى رعاية صحية عالية الجودة. وأوصت الدراسة بتوسيع الشراكات التي تستهدف تنمية الكفاءات الصحية وضمان مواءمة القوى العاملة مع الاحتياجات الفعلية للخدمات.</w:t>
      </w:r>
    </w:p>
    <w:p w14:paraId="6899568B" w14:textId="77777777" w:rsidR="00CB7EAC" w:rsidRPr="00CB7EAC" w:rsidRDefault="00CB7EAC" w:rsidP="00CB7EAC">
      <w:pPr>
        <w:rPr>
          <w:rtl/>
        </w:rPr>
      </w:pPr>
      <w:r w:rsidRPr="00CB7EAC">
        <w:rPr>
          <w:b/>
          <w:bCs/>
          <w:rtl/>
        </w:rPr>
        <w:t xml:space="preserve">دراسة </w:t>
      </w:r>
      <w:r w:rsidRPr="00CB7EAC">
        <w:rPr>
          <w:b/>
          <w:bCs/>
        </w:rPr>
        <w:t>Aldawsari</w:t>
      </w:r>
      <w:r w:rsidRPr="00CB7EAC">
        <w:rPr>
          <w:b/>
          <w:bCs/>
          <w:rtl/>
        </w:rPr>
        <w:t xml:space="preserve"> و</w:t>
      </w:r>
      <w:r w:rsidRPr="00CB7EAC">
        <w:rPr>
          <w:b/>
          <w:bCs/>
        </w:rPr>
        <w:t>Alharbi</w:t>
      </w:r>
      <w:r w:rsidRPr="00CB7EAC">
        <w:rPr>
          <w:b/>
          <w:bCs/>
          <w:rtl/>
        </w:rPr>
        <w:t xml:space="preserve"> (2023)</w:t>
      </w:r>
      <w:r w:rsidRPr="00CB7EAC">
        <w:rPr>
          <w:rtl/>
        </w:rPr>
        <w:t xml:space="preserve"> بعنوان: تصورات الأطباء للشراكات بين القطاعين العام والخاص في مجال الرعاية الصحية. هدفت الدراسة إلى تقييم وعي الأطباء بمبادرات الشراكة بين القطاعين العام والخاص، وتحديد تصوراتهم حول فوائدها وتحدياتها في القطاع الصحي. واعتمدت الدراسة المنهج الوصفي المسحي، وشملت عينة مكونة من (60) من المتخصصين الصحيين، من الاستشاريين والمقيمين والممرضين في مرافق صحية عامة وخاصة بمدينة الرياض. وجُمعت البيانات باستخدام الاستبيان. وأظهرت النتائج أن نسبة كبيرة من المشاركين تمتلك فهمًا لمبادئ الشراكة، وترى أنها يمكن أن تحسن الوصول إلى الرعاية الصحية عالية الجودة، خاصة في خدمات الرعاية الأولية والطوارئ. كما كشفت النتائج عن تحديات ترتبط بنقص الاستراتيجيات والسياسات المؤسسية المنظمة للشراكات. وأوصت الدراسة برفع الوعي لدى الكوادر الصحية وتطوير السياسات المؤسسية اللازمة لإدارة الشراكات.</w:t>
      </w:r>
    </w:p>
    <w:p w14:paraId="5D9A0B5B" w14:textId="77777777" w:rsidR="00CB7EAC" w:rsidRPr="00CB7EAC" w:rsidRDefault="00CB7EAC" w:rsidP="00CB7EAC">
      <w:pPr>
        <w:rPr>
          <w:rtl/>
        </w:rPr>
      </w:pPr>
      <w:r w:rsidRPr="00CB7EAC">
        <w:rPr>
          <w:b/>
          <w:bCs/>
          <w:rtl/>
        </w:rPr>
        <w:t xml:space="preserve">دراسة </w:t>
      </w:r>
      <w:r w:rsidRPr="00CB7EAC">
        <w:rPr>
          <w:b/>
          <w:bCs/>
        </w:rPr>
        <w:t>Alqusumi</w:t>
      </w:r>
      <w:r w:rsidRPr="00CB7EAC">
        <w:rPr>
          <w:b/>
          <w:bCs/>
          <w:rtl/>
        </w:rPr>
        <w:t xml:space="preserve"> (2024)</w:t>
      </w:r>
      <w:r w:rsidRPr="00CB7EAC">
        <w:rPr>
          <w:rtl/>
        </w:rPr>
        <w:t xml:space="preserve"> بعنوان: تحويل الرعاية الصحية في المملكة العربية السعودية من خلال التخطيط الاستراتيجي والابتكار. هدفت الدراسة إلى تحليل التحول في الرعاية الصحية بالمملكة مع التركيز على دور التخطيط الاستراتيجي والابتكار. واعتمدت الدراسة مراجعة نطاقية للأدبيات، إلى جانب تحليل التقارير الحكومية والسياسات والاستراتيجيات الصحية. واستندت الدراسة إلى الوثائق </w:t>
      </w:r>
      <w:r w:rsidRPr="00CB7EAC">
        <w:rPr>
          <w:rtl/>
        </w:rPr>
        <w:lastRenderedPageBreak/>
        <w:t>والتقارير الرسمية والمصادر العلمية بوصفها أدوات لجمع البيانات. وأظهرت النتائج أن تطوير الرعاية الصحية يرتبط بتعزيز التغطية الصحية وإدارة التكاليف والاستفادة من الابتكار والتقنيات الحديثة، مع وجود دور مهم للتشريعات المنظمة لمشاركة القطاع الخاص. وأوصت الدراسة باستمرار البحوث التطبيقية لمعالجة التحديات المرتبطة بالتحول الصحي وتحسين نتائج المرضى والكفاءة وسهولة الوصول للخدمة.</w:t>
      </w:r>
    </w:p>
    <w:p w14:paraId="79B27B5F" w14:textId="77777777" w:rsidR="00CB7EAC" w:rsidRPr="00CB7EAC" w:rsidRDefault="00CB7EAC" w:rsidP="00CB7EAC">
      <w:pPr>
        <w:rPr>
          <w:rtl/>
        </w:rPr>
      </w:pPr>
      <w:r w:rsidRPr="00CB7EAC">
        <w:rPr>
          <w:b/>
          <w:bCs/>
          <w:rtl/>
        </w:rPr>
        <w:t>دراسة العتيبي وآخرين (2025)</w:t>
      </w:r>
      <w:r w:rsidRPr="00CB7EAC">
        <w:rPr>
          <w:rtl/>
        </w:rPr>
        <w:t xml:space="preserve"> بعنوان: أثر الشراكة بين القطاعين الخاص والعام على مستوى الخدمات الطبية المقدمة: دراسة تطبيقية على المؤسسة العامة للخطوط الجوية العربية السعودية ومجموعة فقيه الطبية. هدفت الدراسة إلى تحليل أثر الشراكة الاستراتيجية بين المؤسسة العامة للخطوط الجوية العربية السعودية ومجموعة فقيه الطبية في جودة خدمات الرعاية الصحية، مع التركيز على كفاءة جدولة المواعيد ووقت الانتظار وكفاءة الفحص الطبي. واعتمدت الدراسة المنهج الوصفي التحليلي، وشملت عينة مكونة من (386) فردًا. وجمعت البيانات من خلال الاستبيان، ثم عولجت باستخدام نماذج الانحدار في برنامج </w:t>
      </w:r>
      <w:r w:rsidRPr="00CB7EAC">
        <w:t>SPSS</w:t>
      </w:r>
      <w:r w:rsidRPr="00CB7EAC">
        <w:rPr>
          <w:rtl/>
        </w:rPr>
        <w:t>. وأظهرت النتائج وجود أثر إيجابي للشراكة في تحسين جودة الخدمات وكفاءتها، حيث بلغت معاملات الانحدار المتعلقة بجدولة المواعيد ووقت الانتظار وكفاءة الفحص الطبي (0.289) و(0.466) و(0.485) على التوالي. وأوصت الدراسة بتعزيز الشراكات الصحية التي تسهم في رفع رضا المستفيدين وتحسين الأداء المؤسسي.</w:t>
      </w:r>
    </w:p>
    <w:p w14:paraId="4F33D922" w14:textId="77777777" w:rsidR="00CB7EAC" w:rsidRPr="00CB7EAC" w:rsidRDefault="00CB7EAC" w:rsidP="00CB7EAC">
      <w:pPr>
        <w:rPr>
          <w:b/>
          <w:bCs/>
          <w:rtl/>
        </w:rPr>
      </w:pPr>
      <w:r w:rsidRPr="00CB7EAC">
        <w:rPr>
          <w:b/>
          <w:bCs/>
          <w:rtl/>
        </w:rPr>
        <w:t>ثانيًا: الدراسات الأجنبية</w:t>
      </w:r>
    </w:p>
    <w:p w14:paraId="131DBD4E" w14:textId="77777777" w:rsidR="00CB7EAC" w:rsidRPr="00CB7EAC" w:rsidRDefault="00CB7EAC" w:rsidP="00CB7EAC">
      <w:pPr>
        <w:rPr>
          <w:rtl/>
        </w:rPr>
      </w:pPr>
      <w:r w:rsidRPr="00CB7EAC">
        <w:rPr>
          <w:b/>
          <w:bCs/>
          <w:rtl/>
        </w:rPr>
        <w:t xml:space="preserve">دراسة </w:t>
      </w:r>
      <w:r w:rsidRPr="00CB7EAC">
        <w:rPr>
          <w:b/>
          <w:bCs/>
        </w:rPr>
        <w:t>Calu</w:t>
      </w:r>
      <w:r w:rsidRPr="00CB7EAC">
        <w:rPr>
          <w:b/>
          <w:bCs/>
          <w:rtl/>
        </w:rPr>
        <w:t xml:space="preserve"> (2011) بعنوان</w:t>
      </w:r>
      <w:r w:rsidRPr="00CB7EAC">
        <w:rPr>
          <w:rtl/>
        </w:rPr>
        <w:t>: بحث تجريبي حول الشراكة بين القطاعين العام والخاص في المستشفيات العامة في رومانيا. هدفت الدراسة إلى استكشاف دور الشراكات بين القطاعين العام والخاص في تعزيز أداء المستشفيات العامة في رومانيا خلال الأزمة المالية العالمية. واعتمدت الدراسة منهجًا يجمع بين مراجعة الأدبيات القانونية والمهنية والمسح التجريبي. وشملت الدراسة عددًا من المستشفيات العامة، وجمعت البيانات باستخدام استبيان موجه للمؤسسات الصحية. وأظهرت النتائج أن الشراكة يمكن أن تحسن أداء المستشفيات بغض النظر عن عدد الأسرة أو حجم المرضى أو درجة تعقيد الحالات. وأوصت الدراسة بتطوير نماذج شراكة تدعم استمرارية الخدمات وتحسن الجودة وتحد من تراجع الأداء في الظروف الاقتصادية الصعبة.</w:t>
      </w:r>
    </w:p>
    <w:p w14:paraId="76F4058A" w14:textId="77777777" w:rsidR="00CB7EAC" w:rsidRPr="00CB7EAC" w:rsidRDefault="00CB7EAC" w:rsidP="00CB7EAC">
      <w:pPr>
        <w:rPr>
          <w:rtl/>
        </w:rPr>
      </w:pPr>
      <w:r w:rsidRPr="00CB7EAC">
        <w:rPr>
          <w:rtl/>
        </w:rPr>
        <w:t>د</w:t>
      </w:r>
      <w:r w:rsidRPr="00CB7EAC">
        <w:rPr>
          <w:b/>
          <w:bCs/>
          <w:rtl/>
        </w:rPr>
        <w:t xml:space="preserve">راسة </w:t>
      </w:r>
      <w:r w:rsidRPr="00CB7EAC">
        <w:rPr>
          <w:b/>
          <w:bCs/>
        </w:rPr>
        <w:t>Ranganadhan</w:t>
      </w:r>
      <w:r w:rsidRPr="00CB7EAC">
        <w:rPr>
          <w:b/>
          <w:bCs/>
          <w:rtl/>
        </w:rPr>
        <w:t xml:space="preserve"> (2018)</w:t>
      </w:r>
      <w:r w:rsidRPr="00CB7EAC">
        <w:rPr>
          <w:rtl/>
        </w:rPr>
        <w:t xml:space="preserve"> بعنوان: الشراكة بين القطاعين العام والخاص في قطاع الصحة: فرص لتحسين تقديم الرعاية الصحية. هدفت الدراسة إلى استكشاف فرص تعزيز تقديم الرعاية الصحية عبر الشراكات بين القطاعين في الهند، في ضوء نقص الكوادر والبنية التحتية في المرافق الصحية العامة. واعتمدت الدراسة المنهج الوصفي التحليلي بالاستناد إلى مراجعة ميدانية </w:t>
      </w:r>
      <w:r w:rsidRPr="00CB7EAC">
        <w:rPr>
          <w:rtl/>
        </w:rPr>
        <w:lastRenderedPageBreak/>
        <w:t>ومصادر ثانوية حول مبادرات الشراكة. واعتمدت الوثائق والسجلات الصحية الإلكترونية والمبادرات المرتبطة بالمسؤولية الاجتماعية للشركات مصادر للبيانات. وأظهرت النتائج أن القطاع الخاص يمكن أن يسهم في إدارة خدمات السجلات الصحية الإلكترونية، وتحسين الوصول إلى الرعاية، وتطوير جودة الخدمات، وتوسيع فرص الاستثمار الصحي. وأوصت الدراسة بتعزيز الشراكات التي تدعم الابتكار والكفاءة وتحسن نتائج الرعاية الصحية على المستوى الوطني.</w:t>
      </w:r>
    </w:p>
    <w:p w14:paraId="0A8585C8" w14:textId="77777777" w:rsidR="00CB7EAC" w:rsidRPr="00CB7EAC" w:rsidRDefault="00CB7EAC" w:rsidP="00CB7EAC">
      <w:pPr>
        <w:rPr>
          <w:rtl/>
        </w:rPr>
      </w:pPr>
      <w:r w:rsidRPr="00CB7EAC">
        <w:rPr>
          <w:b/>
          <w:bCs/>
          <w:rtl/>
        </w:rPr>
        <w:t xml:space="preserve">دراسة </w:t>
      </w:r>
      <w:r w:rsidRPr="00CB7EAC">
        <w:rPr>
          <w:b/>
          <w:bCs/>
        </w:rPr>
        <w:t>Abdul</w:t>
      </w:r>
      <w:r w:rsidRPr="00CB7EAC">
        <w:rPr>
          <w:b/>
          <w:bCs/>
          <w:rtl/>
        </w:rPr>
        <w:t xml:space="preserve"> وآخرين (2024) بعنوان</w:t>
      </w:r>
      <w:r w:rsidRPr="00CB7EAC">
        <w:rPr>
          <w:rtl/>
        </w:rPr>
        <w:t xml:space="preserve">: الشراكات بين القطاعين العام والخاص في ابتكار قطاع الصحة: دروس من جميع أنحاء العالم. هدفت الدراسة إلى تلخيص التجارب العالمية للشراكات بين القطاعين العام والخاص في تعزيز الابتكار الصحي، مع التركيز على الحوكمة والأهداف والمساءلة المتبادلة. واعتمدت الدراسة مراجعة شاملة للأدبيات وحالات دولية متعددة، من بينها برنامج </w:t>
      </w:r>
      <w:r w:rsidRPr="00CB7EAC">
        <w:t>NHS Innovation Accelerator</w:t>
      </w:r>
      <w:r w:rsidRPr="00CB7EAC">
        <w:rPr>
          <w:rtl/>
        </w:rPr>
        <w:t xml:space="preserve"> في المملكة المتحدة ومشروعات </w:t>
      </w:r>
      <w:r w:rsidRPr="00CB7EAC">
        <w:t>Medicines for Malaria Venture</w:t>
      </w:r>
      <w:r w:rsidRPr="00CB7EAC">
        <w:rPr>
          <w:rtl/>
        </w:rPr>
        <w:t xml:space="preserve"> و</w:t>
      </w:r>
      <w:r w:rsidRPr="00CB7EAC">
        <w:t>CEPI</w:t>
      </w:r>
      <w:r w:rsidRPr="00CB7EAC">
        <w:rPr>
          <w:rtl/>
        </w:rPr>
        <w:t>. واستندت الدراسة إلى الوثائق والتقارير والدراسات المنشورة المتعلقة بهذه التجارب. وأظهرت النتائج أن الشراكات أسهمت في تحسين الوصول إلى الرعاية الصحية، ورفع كفاءة العمليات، ودعم الابتكار، مع استمرار تحديات التمويل والأطر التنظيمية واختلاف مصالح الأطراف. وأوصت الدراسة بتبني سياسات تعزز الشفافية والمشاركة والمساءلة، والاستفادة من الدروس الدولية عند تصميم الشراكات الصحية المستدامة.</w:t>
      </w:r>
    </w:p>
    <w:p w14:paraId="3F6A0CDE"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20" w:name="_Toc224676475"/>
      <w:bookmarkStart w:id="21" w:name="_Toc234363047"/>
      <w:r w:rsidRPr="00CB7EAC">
        <w:rPr>
          <w:rFonts w:asciiTheme="majorHAnsi" w:eastAsiaTheme="majorEastAsia" w:hAnsiTheme="majorHAnsi"/>
          <w:bCs/>
          <w:color w:val="7030A0"/>
          <w:kern w:val="0"/>
          <w:sz w:val="26"/>
          <w:szCs w:val="32"/>
          <w:rtl/>
          <w14:ligatures w14:val="none"/>
        </w:rPr>
        <w:t>التعقيب على الدراسات السابقة</w:t>
      </w:r>
      <w:bookmarkEnd w:id="20"/>
      <w:bookmarkEnd w:id="21"/>
    </w:p>
    <w:p w14:paraId="627C77DD" w14:textId="77777777" w:rsidR="00CB7EAC" w:rsidRPr="00CB7EAC" w:rsidRDefault="00CB7EAC" w:rsidP="00CB7EAC">
      <w:pPr>
        <w:rPr>
          <w:rtl/>
        </w:rPr>
      </w:pPr>
      <w:r w:rsidRPr="00CB7EAC">
        <w:rPr>
          <w:rtl/>
        </w:rPr>
        <w:t>من خلال استعراض الدراسات السابقة العربية والأجنبية، يتضح وجود اهتمام متزايد بموضوع الشراكة بين القطاعين العام والخاص في القطاع الصحي، حيث ركزت معظم الدراسات على تحليل دور هذه الشراكات في تحسين جودة الخدمات الصحية، ورفع كفاءة الأداء، ومعالجة التحديات التي تواجه الأنظمة الصحية. وقد أجمعت العديد من الدراسات مثل (</w:t>
      </w:r>
      <w:r w:rsidRPr="00CB7EAC">
        <w:t>Almalki &amp; Al-Hanawi, 2018</w:t>
      </w:r>
      <w:r w:rsidRPr="00CB7EAC">
        <w:rPr>
          <w:rtl/>
        </w:rPr>
        <w:t>) و(</w:t>
      </w:r>
      <w:r w:rsidRPr="00CB7EAC">
        <w:t>Al-Hanawi et al., 2020</w:t>
      </w:r>
      <w:r w:rsidRPr="00CB7EAC">
        <w:rPr>
          <w:rtl/>
        </w:rPr>
        <w:t>) و(</w:t>
      </w:r>
      <w:r w:rsidRPr="00CB7EAC">
        <w:t>Aldawsari &amp; Alharbi, 2023</w:t>
      </w:r>
      <w:r w:rsidRPr="00CB7EAC">
        <w:rPr>
          <w:rtl/>
        </w:rPr>
        <w:t>) على أن الشراكات تسهم بشكل مباشر في تحسين جودة الخدمات وتقليل التكاليف وتعزيز الكفاءة التشغيلية، وهو ما يتفق مع التوجه العام للدراسة الحالية التي تسعى إلى قياس أثر هذه الشراكات على الكفاءة والجودة في السياق السعودي.</w:t>
      </w:r>
    </w:p>
    <w:p w14:paraId="5C0F439B" w14:textId="77777777" w:rsidR="00CB7EAC" w:rsidRPr="00CB7EAC" w:rsidRDefault="00CB7EAC" w:rsidP="00CB7EAC">
      <w:pPr>
        <w:rPr>
          <w:rtl/>
        </w:rPr>
      </w:pPr>
      <w:r w:rsidRPr="00CB7EAC">
        <w:rPr>
          <w:rtl/>
        </w:rPr>
        <w:t>كما تتشابه الدراسة الحالية مع عدد من الدراسات السابقة في اعتمادها على البيئة السعودية كمجال تطبيقي، مثل دراسات (</w:t>
      </w:r>
      <w:r w:rsidRPr="00CB7EAC">
        <w:t>Alonazi, 2017</w:t>
      </w:r>
      <w:r w:rsidRPr="00CB7EAC">
        <w:rPr>
          <w:rtl/>
        </w:rPr>
        <w:t>) و(</w:t>
      </w:r>
      <w:r w:rsidRPr="00CB7EAC">
        <w:t>Khan &amp; Nasrulddin, 2022</w:t>
      </w:r>
      <w:r w:rsidRPr="00CB7EAC">
        <w:rPr>
          <w:rtl/>
        </w:rPr>
        <w:t>) و(</w:t>
      </w:r>
      <w:r w:rsidRPr="00CB7EAC">
        <w:t>Alkhamis et al., 2021</w:t>
      </w:r>
      <w:r w:rsidRPr="00CB7EAC">
        <w:rPr>
          <w:rtl/>
        </w:rPr>
        <w:t xml:space="preserve">)، والتي تناولت الشراكات من زوايا مختلفة كإدارة المخاطر، والخصخصة، وكفاءة المستشفيات. إلا أن هذه الدراسات ركزت غالبًا على جوانب جزئية أو تحليل سياساتي أو نماذج </w:t>
      </w:r>
      <w:r w:rsidRPr="00CB7EAC">
        <w:rPr>
          <w:rtl/>
        </w:rPr>
        <w:lastRenderedPageBreak/>
        <w:t>قياس كفاءة، دون الربط المتكامل بين متغيري الكفاءة وجودة الخدمات الصحية بشكل تطبيقي ومباشر، وهو ما تسعى الدراسة الحالية إلى معالجته بشكل أكثر شمولية.</w:t>
      </w:r>
    </w:p>
    <w:p w14:paraId="50A187D8" w14:textId="77777777" w:rsidR="00CB7EAC" w:rsidRPr="00CB7EAC" w:rsidRDefault="00CB7EAC" w:rsidP="00CB7EAC">
      <w:pPr>
        <w:rPr>
          <w:rtl/>
        </w:rPr>
      </w:pPr>
      <w:r w:rsidRPr="00CB7EAC">
        <w:rPr>
          <w:rtl/>
        </w:rPr>
        <w:t>وفي المقابل، تظهر بعض أوجه الاختلاف بين الدراسة الحالية والدراسات السابقة، حيث اعتمدت بعض الدراسات على المنهج النوعي مثل (</w:t>
      </w:r>
      <w:r w:rsidRPr="00CB7EAC">
        <w:t>Almalki &amp; Al-Hanawi, 2018</w:t>
      </w:r>
      <w:r w:rsidRPr="00CB7EAC">
        <w:rPr>
          <w:rtl/>
        </w:rPr>
        <w:t>)، بينما استخدمت أخرى المنهج الوصفي التحليلي أو المراجعات النظرية مثل (</w:t>
      </w:r>
      <w:r w:rsidRPr="00CB7EAC">
        <w:t>Alqusumi, 2024</w:t>
      </w:r>
      <w:r w:rsidRPr="00CB7EAC">
        <w:rPr>
          <w:rtl/>
        </w:rPr>
        <w:t>) و(</w:t>
      </w:r>
      <w:r w:rsidRPr="00CB7EAC">
        <w:t>Rahman, 2020</w:t>
      </w:r>
      <w:r w:rsidRPr="00CB7EAC">
        <w:rPr>
          <w:rtl/>
        </w:rPr>
        <w:t>)، في حين أن الدراسة الحالية تتجه نحو تقديم معالجة ميدانية كمية تربط بين متغيرات محددة قابلة للقياس (الكفاءة وجودة الخدمات) في إطار الشراكات الصحية. كذلك، تناولت بعض الدراسات قطاعات غير صحية مثل دراسة (المعاوي وآخرون، 2021) في مجال النقل، مما يحد من إمكانية تعميم نتائجها على القطاع الصحي، وهو ما يعزز الحاجة إلى دراسات متخصصة في المجال الصحي تحديدًا.</w:t>
      </w:r>
    </w:p>
    <w:p w14:paraId="5FE550F1" w14:textId="77777777" w:rsidR="00CB7EAC" w:rsidRPr="00CB7EAC" w:rsidRDefault="00CB7EAC" w:rsidP="00CB7EAC">
      <w:pPr>
        <w:rPr>
          <w:rtl/>
        </w:rPr>
      </w:pPr>
      <w:r w:rsidRPr="00CB7EAC">
        <w:rPr>
          <w:rtl/>
        </w:rPr>
        <w:t>وعلى المستوى الدولي، أكدت الدراسات الأجنبية مثل (</w:t>
      </w:r>
      <w:r w:rsidRPr="00CB7EAC">
        <w:t>Tabrizi et al., 2020</w:t>
      </w:r>
      <w:r w:rsidRPr="00CB7EAC">
        <w:rPr>
          <w:rtl/>
        </w:rPr>
        <w:t>) و(</w:t>
      </w:r>
      <w:r w:rsidRPr="00CB7EAC">
        <w:t>Ranganadhan, 2018</w:t>
      </w:r>
      <w:r w:rsidRPr="00CB7EAC">
        <w:rPr>
          <w:rtl/>
        </w:rPr>
        <w:t>) و(</w:t>
      </w:r>
      <w:r w:rsidRPr="00CB7EAC">
        <w:t>Indurthy &amp; Kashyap, 2020</w:t>
      </w:r>
      <w:r w:rsidRPr="00CB7EAC">
        <w:rPr>
          <w:rtl/>
        </w:rPr>
        <w:t>) على أهمية الشراكات في تحسين الوصول إلى الخدمات الصحية وتعزيز الاستجابة للأزمات ورفع كفاءة الأنظمة الصحية، إلا أنها ركزت على تجارب دولية مختلفة (مثل الهند ودول منخفضة ومتوسطة الدخل) ، وهو ما يبرز اختلاف السياق المؤسسي والتنظيمي مقارنة بالمملكة العربية السعودية، وبالتالي تبرز أهمية الدراسة الحالية في تقديم تحليل يتلاءم مع الخصوصية المحلية للنظام الصحي السعودي.</w:t>
      </w:r>
    </w:p>
    <w:p w14:paraId="7B5F27D5" w14:textId="77777777" w:rsidR="00CB7EAC" w:rsidRPr="00CB7EAC" w:rsidRDefault="00CB7EAC" w:rsidP="00CB7EAC">
      <w:pPr>
        <w:rPr>
          <w:rtl/>
        </w:rPr>
      </w:pPr>
      <w:r w:rsidRPr="00CB7EAC">
        <w:rPr>
          <w:rtl/>
        </w:rPr>
        <w:t>ومن خلال هذا العرض، يمكن تحديد الفجوة البحثية في أن معظم الدراسات السابقة إما ركزت على جانب واحد من الشراكات (مثل التحديات أو الكفاءة أو الجودة بشكل منفصل)، أو اعتمدت على أساليب تحليل نظرية أو نوعية، أو تناولت سياقات غير سعودية. كما أن هناك ندرة نسبية في الدراسات التي تجمع بين قياس أثر الشراكات على كل من الكفاءة وجودة الخدمات الصحية بشكل متكامل في إطار ميداني تطبيقي داخل المملكة.</w:t>
      </w:r>
    </w:p>
    <w:p w14:paraId="0C880101" w14:textId="77777777" w:rsidR="00CB7EAC" w:rsidRPr="00CB7EAC" w:rsidRDefault="00CB7EAC" w:rsidP="00CB7EAC">
      <w:pPr>
        <w:rPr>
          <w:rtl/>
        </w:rPr>
      </w:pPr>
      <w:r w:rsidRPr="00CB7EAC">
        <w:rPr>
          <w:rtl/>
        </w:rPr>
        <w:t>وعليه، تتميز الدراسة الحالية بأنها تسعى إلى سد هذه الفجوة من خلال تقديم نموذج تحليلي ميداني يربط بين الشراكة بين القطاعين العام والخاص كمتغير مستقل، وكل من كفاءة الخدمات الصحية وجودتها كمتغيرات تابعة، مع التركيز على البيئة السعودية. كما تتميز بتبنيها منهجًا كميًا تحليليًا يعتمد على جمع البيانات من الميدان، مما يمنح نتائجها قدرًا أكبر من الدقة والقدرة على التعميم، ويسهم في تقديم توصيات عملية يمكن أن تفيد صناع القرار في تطوير الشراكات الصحية وتحسين مخرجات النظام الصحي.</w:t>
      </w:r>
    </w:p>
    <w:p w14:paraId="589B491F"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22" w:name="_Toc224676476"/>
      <w:bookmarkStart w:id="23" w:name="_Toc234363048"/>
      <w:r w:rsidRPr="00CB7EAC">
        <w:rPr>
          <w:rFonts w:asciiTheme="majorHAnsi" w:eastAsiaTheme="majorEastAsia" w:hAnsiTheme="majorHAnsi"/>
          <w:bCs/>
          <w:color w:val="4472C4" w:themeColor="accent1"/>
          <w:sz w:val="36"/>
          <w:szCs w:val="36"/>
          <w:rtl/>
        </w:rPr>
        <w:lastRenderedPageBreak/>
        <w:t>المنطلقات النظرية للبحث</w:t>
      </w:r>
      <w:bookmarkEnd w:id="22"/>
      <w:bookmarkEnd w:id="23"/>
    </w:p>
    <w:p w14:paraId="58510838" w14:textId="77777777" w:rsidR="00CB7EAC" w:rsidRPr="00CB7EAC" w:rsidRDefault="00CB7EAC" w:rsidP="00CB7EAC">
      <w:pPr>
        <w:rPr>
          <w:rtl/>
        </w:rPr>
      </w:pPr>
      <w:r w:rsidRPr="00CB7EAC">
        <w:rPr>
          <w:rtl/>
        </w:rPr>
        <w:t>يعتمد هذا البحث على مجموعة من الأسس النظرية التي تشكل الإطار الفكري لتحليل العلاقة بين الشراكة بين القطاعين العام والخاص وكفاءة وجودة الخدمات الصحية في المملكة العربية السعودية. تهدف هذه المنطلقات إلى توضيح المبادئ الفكرية والتنظيمية التي تدعم فهم أثر الشراكة في تحسين أداء المؤسسات الصحية، وتقديم رعاية صحية متكاملة وفعّالة للمستفيدين.</w:t>
      </w:r>
    </w:p>
    <w:p w14:paraId="37B54401" w14:textId="77777777" w:rsidR="00CB7EAC" w:rsidRPr="00CB7EAC" w:rsidRDefault="00CB7EAC" w:rsidP="00CB7EAC">
      <w:pPr>
        <w:rPr>
          <w:b/>
          <w:bCs/>
          <w:rtl/>
        </w:rPr>
      </w:pPr>
      <w:r w:rsidRPr="00CB7EAC">
        <w:rPr>
          <w:b/>
          <w:bCs/>
          <w:rtl/>
        </w:rPr>
        <w:t>أولًا: المنطلق المؤسسي</w:t>
      </w:r>
    </w:p>
    <w:p w14:paraId="3FFEB746" w14:textId="77777777" w:rsidR="00CB7EAC" w:rsidRPr="00CB7EAC" w:rsidRDefault="00CB7EAC" w:rsidP="00CB7EAC">
      <w:pPr>
        <w:rPr>
          <w:rtl/>
        </w:rPr>
      </w:pPr>
      <w:r w:rsidRPr="00CB7EAC">
        <w:rPr>
          <w:rtl/>
        </w:rPr>
        <w:t>تعتمد الدراسة على المنظور المؤسسي الذي يرى أن تقديم الخدمات الصحية يتطلب تكامل الموارد والخبرات بين القطاعين العام والخاص. ففي هذا الإطار، يقوم القطاع الحكومي بدور إشرافي وتنظيمي لضمان التزام الخدمات الصحية بالمعايير والسياسات الرسمية، بينما يساهم القطاع الخاص بخبراته التشغيلية والإدارية والفنية. هذا التكامل المؤسسي يتيح توزيع المسؤوليات والمخاطر بين الطرفين بطريقة متوازنة، ويعزز قدرة المؤسسات الصحية على تقديم خدمات عالية الجودة وتحسين مستوى الاستجابة لاحتياجات المستفيدين (</w:t>
      </w:r>
      <w:r w:rsidRPr="00CB7EAC">
        <w:t>Abdul</w:t>
      </w:r>
      <w:r w:rsidRPr="00CB7EAC">
        <w:rPr>
          <w:rtl/>
        </w:rPr>
        <w:t xml:space="preserve"> وآخرون, 2024).</w:t>
      </w:r>
    </w:p>
    <w:p w14:paraId="29C9DB43" w14:textId="77777777" w:rsidR="00CB7EAC" w:rsidRPr="00CB7EAC" w:rsidRDefault="00CB7EAC" w:rsidP="00CB7EAC">
      <w:pPr>
        <w:rPr>
          <w:b/>
          <w:bCs/>
          <w:rtl/>
        </w:rPr>
      </w:pPr>
      <w:r w:rsidRPr="00CB7EAC">
        <w:rPr>
          <w:b/>
          <w:bCs/>
          <w:rtl/>
        </w:rPr>
        <w:t>ثانيًا: المنطلق التنظيمي والتشغيلي</w:t>
      </w:r>
    </w:p>
    <w:p w14:paraId="3FED6338" w14:textId="77777777" w:rsidR="00CB7EAC" w:rsidRPr="00CB7EAC" w:rsidRDefault="00CB7EAC" w:rsidP="00CB7EAC">
      <w:pPr>
        <w:rPr>
          <w:rtl/>
        </w:rPr>
      </w:pPr>
      <w:r w:rsidRPr="00CB7EAC">
        <w:rPr>
          <w:rtl/>
        </w:rPr>
        <w:t>يركز هذا المنطلق على أهمية تنظيم العمليات التشغيلية وإدارة الموارد بشكل متكامل بين الطرفين. توفر الشراكة بين القطاعين آليات لتطوير الخطط التشغيلية، تحسين إدارة المواعيد والفحوصات الطبية، وتقليل أوقات الانتظار. كما تتيح الشراكات تحسين استخدام الموارد البشرية والمادية، وتطوير البنية التحتية للمؤسسات الصحية بما يضمن تقديم خدمات صحية أكثر دقة وفاعلية (نصر الدين وآخرون، 2025).</w:t>
      </w:r>
    </w:p>
    <w:p w14:paraId="110438EF" w14:textId="77777777" w:rsidR="00CB7EAC" w:rsidRPr="00CB7EAC" w:rsidRDefault="00CB7EAC" w:rsidP="00CB7EAC">
      <w:pPr>
        <w:rPr>
          <w:b/>
          <w:bCs/>
          <w:rtl/>
        </w:rPr>
      </w:pPr>
      <w:r w:rsidRPr="00CB7EAC">
        <w:rPr>
          <w:b/>
          <w:bCs/>
          <w:rtl/>
        </w:rPr>
        <w:t>ثالثًا: المنطلق الاستراتيجي والابتكاري</w:t>
      </w:r>
    </w:p>
    <w:p w14:paraId="6A08D747" w14:textId="77777777" w:rsidR="00CB7EAC" w:rsidRPr="00CB7EAC" w:rsidRDefault="00CB7EAC" w:rsidP="00CB7EAC">
      <w:pPr>
        <w:rPr>
          <w:rtl/>
        </w:rPr>
      </w:pPr>
      <w:r w:rsidRPr="00CB7EAC">
        <w:rPr>
          <w:rtl/>
        </w:rPr>
        <w:t>تعتمد الشراكة بين القطاعين على تبني الحلول الاستراتيجية والابتكارية لتحسين الأداء الصحي. إذ يمكّن القطاع الخاص المؤسسات الصحية من تطبيق حلول تقنية وإدارية حديثة، بينما يضمن القطاع العام الالتزام بالمعايير التنظيمية والصحية. يساهم هذا المنطلق في رفع مستوى الخدمات الصحية من خلال تعزيز الابتكار في تقديم الرعاية، تحسين كفاءة العمليات، وتطوير إجراءات الفحوصات الطبية والخدمات التشخيصية بما يلبي احتياجات المرضى (</w:t>
      </w:r>
      <w:r w:rsidRPr="00CB7EAC">
        <w:t>Al-Hanawi &amp; Qattan, 2019</w:t>
      </w:r>
      <w:r w:rsidRPr="00CB7EAC">
        <w:rPr>
          <w:rtl/>
        </w:rPr>
        <w:t>).</w:t>
      </w:r>
    </w:p>
    <w:p w14:paraId="7037B04F" w14:textId="77777777" w:rsidR="00CB7EAC" w:rsidRPr="00CB7EAC" w:rsidRDefault="00CB7EAC" w:rsidP="00CB7EAC">
      <w:pPr>
        <w:rPr>
          <w:b/>
          <w:bCs/>
          <w:rtl/>
        </w:rPr>
      </w:pPr>
      <w:r w:rsidRPr="00CB7EAC">
        <w:rPr>
          <w:b/>
          <w:bCs/>
          <w:rtl/>
        </w:rPr>
        <w:t>رابعًا: المنطلق التقييمي</w:t>
      </w:r>
    </w:p>
    <w:p w14:paraId="2373A7A9" w14:textId="77777777" w:rsidR="00CB7EAC" w:rsidRPr="00CB7EAC" w:rsidRDefault="00CB7EAC" w:rsidP="00CB7EAC">
      <w:pPr>
        <w:rPr>
          <w:rtl/>
        </w:rPr>
      </w:pPr>
      <w:r w:rsidRPr="00CB7EAC">
        <w:rPr>
          <w:rtl/>
        </w:rPr>
        <w:lastRenderedPageBreak/>
        <w:t>تعتبر مؤشرات الأداء أداة رئيسية في قياس أثر الشراكة بين القطاعين على الخدمات الصحية. يشمل ذلك مؤشرات تتعلق بسرعة تقديم الخدمات، رضا المستفيدين، مستوى السلامة والجودة، وسهولة الوصول إلى الخدمات الصحية. يتيح هذا المنطلق تقييم مستوى كفاءة وجودة الخدمات بشكل دوري، ومراقبة فاعلية الشراكة، واتخاذ الإجراءات التصحيحية لتحسين الأداء واستدامة تقديم الرعاية الصحية (</w:t>
      </w:r>
      <w:r w:rsidRPr="00CB7EAC">
        <w:t>Albuthi, 2020</w:t>
      </w:r>
      <w:r w:rsidRPr="00CB7EAC">
        <w:rPr>
          <w:rtl/>
        </w:rPr>
        <w:t>).</w:t>
      </w:r>
    </w:p>
    <w:p w14:paraId="26F3B3AC" w14:textId="77777777" w:rsidR="00CB7EAC" w:rsidRPr="00CB7EAC" w:rsidRDefault="00CB7EAC" w:rsidP="00CB7EAC">
      <w:pPr>
        <w:rPr>
          <w:b/>
          <w:bCs/>
          <w:rtl/>
        </w:rPr>
      </w:pPr>
      <w:r w:rsidRPr="00CB7EAC">
        <w:rPr>
          <w:b/>
          <w:bCs/>
          <w:rtl/>
        </w:rPr>
        <w:t>مصطلحات الدراسة وتعريفها إجرائيًا</w:t>
      </w:r>
    </w:p>
    <w:p w14:paraId="6E408694" w14:textId="77777777" w:rsidR="00CB7EAC" w:rsidRPr="00CB7EAC" w:rsidRDefault="00CB7EAC" w:rsidP="00CB7EAC">
      <w:pPr>
        <w:numPr>
          <w:ilvl w:val="0"/>
          <w:numId w:val="1"/>
        </w:numPr>
        <w:contextualSpacing/>
        <w:rPr>
          <w:b/>
          <w:bCs/>
          <w:rtl/>
        </w:rPr>
      </w:pPr>
      <w:r w:rsidRPr="00CB7EAC">
        <w:rPr>
          <w:b/>
          <w:bCs/>
          <w:rtl/>
        </w:rPr>
        <w:t>الشراكة بين القطاعين العام والخاص:</w:t>
      </w:r>
    </w:p>
    <w:p w14:paraId="3C77C557" w14:textId="77777777" w:rsidR="00CB7EAC" w:rsidRPr="00CB7EAC" w:rsidRDefault="00CB7EAC" w:rsidP="00CB7EAC">
      <w:pPr>
        <w:rPr>
          <w:rtl/>
        </w:rPr>
      </w:pPr>
      <w:r w:rsidRPr="00CB7EAC">
        <w:rPr>
          <w:rtl/>
        </w:rPr>
        <w:t>التعاون المؤسسي بين الجهات الحكومية والمؤسسات الخاصة في تقديم الخدمات الصحية، بحيث يتكامل دور القطاع العام في التنظيم والإشراف مع خبرات القطاع الخاص التشغيلية والإدارية، لتحقيق توزيع متوازن للمخاطر وتحسين مستوى الخدمات المقدمة للمستفيدين. ويقاس من خلال: عدد المشاريع المشتركة، مستوى مشاركة القطاع الخاص في تقديم الخدمات، وآليات توزيع المسؤوليات.</w:t>
      </w:r>
    </w:p>
    <w:p w14:paraId="59DA71E5" w14:textId="77777777" w:rsidR="00CB7EAC" w:rsidRPr="00CB7EAC" w:rsidRDefault="00CB7EAC" w:rsidP="00CB7EAC">
      <w:pPr>
        <w:numPr>
          <w:ilvl w:val="0"/>
          <w:numId w:val="1"/>
        </w:numPr>
        <w:contextualSpacing/>
        <w:rPr>
          <w:b/>
          <w:bCs/>
          <w:rtl/>
        </w:rPr>
      </w:pPr>
      <w:r w:rsidRPr="00CB7EAC">
        <w:rPr>
          <w:b/>
          <w:bCs/>
          <w:rtl/>
        </w:rPr>
        <w:t>كفاءة الخدمات الصحية:</w:t>
      </w:r>
    </w:p>
    <w:p w14:paraId="2C504F7C" w14:textId="77777777" w:rsidR="00CB7EAC" w:rsidRPr="00CB7EAC" w:rsidRDefault="00CB7EAC" w:rsidP="00CB7EAC">
      <w:pPr>
        <w:rPr>
          <w:rtl/>
        </w:rPr>
      </w:pPr>
      <w:r w:rsidRPr="00CB7EAC">
        <w:rPr>
          <w:rtl/>
        </w:rPr>
        <w:t>القدرة على استغلال الموارد المالية والبشرية والتقنية المتاحة في المؤسسات الصحية لتحقيق أفضل النتائج بأقل هدر ممكن، بما يشمل فعالية جدولة المواعيد، سرعة تقديم الخدمات، وتحسين العمليات التشغيلية. ويقاس من خلال مؤشرات الأداء الخاصة بإدارة الموارد والعمليات التشغيلية للمستشفيات والمراكز الصحية.</w:t>
      </w:r>
    </w:p>
    <w:p w14:paraId="2006141A" w14:textId="77777777" w:rsidR="00CB7EAC" w:rsidRPr="00CB7EAC" w:rsidRDefault="00CB7EAC" w:rsidP="00CB7EAC">
      <w:pPr>
        <w:numPr>
          <w:ilvl w:val="0"/>
          <w:numId w:val="1"/>
        </w:numPr>
        <w:contextualSpacing/>
        <w:rPr>
          <w:b/>
          <w:bCs/>
          <w:rtl/>
        </w:rPr>
      </w:pPr>
      <w:r w:rsidRPr="00CB7EAC">
        <w:rPr>
          <w:b/>
          <w:bCs/>
          <w:rtl/>
        </w:rPr>
        <w:t>جودة الخدمات الصحية:</w:t>
      </w:r>
    </w:p>
    <w:p w14:paraId="243DEAEF" w14:textId="77777777" w:rsidR="00CB7EAC" w:rsidRPr="00CB7EAC" w:rsidRDefault="00CB7EAC" w:rsidP="00CB7EAC">
      <w:pPr>
        <w:rPr>
          <w:rtl/>
        </w:rPr>
      </w:pPr>
      <w:r w:rsidRPr="00CB7EAC">
        <w:rPr>
          <w:rtl/>
        </w:rPr>
        <w:t>مدى توافق الخدمات المقدمة مع المعايير الصحية والمهنية ومتطلبات المستفيدين، بما يشمل سلامة المرضى، دقة التشخيص والعلاج، ورضا المستفيدين. ويقاس من خلال مؤشرات الجودة مثل مؤشرات الرعاية السريرية، الالتزام بمعايير السلامة، رضا المرضى، وسهولة الوصول إلى الخدمات الصحية.</w:t>
      </w:r>
    </w:p>
    <w:p w14:paraId="766AA338" w14:textId="77777777" w:rsidR="00CB7EAC" w:rsidRPr="00CB7EAC" w:rsidRDefault="00CB7EAC" w:rsidP="00CB7EAC">
      <w:pPr>
        <w:keepNext/>
        <w:keepLines/>
        <w:spacing w:before="120"/>
        <w:outlineLvl w:val="0"/>
        <w:rPr>
          <w:rFonts w:asciiTheme="majorHAnsi" w:eastAsiaTheme="majorEastAsia" w:hAnsiTheme="majorHAnsi"/>
          <w:bCs/>
          <w:color w:val="4472C4" w:themeColor="accent1"/>
          <w:sz w:val="36"/>
          <w:szCs w:val="36"/>
          <w:rtl/>
        </w:rPr>
      </w:pPr>
      <w:bookmarkStart w:id="24" w:name="_Toc224676477"/>
      <w:bookmarkStart w:id="25" w:name="_Toc234363049"/>
      <w:r w:rsidRPr="00CB7EAC">
        <w:rPr>
          <w:rFonts w:asciiTheme="majorHAnsi" w:eastAsiaTheme="majorEastAsia" w:hAnsiTheme="majorHAnsi"/>
          <w:bCs/>
          <w:color w:val="4472C4" w:themeColor="accent1"/>
          <w:sz w:val="36"/>
          <w:szCs w:val="36"/>
          <w:rtl/>
        </w:rPr>
        <w:t>الإطار النظري</w:t>
      </w:r>
      <w:bookmarkEnd w:id="24"/>
      <w:bookmarkEnd w:id="25"/>
    </w:p>
    <w:p w14:paraId="740497B9"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26" w:name="_Toc234363050"/>
      <w:r w:rsidRPr="00CB7EAC">
        <w:rPr>
          <w:rFonts w:asciiTheme="majorHAnsi" w:eastAsiaTheme="majorEastAsia" w:hAnsiTheme="majorHAnsi"/>
          <w:bCs/>
          <w:color w:val="7030A0"/>
          <w:kern w:val="0"/>
          <w:sz w:val="26"/>
          <w:szCs w:val="32"/>
          <w:rtl/>
          <w14:ligatures w14:val="none"/>
        </w:rPr>
        <w:t>المبحث الأول: الشراكة بين القطاعين العام والخاص في القطاع الصحي</w:t>
      </w:r>
      <w:bookmarkEnd w:id="26"/>
    </w:p>
    <w:p w14:paraId="6F3D8220"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27" w:name="_Toc234363051"/>
      <w:r w:rsidRPr="00CB7EAC">
        <w:rPr>
          <w:rFonts w:ascii="Times New Roman" w:eastAsia="Times New Roman" w:hAnsi="Times New Roman"/>
          <w:b/>
          <w:bCs/>
          <w:kern w:val="0"/>
          <w:sz w:val="27"/>
          <w:rtl/>
          <w14:ligatures w14:val="none"/>
        </w:rPr>
        <w:t>المطلب الأول: الإطار المفاهيمي للشراكة بين القطاعين العام والخاص</w:t>
      </w:r>
      <w:bookmarkEnd w:id="27"/>
    </w:p>
    <w:p w14:paraId="25B5F173" w14:textId="77777777" w:rsidR="00CB7EAC" w:rsidRPr="00CB7EAC" w:rsidRDefault="00CB7EAC" w:rsidP="00CB7EAC">
      <w:pPr>
        <w:rPr>
          <w:rtl/>
        </w:rPr>
      </w:pPr>
      <w:r w:rsidRPr="00CB7EAC">
        <w:rPr>
          <w:rtl/>
        </w:rPr>
        <w:t xml:space="preserve">تمثل الشراكة بين القطاعين العام والخاص أحد الأساليب الإدارية والتنظيمية التي تقوم على تعاون منظم بين جهة حكومية وجهة خاصة لتقديم أصل عام أو خدمة ذات منفعة عامة، وفق إطار تعاقدي </w:t>
      </w:r>
      <w:r w:rsidRPr="00CB7EAC">
        <w:rPr>
          <w:rtl/>
        </w:rPr>
        <w:lastRenderedPageBreak/>
        <w:t>يحدد الأدوار والالتزامات وحقوق كل طرف وآليات المتابعة والمساءلة. ولا يقتصر هذا النمط من الشراكة على توفير التمويل، بل يمتد إلى تصميم المشروعات وتنفيذها وتشغيلها وصيانتها وإدارة المخاطر المرتبطة بها، بما يحقق توازنًا بين المصلحة العامة والكفاءة التشغيلية التي يمكن أن يقدمها القطاع الخاص (</w:t>
      </w:r>
      <w:r w:rsidRPr="00CB7EAC">
        <w:t>World Bank Group, 2017</w:t>
      </w:r>
      <w:r w:rsidRPr="00CB7EAC">
        <w:rPr>
          <w:rtl/>
        </w:rPr>
        <w:t>).</w:t>
      </w:r>
    </w:p>
    <w:p w14:paraId="4FFC8AF0" w14:textId="77777777" w:rsidR="00CB7EAC" w:rsidRPr="00CB7EAC" w:rsidRDefault="00CB7EAC" w:rsidP="00CB7EAC">
      <w:pPr>
        <w:rPr>
          <w:rtl/>
        </w:rPr>
      </w:pPr>
      <w:r w:rsidRPr="00CB7EAC">
        <w:rPr>
          <w:rtl/>
        </w:rPr>
        <w:t>تختلف الشراكات بين القطاعين العام والخاص عن الخصخصة؛ فهي لا تنطوي على نقل كامل مسؤولية الدولة عن الخدمات العامة إلى القطاع الخاص، إذ تبقى الجهة العامة مسؤولة عن التخطيط والتنظيم والإشراف وحماية حق المستفيدين في الحصول على الخدمات المناسبة. كما أنها تختلف عن التعهيد التقليدي، الذي غالباً ما يقتصر على شراء خدمة محددة لفترة قصيرة، في المقابل، تقوم الشراكات على علاقة طويلة الأمد مرتبطة بمؤشرات الأداء والالتزامات المتبادلة وتوزيع واضح للمخاطر.</w:t>
      </w:r>
      <w:r w:rsidRPr="00CB7EAC">
        <w:rPr>
          <w:rtl/>
        </w:rPr>
        <w:fldChar w:fldCharType="begin"/>
      </w:r>
      <w:r w:rsidRPr="00CB7EAC">
        <w:rPr>
          <w:rtl/>
        </w:rPr>
        <w:instrText xml:space="preserve"> </w:instrText>
      </w:r>
      <w:r w:rsidRPr="00CB7EAC">
        <w:instrText>ADDIN ZOTERO_ITEM CSL_CITATION {"citationID":"daj0ZqED","properties":{"unsorted":false,"formattedCitation":"(Harithy et al., 2024)","plainCitation":"(Harithy et al., 2024)","noteIndex":0},"citationItems":[{"id":1798,"uris":["http://zotero.org/users/18677</w:instrText>
      </w:r>
      <w:r w:rsidRPr="00CB7EAC">
        <w:rPr>
          <w:rtl/>
        </w:rPr>
        <w:instrText>334/</w:instrText>
      </w:r>
      <w:r w:rsidRPr="00CB7EAC">
        <w:instrText>items/IPGBMVY6"],"itemData":{"id":1798,"type":"article-journal","container-title":"The Review of Diabetic Studies","DOI":"10.70082/kbr1g388","ISSN":"1614-0575","language":"en","page":"200-216","source":"diabeticstudies.org","title":"The Role of Digital Health in Supporting Privatization of Healthcare Services in health care sitting Saudi Arabia: A Systematic Review","title-short":"The Role of Digital Health in Supporting Privatization of Healthcare Services in health care sitting Saudi Arabia","author</w:instrText>
      </w:r>
      <w:r w:rsidRPr="00CB7EAC">
        <w:rPr>
          <w:rtl/>
        </w:rPr>
        <w:instrText>":</w:instrText>
      </w:r>
      <w:r w:rsidRPr="00CB7EAC">
        <w:instrText>[{"family":"Harithy","given":"Khalid Ahmed"},{"family":"Nushayli","given":"Ali Mousa"},{"family":"Elham Hassan Nami","given":"Layla Mohammed Jarad"},{"family":"Nourah Ahmad Alsumairi","given":"Mohammed Abdu Hussain Kariri"}],"issued":{"date-parts":[["20</w:instrText>
      </w:r>
      <w:r w:rsidRPr="00CB7EAC">
        <w:rPr>
          <w:rtl/>
        </w:rPr>
        <w:instrText>24",8,24]]}}}],"</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(Harithy et al., 2024)</w:t>
      </w:r>
      <w:r w:rsidRPr="00CB7EAC">
        <w:rPr>
          <w:rtl/>
        </w:rPr>
        <w:fldChar w:fldCharType="end"/>
      </w:r>
    </w:p>
    <w:p w14:paraId="266B01F0" w14:textId="77777777" w:rsidR="00CB7EAC" w:rsidRPr="00CB7EAC" w:rsidRDefault="00CB7EAC" w:rsidP="00CB7EAC">
      <w:pPr>
        <w:rPr>
          <w:rtl/>
        </w:rPr>
      </w:pPr>
      <w:r w:rsidRPr="00CB7EAC">
        <w:rPr>
          <w:rtl/>
        </w:rPr>
        <w:t>الشراكة الفعالة تقوم على مجموعة من الركائز أهمها أهداف مشتركة واضحة، ومسؤوليات محددة، وإطار تنظيمي يحكم العلاقة بين الأطراف، وآليات قياس الأداء ومراقبة الالتزام التعاقدي. كما يعتمد نجاحها على قدرة الجهة العامة على إدارة العقد ومراقبة جودة المخرجات، وعلى قدرة الجهة الخاصة على استغلال مواردها وخبراتها التشغيلية وقدراتها الاستثمارية لخدمة أهداف الخدمة العامة. ولذلك، فإن الشراكة ليست غاية في حد ذاتها، بل هي أداة إدارية يمكن أن تساهم في تحسين الأداء عندما تكون مبنية على التخطيط الدقيق والحوكمة الفعالة.</w:t>
      </w:r>
      <w:r w:rsidRPr="00CB7EAC">
        <w:rPr>
          <w:rtl/>
        </w:rPr>
        <w:fldChar w:fldCharType="begin"/>
      </w:r>
      <w:r w:rsidRPr="00CB7EAC">
        <w:rPr>
          <w:rtl/>
        </w:rPr>
        <w:instrText xml:space="preserve"> </w:instrText>
      </w:r>
      <w:r w:rsidRPr="00CB7EAC">
        <w:instrText>ADDIN ZOTERO_ITEM CSL_CITATION {"citationID":"TTzcKXiX","properties":{"unsorted":false,"formattedCitation":"(\\uc0\\u1575{}\\uc0\\u1604{}\\uc0\\u1593{}\\uc0\\u1578{}\\uc0\\u1610{}\\uc0\\u1576{}\\uc0\\u1610{} &amp; \\uc0\\u1593{}\\uc0\\u1610{}\\uc0\\u1606</w:instrText>
      </w:r>
      <w:r w:rsidRPr="00CB7EAC">
        <w:rPr>
          <w:rtl/>
        </w:rPr>
        <w:instrText>{} \\</w:instrText>
      </w:r>
      <w:r w:rsidRPr="00CB7EAC">
        <w:instrText>uc0\\u1575{}\\uc0\\u1604{}\\uc0\\u1583{}\\uc0\\u1610{}\\uc0\\u1606{}, 2025)","plainCitation</w:instrText>
      </w:r>
      <w:r w:rsidRPr="00CB7EAC">
        <w:rPr>
          <w:rtl/>
        </w:rPr>
        <w:instrText>":"(العتيبي &amp; عين الدين, 2025)","</w:instrText>
      </w:r>
      <w:r w:rsidRPr="00CB7EAC">
        <w:instrText>noteIndex":0},"citationItems":[{"id":1736,"uris":["http://zotero.org/users/18677334/items/KEYSZLX5"],"itemData":{"id":1736,"type</w:instrText>
      </w:r>
      <w:r w:rsidRPr="00CB7EAC">
        <w:rPr>
          <w:rtl/>
        </w:rPr>
        <w:instrText>":"</w:instrText>
      </w:r>
      <w:r w:rsidRPr="00CB7EAC">
        <w:instrText>article-journal","abstract</w:instrText>
      </w:r>
      <w:r w:rsidRPr="00CB7EAC">
        <w:rPr>
          <w:rtl/>
        </w:rPr>
        <w:instrText xml:space="preserve">":"تنبع أهمية هذه الدراسة من خلال تحليل أثر الشراكة الاستراتيجيةِ في الخدمات الصحية بين المؤسسة العامة للخطوط الجوية العربية السعودية، بصفتِها ممثلًا للقطاعِ العام، ومجموعة فقيه الطبية، بصفتها ممثلا للقطاعِ الخاص، وذلك في المملكة العربية السعودية خلال الفترة الزمنية الممتدة من يناير إلى يونيو من عام 2024، حيث تتمثل مشكلة الدراسة في التساؤل التالي: ما تأثير الشراكة بين المؤسسة العامة للخطوط الجوية العربية السعودية ومجموعة فقيه الطبية على جودة الخدمات الصحية المقدمة، من خلال تحليل كفاءة حجز المواعيد، زمن الانتظار، وكفاءة خدمات الفحص؟ وقد اعتمدتِ الدراسةُ على المنهجِ الوصفيّ التحليليّ، الذي يُعنى بوصف الظواهرِ وتحليلِها بدقةٍ، من خلالِ أداة الاستبيان، والتي تمَّ توزيعُها بشكل عشوائيّ على عينة مكونة من 386 شخصا، وقد خضعت البيانات المُجمَّعةُ للتحليل باستخدام برنامج </w:instrText>
      </w:r>
      <w:r w:rsidRPr="00CB7EAC">
        <w:instrText>SPSS</w:instrText>
      </w:r>
      <w:r w:rsidRPr="00CB7EAC">
        <w:rPr>
          <w:rtl/>
        </w:rPr>
        <w:instrText>، حيث تمَّ توظيف نماذج الانحدار المتعدد لاختبار الفرضيات العلمية، والتأكد من صحة العلاقات بينَ المتغيرات المدروسة. أظهرت النتائج أنَّ الشراكةَ بينَ القطاعين العامّ والخاصّ تُسهمُ بشكل فعّال في تحسين جودة وكفاءة الخدمات الصحية المقدمة، حيثُ أبدى أفراد العينة مستوى عاليا من الرضا عن جودة الخدمات الطبية، كما أظهرت الدراسةُ وجود علاقة ذات دلالة إحصائية بين جودة الخدمات الطبية وكلّ من: كفاءة حجز المواعيد، وزمنِ الانتظار، وكفاءة خدمات الفحص، حيث ان معامل حجز المواعيد ومعامل زمن الانتظار وكفاءة خدمات الفحص هو 289.، 466.، 485. بالتوالي، مما يعني أن كل زيادة بمقدار واحد في حجز المواعيد ومعامل زمن الانتظار وكفاءة خدمات الفحص يزيد جودة الخدمات الطبية بمقدار 28٪، 46٪، 48٪ بالتوالي.","</w:instrText>
      </w:r>
      <w:r w:rsidRPr="00CB7EAC">
        <w:instrText>container-title</w:instrText>
      </w:r>
      <w:r w:rsidRPr="00CB7EAC">
        <w:rPr>
          <w:rtl/>
        </w:rPr>
        <w:instrText>":"مجلة العلوم الإقتصادية و الإدارية و القانونية","</w:instrText>
      </w:r>
      <w:r w:rsidRPr="00CB7EAC">
        <w:instrText>DOI":"10.26389/AJSRP.B020225","ISSN":"2522-3372","issue":"7","language":"ar","page":"1-22","source":"www.journals.ajsrp.com","title</w:instrText>
      </w:r>
      <w:r w:rsidRPr="00CB7EAC">
        <w:rPr>
          <w:rtl/>
        </w:rPr>
        <w:instrText>":"أثر الشراكة بين القطاعين الخاص والعام على مستوى الخدمات الطبية المُقدمة: دراسة تطبيقية على المؤسسة العامة للخطوط الجوية العربية السعودية ومجموعة فقيه الطبية","</w:instrText>
      </w:r>
      <w:r w:rsidRPr="00CB7EAC">
        <w:instrText>title-short</w:instrText>
      </w:r>
      <w:r w:rsidRPr="00CB7EAC">
        <w:rPr>
          <w:rtl/>
        </w:rPr>
        <w:instrText>":"أثر الشراكة بين القطاعين الخاص والعام على مستوى الخدمات الطبية المُقدمة","</w:instrText>
      </w:r>
      <w:r w:rsidRPr="00CB7EAC">
        <w:instrText>volume":"9","author</w:instrText>
      </w:r>
      <w:r w:rsidRPr="00CB7EAC">
        <w:rPr>
          <w:rtl/>
        </w:rPr>
        <w:instrText>":[{"</w:instrText>
      </w:r>
      <w:r w:rsidRPr="00CB7EAC">
        <w:instrText>family</w:instrText>
      </w:r>
      <w:r w:rsidRPr="00CB7EAC">
        <w:rPr>
          <w:rtl/>
        </w:rPr>
        <w:instrText>":"العتيبي","</w:instrText>
      </w:r>
      <w:r w:rsidRPr="00CB7EAC">
        <w:instrText>given</w:instrText>
      </w:r>
      <w:r w:rsidRPr="00CB7EAC">
        <w:rPr>
          <w:rtl/>
        </w:rPr>
        <w:instrText>":"إيلاف محمد"},{"</w:instrText>
      </w:r>
      <w:r w:rsidRPr="00CB7EAC">
        <w:instrText>family</w:instrText>
      </w:r>
      <w:r w:rsidRPr="00CB7EAC">
        <w:rPr>
          <w:rtl/>
        </w:rPr>
        <w:instrText>":"عين الدين","</w:instrText>
      </w:r>
      <w:r w:rsidRPr="00CB7EAC">
        <w:instrText>given</w:instrText>
      </w:r>
      <w:r w:rsidRPr="00CB7EAC">
        <w:rPr>
          <w:rtl/>
        </w:rPr>
        <w:instrText>":"شهد عبدالله"}],"</w:instrText>
      </w:r>
      <w:r w:rsidRPr="00CB7EAC">
        <w:instrText>issued":{"date-parts</w:instrText>
      </w:r>
      <w:r w:rsidRPr="00CB7EAC">
        <w:rPr>
          <w:rtl/>
        </w:rPr>
        <w:instrText>":[["2025",7,30]]</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(العتيبي &amp; عين الدين, 2025</w:t>
      </w:r>
      <w:r w:rsidRPr="00CB7EAC">
        <w:rPr>
          <w:kern w:val="0"/>
        </w:rPr>
        <w:t>(</w:t>
      </w:r>
      <w:r w:rsidRPr="00CB7EAC">
        <w:rPr>
          <w:rtl/>
        </w:rPr>
        <w:fldChar w:fldCharType="end"/>
      </w:r>
    </w:p>
    <w:p w14:paraId="72362B7A"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28" w:name="_Toc234363052"/>
      <w:r w:rsidRPr="00CB7EAC">
        <w:rPr>
          <w:rFonts w:ascii="Times New Roman" w:eastAsia="Times New Roman" w:hAnsi="Times New Roman"/>
          <w:b/>
          <w:bCs/>
          <w:kern w:val="0"/>
          <w:sz w:val="27"/>
          <w:rtl/>
          <w14:ligatures w14:val="none"/>
        </w:rPr>
        <w:t>المطلب الثاني: الشراكة بين القطاعين العام والخاص في القطاع الصحي</w:t>
      </w:r>
      <w:bookmarkEnd w:id="28"/>
    </w:p>
    <w:p w14:paraId="232ED89D" w14:textId="77777777" w:rsidR="00CB7EAC" w:rsidRPr="00CB7EAC" w:rsidRDefault="00CB7EAC" w:rsidP="00CB7EAC">
      <w:pPr>
        <w:rPr>
          <w:rtl/>
        </w:rPr>
      </w:pPr>
      <w:r w:rsidRPr="00CB7EAC">
        <w:rPr>
          <w:rtl/>
        </w:rPr>
        <w:t>تكتسب الشراكة بين القطاعين العام والخاص في القطاع الصحي أهمية خاصة؛ لأن الخدمات الصحية ترتبط بصورة مباشرة بصحة الأفراد وسلامتهم وحقهم في الحصول على الرعاية المناسبة، لذلك، لا يمكن التعامل مع الشراكة الصحية على أنها مجرد ترتيب مالي أو تشغيلي، بل كإطار عمل يوازن بين متطلبات الكفاءة الاقتصادية والالتزام بالمعايير المهنية والأخلاقية والتنظيمية التي تحكم تقديم الرعاية الصحية.</w:t>
      </w:r>
      <w:r w:rsidRPr="00CB7EAC">
        <w:rPr>
          <w:rtl/>
        </w:rPr>
        <w:fldChar w:fldCharType="begin"/>
      </w:r>
      <w:r w:rsidRPr="00CB7EAC">
        <w:rPr>
          <w:rtl/>
        </w:rPr>
        <w:instrText xml:space="preserve"> </w:instrText>
      </w:r>
      <w:r w:rsidRPr="00CB7EAC">
        <w:instrText>ADDIN ZOTERO_ITEM CSL_CITATION {"citationID":"qMqc9Fyc","properties":{"unsorted":false,"formattedCitation":"(Jensen, 2016)","plainCitation":"(Jensen, 2016)","noteIndex":0},"citationItems":[{"id":1777,"uris":["http://zotero.org/users/18677334/items/5UZ7NVP6"],"itemData":{"id":1777,"type":"chapter","abstract":"Global health programs and partnerships have historically focused on narrow, quantifiable aspects of global health challenges, especially communicable diseases on which they can make a measureable impact. Particularly in the context of the 2008 to 2009 global financial crisis, donors focused their investment on “high-impact interventions”—mostly vertical programs that could demonstrate “value for money” through decreases in disease-specific morbidity</w:instrText>
      </w:r>
      <w:r w:rsidRPr="00CB7EAC">
        <w:rPr>
          <w:rtl/>
        </w:rPr>
        <w:instrText xml:space="preserve"> </w:instrText>
      </w:r>
      <w:r w:rsidRPr="00CB7EAC">
        <w:instrText>and mortality (Glassman et al., 2013). While metrics over the past decade show important reductions in the top causes of mortality (CDC, 2011), low- and middle-income countries (LMICs) continue to require support for crumbling health systems that fail to</w:instrText>
      </w:r>
      <w:r w:rsidRPr="00CB7EAC">
        <w:rPr>
          <w:rtl/>
        </w:rPr>
        <w:instrText xml:space="preserve"> </w:instrText>
      </w:r>
      <w:r w:rsidRPr="00CB7EAC">
        <w:instrText>sustain program achievements and meet the demand for additional health care priorities. In the long term, vertical programs are only as effective as the health system in which they reside (Bloland et al., 2012).","container-title":"The Role of Public-Private Partnerships in Health Systems Strengthening: Workshop Summary","language":"ar","publisher":"National Academies Press (US)","source":"www.ncbi.nlm.nih.gov","title":"A Review of Public–Private Partnership Activities in Health System Strengthening","URL":"https://www.ncbi.nlm.nih.gov/books/NBK373286/","author":[{"family":"Jensen","given":"Jill"}],"accessed":{"date-parts</w:instrText>
      </w:r>
      <w:r w:rsidRPr="00CB7EAC">
        <w:rPr>
          <w:rtl/>
        </w:rPr>
        <w:instrText>":[["2026",3,17]]</w:instrText>
      </w:r>
      <w:r w:rsidRPr="00CB7EAC">
        <w:instrText>},"issued":{"date-parts</w:instrText>
      </w:r>
      <w:r w:rsidRPr="00CB7EAC">
        <w:rPr>
          <w:rtl/>
        </w:rPr>
        <w:instrText>":[["2016",6,1]]</w:instrText>
      </w:r>
      <w:r w:rsidRPr="00CB7EAC">
        <w:instrText>}}}],"schema":"https://github.com/citation-style-language/schema/raw/master/csl</w:instrText>
      </w:r>
      <w:r w:rsidRPr="00CB7EAC">
        <w:rPr>
          <w:rtl/>
        </w:rPr>
        <w:instrText>-</w:instrText>
      </w:r>
      <w:r w:rsidRPr="00CB7EAC">
        <w:instrText>citation.json</w:instrText>
      </w:r>
      <w:r w:rsidRPr="00CB7EAC">
        <w:rPr>
          <w:rtl/>
        </w:rPr>
        <w:instrText xml:space="preserve">"} </w:instrText>
      </w:r>
      <w:r w:rsidRPr="00CB7EAC">
        <w:rPr>
          <w:rtl/>
        </w:rPr>
        <w:fldChar w:fldCharType="separate"/>
      </w:r>
      <w:r w:rsidRPr="00CB7EAC">
        <w:t>(Jensen, 2016)</w:t>
      </w:r>
      <w:r w:rsidRPr="00CB7EAC">
        <w:rPr>
          <w:rtl/>
        </w:rPr>
        <w:fldChar w:fldCharType="end"/>
      </w:r>
    </w:p>
    <w:p w14:paraId="5738CB16" w14:textId="77777777" w:rsidR="00CB7EAC" w:rsidRPr="00CB7EAC" w:rsidRDefault="00CB7EAC" w:rsidP="00CB7EAC">
      <w:pPr>
        <w:rPr>
          <w:rtl/>
        </w:rPr>
      </w:pPr>
      <w:r w:rsidRPr="00CB7EAC">
        <w:rPr>
          <w:rtl/>
        </w:rPr>
        <w:t>تشمل شراكات الرعاية الصحية مجالات واسعة، أبرزها إنشاء وتشغيل مرافق الرعاية الصحية، وإدارة المستشفيات أو أقسام محددة، وتوفير خدمات التشخيص والعلاج، وتشغيل خدمات الدعم كالمختبرات والصيانة والنقل الطبي وتقنية المعلومات، بالإضافة إلى الاستثمار في المعدات والبنية التحتية الطبية. ويختلف شكل الشراكة تبعًا لطبيعة المشروع وحجمه ومدته؛ فقد تقتصر على إدارة خدمة محددة، أو قد تمتد لتشمل تصميم المرفق وتمويله وبنائه وتشغيله وصيانته خلال فترة تعاقدية متفق عليها.</w:t>
      </w:r>
      <w:r w:rsidRPr="00CB7EAC">
        <w:rPr>
          <w:rtl/>
        </w:rPr>
        <w:fldChar w:fldCharType="begin"/>
      </w:r>
      <w:r w:rsidRPr="00CB7EAC">
        <w:rPr>
          <w:rtl/>
        </w:rPr>
        <w:instrText xml:space="preserve"> </w:instrText>
      </w:r>
      <w:r w:rsidRPr="00CB7EAC">
        <w:instrText>ADDIN ZOTERO_ITEM CSL_CITATION {"citationID":"xisrM26N","properties":{"unsorted":false,"formattedCitation":"(\\uc0\\u1582{}\\uc0\\u1610{}\\uc0\\u1585{}\\uc0\\u1610{}, 2022)","plainCitation</w:instrText>
      </w:r>
      <w:r w:rsidRPr="00CB7EAC">
        <w:rPr>
          <w:rtl/>
        </w:rPr>
        <w:instrText>":"(خيري, 2022)","</w:instrText>
      </w:r>
      <w:r w:rsidRPr="00CB7EAC">
        <w:instrText>noteIndex":0},"citationItems":[{"id":1747,"uris</w:instrText>
      </w:r>
      <w:r w:rsidRPr="00CB7EAC">
        <w:rPr>
          <w:rtl/>
        </w:rPr>
        <w:instrText>":</w:instrText>
      </w:r>
      <w:r w:rsidRPr="00CB7EAC">
        <w:instrText>["http://zotero.org/users/18677334/items/44ZDMAV7"],"itemData":{"id":1747,"type":"article-journal","abstract</w:instrText>
      </w:r>
      <w:r w:rsidRPr="00CB7EAC">
        <w:rPr>
          <w:rtl/>
        </w:rPr>
        <w:instrText>":"تعتبر الشراكة بين القطاعين العام والخاص في المجال الصحي من الوسائل الميدانية لتحقيق التغطية الصحية الشاملة على أرض الواقع، من خلال توفير الخدمات الصحية بنوعية جيدة والأدوية بالكمية اللازمة دون تأثر المستفيد منها من مشاكل مالية.\</w:instrText>
      </w:r>
      <w:r w:rsidRPr="00CB7EAC">
        <w:instrText>n</w:instrText>
      </w:r>
      <w:r w:rsidRPr="00CB7EAC">
        <w:rPr>
          <w:rtl/>
        </w:rPr>
        <w:instrText>وفي الجزائر يساهم القطاع الصحي الخاص بشكل ملموس في تحقيق التغطية الصحية، من خلال مساهمته في توفير الخدمات الصحية بشكل واسع ومنتظم في كل المناطق والمستويات، وفي تمويل النفقات الصحية لكي لا يتأثر المستفيد منها.\</w:instrText>
      </w:r>
      <w:r w:rsidRPr="00CB7EAC">
        <w:instrText>nThe partnership between the public and private sectors in the health field is considered one of the field means to achieve universal health coverage on the ground, by providing good quality health services and medicines in the necessary quantity without affecting the beneficiary from financial problems.\nIn Algeria, the private health sector contributes significantly to achieving health coverage, through its contribution to the provision of health services on a large and regular basis in all regions and levels, in financing health expenditures, and in financing health expenditures so that the beneficiary is not affected.","container-title</w:instrText>
      </w:r>
      <w:r w:rsidRPr="00CB7EAC">
        <w:rPr>
          <w:rtl/>
        </w:rPr>
        <w:instrText>":"مجلة الإقتصاد الجديد","</w:instrText>
      </w:r>
      <w:r w:rsidRPr="00CB7EAC">
        <w:instrText>ISSN":"2600-6979","issue":"2","journalAbbreviation</w:instrText>
      </w:r>
      <w:r w:rsidRPr="00CB7EAC">
        <w:rPr>
          <w:rtl/>
        </w:rPr>
        <w:instrText>":"</w:instrText>
      </w:r>
      <w:r w:rsidRPr="00CB7EAC">
        <w:instrText>N.E.J","language":"ar","page":"536-556","publisher":"ASJP","source":"asjp.cerist.dz","title</w:instrText>
      </w:r>
      <w:r w:rsidRPr="00CB7EAC">
        <w:rPr>
          <w:rtl/>
        </w:rPr>
        <w:instrText>":"أهمية الشراكة بين القطاعين العام والخاص في تحقيق التغطية الصحية الشاملة في الجزائر","</w:instrText>
      </w:r>
      <w:r w:rsidRPr="00CB7EAC">
        <w:instrText>volume":"13","author</w:instrText>
      </w:r>
      <w:r w:rsidRPr="00CB7EAC">
        <w:rPr>
          <w:rtl/>
        </w:rPr>
        <w:instrText>":[{"</w:instrText>
      </w:r>
      <w:r w:rsidRPr="00CB7EAC">
        <w:instrText>family</w:instrText>
      </w:r>
      <w:r w:rsidRPr="00CB7EAC">
        <w:rPr>
          <w:rtl/>
        </w:rPr>
        <w:instrText>":"خيري","</w:instrText>
      </w:r>
      <w:r w:rsidRPr="00CB7EAC">
        <w:instrText>given</w:instrText>
      </w:r>
      <w:r w:rsidRPr="00CB7EAC">
        <w:rPr>
          <w:rtl/>
        </w:rPr>
        <w:instrText>":"محمد"}],"</w:instrText>
      </w:r>
      <w:r w:rsidRPr="00CB7EAC">
        <w:instrText>issued":{"date-parts</w:instrText>
      </w:r>
      <w:r w:rsidRPr="00CB7EAC">
        <w:rPr>
          <w:rtl/>
        </w:rPr>
        <w:instrText>":[["2022",9,1]]}}}],"</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(خيري, 2022)</w:t>
      </w:r>
      <w:r w:rsidRPr="00CB7EAC">
        <w:rPr>
          <w:rtl/>
        </w:rPr>
        <w:fldChar w:fldCharType="end"/>
      </w:r>
    </w:p>
    <w:p w14:paraId="38D3F2D8" w14:textId="77777777" w:rsidR="00CB7EAC" w:rsidRPr="00CB7EAC" w:rsidRDefault="00CB7EAC" w:rsidP="00CB7EAC">
      <w:pPr>
        <w:rPr>
          <w:rtl/>
        </w:rPr>
      </w:pPr>
      <w:r w:rsidRPr="00CB7EAC">
        <w:rPr>
          <w:rtl/>
        </w:rPr>
        <w:lastRenderedPageBreak/>
        <w:t>وفي المملكة العربية السعودية، يتجه دور القطاع الخاص في المجال الصحي إلى الإسهام في التمويل والتشغيل وتطوير الخدمات، في حين تحتفظ الجهات الحكومية بدورها في وضع التشريعات ومنح التراخيص والرقابة على الأداء وضمان الالتزام بمعايير الخدمة. ويعكس هذا التوزيع للأدوار أهمية الجمع بين الخبرة الإدارية والاستثمارية للقطاع الخاص وبين مسؤولية القطاع العام في حماية المصلحة العامة وضمان عدالة الوصول إلى الخدمات الصحية (وزارة الصحة، 2026).</w:t>
      </w:r>
    </w:p>
    <w:p w14:paraId="361818DE" w14:textId="77777777" w:rsidR="00CB7EAC" w:rsidRPr="00CB7EAC" w:rsidRDefault="00CB7EAC" w:rsidP="00CB7EAC">
      <w:pPr>
        <w:rPr>
          <w:rtl/>
        </w:rPr>
      </w:pPr>
      <w:r w:rsidRPr="00CB7EAC">
        <w:rPr>
          <w:rtl/>
        </w:rPr>
        <w:t>وتتطلب الشراكة الصحية الناجحة تحديدًا دقيقًا لنطاق الخدمة، ومعايير الجودة، وآليات التمويل، ومؤشرات الأداء، وطريقة التعامل مع المخاطر المحتملة. فغياب الوضوح في هذه الجوانب قد يؤدي إلى تداخل المسؤوليات أو ضعف الرقابة أو التركيز على الجوانب المالية على حساب جودة الرعاية. لذلك، تظل الحوكمة والرقابة المستمرة جزءًا جوهريًا من أي شراكة صحية تستهدف تحقيق نتائج قابلة للاستدامة.</w:t>
      </w:r>
    </w:p>
    <w:p w14:paraId="557ED2AA"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29" w:name="_Toc234363053"/>
      <w:r w:rsidRPr="00CB7EAC">
        <w:rPr>
          <w:rFonts w:ascii="Times New Roman" w:eastAsia="Times New Roman" w:hAnsi="Times New Roman"/>
          <w:b/>
          <w:bCs/>
          <w:kern w:val="0"/>
          <w:sz w:val="27"/>
          <w:rtl/>
          <w14:ligatures w14:val="none"/>
        </w:rPr>
        <w:t>المطلب الثالث: أهمية الشراكة الصحية وأهدافها</w:t>
      </w:r>
      <w:bookmarkEnd w:id="29"/>
    </w:p>
    <w:p w14:paraId="7D64B1AD" w14:textId="77777777" w:rsidR="00CB7EAC" w:rsidRPr="00CB7EAC" w:rsidRDefault="00CB7EAC" w:rsidP="00CB7EAC">
      <w:pPr>
        <w:rPr>
          <w:rtl/>
        </w:rPr>
      </w:pPr>
      <w:r w:rsidRPr="00CB7EAC">
        <w:rPr>
          <w:rtl/>
        </w:rPr>
        <w:t>تكمن أهمية الشراكات بين القطاعين العام والخاص في قطاع الرعاية الصحية في قدرتها على دعم مؤسسات الرعاية الصحية في تلبية الطلب المتزايد على الخدمات وما يصاحبه من احتياجات متزايدة للموارد المالية والتكنولوجية والبشرية. تتطلب مؤسسات الرعاية الصحية استثمارًا مستمرًا في البنية التحتية والمعدات والأنظمة الرقمية والكوادر المؤهلة، مما يجعل الاستفادة من إمكانيات القطاع الخاص خيارًا داعمًا لتطوير الخدمات، شريطة أن يكون مرتبطًا بلوائح واضحة ومؤشرات أداء قابلة للقياس.</w:t>
      </w:r>
      <w:r w:rsidRPr="00CB7EAC">
        <w:rPr>
          <w:rtl/>
        </w:rPr>
        <w:fldChar w:fldCharType="begin"/>
      </w:r>
      <w:r w:rsidRPr="00CB7EAC">
        <w:rPr>
          <w:rtl/>
        </w:rPr>
        <w:instrText xml:space="preserve"> </w:instrText>
      </w:r>
      <w:r w:rsidRPr="00CB7EAC">
        <w:instrText>ADDIN ZOTERO_ITEM CSL_CITATION {"citationID":"hcZDodjH","properties":{"unsorted":false,"formattedCitation":"(Al-Hanawi et al., 2020)","plainCitation":"(Al-Hanawi et al., 2020)","noteIndex":0},"citationItems":[{"id":1730,"uris":["http://zotero.org/users/1</w:instrText>
      </w:r>
      <w:r w:rsidRPr="00CB7EAC">
        <w:rPr>
          <w:rtl/>
        </w:rPr>
        <w:instrText>8677334/</w:instrText>
      </w:r>
      <w:r w:rsidRPr="00CB7EAC">
        <w:instrText>items/MCE2G5ML"],"itemData":{"id":1730,"type":"article-journal","abstract":"BACKGROUND: Saudi Arabia is considering increasing the role of the private sector's participation in financing and delivering healthcare services through the adoption of Public-Private Partnerships (PPPs). However, the adoption and successful implementation of PPPs in the Saudi healthcare sector requires careful attention to overcome potential obstacles.\nOBJECTIVES: This study investigates and identifies potential barriers to the successful implementation of PPPs in the Saudi healthcare sector.\nMETHODS: A pre-tested interviewer-administered questionnaire was used to collect data from 72 respondents over a two-month period. Respondents were asked to rate the degree of influence of potential key barriers using a five-point Likert scale. The collected data was analysed using descriptive and inferential statistics.\nRESULTS: The evidence showed that the top three barriers, as rated by the respondents, were legal barriers, including delays in receiving approval and permits and law and regulation changes, environmental barriers, including lack of transparency and accountability and technological barriers, including a shortage of professionals qualified to handle PPP projects</w:instrText>
      </w:r>
      <w:r w:rsidRPr="00CB7EAC">
        <w:rPr>
          <w:rtl/>
        </w:rPr>
        <w:instrText>.\</w:instrText>
      </w:r>
      <w:r w:rsidRPr="00CB7EAC">
        <w:instrText>nCONCLUSIONS: The barriers identified suggested that the government should ensure that PPPs are implemented in a timely manner to ensure that private sector involvement yields the intended benefits. Furthermore, a stable legal and regulatory framework must be established that is properly and easily enforced to avoid confusing stakeholders with too many changes. It is also important to ensure that transparency and accountability measures are strengthened.","container-title":"PloS One","DOI":"10.1371/journal.pone.0233802","ISSN":"1932-6203","issue":"6","journalAbbreviation":"PLoS One","language":"eng","page":"e0233802","PMID":"32555648","PMCID":"PMC7302438","source":"PubMed","title":"Barriers to the implementation of public-private partnerships in the healthcare sector in the Kingdom of Saudi Arabia","volume":"15","author":[{"family":"Al-Hanawi","given":"Mohammed Khaled"},{"family":"Almubark","given":"Sarh"},{"family":"Qattan","given":"Ameerah M. N."},{"family":"Cenkier","given":"Agnieszka"},{"family":"Kosycarz","given":"Ewa Agnieszka"}],"issued":{"date-parts":[["2020"]]}}}],"schema":"https://github.com/citation-style-language/schema/raw/master/csl-citation.json</w:instrText>
      </w:r>
      <w:r w:rsidRPr="00CB7EAC">
        <w:rPr>
          <w:rtl/>
        </w:rPr>
        <w:instrText xml:space="preserve">"} </w:instrText>
      </w:r>
      <w:r w:rsidRPr="00CB7EAC">
        <w:rPr>
          <w:rtl/>
        </w:rPr>
        <w:fldChar w:fldCharType="separate"/>
      </w:r>
      <w:r w:rsidRPr="00CB7EAC">
        <w:t>(Al-Hanawi et al., 2020)</w:t>
      </w:r>
      <w:r w:rsidRPr="00CB7EAC">
        <w:rPr>
          <w:rtl/>
        </w:rPr>
        <w:fldChar w:fldCharType="end"/>
      </w:r>
    </w:p>
    <w:p w14:paraId="1B012599" w14:textId="77777777" w:rsidR="00CB7EAC" w:rsidRPr="00CB7EAC" w:rsidRDefault="00CB7EAC" w:rsidP="00CB7EAC">
      <w:pPr>
        <w:rPr>
          <w:rtl/>
        </w:rPr>
      </w:pPr>
      <w:r w:rsidRPr="00CB7EAC">
        <w:rPr>
          <w:rtl/>
        </w:rPr>
        <w:t>وتتمثل أبرز أهداف الشراكة الصحية في الآتي:</w:t>
      </w:r>
    </w:p>
    <w:p w14:paraId="160C19DA" w14:textId="77777777" w:rsidR="00CB7EAC" w:rsidRPr="00CB7EAC" w:rsidRDefault="00CB7EAC" w:rsidP="00CB7EAC">
      <w:pPr>
        <w:numPr>
          <w:ilvl w:val="0"/>
          <w:numId w:val="5"/>
        </w:numPr>
        <w:contextualSpacing/>
        <w:rPr>
          <w:rtl/>
        </w:rPr>
      </w:pPr>
      <w:r w:rsidRPr="00CB7EAC">
        <w:rPr>
          <w:rtl/>
        </w:rPr>
        <w:t>توسيع القدرة الاستيعابية للمرافق والخدمات الصحية.</w:t>
      </w:r>
    </w:p>
    <w:p w14:paraId="69488DAB" w14:textId="77777777" w:rsidR="00CB7EAC" w:rsidRPr="00CB7EAC" w:rsidRDefault="00CB7EAC" w:rsidP="00CB7EAC">
      <w:pPr>
        <w:numPr>
          <w:ilvl w:val="0"/>
          <w:numId w:val="5"/>
        </w:numPr>
        <w:contextualSpacing/>
        <w:rPr>
          <w:rtl/>
        </w:rPr>
      </w:pPr>
      <w:r w:rsidRPr="00CB7EAC">
        <w:rPr>
          <w:rtl/>
        </w:rPr>
        <w:t>توفير مصادر تمويل واستثمار تدعم استدامة المشروعات الصحية.</w:t>
      </w:r>
    </w:p>
    <w:p w14:paraId="1F6FD248" w14:textId="77777777" w:rsidR="00CB7EAC" w:rsidRPr="00CB7EAC" w:rsidRDefault="00CB7EAC" w:rsidP="00CB7EAC">
      <w:pPr>
        <w:numPr>
          <w:ilvl w:val="0"/>
          <w:numId w:val="5"/>
        </w:numPr>
        <w:contextualSpacing/>
        <w:rPr>
          <w:rtl/>
        </w:rPr>
      </w:pPr>
      <w:r w:rsidRPr="00CB7EAC">
        <w:rPr>
          <w:rtl/>
        </w:rPr>
        <w:t>رفع كفاءة استخدام الموارد المالية والبشرية والتقنية.</w:t>
      </w:r>
    </w:p>
    <w:p w14:paraId="1FE2E2FC" w14:textId="77777777" w:rsidR="00CB7EAC" w:rsidRPr="00CB7EAC" w:rsidRDefault="00CB7EAC" w:rsidP="00CB7EAC">
      <w:pPr>
        <w:numPr>
          <w:ilvl w:val="0"/>
          <w:numId w:val="5"/>
        </w:numPr>
        <w:contextualSpacing/>
        <w:rPr>
          <w:rtl/>
        </w:rPr>
      </w:pPr>
      <w:r w:rsidRPr="00CB7EAC">
        <w:rPr>
          <w:rtl/>
        </w:rPr>
        <w:t>تطوير أساليب التشغيل والإدارة والاستفادة من الخبرات المتخصصة.</w:t>
      </w:r>
    </w:p>
    <w:p w14:paraId="5E2A9451" w14:textId="77777777" w:rsidR="00CB7EAC" w:rsidRPr="00CB7EAC" w:rsidRDefault="00CB7EAC" w:rsidP="00CB7EAC">
      <w:pPr>
        <w:numPr>
          <w:ilvl w:val="0"/>
          <w:numId w:val="5"/>
        </w:numPr>
        <w:contextualSpacing/>
        <w:rPr>
          <w:rtl/>
        </w:rPr>
      </w:pPr>
      <w:r w:rsidRPr="00CB7EAC">
        <w:rPr>
          <w:rtl/>
        </w:rPr>
        <w:t>تحسين سرعة الوصول إلى الخدمات وتقليل فترات الانتظار.</w:t>
      </w:r>
    </w:p>
    <w:p w14:paraId="2288DF2A" w14:textId="77777777" w:rsidR="00CB7EAC" w:rsidRPr="00CB7EAC" w:rsidRDefault="00CB7EAC" w:rsidP="00CB7EAC">
      <w:pPr>
        <w:numPr>
          <w:ilvl w:val="0"/>
          <w:numId w:val="5"/>
        </w:numPr>
        <w:contextualSpacing/>
        <w:rPr>
          <w:rtl/>
        </w:rPr>
      </w:pPr>
      <w:r w:rsidRPr="00CB7EAC">
        <w:rPr>
          <w:rtl/>
        </w:rPr>
        <w:t>دعم جودة الرعاية الصحية وسلامة المستفيدين.</w:t>
      </w:r>
    </w:p>
    <w:p w14:paraId="77E60BC5" w14:textId="77777777" w:rsidR="00CB7EAC" w:rsidRPr="00CB7EAC" w:rsidRDefault="00CB7EAC" w:rsidP="00CB7EAC">
      <w:pPr>
        <w:numPr>
          <w:ilvl w:val="0"/>
          <w:numId w:val="5"/>
        </w:numPr>
        <w:contextualSpacing/>
        <w:rPr>
          <w:rtl/>
        </w:rPr>
      </w:pPr>
      <w:r w:rsidRPr="00CB7EAC">
        <w:rPr>
          <w:rtl/>
        </w:rPr>
        <w:t>تعزيز الابتكار في الخدمات الصحية والتقنيات الطبية.</w:t>
      </w:r>
    </w:p>
    <w:p w14:paraId="4F5E89A3" w14:textId="77777777" w:rsidR="00CB7EAC" w:rsidRPr="00CB7EAC" w:rsidRDefault="00CB7EAC" w:rsidP="00CB7EAC">
      <w:pPr>
        <w:numPr>
          <w:ilvl w:val="0"/>
          <w:numId w:val="5"/>
        </w:numPr>
        <w:contextualSpacing/>
        <w:rPr>
          <w:rtl/>
        </w:rPr>
      </w:pPr>
      <w:r w:rsidRPr="00CB7EAC">
        <w:rPr>
          <w:rtl/>
        </w:rPr>
        <w:t>توزيع المخاطر التشغيلية والمالية بين الأطراف وفق قدرة كل طرف على إدارتها.</w:t>
      </w:r>
    </w:p>
    <w:p w14:paraId="78D322D4" w14:textId="77777777" w:rsidR="00CB7EAC" w:rsidRPr="00CB7EAC" w:rsidRDefault="00CB7EAC" w:rsidP="00CB7EAC">
      <w:pPr>
        <w:rPr>
          <w:rtl/>
        </w:rPr>
      </w:pPr>
      <w:r w:rsidRPr="00CB7EAC">
        <w:rPr>
          <w:rtl/>
        </w:rPr>
        <w:t xml:space="preserve">لا تتحقق هذه الأهداف تلقائيًا بمجرد مشاركة القطاع الخاص في تقديم الخدمات، بل تعتمد على جودة تصميم الشراكة وإدارتها. فزيادة التمويل أو العمليات دون معايير رصد دقيقة قد لا تُترجم </w:t>
      </w:r>
      <w:r w:rsidRPr="00CB7EAC">
        <w:rPr>
          <w:rtl/>
        </w:rPr>
        <w:lastRenderedPageBreak/>
        <w:t>بالضرورة إلى تحسين الخدمة، بينما ربط الالتزامات التعاقدية بمؤشرات الكفاءة والجودة يجعل الشراكة أكثر قدرة على تحقيق نتائج ملموسة. لذا، تُحدد قيمة الشراكة في مجال الرعاية الصحية بمساهمتها الفعلية في الاستخدام الأمثل للموارد ورفع مستوى الرعاية المقدمة للمستفيدين.</w:t>
      </w:r>
    </w:p>
    <w:p w14:paraId="56EC1F71"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0" w:name="_Toc234363054"/>
      <w:r w:rsidRPr="00CB7EAC">
        <w:rPr>
          <w:rFonts w:ascii="Times New Roman" w:eastAsia="Times New Roman" w:hAnsi="Times New Roman"/>
          <w:b/>
          <w:bCs/>
          <w:kern w:val="0"/>
          <w:sz w:val="27"/>
          <w:rtl/>
          <w14:ligatures w14:val="none"/>
        </w:rPr>
        <w:t>المطلب الرابع: محددات فاعلية الشراكة بين القطاعين العام والخاص في المؤسسات الصحية</w:t>
      </w:r>
      <w:bookmarkEnd w:id="30"/>
    </w:p>
    <w:p w14:paraId="3B7F18C7" w14:textId="77777777" w:rsidR="00CB7EAC" w:rsidRPr="00CB7EAC" w:rsidRDefault="00CB7EAC" w:rsidP="00CB7EAC">
      <w:pPr>
        <w:rPr>
          <w:rtl/>
        </w:rPr>
      </w:pPr>
      <w:r w:rsidRPr="00CB7EAC">
        <w:rPr>
          <w:rtl/>
        </w:rPr>
        <w:t>تتأثر فعالية الشراكات في مجال الرعاية الصحية بمجموعة من العوامل المؤسسية والتنظيمية التي تُشكل البيئة الإدارية للعلاقة بين القطاعين العام والخاص. ومن أهم هذه العوامل وضوح الأهداف المشتركة بين الطرفين، إذ أن اختلاف الأولويات أو غموض الأهداف قد يُضعف قدرة الشراكة على تحقيق التوازن بين الكفاءة المالية وجودة خدمات الرعاية الصحية.</w:t>
      </w:r>
    </w:p>
    <w:p w14:paraId="15E66542" w14:textId="77777777" w:rsidR="00CB7EAC" w:rsidRPr="00CB7EAC" w:rsidRDefault="00CB7EAC" w:rsidP="00CB7EAC">
      <w:pPr>
        <w:rPr>
          <w:rtl/>
        </w:rPr>
      </w:pPr>
      <w:r w:rsidRPr="00CB7EAC">
        <w:rPr>
          <w:rtl/>
        </w:rPr>
        <w:t>كما يُعد الإطار التنظيمي والتعاقدي أساسيًا لنجاح الشراكة. يجب أن يُحدد العقد بوضوح الأدوار والمسؤوليات، وآليات التمويل، ومؤشرات الأداء، وإجراءات المراقبة، وآليات تسوية المنازعات. يُساعد هذا الوضوح على تقليل التداخل بين الطرفين، وتعزيز المساءلة، وجعل تقييم النتائج أكثر موضوعية.</w:t>
      </w:r>
    </w:p>
    <w:p w14:paraId="42C75C15" w14:textId="77777777" w:rsidR="00CB7EAC" w:rsidRPr="00CB7EAC" w:rsidRDefault="00CB7EAC" w:rsidP="00CB7EAC">
      <w:pPr>
        <w:rPr>
          <w:rtl/>
        </w:rPr>
      </w:pPr>
      <w:r w:rsidRPr="00CB7EAC">
        <w:rPr>
          <w:rtl/>
        </w:rPr>
        <w:t>وتبرز أهمية الحوكمة في ضمان التزام الشركاء بالمعايير المهنية والتنظيمية، من خلال الرقابة المستمرة والإفصاح عن الأداء ومراجعة مستوى الخدمة، كما أن توافر قنوات للتواصل وتبادل المعلومات يدعم التنسيق بين الأطراف ويحد من المشكلات التشغيلية التي قد تؤثر في استمرارية الخدمة أو جودتها، ويضاف إلى ذلك أهمية إدارة المخاطر، بحيث يتم تحديد المخاطر المالية والتشغيلية والتنظيمية وتوزيعها على الطرف الأكثر قدرة على التعامل معها، بما يحمي استدامة المشروع ويقلل احتمالات تعثره (</w:t>
      </w:r>
      <w:r w:rsidRPr="00CB7EAC">
        <w:t>World Bank Group, 2017</w:t>
      </w:r>
      <w:r w:rsidRPr="00CB7EAC">
        <w:rPr>
          <w:rtl/>
        </w:rPr>
        <w:t>).</w:t>
      </w:r>
    </w:p>
    <w:p w14:paraId="752479ED" w14:textId="77777777" w:rsidR="00CB7EAC" w:rsidRPr="00CB7EAC" w:rsidRDefault="00CB7EAC" w:rsidP="00CB7EAC">
      <w:pPr>
        <w:rPr>
          <w:rtl/>
        </w:rPr>
      </w:pPr>
      <w:r w:rsidRPr="00CB7EAC">
        <w:rPr>
          <w:rtl/>
        </w:rPr>
        <w:t>ويتضح مما سبق أن الشراكة الصحية لا تقوم على التمويل أو التشغيل فقط، بل تعتمد على منظومة متكاملة تشمل التعاون والتنسيق، والدعم المالي والاستثماري، والحوكمة والتنظيم، وإدارة المخاطر، وتمثل هذه الأبعاد الأساس الذي يمكن من خلاله قياس مستوى تطبيق الشراكة في المؤسسات الصحية، وتحليل أثرها في كفاءة الخدمات الصحية وجودتها، وهو ما يتناوله المبحث التالي.</w:t>
      </w:r>
    </w:p>
    <w:p w14:paraId="1366734F"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31" w:name="_Toc234363055"/>
      <w:r w:rsidRPr="00CB7EAC">
        <w:rPr>
          <w:rFonts w:asciiTheme="majorHAnsi" w:eastAsiaTheme="majorEastAsia" w:hAnsiTheme="majorHAnsi"/>
          <w:bCs/>
          <w:color w:val="7030A0"/>
          <w:kern w:val="0"/>
          <w:sz w:val="26"/>
          <w:szCs w:val="32"/>
          <w:rtl/>
          <w14:ligatures w14:val="none"/>
        </w:rPr>
        <w:t>المبحث الثاني: أبعاد الشراكة بين القطاعين العام والخاص في المؤسسات الصحية</w:t>
      </w:r>
      <w:bookmarkEnd w:id="31"/>
    </w:p>
    <w:p w14:paraId="5C625B10" w14:textId="77777777" w:rsidR="00CB7EAC" w:rsidRPr="00CB7EAC" w:rsidRDefault="00CB7EAC" w:rsidP="00CB7EAC">
      <w:pPr>
        <w:rPr>
          <w:rtl/>
        </w:rPr>
      </w:pPr>
      <w:r w:rsidRPr="00CB7EAC">
        <w:rPr>
          <w:rtl/>
        </w:rPr>
        <w:t xml:space="preserve">تمثل أبعاد الشراكات بين القطاعين العام والخاص الأساس العملي الذي يحدد فعالية هذه الشراكات داخل مؤسسات الرعاية الصحية. ولا يعتمد نجاح الشراكة على وجود عقد أو اتفاق بين طرفين فحسب، بل على مدى التكامل والتعاون والتنسيق، وتوفر الدعم المالي والاستثماري، ووضوح الحوكمة </w:t>
      </w:r>
      <w:r w:rsidRPr="00CB7EAC">
        <w:rPr>
          <w:rtl/>
        </w:rPr>
        <w:lastRenderedPageBreak/>
        <w:t>والتنظيم، وكفاءة إدارة المخاطر. وتعمل هذه الأبعاد بشكل مترابط؛ إذ قد يؤدي ضعف أي منها إلى الحد من قدرة الشراكة على تحقيق أهدافها المتعلقة بتحسين كفاءة وجودة خدمات الرعاية الصحية.</w:t>
      </w:r>
    </w:p>
    <w:p w14:paraId="444C6BF3"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2" w:name="_Toc234363056"/>
      <w:r w:rsidRPr="00CB7EAC">
        <w:rPr>
          <w:rFonts w:ascii="Times New Roman" w:eastAsia="Times New Roman" w:hAnsi="Times New Roman"/>
          <w:b/>
          <w:bCs/>
          <w:kern w:val="0"/>
          <w:sz w:val="27"/>
          <w:rtl/>
          <w14:ligatures w14:val="none"/>
        </w:rPr>
        <w:t>المطلب الأول: التعاون والتنسيق بين القطاعين العام والخاص</w:t>
      </w:r>
      <w:bookmarkEnd w:id="32"/>
    </w:p>
    <w:p w14:paraId="42D61BC6" w14:textId="77777777" w:rsidR="00CB7EAC" w:rsidRPr="00CB7EAC" w:rsidRDefault="00CB7EAC" w:rsidP="00CB7EAC">
      <w:pPr>
        <w:rPr>
          <w:rtl/>
        </w:rPr>
      </w:pPr>
      <w:r w:rsidRPr="00CB7EAC">
        <w:rPr>
          <w:rtl/>
        </w:rPr>
        <w:t xml:space="preserve">يشير التعاون والتنسيق في شراكات الرعاية الصحية إلى علاقة عمل منظمة بين الجهات الحكومية والخاصة. تقوم هذه العلاقة على تبادل المعلومات والخبرات، وتوحيد الجهود، وتحديد الأدوار، واتخاذ القرارات المشتركة ضمن نطاق مسؤوليات كل طرف. ويتجاوز التعاون مرحلة توقيع العقد ليشمل التخطيط والتنفيذ والتشغيل والمتابعة والتقييم، بما يضمن استمرارية العلاقة وتحقيق الأهداف المتفق عليها. </w:t>
      </w:r>
      <w:r w:rsidRPr="00CB7EAC">
        <w:rPr>
          <w:rtl/>
        </w:rPr>
        <w:fldChar w:fldCharType="begin"/>
      </w:r>
      <w:r w:rsidRPr="00CB7EAC">
        <w:rPr>
          <w:rtl/>
        </w:rPr>
        <w:instrText xml:space="preserve"> </w:instrText>
      </w:r>
      <w:r w:rsidRPr="00CB7EAC">
        <w:instrText>ADDIN ZOTERO_ITEM CSL_CITATION {"citationID":"1zKLH3cK","properties":{"unsorted":false,"formattedCitation":"(\\uc0\\u1575{}\\uc0\\u1604{}\\uc0\\u1605{}\\uc0\\u1593{}\\uc0\\u1575{}\\uc0\\u1608{}\\uc0\\u1610{} et al., 2021)","plainCitation</w:instrText>
      </w:r>
      <w:r w:rsidRPr="00CB7EAC">
        <w:rPr>
          <w:rtl/>
        </w:rPr>
        <w:instrText xml:space="preserve">":"(المعاوي </w:instrText>
      </w:r>
      <w:r w:rsidRPr="00CB7EAC">
        <w:instrText>et al</w:instrText>
      </w:r>
      <w:r w:rsidRPr="00CB7EAC">
        <w:rPr>
          <w:rtl/>
        </w:rPr>
        <w:instrText>., 2021)","</w:instrText>
      </w:r>
      <w:r w:rsidRPr="00CB7EAC">
        <w:instrText>noteIndex":0},"citationItems":[{"id":1742,"uris":["http://zotero.org/users/18677334/items/NHLPGQAV"],"itemData":{"id":1742,"type":"article-journal","abstract</w:instrText>
      </w:r>
      <w:r w:rsidRPr="00CB7EAC">
        <w:rPr>
          <w:rtl/>
        </w:rPr>
        <w:instrText>":"هدف البحث إلى معرفة تأثير تطبيق الشراكة بين القطاع العام والخاص في رفع مستوى جودة الخدمات المقدمة. استخدم الباحثين المنهج الوصفي التحليلي من خلال دراسة ميدانية على النقل المدرسي للطلاب بمحافظة المخواة، منطقة الباحة، وذلك لتوضيح خدمات النقل المدرسي من مختلف الجوانب وتأثير الشراكة على جودتها. استهدف الباحثون المستفيدين من نقل طلاب المرحلة المتوسطة بإدارة التعليم بالمحافظة، وبلغ عدد المشاركين (338) طالب. أظهرت نتائج البحث بأن هناك فروق ذات دلالة إحصائية بين الخدمة المقدمة في حافلات الشراكة وحافلات القطاع الخاص، حيث إن جودة الخدمة المقدمة في حافلات الشراكة بين القطاع العام والخاص أعلى منه في حافلات القطاع الخاص بمفرده. وتوصل الباحثون إلى إظهار التحسن الكبير والملحوظ على مؤشر رضا المستفيدين من الخدمة بعد الشراكة مع القطاع الخاص، إضافة إلى ارتفاع مستوى الأمن والسلامة. لذا أوصى الباحثون بمشاركة القطاع العام مع القطاع الخاص بما يمكن من التطوير المستمر للخدمات والمحافظة على جودة الأداء الحالية؛ وضمان الأمن والسلامة.","</w:instrText>
      </w:r>
      <w:r w:rsidRPr="00CB7EAC">
        <w:instrText>container-title</w:instrText>
      </w:r>
      <w:r w:rsidRPr="00CB7EAC">
        <w:rPr>
          <w:rtl/>
        </w:rPr>
        <w:instrText>":"مجلة العلوم الإقتصادية و الإدارية و القانونية","</w:instrText>
      </w:r>
      <w:r w:rsidRPr="00CB7EAC">
        <w:instrText>DOI":"10.26389/AJSRP.A250720","ISSN":"2522-3372","issue":"5","language":"ar","page":"88-68","source":"journals.ajsrp.com","title</w:instrText>
      </w:r>
      <w:r w:rsidRPr="00CB7EAC">
        <w:rPr>
          <w:rtl/>
        </w:rPr>
        <w:instrText>":"تأثير الشراكة بين القطاع العام والخاص على مستوى جودة الخدمات - دراسة ميدانية على النقل المدرسي بمحافظة المخواة - المملكة العربية السعودية –","</w:instrText>
      </w:r>
      <w:r w:rsidRPr="00CB7EAC">
        <w:instrText>volume":"5","author":[{"family</w:instrText>
      </w:r>
      <w:r w:rsidRPr="00CB7EAC">
        <w:rPr>
          <w:rtl/>
        </w:rPr>
        <w:instrText>":"المعاوي","</w:instrText>
      </w:r>
      <w:r w:rsidRPr="00CB7EAC">
        <w:instrText>given</w:instrText>
      </w:r>
      <w:r w:rsidRPr="00CB7EAC">
        <w:rPr>
          <w:rtl/>
        </w:rPr>
        <w:instrText>":"عبد الله بن سعيد"},{"</w:instrText>
      </w:r>
      <w:r w:rsidRPr="00CB7EAC">
        <w:instrText>family</w:instrText>
      </w:r>
      <w:r w:rsidRPr="00CB7EAC">
        <w:rPr>
          <w:rtl/>
        </w:rPr>
        <w:instrText>":"طيبه","</w:instrText>
      </w:r>
      <w:r w:rsidRPr="00CB7EAC">
        <w:instrText>given</w:instrText>
      </w:r>
      <w:r w:rsidRPr="00CB7EAC">
        <w:rPr>
          <w:rtl/>
        </w:rPr>
        <w:instrText>":"حسن بن عبد القادر"},{"</w:instrText>
      </w:r>
      <w:r w:rsidRPr="00CB7EAC">
        <w:instrText>family</w:instrText>
      </w:r>
      <w:r w:rsidRPr="00CB7EAC">
        <w:rPr>
          <w:rtl/>
        </w:rPr>
        <w:instrText>":"جفري","</w:instrText>
      </w:r>
      <w:r w:rsidRPr="00CB7EAC">
        <w:instrText>given</w:instrText>
      </w:r>
      <w:r w:rsidRPr="00CB7EAC">
        <w:rPr>
          <w:rtl/>
        </w:rPr>
        <w:instrText>":"علي بن عمر"}],"</w:instrText>
      </w:r>
      <w:r w:rsidRPr="00CB7EAC">
        <w:instrText>issued":{"date-parts":[["2021",3,28]]}}}],"schema":"https://github.com/citation-style-language/schema/raw/master/csl-citation.json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(المعاوي وآخرين،2021)</w:t>
      </w:r>
      <w:r w:rsidRPr="00CB7EAC">
        <w:rPr>
          <w:rtl/>
        </w:rPr>
        <w:fldChar w:fldCharType="end"/>
      </w:r>
    </w:p>
    <w:p w14:paraId="2AF4543F" w14:textId="77777777" w:rsidR="00CB7EAC" w:rsidRPr="00CB7EAC" w:rsidRDefault="00CB7EAC" w:rsidP="00CB7EAC">
      <w:pPr>
        <w:rPr>
          <w:rtl/>
        </w:rPr>
      </w:pPr>
      <w:r w:rsidRPr="00CB7EAC">
        <w:rPr>
          <w:rtl/>
        </w:rPr>
        <w:t>تتجلى أهمية هذا البُعد في قطاع الرعاية الصحية نظرًا لتعدد الجهات المعنية بتقديم الخدمات، كالهيئات التنظيمية، وإدارات المستشفيات، والعاملين في مجال الرعاية الصحية، ومقدمي خدمات الدعم، والجهات الاستثمارية. ويؤدي غياب التنسيق بين هذه الجهات إلى ازدواجية الإجراءات، وتأخير اتخاذ القرارات، وعدم وضوح المسؤوليات، مما قد يؤثر سلبًا على سرعة وجودة الخدمة. مع ذلك، يُمكن معالجة المشكلات التشغيلية مبكرًا، وتعزيز تكامل خدمات الرعاية الصحية، وذلك من خلال توفير قنوات اتصال واضحة، ولجان مشتركة، وآليات متابعة منتظمة.</w:t>
      </w:r>
      <w:r w:rsidRPr="00CB7EAC">
        <w:rPr>
          <w:rtl/>
        </w:rPr>
        <w:fldChar w:fldCharType="begin"/>
      </w:r>
      <w:r w:rsidRPr="00CB7EAC">
        <w:rPr>
          <w:rtl/>
        </w:rPr>
        <w:instrText xml:space="preserve"> </w:instrText>
      </w:r>
      <w:r w:rsidRPr="00CB7EAC">
        <w:instrText>ADDIN ZOTERO_ITEM CSL_CITATION {"citationID":"IVJSAH1m","properties":{"unsorted":false,"formattedCitation":"(Tabrizi et al., 2020)","plainCitation":"(Tabrizi et al., 2020)","noteIndex":0},"citationItems":[{"id":1766,"uris":["http://zotero.org/users/18677</w:instrText>
      </w:r>
      <w:r w:rsidRPr="00CB7EAC">
        <w:rPr>
          <w:rtl/>
        </w:rPr>
        <w:instrText>334/</w:instrText>
      </w:r>
      <w:r w:rsidRPr="00CB7EAC">
        <w:instrText>items/2G3YWFW4"],"itemData":{"id":1766,"type":"article-journal","abstract</w:instrText>
      </w:r>
      <w:r w:rsidRPr="00CB7EAC">
        <w:rPr>
          <w:rtl/>
        </w:rPr>
        <w:instrText>":"الملخصالخلفية:نظرا للتحديات التي تواجه الحكومات في تقديم الرعاية الصحية الأولية (</w:instrText>
      </w:r>
      <w:r w:rsidRPr="00CB7EAC">
        <w:instrText>PHC</w:instrText>
      </w:r>
      <w:r w:rsidRPr="00CB7EAC">
        <w:rPr>
          <w:rtl/>
        </w:rPr>
        <w:instrText>)، يمكن أن يكون إشراك القطاع الخاص في شكل شراكة بين القطاعين العام والخاص (</w:instrText>
      </w:r>
      <w:r w:rsidRPr="00CB7EAC">
        <w:instrText>PPP</w:instrText>
      </w:r>
      <w:r w:rsidRPr="00CB7EAC">
        <w:rPr>
          <w:rtl/>
        </w:rPr>
        <w:instrText xml:space="preserve">) سياسة فعالة. هدف الدراسة الحالية هو مراجعة تجارب تنفيذ سياسة الشريك العام والخاص في مراكز الرعاية الصحية العامة.الطرق:أجريت هذه الدراسة في عام 2019 باستخدام الإطار الذي اقترحه أركيسي وأومالي. تم جمع البيانات المطلوبة من خلال البحث في الكلمات المفتاحية ذات الصلة في قواعد البيانات، والبحث اليدوي في بعض المجلات والمواقع الإلكترونية ومصادر المعلومات الأخرى، ومن خلال التحقق من المراجع، من يناير 2000 إلى مايو 2019. تم تضمين جميع الدراسات التي ركزت على نتائج </w:instrText>
      </w:r>
      <w:r w:rsidRPr="00CB7EAC">
        <w:instrText>PPP</w:instrText>
      </w:r>
      <w:r w:rsidRPr="00CB7EAC">
        <w:rPr>
          <w:rtl/>
        </w:rPr>
        <w:instrText xml:space="preserve"> في مراكز الرعاية الصحية العامة، والتي نشرت بالإنجليزية أو الفارسية في الدراسة.النتائج:تم تضمين ما مجموعه 108 مقالات في الدراسة. أجريت الدراسات في الغالب في دول منخفضة ومتوسطة الدخل. أظهرت الدراسات الكمية نجاح هذه السياسة في تحسين مؤشرات </w:instrText>
      </w:r>
      <w:r w:rsidRPr="00CB7EAC">
        <w:instrText>PHC</w:instrText>
      </w:r>
      <w:r w:rsidRPr="00CB7EAC">
        <w:rPr>
          <w:rtl/>
        </w:rPr>
        <w:instrText xml:space="preserve">. استنادا إلى الدراسات النوعية، يتمتع </w:instrText>
      </w:r>
      <w:r w:rsidRPr="00CB7EAC">
        <w:instrText>PPP</w:instrText>
      </w:r>
      <w:r w:rsidRPr="00CB7EAC">
        <w:rPr>
          <w:rtl/>
        </w:rPr>
        <w:instrText xml:space="preserve"> في مراكز الرعاية الصحية العامة بالعديد من الفوائد، بما في ذلك تحسين الوصول، والفوائد الاقتصادية، وتحسين جودة الخدمات.الاستنتاجات:توفر هذه الدراسة معلومات مفيدة حول تجارب الدول المختلفة في مجال شراكة القوة بين القطاعين العام والخاص في مراكز الصحة العامة يمكن للخبراء وصناع القرار استخدامها لاتخاذ قرار بشأن ما إذا كان ينبغي إشراك القطاع الخاص في نموذج الشراكة بين القطاعين العام والخاص </w:instrText>
      </w:r>
      <w:r w:rsidRPr="00CB7EAC">
        <w:instrText>(PPP).","container-title":"Journal of Primary Care &amp; Community Health","DOI":"10.1177/2150132720943769","ISSN":"2150-1319","journalAbbreviation":"J Prim Care Community Health","language":"EN","page":"2150132720943769","publisher":"SAGE Publications Inc","source":"SAGE Journals","title":"Public-Private Partnership Policy in Primary Health Care: A Scoping Review","title-short":"Public-Private Partnership Policy in Primary Health Care","volume":"11","author":[{"family":"Tabrizi","given":"Jafar Sadegh"},{"family":"Azami-aghdash","given":"Saber"},{"family":"Gharaee","given":"Hojatolah"}],"issued":{"date-parts</w:instrText>
      </w:r>
      <w:r w:rsidRPr="00CB7EAC">
        <w:rPr>
          <w:rtl/>
        </w:rPr>
        <w:instrText>":[["2020",1,1]]</w:instrText>
      </w:r>
      <w:r w:rsidRPr="00CB7EAC">
        <w:instrText>}}}],"schema":"https://github.com/citation</w:instrText>
      </w:r>
      <w:r w:rsidRPr="00CB7EAC">
        <w:rPr>
          <w:rtl/>
        </w:rPr>
        <w:instrText>-</w:instrText>
      </w:r>
      <w:r w:rsidRPr="00CB7EAC">
        <w:instrText>style-language/schema/raw/master/csl-citation.json</w:instrText>
      </w:r>
      <w:r w:rsidRPr="00CB7EAC">
        <w:rPr>
          <w:rtl/>
        </w:rPr>
        <w:instrText xml:space="preserve">"} </w:instrText>
      </w:r>
      <w:r w:rsidRPr="00CB7EAC">
        <w:rPr>
          <w:rtl/>
        </w:rPr>
        <w:fldChar w:fldCharType="separate"/>
      </w:r>
      <w:r w:rsidRPr="00CB7EAC">
        <w:t>(Tabrizi et al., 2020)</w:t>
      </w:r>
      <w:r w:rsidRPr="00CB7EAC">
        <w:rPr>
          <w:rtl/>
        </w:rPr>
        <w:fldChar w:fldCharType="end"/>
      </w:r>
    </w:p>
    <w:p w14:paraId="7A50BC24" w14:textId="77777777" w:rsidR="00CB7EAC" w:rsidRPr="00CB7EAC" w:rsidRDefault="00CB7EAC" w:rsidP="00CB7EAC">
      <w:pPr>
        <w:rPr>
          <w:rtl/>
        </w:rPr>
      </w:pPr>
      <w:r w:rsidRPr="00CB7EAC">
        <w:rPr>
          <w:rtl/>
        </w:rPr>
        <w:t>ومن أهم آليات تطبيق التعاون والتنسيق في المؤسسات الصحية تشكيل فرق عمل مشتركة، وتحديد نقاط اتصال واضحة بين الشركاء، وعقد اجتماعات دورية لمراجعة الأداء، وتبادل البيانات المتعلقة بالخدمات والموارد، وربط الخطط التشغيلية بمؤشرات أداء مشتركة. كما يفيد التنسيق في مواءمة احتياجات المؤسسة الصحية مع قدرات القطاع الخاص، بحيث يتم توجيه الموارد والخبرات إلى المجالات التي تحقق قيمة مضافة للخدمة.</w:t>
      </w:r>
      <w:r w:rsidRPr="00CB7EAC">
        <w:rPr>
          <w:rtl/>
        </w:rPr>
        <w:fldChar w:fldCharType="begin"/>
      </w:r>
      <w:r w:rsidRPr="00CB7EAC">
        <w:rPr>
          <w:rtl/>
        </w:rPr>
        <w:instrText xml:space="preserve"> </w:instrText>
      </w:r>
      <w:r w:rsidRPr="00CB7EAC">
        <w:instrText>ADDIN ZOTERO_ITEM CSL_CITATION {"citationID":"fCp1IZeM","properties":{"unsorted":false,"formattedCitation":"(Caballer-Tarazona &amp; Vivas-Consuelo, 2016)","plainCitation":"(Caballer-Tarazona &amp; Vivas-Consuelo, 2016)","noteIndex":0},"citationItems":[{"id":178</w:instrText>
      </w:r>
      <w:r w:rsidRPr="00CB7EAC">
        <w:rPr>
          <w:rtl/>
        </w:rPr>
        <w:instrText>6,"</w:instrText>
      </w:r>
      <w:r w:rsidRPr="00CB7EAC">
        <w:instrText>uris":["http://zotero.org/users/18677334/items/3Z9AVAK3"],"itemData":{"id":1786,"type":"article-journal","abstract":"Public-private partnership (PPP) initiatives are extending around the world, especially in Europe, as an innovation to traditional public health systems, with the intention of making them more efficient.","container-title":"Health Economics Review","DOI":"10.1186/s13561-016-0095-5","ISSN":"2191-1991","issue":"1","journalAbbreviation":"Health Econ Rev","language":"en","page":"17","source</w:instrText>
      </w:r>
      <w:r w:rsidRPr="00CB7EAC">
        <w:rPr>
          <w:rtl/>
        </w:rPr>
        <w:instrText>":"</w:instrText>
      </w:r>
      <w:r w:rsidRPr="00CB7EAC">
        <w:instrText>Springer Link","title":"A cost and performance comparison of Public Private Partnership and public hospitals in Spain","volume":"6","author":[{"family":"Caballer-Tarazona","given":"Maria"},{"family":"Vivas-Consuelo","given":"David"}],"issued":{"date-parts</w:instrText>
      </w:r>
      <w:r w:rsidRPr="00CB7EAC">
        <w:rPr>
          <w:rtl/>
        </w:rPr>
        <w:instrText>":[["2016",5,14]]}}}],"</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(Caballer-Tarazona &amp; Vivas-Consuelo, 2016)</w:t>
      </w:r>
      <w:r w:rsidRPr="00CB7EAC">
        <w:rPr>
          <w:rtl/>
        </w:rPr>
        <w:fldChar w:fldCharType="end"/>
      </w:r>
    </w:p>
    <w:p w14:paraId="064EA752" w14:textId="77777777" w:rsidR="00CB7EAC" w:rsidRPr="00CB7EAC" w:rsidRDefault="00CB7EAC" w:rsidP="00CB7EAC">
      <w:pPr>
        <w:rPr>
          <w:rtl/>
        </w:rPr>
      </w:pPr>
      <w:r w:rsidRPr="00CB7EAC">
        <w:rPr>
          <w:rtl/>
        </w:rPr>
        <w:t>يعزز التعاون والتنسيق كفاءة خدمات الرعاية الصحية من خلال الحد من ازدواجية الجهود، وتسريع الإجراءات، وتحسين تخصيص الموارد، وتعزيز القدرة على معالجة المعوقات التشغيلية. وينطبق هذا أيضاً على جودة خدمات الرعاية الصحية، حيث تدعم الأدوار الواضحة والإجراءات المتكاملة استمرارية الرعاية، وتقلل الأخطاء الناتجة عن ضعف التواصل، وتحسن الاستجابة لاحتياجات المرضى.</w:t>
      </w:r>
      <w:r w:rsidRPr="00CB7EAC">
        <w:rPr>
          <w:rtl/>
        </w:rPr>
        <w:fldChar w:fldCharType="begin"/>
      </w:r>
      <w:r w:rsidRPr="00CB7EAC">
        <w:rPr>
          <w:rtl/>
        </w:rPr>
        <w:instrText xml:space="preserve"> </w:instrText>
      </w:r>
      <w:r w:rsidRPr="00CB7EAC">
        <w:instrText>ADDIN ZOTERO_ITEM CSL_CITATION {"citationID":"Y4SjqzT3","properties":{"unsorted":false,"formattedCitation":"(Albuthi, 2020)","plainCitation":"(Albuthi, 2020)","noteIndex":0},"citationItems":[{"id":1757,"uris":["http://zotero.org/users/18677334/items/QS62</w:instrText>
      </w:r>
      <w:r w:rsidRPr="00CB7EAC">
        <w:rPr>
          <w:rtl/>
        </w:rPr>
        <w:instrText>2</w:instrText>
      </w:r>
      <w:r w:rsidRPr="00CB7EAC">
        <w:instrText>MUJ"],"itemData":{"id":1757,"type":"article-journal","abstract":"INTRODUCTION ......................................................................................................................................................... ii STUDY AIMS</w:instrText>
      </w:r>
      <w:r w:rsidRPr="00CB7EAC">
        <w:rPr>
          <w:rtl/>
        </w:rPr>
        <w:instrText xml:space="preserve"> ............................................................................................................................................................. </w:instrText>
      </w:r>
      <w:r w:rsidRPr="00CB7EAC">
        <w:instrText>ii\nMETHODS</w:instrText>
      </w:r>
      <w:r w:rsidRPr="00CB7EAC">
        <w:rPr>
          <w:rtl/>
        </w:rPr>
        <w:instrText xml:space="preserve">.................................................................................................................................................................. </w:instrText>
      </w:r>
      <w:r w:rsidRPr="00CB7EAC">
        <w:instrText>ii\nRESULTS ..................................................................................................................................................................iii\nCONCLUSIONS ..........................................................................................................................................................iii LIST OF TABLES</w:instrText>
      </w:r>
      <w:r w:rsidRPr="00CB7EAC">
        <w:rPr>
          <w:rtl/>
        </w:rPr>
        <w:instrText xml:space="preserve">.................................................................................................................................................. </w:instrText>
      </w:r>
      <w:r w:rsidRPr="00CB7EAC">
        <w:instrText>viii LIST OF FIGURES...................................................................................................................................................ix CHAPTER ONE</w:instrText>
      </w:r>
      <w:r w:rsidRPr="00CB7EAC">
        <w:rPr>
          <w:rtl/>
        </w:rPr>
        <w:instrText xml:space="preserve"> ..........................................................................................................................................................1 1.1 </w:instrText>
      </w:r>
      <w:r w:rsidRPr="00CB7EAC">
        <w:instrText>THESIS OVERVIEW</w:instrText>
      </w:r>
      <w:r w:rsidRPr="00CB7EAC">
        <w:rPr>
          <w:rtl/>
        </w:rPr>
        <w:instrText xml:space="preserve"> ...............................................................................................................................................1 1.2 </w:instrText>
      </w:r>
      <w:r w:rsidRPr="00CB7EAC">
        <w:instrText>MANUSCRIPT ONE: LITERATURE REVIEW: UNDERSTAND THE HISTORY OF THE HEALTHCARE SYSTEM AND THE RELATIONSHIP BETWEEN THE GOVERNMENT AND PRIVATE SECTORS</w:instrText>
      </w:r>
      <w:r w:rsidRPr="00CB7EAC">
        <w:rPr>
          <w:rtl/>
        </w:rPr>
        <w:instrText xml:space="preserve">. ........................................................................2 1.3 </w:instrText>
      </w:r>
      <w:r w:rsidRPr="00CB7EAC">
        <w:instrText>MANUSCRIPT TWO: SELECTING PERFORMANCE INDICATORS FOR PPP PROJECTS IN HEALTHCARE IN SAUDI ARABIA</w:instrText>
      </w:r>
      <w:r w:rsidRPr="00CB7EAC">
        <w:rPr>
          <w:rtl/>
        </w:rPr>
        <w:instrText xml:space="preserve"> ......................................................................................................................................................................3 1.4 </w:instrText>
      </w:r>
      <w:r w:rsidRPr="00CB7EAC">
        <w:instrText>MANUSCRIPT THREE: FEASIBILITY OF THE SELECTED INDICATORS .....................................................................4 1.5 IMPLICATIONS FOR PRACTICE AND POLICY</w:instrText>
      </w:r>
      <w:r w:rsidRPr="00CB7EAC">
        <w:rPr>
          <w:rtl/>
        </w:rPr>
        <w:instrText xml:space="preserve"> ..........................................................................................................5 1.5.1. </w:instrText>
      </w:r>
      <w:r w:rsidRPr="00CB7EAC">
        <w:instrText>Practice........................................................................................................................................................5 1.5.2. Policy</w:instrText>
      </w:r>
      <w:r w:rsidRPr="00CB7EAC">
        <w:rPr>
          <w:rtl/>
        </w:rPr>
        <w:instrText xml:space="preserve"> ..........................................................................................................................................................6 1.6 </w:instrText>
      </w:r>
      <w:r w:rsidRPr="00CB7EAC">
        <w:instrText>CONCLUSIONS</w:instrText>
      </w:r>
      <w:r w:rsidRPr="00CB7EAC">
        <w:rPr>
          <w:rtl/>
        </w:rPr>
        <w:instrText xml:space="preserve"> ......................................................................................................................................................6","</w:instrText>
      </w:r>
      <w:r w:rsidRPr="00CB7EAC">
        <w:instrText>language":"en","source":"Zotero","title":"CREATING PERFORMANCE INDICATORS FOR PUBLIC-PRIVATE PARTNERSHIPS IN HEALTHCARE-SAUDI ARABIA","author":[{"family":"Albuthi","given":"Abdullah"}]</w:instrText>
      </w:r>
      <w:r w:rsidRPr="00CB7EAC">
        <w:rPr>
          <w:rtl/>
        </w:rPr>
        <w:instrText>,"</w:instrText>
      </w:r>
      <w:r w:rsidRPr="00CB7EAC">
        <w:instrText>issued":{"date-parts</w:instrText>
      </w:r>
      <w:r w:rsidRPr="00CB7EAC">
        <w:rPr>
          <w:rtl/>
        </w:rPr>
        <w:instrText>":[["2020"]]</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(Albuthi, 2020)</w:t>
      </w:r>
      <w:r w:rsidRPr="00CB7EAC">
        <w:rPr>
          <w:rtl/>
        </w:rPr>
        <w:fldChar w:fldCharType="end"/>
      </w:r>
    </w:p>
    <w:p w14:paraId="12759A2E" w14:textId="77777777" w:rsidR="00CB7EAC" w:rsidRPr="00CB7EAC" w:rsidRDefault="00CB7EAC" w:rsidP="00CB7EAC">
      <w:pPr>
        <w:rPr>
          <w:rtl/>
        </w:rPr>
      </w:pPr>
      <w:r w:rsidRPr="00CB7EAC">
        <w:rPr>
          <w:rtl/>
        </w:rPr>
        <w:lastRenderedPageBreak/>
        <w:t>يرتبط هذا البُعد بالدعم المالي والاستثماري من خلال تحديد أولويات الإنفاق والاستثمار، وبالحوكمة والرقابة من خلال تحديد المسؤوليات وآليات المساءلة. كما أنه مُدمج مع إدارة المخاطر من خلال تبادل المعلومات والاستجابة المبكرة للمشاكل، لذا، من المتوقع أن يرتبط مستوى أعلى من التعاون والتنسيق بين القطاعين العام والخاص بتحسن ملموس في كفاءة وجودة الخدمات الصحية، مما يُبرر اختبار أثره ضمن فرضيات الدراسة.</w:t>
      </w:r>
    </w:p>
    <w:p w14:paraId="44A8A2B0"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3" w:name="_Toc234363057"/>
      <w:r w:rsidRPr="00CB7EAC">
        <w:rPr>
          <w:rFonts w:ascii="Times New Roman" w:eastAsia="Times New Roman" w:hAnsi="Times New Roman"/>
          <w:b/>
          <w:bCs/>
          <w:kern w:val="0"/>
          <w:sz w:val="27"/>
          <w:rtl/>
          <w14:ligatures w14:val="none"/>
        </w:rPr>
        <w:t>المطلب الثاني: الدعم المالي والاستثماري</w:t>
      </w:r>
      <w:bookmarkEnd w:id="33"/>
    </w:p>
    <w:p w14:paraId="14761AD3" w14:textId="77777777" w:rsidR="00CB7EAC" w:rsidRPr="00CB7EAC" w:rsidRDefault="00CB7EAC" w:rsidP="00CB7EAC">
      <w:pPr>
        <w:rPr>
          <w:rtl/>
        </w:rPr>
      </w:pPr>
      <w:r w:rsidRPr="00CB7EAC">
        <w:rPr>
          <w:rtl/>
        </w:rPr>
        <w:t>يشير الدعم المالي والاستثماري إلى موارد التمويل والاستثمارات التي تُسهم في إنشاء وتطوير وتشغيل خدمات الرعاية الصحية. ويشمل ذلك تمويل البنية التحتية، وتوفير المعدات الطبية، ودعم الأنظمة الرقمية، والاستثمار في تطوير القدرات التشغيلية. ويُعدّ هذا البُعد ركيزة أساسية للشراكة، إذ يتطلب قطاع الرعاية الصحية موارد مالية مستمرة لمواكبة التطورات التكنولوجية، والحفاظ على جاهزية المرافق، وتعزيز قدرة المؤسسات على الاستجابة للطلب المتزايد على الخدمات.</w:t>
      </w:r>
      <w:r w:rsidRPr="00CB7EAC">
        <w:rPr>
          <w:rtl/>
        </w:rPr>
        <w:fldChar w:fldCharType="begin"/>
      </w:r>
      <w:r w:rsidRPr="00CB7EAC">
        <w:rPr>
          <w:rtl/>
        </w:rPr>
        <w:instrText xml:space="preserve"> </w:instrText>
      </w:r>
      <w:r w:rsidRPr="00CB7EAC">
        <w:instrText>ADDIN ZOTERO_ITEM CSL_CITATION {"citationID":"VjNb3LTr","properties":{"unsorted":false,"formattedCitation":"(Al-Hanawi et al., 2020)","plainCitation":"(Al-Hanawi et al., 2020)","noteIndex":0},"citationItems":[{"id":1730,"uris":["http://zotero.org/users/1</w:instrText>
      </w:r>
      <w:r w:rsidRPr="00CB7EAC">
        <w:rPr>
          <w:rtl/>
        </w:rPr>
        <w:instrText>8677334/</w:instrText>
      </w:r>
      <w:r w:rsidRPr="00CB7EAC">
        <w:instrText>items/MCE2G5ML"],"itemData":{"id":1730,"type":"article-journal","abstract":"BACKGROUND: Saudi Arabia is considering increasing the role of the private sector's participation in financing and delivering healthcare services through the adoption of Public-Private Partnerships (PPPs). However, the adoption and successful implementation of PPPs in the Saudi healthcare sector requires careful attention to overcome potential obstacles.\nOBJECTIVES: This study investigates and identifies potential barriers to the successful implementation of PPPs in the Saudi healthcare sector.\nMETHODS: A pre-tested interviewer-administered questionnaire was used to collect data from 72 respondents over a two-month period. Respondents were asked to rate the degree of influence of potential key barriers using a five-point Likert scale. The collected data was analysed using descriptive and inferential statistics.\nRESULTS: The evidence showed that the top three barriers, as rated by the respondents, were legal barriers, including delays in receiving approval and permits and law and regulation changes, environmental barriers, including lack of transparency and accountability and technological barriers, including a shortage of professionals qualified to handle PPP projects</w:instrText>
      </w:r>
      <w:r w:rsidRPr="00CB7EAC">
        <w:rPr>
          <w:rtl/>
        </w:rPr>
        <w:instrText>.\</w:instrText>
      </w:r>
      <w:r w:rsidRPr="00CB7EAC">
        <w:instrText>nCONCLUSIONS: The barriers identified suggested that the government should ensure that PPPs are implemented in a timely manner to ensure that private sector involvement yields the intended benefits. Furthermore, a stable legal and regulatory framework must be established that is properly and easily enforced to avoid confusing stakeholders with too many changes. It is also important to ensure that transparency and accountability measures are strengthened.","container-title":"PloS One","DOI":"10.1371/journal.pone.0233802","ISSN":"1932-6203","issue":"6","journalAbbreviation":"PLoS One","language":"eng","page":"e0233802","PMID":"32555648","PMCID":"PMC7302438","source":"PubMed","title":"Barriers to the implementation of public-private partnerships in the healthcare sector in the Kingdom of Saudi Arabia","volume":"15","author":[{"family":"Al-Hanawi","given":"Mohammed Khaled"},{"family":"Almubark","given":"Sarh"},{"family":"Qattan","given":"Ameerah M. N."},{"family":"Cenkier","given":"Agnieszka"},{"family":"Kosycarz","given":"Ewa Agnieszka"}],"issued":{"date-parts":[["2020"]]}}}],"schema":"https://github.com/citation-style-language/schema/raw/master/csl-citation.json</w:instrText>
      </w:r>
      <w:r w:rsidRPr="00CB7EAC">
        <w:rPr>
          <w:rtl/>
        </w:rPr>
        <w:instrText xml:space="preserve">"} </w:instrText>
      </w:r>
      <w:r w:rsidRPr="00CB7EAC">
        <w:rPr>
          <w:rtl/>
        </w:rPr>
        <w:fldChar w:fldCharType="separate"/>
      </w:r>
      <w:r w:rsidRPr="00CB7EAC">
        <w:t>(Al-Hanawi et al., 2020)</w:t>
      </w:r>
      <w:r w:rsidRPr="00CB7EAC">
        <w:rPr>
          <w:rtl/>
        </w:rPr>
        <w:fldChar w:fldCharType="end"/>
      </w:r>
    </w:p>
    <w:p w14:paraId="11EFBED0" w14:textId="77777777" w:rsidR="00CB7EAC" w:rsidRPr="00CB7EAC" w:rsidRDefault="00CB7EAC" w:rsidP="00CB7EAC">
      <w:pPr>
        <w:rPr>
          <w:rtl/>
        </w:rPr>
      </w:pPr>
      <w:r w:rsidRPr="00CB7EAC">
        <w:rPr>
          <w:rtl/>
        </w:rPr>
        <w:t>لا يقتصر دور التمويل في الشراكات الصحية على توفير الأموال فحسب، بل يشمل أيضاً توجيهها نحو أولويات صحية واضحة وربطها بالاحتياجات الفعلية ومؤشرات الأداء المحددة. فالاستثمار الموجه نحو تطوير الأقسام ذات الضغط العالي، وتحديث المعدات، وتحسين أنظمة المواعيد والسجلات الصحية، يُمكن أن يُسهم في زيادة القدرة التشغيلية وتقليل أوقات انتظار المرضى. في المقابل، قد لا يكون للتمويل غير المخطط له أو غير الخاضع للمراقبة تأثير واضح على مستويات الخدمة.</w:t>
      </w:r>
      <w:r w:rsidRPr="00CB7EAC">
        <w:rPr>
          <w:rtl/>
        </w:rPr>
        <w:fldChar w:fldCharType="begin"/>
      </w:r>
      <w:r w:rsidRPr="00CB7EAC">
        <w:rPr>
          <w:rtl/>
        </w:rPr>
        <w:instrText xml:space="preserve"> </w:instrText>
      </w:r>
      <w:r w:rsidRPr="00CB7EAC">
        <w:instrText>ADDIN ZOTERO_ITEM CSL_CITATION {"citationID":"mVdS1y9d","properties":{"unsorted":false,"formattedCitation":"(Alqusumi, 2024)","plainCitation":"(Alqusumi, 2024)","noteIndex":0},"citationItems":[{"id":1738,"uris":["http://zotero.org/users/18677334/items/NP</w:instrText>
      </w:r>
      <w:r w:rsidRPr="00CB7EAC">
        <w:rPr>
          <w:rtl/>
        </w:rPr>
        <w:instrText>57</w:instrText>
      </w:r>
      <w:r w:rsidRPr="00CB7EAC">
        <w:instrText>Z59P"],"itemData":{"id":1738,"type":"article-journal","abstract":"The healthcare sector in Saudi Arabia is undergoing a significant transformation as part of the Vision 2030 initiative, with a focus on strategic planning and innovation. This study aims</w:instrText>
      </w:r>
      <w:r w:rsidRPr="00CB7EAC">
        <w:rPr>
          <w:rtl/>
        </w:rPr>
        <w:instrText xml:space="preserve"> </w:instrText>
      </w:r>
      <w:r w:rsidRPr="00CB7EAC">
        <w:instrText>to provide an in-depth analysis of the healthcare transformation in the country since the inception of Vision 2030, highlighting key challenges and outlining steps taken to revolutionize health systems. The scoping literature review encompassing both published and unpublished sources was conducted, utilizing various databases with specific keywords related to Saudi healthcare, healthcare transformation, Vision 2030, Public-Private Partnerships, and privatization. Additionally, data from government reports</w:instrText>
      </w:r>
      <w:r w:rsidRPr="00CB7EAC">
        <w:rPr>
          <w:rtl/>
        </w:rPr>
        <w:instrText xml:space="preserve">, </w:instrText>
      </w:r>
      <w:r w:rsidRPr="00CB7EAC">
        <w:instrText>policies, strategy documents, and press releases were incorporated. The future of healthcare in Saudi Arabia hinges on achieving universal coverage while managing costs. Thereby, the national transformation program has implemented strategic measures to</w:instrText>
      </w:r>
      <w:r w:rsidRPr="00CB7EAC">
        <w:rPr>
          <w:rtl/>
        </w:rPr>
        <w:instrText xml:space="preserve"> </w:instrText>
      </w:r>
      <w:r w:rsidRPr="00CB7EAC">
        <w:instrText>bolster the private healthcare sector, including the establishment of health clusters and the enactment of legislation such as the Private Sector Participation Law. Despite legislative advancements facilitating the transformation process, challenges persist, necessitating further research and caution. Most importantly, the role of innovation and technology in healthcare transformation is multifaceted and crucial for achieving various goals, including improving patient outcomes, enhancing efficiency, reducing costs, and increasing accessibility.","container-title":"International Journal of Integrated Science and Technology","DOI":"10.59890/ijist.v2i2.1425","ISSN":"3026-4685","issue":"2","language":"en","license":"Copyright (c) 2024 International Journal of</w:instrText>
      </w:r>
      <w:r w:rsidRPr="00CB7EAC">
        <w:rPr>
          <w:rtl/>
        </w:rPr>
        <w:instrText xml:space="preserve"> </w:instrText>
      </w:r>
      <w:r w:rsidRPr="00CB7EAC">
        <w:instrText>Integrated Science and Technology","page":"61-74","source":"journal.multitechpublisher.com","title":"Transforming Healthcare in Saudi Arabia through Strategic Planning and Innovation","volume":"2","author":[{"family":"Alqusumi","given":"Fahad"}],"issued</w:instrText>
      </w:r>
      <w:r w:rsidRPr="00CB7EAC">
        <w:rPr>
          <w:rtl/>
        </w:rPr>
        <w:instrText>":{"</w:instrText>
      </w:r>
      <w:r w:rsidRPr="00CB7EAC">
        <w:instrText>date-parts</w:instrText>
      </w:r>
      <w:r w:rsidRPr="00CB7EAC">
        <w:rPr>
          <w:rtl/>
        </w:rPr>
        <w:instrText>":[["2024",2,29]]}}}],"</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(Alqusumi, 2024)</w:t>
      </w:r>
      <w:r w:rsidRPr="00CB7EAC">
        <w:rPr>
          <w:rtl/>
        </w:rPr>
        <w:fldChar w:fldCharType="end"/>
      </w:r>
    </w:p>
    <w:p w14:paraId="3577E0D8" w14:textId="77777777" w:rsidR="00CB7EAC" w:rsidRPr="00CB7EAC" w:rsidRDefault="00CB7EAC" w:rsidP="00CB7EAC">
      <w:pPr>
        <w:rPr>
          <w:rtl/>
        </w:rPr>
      </w:pPr>
      <w:r w:rsidRPr="00CB7EAC">
        <w:rPr>
          <w:rtl/>
        </w:rPr>
        <w:t>تتنوع آليات الدعم المالي والاستثماري للمؤسسات الصحية، وتشمل تمويل بناء أو توسيع المرافق، والمشاركة في شراء وتشغيل المعدات الطبية، وتطوير البنية التحتية الرقمية، وتمويل برامج التدريب، وإبرام عقود تشغيل وصيانة طويلة الأجل، وتعتمد فعالية هذه الآليات على وضوح الالتزامات المالية، والتوزيع العادل للعوائد والمخاطر، وربط الإنفاق بنتائج قابلة للقياس، مثل تحسين الإنتاجية، وخفض التكاليف، أو زيادة رضا المرضى.</w:t>
      </w:r>
      <w:r w:rsidRPr="00CB7EAC">
        <w:rPr>
          <w:rtl/>
        </w:rPr>
        <w:fldChar w:fldCharType="begin"/>
      </w:r>
      <w:r w:rsidRPr="00CB7EAC">
        <w:rPr>
          <w:rtl/>
        </w:rPr>
        <w:instrText xml:space="preserve"> </w:instrText>
      </w:r>
      <w:r w:rsidRPr="00CB7EAC">
        <w:instrText>ADDIN ZOTERO_ITEM CSL_CITATION {"citationID":"TR22ZMjF","properties":{"unsorted":false,"formattedCitation":"(Carvalho &amp; Rodrigues, 2022)","plainCitation":"(Carvalho &amp; Rodrigues, 2022)","noteIndex":0},"citationItems":[{"id":1778,"uris":["http://zotero.org</w:instrText>
      </w:r>
      <w:r w:rsidRPr="00CB7EAC">
        <w:rPr>
          <w:rtl/>
        </w:rPr>
        <w:instrText>/</w:instrText>
      </w:r>
      <w:r w:rsidRPr="00CB7EAC">
        <w:instrText>users/18677334/items/NAL862EG"],"itemData":{"id":1778,"type":"article-journal","abstract":"In Portugal, the government has accepted private management within public hospitals since 1996. The objectives of the state were to ensure more effici...","container-title":"International Journal of Environmental Research and Public Health","DOI":"10.3390/ijerph19138188","ISSN":"1660-4601","issue":"13","language":"en","license":"http://creativecommons.org/licenses/by/3.0/","publisher":"Multidisciplinary Digital Publishing Institute","source":"www.mdpi.com","title":"Perceived Quality and Users’ Satisfaction with Public–Private Partnerships in Health Sector","URL":"https://www.mdpi.com/1660-4601/19/13/8188","volume":"19","author":[{"family":"Carvalho","given":"João M</w:instrText>
      </w:r>
      <w:r w:rsidRPr="00CB7EAC">
        <w:rPr>
          <w:rtl/>
        </w:rPr>
        <w:instrText xml:space="preserve">. </w:instrText>
      </w:r>
      <w:r w:rsidRPr="00CB7EAC">
        <w:instrText>S."},{"family":"Rodrigues","given":"Nuno"}],"accessed":{"date-parts":[["2026",3,17]]},"issued":{"date-parts":[["2022",7,4]]}}}],"schema":"https://github.com/citation-style-language/schema/raw/master/csl-citation.json</w:instrText>
      </w:r>
      <w:r w:rsidRPr="00CB7EAC">
        <w:rPr>
          <w:rtl/>
        </w:rPr>
        <w:instrText xml:space="preserve">"} </w:instrText>
      </w:r>
      <w:r w:rsidRPr="00CB7EAC">
        <w:rPr>
          <w:rtl/>
        </w:rPr>
        <w:fldChar w:fldCharType="separate"/>
      </w:r>
      <w:r w:rsidRPr="00CB7EAC">
        <w:t>(Carvalho &amp; Rodrigues, 2022)</w:t>
      </w:r>
      <w:r w:rsidRPr="00CB7EAC">
        <w:rPr>
          <w:rtl/>
        </w:rPr>
        <w:fldChar w:fldCharType="end"/>
      </w:r>
    </w:p>
    <w:p w14:paraId="52F9898C" w14:textId="77777777" w:rsidR="00CB7EAC" w:rsidRPr="00CB7EAC" w:rsidRDefault="00CB7EAC" w:rsidP="00CB7EAC">
      <w:pPr>
        <w:rPr>
          <w:rtl/>
        </w:rPr>
      </w:pPr>
      <w:r w:rsidRPr="00CB7EAC">
        <w:rPr>
          <w:rtl/>
        </w:rPr>
        <w:t>يُسهم الدعم المالي والاستثماري في رفع كفاءة خدمات الرعاية الصحية من خلال زيادة استغلال الموارد، والحد من الاضطرابات التشغيلية وفترات التوقف، ودعم الاستخدام الأمثل للبنية التحتية والموظفين والمعدات، كما يُحسّن جودة الخدمة بتوفير بيئة علاجية أكثر سهولة، وتعزيز دقة التشخيص، ودعم السلامة، وتطوير قدرة المؤسسة على تقديم خدمات أكثر استجابة وملاءمة لاحتياجات المستفيدين.</w:t>
      </w:r>
      <w:r w:rsidRPr="00CB7EAC">
        <w:rPr>
          <w:rtl/>
        </w:rPr>
        <w:fldChar w:fldCharType="begin"/>
      </w:r>
      <w:r w:rsidRPr="00CB7EAC">
        <w:rPr>
          <w:rtl/>
        </w:rPr>
        <w:instrText xml:space="preserve"> </w:instrText>
      </w:r>
      <w:r w:rsidRPr="00CB7EAC">
        <w:instrText>ADDIN ZOTERO_ITEM CSL_CITATION {"citationID":"WFhRU6Uq","properties":{"unsorted":false,"formattedCitation":"(Al-Hanawi &amp; Qattan, 2019)","plainCitation":"(Al-Hanawi &amp; Qattan, 2019)","noteIndex":0},"citationItems":[{"id":1752,"uris":["http://zotero.org/users/18677334/items/GL98TQR3"],"itemData":{"id":1752,"type":"article-journal","abstract</w:instrText>
      </w:r>
      <w:r w:rsidRPr="00CB7EAC">
        <w:rPr>
          <w:rtl/>
        </w:rPr>
        <w:instrText>":"الملخصتتناول هذه الدراسة قضية تقديم الرعاية الصحية في السعودية، مع التركيز بشكل خاص على التحديات التي تواجه مقدمي الرعاية الصحية ومسؤولي الوزارة. على الرغم من أن الدراسة تركز على عوامل خاصة بالسعودية، إلا أنها تفحص المشكلة أيضا من منظور دولي واسع. على وجه الخصوص، تستكشف الدراسة تجربة تحديث الرعاية الصحية في المملكة المتحدة لتصور جدوى دمج الخدمات العامة مع المبادئ السوقية العملية. هناك حاجة ملحة لتحديث نظام الرعاية الصحية السعودي مع اعتبار العبء الاقتصادي على وزارة الصحة الممولة من الدولة وسيلة غير مستدامة لتقديم الرعاية الصحية في المستقبل. يكمن الحل جزئيا في فتح نظام الرعاية الصحية العامة لمصادر بديلة للإدارة والإيرادات. على وجه الخصوص، سيتم النظر في الشراكات بين القطاعين العام والخاص كوسيلة قابلة للتطبيق لتمويل الرعاية الصحية في السعودية ولتحسين المعايير وجودة الرعاية. تخلص هذه الدراسة إلى أنه بينما تم الترويج للتحول نحو نهج الشراكة بين القطاعين العام والخاص في تقديم الرعاية الصحية كشرط مسبق للتحديث والتنمية، فإن الاندماج الدقيق بين القوى الحكومية وغير الحكومية لا يزال مصدرا للتكهنات. ونتيجة لذلك، تدعو الدراسة إلى الحذر عند تقييم فوائد ومخاطر الشراكات بين الجهات العامة والخاصة.","</w:instrText>
      </w:r>
      <w:r w:rsidRPr="00CB7EAC">
        <w:instrText>container-title":"Health Services Insights","DOI":"10.1177/1178632919859008","ISSN":"1178</w:instrText>
      </w:r>
      <w:r w:rsidRPr="00CB7EAC">
        <w:rPr>
          <w:rtl/>
        </w:rPr>
        <w:instrText>-6329","</w:instrText>
      </w:r>
      <w:r w:rsidRPr="00CB7EAC">
        <w:instrText>journalAbbreviation":"Health�Serv�Insights","language":"EN","page":"1178632919859008","publisher":"SAGE Publications Ltd STM","source":"SAGE Journals","title":"An Analysis of Public-Private Partnerships and Sustainable Health Care Provision in the</w:instrText>
      </w:r>
      <w:r w:rsidRPr="00CB7EAC">
        <w:rPr>
          <w:rtl/>
        </w:rPr>
        <w:instrText xml:space="preserve"> </w:instrText>
      </w:r>
      <w:r w:rsidRPr="00CB7EAC">
        <w:instrText>Kingdom of Saudi Arabia","volume":"12","author":[{"family":"Al-Hanawi","given":"Mohammed Khaled"},{"family":"Qattan","given":"Ameerah MN"}],"issued":{"date-parts</w:instrText>
      </w:r>
      <w:r w:rsidRPr="00CB7EAC">
        <w:rPr>
          <w:rtl/>
        </w:rPr>
        <w:instrText>":[["2019",1,1]]</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(Al-Hanawi &amp; Qattan, 2019)</w:t>
      </w:r>
      <w:r w:rsidRPr="00CB7EAC">
        <w:rPr>
          <w:rtl/>
        </w:rPr>
        <w:fldChar w:fldCharType="end"/>
      </w:r>
    </w:p>
    <w:p w14:paraId="4A1E99D9" w14:textId="77777777" w:rsidR="00CB7EAC" w:rsidRPr="00CB7EAC" w:rsidRDefault="00CB7EAC" w:rsidP="00CB7EAC">
      <w:pPr>
        <w:rPr>
          <w:rtl/>
        </w:rPr>
      </w:pPr>
      <w:r w:rsidRPr="00CB7EAC">
        <w:rPr>
          <w:rtl/>
        </w:rPr>
        <w:lastRenderedPageBreak/>
        <w:t>يتقاطع هذا البُعد مع التعاون والتنسيق، إذ يتطلب تحديد أولويات الاستثمارات مشاركة جميع الأطراف المعنية. كما يرتبط بالحوكمة والرقابة لضمان شفافية الإنفاق ومراقبة الالتزامات، وإدارة المخاطر من خلال تقييم المخاطر المالية والتشغيلية للمشاريع الاستثمارية. لذا، فإن توفير دعم مالي واستثماري منظم وموجه نحو الأولويات الصحية يُسهم في تحقيق نتائج إيجابية في كفاءة وجودة الخدمات الصحية.</w:t>
      </w:r>
    </w:p>
    <w:p w14:paraId="1300F972"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4" w:name="_Toc234363058"/>
      <w:r w:rsidRPr="00CB7EAC">
        <w:rPr>
          <w:rFonts w:ascii="Times New Roman" w:eastAsia="Times New Roman" w:hAnsi="Times New Roman"/>
          <w:b/>
          <w:bCs/>
          <w:kern w:val="0"/>
          <w:sz w:val="27"/>
          <w:rtl/>
          <w14:ligatures w14:val="none"/>
        </w:rPr>
        <w:t>المطلب الثالث: الحوكمة والتنظيم</w:t>
      </w:r>
      <w:bookmarkEnd w:id="34"/>
    </w:p>
    <w:p w14:paraId="276E3533" w14:textId="77777777" w:rsidR="00CB7EAC" w:rsidRPr="00CB7EAC" w:rsidRDefault="00CB7EAC" w:rsidP="00CB7EAC">
      <w:pPr>
        <w:rPr>
          <w:rtl/>
        </w:rPr>
      </w:pPr>
      <w:r w:rsidRPr="00CB7EAC">
        <w:rPr>
          <w:rtl/>
        </w:rPr>
        <w:t>يشمل الحوكمة والتنظيم في شراكات الرعاية الصحية مجموعة القواعد والإجراءات والهياكل التي تحكم العلاقة بين القطاعين العام والخاص، وتحدد هذه الأطر آليات صنع القرار، وتوزيع المسؤوليات، وقياس الأداء، والمساءلة عن النتائج. ويكتسب هذا البُعد أهمية خاصة في قطاع الرعاية الصحية، لأن الخدمة لا تُقاس بتكلفتها أو سرعتها فحسب، بل أيضاً بسلامة المستفيدين، والالتزام بالمعايير المهنية، وحماية الحقوق، واستمرارية الرعاية.</w:t>
      </w:r>
      <w:r w:rsidRPr="00CB7EAC">
        <w:rPr>
          <w:rtl/>
        </w:rPr>
        <w:fldChar w:fldCharType="begin"/>
      </w:r>
      <w:r w:rsidRPr="00CB7EAC">
        <w:rPr>
          <w:rtl/>
        </w:rPr>
        <w:instrText xml:space="preserve"> </w:instrText>
      </w:r>
      <w:r w:rsidRPr="00CB7EAC">
        <w:instrText>ADDIN ZOTERO_ITEM CSL_CITATION {"citationID":"GOwlgxR3","properties":{"unsorted":false,"formattedCitation":"(Khan &amp; Nasrulddin, 2022)","plainCitation":"(Khan &amp; Nasrulddin, 2022)","noteIndex":0},"citationItems":[{"id":1754,"uris":["http://zotero.org/users</w:instrText>
      </w:r>
      <w:r w:rsidRPr="00CB7EAC">
        <w:rPr>
          <w:rtl/>
        </w:rPr>
        <w:instrText>/18677334/</w:instrText>
      </w:r>
      <w:r w:rsidRPr="00CB7EAC">
        <w:instrText>items/SL77833B"],"itemData":{"id":1754,"type":"article-journal","abstract</w:instrText>
      </w:r>
      <w:r w:rsidRPr="00CB7EAC">
        <w:rPr>
          <w:rtl/>
        </w:rPr>
        <w:instrText>":"الملخصهناك أسباب وتقنيات حكومية مختلفة لطلب الشراكات بين القطاعين العام والخاص في جميع أنحاء الدول المتقدمة. كانت الدوافع الرئيسية هي تحسين الكفاءة وتوزيع المخاطر مقارنة بتقنيات التمويل التقليدية وتقليل حدود الميزانية والاقتراض. في هذه الدراسة، تم تقييم التوجه نحو الخصخصة لتعزيز كفاءة مستشفيات وزارة الصحة باستخدام تحليل تغليف البيانات (</w:instrText>
      </w:r>
      <w:r w:rsidRPr="00CB7EAC">
        <w:instrText>DEA</w:instrText>
      </w:r>
      <w:r w:rsidRPr="00CB7EAC">
        <w:rPr>
          <w:rtl/>
        </w:rPr>
        <w:instrText>) من 1979 إلى 2020. علاوة على ذلك، تم تقدير كفاءة المستشفى الفردي من خلال نموذج إدارة مكافحة المخدرات، والذي يشمل: كفاءة الحجم (</w:instrText>
      </w:r>
      <w:r w:rsidRPr="00CB7EAC">
        <w:instrText>SE</w:instrText>
      </w:r>
      <w:r w:rsidRPr="00CB7EAC">
        <w:rPr>
          <w:rtl/>
        </w:rPr>
        <w:instrText>)، الكفاءة الفنية البحتة (</w:instrText>
      </w:r>
      <w:r w:rsidRPr="00CB7EAC">
        <w:instrText>PTE</w:instrText>
      </w:r>
      <w:r w:rsidRPr="00CB7EAC">
        <w:rPr>
          <w:rtl/>
        </w:rPr>
        <w:instrText>)، والكفاءة الفنية العامة (</w:instrText>
      </w:r>
      <w:r w:rsidRPr="00CB7EAC">
        <w:instrText>OTE</w:instrText>
      </w:r>
      <w:r w:rsidRPr="00CB7EAC">
        <w:rPr>
          <w:rtl/>
        </w:rPr>
        <w:instrText xml:space="preserve">). بالإضافة إلى ذلك، تم تحليل العوامل المؤثرة على هذه الكفاءة من خلال انحدار توبت. تشير نتائج </w:instrText>
      </w:r>
      <w:r w:rsidRPr="00CB7EAC">
        <w:instrText>VRS</w:instrText>
      </w:r>
      <w:r w:rsidRPr="00CB7EAC">
        <w:rPr>
          <w:rtl/>
        </w:rPr>
        <w:instrText xml:space="preserve"> إلى أن عدد المستشفيات التي تستفيد من المرحلة المؤسسية الكاملة أكبر من تلك التي تستفيد من المرحلة الأخيرة (والعكس صحيح في حالة </w:instrText>
      </w:r>
      <w:r w:rsidRPr="00CB7EAC">
        <w:instrText>DRS</w:instrText>
      </w:r>
      <w:r w:rsidRPr="00CB7EAC">
        <w:rPr>
          <w:rtl/>
        </w:rPr>
        <w:instrText>). كان التفاوت بين المستشفيات غير الفعالة في المرحلة الأقل تأسيسا (2000-2020) أكثر وضوحا مقارنة بالمرحلة التي تم تأسيسها بالكامل (1988-1999). في الختام، تحقق المستشفيات الموحدة بالكامل (في المتوسط) كفاءة إجمالية أفضل نسبيا. يوصى بأن يتم تحفيز المزيد من التحول المؤسسي من خلال مجموعة موحدة من مقاييس الأداء، التي تغطي معايير الجودة وقياسات الكفاءة الاقتصادية من منظور الرعاية الصحية.","</w:instrText>
      </w:r>
      <w:r w:rsidRPr="00CB7EAC">
        <w:instrText>container-title":"Health Services Insights","DOI":"10.1177/11786329221104240","ISSN":"1178-6329","journalAbbreviation":"Health�Serv�Insights","language":"EN","page":"11786329221104240","publisher":"SAGE Publications Ltd STM","source":"SAGE Journals","title":"Privatization, Corporatization, and Public</w:instrText>
      </w:r>
      <w:r w:rsidRPr="00CB7EAC">
        <w:rPr>
          <w:rtl/>
        </w:rPr>
        <w:instrText>-</w:instrText>
      </w:r>
      <w:r w:rsidRPr="00CB7EAC">
        <w:instrText>Private Partnership in the Kingdom of Saudi Arabia","volume":"15","author":[{"family":"Khan","given":"Caroline"},{"family":"Nasrulddin","given":"Vivian"}],"issued":{"date-parts</w:instrText>
      </w:r>
      <w:r w:rsidRPr="00CB7EAC">
        <w:rPr>
          <w:rtl/>
        </w:rPr>
        <w:instrText>":[["2022",1,1]]</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(Khan &amp; Nasrulddin, 2022)</w:t>
      </w:r>
      <w:r w:rsidRPr="00CB7EAC">
        <w:rPr>
          <w:rtl/>
        </w:rPr>
        <w:fldChar w:fldCharType="end"/>
      </w:r>
    </w:p>
    <w:p w14:paraId="49FBB480" w14:textId="77777777" w:rsidR="00CB7EAC" w:rsidRPr="00CB7EAC" w:rsidRDefault="00CB7EAC" w:rsidP="00CB7EAC">
      <w:pPr>
        <w:rPr>
          <w:rtl/>
        </w:rPr>
      </w:pPr>
      <w:r w:rsidRPr="00CB7EAC">
        <w:rPr>
          <w:rtl/>
        </w:rPr>
        <w:t>تعتمد الحوكمة الفعّالة على تفويضات واضحة، ومعلومات شفافة، ومؤشرات أداء قابلة للقياس، وآليات رقابية لمراقبة الامتثال للشروط التعاقدية ومعايير الرعاية الصحية. كما تتطلب آليات لحل النزاعات، وإجراء مراجعات دورية للأداء، واتخاذ إجراءات تصحيحية عند ظهور أي قصور في تقديم الخدمة أو في التزام أي من الطرفين، وتُسهم هذه الممارسات في الحد من الغموض في العلاقة التعاقدية وتعزيز الثقة بين الشركاء.</w:t>
      </w:r>
    </w:p>
    <w:p w14:paraId="58487D92" w14:textId="77777777" w:rsidR="00CB7EAC" w:rsidRPr="00CB7EAC" w:rsidRDefault="00CB7EAC" w:rsidP="00CB7EAC">
      <w:pPr>
        <w:rPr>
          <w:rtl/>
        </w:rPr>
      </w:pPr>
      <w:r w:rsidRPr="00CB7EAC">
        <w:rPr>
          <w:rtl/>
        </w:rPr>
        <w:t>في مؤسسات الرعاية الصحية، يمكن تطبيق الحوكمة والرقابة من خلال عقود واضحة تحدد نطاق الخدمات، ومعايير الجودة، ومسؤوليات كل طرف، وآليات الدفع، والعقوبات أو الحوافز المرتبطة بالأداء. ويشمل ذلك أيضًا تشكيل لجان إشراف مشتركة، وإعداد تقارير دورية عن الأداء التشغيلي والمالي، ومراقبة مؤشرات السلامة والجودة ورضا المرضى، مع الالتزام باللوائح الصحية والمعايير المهنية المعمول بها.</w:t>
      </w:r>
      <w:r w:rsidRPr="00CB7EAC">
        <w:rPr>
          <w:rtl/>
        </w:rPr>
        <w:fldChar w:fldCharType="begin"/>
      </w:r>
      <w:r w:rsidRPr="00CB7EAC">
        <w:rPr>
          <w:rtl/>
        </w:rPr>
        <w:instrText xml:space="preserve"> </w:instrText>
      </w:r>
      <w:r w:rsidRPr="00CB7EAC">
        <w:instrText>ADDIN ZOTERO_ITEM CSL_CITATION {"citationID":"caPyVpXW","properties":{"unsorted":false,"formattedCitation":"(\\uc0\\u1575{}\\uc0\\u1604{}\\uc0\\u1593{}\\uc0\\u1578{}\\uc0\\u1610{}\\uc0\\u1576{}\\uc0\\u1610{} &amp; \\uc0\\u1593{}\\uc0\\u1610{}\\uc0\\u1606</w:instrText>
      </w:r>
      <w:r w:rsidRPr="00CB7EAC">
        <w:rPr>
          <w:rtl/>
        </w:rPr>
        <w:instrText>{} \\</w:instrText>
      </w:r>
      <w:r w:rsidRPr="00CB7EAC">
        <w:instrText>uc0\\u1575{}\\uc0\\u1604{}\\uc0\\u1583{}\\uc0\\u1610{}\\uc0\\u1606{}, 2025)","plainCitation</w:instrText>
      </w:r>
      <w:r w:rsidRPr="00CB7EAC">
        <w:rPr>
          <w:rtl/>
        </w:rPr>
        <w:instrText>":"(العتيبي &amp; عين الدين, 2025)","</w:instrText>
      </w:r>
      <w:r w:rsidRPr="00CB7EAC">
        <w:instrText>noteIndex":0},"citationItems":[{"id":1736,"uris":["http://zotero.org/users/18677334/items/KEYSZLX5"],"itemData":{"id":1736,"type</w:instrText>
      </w:r>
      <w:r w:rsidRPr="00CB7EAC">
        <w:rPr>
          <w:rtl/>
        </w:rPr>
        <w:instrText>":"</w:instrText>
      </w:r>
      <w:r w:rsidRPr="00CB7EAC">
        <w:instrText>article-journal","abstract</w:instrText>
      </w:r>
      <w:r w:rsidRPr="00CB7EAC">
        <w:rPr>
          <w:rtl/>
        </w:rPr>
        <w:instrText xml:space="preserve">":"تنبع أهمية هذه الدراسة من خلال تحليل أثر الشراكة الاستراتيجيةِ في الخدمات الصحية بين المؤسسة العامة للخطوط الجوية العربية السعودية، بصفتِها ممثلًا للقطاعِ العام، ومجموعة فقيه الطبية، بصفتها ممثلا للقطاعِ الخاص، وذلك في المملكة العربية السعودية خلال الفترة الزمنية الممتدة من يناير إلى يونيو من عام 2024، حيث تتمثل مشكلة الدراسة في التساؤل التالي: ما تأثير الشراكة بين المؤسسة العامة للخطوط الجوية العربية السعودية ومجموعة فقيه الطبية على جودة الخدمات الصحية المقدمة، من خلال تحليل كفاءة حجز المواعيد، زمن الانتظار، وكفاءة خدمات الفحص؟ وقد اعتمدتِ الدراسةُ على المنهجِ الوصفيّ التحليليّ، الذي يُعنى بوصف الظواهرِ وتحليلِها بدقةٍ، من خلالِ أداة الاستبيان، والتي تمَّ توزيعُها بشكل عشوائيّ على عينة مكونة من 386 شخصا، وقد خضعت البيانات المُجمَّعةُ للتحليل باستخدام برنامج </w:instrText>
      </w:r>
      <w:r w:rsidRPr="00CB7EAC">
        <w:instrText>SPSS</w:instrText>
      </w:r>
      <w:r w:rsidRPr="00CB7EAC">
        <w:rPr>
          <w:rtl/>
        </w:rPr>
        <w:instrText>، حيث تمَّ توظيف نماذج الانحدار المتعدد لاختبار الفرضيات العلمية، والتأكد من صحة العلاقات بينَ المتغيرات المدروسة. أظهرت النتائج أنَّ الشراكةَ بينَ القطاعين العامّ والخاصّ تُسهمُ بشكل فعّال في تحسين جودة وكفاءة الخدمات الصحية المقدمة، حيثُ أبدى أفراد العينة مستوى عاليا من الرضا عن جودة الخدمات الطبية، كما أظهرت الدراسةُ وجود علاقة ذات دلالة إحصائية بين جودة الخدمات الطبية وكلّ من: كفاءة حجز المواعيد، وزمنِ الانتظار، وكفاءة خدمات الفحص، حيث ان معامل حجز المواعيد ومعامل زمن الانتظار وكفاءة خدمات الفحص هو 289.، 466.، 485. بالتوالي، مما يعني أن كل زيادة بمقدار واحد في حجز المواعيد ومعامل زمن الانتظار وكفاءة خدمات الفحص يزيد جودة الخدمات الطبية بمقدار 28٪، 46٪، 48٪ بالتوالي.","</w:instrText>
      </w:r>
      <w:r w:rsidRPr="00CB7EAC">
        <w:instrText>container-title</w:instrText>
      </w:r>
      <w:r w:rsidRPr="00CB7EAC">
        <w:rPr>
          <w:rtl/>
        </w:rPr>
        <w:instrText>":"مجلة العلوم الإقتصادية و الإدارية و القانونية","</w:instrText>
      </w:r>
      <w:r w:rsidRPr="00CB7EAC">
        <w:instrText>DOI":"10.26389/AJSRP.B020225","ISSN":"2522-3372","issue":"7","language":"ar","page":"1-22","source":"www.journals.ajsrp.com","title</w:instrText>
      </w:r>
      <w:r w:rsidRPr="00CB7EAC">
        <w:rPr>
          <w:rtl/>
        </w:rPr>
        <w:instrText>":"أثر الشراكة بين القطاعين الخاص والعام على مستوى الخدمات الطبية المُقدمة: دراسة تطبيقية على المؤسسة العامة للخطوط الجوية العربية السعودية ومجموعة فقيه الطبية","</w:instrText>
      </w:r>
      <w:r w:rsidRPr="00CB7EAC">
        <w:instrText>title-short</w:instrText>
      </w:r>
      <w:r w:rsidRPr="00CB7EAC">
        <w:rPr>
          <w:rtl/>
        </w:rPr>
        <w:instrText>":"أثر الشراكة بين القطاعين الخاص والعام على مستوى الخدمات الطبية المُقدمة","</w:instrText>
      </w:r>
      <w:r w:rsidRPr="00CB7EAC">
        <w:instrText>volume":"9","author</w:instrText>
      </w:r>
      <w:r w:rsidRPr="00CB7EAC">
        <w:rPr>
          <w:rtl/>
        </w:rPr>
        <w:instrText>":[{"</w:instrText>
      </w:r>
      <w:r w:rsidRPr="00CB7EAC">
        <w:instrText>family</w:instrText>
      </w:r>
      <w:r w:rsidRPr="00CB7EAC">
        <w:rPr>
          <w:rtl/>
        </w:rPr>
        <w:instrText>":"العتيبي","</w:instrText>
      </w:r>
      <w:r w:rsidRPr="00CB7EAC">
        <w:instrText>given</w:instrText>
      </w:r>
      <w:r w:rsidRPr="00CB7EAC">
        <w:rPr>
          <w:rtl/>
        </w:rPr>
        <w:instrText>":"إيلاف محمد"},{"</w:instrText>
      </w:r>
      <w:r w:rsidRPr="00CB7EAC">
        <w:instrText>family</w:instrText>
      </w:r>
      <w:r w:rsidRPr="00CB7EAC">
        <w:rPr>
          <w:rtl/>
        </w:rPr>
        <w:instrText>":"عين الدين","</w:instrText>
      </w:r>
      <w:r w:rsidRPr="00CB7EAC">
        <w:instrText>given</w:instrText>
      </w:r>
      <w:r w:rsidRPr="00CB7EAC">
        <w:rPr>
          <w:rtl/>
        </w:rPr>
        <w:instrText>":"شهد عبدالله"}],"</w:instrText>
      </w:r>
      <w:r w:rsidRPr="00CB7EAC">
        <w:instrText>issued":{"date-parts</w:instrText>
      </w:r>
      <w:r w:rsidRPr="00CB7EAC">
        <w:rPr>
          <w:rtl/>
        </w:rPr>
        <w:instrText>":[["2025",7,30]]</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(العتيبي &amp; عين الدين, 2025)</w:t>
      </w:r>
      <w:r w:rsidRPr="00CB7EAC">
        <w:rPr>
          <w:rtl/>
        </w:rPr>
        <w:fldChar w:fldCharType="end"/>
      </w:r>
    </w:p>
    <w:p w14:paraId="70063988" w14:textId="77777777" w:rsidR="00CB7EAC" w:rsidRPr="00CB7EAC" w:rsidRDefault="00CB7EAC" w:rsidP="00CB7EAC">
      <w:pPr>
        <w:rPr>
          <w:rtl/>
        </w:rPr>
      </w:pPr>
      <w:r w:rsidRPr="00CB7EAC">
        <w:rPr>
          <w:rtl/>
        </w:rPr>
        <w:t>ينعكس هذا البُعد في كفاءة خدمات الرعاية الصحية من خلال إدارة الموارد، ومنع الهدر، وتحسين إدارة العقود، وتسريع اكتشاف أوجه القصور ومعالجتها، على مستوى الجودة، تُسهم الحوكمة في ضمان الالتزام بالمعايير المهنية والتنظيمية، ودعم سلامة الخدمات، وتعزيز المساءلة عن النتائج، مما يزيد من ثقة المرضى في مؤسسة الرعاية الصحية.</w:t>
      </w:r>
    </w:p>
    <w:p w14:paraId="39D9FB09" w14:textId="77777777" w:rsidR="00CB7EAC" w:rsidRPr="00CB7EAC" w:rsidRDefault="00CB7EAC" w:rsidP="00CB7EAC">
      <w:pPr>
        <w:rPr>
          <w:rtl/>
        </w:rPr>
      </w:pPr>
      <w:r w:rsidRPr="00CB7EAC">
        <w:rPr>
          <w:rtl/>
        </w:rPr>
        <w:t xml:space="preserve">وعليه لا يمكن للحوكمة أن تعمل بمعزل عن الأبعاد الأخرى؛ فالتعاون والتنسيق يوفران المعلومات اللازمة للإشراف، والدعم المالي يتطلب قواعد لضمان استخدامه الأمثل، وإدارة المخاطر تعتمد على </w:t>
      </w:r>
      <w:r w:rsidRPr="00CB7EAC">
        <w:rPr>
          <w:rtl/>
        </w:rPr>
        <w:lastRenderedPageBreak/>
        <w:t>أطر واضحة للمسؤولية والمراقبة. لذلك، تُعد الحوكمة والرقابة القويتان عنصرين أساسيين في تحويل الشراكات من مجرد اتفاقيات إدارية إلى ممارسات قادرة على تحسين كفاءة وجودة خدمات الرعاية الصحية.</w:t>
      </w:r>
    </w:p>
    <w:p w14:paraId="7A806002"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5" w:name="_Toc234363059"/>
      <w:r w:rsidRPr="00CB7EAC">
        <w:rPr>
          <w:rFonts w:ascii="Times New Roman" w:eastAsia="Times New Roman" w:hAnsi="Times New Roman"/>
          <w:b/>
          <w:bCs/>
          <w:kern w:val="0"/>
          <w:sz w:val="27"/>
          <w:rtl/>
          <w14:ligatures w14:val="none"/>
        </w:rPr>
        <w:t>المطلب الرابع: إدارة المخاطر</w:t>
      </w:r>
      <w:bookmarkEnd w:id="35"/>
    </w:p>
    <w:p w14:paraId="29F02177" w14:textId="77777777" w:rsidR="00CB7EAC" w:rsidRPr="00CB7EAC" w:rsidRDefault="00CB7EAC" w:rsidP="00CB7EAC">
      <w:pPr>
        <w:rPr>
          <w:rtl/>
        </w:rPr>
      </w:pPr>
      <w:r w:rsidRPr="00CB7EAC">
        <w:rPr>
          <w:rtl/>
        </w:rPr>
        <w:t>إدارة المخاطر في شراكات الرعاية الصحية هي عملية منظمة تهدف إلى تحديد المخاطر المحتملة وتحليلها وتقييم أثرها، بالإضافة إلى وضع وتنفيذ إجراءات مناسبة لإدارتها ومراقبتها، وتشمل هذه المخاطر الجوانب المالية والتشغيلية والتنظيمية والتقنية، فضلاً عن المخاطر المتعلقة بجودة الخدمة وسلامة المرضى واستمرارية تقديم الرعاية الصحية.</w:t>
      </w:r>
      <w:r w:rsidRPr="00CB7EAC">
        <w:rPr>
          <w:rtl/>
        </w:rPr>
        <w:fldChar w:fldCharType="begin"/>
      </w:r>
      <w:r w:rsidRPr="00CB7EAC">
        <w:rPr>
          <w:rtl/>
        </w:rPr>
        <w:instrText xml:space="preserve"> </w:instrText>
      </w:r>
      <w:r w:rsidRPr="00CB7EAC">
        <w:instrText>ADDIN ZOTERO_ITEM CSL_CITATION {"citationID":"PxlsMpl0","properties":{"unsorted":false,"formattedCitation":"(Alonazi, 2017)","plainCitation":"(Alonazi, 2017)","noteIndex":0},"citationItems":[{"id":1758,"uris":["http://zotero.org/users/18677334/items/HATGZIIZ"],"itemData":{"id":1758,"type":"article-journal","abstract":"The natural assimilation of the process through which health partners sustain long-term relationships is a key issue in maintaining social well-being, reducing health risk factors, and sustaining public health programs. One global initiative in building effective healthcare systems is public-private partnerships (PPPs). This study elucidates the proposed key performance indicators initiated by the Ministry of Health of Saudi Arabia based on</w:instrText>
      </w:r>
      <w:r w:rsidRPr="00CB7EAC">
        <w:rPr>
          <w:rtl/>
        </w:rPr>
        <w:instrText xml:space="preserve"> </w:instrText>
      </w:r>
      <w:r w:rsidRPr="00CB7EAC">
        <w:instrText>the projections of the government, known as Vision 2030, from the perspective of health risk factors.","container-title":"BMC Public Health","DOI":"10.1186/s12889-017-4489-z","ISSN":"1471-2458","issue":"1","journalAbbreviation":"BMC Public Health","language":"en","page":"571","source":"Springer Link","title":"Exploring shared risks through public-private partnerships in public health programs: a mixed method","title-short":"Exploring shared risks through public-private partnerships in public health programs","volume":"17","author":[{"family":"Alonazi","given":"Wadi B."}],"issued":{"date-parts</w:instrText>
      </w:r>
      <w:r w:rsidRPr="00CB7EAC">
        <w:rPr>
          <w:rtl/>
        </w:rPr>
        <w:instrText>":[["2017",6,12]]</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(Alonazi, 2017)</w:t>
      </w:r>
      <w:r w:rsidRPr="00CB7EAC">
        <w:rPr>
          <w:rtl/>
        </w:rPr>
        <w:fldChar w:fldCharType="end"/>
      </w:r>
    </w:p>
    <w:p w14:paraId="7C40AC11" w14:textId="77777777" w:rsidR="00CB7EAC" w:rsidRPr="00CB7EAC" w:rsidRDefault="00CB7EAC" w:rsidP="00CB7EAC">
      <w:pPr>
        <w:rPr>
          <w:rtl/>
        </w:rPr>
      </w:pPr>
      <w:r w:rsidRPr="00CB7EAC">
        <w:rPr>
          <w:rtl/>
        </w:rPr>
        <w:t>تزداد أهمية إدارة المخاطر في شراكات الرعاية الصحية نظرًا لطول مدة بعض العقود، وتعدد الجهات المعنية، وحساسية الخدمات المقدمة. قد تنجم المخاطر المالية عن ارتفاع التكاليف أو عدم كفاية التمويل، بينما قد تنشأ المخاطر التشغيلية عن أعطال المعدات أو نقص الموظفين أو ضعف التنسيق، أما المخاطر التنظيمية فقد تنجم عن عدم الامتثال للوائح أو غموض الالتزامات التعاقدية. تتطلب هذه المخاطر توزيعًا عادلاً بين الشركاء، بحيث يتحمل كل طرف المخاطر التي هو الأقدر على إدارتها والسيطرة عليها.</w:t>
      </w:r>
      <w:r w:rsidRPr="00CB7EAC">
        <w:rPr>
          <w:rtl/>
        </w:rPr>
        <w:fldChar w:fldCharType="begin"/>
      </w:r>
      <w:r w:rsidRPr="00CB7EAC">
        <w:rPr>
          <w:rtl/>
        </w:rPr>
        <w:instrText xml:space="preserve"> </w:instrText>
      </w:r>
      <w:r w:rsidRPr="00CB7EAC">
        <w:instrText>ADDIN ZOTERO_ITEM CSL_CITATION {"citationID":"LG7entbq","properties":{"unsorted":false,"formattedCitation":"(Aldabaan et al., 2023)","plainCitation":"(Aldabaan et al., 2023)","noteIndex":0},"citationItems":[{"id":1740,"uris":["http://zotero.org/users/186</w:instrText>
      </w:r>
      <w:r w:rsidRPr="00CB7EAC">
        <w:rPr>
          <w:rtl/>
        </w:rPr>
        <w:instrText>77334/</w:instrText>
      </w:r>
      <w:r w:rsidRPr="00CB7EAC">
        <w:instrText>items/8TTTGACT"],"itemData":{"id":1740,"type":"article-journal","abstract":"Public-private partnerships (PPPs) have become a cornerstone in transforming healthcare systems worldwide. In Saudi Arabia, these collaborations are key to addressing workforce challenges and achieving the Vision 2030 goal of a world-class healthcare system. By uniting the strengths of public institutions and private organizations, PPPs can enhance training programs, address workforce shortages, and improve access to quality</w:instrText>
      </w:r>
      <w:r w:rsidRPr="00CB7EAC">
        <w:rPr>
          <w:rtl/>
        </w:rPr>
        <w:instrText xml:space="preserve"> </w:instrText>
      </w:r>
      <w:r w:rsidRPr="00CB7EAC">
        <w:instrText>care. This paper explores the impact of PPPs on Saudi Arabia’s healthcare workforce, focusing on education, professional development, and equitable resource distribution. Strategies to sustain and maximize these partnerships are outlined to ensure they meet the nation’s healthcare needs.","container-title":"Journal of International Crisis and Risk Communication Research","DOI":"10.63278/jicrcr.vi.2084","ISSN":"2576-0025","language":"en","license":"Copyright (c) 2024","page":"338-341","source":"jicrcr.com</w:instrText>
      </w:r>
      <w:r w:rsidRPr="00CB7EAC">
        <w:rPr>
          <w:rtl/>
        </w:rPr>
        <w:instrText>","</w:instrText>
      </w:r>
      <w:r w:rsidRPr="00CB7EAC">
        <w:instrText>title":"The Role of Public-Private Partnerships in Shaping Saudi Arabia’s Healthcare Workforce","author":[{"family":"Aldabaan","given":"Ghadeer Ghanim"},{"family":"Alshamari","given":"Huda Fahid"},{"family":"Faimah Mnzil Saleh Alanazi","given":"Manal Masad Alrashedy"}],"issued":{"date-parts":[["2023",9,16]]}}}],"schema":"https://github.com/citation-style-language/schema/raw/master/csl-citation.json</w:instrText>
      </w:r>
      <w:r w:rsidRPr="00CB7EAC">
        <w:rPr>
          <w:rtl/>
        </w:rPr>
        <w:instrText xml:space="preserve">"} </w:instrText>
      </w:r>
      <w:r w:rsidRPr="00CB7EAC">
        <w:rPr>
          <w:rtl/>
        </w:rPr>
        <w:fldChar w:fldCharType="separate"/>
      </w:r>
      <w:r w:rsidRPr="00CB7EAC">
        <w:t>(Aldabaan et al., 2023)</w:t>
      </w:r>
      <w:r w:rsidRPr="00CB7EAC">
        <w:rPr>
          <w:rtl/>
        </w:rPr>
        <w:fldChar w:fldCharType="end"/>
      </w:r>
    </w:p>
    <w:p w14:paraId="58160036" w14:textId="77777777" w:rsidR="00CB7EAC" w:rsidRPr="00CB7EAC" w:rsidRDefault="00CB7EAC" w:rsidP="00CB7EAC">
      <w:pPr>
        <w:rPr>
          <w:rtl/>
        </w:rPr>
      </w:pPr>
      <w:r w:rsidRPr="00CB7EAC">
        <w:rPr>
          <w:rtl/>
        </w:rPr>
        <w:t>تشمل آليات إدارة المخاطر إنشاء سجل للمخاطر، وتحديد احتمالية حدوثها وأثرها، ووضع خطط استجابة، ومراجعة هذه الخطط باستمرار، تشمل هذه الإجراءات أيضًا تضمين بنود واضحة لتوزيع المخاطر في العقود، وتحديد إجراءات التعامل مع حالات الطوارئ، ووضع مؤشرات إنذار مبكر للكشف عن المشكلات قبل أن تؤثر بشكل كبير على تقديم الخدمات، وتساهم إدارة المخاطر في تحسين كفاءة خدمات الرعاية الصحية من خلال تقليل الانقطاعات، والحد من الخسائر، وضمان استمرارية العمليات، وحماية الموارد من الاستخدام غير المخطط له، كما تدعم جودة خدمات الرعاية الصحية من خلال تقليل احتمالية حدوث أخطاء تشغيلية، وتعزيز السلامة، والحفاظ على جاهزية المرافق والمعدات، وتحسين قدرات الاستجابة للطوارئ.</w:t>
      </w:r>
      <w:r w:rsidRPr="00CB7EAC">
        <w:rPr>
          <w:rtl/>
        </w:rPr>
        <w:fldChar w:fldCharType="begin"/>
      </w:r>
      <w:r w:rsidRPr="00CB7EAC">
        <w:rPr>
          <w:rtl/>
        </w:rPr>
        <w:instrText xml:space="preserve"> </w:instrText>
      </w:r>
      <w:r w:rsidRPr="00CB7EAC">
        <w:instrText>ADDIN ZOTERO_ITEM CSL_CITATION {"citationID":"ZIm4M1nY","properties":{"unsorted":false,"formattedCitation":"(\\uc0\\u1582{}\\uc0\\u1610{}\\uc0\\u1585{}\\uc0\\u1610{}, 2022)","plainCitation</w:instrText>
      </w:r>
      <w:r w:rsidRPr="00CB7EAC">
        <w:rPr>
          <w:rtl/>
        </w:rPr>
        <w:instrText>":"(خيري, 2022)","</w:instrText>
      </w:r>
      <w:r w:rsidRPr="00CB7EAC">
        <w:instrText>noteIndex":0},"citationItems":[{"id":1747,"uris</w:instrText>
      </w:r>
      <w:r w:rsidRPr="00CB7EAC">
        <w:rPr>
          <w:rtl/>
        </w:rPr>
        <w:instrText>":</w:instrText>
      </w:r>
      <w:r w:rsidRPr="00CB7EAC">
        <w:instrText>["http://zotero.org/users/18677334/items/44ZDMAV7"],"itemData":{"id":1747,"type":"article-journal","abstract</w:instrText>
      </w:r>
      <w:r w:rsidRPr="00CB7EAC">
        <w:rPr>
          <w:rtl/>
        </w:rPr>
        <w:instrText>":"تعتبر الشراكة بين القطاعين العام والخاص في المجال الصحي من الوسائل الميدانية لتحقيق التغطية الصحية الشاملة على أرض الواقع، من خلال توفير الخدمات الصحية بنوعية جيدة والأدوية بالكمية اللازمة دون تأثر المستفيد منها من مشاكل مالية.\</w:instrText>
      </w:r>
      <w:r w:rsidRPr="00CB7EAC">
        <w:instrText>n</w:instrText>
      </w:r>
      <w:r w:rsidRPr="00CB7EAC">
        <w:rPr>
          <w:rtl/>
        </w:rPr>
        <w:instrText>وفي الجزائر يساهم القطاع الصحي الخاص بشكل ملموس في تحقيق التغطية الصحية، من خلال مساهمته في توفير الخدمات الصحية بشكل واسع ومنتظم في كل المناطق والمستويات، وفي تمويل النفقات الصحية لكي لا يتأثر المستفيد منها.\</w:instrText>
      </w:r>
      <w:r w:rsidRPr="00CB7EAC">
        <w:instrText>nThe partnership between the public and private sectors in the health field is considered one of the field means to achieve universal health coverage on the ground, by providing good quality health services and medicines in the necessary quantity without affecting the beneficiary from financial problems.\nIn Algeria, the private health sector contributes significantly to achieving health coverage, through its contribution to the provision of health services on a large and regular basis in all regions and levels, in financing health expenditures, and in financing health expenditures so that the beneficiary is not affected.","container-title</w:instrText>
      </w:r>
      <w:r w:rsidRPr="00CB7EAC">
        <w:rPr>
          <w:rtl/>
        </w:rPr>
        <w:instrText>":"مجلة الإقتصاد الجديد","</w:instrText>
      </w:r>
      <w:r w:rsidRPr="00CB7EAC">
        <w:instrText>ISSN":"2600-6979","issue":"2","journalAbbreviation</w:instrText>
      </w:r>
      <w:r w:rsidRPr="00CB7EAC">
        <w:rPr>
          <w:rtl/>
        </w:rPr>
        <w:instrText>":"</w:instrText>
      </w:r>
      <w:r w:rsidRPr="00CB7EAC">
        <w:instrText>N.E.J","language":"ar","page":"536-556","publisher":"ASJP","source":"asjp.cerist.dz","title</w:instrText>
      </w:r>
      <w:r w:rsidRPr="00CB7EAC">
        <w:rPr>
          <w:rtl/>
        </w:rPr>
        <w:instrText>":"أهمية الشراكة بين القطاعين العام والخاص في تحقيق التغطية الصحية الشاملة في الجزائر","</w:instrText>
      </w:r>
      <w:r w:rsidRPr="00CB7EAC">
        <w:instrText>volume":"13","author</w:instrText>
      </w:r>
      <w:r w:rsidRPr="00CB7EAC">
        <w:rPr>
          <w:rtl/>
        </w:rPr>
        <w:instrText>":[{"</w:instrText>
      </w:r>
      <w:r w:rsidRPr="00CB7EAC">
        <w:instrText>family</w:instrText>
      </w:r>
      <w:r w:rsidRPr="00CB7EAC">
        <w:rPr>
          <w:rtl/>
        </w:rPr>
        <w:instrText>":"خيري","</w:instrText>
      </w:r>
      <w:r w:rsidRPr="00CB7EAC">
        <w:instrText>given</w:instrText>
      </w:r>
      <w:r w:rsidRPr="00CB7EAC">
        <w:rPr>
          <w:rtl/>
        </w:rPr>
        <w:instrText>":"محمد"}],"</w:instrText>
      </w:r>
      <w:r w:rsidRPr="00CB7EAC">
        <w:instrText>issued":{"date-parts</w:instrText>
      </w:r>
      <w:r w:rsidRPr="00CB7EAC">
        <w:rPr>
          <w:rtl/>
        </w:rPr>
        <w:instrText>":[["2022",9,1]]}}}],"</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Pr>
        <w:t>)</w:t>
      </w:r>
      <w:r w:rsidRPr="00CB7EAC">
        <w:rPr>
          <w:kern w:val="0"/>
          <w:rtl/>
        </w:rPr>
        <w:t>خيري, 2022)</w:t>
      </w:r>
      <w:r w:rsidRPr="00CB7EAC">
        <w:rPr>
          <w:rtl/>
        </w:rPr>
        <w:fldChar w:fldCharType="end"/>
      </w:r>
    </w:p>
    <w:p w14:paraId="5F12F128" w14:textId="77777777" w:rsidR="00CB7EAC" w:rsidRPr="00CB7EAC" w:rsidRDefault="00CB7EAC" w:rsidP="00CB7EAC">
      <w:pPr>
        <w:rPr>
          <w:rtl/>
        </w:rPr>
      </w:pPr>
      <w:r w:rsidRPr="00CB7EAC">
        <w:rPr>
          <w:rtl/>
        </w:rPr>
        <w:t>يرتبط هذا البُعد بالتعاون والتنسيق، حيث يُسهّل تبادل المعلومات الكشف المبكر عن المخاطر. كما يرتبط بالدعم المالي والاستثماري من خلال توفير الموارد اللازمة لمعالجة المخاطر، ويتكامل مع الحوكمة والتنظيم من خلال تحديد المسؤوليات، وإجراءات المتابعة، والمساءلة. لذلك، تُعدّ إدارة المخاطر الفعّالة عاملًا حاسمًا في تعزيز تأثير الشراكات بين القطاعين العام والخاص على كفاءة وجودة خدمات الرعاية الصحية.</w:t>
      </w:r>
    </w:p>
    <w:p w14:paraId="74BA67B1"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6" w:name="_Toc234363060"/>
      <w:r w:rsidRPr="00CB7EAC">
        <w:rPr>
          <w:rFonts w:ascii="Times New Roman" w:eastAsia="Times New Roman" w:hAnsi="Times New Roman"/>
          <w:b/>
          <w:bCs/>
          <w:kern w:val="0"/>
          <w:sz w:val="27"/>
          <w:rtl/>
          <w14:ligatures w14:val="none"/>
        </w:rPr>
        <w:lastRenderedPageBreak/>
        <w:t>المطلب الخامس: التكامل بين أبعاد الشراكة الصحية</w:t>
      </w:r>
      <w:bookmarkEnd w:id="36"/>
    </w:p>
    <w:p w14:paraId="2E28DB2D" w14:textId="77777777" w:rsidR="00CB7EAC" w:rsidRPr="00CB7EAC" w:rsidRDefault="00CB7EAC" w:rsidP="00CB7EAC">
      <w:pPr>
        <w:rPr>
          <w:rtl/>
        </w:rPr>
      </w:pPr>
      <w:r w:rsidRPr="00CB7EAC">
        <w:rPr>
          <w:rtl/>
        </w:rPr>
        <w:t>تتكامل أبعاد الشراكات بين القطاعين العام والخاص في مؤسسات الرعاية الصحية ضمن منظومة مترابطة، ولا يكفي أي بُعد بمفرده لتحقيق نتائج مستدامة. يوفر التعاون والتنسيق الأساس العملي لتبادل المعلومات وتوحيد الجهود، بينما يوفر الدعم المالي والاستثماري الموارد اللازمة لتطوير الخدمات. تضمن الحوكمة والتنظيم إدارة فعّالة للعلاقات والالتزام بالتعهدات، في حين تحمي إدارة المخاطر استمرارية الشراكة وقدرتها على مواجهة التغيرات والتحديات.</w:t>
      </w:r>
    </w:p>
    <w:p w14:paraId="706D1A26" w14:textId="77777777" w:rsidR="00CB7EAC" w:rsidRPr="00CB7EAC" w:rsidRDefault="00CB7EAC" w:rsidP="00CB7EAC">
      <w:pPr>
        <w:rPr>
          <w:rtl/>
        </w:rPr>
      </w:pPr>
      <w:r w:rsidRPr="00CB7EAC">
        <w:rPr>
          <w:rtl/>
        </w:rPr>
        <w:t>يتجلى هذا التكامل بوضوح في مشاريع الرعاية الصحية. لا يحقق التمويل أثره المرجو إذا لم يُوجّه وفقًا لأولويات واضحة، وتكون الحوكمة غير فعّالة دون بيانات دقيقة وتعاون مستمر بين أصحاب المصلحة، ولا يمكن لإدارة المخاطر تحقيق أهدافها في ظل غياب وضوح المسؤوليات أو ضعف الرقابة، لذا، فإن تحسين التنفيذ الشامل لجميع أبعاد الشراكة بين القطاعين العام والخاص من شأنه أن يعزز قدرة مؤسسات الرعاية الصحية على استخدام مواردها بكفاءة ويرفع مستوى الخدمات المقدمة للمستفيدين.</w:t>
      </w:r>
      <w:r w:rsidRPr="00CB7EAC">
        <w:rPr>
          <w:rtl/>
        </w:rPr>
        <w:fldChar w:fldCharType="begin"/>
      </w:r>
      <w:r w:rsidRPr="00CB7EAC">
        <w:rPr>
          <w:rtl/>
        </w:rPr>
        <w:instrText xml:space="preserve"> </w:instrText>
      </w:r>
      <w:r w:rsidRPr="00CB7EAC">
        <w:instrText>ADDIN ZOTERO_ITEM CSL_CITATION {"citationID":"JLGLzBJJ","properties":{"unsorted":false,"formattedCitation":"(\\uc0\\u1582{}\\uc0\\u1610{}\\uc0\\u1585{}\\uc0\\u1610{}, 2022)","plainCitation</w:instrText>
      </w:r>
      <w:r w:rsidRPr="00CB7EAC">
        <w:rPr>
          <w:rtl/>
        </w:rPr>
        <w:instrText>":"(خيري, 2022)","</w:instrText>
      </w:r>
      <w:r w:rsidRPr="00CB7EAC">
        <w:instrText>noteIndex":0},"citationItems":[{"id":1747,"uris</w:instrText>
      </w:r>
      <w:r w:rsidRPr="00CB7EAC">
        <w:rPr>
          <w:rtl/>
        </w:rPr>
        <w:instrText>":</w:instrText>
      </w:r>
      <w:r w:rsidRPr="00CB7EAC">
        <w:instrText>["http://zotero.org/users/18677334/items/44ZDMAV7"],"itemData":{"id":1747,"type":"article-journal","abstract</w:instrText>
      </w:r>
      <w:r w:rsidRPr="00CB7EAC">
        <w:rPr>
          <w:rtl/>
        </w:rPr>
        <w:instrText>":"تعتبر الشراكة بين القطاعين العام والخاص في المجال الصحي من الوسائل الميدانية لتحقيق التغطية الصحية الشاملة على أرض الواقع، من خلال توفير الخدمات الصحية بنوعية جيدة والأدوية بالكمية اللازمة دون تأثر المستفيد منها من مشاكل مالية.\</w:instrText>
      </w:r>
      <w:r w:rsidRPr="00CB7EAC">
        <w:instrText>n</w:instrText>
      </w:r>
      <w:r w:rsidRPr="00CB7EAC">
        <w:rPr>
          <w:rtl/>
        </w:rPr>
        <w:instrText>وفي الجزائر يساهم القطاع الصحي الخاص بشكل ملموس في تحقيق التغطية الصحية، من خلال مساهمته في توفير الخدمات الصحية بشكل واسع ومنتظم في كل المناطق والمستويات، وفي تمويل النفقات الصحية لكي لا يتأثر المستفيد منها.\</w:instrText>
      </w:r>
      <w:r w:rsidRPr="00CB7EAC">
        <w:instrText>nThe partnership between the public and private sectors in the health field is considered one of the field means to achieve universal health coverage on the ground, by providing good quality health services and medicines in the necessary quantity without affecting the beneficiary from financial problems.\nIn Algeria, the private health sector contributes significantly to achieving health coverage, through its contribution to the provision of health services on a large and regular basis in all regions and levels, in financing health expenditures, and in financing health expenditures so that the beneficiary is not affected.","container-title</w:instrText>
      </w:r>
      <w:r w:rsidRPr="00CB7EAC">
        <w:rPr>
          <w:rtl/>
        </w:rPr>
        <w:instrText>":"مجلة الإقتصاد الجديد","</w:instrText>
      </w:r>
      <w:r w:rsidRPr="00CB7EAC">
        <w:instrText>ISSN":"2600-6979","issue":"2","journalAbbreviation</w:instrText>
      </w:r>
      <w:r w:rsidRPr="00CB7EAC">
        <w:rPr>
          <w:rtl/>
        </w:rPr>
        <w:instrText>":"</w:instrText>
      </w:r>
      <w:r w:rsidRPr="00CB7EAC">
        <w:instrText>N.E.J","language":"ar","page":"536-556","publisher":"ASJP","source":"asjp.cerist.dz","title</w:instrText>
      </w:r>
      <w:r w:rsidRPr="00CB7EAC">
        <w:rPr>
          <w:rtl/>
        </w:rPr>
        <w:instrText>":"أهمية الشراكة بين القطاعين العام والخاص في تحقيق التغطية الصحية الشاملة في الجزائر","</w:instrText>
      </w:r>
      <w:r w:rsidRPr="00CB7EAC">
        <w:instrText>volume":"13","author</w:instrText>
      </w:r>
      <w:r w:rsidRPr="00CB7EAC">
        <w:rPr>
          <w:rtl/>
        </w:rPr>
        <w:instrText>":[{"</w:instrText>
      </w:r>
      <w:r w:rsidRPr="00CB7EAC">
        <w:instrText>family</w:instrText>
      </w:r>
      <w:r w:rsidRPr="00CB7EAC">
        <w:rPr>
          <w:rtl/>
        </w:rPr>
        <w:instrText>":"خيري","</w:instrText>
      </w:r>
      <w:r w:rsidRPr="00CB7EAC">
        <w:instrText>given</w:instrText>
      </w:r>
      <w:r w:rsidRPr="00CB7EAC">
        <w:rPr>
          <w:rtl/>
        </w:rPr>
        <w:instrText>":"محمد"}],"</w:instrText>
      </w:r>
      <w:r w:rsidRPr="00CB7EAC">
        <w:instrText>issued":{"date-parts</w:instrText>
      </w:r>
      <w:r w:rsidRPr="00CB7EAC">
        <w:rPr>
          <w:rtl/>
        </w:rPr>
        <w:instrText>":[["2022",9,1]]}}}],"</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Pr>
        <w:t>)</w:t>
      </w:r>
      <w:r w:rsidRPr="00CB7EAC">
        <w:rPr>
          <w:kern w:val="0"/>
          <w:rtl/>
        </w:rPr>
        <w:t>خيري, 2022</w:t>
      </w:r>
      <w:r w:rsidRPr="00CB7EAC">
        <w:rPr>
          <w:kern w:val="0"/>
        </w:rPr>
        <w:t>(</w:t>
      </w:r>
      <w:r w:rsidRPr="00CB7EAC">
        <w:rPr>
          <w:rtl/>
        </w:rPr>
        <w:fldChar w:fldCharType="end"/>
      </w:r>
    </w:p>
    <w:p w14:paraId="2491049D" w14:textId="77777777" w:rsidR="00CB7EAC" w:rsidRPr="00CB7EAC" w:rsidRDefault="00CB7EAC" w:rsidP="00CB7EAC">
      <w:pPr>
        <w:rPr>
          <w:rtl/>
        </w:rPr>
      </w:pPr>
      <w:r w:rsidRPr="00CB7EAC">
        <w:rPr>
          <w:rtl/>
        </w:rPr>
        <w:t>وبناءً على ذلك، يُمثل التعاون والتنسيق، والدعم المالي والاستثماري، والحوكمة والتنظيم، وإدارة المخاطر، المتغيرات التي يُمكن من خلالها تفسير أثر الشراكات بين القطاعين العام والخاص على كفاءة وجودة خدمات الرعاية الصحية. ويُفضي هذا التحليل إلى ضرورة تحديد مفهومي الكفاءة والجودة ومؤشراتهما، باعتبارهما الناتجين الرئيسيين اللذين تقيس الدراسة مدى تأثرهما بمستوى تنفيذ الشراكة الصحية.</w:t>
      </w:r>
    </w:p>
    <w:p w14:paraId="6A6AC895"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37" w:name="_Toc234363061"/>
      <w:r w:rsidRPr="00CB7EAC">
        <w:rPr>
          <w:rFonts w:asciiTheme="majorHAnsi" w:eastAsiaTheme="majorEastAsia" w:hAnsiTheme="majorHAnsi"/>
          <w:bCs/>
          <w:color w:val="7030A0"/>
          <w:kern w:val="0"/>
          <w:sz w:val="26"/>
          <w:szCs w:val="32"/>
          <w:rtl/>
          <w14:ligatures w14:val="none"/>
        </w:rPr>
        <w:t>المبحث الثالث: كفاءة وجودة الخدمات الصحية</w:t>
      </w:r>
      <w:bookmarkEnd w:id="37"/>
    </w:p>
    <w:p w14:paraId="1D9DFC42" w14:textId="77777777" w:rsidR="00CB7EAC" w:rsidRPr="00CB7EAC" w:rsidRDefault="00CB7EAC" w:rsidP="00CB7EAC">
      <w:pPr>
        <w:rPr>
          <w:rtl/>
        </w:rPr>
      </w:pPr>
      <w:r w:rsidRPr="00CB7EAC">
        <w:rPr>
          <w:rtl/>
        </w:rPr>
        <w:t>تُعد كفاءة الخدمات الصحية وجودتها من أهم المخرجات التي تعكس مستوى أداء المؤسسات الصحية وقدرتها على تلبية احتياجات المستفيدين. فالمؤسسة الصحية لا تقاس فاعليتها بحجم الموارد المتاحة لها فقط، وإنما بقدرتها على توظيف هذه الموارد بطريقة تحقق خدمات آمنة وملائمة وفي الوقت المناسب، مع المحافظة على الاستدامة المالية والتشغيلية. ومن هذا المنطلق، تمثل الكفاءة والجودة محورين متكاملين في تقييم أثر الشراكة بين القطاعين العام والخاص في الخدمات الصحية.</w:t>
      </w:r>
    </w:p>
    <w:p w14:paraId="50E33AAE"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8" w:name="_Toc234363062"/>
      <w:r w:rsidRPr="00CB7EAC">
        <w:rPr>
          <w:rFonts w:ascii="Times New Roman" w:eastAsia="Times New Roman" w:hAnsi="Times New Roman"/>
          <w:b/>
          <w:bCs/>
          <w:kern w:val="0"/>
          <w:sz w:val="27"/>
          <w:rtl/>
          <w14:ligatures w14:val="none"/>
        </w:rPr>
        <w:t>المطلب الأول: كفاءة الخدمات الصحية</w:t>
      </w:r>
      <w:bookmarkEnd w:id="38"/>
    </w:p>
    <w:p w14:paraId="384F02B9" w14:textId="77777777" w:rsidR="00CB7EAC" w:rsidRPr="00CB7EAC" w:rsidRDefault="00CB7EAC" w:rsidP="00CB7EAC">
      <w:pPr>
        <w:rPr>
          <w:rtl/>
        </w:rPr>
      </w:pPr>
      <w:r w:rsidRPr="00CB7EAC">
        <w:rPr>
          <w:rtl/>
        </w:rPr>
        <w:t xml:space="preserve">يقصد بكفاءة الخدمات الصحية قدرة المؤسسة الصحية على استخدام مواردها البشرية والمالية والمادية والتقنية بطريقة تحقق أكبر قدر ممكن من المخرجات الصحية، مع تقليل الهدر والتكاليف غير الضرورية. وترتبط الكفاءة بمدى حسن توجيه الموارد المتاحة إلى الخدمات ذات الأولوية، </w:t>
      </w:r>
      <w:r w:rsidRPr="00CB7EAC">
        <w:rPr>
          <w:rtl/>
        </w:rPr>
        <w:lastRenderedPageBreak/>
        <w:t>وتحقيق التوازن بين حجم المدخلات والنتائج المتحققة منها، دون الإخلال بالمعايير المهنية أو سلامة المستفيدين (</w:t>
      </w:r>
      <w:r w:rsidRPr="00CB7EAC">
        <w:t>World Health Organization, 2010</w:t>
      </w:r>
      <w:r w:rsidRPr="00CB7EAC">
        <w:rPr>
          <w:rtl/>
        </w:rPr>
        <w:t>).</w:t>
      </w:r>
    </w:p>
    <w:p w14:paraId="4A28410F" w14:textId="77777777" w:rsidR="00CB7EAC" w:rsidRPr="00CB7EAC" w:rsidRDefault="00CB7EAC" w:rsidP="00CB7EAC">
      <w:pPr>
        <w:rPr>
          <w:rtl/>
        </w:rPr>
      </w:pPr>
      <w:r w:rsidRPr="00CB7EAC">
        <w:rPr>
          <w:rtl/>
        </w:rPr>
        <w:t>لا تقتصر الكفاءة على خفض الإنفاق فحسب، إذ قد يؤدي خفض التكاليف غير المدروس إلى نقص الموارد أو تراجع جودة الخدمات. لذا، ترتبط الكفاءة في قطاع الرعاية الصحية بالإدارة السليمة للموارد، وتطوير العمليات، والتوزيع الأمثل للموظفين والمعدات، بما يضمن تقديم الخدمات في الوقت المناسب بأقل قدر من التعطيل أو الازدواجية. علاوة على ذلك، تختلف الكفاءة عن الفعالية؛ فالكفاءة تركز على كيفية استخدام الموارد، بينما تتعلق الفعالية بمدى تحقيق نتائج صحية محددة وأهداف علاجية.</w:t>
      </w:r>
    </w:p>
    <w:p w14:paraId="0554ABBA" w14:textId="77777777" w:rsidR="00CB7EAC" w:rsidRPr="00CB7EAC" w:rsidRDefault="00CB7EAC" w:rsidP="00CB7EAC">
      <w:pPr>
        <w:rPr>
          <w:rtl/>
        </w:rPr>
      </w:pPr>
      <w:r w:rsidRPr="00CB7EAC">
        <w:rPr>
          <w:rtl/>
        </w:rPr>
        <w:t>ويمكن قياس كفاءة الخدمات الصحية من خلال مجموعة من المؤشرات التي توضح مستوى الأداء التشغيلي للمؤسسة، ومن أبرزها:</w:t>
      </w:r>
      <w:r w:rsidRPr="00CB7EAC">
        <w:rPr>
          <w:rtl/>
        </w:rPr>
        <w:fldChar w:fldCharType="begin"/>
      </w:r>
      <w:r w:rsidRPr="00CB7EAC">
        <w:rPr>
          <w:rtl/>
        </w:rPr>
        <w:instrText xml:space="preserve"> </w:instrText>
      </w:r>
      <w:r w:rsidRPr="00CB7EAC">
        <w:instrText>ADDIN ZOTERO_ITEM CSL_CITATION {"citationID":"6MoaaVQV","properties":{"unsorted":false,"formattedCitation":"(Yang et al., 2020)","plainCitation":"(Yang et al., 2020)","noteIndex":0},"citationItems":[{"id":1773,"uris":["http://zotero.org/users/18677334/items/CRQADPBV"],"itemData":{"id":1773,"type":"article-journal","abstract":"Private sector participation in the healthcare market via public-private partnership (PPP) could be considered an available approach to narrow down the medical resource gap and improve the operational efficiency of healthcare facilities. Accordingly, this study aims to examine the influence and relative importance among critical factors for the intention and behaviour of the private sector towards participation in Chinese healthcare</w:instrText>
      </w:r>
      <w:r w:rsidRPr="00CB7EAC">
        <w:rPr>
          <w:rtl/>
        </w:rPr>
        <w:instrText xml:space="preserve"> </w:instrText>
      </w:r>
      <w:r w:rsidRPr="00CB7EAC">
        <w:instrText>market (CHM) via PPP. We defined five hypotheses from previous literature and built a theoretical model based on modified theory of planned behaviour. Then, covariance-based structural equation modelling was applied to analyse the questionnaires provided</w:instrText>
      </w:r>
      <w:r w:rsidRPr="00CB7EAC">
        <w:rPr>
          <w:rtl/>
        </w:rPr>
        <w:instrText xml:space="preserve"> </w:instrText>
      </w:r>
      <w:r w:rsidRPr="00CB7EAC">
        <w:instrText>by 248 respondents from construction companies, real estate developers, pharmaceutical companies, private hospitals, asset management companies, and medical industry property investment companies in China. Results indicated that attitude towards behaviour (</w:instrText>
      </w:r>
      <w:r w:rsidRPr="00CB7EAC">
        <w:rPr>
          <w:rFonts w:ascii="Cambria" w:hAnsi="Cambria" w:cs="Cambria"/>
        </w:rPr>
        <w:instrText>β</w:instrText>
      </w:r>
      <w:r w:rsidRPr="00CB7EAC">
        <w:instrText xml:space="preserve"> = 0.466, P &lt; 0.001), subjective norm (</w:instrText>
      </w:r>
      <w:r w:rsidRPr="00CB7EAC">
        <w:rPr>
          <w:rFonts w:ascii="Cambria" w:hAnsi="Cambria" w:cs="Cambria"/>
        </w:rPr>
        <w:instrText>β</w:instrText>
      </w:r>
      <w:r w:rsidRPr="00CB7EAC">
        <w:instrText xml:space="preserve"> = 0.167, P &lt; 0.05), perceived behavioural control (</w:instrText>
      </w:r>
      <w:r w:rsidRPr="00CB7EAC">
        <w:rPr>
          <w:rFonts w:ascii="Cambria" w:hAnsi="Cambria" w:cs="Cambria"/>
        </w:rPr>
        <w:instrText>β</w:instrText>
      </w:r>
      <w:r w:rsidRPr="00CB7EAC">
        <w:instrText xml:space="preserve"> = 0.231, P &lt; 0.01), and facilitating conditions (</w:instrText>
      </w:r>
      <w:r w:rsidRPr="00CB7EAC">
        <w:rPr>
          <w:rFonts w:ascii="Cambria" w:hAnsi="Cambria" w:cs="Cambria"/>
        </w:rPr>
        <w:instrText>β</w:instrText>
      </w:r>
      <w:r w:rsidRPr="00CB7EAC">
        <w:instrText xml:space="preserve"> = 0.305, P &lt; 0.001) are positively significant to behavioural intention; behavioural intention also shows</w:instrText>
      </w:r>
      <w:r w:rsidRPr="00CB7EAC">
        <w:rPr>
          <w:rtl/>
        </w:rPr>
        <w:instrText xml:space="preserve"> </w:instrText>
      </w:r>
      <w:r w:rsidRPr="00CB7EAC">
        <w:instrText>a strong linkage with behaviour (</w:instrText>
      </w:r>
      <w:r w:rsidRPr="00CB7EAC">
        <w:rPr>
          <w:rFonts w:ascii="Cambria" w:hAnsi="Cambria" w:cs="Cambria"/>
        </w:rPr>
        <w:instrText>β</w:instrText>
      </w:r>
      <w:r w:rsidRPr="00CB7EAC">
        <w:instrText xml:space="preserve"> = 0.931, P &lt; 0.001). Findings provide reference for governments and public authorities to exert additional efforts in implementing appropriate measures that will stimulate the private sector’s motivation to participate in CHM via PPP.","container-title":"Journal of Healthcare Engineering","DOI":"10.1155/2020/5834532","ISSN":"2040-2309","issue":"1","language":"en","license":"Copyright © 2020 Jie Yang et al.","note":"_eprint: https://onlinelibrary.wiley.com/doi/pdf/10.1155</w:instrText>
      </w:r>
      <w:r w:rsidRPr="00CB7EAC">
        <w:rPr>
          <w:rtl/>
        </w:rPr>
        <w:instrText>/2020/5834532","</w:instrText>
      </w:r>
      <w:r w:rsidRPr="00CB7EAC">
        <w:instrText>page":"5834532","source":"Wiley Online Library","title":"Evaluating the Intention and Behaviour of Private Sector Participation in Healthcare Service Delivery via Public-Private Partnership: Evidence from China","title-short":"Evaluating the Intention and Behaviour of Private Sector Participation in Healthcare Service Delivery via Public-Private Partnership","volume":"2020","author":[{"family":"Yang","given":"Jie"},{"family":"Song","given":"Lingchuan"},{"family":"Yao","given":"Xiaoyi"},{"family":"Cheng","given":"Qian"},{"family":"Cheng","given":"Zichao"},{"family":"Xu","given":"Ke"}],"issued":{"date-parts":[["2020"]]}}}],"schema":"https://github.com/citation-style-language/schema/raw/master/csl-citation.json</w:instrText>
      </w:r>
      <w:r w:rsidRPr="00CB7EAC">
        <w:rPr>
          <w:rtl/>
        </w:rPr>
        <w:instrText xml:space="preserve">"} </w:instrText>
      </w:r>
      <w:r w:rsidRPr="00CB7EAC">
        <w:rPr>
          <w:rtl/>
        </w:rPr>
        <w:fldChar w:fldCharType="separate"/>
      </w:r>
      <w:r w:rsidRPr="00CB7EAC">
        <w:t>(Yang et al., 2020)</w:t>
      </w:r>
      <w:r w:rsidRPr="00CB7EAC">
        <w:rPr>
          <w:rtl/>
        </w:rPr>
        <w:fldChar w:fldCharType="end"/>
      </w:r>
    </w:p>
    <w:p w14:paraId="1C4CB8CB" w14:textId="77777777" w:rsidR="00CB7EAC" w:rsidRPr="00CB7EAC" w:rsidRDefault="00CB7EAC" w:rsidP="00CB7EAC">
      <w:pPr>
        <w:numPr>
          <w:ilvl w:val="0"/>
          <w:numId w:val="6"/>
        </w:numPr>
        <w:contextualSpacing/>
        <w:rPr>
          <w:rtl/>
        </w:rPr>
      </w:pPr>
      <w:r w:rsidRPr="00CB7EAC">
        <w:rPr>
          <w:rtl/>
        </w:rPr>
        <w:t>الاستخدام الأمثل للموارد المالية والبشرية والتقنية.</w:t>
      </w:r>
    </w:p>
    <w:p w14:paraId="4659FC64" w14:textId="77777777" w:rsidR="00CB7EAC" w:rsidRPr="00CB7EAC" w:rsidRDefault="00CB7EAC" w:rsidP="00CB7EAC">
      <w:pPr>
        <w:numPr>
          <w:ilvl w:val="0"/>
          <w:numId w:val="6"/>
        </w:numPr>
        <w:contextualSpacing/>
        <w:rPr>
          <w:rtl/>
        </w:rPr>
      </w:pPr>
      <w:r w:rsidRPr="00CB7EAC">
        <w:rPr>
          <w:rtl/>
        </w:rPr>
        <w:t>تقليل الهدر في المستلزمات والأدوية والوقت والجهد.</w:t>
      </w:r>
    </w:p>
    <w:p w14:paraId="05346E76" w14:textId="77777777" w:rsidR="00CB7EAC" w:rsidRPr="00CB7EAC" w:rsidRDefault="00CB7EAC" w:rsidP="00CB7EAC">
      <w:pPr>
        <w:numPr>
          <w:ilvl w:val="0"/>
          <w:numId w:val="6"/>
        </w:numPr>
        <w:contextualSpacing/>
        <w:rPr>
          <w:rtl/>
        </w:rPr>
      </w:pPr>
      <w:r w:rsidRPr="00CB7EAC">
        <w:rPr>
          <w:rtl/>
        </w:rPr>
        <w:t>سرعة تقديم الخدمة وتقليل فترات الانتظار.</w:t>
      </w:r>
    </w:p>
    <w:p w14:paraId="477E4815" w14:textId="77777777" w:rsidR="00CB7EAC" w:rsidRPr="00CB7EAC" w:rsidRDefault="00CB7EAC" w:rsidP="00CB7EAC">
      <w:pPr>
        <w:numPr>
          <w:ilvl w:val="0"/>
          <w:numId w:val="6"/>
        </w:numPr>
        <w:contextualSpacing/>
        <w:rPr>
          <w:rtl/>
        </w:rPr>
      </w:pPr>
      <w:r w:rsidRPr="00CB7EAC">
        <w:rPr>
          <w:rtl/>
        </w:rPr>
        <w:t>مستوى الإنتاجية لدى الكوادر والأقسام الصحية.</w:t>
      </w:r>
    </w:p>
    <w:p w14:paraId="52A035B4" w14:textId="77777777" w:rsidR="00CB7EAC" w:rsidRPr="00CB7EAC" w:rsidRDefault="00CB7EAC" w:rsidP="00CB7EAC">
      <w:pPr>
        <w:numPr>
          <w:ilvl w:val="0"/>
          <w:numId w:val="6"/>
        </w:numPr>
        <w:contextualSpacing/>
        <w:rPr>
          <w:rtl/>
        </w:rPr>
      </w:pPr>
      <w:r w:rsidRPr="00CB7EAC">
        <w:rPr>
          <w:rtl/>
        </w:rPr>
        <w:t>إدارة التكاليف التشغيلية وترشيد الإنفاق.</w:t>
      </w:r>
    </w:p>
    <w:p w14:paraId="67391FB1" w14:textId="77777777" w:rsidR="00CB7EAC" w:rsidRPr="00CB7EAC" w:rsidRDefault="00CB7EAC" w:rsidP="00CB7EAC">
      <w:pPr>
        <w:numPr>
          <w:ilvl w:val="0"/>
          <w:numId w:val="6"/>
        </w:numPr>
        <w:contextualSpacing/>
        <w:rPr>
          <w:rtl/>
        </w:rPr>
      </w:pPr>
      <w:r w:rsidRPr="00CB7EAC">
        <w:rPr>
          <w:rtl/>
        </w:rPr>
        <w:t>تحسين استغلال الأسرة الطبية والمرافق والتجهيزات.</w:t>
      </w:r>
    </w:p>
    <w:p w14:paraId="1581B952" w14:textId="77777777" w:rsidR="00CB7EAC" w:rsidRPr="00CB7EAC" w:rsidRDefault="00CB7EAC" w:rsidP="00CB7EAC">
      <w:pPr>
        <w:numPr>
          <w:ilvl w:val="0"/>
          <w:numId w:val="6"/>
        </w:numPr>
        <w:contextualSpacing/>
        <w:rPr>
          <w:rtl/>
        </w:rPr>
      </w:pPr>
      <w:r w:rsidRPr="00CB7EAC">
        <w:rPr>
          <w:rtl/>
        </w:rPr>
        <w:t>رفع كفاءة توزيع الكوادر الصحية وفق احتياجات الخدمة.</w:t>
      </w:r>
    </w:p>
    <w:p w14:paraId="2CAF4779" w14:textId="77777777" w:rsidR="00CB7EAC" w:rsidRPr="00CB7EAC" w:rsidRDefault="00CB7EAC" w:rsidP="00CB7EAC">
      <w:pPr>
        <w:numPr>
          <w:ilvl w:val="0"/>
          <w:numId w:val="6"/>
        </w:numPr>
        <w:contextualSpacing/>
        <w:rPr>
          <w:rtl/>
        </w:rPr>
      </w:pPr>
      <w:r w:rsidRPr="00CB7EAC">
        <w:rPr>
          <w:rtl/>
        </w:rPr>
        <w:t>استمرارية تشغيل الخدمات وتقليل الأعطال والتوقفات.</w:t>
      </w:r>
    </w:p>
    <w:p w14:paraId="5B55A7C6" w14:textId="77777777" w:rsidR="00CB7EAC" w:rsidRPr="00CB7EAC" w:rsidRDefault="00CB7EAC" w:rsidP="00CB7EAC">
      <w:pPr>
        <w:rPr>
          <w:rtl/>
        </w:rPr>
      </w:pPr>
      <w:r w:rsidRPr="00CB7EAC">
        <w:rPr>
          <w:rtl/>
        </w:rPr>
        <w:t>تُعدّ هذه المؤشرات أساسية في تحديد قدرة مؤسسات الرعاية الصحية على تلبية الطلب المتزايد على الخدمات. فالإدارة الفعّالة للمواعيد والموارد البشرية والمعدات تُسهم في تقليل أوقات الانتظار، وتحسين انسيابية حركة المرضى، وزيادة الطاقة الاستيعابية. كما يُساعد الرصد المستمر للتكاليف والإنتاجية على تحديد أوجه الهدر واتخاذ الإجراءات التصحيحية اللازمة لتعزيز الاستدامة المالية للمؤسسة.</w:t>
      </w:r>
    </w:p>
    <w:p w14:paraId="00124754" w14:textId="77777777" w:rsidR="00CB7EAC" w:rsidRPr="00CB7EAC" w:rsidRDefault="00CB7EAC" w:rsidP="00CB7EAC">
      <w:pPr>
        <w:rPr>
          <w:rtl/>
        </w:rPr>
      </w:pPr>
      <w:r w:rsidRPr="00CB7EAC">
        <w:rPr>
          <w:rtl/>
        </w:rPr>
        <w:t>وتتأثر كفاءة خدمات الرعاية الصحية بعدة عوامل، منها كفاءة الإدارة، ووضوح الإجراءات، وتوافر المعلومات الدقيقة، والمؤهلات المهنية للموظفين، وملاءمة البنية التحتية، واستخدام التقنيات الحديثة في إدارة الخدمات. علاوة على ذلك، يُمكن للشراكات المنظمة بين القطاعين العام والخاص أن تُعزز الكفاءة من خلال توفير التمويل والخبرات التشغيلية والفنية، وتطوير أساليب العمل، وربط الأداء بمؤشرات قابلة للقياس.</w:t>
      </w:r>
      <w:r w:rsidRPr="00CB7EAC">
        <w:rPr>
          <w:rtl/>
        </w:rPr>
        <w:fldChar w:fldCharType="begin"/>
      </w:r>
      <w:r w:rsidRPr="00CB7EAC">
        <w:rPr>
          <w:rtl/>
        </w:rPr>
        <w:instrText xml:space="preserve"> </w:instrText>
      </w:r>
      <w:r w:rsidRPr="00CB7EAC">
        <w:instrText>ADDIN ZOTERO_ITEM CSL_CITATION {"citationID":"SKJWawis","properties":{"unsorted":false,"formattedCitation":"(Indurthy &amp; Kashyap, 2020)","plainCitation":"(Indurthy &amp; Kashyap, 2020)","noteIndex":0},"citationItems":[{"id":1771,"uris":["http://zotero.org/users/18677334/items/CJUQU947"],"itemData":{"id":1771,"type":"article-journal","abstract":"Development and economic growth are based on a healthy nation. A lot of attentions are needed to improve health conditions by providing necessary facilities through better infrastructure and medical professionals. Public health facilities continue to face staff shortage as over 85% specialist doctors, 75% doctors, 80% laboratory technicians, 53% nursing, and 52% ANM (auxiliary nurse midwife) short across states.At the</w:instrText>
      </w:r>
      <w:r w:rsidRPr="00CB7EAC">
        <w:rPr>
          <w:rtl/>
        </w:rPr>
        <w:instrText xml:space="preserve"> </w:instrText>
      </w:r>
      <w:r w:rsidRPr="00CB7EAC">
        <w:instrText>same time when the prevalence of infectious diseases has increased worldwide over a period. Outbreaks have frequently been occurring, but every outbreak does not reach global pandemic level as the novel coronavirus (COVID-19) has. Although the number of COVID-19 cases are gradually increasing in India, experts have warned that this spread will lead to a rapid and massive increase in demand for health facilities. India's healthcare infrastructure is incapable of dealing with today’s crisis. In India, there</w:instrText>
      </w:r>
      <w:r w:rsidRPr="00CB7EAC">
        <w:rPr>
          <w:rtl/>
        </w:rPr>
        <w:instrText xml:space="preserve"> </w:instrText>
      </w:r>
      <w:r w:rsidRPr="00CB7EAC">
        <w:instrText>is a significant shortage in the availability of beds in hospitals. It is only in recent years that India increased its bed capacity from 0.7 beds per thousand, in 2011, to 1.13 today. According to data from the National Health Profile-2019, we observed</w:instrText>
      </w:r>
      <w:r w:rsidRPr="00CB7EAC">
        <w:rPr>
          <w:rtl/>
        </w:rPr>
        <w:instrText xml:space="preserve"> </w:instrText>
      </w:r>
      <w:r w:rsidRPr="00CB7EAC">
        <w:instrText>there are 7,13,986 total government hospital beds available in India; however, it is still insufficient to deal with this crisis. There are only 118 governments approved laboratories in India capable of performing COVID-19 tests so far.","container-title</w:instrText>
      </w:r>
      <w:r w:rsidRPr="00CB7EAC">
        <w:rPr>
          <w:rtl/>
        </w:rPr>
        <w:instrText>":"</w:instrText>
      </w:r>
      <w:r w:rsidRPr="00CB7EAC">
        <w:instrText>International Journal Of Community Medicine And Public Health","DOI":"10.18203/2394-6040.ijcmph20203955","ISSN":"2394-6040, 2394-6032","issue":"9","journalAbbreviation":"Int J Community Med Public Health","language":"en","page":"3762","source":"DOI.org</w:instrText>
      </w:r>
      <w:r w:rsidRPr="00CB7EAC">
        <w:rPr>
          <w:rtl/>
        </w:rPr>
        <w:instrText xml:space="preserve"> </w:instrText>
      </w:r>
      <w:r w:rsidRPr="00CB7EAC">
        <w:instrText>(Crossref)","title":"Role of public-private partnerships to enhance the health care delivery system during the pandemic COVID-19","volume":"7","author":[{"family":"Indurthy","given":"Sindhu Gayathry"},{"family":"Kashyap","given":"Gyan Chandra"}],"issued</w:instrText>
      </w:r>
      <w:r w:rsidRPr="00CB7EAC">
        <w:rPr>
          <w:rtl/>
        </w:rPr>
        <w:instrText>":{"</w:instrText>
      </w:r>
      <w:r w:rsidRPr="00CB7EAC">
        <w:instrText>date-parts</w:instrText>
      </w:r>
      <w:r w:rsidRPr="00CB7EAC">
        <w:rPr>
          <w:rtl/>
        </w:rPr>
        <w:instrText>":[["2020",8,28]]}}}],"</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(Indurthy &amp; Kashyap, 2020)</w:t>
      </w:r>
      <w:r w:rsidRPr="00CB7EAC">
        <w:rPr>
          <w:rtl/>
        </w:rPr>
        <w:fldChar w:fldCharType="end"/>
      </w:r>
    </w:p>
    <w:p w14:paraId="5847004F"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39" w:name="_Toc234363063"/>
      <w:r w:rsidRPr="00CB7EAC">
        <w:rPr>
          <w:rFonts w:ascii="Times New Roman" w:eastAsia="Times New Roman" w:hAnsi="Times New Roman"/>
          <w:b/>
          <w:bCs/>
          <w:kern w:val="0"/>
          <w:sz w:val="27"/>
          <w:rtl/>
          <w14:ligatures w14:val="none"/>
        </w:rPr>
        <w:lastRenderedPageBreak/>
        <w:t>المطلب الثاني: جودة الخدمات الصحية</w:t>
      </w:r>
      <w:bookmarkEnd w:id="39"/>
    </w:p>
    <w:p w14:paraId="36E3C9A4" w14:textId="77777777" w:rsidR="00CB7EAC" w:rsidRPr="00CB7EAC" w:rsidRDefault="00CB7EAC" w:rsidP="00CB7EAC">
      <w:pPr>
        <w:rPr>
          <w:rtl/>
        </w:rPr>
      </w:pPr>
      <w:r w:rsidRPr="00CB7EAC">
        <w:rPr>
          <w:rtl/>
        </w:rPr>
        <w:t>تشير جودة الخدمات الصحية إلى درجة التزام الخدمة المقدمة بالمعايير المهنية والتنظيمية، ومدى قدرتها على تحقيق نتائج صحية مناسبة للمستفيدين بصورة آمنة وفعالة وفي الوقت الملائم. ولا تنحصر الجودة في الجانب العلاجي فقط، بل تشمل جميع مراحل الخدمة، بدءًا من سهولة الوصول إليها، ومرورًا بحسن التعامل والتشخيص والعلاج، وانتهاءً بمتابعة الحالة وتحقيق رضا المستفيدين (</w:t>
      </w:r>
      <w:r w:rsidRPr="00CB7EAC">
        <w:t>Institute of Medicine, 2001</w:t>
      </w:r>
      <w:r w:rsidRPr="00CB7EAC">
        <w:rPr>
          <w:rtl/>
        </w:rPr>
        <w:t>).</w:t>
      </w:r>
    </w:p>
    <w:p w14:paraId="5BBB721E" w14:textId="77777777" w:rsidR="00CB7EAC" w:rsidRPr="00CB7EAC" w:rsidRDefault="00CB7EAC" w:rsidP="00CB7EAC">
      <w:pPr>
        <w:rPr>
          <w:rtl/>
        </w:rPr>
      </w:pPr>
      <w:r w:rsidRPr="00CB7EAC">
        <w:rPr>
          <w:rtl/>
        </w:rPr>
        <w:t>وتتطلب الجودة في المؤسسات الصحية وجود نظم عمل واضحة تضمن تقديم الخدمة بصورة متسقة، وتحد من الأخطاء، وتدعم سلامة المستفيدين. كما ترتبط بتوافر الكوادر المؤهلة والتجهيزات المناسبة والالتزام بالبروتوكولات المهنية، إضافة إلى وجود آليات لتلقي الملاحظات والشكاوى وتحليلها والاستفادة منها في تحسين الخدمة. وتصبح الجودة أكثر استدامة عندما تتحول إلى ممارسة مؤسسية تشمل جميع العاملين ولا تقتصر على إجراءات رقابية منفصلة.</w:t>
      </w:r>
    </w:p>
    <w:p w14:paraId="4115C50F" w14:textId="77777777" w:rsidR="00CB7EAC" w:rsidRPr="00CB7EAC" w:rsidRDefault="00CB7EAC" w:rsidP="00CB7EAC">
      <w:pPr>
        <w:rPr>
          <w:rtl/>
        </w:rPr>
      </w:pPr>
      <w:r w:rsidRPr="00CB7EAC">
        <w:rPr>
          <w:rtl/>
        </w:rPr>
        <w:t>وتتجسد جودة الخدمات الصحية في عدد من الأبعاد الرئيسة، من أهمها:</w:t>
      </w:r>
      <w:r w:rsidRPr="00CB7EAC">
        <w:rPr>
          <w:rtl/>
        </w:rPr>
        <w:fldChar w:fldCharType="begin"/>
      </w:r>
      <w:r w:rsidRPr="00CB7EAC">
        <w:rPr>
          <w:rtl/>
        </w:rPr>
        <w:instrText xml:space="preserve"> </w:instrText>
      </w:r>
      <w:r w:rsidRPr="00CB7EAC">
        <w:instrText>ADDIN ZOTERO_ITEM CSL_CITATION {"citationID":"1zKLH3cK","properties":{"unsorted":false,"formattedCitation":"(\\uc0\\u1575{}\\uc0\\u1604{}\\uc0\\u1605{}\\uc0\\u1593{}\\uc0\\u1575{}\\uc0\\u1608{}\\uc0\\u1610{} et al., 2021)","plainCitation</w:instrText>
      </w:r>
      <w:r w:rsidRPr="00CB7EAC">
        <w:rPr>
          <w:rtl/>
        </w:rPr>
        <w:instrText xml:space="preserve">":"(المعاوي </w:instrText>
      </w:r>
      <w:r w:rsidRPr="00CB7EAC">
        <w:instrText>et al</w:instrText>
      </w:r>
      <w:r w:rsidRPr="00CB7EAC">
        <w:rPr>
          <w:rtl/>
        </w:rPr>
        <w:instrText>., 2021)","</w:instrText>
      </w:r>
      <w:r w:rsidRPr="00CB7EAC">
        <w:instrText>noteIndex":0},"citationItems":[{"id":1742,"uris":["http://zotero.org/users/18677334/items/NHLPGQAV"],"itemData":{"id":1742,"type":"article-journal","abstract</w:instrText>
      </w:r>
      <w:r w:rsidRPr="00CB7EAC">
        <w:rPr>
          <w:rtl/>
        </w:rPr>
        <w:instrText>":"هدف البحث إلى معرفة تأثير تطبيق الشراكة بين القطاع العام والخاص في رفع مستوى جودة الخدمات المقدمة. استخدم الباحثين المنهج الوصفي التحليلي من خلال دراسة ميدانية على النقل المدرسي للطلاب بمحافظة المخواة، منطقة الباحة، وذلك لتوضيح خدمات النقل المدرسي من مختلف الجوانب وتأثير الشراكة على جودتها. استهدف الباحثون المستفيدين من نقل طلاب المرحلة المتوسطة بإدارة التعليم بالمحافظة، وبلغ عدد المشاركين (338) طالب. أظهرت نتائج البحث بأن هناك فروق ذات دلالة إحصائية بين الخدمة المقدمة في حافلات الشراكة وحافلات القطاع الخاص، حيث إن جودة الخدمة المقدمة في حافلات الشراكة بين القطاع العام والخاص أعلى منه في حافلات القطاع الخاص بمفرده. وتوصل الباحثون إلى إظهار التحسن الكبير والملحوظ على مؤشر رضا المستفيدين من الخدمة بعد الشراكة مع القطاع الخاص، إضافة إلى ارتفاع مستوى الأمن والسلامة. لذا أوصى الباحثون بمشاركة القطاع العام مع القطاع الخاص بما يمكن من التطوير المستمر للخدمات والمحافظة على جودة الأداء الحالية؛ وضمان الأمن والسلامة.","</w:instrText>
      </w:r>
      <w:r w:rsidRPr="00CB7EAC">
        <w:instrText>container-title</w:instrText>
      </w:r>
      <w:r w:rsidRPr="00CB7EAC">
        <w:rPr>
          <w:rtl/>
        </w:rPr>
        <w:instrText>":"مجلة العلوم الإقتصادية و الإدارية و القانونية","</w:instrText>
      </w:r>
      <w:r w:rsidRPr="00CB7EAC">
        <w:instrText>DOI":"10.26389/AJSRP.A250720","ISSN":"2522-3372","issue":"5","language":"ar","page":"88-68","source":"journals.ajsrp.com","title</w:instrText>
      </w:r>
      <w:r w:rsidRPr="00CB7EAC">
        <w:rPr>
          <w:rtl/>
        </w:rPr>
        <w:instrText>":"تأثير الشراكة بين القطاع العام والخاص على مستوى جودة الخدمات - دراسة ميدانية على النقل المدرسي بمحافظة المخواة - المملكة العربية السعودية –","</w:instrText>
      </w:r>
      <w:r w:rsidRPr="00CB7EAC">
        <w:instrText>volume":"5","author":[{"family</w:instrText>
      </w:r>
      <w:r w:rsidRPr="00CB7EAC">
        <w:rPr>
          <w:rtl/>
        </w:rPr>
        <w:instrText>":"المعاوي","</w:instrText>
      </w:r>
      <w:r w:rsidRPr="00CB7EAC">
        <w:instrText>given</w:instrText>
      </w:r>
      <w:r w:rsidRPr="00CB7EAC">
        <w:rPr>
          <w:rtl/>
        </w:rPr>
        <w:instrText>":"عبد الله بن سعيد"},{"</w:instrText>
      </w:r>
      <w:r w:rsidRPr="00CB7EAC">
        <w:instrText>family</w:instrText>
      </w:r>
      <w:r w:rsidRPr="00CB7EAC">
        <w:rPr>
          <w:rtl/>
        </w:rPr>
        <w:instrText>":"طيبه","</w:instrText>
      </w:r>
      <w:r w:rsidRPr="00CB7EAC">
        <w:instrText>given</w:instrText>
      </w:r>
      <w:r w:rsidRPr="00CB7EAC">
        <w:rPr>
          <w:rtl/>
        </w:rPr>
        <w:instrText>":"حسن بن عبد القادر"},{"</w:instrText>
      </w:r>
      <w:r w:rsidRPr="00CB7EAC">
        <w:instrText>family</w:instrText>
      </w:r>
      <w:r w:rsidRPr="00CB7EAC">
        <w:rPr>
          <w:rtl/>
        </w:rPr>
        <w:instrText>":"جفري","</w:instrText>
      </w:r>
      <w:r w:rsidRPr="00CB7EAC">
        <w:instrText>given</w:instrText>
      </w:r>
      <w:r w:rsidRPr="00CB7EAC">
        <w:rPr>
          <w:rtl/>
        </w:rPr>
        <w:instrText>":"علي بن عمر"}],"</w:instrText>
      </w:r>
      <w:r w:rsidRPr="00CB7EAC">
        <w:instrText>issued":{"date-parts":[["2021",3,28]]}}}],"schema":"https://github.com/citation-style-language/schema/raw/master/csl-citation.json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(المعاوي وآخرين،2021)</w:t>
      </w:r>
      <w:r w:rsidRPr="00CB7EAC">
        <w:rPr>
          <w:rtl/>
        </w:rPr>
        <w:fldChar w:fldCharType="end"/>
      </w:r>
      <w:r w:rsidRPr="00CB7EAC">
        <w:rPr>
          <w:rtl/>
        </w:rPr>
        <w:t xml:space="preserve"> </w:t>
      </w:r>
    </w:p>
    <w:p w14:paraId="7B35BA52" w14:textId="77777777" w:rsidR="00CB7EAC" w:rsidRPr="00CB7EAC" w:rsidRDefault="00CB7EAC" w:rsidP="00CB7EAC">
      <w:pPr>
        <w:numPr>
          <w:ilvl w:val="0"/>
          <w:numId w:val="7"/>
        </w:numPr>
        <w:contextualSpacing/>
        <w:rPr>
          <w:rtl/>
        </w:rPr>
      </w:pPr>
      <w:r w:rsidRPr="00CB7EAC">
        <w:rPr>
          <w:b/>
          <w:bCs/>
          <w:rtl/>
        </w:rPr>
        <w:t>السلامة:</w:t>
      </w:r>
      <w:r w:rsidRPr="00CB7EAC">
        <w:rPr>
          <w:rtl/>
        </w:rPr>
        <w:t xml:space="preserve"> تقديم الخدمة بطريقة تقلل الأخطاء والمخاطر التي قد يتعرض لها المستفيد.</w:t>
      </w:r>
    </w:p>
    <w:p w14:paraId="5739CEE1" w14:textId="77777777" w:rsidR="00CB7EAC" w:rsidRPr="00CB7EAC" w:rsidRDefault="00CB7EAC" w:rsidP="00CB7EAC">
      <w:pPr>
        <w:numPr>
          <w:ilvl w:val="0"/>
          <w:numId w:val="7"/>
        </w:numPr>
        <w:contextualSpacing/>
        <w:rPr>
          <w:rtl/>
        </w:rPr>
      </w:pPr>
      <w:r w:rsidRPr="00CB7EAC">
        <w:rPr>
          <w:b/>
          <w:bCs/>
          <w:rtl/>
        </w:rPr>
        <w:t>الفاعلية:</w:t>
      </w:r>
      <w:r w:rsidRPr="00CB7EAC">
        <w:rPr>
          <w:rtl/>
        </w:rPr>
        <w:t xml:space="preserve"> اعتماد الخدمة على ممارسات وإجراءات مهنية تحقق النتائج الصحية المطلوبة.</w:t>
      </w:r>
    </w:p>
    <w:p w14:paraId="5FC26793" w14:textId="77777777" w:rsidR="00CB7EAC" w:rsidRPr="00CB7EAC" w:rsidRDefault="00CB7EAC" w:rsidP="00CB7EAC">
      <w:pPr>
        <w:numPr>
          <w:ilvl w:val="0"/>
          <w:numId w:val="7"/>
        </w:numPr>
        <w:contextualSpacing/>
        <w:rPr>
          <w:rtl/>
        </w:rPr>
      </w:pPr>
      <w:r w:rsidRPr="00CB7EAC">
        <w:rPr>
          <w:b/>
          <w:bCs/>
          <w:rtl/>
        </w:rPr>
        <w:t>الاستجابة:</w:t>
      </w:r>
      <w:r w:rsidRPr="00CB7EAC">
        <w:rPr>
          <w:rtl/>
        </w:rPr>
        <w:t xml:space="preserve"> مراعاة احتياجات المستفيدين وتوقعاتهم والتعامل معهم بصورة مناسبة.</w:t>
      </w:r>
    </w:p>
    <w:p w14:paraId="400C6A70" w14:textId="77777777" w:rsidR="00CB7EAC" w:rsidRPr="00CB7EAC" w:rsidRDefault="00CB7EAC" w:rsidP="00CB7EAC">
      <w:pPr>
        <w:numPr>
          <w:ilvl w:val="0"/>
          <w:numId w:val="7"/>
        </w:numPr>
        <w:contextualSpacing/>
        <w:rPr>
          <w:rtl/>
        </w:rPr>
      </w:pPr>
      <w:r w:rsidRPr="00CB7EAC">
        <w:rPr>
          <w:b/>
          <w:bCs/>
          <w:rtl/>
        </w:rPr>
        <w:t>الاستمرارية:</w:t>
      </w:r>
      <w:r w:rsidRPr="00CB7EAC">
        <w:rPr>
          <w:rtl/>
        </w:rPr>
        <w:t xml:space="preserve"> تكامل الخدمة بين مراحل الرعاية المختلفة وعدم انقطاعها.</w:t>
      </w:r>
    </w:p>
    <w:p w14:paraId="375C2414" w14:textId="77777777" w:rsidR="00CB7EAC" w:rsidRPr="00CB7EAC" w:rsidRDefault="00CB7EAC" w:rsidP="00CB7EAC">
      <w:pPr>
        <w:numPr>
          <w:ilvl w:val="0"/>
          <w:numId w:val="7"/>
        </w:numPr>
        <w:contextualSpacing/>
        <w:rPr>
          <w:rtl/>
        </w:rPr>
      </w:pPr>
      <w:r w:rsidRPr="00CB7EAC">
        <w:rPr>
          <w:b/>
          <w:bCs/>
          <w:rtl/>
        </w:rPr>
        <w:t>سهولة الوصول:</w:t>
      </w:r>
      <w:r w:rsidRPr="00CB7EAC">
        <w:rPr>
          <w:rtl/>
        </w:rPr>
        <w:t xml:space="preserve"> تمكين المستفيد من الحصول على الخدمة في الوقت والمكان المناسبين.</w:t>
      </w:r>
    </w:p>
    <w:p w14:paraId="64E0E17D" w14:textId="77777777" w:rsidR="00CB7EAC" w:rsidRPr="00CB7EAC" w:rsidRDefault="00CB7EAC" w:rsidP="00CB7EAC">
      <w:pPr>
        <w:numPr>
          <w:ilvl w:val="0"/>
          <w:numId w:val="7"/>
        </w:numPr>
        <w:contextualSpacing/>
        <w:rPr>
          <w:rtl/>
        </w:rPr>
      </w:pPr>
      <w:r w:rsidRPr="00CB7EAC">
        <w:rPr>
          <w:b/>
          <w:bCs/>
          <w:rtl/>
        </w:rPr>
        <w:t>رضا المستفيدين:</w:t>
      </w:r>
      <w:r w:rsidRPr="00CB7EAC">
        <w:rPr>
          <w:rtl/>
        </w:rPr>
        <w:t xml:space="preserve"> مدى تقبل المستفيد للخدمة وتقييمه لتجربته الصحية.</w:t>
      </w:r>
    </w:p>
    <w:p w14:paraId="22376A87" w14:textId="77777777" w:rsidR="00CB7EAC" w:rsidRPr="00CB7EAC" w:rsidRDefault="00CB7EAC" w:rsidP="00CB7EAC">
      <w:pPr>
        <w:numPr>
          <w:ilvl w:val="0"/>
          <w:numId w:val="7"/>
        </w:numPr>
        <w:contextualSpacing/>
        <w:rPr>
          <w:rtl/>
        </w:rPr>
      </w:pPr>
      <w:r w:rsidRPr="00CB7EAC">
        <w:rPr>
          <w:b/>
          <w:bCs/>
          <w:rtl/>
        </w:rPr>
        <w:t>الالتزام بالمعايير المهنية والتنظيمية</w:t>
      </w:r>
      <w:r w:rsidRPr="00CB7EAC">
        <w:rPr>
          <w:rtl/>
        </w:rPr>
        <w:t>: التقيد بالأنظمة والضوابط والبروتوكولات المعتمدة في تقديم الخدمة.</w:t>
      </w:r>
    </w:p>
    <w:p w14:paraId="42FE8905" w14:textId="77777777" w:rsidR="00CB7EAC" w:rsidRPr="00CB7EAC" w:rsidRDefault="00CB7EAC" w:rsidP="00CB7EAC">
      <w:pPr>
        <w:rPr>
          <w:rtl/>
        </w:rPr>
      </w:pPr>
      <w:r w:rsidRPr="00CB7EAC">
        <w:rPr>
          <w:rtl/>
        </w:rPr>
        <w:t>وتنعكس هذه الأبعاد على مستوى الثقة في المؤسسة الصحية؛ لأن المستفيد لا يقيم الخدمة من خلال النتيجة العلاجية وحدها، بل من خلال تجربته الكاملة، بما في ذلك سهولة الإجراءات، ووضوح المعلومات، وسرعة الاستجابة، وحسن التعامل، واستمرارية الرعاية. كما أن الالتزام بالمعايير المهنية والتنظيمية يحافظ على سلامة الخدمة ويعزز قدرة المؤسسة على تقديم رعاية متجانسة وقابلة للمتابعة والتقييم.</w:t>
      </w:r>
    </w:p>
    <w:p w14:paraId="39DB65B3" w14:textId="77777777" w:rsidR="00CB7EAC" w:rsidRPr="00CB7EAC" w:rsidRDefault="00CB7EAC" w:rsidP="00CB7EAC">
      <w:pPr>
        <w:rPr>
          <w:rtl/>
        </w:rPr>
      </w:pPr>
      <w:r w:rsidRPr="00CB7EAC">
        <w:rPr>
          <w:rtl/>
        </w:rPr>
        <w:t xml:space="preserve">وتتأثر جودة الخدمات الصحية بعوامل متعددة، مثل كفاءة الكوادر، وتوافر الموارد، ووضوح السياسات والإجراءات، ومستوى الرقابة، وجودة نظم المعلومات، وفاعلية التواصل بين الأقسام المختلفة. وفي هذا السياق، يمكن للشراكة بين القطاعين العام والخاص أن تسهم في دعم الجودة </w:t>
      </w:r>
      <w:r w:rsidRPr="00CB7EAC">
        <w:rPr>
          <w:rtl/>
        </w:rPr>
        <w:lastRenderedPageBreak/>
        <w:t>عندما توفر استثمارات مناسبة، وتدعم تطوير التجهيزات والأنظمة، وتربط الالتزامات التعاقدية بمعايير واضحة للسلامة والأداء ورضا المستفيدين.</w:t>
      </w:r>
    </w:p>
    <w:p w14:paraId="30D9588C"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40" w:name="_Toc234363064"/>
      <w:r w:rsidRPr="00CB7EAC">
        <w:rPr>
          <w:rFonts w:ascii="Times New Roman" w:eastAsia="Times New Roman" w:hAnsi="Times New Roman"/>
          <w:b/>
          <w:bCs/>
          <w:kern w:val="0"/>
          <w:sz w:val="27"/>
          <w:rtl/>
          <w14:ligatures w14:val="none"/>
        </w:rPr>
        <w:t>المطلب الثالث: العلاقة بين كفاءة وجودة الخدمات الصحية</w:t>
      </w:r>
      <w:bookmarkEnd w:id="40"/>
    </w:p>
    <w:p w14:paraId="1D26C881" w14:textId="77777777" w:rsidR="00CB7EAC" w:rsidRPr="00CB7EAC" w:rsidRDefault="00CB7EAC" w:rsidP="00CB7EAC">
      <w:pPr>
        <w:rPr>
          <w:rtl/>
        </w:rPr>
      </w:pPr>
      <w:r w:rsidRPr="00CB7EAC">
        <w:rPr>
          <w:rtl/>
        </w:rPr>
        <w:t>ترتبط الكفاءة والجودة ارتباطًا وثيقًا في إدارة الرعاية الصحية، فلا يُمكن اعتبار أي مؤسسة صحية ناجحة إذا خفضت التكاليف أو زادت الإنتاجية على حساب سلامة المرضى أو جودة الرعاية. في المقابل، يتطلب تحسين الجودة إدارة فعّالة للموارد لضمان استدامة الخدمات وتوسيع نطاقها دون تحميل المؤسسة تكاليف باهظة.</w:t>
      </w:r>
    </w:p>
    <w:p w14:paraId="73E6C7F0" w14:textId="77777777" w:rsidR="00CB7EAC" w:rsidRPr="00CB7EAC" w:rsidRDefault="00CB7EAC" w:rsidP="00CB7EAC">
      <w:pPr>
        <w:rPr>
          <w:rtl/>
        </w:rPr>
      </w:pPr>
      <w:r w:rsidRPr="00CB7EAC">
        <w:rPr>
          <w:rtl/>
        </w:rPr>
        <w:t>ويتضح هذا الارتباط جليًا في كيفية مساهمة تحسين التنظيم التشغيلي، وتطوير البنية التحتية، وتدريب الموظفين، واستخدام التقنيات الحديثة في تقليل الوقت والجهد والهدر، مع تعزيز دقة الخدمة وسلامتها وسرعة الاستجابة في الوقت نفسه. فعلى سبيل المثال، لا تُسهم إدارة المواعيد بكفاءة في تقليل أوقات الانتظار فحسب، بل تُحسّن أيضًا تجربة المريض وتُسهّل الوصول إلى الخدمات. وبالمثل، تُقلّل الصيانة الدورية للمعدات والمرافق من وقت التوقف التشغيلي، وتحافظ على دقة التشخيص وسلامة الإجراءات.</w:t>
      </w:r>
      <w:r w:rsidRPr="00CB7EAC">
        <w:rPr>
          <w:rtl/>
        </w:rPr>
        <w:fldChar w:fldCharType="begin"/>
      </w:r>
      <w:r w:rsidRPr="00CB7EAC">
        <w:rPr>
          <w:rtl/>
        </w:rPr>
        <w:instrText xml:space="preserve"> </w:instrText>
      </w:r>
      <w:r w:rsidRPr="00CB7EAC">
        <w:instrText>ADDIN ZOTERO_ITEM CSL_CITATION {"citationID":"ozVg9P8f","properties":{"unsorted":false,"formattedCitation":"(\\uc0\\u1604{}\\uc0\\u1588{}\\uc0\\u1607{}\\uc0\\u1576{} &amp; \\uc0\\u1578{}\\uc0\\u1608{}\\uc0\\u1606{}\\uc0\\u1587{}\\uc0\\u1610{}, 2023)","plainCitation</w:instrText>
      </w:r>
      <w:r w:rsidRPr="00CB7EAC">
        <w:rPr>
          <w:rtl/>
        </w:rPr>
        <w:instrText>":"(لشهب &amp; تونسي, 2023)","</w:instrText>
      </w:r>
      <w:r w:rsidRPr="00CB7EAC">
        <w:instrText>noteIndex":0},"citationItems":[{"id":1744,"uris":["http://zotero.org/users/18677334/items/U3QP8UXD"],"itemData":{"id":1744,"type":"article-journal","abstract</w:instrText>
      </w:r>
      <w:r w:rsidRPr="00CB7EAC">
        <w:rPr>
          <w:rtl/>
        </w:rPr>
        <w:instrText>":"جاءت هذه الد ا رسة بعنوان واقع الخدمات الصحية بين القطاع العام والقطاع الخاص، حيث أجريت\</w:instrText>
      </w:r>
      <w:r w:rsidRPr="00CB7EAC">
        <w:instrText>n</w:instrText>
      </w:r>
      <w:r w:rsidRPr="00CB7EAC">
        <w:rPr>
          <w:rtl/>
        </w:rPr>
        <w:instrText>بالمستشفى العمومي الأمير عبد القادر بوادي الزناتي قالمة، والعيادة الخاصة ماسينيسا بالخروب\</w:instrText>
      </w:r>
      <w:r w:rsidRPr="00CB7EAC">
        <w:instrText>n</w:instrText>
      </w:r>
      <w:r w:rsidRPr="00CB7EAC">
        <w:rPr>
          <w:rtl/>
        </w:rPr>
        <w:instrText>قسنطينة، على عينة قصدية قوامها 61 مريض موزعة بالتساوي على المؤسستين، وقد هدفت هذه الد ا رسة\</w:instrText>
      </w:r>
      <w:r w:rsidRPr="00CB7EAC">
        <w:instrText>n</w:instrText>
      </w:r>
      <w:r w:rsidRPr="00CB7EAC">
        <w:rPr>
          <w:rtl/>
        </w:rPr>
        <w:instrText>إلى محاولة الكشف على واقع الخدمات الصحية في المؤسسة العمومية والمؤسسة الخاصة، والتعرف على\</w:instrText>
      </w:r>
      <w:r w:rsidRPr="00CB7EAC">
        <w:instrText>n</w:instrText>
      </w:r>
      <w:r w:rsidRPr="00CB7EAC">
        <w:rPr>
          <w:rtl/>
        </w:rPr>
        <w:instrText>أهم المشكلات التي تواجه المرضى في القطاع العام والخاص، وقد توصلت إلى جملة من النتائج منها أن\</w:instrText>
      </w:r>
      <w:r w:rsidRPr="00CB7EAC">
        <w:instrText>n</w:instrText>
      </w:r>
      <w:r w:rsidRPr="00CB7EAC">
        <w:rPr>
          <w:rtl/>
        </w:rPr>
        <w:instrText>الخدمات الصحية المقدمة للمرضى في كل من القطاع العام والقطاع الخاص ترتقي نوع ا ما إلى المستوى\</w:instrText>
      </w:r>
      <w:r w:rsidRPr="00CB7EAC">
        <w:instrText>n</w:instrText>
      </w:r>
      <w:r w:rsidRPr="00CB7EAC">
        <w:rPr>
          <w:rtl/>
        </w:rPr>
        <w:instrText>المطلوب بالرغم من وجود بعض المشكلات التي تواجه القطاعين سواء ما يتعلق بالمؤسسة أو ما يتعلق\</w:instrText>
      </w:r>
      <w:r w:rsidRPr="00CB7EAC">
        <w:instrText>n</w:instrText>
      </w:r>
      <w:r w:rsidRPr="00CB7EAC">
        <w:rPr>
          <w:rtl/>
        </w:rPr>
        <w:instrText>بالمرضى عند دخولهم المستشفى لتلقي العلاج","</w:instrText>
      </w:r>
      <w:r w:rsidRPr="00CB7EAC">
        <w:instrText>journalAbbreviation</w:instrText>
      </w:r>
      <w:r w:rsidRPr="00CB7EAC">
        <w:rPr>
          <w:rtl/>
        </w:rPr>
        <w:instrText>":"دراسة مقارنة بين المؤسسة الاستشفائية العمومية الأمير عبد القادر وادي الزناتي ولاية قالمة والعيادة الخاصة ماسينيسا بالخروب ولاية قسنطينة","</w:instrText>
      </w:r>
      <w:r w:rsidRPr="00CB7EAC">
        <w:instrText>language":"other","note":"Accepted: 2023-10-03T08:42:53Z","source":"dspace.univ-guelma.dz","title</w:instrText>
      </w:r>
      <w:r w:rsidRPr="00CB7EAC">
        <w:rPr>
          <w:rtl/>
        </w:rPr>
        <w:instrText>":"واقع الخدمات الصحية بين القطاع العام والقطاع الخاص","</w:instrText>
      </w:r>
      <w:r w:rsidRPr="00CB7EAC">
        <w:instrText>URL":"https://dspace.univ-guelma.dz/jspui/handle/123456789/14566","author":[{"family</w:instrText>
      </w:r>
      <w:r w:rsidRPr="00CB7EAC">
        <w:rPr>
          <w:rtl/>
        </w:rPr>
        <w:instrText>":"لشهب","</w:instrText>
      </w:r>
      <w:r w:rsidRPr="00CB7EAC">
        <w:instrText>given</w:instrText>
      </w:r>
      <w:r w:rsidRPr="00CB7EAC">
        <w:rPr>
          <w:rtl/>
        </w:rPr>
        <w:instrText>":"آية"},{"</w:instrText>
      </w:r>
      <w:r w:rsidRPr="00CB7EAC">
        <w:instrText>family</w:instrText>
      </w:r>
      <w:r w:rsidRPr="00CB7EAC">
        <w:rPr>
          <w:rtl/>
        </w:rPr>
        <w:instrText>":"تونسي","</w:instrText>
      </w:r>
      <w:r w:rsidRPr="00CB7EAC">
        <w:instrText>given</w:instrText>
      </w:r>
      <w:r w:rsidRPr="00CB7EAC">
        <w:rPr>
          <w:rtl/>
        </w:rPr>
        <w:instrText>":"شهيرة"}],"</w:instrText>
      </w:r>
      <w:r w:rsidRPr="00CB7EAC">
        <w:instrText>accessed":{"date-parts":[["2026",3,17]]},"issued":{"date-parts":[["2023"]]}}}],"schema":"https://github.com/citation-style-language/schema/raw/master/csl-citation.json</w:instrText>
      </w:r>
      <w:r w:rsidRPr="00CB7EAC">
        <w:rPr>
          <w:rtl/>
        </w:rPr>
        <w:instrText xml:space="preserve">"} </w:instrText>
      </w:r>
      <w:r w:rsidRPr="00CB7EAC">
        <w:rPr>
          <w:rtl/>
        </w:rPr>
        <w:fldChar w:fldCharType="separate"/>
      </w:r>
      <w:r w:rsidRPr="00CB7EAC">
        <w:rPr>
          <w:kern w:val="0"/>
          <w:rtl/>
        </w:rPr>
        <w:t>(لشهب &amp; تونسي, 2023)</w:t>
      </w:r>
      <w:r w:rsidRPr="00CB7EAC">
        <w:rPr>
          <w:rtl/>
        </w:rPr>
        <w:fldChar w:fldCharType="end"/>
      </w:r>
    </w:p>
    <w:p w14:paraId="77914289" w14:textId="77777777" w:rsidR="00CB7EAC" w:rsidRPr="00CB7EAC" w:rsidRDefault="00CB7EAC" w:rsidP="00CB7EAC">
      <w:pPr>
        <w:rPr>
          <w:b/>
          <w:bCs/>
          <w:rtl/>
        </w:rPr>
      </w:pPr>
      <w:r w:rsidRPr="00CB7EAC">
        <w:rPr>
          <w:rtl/>
        </w:rPr>
        <w:t>ومع ذلك، قد ينشأ تعارض واضح بين الكفاءة والجودة عندما يكون التركيز مُنصبًا فقط على خفض التكاليف. لذا، يتطلب تحقيق التوازن بينهما اعتماد مؤشرات أداء تُدمج الجوانب التشغيلية والمالية مع الاعتبارات المهنية والبشرية. ويُمكّن هذا التوازن المؤسسة الصحية من توجيه مواردها نحو المجالات التي تُقدّم قيمة صحية حقيقية للمستفيدين.</w:t>
      </w:r>
    </w:p>
    <w:p w14:paraId="1AB287D2" w14:textId="77777777" w:rsidR="00CB7EAC" w:rsidRPr="00CB7EAC" w:rsidRDefault="00CB7EAC" w:rsidP="00CB7EAC">
      <w:pPr>
        <w:keepNext/>
        <w:keepLines/>
        <w:spacing w:before="120"/>
        <w:outlineLvl w:val="1"/>
        <w:rPr>
          <w:rFonts w:asciiTheme="majorHAnsi" w:eastAsiaTheme="majorEastAsia" w:hAnsiTheme="majorHAnsi"/>
          <w:bCs/>
          <w:color w:val="7030A0"/>
          <w:kern w:val="0"/>
          <w:sz w:val="26"/>
          <w:szCs w:val="32"/>
          <w:rtl/>
          <w14:ligatures w14:val="none"/>
        </w:rPr>
      </w:pPr>
      <w:bookmarkStart w:id="41" w:name="_Toc234363065"/>
      <w:r w:rsidRPr="00CB7EAC">
        <w:rPr>
          <w:rFonts w:asciiTheme="majorHAnsi" w:eastAsiaTheme="majorEastAsia" w:hAnsiTheme="majorHAnsi"/>
          <w:bCs/>
          <w:color w:val="7030A0"/>
          <w:kern w:val="0"/>
          <w:sz w:val="26"/>
          <w:szCs w:val="32"/>
          <w:rtl/>
          <w14:ligatures w14:val="none"/>
        </w:rPr>
        <w:t>المبحث الرابع: أثر الشراكة بين القطاعين العام والخاص على كفاءة وجودة الخدمات الصحية</w:t>
      </w:r>
      <w:bookmarkEnd w:id="41"/>
    </w:p>
    <w:p w14:paraId="4E11351E" w14:textId="77777777" w:rsidR="00CB7EAC" w:rsidRPr="00CB7EAC" w:rsidRDefault="00CB7EAC" w:rsidP="00CB7EAC">
      <w:pPr>
        <w:rPr>
          <w:rtl/>
        </w:rPr>
      </w:pPr>
      <w:r w:rsidRPr="00CB7EAC">
        <w:rPr>
          <w:rtl/>
        </w:rPr>
        <w:t>تقوم العلاقة بين الشراكة بين القطاعين العام والخاص وبين أداء الخدمات الصحية على فكرة تكامل الأدوار والموارد. فالقطاع العام يضطلع بمسؤولية التخطيط والتنظيم والرقابة وحماية المصلحة العامة، في حين يسهم القطاع الخاص بالتمويل والخبرة التشغيلية والمرونة الإدارية والقدرة على الاستثمار في التقنيات والخدمات المتخصصة. وعندما تنظم هذه العلاقة في إطار واضح من الحوكمة والمساءلة، يمكن أن تنعكس على كفاءة استخدام الموارد وعلى جودة الرعاية المقدمة للمستفيدين.</w:t>
      </w:r>
    </w:p>
    <w:p w14:paraId="052F91B9"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42" w:name="_Toc234363066"/>
      <w:r w:rsidRPr="00CB7EAC">
        <w:rPr>
          <w:rFonts w:ascii="Times New Roman" w:eastAsia="Times New Roman" w:hAnsi="Times New Roman"/>
          <w:b/>
          <w:bCs/>
          <w:kern w:val="0"/>
          <w:sz w:val="27"/>
          <w:rtl/>
          <w14:ligatures w14:val="none"/>
        </w:rPr>
        <w:t>المطلب الأول: أثر الشراكة الصحية على كفاءة الخدمات الصحية</w:t>
      </w:r>
      <w:bookmarkEnd w:id="42"/>
    </w:p>
    <w:p w14:paraId="0CF6272C" w14:textId="77777777" w:rsidR="00CB7EAC" w:rsidRPr="00CB7EAC" w:rsidRDefault="00CB7EAC" w:rsidP="00CB7EAC">
      <w:pPr>
        <w:rPr>
          <w:rtl/>
        </w:rPr>
      </w:pPr>
      <w:r w:rsidRPr="00CB7EAC">
        <w:rPr>
          <w:rtl/>
        </w:rPr>
        <w:lastRenderedPageBreak/>
        <w:t>تسهم الشراكة بين القطاعين العام والخاص في تحسين كفاءة الخدمات الصحية من خلال توسيع مصادر التمويل والاستثمار، وإتاحة فرص أكبر لتطوير المرافق والتجهيزات والأنظمة التشغيلية. فوجود موارد استثمارية موجهة نحو الاحتياجات الفعلية للمؤسسة الصحية يساعد على رفع قدرتها الاستيعابية، وتحسين جاهزية الأقسام، وتقليل الأعطال التي قد تؤدي إلى تعطيل الخدمة أو زيادة تكلفتها.</w:t>
      </w:r>
      <w:r w:rsidRPr="00CB7EAC">
        <w:rPr>
          <w:rtl/>
        </w:rPr>
        <w:fldChar w:fldCharType="begin"/>
      </w:r>
      <w:r w:rsidRPr="00CB7EAC">
        <w:rPr>
          <w:rtl/>
        </w:rPr>
        <w:instrText xml:space="preserve"> </w:instrText>
      </w:r>
      <w:r w:rsidRPr="00CB7EAC">
        <w:instrText>ADDIN ZOTERO_ITEM CSL_CITATION {"citationID":"J9gpa41E","properties":{"unsorted":false,"formattedCitation":"(Okafor, 2016)","plainCitation":"(Okafor, 2016)","noteIndex":0},"citationItems":[{"id":1788,"uris":["http://zotero.org/users/18677334/items/KTI5ZHQC"],"itemData":{"id":1788,"type":"article-journal","abstract":"Nigeria’s healthcare sector over the years has continued to degenerate with health indicators currently below national targets and internationally set benchmarks. Budgetary allocations to the</w:instrText>
      </w:r>
      <w:r w:rsidRPr="00CB7EAC">
        <w:rPr>
          <w:rtl/>
        </w:rPr>
        <w:instrText xml:space="preserve"> </w:instrText>
      </w:r>
      <w:r w:rsidRPr="00CB7EAC">
        <w:instrText>sector have remained far below the World Health Organization (WHO) and African Union (AU) recommendations of 11% and 15%, respectively, of a country’s Gross Domestic Product (GDP) dedicated to the health sector. The poor healthcare system has led to loss</w:instrText>
      </w:r>
      <w:r w:rsidRPr="00CB7EAC">
        <w:rPr>
          <w:rtl/>
        </w:rPr>
        <w:instrText xml:space="preserve"> </w:instrText>
      </w:r>
      <w:r w:rsidRPr="00CB7EAC">
        <w:instrText>of confidence resulting in frustrations and unbearable consequences for the poor and low income segment of the society whereas, top government officials and the affluent resort to outbound medical tourism. Using a qualitative research methodology that focuses on descriptive analysis, the paper reviews health system performance in Nigeria in line with the achievement of United Nations health-related Millennium Development Goals (MDG’s) and targets. The paper recommends for institutionalization of the Public-Private Partnership (PPP) model in the Country’s healthcare sector. Public - Private Interaction offers opportunity of leveraging private sector investment in the sector and further enhances improvements in service delivery as well as increases access</w:instrText>
      </w:r>
      <w:r w:rsidRPr="00CB7EAC">
        <w:rPr>
          <w:rtl/>
        </w:rPr>
        <w:instrText xml:space="preserve"> </w:instrText>
      </w:r>
      <w:r w:rsidRPr="00CB7EAC">
        <w:instrText>to quality healthcare. The paper contributes to current scholarly discussions on improving outcomes in healthcare delivery system and the curbing of excessive foreign medical tourism which is found to deplete the country’s foreign reserves.Key words: Nigeria, Healthcare Sector, Health Outcomes, Health Indicators, Public-Private Partnership","container-title":"African Research Review","DOI":"10.4314/afrrev.v10i4.1","ISSN":"2070-0083","issue":"4","language":"en","license":"Copyright (c)","page":"1-17","source":"www.ajol.info","title":"Improving Outcomes in the Nigeria Healthcare Sector through Public- Private Partnership","volume":"10","author":[{"family":"Okafor","given":"Chukwuemeka"}],"issued":{"date-parts</w:instrText>
      </w:r>
      <w:r w:rsidRPr="00CB7EAC">
        <w:rPr>
          <w:rtl/>
        </w:rPr>
        <w:instrText>":[["2016",10,5]]</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(Okafor, 2016)</w:t>
      </w:r>
      <w:r w:rsidRPr="00CB7EAC">
        <w:rPr>
          <w:rtl/>
        </w:rPr>
        <w:fldChar w:fldCharType="end"/>
      </w:r>
    </w:p>
    <w:p w14:paraId="5A4988F7" w14:textId="77777777" w:rsidR="00CB7EAC" w:rsidRPr="00CB7EAC" w:rsidRDefault="00CB7EAC" w:rsidP="00CB7EAC">
      <w:pPr>
        <w:rPr>
          <w:rtl/>
        </w:rPr>
      </w:pPr>
      <w:r w:rsidRPr="00CB7EAC">
        <w:rPr>
          <w:rtl/>
        </w:rPr>
        <w:t>كما تؤدي الخبرات الإدارية والتشغيلية التي يوفرها القطاع الخاص دورًا في تطوير إجراءات العمل وتحسين إدارة الوقت والموارد. ويتضح ذلك في تنظيم المواعيد، وإدارة المخزون، وتشغيل الخدمات المساندة، وصيانة التجهيزات، واستخدام النظم الرقمية في متابعة الأداء. وتساعد هذه الممارسات على تقليل الهدر، ورفع الإنتاجية، وتحسين استغلال البنية التحتية والكوادر الصحية، بما يدعم سرعة تقديم الخدمة واستمراريتها.</w:t>
      </w:r>
      <w:r w:rsidRPr="00CB7EAC">
        <w:rPr>
          <w:rtl/>
        </w:rPr>
        <w:fldChar w:fldCharType="begin"/>
      </w:r>
      <w:r w:rsidRPr="00CB7EAC">
        <w:rPr>
          <w:rtl/>
        </w:rPr>
        <w:instrText xml:space="preserve"> </w:instrText>
      </w:r>
      <w:r w:rsidRPr="00CB7EAC">
        <w:instrText>ADDIN ZOTERO_ITEM CSL_CITATION {"citationID":"ESPTyNfm","properties":{"unsorted":false,"formattedCitation":"(Ranganadhan, 2018)","plainCitation":"(Ranganadhan, 2018)","noteIndex":0},"citationItems":[{"id":1769,"uris":["http://zotero.org/users/18677334/items/QERX4SCK"],"itemData":{"id":1769,"type":"article-journal","abstract":"Health is an index of development and economic growth. A lot of attention is in place to improve health conditions by providing basic amenities through better infrastructure and medical professionals. Public health facilities continue to face staff shortage as over 85 per cent specialist doctors, 75 per cent doctors, 80 per cent laboratory technicians, 53 per cent nursing and 52 per cent ANM (auxiliary nurse midwife) short across States. The density of health professionals is also, more in urban areas compared rural areas. India is ranking 52nd out of 57 countries facing human resources in health crisis. With growing population striking a balance is a herculean task making a necessity for private investments. Several health facilities have started functioning under Public-Private Partnership (PPP) model in different states. Government India’s initiative of Digital India has ample opportunities for digital innovations in health care</w:instrText>
      </w:r>
      <w:r w:rsidRPr="00CB7EAC">
        <w:rPr>
          <w:rtl/>
        </w:rPr>
        <w:instrText xml:space="preserve">. </w:instrText>
      </w:r>
      <w:r w:rsidRPr="00CB7EAC">
        <w:instrText>With increased digital awareness there is a wide scope for developing Electronic Health Record (EHR) services which not only help individuals but also, Government for planning at national level. Few big hospitals have EHR service for internal convenience</w:instrText>
      </w:r>
      <w:r w:rsidRPr="00CB7EAC">
        <w:rPr>
          <w:rtl/>
        </w:rPr>
        <w:instrText xml:space="preserve">. </w:instrText>
      </w:r>
      <w:r w:rsidRPr="00CB7EAC">
        <w:instrText>Government of India has also, come up with norms and regulations for EHR services. The paper presents various options and opportunities for PPP in health. Development of HER service for effective planning at national level is possible through Public-Private Partnership. Private sector being a big source of professionals can play a crucial role in managing HER related services. Corporate Social Sustainability (CSR) is a societal obligation of corporate business groups to participate in developmental programmes. Corporate companies under CSR funds are investing in various community developmental activities. Major corporate companies are actively participating in health programmes through CSR activity. The paper highlights possible opportunities and scope</w:instrText>
      </w:r>
      <w:r w:rsidRPr="00CB7EAC">
        <w:rPr>
          <w:rtl/>
        </w:rPr>
        <w:instrText xml:space="preserve"> </w:instrText>
      </w:r>
      <w:r w:rsidRPr="00CB7EAC">
        <w:instrText>for tapping CSR funds to improve health care delivery through Public-Private Partnership.","language":"en","source":"Zotero","title":"Public-Private Partnership in Health Sector - Opportunities for better Health Care delivery","author":[{"family":"Ranganadhan","given":"S"}],"issued":{"date-parts":[["2018",8,20]]}}}],"schema":"https://github.com/citation-style-language/schema/raw/master/csl-citation.json</w:instrText>
      </w:r>
      <w:r w:rsidRPr="00CB7EAC">
        <w:rPr>
          <w:rtl/>
        </w:rPr>
        <w:instrText xml:space="preserve">"} </w:instrText>
      </w:r>
      <w:r w:rsidRPr="00CB7EAC">
        <w:rPr>
          <w:rtl/>
        </w:rPr>
        <w:fldChar w:fldCharType="separate"/>
      </w:r>
      <w:r w:rsidRPr="00CB7EAC">
        <w:t>(Ranganadhan, 2018)</w:t>
      </w:r>
      <w:r w:rsidRPr="00CB7EAC">
        <w:rPr>
          <w:rtl/>
        </w:rPr>
        <w:fldChar w:fldCharType="end"/>
      </w:r>
    </w:p>
    <w:p w14:paraId="52185E98" w14:textId="77777777" w:rsidR="00CB7EAC" w:rsidRPr="00CB7EAC" w:rsidRDefault="00CB7EAC" w:rsidP="00CB7EAC">
      <w:pPr>
        <w:rPr>
          <w:rtl/>
        </w:rPr>
      </w:pPr>
      <w:r w:rsidRPr="00CB7EAC">
        <w:rPr>
          <w:rtl/>
        </w:rPr>
        <w:t>ويرتبط أثر الشراكة في الكفاءة بمدى فاعلية التعاون والتنسيق بين الأطراف؛ إذ إن وضوح الأدوار وتبادل المعلومات يقللان من ازدواجية الجهود وتأخر الإجراءات. كما أن الحوكمة والتنظيم يضمنان توجيه الموارد وفق أولويات محددة، وربط الالتزامات التعاقدية بمؤشرات أداء قابلة للقياس، في حين تسهم إدارة المخاطر في الحد من التوقفات والخسائر التشغيلية والمالية.</w:t>
      </w:r>
    </w:p>
    <w:p w14:paraId="0BF1D885" w14:textId="77777777" w:rsidR="00CB7EAC" w:rsidRPr="00CB7EAC" w:rsidRDefault="00CB7EAC" w:rsidP="00CB7EAC">
      <w:pPr>
        <w:rPr>
          <w:rtl/>
        </w:rPr>
      </w:pPr>
      <w:r w:rsidRPr="00CB7EAC">
        <w:rPr>
          <w:rtl/>
        </w:rPr>
        <w:t>ومن ثم، فإن الشراكة الصحية لا تؤثر في الكفاءة بمجرد توفير التمويل أو نقل بعض عمليات التشغيل إلى القطاع الخاص، بل من خلال بناء منظومة إدارية متكاملة توظف الموارد بكفاءة وتتابع نتائجها بصورة مستمرة. ويبرر ذلك اختبار أثر أبعاد الشراكة مجتمعة على كفاءة الخدمات الصحية في المؤسسات الصحية.</w:t>
      </w:r>
    </w:p>
    <w:p w14:paraId="580C1DFD"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43" w:name="_Toc234363067"/>
      <w:r w:rsidRPr="00CB7EAC">
        <w:rPr>
          <w:rFonts w:ascii="Times New Roman" w:eastAsia="Times New Roman" w:hAnsi="Times New Roman"/>
          <w:b/>
          <w:bCs/>
          <w:kern w:val="0"/>
          <w:sz w:val="27"/>
          <w:rtl/>
          <w14:ligatures w14:val="none"/>
        </w:rPr>
        <w:t>المطلب الثاني: أثر الشراكة الصحية على جودة الخدمات الصحية</w:t>
      </w:r>
      <w:bookmarkEnd w:id="43"/>
    </w:p>
    <w:p w14:paraId="63E74B2C" w14:textId="77777777" w:rsidR="00CB7EAC" w:rsidRPr="00CB7EAC" w:rsidRDefault="00CB7EAC" w:rsidP="00CB7EAC">
      <w:pPr>
        <w:rPr>
          <w:rtl/>
        </w:rPr>
      </w:pPr>
      <w:r w:rsidRPr="00CB7EAC">
        <w:rPr>
          <w:rtl/>
        </w:rPr>
        <w:t>يمكن أن تؤثر الشراكة بين القطاعين العام والخاص في جودة الخدمات الصحية من خلال توفير الإمكانات اللازمة لتطوير بيئة الرعاية، بما يشمل التجهيزات الطبية، والبنية التحتية، والأنظمة التقنية، وبرامج التدريب والتأهيل. فرفع جاهزية هذه العناصر يسهم في تحسين دقة الخدمة وسلامتها، ويزيد من قدرة المؤسسة الصحية على تقديم رعاية مناسبة في الوقت الملائم.</w:t>
      </w:r>
      <w:r w:rsidRPr="00CB7EAC">
        <w:rPr>
          <w:rtl/>
        </w:rPr>
        <w:fldChar w:fldCharType="begin"/>
      </w:r>
      <w:r w:rsidRPr="00CB7EAC">
        <w:rPr>
          <w:rtl/>
        </w:rPr>
        <w:instrText xml:space="preserve"> </w:instrText>
      </w:r>
      <w:r w:rsidRPr="00CB7EAC">
        <w:instrText>ADDIN ZOTERO_ITEM CSL_CITATION {"citationID":"Is6JchMQ","properties":{"unsorted":false,"formattedCitation":"(Harithy et al., 2024)","plainCitation":"(Harithy et al., 2024)","noteIndex":0},"citationItems":[{"id":1798,"uris":["http://zotero.org/users/18677</w:instrText>
      </w:r>
      <w:r w:rsidRPr="00CB7EAC">
        <w:rPr>
          <w:rtl/>
        </w:rPr>
        <w:instrText>334/</w:instrText>
      </w:r>
      <w:r w:rsidRPr="00CB7EAC">
        <w:instrText>items/IPGBMVY6"],"itemData":{"id":1798,"type":"article-journal","container-title":"The Review of Diabetic Studies","DOI":"10.70082/kbr1g388","ISSN":"1614-0575","language":"en","page":"200-216","source":"diabeticstudies.org","title":"The Role of Digital Health in Supporting Privatization of Healthcare Services in health care sitting Saudi Arabia: A Systematic Review","title-short":"The Role of Digital Health in Supporting Privatization of Healthcare Services in health care sitting Saudi Arabia","author</w:instrText>
      </w:r>
      <w:r w:rsidRPr="00CB7EAC">
        <w:rPr>
          <w:rtl/>
        </w:rPr>
        <w:instrText>":</w:instrText>
      </w:r>
      <w:r w:rsidRPr="00CB7EAC">
        <w:instrText>[{"family":"Harithy","given":"Khalid Ahmed"},{"family":"Nushayli","given":"Ali Mousa"},{"family":"Elham Hassan Nami","given":"Layla Mohammed Jarad"},{"family":"Nourah Ahmad Alsumairi","given":"Mohammed Abdu Hussain Kariri"}],"issued":{"date-parts":[["20</w:instrText>
      </w:r>
      <w:r w:rsidRPr="00CB7EAC">
        <w:rPr>
          <w:rtl/>
        </w:rPr>
        <w:instrText>24",8,24]]}}}],"</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(Harithy et al., 2024)</w:t>
      </w:r>
      <w:r w:rsidRPr="00CB7EAC">
        <w:rPr>
          <w:rtl/>
        </w:rPr>
        <w:fldChar w:fldCharType="end"/>
      </w:r>
    </w:p>
    <w:p w14:paraId="3B3BD623" w14:textId="77777777" w:rsidR="00CB7EAC" w:rsidRPr="00CB7EAC" w:rsidRDefault="00CB7EAC" w:rsidP="00CB7EAC">
      <w:pPr>
        <w:rPr>
          <w:rtl/>
        </w:rPr>
      </w:pPr>
      <w:r w:rsidRPr="00CB7EAC">
        <w:rPr>
          <w:rtl/>
        </w:rPr>
        <w:t>ويمتد أثر الشراكة إلى تحسين جودة العمليات الصحية، من خلال وضع معايير واضحة للخدمة وربطها بمؤشرات أداء تتعلق بالسلامة والفاعلية والاستجابة ورضا المستفيدين. كما أن المتابعة الدورية للعقود والالتزامات تساعد على اكتشاف أوجه القصور ومعالجتها، وتدعم الالتزام بالمعايير المهنية والتنظيمية التي تحكم تقديم الرعاية الصحية.</w:t>
      </w:r>
      <w:r w:rsidRPr="00CB7EAC">
        <w:rPr>
          <w:rtl/>
        </w:rPr>
        <w:fldChar w:fldCharType="begin"/>
      </w:r>
      <w:r w:rsidRPr="00CB7EAC">
        <w:rPr>
          <w:rtl/>
        </w:rPr>
        <w:instrText xml:space="preserve"> </w:instrText>
      </w:r>
      <w:r w:rsidRPr="00CB7EAC">
        <w:instrText>ADDIN ZOTERO_ITEM CSL_CITATION {"citationID":"riLKZOEC","properties":{"unsorted":false,"formattedCitation":"(Alkhamis et al., 2021)","plainCitation":"(Alkhamis et al., 2021)","noteIndex":0},"citationItems":[{"id":1751,"uris":["http://zotero.org/users/186</w:instrText>
      </w:r>
      <w:r w:rsidRPr="00CB7EAC">
        <w:rPr>
          <w:rtl/>
        </w:rPr>
        <w:instrText>77334/</w:instrText>
      </w:r>
      <w:r w:rsidRPr="00CB7EAC">
        <w:instrText>items/IGB7RFYM"],"itemData":{"id":1751,"type":"chapter","abstract":"Cost containment is likely the single most important influencer of health restructuring in all parts of the world. Regardless of the types of economy, all governments, including that of Saudi Arabia, are under increased pressure to build sustainable health models....","container-title":"Handbook of Healthcare in the Arab World","DOI":"10.1007/978-3-030-36811-1_177","ISBN":"978-3-030-36811-1","language":"en","note":"DOI: 10.1007/978</w:instrText>
      </w:r>
      <w:r w:rsidRPr="00CB7EAC">
        <w:rPr>
          <w:rtl/>
        </w:rPr>
        <w:instrText>-3-030-36811-1_177","</w:instrText>
      </w:r>
      <w:r w:rsidRPr="00CB7EAC">
        <w:instrText>page":"1865-1907","publisher":"Springer, Cham","source":"link.springer.com","title":"Privatization of Healthcare in Saudi Arabia: Opportunities and Challenges","title-short":"Privatization of Healthcare in Saudi Arabia","URL":"https</w:instrText>
      </w:r>
      <w:r w:rsidRPr="00CB7EAC">
        <w:rPr>
          <w:rtl/>
        </w:rPr>
        <w:instrText>://</w:instrText>
      </w:r>
      <w:r w:rsidRPr="00CB7EAC">
        <w:instrText>link.springer.com/rwe/10.1007/978-3-030-36811-1_177","author":[{"family":"Alkhamis","given":"Abdulwahab"},{"family":"Ali Miraj","given":"Shaima S."},{"family":"Al Qumaizi","given":"Khalid I."},{"family":"Alaiban","given":"Khalid"}],"accessed":{"date-parts</w:instrText>
      </w:r>
      <w:r w:rsidRPr="00CB7EAC">
        <w:rPr>
          <w:rtl/>
        </w:rPr>
        <w:instrText>":[["2026",3,17]]},"</w:instrText>
      </w:r>
      <w:r w:rsidRPr="00CB7EAC">
        <w:instrText>issued":{"date-parts":[["2021"]]}}}],"schema":"https://github.com/citation-style-language/schema/raw/master/csl-citation.json</w:instrText>
      </w:r>
      <w:r w:rsidRPr="00CB7EAC">
        <w:rPr>
          <w:rtl/>
        </w:rPr>
        <w:instrText xml:space="preserve">"} </w:instrText>
      </w:r>
      <w:r w:rsidRPr="00CB7EAC">
        <w:rPr>
          <w:rtl/>
        </w:rPr>
        <w:fldChar w:fldCharType="separate"/>
      </w:r>
      <w:r w:rsidRPr="00CB7EAC">
        <w:t>(Alkhamis et al., 2021)</w:t>
      </w:r>
      <w:r w:rsidRPr="00CB7EAC">
        <w:rPr>
          <w:rtl/>
        </w:rPr>
        <w:fldChar w:fldCharType="end"/>
      </w:r>
    </w:p>
    <w:p w14:paraId="0192DFED" w14:textId="77777777" w:rsidR="00CB7EAC" w:rsidRPr="00CB7EAC" w:rsidRDefault="00CB7EAC" w:rsidP="00CB7EAC">
      <w:pPr>
        <w:rPr>
          <w:rtl/>
        </w:rPr>
      </w:pPr>
      <w:r w:rsidRPr="00CB7EAC">
        <w:rPr>
          <w:rtl/>
        </w:rPr>
        <w:lastRenderedPageBreak/>
        <w:t>ويظهر دور التعاون والتنسيق في جودة الخدمات من خلال تكامل الإجراءات بين الجهات والأقسام المختلفة، بما يدعم استمرارية الرعاية ويقلل احتمالات حدوث أخطاء ناتجة عن ضعف التواصل. أما الدعم المالي والاستثماري فيوفر الموارد اللازمة لتحديث الأجهزة وتطوير الخدمات، بينما تضمن الحوكمة وجود رقابة ومساءلة واضحة، وتساعد إدارة المخاطر في حماية سلامة المستفيدين واستمرارية الخدمة في الحالات الطارئة أو عند حدوث مشكلات تشغيلية.</w:t>
      </w:r>
    </w:p>
    <w:p w14:paraId="7AA52717" w14:textId="77777777" w:rsidR="00CB7EAC" w:rsidRPr="00CB7EAC" w:rsidRDefault="00CB7EAC" w:rsidP="00CB7EAC">
      <w:pPr>
        <w:rPr>
          <w:rtl/>
        </w:rPr>
      </w:pPr>
      <w:r w:rsidRPr="00CB7EAC">
        <w:rPr>
          <w:rtl/>
        </w:rPr>
        <w:t>ولا يتحقق تحسين الجودة إذا انحصر اهتمام الشراكة في الجوانب الاستثمارية أو المالية فقط؛ لأن جودة الرعاية تتطلب التزامًا مستمرًا بالمعايير الصحية، وقياسًا دوريًا لرضا المستفيدين، وقدرة على الاستجابة للتغيرات في احتياجاتهم. لذلك، فإن أثر الشراكة في الجودة يرتبط بمدى تحويل الالتزامات التعاقدية إلى ممارسات تشغيلية ورقابية تضمن تقديم خدمة آمنة وفعالة ومناسبة.</w:t>
      </w:r>
    </w:p>
    <w:p w14:paraId="2CD98CB4"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44" w:name="_Toc234363068"/>
      <w:r w:rsidRPr="00CB7EAC">
        <w:rPr>
          <w:rFonts w:ascii="Times New Roman" w:eastAsia="Times New Roman" w:hAnsi="Times New Roman"/>
          <w:b/>
          <w:bCs/>
          <w:kern w:val="0"/>
          <w:sz w:val="27"/>
          <w:rtl/>
          <w14:ligatures w14:val="none"/>
        </w:rPr>
        <w:t>المطلب الثالث: الأثر التكاملي لأبعاد الشراكة على كفاءة وجودة الخدمات الصحية</w:t>
      </w:r>
      <w:bookmarkEnd w:id="44"/>
    </w:p>
    <w:p w14:paraId="30F79142" w14:textId="77777777" w:rsidR="00CB7EAC" w:rsidRPr="00CB7EAC" w:rsidRDefault="00CB7EAC" w:rsidP="00CB7EAC">
      <w:pPr>
        <w:rPr>
          <w:rtl/>
        </w:rPr>
      </w:pPr>
      <w:r w:rsidRPr="00CB7EAC">
        <w:rPr>
          <w:rtl/>
        </w:rPr>
        <w:t>لا تعمل أبعاد الشراكة بين القطاعين العام والخاص بصورة منفصلة، بل تتفاعل لتكوين بيئة مؤسسية تدعم تحسين الأداء الصحي. فالتعاون والتنسيق يضمنان توحيد الجهود وتبادل المعلومات، والدعم المالي والاستثماري يوفر الموارد اللازمة للتطوير، والحوكمة والتنظيم يحددان قواعد العلاقة وآليات المساءلة، بينما تسهم إدارة المخاطر في حماية استمرارية الخدمة وتقليل آثار المشكلات المحتملة.</w:t>
      </w:r>
      <w:r w:rsidRPr="00CB7EAC">
        <w:rPr>
          <w:rtl/>
        </w:rPr>
        <w:fldChar w:fldCharType="begin"/>
      </w:r>
      <w:r w:rsidRPr="00CB7EAC">
        <w:rPr>
          <w:rtl/>
        </w:rPr>
        <w:instrText xml:space="preserve"> </w:instrText>
      </w:r>
      <w:r w:rsidRPr="00CB7EAC">
        <w:instrText>ADDIN ZOTERO_ITEM CSL_CITATION {"citationID":"EQpVcOQl","properties":{"unsorted":false,"formattedCitation":"(Sadeghi et al., 2016)","plainCitation":"(Sadeghi et al., 2016)","noteIndex":0},"citationItems":[{"id":1791,"uris":["http://zotero.org/users/18677</w:instrText>
      </w:r>
      <w:r w:rsidRPr="00CB7EAC">
        <w:rPr>
          <w:rtl/>
        </w:rPr>
        <w:instrText>334/</w:instrText>
      </w:r>
      <w:r w:rsidRPr="00CB7EAC">
        <w:instrText>items/EEHABHPZ"],"itemData":{"id":1791,"type":"article-journal","abstract":"Objective: To review the experiences of selected countries in the use of public-private partnership in the provision of hospital services. Methods: This comparative study was</w:instrText>
      </w:r>
      <w:r w:rsidRPr="00CB7EAC">
        <w:rPr>
          <w:rtl/>
        </w:rPr>
        <w:instrText xml:space="preserve"> </w:instrText>
      </w:r>
      <w:r w:rsidRPr="00CB7EAC">
        <w:instrText>conducted in 2015 in Iran. To collect data, valid databases as well as articles, theses, reports and related books in the field of private-sector partnership in hospital services were employed. Using purposive sampling, countries such as the United Kingdom, Spain, Canada, Turkey, Australia and Lesotho, which had successful experiences in the field of application of the public-private partnership in hospital services, were included. Likewise, the only experience in Iran in this field was also reviewed. Studies done between 1980 and 2015 were examined. The results obtained from each country were compared. Results: Implementing public-private partnership had great and valuable outcomes and achievements for governmental hospitals. Moreover, clinical and nonclinical service delivery, hospital utilisation and management along with building, repairing and supportive operations through public-private partnership contracts can be differently divided among the partners. Furthermore, duration of the projects ranged</w:instrText>
      </w:r>
      <w:r w:rsidRPr="00CB7EAC">
        <w:rPr>
          <w:rtl/>
        </w:rPr>
        <w:instrText xml:space="preserve"> </w:instrText>
      </w:r>
      <w:r w:rsidRPr="00CB7EAC">
        <w:instrText>from 12 to 40 years in different countries, depending on the type of the model used. Conclusion: A successful experience in the use of the public-private partnership in the provision of hospital services was observed.","container-title":"Journal of the Pakistan Medical Association","ISSN":"0030-9982","issue":"11","page":"1401-1406","source":"Research @ Flinders","title":"Experiences of selected countries in the use of public-private partnership in hospital services provision","volume":"66","author":[{"family":"Sadeghi","given":"Ahmad"},{"family":"Barati","given":"Omid"},{"family":"Bastani","given":"Peivand"},{"family":"Jafari","given":"Davood Danesh"},{"family":"Etemadian","given":"Masoud"}],"issued":{"date-parts":[["2016",11]]}}}],"schema":"https://github.com/citation-style-language/schema/raw/master/csl-citation.json</w:instrText>
      </w:r>
      <w:r w:rsidRPr="00CB7EAC">
        <w:rPr>
          <w:rtl/>
        </w:rPr>
        <w:instrText xml:space="preserve">"} </w:instrText>
      </w:r>
      <w:r w:rsidRPr="00CB7EAC">
        <w:rPr>
          <w:rtl/>
        </w:rPr>
        <w:fldChar w:fldCharType="separate"/>
      </w:r>
      <w:r w:rsidRPr="00CB7EAC">
        <w:t>(Sadeghi et al., 2016)</w:t>
      </w:r>
      <w:r w:rsidRPr="00CB7EAC">
        <w:rPr>
          <w:rtl/>
        </w:rPr>
        <w:fldChar w:fldCharType="end"/>
      </w:r>
    </w:p>
    <w:p w14:paraId="248C6FD6" w14:textId="77777777" w:rsidR="00CB7EAC" w:rsidRPr="00CB7EAC" w:rsidRDefault="00CB7EAC" w:rsidP="00CB7EAC">
      <w:pPr>
        <w:rPr>
          <w:rtl/>
        </w:rPr>
      </w:pPr>
      <w:r w:rsidRPr="00CB7EAC">
        <w:rPr>
          <w:rtl/>
        </w:rPr>
        <w:t>ويؤدي هذا التكامل إلى تعزيز كفاءة الخدمات الصحية من خلال تحسين إدارة الموارد، وخفض الهدر، وتسريع الإجراءات، ورفع الإنتاجية. وفي الوقت نفسه، يدعم جودة الخدمات من خلال تحسين السلامة، وتطوير البنية التحتية، وتعزيز الالتزام بالمعايير، وتحسين تجربة المستفيد. ويعني ذلك أن ارتفاع مستوى تطبيق أبعاد الشراكة مجتمعة يمكن أن يرتبط بتحسن أكبر في الأداء مقارنة بتطبيق كل بُعد بصورة منفردة.</w:t>
      </w:r>
      <w:r w:rsidRPr="00CB7EAC">
        <w:rPr>
          <w:rtl/>
        </w:rPr>
        <w:fldChar w:fldCharType="begin"/>
      </w:r>
      <w:r w:rsidRPr="00CB7EAC">
        <w:rPr>
          <w:rtl/>
        </w:rPr>
        <w:instrText xml:space="preserve"> </w:instrText>
      </w:r>
      <w:r w:rsidRPr="00CB7EAC">
        <w:instrText>ADDIN ZOTERO_ITEM CSL_CITATION {"citationID":"k9Eps8yl","properties":{"unsorted":false,"formattedCitation":"(Sekhri et al., 2011)","plainCitation":"(Sekhri et al., 2011)","noteIndex":0},"citationItems":[{"id":1794,"uris":["http://zotero.org/users/1867733</w:instrText>
      </w:r>
      <w:r w:rsidRPr="00CB7EAC">
        <w:rPr>
          <w:rtl/>
        </w:rPr>
        <w:instrText>4/</w:instrText>
      </w:r>
      <w:r w:rsidRPr="00CB7EAC">
        <w:instrText>items/D63QZMUQ"],"itemData":{"id":1794,"type":"article-journal","abstract</w:instrText>
      </w:r>
      <w:r w:rsidRPr="00CB7EAC">
        <w:rPr>
          <w:rtl/>
        </w:rPr>
        <w:instrText>":"في جميع أنحاء العالم، تواجه الخدمات الصحية المملوكة والمدارة للقطاع العام تحديات. في الدول الفقيرة على وجه الخصوص، تتميز الخدمات الصحية بمشاكل مثل نقص البنية التحتية والمعدات، والنقص المتكرر في الأدوية والإمدادات، وتدني جودة الرعاية. بشكل متزايد، تتبنى حكومتا الدول المتقدمة والنامية شراكات بين القطاعين العام والخاص لاستغلال التمويل الخاص والخبرة لتحقيق أهداف السياسات العامة. شكل مبتكر من هذه الشراكات هو الشراكة المتكاملة بين القطاعين العام والخاص، والتي تتجاوز ترتيبات بناء وصيانة المستشفيات الشائعة، من خلال دمج تجديد البنية التحتية مع تقديم الخدمات السريرية. نحن نصف الفوائد والمخاطر الكامنة في مثل هذه الشراكات المتكاملة ونقدم ثلاث دراسات حالة تظهر التصميم المبتكر. نستنتج أن هذه الشراكات لديها القدرة على تحسين الوصول والجودة والكفاءة في الرعاية الصحية. يجب إطلاق المزيد من هذه الشراكات وتقييمها بدقة، ويجب مشاركة دروسها على نطاق واسع لتوجيه صانعي السياسات في الاستخدام الفعال لهذا النموذج.","</w:instrText>
      </w:r>
      <w:r w:rsidRPr="00CB7EAC">
        <w:instrText>container-title":"Health Affairs","DOI</w:instrText>
      </w:r>
      <w:r w:rsidRPr="00CB7EAC">
        <w:rPr>
          <w:rtl/>
        </w:rPr>
        <w:instrText>":"10.1377/</w:instrText>
      </w:r>
      <w:r w:rsidRPr="00CB7EAC">
        <w:instrText>hlthaff.2010.0461","ISSN":"0278-2715","issue":"8","page":"1498-1507","publisher":"Health Affairs Publishing","source":"healthaffairs.org (Atypon)","title":"Public-Private Integrated Partnerships Demonstrate The Potential To Improve Health Care Access, Quality, And Efficiency","volume":"30","author":[{"family":"Sekhri","given":"Neelam"},{"family":"Feachem","given":"Richard"},{"family":"Ni","given":"Angela"}],"issued":{"date-parts</w:instrText>
      </w:r>
      <w:r w:rsidRPr="00CB7EAC">
        <w:rPr>
          <w:rtl/>
        </w:rPr>
        <w:instrText>":[["2011",8]]</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(Sekhri et al., 2011)</w:t>
      </w:r>
      <w:r w:rsidRPr="00CB7EAC">
        <w:rPr>
          <w:rtl/>
        </w:rPr>
        <w:fldChar w:fldCharType="end"/>
      </w:r>
    </w:p>
    <w:p w14:paraId="3AAB3CEF" w14:textId="77777777" w:rsidR="00CB7EAC" w:rsidRPr="00CB7EAC" w:rsidRDefault="00CB7EAC" w:rsidP="00CB7EAC">
      <w:pPr>
        <w:rPr>
          <w:rtl/>
        </w:rPr>
      </w:pPr>
      <w:r w:rsidRPr="00CB7EAC">
        <w:rPr>
          <w:rtl/>
        </w:rPr>
        <w:t>وتتضح أهمية هذا الأثر التكاملي في أن ضعف الحوكمة قد يحد من فاعلية الاستثمار، وضعف التنسيق قد يقلل من كفاءة استخدام الموارد، وقصور إدارة المخاطر قد يهدد استمرارية الخدمات حتى مع توافر التمويل. ولذلك، فإن تقييم الشراكة الصحية يتطلب النظر إلى أبعادها بوصفها منظومة واحدة، وقياس مدى انعكاسها على الكفاءة والجودة في آن واحد.</w:t>
      </w:r>
    </w:p>
    <w:p w14:paraId="564D6EA5"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45" w:name="_Toc234363069"/>
      <w:r w:rsidRPr="00CB7EAC">
        <w:rPr>
          <w:rFonts w:ascii="Times New Roman" w:eastAsia="Times New Roman" w:hAnsi="Times New Roman"/>
          <w:b/>
          <w:bCs/>
          <w:kern w:val="0"/>
          <w:sz w:val="27"/>
          <w:rtl/>
          <w14:ligatures w14:val="none"/>
        </w:rPr>
        <w:t>المطلب الرابع: مبررات اختبار أثر الشراكة ميدانيًا في المؤسسات الصحية</w:t>
      </w:r>
      <w:bookmarkEnd w:id="45"/>
    </w:p>
    <w:p w14:paraId="739A9744" w14:textId="77777777" w:rsidR="00CB7EAC" w:rsidRPr="00CB7EAC" w:rsidRDefault="00CB7EAC" w:rsidP="00CB7EAC">
      <w:pPr>
        <w:rPr>
          <w:rtl/>
        </w:rPr>
      </w:pPr>
      <w:r w:rsidRPr="00CB7EAC">
        <w:rPr>
          <w:rtl/>
        </w:rPr>
        <w:t xml:space="preserve">تختلف نتائج الشراكات الصحية باختلاف مستوى التنظيم، وطبيعة العقود، وكفاءة الإدارة، وتوافر الموارد، ومدى الالتزام بالرقابة والمتابعة. ولهذا لا يكفي الاعتماد على التصور النظري لوجود علاقة </w:t>
      </w:r>
      <w:r w:rsidRPr="00CB7EAC">
        <w:rPr>
          <w:rtl/>
        </w:rPr>
        <w:lastRenderedPageBreak/>
        <w:t>إيجابية بين الشراكة وبين أداء الخدمات الصحية، بل تبرز الحاجة إلى قياس مستوى تطبيق أبعاد الشراكة داخل المؤسسات الصحية وتحليل أثرها الفعلي في الكفاءة والجودة.</w:t>
      </w:r>
    </w:p>
    <w:p w14:paraId="0CA9F80E" w14:textId="77777777" w:rsidR="00CB7EAC" w:rsidRPr="00CB7EAC" w:rsidRDefault="00CB7EAC" w:rsidP="00CB7EAC">
      <w:pPr>
        <w:rPr>
          <w:rtl/>
        </w:rPr>
      </w:pPr>
      <w:r w:rsidRPr="00CB7EAC">
        <w:rPr>
          <w:rtl/>
        </w:rPr>
        <w:t>كما أن الاختبار الميداني يسمح بتحديد الأبعاد الأكثر تأثيرًا في تحسين الخدمة، وبيان ما إذا كان أثر التعاون والتنسيق يختلف عن أثر الدعم المالي والاستثماري أو الحوكمة والتنظيم أو إدارة المخاطر. ويساعد ذلك في الوصول إلى نتائج أكثر دقة يمكن الاستناد إليها عند تقديم توصيات عملية لتعزيز فاعلية الشراكة في المؤسسات الصحية.</w:t>
      </w:r>
    </w:p>
    <w:p w14:paraId="6F9DD75F" w14:textId="77777777" w:rsidR="00CB7EAC" w:rsidRPr="00CB7EAC" w:rsidRDefault="00CB7EAC" w:rsidP="00CB7EAC">
      <w:pPr>
        <w:rPr>
          <w:rtl/>
        </w:rPr>
      </w:pPr>
      <w:r w:rsidRPr="00CB7EAC">
        <w:rPr>
          <w:rtl/>
        </w:rPr>
        <w:t>وبناءً على ذلك، يوضح هذا المبحث أن الشراكة بين القطاعين العام والخاص تمثل أداة يمكن أن تسهم في تحسين كفاءة وجودة الخدمات الصحية، بشرط توافر التكامل بين أبعادها، ووجود بيئة تنظيمية ومؤسسية قادرة على إدارة العلاقة ومتابعة نتائجها. ويقود ذلك إلى تناول التحديات والمتطلبات المؤسسية التي تؤثر في فاعلية الشراكة الصحية، وهو ما يعرضه المبحث التالي.</w:t>
      </w:r>
    </w:p>
    <w:p w14:paraId="155C50C0" w14:textId="77777777" w:rsidR="00CB7EAC" w:rsidRPr="00CB7EAC" w:rsidRDefault="00CB7EAC" w:rsidP="00CB7EAC">
      <w:pPr>
        <w:spacing w:before="100" w:beforeAutospacing="1"/>
        <w:ind w:firstLine="0"/>
        <w:jc w:val="left"/>
        <w:outlineLvl w:val="2"/>
        <w:rPr>
          <w:rFonts w:ascii="Times New Roman" w:eastAsia="Times New Roman" w:hAnsi="Times New Roman"/>
          <w:b/>
          <w:bCs/>
          <w:kern w:val="0"/>
          <w:sz w:val="27"/>
          <w:rtl/>
          <w14:ligatures w14:val="none"/>
        </w:rPr>
      </w:pPr>
      <w:bookmarkStart w:id="46" w:name="_Toc234363070"/>
      <w:r w:rsidRPr="00CB7EAC">
        <w:rPr>
          <w:rFonts w:ascii="Times New Roman" w:eastAsia="Times New Roman" w:hAnsi="Times New Roman"/>
          <w:b/>
          <w:bCs/>
          <w:kern w:val="0"/>
          <w:sz w:val="27"/>
          <w:rtl/>
          <w14:ligatures w14:val="none"/>
        </w:rPr>
        <w:t>واقع الشراكة بين القطاعين العام والخاص في القطاع الصحي بالمملكة العربية السعودية</w:t>
      </w:r>
      <w:bookmarkEnd w:id="46"/>
    </w:p>
    <w:p w14:paraId="11928555" w14:textId="77777777" w:rsidR="00CB7EAC" w:rsidRPr="00CB7EAC" w:rsidRDefault="00CB7EAC" w:rsidP="00CB7EAC">
      <w:pPr>
        <w:rPr>
          <w:rtl/>
        </w:rPr>
      </w:pPr>
      <w:r w:rsidRPr="00CB7EAC">
        <w:rPr>
          <w:rtl/>
        </w:rPr>
        <w:t>مرّ توجه المملكة العربية السعودية نحو الشراكة بين القطاعين العام والخاص بمراحل متدرجة ارتبطت بالحاجة إلى تنويع مصادر التمويل ورفع كفاءة إدارة الخدمات والمشروعات العامة. ففي عام 1999، وفي ظل انخفاض أسعار النفط خلال الفترة 1998–1999، أُنشئت استراتيجية الخصخصة تحت إشراف المجلس الاقتصادي الأعلى، بهدف تحديد القطاعات المناسبة لمشاركة القطاع الخاص ومتابعة تنفيذ برامج الخصخصة فيها. وقد شكلت هذه الخطوة بداية تنظيمية مهمة لتوسيع دور القطاع الخاص في الاقتصاد الوطني، مع بقاء الدولة مسؤولة عن توجيه القطاعات الحيوية والإشراف عليها.</w:t>
      </w:r>
      <w:r w:rsidRPr="00CB7EAC">
        <w:rPr>
          <w:rtl/>
        </w:rPr>
        <w:fldChar w:fldCharType="begin"/>
      </w:r>
      <w:r w:rsidRPr="00CB7EAC">
        <w:rPr>
          <w:rtl/>
        </w:rPr>
        <w:instrText xml:space="preserve"> </w:instrText>
      </w:r>
      <w:r w:rsidRPr="00CB7EAC">
        <w:instrText>ADDIN ZOTERO_ITEM CSL_CITATION {"citationID":"hnDcPnmq","properties":{"unsorted":false,"formattedCitation":"(\\uc0\\u1575{}\\uc0\\u1604{}\\uc0\\u1593{}\\uc0\\u1578{}\\uc0\\u1610{}\\uc0\\u1576{}\\uc0\\u1610{} &amp; \\uc0\\u1593{}\\uc0\\u1610{}\\uc0\\u1606</w:instrText>
      </w:r>
      <w:r w:rsidRPr="00CB7EAC">
        <w:rPr>
          <w:rtl/>
        </w:rPr>
        <w:instrText>{} \\</w:instrText>
      </w:r>
      <w:r w:rsidRPr="00CB7EAC">
        <w:instrText>uc0\\u1575{}\\uc0\\u1604{}\\uc0\\u1583{}\\uc0\\u1610{}\\uc0\\u1606{}, 2025)","plainCitation</w:instrText>
      </w:r>
      <w:r w:rsidRPr="00CB7EAC">
        <w:rPr>
          <w:rtl/>
        </w:rPr>
        <w:instrText>":"(العتيبي &amp; عين الدين, 2025)","</w:instrText>
      </w:r>
      <w:r w:rsidRPr="00CB7EAC">
        <w:instrText>noteIndex":0},"citationItems":[{"id":1736,"uris":["http://zotero.org/users/18677334/items/KEYSZLX5"],"itemData":{"id":1736,"type</w:instrText>
      </w:r>
      <w:r w:rsidRPr="00CB7EAC">
        <w:rPr>
          <w:rtl/>
        </w:rPr>
        <w:instrText>":"</w:instrText>
      </w:r>
      <w:r w:rsidRPr="00CB7EAC">
        <w:instrText>article-journal","abstract</w:instrText>
      </w:r>
      <w:r w:rsidRPr="00CB7EAC">
        <w:rPr>
          <w:rtl/>
        </w:rPr>
        <w:instrText xml:space="preserve">":"تنبع أهمية هذه الدراسة من خلال تحليل أثر الشراكة الاستراتيجيةِ في الخدمات الصحية بين المؤسسة العامة للخطوط الجوية العربية السعودية، بصفتِها ممثلًا للقطاعِ العام، ومجموعة فقيه الطبية، بصفتها ممثلا للقطاعِ الخاص، وذلك في المملكة العربية السعودية خلال الفترة الزمنية الممتدة من يناير إلى يونيو من عام 2024، حيث تتمثل مشكلة الدراسة في التساؤل التالي: ما تأثير الشراكة بين المؤسسة العامة للخطوط الجوية العربية السعودية ومجموعة فقيه الطبية على جودة الخدمات الصحية المقدمة، من خلال تحليل كفاءة حجز المواعيد، زمن الانتظار، وكفاءة خدمات الفحص؟ وقد اعتمدتِ الدراسةُ على المنهجِ الوصفيّ التحليليّ، الذي يُعنى بوصف الظواهرِ وتحليلِها بدقةٍ، من خلالِ أداة الاستبيان، والتي تمَّ توزيعُها بشكل عشوائيّ على عينة مكونة من 386 شخصا، وقد خضعت البيانات المُجمَّعةُ للتحليل باستخدام برنامج </w:instrText>
      </w:r>
      <w:r w:rsidRPr="00CB7EAC">
        <w:instrText>SPSS</w:instrText>
      </w:r>
      <w:r w:rsidRPr="00CB7EAC">
        <w:rPr>
          <w:rtl/>
        </w:rPr>
        <w:instrText>، حيث تمَّ توظيف نماذج الانحدار المتعدد لاختبار الفرضيات العلمية، والتأكد من صحة العلاقات بينَ المتغيرات المدروسة. أظهرت النتائج أنَّ الشراكةَ بينَ القطاعين العامّ والخاصّ تُسهمُ بشكل فعّال في تحسين جودة وكفاءة الخدمات الصحية المقدمة، حيثُ أبدى أفراد العينة مستوى عاليا من الرضا عن جودة الخدمات الطبية، كما أظهرت الدراسةُ وجود علاقة ذات دلالة إحصائية بين جودة الخدمات الطبية وكلّ من: كفاءة حجز المواعيد، وزمنِ الانتظار، وكفاءة خدمات الفحص، حيث ان معامل حجز المواعيد ومعامل زمن الانتظار وكفاءة خدمات الفحص هو 289.، 466.، 485. بالتوالي، مما يعني أن كل زيادة بمقدار واحد في حجز المواعيد ومعامل زمن الانتظار وكفاءة خدمات الفحص يزيد جودة الخدمات الطبية بمقدار 28٪، 46٪، 48٪ بالتوالي.","</w:instrText>
      </w:r>
      <w:r w:rsidRPr="00CB7EAC">
        <w:instrText>container-title</w:instrText>
      </w:r>
      <w:r w:rsidRPr="00CB7EAC">
        <w:rPr>
          <w:rtl/>
        </w:rPr>
        <w:instrText>":"مجلة العلوم الإقتصادية و الإدارية و القانونية","</w:instrText>
      </w:r>
      <w:r w:rsidRPr="00CB7EAC">
        <w:instrText>DOI":"10.26389/AJSRP.B020225","ISSN":"2522-3372","issue":"7","language":"ar","page":"1-22","source":"www.journals.ajsrp.com","title</w:instrText>
      </w:r>
      <w:r w:rsidRPr="00CB7EAC">
        <w:rPr>
          <w:rtl/>
        </w:rPr>
        <w:instrText>":"أثر الشراكة بين القطاعين الخاص والعام على مستوى الخدمات الطبية المُقدمة: دراسة تطبيقية على المؤسسة العامة للخطوط الجوية العربية السعودية ومجموعة فقيه الطبية","</w:instrText>
      </w:r>
      <w:r w:rsidRPr="00CB7EAC">
        <w:instrText>title-short</w:instrText>
      </w:r>
      <w:r w:rsidRPr="00CB7EAC">
        <w:rPr>
          <w:rtl/>
        </w:rPr>
        <w:instrText>":"أثر الشراكة بين القطاعين الخاص والعام على مستوى الخدمات الطبية المُقدمة","</w:instrText>
      </w:r>
      <w:r w:rsidRPr="00CB7EAC">
        <w:instrText>volume":"9","author</w:instrText>
      </w:r>
      <w:r w:rsidRPr="00CB7EAC">
        <w:rPr>
          <w:rtl/>
        </w:rPr>
        <w:instrText>":[{"</w:instrText>
      </w:r>
      <w:r w:rsidRPr="00CB7EAC">
        <w:instrText>family</w:instrText>
      </w:r>
      <w:r w:rsidRPr="00CB7EAC">
        <w:rPr>
          <w:rtl/>
        </w:rPr>
        <w:instrText>":"العتيبي","</w:instrText>
      </w:r>
      <w:r w:rsidRPr="00CB7EAC">
        <w:instrText>given</w:instrText>
      </w:r>
      <w:r w:rsidRPr="00CB7EAC">
        <w:rPr>
          <w:rtl/>
        </w:rPr>
        <w:instrText>":"إيلاف محمد"},{"</w:instrText>
      </w:r>
      <w:r w:rsidRPr="00CB7EAC">
        <w:instrText>family</w:instrText>
      </w:r>
      <w:r w:rsidRPr="00CB7EAC">
        <w:rPr>
          <w:rtl/>
        </w:rPr>
        <w:instrText>":"عين الدين","</w:instrText>
      </w:r>
      <w:r w:rsidRPr="00CB7EAC">
        <w:instrText>given</w:instrText>
      </w:r>
      <w:r w:rsidRPr="00CB7EAC">
        <w:rPr>
          <w:rtl/>
        </w:rPr>
        <w:instrText>":"شهد عبدالله"}],"</w:instrText>
      </w:r>
      <w:r w:rsidRPr="00CB7EAC">
        <w:instrText>issued":{"date-parts</w:instrText>
      </w:r>
      <w:r w:rsidRPr="00CB7EAC">
        <w:rPr>
          <w:rtl/>
        </w:rPr>
        <w:instrText>":[["2025",7,30]]</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(العتيبي &amp; عين الدين, 2025)</w:t>
      </w:r>
      <w:r w:rsidRPr="00CB7EAC">
        <w:rPr>
          <w:rtl/>
        </w:rPr>
        <w:fldChar w:fldCharType="end"/>
      </w:r>
    </w:p>
    <w:p w14:paraId="3D11CE78" w14:textId="77777777" w:rsidR="00CB7EAC" w:rsidRPr="00CB7EAC" w:rsidRDefault="00CB7EAC" w:rsidP="00CB7EAC">
      <w:pPr>
        <w:rPr>
          <w:rtl/>
        </w:rPr>
      </w:pPr>
      <w:r w:rsidRPr="00CB7EAC">
        <w:rPr>
          <w:rtl/>
        </w:rPr>
        <w:t xml:space="preserve">وفي عام 2001، بدأت إجراءات عملية لتطبيق الخصخصة من خلال منح بعض المؤسسات العامة قدرًا أكبر من الاستقلال الإداري، ثم تحويل بعضها إلى شركات مساهمة تمهيدًا لإشراك القطاع الخاص في ملكيتها أو تشغيلها. وفي مرحلة لاحقة، اتسع نطاق القطاعات المستهدفة ليشمل نحو عشرين قطاعًا، من بينها الاتصالات، والتعليم، والكهرباء، والمياه، والخدمات البريدية، والمدن الصناعية، والسكك الحديدية، والنقل الجوي. ويعكس هذا التوسع انتقال التوجه من إجراءات تنظيمية محدودة إلى مسار أكثر شمولًا يهدف إلى الاستفادة من الخبرات الاستثمارية والتشغيلية للقطاع الخاص في تطوير الخدمات العامة. </w:t>
      </w:r>
      <w:r w:rsidRPr="00CB7EAC">
        <w:rPr>
          <w:rtl/>
        </w:rPr>
        <w:fldChar w:fldCharType="begin"/>
      </w:r>
      <w:r w:rsidRPr="00CB7EAC">
        <w:rPr>
          <w:rtl/>
        </w:rPr>
        <w:instrText xml:space="preserve"> </w:instrText>
      </w:r>
      <w:r w:rsidRPr="00CB7EAC">
        <w:instrText>ADDIN ZOTERO_ITEM CSL_CITATION {"citationID":"GrMdGfdn","properties":{"unsorted":false,"formattedCitation":"(Alkhamis et al., 2021)","plainCitation":"(Alkhamis et al., 2021)","noteIndex":0},"citationItems":[{"id":1751,"uris":["http://zotero.org/users/186</w:instrText>
      </w:r>
      <w:r w:rsidRPr="00CB7EAC">
        <w:rPr>
          <w:rtl/>
        </w:rPr>
        <w:instrText>77334/</w:instrText>
      </w:r>
      <w:r w:rsidRPr="00CB7EAC">
        <w:instrText>items/IGB7RFYM"],"itemData":{"id":1751,"type":"chapter","abstract":"Cost containment is likely the single most important influencer of health restructuring in all parts of the world. Regardless of the types of economy, all governments, including that of Saudi Arabia, are under increased pressure to build sustainable health models....","container-title":"Handbook of Healthcare in the Arab World","DOI":"10.1007/978-3-030-36811-1_177","ISBN":"978-3-030-36811-1","language":"en","note":"DOI: 10.1007/978</w:instrText>
      </w:r>
      <w:r w:rsidRPr="00CB7EAC">
        <w:rPr>
          <w:rtl/>
        </w:rPr>
        <w:instrText>-3-030-36811-1_177","</w:instrText>
      </w:r>
      <w:r w:rsidRPr="00CB7EAC">
        <w:instrText>page":"1865-1907","publisher":"Springer, Cham","source":"link.springer.com","title":"Privatization of Healthcare in Saudi Arabia: Opportunities and Challenges","title-short":"Privatization of Healthcare in Saudi Arabia","URL":"https</w:instrText>
      </w:r>
      <w:r w:rsidRPr="00CB7EAC">
        <w:rPr>
          <w:rtl/>
        </w:rPr>
        <w:instrText>://</w:instrText>
      </w:r>
      <w:r w:rsidRPr="00CB7EAC">
        <w:instrText>link.springer.com/rwe/10.1007/978-3-030-36811-1_177","author":[{"family":"Alkhamis","given":"Abdulwahab"},{"family":"Ali Miraj","given":"Shaima S."},{"family":"Al Qumaizi","given":"Khalid I."},{"family":"Alaiban","given":"Khalid"}],"accessed":{"date-parts</w:instrText>
      </w:r>
      <w:r w:rsidRPr="00CB7EAC">
        <w:rPr>
          <w:rtl/>
        </w:rPr>
        <w:instrText>":[["2026",3,17]]},"</w:instrText>
      </w:r>
      <w:r w:rsidRPr="00CB7EAC">
        <w:instrText>issued":{"date-parts":[["2021"]]}}}],"schema":"https://github.com/citation-style-language/schema/raw/master/csl-citation.json</w:instrText>
      </w:r>
      <w:r w:rsidRPr="00CB7EAC">
        <w:rPr>
          <w:rtl/>
        </w:rPr>
        <w:instrText xml:space="preserve">"} </w:instrText>
      </w:r>
      <w:r w:rsidRPr="00CB7EAC">
        <w:rPr>
          <w:rtl/>
        </w:rPr>
        <w:fldChar w:fldCharType="separate"/>
      </w:r>
      <w:r w:rsidRPr="00CB7EAC">
        <w:t>(Alkhamis et al., 2021)</w:t>
      </w:r>
      <w:r w:rsidRPr="00CB7EAC">
        <w:rPr>
          <w:rtl/>
        </w:rPr>
        <w:fldChar w:fldCharType="end"/>
      </w:r>
    </w:p>
    <w:p w14:paraId="6F2A9B19" w14:textId="77777777" w:rsidR="00CB7EAC" w:rsidRPr="00CB7EAC" w:rsidRDefault="00CB7EAC" w:rsidP="00CB7EAC">
      <w:pPr>
        <w:rPr>
          <w:rtl/>
        </w:rPr>
      </w:pPr>
      <w:r w:rsidRPr="00CB7EAC">
        <w:rPr>
          <w:rtl/>
        </w:rPr>
        <w:t xml:space="preserve">وخلال العقد الأول من القرن الحادي والعشرين، برز اهتمام أكبر بتطبيق صيغ الشراكة بين القطاعين العام والخاص، وبخاصة العقود التي تجمع بين الإنشاء والتشغيل والتحويل، أو الإنشاء </w:t>
      </w:r>
      <w:r w:rsidRPr="00CB7EAC">
        <w:rPr>
          <w:rtl/>
        </w:rPr>
        <w:lastRenderedPageBreak/>
        <w:t>والتملك والتشغيل. وظهرت تطبيقات لهذه الصيغ في قطاعات المياه والنفايات والطاقة والنقل، حيث ساعدت على استقطاب الاستثمارات وتوزيع الأعباء والمخاطر بين الأطراف المتعاقدة. ومن النماذج التي ارتبطت بهذا التوجه تنفيذ مشروعات مستقلة في قطاع الطاقة، وتطوير مرافق مرتبطة بمطار الملك عبد العزيز، إلى جانب مشروع مطار الأمير محمد بن عبد العزيز الدولي بالمدينة المنورة. وقد أسهمت هذه التجارب في تعزيز الخبرة المؤسسية في إدارة العقود طويلة الأجل وربط الالتزامات التشغيلية بمستويات محددة من الأداء.</w:t>
      </w:r>
      <w:r w:rsidRPr="00CB7EAC">
        <w:rPr>
          <w:rtl/>
        </w:rPr>
        <w:fldChar w:fldCharType="begin"/>
      </w:r>
      <w:r w:rsidRPr="00CB7EAC">
        <w:rPr>
          <w:rtl/>
        </w:rPr>
        <w:instrText xml:space="preserve"> </w:instrText>
      </w:r>
      <w:r w:rsidRPr="00CB7EAC">
        <w:instrText>ADDIN ZOTERO_ITEM CSL_CITATION {"citationID":"cttMIQh8","properties":{"unsorted":false,"formattedCitation":"(Rahman, 2020)","plainCitation":"(Rahman, 2020)","noteIndex":0},"citationItems":[{"id":1761,"uris":["http://zotero.org/users/18677334/items/Y4Y79IJD"],"itemData":{"id":1761,"type":"article-journal","abstract</w:instrText>
      </w:r>
      <w:r w:rsidRPr="00CB7EAC">
        <w:rPr>
          <w:rtl/>
        </w:rPr>
        <w:instrText>":"الملخصتسلط رؤية السعودية 2030 الضوء على تطوير قطاع الرعاية الصحية من خلال الخصخصة. تفحص هذه الدراسة العوامل التي دفعت إلى خصخصة قطاع الرعاية الصحية في السعودية. هذه مراجعة نطاق تستند إلى مراجعة شاملة لكل من الوثائق المنشورة وغير المنشورة. لقد وصلنا إلى محركات بحث وقواعد بيانات مختلفة لجمع منشورات بحثية متنوعة، ومقالات في المجلات، وتقارير حكومية، ووثائق السياسات والتخطيط، وتقارير ومقالات صحفية ذات صلة. بينما شهدت خصخصة قطاع الرعاية الصحية في السعودية اتجاها تصاعدي، يظل قطاع الرعاية الصحية العامة حيويا لتحقيق تحسينات شاملة في صحة جميع فئات سكان السعودية. وبالنظر إلى ذلك، يجب على الحكومة تعزيز قطاع الرعاية الصحية العامة لضمان رعاية صحية ميسورة التكلفة ومتاحة وعالية الجودة للجميع. تركز هذه المخطوطة على الجانب السياسي لخصخصة الرعاية الصحية وتستند إلى مواد بحثية ثانوية. تؤدي زيادة الخصخصة إلى ارتفاع النفقات في الرعاية الصحية، بينما تؤثر سلبا على العدالة والمساءلة في تقديم خدماتها. على الرغم من أن هذه الدراسة هي تحليل مستقل لنظام الرعاية الصحية في السعودية، إلا أن الدروس المستفادة من هذا السياق يمكن استخدامها على نطاق واسع لصنع السياسات في دول أخرى ذات بيئات اجتماعية واقتصادية مماثلة.","</w:instrText>
      </w:r>
      <w:r w:rsidRPr="00CB7EAC">
        <w:instrText>container-title":"Health Services Insights","DOI":"10.1177/1178632920934497","ISSN":"1178-6329","journalAbbreviation":"Health�Serv�Insights","language":"EN","page":"1178632920934497","publisher":"SAGE Publications Ltd STM","source":"SAGE Journals","title":"The Privatization of Health Care System in Saudi Arabia","volume":"13","author":[{"family":"Rahman","given":"Redwanur"}],"issued":{"date-parts":[["2020",1,1]]}}}],"schema":"https://github.com/citation-style-language/schema/raw/master/csl-citation.json</w:instrText>
      </w:r>
      <w:r w:rsidRPr="00CB7EAC">
        <w:rPr>
          <w:rtl/>
        </w:rPr>
        <w:instrText xml:space="preserve">"} </w:instrText>
      </w:r>
      <w:r w:rsidRPr="00CB7EAC">
        <w:rPr>
          <w:rtl/>
        </w:rPr>
        <w:fldChar w:fldCharType="separate"/>
      </w:r>
      <w:r w:rsidRPr="00CB7EAC">
        <w:t>(Rahman, 2020)</w:t>
      </w:r>
      <w:r w:rsidRPr="00CB7EAC">
        <w:rPr>
          <w:rtl/>
        </w:rPr>
        <w:fldChar w:fldCharType="end"/>
      </w:r>
    </w:p>
    <w:p w14:paraId="508CEF30" w14:textId="77777777" w:rsidR="00CB7EAC" w:rsidRPr="00CB7EAC" w:rsidRDefault="00CB7EAC" w:rsidP="00CB7EAC">
      <w:pPr>
        <w:rPr>
          <w:rtl/>
        </w:rPr>
      </w:pPr>
      <w:r w:rsidRPr="00CB7EAC">
        <w:rPr>
          <w:rtl/>
        </w:rPr>
        <w:t>ومع استمرار التحديات الاقتصادية وتقلبات الإيرادات النفطية، ثم ما نتج عن جائحة فيروس كورونا خلال عام 2020 من ضغوط مالية وتشغيلية على القطاعات العامة، ازدادت أهمية الشراكة بوصفها وسيلة لتعبئة الموارد وتطوير البنية التحتية والخدمات دون الاعتماد الكامل على التمويل الحكومي المباشر. وفي هذا السياق، لم تعد الشراكة مقتصرة على تنفيذ المشروعات الرأسمالية، بل اتجهت إلى دعم الاستدامة التشغيلية، وتحسين كفاءة استخدام الموارد، ورفع قدرة المؤسسات على الاستجابة للمتغيرات والاحتياجات المتزايدة.</w:t>
      </w:r>
      <w:r w:rsidRPr="00CB7EAC">
        <w:rPr>
          <w:rtl/>
        </w:rPr>
        <w:fldChar w:fldCharType="begin"/>
      </w:r>
      <w:r w:rsidRPr="00CB7EAC">
        <w:rPr>
          <w:rtl/>
        </w:rPr>
        <w:instrText xml:space="preserve"> </w:instrText>
      </w:r>
      <w:r w:rsidRPr="00CB7EAC">
        <w:instrText>ADDIN ZOTERO_ITEM CSL_CITATION {"citationID":"LZcYs1xg","properties":{"unsorted":false,"formattedCitation":"(\\uc0\\u1575{}\\uc0\\u1604{}\\uc0\\u1593{}\\uc0\\u1578{}\\uc0\\u1610{}\\uc0\\u1576{}\\uc0\\u1610{} &amp; \\uc0\\u1593{}\\uc0\\u1610{}\\uc0\\u1606</w:instrText>
      </w:r>
      <w:r w:rsidRPr="00CB7EAC">
        <w:rPr>
          <w:rtl/>
        </w:rPr>
        <w:instrText>{} \\</w:instrText>
      </w:r>
      <w:r w:rsidRPr="00CB7EAC">
        <w:instrText>uc0\\u1575{}\\uc0\\u1604{}\\uc0\\u1583{}\\uc0\\u1610{}\\uc0\\u1606{}, 2025)","plainCitation</w:instrText>
      </w:r>
      <w:r w:rsidRPr="00CB7EAC">
        <w:rPr>
          <w:rtl/>
        </w:rPr>
        <w:instrText>":"(العتيبي &amp; عين الدين, 2025)","</w:instrText>
      </w:r>
      <w:r w:rsidRPr="00CB7EAC">
        <w:instrText>noteIndex":0},"citationItems":[{"id":1736,"uris":["http://zotero.org/users/18677334/items/KEYSZLX5"],"itemData":{"id":1736,"type</w:instrText>
      </w:r>
      <w:r w:rsidRPr="00CB7EAC">
        <w:rPr>
          <w:rtl/>
        </w:rPr>
        <w:instrText>":"</w:instrText>
      </w:r>
      <w:r w:rsidRPr="00CB7EAC">
        <w:instrText>article-journal","abstract</w:instrText>
      </w:r>
      <w:r w:rsidRPr="00CB7EAC">
        <w:rPr>
          <w:rtl/>
        </w:rPr>
        <w:instrText xml:space="preserve">":"تنبع أهمية هذه الدراسة من خلال تحليل أثر الشراكة الاستراتيجيةِ في الخدمات الصحية بين المؤسسة العامة للخطوط الجوية العربية السعودية، بصفتِها ممثلًا للقطاعِ العام، ومجموعة فقيه الطبية، بصفتها ممثلا للقطاعِ الخاص، وذلك في المملكة العربية السعودية خلال الفترة الزمنية الممتدة من يناير إلى يونيو من عام 2024، حيث تتمثل مشكلة الدراسة في التساؤل التالي: ما تأثير الشراكة بين المؤسسة العامة للخطوط الجوية العربية السعودية ومجموعة فقيه الطبية على جودة الخدمات الصحية المقدمة، من خلال تحليل كفاءة حجز المواعيد، زمن الانتظار، وكفاءة خدمات الفحص؟ وقد اعتمدتِ الدراسةُ على المنهجِ الوصفيّ التحليليّ، الذي يُعنى بوصف الظواهرِ وتحليلِها بدقةٍ، من خلالِ أداة الاستبيان، والتي تمَّ توزيعُها بشكل عشوائيّ على عينة مكونة من 386 شخصا، وقد خضعت البيانات المُجمَّعةُ للتحليل باستخدام برنامج </w:instrText>
      </w:r>
      <w:r w:rsidRPr="00CB7EAC">
        <w:instrText>SPSS</w:instrText>
      </w:r>
      <w:r w:rsidRPr="00CB7EAC">
        <w:rPr>
          <w:rtl/>
        </w:rPr>
        <w:instrText>، حيث تمَّ توظيف نماذج الانحدار المتعدد لاختبار الفرضيات العلمية، والتأكد من صحة العلاقات بينَ المتغيرات المدروسة. أظهرت النتائج أنَّ الشراكةَ بينَ القطاعين العامّ والخاصّ تُسهمُ بشكل فعّال في تحسين جودة وكفاءة الخدمات الصحية المقدمة، حيثُ أبدى أفراد العينة مستوى عاليا من الرضا عن جودة الخدمات الطبية، كما أظهرت الدراسةُ وجود علاقة ذات دلالة إحصائية بين جودة الخدمات الطبية وكلّ من: كفاءة حجز المواعيد، وزمنِ الانتظار، وكفاءة خدمات الفحص، حيث ان معامل حجز المواعيد ومعامل زمن الانتظار وكفاءة خدمات الفحص هو 289.، 466.، 485. بالتوالي، مما يعني أن كل زيادة بمقدار واحد في حجز المواعيد ومعامل زمن الانتظار وكفاءة خدمات الفحص يزيد جودة الخدمات الطبية بمقدار 28٪، 46٪، 48٪ بالتوالي.","</w:instrText>
      </w:r>
      <w:r w:rsidRPr="00CB7EAC">
        <w:instrText>container-title</w:instrText>
      </w:r>
      <w:r w:rsidRPr="00CB7EAC">
        <w:rPr>
          <w:rtl/>
        </w:rPr>
        <w:instrText>":"مجلة العلوم الإقتصادية و الإدارية و القانونية","</w:instrText>
      </w:r>
      <w:r w:rsidRPr="00CB7EAC">
        <w:instrText>DOI":"10.26389/AJSRP.B020225","ISSN":"2522-3372","issue":"7","language":"ar","page":"1-22","source":"www.journals.ajsrp.com","title</w:instrText>
      </w:r>
      <w:r w:rsidRPr="00CB7EAC">
        <w:rPr>
          <w:rtl/>
        </w:rPr>
        <w:instrText>":"أثر الشراكة بين القطاعين الخاص والعام على مستوى الخدمات الطبية المُقدمة: دراسة تطبيقية على المؤسسة العامة للخطوط الجوية العربية السعودية ومجموعة فقيه الطبية","</w:instrText>
      </w:r>
      <w:r w:rsidRPr="00CB7EAC">
        <w:instrText>title-short</w:instrText>
      </w:r>
      <w:r w:rsidRPr="00CB7EAC">
        <w:rPr>
          <w:rtl/>
        </w:rPr>
        <w:instrText>":"أثر الشراكة بين القطاعين الخاص والعام على مستوى الخدمات الطبية المُقدمة","</w:instrText>
      </w:r>
      <w:r w:rsidRPr="00CB7EAC">
        <w:instrText>volume":"9","author</w:instrText>
      </w:r>
      <w:r w:rsidRPr="00CB7EAC">
        <w:rPr>
          <w:rtl/>
        </w:rPr>
        <w:instrText>":[{"</w:instrText>
      </w:r>
      <w:r w:rsidRPr="00CB7EAC">
        <w:instrText>family</w:instrText>
      </w:r>
      <w:r w:rsidRPr="00CB7EAC">
        <w:rPr>
          <w:rtl/>
        </w:rPr>
        <w:instrText>":"العتيبي","</w:instrText>
      </w:r>
      <w:r w:rsidRPr="00CB7EAC">
        <w:instrText>given</w:instrText>
      </w:r>
      <w:r w:rsidRPr="00CB7EAC">
        <w:rPr>
          <w:rtl/>
        </w:rPr>
        <w:instrText>":"إيلاف محمد"},{"</w:instrText>
      </w:r>
      <w:r w:rsidRPr="00CB7EAC">
        <w:instrText>family</w:instrText>
      </w:r>
      <w:r w:rsidRPr="00CB7EAC">
        <w:rPr>
          <w:rtl/>
        </w:rPr>
        <w:instrText>":"عين الدين","</w:instrText>
      </w:r>
      <w:r w:rsidRPr="00CB7EAC">
        <w:instrText>given</w:instrText>
      </w:r>
      <w:r w:rsidRPr="00CB7EAC">
        <w:rPr>
          <w:rtl/>
        </w:rPr>
        <w:instrText>":"شهد عبدالله"}],"</w:instrText>
      </w:r>
      <w:r w:rsidRPr="00CB7EAC">
        <w:instrText>issued":{"date-parts</w:instrText>
      </w:r>
      <w:r w:rsidRPr="00CB7EAC">
        <w:rPr>
          <w:rtl/>
        </w:rPr>
        <w:instrText>":[["2025",7,30]]</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rPr>
          <w:kern w:val="0"/>
          <w:rtl/>
        </w:rPr>
        <w:t>(العتيبي &amp; عين الدين, 2025)</w:t>
      </w:r>
      <w:r w:rsidRPr="00CB7EAC">
        <w:rPr>
          <w:rtl/>
        </w:rPr>
        <w:fldChar w:fldCharType="end"/>
      </w:r>
    </w:p>
    <w:p w14:paraId="49C0EDDD" w14:textId="77777777" w:rsidR="00CB7EAC" w:rsidRPr="00CB7EAC" w:rsidRDefault="00CB7EAC" w:rsidP="00CB7EAC">
      <w:pPr>
        <w:rPr>
          <w:rtl/>
        </w:rPr>
      </w:pPr>
      <w:r w:rsidRPr="00CB7EAC">
        <w:rPr>
          <w:rtl/>
        </w:rPr>
        <w:t xml:space="preserve">وفي قطاع الرعاية الصحية، اتخذت الشراكة بين القطاعين العام والخاص أهمية أكبر بالنظر إلى ارتفاع الطلب على الخدمات، والحاجة إلى تطوير المرافق والتجهيزات، وتوفير خدمات تخصصية، وتحسين إدارة الموارد البشرية والمالية. وقد تناول </w:t>
      </w:r>
      <w:r w:rsidRPr="00CB7EAC">
        <w:t>Al-Hanawi et al</w:t>
      </w:r>
      <w:r w:rsidRPr="00CB7EAC">
        <w:rPr>
          <w:rtl/>
        </w:rPr>
        <w:t xml:space="preserve">. (2019) الشراكات الصحية في المملكة خلال الفترة 1949–2018، وبيّن أن توسيع مشاركة القطاع الخاص يمكن أن يدعم تمويل الخدمات الصحية وتحسين جودتها، مع ضرورة معالجة التحديات التنظيمية والإدارية التي قد تحد من فاعلية التطبيق. كما تناول </w:t>
      </w:r>
      <w:r w:rsidRPr="00CB7EAC">
        <w:t>Almalki and Al-Hanawi</w:t>
      </w:r>
      <w:r w:rsidRPr="00CB7EAC">
        <w:rPr>
          <w:rtl/>
        </w:rPr>
        <w:t xml:space="preserve"> (2018) واقع التعاون في القطاع الصحي خلال عام 2017، وخلص إلى أن الشراكات الصحية يمكن أن تعزز جودة الخدمة، وتوسع فرص الوصول إلى الرعاية، وتدعم تقاسم المخاطر وتحسين التدفقات المالية بين الشركاء.</w:t>
      </w:r>
      <w:r w:rsidRPr="00CB7EAC">
        <w:rPr>
          <w:rtl/>
        </w:rPr>
        <w:fldChar w:fldCharType="begin"/>
      </w:r>
      <w:r w:rsidRPr="00CB7EAC">
        <w:rPr>
          <w:rtl/>
        </w:rPr>
        <w:instrText xml:space="preserve"> </w:instrText>
      </w:r>
      <w:r w:rsidRPr="00CB7EAC">
        <w:instrText>ADDIN ZOTERO_ITEM CSL_CITATION {"citationID":"ILyKs1QH","properties":{"unsorted":false,"formattedCitation":"(Aldawsari &amp; Alharbi, 2023)","plainCitation":"(Aldawsari &amp; Alharbi, 2023)","noteIndex":0},"citationItems":[{"id":1733,"uris":["http://zotero.org/users/18677334/items/XPBXUQBZ"],"itemData":{"id":1733,"type":"article-journal","abstract":"This research aimed to assess the existing level of awareness about PPPs among physicians’ at different levels of health care delivery system and their perception on</w:instrText>
      </w:r>
      <w:r w:rsidRPr="00CB7EAC">
        <w:rPr>
          <w:rtl/>
        </w:rPr>
        <w:instrText xml:space="preserve"> </w:instrText>
      </w:r>
      <w:r w:rsidRPr="00CB7EAC">
        <w:instrText>the benefits and potential challenges in implementation of PPPs in Saudi health care system. The study collected information from a total number of 60 health professionals including consultants, specialists, residents and general practitioners who were working in public and private health facilities in Riyadh city. The analysis showed that only one-thirds of respondents had complete understanding of the features of PPPs. About 33% of them identified most of the principles of PPP, whereas 50% of them could identify at least three principles. More than 70% of respondents identified improving access to quality health care to population as one of the major benefits of PPPs. Nearly 60% of them also highlighted that focus of PPP arrangements should be for providing primary health care and emergency care to the citizen. A significant percentage of physicians’ also identified areas like specialist care, radiology services and other laboratory services as focus areas for PPP in Saudi Arabia. However, they perceived many challenges in implementing PPPs, significant of which includes lack of policy driven strategy for PPP and absence of appropriate institutional structure in managing PPPs. The study concludes that there exists a low level of awareness among physicians’ on various aspects of PPPs in health care. The study recommends the need for improving awareness about PPPs among physicians, nurses, pharmacists, laboratory technicians and allied health professionals in the Kingdom.","container-title":"Open Access</w:instrText>
      </w:r>
      <w:r w:rsidRPr="00CB7EAC">
        <w:rPr>
          <w:rtl/>
        </w:rPr>
        <w:instrText xml:space="preserve"> </w:instrText>
      </w:r>
      <w:r w:rsidRPr="00CB7EAC">
        <w:instrText>Public Health and Health Administration Review","DOI":"10.59644/oaphhar.2(1).41","ISSN":"2959-6203","issue":"1","language":"en","license":"Copyright (c) 2023 Open Access Public Health and Health Administration Review","page":"18-31","source":"journal.mdpip.com","title":"Saudi Vision 2030 and Physician’s Perception of Public-Private Partnerships in Healthcare","volume":"2","author":[{"family":"Aldawsari","given":"Saad Majed"},{"family":"Alharbi","given":"Mohammed Safar"}],"issued":{"date-parts":[["2023",12</w:instrText>
      </w:r>
      <w:r w:rsidRPr="00CB7EAC">
        <w:rPr>
          <w:rtl/>
        </w:rPr>
        <w:instrText>,31]]}}}],"</w:instrText>
      </w:r>
      <w:r w:rsidRPr="00CB7EAC">
        <w:instrText>schema":"https://github.com/citation-style-language/schema/raw/master/csl-citation.json</w:instrText>
      </w:r>
      <w:r w:rsidRPr="00CB7EAC">
        <w:rPr>
          <w:rtl/>
        </w:rPr>
        <w:instrText xml:space="preserve">"} </w:instrText>
      </w:r>
      <w:r w:rsidRPr="00CB7EAC">
        <w:rPr>
          <w:rtl/>
        </w:rPr>
        <w:fldChar w:fldCharType="separate"/>
      </w:r>
      <w:r w:rsidRPr="00CB7EAC">
        <w:t>(Aldawsari &amp; Alharbi, 2023)</w:t>
      </w:r>
      <w:r w:rsidRPr="00CB7EAC">
        <w:rPr>
          <w:rtl/>
        </w:rPr>
        <w:fldChar w:fldCharType="end"/>
      </w:r>
    </w:p>
    <w:p w14:paraId="53D81D79" w14:textId="76FF87E5" w:rsidR="001604DA" w:rsidRDefault="00CB7EAC" w:rsidP="00CB7EAC">
      <w:r w:rsidRPr="00CB7EAC">
        <w:rPr>
          <w:rtl/>
        </w:rPr>
        <w:t xml:space="preserve">وفي الاتجاه نفسه، تناول </w:t>
      </w:r>
      <w:r w:rsidRPr="00CB7EAC">
        <w:t>Khan and Nasrulddin</w:t>
      </w:r>
      <w:r w:rsidRPr="00CB7EAC">
        <w:rPr>
          <w:rtl/>
        </w:rPr>
        <w:t xml:space="preserve"> (2022) مسار الخصخصة والشراكة في المملكة خلال الفترة 1979–2020، وربط بين ارتفاع مستوى الشراكات في بعض مستشفيات وزارة الصحة وبين تحسن الكفاءة والأداء العام مقارنة بالمستشفيات ذات المستوى الأقل من الشراكة. ويعزز ذلك أهمية تناول الشراكة الصحية بوصفها منظومة إدارية لا تقتصر على التمويل أو التشغيل، بل تشمل التعاون والتنسيق بين الأطراف، والدعم المالي والاستثماري، والحوكمة والتنظيم، وإدارة المخاطر. ومن ثم، فإن دراسة أثر هذه الأبعاد في كفاءة الخدمات الصحية وجودتها تمثل مدخلًا مناسبًا لفهم مدى فاعلية الشراكات الصحية في المملكة العربية السعودية.</w:t>
      </w:r>
    </w:p>
    <w:sectPr w:rsidR="001604DA" w:rsidSect="00CB7EAC">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05E68" w14:textId="77777777" w:rsidR="00CA44DE" w:rsidRDefault="00CA44DE" w:rsidP="00CB7EAC">
      <w:pPr>
        <w:spacing w:after="0"/>
      </w:pPr>
      <w:r>
        <w:separator/>
      </w:r>
    </w:p>
  </w:endnote>
  <w:endnote w:type="continuationSeparator" w:id="0">
    <w:p w14:paraId="6E56A989" w14:textId="77777777" w:rsidR="00CA44DE" w:rsidRDefault="00CA44DE" w:rsidP="00CB7E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2965376"/>
      <w:docPartObj>
        <w:docPartGallery w:val="Page Numbers (Bottom of Page)"/>
        <w:docPartUnique/>
      </w:docPartObj>
    </w:sdtPr>
    <w:sdtContent>
      <w:p w14:paraId="0438C3F3" w14:textId="6A6F34D2" w:rsidR="00CB7EAC" w:rsidRDefault="00CB7EAC">
        <w:pPr>
          <w:pStyle w:val="ae"/>
          <w:jc w:val="center"/>
        </w:pPr>
        <w:r>
          <w:fldChar w:fldCharType="begin"/>
        </w:r>
        <w:r>
          <w:instrText>PAGE   \* MERGEFORMAT</w:instrText>
        </w:r>
        <w:r>
          <w:fldChar w:fldCharType="separate"/>
        </w:r>
        <w:r>
          <w:rPr>
            <w:rtl/>
            <w:lang w:val="ar-SA"/>
          </w:rPr>
          <w:t>2</w:t>
        </w:r>
        <w:r>
          <w:fldChar w:fldCharType="end"/>
        </w:r>
      </w:p>
    </w:sdtContent>
  </w:sdt>
  <w:p w14:paraId="422BDA64" w14:textId="77777777" w:rsidR="00CB7EAC" w:rsidRDefault="00CB7EA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56D01" w14:textId="77777777" w:rsidR="00CA44DE" w:rsidRDefault="00CA44DE" w:rsidP="00CB7EAC">
      <w:pPr>
        <w:spacing w:after="0"/>
      </w:pPr>
      <w:r>
        <w:separator/>
      </w:r>
    </w:p>
  </w:footnote>
  <w:footnote w:type="continuationSeparator" w:id="0">
    <w:p w14:paraId="4F41D753" w14:textId="77777777" w:rsidR="00CA44DE" w:rsidRDefault="00CA44DE" w:rsidP="00CB7E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46F9E"/>
    <w:multiLevelType w:val="hybridMultilevel"/>
    <w:tmpl w:val="C8BA23F6"/>
    <w:lvl w:ilvl="0" w:tplc="04090013">
      <w:start w:val="1"/>
      <w:numFmt w:val="arabicAlpha"/>
      <w:lvlText w:val="%1-"/>
      <w:lvlJc w:val="center"/>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430C63D0"/>
    <w:multiLevelType w:val="hybridMultilevel"/>
    <w:tmpl w:val="F632940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461C5D01"/>
    <w:multiLevelType w:val="hybridMultilevel"/>
    <w:tmpl w:val="80AE0516"/>
    <w:lvl w:ilvl="0" w:tplc="0409000F">
      <w:start w:val="1"/>
      <w:numFmt w:val="decimal"/>
      <w:lvlText w:val="%1."/>
      <w:lvlJc w:val="left"/>
      <w:pPr>
        <w:ind w:left="502"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8EC2D8E"/>
    <w:multiLevelType w:val="hybridMultilevel"/>
    <w:tmpl w:val="C952FE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3D7A14"/>
    <w:multiLevelType w:val="hybridMultilevel"/>
    <w:tmpl w:val="45043A5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6E1F6A54"/>
    <w:multiLevelType w:val="hybridMultilevel"/>
    <w:tmpl w:val="B2FE5454"/>
    <w:lvl w:ilvl="0" w:tplc="0409000D">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7C080D83"/>
    <w:multiLevelType w:val="hybridMultilevel"/>
    <w:tmpl w:val="20EEC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9320763">
    <w:abstractNumId w:val="0"/>
  </w:num>
  <w:num w:numId="2" w16cid:durableId="510025342">
    <w:abstractNumId w:val="3"/>
  </w:num>
  <w:num w:numId="3" w16cid:durableId="1360662164">
    <w:abstractNumId w:val="6"/>
  </w:num>
  <w:num w:numId="4" w16cid:durableId="654338106">
    <w:abstractNumId w:val="2"/>
  </w:num>
  <w:num w:numId="5" w16cid:durableId="1088697656">
    <w:abstractNumId w:val="4"/>
  </w:num>
  <w:num w:numId="6" w16cid:durableId="704914175">
    <w:abstractNumId w:val="1"/>
  </w:num>
  <w:num w:numId="7" w16cid:durableId="1039358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EAC"/>
    <w:rsid w:val="000A5D90"/>
    <w:rsid w:val="00152645"/>
    <w:rsid w:val="001604DA"/>
    <w:rsid w:val="0027789B"/>
    <w:rsid w:val="002A6857"/>
    <w:rsid w:val="002C05C2"/>
    <w:rsid w:val="0033692F"/>
    <w:rsid w:val="00405732"/>
    <w:rsid w:val="004840F2"/>
    <w:rsid w:val="00673234"/>
    <w:rsid w:val="009135CE"/>
    <w:rsid w:val="00954572"/>
    <w:rsid w:val="009E1439"/>
    <w:rsid w:val="00CA44DE"/>
    <w:rsid w:val="00CB7EAC"/>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25732"/>
  <w15:chartTrackingRefBased/>
  <w15:docId w15:val="{90EB4EE4-8F8E-450E-9837-511211DD2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CB7EA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CB7EAC"/>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CB7E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CB7EA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CB7EA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CB7EA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CB7EAC"/>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CB7EAC"/>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CB7EAC"/>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CB7EAC"/>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CB7EAC"/>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CB7EAC"/>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CB7EAC"/>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CB7EAC"/>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CB7EAC"/>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CB7EAC"/>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CB7EAC"/>
    <w:pPr>
      <w:spacing w:before="160" w:after="160"/>
      <w:jc w:val="center"/>
    </w:pPr>
    <w:rPr>
      <w:i/>
      <w:iCs/>
      <w:color w:val="404040" w:themeColor="text1" w:themeTint="BF"/>
    </w:rPr>
  </w:style>
  <w:style w:type="character" w:customStyle="1" w:styleId="Char3">
    <w:name w:val="اقتباس Char"/>
    <w:basedOn w:val="a0"/>
    <w:link w:val="a8"/>
    <w:uiPriority w:val="29"/>
    <w:rsid w:val="00CB7EAC"/>
    <w:rPr>
      <w:i/>
      <w:iCs/>
      <w:color w:val="404040" w:themeColor="text1" w:themeTint="BF"/>
    </w:rPr>
  </w:style>
  <w:style w:type="paragraph" w:styleId="a9">
    <w:name w:val="List Paragraph"/>
    <w:basedOn w:val="a"/>
    <w:uiPriority w:val="34"/>
    <w:qFormat/>
    <w:rsid w:val="00CB7EAC"/>
    <w:pPr>
      <w:ind w:left="720"/>
      <w:contextualSpacing/>
    </w:pPr>
  </w:style>
  <w:style w:type="character" w:styleId="aa">
    <w:name w:val="Intense Emphasis"/>
    <w:basedOn w:val="a0"/>
    <w:uiPriority w:val="21"/>
    <w:qFormat/>
    <w:rsid w:val="00CB7EAC"/>
    <w:rPr>
      <w:i/>
      <w:iCs/>
      <w:color w:val="2F5496" w:themeColor="accent1" w:themeShade="BF"/>
    </w:rPr>
  </w:style>
  <w:style w:type="paragraph" w:styleId="ab">
    <w:name w:val="Intense Quote"/>
    <w:basedOn w:val="a"/>
    <w:next w:val="a"/>
    <w:link w:val="Char4"/>
    <w:uiPriority w:val="30"/>
    <w:qFormat/>
    <w:rsid w:val="00CB7E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CB7EAC"/>
    <w:rPr>
      <w:i/>
      <w:iCs/>
      <w:color w:val="2F5496" w:themeColor="accent1" w:themeShade="BF"/>
    </w:rPr>
  </w:style>
  <w:style w:type="character" w:styleId="ac">
    <w:name w:val="Intense Reference"/>
    <w:basedOn w:val="a0"/>
    <w:uiPriority w:val="32"/>
    <w:qFormat/>
    <w:rsid w:val="00CB7EAC"/>
    <w:rPr>
      <w:b/>
      <w:bCs/>
      <w:smallCaps/>
      <w:color w:val="2F5496" w:themeColor="accent1" w:themeShade="BF"/>
      <w:spacing w:val="5"/>
    </w:rPr>
  </w:style>
  <w:style w:type="paragraph" w:styleId="ad">
    <w:name w:val="header"/>
    <w:basedOn w:val="a"/>
    <w:link w:val="Char5"/>
    <w:uiPriority w:val="99"/>
    <w:unhideWhenUsed/>
    <w:rsid w:val="00CB7EAC"/>
    <w:pPr>
      <w:tabs>
        <w:tab w:val="center" w:pos="4153"/>
        <w:tab w:val="right" w:pos="8306"/>
      </w:tabs>
      <w:spacing w:after="0"/>
    </w:pPr>
  </w:style>
  <w:style w:type="character" w:customStyle="1" w:styleId="Char5">
    <w:name w:val="رأس الصفحة Char"/>
    <w:basedOn w:val="a0"/>
    <w:link w:val="ad"/>
    <w:uiPriority w:val="99"/>
    <w:rsid w:val="00CB7EAC"/>
  </w:style>
  <w:style w:type="paragraph" w:styleId="ae">
    <w:name w:val="footer"/>
    <w:basedOn w:val="a"/>
    <w:link w:val="Char6"/>
    <w:uiPriority w:val="99"/>
    <w:unhideWhenUsed/>
    <w:rsid w:val="00CB7EAC"/>
    <w:pPr>
      <w:tabs>
        <w:tab w:val="center" w:pos="4153"/>
        <w:tab w:val="right" w:pos="8306"/>
      </w:tabs>
      <w:spacing w:after="0"/>
    </w:pPr>
  </w:style>
  <w:style w:type="character" w:customStyle="1" w:styleId="Char6">
    <w:name w:val="تذييل الصفحة Char"/>
    <w:basedOn w:val="a0"/>
    <w:link w:val="ae"/>
    <w:uiPriority w:val="99"/>
    <w:rsid w:val="00CB7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04F8A-9777-4CE6-9232-005FBFC91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20160</Words>
  <Characters>114914</Characters>
  <Application>Microsoft Office Word</Application>
  <DocSecurity>0</DocSecurity>
  <Lines>957</Lines>
  <Paragraphs>269</Paragraphs>
  <ScaleCrop>false</ScaleCrop>
  <Company/>
  <LinksUpToDate>false</LinksUpToDate>
  <CharactersWithSpaces>134805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2</cp:revision>
  <dcterms:created xsi:type="dcterms:W3CDTF">2026-07-09T23:25:00Z</dcterms:created>
  <dcterms:modified xsi:type="dcterms:W3CDTF">2026-07-09T23:36:00Z</dcterms:modified>
</cp:coreProperties>
</file>