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22DBC8A" w:rsidR="009125CE" w:rsidRPr="0011188D" w:rsidRDefault="00035667">
      <w:pPr>
        <w:rPr>
          <w:rFonts w:asciiTheme="majorBidi" w:hAnsiTheme="majorBidi" w:cstheme="majorBidi"/>
          <w:b/>
          <w:bCs/>
          <w:sz w:val="28"/>
          <w:szCs w:val="28"/>
          <w:lang w:bidi="ar-EG"/>
        </w:rPr>
      </w:pPr>
      <w:r w:rsidRPr="0011188D">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7A8DB805">
            <wp:simplePos x="0" y="0"/>
            <wp:positionH relativeFrom="margin">
              <wp:posOffset>-644525</wp:posOffset>
            </wp:positionH>
            <wp:positionV relativeFrom="margin">
              <wp:posOffset>-581025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1188D">
        <w:rPr>
          <w:rFonts w:asciiTheme="majorBidi" w:hAnsiTheme="majorBidi" w:cstheme="majorBidi"/>
          <w:b/>
          <w:bCs/>
          <w:sz w:val="28"/>
          <w:szCs w:val="28"/>
          <w:rtl/>
          <w:lang w:bidi="ar-EG"/>
        </w:rPr>
        <w:t xml:space="preserve">جامعة </w:t>
      </w:r>
      <w:proofErr w:type="spellStart"/>
      <w:r w:rsidR="009125CE" w:rsidRPr="0011188D">
        <w:rPr>
          <w:rFonts w:asciiTheme="majorBidi" w:hAnsiTheme="majorBidi" w:cstheme="majorBidi"/>
          <w:b/>
          <w:bCs/>
          <w:sz w:val="28"/>
          <w:szCs w:val="28"/>
          <w:rtl/>
          <w:lang w:bidi="ar-EG"/>
        </w:rPr>
        <w:t>ميدأوشن</w:t>
      </w:r>
      <w:proofErr w:type="spellEnd"/>
      <w:r w:rsidR="009125CE" w:rsidRPr="0011188D">
        <w:rPr>
          <w:rFonts w:asciiTheme="majorBidi" w:hAnsiTheme="majorBidi" w:cstheme="majorBidi"/>
          <w:b/>
          <w:bCs/>
          <w:sz w:val="28"/>
          <w:szCs w:val="28"/>
          <w:rtl/>
          <w:lang w:bidi="ar-EG"/>
        </w:rPr>
        <w:t xml:space="preserve"> </w:t>
      </w:r>
    </w:p>
    <w:p w14:paraId="1E957002" w14:textId="2F0AF38A" w:rsidR="00F546CE" w:rsidRPr="0011188D" w:rsidRDefault="009125CE">
      <w:pPr>
        <w:rPr>
          <w:rFonts w:asciiTheme="majorBidi" w:hAnsiTheme="majorBidi" w:cstheme="majorBidi"/>
          <w:b/>
          <w:bCs/>
          <w:sz w:val="28"/>
          <w:szCs w:val="28"/>
          <w:rtl/>
          <w:lang w:bidi="ar-EG"/>
        </w:rPr>
      </w:pPr>
      <w:r w:rsidRPr="0011188D">
        <w:rPr>
          <w:rFonts w:asciiTheme="majorBidi" w:hAnsiTheme="majorBidi" w:cstheme="majorBidi"/>
          <w:b/>
          <w:bCs/>
          <w:sz w:val="28"/>
          <w:szCs w:val="28"/>
          <w:lang w:bidi="ar-EG"/>
        </w:rPr>
        <w:t xml:space="preserve">    </w:t>
      </w:r>
      <w:r w:rsidRPr="0011188D">
        <w:rPr>
          <w:rFonts w:asciiTheme="majorBidi" w:hAnsiTheme="majorBidi" w:cstheme="majorBidi"/>
          <w:b/>
          <w:bCs/>
          <w:sz w:val="28"/>
          <w:szCs w:val="28"/>
          <w:rtl/>
          <w:lang w:bidi="ar-EG"/>
        </w:rPr>
        <w:t xml:space="preserve">كلية الإدارة </w:t>
      </w:r>
    </w:p>
    <w:p w14:paraId="0217C513" w14:textId="158F4100" w:rsidR="009125CE" w:rsidRPr="0011188D" w:rsidRDefault="009125CE">
      <w:pPr>
        <w:rPr>
          <w:rFonts w:asciiTheme="majorBidi" w:hAnsiTheme="majorBidi" w:cstheme="majorBidi"/>
          <w:sz w:val="28"/>
          <w:szCs w:val="28"/>
          <w:rtl/>
          <w:lang w:bidi="ar-EG"/>
        </w:rPr>
      </w:pPr>
      <w:r w:rsidRPr="0011188D">
        <w:rPr>
          <w:rFonts w:asciiTheme="majorBidi" w:hAnsiTheme="majorBidi" w:cstheme="majorBidi"/>
          <w:b/>
          <w:bCs/>
          <w:sz w:val="28"/>
          <w:szCs w:val="28"/>
          <w:rtl/>
          <w:lang w:bidi="ar-EG"/>
        </w:rPr>
        <w:t>قسم / تخصص</w:t>
      </w:r>
      <w:r w:rsidR="001069C2" w:rsidRPr="0011188D">
        <w:rPr>
          <w:rFonts w:asciiTheme="majorBidi" w:hAnsiTheme="majorBidi" w:cstheme="majorBidi"/>
          <w:b/>
          <w:bCs/>
          <w:sz w:val="28"/>
          <w:szCs w:val="28"/>
          <w:rtl/>
          <w:lang w:bidi="ar-EG"/>
        </w:rPr>
        <w:t xml:space="preserve"> إدارة أعمال</w:t>
      </w:r>
    </w:p>
    <w:p w14:paraId="11A91486" w14:textId="77777777" w:rsidR="009125CE" w:rsidRPr="0011188D" w:rsidRDefault="009125CE">
      <w:pPr>
        <w:rPr>
          <w:rFonts w:asciiTheme="majorBidi" w:hAnsiTheme="majorBidi" w:cstheme="majorBidi"/>
          <w:sz w:val="28"/>
          <w:szCs w:val="28"/>
          <w:rtl/>
          <w:lang w:bidi="ar-EG"/>
        </w:rPr>
      </w:pPr>
    </w:p>
    <w:p w14:paraId="3A7BF367" w14:textId="77777777" w:rsidR="009125CE" w:rsidRPr="0011188D" w:rsidRDefault="009125CE" w:rsidP="009125CE">
      <w:pPr>
        <w:rPr>
          <w:rFonts w:asciiTheme="majorBidi" w:hAnsiTheme="majorBidi" w:cstheme="majorBidi"/>
          <w:sz w:val="28"/>
          <w:szCs w:val="28"/>
          <w:rtl/>
          <w:lang w:bidi="ar-EG"/>
        </w:rPr>
      </w:pPr>
    </w:p>
    <w:p w14:paraId="5F6542BF" w14:textId="77777777" w:rsidR="009125CE" w:rsidRPr="0011188D" w:rsidRDefault="009125CE" w:rsidP="009125CE">
      <w:pPr>
        <w:rPr>
          <w:rFonts w:asciiTheme="majorBidi" w:hAnsiTheme="majorBidi" w:cstheme="majorBidi"/>
          <w:sz w:val="28"/>
          <w:szCs w:val="28"/>
          <w:rtl/>
          <w:lang w:bidi="ar-EG"/>
        </w:rPr>
      </w:pPr>
    </w:p>
    <w:p w14:paraId="1AA4343F" w14:textId="22DA5211" w:rsidR="009125CE" w:rsidRPr="0011188D" w:rsidRDefault="00193F6A" w:rsidP="009125CE">
      <w:pPr>
        <w:jc w:val="center"/>
        <w:rPr>
          <w:rFonts w:asciiTheme="majorBidi" w:hAnsiTheme="majorBidi" w:cstheme="majorBidi"/>
          <w:sz w:val="28"/>
          <w:szCs w:val="28"/>
          <w:rtl/>
          <w:lang w:bidi="ar-EG"/>
        </w:rPr>
      </w:pPr>
      <w:r w:rsidRPr="00193F6A">
        <w:rPr>
          <w:rFonts w:asciiTheme="majorBidi" w:hAnsiTheme="majorBidi" w:cstheme="majorBidi"/>
          <w:b/>
          <w:bCs/>
          <w:sz w:val="52"/>
          <w:szCs w:val="52"/>
        </w:rPr>
        <w:t xml:space="preserve">The role of effective leadership in enhancing job performance </w:t>
      </w:r>
      <w:proofErr w:type="gramStart"/>
      <w:r w:rsidRPr="00193F6A">
        <w:rPr>
          <w:rFonts w:asciiTheme="majorBidi" w:hAnsiTheme="majorBidi" w:cstheme="majorBidi"/>
          <w:b/>
          <w:bCs/>
          <w:sz w:val="52"/>
          <w:szCs w:val="52"/>
        </w:rPr>
        <w:t>in light of</w:t>
      </w:r>
      <w:proofErr w:type="gramEnd"/>
      <w:r w:rsidRPr="00193F6A">
        <w:rPr>
          <w:rFonts w:asciiTheme="majorBidi" w:hAnsiTheme="majorBidi" w:cstheme="majorBidi"/>
          <w:b/>
          <w:bCs/>
          <w:sz w:val="52"/>
          <w:szCs w:val="52"/>
        </w:rPr>
        <w:t xml:space="preserve"> Vision 2030</w:t>
      </w:r>
    </w:p>
    <w:p w14:paraId="3024630C" w14:textId="77777777" w:rsidR="009125CE" w:rsidRPr="0011188D" w:rsidRDefault="009125CE" w:rsidP="009125CE">
      <w:pPr>
        <w:jc w:val="center"/>
        <w:rPr>
          <w:rFonts w:asciiTheme="majorBidi" w:hAnsiTheme="majorBidi" w:cstheme="majorBidi"/>
          <w:sz w:val="28"/>
          <w:szCs w:val="28"/>
          <w:rtl/>
          <w:lang w:bidi="ar-EG"/>
        </w:rPr>
      </w:pPr>
    </w:p>
    <w:p w14:paraId="232F19A4" w14:textId="77777777" w:rsidR="009125CE" w:rsidRPr="0011188D" w:rsidRDefault="009125CE" w:rsidP="009125CE">
      <w:pPr>
        <w:jc w:val="center"/>
        <w:rPr>
          <w:rFonts w:asciiTheme="majorBidi" w:hAnsiTheme="majorBidi" w:cstheme="majorBidi"/>
          <w:sz w:val="28"/>
          <w:szCs w:val="28"/>
          <w:rtl/>
          <w:lang w:bidi="ar-EG"/>
        </w:rPr>
      </w:pPr>
    </w:p>
    <w:p w14:paraId="0EB57E30" w14:textId="77777777" w:rsidR="009125CE" w:rsidRPr="0011188D" w:rsidRDefault="009125CE" w:rsidP="009125CE">
      <w:pPr>
        <w:jc w:val="center"/>
        <w:rPr>
          <w:rFonts w:asciiTheme="majorBidi" w:hAnsiTheme="majorBidi" w:cstheme="majorBidi"/>
          <w:b/>
          <w:bCs/>
          <w:sz w:val="28"/>
          <w:szCs w:val="28"/>
          <w:rtl/>
          <w:lang w:bidi="ar-EG"/>
        </w:rPr>
      </w:pPr>
    </w:p>
    <w:p w14:paraId="084C30BD" w14:textId="78C9923F" w:rsidR="002637F2" w:rsidRPr="0011188D" w:rsidRDefault="009125CE" w:rsidP="002637F2">
      <w:pPr>
        <w:jc w:val="center"/>
        <w:rPr>
          <w:rFonts w:asciiTheme="majorBidi" w:hAnsiTheme="majorBidi" w:cstheme="majorBidi"/>
          <w:b/>
          <w:bCs/>
          <w:sz w:val="28"/>
          <w:szCs w:val="28"/>
          <w:lang w:bidi="ar-EG"/>
        </w:rPr>
      </w:pPr>
      <w:r w:rsidRPr="0011188D">
        <w:rPr>
          <w:rFonts w:asciiTheme="majorBidi" w:hAnsiTheme="majorBidi" w:cstheme="majorBidi"/>
          <w:b/>
          <w:bCs/>
          <w:sz w:val="28"/>
          <w:szCs w:val="28"/>
          <w:rtl/>
          <w:lang w:bidi="ar-EG"/>
        </w:rPr>
        <w:t>إعداد الطالب</w:t>
      </w:r>
      <w:r w:rsidR="002637F2" w:rsidRPr="0011188D">
        <w:rPr>
          <w:rFonts w:asciiTheme="majorBidi" w:hAnsiTheme="majorBidi" w:cstheme="majorBidi"/>
          <w:b/>
          <w:bCs/>
          <w:sz w:val="28"/>
          <w:szCs w:val="28"/>
          <w:rtl/>
          <w:lang w:bidi="ar-EG"/>
        </w:rPr>
        <w:t xml:space="preserve">ة </w:t>
      </w:r>
      <w:r w:rsidR="002637F2" w:rsidRPr="0011188D">
        <w:rPr>
          <w:rFonts w:asciiTheme="majorBidi" w:hAnsiTheme="majorBidi" w:cstheme="majorBidi"/>
          <w:b/>
          <w:bCs/>
          <w:sz w:val="28"/>
          <w:szCs w:val="28"/>
          <w:lang w:bidi="ar-EG"/>
        </w:rPr>
        <w:t>/</w:t>
      </w:r>
    </w:p>
    <w:p w14:paraId="67FC74A5" w14:textId="3B94A6DD" w:rsidR="002637F2" w:rsidRPr="0011188D" w:rsidRDefault="002637F2" w:rsidP="002637F2">
      <w:pPr>
        <w:jc w:val="center"/>
        <w:rPr>
          <w:rFonts w:asciiTheme="majorBidi" w:hAnsiTheme="majorBidi" w:cstheme="majorBidi"/>
          <w:b/>
          <w:bCs/>
          <w:sz w:val="28"/>
          <w:szCs w:val="28"/>
          <w:rtl/>
        </w:rPr>
      </w:pPr>
      <w:r w:rsidRPr="0011188D">
        <w:rPr>
          <w:rFonts w:asciiTheme="majorBidi" w:hAnsiTheme="majorBidi" w:cstheme="majorBidi"/>
          <w:b/>
          <w:bCs/>
          <w:sz w:val="28"/>
          <w:szCs w:val="28"/>
          <w:rtl/>
        </w:rPr>
        <w:t xml:space="preserve">رنا حسين سالم </w:t>
      </w:r>
    </w:p>
    <w:p w14:paraId="76AA45C9" w14:textId="77777777" w:rsidR="009125CE" w:rsidRPr="0011188D" w:rsidRDefault="009125CE" w:rsidP="009125CE">
      <w:pPr>
        <w:jc w:val="center"/>
        <w:rPr>
          <w:rFonts w:asciiTheme="majorBidi" w:hAnsiTheme="majorBidi" w:cstheme="majorBidi"/>
          <w:b/>
          <w:bCs/>
          <w:sz w:val="28"/>
          <w:szCs w:val="28"/>
          <w:rtl/>
          <w:lang w:bidi="ar-EG"/>
        </w:rPr>
      </w:pPr>
    </w:p>
    <w:p w14:paraId="3D3CBDF8" w14:textId="77777777" w:rsidR="009125CE" w:rsidRPr="0011188D" w:rsidRDefault="009125CE" w:rsidP="009125CE">
      <w:pPr>
        <w:jc w:val="center"/>
        <w:rPr>
          <w:rFonts w:asciiTheme="majorBidi" w:hAnsiTheme="majorBidi" w:cstheme="majorBidi"/>
          <w:b/>
          <w:bCs/>
          <w:sz w:val="28"/>
          <w:szCs w:val="28"/>
          <w:rtl/>
          <w:lang w:bidi="ar-EG"/>
        </w:rPr>
      </w:pPr>
    </w:p>
    <w:p w14:paraId="58D6152F" w14:textId="77777777" w:rsidR="009125CE" w:rsidRPr="0011188D" w:rsidRDefault="009125CE" w:rsidP="009125CE">
      <w:pPr>
        <w:jc w:val="center"/>
        <w:rPr>
          <w:rFonts w:asciiTheme="majorBidi" w:hAnsiTheme="majorBidi" w:cstheme="majorBidi"/>
          <w:b/>
          <w:bCs/>
          <w:sz w:val="28"/>
          <w:szCs w:val="28"/>
          <w:rtl/>
          <w:lang w:bidi="ar-EG"/>
        </w:rPr>
      </w:pPr>
    </w:p>
    <w:p w14:paraId="5F4EE2DE" w14:textId="1A92484F" w:rsidR="009125CE" w:rsidRPr="0011188D" w:rsidRDefault="009125CE" w:rsidP="009125CE">
      <w:pPr>
        <w:jc w:val="center"/>
        <w:rPr>
          <w:rFonts w:asciiTheme="majorBidi" w:hAnsiTheme="majorBidi" w:cstheme="majorBidi"/>
          <w:b/>
          <w:bCs/>
          <w:sz w:val="28"/>
          <w:szCs w:val="28"/>
          <w:rtl/>
          <w:lang w:bidi="ar-EG"/>
        </w:rPr>
      </w:pPr>
      <w:r w:rsidRPr="0011188D">
        <w:rPr>
          <w:rFonts w:asciiTheme="majorBidi" w:hAnsiTheme="majorBidi" w:cstheme="majorBidi"/>
          <w:b/>
          <w:bCs/>
          <w:sz w:val="28"/>
          <w:szCs w:val="28"/>
          <w:rtl/>
          <w:lang w:bidi="ar-EG"/>
        </w:rPr>
        <w:t>إشراف/</w:t>
      </w:r>
    </w:p>
    <w:p w14:paraId="2EFA31CD" w14:textId="63FDA1D0" w:rsidR="009125CE" w:rsidRPr="0011188D" w:rsidRDefault="00D04F62" w:rsidP="009125CE">
      <w:pPr>
        <w:jc w:val="center"/>
        <w:rPr>
          <w:rFonts w:asciiTheme="majorBidi" w:hAnsiTheme="majorBidi" w:cstheme="majorBidi"/>
          <w:b/>
          <w:bCs/>
          <w:sz w:val="28"/>
          <w:szCs w:val="28"/>
          <w:rtl/>
          <w:lang w:bidi="ar-EG"/>
        </w:rPr>
      </w:pPr>
      <w:proofErr w:type="spellStart"/>
      <w:proofErr w:type="gramStart"/>
      <w:r w:rsidRPr="0011188D">
        <w:rPr>
          <w:rFonts w:asciiTheme="majorBidi" w:hAnsiTheme="majorBidi" w:cstheme="majorBidi"/>
          <w:b/>
          <w:bCs/>
          <w:sz w:val="28"/>
          <w:szCs w:val="28"/>
          <w:rtl/>
          <w:lang w:bidi="ar-EG"/>
        </w:rPr>
        <w:t>د.الفيصل</w:t>
      </w:r>
      <w:proofErr w:type="spellEnd"/>
      <w:proofErr w:type="gramEnd"/>
      <w:r w:rsidRPr="0011188D">
        <w:rPr>
          <w:rFonts w:asciiTheme="majorBidi" w:hAnsiTheme="majorBidi" w:cstheme="majorBidi"/>
          <w:b/>
          <w:bCs/>
          <w:sz w:val="28"/>
          <w:szCs w:val="28"/>
          <w:rtl/>
          <w:lang w:bidi="ar-EG"/>
        </w:rPr>
        <w:t xml:space="preserve"> عبد الحميد</w:t>
      </w:r>
      <w:r w:rsidRPr="0011188D">
        <w:rPr>
          <w:rFonts w:asciiTheme="majorBidi" w:hAnsiTheme="majorBidi" w:cstheme="majorBidi"/>
          <w:b/>
          <w:bCs/>
          <w:sz w:val="28"/>
          <w:szCs w:val="28"/>
          <w:rtl/>
          <w:lang w:bidi="ar-EG"/>
        </w:rPr>
        <w:br/>
      </w:r>
      <w:proofErr w:type="spellStart"/>
      <w:r w:rsidRPr="0011188D">
        <w:rPr>
          <w:rFonts w:asciiTheme="majorBidi" w:hAnsiTheme="majorBidi" w:cstheme="majorBidi"/>
          <w:b/>
          <w:bCs/>
          <w:sz w:val="28"/>
          <w:szCs w:val="28"/>
          <w:rtl/>
          <w:lang w:bidi="ar-EG"/>
        </w:rPr>
        <w:t>د.فايز</w:t>
      </w:r>
      <w:proofErr w:type="spellEnd"/>
      <w:r w:rsidRPr="0011188D">
        <w:rPr>
          <w:rFonts w:asciiTheme="majorBidi" w:hAnsiTheme="majorBidi" w:cstheme="majorBidi"/>
          <w:b/>
          <w:bCs/>
          <w:sz w:val="28"/>
          <w:szCs w:val="28"/>
          <w:rtl/>
          <w:lang w:bidi="ar-EG"/>
        </w:rPr>
        <w:t xml:space="preserve"> جراد</w:t>
      </w:r>
    </w:p>
    <w:p w14:paraId="16CF2D6A" w14:textId="77777777" w:rsidR="009125CE" w:rsidRPr="0011188D" w:rsidRDefault="009125CE" w:rsidP="009125CE">
      <w:pPr>
        <w:jc w:val="center"/>
        <w:rPr>
          <w:rFonts w:asciiTheme="majorBidi" w:hAnsiTheme="majorBidi" w:cstheme="majorBidi"/>
          <w:b/>
          <w:bCs/>
          <w:sz w:val="28"/>
          <w:szCs w:val="28"/>
          <w:rtl/>
          <w:lang w:bidi="ar-EG"/>
        </w:rPr>
      </w:pPr>
    </w:p>
    <w:p w14:paraId="22738CC6" w14:textId="77777777" w:rsidR="009125CE" w:rsidRPr="0011188D" w:rsidRDefault="009125CE" w:rsidP="009125CE">
      <w:pPr>
        <w:jc w:val="center"/>
        <w:rPr>
          <w:rFonts w:asciiTheme="majorBidi" w:hAnsiTheme="majorBidi" w:cstheme="majorBidi"/>
          <w:b/>
          <w:bCs/>
          <w:sz w:val="28"/>
          <w:szCs w:val="28"/>
          <w:rtl/>
          <w:lang w:bidi="ar-EG"/>
        </w:rPr>
      </w:pPr>
    </w:p>
    <w:p w14:paraId="14480418" w14:textId="78A6C3AC" w:rsidR="009125CE" w:rsidRPr="0011188D" w:rsidRDefault="009125CE" w:rsidP="009125CE">
      <w:pPr>
        <w:jc w:val="center"/>
        <w:rPr>
          <w:rFonts w:asciiTheme="majorBidi" w:hAnsiTheme="majorBidi" w:cstheme="majorBidi"/>
          <w:b/>
          <w:bCs/>
          <w:sz w:val="28"/>
          <w:szCs w:val="28"/>
          <w:rtl/>
          <w:lang w:bidi="ar-EG"/>
        </w:rPr>
      </w:pPr>
      <w:r w:rsidRPr="0011188D">
        <w:rPr>
          <w:rFonts w:asciiTheme="majorBidi" w:hAnsiTheme="majorBidi" w:cstheme="majorBidi"/>
          <w:b/>
          <w:bCs/>
          <w:sz w:val="28"/>
          <w:szCs w:val="28"/>
          <w:rtl/>
          <w:lang w:bidi="ar-EG"/>
        </w:rPr>
        <w:t>العام الدراسي:</w:t>
      </w:r>
    </w:p>
    <w:p w14:paraId="0ECF42F7" w14:textId="29B6A2A0" w:rsidR="009125CE" w:rsidRPr="0011188D" w:rsidRDefault="009125CE" w:rsidP="009125CE">
      <w:pPr>
        <w:jc w:val="center"/>
        <w:rPr>
          <w:rFonts w:asciiTheme="majorBidi" w:hAnsiTheme="majorBidi" w:cstheme="majorBidi" w:hint="cs"/>
          <w:b/>
          <w:bCs/>
          <w:sz w:val="28"/>
          <w:szCs w:val="28"/>
          <w:rtl/>
        </w:rPr>
      </w:pPr>
      <w:r w:rsidRPr="0011188D">
        <w:rPr>
          <w:rFonts w:asciiTheme="majorBidi" w:hAnsiTheme="majorBidi" w:cstheme="majorBidi"/>
          <w:b/>
          <w:bCs/>
          <w:sz w:val="28"/>
          <w:szCs w:val="28"/>
          <w:rtl/>
          <w:lang w:bidi="ar-EG"/>
        </w:rPr>
        <w:t>202</w:t>
      </w:r>
      <w:r w:rsidR="00D52480" w:rsidRPr="0011188D">
        <w:rPr>
          <w:rFonts w:asciiTheme="majorBidi" w:hAnsiTheme="majorBidi" w:cstheme="majorBidi"/>
          <w:b/>
          <w:bCs/>
          <w:sz w:val="28"/>
          <w:szCs w:val="28"/>
          <w:rtl/>
          <w:lang w:bidi="ar-EG"/>
        </w:rPr>
        <w:t>4</w:t>
      </w:r>
      <w:r w:rsidR="00964C0B">
        <w:rPr>
          <w:rFonts w:asciiTheme="majorBidi" w:hAnsiTheme="majorBidi" w:cstheme="majorBidi" w:hint="cs"/>
          <w:b/>
          <w:bCs/>
          <w:sz w:val="28"/>
          <w:szCs w:val="28"/>
          <w:rtl/>
        </w:rPr>
        <w:t xml:space="preserve"> - 2025</w:t>
      </w:r>
    </w:p>
    <w:p w14:paraId="5DBA947E" w14:textId="24D4C8A7" w:rsidR="009125CE" w:rsidRPr="0011188D" w:rsidRDefault="009125CE" w:rsidP="009125CE">
      <w:pPr>
        <w:jc w:val="center"/>
        <w:rPr>
          <w:rFonts w:asciiTheme="majorBidi" w:hAnsiTheme="majorBidi" w:cstheme="majorBidi"/>
          <w:b/>
          <w:bCs/>
          <w:sz w:val="28"/>
          <w:szCs w:val="28"/>
          <w:rtl/>
          <w:lang w:bidi="ar-EG"/>
        </w:rPr>
      </w:pPr>
    </w:p>
    <w:p w14:paraId="12227002" w14:textId="4E2FBF30" w:rsidR="00035667" w:rsidRPr="0011188D" w:rsidRDefault="00035667" w:rsidP="009125CE">
      <w:pPr>
        <w:jc w:val="center"/>
        <w:rPr>
          <w:rFonts w:asciiTheme="majorBidi" w:hAnsiTheme="majorBidi" w:cstheme="majorBidi"/>
          <w:b/>
          <w:bCs/>
          <w:sz w:val="28"/>
          <w:szCs w:val="28"/>
          <w:rtl/>
          <w:lang w:bidi="ar-EG"/>
        </w:rPr>
      </w:pPr>
    </w:p>
    <w:p w14:paraId="18C672B3" w14:textId="77777777" w:rsidR="00035667" w:rsidRPr="0011188D" w:rsidRDefault="00035667" w:rsidP="009125CE">
      <w:pPr>
        <w:jc w:val="center"/>
        <w:rPr>
          <w:rFonts w:asciiTheme="majorBidi" w:hAnsiTheme="majorBidi" w:cstheme="majorBidi"/>
          <w:b/>
          <w:bCs/>
          <w:sz w:val="28"/>
          <w:szCs w:val="28"/>
          <w:rtl/>
          <w:lang w:bidi="ar-EG"/>
        </w:rPr>
      </w:pPr>
    </w:p>
    <w:sdt>
      <w:sdtPr>
        <w:rPr>
          <w:rFonts w:asciiTheme="minorHAnsi" w:eastAsiaTheme="minorHAnsi" w:hAnsiTheme="minorHAnsi" w:cstheme="minorBidi"/>
          <w:color w:val="auto"/>
          <w:kern w:val="2"/>
          <w:sz w:val="22"/>
          <w:szCs w:val="22"/>
          <w:rtl/>
          <w:lang w:bidi="ar-SA"/>
          <w14:ligatures w14:val="standardContextual"/>
        </w:rPr>
        <w:id w:val="1112486710"/>
        <w:docPartObj>
          <w:docPartGallery w:val="Table of Contents"/>
          <w:docPartUnique/>
        </w:docPartObj>
      </w:sdtPr>
      <w:sdtEndPr>
        <w:rPr>
          <w:rFonts w:asciiTheme="majorBidi" w:hAnsiTheme="majorBidi"/>
          <w:b/>
          <w:bCs/>
          <w:noProof/>
        </w:rPr>
      </w:sdtEndPr>
      <w:sdtContent>
        <w:p w14:paraId="46060D00" w14:textId="77777777" w:rsidR="00655838" w:rsidRDefault="00655838" w:rsidP="00F926A7">
          <w:pPr>
            <w:pStyle w:val="TOCHeading"/>
            <w:bidi/>
            <w:rPr>
              <w:rFonts w:asciiTheme="minorHAnsi" w:eastAsiaTheme="minorHAnsi" w:hAnsiTheme="minorHAnsi" w:cstheme="minorBidi"/>
              <w:color w:val="auto"/>
              <w:kern w:val="2"/>
              <w:sz w:val="22"/>
              <w:szCs w:val="22"/>
              <w:rtl/>
              <w:lang w:bidi="ar-SA"/>
              <w14:ligatures w14:val="standardContextual"/>
            </w:rPr>
            <w:sectPr w:rsidR="00655838" w:rsidSect="00267921">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B259364" w14:textId="597A5B1B" w:rsidR="00035667" w:rsidRPr="0011188D" w:rsidRDefault="00035667" w:rsidP="00F926A7">
          <w:pPr>
            <w:pStyle w:val="TOCHeading"/>
            <w:bidi/>
          </w:pPr>
          <w:r w:rsidRPr="0011188D">
            <w:rPr>
              <w:rtl/>
            </w:rPr>
            <w:lastRenderedPageBreak/>
            <w:t xml:space="preserve">جدول المحتويات </w:t>
          </w:r>
        </w:p>
        <w:p w14:paraId="1D529E76" w14:textId="5F6B765D" w:rsidR="00047107" w:rsidRDefault="00035667">
          <w:pPr>
            <w:pStyle w:val="TOC1"/>
            <w:tabs>
              <w:tab w:val="right" w:leader="dot" w:pos="8296"/>
            </w:tabs>
            <w:rPr>
              <w:rFonts w:eastAsiaTheme="minorEastAsia"/>
              <w:noProof/>
              <w:kern w:val="0"/>
              <w:rtl/>
              <w14:ligatures w14:val="none"/>
            </w:rPr>
          </w:pPr>
          <w:r w:rsidRPr="0011188D">
            <w:rPr>
              <w:rFonts w:asciiTheme="majorBidi" w:hAnsiTheme="majorBidi" w:cstheme="majorBidi"/>
            </w:rPr>
            <w:fldChar w:fldCharType="begin"/>
          </w:r>
          <w:r w:rsidRPr="0011188D">
            <w:rPr>
              <w:rFonts w:asciiTheme="majorBidi" w:hAnsiTheme="majorBidi" w:cstheme="majorBidi"/>
            </w:rPr>
            <w:instrText xml:space="preserve"> TOC \o "1-3" \h \z \u </w:instrText>
          </w:r>
          <w:r w:rsidRPr="0011188D">
            <w:rPr>
              <w:rFonts w:asciiTheme="majorBidi" w:hAnsiTheme="majorBidi" w:cstheme="majorBidi"/>
            </w:rPr>
            <w:fldChar w:fldCharType="separate"/>
          </w:r>
          <w:hyperlink w:anchor="_Toc192430182" w:history="1">
            <w:r w:rsidR="00047107" w:rsidRPr="00C21A4C">
              <w:rPr>
                <w:rStyle w:val="Hyperlink"/>
                <w:noProof/>
                <w:rtl/>
                <w:lang w:bidi="ar-EG"/>
              </w:rPr>
              <w:t>الشكر والتقدير</w:t>
            </w:r>
            <w:r w:rsidR="00047107">
              <w:rPr>
                <w:noProof/>
                <w:webHidden/>
                <w:rtl/>
              </w:rPr>
              <w:tab/>
            </w:r>
            <w:r w:rsidR="00047107">
              <w:rPr>
                <w:noProof/>
                <w:webHidden/>
                <w:rtl/>
              </w:rPr>
              <w:fldChar w:fldCharType="begin"/>
            </w:r>
            <w:r w:rsidR="00047107">
              <w:rPr>
                <w:noProof/>
                <w:webHidden/>
                <w:rtl/>
              </w:rPr>
              <w:instrText xml:space="preserve"> </w:instrText>
            </w:r>
            <w:r w:rsidR="00047107">
              <w:rPr>
                <w:noProof/>
                <w:webHidden/>
              </w:rPr>
              <w:instrText>PAGEREF</w:instrText>
            </w:r>
            <w:r w:rsidR="00047107">
              <w:rPr>
                <w:noProof/>
                <w:webHidden/>
                <w:rtl/>
              </w:rPr>
              <w:instrText xml:space="preserve"> _</w:instrText>
            </w:r>
            <w:r w:rsidR="00047107">
              <w:rPr>
                <w:noProof/>
                <w:webHidden/>
              </w:rPr>
              <w:instrText>Toc192430182 \h</w:instrText>
            </w:r>
            <w:r w:rsidR="00047107">
              <w:rPr>
                <w:noProof/>
                <w:webHidden/>
                <w:rtl/>
              </w:rPr>
              <w:instrText xml:space="preserve"> </w:instrText>
            </w:r>
            <w:r w:rsidR="00047107">
              <w:rPr>
                <w:noProof/>
                <w:webHidden/>
                <w:rtl/>
              </w:rPr>
            </w:r>
            <w:r w:rsidR="00047107">
              <w:rPr>
                <w:noProof/>
                <w:webHidden/>
                <w:rtl/>
              </w:rPr>
              <w:fldChar w:fldCharType="separate"/>
            </w:r>
            <w:r w:rsidR="00964C0B">
              <w:rPr>
                <w:noProof/>
                <w:webHidden/>
              </w:rPr>
              <w:t>vi</w:t>
            </w:r>
            <w:r w:rsidR="00047107">
              <w:rPr>
                <w:noProof/>
                <w:webHidden/>
                <w:rtl/>
              </w:rPr>
              <w:fldChar w:fldCharType="end"/>
            </w:r>
          </w:hyperlink>
        </w:p>
        <w:p w14:paraId="0595E63E" w14:textId="69E4C5A3" w:rsidR="00047107" w:rsidRDefault="00047107">
          <w:pPr>
            <w:pStyle w:val="TOC1"/>
            <w:tabs>
              <w:tab w:val="right" w:leader="dot" w:pos="8296"/>
            </w:tabs>
            <w:rPr>
              <w:rFonts w:eastAsiaTheme="minorEastAsia"/>
              <w:noProof/>
              <w:kern w:val="0"/>
              <w:rtl/>
              <w14:ligatures w14:val="none"/>
            </w:rPr>
          </w:pPr>
          <w:hyperlink w:anchor="_Toc192430183" w:history="1">
            <w:r w:rsidRPr="00C21A4C">
              <w:rPr>
                <w:rStyle w:val="Hyperlink"/>
                <w:noProof/>
                <w:rtl/>
                <w:lang w:bidi="ar-EG"/>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Toc192430183 \h</w:instrText>
            </w:r>
            <w:r>
              <w:rPr>
                <w:noProof/>
                <w:webHidden/>
                <w:rtl/>
              </w:rPr>
              <w:instrText xml:space="preserve"> </w:instrText>
            </w:r>
            <w:r>
              <w:rPr>
                <w:noProof/>
                <w:webHidden/>
                <w:rtl/>
              </w:rPr>
            </w:r>
            <w:r>
              <w:rPr>
                <w:noProof/>
                <w:webHidden/>
                <w:rtl/>
              </w:rPr>
              <w:fldChar w:fldCharType="separate"/>
            </w:r>
            <w:r w:rsidR="00964C0B">
              <w:rPr>
                <w:noProof/>
                <w:webHidden/>
              </w:rPr>
              <w:t>vii</w:t>
            </w:r>
            <w:r>
              <w:rPr>
                <w:noProof/>
                <w:webHidden/>
                <w:rtl/>
              </w:rPr>
              <w:fldChar w:fldCharType="end"/>
            </w:r>
          </w:hyperlink>
        </w:p>
        <w:p w14:paraId="62AE960A" w14:textId="0927353D" w:rsidR="00047107" w:rsidRDefault="00047107">
          <w:pPr>
            <w:pStyle w:val="TOC1"/>
            <w:tabs>
              <w:tab w:val="right" w:leader="dot" w:pos="8296"/>
            </w:tabs>
            <w:rPr>
              <w:rFonts w:eastAsiaTheme="minorEastAsia"/>
              <w:noProof/>
              <w:kern w:val="0"/>
              <w:rtl/>
              <w14:ligatures w14:val="none"/>
            </w:rPr>
          </w:pPr>
          <w:hyperlink w:anchor="_Toc192430184" w:history="1">
            <w:r w:rsidRPr="00C21A4C">
              <w:rPr>
                <w:rStyle w:val="Hyperlink"/>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Toc192430184 \h</w:instrText>
            </w:r>
            <w:r>
              <w:rPr>
                <w:noProof/>
                <w:webHidden/>
                <w:rtl/>
              </w:rPr>
              <w:instrText xml:space="preserve"> </w:instrText>
            </w:r>
            <w:r>
              <w:rPr>
                <w:noProof/>
                <w:webHidden/>
                <w:rtl/>
              </w:rPr>
            </w:r>
            <w:r>
              <w:rPr>
                <w:noProof/>
                <w:webHidden/>
                <w:rtl/>
              </w:rPr>
              <w:fldChar w:fldCharType="separate"/>
            </w:r>
            <w:r w:rsidR="00964C0B">
              <w:rPr>
                <w:noProof/>
                <w:webHidden/>
              </w:rPr>
              <w:t>viii</w:t>
            </w:r>
            <w:r>
              <w:rPr>
                <w:noProof/>
                <w:webHidden/>
                <w:rtl/>
              </w:rPr>
              <w:fldChar w:fldCharType="end"/>
            </w:r>
          </w:hyperlink>
        </w:p>
        <w:p w14:paraId="5EBEDC57" w14:textId="5DEAAB3F" w:rsidR="00047107" w:rsidRDefault="00047107">
          <w:pPr>
            <w:pStyle w:val="TOC1"/>
            <w:tabs>
              <w:tab w:val="right" w:leader="dot" w:pos="8296"/>
            </w:tabs>
            <w:rPr>
              <w:rFonts w:eastAsiaTheme="minorEastAsia"/>
              <w:noProof/>
              <w:kern w:val="0"/>
              <w:rtl/>
              <w14:ligatures w14:val="none"/>
            </w:rPr>
          </w:pPr>
          <w:hyperlink w:anchor="_Toc192430185" w:history="1">
            <w:r w:rsidRPr="00C21A4C">
              <w:rPr>
                <w:rStyle w:val="Hyperlink"/>
                <w:noProof/>
                <w:rtl/>
                <w:lang w:bidi="ar-EG"/>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Toc192430185 \h</w:instrText>
            </w:r>
            <w:r>
              <w:rPr>
                <w:noProof/>
                <w:webHidden/>
                <w:rtl/>
              </w:rPr>
              <w:instrText xml:space="preserve"> </w:instrText>
            </w:r>
            <w:r>
              <w:rPr>
                <w:noProof/>
                <w:webHidden/>
                <w:rtl/>
              </w:rPr>
            </w:r>
            <w:r>
              <w:rPr>
                <w:noProof/>
                <w:webHidden/>
                <w:rtl/>
              </w:rPr>
              <w:fldChar w:fldCharType="separate"/>
            </w:r>
            <w:r w:rsidR="00964C0B">
              <w:rPr>
                <w:noProof/>
                <w:webHidden/>
                <w:rtl/>
              </w:rPr>
              <w:t>1</w:t>
            </w:r>
            <w:r>
              <w:rPr>
                <w:noProof/>
                <w:webHidden/>
                <w:rtl/>
              </w:rPr>
              <w:fldChar w:fldCharType="end"/>
            </w:r>
          </w:hyperlink>
        </w:p>
        <w:p w14:paraId="5B17E639" w14:textId="55944108" w:rsidR="00047107" w:rsidRDefault="00047107">
          <w:pPr>
            <w:pStyle w:val="TOC2"/>
            <w:tabs>
              <w:tab w:val="right" w:leader="dot" w:pos="8296"/>
            </w:tabs>
            <w:rPr>
              <w:rFonts w:eastAsiaTheme="minorEastAsia"/>
              <w:noProof/>
              <w:kern w:val="0"/>
              <w:rtl/>
              <w14:ligatures w14:val="none"/>
            </w:rPr>
          </w:pPr>
          <w:hyperlink w:anchor="_Toc192430186" w:history="1">
            <w:r w:rsidRPr="00C21A4C">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Toc192430186 \h</w:instrText>
            </w:r>
            <w:r>
              <w:rPr>
                <w:noProof/>
                <w:webHidden/>
                <w:rtl/>
              </w:rPr>
              <w:instrText xml:space="preserve"> </w:instrText>
            </w:r>
            <w:r>
              <w:rPr>
                <w:noProof/>
                <w:webHidden/>
                <w:rtl/>
              </w:rPr>
            </w:r>
            <w:r>
              <w:rPr>
                <w:noProof/>
                <w:webHidden/>
                <w:rtl/>
              </w:rPr>
              <w:fldChar w:fldCharType="separate"/>
            </w:r>
            <w:r w:rsidR="00964C0B">
              <w:rPr>
                <w:noProof/>
                <w:webHidden/>
                <w:rtl/>
              </w:rPr>
              <w:t>2</w:t>
            </w:r>
            <w:r>
              <w:rPr>
                <w:noProof/>
                <w:webHidden/>
                <w:rtl/>
              </w:rPr>
              <w:fldChar w:fldCharType="end"/>
            </w:r>
          </w:hyperlink>
        </w:p>
        <w:p w14:paraId="3EE7F2C5" w14:textId="2B91FD7D" w:rsidR="00047107" w:rsidRDefault="00047107">
          <w:pPr>
            <w:pStyle w:val="TOC2"/>
            <w:tabs>
              <w:tab w:val="right" w:leader="dot" w:pos="8296"/>
            </w:tabs>
            <w:rPr>
              <w:rFonts w:eastAsiaTheme="minorEastAsia"/>
              <w:noProof/>
              <w:kern w:val="0"/>
              <w:rtl/>
              <w14:ligatures w14:val="none"/>
            </w:rPr>
          </w:pPr>
          <w:hyperlink w:anchor="_Toc192430187" w:history="1">
            <w:r w:rsidRPr="00C21A4C">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Toc192430187 \h</w:instrText>
            </w:r>
            <w:r>
              <w:rPr>
                <w:noProof/>
                <w:webHidden/>
                <w:rtl/>
              </w:rPr>
              <w:instrText xml:space="preserve"> </w:instrText>
            </w:r>
            <w:r>
              <w:rPr>
                <w:noProof/>
                <w:webHidden/>
                <w:rtl/>
              </w:rPr>
            </w:r>
            <w:r>
              <w:rPr>
                <w:noProof/>
                <w:webHidden/>
                <w:rtl/>
              </w:rPr>
              <w:fldChar w:fldCharType="separate"/>
            </w:r>
            <w:r w:rsidR="00964C0B">
              <w:rPr>
                <w:noProof/>
                <w:webHidden/>
                <w:rtl/>
              </w:rPr>
              <w:t>3</w:t>
            </w:r>
            <w:r>
              <w:rPr>
                <w:noProof/>
                <w:webHidden/>
                <w:rtl/>
              </w:rPr>
              <w:fldChar w:fldCharType="end"/>
            </w:r>
          </w:hyperlink>
        </w:p>
        <w:p w14:paraId="63595624" w14:textId="63A94ADB" w:rsidR="00047107" w:rsidRDefault="00047107">
          <w:pPr>
            <w:pStyle w:val="TOC2"/>
            <w:tabs>
              <w:tab w:val="right" w:leader="dot" w:pos="8296"/>
            </w:tabs>
            <w:rPr>
              <w:rFonts w:eastAsiaTheme="minorEastAsia"/>
              <w:noProof/>
              <w:kern w:val="0"/>
              <w:rtl/>
              <w14:ligatures w14:val="none"/>
            </w:rPr>
          </w:pPr>
          <w:hyperlink w:anchor="_Toc192430188" w:history="1">
            <w:r w:rsidRPr="00C21A4C">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Toc192430188 \h</w:instrText>
            </w:r>
            <w:r>
              <w:rPr>
                <w:noProof/>
                <w:webHidden/>
                <w:rtl/>
              </w:rPr>
              <w:instrText xml:space="preserve"> </w:instrText>
            </w:r>
            <w:r>
              <w:rPr>
                <w:noProof/>
                <w:webHidden/>
                <w:rtl/>
              </w:rPr>
            </w:r>
            <w:r>
              <w:rPr>
                <w:noProof/>
                <w:webHidden/>
                <w:rtl/>
              </w:rPr>
              <w:fldChar w:fldCharType="separate"/>
            </w:r>
            <w:r w:rsidR="00964C0B">
              <w:rPr>
                <w:noProof/>
                <w:webHidden/>
                <w:rtl/>
              </w:rPr>
              <w:t>4</w:t>
            </w:r>
            <w:r>
              <w:rPr>
                <w:noProof/>
                <w:webHidden/>
                <w:rtl/>
              </w:rPr>
              <w:fldChar w:fldCharType="end"/>
            </w:r>
          </w:hyperlink>
        </w:p>
        <w:p w14:paraId="754A9677" w14:textId="34BC070E" w:rsidR="00047107" w:rsidRDefault="00047107">
          <w:pPr>
            <w:pStyle w:val="TOC3"/>
            <w:tabs>
              <w:tab w:val="right" w:leader="dot" w:pos="8296"/>
            </w:tabs>
            <w:rPr>
              <w:rFonts w:eastAsiaTheme="minorEastAsia"/>
              <w:noProof/>
              <w:kern w:val="0"/>
              <w:rtl/>
              <w14:ligatures w14:val="none"/>
            </w:rPr>
          </w:pPr>
          <w:hyperlink w:anchor="_Toc192430189" w:history="1">
            <w:r w:rsidRPr="00C21A4C">
              <w:rPr>
                <w:rStyle w:val="Hyperlink"/>
                <w:noProof/>
                <w:rtl/>
              </w:rPr>
              <w:t>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Toc192430189 \h</w:instrText>
            </w:r>
            <w:r>
              <w:rPr>
                <w:noProof/>
                <w:webHidden/>
                <w:rtl/>
              </w:rPr>
              <w:instrText xml:space="preserve"> </w:instrText>
            </w:r>
            <w:r>
              <w:rPr>
                <w:noProof/>
                <w:webHidden/>
                <w:rtl/>
              </w:rPr>
            </w:r>
            <w:r>
              <w:rPr>
                <w:noProof/>
                <w:webHidden/>
                <w:rtl/>
              </w:rPr>
              <w:fldChar w:fldCharType="separate"/>
            </w:r>
            <w:r w:rsidR="00964C0B">
              <w:rPr>
                <w:noProof/>
                <w:webHidden/>
                <w:rtl/>
              </w:rPr>
              <w:t>4</w:t>
            </w:r>
            <w:r>
              <w:rPr>
                <w:noProof/>
                <w:webHidden/>
                <w:rtl/>
              </w:rPr>
              <w:fldChar w:fldCharType="end"/>
            </w:r>
          </w:hyperlink>
        </w:p>
        <w:p w14:paraId="497B48F1" w14:textId="163D6277" w:rsidR="00047107" w:rsidRDefault="00047107">
          <w:pPr>
            <w:pStyle w:val="TOC3"/>
            <w:tabs>
              <w:tab w:val="right" w:leader="dot" w:pos="8296"/>
            </w:tabs>
            <w:rPr>
              <w:rFonts w:eastAsiaTheme="minorEastAsia"/>
              <w:noProof/>
              <w:kern w:val="0"/>
              <w:rtl/>
              <w14:ligatures w14:val="none"/>
            </w:rPr>
          </w:pPr>
          <w:hyperlink w:anchor="_Toc192430190" w:history="1">
            <w:r w:rsidRPr="00C21A4C">
              <w:rPr>
                <w:rStyle w:val="Hyperlink"/>
                <w:noProof/>
                <w:rtl/>
              </w:rPr>
              <w:t>الأهمية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Toc192430190 \h</w:instrText>
            </w:r>
            <w:r>
              <w:rPr>
                <w:noProof/>
                <w:webHidden/>
                <w:rtl/>
              </w:rPr>
              <w:instrText xml:space="preserve"> </w:instrText>
            </w:r>
            <w:r>
              <w:rPr>
                <w:noProof/>
                <w:webHidden/>
                <w:rtl/>
              </w:rPr>
            </w:r>
            <w:r>
              <w:rPr>
                <w:noProof/>
                <w:webHidden/>
                <w:rtl/>
              </w:rPr>
              <w:fldChar w:fldCharType="separate"/>
            </w:r>
            <w:r w:rsidR="00964C0B">
              <w:rPr>
                <w:noProof/>
                <w:webHidden/>
                <w:rtl/>
              </w:rPr>
              <w:t>4</w:t>
            </w:r>
            <w:r>
              <w:rPr>
                <w:noProof/>
                <w:webHidden/>
                <w:rtl/>
              </w:rPr>
              <w:fldChar w:fldCharType="end"/>
            </w:r>
          </w:hyperlink>
        </w:p>
        <w:p w14:paraId="19AA2D2E" w14:textId="66A46143" w:rsidR="00047107" w:rsidRDefault="00047107">
          <w:pPr>
            <w:pStyle w:val="TOC2"/>
            <w:tabs>
              <w:tab w:val="right" w:leader="dot" w:pos="8296"/>
            </w:tabs>
            <w:rPr>
              <w:rFonts w:eastAsiaTheme="minorEastAsia"/>
              <w:noProof/>
              <w:kern w:val="0"/>
              <w:rtl/>
              <w14:ligatures w14:val="none"/>
            </w:rPr>
          </w:pPr>
          <w:hyperlink w:anchor="_Toc192430191" w:history="1">
            <w:r w:rsidRPr="00C21A4C">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Toc192430191 \h</w:instrText>
            </w:r>
            <w:r>
              <w:rPr>
                <w:noProof/>
                <w:webHidden/>
                <w:rtl/>
              </w:rPr>
              <w:instrText xml:space="preserve"> </w:instrText>
            </w:r>
            <w:r>
              <w:rPr>
                <w:noProof/>
                <w:webHidden/>
                <w:rtl/>
              </w:rPr>
            </w:r>
            <w:r>
              <w:rPr>
                <w:noProof/>
                <w:webHidden/>
                <w:rtl/>
              </w:rPr>
              <w:fldChar w:fldCharType="separate"/>
            </w:r>
            <w:r w:rsidR="00964C0B">
              <w:rPr>
                <w:noProof/>
                <w:webHidden/>
                <w:rtl/>
              </w:rPr>
              <w:t>5</w:t>
            </w:r>
            <w:r>
              <w:rPr>
                <w:noProof/>
                <w:webHidden/>
                <w:rtl/>
              </w:rPr>
              <w:fldChar w:fldCharType="end"/>
            </w:r>
          </w:hyperlink>
        </w:p>
        <w:p w14:paraId="3093F935" w14:textId="2F7B733D" w:rsidR="00047107" w:rsidRDefault="00047107">
          <w:pPr>
            <w:pStyle w:val="TOC3"/>
            <w:tabs>
              <w:tab w:val="right" w:leader="dot" w:pos="8296"/>
            </w:tabs>
            <w:rPr>
              <w:rFonts w:eastAsiaTheme="minorEastAsia"/>
              <w:noProof/>
              <w:kern w:val="0"/>
              <w:rtl/>
              <w14:ligatures w14:val="none"/>
            </w:rPr>
          </w:pPr>
          <w:hyperlink w:anchor="_Toc192430192" w:history="1">
            <w:r w:rsidRPr="00C21A4C">
              <w:rPr>
                <w:rStyle w:val="Hyperlink"/>
                <w:noProof/>
                <w:rtl/>
              </w:rPr>
              <w:t>الهدف 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Toc192430192 \h</w:instrText>
            </w:r>
            <w:r>
              <w:rPr>
                <w:noProof/>
                <w:webHidden/>
                <w:rtl/>
              </w:rPr>
              <w:instrText xml:space="preserve"> </w:instrText>
            </w:r>
            <w:r>
              <w:rPr>
                <w:noProof/>
                <w:webHidden/>
                <w:rtl/>
              </w:rPr>
            </w:r>
            <w:r>
              <w:rPr>
                <w:noProof/>
                <w:webHidden/>
                <w:rtl/>
              </w:rPr>
              <w:fldChar w:fldCharType="separate"/>
            </w:r>
            <w:r w:rsidR="00964C0B">
              <w:rPr>
                <w:noProof/>
                <w:webHidden/>
                <w:rtl/>
              </w:rPr>
              <w:t>5</w:t>
            </w:r>
            <w:r>
              <w:rPr>
                <w:noProof/>
                <w:webHidden/>
                <w:rtl/>
              </w:rPr>
              <w:fldChar w:fldCharType="end"/>
            </w:r>
          </w:hyperlink>
        </w:p>
        <w:p w14:paraId="37CC2246" w14:textId="6CE33611" w:rsidR="00047107" w:rsidRDefault="00047107">
          <w:pPr>
            <w:pStyle w:val="TOC3"/>
            <w:tabs>
              <w:tab w:val="right" w:leader="dot" w:pos="8296"/>
            </w:tabs>
            <w:rPr>
              <w:rFonts w:eastAsiaTheme="minorEastAsia"/>
              <w:noProof/>
              <w:kern w:val="0"/>
              <w:rtl/>
              <w14:ligatures w14:val="none"/>
            </w:rPr>
          </w:pPr>
          <w:hyperlink w:anchor="_Toc192430193" w:history="1">
            <w:r w:rsidRPr="00C21A4C">
              <w:rPr>
                <w:rStyle w:val="Hyperlink"/>
                <w:rFonts w:eastAsia="Times New Roman"/>
                <w:noProof/>
                <w:rtl/>
              </w:rPr>
              <w:t>الأهداف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Toc192430193 \h</w:instrText>
            </w:r>
            <w:r>
              <w:rPr>
                <w:noProof/>
                <w:webHidden/>
                <w:rtl/>
              </w:rPr>
              <w:instrText xml:space="preserve"> </w:instrText>
            </w:r>
            <w:r>
              <w:rPr>
                <w:noProof/>
                <w:webHidden/>
                <w:rtl/>
              </w:rPr>
            </w:r>
            <w:r>
              <w:rPr>
                <w:noProof/>
                <w:webHidden/>
                <w:rtl/>
              </w:rPr>
              <w:fldChar w:fldCharType="separate"/>
            </w:r>
            <w:r w:rsidR="00964C0B">
              <w:rPr>
                <w:noProof/>
                <w:webHidden/>
                <w:rtl/>
              </w:rPr>
              <w:t>5</w:t>
            </w:r>
            <w:r>
              <w:rPr>
                <w:noProof/>
                <w:webHidden/>
                <w:rtl/>
              </w:rPr>
              <w:fldChar w:fldCharType="end"/>
            </w:r>
          </w:hyperlink>
        </w:p>
        <w:p w14:paraId="2D4B9DDD" w14:textId="46621643" w:rsidR="00047107" w:rsidRDefault="00047107">
          <w:pPr>
            <w:pStyle w:val="TOC2"/>
            <w:tabs>
              <w:tab w:val="right" w:leader="dot" w:pos="8296"/>
            </w:tabs>
            <w:rPr>
              <w:rFonts w:eastAsiaTheme="minorEastAsia"/>
              <w:noProof/>
              <w:kern w:val="0"/>
              <w:rtl/>
              <w14:ligatures w14:val="none"/>
            </w:rPr>
          </w:pPr>
          <w:hyperlink w:anchor="_Toc192430194" w:history="1">
            <w:r w:rsidRPr="00C21A4C">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Toc192430194 \h</w:instrText>
            </w:r>
            <w:r>
              <w:rPr>
                <w:noProof/>
                <w:webHidden/>
                <w:rtl/>
              </w:rPr>
              <w:instrText xml:space="preserve"> </w:instrText>
            </w:r>
            <w:r>
              <w:rPr>
                <w:noProof/>
                <w:webHidden/>
                <w:rtl/>
              </w:rPr>
            </w:r>
            <w:r>
              <w:rPr>
                <w:noProof/>
                <w:webHidden/>
                <w:rtl/>
              </w:rPr>
              <w:fldChar w:fldCharType="separate"/>
            </w:r>
            <w:r w:rsidR="00964C0B">
              <w:rPr>
                <w:noProof/>
                <w:webHidden/>
                <w:rtl/>
              </w:rPr>
              <w:t>6</w:t>
            </w:r>
            <w:r>
              <w:rPr>
                <w:noProof/>
                <w:webHidden/>
                <w:rtl/>
              </w:rPr>
              <w:fldChar w:fldCharType="end"/>
            </w:r>
          </w:hyperlink>
        </w:p>
        <w:p w14:paraId="48F3F73C" w14:textId="6D198BED" w:rsidR="00047107" w:rsidRDefault="00047107">
          <w:pPr>
            <w:pStyle w:val="TOC2"/>
            <w:tabs>
              <w:tab w:val="right" w:leader="dot" w:pos="8296"/>
            </w:tabs>
            <w:rPr>
              <w:rFonts w:eastAsiaTheme="minorEastAsia"/>
              <w:noProof/>
              <w:kern w:val="0"/>
              <w:rtl/>
              <w14:ligatures w14:val="none"/>
            </w:rPr>
          </w:pPr>
          <w:hyperlink w:anchor="_Toc192430195" w:history="1">
            <w:r w:rsidRPr="00C21A4C">
              <w:rPr>
                <w:rStyle w:val="Hyperlink"/>
                <w:noProof/>
                <w:rtl/>
              </w:rPr>
              <w:t>-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Toc192430195 \h</w:instrText>
            </w:r>
            <w:r>
              <w:rPr>
                <w:noProof/>
                <w:webHidden/>
                <w:rtl/>
              </w:rPr>
              <w:instrText xml:space="preserve"> </w:instrText>
            </w:r>
            <w:r>
              <w:rPr>
                <w:noProof/>
                <w:webHidden/>
                <w:rtl/>
              </w:rPr>
            </w:r>
            <w:r>
              <w:rPr>
                <w:noProof/>
                <w:webHidden/>
                <w:rtl/>
              </w:rPr>
              <w:fldChar w:fldCharType="separate"/>
            </w:r>
            <w:r w:rsidR="00964C0B">
              <w:rPr>
                <w:noProof/>
                <w:webHidden/>
                <w:rtl/>
              </w:rPr>
              <w:t>6</w:t>
            </w:r>
            <w:r>
              <w:rPr>
                <w:noProof/>
                <w:webHidden/>
                <w:rtl/>
              </w:rPr>
              <w:fldChar w:fldCharType="end"/>
            </w:r>
          </w:hyperlink>
        </w:p>
        <w:p w14:paraId="52608B5E" w14:textId="683CDB4F" w:rsidR="00047107" w:rsidRDefault="00047107">
          <w:pPr>
            <w:pStyle w:val="TOC2"/>
            <w:tabs>
              <w:tab w:val="right" w:leader="dot" w:pos="8296"/>
            </w:tabs>
            <w:rPr>
              <w:rFonts w:eastAsiaTheme="minorEastAsia"/>
              <w:noProof/>
              <w:kern w:val="0"/>
              <w:rtl/>
              <w14:ligatures w14:val="none"/>
            </w:rPr>
          </w:pPr>
          <w:hyperlink w:anchor="_Toc192430196" w:history="1">
            <w:r w:rsidRPr="00C21A4C">
              <w:rPr>
                <w:rStyle w:val="Hyperlink"/>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Toc192430196 \h</w:instrText>
            </w:r>
            <w:r>
              <w:rPr>
                <w:noProof/>
                <w:webHidden/>
                <w:rtl/>
              </w:rPr>
              <w:instrText xml:space="preserve"> </w:instrText>
            </w:r>
            <w:r>
              <w:rPr>
                <w:noProof/>
                <w:webHidden/>
                <w:rtl/>
              </w:rPr>
            </w:r>
            <w:r>
              <w:rPr>
                <w:noProof/>
                <w:webHidden/>
                <w:rtl/>
              </w:rPr>
              <w:fldChar w:fldCharType="separate"/>
            </w:r>
            <w:r w:rsidR="00964C0B">
              <w:rPr>
                <w:noProof/>
                <w:webHidden/>
                <w:rtl/>
              </w:rPr>
              <w:t>8</w:t>
            </w:r>
            <w:r>
              <w:rPr>
                <w:noProof/>
                <w:webHidden/>
                <w:rtl/>
              </w:rPr>
              <w:fldChar w:fldCharType="end"/>
            </w:r>
          </w:hyperlink>
        </w:p>
        <w:p w14:paraId="5CCF756E" w14:textId="48C17685" w:rsidR="00047107" w:rsidRDefault="00047107">
          <w:pPr>
            <w:pStyle w:val="TOC1"/>
            <w:tabs>
              <w:tab w:val="right" w:leader="dot" w:pos="8296"/>
            </w:tabs>
            <w:rPr>
              <w:rFonts w:eastAsiaTheme="minorEastAsia"/>
              <w:noProof/>
              <w:kern w:val="0"/>
              <w:rtl/>
              <w14:ligatures w14:val="none"/>
            </w:rPr>
          </w:pPr>
          <w:hyperlink w:anchor="_Toc192430197" w:history="1">
            <w:r w:rsidRPr="00C21A4C">
              <w:rPr>
                <w:rStyle w:val="Hyperlink"/>
                <w:noProof/>
                <w:rtl/>
                <w:lang w:bidi="ar-EG"/>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Toc192430197 \h</w:instrText>
            </w:r>
            <w:r>
              <w:rPr>
                <w:noProof/>
                <w:webHidden/>
                <w:rtl/>
              </w:rPr>
              <w:instrText xml:space="preserve"> </w:instrText>
            </w:r>
            <w:r>
              <w:rPr>
                <w:noProof/>
                <w:webHidden/>
                <w:rtl/>
              </w:rPr>
            </w:r>
            <w:r>
              <w:rPr>
                <w:noProof/>
                <w:webHidden/>
                <w:rtl/>
              </w:rPr>
              <w:fldChar w:fldCharType="separate"/>
            </w:r>
            <w:r w:rsidR="00964C0B">
              <w:rPr>
                <w:noProof/>
                <w:webHidden/>
                <w:rtl/>
              </w:rPr>
              <w:t>9</w:t>
            </w:r>
            <w:r>
              <w:rPr>
                <w:noProof/>
                <w:webHidden/>
                <w:rtl/>
              </w:rPr>
              <w:fldChar w:fldCharType="end"/>
            </w:r>
          </w:hyperlink>
        </w:p>
        <w:p w14:paraId="1DD8E676" w14:textId="50702390" w:rsidR="00047107" w:rsidRDefault="00047107">
          <w:pPr>
            <w:pStyle w:val="TOC1"/>
            <w:tabs>
              <w:tab w:val="right" w:leader="dot" w:pos="8296"/>
            </w:tabs>
            <w:rPr>
              <w:rFonts w:eastAsiaTheme="minorEastAsia"/>
              <w:noProof/>
              <w:kern w:val="0"/>
              <w:rtl/>
              <w14:ligatures w14:val="none"/>
            </w:rPr>
          </w:pPr>
          <w:hyperlink w:anchor="_Toc192430198" w:history="1">
            <w:r w:rsidRPr="00C21A4C">
              <w:rPr>
                <w:rStyle w:val="Hyperlink"/>
                <w:noProof/>
                <w:rtl/>
                <w:lang w:bidi="ar-EG"/>
              </w:rPr>
              <w:t>الاطار النظري ( مفاهيم القيادة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Toc192430198 \h</w:instrText>
            </w:r>
            <w:r>
              <w:rPr>
                <w:noProof/>
                <w:webHidden/>
                <w:rtl/>
              </w:rPr>
              <w:instrText xml:space="preserve"> </w:instrText>
            </w:r>
            <w:r>
              <w:rPr>
                <w:noProof/>
                <w:webHidden/>
                <w:rtl/>
              </w:rPr>
            </w:r>
            <w:r>
              <w:rPr>
                <w:noProof/>
                <w:webHidden/>
                <w:rtl/>
              </w:rPr>
              <w:fldChar w:fldCharType="separate"/>
            </w:r>
            <w:r w:rsidR="00964C0B">
              <w:rPr>
                <w:noProof/>
                <w:webHidden/>
                <w:rtl/>
              </w:rPr>
              <w:t>9</w:t>
            </w:r>
            <w:r>
              <w:rPr>
                <w:noProof/>
                <w:webHidden/>
                <w:rtl/>
              </w:rPr>
              <w:fldChar w:fldCharType="end"/>
            </w:r>
          </w:hyperlink>
        </w:p>
        <w:p w14:paraId="250E0D1E" w14:textId="1FEDF04F" w:rsidR="00047107" w:rsidRDefault="00047107">
          <w:pPr>
            <w:pStyle w:val="TOC2"/>
            <w:tabs>
              <w:tab w:val="right" w:leader="dot" w:pos="8296"/>
            </w:tabs>
            <w:rPr>
              <w:rFonts w:eastAsiaTheme="minorEastAsia"/>
              <w:noProof/>
              <w:kern w:val="0"/>
              <w:rtl/>
              <w14:ligatures w14:val="none"/>
            </w:rPr>
          </w:pPr>
          <w:hyperlink w:anchor="_Toc192430199" w:history="1">
            <w:r w:rsidRPr="00C21A4C">
              <w:rPr>
                <w:rStyle w:val="Hyperlink"/>
                <w:noProof/>
                <w:rtl/>
              </w:rPr>
              <w:t>أولا : أهمية القيادة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Toc192430199 \h</w:instrText>
            </w:r>
            <w:r>
              <w:rPr>
                <w:noProof/>
                <w:webHidden/>
                <w:rtl/>
              </w:rPr>
              <w:instrText xml:space="preserve"> </w:instrText>
            </w:r>
            <w:r>
              <w:rPr>
                <w:noProof/>
                <w:webHidden/>
                <w:rtl/>
              </w:rPr>
            </w:r>
            <w:r>
              <w:rPr>
                <w:noProof/>
                <w:webHidden/>
                <w:rtl/>
              </w:rPr>
              <w:fldChar w:fldCharType="separate"/>
            </w:r>
            <w:r w:rsidR="00964C0B">
              <w:rPr>
                <w:noProof/>
                <w:webHidden/>
                <w:rtl/>
              </w:rPr>
              <w:t>10</w:t>
            </w:r>
            <w:r>
              <w:rPr>
                <w:noProof/>
                <w:webHidden/>
                <w:rtl/>
              </w:rPr>
              <w:fldChar w:fldCharType="end"/>
            </w:r>
          </w:hyperlink>
        </w:p>
        <w:p w14:paraId="2719FFFB" w14:textId="68326BB3" w:rsidR="00047107" w:rsidRDefault="00047107">
          <w:pPr>
            <w:pStyle w:val="TOC2"/>
            <w:tabs>
              <w:tab w:val="right" w:leader="dot" w:pos="8296"/>
            </w:tabs>
            <w:rPr>
              <w:rFonts w:eastAsiaTheme="minorEastAsia"/>
              <w:noProof/>
              <w:kern w:val="0"/>
              <w:rtl/>
              <w14:ligatures w14:val="none"/>
            </w:rPr>
          </w:pPr>
          <w:hyperlink w:anchor="_Toc192430200" w:history="1">
            <w:r w:rsidRPr="00C21A4C">
              <w:rPr>
                <w:rStyle w:val="Hyperlink"/>
                <w:noProof/>
                <w:rtl/>
              </w:rPr>
              <w:t>ثانيا : خصائص القيادة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Toc192430200 \h</w:instrText>
            </w:r>
            <w:r>
              <w:rPr>
                <w:noProof/>
                <w:webHidden/>
                <w:rtl/>
              </w:rPr>
              <w:instrText xml:space="preserve"> </w:instrText>
            </w:r>
            <w:r>
              <w:rPr>
                <w:noProof/>
                <w:webHidden/>
                <w:rtl/>
              </w:rPr>
            </w:r>
            <w:r>
              <w:rPr>
                <w:noProof/>
                <w:webHidden/>
                <w:rtl/>
              </w:rPr>
              <w:fldChar w:fldCharType="separate"/>
            </w:r>
            <w:r w:rsidR="00964C0B">
              <w:rPr>
                <w:noProof/>
                <w:webHidden/>
                <w:rtl/>
              </w:rPr>
              <w:t>11</w:t>
            </w:r>
            <w:r>
              <w:rPr>
                <w:noProof/>
                <w:webHidden/>
                <w:rtl/>
              </w:rPr>
              <w:fldChar w:fldCharType="end"/>
            </w:r>
          </w:hyperlink>
        </w:p>
        <w:p w14:paraId="2B7E0FFC" w14:textId="3EB69BA4" w:rsidR="00047107" w:rsidRDefault="00047107">
          <w:pPr>
            <w:pStyle w:val="TOC2"/>
            <w:tabs>
              <w:tab w:val="right" w:leader="dot" w:pos="8296"/>
            </w:tabs>
            <w:rPr>
              <w:rFonts w:eastAsiaTheme="minorEastAsia"/>
              <w:noProof/>
              <w:kern w:val="0"/>
              <w:rtl/>
              <w14:ligatures w14:val="none"/>
            </w:rPr>
          </w:pPr>
          <w:hyperlink w:anchor="_Toc192430201" w:history="1">
            <w:r w:rsidRPr="00C21A4C">
              <w:rPr>
                <w:rStyle w:val="Hyperlink"/>
                <w:noProof/>
                <w:rtl/>
              </w:rPr>
              <w:t>ثالثا : أنواع القيادة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Toc192430201 \h</w:instrText>
            </w:r>
            <w:r>
              <w:rPr>
                <w:noProof/>
                <w:webHidden/>
                <w:rtl/>
              </w:rPr>
              <w:instrText xml:space="preserve"> </w:instrText>
            </w:r>
            <w:r>
              <w:rPr>
                <w:noProof/>
                <w:webHidden/>
                <w:rtl/>
              </w:rPr>
            </w:r>
            <w:r>
              <w:rPr>
                <w:noProof/>
                <w:webHidden/>
                <w:rtl/>
              </w:rPr>
              <w:fldChar w:fldCharType="separate"/>
            </w:r>
            <w:r w:rsidR="00964C0B">
              <w:rPr>
                <w:noProof/>
                <w:webHidden/>
                <w:rtl/>
              </w:rPr>
              <w:t>11</w:t>
            </w:r>
            <w:r>
              <w:rPr>
                <w:noProof/>
                <w:webHidden/>
                <w:rtl/>
              </w:rPr>
              <w:fldChar w:fldCharType="end"/>
            </w:r>
          </w:hyperlink>
        </w:p>
        <w:p w14:paraId="1E37FB2F" w14:textId="3925215F" w:rsidR="00047107" w:rsidRDefault="00047107">
          <w:pPr>
            <w:pStyle w:val="TOC2"/>
            <w:tabs>
              <w:tab w:val="right" w:leader="dot" w:pos="8296"/>
            </w:tabs>
            <w:rPr>
              <w:rFonts w:eastAsiaTheme="minorEastAsia"/>
              <w:noProof/>
              <w:kern w:val="0"/>
              <w:rtl/>
              <w14:ligatures w14:val="none"/>
            </w:rPr>
          </w:pPr>
          <w:hyperlink w:anchor="_Toc192430202" w:history="1">
            <w:r w:rsidRPr="00C21A4C">
              <w:rPr>
                <w:rStyle w:val="Hyperlink"/>
                <w:noProof/>
                <w:rtl/>
              </w:rPr>
              <w:t>عناصر القيادة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Toc192430202 \h</w:instrText>
            </w:r>
            <w:r>
              <w:rPr>
                <w:noProof/>
                <w:webHidden/>
                <w:rtl/>
              </w:rPr>
              <w:instrText xml:space="preserve"> </w:instrText>
            </w:r>
            <w:r>
              <w:rPr>
                <w:noProof/>
                <w:webHidden/>
                <w:rtl/>
              </w:rPr>
            </w:r>
            <w:r>
              <w:rPr>
                <w:noProof/>
                <w:webHidden/>
                <w:rtl/>
              </w:rPr>
              <w:fldChar w:fldCharType="separate"/>
            </w:r>
            <w:r w:rsidR="00964C0B">
              <w:rPr>
                <w:noProof/>
                <w:webHidden/>
                <w:rtl/>
              </w:rPr>
              <w:t>14</w:t>
            </w:r>
            <w:r>
              <w:rPr>
                <w:noProof/>
                <w:webHidden/>
                <w:rtl/>
              </w:rPr>
              <w:fldChar w:fldCharType="end"/>
            </w:r>
          </w:hyperlink>
        </w:p>
        <w:p w14:paraId="64ABFC3C" w14:textId="5DF8C98A" w:rsidR="00047107" w:rsidRDefault="00047107">
          <w:pPr>
            <w:pStyle w:val="TOC2"/>
            <w:tabs>
              <w:tab w:val="right" w:leader="dot" w:pos="8296"/>
            </w:tabs>
            <w:rPr>
              <w:rFonts w:eastAsiaTheme="minorEastAsia"/>
              <w:noProof/>
              <w:kern w:val="0"/>
              <w:rtl/>
              <w14:ligatures w14:val="none"/>
            </w:rPr>
          </w:pPr>
          <w:hyperlink w:anchor="_Toc192430203" w:history="1">
            <w:r w:rsidRPr="00C21A4C">
              <w:rPr>
                <w:rStyle w:val="Hyperlink"/>
                <w:noProof/>
                <w:rtl/>
              </w:rPr>
              <w:t>صفات ومهارات القائد 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Toc192430203 \h</w:instrText>
            </w:r>
            <w:r>
              <w:rPr>
                <w:noProof/>
                <w:webHidden/>
                <w:rtl/>
              </w:rPr>
              <w:instrText xml:space="preserve"> </w:instrText>
            </w:r>
            <w:r>
              <w:rPr>
                <w:noProof/>
                <w:webHidden/>
                <w:rtl/>
              </w:rPr>
            </w:r>
            <w:r>
              <w:rPr>
                <w:noProof/>
                <w:webHidden/>
                <w:rtl/>
              </w:rPr>
              <w:fldChar w:fldCharType="separate"/>
            </w:r>
            <w:r w:rsidR="00964C0B">
              <w:rPr>
                <w:noProof/>
                <w:webHidden/>
                <w:rtl/>
              </w:rPr>
              <w:t>15</w:t>
            </w:r>
            <w:r>
              <w:rPr>
                <w:noProof/>
                <w:webHidden/>
                <w:rtl/>
              </w:rPr>
              <w:fldChar w:fldCharType="end"/>
            </w:r>
          </w:hyperlink>
        </w:p>
        <w:p w14:paraId="34F8728C" w14:textId="606F0CBA" w:rsidR="00047107" w:rsidRDefault="00047107">
          <w:pPr>
            <w:pStyle w:val="TOC3"/>
            <w:tabs>
              <w:tab w:val="right" w:leader="dot" w:pos="8296"/>
            </w:tabs>
            <w:rPr>
              <w:rFonts w:eastAsiaTheme="minorEastAsia"/>
              <w:noProof/>
              <w:kern w:val="0"/>
              <w:rtl/>
              <w14:ligatures w14:val="none"/>
            </w:rPr>
          </w:pPr>
          <w:hyperlink w:anchor="_Toc192430204" w:history="1">
            <w:r w:rsidRPr="00C21A4C">
              <w:rPr>
                <w:rStyle w:val="Hyperlink"/>
                <w:noProof/>
                <w:rtl/>
              </w:rPr>
              <w:t>صفات القائد 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Toc192430204 \h</w:instrText>
            </w:r>
            <w:r>
              <w:rPr>
                <w:noProof/>
                <w:webHidden/>
                <w:rtl/>
              </w:rPr>
              <w:instrText xml:space="preserve"> </w:instrText>
            </w:r>
            <w:r>
              <w:rPr>
                <w:noProof/>
                <w:webHidden/>
                <w:rtl/>
              </w:rPr>
            </w:r>
            <w:r>
              <w:rPr>
                <w:noProof/>
                <w:webHidden/>
                <w:rtl/>
              </w:rPr>
              <w:fldChar w:fldCharType="separate"/>
            </w:r>
            <w:r w:rsidR="00964C0B">
              <w:rPr>
                <w:noProof/>
                <w:webHidden/>
                <w:rtl/>
              </w:rPr>
              <w:t>16</w:t>
            </w:r>
            <w:r>
              <w:rPr>
                <w:noProof/>
                <w:webHidden/>
                <w:rtl/>
              </w:rPr>
              <w:fldChar w:fldCharType="end"/>
            </w:r>
          </w:hyperlink>
        </w:p>
        <w:p w14:paraId="3A4F3C27" w14:textId="2B2531EC" w:rsidR="00047107" w:rsidRDefault="00047107">
          <w:pPr>
            <w:pStyle w:val="TOC3"/>
            <w:tabs>
              <w:tab w:val="right" w:leader="dot" w:pos="8296"/>
            </w:tabs>
            <w:rPr>
              <w:rFonts w:eastAsiaTheme="minorEastAsia"/>
              <w:noProof/>
              <w:kern w:val="0"/>
              <w:rtl/>
              <w14:ligatures w14:val="none"/>
            </w:rPr>
          </w:pPr>
          <w:hyperlink w:anchor="_Toc192430205" w:history="1">
            <w:r w:rsidRPr="00C21A4C">
              <w:rPr>
                <w:rStyle w:val="Hyperlink"/>
                <w:noProof/>
                <w:rtl/>
              </w:rPr>
              <w:t>مهارات القائد 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Toc192430205 \h</w:instrText>
            </w:r>
            <w:r>
              <w:rPr>
                <w:noProof/>
                <w:webHidden/>
                <w:rtl/>
              </w:rPr>
              <w:instrText xml:space="preserve"> </w:instrText>
            </w:r>
            <w:r>
              <w:rPr>
                <w:noProof/>
                <w:webHidden/>
                <w:rtl/>
              </w:rPr>
            </w:r>
            <w:r>
              <w:rPr>
                <w:noProof/>
                <w:webHidden/>
                <w:rtl/>
              </w:rPr>
              <w:fldChar w:fldCharType="separate"/>
            </w:r>
            <w:r w:rsidR="00964C0B">
              <w:rPr>
                <w:noProof/>
                <w:webHidden/>
                <w:rtl/>
              </w:rPr>
              <w:t>17</w:t>
            </w:r>
            <w:r>
              <w:rPr>
                <w:noProof/>
                <w:webHidden/>
                <w:rtl/>
              </w:rPr>
              <w:fldChar w:fldCharType="end"/>
            </w:r>
          </w:hyperlink>
        </w:p>
        <w:p w14:paraId="0CC36F1A" w14:textId="05B329CA" w:rsidR="00047107" w:rsidRDefault="00047107">
          <w:pPr>
            <w:pStyle w:val="TOC2"/>
            <w:tabs>
              <w:tab w:val="right" w:leader="dot" w:pos="8296"/>
            </w:tabs>
            <w:rPr>
              <w:rFonts w:eastAsiaTheme="minorEastAsia"/>
              <w:noProof/>
              <w:kern w:val="0"/>
              <w:rtl/>
              <w14:ligatures w14:val="none"/>
            </w:rPr>
          </w:pPr>
          <w:hyperlink w:anchor="_Toc192430206" w:history="1">
            <w:r w:rsidRPr="00C21A4C">
              <w:rPr>
                <w:rStyle w:val="Hyperlink"/>
                <w:noProof/>
                <w:rtl/>
              </w:rPr>
              <w:t>العوامل المؤثرة في اختيار أسلوب القيادة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Toc192430206 \h</w:instrText>
            </w:r>
            <w:r>
              <w:rPr>
                <w:noProof/>
                <w:webHidden/>
                <w:rtl/>
              </w:rPr>
              <w:instrText xml:space="preserve"> </w:instrText>
            </w:r>
            <w:r>
              <w:rPr>
                <w:noProof/>
                <w:webHidden/>
                <w:rtl/>
              </w:rPr>
            </w:r>
            <w:r>
              <w:rPr>
                <w:noProof/>
                <w:webHidden/>
                <w:rtl/>
              </w:rPr>
              <w:fldChar w:fldCharType="separate"/>
            </w:r>
            <w:r w:rsidR="00964C0B">
              <w:rPr>
                <w:noProof/>
                <w:webHidden/>
                <w:rtl/>
              </w:rPr>
              <w:t>18</w:t>
            </w:r>
            <w:r>
              <w:rPr>
                <w:noProof/>
                <w:webHidden/>
                <w:rtl/>
              </w:rPr>
              <w:fldChar w:fldCharType="end"/>
            </w:r>
          </w:hyperlink>
        </w:p>
        <w:p w14:paraId="4089DE22" w14:textId="2F989D75" w:rsidR="00047107" w:rsidRDefault="00047107">
          <w:pPr>
            <w:pStyle w:val="TOC2"/>
            <w:tabs>
              <w:tab w:val="right" w:leader="dot" w:pos="8296"/>
            </w:tabs>
            <w:rPr>
              <w:rFonts w:eastAsiaTheme="minorEastAsia"/>
              <w:noProof/>
              <w:kern w:val="0"/>
              <w:rtl/>
              <w14:ligatures w14:val="none"/>
            </w:rPr>
          </w:pPr>
          <w:hyperlink w:anchor="_Toc192430207" w:history="1">
            <w:r w:rsidRPr="00C21A4C">
              <w:rPr>
                <w:rStyle w:val="Hyperlink"/>
                <w:noProof/>
                <w:rtl/>
              </w:rPr>
              <w:t>الادارة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Toc192430207 \h</w:instrText>
            </w:r>
            <w:r>
              <w:rPr>
                <w:noProof/>
                <w:webHidden/>
                <w:rtl/>
              </w:rPr>
              <w:instrText xml:space="preserve"> </w:instrText>
            </w:r>
            <w:r>
              <w:rPr>
                <w:noProof/>
                <w:webHidden/>
                <w:rtl/>
              </w:rPr>
            </w:r>
            <w:r>
              <w:rPr>
                <w:noProof/>
                <w:webHidden/>
                <w:rtl/>
              </w:rPr>
              <w:fldChar w:fldCharType="separate"/>
            </w:r>
            <w:r w:rsidR="00964C0B">
              <w:rPr>
                <w:noProof/>
                <w:webHidden/>
                <w:rtl/>
              </w:rPr>
              <w:t>20</w:t>
            </w:r>
            <w:r>
              <w:rPr>
                <w:noProof/>
                <w:webHidden/>
                <w:rtl/>
              </w:rPr>
              <w:fldChar w:fldCharType="end"/>
            </w:r>
          </w:hyperlink>
        </w:p>
        <w:p w14:paraId="041BA635" w14:textId="257D1FDE" w:rsidR="00047107" w:rsidRDefault="00047107">
          <w:pPr>
            <w:pStyle w:val="TOC2"/>
            <w:tabs>
              <w:tab w:val="right" w:leader="dot" w:pos="8296"/>
            </w:tabs>
            <w:rPr>
              <w:rFonts w:eastAsiaTheme="minorEastAsia"/>
              <w:noProof/>
              <w:kern w:val="0"/>
              <w:rtl/>
              <w14:ligatures w14:val="none"/>
            </w:rPr>
          </w:pPr>
          <w:hyperlink w:anchor="_Toc192430208" w:history="1">
            <w:r w:rsidRPr="00C21A4C">
              <w:rPr>
                <w:rStyle w:val="Hyperlink"/>
                <w:noProof/>
                <w:rtl/>
              </w:rPr>
              <w:t>القيادة الفعالة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Toc192430208 \h</w:instrText>
            </w:r>
            <w:r>
              <w:rPr>
                <w:noProof/>
                <w:webHidden/>
                <w:rtl/>
              </w:rPr>
              <w:instrText xml:space="preserve"> </w:instrText>
            </w:r>
            <w:r>
              <w:rPr>
                <w:noProof/>
                <w:webHidden/>
                <w:rtl/>
              </w:rPr>
            </w:r>
            <w:r>
              <w:rPr>
                <w:noProof/>
                <w:webHidden/>
                <w:rtl/>
              </w:rPr>
              <w:fldChar w:fldCharType="separate"/>
            </w:r>
            <w:r w:rsidR="00964C0B">
              <w:rPr>
                <w:noProof/>
                <w:webHidden/>
                <w:rtl/>
              </w:rPr>
              <w:t>20</w:t>
            </w:r>
            <w:r>
              <w:rPr>
                <w:noProof/>
                <w:webHidden/>
                <w:rtl/>
              </w:rPr>
              <w:fldChar w:fldCharType="end"/>
            </w:r>
          </w:hyperlink>
        </w:p>
        <w:p w14:paraId="33C3E94A" w14:textId="3FAEF589" w:rsidR="00047107" w:rsidRDefault="00047107">
          <w:pPr>
            <w:pStyle w:val="TOC2"/>
            <w:tabs>
              <w:tab w:val="right" w:leader="dot" w:pos="8296"/>
            </w:tabs>
            <w:rPr>
              <w:rFonts w:eastAsiaTheme="minorEastAsia"/>
              <w:noProof/>
              <w:kern w:val="0"/>
              <w:rtl/>
              <w14:ligatures w14:val="none"/>
            </w:rPr>
          </w:pPr>
          <w:hyperlink w:anchor="_Toc192430209" w:history="1">
            <w:r w:rsidRPr="00C21A4C">
              <w:rPr>
                <w:rStyle w:val="Hyperlink"/>
                <w:noProof/>
                <w:rtl/>
              </w:rPr>
              <w:t>الدور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Toc192430209 \h</w:instrText>
            </w:r>
            <w:r>
              <w:rPr>
                <w:noProof/>
                <w:webHidden/>
                <w:rtl/>
              </w:rPr>
              <w:instrText xml:space="preserve"> </w:instrText>
            </w:r>
            <w:r>
              <w:rPr>
                <w:noProof/>
                <w:webHidden/>
                <w:rtl/>
              </w:rPr>
            </w:r>
            <w:r>
              <w:rPr>
                <w:noProof/>
                <w:webHidden/>
                <w:rtl/>
              </w:rPr>
              <w:fldChar w:fldCharType="separate"/>
            </w:r>
            <w:r w:rsidR="00964C0B">
              <w:rPr>
                <w:noProof/>
                <w:webHidden/>
                <w:rtl/>
              </w:rPr>
              <w:t>21</w:t>
            </w:r>
            <w:r>
              <w:rPr>
                <w:noProof/>
                <w:webHidden/>
                <w:rtl/>
              </w:rPr>
              <w:fldChar w:fldCharType="end"/>
            </w:r>
          </w:hyperlink>
        </w:p>
        <w:p w14:paraId="7DD991E6" w14:textId="616286E9" w:rsidR="00047107" w:rsidRDefault="00047107">
          <w:pPr>
            <w:pStyle w:val="TOC2"/>
            <w:tabs>
              <w:tab w:val="right" w:leader="dot" w:pos="8296"/>
            </w:tabs>
            <w:rPr>
              <w:rFonts w:eastAsiaTheme="minorEastAsia"/>
              <w:noProof/>
              <w:kern w:val="0"/>
              <w:rtl/>
              <w14:ligatures w14:val="none"/>
            </w:rPr>
          </w:pPr>
          <w:hyperlink w:anchor="_Toc192430210" w:history="1">
            <w:r w:rsidRPr="00C21A4C">
              <w:rPr>
                <w:rStyle w:val="Hyperlink"/>
                <w:noProof/>
                <w:rtl/>
              </w:rPr>
              <w:t>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Toc192430210 \h</w:instrText>
            </w:r>
            <w:r>
              <w:rPr>
                <w:noProof/>
                <w:webHidden/>
                <w:rtl/>
              </w:rPr>
              <w:instrText xml:space="preserve"> </w:instrText>
            </w:r>
            <w:r>
              <w:rPr>
                <w:noProof/>
                <w:webHidden/>
                <w:rtl/>
              </w:rPr>
            </w:r>
            <w:r>
              <w:rPr>
                <w:noProof/>
                <w:webHidden/>
                <w:rtl/>
              </w:rPr>
              <w:fldChar w:fldCharType="separate"/>
            </w:r>
            <w:r w:rsidR="00964C0B">
              <w:rPr>
                <w:noProof/>
                <w:webHidden/>
                <w:rtl/>
              </w:rPr>
              <w:t>21</w:t>
            </w:r>
            <w:r>
              <w:rPr>
                <w:noProof/>
                <w:webHidden/>
                <w:rtl/>
              </w:rPr>
              <w:fldChar w:fldCharType="end"/>
            </w:r>
          </w:hyperlink>
        </w:p>
        <w:p w14:paraId="1EBF127A" w14:textId="4298312A" w:rsidR="00047107" w:rsidRDefault="00047107">
          <w:pPr>
            <w:pStyle w:val="TOC2"/>
            <w:tabs>
              <w:tab w:val="right" w:leader="dot" w:pos="8296"/>
            </w:tabs>
            <w:rPr>
              <w:rFonts w:eastAsiaTheme="minorEastAsia"/>
              <w:noProof/>
              <w:kern w:val="0"/>
              <w:rtl/>
              <w14:ligatures w14:val="none"/>
            </w:rPr>
          </w:pPr>
          <w:hyperlink w:anchor="_Toc192430211" w:history="1">
            <w:r w:rsidRPr="00C21A4C">
              <w:rPr>
                <w:rStyle w:val="Hyperlink"/>
                <w:noProof/>
                <w:rtl/>
              </w:rPr>
              <w:t>الوظيفة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Toc192430211 \h</w:instrText>
            </w:r>
            <w:r>
              <w:rPr>
                <w:noProof/>
                <w:webHidden/>
                <w:rtl/>
              </w:rPr>
              <w:instrText xml:space="preserve"> </w:instrText>
            </w:r>
            <w:r>
              <w:rPr>
                <w:noProof/>
                <w:webHidden/>
                <w:rtl/>
              </w:rPr>
            </w:r>
            <w:r>
              <w:rPr>
                <w:noProof/>
                <w:webHidden/>
                <w:rtl/>
              </w:rPr>
              <w:fldChar w:fldCharType="separate"/>
            </w:r>
            <w:r w:rsidR="00964C0B">
              <w:rPr>
                <w:noProof/>
                <w:webHidden/>
                <w:rtl/>
              </w:rPr>
              <w:t>22</w:t>
            </w:r>
            <w:r>
              <w:rPr>
                <w:noProof/>
                <w:webHidden/>
                <w:rtl/>
              </w:rPr>
              <w:fldChar w:fldCharType="end"/>
            </w:r>
          </w:hyperlink>
        </w:p>
        <w:p w14:paraId="233497C8" w14:textId="7BE6C97E" w:rsidR="00047107" w:rsidRDefault="00047107">
          <w:pPr>
            <w:pStyle w:val="TOC2"/>
            <w:tabs>
              <w:tab w:val="right" w:leader="dot" w:pos="8296"/>
            </w:tabs>
            <w:rPr>
              <w:rFonts w:eastAsiaTheme="minorEastAsia"/>
              <w:noProof/>
              <w:kern w:val="0"/>
              <w:rtl/>
              <w14:ligatures w14:val="none"/>
            </w:rPr>
          </w:pPr>
          <w:hyperlink w:anchor="_Toc192430212" w:history="1">
            <w:r w:rsidRPr="00C21A4C">
              <w:rPr>
                <w:rStyle w:val="Hyperlink"/>
                <w:noProof/>
                <w:rtl/>
              </w:rPr>
              <w:t>الأداء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Toc192430212 \h</w:instrText>
            </w:r>
            <w:r>
              <w:rPr>
                <w:noProof/>
                <w:webHidden/>
                <w:rtl/>
              </w:rPr>
              <w:instrText xml:space="preserve"> </w:instrText>
            </w:r>
            <w:r>
              <w:rPr>
                <w:noProof/>
                <w:webHidden/>
                <w:rtl/>
              </w:rPr>
            </w:r>
            <w:r>
              <w:rPr>
                <w:noProof/>
                <w:webHidden/>
                <w:rtl/>
              </w:rPr>
              <w:fldChar w:fldCharType="separate"/>
            </w:r>
            <w:r w:rsidR="00964C0B">
              <w:rPr>
                <w:noProof/>
                <w:webHidden/>
                <w:rtl/>
              </w:rPr>
              <w:t>22</w:t>
            </w:r>
            <w:r>
              <w:rPr>
                <w:noProof/>
                <w:webHidden/>
                <w:rtl/>
              </w:rPr>
              <w:fldChar w:fldCharType="end"/>
            </w:r>
          </w:hyperlink>
        </w:p>
        <w:p w14:paraId="33AF95BE" w14:textId="541EC70C" w:rsidR="00047107" w:rsidRDefault="00047107">
          <w:pPr>
            <w:pStyle w:val="TOC2"/>
            <w:tabs>
              <w:tab w:val="right" w:leader="dot" w:pos="8296"/>
            </w:tabs>
            <w:rPr>
              <w:rFonts w:eastAsiaTheme="minorEastAsia"/>
              <w:noProof/>
              <w:kern w:val="0"/>
              <w:rtl/>
              <w14:ligatures w14:val="none"/>
            </w:rPr>
          </w:pPr>
          <w:hyperlink w:anchor="_Toc192430213" w:history="1">
            <w:r w:rsidRPr="00C21A4C">
              <w:rPr>
                <w:rStyle w:val="Hyperlink"/>
                <w:noProof/>
                <w:rtl/>
              </w:rPr>
              <w:t>بعض المفاهيم المرتبطة بالقيادة الفعالة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Toc192430213 \h</w:instrText>
            </w:r>
            <w:r>
              <w:rPr>
                <w:noProof/>
                <w:webHidden/>
                <w:rtl/>
              </w:rPr>
              <w:instrText xml:space="preserve"> </w:instrText>
            </w:r>
            <w:r>
              <w:rPr>
                <w:noProof/>
                <w:webHidden/>
                <w:rtl/>
              </w:rPr>
            </w:r>
            <w:r>
              <w:rPr>
                <w:noProof/>
                <w:webHidden/>
                <w:rtl/>
              </w:rPr>
              <w:fldChar w:fldCharType="separate"/>
            </w:r>
            <w:r w:rsidR="00964C0B">
              <w:rPr>
                <w:noProof/>
                <w:webHidden/>
                <w:rtl/>
              </w:rPr>
              <w:t>23</w:t>
            </w:r>
            <w:r>
              <w:rPr>
                <w:noProof/>
                <w:webHidden/>
                <w:rtl/>
              </w:rPr>
              <w:fldChar w:fldCharType="end"/>
            </w:r>
          </w:hyperlink>
        </w:p>
        <w:p w14:paraId="72107BCD" w14:textId="5BBB10B4" w:rsidR="00047107" w:rsidRDefault="00047107">
          <w:pPr>
            <w:pStyle w:val="TOC2"/>
            <w:tabs>
              <w:tab w:val="right" w:leader="dot" w:pos="8296"/>
            </w:tabs>
            <w:rPr>
              <w:rFonts w:eastAsiaTheme="minorEastAsia"/>
              <w:noProof/>
              <w:kern w:val="0"/>
              <w:rtl/>
              <w14:ligatures w14:val="none"/>
            </w:rPr>
          </w:pPr>
          <w:hyperlink w:anchor="_Toc192430214" w:history="1">
            <w:r w:rsidRPr="00C21A4C">
              <w:rPr>
                <w:rStyle w:val="Hyperlink"/>
                <w:noProof/>
                <w:rtl/>
              </w:rPr>
              <w:t>الإشراف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Toc192430214 \h</w:instrText>
            </w:r>
            <w:r>
              <w:rPr>
                <w:noProof/>
                <w:webHidden/>
                <w:rtl/>
              </w:rPr>
              <w:instrText xml:space="preserve"> </w:instrText>
            </w:r>
            <w:r>
              <w:rPr>
                <w:noProof/>
                <w:webHidden/>
                <w:rtl/>
              </w:rPr>
            </w:r>
            <w:r>
              <w:rPr>
                <w:noProof/>
                <w:webHidden/>
                <w:rtl/>
              </w:rPr>
              <w:fldChar w:fldCharType="separate"/>
            </w:r>
            <w:r w:rsidR="00964C0B">
              <w:rPr>
                <w:noProof/>
                <w:webHidden/>
                <w:rtl/>
              </w:rPr>
              <w:t>23</w:t>
            </w:r>
            <w:r>
              <w:rPr>
                <w:noProof/>
                <w:webHidden/>
                <w:rtl/>
              </w:rPr>
              <w:fldChar w:fldCharType="end"/>
            </w:r>
          </w:hyperlink>
        </w:p>
        <w:p w14:paraId="7D6A693F" w14:textId="76299697" w:rsidR="00047107" w:rsidRDefault="00047107">
          <w:pPr>
            <w:pStyle w:val="TOC2"/>
            <w:tabs>
              <w:tab w:val="right" w:leader="dot" w:pos="8296"/>
            </w:tabs>
            <w:rPr>
              <w:rFonts w:eastAsiaTheme="minorEastAsia"/>
              <w:noProof/>
              <w:kern w:val="0"/>
              <w:rtl/>
              <w14:ligatures w14:val="none"/>
            </w:rPr>
          </w:pPr>
          <w:hyperlink w:anchor="_Toc192430215" w:history="1">
            <w:r w:rsidRPr="00C21A4C">
              <w:rPr>
                <w:rStyle w:val="Hyperlink"/>
                <w:noProof/>
                <w:rtl/>
              </w:rPr>
              <w:t>المؤسسة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Toc192430215 \h</w:instrText>
            </w:r>
            <w:r>
              <w:rPr>
                <w:noProof/>
                <w:webHidden/>
                <w:rtl/>
              </w:rPr>
              <w:instrText xml:space="preserve"> </w:instrText>
            </w:r>
            <w:r>
              <w:rPr>
                <w:noProof/>
                <w:webHidden/>
                <w:rtl/>
              </w:rPr>
            </w:r>
            <w:r>
              <w:rPr>
                <w:noProof/>
                <w:webHidden/>
                <w:rtl/>
              </w:rPr>
              <w:fldChar w:fldCharType="separate"/>
            </w:r>
            <w:r w:rsidR="00964C0B">
              <w:rPr>
                <w:noProof/>
                <w:webHidden/>
                <w:rtl/>
              </w:rPr>
              <w:t>23</w:t>
            </w:r>
            <w:r>
              <w:rPr>
                <w:noProof/>
                <w:webHidden/>
                <w:rtl/>
              </w:rPr>
              <w:fldChar w:fldCharType="end"/>
            </w:r>
          </w:hyperlink>
        </w:p>
        <w:p w14:paraId="765486CD" w14:textId="227414FE" w:rsidR="00047107" w:rsidRDefault="00047107">
          <w:pPr>
            <w:pStyle w:val="TOC2"/>
            <w:tabs>
              <w:tab w:val="right" w:leader="dot" w:pos="8296"/>
            </w:tabs>
            <w:rPr>
              <w:rFonts w:eastAsiaTheme="minorEastAsia"/>
              <w:noProof/>
              <w:kern w:val="0"/>
              <w:rtl/>
              <w14:ligatures w14:val="none"/>
            </w:rPr>
          </w:pPr>
          <w:hyperlink w:anchor="_Toc192430216" w:history="1">
            <w:r w:rsidRPr="00C21A4C">
              <w:rPr>
                <w:rStyle w:val="Hyperlink"/>
                <w:noProof/>
                <w:rtl/>
              </w:rPr>
              <w:t>الديموقراطية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Toc192430216 \h</w:instrText>
            </w:r>
            <w:r>
              <w:rPr>
                <w:noProof/>
                <w:webHidden/>
                <w:rtl/>
              </w:rPr>
              <w:instrText xml:space="preserve"> </w:instrText>
            </w:r>
            <w:r>
              <w:rPr>
                <w:noProof/>
                <w:webHidden/>
                <w:rtl/>
              </w:rPr>
            </w:r>
            <w:r>
              <w:rPr>
                <w:noProof/>
                <w:webHidden/>
                <w:rtl/>
              </w:rPr>
              <w:fldChar w:fldCharType="separate"/>
            </w:r>
            <w:r w:rsidR="00964C0B">
              <w:rPr>
                <w:noProof/>
                <w:webHidden/>
                <w:rtl/>
              </w:rPr>
              <w:t>24</w:t>
            </w:r>
            <w:r>
              <w:rPr>
                <w:noProof/>
                <w:webHidden/>
                <w:rtl/>
              </w:rPr>
              <w:fldChar w:fldCharType="end"/>
            </w:r>
          </w:hyperlink>
        </w:p>
        <w:p w14:paraId="23C45C7D" w14:textId="347F1F60" w:rsidR="00047107" w:rsidRDefault="00047107">
          <w:pPr>
            <w:pStyle w:val="TOC2"/>
            <w:tabs>
              <w:tab w:val="right" w:leader="dot" w:pos="8296"/>
            </w:tabs>
            <w:rPr>
              <w:rFonts w:eastAsiaTheme="minorEastAsia"/>
              <w:noProof/>
              <w:kern w:val="0"/>
              <w:rtl/>
              <w14:ligatures w14:val="none"/>
            </w:rPr>
          </w:pPr>
          <w:hyperlink w:anchor="_Toc192430217" w:history="1">
            <w:r w:rsidRPr="00C21A4C">
              <w:rPr>
                <w:rStyle w:val="Hyperlink"/>
                <w:noProof/>
                <w:rtl/>
              </w:rPr>
              <w:t>القائد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Toc192430217 \h</w:instrText>
            </w:r>
            <w:r>
              <w:rPr>
                <w:noProof/>
                <w:webHidden/>
                <w:rtl/>
              </w:rPr>
              <w:instrText xml:space="preserve"> </w:instrText>
            </w:r>
            <w:r>
              <w:rPr>
                <w:noProof/>
                <w:webHidden/>
                <w:rtl/>
              </w:rPr>
            </w:r>
            <w:r>
              <w:rPr>
                <w:noProof/>
                <w:webHidden/>
                <w:rtl/>
              </w:rPr>
              <w:fldChar w:fldCharType="separate"/>
            </w:r>
            <w:r w:rsidR="00964C0B">
              <w:rPr>
                <w:noProof/>
                <w:webHidden/>
                <w:rtl/>
              </w:rPr>
              <w:t>24</w:t>
            </w:r>
            <w:r>
              <w:rPr>
                <w:noProof/>
                <w:webHidden/>
                <w:rtl/>
              </w:rPr>
              <w:fldChar w:fldCharType="end"/>
            </w:r>
          </w:hyperlink>
        </w:p>
        <w:p w14:paraId="3F1CDE2F" w14:textId="30F2494D" w:rsidR="00047107" w:rsidRDefault="00047107">
          <w:pPr>
            <w:pStyle w:val="TOC2"/>
            <w:tabs>
              <w:tab w:val="right" w:leader="dot" w:pos="8296"/>
            </w:tabs>
            <w:rPr>
              <w:rFonts w:eastAsiaTheme="minorEastAsia"/>
              <w:noProof/>
              <w:kern w:val="0"/>
              <w:rtl/>
              <w14:ligatures w14:val="none"/>
            </w:rPr>
          </w:pPr>
          <w:hyperlink w:anchor="_Toc192430218" w:history="1">
            <w:r w:rsidRPr="00C21A4C">
              <w:rPr>
                <w:rStyle w:val="Hyperlink"/>
                <w:noProof/>
                <w:rtl/>
              </w:rPr>
              <w:t>بعض المفاهيم المرتبطة بالأداء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Toc192430218 \h</w:instrText>
            </w:r>
            <w:r>
              <w:rPr>
                <w:noProof/>
                <w:webHidden/>
                <w:rtl/>
              </w:rPr>
              <w:instrText xml:space="preserve"> </w:instrText>
            </w:r>
            <w:r>
              <w:rPr>
                <w:noProof/>
                <w:webHidden/>
                <w:rtl/>
              </w:rPr>
            </w:r>
            <w:r>
              <w:rPr>
                <w:noProof/>
                <w:webHidden/>
                <w:rtl/>
              </w:rPr>
              <w:fldChar w:fldCharType="separate"/>
            </w:r>
            <w:r w:rsidR="00964C0B">
              <w:rPr>
                <w:noProof/>
                <w:webHidden/>
                <w:rtl/>
              </w:rPr>
              <w:t>25</w:t>
            </w:r>
            <w:r>
              <w:rPr>
                <w:noProof/>
                <w:webHidden/>
                <w:rtl/>
              </w:rPr>
              <w:fldChar w:fldCharType="end"/>
            </w:r>
          </w:hyperlink>
        </w:p>
        <w:p w14:paraId="51848272" w14:textId="5572F566" w:rsidR="00047107" w:rsidRDefault="00047107">
          <w:pPr>
            <w:pStyle w:val="TOC2"/>
            <w:tabs>
              <w:tab w:val="right" w:leader="dot" w:pos="8296"/>
            </w:tabs>
            <w:rPr>
              <w:rFonts w:eastAsiaTheme="minorEastAsia"/>
              <w:noProof/>
              <w:kern w:val="0"/>
              <w:rtl/>
              <w14:ligatures w14:val="none"/>
            </w:rPr>
          </w:pPr>
          <w:hyperlink w:anchor="_Toc192430219" w:history="1">
            <w:r w:rsidRPr="00C21A4C">
              <w:rPr>
                <w:rStyle w:val="Hyperlink"/>
                <w:noProof/>
                <w:rtl/>
              </w:rPr>
              <w:t>العامل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Toc192430219 \h</w:instrText>
            </w:r>
            <w:r>
              <w:rPr>
                <w:noProof/>
                <w:webHidden/>
                <w:rtl/>
              </w:rPr>
              <w:instrText xml:space="preserve"> </w:instrText>
            </w:r>
            <w:r>
              <w:rPr>
                <w:noProof/>
                <w:webHidden/>
                <w:rtl/>
              </w:rPr>
            </w:r>
            <w:r>
              <w:rPr>
                <w:noProof/>
                <w:webHidden/>
                <w:rtl/>
              </w:rPr>
              <w:fldChar w:fldCharType="separate"/>
            </w:r>
            <w:r w:rsidR="00964C0B">
              <w:rPr>
                <w:noProof/>
                <w:webHidden/>
                <w:rtl/>
              </w:rPr>
              <w:t>25</w:t>
            </w:r>
            <w:r>
              <w:rPr>
                <w:noProof/>
                <w:webHidden/>
                <w:rtl/>
              </w:rPr>
              <w:fldChar w:fldCharType="end"/>
            </w:r>
          </w:hyperlink>
        </w:p>
        <w:p w14:paraId="638D334B" w14:textId="64FB1E51" w:rsidR="00047107" w:rsidRDefault="00047107">
          <w:pPr>
            <w:pStyle w:val="TOC2"/>
            <w:tabs>
              <w:tab w:val="right" w:leader="dot" w:pos="8296"/>
            </w:tabs>
            <w:rPr>
              <w:rFonts w:eastAsiaTheme="minorEastAsia"/>
              <w:noProof/>
              <w:kern w:val="0"/>
              <w:rtl/>
              <w14:ligatures w14:val="none"/>
            </w:rPr>
          </w:pPr>
          <w:hyperlink w:anchor="_Toc192430220" w:history="1">
            <w:r w:rsidRPr="00C21A4C">
              <w:rPr>
                <w:rStyle w:val="Hyperlink"/>
                <w:noProof/>
                <w:rtl/>
              </w:rPr>
              <w:t>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Toc192430220 \h</w:instrText>
            </w:r>
            <w:r>
              <w:rPr>
                <w:noProof/>
                <w:webHidden/>
                <w:rtl/>
              </w:rPr>
              <w:instrText xml:space="preserve"> </w:instrText>
            </w:r>
            <w:r>
              <w:rPr>
                <w:noProof/>
                <w:webHidden/>
                <w:rtl/>
              </w:rPr>
            </w:r>
            <w:r>
              <w:rPr>
                <w:noProof/>
                <w:webHidden/>
                <w:rtl/>
              </w:rPr>
              <w:fldChar w:fldCharType="separate"/>
            </w:r>
            <w:r w:rsidR="00964C0B">
              <w:rPr>
                <w:noProof/>
                <w:webHidden/>
                <w:rtl/>
              </w:rPr>
              <w:t>25</w:t>
            </w:r>
            <w:r>
              <w:rPr>
                <w:noProof/>
                <w:webHidden/>
                <w:rtl/>
              </w:rPr>
              <w:fldChar w:fldCharType="end"/>
            </w:r>
          </w:hyperlink>
        </w:p>
        <w:p w14:paraId="3AF5A2F5" w14:textId="39A79243" w:rsidR="00047107" w:rsidRDefault="00047107">
          <w:pPr>
            <w:pStyle w:val="TOC2"/>
            <w:tabs>
              <w:tab w:val="right" w:leader="dot" w:pos="8296"/>
            </w:tabs>
            <w:rPr>
              <w:rFonts w:eastAsiaTheme="minorEastAsia"/>
              <w:noProof/>
              <w:kern w:val="0"/>
              <w:rtl/>
              <w14:ligatures w14:val="none"/>
            </w:rPr>
          </w:pPr>
          <w:hyperlink w:anchor="_Toc192430221" w:history="1">
            <w:r w:rsidRPr="00C21A4C">
              <w:rPr>
                <w:rStyle w:val="Hyperlink"/>
                <w:noProof/>
                <w:rtl/>
              </w:rPr>
              <w:t>الكفاءة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Toc192430221 \h</w:instrText>
            </w:r>
            <w:r>
              <w:rPr>
                <w:noProof/>
                <w:webHidden/>
                <w:rtl/>
              </w:rPr>
              <w:instrText xml:space="preserve"> </w:instrText>
            </w:r>
            <w:r>
              <w:rPr>
                <w:noProof/>
                <w:webHidden/>
                <w:rtl/>
              </w:rPr>
            </w:r>
            <w:r>
              <w:rPr>
                <w:noProof/>
                <w:webHidden/>
                <w:rtl/>
              </w:rPr>
              <w:fldChar w:fldCharType="separate"/>
            </w:r>
            <w:r w:rsidR="00964C0B">
              <w:rPr>
                <w:noProof/>
                <w:webHidden/>
                <w:rtl/>
              </w:rPr>
              <w:t>26</w:t>
            </w:r>
            <w:r>
              <w:rPr>
                <w:noProof/>
                <w:webHidden/>
                <w:rtl/>
              </w:rPr>
              <w:fldChar w:fldCharType="end"/>
            </w:r>
          </w:hyperlink>
        </w:p>
        <w:p w14:paraId="7C795B41" w14:textId="420E0715" w:rsidR="00047107" w:rsidRDefault="00047107">
          <w:pPr>
            <w:pStyle w:val="TOC2"/>
            <w:tabs>
              <w:tab w:val="right" w:leader="dot" w:pos="8296"/>
            </w:tabs>
            <w:rPr>
              <w:rFonts w:eastAsiaTheme="minorEastAsia"/>
              <w:noProof/>
              <w:kern w:val="0"/>
              <w:rtl/>
              <w14:ligatures w14:val="none"/>
            </w:rPr>
          </w:pPr>
          <w:hyperlink w:anchor="_Toc192430222" w:history="1">
            <w:r w:rsidRPr="00C21A4C">
              <w:rPr>
                <w:rStyle w:val="Hyperlink"/>
                <w:noProof/>
                <w:rtl/>
              </w:rPr>
              <w:t>العوامل المؤثرة على الأداء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Toc192430222 \h</w:instrText>
            </w:r>
            <w:r>
              <w:rPr>
                <w:noProof/>
                <w:webHidden/>
                <w:rtl/>
              </w:rPr>
              <w:instrText xml:space="preserve"> </w:instrText>
            </w:r>
            <w:r>
              <w:rPr>
                <w:noProof/>
                <w:webHidden/>
                <w:rtl/>
              </w:rPr>
            </w:r>
            <w:r>
              <w:rPr>
                <w:noProof/>
                <w:webHidden/>
                <w:rtl/>
              </w:rPr>
              <w:fldChar w:fldCharType="separate"/>
            </w:r>
            <w:r w:rsidR="00964C0B">
              <w:rPr>
                <w:noProof/>
                <w:webHidden/>
                <w:rtl/>
              </w:rPr>
              <w:t>26</w:t>
            </w:r>
            <w:r>
              <w:rPr>
                <w:noProof/>
                <w:webHidden/>
                <w:rtl/>
              </w:rPr>
              <w:fldChar w:fldCharType="end"/>
            </w:r>
          </w:hyperlink>
        </w:p>
        <w:p w14:paraId="56AECD0A" w14:textId="3E958AAF" w:rsidR="00047107" w:rsidRDefault="00047107">
          <w:pPr>
            <w:pStyle w:val="TOC2"/>
            <w:tabs>
              <w:tab w:val="right" w:leader="dot" w:pos="8296"/>
            </w:tabs>
            <w:rPr>
              <w:rFonts w:eastAsiaTheme="minorEastAsia"/>
              <w:noProof/>
              <w:kern w:val="0"/>
              <w:rtl/>
              <w14:ligatures w14:val="none"/>
            </w:rPr>
          </w:pPr>
          <w:hyperlink w:anchor="_Toc192430223" w:history="1">
            <w:r w:rsidRPr="00C21A4C">
              <w:rPr>
                <w:rStyle w:val="Hyperlink"/>
                <w:noProof/>
                <w:rtl/>
              </w:rPr>
              <w:t>سبل تحسين 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Toc192430223 \h</w:instrText>
            </w:r>
            <w:r>
              <w:rPr>
                <w:noProof/>
                <w:webHidden/>
                <w:rtl/>
              </w:rPr>
              <w:instrText xml:space="preserve"> </w:instrText>
            </w:r>
            <w:r>
              <w:rPr>
                <w:noProof/>
                <w:webHidden/>
                <w:rtl/>
              </w:rPr>
            </w:r>
            <w:r>
              <w:rPr>
                <w:noProof/>
                <w:webHidden/>
                <w:rtl/>
              </w:rPr>
              <w:fldChar w:fldCharType="separate"/>
            </w:r>
            <w:r w:rsidR="00964C0B">
              <w:rPr>
                <w:noProof/>
                <w:webHidden/>
                <w:rtl/>
              </w:rPr>
              <w:t>27</w:t>
            </w:r>
            <w:r>
              <w:rPr>
                <w:noProof/>
                <w:webHidden/>
                <w:rtl/>
              </w:rPr>
              <w:fldChar w:fldCharType="end"/>
            </w:r>
          </w:hyperlink>
        </w:p>
        <w:p w14:paraId="0AFCDF5D" w14:textId="440D44F5" w:rsidR="00047107" w:rsidRDefault="00047107">
          <w:pPr>
            <w:pStyle w:val="TOC2"/>
            <w:tabs>
              <w:tab w:val="right" w:leader="dot" w:pos="8296"/>
            </w:tabs>
            <w:rPr>
              <w:rFonts w:eastAsiaTheme="minorEastAsia"/>
              <w:noProof/>
              <w:kern w:val="0"/>
              <w:rtl/>
              <w14:ligatures w14:val="none"/>
            </w:rPr>
          </w:pPr>
          <w:hyperlink w:anchor="_Toc192430224" w:history="1">
            <w:r w:rsidRPr="00C21A4C">
              <w:rPr>
                <w:rStyle w:val="Hyperlink"/>
                <w:noProof/>
                <w:rtl/>
              </w:rPr>
              <w:t>العلاقة بين الجدارة ومستوى 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Toc192430224 \h</w:instrText>
            </w:r>
            <w:r>
              <w:rPr>
                <w:noProof/>
                <w:webHidden/>
                <w:rtl/>
              </w:rPr>
              <w:instrText xml:space="preserve"> </w:instrText>
            </w:r>
            <w:r>
              <w:rPr>
                <w:noProof/>
                <w:webHidden/>
                <w:rtl/>
              </w:rPr>
            </w:r>
            <w:r>
              <w:rPr>
                <w:noProof/>
                <w:webHidden/>
                <w:rtl/>
              </w:rPr>
              <w:fldChar w:fldCharType="separate"/>
            </w:r>
            <w:r w:rsidR="00964C0B">
              <w:rPr>
                <w:noProof/>
                <w:webHidden/>
                <w:rtl/>
              </w:rPr>
              <w:t>29</w:t>
            </w:r>
            <w:r>
              <w:rPr>
                <w:noProof/>
                <w:webHidden/>
                <w:rtl/>
              </w:rPr>
              <w:fldChar w:fldCharType="end"/>
            </w:r>
          </w:hyperlink>
        </w:p>
        <w:p w14:paraId="2211A763" w14:textId="4DB6DDEF" w:rsidR="00047107" w:rsidRDefault="00047107">
          <w:pPr>
            <w:pStyle w:val="TOC2"/>
            <w:tabs>
              <w:tab w:val="right" w:leader="dot" w:pos="8296"/>
            </w:tabs>
            <w:rPr>
              <w:rFonts w:eastAsiaTheme="minorEastAsia"/>
              <w:noProof/>
              <w:kern w:val="0"/>
              <w:rtl/>
              <w14:ligatures w14:val="none"/>
            </w:rPr>
          </w:pPr>
          <w:hyperlink w:anchor="_Toc192430225" w:history="1">
            <w:r w:rsidRPr="00C21A4C">
              <w:rPr>
                <w:rStyle w:val="Hyperlink"/>
                <w:noProof/>
                <w:rtl/>
              </w:rPr>
              <w:t>القيادة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Toc192430225 \h</w:instrText>
            </w:r>
            <w:r>
              <w:rPr>
                <w:noProof/>
                <w:webHidden/>
                <w:rtl/>
              </w:rPr>
              <w:instrText xml:space="preserve"> </w:instrText>
            </w:r>
            <w:r>
              <w:rPr>
                <w:noProof/>
                <w:webHidden/>
                <w:rtl/>
              </w:rPr>
            </w:r>
            <w:r>
              <w:rPr>
                <w:noProof/>
                <w:webHidden/>
                <w:rtl/>
              </w:rPr>
              <w:fldChar w:fldCharType="separate"/>
            </w:r>
            <w:r w:rsidR="00964C0B">
              <w:rPr>
                <w:noProof/>
                <w:webHidden/>
                <w:rtl/>
              </w:rPr>
              <w:t>31</w:t>
            </w:r>
            <w:r>
              <w:rPr>
                <w:noProof/>
                <w:webHidden/>
                <w:rtl/>
              </w:rPr>
              <w:fldChar w:fldCharType="end"/>
            </w:r>
          </w:hyperlink>
        </w:p>
        <w:p w14:paraId="1A4F4813" w14:textId="1CD55D8E" w:rsidR="00047107" w:rsidRDefault="00047107">
          <w:pPr>
            <w:pStyle w:val="TOC2"/>
            <w:tabs>
              <w:tab w:val="right" w:leader="dot" w:pos="8296"/>
            </w:tabs>
            <w:rPr>
              <w:rFonts w:eastAsiaTheme="minorEastAsia"/>
              <w:noProof/>
              <w:kern w:val="0"/>
              <w:rtl/>
              <w14:ligatures w14:val="none"/>
            </w:rPr>
          </w:pPr>
          <w:hyperlink w:anchor="_Toc192430226" w:history="1">
            <w:r w:rsidRPr="00C21A4C">
              <w:rPr>
                <w:rStyle w:val="Hyperlink"/>
                <w:noProof/>
                <w:rtl/>
              </w:rPr>
              <w:t>مفهوم القيادة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Toc192430226 \h</w:instrText>
            </w:r>
            <w:r>
              <w:rPr>
                <w:noProof/>
                <w:webHidden/>
                <w:rtl/>
              </w:rPr>
              <w:instrText xml:space="preserve"> </w:instrText>
            </w:r>
            <w:r>
              <w:rPr>
                <w:noProof/>
                <w:webHidden/>
                <w:rtl/>
              </w:rPr>
            </w:r>
            <w:r>
              <w:rPr>
                <w:noProof/>
                <w:webHidden/>
                <w:rtl/>
              </w:rPr>
              <w:fldChar w:fldCharType="separate"/>
            </w:r>
            <w:r w:rsidR="00964C0B">
              <w:rPr>
                <w:noProof/>
                <w:webHidden/>
                <w:rtl/>
              </w:rPr>
              <w:t>31</w:t>
            </w:r>
            <w:r>
              <w:rPr>
                <w:noProof/>
                <w:webHidden/>
                <w:rtl/>
              </w:rPr>
              <w:fldChar w:fldCharType="end"/>
            </w:r>
          </w:hyperlink>
        </w:p>
        <w:p w14:paraId="6E8CC2D6" w14:textId="0F25DC7C" w:rsidR="00047107" w:rsidRDefault="00047107">
          <w:pPr>
            <w:pStyle w:val="TOC2"/>
            <w:tabs>
              <w:tab w:val="right" w:leader="dot" w:pos="8296"/>
            </w:tabs>
            <w:rPr>
              <w:rFonts w:eastAsiaTheme="minorEastAsia"/>
              <w:noProof/>
              <w:kern w:val="0"/>
              <w:rtl/>
              <w14:ligatures w14:val="none"/>
            </w:rPr>
          </w:pPr>
          <w:hyperlink w:anchor="_Toc192430227" w:history="1">
            <w:r w:rsidRPr="00C21A4C">
              <w:rPr>
                <w:rStyle w:val="Hyperlink"/>
                <w:noProof/>
                <w:rtl/>
              </w:rPr>
              <w:t>أهمية القيادة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Toc192430227 \h</w:instrText>
            </w:r>
            <w:r>
              <w:rPr>
                <w:noProof/>
                <w:webHidden/>
                <w:rtl/>
              </w:rPr>
              <w:instrText xml:space="preserve"> </w:instrText>
            </w:r>
            <w:r>
              <w:rPr>
                <w:noProof/>
                <w:webHidden/>
                <w:rtl/>
              </w:rPr>
            </w:r>
            <w:r>
              <w:rPr>
                <w:noProof/>
                <w:webHidden/>
                <w:rtl/>
              </w:rPr>
              <w:fldChar w:fldCharType="separate"/>
            </w:r>
            <w:r w:rsidR="00964C0B">
              <w:rPr>
                <w:noProof/>
                <w:webHidden/>
                <w:rtl/>
              </w:rPr>
              <w:t>33</w:t>
            </w:r>
            <w:r>
              <w:rPr>
                <w:noProof/>
                <w:webHidden/>
                <w:rtl/>
              </w:rPr>
              <w:fldChar w:fldCharType="end"/>
            </w:r>
          </w:hyperlink>
        </w:p>
        <w:p w14:paraId="291B85F4" w14:textId="195BE770" w:rsidR="00047107" w:rsidRDefault="00047107">
          <w:pPr>
            <w:pStyle w:val="TOC2"/>
            <w:tabs>
              <w:tab w:val="right" w:leader="dot" w:pos="8296"/>
            </w:tabs>
            <w:rPr>
              <w:rFonts w:eastAsiaTheme="minorEastAsia"/>
              <w:noProof/>
              <w:kern w:val="0"/>
              <w:rtl/>
              <w14:ligatures w14:val="none"/>
            </w:rPr>
          </w:pPr>
          <w:hyperlink w:anchor="_Toc192430228" w:history="1">
            <w:r w:rsidRPr="00C21A4C">
              <w:rPr>
                <w:rStyle w:val="Hyperlink"/>
                <w:noProof/>
                <w:rtl/>
              </w:rPr>
              <w:t>عناصر أو أبعاد أنماط) القيادة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Toc192430228 \h</w:instrText>
            </w:r>
            <w:r>
              <w:rPr>
                <w:noProof/>
                <w:webHidden/>
                <w:rtl/>
              </w:rPr>
              <w:instrText xml:space="preserve"> </w:instrText>
            </w:r>
            <w:r>
              <w:rPr>
                <w:noProof/>
                <w:webHidden/>
                <w:rtl/>
              </w:rPr>
            </w:r>
            <w:r>
              <w:rPr>
                <w:noProof/>
                <w:webHidden/>
                <w:rtl/>
              </w:rPr>
              <w:fldChar w:fldCharType="separate"/>
            </w:r>
            <w:r w:rsidR="00964C0B">
              <w:rPr>
                <w:noProof/>
                <w:webHidden/>
                <w:rtl/>
              </w:rPr>
              <w:t>34</w:t>
            </w:r>
            <w:r>
              <w:rPr>
                <w:noProof/>
                <w:webHidden/>
                <w:rtl/>
              </w:rPr>
              <w:fldChar w:fldCharType="end"/>
            </w:r>
          </w:hyperlink>
        </w:p>
        <w:p w14:paraId="1FEE9F02" w14:textId="70CD88F6" w:rsidR="00047107" w:rsidRDefault="00047107">
          <w:pPr>
            <w:pStyle w:val="TOC2"/>
            <w:tabs>
              <w:tab w:val="right" w:leader="dot" w:pos="8296"/>
            </w:tabs>
            <w:rPr>
              <w:rFonts w:eastAsiaTheme="minorEastAsia"/>
              <w:noProof/>
              <w:kern w:val="0"/>
              <w:rtl/>
              <w14:ligatures w14:val="none"/>
            </w:rPr>
          </w:pPr>
          <w:hyperlink w:anchor="_Toc192430229" w:history="1">
            <w:r w:rsidRPr="00C21A4C">
              <w:rPr>
                <w:rStyle w:val="Hyperlink"/>
                <w:noProof/>
                <w:rtl/>
              </w:rPr>
              <w:t>خصائص ووظائف القيادة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Toc192430229 \h</w:instrText>
            </w:r>
            <w:r>
              <w:rPr>
                <w:noProof/>
                <w:webHidden/>
                <w:rtl/>
              </w:rPr>
              <w:instrText xml:space="preserve"> </w:instrText>
            </w:r>
            <w:r>
              <w:rPr>
                <w:noProof/>
                <w:webHidden/>
                <w:rtl/>
              </w:rPr>
            </w:r>
            <w:r>
              <w:rPr>
                <w:noProof/>
                <w:webHidden/>
                <w:rtl/>
              </w:rPr>
              <w:fldChar w:fldCharType="separate"/>
            </w:r>
            <w:r w:rsidR="00964C0B">
              <w:rPr>
                <w:noProof/>
                <w:webHidden/>
                <w:rtl/>
              </w:rPr>
              <w:t>38</w:t>
            </w:r>
            <w:r>
              <w:rPr>
                <w:noProof/>
                <w:webHidden/>
                <w:rtl/>
              </w:rPr>
              <w:fldChar w:fldCharType="end"/>
            </w:r>
          </w:hyperlink>
        </w:p>
        <w:p w14:paraId="2056E080" w14:textId="28FB4D9E" w:rsidR="00047107" w:rsidRDefault="00047107">
          <w:pPr>
            <w:pStyle w:val="TOC2"/>
            <w:tabs>
              <w:tab w:val="right" w:leader="dot" w:pos="8296"/>
            </w:tabs>
            <w:rPr>
              <w:rFonts w:eastAsiaTheme="minorEastAsia"/>
              <w:noProof/>
              <w:kern w:val="0"/>
              <w:rtl/>
              <w14:ligatures w14:val="none"/>
            </w:rPr>
          </w:pPr>
          <w:hyperlink w:anchor="_Toc192430230" w:history="1">
            <w:r w:rsidRPr="00C21A4C">
              <w:rPr>
                <w:rStyle w:val="Hyperlink"/>
                <w:noProof/>
                <w:rtl/>
              </w:rPr>
              <w:t>وظائف القيادة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Toc192430230 \h</w:instrText>
            </w:r>
            <w:r>
              <w:rPr>
                <w:noProof/>
                <w:webHidden/>
                <w:rtl/>
              </w:rPr>
              <w:instrText xml:space="preserve"> </w:instrText>
            </w:r>
            <w:r>
              <w:rPr>
                <w:noProof/>
                <w:webHidden/>
                <w:rtl/>
              </w:rPr>
            </w:r>
            <w:r>
              <w:rPr>
                <w:noProof/>
                <w:webHidden/>
                <w:rtl/>
              </w:rPr>
              <w:fldChar w:fldCharType="separate"/>
            </w:r>
            <w:r w:rsidR="00964C0B">
              <w:rPr>
                <w:noProof/>
                <w:webHidden/>
                <w:rtl/>
              </w:rPr>
              <w:t>40</w:t>
            </w:r>
            <w:r>
              <w:rPr>
                <w:noProof/>
                <w:webHidden/>
                <w:rtl/>
              </w:rPr>
              <w:fldChar w:fldCharType="end"/>
            </w:r>
          </w:hyperlink>
        </w:p>
        <w:p w14:paraId="3FEF60FF" w14:textId="07B941F0" w:rsidR="00047107" w:rsidRDefault="00047107">
          <w:pPr>
            <w:pStyle w:val="TOC2"/>
            <w:tabs>
              <w:tab w:val="right" w:leader="dot" w:pos="8296"/>
            </w:tabs>
            <w:rPr>
              <w:rFonts w:eastAsiaTheme="minorEastAsia"/>
              <w:noProof/>
              <w:kern w:val="0"/>
              <w:rtl/>
              <w14:ligatures w14:val="none"/>
            </w:rPr>
          </w:pPr>
          <w:hyperlink w:anchor="_Toc192430231" w:history="1">
            <w:r w:rsidRPr="00C21A4C">
              <w:rPr>
                <w:rStyle w:val="Hyperlink"/>
                <w:noProof/>
                <w:rtl/>
              </w:rPr>
              <w:t>التحديات التي تواجه القيادات التحويلية في المنظمات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Toc192430231 \h</w:instrText>
            </w:r>
            <w:r>
              <w:rPr>
                <w:noProof/>
                <w:webHidden/>
                <w:rtl/>
              </w:rPr>
              <w:instrText xml:space="preserve"> </w:instrText>
            </w:r>
            <w:r>
              <w:rPr>
                <w:noProof/>
                <w:webHidden/>
                <w:rtl/>
              </w:rPr>
            </w:r>
            <w:r>
              <w:rPr>
                <w:noProof/>
                <w:webHidden/>
                <w:rtl/>
              </w:rPr>
              <w:fldChar w:fldCharType="separate"/>
            </w:r>
            <w:r w:rsidR="00964C0B">
              <w:rPr>
                <w:noProof/>
                <w:webHidden/>
                <w:rtl/>
              </w:rPr>
              <w:t>41</w:t>
            </w:r>
            <w:r>
              <w:rPr>
                <w:noProof/>
                <w:webHidden/>
                <w:rtl/>
              </w:rPr>
              <w:fldChar w:fldCharType="end"/>
            </w:r>
          </w:hyperlink>
        </w:p>
        <w:p w14:paraId="5D68EFF3" w14:textId="07508FA7" w:rsidR="00047107" w:rsidRDefault="00047107">
          <w:pPr>
            <w:pStyle w:val="TOC2"/>
            <w:tabs>
              <w:tab w:val="right" w:leader="dot" w:pos="8296"/>
            </w:tabs>
            <w:rPr>
              <w:rFonts w:eastAsiaTheme="minorEastAsia"/>
              <w:noProof/>
              <w:kern w:val="0"/>
              <w:rtl/>
              <w14:ligatures w14:val="none"/>
            </w:rPr>
          </w:pPr>
          <w:hyperlink w:anchor="_Toc192430232" w:history="1">
            <w:r w:rsidRPr="00C21A4C">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Toc192430232 \h</w:instrText>
            </w:r>
            <w:r>
              <w:rPr>
                <w:noProof/>
                <w:webHidden/>
                <w:rtl/>
              </w:rPr>
              <w:instrText xml:space="preserve"> </w:instrText>
            </w:r>
            <w:r>
              <w:rPr>
                <w:noProof/>
                <w:webHidden/>
                <w:rtl/>
              </w:rPr>
            </w:r>
            <w:r>
              <w:rPr>
                <w:noProof/>
                <w:webHidden/>
                <w:rtl/>
              </w:rPr>
              <w:fldChar w:fldCharType="separate"/>
            </w:r>
            <w:r w:rsidR="00964C0B">
              <w:rPr>
                <w:noProof/>
                <w:webHidden/>
                <w:rtl/>
              </w:rPr>
              <w:t>42</w:t>
            </w:r>
            <w:r>
              <w:rPr>
                <w:noProof/>
                <w:webHidden/>
                <w:rtl/>
              </w:rPr>
              <w:fldChar w:fldCharType="end"/>
            </w:r>
          </w:hyperlink>
        </w:p>
        <w:p w14:paraId="1DCA2AE6" w14:textId="79D75A61" w:rsidR="00047107" w:rsidRDefault="00047107">
          <w:pPr>
            <w:pStyle w:val="TOC2"/>
            <w:tabs>
              <w:tab w:val="right" w:leader="dot" w:pos="8296"/>
            </w:tabs>
            <w:rPr>
              <w:rFonts w:eastAsiaTheme="minorEastAsia"/>
              <w:noProof/>
              <w:kern w:val="0"/>
              <w:rtl/>
              <w14:ligatures w14:val="none"/>
            </w:rPr>
          </w:pPr>
          <w:hyperlink w:anchor="_Toc192430233" w:history="1">
            <w:r w:rsidRPr="00C21A4C">
              <w:rPr>
                <w:rStyle w:val="Hyperlink"/>
                <w:noProof/>
                <w:rtl/>
              </w:rPr>
              <w:t>أولا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Toc192430233 \h</w:instrText>
            </w:r>
            <w:r>
              <w:rPr>
                <w:noProof/>
                <w:webHidden/>
                <w:rtl/>
              </w:rPr>
              <w:instrText xml:space="preserve"> </w:instrText>
            </w:r>
            <w:r>
              <w:rPr>
                <w:noProof/>
                <w:webHidden/>
                <w:rtl/>
              </w:rPr>
            </w:r>
            <w:r>
              <w:rPr>
                <w:noProof/>
                <w:webHidden/>
                <w:rtl/>
              </w:rPr>
              <w:fldChar w:fldCharType="separate"/>
            </w:r>
            <w:r w:rsidR="00964C0B">
              <w:rPr>
                <w:noProof/>
                <w:webHidden/>
                <w:rtl/>
              </w:rPr>
              <w:t>42</w:t>
            </w:r>
            <w:r>
              <w:rPr>
                <w:noProof/>
                <w:webHidden/>
                <w:rtl/>
              </w:rPr>
              <w:fldChar w:fldCharType="end"/>
            </w:r>
          </w:hyperlink>
        </w:p>
        <w:p w14:paraId="6FDC896D" w14:textId="554D2EA1" w:rsidR="00047107" w:rsidRDefault="00047107">
          <w:pPr>
            <w:pStyle w:val="TOC2"/>
            <w:tabs>
              <w:tab w:val="right" w:leader="dot" w:pos="8296"/>
            </w:tabs>
            <w:rPr>
              <w:rFonts w:eastAsiaTheme="minorEastAsia"/>
              <w:noProof/>
              <w:kern w:val="0"/>
              <w:rtl/>
              <w14:ligatures w14:val="none"/>
            </w:rPr>
          </w:pPr>
          <w:hyperlink w:anchor="_Toc192430234" w:history="1">
            <w:r w:rsidRPr="00C21A4C">
              <w:rPr>
                <w:rStyle w:val="Hyperlink"/>
                <w:noProof/>
                <w:rtl/>
              </w:rPr>
              <w:t>ثانيا 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Toc192430234 \h</w:instrText>
            </w:r>
            <w:r>
              <w:rPr>
                <w:noProof/>
                <w:webHidden/>
                <w:rtl/>
              </w:rPr>
              <w:instrText xml:space="preserve"> </w:instrText>
            </w:r>
            <w:r>
              <w:rPr>
                <w:noProof/>
                <w:webHidden/>
                <w:rtl/>
              </w:rPr>
            </w:r>
            <w:r>
              <w:rPr>
                <w:noProof/>
                <w:webHidden/>
                <w:rtl/>
              </w:rPr>
              <w:fldChar w:fldCharType="separate"/>
            </w:r>
            <w:r w:rsidR="00964C0B">
              <w:rPr>
                <w:noProof/>
                <w:webHidden/>
                <w:rtl/>
              </w:rPr>
              <w:t>52</w:t>
            </w:r>
            <w:r>
              <w:rPr>
                <w:noProof/>
                <w:webHidden/>
                <w:rtl/>
              </w:rPr>
              <w:fldChar w:fldCharType="end"/>
            </w:r>
          </w:hyperlink>
        </w:p>
        <w:p w14:paraId="7A910C8F" w14:textId="3F01CC59" w:rsidR="00047107" w:rsidRDefault="00047107">
          <w:pPr>
            <w:pStyle w:val="TOC2"/>
            <w:tabs>
              <w:tab w:val="right" w:leader="dot" w:pos="8296"/>
            </w:tabs>
            <w:rPr>
              <w:rFonts w:eastAsiaTheme="minorEastAsia"/>
              <w:noProof/>
              <w:kern w:val="0"/>
              <w:rtl/>
              <w14:ligatures w14:val="none"/>
            </w:rPr>
          </w:pPr>
          <w:hyperlink w:anchor="_Toc192430235" w:history="1">
            <w:r w:rsidRPr="00C21A4C">
              <w:rPr>
                <w:rStyle w:val="Hyperlink"/>
                <w:noProof/>
                <w:rtl/>
              </w:rPr>
              <w:t>التعقيب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Toc192430235 \h</w:instrText>
            </w:r>
            <w:r>
              <w:rPr>
                <w:noProof/>
                <w:webHidden/>
                <w:rtl/>
              </w:rPr>
              <w:instrText xml:space="preserve"> </w:instrText>
            </w:r>
            <w:r>
              <w:rPr>
                <w:noProof/>
                <w:webHidden/>
                <w:rtl/>
              </w:rPr>
            </w:r>
            <w:r>
              <w:rPr>
                <w:noProof/>
                <w:webHidden/>
                <w:rtl/>
              </w:rPr>
              <w:fldChar w:fldCharType="separate"/>
            </w:r>
            <w:r w:rsidR="00964C0B">
              <w:rPr>
                <w:noProof/>
                <w:webHidden/>
                <w:rtl/>
              </w:rPr>
              <w:t>54</w:t>
            </w:r>
            <w:r>
              <w:rPr>
                <w:noProof/>
                <w:webHidden/>
                <w:rtl/>
              </w:rPr>
              <w:fldChar w:fldCharType="end"/>
            </w:r>
          </w:hyperlink>
        </w:p>
        <w:p w14:paraId="299BD4CB" w14:textId="544681FA" w:rsidR="00047107" w:rsidRDefault="00047107">
          <w:pPr>
            <w:pStyle w:val="TOC1"/>
            <w:tabs>
              <w:tab w:val="right" w:leader="dot" w:pos="8296"/>
            </w:tabs>
            <w:rPr>
              <w:rFonts w:eastAsiaTheme="minorEastAsia"/>
              <w:noProof/>
              <w:kern w:val="0"/>
              <w:rtl/>
              <w14:ligatures w14:val="none"/>
            </w:rPr>
          </w:pPr>
          <w:hyperlink w:anchor="_Toc192430236" w:history="1">
            <w:r w:rsidRPr="00C21A4C">
              <w:rPr>
                <w:rStyle w:val="Hyperlink"/>
                <w:noProof/>
                <w:rtl/>
                <w:lang w:bidi="ar-EG"/>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Toc192430236 \h</w:instrText>
            </w:r>
            <w:r>
              <w:rPr>
                <w:noProof/>
                <w:webHidden/>
                <w:rtl/>
              </w:rPr>
              <w:instrText xml:space="preserve"> </w:instrText>
            </w:r>
            <w:r>
              <w:rPr>
                <w:noProof/>
                <w:webHidden/>
                <w:rtl/>
              </w:rPr>
            </w:r>
            <w:r>
              <w:rPr>
                <w:noProof/>
                <w:webHidden/>
                <w:rtl/>
              </w:rPr>
              <w:fldChar w:fldCharType="separate"/>
            </w:r>
            <w:r w:rsidR="00964C0B">
              <w:rPr>
                <w:noProof/>
                <w:webHidden/>
                <w:rtl/>
              </w:rPr>
              <w:t>56</w:t>
            </w:r>
            <w:r>
              <w:rPr>
                <w:noProof/>
                <w:webHidden/>
                <w:rtl/>
              </w:rPr>
              <w:fldChar w:fldCharType="end"/>
            </w:r>
          </w:hyperlink>
        </w:p>
        <w:p w14:paraId="5A3F398D" w14:textId="6ED97C0D" w:rsidR="00047107" w:rsidRDefault="00047107">
          <w:pPr>
            <w:pStyle w:val="TOC1"/>
            <w:tabs>
              <w:tab w:val="right" w:leader="dot" w:pos="8296"/>
            </w:tabs>
            <w:rPr>
              <w:rFonts w:eastAsiaTheme="minorEastAsia"/>
              <w:noProof/>
              <w:kern w:val="0"/>
              <w:rtl/>
              <w14:ligatures w14:val="none"/>
            </w:rPr>
          </w:pPr>
          <w:hyperlink w:anchor="_Toc192430237" w:history="1">
            <w:r w:rsidRPr="00C21A4C">
              <w:rPr>
                <w:rStyle w:val="Hyperlink"/>
                <w:noProof/>
                <w:rtl/>
                <w:lang w:bidi="ar-EG"/>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Toc192430237 \h</w:instrText>
            </w:r>
            <w:r>
              <w:rPr>
                <w:noProof/>
                <w:webHidden/>
                <w:rtl/>
              </w:rPr>
              <w:instrText xml:space="preserve"> </w:instrText>
            </w:r>
            <w:r>
              <w:rPr>
                <w:noProof/>
                <w:webHidden/>
                <w:rtl/>
              </w:rPr>
            </w:r>
            <w:r>
              <w:rPr>
                <w:noProof/>
                <w:webHidden/>
                <w:rtl/>
              </w:rPr>
              <w:fldChar w:fldCharType="separate"/>
            </w:r>
            <w:r w:rsidR="00964C0B">
              <w:rPr>
                <w:noProof/>
                <w:webHidden/>
                <w:rtl/>
              </w:rPr>
              <w:t>56</w:t>
            </w:r>
            <w:r>
              <w:rPr>
                <w:noProof/>
                <w:webHidden/>
                <w:rtl/>
              </w:rPr>
              <w:fldChar w:fldCharType="end"/>
            </w:r>
          </w:hyperlink>
        </w:p>
        <w:p w14:paraId="468FACD7" w14:textId="43548D3B" w:rsidR="00047107" w:rsidRDefault="00047107">
          <w:pPr>
            <w:pStyle w:val="TOC2"/>
            <w:tabs>
              <w:tab w:val="right" w:leader="dot" w:pos="8296"/>
            </w:tabs>
            <w:rPr>
              <w:rFonts w:eastAsiaTheme="minorEastAsia"/>
              <w:noProof/>
              <w:kern w:val="0"/>
              <w:rtl/>
              <w14:ligatures w14:val="none"/>
            </w:rPr>
          </w:pPr>
          <w:hyperlink w:anchor="_Toc192430238" w:history="1">
            <w:r w:rsidRPr="00C21A4C">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Toc192430238 \h</w:instrText>
            </w:r>
            <w:r>
              <w:rPr>
                <w:noProof/>
                <w:webHidden/>
                <w:rtl/>
              </w:rPr>
              <w:instrText xml:space="preserve"> </w:instrText>
            </w:r>
            <w:r>
              <w:rPr>
                <w:noProof/>
                <w:webHidden/>
                <w:rtl/>
              </w:rPr>
            </w:r>
            <w:r>
              <w:rPr>
                <w:noProof/>
                <w:webHidden/>
                <w:rtl/>
              </w:rPr>
              <w:fldChar w:fldCharType="separate"/>
            </w:r>
            <w:r w:rsidR="00964C0B">
              <w:rPr>
                <w:noProof/>
                <w:webHidden/>
                <w:rtl/>
              </w:rPr>
              <w:t>57</w:t>
            </w:r>
            <w:r>
              <w:rPr>
                <w:noProof/>
                <w:webHidden/>
                <w:rtl/>
              </w:rPr>
              <w:fldChar w:fldCharType="end"/>
            </w:r>
          </w:hyperlink>
        </w:p>
        <w:p w14:paraId="10E68D0C" w14:textId="23CC12DC" w:rsidR="00047107" w:rsidRDefault="00047107">
          <w:pPr>
            <w:pStyle w:val="TOC2"/>
            <w:tabs>
              <w:tab w:val="right" w:leader="dot" w:pos="8296"/>
            </w:tabs>
            <w:rPr>
              <w:rFonts w:eastAsiaTheme="minorEastAsia"/>
              <w:noProof/>
              <w:kern w:val="0"/>
              <w:rtl/>
              <w14:ligatures w14:val="none"/>
            </w:rPr>
          </w:pPr>
          <w:hyperlink w:anchor="_Toc192430239" w:history="1">
            <w:r w:rsidRPr="00C21A4C">
              <w:rPr>
                <w:rStyle w:val="Hyperlink"/>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Toc192430239 \h</w:instrText>
            </w:r>
            <w:r>
              <w:rPr>
                <w:noProof/>
                <w:webHidden/>
                <w:rtl/>
              </w:rPr>
              <w:instrText xml:space="preserve"> </w:instrText>
            </w:r>
            <w:r>
              <w:rPr>
                <w:noProof/>
                <w:webHidden/>
                <w:rtl/>
              </w:rPr>
            </w:r>
            <w:r>
              <w:rPr>
                <w:noProof/>
                <w:webHidden/>
                <w:rtl/>
              </w:rPr>
              <w:fldChar w:fldCharType="separate"/>
            </w:r>
            <w:r w:rsidR="00964C0B">
              <w:rPr>
                <w:noProof/>
                <w:webHidden/>
                <w:rtl/>
              </w:rPr>
              <w:t>57</w:t>
            </w:r>
            <w:r>
              <w:rPr>
                <w:noProof/>
                <w:webHidden/>
                <w:rtl/>
              </w:rPr>
              <w:fldChar w:fldCharType="end"/>
            </w:r>
          </w:hyperlink>
        </w:p>
        <w:p w14:paraId="77BDD022" w14:textId="74BEBA0B" w:rsidR="00047107" w:rsidRDefault="00047107">
          <w:pPr>
            <w:pStyle w:val="TOC3"/>
            <w:tabs>
              <w:tab w:val="right" w:leader="dot" w:pos="8296"/>
            </w:tabs>
            <w:rPr>
              <w:rFonts w:eastAsiaTheme="minorEastAsia"/>
              <w:noProof/>
              <w:kern w:val="0"/>
              <w:rtl/>
              <w14:ligatures w14:val="none"/>
            </w:rPr>
          </w:pPr>
          <w:hyperlink w:anchor="_Toc192430240" w:history="1">
            <w:r w:rsidRPr="00C21A4C">
              <w:rPr>
                <w:rStyle w:val="Hyperlink"/>
                <w:noProof/>
                <w:rtl/>
              </w:rPr>
              <w:t>لمنهج الوصفي التحليلي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Toc192430240 \h</w:instrText>
            </w:r>
            <w:r>
              <w:rPr>
                <w:noProof/>
                <w:webHidden/>
                <w:rtl/>
              </w:rPr>
              <w:instrText xml:space="preserve"> </w:instrText>
            </w:r>
            <w:r>
              <w:rPr>
                <w:noProof/>
                <w:webHidden/>
                <w:rtl/>
              </w:rPr>
            </w:r>
            <w:r>
              <w:rPr>
                <w:noProof/>
                <w:webHidden/>
                <w:rtl/>
              </w:rPr>
              <w:fldChar w:fldCharType="separate"/>
            </w:r>
            <w:r w:rsidR="00964C0B">
              <w:rPr>
                <w:noProof/>
                <w:webHidden/>
                <w:rtl/>
              </w:rPr>
              <w:t>57</w:t>
            </w:r>
            <w:r>
              <w:rPr>
                <w:noProof/>
                <w:webHidden/>
                <w:rtl/>
              </w:rPr>
              <w:fldChar w:fldCharType="end"/>
            </w:r>
          </w:hyperlink>
        </w:p>
        <w:p w14:paraId="47E6B332" w14:textId="58C40961" w:rsidR="00047107" w:rsidRDefault="00047107">
          <w:pPr>
            <w:pStyle w:val="TOC3"/>
            <w:tabs>
              <w:tab w:val="right" w:leader="dot" w:pos="8296"/>
            </w:tabs>
            <w:rPr>
              <w:rFonts w:eastAsiaTheme="minorEastAsia"/>
              <w:noProof/>
              <w:kern w:val="0"/>
              <w:rtl/>
              <w14:ligatures w14:val="none"/>
            </w:rPr>
          </w:pPr>
          <w:hyperlink w:anchor="_Toc192430241" w:history="1">
            <w:r w:rsidRPr="00C21A4C">
              <w:rPr>
                <w:rStyle w:val="Hyperlink"/>
                <w:noProof/>
                <w:rtl/>
              </w:rPr>
              <w:t>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Toc192430241 \h</w:instrText>
            </w:r>
            <w:r>
              <w:rPr>
                <w:noProof/>
                <w:webHidden/>
                <w:rtl/>
              </w:rPr>
              <w:instrText xml:space="preserve"> </w:instrText>
            </w:r>
            <w:r>
              <w:rPr>
                <w:noProof/>
                <w:webHidden/>
                <w:rtl/>
              </w:rPr>
            </w:r>
            <w:r>
              <w:rPr>
                <w:noProof/>
                <w:webHidden/>
                <w:rtl/>
              </w:rPr>
              <w:fldChar w:fldCharType="separate"/>
            </w:r>
            <w:r w:rsidR="00964C0B">
              <w:rPr>
                <w:noProof/>
                <w:webHidden/>
                <w:rtl/>
              </w:rPr>
              <w:t>57</w:t>
            </w:r>
            <w:r>
              <w:rPr>
                <w:noProof/>
                <w:webHidden/>
                <w:rtl/>
              </w:rPr>
              <w:fldChar w:fldCharType="end"/>
            </w:r>
          </w:hyperlink>
        </w:p>
        <w:p w14:paraId="78754EF7" w14:textId="27228600" w:rsidR="00047107" w:rsidRDefault="00047107">
          <w:pPr>
            <w:pStyle w:val="TOC2"/>
            <w:tabs>
              <w:tab w:val="right" w:leader="dot" w:pos="8296"/>
            </w:tabs>
            <w:rPr>
              <w:rFonts w:eastAsiaTheme="minorEastAsia"/>
              <w:noProof/>
              <w:kern w:val="0"/>
              <w:rtl/>
              <w14:ligatures w14:val="none"/>
            </w:rPr>
          </w:pPr>
          <w:hyperlink w:anchor="_Toc192430242" w:history="1">
            <w:r w:rsidRPr="00C21A4C">
              <w:rPr>
                <w:rStyle w:val="Hyperlink"/>
                <w:noProof/>
                <w:rtl/>
              </w:rPr>
              <w:t>مجتمع  و عينة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Toc192430242 \h</w:instrText>
            </w:r>
            <w:r>
              <w:rPr>
                <w:noProof/>
                <w:webHidden/>
                <w:rtl/>
              </w:rPr>
              <w:instrText xml:space="preserve"> </w:instrText>
            </w:r>
            <w:r>
              <w:rPr>
                <w:noProof/>
                <w:webHidden/>
                <w:rtl/>
              </w:rPr>
            </w:r>
            <w:r>
              <w:rPr>
                <w:noProof/>
                <w:webHidden/>
                <w:rtl/>
              </w:rPr>
              <w:fldChar w:fldCharType="separate"/>
            </w:r>
            <w:r w:rsidR="00964C0B">
              <w:rPr>
                <w:noProof/>
                <w:webHidden/>
                <w:rtl/>
              </w:rPr>
              <w:t>57</w:t>
            </w:r>
            <w:r>
              <w:rPr>
                <w:noProof/>
                <w:webHidden/>
                <w:rtl/>
              </w:rPr>
              <w:fldChar w:fldCharType="end"/>
            </w:r>
          </w:hyperlink>
        </w:p>
        <w:p w14:paraId="476356B6" w14:textId="072B5F63" w:rsidR="00047107" w:rsidRDefault="00047107">
          <w:pPr>
            <w:pStyle w:val="TOC3"/>
            <w:tabs>
              <w:tab w:val="right" w:leader="dot" w:pos="8296"/>
            </w:tabs>
            <w:rPr>
              <w:rFonts w:eastAsiaTheme="minorEastAsia"/>
              <w:noProof/>
              <w:kern w:val="0"/>
              <w:rtl/>
              <w14:ligatures w14:val="none"/>
            </w:rPr>
          </w:pPr>
          <w:hyperlink w:anchor="_Toc192430243" w:history="1">
            <w:r w:rsidRPr="00C21A4C">
              <w:rPr>
                <w:rStyle w:val="Hyperlink"/>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Toc192430243 \h</w:instrText>
            </w:r>
            <w:r>
              <w:rPr>
                <w:noProof/>
                <w:webHidden/>
                <w:rtl/>
              </w:rPr>
              <w:instrText xml:space="preserve"> </w:instrText>
            </w:r>
            <w:r>
              <w:rPr>
                <w:noProof/>
                <w:webHidden/>
                <w:rtl/>
              </w:rPr>
            </w:r>
            <w:r>
              <w:rPr>
                <w:noProof/>
                <w:webHidden/>
                <w:rtl/>
              </w:rPr>
              <w:fldChar w:fldCharType="separate"/>
            </w:r>
            <w:r w:rsidR="00964C0B">
              <w:rPr>
                <w:noProof/>
                <w:webHidden/>
                <w:rtl/>
              </w:rPr>
              <w:t>57</w:t>
            </w:r>
            <w:r>
              <w:rPr>
                <w:noProof/>
                <w:webHidden/>
                <w:rtl/>
              </w:rPr>
              <w:fldChar w:fldCharType="end"/>
            </w:r>
          </w:hyperlink>
        </w:p>
        <w:p w14:paraId="49025D0F" w14:textId="107A2A2D" w:rsidR="00047107" w:rsidRDefault="00047107">
          <w:pPr>
            <w:pStyle w:val="TOC3"/>
            <w:tabs>
              <w:tab w:val="right" w:leader="dot" w:pos="8296"/>
            </w:tabs>
            <w:rPr>
              <w:rFonts w:eastAsiaTheme="minorEastAsia"/>
              <w:noProof/>
              <w:kern w:val="0"/>
              <w:rtl/>
              <w14:ligatures w14:val="none"/>
            </w:rPr>
          </w:pPr>
          <w:hyperlink w:anchor="_Toc192430244" w:history="1">
            <w:r w:rsidRPr="00C21A4C">
              <w:rPr>
                <w:rStyle w:val="Hyperlink"/>
                <w:noProof/>
                <w:rtl/>
              </w:rPr>
              <w:t>حجم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Toc192430244 \h</w:instrText>
            </w:r>
            <w:r>
              <w:rPr>
                <w:noProof/>
                <w:webHidden/>
                <w:rtl/>
              </w:rPr>
              <w:instrText xml:space="preserve"> </w:instrText>
            </w:r>
            <w:r>
              <w:rPr>
                <w:noProof/>
                <w:webHidden/>
                <w:rtl/>
              </w:rPr>
            </w:r>
            <w:r>
              <w:rPr>
                <w:noProof/>
                <w:webHidden/>
                <w:rtl/>
              </w:rPr>
              <w:fldChar w:fldCharType="separate"/>
            </w:r>
            <w:r w:rsidR="00964C0B">
              <w:rPr>
                <w:noProof/>
                <w:webHidden/>
                <w:rtl/>
              </w:rPr>
              <w:t>58</w:t>
            </w:r>
            <w:r>
              <w:rPr>
                <w:noProof/>
                <w:webHidden/>
                <w:rtl/>
              </w:rPr>
              <w:fldChar w:fldCharType="end"/>
            </w:r>
          </w:hyperlink>
        </w:p>
        <w:p w14:paraId="7AB8D339" w14:textId="4BDB2CB8" w:rsidR="00047107" w:rsidRDefault="00047107">
          <w:pPr>
            <w:pStyle w:val="TOC3"/>
            <w:tabs>
              <w:tab w:val="right" w:leader="dot" w:pos="8296"/>
            </w:tabs>
            <w:rPr>
              <w:rFonts w:eastAsiaTheme="minorEastAsia"/>
              <w:noProof/>
              <w:kern w:val="0"/>
              <w:rtl/>
              <w14:ligatures w14:val="none"/>
            </w:rPr>
          </w:pPr>
          <w:hyperlink w:anchor="_Toc192430245" w:history="1">
            <w:r w:rsidRPr="00C21A4C">
              <w:rPr>
                <w:rStyle w:val="Hyperlink"/>
                <w:noProof/>
                <w:rtl/>
              </w:rPr>
              <w:t>نوعية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Toc192430245 \h</w:instrText>
            </w:r>
            <w:r>
              <w:rPr>
                <w:noProof/>
                <w:webHidden/>
                <w:rtl/>
              </w:rPr>
              <w:instrText xml:space="preserve"> </w:instrText>
            </w:r>
            <w:r>
              <w:rPr>
                <w:noProof/>
                <w:webHidden/>
                <w:rtl/>
              </w:rPr>
            </w:r>
            <w:r>
              <w:rPr>
                <w:noProof/>
                <w:webHidden/>
                <w:rtl/>
              </w:rPr>
              <w:fldChar w:fldCharType="separate"/>
            </w:r>
            <w:r w:rsidR="00964C0B">
              <w:rPr>
                <w:noProof/>
                <w:webHidden/>
                <w:rtl/>
              </w:rPr>
              <w:t>58</w:t>
            </w:r>
            <w:r>
              <w:rPr>
                <w:noProof/>
                <w:webHidden/>
                <w:rtl/>
              </w:rPr>
              <w:fldChar w:fldCharType="end"/>
            </w:r>
          </w:hyperlink>
        </w:p>
        <w:p w14:paraId="1F8C3C8D" w14:textId="2C784759" w:rsidR="00047107" w:rsidRDefault="00047107">
          <w:pPr>
            <w:pStyle w:val="TOC2"/>
            <w:tabs>
              <w:tab w:val="right" w:leader="dot" w:pos="8296"/>
            </w:tabs>
            <w:rPr>
              <w:rFonts w:eastAsiaTheme="minorEastAsia"/>
              <w:noProof/>
              <w:kern w:val="0"/>
              <w:rtl/>
              <w14:ligatures w14:val="none"/>
            </w:rPr>
          </w:pPr>
          <w:hyperlink w:anchor="_Toc192430246" w:history="1">
            <w:r w:rsidRPr="00C21A4C">
              <w:rPr>
                <w:rStyle w:val="Hyperlink"/>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Toc192430246 \h</w:instrText>
            </w:r>
            <w:r>
              <w:rPr>
                <w:noProof/>
                <w:webHidden/>
                <w:rtl/>
              </w:rPr>
              <w:instrText xml:space="preserve"> </w:instrText>
            </w:r>
            <w:r>
              <w:rPr>
                <w:noProof/>
                <w:webHidden/>
                <w:rtl/>
              </w:rPr>
            </w:r>
            <w:r>
              <w:rPr>
                <w:noProof/>
                <w:webHidden/>
                <w:rtl/>
              </w:rPr>
              <w:fldChar w:fldCharType="separate"/>
            </w:r>
            <w:r w:rsidR="00964C0B">
              <w:rPr>
                <w:noProof/>
                <w:webHidden/>
                <w:rtl/>
              </w:rPr>
              <w:t>58</w:t>
            </w:r>
            <w:r>
              <w:rPr>
                <w:noProof/>
                <w:webHidden/>
                <w:rtl/>
              </w:rPr>
              <w:fldChar w:fldCharType="end"/>
            </w:r>
          </w:hyperlink>
        </w:p>
        <w:p w14:paraId="61FBB706" w14:textId="072CD1AD" w:rsidR="00047107" w:rsidRDefault="00047107">
          <w:pPr>
            <w:pStyle w:val="TOC3"/>
            <w:tabs>
              <w:tab w:val="right" w:leader="dot" w:pos="8296"/>
            </w:tabs>
            <w:rPr>
              <w:rFonts w:eastAsiaTheme="minorEastAsia"/>
              <w:noProof/>
              <w:kern w:val="0"/>
              <w:rtl/>
              <w14:ligatures w14:val="none"/>
            </w:rPr>
          </w:pPr>
          <w:hyperlink w:anchor="_Toc192430247" w:history="1">
            <w:r w:rsidRPr="00C21A4C">
              <w:rPr>
                <w:rStyle w:val="Hyperlink"/>
                <w:noProof/>
                <w:rtl/>
              </w:rPr>
              <w:t>النطاق الجغرافي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Toc192430247 \h</w:instrText>
            </w:r>
            <w:r>
              <w:rPr>
                <w:noProof/>
                <w:webHidden/>
                <w:rtl/>
              </w:rPr>
              <w:instrText xml:space="preserve"> </w:instrText>
            </w:r>
            <w:r>
              <w:rPr>
                <w:noProof/>
                <w:webHidden/>
                <w:rtl/>
              </w:rPr>
            </w:r>
            <w:r>
              <w:rPr>
                <w:noProof/>
                <w:webHidden/>
                <w:rtl/>
              </w:rPr>
              <w:fldChar w:fldCharType="separate"/>
            </w:r>
            <w:r w:rsidR="00964C0B">
              <w:rPr>
                <w:noProof/>
                <w:webHidden/>
                <w:rtl/>
              </w:rPr>
              <w:t>58</w:t>
            </w:r>
            <w:r>
              <w:rPr>
                <w:noProof/>
                <w:webHidden/>
                <w:rtl/>
              </w:rPr>
              <w:fldChar w:fldCharType="end"/>
            </w:r>
          </w:hyperlink>
        </w:p>
        <w:p w14:paraId="10A95E2A" w14:textId="5C726E68" w:rsidR="00047107" w:rsidRDefault="00047107">
          <w:pPr>
            <w:pStyle w:val="TOC3"/>
            <w:tabs>
              <w:tab w:val="right" w:leader="dot" w:pos="8296"/>
            </w:tabs>
            <w:rPr>
              <w:rFonts w:eastAsiaTheme="minorEastAsia"/>
              <w:noProof/>
              <w:kern w:val="0"/>
              <w:rtl/>
              <w14:ligatures w14:val="none"/>
            </w:rPr>
          </w:pPr>
          <w:hyperlink w:anchor="_Toc192430248" w:history="1">
            <w:r w:rsidRPr="00C21A4C">
              <w:rPr>
                <w:rStyle w:val="Hyperlink"/>
                <w:noProof/>
                <w:rtl/>
              </w:rPr>
              <w:t>المدة الزمنية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Toc192430248 \h</w:instrText>
            </w:r>
            <w:r>
              <w:rPr>
                <w:noProof/>
                <w:webHidden/>
                <w:rtl/>
              </w:rPr>
              <w:instrText xml:space="preserve"> </w:instrText>
            </w:r>
            <w:r>
              <w:rPr>
                <w:noProof/>
                <w:webHidden/>
                <w:rtl/>
              </w:rPr>
            </w:r>
            <w:r>
              <w:rPr>
                <w:noProof/>
                <w:webHidden/>
                <w:rtl/>
              </w:rPr>
              <w:fldChar w:fldCharType="separate"/>
            </w:r>
            <w:r w:rsidR="00964C0B">
              <w:rPr>
                <w:noProof/>
                <w:webHidden/>
                <w:rtl/>
              </w:rPr>
              <w:t>58</w:t>
            </w:r>
            <w:r>
              <w:rPr>
                <w:noProof/>
                <w:webHidden/>
                <w:rtl/>
              </w:rPr>
              <w:fldChar w:fldCharType="end"/>
            </w:r>
          </w:hyperlink>
        </w:p>
        <w:p w14:paraId="4C8E23D5" w14:textId="53E3E9B0" w:rsidR="00047107" w:rsidRDefault="00047107">
          <w:pPr>
            <w:pStyle w:val="TOC1"/>
            <w:tabs>
              <w:tab w:val="right" w:leader="dot" w:pos="8296"/>
            </w:tabs>
            <w:rPr>
              <w:rFonts w:eastAsiaTheme="minorEastAsia"/>
              <w:noProof/>
              <w:kern w:val="0"/>
              <w:rtl/>
              <w14:ligatures w14:val="none"/>
            </w:rPr>
          </w:pPr>
          <w:hyperlink w:anchor="_Toc192430249" w:history="1">
            <w:r w:rsidRPr="00C21A4C">
              <w:rPr>
                <w:rStyle w:val="Hyperlink"/>
                <w:noProof/>
                <w:rtl/>
                <w:lang w:bidi="ar-EG"/>
              </w:rPr>
              <w:t xml:space="preserve">الفصل </w:t>
            </w:r>
            <w:r w:rsidRPr="00C21A4C">
              <w:rPr>
                <w:rStyle w:val="Hyperlink"/>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Toc192430249 \h</w:instrText>
            </w:r>
            <w:r>
              <w:rPr>
                <w:noProof/>
                <w:webHidden/>
                <w:rtl/>
              </w:rPr>
              <w:instrText xml:space="preserve"> </w:instrText>
            </w:r>
            <w:r>
              <w:rPr>
                <w:noProof/>
                <w:webHidden/>
                <w:rtl/>
              </w:rPr>
            </w:r>
            <w:r>
              <w:rPr>
                <w:noProof/>
                <w:webHidden/>
                <w:rtl/>
              </w:rPr>
              <w:fldChar w:fldCharType="separate"/>
            </w:r>
            <w:r w:rsidR="00964C0B">
              <w:rPr>
                <w:noProof/>
                <w:webHidden/>
                <w:rtl/>
              </w:rPr>
              <w:t>59</w:t>
            </w:r>
            <w:r>
              <w:rPr>
                <w:noProof/>
                <w:webHidden/>
                <w:rtl/>
              </w:rPr>
              <w:fldChar w:fldCharType="end"/>
            </w:r>
          </w:hyperlink>
        </w:p>
        <w:p w14:paraId="04019386" w14:textId="41CED5DD" w:rsidR="00047107" w:rsidRDefault="00047107">
          <w:pPr>
            <w:pStyle w:val="TOC1"/>
            <w:tabs>
              <w:tab w:val="right" w:leader="dot" w:pos="8296"/>
            </w:tabs>
            <w:rPr>
              <w:rFonts w:eastAsiaTheme="minorEastAsia"/>
              <w:noProof/>
              <w:kern w:val="0"/>
              <w:rtl/>
              <w14:ligatures w14:val="none"/>
            </w:rPr>
          </w:pPr>
          <w:hyperlink w:anchor="_Toc192430250" w:history="1">
            <w:r w:rsidRPr="00C21A4C">
              <w:rPr>
                <w:rStyle w:val="Hyperlink"/>
                <w:noProof/>
                <w:rtl/>
                <w:lang w:bidi="ar-EG"/>
              </w:rPr>
              <w:t>النتائج و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Toc192430250 \h</w:instrText>
            </w:r>
            <w:r>
              <w:rPr>
                <w:noProof/>
                <w:webHidden/>
                <w:rtl/>
              </w:rPr>
              <w:instrText xml:space="preserve"> </w:instrText>
            </w:r>
            <w:r>
              <w:rPr>
                <w:noProof/>
                <w:webHidden/>
                <w:rtl/>
              </w:rPr>
            </w:r>
            <w:r>
              <w:rPr>
                <w:noProof/>
                <w:webHidden/>
                <w:rtl/>
              </w:rPr>
              <w:fldChar w:fldCharType="separate"/>
            </w:r>
            <w:r w:rsidR="00964C0B">
              <w:rPr>
                <w:noProof/>
                <w:webHidden/>
                <w:rtl/>
              </w:rPr>
              <w:t>59</w:t>
            </w:r>
            <w:r>
              <w:rPr>
                <w:noProof/>
                <w:webHidden/>
                <w:rtl/>
              </w:rPr>
              <w:fldChar w:fldCharType="end"/>
            </w:r>
          </w:hyperlink>
        </w:p>
        <w:p w14:paraId="4B8539CB" w14:textId="167D3AD6" w:rsidR="00047107" w:rsidRDefault="00047107">
          <w:pPr>
            <w:pStyle w:val="TOC2"/>
            <w:tabs>
              <w:tab w:val="right" w:leader="dot" w:pos="8296"/>
            </w:tabs>
            <w:rPr>
              <w:rFonts w:eastAsiaTheme="minorEastAsia"/>
              <w:noProof/>
              <w:kern w:val="0"/>
              <w:rtl/>
              <w14:ligatures w14:val="none"/>
            </w:rPr>
          </w:pPr>
          <w:hyperlink w:anchor="_Toc192430251" w:history="1">
            <w:r w:rsidRPr="00C21A4C">
              <w:rPr>
                <w:rStyle w:val="Hyperlink"/>
                <w:noProof/>
                <w:rtl/>
              </w:rPr>
              <w:t>التوزيع الطبيعي للبيانات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Toc192430251 \h</w:instrText>
            </w:r>
            <w:r>
              <w:rPr>
                <w:noProof/>
                <w:webHidden/>
                <w:rtl/>
              </w:rPr>
              <w:instrText xml:space="preserve"> </w:instrText>
            </w:r>
            <w:r>
              <w:rPr>
                <w:noProof/>
                <w:webHidden/>
                <w:rtl/>
              </w:rPr>
            </w:r>
            <w:r>
              <w:rPr>
                <w:noProof/>
                <w:webHidden/>
                <w:rtl/>
              </w:rPr>
              <w:fldChar w:fldCharType="separate"/>
            </w:r>
            <w:r w:rsidR="00964C0B">
              <w:rPr>
                <w:noProof/>
                <w:webHidden/>
                <w:rtl/>
              </w:rPr>
              <w:t>60</w:t>
            </w:r>
            <w:r>
              <w:rPr>
                <w:noProof/>
                <w:webHidden/>
                <w:rtl/>
              </w:rPr>
              <w:fldChar w:fldCharType="end"/>
            </w:r>
          </w:hyperlink>
        </w:p>
        <w:p w14:paraId="510710D7" w14:textId="022E4BD9" w:rsidR="00047107" w:rsidRDefault="00047107">
          <w:pPr>
            <w:pStyle w:val="TOC2"/>
            <w:tabs>
              <w:tab w:val="right" w:leader="dot" w:pos="8296"/>
            </w:tabs>
            <w:rPr>
              <w:rFonts w:eastAsiaTheme="minorEastAsia"/>
              <w:noProof/>
              <w:kern w:val="0"/>
              <w:rtl/>
              <w14:ligatures w14:val="none"/>
            </w:rPr>
          </w:pPr>
          <w:hyperlink w:anchor="_Toc192430252" w:history="1">
            <w:r w:rsidRPr="00C21A4C">
              <w:rPr>
                <w:rStyle w:val="Hyperlink"/>
                <w:noProof/>
                <w:rtl/>
              </w:rPr>
              <w:t>أولًا: نتائج البعد الأول ( المعلومات العامة )  التحليل الديموغرافي للمستجيبين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Toc192430252 \h</w:instrText>
            </w:r>
            <w:r>
              <w:rPr>
                <w:noProof/>
                <w:webHidden/>
                <w:rtl/>
              </w:rPr>
              <w:instrText xml:space="preserve"> </w:instrText>
            </w:r>
            <w:r>
              <w:rPr>
                <w:noProof/>
                <w:webHidden/>
                <w:rtl/>
              </w:rPr>
            </w:r>
            <w:r>
              <w:rPr>
                <w:noProof/>
                <w:webHidden/>
                <w:rtl/>
              </w:rPr>
              <w:fldChar w:fldCharType="separate"/>
            </w:r>
            <w:r w:rsidR="00964C0B">
              <w:rPr>
                <w:noProof/>
                <w:webHidden/>
                <w:rtl/>
              </w:rPr>
              <w:t>60</w:t>
            </w:r>
            <w:r>
              <w:rPr>
                <w:noProof/>
                <w:webHidden/>
                <w:rtl/>
              </w:rPr>
              <w:fldChar w:fldCharType="end"/>
            </w:r>
          </w:hyperlink>
        </w:p>
        <w:p w14:paraId="171DD7C2" w14:textId="07C7B7D0" w:rsidR="00047107" w:rsidRDefault="00047107">
          <w:pPr>
            <w:pStyle w:val="TOC3"/>
            <w:tabs>
              <w:tab w:val="right" w:leader="dot" w:pos="8296"/>
            </w:tabs>
            <w:rPr>
              <w:rFonts w:eastAsiaTheme="minorEastAsia"/>
              <w:noProof/>
              <w:kern w:val="0"/>
              <w:rtl/>
              <w14:ligatures w14:val="none"/>
            </w:rPr>
          </w:pPr>
          <w:hyperlink w:anchor="_Toc192430253" w:history="1">
            <w:r w:rsidRPr="00C21A4C">
              <w:rPr>
                <w:rStyle w:val="Hyperlink"/>
                <w:noProof/>
                <w:rtl/>
              </w:rPr>
              <w:t>التوزيع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Toc192430253 \h</w:instrText>
            </w:r>
            <w:r>
              <w:rPr>
                <w:noProof/>
                <w:webHidden/>
                <w:rtl/>
              </w:rPr>
              <w:instrText xml:space="preserve"> </w:instrText>
            </w:r>
            <w:r>
              <w:rPr>
                <w:noProof/>
                <w:webHidden/>
                <w:rtl/>
              </w:rPr>
            </w:r>
            <w:r>
              <w:rPr>
                <w:noProof/>
                <w:webHidden/>
                <w:rtl/>
              </w:rPr>
              <w:fldChar w:fldCharType="separate"/>
            </w:r>
            <w:r w:rsidR="00964C0B">
              <w:rPr>
                <w:noProof/>
                <w:webHidden/>
                <w:rtl/>
              </w:rPr>
              <w:t>60</w:t>
            </w:r>
            <w:r>
              <w:rPr>
                <w:noProof/>
                <w:webHidden/>
                <w:rtl/>
              </w:rPr>
              <w:fldChar w:fldCharType="end"/>
            </w:r>
          </w:hyperlink>
        </w:p>
        <w:p w14:paraId="6EEAE42C" w14:textId="117B4068" w:rsidR="00047107" w:rsidRDefault="00047107">
          <w:pPr>
            <w:pStyle w:val="TOC3"/>
            <w:tabs>
              <w:tab w:val="right" w:leader="dot" w:pos="8296"/>
            </w:tabs>
            <w:rPr>
              <w:rFonts w:eastAsiaTheme="minorEastAsia"/>
              <w:noProof/>
              <w:kern w:val="0"/>
              <w:rtl/>
              <w14:ligatures w14:val="none"/>
            </w:rPr>
          </w:pPr>
          <w:hyperlink w:anchor="_Toc192430254" w:history="1">
            <w:r w:rsidRPr="00C21A4C">
              <w:rPr>
                <w:rStyle w:val="Hyperlink"/>
                <w:noProof/>
                <w:rtl/>
              </w:rPr>
              <w:t>التوزيع حسب الفئة 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Toc192430254 \h</w:instrText>
            </w:r>
            <w:r>
              <w:rPr>
                <w:noProof/>
                <w:webHidden/>
                <w:rtl/>
              </w:rPr>
              <w:instrText xml:space="preserve"> </w:instrText>
            </w:r>
            <w:r>
              <w:rPr>
                <w:noProof/>
                <w:webHidden/>
                <w:rtl/>
              </w:rPr>
            </w:r>
            <w:r>
              <w:rPr>
                <w:noProof/>
                <w:webHidden/>
                <w:rtl/>
              </w:rPr>
              <w:fldChar w:fldCharType="separate"/>
            </w:r>
            <w:r w:rsidR="00964C0B">
              <w:rPr>
                <w:noProof/>
                <w:webHidden/>
                <w:rtl/>
              </w:rPr>
              <w:t>61</w:t>
            </w:r>
            <w:r>
              <w:rPr>
                <w:noProof/>
                <w:webHidden/>
                <w:rtl/>
              </w:rPr>
              <w:fldChar w:fldCharType="end"/>
            </w:r>
          </w:hyperlink>
        </w:p>
        <w:p w14:paraId="44405CC0" w14:textId="2021502D" w:rsidR="00047107" w:rsidRDefault="00047107">
          <w:pPr>
            <w:pStyle w:val="TOC3"/>
            <w:tabs>
              <w:tab w:val="right" w:leader="dot" w:pos="8296"/>
            </w:tabs>
            <w:rPr>
              <w:rFonts w:eastAsiaTheme="minorEastAsia"/>
              <w:noProof/>
              <w:kern w:val="0"/>
              <w:rtl/>
              <w14:ligatures w14:val="none"/>
            </w:rPr>
          </w:pPr>
          <w:hyperlink w:anchor="_Toc192430255" w:history="1">
            <w:r w:rsidRPr="00C21A4C">
              <w:rPr>
                <w:rStyle w:val="Hyperlink"/>
                <w:noProof/>
                <w:rtl/>
              </w:rPr>
              <w:t>التوزيع حسب المؤهل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Toc192430255 \h</w:instrText>
            </w:r>
            <w:r>
              <w:rPr>
                <w:noProof/>
                <w:webHidden/>
                <w:rtl/>
              </w:rPr>
              <w:instrText xml:space="preserve"> </w:instrText>
            </w:r>
            <w:r>
              <w:rPr>
                <w:noProof/>
                <w:webHidden/>
                <w:rtl/>
              </w:rPr>
            </w:r>
            <w:r>
              <w:rPr>
                <w:noProof/>
                <w:webHidden/>
                <w:rtl/>
              </w:rPr>
              <w:fldChar w:fldCharType="separate"/>
            </w:r>
            <w:r w:rsidR="00964C0B">
              <w:rPr>
                <w:noProof/>
                <w:webHidden/>
                <w:rtl/>
              </w:rPr>
              <w:t>61</w:t>
            </w:r>
            <w:r>
              <w:rPr>
                <w:noProof/>
                <w:webHidden/>
                <w:rtl/>
              </w:rPr>
              <w:fldChar w:fldCharType="end"/>
            </w:r>
          </w:hyperlink>
        </w:p>
        <w:p w14:paraId="743319D3" w14:textId="57E0DA50" w:rsidR="00047107" w:rsidRDefault="00047107">
          <w:pPr>
            <w:pStyle w:val="TOC3"/>
            <w:tabs>
              <w:tab w:val="right" w:leader="dot" w:pos="8296"/>
            </w:tabs>
            <w:rPr>
              <w:rFonts w:eastAsiaTheme="minorEastAsia"/>
              <w:noProof/>
              <w:kern w:val="0"/>
              <w:rtl/>
              <w14:ligatures w14:val="none"/>
            </w:rPr>
          </w:pPr>
          <w:hyperlink w:anchor="_Toc192430256" w:history="1">
            <w:r w:rsidRPr="00C21A4C">
              <w:rPr>
                <w:rStyle w:val="Hyperlink"/>
                <w:noProof/>
                <w:rtl/>
              </w:rPr>
              <w:t>التوزيع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Toc192430256 \h</w:instrText>
            </w:r>
            <w:r>
              <w:rPr>
                <w:noProof/>
                <w:webHidden/>
                <w:rtl/>
              </w:rPr>
              <w:instrText xml:space="preserve"> </w:instrText>
            </w:r>
            <w:r>
              <w:rPr>
                <w:noProof/>
                <w:webHidden/>
                <w:rtl/>
              </w:rPr>
            </w:r>
            <w:r>
              <w:rPr>
                <w:noProof/>
                <w:webHidden/>
                <w:rtl/>
              </w:rPr>
              <w:fldChar w:fldCharType="separate"/>
            </w:r>
            <w:r w:rsidR="00964C0B">
              <w:rPr>
                <w:noProof/>
                <w:webHidden/>
                <w:rtl/>
              </w:rPr>
              <w:t>62</w:t>
            </w:r>
            <w:r>
              <w:rPr>
                <w:noProof/>
                <w:webHidden/>
                <w:rtl/>
              </w:rPr>
              <w:fldChar w:fldCharType="end"/>
            </w:r>
          </w:hyperlink>
        </w:p>
        <w:p w14:paraId="677298F4" w14:textId="4A98AA87" w:rsidR="00047107" w:rsidRDefault="00047107">
          <w:pPr>
            <w:pStyle w:val="TOC3"/>
            <w:tabs>
              <w:tab w:val="right" w:leader="dot" w:pos="8296"/>
            </w:tabs>
            <w:rPr>
              <w:rFonts w:eastAsiaTheme="minorEastAsia"/>
              <w:noProof/>
              <w:kern w:val="0"/>
              <w:rtl/>
              <w14:ligatures w14:val="none"/>
            </w:rPr>
          </w:pPr>
          <w:hyperlink w:anchor="_Toc192430257" w:history="1">
            <w:r w:rsidRPr="00C21A4C">
              <w:rPr>
                <w:rStyle w:val="Hyperlink"/>
                <w:noProof/>
                <w:rtl/>
              </w:rPr>
              <w:t>التوزيع حسب نوع المؤسسة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Toc192430257 \h</w:instrText>
            </w:r>
            <w:r>
              <w:rPr>
                <w:noProof/>
                <w:webHidden/>
                <w:rtl/>
              </w:rPr>
              <w:instrText xml:space="preserve"> </w:instrText>
            </w:r>
            <w:r>
              <w:rPr>
                <w:noProof/>
                <w:webHidden/>
                <w:rtl/>
              </w:rPr>
            </w:r>
            <w:r>
              <w:rPr>
                <w:noProof/>
                <w:webHidden/>
                <w:rtl/>
              </w:rPr>
              <w:fldChar w:fldCharType="separate"/>
            </w:r>
            <w:r w:rsidR="00964C0B">
              <w:rPr>
                <w:noProof/>
                <w:webHidden/>
                <w:rtl/>
              </w:rPr>
              <w:t>63</w:t>
            </w:r>
            <w:r>
              <w:rPr>
                <w:noProof/>
                <w:webHidden/>
                <w:rtl/>
              </w:rPr>
              <w:fldChar w:fldCharType="end"/>
            </w:r>
          </w:hyperlink>
        </w:p>
        <w:p w14:paraId="3262B8A9" w14:textId="7D568496" w:rsidR="00047107" w:rsidRDefault="00047107">
          <w:pPr>
            <w:pStyle w:val="TOC2"/>
            <w:tabs>
              <w:tab w:val="right" w:leader="dot" w:pos="8296"/>
            </w:tabs>
            <w:rPr>
              <w:rFonts w:eastAsiaTheme="minorEastAsia"/>
              <w:noProof/>
              <w:kern w:val="0"/>
              <w:rtl/>
              <w14:ligatures w14:val="none"/>
            </w:rPr>
          </w:pPr>
          <w:hyperlink w:anchor="_Toc192430258" w:history="1">
            <w:r w:rsidRPr="00C21A4C">
              <w:rPr>
                <w:rStyle w:val="Hyperlink"/>
                <w:noProof/>
                <w:rtl/>
              </w:rPr>
              <w:t>ثانيا : نتائج البعد الثاني ( تأثير القيادة التحويلية على الأداء الوظيفي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Toc192430258 \h</w:instrText>
            </w:r>
            <w:r>
              <w:rPr>
                <w:noProof/>
                <w:webHidden/>
                <w:rtl/>
              </w:rPr>
              <w:instrText xml:space="preserve"> </w:instrText>
            </w:r>
            <w:r>
              <w:rPr>
                <w:noProof/>
                <w:webHidden/>
                <w:rtl/>
              </w:rPr>
            </w:r>
            <w:r>
              <w:rPr>
                <w:noProof/>
                <w:webHidden/>
                <w:rtl/>
              </w:rPr>
              <w:fldChar w:fldCharType="separate"/>
            </w:r>
            <w:r w:rsidR="00964C0B">
              <w:rPr>
                <w:noProof/>
                <w:webHidden/>
                <w:rtl/>
              </w:rPr>
              <w:t>63</w:t>
            </w:r>
            <w:r>
              <w:rPr>
                <w:noProof/>
                <w:webHidden/>
                <w:rtl/>
              </w:rPr>
              <w:fldChar w:fldCharType="end"/>
            </w:r>
          </w:hyperlink>
        </w:p>
        <w:p w14:paraId="1052F414" w14:textId="019C3C6A" w:rsidR="00047107" w:rsidRDefault="00047107">
          <w:pPr>
            <w:pStyle w:val="TOC2"/>
            <w:tabs>
              <w:tab w:val="right" w:leader="dot" w:pos="8296"/>
            </w:tabs>
            <w:rPr>
              <w:rFonts w:eastAsiaTheme="minorEastAsia"/>
              <w:noProof/>
              <w:kern w:val="0"/>
              <w:rtl/>
              <w14:ligatures w14:val="none"/>
            </w:rPr>
          </w:pPr>
          <w:hyperlink w:anchor="_Toc192430259" w:history="1">
            <w:r w:rsidRPr="00C21A4C">
              <w:rPr>
                <w:rStyle w:val="Hyperlink"/>
                <w:noProof/>
                <w:rtl/>
              </w:rPr>
              <w:t>ثالثا : نتائج البعد الثالث ( تحفيز الموظفين والإنتاجية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Toc192430259 \h</w:instrText>
            </w:r>
            <w:r>
              <w:rPr>
                <w:noProof/>
                <w:webHidden/>
                <w:rtl/>
              </w:rPr>
              <w:instrText xml:space="preserve"> </w:instrText>
            </w:r>
            <w:r>
              <w:rPr>
                <w:noProof/>
                <w:webHidden/>
                <w:rtl/>
              </w:rPr>
            </w:r>
            <w:r>
              <w:rPr>
                <w:noProof/>
                <w:webHidden/>
                <w:rtl/>
              </w:rPr>
              <w:fldChar w:fldCharType="separate"/>
            </w:r>
            <w:r w:rsidR="00964C0B">
              <w:rPr>
                <w:noProof/>
                <w:webHidden/>
                <w:rtl/>
              </w:rPr>
              <w:t>64</w:t>
            </w:r>
            <w:r>
              <w:rPr>
                <w:noProof/>
                <w:webHidden/>
                <w:rtl/>
              </w:rPr>
              <w:fldChar w:fldCharType="end"/>
            </w:r>
          </w:hyperlink>
        </w:p>
        <w:p w14:paraId="596A5E15" w14:textId="13564A77" w:rsidR="00047107" w:rsidRDefault="00047107">
          <w:pPr>
            <w:pStyle w:val="TOC2"/>
            <w:tabs>
              <w:tab w:val="right" w:leader="dot" w:pos="8296"/>
            </w:tabs>
            <w:rPr>
              <w:rFonts w:eastAsiaTheme="minorEastAsia"/>
              <w:noProof/>
              <w:kern w:val="0"/>
              <w:rtl/>
              <w14:ligatures w14:val="none"/>
            </w:rPr>
          </w:pPr>
          <w:hyperlink w:anchor="_Toc192430260" w:history="1">
            <w:r w:rsidRPr="00C21A4C">
              <w:rPr>
                <w:rStyle w:val="Hyperlink"/>
                <w:noProof/>
                <w:rtl/>
              </w:rPr>
              <w:t>رابعا : نتائج البعد الرابع ( تأثير القيادة على تحقيق أهداف رؤية المملكة  2030 )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Toc192430260 \h</w:instrText>
            </w:r>
            <w:r>
              <w:rPr>
                <w:noProof/>
                <w:webHidden/>
                <w:rtl/>
              </w:rPr>
              <w:instrText xml:space="preserve"> </w:instrText>
            </w:r>
            <w:r>
              <w:rPr>
                <w:noProof/>
                <w:webHidden/>
                <w:rtl/>
              </w:rPr>
            </w:r>
            <w:r>
              <w:rPr>
                <w:noProof/>
                <w:webHidden/>
                <w:rtl/>
              </w:rPr>
              <w:fldChar w:fldCharType="separate"/>
            </w:r>
            <w:r w:rsidR="00964C0B">
              <w:rPr>
                <w:noProof/>
                <w:webHidden/>
                <w:rtl/>
              </w:rPr>
              <w:t>65</w:t>
            </w:r>
            <w:r>
              <w:rPr>
                <w:noProof/>
                <w:webHidden/>
                <w:rtl/>
              </w:rPr>
              <w:fldChar w:fldCharType="end"/>
            </w:r>
          </w:hyperlink>
        </w:p>
        <w:p w14:paraId="60A83C05" w14:textId="15E89DE7" w:rsidR="00047107" w:rsidRDefault="00047107">
          <w:pPr>
            <w:pStyle w:val="TOC2"/>
            <w:tabs>
              <w:tab w:val="right" w:leader="dot" w:pos="8296"/>
            </w:tabs>
            <w:rPr>
              <w:rFonts w:eastAsiaTheme="minorEastAsia"/>
              <w:noProof/>
              <w:kern w:val="0"/>
              <w:rtl/>
              <w14:ligatures w14:val="none"/>
            </w:rPr>
          </w:pPr>
          <w:hyperlink w:anchor="_Toc192430261" w:history="1">
            <w:r w:rsidRPr="00C21A4C">
              <w:rPr>
                <w:rStyle w:val="Hyperlink"/>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Toc192430261 \h</w:instrText>
            </w:r>
            <w:r>
              <w:rPr>
                <w:noProof/>
                <w:webHidden/>
                <w:rtl/>
              </w:rPr>
              <w:instrText xml:space="preserve"> </w:instrText>
            </w:r>
            <w:r>
              <w:rPr>
                <w:noProof/>
                <w:webHidden/>
                <w:rtl/>
              </w:rPr>
            </w:r>
            <w:r>
              <w:rPr>
                <w:noProof/>
                <w:webHidden/>
                <w:rtl/>
              </w:rPr>
              <w:fldChar w:fldCharType="separate"/>
            </w:r>
            <w:r w:rsidR="00964C0B">
              <w:rPr>
                <w:noProof/>
                <w:webHidden/>
                <w:rtl/>
              </w:rPr>
              <w:t>65</w:t>
            </w:r>
            <w:r>
              <w:rPr>
                <w:noProof/>
                <w:webHidden/>
                <w:rtl/>
              </w:rPr>
              <w:fldChar w:fldCharType="end"/>
            </w:r>
          </w:hyperlink>
        </w:p>
        <w:p w14:paraId="31137757" w14:textId="17D83896" w:rsidR="00047107" w:rsidRDefault="00047107">
          <w:pPr>
            <w:pStyle w:val="TOC1"/>
            <w:tabs>
              <w:tab w:val="right" w:leader="dot" w:pos="8296"/>
            </w:tabs>
            <w:rPr>
              <w:rFonts w:eastAsiaTheme="minorEastAsia"/>
              <w:noProof/>
              <w:kern w:val="0"/>
              <w:rtl/>
              <w14:ligatures w14:val="none"/>
            </w:rPr>
          </w:pPr>
          <w:hyperlink w:anchor="_Toc192430262" w:history="1">
            <w:r w:rsidRPr="00C21A4C">
              <w:rPr>
                <w:rStyle w:val="Hyperlink"/>
                <w:noProof/>
                <w:rtl/>
                <w:lang w:bidi="ar-EG"/>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Toc192430262 \h</w:instrText>
            </w:r>
            <w:r>
              <w:rPr>
                <w:noProof/>
                <w:webHidden/>
                <w:rtl/>
              </w:rPr>
              <w:instrText xml:space="preserve"> </w:instrText>
            </w:r>
            <w:r>
              <w:rPr>
                <w:noProof/>
                <w:webHidden/>
                <w:rtl/>
              </w:rPr>
            </w:r>
            <w:r>
              <w:rPr>
                <w:noProof/>
                <w:webHidden/>
                <w:rtl/>
              </w:rPr>
              <w:fldChar w:fldCharType="separate"/>
            </w:r>
            <w:r w:rsidR="00964C0B">
              <w:rPr>
                <w:noProof/>
                <w:webHidden/>
              </w:rPr>
              <w:t>i</w:t>
            </w:r>
            <w:r>
              <w:rPr>
                <w:noProof/>
                <w:webHidden/>
                <w:rtl/>
              </w:rPr>
              <w:fldChar w:fldCharType="end"/>
            </w:r>
          </w:hyperlink>
        </w:p>
        <w:p w14:paraId="52D6112E" w14:textId="5189CF5A" w:rsidR="00047107" w:rsidRDefault="00047107">
          <w:pPr>
            <w:pStyle w:val="TOC2"/>
            <w:tabs>
              <w:tab w:val="right" w:leader="dot" w:pos="8296"/>
            </w:tabs>
            <w:rPr>
              <w:rFonts w:eastAsiaTheme="minorEastAsia"/>
              <w:noProof/>
              <w:kern w:val="0"/>
              <w:rtl/>
              <w14:ligatures w14:val="none"/>
            </w:rPr>
          </w:pPr>
          <w:hyperlink w:anchor="_Toc192430263" w:history="1">
            <w:r w:rsidRPr="00C21A4C">
              <w:rPr>
                <w:rStyle w:val="Hyperlink"/>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Toc192430263 \h</w:instrText>
            </w:r>
            <w:r>
              <w:rPr>
                <w:noProof/>
                <w:webHidden/>
                <w:rtl/>
              </w:rPr>
              <w:instrText xml:space="preserve"> </w:instrText>
            </w:r>
            <w:r>
              <w:rPr>
                <w:noProof/>
                <w:webHidden/>
                <w:rtl/>
              </w:rPr>
            </w:r>
            <w:r>
              <w:rPr>
                <w:noProof/>
                <w:webHidden/>
                <w:rtl/>
              </w:rPr>
              <w:fldChar w:fldCharType="separate"/>
            </w:r>
            <w:r w:rsidR="00964C0B">
              <w:rPr>
                <w:noProof/>
                <w:webHidden/>
              </w:rPr>
              <w:t>i</w:t>
            </w:r>
            <w:r>
              <w:rPr>
                <w:noProof/>
                <w:webHidden/>
                <w:rtl/>
              </w:rPr>
              <w:fldChar w:fldCharType="end"/>
            </w:r>
          </w:hyperlink>
        </w:p>
        <w:p w14:paraId="795E03F9" w14:textId="11465564" w:rsidR="00047107" w:rsidRDefault="00047107">
          <w:pPr>
            <w:pStyle w:val="TOC2"/>
            <w:tabs>
              <w:tab w:val="right" w:leader="dot" w:pos="8296"/>
            </w:tabs>
            <w:rPr>
              <w:rFonts w:eastAsiaTheme="minorEastAsia"/>
              <w:noProof/>
              <w:kern w:val="0"/>
              <w:rtl/>
              <w14:ligatures w14:val="none"/>
            </w:rPr>
          </w:pPr>
          <w:hyperlink w:anchor="_Toc192430264" w:history="1">
            <w:r w:rsidRPr="00C21A4C">
              <w:rPr>
                <w:rStyle w:val="Hyperlink"/>
                <w:rFonts w:eastAsia="Times New Roman"/>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Toc192430264 \h</w:instrText>
            </w:r>
            <w:r>
              <w:rPr>
                <w:noProof/>
                <w:webHidden/>
                <w:rtl/>
              </w:rPr>
              <w:instrText xml:space="preserve"> </w:instrText>
            </w:r>
            <w:r>
              <w:rPr>
                <w:noProof/>
                <w:webHidden/>
                <w:rtl/>
              </w:rPr>
            </w:r>
            <w:r>
              <w:rPr>
                <w:noProof/>
                <w:webHidden/>
                <w:rtl/>
              </w:rPr>
              <w:fldChar w:fldCharType="separate"/>
            </w:r>
            <w:r w:rsidR="00964C0B">
              <w:rPr>
                <w:noProof/>
                <w:webHidden/>
              </w:rPr>
              <w:t>ii</w:t>
            </w:r>
            <w:r>
              <w:rPr>
                <w:noProof/>
                <w:webHidden/>
                <w:rtl/>
              </w:rPr>
              <w:fldChar w:fldCharType="end"/>
            </w:r>
          </w:hyperlink>
        </w:p>
        <w:p w14:paraId="26CB67BC" w14:textId="7ADFE177" w:rsidR="00047107" w:rsidRDefault="00047107">
          <w:pPr>
            <w:pStyle w:val="TOC1"/>
            <w:tabs>
              <w:tab w:val="right" w:leader="dot" w:pos="8296"/>
            </w:tabs>
            <w:rPr>
              <w:rFonts w:eastAsiaTheme="minorEastAsia"/>
              <w:noProof/>
              <w:kern w:val="0"/>
              <w:rtl/>
              <w14:ligatures w14:val="none"/>
            </w:rPr>
          </w:pPr>
          <w:hyperlink w:anchor="_Toc192430265" w:history="1">
            <w:r w:rsidRPr="00C21A4C">
              <w:rPr>
                <w:rStyle w:val="Hyperlink"/>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Toc192430265 \h</w:instrText>
            </w:r>
            <w:r>
              <w:rPr>
                <w:noProof/>
                <w:webHidden/>
                <w:rtl/>
              </w:rPr>
              <w:instrText xml:space="preserve"> </w:instrText>
            </w:r>
            <w:r>
              <w:rPr>
                <w:noProof/>
                <w:webHidden/>
                <w:rtl/>
              </w:rPr>
            </w:r>
            <w:r>
              <w:rPr>
                <w:noProof/>
                <w:webHidden/>
                <w:rtl/>
              </w:rPr>
              <w:fldChar w:fldCharType="separate"/>
            </w:r>
            <w:r w:rsidR="00964C0B">
              <w:rPr>
                <w:noProof/>
                <w:webHidden/>
              </w:rPr>
              <w:t>iv</w:t>
            </w:r>
            <w:r>
              <w:rPr>
                <w:noProof/>
                <w:webHidden/>
                <w:rtl/>
              </w:rPr>
              <w:fldChar w:fldCharType="end"/>
            </w:r>
          </w:hyperlink>
        </w:p>
        <w:p w14:paraId="25B445D3" w14:textId="77777777" w:rsidR="00047107" w:rsidRDefault="00035667" w:rsidP="00035667">
          <w:pPr>
            <w:jc w:val="both"/>
            <w:rPr>
              <w:rFonts w:asciiTheme="majorBidi" w:hAnsiTheme="majorBidi" w:cstheme="majorBidi"/>
              <w:b/>
              <w:bCs/>
              <w:noProof/>
              <w:rtl/>
            </w:rPr>
          </w:pPr>
          <w:r w:rsidRPr="0011188D">
            <w:rPr>
              <w:rFonts w:asciiTheme="majorBidi" w:hAnsiTheme="majorBidi" w:cstheme="majorBidi"/>
              <w:b/>
              <w:bCs/>
              <w:noProof/>
            </w:rPr>
            <w:fldChar w:fldCharType="end"/>
          </w:r>
        </w:p>
        <w:p w14:paraId="6C7A02E4" w14:textId="54679B0E" w:rsidR="00D52480" w:rsidRPr="0011188D" w:rsidRDefault="00000000" w:rsidP="00035667">
          <w:pPr>
            <w:jc w:val="both"/>
            <w:rPr>
              <w:rFonts w:asciiTheme="majorBidi" w:hAnsiTheme="majorBidi" w:cstheme="majorBidi"/>
              <w:rtl/>
            </w:rPr>
          </w:pPr>
        </w:p>
      </w:sdtContent>
    </w:sdt>
    <w:p w14:paraId="3E50B271" w14:textId="77777777" w:rsidR="00047107" w:rsidRDefault="00047107" w:rsidP="008F2F31">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p>
    <w:p w14:paraId="2D0C624E" w14:textId="77777777" w:rsidR="00047107" w:rsidRDefault="00047107" w:rsidP="008F2F31">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p>
    <w:p w14:paraId="39083E76" w14:textId="77777777" w:rsidR="00047107" w:rsidRDefault="00047107" w:rsidP="008F2F31">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p>
    <w:p w14:paraId="190D9133" w14:textId="77777777" w:rsidR="00047107" w:rsidRDefault="00047107" w:rsidP="008F2F31">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p>
    <w:p w14:paraId="5925BBA4" w14:textId="77777777" w:rsidR="00047107" w:rsidRDefault="00047107" w:rsidP="008F2F31">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p>
    <w:p w14:paraId="663313CA" w14:textId="77777777" w:rsidR="00047107" w:rsidRDefault="00047107" w:rsidP="008F2F31">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p>
    <w:p w14:paraId="02D90F18" w14:textId="77777777" w:rsidR="00047107" w:rsidRDefault="00047107" w:rsidP="008F2F31">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p>
    <w:p w14:paraId="0AA1FD81" w14:textId="77777777" w:rsidR="00047107" w:rsidRDefault="00047107" w:rsidP="008F2F31">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p>
    <w:p w14:paraId="6A1C3154" w14:textId="77777777" w:rsidR="00047107" w:rsidRDefault="00047107" w:rsidP="008F2F31">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p>
    <w:p w14:paraId="6C32FC1A" w14:textId="77777777" w:rsidR="00047107" w:rsidRDefault="00047107" w:rsidP="008F2F31">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p>
    <w:p w14:paraId="0EB0FB2D" w14:textId="77777777" w:rsidR="00047107" w:rsidRDefault="00047107" w:rsidP="008F2F31">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p>
    <w:p w14:paraId="4AFBD3B0" w14:textId="77777777" w:rsidR="00047107" w:rsidRDefault="00047107" w:rsidP="008F2F31">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p>
    <w:p w14:paraId="011E1274" w14:textId="77777777" w:rsidR="00047107" w:rsidRDefault="00047107" w:rsidP="008F2F31">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p>
    <w:p w14:paraId="6E3300C7" w14:textId="77777777" w:rsidR="00047107" w:rsidRDefault="00047107" w:rsidP="008F2F31">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p>
    <w:p w14:paraId="1A916C54" w14:textId="79B6A05D" w:rsidR="008F2F31" w:rsidRPr="008F2F31" w:rsidRDefault="008F2F31" w:rsidP="008F2F31">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r w:rsidRPr="008F2F31">
        <w:rPr>
          <w:rFonts w:asciiTheme="majorHAnsi" w:eastAsiaTheme="majorEastAsia" w:hAnsiTheme="majorHAnsi" w:cstheme="majorBidi" w:hint="cs"/>
          <w:color w:val="2F5496" w:themeColor="accent1" w:themeShade="BF"/>
          <w:kern w:val="0"/>
          <w:sz w:val="32"/>
          <w:szCs w:val="32"/>
          <w:rtl/>
          <w:lang w:bidi="ar-EG"/>
          <w14:ligatures w14:val="none"/>
        </w:rPr>
        <w:lastRenderedPageBreak/>
        <w:t xml:space="preserve">قائمة </w:t>
      </w:r>
      <w:r>
        <w:rPr>
          <w:rFonts w:asciiTheme="majorHAnsi" w:eastAsiaTheme="majorEastAsia" w:hAnsiTheme="majorHAnsi" w:cstheme="majorBidi" w:hint="cs"/>
          <w:color w:val="2F5496" w:themeColor="accent1" w:themeShade="BF"/>
          <w:kern w:val="0"/>
          <w:sz w:val="32"/>
          <w:szCs w:val="32"/>
          <w:rtl/>
          <w:lang w:bidi="ar-EG"/>
          <w14:ligatures w14:val="none"/>
        </w:rPr>
        <w:t>الأشكال</w:t>
      </w:r>
    </w:p>
    <w:p w14:paraId="40625C46" w14:textId="26562FBC" w:rsidR="00047107" w:rsidRDefault="008F2F31">
      <w:pPr>
        <w:pStyle w:val="TableofFigures"/>
        <w:tabs>
          <w:tab w:val="right" w:leader="dot" w:pos="8296"/>
        </w:tabs>
        <w:rPr>
          <w:rFonts w:eastAsiaTheme="minorEastAsia"/>
          <w:noProof/>
          <w:kern w:val="0"/>
          <w:rtl/>
          <w14:ligatures w14:val="none"/>
        </w:rPr>
      </w:pPr>
      <w:r>
        <w:rPr>
          <w:rtl/>
        </w:rPr>
        <w:fldChar w:fldCharType="begin"/>
      </w:r>
      <w:r>
        <w:rPr>
          <w:rtl/>
        </w:rPr>
        <w:instrText xml:space="preserve"> </w:instrText>
      </w:r>
      <w:r>
        <w:instrText>TOC</w:instrText>
      </w:r>
      <w:r>
        <w:rPr>
          <w:rtl/>
        </w:rPr>
        <w:instrText xml:space="preserve"> \</w:instrText>
      </w:r>
      <w:r>
        <w:instrText>h \z \c</w:instrText>
      </w:r>
      <w:r>
        <w:rPr>
          <w:rtl/>
        </w:rPr>
        <w:instrText xml:space="preserve"> "رسم توضيحي" </w:instrText>
      </w:r>
      <w:r>
        <w:rPr>
          <w:rtl/>
        </w:rPr>
        <w:fldChar w:fldCharType="separate"/>
      </w:r>
      <w:hyperlink w:anchor="_Toc192430266" w:history="1">
        <w:r w:rsidR="00047107" w:rsidRPr="002D3FA6">
          <w:rPr>
            <w:rStyle w:val="Hyperlink"/>
            <w:noProof/>
            <w:rtl/>
          </w:rPr>
          <w:t xml:space="preserve">رسم توضيحي 1 </w:t>
        </w:r>
        <w:r w:rsidR="00047107" w:rsidRPr="002D3FA6">
          <w:rPr>
            <w:rStyle w:val="Hyperlink"/>
            <w:rFonts w:cs="Arial"/>
            <w:noProof/>
            <w:rtl/>
          </w:rPr>
          <w:t>عناصر القيادة ، المصدر : الباحثة بناء على أبحاث سابقة</w:t>
        </w:r>
        <w:r w:rsidR="00047107">
          <w:rPr>
            <w:noProof/>
            <w:webHidden/>
            <w:rtl/>
          </w:rPr>
          <w:tab/>
        </w:r>
        <w:r w:rsidR="00047107">
          <w:rPr>
            <w:noProof/>
            <w:webHidden/>
            <w:rtl/>
          </w:rPr>
          <w:fldChar w:fldCharType="begin"/>
        </w:r>
        <w:r w:rsidR="00047107">
          <w:rPr>
            <w:noProof/>
            <w:webHidden/>
            <w:rtl/>
          </w:rPr>
          <w:instrText xml:space="preserve"> </w:instrText>
        </w:r>
        <w:r w:rsidR="00047107">
          <w:rPr>
            <w:noProof/>
            <w:webHidden/>
          </w:rPr>
          <w:instrText>PAGEREF</w:instrText>
        </w:r>
        <w:r w:rsidR="00047107">
          <w:rPr>
            <w:noProof/>
            <w:webHidden/>
            <w:rtl/>
          </w:rPr>
          <w:instrText xml:space="preserve"> _</w:instrText>
        </w:r>
        <w:r w:rsidR="00047107">
          <w:rPr>
            <w:noProof/>
            <w:webHidden/>
          </w:rPr>
          <w:instrText>Toc192430266 \h</w:instrText>
        </w:r>
        <w:r w:rsidR="00047107">
          <w:rPr>
            <w:noProof/>
            <w:webHidden/>
            <w:rtl/>
          </w:rPr>
          <w:instrText xml:space="preserve"> </w:instrText>
        </w:r>
        <w:r w:rsidR="00047107">
          <w:rPr>
            <w:noProof/>
            <w:webHidden/>
            <w:rtl/>
          </w:rPr>
        </w:r>
        <w:r w:rsidR="00047107">
          <w:rPr>
            <w:noProof/>
            <w:webHidden/>
            <w:rtl/>
          </w:rPr>
          <w:fldChar w:fldCharType="separate"/>
        </w:r>
        <w:r w:rsidR="00964C0B">
          <w:rPr>
            <w:noProof/>
            <w:webHidden/>
            <w:rtl/>
          </w:rPr>
          <w:t>15</w:t>
        </w:r>
        <w:r w:rsidR="00047107">
          <w:rPr>
            <w:noProof/>
            <w:webHidden/>
            <w:rtl/>
          </w:rPr>
          <w:fldChar w:fldCharType="end"/>
        </w:r>
      </w:hyperlink>
    </w:p>
    <w:p w14:paraId="187AD328" w14:textId="59A017E1" w:rsidR="00047107" w:rsidRDefault="00047107">
      <w:pPr>
        <w:pStyle w:val="TableofFigures"/>
        <w:tabs>
          <w:tab w:val="right" w:leader="dot" w:pos="8296"/>
        </w:tabs>
        <w:rPr>
          <w:rFonts w:eastAsiaTheme="minorEastAsia"/>
          <w:noProof/>
          <w:kern w:val="0"/>
          <w:rtl/>
          <w14:ligatures w14:val="none"/>
        </w:rPr>
      </w:pPr>
      <w:hyperlink w:anchor="_Toc192430267" w:history="1">
        <w:r w:rsidRPr="002D3FA6">
          <w:rPr>
            <w:rStyle w:val="Hyperlink"/>
            <w:noProof/>
            <w:rtl/>
          </w:rPr>
          <w:t xml:space="preserve">رسم توضيحي 2 </w:t>
        </w:r>
        <w:r w:rsidRPr="002D3FA6">
          <w:rPr>
            <w:rStyle w:val="Hyperlink"/>
            <w:rFonts w:cs="Arial"/>
            <w:noProof/>
            <w:rtl/>
          </w:rPr>
          <w:t>يبين مهارات وصفات القائد ، المصدر : الباحثة بناء على أبحاث 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Toc192430267 \h</w:instrText>
        </w:r>
        <w:r>
          <w:rPr>
            <w:noProof/>
            <w:webHidden/>
            <w:rtl/>
          </w:rPr>
          <w:instrText xml:space="preserve"> </w:instrText>
        </w:r>
        <w:r>
          <w:rPr>
            <w:noProof/>
            <w:webHidden/>
            <w:rtl/>
          </w:rPr>
        </w:r>
        <w:r>
          <w:rPr>
            <w:noProof/>
            <w:webHidden/>
            <w:rtl/>
          </w:rPr>
          <w:fldChar w:fldCharType="separate"/>
        </w:r>
        <w:r w:rsidR="00964C0B">
          <w:rPr>
            <w:noProof/>
            <w:webHidden/>
            <w:rtl/>
          </w:rPr>
          <w:t>19</w:t>
        </w:r>
        <w:r>
          <w:rPr>
            <w:noProof/>
            <w:webHidden/>
            <w:rtl/>
          </w:rPr>
          <w:fldChar w:fldCharType="end"/>
        </w:r>
      </w:hyperlink>
    </w:p>
    <w:p w14:paraId="3B036452" w14:textId="1F43444A" w:rsidR="00047107" w:rsidRDefault="00047107">
      <w:pPr>
        <w:pStyle w:val="TableofFigures"/>
        <w:tabs>
          <w:tab w:val="right" w:leader="dot" w:pos="8296"/>
        </w:tabs>
        <w:rPr>
          <w:rFonts w:eastAsiaTheme="minorEastAsia"/>
          <w:noProof/>
          <w:kern w:val="0"/>
          <w:rtl/>
          <w14:ligatures w14:val="none"/>
        </w:rPr>
      </w:pPr>
      <w:hyperlink w:anchor="_Toc192430268" w:history="1">
        <w:r w:rsidRPr="002D3FA6">
          <w:rPr>
            <w:rStyle w:val="Hyperlink"/>
            <w:noProof/>
            <w:rtl/>
          </w:rPr>
          <w:t xml:space="preserve">رسم توضيحي 3 </w:t>
        </w:r>
        <w:r w:rsidRPr="002D3FA6">
          <w:rPr>
            <w:rStyle w:val="Hyperlink"/>
            <w:rFonts w:cs="Arial"/>
            <w:noProof/>
            <w:rtl/>
          </w:rPr>
          <w:t>التوزيع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Toc192430268 \h</w:instrText>
        </w:r>
        <w:r>
          <w:rPr>
            <w:noProof/>
            <w:webHidden/>
            <w:rtl/>
          </w:rPr>
          <w:instrText xml:space="preserve"> </w:instrText>
        </w:r>
        <w:r>
          <w:rPr>
            <w:noProof/>
            <w:webHidden/>
            <w:rtl/>
          </w:rPr>
        </w:r>
        <w:r>
          <w:rPr>
            <w:noProof/>
            <w:webHidden/>
            <w:rtl/>
          </w:rPr>
          <w:fldChar w:fldCharType="separate"/>
        </w:r>
        <w:r w:rsidR="00964C0B">
          <w:rPr>
            <w:noProof/>
            <w:webHidden/>
            <w:rtl/>
          </w:rPr>
          <w:t>61</w:t>
        </w:r>
        <w:r>
          <w:rPr>
            <w:noProof/>
            <w:webHidden/>
            <w:rtl/>
          </w:rPr>
          <w:fldChar w:fldCharType="end"/>
        </w:r>
      </w:hyperlink>
    </w:p>
    <w:p w14:paraId="0C2C7FE0" w14:textId="70206EA7" w:rsidR="00047107" w:rsidRDefault="00047107">
      <w:pPr>
        <w:pStyle w:val="TableofFigures"/>
        <w:tabs>
          <w:tab w:val="right" w:leader="dot" w:pos="8296"/>
        </w:tabs>
        <w:rPr>
          <w:rFonts w:eastAsiaTheme="minorEastAsia"/>
          <w:noProof/>
          <w:kern w:val="0"/>
          <w:rtl/>
          <w14:ligatures w14:val="none"/>
        </w:rPr>
      </w:pPr>
      <w:hyperlink w:anchor="_Toc192430269" w:history="1">
        <w:r w:rsidRPr="002D3FA6">
          <w:rPr>
            <w:rStyle w:val="Hyperlink"/>
            <w:noProof/>
            <w:rtl/>
          </w:rPr>
          <w:t xml:space="preserve">رسم توضيحي 4 </w:t>
        </w:r>
        <w:r w:rsidRPr="002D3FA6">
          <w:rPr>
            <w:rStyle w:val="Hyperlink"/>
            <w:rFonts w:cs="Arial"/>
            <w:noProof/>
            <w:rtl/>
          </w:rPr>
          <w:t>التوزيع حسب الفئة 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Toc192430269 \h</w:instrText>
        </w:r>
        <w:r>
          <w:rPr>
            <w:noProof/>
            <w:webHidden/>
            <w:rtl/>
          </w:rPr>
          <w:instrText xml:space="preserve"> </w:instrText>
        </w:r>
        <w:r>
          <w:rPr>
            <w:noProof/>
            <w:webHidden/>
            <w:rtl/>
          </w:rPr>
        </w:r>
        <w:r>
          <w:rPr>
            <w:noProof/>
            <w:webHidden/>
            <w:rtl/>
          </w:rPr>
          <w:fldChar w:fldCharType="separate"/>
        </w:r>
        <w:r w:rsidR="00964C0B">
          <w:rPr>
            <w:noProof/>
            <w:webHidden/>
            <w:rtl/>
          </w:rPr>
          <w:t>62</w:t>
        </w:r>
        <w:r>
          <w:rPr>
            <w:noProof/>
            <w:webHidden/>
            <w:rtl/>
          </w:rPr>
          <w:fldChar w:fldCharType="end"/>
        </w:r>
      </w:hyperlink>
    </w:p>
    <w:p w14:paraId="22325EF0" w14:textId="2A18C28D" w:rsidR="00047107" w:rsidRDefault="00047107">
      <w:pPr>
        <w:pStyle w:val="TableofFigures"/>
        <w:tabs>
          <w:tab w:val="right" w:leader="dot" w:pos="8296"/>
        </w:tabs>
        <w:rPr>
          <w:rFonts w:eastAsiaTheme="minorEastAsia"/>
          <w:noProof/>
          <w:kern w:val="0"/>
          <w:rtl/>
          <w14:ligatures w14:val="none"/>
        </w:rPr>
      </w:pPr>
      <w:hyperlink w:anchor="_Toc192430270" w:history="1">
        <w:r w:rsidRPr="002D3FA6">
          <w:rPr>
            <w:rStyle w:val="Hyperlink"/>
            <w:noProof/>
            <w:rtl/>
          </w:rPr>
          <w:t xml:space="preserve">رسم توضيحي 5 </w:t>
        </w:r>
        <w:r w:rsidRPr="002D3FA6">
          <w:rPr>
            <w:rStyle w:val="Hyperlink"/>
            <w:rFonts w:cs="Arial"/>
            <w:noProof/>
            <w:rtl/>
          </w:rPr>
          <w:t>التوزيع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Toc192430270 \h</w:instrText>
        </w:r>
        <w:r>
          <w:rPr>
            <w:noProof/>
            <w:webHidden/>
            <w:rtl/>
          </w:rPr>
          <w:instrText xml:space="preserve"> </w:instrText>
        </w:r>
        <w:r>
          <w:rPr>
            <w:noProof/>
            <w:webHidden/>
            <w:rtl/>
          </w:rPr>
        </w:r>
        <w:r>
          <w:rPr>
            <w:noProof/>
            <w:webHidden/>
            <w:rtl/>
          </w:rPr>
          <w:fldChar w:fldCharType="separate"/>
        </w:r>
        <w:r w:rsidR="00964C0B">
          <w:rPr>
            <w:noProof/>
            <w:webHidden/>
            <w:rtl/>
          </w:rPr>
          <w:t>62</w:t>
        </w:r>
        <w:r>
          <w:rPr>
            <w:noProof/>
            <w:webHidden/>
            <w:rtl/>
          </w:rPr>
          <w:fldChar w:fldCharType="end"/>
        </w:r>
      </w:hyperlink>
    </w:p>
    <w:p w14:paraId="0170D743" w14:textId="1467D795" w:rsidR="00047107" w:rsidRDefault="00047107">
      <w:pPr>
        <w:pStyle w:val="TableofFigures"/>
        <w:tabs>
          <w:tab w:val="right" w:leader="dot" w:pos="8296"/>
        </w:tabs>
        <w:rPr>
          <w:rFonts w:eastAsiaTheme="minorEastAsia"/>
          <w:noProof/>
          <w:kern w:val="0"/>
          <w:rtl/>
          <w14:ligatures w14:val="none"/>
        </w:rPr>
      </w:pPr>
      <w:hyperlink w:anchor="_Toc192430271" w:history="1">
        <w:r w:rsidRPr="002D3FA6">
          <w:rPr>
            <w:rStyle w:val="Hyperlink"/>
            <w:noProof/>
            <w:rtl/>
          </w:rPr>
          <w:t xml:space="preserve">رسم توضيحي 6 </w:t>
        </w:r>
        <w:r w:rsidRPr="002D3FA6">
          <w:rPr>
            <w:rStyle w:val="Hyperlink"/>
            <w:rFonts w:cs="Arial"/>
            <w:noProof/>
            <w:rtl/>
          </w:rPr>
          <w:t>التوزيع حسب نوع المؤسسة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Toc192430271 \h</w:instrText>
        </w:r>
        <w:r>
          <w:rPr>
            <w:noProof/>
            <w:webHidden/>
            <w:rtl/>
          </w:rPr>
          <w:instrText xml:space="preserve"> </w:instrText>
        </w:r>
        <w:r>
          <w:rPr>
            <w:noProof/>
            <w:webHidden/>
            <w:rtl/>
          </w:rPr>
        </w:r>
        <w:r>
          <w:rPr>
            <w:noProof/>
            <w:webHidden/>
            <w:rtl/>
          </w:rPr>
          <w:fldChar w:fldCharType="separate"/>
        </w:r>
        <w:r w:rsidR="00964C0B">
          <w:rPr>
            <w:noProof/>
            <w:webHidden/>
            <w:rtl/>
          </w:rPr>
          <w:t>63</w:t>
        </w:r>
        <w:r>
          <w:rPr>
            <w:noProof/>
            <w:webHidden/>
            <w:rtl/>
          </w:rPr>
          <w:fldChar w:fldCharType="end"/>
        </w:r>
      </w:hyperlink>
    </w:p>
    <w:p w14:paraId="74E79767" w14:textId="60FED00C" w:rsidR="00F926A7" w:rsidRDefault="008F2F31" w:rsidP="008F2F31">
      <w:pPr>
        <w:pStyle w:val="Heading1"/>
        <w:spacing w:line="360" w:lineRule="auto"/>
        <w:rPr>
          <w:rtl/>
        </w:rPr>
      </w:pPr>
      <w:r>
        <w:rPr>
          <w:rtl/>
        </w:rPr>
        <w:fldChar w:fldCharType="end"/>
      </w:r>
    </w:p>
    <w:p w14:paraId="3E663106" w14:textId="77777777" w:rsidR="008F2F31" w:rsidRDefault="008F2F31" w:rsidP="00F926A7">
      <w:pPr>
        <w:pStyle w:val="Heading1"/>
        <w:rPr>
          <w:rtl/>
        </w:rPr>
      </w:pPr>
    </w:p>
    <w:p w14:paraId="6750616C" w14:textId="618BED1F" w:rsidR="008F2F31" w:rsidRDefault="008F2F31" w:rsidP="008F2F31">
      <w:pPr>
        <w:pStyle w:val="Heading1"/>
        <w:jc w:val="left"/>
        <w:rPr>
          <w:rtl/>
        </w:rPr>
      </w:pPr>
    </w:p>
    <w:p w14:paraId="50149D6C" w14:textId="41E805EF" w:rsidR="008F2F31" w:rsidRDefault="008F2F31" w:rsidP="008F2F31">
      <w:pPr>
        <w:rPr>
          <w:rtl/>
          <w:lang w:bidi="ar-EG"/>
        </w:rPr>
      </w:pPr>
    </w:p>
    <w:p w14:paraId="7D388986" w14:textId="7D00C280" w:rsidR="008F2F31" w:rsidRDefault="008F2F31" w:rsidP="008F2F31">
      <w:pPr>
        <w:rPr>
          <w:rtl/>
          <w:lang w:bidi="ar-EG"/>
        </w:rPr>
      </w:pPr>
    </w:p>
    <w:p w14:paraId="2132AD33" w14:textId="302B4B61" w:rsidR="008F2F31" w:rsidRDefault="008F2F31" w:rsidP="008F2F31">
      <w:pPr>
        <w:rPr>
          <w:rtl/>
          <w:lang w:bidi="ar-EG"/>
        </w:rPr>
      </w:pPr>
    </w:p>
    <w:p w14:paraId="7E0F3FFD" w14:textId="2A16D967" w:rsidR="008F2F31" w:rsidRDefault="008F2F31" w:rsidP="008F2F31">
      <w:pPr>
        <w:rPr>
          <w:rtl/>
          <w:lang w:bidi="ar-EG"/>
        </w:rPr>
      </w:pPr>
    </w:p>
    <w:p w14:paraId="499F0E12" w14:textId="75EBB794" w:rsidR="008F2F31" w:rsidRDefault="008F2F31" w:rsidP="008F2F31">
      <w:pPr>
        <w:rPr>
          <w:rtl/>
          <w:lang w:bidi="ar-EG"/>
        </w:rPr>
      </w:pPr>
    </w:p>
    <w:p w14:paraId="6EEEB04F" w14:textId="55EEB72A" w:rsidR="008F2F31" w:rsidRDefault="008F2F31" w:rsidP="008F2F31">
      <w:pPr>
        <w:rPr>
          <w:rtl/>
          <w:lang w:bidi="ar-EG"/>
        </w:rPr>
      </w:pPr>
    </w:p>
    <w:p w14:paraId="41F5B8D3" w14:textId="0AC04614" w:rsidR="008F2F31" w:rsidRDefault="008F2F31" w:rsidP="008F2F31">
      <w:pPr>
        <w:rPr>
          <w:rtl/>
          <w:lang w:bidi="ar-EG"/>
        </w:rPr>
      </w:pPr>
    </w:p>
    <w:p w14:paraId="0D4D356D" w14:textId="66074700" w:rsidR="008F2F31" w:rsidRDefault="008F2F31" w:rsidP="008F2F31">
      <w:pPr>
        <w:rPr>
          <w:rtl/>
          <w:lang w:bidi="ar-EG"/>
        </w:rPr>
      </w:pPr>
    </w:p>
    <w:p w14:paraId="403BB1E0" w14:textId="4D23C746" w:rsidR="008F2F31" w:rsidRDefault="008F2F31" w:rsidP="008F2F31">
      <w:pPr>
        <w:rPr>
          <w:rtl/>
          <w:lang w:bidi="ar-EG"/>
        </w:rPr>
      </w:pPr>
    </w:p>
    <w:p w14:paraId="70A0ADA8" w14:textId="5F32EF14" w:rsidR="008F2F31" w:rsidRDefault="008F2F31" w:rsidP="008F2F31">
      <w:pPr>
        <w:rPr>
          <w:rtl/>
          <w:lang w:bidi="ar-EG"/>
        </w:rPr>
      </w:pPr>
    </w:p>
    <w:p w14:paraId="400AC595" w14:textId="784AAD82" w:rsidR="008F2F31" w:rsidRDefault="008F2F31" w:rsidP="008F2F31">
      <w:pPr>
        <w:rPr>
          <w:rtl/>
          <w:lang w:bidi="ar-EG"/>
        </w:rPr>
      </w:pPr>
    </w:p>
    <w:p w14:paraId="63EF3FE6" w14:textId="6C733524" w:rsidR="008F2F31" w:rsidRDefault="008F2F31" w:rsidP="008F2F31">
      <w:pPr>
        <w:rPr>
          <w:rtl/>
          <w:lang w:bidi="ar-EG"/>
        </w:rPr>
      </w:pPr>
    </w:p>
    <w:p w14:paraId="1ACA9713" w14:textId="69126414" w:rsidR="008F2F31" w:rsidRDefault="008F2F31" w:rsidP="008F2F31">
      <w:pPr>
        <w:rPr>
          <w:rtl/>
          <w:lang w:bidi="ar-EG"/>
        </w:rPr>
      </w:pPr>
    </w:p>
    <w:p w14:paraId="01964B9B" w14:textId="7DDF21D7" w:rsidR="008F2F31" w:rsidRDefault="008F2F31" w:rsidP="008F2F31">
      <w:pPr>
        <w:rPr>
          <w:rtl/>
          <w:lang w:bidi="ar-EG"/>
        </w:rPr>
      </w:pPr>
    </w:p>
    <w:p w14:paraId="74223F92" w14:textId="60EDC331" w:rsidR="008F2F31" w:rsidRDefault="008F2F31" w:rsidP="008F2F31">
      <w:pPr>
        <w:rPr>
          <w:rtl/>
          <w:lang w:bidi="ar-EG"/>
        </w:rPr>
      </w:pPr>
    </w:p>
    <w:p w14:paraId="1C661215" w14:textId="12D07CF5" w:rsidR="008F2F31" w:rsidRDefault="008F2F31" w:rsidP="008F2F31">
      <w:pPr>
        <w:rPr>
          <w:rtl/>
          <w:lang w:bidi="ar-EG"/>
        </w:rPr>
      </w:pPr>
    </w:p>
    <w:p w14:paraId="635687DC" w14:textId="09A7005B" w:rsidR="008F2F31" w:rsidRDefault="008F2F31" w:rsidP="008F2F31">
      <w:pPr>
        <w:rPr>
          <w:rtl/>
          <w:lang w:bidi="ar-EG"/>
        </w:rPr>
      </w:pPr>
    </w:p>
    <w:p w14:paraId="66C55914" w14:textId="3BF7530B" w:rsidR="008F2F31" w:rsidRDefault="008F2F31" w:rsidP="008F2F31">
      <w:pPr>
        <w:rPr>
          <w:rtl/>
          <w:lang w:bidi="ar-EG"/>
        </w:rPr>
      </w:pPr>
    </w:p>
    <w:p w14:paraId="1A39B3BA" w14:textId="32B09B2C" w:rsidR="008F2F31" w:rsidRDefault="008F2F31" w:rsidP="008F2F31">
      <w:pPr>
        <w:rPr>
          <w:rtl/>
          <w:lang w:bidi="ar-EG"/>
        </w:rPr>
      </w:pPr>
    </w:p>
    <w:p w14:paraId="3C3DAE18" w14:textId="254C90A8" w:rsidR="008F2F31" w:rsidRDefault="008F2F31" w:rsidP="008F2F31">
      <w:pPr>
        <w:rPr>
          <w:rtl/>
          <w:lang w:bidi="ar-EG"/>
        </w:rPr>
      </w:pPr>
    </w:p>
    <w:p w14:paraId="59E1A63C" w14:textId="40B33CF0" w:rsidR="008F2F31" w:rsidRDefault="008F2F31" w:rsidP="008F2F31">
      <w:pPr>
        <w:rPr>
          <w:rtl/>
          <w:lang w:bidi="ar-EG"/>
        </w:rPr>
      </w:pPr>
    </w:p>
    <w:p w14:paraId="3A22BED8" w14:textId="6A39C78F" w:rsidR="008F2F31" w:rsidRPr="00047107" w:rsidRDefault="008F2F31" w:rsidP="00047107">
      <w:pPr>
        <w:pStyle w:val="TableofFigures"/>
        <w:tabs>
          <w:tab w:val="right" w:leader="dot" w:pos="8296"/>
        </w:tabs>
        <w:spacing w:line="360" w:lineRule="auto"/>
        <w:rPr>
          <w:rFonts w:asciiTheme="majorHAnsi" w:eastAsiaTheme="majorEastAsia" w:hAnsiTheme="majorHAnsi" w:cstheme="majorBidi"/>
          <w:color w:val="2F5496" w:themeColor="accent1" w:themeShade="BF"/>
          <w:kern w:val="0"/>
          <w:sz w:val="32"/>
          <w:szCs w:val="32"/>
          <w:rtl/>
          <w:lang w:bidi="ar-EG"/>
          <w14:ligatures w14:val="none"/>
        </w:rPr>
      </w:pPr>
      <w:r w:rsidRPr="00047107">
        <w:rPr>
          <w:rFonts w:asciiTheme="majorHAnsi" w:eastAsiaTheme="majorEastAsia" w:hAnsiTheme="majorHAnsi" w:cstheme="majorBidi" w:hint="cs"/>
          <w:color w:val="2F5496" w:themeColor="accent1" w:themeShade="BF"/>
          <w:kern w:val="0"/>
          <w:sz w:val="32"/>
          <w:szCs w:val="32"/>
          <w:rtl/>
          <w:lang w:bidi="ar-EG"/>
          <w14:ligatures w14:val="none"/>
        </w:rPr>
        <w:lastRenderedPageBreak/>
        <w:t xml:space="preserve">قائمة الجداول </w:t>
      </w:r>
    </w:p>
    <w:p w14:paraId="4B792B83" w14:textId="43863655" w:rsidR="00047107" w:rsidRDefault="008F2F31">
      <w:pPr>
        <w:pStyle w:val="TableofFigures"/>
        <w:tabs>
          <w:tab w:val="right" w:leader="dot" w:pos="8296"/>
        </w:tabs>
        <w:rPr>
          <w:rFonts w:eastAsiaTheme="minorEastAsia"/>
          <w:noProof/>
          <w:kern w:val="0"/>
          <w:rtl/>
          <w14:ligatures w14:val="none"/>
        </w:rPr>
      </w:pPr>
      <w:r>
        <w:rPr>
          <w:rtl/>
          <w:lang w:bidi="ar-EG"/>
        </w:rPr>
        <w:fldChar w:fldCharType="begin"/>
      </w:r>
      <w:r>
        <w:rPr>
          <w:rtl/>
          <w:lang w:bidi="ar-EG"/>
        </w:rPr>
        <w:instrText xml:space="preserve"> </w:instrText>
      </w:r>
      <w:r>
        <w:rPr>
          <w:lang w:bidi="ar-EG"/>
        </w:rPr>
        <w:instrText>TOC</w:instrText>
      </w:r>
      <w:r>
        <w:rPr>
          <w:rtl/>
          <w:lang w:bidi="ar-EG"/>
        </w:rPr>
        <w:instrText xml:space="preserve"> \</w:instrText>
      </w:r>
      <w:r>
        <w:rPr>
          <w:lang w:bidi="ar-EG"/>
        </w:rPr>
        <w:instrText>h \z \c</w:instrText>
      </w:r>
      <w:r>
        <w:rPr>
          <w:rtl/>
          <w:lang w:bidi="ar-EG"/>
        </w:rPr>
        <w:instrText xml:space="preserve"> "جدول" </w:instrText>
      </w:r>
      <w:r>
        <w:rPr>
          <w:rtl/>
          <w:lang w:bidi="ar-EG"/>
        </w:rPr>
        <w:fldChar w:fldCharType="separate"/>
      </w:r>
      <w:hyperlink w:anchor="_Toc192430272" w:history="1">
        <w:r w:rsidR="00047107" w:rsidRPr="00AE1BA2">
          <w:rPr>
            <w:rStyle w:val="Hyperlink"/>
            <w:noProof/>
            <w:rtl/>
          </w:rPr>
          <w:t>جدول 1</w:t>
        </w:r>
        <w:r w:rsidR="00047107" w:rsidRPr="00AE1BA2">
          <w:rPr>
            <w:rStyle w:val="Hyperlink"/>
            <w:rFonts w:cs="Arial"/>
            <w:noProof/>
            <w:rtl/>
          </w:rPr>
          <w:t xml:space="preserve">  الفرق بين القيادة الرسمية وغير الرسمية</w:t>
        </w:r>
        <w:r w:rsidR="00047107">
          <w:rPr>
            <w:noProof/>
            <w:webHidden/>
            <w:rtl/>
          </w:rPr>
          <w:tab/>
        </w:r>
        <w:r w:rsidR="00047107">
          <w:rPr>
            <w:noProof/>
            <w:webHidden/>
            <w:rtl/>
          </w:rPr>
          <w:fldChar w:fldCharType="begin"/>
        </w:r>
        <w:r w:rsidR="00047107">
          <w:rPr>
            <w:noProof/>
            <w:webHidden/>
            <w:rtl/>
          </w:rPr>
          <w:instrText xml:space="preserve"> </w:instrText>
        </w:r>
        <w:r w:rsidR="00047107">
          <w:rPr>
            <w:noProof/>
            <w:webHidden/>
          </w:rPr>
          <w:instrText>PAGEREF</w:instrText>
        </w:r>
        <w:r w:rsidR="00047107">
          <w:rPr>
            <w:noProof/>
            <w:webHidden/>
            <w:rtl/>
          </w:rPr>
          <w:instrText xml:space="preserve"> _</w:instrText>
        </w:r>
        <w:r w:rsidR="00047107">
          <w:rPr>
            <w:noProof/>
            <w:webHidden/>
          </w:rPr>
          <w:instrText>Toc192430272 \h</w:instrText>
        </w:r>
        <w:r w:rsidR="00047107">
          <w:rPr>
            <w:noProof/>
            <w:webHidden/>
            <w:rtl/>
          </w:rPr>
          <w:instrText xml:space="preserve"> </w:instrText>
        </w:r>
        <w:r w:rsidR="00047107">
          <w:rPr>
            <w:noProof/>
            <w:webHidden/>
            <w:rtl/>
          </w:rPr>
        </w:r>
        <w:r w:rsidR="00047107">
          <w:rPr>
            <w:noProof/>
            <w:webHidden/>
            <w:rtl/>
          </w:rPr>
          <w:fldChar w:fldCharType="separate"/>
        </w:r>
        <w:r w:rsidR="00964C0B">
          <w:rPr>
            <w:noProof/>
            <w:webHidden/>
            <w:rtl/>
          </w:rPr>
          <w:t>13</w:t>
        </w:r>
        <w:r w:rsidR="00047107">
          <w:rPr>
            <w:noProof/>
            <w:webHidden/>
            <w:rtl/>
          </w:rPr>
          <w:fldChar w:fldCharType="end"/>
        </w:r>
      </w:hyperlink>
    </w:p>
    <w:p w14:paraId="028727EC" w14:textId="23EAC909" w:rsidR="00047107" w:rsidRDefault="00047107">
      <w:pPr>
        <w:pStyle w:val="TableofFigures"/>
        <w:tabs>
          <w:tab w:val="right" w:leader="dot" w:pos="8296"/>
        </w:tabs>
        <w:rPr>
          <w:rFonts w:eastAsiaTheme="minorEastAsia"/>
          <w:noProof/>
          <w:kern w:val="0"/>
          <w:rtl/>
          <w14:ligatures w14:val="none"/>
        </w:rPr>
      </w:pPr>
      <w:hyperlink w:anchor="_Toc192430273" w:history="1">
        <w:r w:rsidRPr="00AE1BA2">
          <w:rPr>
            <w:rStyle w:val="Hyperlink"/>
            <w:noProof/>
            <w:rtl/>
          </w:rPr>
          <w:t xml:space="preserve">جدول 2 </w:t>
        </w:r>
        <w:r w:rsidRPr="00AE1BA2">
          <w:rPr>
            <w:rStyle w:val="Hyperlink"/>
            <w:rFonts w:cs="Arial"/>
            <w:noProof/>
            <w:rtl/>
          </w:rPr>
          <w:t>جدول التوزيع الطبيعي لمحاور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Toc192430273 \h</w:instrText>
        </w:r>
        <w:r>
          <w:rPr>
            <w:noProof/>
            <w:webHidden/>
            <w:rtl/>
          </w:rPr>
          <w:instrText xml:space="preserve"> </w:instrText>
        </w:r>
        <w:r>
          <w:rPr>
            <w:noProof/>
            <w:webHidden/>
            <w:rtl/>
          </w:rPr>
        </w:r>
        <w:r>
          <w:rPr>
            <w:noProof/>
            <w:webHidden/>
            <w:rtl/>
          </w:rPr>
          <w:fldChar w:fldCharType="separate"/>
        </w:r>
        <w:r w:rsidR="00964C0B">
          <w:rPr>
            <w:noProof/>
            <w:webHidden/>
            <w:rtl/>
          </w:rPr>
          <w:t>60</w:t>
        </w:r>
        <w:r>
          <w:rPr>
            <w:noProof/>
            <w:webHidden/>
            <w:rtl/>
          </w:rPr>
          <w:fldChar w:fldCharType="end"/>
        </w:r>
      </w:hyperlink>
    </w:p>
    <w:p w14:paraId="1613285B" w14:textId="082FC263" w:rsidR="00047107" w:rsidRDefault="00047107">
      <w:pPr>
        <w:pStyle w:val="TableofFigures"/>
        <w:tabs>
          <w:tab w:val="right" w:leader="dot" w:pos="8296"/>
        </w:tabs>
        <w:rPr>
          <w:rFonts w:eastAsiaTheme="minorEastAsia"/>
          <w:noProof/>
          <w:kern w:val="0"/>
          <w:rtl/>
          <w14:ligatures w14:val="none"/>
        </w:rPr>
      </w:pPr>
      <w:hyperlink w:anchor="_Toc192430274" w:history="1">
        <w:r w:rsidRPr="00AE1BA2">
          <w:rPr>
            <w:rStyle w:val="Hyperlink"/>
            <w:noProof/>
            <w:rtl/>
          </w:rPr>
          <w:t xml:space="preserve">جدول 3 </w:t>
        </w:r>
        <w:r w:rsidRPr="00AE1BA2">
          <w:rPr>
            <w:rStyle w:val="Hyperlink"/>
            <w:rFonts w:cs="Arial"/>
            <w:noProof/>
            <w:rtl/>
          </w:rPr>
          <w:t>نتائج البعد الثاني ( تأثير القيادة التحويلية على الأداء الوظيفي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Toc192430274 \h</w:instrText>
        </w:r>
        <w:r>
          <w:rPr>
            <w:noProof/>
            <w:webHidden/>
            <w:rtl/>
          </w:rPr>
          <w:instrText xml:space="preserve"> </w:instrText>
        </w:r>
        <w:r>
          <w:rPr>
            <w:noProof/>
            <w:webHidden/>
            <w:rtl/>
          </w:rPr>
        </w:r>
        <w:r>
          <w:rPr>
            <w:noProof/>
            <w:webHidden/>
            <w:rtl/>
          </w:rPr>
          <w:fldChar w:fldCharType="separate"/>
        </w:r>
        <w:r w:rsidR="00964C0B">
          <w:rPr>
            <w:noProof/>
            <w:webHidden/>
            <w:rtl/>
          </w:rPr>
          <w:t>63</w:t>
        </w:r>
        <w:r>
          <w:rPr>
            <w:noProof/>
            <w:webHidden/>
            <w:rtl/>
          </w:rPr>
          <w:fldChar w:fldCharType="end"/>
        </w:r>
      </w:hyperlink>
    </w:p>
    <w:p w14:paraId="77FFF78F" w14:textId="782DE339" w:rsidR="00047107" w:rsidRDefault="00047107">
      <w:pPr>
        <w:pStyle w:val="TableofFigures"/>
        <w:tabs>
          <w:tab w:val="right" w:leader="dot" w:pos="8296"/>
        </w:tabs>
        <w:rPr>
          <w:rFonts w:eastAsiaTheme="minorEastAsia"/>
          <w:noProof/>
          <w:kern w:val="0"/>
          <w:rtl/>
          <w14:ligatures w14:val="none"/>
        </w:rPr>
      </w:pPr>
      <w:hyperlink w:anchor="_Toc192430275" w:history="1">
        <w:r w:rsidRPr="00AE1BA2">
          <w:rPr>
            <w:rStyle w:val="Hyperlink"/>
            <w:noProof/>
            <w:rtl/>
          </w:rPr>
          <w:t xml:space="preserve">جدول 4 </w:t>
        </w:r>
        <w:r w:rsidRPr="00AE1BA2">
          <w:rPr>
            <w:rStyle w:val="Hyperlink"/>
            <w:rFonts w:cs="Arial"/>
            <w:noProof/>
            <w:rtl/>
          </w:rPr>
          <w:t>نتائج البعد الثالث ( تحفيز الموظفين والإنتاجية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Toc192430275 \h</w:instrText>
        </w:r>
        <w:r>
          <w:rPr>
            <w:noProof/>
            <w:webHidden/>
            <w:rtl/>
          </w:rPr>
          <w:instrText xml:space="preserve"> </w:instrText>
        </w:r>
        <w:r>
          <w:rPr>
            <w:noProof/>
            <w:webHidden/>
            <w:rtl/>
          </w:rPr>
        </w:r>
        <w:r>
          <w:rPr>
            <w:noProof/>
            <w:webHidden/>
            <w:rtl/>
          </w:rPr>
          <w:fldChar w:fldCharType="separate"/>
        </w:r>
        <w:r w:rsidR="00964C0B">
          <w:rPr>
            <w:noProof/>
            <w:webHidden/>
            <w:rtl/>
          </w:rPr>
          <w:t>64</w:t>
        </w:r>
        <w:r>
          <w:rPr>
            <w:noProof/>
            <w:webHidden/>
            <w:rtl/>
          </w:rPr>
          <w:fldChar w:fldCharType="end"/>
        </w:r>
      </w:hyperlink>
    </w:p>
    <w:p w14:paraId="31C92B40" w14:textId="3A7E1323" w:rsidR="00047107" w:rsidRDefault="00047107">
      <w:pPr>
        <w:pStyle w:val="TableofFigures"/>
        <w:tabs>
          <w:tab w:val="right" w:leader="dot" w:pos="8296"/>
        </w:tabs>
        <w:rPr>
          <w:rFonts w:eastAsiaTheme="minorEastAsia"/>
          <w:noProof/>
          <w:kern w:val="0"/>
          <w:rtl/>
          <w14:ligatures w14:val="none"/>
        </w:rPr>
      </w:pPr>
      <w:hyperlink w:anchor="_Toc192430276" w:history="1">
        <w:r w:rsidRPr="00AE1BA2">
          <w:rPr>
            <w:rStyle w:val="Hyperlink"/>
            <w:noProof/>
            <w:rtl/>
          </w:rPr>
          <w:t xml:space="preserve">جدول 5 </w:t>
        </w:r>
        <w:r w:rsidRPr="00AE1BA2">
          <w:rPr>
            <w:rStyle w:val="Hyperlink"/>
            <w:rFonts w:cs="Arial"/>
            <w:noProof/>
            <w:rtl/>
          </w:rPr>
          <w:t>نتائج البعد الرابع ( تأثير القيادة على تحقيق أهداف رؤية المملكة  2030 )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Toc192430276 \h</w:instrText>
        </w:r>
        <w:r>
          <w:rPr>
            <w:noProof/>
            <w:webHidden/>
            <w:rtl/>
          </w:rPr>
          <w:instrText xml:space="preserve"> </w:instrText>
        </w:r>
        <w:r>
          <w:rPr>
            <w:noProof/>
            <w:webHidden/>
            <w:rtl/>
          </w:rPr>
        </w:r>
        <w:r>
          <w:rPr>
            <w:noProof/>
            <w:webHidden/>
            <w:rtl/>
          </w:rPr>
          <w:fldChar w:fldCharType="separate"/>
        </w:r>
        <w:r w:rsidR="00964C0B">
          <w:rPr>
            <w:noProof/>
            <w:webHidden/>
            <w:rtl/>
          </w:rPr>
          <w:t>65</w:t>
        </w:r>
        <w:r>
          <w:rPr>
            <w:noProof/>
            <w:webHidden/>
            <w:rtl/>
          </w:rPr>
          <w:fldChar w:fldCharType="end"/>
        </w:r>
      </w:hyperlink>
    </w:p>
    <w:p w14:paraId="189D0B90" w14:textId="0D8D0B4C" w:rsidR="008F2F31" w:rsidRPr="008F2F31" w:rsidRDefault="008F2F31" w:rsidP="008F2F31">
      <w:pPr>
        <w:rPr>
          <w:rtl/>
          <w:lang w:bidi="ar-EG"/>
        </w:rPr>
      </w:pPr>
      <w:r>
        <w:rPr>
          <w:rtl/>
          <w:lang w:bidi="ar-EG"/>
        </w:rPr>
        <w:fldChar w:fldCharType="end"/>
      </w:r>
    </w:p>
    <w:p w14:paraId="1B9C36B1" w14:textId="77777777" w:rsidR="008F2F31" w:rsidRDefault="008F2F31" w:rsidP="00F926A7">
      <w:pPr>
        <w:pStyle w:val="Heading1"/>
        <w:rPr>
          <w:rtl/>
        </w:rPr>
      </w:pPr>
    </w:p>
    <w:p w14:paraId="1B3E8719" w14:textId="77777777" w:rsidR="008F2F31" w:rsidRDefault="008F2F31" w:rsidP="00F926A7">
      <w:pPr>
        <w:pStyle w:val="Heading1"/>
        <w:rPr>
          <w:rtl/>
        </w:rPr>
      </w:pPr>
    </w:p>
    <w:p w14:paraId="2B234215" w14:textId="77777777" w:rsidR="008F2F31" w:rsidRDefault="008F2F31" w:rsidP="00F926A7">
      <w:pPr>
        <w:pStyle w:val="Heading1"/>
        <w:rPr>
          <w:rtl/>
        </w:rPr>
      </w:pPr>
    </w:p>
    <w:p w14:paraId="740EC3D1" w14:textId="77777777" w:rsidR="008F2F31" w:rsidRDefault="008F2F31" w:rsidP="00F926A7">
      <w:pPr>
        <w:pStyle w:val="Heading1"/>
        <w:rPr>
          <w:rtl/>
        </w:rPr>
      </w:pPr>
    </w:p>
    <w:p w14:paraId="0CBE2F84" w14:textId="77777777" w:rsidR="008F2F31" w:rsidRDefault="008F2F31" w:rsidP="00F926A7">
      <w:pPr>
        <w:pStyle w:val="Heading1"/>
        <w:rPr>
          <w:rtl/>
        </w:rPr>
      </w:pPr>
    </w:p>
    <w:p w14:paraId="4611C286" w14:textId="77777777" w:rsidR="008F2F31" w:rsidRDefault="008F2F31" w:rsidP="00F926A7">
      <w:pPr>
        <w:pStyle w:val="Heading1"/>
        <w:rPr>
          <w:rtl/>
        </w:rPr>
      </w:pPr>
    </w:p>
    <w:p w14:paraId="3A6AE766" w14:textId="77777777" w:rsidR="008F2F31" w:rsidRDefault="008F2F31" w:rsidP="00F926A7">
      <w:pPr>
        <w:pStyle w:val="Heading1"/>
        <w:rPr>
          <w:rtl/>
        </w:rPr>
      </w:pPr>
    </w:p>
    <w:p w14:paraId="4475214C" w14:textId="77777777" w:rsidR="008F2F31" w:rsidRDefault="008F2F31" w:rsidP="00F926A7">
      <w:pPr>
        <w:pStyle w:val="Heading1"/>
        <w:rPr>
          <w:rtl/>
        </w:rPr>
      </w:pPr>
    </w:p>
    <w:p w14:paraId="616E408E" w14:textId="77777777" w:rsidR="008F2F31" w:rsidRDefault="008F2F31" w:rsidP="00F926A7">
      <w:pPr>
        <w:pStyle w:val="Heading1"/>
        <w:rPr>
          <w:rtl/>
        </w:rPr>
      </w:pPr>
    </w:p>
    <w:p w14:paraId="2F0803F0" w14:textId="77777777" w:rsidR="008F2F31" w:rsidRDefault="008F2F31" w:rsidP="00F926A7">
      <w:pPr>
        <w:pStyle w:val="Heading1"/>
        <w:rPr>
          <w:rtl/>
        </w:rPr>
      </w:pPr>
    </w:p>
    <w:p w14:paraId="4BA18C37" w14:textId="5DAF7428" w:rsidR="00F926A7" w:rsidRDefault="00F926A7" w:rsidP="00F926A7">
      <w:pPr>
        <w:pStyle w:val="Heading1"/>
      </w:pPr>
      <w:r>
        <w:rPr>
          <w:rtl/>
        </w:rPr>
        <w:br w:type="page"/>
      </w:r>
      <w:bookmarkStart w:id="0" w:name="_Toc186055244"/>
      <w:bookmarkStart w:id="1" w:name="_Toc192430182"/>
      <w:r>
        <w:rPr>
          <w:rFonts w:hint="cs"/>
          <w:rtl/>
        </w:rPr>
        <w:lastRenderedPageBreak/>
        <w:t xml:space="preserve">الشكر </w:t>
      </w:r>
      <w:r w:rsidRPr="00F926A7">
        <w:rPr>
          <w:rFonts w:hint="cs"/>
          <w:rtl/>
        </w:rPr>
        <w:t>والتقدير</w:t>
      </w:r>
      <w:bookmarkEnd w:id="0"/>
      <w:bookmarkEnd w:id="1"/>
    </w:p>
    <w:p w14:paraId="0F8CF446" w14:textId="77777777" w:rsidR="00F926A7" w:rsidRDefault="00F926A7" w:rsidP="00F926A7">
      <w:pPr>
        <w:spacing w:line="120" w:lineRule="atLeast"/>
        <w:ind w:left="284"/>
        <w:jc w:val="both"/>
        <w:rPr>
          <w:rFonts w:ascii="Simplified Arabic" w:hAnsi="Simplified Arabic" w:cs="Simplified Arabic"/>
          <w:sz w:val="28"/>
          <w:szCs w:val="28"/>
          <w:rtl/>
        </w:rPr>
      </w:pPr>
      <w:r>
        <w:rPr>
          <w:rFonts w:ascii="Simplified Arabic" w:hAnsi="Simplified Arabic" w:cs="Simplified Arabic"/>
          <w:sz w:val="28"/>
          <w:szCs w:val="28"/>
          <w:rtl/>
          <w:lang w:bidi="ar-EG"/>
        </w:rPr>
        <w:t xml:space="preserve">في المقام الأول نود أن نشكر الله على كل القوة التي منحنا إياها خلال هذا العام وعلى منحنا القدرة على إعداد هذا المشروع، ونعتقد أنه لولا مساعدته لما كان هذا العمل ممكنًا. الكلمات لا تكفي للتعبير عن امتناننا لوالدينا على دعمهما لنا، فلولا تشجيعهما ودعمهما لما وصلنا إلى هذه المرحلة، وكان الأمر ليكون أكثر صعوبة بدونكما. وأخيرًا وليس آخرًا نود أن نشكر إخواننا وأخواتنا وكل فرد من أفراد عائلتنا الذين ساعدونا في مراحل مختلفة من المشروع. كما نشكر كل دكتور ولجنة محاضرات جامعة </w:t>
      </w:r>
      <w:r>
        <w:rPr>
          <w:rFonts w:ascii="Simplified Arabic" w:hAnsi="Simplified Arabic" w:cs="Simplified Arabic"/>
          <w:sz w:val="28"/>
          <w:szCs w:val="28"/>
          <w:lang w:bidi="ar-EG"/>
        </w:rPr>
        <w:t>Midocean</w:t>
      </w:r>
      <w:r>
        <w:rPr>
          <w:rFonts w:ascii="Simplified Arabic" w:hAnsi="Simplified Arabic" w:cs="Simplified Arabic"/>
          <w:sz w:val="28"/>
          <w:szCs w:val="28"/>
          <w:rtl/>
          <w:lang w:bidi="ar-EG"/>
        </w:rPr>
        <w:t>.</w:t>
      </w:r>
    </w:p>
    <w:p w14:paraId="174CA9A7" w14:textId="0AB26DA9" w:rsidR="00F926A7" w:rsidRDefault="00F926A7">
      <w:pPr>
        <w:bidi w:val="0"/>
        <w:rPr>
          <w:rFonts w:asciiTheme="majorHAnsi" w:eastAsiaTheme="majorEastAsia" w:hAnsiTheme="majorHAnsi" w:cstheme="majorBidi"/>
          <w:bCs/>
          <w:color w:val="000000" w:themeColor="text1"/>
          <w:sz w:val="48"/>
          <w:szCs w:val="48"/>
          <w:rtl/>
        </w:rPr>
      </w:pPr>
    </w:p>
    <w:p w14:paraId="7A259C92" w14:textId="0FF48561" w:rsidR="00F926A7" w:rsidRDefault="00F926A7" w:rsidP="00F926A7">
      <w:pPr>
        <w:bidi w:val="0"/>
        <w:rPr>
          <w:rFonts w:asciiTheme="majorHAnsi" w:eastAsiaTheme="majorEastAsia" w:hAnsiTheme="majorHAnsi" w:cstheme="majorBidi"/>
          <w:bCs/>
          <w:color w:val="000000" w:themeColor="text1"/>
          <w:sz w:val="48"/>
          <w:szCs w:val="48"/>
          <w:rtl/>
        </w:rPr>
      </w:pPr>
    </w:p>
    <w:p w14:paraId="32AD82ED" w14:textId="458489C6" w:rsidR="00F926A7" w:rsidRDefault="00F926A7" w:rsidP="00F926A7">
      <w:pPr>
        <w:bidi w:val="0"/>
        <w:rPr>
          <w:rFonts w:asciiTheme="majorHAnsi" w:eastAsiaTheme="majorEastAsia" w:hAnsiTheme="majorHAnsi" w:cstheme="majorBidi"/>
          <w:bCs/>
          <w:color w:val="000000" w:themeColor="text1"/>
          <w:sz w:val="48"/>
          <w:szCs w:val="48"/>
          <w:rtl/>
        </w:rPr>
      </w:pPr>
    </w:p>
    <w:p w14:paraId="08A65C4E" w14:textId="731C01F0" w:rsidR="00F926A7" w:rsidRDefault="00F926A7" w:rsidP="00F926A7">
      <w:pPr>
        <w:bidi w:val="0"/>
        <w:rPr>
          <w:rFonts w:asciiTheme="majorHAnsi" w:eastAsiaTheme="majorEastAsia" w:hAnsiTheme="majorHAnsi" w:cstheme="majorBidi"/>
          <w:bCs/>
          <w:color w:val="000000" w:themeColor="text1"/>
          <w:sz w:val="48"/>
          <w:szCs w:val="48"/>
          <w:rtl/>
        </w:rPr>
      </w:pPr>
    </w:p>
    <w:p w14:paraId="148351FF" w14:textId="0CED5637" w:rsidR="00F926A7" w:rsidRDefault="00F926A7" w:rsidP="00F926A7">
      <w:pPr>
        <w:bidi w:val="0"/>
        <w:rPr>
          <w:rFonts w:asciiTheme="majorHAnsi" w:eastAsiaTheme="majorEastAsia" w:hAnsiTheme="majorHAnsi" w:cstheme="majorBidi"/>
          <w:bCs/>
          <w:color w:val="000000" w:themeColor="text1"/>
          <w:sz w:val="48"/>
          <w:szCs w:val="48"/>
          <w:rtl/>
        </w:rPr>
      </w:pPr>
    </w:p>
    <w:p w14:paraId="081146C3" w14:textId="19D464F5" w:rsidR="00F926A7" w:rsidRDefault="00F926A7" w:rsidP="00F926A7">
      <w:pPr>
        <w:bidi w:val="0"/>
        <w:rPr>
          <w:rFonts w:asciiTheme="majorHAnsi" w:eastAsiaTheme="majorEastAsia" w:hAnsiTheme="majorHAnsi" w:cstheme="majorBidi"/>
          <w:bCs/>
          <w:color w:val="000000" w:themeColor="text1"/>
          <w:sz w:val="48"/>
          <w:szCs w:val="48"/>
          <w:rtl/>
        </w:rPr>
      </w:pPr>
    </w:p>
    <w:p w14:paraId="0431D4BD" w14:textId="06BAFFF3" w:rsidR="00F926A7" w:rsidRDefault="00F926A7" w:rsidP="00F926A7">
      <w:pPr>
        <w:bidi w:val="0"/>
        <w:rPr>
          <w:rFonts w:asciiTheme="majorHAnsi" w:eastAsiaTheme="majorEastAsia" w:hAnsiTheme="majorHAnsi" w:cstheme="majorBidi"/>
          <w:bCs/>
          <w:color w:val="000000" w:themeColor="text1"/>
          <w:sz w:val="48"/>
          <w:szCs w:val="48"/>
          <w:rtl/>
        </w:rPr>
      </w:pPr>
    </w:p>
    <w:p w14:paraId="4EF9C3F9" w14:textId="5EE01839" w:rsidR="00F926A7" w:rsidRDefault="00F926A7" w:rsidP="00F926A7">
      <w:pPr>
        <w:bidi w:val="0"/>
        <w:rPr>
          <w:rFonts w:asciiTheme="majorHAnsi" w:eastAsiaTheme="majorEastAsia" w:hAnsiTheme="majorHAnsi" w:cstheme="majorBidi"/>
          <w:bCs/>
          <w:color w:val="000000" w:themeColor="text1"/>
          <w:sz w:val="48"/>
          <w:szCs w:val="48"/>
          <w:rtl/>
        </w:rPr>
      </w:pPr>
    </w:p>
    <w:p w14:paraId="560E2AB5" w14:textId="78894016" w:rsidR="00F926A7" w:rsidRDefault="00F926A7" w:rsidP="00F926A7">
      <w:pPr>
        <w:bidi w:val="0"/>
        <w:rPr>
          <w:rFonts w:asciiTheme="majorHAnsi" w:eastAsiaTheme="majorEastAsia" w:hAnsiTheme="majorHAnsi" w:cstheme="majorBidi"/>
          <w:bCs/>
          <w:color w:val="000000" w:themeColor="text1"/>
          <w:sz w:val="48"/>
          <w:szCs w:val="48"/>
          <w:rtl/>
        </w:rPr>
      </w:pPr>
    </w:p>
    <w:p w14:paraId="446C8022" w14:textId="117C60CF" w:rsidR="00F926A7" w:rsidRDefault="00F926A7" w:rsidP="00F926A7">
      <w:pPr>
        <w:bidi w:val="0"/>
        <w:rPr>
          <w:rFonts w:asciiTheme="majorHAnsi" w:eastAsiaTheme="majorEastAsia" w:hAnsiTheme="majorHAnsi" w:cstheme="majorBidi"/>
          <w:bCs/>
          <w:color w:val="000000" w:themeColor="text1"/>
          <w:sz w:val="48"/>
          <w:szCs w:val="48"/>
          <w:rtl/>
        </w:rPr>
      </w:pPr>
    </w:p>
    <w:p w14:paraId="6B9AB179" w14:textId="28976BB7" w:rsidR="00F926A7" w:rsidRDefault="00F926A7" w:rsidP="00F926A7">
      <w:pPr>
        <w:bidi w:val="0"/>
        <w:rPr>
          <w:rFonts w:asciiTheme="majorHAnsi" w:eastAsiaTheme="majorEastAsia" w:hAnsiTheme="majorHAnsi" w:cstheme="majorBidi"/>
          <w:bCs/>
          <w:color w:val="000000" w:themeColor="text1"/>
          <w:sz w:val="48"/>
          <w:szCs w:val="48"/>
          <w:rtl/>
        </w:rPr>
      </w:pPr>
    </w:p>
    <w:p w14:paraId="540C0F97" w14:textId="6DBEF1F7" w:rsidR="00F926A7" w:rsidRDefault="00F926A7" w:rsidP="00F926A7">
      <w:pPr>
        <w:bidi w:val="0"/>
        <w:rPr>
          <w:rFonts w:asciiTheme="majorHAnsi" w:eastAsiaTheme="majorEastAsia" w:hAnsiTheme="majorHAnsi" w:cstheme="majorBidi"/>
          <w:bCs/>
          <w:color w:val="000000" w:themeColor="text1"/>
          <w:sz w:val="48"/>
          <w:szCs w:val="48"/>
          <w:rtl/>
        </w:rPr>
      </w:pPr>
    </w:p>
    <w:p w14:paraId="51556FF7" w14:textId="77777777" w:rsidR="00F926A7" w:rsidRDefault="00F926A7" w:rsidP="00F926A7">
      <w:pPr>
        <w:bidi w:val="0"/>
        <w:rPr>
          <w:rFonts w:asciiTheme="majorHAnsi" w:eastAsiaTheme="majorEastAsia" w:hAnsiTheme="majorHAnsi" w:cstheme="majorBidi"/>
          <w:bCs/>
          <w:color w:val="000000" w:themeColor="text1"/>
          <w:sz w:val="48"/>
          <w:szCs w:val="48"/>
          <w:rtl/>
        </w:rPr>
      </w:pPr>
    </w:p>
    <w:p w14:paraId="53F07CF7" w14:textId="4BF6E8F8" w:rsidR="00F926A7" w:rsidRDefault="00F926A7" w:rsidP="00F926A7">
      <w:pPr>
        <w:bidi w:val="0"/>
        <w:rPr>
          <w:rFonts w:asciiTheme="majorHAnsi" w:eastAsiaTheme="majorEastAsia" w:hAnsiTheme="majorHAnsi" w:cstheme="majorBidi"/>
          <w:bCs/>
          <w:color w:val="000000" w:themeColor="text1"/>
          <w:sz w:val="48"/>
          <w:szCs w:val="48"/>
          <w:rtl/>
        </w:rPr>
      </w:pPr>
    </w:p>
    <w:p w14:paraId="26FC7CF1" w14:textId="45060B48" w:rsidR="00F926A7" w:rsidRDefault="00F926A7" w:rsidP="00F926A7">
      <w:pPr>
        <w:pStyle w:val="Heading1"/>
        <w:rPr>
          <w:rtl/>
        </w:rPr>
      </w:pPr>
      <w:bookmarkStart w:id="2" w:name="_Toc192430183"/>
      <w:r>
        <w:rPr>
          <w:rFonts w:hint="cs"/>
          <w:rtl/>
        </w:rPr>
        <w:lastRenderedPageBreak/>
        <w:t>الإهداء</w:t>
      </w:r>
      <w:bookmarkEnd w:id="2"/>
    </w:p>
    <w:p w14:paraId="4E0E75FE" w14:textId="645B8B51" w:rsidR="00F926A7" w:rsidRDefault="00F926A7" w:rsidP="00F926A7">
      <w:pPr>
        <w:spacing w:line="120" w:lineRule="atLeast"/>
        <w:ind w:left="284"/>
        <w:jc w:val="both"/>
        <w:rPr>
          <w:rFonts w:ascii="Simplified Arabic" w:hAnsi="Simplified Arabic" w:cs="Simplified Arabic"/>
          <w:sz w:val="28"/>
          <w:szCs w:val="28"/>
          <w:lang w:bidi="ar-YE"/>
        </w:rPr>
      </w:pPr>
      <w:r>
        <w:rPr>
          <w:rFonts w:ascii="Simplified Arabic" w:hAnsi="Simplified Arabic" w:cs="Simplified Arabic"/>
          <w:sz w:val="28"/>
          <w:szCs w:val="28"/>
          <w:rtl/>
          <w:lang w:bidi="ar-YE"/>
        </w:rPr>
        <w:t>هذا البحث مخصص لموظفي القطاع العام الدؤوبين والمخلصين الذين يسعون كل يوم لخدمة مجتمعاتنا بالتميز والنزاهة. إن التزامكم بالتحسين المستمر والتطوير المهني يلهمنا جميعًا.</w:t>
      </w:r>
    </w:p>
    <w:p w14:paraId="1BD16BA4" w14:textId="77777777" w:rsidR="00F926A7" w:rsidRDefault="00F926A7" w:rsidP="00F926A7">
      <w:pPr>
        <w:spacing w:line="120" w:lineRule="atLeast"/>
        <w:ind w:left="284"/>
        <w:jc w:val="both"/>
        <w:rPr>
          <w:rFonts w:ascii="Simplified Arabic" w:hAnsi="Simplified Arabic" w:cs="Simplified Arabic"/>
          <w:sz w:val="28"/>
          <w:szCs w:val="28"/>
          <w:rtl/>
          <w:lang w:bidi="ar-YE"/>
        </w:rPr>
      </w:pPr>
      <w:r>
        <w:rPr>
          <w:rFonts w:ascii="Simplified Arabic" w:hAnsi="Simplified Arabic" w:cs="Simplified Arabic"/>
          <w:sz w:val="28"/>
          <w:szCs w:val="28"/>
          <w:rtl/>
          <w:lang w:bidi="ar-YE"/>
        </w:rPr>
        <w:t>إلى المدربين والموجهين الذين يستثمرون وقتهم ومعارفهم وشغفهم في تعزيز نمو وكفاءة موظفي القطاع العام، فإن هذا المشروع هو شهادة على مساهماتكم القيمة.</w:t>
      </w:r>
    </w:p>
    <w:p w14:paraId="4C1B284D" w14:textId="4E5620B2" w:rsidR="00F926A7" w:rsidRDefault="00F926A7" w:rsidP="00F926A7">
      <w:pPr>
        <w:spacing w:line="120" w:lineRule="atLeast"/>
        <w:ind w:left="284"/>
        <w:jc w:val="both"/>
        <w:rPr>
          <w:rFonts w:ascii="Simplified Arabic" w:hAnsi="Simplified Arabic" w:cs="Simplified Arabic"/>
          <w:sz w:val="28"/>
          <w:szCs w:val="28"/>
          <w:rtl/>
          <w:lang w:bidi="ar-YE"/>
        </w:rPr>
      </w:pPr>
      <w:r>
        <w:rPr>
          <w:rFonts w:ascii="Simplified Arabic" w:hAnsi="Simplified Arabic" w:cs="Simplified Arabic"/>
          <w:sz w:val="28"/>
          <w:szCs w:val="28"/>
          <w:rtl/>
          <w:lang w:bidi="ar-YE"/>
        </w:rPr>
        <w:t>إلى عائلتي، التي كان دعمها وتشجيعها الثابت أساسًا لي، وإلى زوجتي، التي كان حبها وصبرها وإيمانها بي بمثابة القوة الدافعة لي، هذا العمل مخصص</w:t>
      </w:r>
      <w:r>
        <w:rPr>
          <w:rFonts w:ascii="Simplified Arabic" w:hAnsi="Simplified Arabic" w:cs="Simplified Arabic" w:hint="cs"/>
          <w:sz w:val="28"/>
          <w:szCs w:val="28"/>
          <w:rtl/>
          <w:lang w:bidi="ar-YE"/>
        </w:rPr>
        <w:t xml:space="preserve"> </w:t>
      </w:r>
      <w:r>
        <w:rPr>
          <w:rFonts w:ascii="Simplified Arabic" w:hAnsi="Simplified Arabic" w:cs="Simplified Arabic"/>
          <w:sz w:val="28"/>
          <w:szCs w:val="28"/>
          <w:rtl/>
          <w:lang w:bidi="ar-YE"/>
        </w:rPr>
        <w:t>لكم. لقد جعلت تضحياتكم وتفهمكم هذه الرحلة ممكنة.</w:t>
      </w:r>
    </w:p>
    <w:p w14:paraId="48E5F4E1" w14:textId="77777777" w:rsidR="00F926A7" w:rsidRDefault="00F926A7" w:rsidP="00F926A7">
      <w:pPr>
        <w:spacing w:line="120" w:lineRule="atLeast"/>
        <w:ind w:left="284"/>
        <w:jc w:val="both"/>
        <w:rPr>
          <w:rFonts w:ascii="Simplified Arabic" w:hAnsi="Simplified Arabic" w:cs="Simplified Arabic"/>
          <w:sz w:val="28"/>
          <w:szCs w:val="28"/>
          <w:rtl/>
          <w:lang w:bidi="ar-YE"/>
        </w:rPr>
      </w:pPr>
      <w:r>
        <w:rPr>
          <w:rFonts w:ascii="Simplified Arabic" w:hAnsi="Simplified Arabic" w:cs="Simplified Arabic"/>
          <w:sz w:val="28"/>
          <w:szCs w:val="28"/>
          <w:rtl/>
          <w:lang w:bidi="ar-YE"/>
        </w:rPr>
        <w:t>وأخيرًا، إلى كل أولئك الذين يؤمنون بقوة التعليم والتدريب في تحويل الحياة وتحسين الخدمة العامة، هذا العمل مخصص لكم. أتمنى أن يكون بمثابة منارة للتأثير الإيجابي الذي يمكن أن يحدثه التدريب الفعال على الأداء والكفاءة في القطاع العام.</w:t>
      </w:r>
    </w:p>
    <w:p w14:paraId="5A5458BF" w14:textId="262D4A1E" w:rsidR="00F926A7" w:rsidRDefault="00F926A7" w:rsidP="00F926A7">
      <w:pPr>
        <w:bidi w:val="0"/>
        <w:rPr>
          <w:rFonts w:asciiTheme="majorHAnsi" w:eastAsiaTheme="majorEastAsia" w:hAnsiTheme="majorHAnsi" w:cstheme="majorBidi"/>
          <w:bCs/>
          <w:color w:val="000000" w:themeColor="text1"/>
          <w:sz w:val="48"/>
          <w:szCs w:val="48"/>
          <w:rtl/>
          <w:lang w:bidi="ar-YE"/>
        </w:rPr>
      </w:pPr>
    </w:p>
    <w:p w14:paraId="32812C47" w14:textId="208C6F4B" w:rsidR="00F926A7" w:rsidRDefault="00F926A7" w:rsidP="00F926A7">
      <w:pPr>
        <w:bidi w:val="0"/>
        <w:rPr>
          <w:rFonts w:asciiTheme="majorHAnsi" w:eastAsiaTheme="majorEastAsia" w:hAnsiTheme="majorHAnsi" w:cstheme="majorBidi"/>
          <w:bCs/>
          <w:color w:val="000000" w:themeColor="text1"/>
          <w:sz w:val="48"/>
          <w:szCs w:val="48"/>
          <w:rtl/>
          <w:lang w:bidi="ar-YE"/>
        </w:rPr>
      </w:pPr>
    </w:p>
    <w:p w14:paraId="46965F5F" w14:textId="11D59229" w:rsidR="00F926A7" w:rsidRDefault="00F926A7" w:rsidP="00F926A7">
      <w:pPr>
        <w:bidi w:val="0"/>
        <w:rPr>
          <w:rFonts w:asciiTheme="majorHAnsi" w:eastAsiaTheme="majorEastAsia" w:hAnsiTheme="majorHAnsi" w:cstheme="majorBidi"/>
          <w:bCs/>
          <w:color w:val="000000" w:themeColor="text1"/>
          <w:sz w:val="48"/>
          <w:szCs w:val="48"/>
          <w:rtl/>
          <w:lang w:bidi="ar-YE"/>
        </w:rPr>
      </w:pPr>
    </w:p>
    <w:p w14:paraId="4954EFC8" w14:textId="5A7FB108" w:rsidR="00F926A7" w:rsidRDefault="00F926A7" w:rsidP="00F926A7">
      <w:pPr>
        <w:bidi w:val="0"/>
        <w:rPr>
          <w:rFonts w:asciiTheme="majorHAnsi" w:eastAsiaTheme="majorEastAsia" w:hAnsiTheme="majorHAnsi" w:cstheme="majorBidi"/>
          <w:bCs/>
          <w:color w:val="000000" w:themeColor="text1"/>
          <w:sz w:val="48"/>
          <w:szCs w:val="48"/>
          <w:rtl/>
          <w:lang w:bidi="ar-YE"/>
        </w:rPr>
      </w:pPr>
    </w:p>
    <w:p w14:paraId="6FB776E4" w14:textId="6C58F3C0" w:rsidR="00F926A7" w:rsidRDefault="00F926A7" w:rsidP="00F926A7">
      <w:pPr>
        <w:bidi w:val="0"/>
        <w:rPr>
          <w:rFonts w:asciiTheme="majorHAnsi" w:eastAsiaTheme="majorEastAsia" w:hAnsiTheme="majorHAnsi" w:cstheme="majorBidi"/>
          <w:bCs/>
          <w:color w:val="000000" w:themeColor="text1"/>
          <w:sz w:val="48"/>
          <w:szCs w:val="48"/>
          <w:rtl/>
          <w:lang w:bidi="ar-YE"/>
        </w:rPr>
      </w:pPr>
    </w:p>
    <w:p w14:paraId="2B8BEE62" w14:textId="3244F327" w:rsidR="00F926A7" w:rsidRDefault="00F926A7" w:rsidP="00F926A7">
      <w:pPr>
        <w:bidi w:val="0"/>
        <w:rPr>
          <w:rFonts w:asciiTheme="majorHAnsi" w:eastAsiaTheme="majorEastAsia" w:hAnsiTheme="majorHAnsi" w:cstheme="majorBidi"/>
          <w:bCs/>
          <w:color w:val="000000" w:themeColor="text1"/>
          <w:sz w:val="48"/>
          <w:szCs w:val="48"/>
          <w:rtl/>
          <w:lang w:bidi="ar-YE"/>
        </w:rPr>
      </w:pPr>
    </w:p>
    <w:p w14:paraId="1A30F8EF" w14:textId="63CAB387" w:rsidR="00F926A7" w:rsidRDefault="00F926A7" w:rsidP="00F926A7">
      <w:pPr>
        <w:bidi w:val="0"/>
        <w:rPr>
          <w:rFonts w:asciiTheme="majorHAnsi" w:eastAsiaTheme="majorEastAsia" w:hAnsiTheme="majorHAnsi" w:cstheme="majorBidi"/>
          <w:bCs/>
          <w:color w:val="000000" w:themeColor="text1"/>
          <w:sz w:val="48"/>
          <w:szCs w:val="48"/>
          <w:rtl/>
          <w:lang w:bidi="ar-YE"/>
        </w:rPr>
      </w:pPr>
    </w:p>
    <w:p w14:paraId="6E2B830C" w14:textId="164F513F" w:rsidR="00F926A7" w:rsidRDefault="00F926A7" w:rsidP="00F926A7">
      <w:pPr>
        <w:bidi w:val="0"/>
        <w:rPr>
          <w:rFonts w:asciiTheme="majorHAnsi" w:eastAsiaTheme="majorEastAsia" w:hAnsiTheme="majorHAnsi" w:cstheme="majorBidi"/>
          <w:bCs/>
          <w:color w:val="000000" w:themeColor="text1"/>
          <w:sz w:val="48"/>
          <w:szCs w:val="48"/>
          <w:rtl/>
          <w:lang w:bidi="ar-YE"/>
        </w:rPr>
      </w:pPr>
    </w:p>
    <w:p w14:paraId="7BEC8CB7" w14:textId="77777777" w:rsidR="00F926A7" w:rsidRDefault="00F926A7" w:rsidP="00F926A7">
      <w:pPr>
        <w:bidi w:val="0"/>
        <w:rPr>
          <w:rFonts w:asciiTheme="majorHAnsi" w:eastAsiaTheme="majorEastAsia" w:hAnsiTheme="majorHAnsi" w:cstheme="majorBidi"/>
          <w:bCs/>
          <w:color w:val="000000" w:themeColor="text1"/>
          <w:sz w:val="48"/>
          <w:szCs w:val="48"/>
          <w:rtl/>
          <w:lang w:bidi="ar-YE"/>
        </w:rPr>
      </w:pPr>
    </w:p>
    <w:p w14:paraId="7C9B0F9A" w14:textId="73A836D6" w:rsidR="009125CE" w:rsidRPr="0011188D" w:rsidRDefault="009125CE" w:rsidP="00F926A7">
      <w:pPr>
        <w:pStyle w:val="Heading1"/>
        <w:jc w:val="left"/>
      </w:pPr>
      <w:bookmarkStart w:id="3" w:name="_Toc192430184"/>
      <w:r w:rsidRPr="0011188D">
        <w:rPr>
          <w:rtl/>
        </w:rPr>
        <w:lastRenderedPageBreak/>
        <w:t>المستخلص</w:t>
      </w:r>
      <w:bookmarkEnd w:id="3"/>
      <w:r w:rsidRPr="0011188D">
        <w:rPr>
          <w:rtl/>
        </w:rPr>
        <w:t xml:space="preserve"> </w:t>
      </w:r>
      <w:r w:rsidRPr="0011188D">
        <w:t xml:space="preserve"> </w:t>
      </w:r>
    </w:p>
    <w:p w14:paraId="399E6197" w14:textId="77777777" w:rsidR="00035667" w:rsidRPr="00F926A7" w:rsidRDefault="00035667" w:rsidP="00035667">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F926A7">
        <w:rPr>
          <w:rFonts w:asciiTheme="majorBidi" w:eastAsia="Times New Roman" w:hAnsiTheme="majorBidi" w:cstheme="majorBidi"/>
          <w:kern w:val="0"/>
          <w:sz w:val="28"/>
          <w:szCs w:val="28"/>
          <w:rtl/>
          <w14:ligatures w14:val="none"/>
        </w:rPr>
        <w:t>يهدف هذا البحث إلى استقصاء أثر القيادة الفعالة على تحسين الأداء الوظيفي في المؤسسات السعودية، في ظل التحولات الاقتصادية والاجتماعية المتسارعة ورؤية المملكة 2030. يستند البحث إلى أن القيادة الفعالة ليست مجرد توجيه للمهام اليومية، بل تشمل القدرة على بناء رؤية واضحة، وتعزيز ثقافة مؤسسية داعمة للابتكار، وتطوير مهارات الموظفين، مما يؤدي إلى زيادة الإنتاجية والرضا الوظيفي</w:t>
      </w:r>
      <w:r w:rsidRPr="00F926A7">
        <w:rPr>
          <w:rFonts w:asciiTheme="majorBidi" w:eastAsia="Times New Roman" w:hAnsiTheme="majorBidi" w:cstheme="majorBidi"/>
          <w:kern w:val="0"/>
          <w:sz w:val="28"/>
          <w:szCs w:val="28"/>
          <w14:ligatures w14:val="none"/>
        </w:rPr>
        <w:t>.</w:t>
      </w:r>
    </w:p>
    <w:p w14:paraId="0C12BE97" w14:textId="77777777" w:rsidR="00035667" w:rsidRPr="00F926A7" w:rsidRDefault="00035667" w:rsidP="00035667">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F926A7">
        <w:rPr>
          <w:rFonts w:asciiTheme="majorBidi" w:eastAsia="Times New Roman" w:hAnsiTheme="majorBidi" w:cstheme="majorBidi"/>
          <w:kern w:val="0"/>
          <w:sz w:val="28"/>
          <w:szCs w:val="28"/>
          <w:rtl/>
          <w14:ligatures w14:val="none"/>
        </w:rPr>
        <w:t>يتطرق البحث إلى مشكلة ضعف الأداء الوظيفي التي تواجه بعض المؤسسات، ويُفترض أن أساليب القيادة التقليدية قد تكون أحد الأسباب، بينما تبرز أساليب القيادة التحويلية والاستراتيجية والمرنة كعوامل مؤثرة في تحفيز الموظفين وتعزيز الأداء. كما يبحث في تأثير العوامل الثقافية والاجتماعية في السعودية على فعالية القيادة، ومدى قدرتها على مواجهة التحديات وتطوير بيئة العمل</w:t>
      </w:r>
      <w:r w:rsidRPr="00F926A7">
        <w:rPr>
          <w:rFonts w:asciiTheme="majorBidi" w:eastAsia="Times New Roman" w:hAnsiTheme="majorBidi" w:cstheme="majorBidi"/>
          <w:kern w:val="0"/>
          <w:sz w:val="28"/>
          <w:szCs w:val="28"/>
          <w14:ligatures w14:val="none"/>
        </w:rPr>
        <w:t>.</w:t>
      </w:r>
    </w:p>
    <w:p w14:paraId="46266D70" w14:textId="12D4AF9C" w:rsidR="00035667" w:rsidRPr="00F926A7" w:rsidRDefault="00035667" w:rsidP="00035667">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F926A7">
        <w:rPr>
          <w:rFonts w:asciiTheme="majorBidi" w:eastAsia="Times New Roman" w:hAnsiTheme="majorBidi" w:cstheme="majorBidi"/>
          <w:kern w:val="0"/>
          <w:sz w:val="28"/>
          <w:szCs w:val="28"/>
          <w:rtl/>
          <w14:ligatures w14:val="none"/>
        </w:rPr>
        <w:t xml:space="preserve">من الناحية النظرية، يُستند البحث إلى عدة نظريات مثل القيادة </w:t>
      </w:r>
      <w:proofErr w:type="gramStart"/>
      <w:r w:rsidRPr="00F926A7">
        <w:rPr>
          <w:rFonts w:asciiTheme="majorBidi" w:eastAsia="Times New Roman" w:hAnsiTheme="majorBidi" w:cstheme="majorBidi"/>
          <w:kern w:val="0"/>
          <w:sz w:val="28"/>
          <w:szCs w:val="28"/>
          <w:rtl/>
          <w14:ligatures w14:val="none"/>
        </w:rPr>
        <w:t>التحويلية</w:t>
      </w:r>
      <w:r w:rsidR="00067DC9">
        <w:rPr>
          <w:rFonts w:asciiTheme="majorBidi" w:eastAsia="Times New Roman" w:hAnsiTheme="majorBidi" w:cstheme="majorBidi" w:hint="cs"/>
          <w:kern w:val="0"/>
          <w:sz w:val="28"/>
          <w:szCs w:val="28"/>
          <w:rtl/>
          <w14:ligatures w14:val="none"/>
        </w:rPr>
        <w:t xml:space="preserve"> </w:t>
      </w:r>
      <w:r w:rsidR="00067DC9" w:rsidRPr="00F926A7">
        <w:rPr>
          <w:rFonts w:asciiTheme="majorBidi" w:eastAsia="Times New Roman" w:hAnsiTheme="majorBidi" w:cstheme="majorBidi"/>
          <w:kern w:val="0"/>
          <w:sz w:val="28"/>
          <w:szCs w:val="28"/>
          <w:rtl/>
          <w14:ligatures w14:val="none"/>
        </w:rPr>
        <w:t xml:space="preserve"> </w:t>
      </w:r>
      <w:r w:rsidRPr="00F926A7">
        <w:rPr>
          <w:rFonts w:asciiTheme="majorBidi" w:eastAsia="Times New Roman" w:hAnsiTheme="majorBidi" w:cstheme="majorBidi"/>
          <w:kern w:val="0"/>
          <w:sz w:val="28"/>
          <w:szCs w:val="28"/>
          <w:rtl/>
          <w14:ligatures w14:val="none"/>
        </w:rPr>
        <w:t>،</w:t>
      </w:r>
      <w:proofErr w:type="gramEnd"/>
      <w:r w:rsidRPr="00F926A7">
        <w:rPr>
          <w:rFonts w:asciiTheme="majorBidi" w:eastAsia="Times New Roman" w:hAnsiTheme="majorBidi" w:cstheme="majorBidi"/>
          <w:kern w:val="0"/>
          <w:sz w:val="28"/>
          <w:szCs w:val="28"/>
          <w:rtl/>
          <w14:ligatures w14:val="none"/>
        </w:rPr>
        <w:t xml:space="preserve"> نظرية التوقع، نظرية </w:t>
      </w:r>
      <w:proofErr w:type="spellStart"/>
      <w:r w:rsidRPr="00F926A7">
        <w:rPr>
          <w:rFonts w:asciiTheme="majorBidi" w:eastAsia="Times New Roman" w:hAnsiTheme="majorBidi" w:cstheme="majorBidi"/>
          <w:kern w:val="0"/>
          <w:sz w:val="28"/>
          <w:szCs w:val="28"/>
          <w:rtl/>
          <w14:ligatures w14:val="none"/>
        </w:rPr>
        <w:t>ماسلو</w:t>
      </w:r>
      <w:proofErr w:type="spellEnd"/>
      <w:r w:rsidRPr="00F926A7">
        <w:rPr>
          <w:rFonts w:asciiTheme="majorBidi" w:eastAsia="Times New Roman" w:hAnsiTheme="majorBidi" w:cstheme="majorBidi"/>
          <w:kern w:val="0"/>
          <w:sz w:val="28"/>
          <w:szCs w:val="28"/>
          <w:rtl/>
          <w14:ligatures w14:val="none"/>
        </w:rPr>
        <w:t xml:space="preserve"> للاحتياجات، ونظرية التعزيز الإيجابي. أما من الناحية العملية، فيهدف إلى تقديم توصيات قابلة للتطبيق لتحسين استراتيجيات القيادة داخل المؤسسات، مما يسهم في تحقيق أهداف التنمية المستدامة ورؤية المملكة 2030</w:t>
      </w:r>
      <w:r w:rsidRPr="00F926A7">
        <w:rPr>
          <w:rFonts w:asciiTheme="majorBidi" w:eastAsia="Times New Roman" w:hAnsiTheme="majorBidi" w:cstheme="majorBidi"/>
          <w:kern w:val="0"/>
          <w:sz w:val="28"/>
          <w:szCs w:val="28"/>
          <w14:ligatures w14:val="none"/>
        </w:rPr>
        <w:t>.</w:t>
      </w:r>
    </w:p>
    <w:p w14:paraId="4B413F93" w14:textId="77777777" w:rsidR="00035667" w:rsidRPr="00F926A7" w:rsidRDefault="00035667" w:rsidP="00035667">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F926A7">
        <w:rPr>
          <w:rFonts w:asciiTheme="majorBidi" w:eastAsia="Times New Roman" w:hAnsiTheme="majorBidi" w:cstheme="majorBidi"/>
          <w:kern w:val="0"/>
          <w:sz w:val="28"/>
          <w:szCs w:val="28"/>
          <w:rtl/>
          <w14:ligatures w14:val="none"/>
        </w:rPr>
        <w:t>تستند منهجية البحث إلى الجمع بين الأساليب الوصفية التحليلية والطرق الكمية والنوعية عبر استخدام الاستبيانات، المقابلات الشخصية، وتحليل دراسات الحالة، وذلك للحصول على رؤى متكاملة حول العلاقة بين القيادة وأداء الموظفين في سياق بيئة العمل السعودية</w:t>
      </w:r>
      <w:r w:rsidRPr="00F926A7">
        <w:rPr>
          <w:rFonts w:asciiTheme="majorBidi" w:eastAsia="Times New Roman" w:hAnsiTheme="majorBidi" w:cstheme="majorBidi"/>
          <w:kern w:val="0"/>
          <w:sz w:val="28"/>
          <w:szCs w:val="28"/>
          <w14:ligatures w14:val="none"/>
        </w:rPr>
        <w:t>.</w:t>
      </w:r>
    </w:p>
    <w:p w14:paraId="52341758" w14:textId="77777777" w:rsidR="009125CE" w:rsidRPr="00F926A7" w:rsidRDefault="009125CE" w:rsidP="009125CE">
      <w:pPr>
        <w:rPr>
          <w:rFonts w:asciiTheme="majorBidi" w:hAnsiTheme="majorBidi" w:cstheme="majorBidi"/>
          <w:sz w:val="28"/>
          <w:szCs w:val="28"/>
          <w:u w:val="single"/>
        </w:rPr>
      </w:pPr>
    </w:p>
    <w:p w14:paraId="7C92AB71" w14:textId="77777777" w:rsidR="009125CE" w:rsidRPr="00F926A7" w:rsidRDefault="009125CE" w:rsidP="009125CE">
      <w:pPr>
        <w:rPr>
          <w:rFonts w:asciiTheme="majorBidi" w:hAnsiTheme="majorBidi" w:cstheme="majorBidi"/>
          <w:sz w:val="28"/>
          <w:szCs w:val="28"/>
          <w:u w:val="single"/>
        </w:rPr>
      </w:pPr>
    </w:p>
    <w:p w14:paraId="122E0CEB" w14:textId="77777777" w:rsidR="009125CE" w:rsidRPr="00F926A7" w:rsidRDefault="009125CE" w:rsidP="009125CE">
      <w:pPr>
        <w:rPr>
          <w:rFonts w:asciiTheme="majorBidi" w:hAnsiTheme="majorBidi" w:cstheme="majorBidi"/>
          <w:sz w:val="28"/>
          <w:szCs w:val="28"/>
          <w:u w:val="single"/>
        </w:rPr>
      </w:pPr>
    </w:p>
    <w:p w14:paraId="5334CEE8" w14:textId="77777777" w:rsidR="009125CE" w:rsidRPr="00F926A7" w:rsidRDefault="009125CE" w:rsidP="009125CE">
      <w:pPr>
        <w:rPr>
          <w:rFonts w:asciiTheme="majorBidi" w:hAnsiTheme="majorBidi" w:cstheme="majorBidi"/>
          <w:sz w:val="28"/>
          <w:szCs w:val="28"/>
          <w:u w:val="single"/>
        </w:rPr>
      </w:pPr>
    </w:p>
    <w:p w14:paraId="0FA577B4" w14:textId="77777777" w:rsidR="009125CE" w:rsidRPr="00F926A7" w:rsidRDefault="009125CE" w:rsidP="009125CE">
      <w:pPr>
        <w:rPr>
          <w:rFonts w:asciiTheme="majorBidi" w:hAnsiTheme="majorBidi" w:cstheme="majorBidi"/>
          <w:sz w:val="28"/>
          <w:szCs w:val="28"/>
          <w:u w:val="single"/>
        </w:rPr>
      </w:pPr>
    </w:p>
    <w:p w14:paraId="18A28D47" w14:textId="77777777" w:rsidR="009125CE" w:rsidRPr="0011188D" w:rsidRDefault="009125CE" w:rsidP="009125CE">
      <w:pPr>
        <w:rPr>
          <w:rFonts w:asciiTheme="majorBidi" w:hAnsiTheme="majorBidi" w:cstheme="majorBidi"/>
          <w:sz w:val="28"/>
          <w:szCs w:val="28"/>
          <w:u w:val="single"/>
        </w:rPr>
      </w:pPr>
    </w:p>
    <w:p w14:paraId="7826C25D" w14:textId="77777777" w:rsidR="009125CE" w:rsidRPr="0011188D" w:rsidRDefault="009125CE" w:rsidP="009125CE">
      <w:pPr>
        <w:rPr>
          <w:rFonts w:asciiTheme="majorBidi" w:hAnsiTheme="majorBidi" w:cstheme="majorBidi"/>
          <w:sz w:val="28"/>
          <w:szCs w:val="28"/>
          <w:u w:val="single"/>
        </w:rPr>
      </w:pPr>
    </w:p>
    <w:p w14:paraId="21B1282E" w14:textId="77777777" w:rsidR="009125CE" w:rsidRPr="0011188D" w:rsidRDefault="009125CE" w:rsidP="009125CE">
      <w:pPr>
        <w:rPr>
          <w:rFonts w:asciiTheme="majorBidi" w:hAnsiTheme="majorBidi" w:cstheme="majorBidi"/>
          <w:sz w:val="28"/>
          <w:szCs w:val="28"/>
          <w:u w:val="single"/>
        </w:rPr>
      </w:pPr>
    </w:p>
    <w:p w14:paraId="220F2357" w14:textId="77777777" w:rsidR="00655838" w:rsidRDefault="00655838" w:rsidP="009125CE">
      <w:pPr>
        <w:rPr>
          <w:rFonts w:asciiTheme="majorBidi" w:hAnsiTheme="majorBidi" w:cstheme="majorBidi"/>
          <w:sz w:val="28"/>
          <w:szCs w:val="28"/>
          <w:u w:val="single"/>
          <w:rtl/>
        </w:rPr>
        <w:sectPr w:rsidR="00655838" w:rsidSect="00655838">
          <w:footerReference w:type="default" r:id="rId9"/>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p>
    <w:p w14:paraId="710C527B" w14:textId="3A4FCA42" w:rsidR="009125CE" w:rsidRPr="0011188D" w:rsidRDefault="009125CE" w:rsidP="009125CE">
      <w:pPr>
        <w:rPr>
          <w:rFonts w:asciiTheme="majorBidi" w:hAnsiTheme="majorBidi" w:cstheme="majorBidi"/>
          <w:sz w:val="28"/>
          <w:szCs w:val="28"/>
          <w:u w:val="single"/>
        </w:rPr>
      </w:pPr>
    </w:p>
    <w:p w14:paraId="25C5D503" w14:textId="77777777" w:rsidR="009125CE" w:rsidRPr="0011188D" w:rsidRDefault="009125CE" w:rsidP="009125CE">
      <w:pPr>
        <w:rPr>
          <w:rFonts w:asciiTheme="majorBidi" w:hAnsiTheme="majorBidi" w:cstheme="majorBidi"/>
          <w:sz w:val="28"/>
          <w:szCs w:val="28"/>
          <w:u w:val="single"/>
        </w:rPr>
      </w:pPr>
    </w:p>
    <w:p w14:paraId="066A289A" w14:textId="77777777" w:rsidR="009125CE" w:rsidRPr="0011188D" w:rsidRDefault="009125CE" w:rsidP="009125CE">
      <w:pPr>
        <w:rPr>
          <w:rFonts w:asciiTheme="majorBidi" w:hAnsiTheme="majorBidi" w:cstheme="majorBidi"/>
          <w:sz w:val="28"/>
          <w:szCs w:val="28"/>
          <w:u w:val="single"/>
        </w:rPr>
      </w:pPr>
    </w:p>
    <w:p w14:paraId="050540D1" w14:textId="77777777" w:rsidR="009125CE" w:rsidRPr="0011188D" w:rsidRDefault="009125CE" w:rsidP="009125CE">
      <w:pPr>
        <w:rPr>
          <w:rFonts w:asciiTheme="majorBidi" w:hAnsiTheme="majorBidi" w:cstheme="majorBidi"/>
          <w:sz w:val="28"/>
          <w:szCs w:val="28"/>
          <w:u w:val="single"/>
        </w:rPr>
      </w:pPr>
    </w:p>
    <w:p w14:paraId="11532365" w14:textId="77777777" w:rsidR="009125CE" w:rsidRPr="0011188D" w:rsidRDefault="009125CE" w:rsidP="009125CE">
      <w:pPr>
        <w:rPr>
          <w:rFonts w:asciiTheme="majorBidi" w:hAnsiTheme="majorBidi" w:cstheme="majorBidi"/>
          <w:sz w:val="28"/>
          <w:szCs w:val="28"/>
          <w:u w:val="single"/>
        </w:rPr>
      </w:pPr>
    </w:p>
    <w:p w14:paraId="6C580A02" w14:textId="77777777" w:rsidR="009125CE" w:rsidRPr="0011188D" w:rsidRDefault="009125CE" w:rsidP="009125CE">
      <w:pPr>
        <w:rPr>
          <w:rFonts w:asciiTheme="majorBidi" w:hAnsiTheme="majorBidi" w:cstheme="majorBidi"/>
          <w:sz w:val="28"/>
          <w:szCs w:val="28"/>
          <w:u w:val="single"/>
        </w:rPr>
      </w:pPr>
    </w:p>
    <w:p w14:paraId="6F674B47" w14:textId="77777777" w:rsidR="009125CE" w:rsidRPr="0011188D" w:rsidRDefault="009125CE" w:rsidP="009125CE">
      <w:pPr>
        <w:rPr>
          <w:rFonts w:asciiTheme="majorBidi" w:hAnsiTheme="majorBidi" w:cstheme="majorBidi"/>
          <w:sz w:val="28"/>
          <w:szCs w:val="28"/>
          <w:u w:val="single"/>
        </w:rPr>
      </w:pPr>
    </w:p>
    <w:p w14:paraId="20667126" w14:textId="77777777" w:rsidR="009125CE" w:rsidRPr="0011188D" w:rsidRDefault="009125CE" w:rsidP="009125CE">
      <w:pPr>
        <w:rPr>
          <w:rFonts w:asciiTheme="majorBidi" w:hAnsiTheme="majorBidi" w:cstheme="majorBidi"/>
          <w:sz w:val="28"/>
          <w:szCs w:val="28"/>
          <w:u w:val="single"/>
        </w:rPr>
      </w:pPr>
    </w:p>
    <w:p w14:paraId="399CA6F7" w14:textId="77777777" w:rsidR="00035667" w:rsidRPr="0011188D" w:rsidRDefault="00035667" w:rsidP="009125CE">
      <w:pPr>
        <w:rPr>
          <w:rFonts w:asciiTheme="majorBidi" w:hAnsiTheme="majorBidi" w:cstheme="majorBidi"/>
          <w:sz w:val="28"/>
          <w:szCs w:val="28"/>
          <w:u w:val="single"/>
          <w:rtl/>
        </w:rPr>
      </w:pPr>
    </w:p>
    <w:p w14:paraId="79B4C366" w14:textId="77777777" w:rsidR="009125CE" w:rsidRPr="0011188D" w:rsidRDefault="009125CE" w:rsidP="009125CE">
      <w:pPr>
        <w:rPr>
          <w:rFonts w:asciiTheme="majorBidi" w:hAnsiTheme="majorBidi" w:cstheme="majorBidi"/>
          <w:sz w:val="28"/>
          <w:szCs w:val="28"/>
          <w:u w:val="single"/>
          <w:rtl/>
        </w:rPr>
      </w:pPr>
    </w:p>
    <w:p w14:paraId="272E54B1" w14:textId="77777777" w:rsidR="009125CE" w:rsidRPr="0011188D" w:rsidRDefault="009125CE" w:rsidP="009125CE">
      <w:pPr>
        <w:rPr>
          <w:rFonts w:asciiTheme="majorBidi" w:hAnsiTheme="majorBidi" w:cstheme="majorBidi"/>
          <w:sz w:val="28"/>
          <w:szCs w:val="28"/>
          <w:u w:val="single"/>
          <w:rtl/>
        </w:rPr>
      </w:pPr>
    </w:p>
    <w:p w14:paraId="700D5866" w14:textId="268A13B5" w:rsidR="009125CE" w:rsidRPr="0011188D" w:rsidRDefault="009125CE" w:rsidP="00F926A7">
      <w:pPr>
        <w:pStyle w:val="Heading1"/>
        <w:rPr>
          <w:rtl/>
        </w:rPr>
      </w:pPr>
      <w:bookmarkStart w:id="4" w:name="_Toc192430185"/>
      <w:r w:rsidRPr="0011188D">
        <w:rPr>
          <w:rtl/>
        </w:rPr>
        <w:t>الفصل الأول</w:t>
      </w:r>
      <w:bookmarkEnd w:id="4"/>
    </w:p>
    <w:p w14:paraId="231E38BB" w14:textId="77777777" w:rsidR="009125CE" w:rsidRPr="0011188D" w:rsidRDefault="009125CE" w:rsidP="009125CE">
      <w:pPr>
        <w:rPr>
          <w:rFonts w:asciiTheme="majorBidi" w:hAnsiTheme="majorBidi" w:cstheme="majorBidi"/>
          <w:sz w:val="28"/>
          <w:szCs w:val="28"/>
          <w:u w:val="single"/>
          <w:rtl/>
        </w:rPr>
      </w:pPr>
    </w:p>
    <w:p w14:paraId="2EA6585C" w14:textId="77777777" w:rsidR="009125CE" w:rsidRPr="0011188D" w:rsidRDefault="009125CE" w:rsidP="009125CE">
      <w:pPr>
        <w:rPr>
          <w:rFonts w:asciiTheme="majorBidi" w:hAnsiTheme="majorBidi" w:cstheme="majorBidi"/>
          <w:sz w:val="28"/>
          <w:szCs w:val="28"/>
          <w:u w:val="single"/>
          <w:rtl/>
        </w:rPr>
      </w:pPr>
    </w:p>
    <w:p w14:paraId="7F3B8E80" w14:textId="77777777" w:rsidR="009125CE" w:rsidRPr="0011188D" w:rsidRDefault="009125CE" w:rsidP="009125CE">
      <w:pPr>
        <w:rPr>
          <w:rFonts w:asciiTheme="majorBidi" w:hAnsiTheme="majorBidi" w:cstheme="majorBidi"/>
          <w:sz w:val="28"/>
          <w:szCs w:val="28"/>
          <w:u w:val="single"/>
          <w:rtl/>
        </w:rPr>
      </w:pPr>
    </w:p>
    <w:p w14:paraId="0BA12696" w14:textId="77777777" w:rsidR="009125CE" w:rsidRPr="0011188D" w:rsidRDefault="009125CE" w:rsidP="009125CE">
      <w:pPr>
        <w:rPr>
          <w:rFonts w:asciiTheme="majorBidi" w:hAnsiTheme="majorBidi" w:cstheme="majorBidi"/>
          <w:sz w:val="28"/>
          <w:szCs w:val="28"/>
          <w:u w:val="single"/>
          <w:rtl/>
        </w:rPr>
      </w:pPr>
    </w:p>
    <w:p w14:paraId="26F6AB57" w14:textId="77777777" w:rsidR="009125CE" w:rsidRPr="0011188D" w:rsidRDefault="009125CE" w:rsidP="009125CE">
      <w:pPr>
        <w:rPr>
          <w:rFonts w:asciiTheme="majorBidi" w:hAnsiTheme="majorBidi" w:cstheme="majorBidi"/>
          <w:sz w:val="28"/>
          <w:szCs w:val="28"/>
          <w:u w:val="single"/>
          <w:rtl/>
        </w:rPr>
      </w:pPr>
    </w:p>
    <w:p w14:paraId="137908B8" w14:textId="77777777" w:rsidR="009125CE" w:rsidRPr="0011188D" w:rsidRDefault="009125CE" w:rsidP="009125CE">
      <w:pPr>
        <w:rPr>
          <w:rFonts w:asciiTheme="majorBidi" w:hAnsiTheme="majorBidi" w:cstheme="majorBidi"/>
          <w:sz w:val="28"/>
          <w:szCs w:val="28"/>
          <w:u w:val="single"/>
          <w:rtl/>
        </w:rPr>
      </w:pPr>
    </w:p>
    <w:p w14:paraId="11EDDBDE" w14:textId="77777777" w:rsidR="009125CE" w:rsidRPr="0011188D" w:rsidRDefault="009125CE" w:rsidP="009125CE">
      <w:pPr>
        <w:rPr>
          <w:rFonts w:asciiTheme="majorBidi" w:hAnsiTheme="majorBidi" w:cstheme="majorBidi"/>
          <w:sz w:val="28"/>
          <w:szCs w:val="28"/>
          <w:u w:val="single"/>
          <w:rtl/>
        </w:rPr>
      </w:pPr>
    </w:p>
    <w:p w14:paraId="614C8510" w14:textId="77777777" w:rsidR="009125CE" w:rsidRPr="0011188D" w:rsidRDefault="009125CE" w:rsidP="009125CE">
      <w:pPr>
        <w:rPr>
          <w:rFonts w:asciiTheme="majorBidi" w:hAnsiTheme="majorBidi" w:cstheme="majorBidi"/>
          <w:sz w:val="28"/>
          <w:szCs w:val="28"/>
          <w:u w:val="single"/>
          <w:rtl/>
        </w:rPr>
      </w:pPr>
    </w:p>
    <w:p w14:paraId="530F942A" w14:textId="77777777" w:rsidR="009125CE" w:rsidRPr="0011188D" w:rsidRDefault="009125CE" w:rsidP="009125CE">
      <w:pPr>
        <w:rPr>
          <w:rFonts w:asciiTheme="majorBidi" w:hAnsiTheme="majorBidi" w:cstheme="majorBidi"/>
          <w:sz w:val="28"/>
          <w:szCs w:val="28"/>
          <w:u w:val="single"/>
          <w:rtl/>
        </w:rPr>
      </w:pPr>
    </w:p>
    <w:p w14:paraId="6D55667E" w14:textId="77777777" w:rsidR="009125CE" w:rsidRPr="0011188D" w:rsidRDefault="009125CE" w:rsidP="009125CE">
      <w:pPr>
        <w:rPr>
          <w:rFonts w:asciiTheme="majorBidi" w:hAnsiTheme="majorBidi" w:cstheme="majorBidi"/>
          <w:sz w:val="28"/>
          <w:szCs w:val="28"/>
          <w:u w:val="single"/>
          <w:rtl/>
        </w:rPr>
      </w:pPr>
    </w:p>
    <w:p w14:paraId="2B944917" w14:textId="77777777" w:rsidR="009125CE" w:rsidRPr="0011188D" w:rsidRDefault="009125CE" w:rsidP="009125CE">
      <w:pPr>
        <w:rPr>
          <w:rFonts w:asciiTheme="majorBidi" w:hAnsiTheme="majorBidi" w:cstheme="majorBidi"/>
          <w:sz w:val="28"/>
          <w:szCs w:val="28"/>
          <w:u w:val="single"/>
          <w:rtl/>
        </w:rPr>
      </w:pPr>
    </w:p>
    <w:p w14:paraId="03806C64" w14:textId="77777777" w:rsidR="009125CE" w:rsidRPr="0011188D" w:rsidRDefault="009125CE" w:rsidP="009125CE">
      <w:pPr>
        <w:rPr>
          <w:rFonts w:asciiTheme="majorBidi" w:hAnsiTheme="majorBidi" w:cstheme="majorBidi"/>
          <w:sz w:val="28"/>
          <w:szCs w:val="28"/>
          <w:u w:val="single"/>
          <w:rtl/>
        </w:rPr>
      </w:pPr>
    </w:p>
    <w:p w14:paraId="32CDDAA2" w14:textId="77777777" w:rsidR="009125CE" w:rsidRPr="0011188D" w:rsidRDefault="009125CE" w:rsidP="009125CE">
      <w:pPr>
        <w:rPr>
          <w:rFonts w:asciiTheme="majorBidi" w:hAnsiTheme="majorBidi" w:cstheme="majorBidi"/>
          <w:sz w:val="28"/>
          <w:szCs w:val="28"/>
          <w:u w:val="single"/>
          <w:rtl/>
        </w:rPr>
      </w:pPr>
    </w:p>
    <w:p w14:paraId="7983D52F" w14:textId="77777777" w:rsidR="009125CE" w:rsidRPr="0011188D" w:rsidRDefault="009125CE" w:rsidP="009125CE">
      <w:pPr>
        <w:rPr>
          <w:rFonts w:asciiTheme="majorBidi" w:hAnsiTheme="majorBidi" w:cstheme="majorBidi"/>
          <w:sz w:val="28"/>
          <w:szCs w:val="28"/>
          <w:u w:val="single"/>
          <w:rtl/>
        </w:rPr>
      </w:pPr>
    </w:p>
    <w:p w14:paraId="0CC97D54" w14:textId="77777777" w:rsidR="00AA70BB" w:rsidRPr="0011188D" w:rsidRDefault="00AA70BB" w:rsidP="009125CE">
      <w:pPr>
        <w:rPr>
          <w:rFonts w:asciiTheme="majorBidi" w:hAnsiTheme="majorBidi" w:cstheme="majorBidi"/>
          <w:sz w:val="28"/>
          <w:szCs w:val="28"/>
          <w:u w:val="single"/>
          <w:rtl/>
        </w:rPr>
      </w:pPr>
    </w:p>
    <w:p w14:paraId="1817352F" w14:textId="033078D5" w:rsidR="009125CE" w:rsidRPr="0011188D" w:rsidRDefault="009125CE" w:rsidP="00185AE4">
      <w:pPr>
        <w:pStyle w:val="Heading2"/>
        <w:rPr>
          <w:rtl/>
        </w:rPr>
      </w:pPr>
      <w:bookmarkStart w:id="5" w:name="_Toc192430186"/>
      <w:r w:rsidRPr="0011188D">
        <w:rPr>
          <w:rtl/>
        </w:rPr>
        <w:lastRenderedPageBreak/>
        <w:t>المقدمة</w:t>
      </w:r>
      <w:bookmarkEnd w:id="5"/>
    </w:p>
    <w:p w14:paraId="678AE389" w14:textId="77777777" w:rsidR="00AA70BB" w:rsidRPr="0011188D" w:rsidRDefault="00AA70BB" w:rsidP="00AA70BB">
      <w:pPr>
        <w:pStyle w:val="NormalWeb"/>
        <w:bidi/>
        <w:spacing w:line="360" w:lineRule="auto"/>
        <w:jc w:val="both"/>
        <w:rPr>
          <w:rFonts w:asciiTheme="majorBidi" w:hAnsiTheme="majorBidi" w:cstheme="majorBidi"/>
          <w:sz w:val="28"/>
          <w:szCs w:val="28"/>
        </w:rPr>
      </w:pPr>
      <w:r w:rsidRPr="0011188D">
        <w:rPr>
          <w:rFonts w:asciiTheme="majorBidi" w:hAnsiTheme="majorBidi" w:cstheme="majorBidi"/>
          <w:sz w:val="28"/>
          <w:szCs w:val="28"/>
          <w:rtl/>
        </w:rPr>
        <w:t>تعتبر القيادة الفعالة من العناصر الأساسية التي تسهم بشكل مباشر في تحسين الأداء الوظيفي في مختلف المجالات. فقيادة المؤسسات الناجحة تعتمد على مجموعة من القدرات والمهارات التي تمكّن القادة من اتخاذ قرارات استراتيجية، توجيه فرق العمل، وتحفيز الموظفين لتحقيق أهداف المؤسسة بكفاءة عالية. في سياق المملكة العربية السعودية، التي تشهد تحولات اقتصادية واجتماعية كبيرة، أصبح تعزيز الأداء الوظيفي في مؤسساتها الحكومية والخاصة أمرًا ذا أهمية خاصة لتحقيق التنمية المستدامة والتنافسية في الأسواق المحلية والدولية. ومن هنا يبرز دور القيادة الفعالة في توجيه هذا التحول وتحقيق الأهداف المرجوة في بيئة العمل</w:t>
      </w:r>
      <w:r w:rsidRPr="0011188D">
        <w:rPr>
          <w:rFonts w:asciiTheme="majorBidi" w:hAnsiTheme="majorBidi" w:cstheme="majorBidi"/>
          <w:sz w:val="28"/>
          <w:szCs w:val="28"/>
        </w:rPr>
        <w:t>.</w:t>
      </w:r>
    </w:p>
    <w:p w14:paraId="5647DBAE" w14:textId="77777777" w:rsidR="00AA70BB" w:rsidRPr="0011188D" w:rsidRDefault="00AA70BB" w:rsidP="00AA70BB">
      <w:pPr>
        <w:pStyle w:val="NormalWeb"/>
        <w:bidi/>
        <w:spacing w:line="360" w:lineRule="auto"/>
        <w:jc w:val="both"/>
        <w:rPr>
          <w:rFonts w:asciiTheme="majorBidi" w:hAnsiTheme="majorBidi" w:cstheme="majorBidi"/>
          <w:sz w:val="28"/>
          <w:szCs w:val="28"/>
        </w:rPr>
      </w:pPr>
      <w:r w:rsidRPr="0011188D">
        <w:rPr>
          <w:rFonts w:asciiTheme="majorBidi" w:hAnsiTheme="majorBidi" w:cstheme="majorBidi"/>
          <w:sz w:val="28"/>
          <w:szCs w:val="28"/>
          <w:rtl/>
        </w:rPr>
        <w:t xml:space="preserve">تعد القيادة الفعالة عاملًا محوريًا في دفع الأداء الوظيفي داخل المؤسسات، حيث </w:t>
      </w:r>
      <w:proofErr w:type="gramStart"/>
      <w:r w:rsidRPr="0011188D">
        <w:rPr>
          <w:rFonts w:asciiTheme="majorBidi" w:hAnsiTheme="majorBidi" w:cstheme="majorBidi"/>
          <w:sz w:val="28"/>
          <w:szCs w:val="28"/>
          <w:rtl/>
        </w:rPr>
        <w:t>أن</w:t>
      </w:r>
      <w:proofErr w:type="gramEnd"/>
      <w:r w:rsidRPr="0011188D">
        <w:rPr>
          <w:rFonts w:asciiTheme="majorBidi" w:hAnsiTheme="majorBidi" w:cstheme="majorBidi"/>
          <w:sz w:val="28"/>
          <w:szCs w:val="28"/>
          <w:rtl/>
        </w:rPr>
        <w:t xml:space="preserve"> القائد المؤثر يمكنه أن يكون نقطة التحول في تحسين نتائج الأعمال. القيادة الفعالة لا تتوقف عند مجرد تحفيز الموظفين لتحقيق المهام اليومية، بل تشمل أيضًا القدرة على خلق رؤية واضحة، تبني ثقافة مؤسسية تدعم الابتكار، وتطوير مهارات الأفراد، وتوفير بيئة عمل صحية تُعزز من مشاركة الموظفين وتفاعلاتهم الإيجابية داخل المنظمة</w:t>
      </w:r>
      <w:r w:rsidRPr="0011188D">
        <w:rPr>
          <w:rFonts w:asciiTheme="majorBidi" w:hAnsiTheme="majorBidi" w:cstheme="majorBidi"/>
          <w:sz w:val="28"/>
          <w:szCs w:val="28"/>
        </w:rPr>
        <w:t>.</w:t>
      </w:r>
    </w:p>
    <w:p w14:paraId="1DC3850B" w14:textId="77777777" w:rsidR="00AA70BB" w:rsidRPr="0011188D" w:rsidRDefault="00AA70BB" w:rsidP="00AA70BB">
      <w:pPr>
        <w:pStyle w:val="NormalWeb"/>
        <w:bidi/>
        <w:spacing w:line="360" w:lineRule="auto"/>
        <w:jc w:val="both"/>
        <w:rPr>
          <w:rFonts w:asciiTheme="majorBidi" w:hAnsiTheme="majorBidi" w:cstheme="majorBidi"/>
          <w:sz w:val="28"/>
          <w:szCs w:val="28"/>
        </w:rPr>
      </w:pPr>
      <w:r w:rsidRPr="0011188D">
        <w:rPr>
          <w:rFonts w:asciiTheme="majorBidi" w:hAnsiTheme="majorBidi" w:cstheme="majorBidi"/>
          <w:sz w:val="28"/>
          <w:szCs w:val="28"/>
          <w:rtl/>
        </w:rPr>
        <w:t>تستند القيادة الفعالة إلى عدة عناصر أساسية تشمل: التواصل الجيد، القدرة على اتخاذ قرارات مستنيرة، الفهم العميق لاحتياجات الموظفين، القدرة على بناء الثقة، وتشجيع بيئة من العمل الجماعي والتعاون. وفي السعودية، حيث تواجه المؤسسات تحديات اقتصادية وتحولات اجتماعية كبيرة، تُعد القيادة الفعالة أداة حيوية للنجاح. من خلال هذا البحث، سيتم تناول تأثير القيادة الفعالة على الأداء الوظيفي في سياق المؤسسات السعودية، مع التركيز على دورها في تحفيز الموظفين، تحسين الإنتاجية، ورفع مستوى رضا الموظفين</w:t>
      </w:r>
      <w:r w:rsidRPr="0011188D">
        <w:rPr>
          <w:rFonts w:asciiTheme="majorBidi" w:hAnsiTheme="majorBidi" w:cstheme="majorBidi"/>
          <w:sz w:val="28"/>
          <w:szCs w:val="28"/>
        </w:rPr>
        <w:t>.</w:t>
      </w:r>
    </w:p>
    <w:p w14:paraId="70D3C0DF" w14:textId="77777777" w:rsidR="00AA70BB" w:rsidRPr="0011188D" w:rsidRDefault="00AA70BB" w:rsidP="00AA70BB">
      <w:pPr>
        <w:pStyle w:val="NormalWeb"/>
        <w:bidi/>
        <w:spacing w:line="360" w:lineRule="auto"/>
        <w:jc w:val="both"/>
        <w:rPr>
          <w:rFonts w:asciiTheme="majorBidi" w:hAnsiTheme="majorBidi" w:cstheme="majorBidi"/>
          <w:sz w:val="28"/>
          <w:szCs w:val="28"/>
        </w:rPr>
      </w:pPr>
      <w:r w:rsidRPr="0011188D">
        <w:rPr>
          <w:rFonts w:asciiTheme="majorBidi" w:hAnsiTheme="majorBidi" w:cstheme="majorBidi"/>
          <w:sz w:val="28"/>
          <w:szCs w:val="28"/>
          <w:rtl/>
        </w:rPr>
        <w:t>كما يتناول هذا البحث العوامل التي تؤثر في فعالية القيادة، مثل الثقافة المؤسسية، والأهداف التنظيمية، واستراتيجيات التدريب والتطوير، ومدى التكيف مع التغيرات التكنولوجية والاقتصادية. وسيتم تسليط الضوء على أهمية القيادة في مواجهة التحديات الحديثة التي تواجهها المؤسسات السعودية في ظل رؤية المملكة 2030، التي تهدف إلى تعزيز التنوع الاقتصادي، رفع مستوى الكفاءة في القطاع الحكومي، وتطوير المهارات البشرية</w:t>
      </w:r>
      <w:r w:rsidRPr="0011188D">
        <w:rPr>
          <w:rFonts w:asciiTheme="majorBidi" w:hAnsiTheme="majorBidi" w:cstheme="majorBidi"/>
          <w:sz w:val="28"/>
          <w:szCs w:val="28"/>
        </w:rPr>
        <w:t>.</w:t>
      </w:r>
    </w:p>
    <w:p w14:paraId="069B2EF7" w14:textId="77777777" w:rsidR="00AA70BB" w:rsidRPr="0011188D" w:rsidRDefault="00AA70BB" w:rsidP="00AA70BB">
      <w:pPr>
        <w:pStyle w:val="NormalWeb"/>
        <w:bidi/>
        <w:spacing w:line="360" w:lineRule="auto"/>
        <w:jc w:val="both"/>
        <w:rPr>
          <w:rFonts w:asciiTheme="majorBidi" w:hAnsiTheme="majorBidi" w:cstheme="majorBidi"/>
          <w:sz w:val="28"/>
          <w:szCs w:val="28"/>
        </w:rPr>
      </w:pPr>
      <w:r w:rsidRPr="0011188D">
        <w:rPr>
          <w:rFonts w:asciiTheme="majorBidi" w:hAnsiTheme="majorBidi" w:cstheme="majorBidi"/>
          <w:sz w:val="28"/>
          <w:szCs w:val="28"/>
          <w:rtl/>
        </w:rPr>
        <w:t xml:space="preserve">تعتبر القيادة الفعالة أحد المحاور الرئيسة في تحقيق الأهداف الاستراتيجية لأي مؤسسة. فهي لا تقتصر فقط على توجيه العمل اليومي، بل تسهم في خلق بيئة عمل يمكن للموظف أن يزدهر فيها، </w:t>
      </w:r>
      <w:r w:rsidRPr="0011188D">
        <w:rPr>
          <w:rFonts w:asciiTheme="majorBidi" w:hAnsiTheme="majorBidi" w:cstheme="majorBidi"/>
          <w:sz w:val="28"/>
          <w:szCs w:val="28"/>
          <w:rtl/>
        </w:rPr>
        <w:lastRenderedPageBreak/>
        <w:t>مما يؤدي إلى تحفيز العمل الجماعي، وتقوية روح التعاون بين الأفراد، وبالتالي رفع مستوى الأداء المؤسسي. ومع استمرار تطور البيئة الاقتصادية في السعودية، تظهر الحاجة إلى قادة قادرين على التكيف مع التغيرات السريعة في السوق وعلى إدارة فرق العمل المتنوعة. ومن هذا المنطلق، تتطلب رؤية المملكة 2030 وجود قيادات فعالة قادرة على تحقيق تحول حقيقي في الأداء الوظيفي</w:t>
      </w:r>
      <w:r w:rsidRPr="0011188D">
        <w:rPr>
          <w:rFonts w:asciiTheme="majorBidi" w:hAnsiTheme="majorBidi" w:cstheme="majorBidi"/>
          <w:sz w:val="28"/>
          <w:szCs w:val="28"/>
        </w:rPr>
        <w:t>.</w:t>
      </w:r>
    </w:p>
    <w:p w14:paraId="0A656844" w14:textId="77777777" w:rsidR="00AA70BB" w:rsidRPr="0011188D" w:rsidRDefault="00AA70BB" w:rsidP="00AA70BB">
      <w:pPr>
        <w:pStyle w:val="NormalWeb"/>
        <w:bidi/>
        <w:spacing w:line="360" w:lineRule="auto"/>
        <w:jc w:val="both"/>
        <w:rPr>
          <w:rFonts w:asciiTheme="majorBidi" w:hAnsiTheme="majorBidi" w:cstheme="majorBidi"/>
          <w:sz w:val="28"/>
          <w:szCs w:val="28"/>
        </w:rPr>
      </w:pPr>
      <w:r w:rsidRPr="0011188D">
        <w:rPr>
          <w:rFonts w:asciiTheme="majorBidi" w:hAnsiTheme="majorBidi" w:cstheme="majorBidi"/>
          <w:sz w:val="28"/>
          <w:szCs w:val="28"/>
          <w:rtl/>
        </w:rPr>
        <w:t xml:space="preserve">أهمية القيادة الفعالة تظهر جليًا في قدرتها على توفير التوجيه الصحيح الذي يساعد الموظفين على التفوق في أدائهم وتجاوز التحديات التي قد </w:t>
      </w:r>
      <w:proofErr w:type="spellStart"/>
      <w:r w:rsidRPr="0011188D">
        <w:rPr>
          <w:rFonts w:asciiTheme="majorBidi" w:hAnsiTheme="majorBidi" w:cstheme="majorBidi"/>
          <w:sz w:val="28"/>
          <w:szCs w:val="28"/>
          <w:rtl/>
        </w:rPr>
        <w:t>يواجهونها</w:t>
      </w:r>
      <w:proofErr w:type="spellEnd"/>
      <w:r w:rsidRPr="0011188D">
        <w:rPr>
          <w:rFonts w:asciiTheme="majorBidi" w:hAnsiTheme="majorBidi" w:cstheme="majorBidi"/>
          <w:sz w:val="28"/>
          <w:szCs w:val="28"/>
          <w:rtl/>
        </w:rPr>
        <w:t>. فالقائد الفعال يعمل على تعزيز الثقة بين أعضاء الفريق، وتحديد الأهداف بوضوح، وتقديم الدعم المستمر لتحقيق تلك الأهداف. لذا، فإن أي دراسة تهتم بتحليل دور القيادة في تعزيز الأداء الوظيفي يجب أن تأخذ بعين الاعتبار التفاعل بين القيادة وأساليب العمل المتبعة، وكذلك قدرة القيادة على تحفيز الموظفين على التفاعل الإيجابي مع هذه الأساليب</w:t>
      </w:r>
      <w:r w:rsidRPr="0011188D">
        <w:rPr>
          <w:rFonts w:asciiTheme="majorBidi" w:hAnsiTheme="majorBidi" w:cstheme="majorBidi"/>
          <w:sz w:val="28"/>
          <w:szCs w:val="28"/>
        </w:rPr>
        <w:t>.</w:t>
      </w:r>
    </w:p>
    <w:p w14:paraId="6F5DA475" w14:textId="77777777" w:rsidR="00AA70BB" w:rsidRPr="0011188D" w:rsidRDefault="00AA70BB" w:rsidP="00AA70BB">
      <w:pPr>
        <w:pStyle w:val="NormalWeb"/>
        <w:bidi/>
        <w:spacing w:line="360" w:lineRule="auto"/>
        <w:jc w:val="both"/>
        <w:rPr>
          <w:rFonts w:asciiTheme="majorBidi" w:hAnsiTheme="majorBidi" w:cstheme="majorBidi"/>
          <w:sz w:val="28"/>
          <w:szCs w:val="28"/>
        </w:rPr>
      </w:pPr>
      <w:r w:rsidRPr="0011188D">
        <w:rPr>
          <w:rFonts w:asciiTheme="majorBidi" w:hAnsiTheme="majorBidi" w:cstheme="majorBidi"/>
          <w:sz w:val="28"/>
          <w:szCs w:val="28"/>
          <w:rtl/>
        </w:rPr>
        <w:t>إضافة إلى ذلك، يتطلب تعزيز الأداء الوظيفي في المملكة العربية السعودية مراعاة السياق الثقافي والاجتماعي الذي يميز البيئة السعودية. إذ تلعب العوامل الاجتماعية والتوجهات الثقافية دورًا كبيرًا في تشكيل أسلوب القيادة المتبع في المؤسسات السعودية. كما أن الفهم الجيد لهذه العوامل يمكن أن يساعد القادة على اتخاذ قرارات أكثر فعالية تتماشى مع احتياجات الموظفين والطموحات الوطنية</w:t>
      </w:r>
      <w:r w:rsidRPr="0011188D">
        <w:rPr>
          <w:rFonts w:asciiTheme="majorBidi" w:hAnsiTheme="majorBidi" w:cstheme="majorBidi"/>
          <w:sz w:val="28"/>
          <w:szCs w:val="28"/>
        </w:rPr>
        <w:t>.</w:t>
      </w:r>
    </w:p>
    <w:p w14:paraId="3A3C6E44" w14:textId="45DF84CB" w:rsidR="00F925D0" w:rsidRPr="0011188D" w:rsidRDefault="00AA70BB" w:rsidP="00AA70BB">
      <w:pPr>
        <w:pStyle w:val="NormalWeb"/>
        <w:bidi/>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هذا البحث يهدف إلى تسليط الضوء على العلاقة بين القيادة الفعالة والأداء الوظيفي في بيئة العمل السعودية، حيث يسعى إلى فهم كيفية تأثير أساليب القيادة المختلفة على أداء الموظفين وتحقيق أهداف المؤسسة. من خلال تحليل الأدبيات السابقة، ودراسة الحالات العملية، سيتم تقديم رؤى جديدة حول كيفية تعزيز فعالية القيادة لتحفيز الأداء الوظيفي، مع الأخذ في الاعتبار التحديات التي قد </w:t>
      </w:r>
      <w:proofErr w:type="spellStart"/>
      <w:r w:rsidRPr="0011188D">
        <w:rPr>
          <w:rFonts w:asciiTheme="majorBidi" w:hAnsiTheme="majorBidi" w:cstheme="majorBidi"/>
          <w:sz w:val="28"/>
          <w:szCs w:val="28"/>
          <w:rtl/>
        </w:rPr>
        <w:t>يواجهها</w:t>
      </w:r>
      <w:proofErr w:type="spellEnd"/>
      <w:r w:rsidRPr="0011188D">
        <w:rPr>
          <w:rFonts w:asciiTheme="majorBidi" w:hAnsiTheme="majorBidi" w:cstheme="majorBidi"/>
          <w:sz w:val="28"/>
          <w:szCs w:val="28"/>
          <w:rtl/>
        </w:rPr>
        <w:t xml:space="preserve"> القادة في السعودية</w:t>
      </w:r>
      <w:r w:rsidRPr="0011188D">
        <w:rPr>
          <w:rFonts w:asciiTheme="majorBidi" w:hAnsiTheme="majorBidi" w:cstheme="majorBidi"/>
          <w:sz w:val="28"/>
          <w:szCs w:val="28"/>
        </w:rPr>
        <w:t>.</w:t>
      </w:r>
    </w:p>
    <w:p w14:paraId="59041654" w14:textId="2590ACA8" w:rsidR="00D22171" w:rsidRPr="0011188D" w:rsidRDefault="00D22171" w:rsidP="00185AE4">
      <w:pPr>
        <w:pStyle w:val="Heading2"/>
        <w:rPr>
          <w:rtl/>
        </w:rPr>
      </w:pPr>
      <w:bookmarkStart w:id="6" w:name="_Toc192430187"/>
      <w:r w:rsidRPr="0011188D">
        <w:rPr>
          <w:rtl/>
        </w:rPr>
        <w:t>-مشكلة الدراسة.</w:t>
      </w:r>
      <w:bookmarkEnd w:id="6"/>
      <w:r w:rsidRPr="0011188D">
        <w:rPr>
          <w:rtl/>
        </w:rPr>
        <w:t xml:space="preserve"> </w:t>
      </w:r>
    </w:p>
    <w:p w14:paraId="77CE4650" w14:textId="77777777" w:rsidR="00AA70BB" w:rsidRPr="0011188D" w:rsidRDefault="00AA70BB" w:rsidP="00AA70BB">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في ظل التحديات المستمرة في بيئات العمل، تواجه العديد من المؤسسات مشكلة في تحقيق مستوى عال من الأداء الوظيفي بين موظفيها. يُعتقد أن ضعف الأداء قد يكون مرتبطا بشكل كبير بأسلوب القيادة المتبع داخل المؤسسة. فبعض القادة يفتقرون إلى المهارات الفعالة في تحفيز الموظفين وتوجيههم، مما يؤدي إلى انخفاض الرضا الوظيفي، وزيادة معدلات التوتر، وضعف الالتزام.</w:t>
      </w:r>
    </w:p>
    <w:p w14:paraId="7248E371" w14:textId="79EB285C" w:rsidR="00F925D0" w:rsidRPr="0011188D" w:rsidRDefault="00AA70BB" w:rsidP="00AA70BB">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lastRenderedPageBreak/>
        <w:t>ومن هنا، تنبع مشكلة البحث: إلى أي مدى تؤثر القيادة الفعالة على الأداء الوظيفي للموظفين؟ وهل يمكن أن تسهم أساليب القيادة المختلفة في تحسين الإنتاجية وتعزيز بيئة العمل؟ وهل هناك أسلوب قيادي معين يكون الأكثر فعالية في تحسين الأداء؟</w:t>
      </w:r>
    </w:p>
    <w:p w14:paraId="0CD972EE" w14:textId="4D784CAE" w:rsidR="00D22171" w:rsidRPr="0011188D" w:rsidRDefault="00D22171" w:rsidP="00185AE4">
      <w:pPr>
        <w:pStyle w:val="Heading2"/>
        <w:rPr>
          <w:rtl/>
        </w:rPr>
      </w:pPr>
      <w:bookmarkStart w:id="7" w:name="_Toc192430188"/>
      <w:r w:rsidRPr="0011188D">
        <w:rPr>
          <w:rtl/>
        </w:rPr>
        <w:t>-أهمية الدراسة.</w:t>
      </w:r>
      <w:bookmarkEnd w:id="7"/>
      <w:r w:rsidRPr="0011188D">
        <w:rPr>
          <w:rtl/>
        </w:rPr>
        <w:t xml:space="preserve"> </w:t>
      </w:r>
    </w:p>
    <w:p w14:paraId="25EA3E18" w14:textId="77777777" w:rsidR="00AA70BB" w:rsidRPr="0011188D" w:rsidRDefault="00AA70BB" w:rsidP="00AA70BB">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يعد البحث ذا أهمية كبيرة على المستويين النظري والعملي. من خلاله يمكن الحصول على رؤى معمقة حول تأثير القيادة الفعالة في تحسين الأداء الوظيفي، وسيسهم هذا البحث في إثراء الأدبيات الأكاديمية المتعلقة بالقيادة والأداء الوظيفي، كما يقدم حلولًا عملية قابلة للتطبيق في المؤسسات </w:t>
      </w:r>
      <w:proofErr w:type="gramStart"/>
      <w:r w:rsidRPr="0011188D">
        <w:rPr>
          <w:rFonts w:asciiTheme="majorBidi" w:hAnsiTheme="majorBidi" w:cstheme="majorBidi"/>
          <w:sz w:val="28"/>
          <w:szCs w:val="28"/>
          <w:rtl/>
        </w:rPr>
        <w:t>السعودية ،</w:t>
      </w:r>
      <w:proofErr w:type="gramEnd"/>
      <w:r w:rsidRPr="0011188D">
        <w:rPr>
          <w:rFonts w:asciiTheme="majorBidi" w:hAnsiTheme="majorBidi" w:cstheme="majorBidi"/>
          <w:sz w:val="28"/>
          <w:szCs w:val="28"/>
          <w:rtl/>
        </w:rPr>
        <w:t xml:space="preserve"> وما يميزه هو التركيز على العلاقة المباشرة بين القيادة الفعالة والأداء الوظيفي في سياق المملكة العربية السعودية، في ظل التحديات الاقتصادية والاجتماعية الحديثة التي تشهدها البلاد. يتناول البحث بشكل معمق العوامل التي تساهم في فعالية القيادة، كما يسلط الضوء على دور القيادة في تهيئة المؤسسات لمواكبة التغيرات التكنولوجية، ويبحث في كيفية دعم القيادة لتحقيق أهداف رؤية المملكة </w:t>
      </w:r>
      <w:proofErr w:type="gramStart"/>
      <w:r w:rsidRPr="0011188D">
        <w:rPr>
          <w:rFonts w:asciiTheme="majorBidi" w:hAnsiTheme="majorBidi" w:cstheme="majorBidi"/>
          <w:sz w:val="28"/>
          <w:szCs w:val="28"/>
          <w:rtl/>
        </w:rPr>
        <w:t>2030 .</w:t>
      </w:r>
      <w:proofErr w:type="gramEnd"/>
    </w:p>
    <w:p w14:paraId="265CE993" w14:textId="77777777" w:rsidR="00AA70BB" w:rsidRPr="0011188D" w:rsidRDefault="00AA70BB" w:rsidP="00A7044B">
      <w:pPr>
        <w:pStyle w:val="Heading3"/>
      </w:pPr>
      <w:bookmarkStart w:id="8" w:name="_Toc192430189"/>
      <w:r w:rsidRPr="0011188D">
        <w:rPr>
          <w:rStyle w:val="Strong"/>
          <w:rtl/>
        </w:rPr>
        <w:t>الأهمية النظرية</w:t>
      </w:r>
      <w:bookmarkEnd w:id="8"/>
      <w:r w:rsidRPr="0011188D">
        <w:rPr>
          <w:rStyle w:val="Strong"/>
          <w:rtl/>
        </w:rPr>
        <w:t xml:space="preserve"> </w:t>
      </w:r>
    </w:p>
    <w:p w14:paraId="5579717C" w14:textId="77777777" w:rsidR="00AA70BB" w:rsidRPr="0011188D" w:rsidRDefault="00AA70BB" w:rsidP="00AA70BB">
      <w:pPr>
        <w:pStyle w:val="NormalWeb"/>
        <w:bidi/>
        <w:spacing w:line="360" w:lineRule="auto"/>
        <w:jc w:val="both"/>
        <w:rPr>
          <w:rFonts w:asciiTheme="majorBidi" w:hAnsiTheme="majorBidi" w:cstheme="majorBidi"/>
          <w:sz w:val="28"/>
          <w:szCs w:val="28"/>
        </w:rPr>
      </w:pPr>
      <w:r w:rsidRPr="0011188D">
        <w:rPr>
          <w:rFonts w:asciiTheme="majorBidi" w:hAnsiTheme="majorBidi" w:cstheme="majorBidi"/>
          <w:sz w:val="28"/>
          <w:szCs w:val="28"/>
          <w:rtl/>
        </w:rPr>
        <w:t xml:space="preserve">تطوير الفهم العام لدور القيادة الفعالة في تحسين الأداء الوظيفي في السياق السعودي. حيث يضاف هذا البحث إلى الأدبيات المتزايدة حول القيادة والإدارة، ويغني المعرفة حول كيفية تأثير أساليب القيادة المختلفة على أداء الموظفين داخل بيئات العمل المتنوعة. على وجه الخصوص، سيركز هذا البحث على القيادة في السياق الثقافي والاجتماعي السعودي، حيث </w:t>
      </w:r>
      <w:proofErr w:type="gramStart"/>
      <w:r w:rsidRPr="0011188D">
        <w:rPr>
          <w:rFonts w:asciiTheme="majorBidi" w:hAnsiTheme="majorBidi" w:cstheme="majorBidi"/>
          <w:sz w:val="28"/>
          <w:szCs w:val="28"/>
          <w:rtl/>
        </w:rPr>
        <w:t>أن</w:t>
      </w:r>
      <w:proofErr w:type="gramEnd"/>
      <w:r w:rsidRPr="0011188D">
        <w:rPr>
          <w:rFonts w:asciiTheme="majorBidi" w:hAnsiTheme="majorBidi" w:cstheme="majorBidi"/>
          <w:sz w:val="28"/>
          <w:szCs w:val="28"/>
          <w:rtl/>
        </w:rPr>
        <w:t xml:space="preserve"> القيادة الفعالة في هذا السياق تتطلب فهمًا عميقًا للثقافة المحلية، والتي تمثل عاملاً حاسمًا في تشكيل سلوكيات القيادة وقرارات القادة</w:t>
      </w:r>
      <w:r w:rsidRPr="0011188D">
        <w:rPr>
          <w:rFonts w:asciiTheme="majorBidi" w:hAnsiTheme="majorBidi" w:cstheme="majorBidi"/>
          <w:sz w:val="28"/>
          <w:szCs w:val="28"/>
        </w:rPr>
        <w:t>.</w:t>
      </w:r>
    </w:p>
    <w:p w14:paraId="2F038E05" w14:textId="77777777" w:rsidR="00AA70BB" w:rsidRPr="0011188D" w:rsidRDefault="00AA70BB" w:rsidP="00AA70BB">
      <w:pPr>
        <w:pStyle w:val="NormalWeb"/>
        <w:bidi/>
        <w:spacing w:line="360" w:lineRule="auto"/>
        <w:jc w:val="both"/>
        <w:rPr>
          <w:rFonts w:asciiTheme="majorBidi" w:hAnsiTheme="majorBidi" w:cstheme="majorBidi"/>
          <w:sz w:val="28"/>
          <w:szCs w:val="28"/>
        </w:rPr>
      </w:pPr>
      <w:r w:rsidRPr="0011188D">
        <w:rPr>
          <w:rFonts w:asciiTheme="majorBidi" w:hAnsiTheme="majorBidi" w:cstheme="majorBidi"/>
          <w:sz w:val="28"/>
          <w:szCs w:val="28"/>
          <w:rtl/>
        </w:rPr>
        <w:t xml:space="preserve">إضافة إلى ذلك، سيعزز البحث من المفاهيم النظرية المتعلقة بأنماط القيادة مثل القيادة التحويلية والقيادة الاستراتيجية، ويربطها بالأداء الوظيفي من خلال استعراض الدراسات السابقة والأبحاث المتعلقة بالعوامل المؤثرة على الأداء الوظيفي في المؤسسات. كما ستساهم هذه الدراسة في فهم التحديات التي قد </w:t>
      </w:r>
      <w:proofErr w:type="spellStart"/>
      <w:r w:rsidRPr="0011188D">
        <w:rPr>
          <w:rFonts w:asciiTheme="majorBidi" w:hAnsiTheme="majorBidi" w:cstheme="majorBidi"/>
          <w:sz w:val="28"/>
          <w:szCs w:val="28"/>
          <w:rtl/>
        </w:rPr>
        <w:t>يواجهها</w:t>
      </w:r>
      <w:proofErr w:type="spellEnd"/>
      <w:r w:rsidRPr="0011188D">
        <w:rPr>
          <w:rFonts w:asciiTheme="majorBidi" w:hAnsiTheme="majorBidi" w:cstheme="majorBidi"/>
          <w:sz w:val="28"/>
          <w:szCs w:val="28"/>
          <w:rtl/>
        </w:rPr>
        <w:t xml:space="preserve"> القادة في بيئة العمل السعودية، مثل التحديات الاقتصادية والاجتماعية، مما يسهم في بناء أساس أكاديمي لدراسة القيادة في سياقات مشابهة</w:t>
      </w:r>
      <w:r w:rsidRPr="0011188D">
        <w:rPr>
          <w:rFonts w:asciiTheme="majorBidi" w:hAnsiTheme="majorBidi" w:cstheme="majorBidi"/>
          <w:sz w:val="28"/>
          <w:szCs w:val="28"/>
        </w:rPr>
        <w:t>.</w:t>
      </w:r>
    </w:p>
    <w:p w14:paraId="366C25D7" w14:textId="77777777" w:rsidR="00AA70BB" w:rsidRPr="0011188D" w:rsidRDefault="00AA70BB" w:rsidP="00A7044B">
      <w:pPr>
        <w:pStyle w:val="Heading3"/>
      </w:pPr>
      <w:bookmarkStart w:id="9" w:name="_Toc192430190"/>
      <w:r w:rsidRPr="0011188D">
        <w:rPr>
          <w:rStyle w:val="Strong"/>
          <w:rtl/>
        </w:rPr>
        <w:t>الأهمية العملية</w:t>
      </w:r>
      <w:bookmarkEnd w:id="9"/>
      <w:r w:rsidRPr="0011188D">
        <w:rPr>
          <w:rStyle w:val="Strong"/>
          <w:rtl/>
        </w:rPr>
        <w:t xml:space="preserve"> </w:t>
      </w:r>
    </w:p>
    <w:p w14:paraId="6DF482A4" w14:textId="77777777" w:rsidR="00AA70BB" w:rsidRPr="0011188D" w:rsidRDefault="00AA70BB" w:rsidP="00AA70BB">
      <w:pPr>
        <w:pStyle w:val="NormalWeb"/>
        <w:bidi/>
        <w:spacing w:before="0" w:beforeAutospacing="0" w:line="360" w:lineRule="auto"/>
        <w:jc w:val="both"/>
        <w:rPr>
          <w:rFonts w:asciiTheme="majorBidi" w:hAnsiTheme="majorBidi" w:cstheme="majorBidi"/>
          <w:sz w:val="28"/>
          <w:szCs w:val="28"/>
        </w:rPr>
      </w:pPr>
      <w:r w:rsidRPr="0011188D">
        <w:rPr>
          <w:rFonts w:asciiTheme="majorBidi" w:hAnsiTheme="majorBidi" w:cstheme="majorBidi"/>
          <w:sz w:val="28"/>
          <w:szCs w:val="28"/>
          <w:rtl/>
        </w:rPr>
        <w:t xml:space="preserve">تقديم توصيات عملية للقادة والمسؤولين في المؤسسات الحكومية والخاصة، تساعدهم على تبني أساليب قيادة أكثر فعالية لتحفيز الموظفين وزيادة إنتاجيتهم. سيساعد هذا البحث على تعزيز </w:t>
      </w:r>
      <w:r w:rsidRPr="0011188D">
        <w:rPr>
          <w:rFonts w:asciiTheme="majorBidi" w:hAnsiTheme="majorBidi" w:cstheme="majorBidi"/>
          <w:sz w:val="28"/>
          <w:szCs w:val="28"/>
          <w:rtl/>
        </w:rPr>
        <w:lastRenderedPageBreak/>
        <w:t>الاستراتيجيات القيادية التي تعتمد على التحفيز الإيجابي، وتنمية قدرات الموظفين، وإيجاد بيئة عمل تشجع على التعاون والإبداع</w:t>
      </w:r>
      <w:r w:rsidRPr="0011188D">
        <w:rPr>
          <w:rFonts w:asciiTheme="majorBidi" w:hAnsiTheme="majorBidi" w:cstheme="majorBidi"/>
          <w:sz w:val="28"/>
          <w:szCs w:val="28"/>
        </w:rPr>
        <w:t>.</w:t>
      </w:r>
    </w:p>
    <w:p w14:paraId="579DE2BF" w14:textId="3DC1C95A" w:rsidR="00F925D0" w:rsidRPr="0011188D" w:rsidRDefault="00AA70BB" w:rsidP="00AA70BB">
      <w:pPr>
        <w:pStyle w:val="NormalWeb"/>
        <w:bidi/>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كما أن نتائج هذا البحث يمكن أن تكون دليلاً عمليًا لمؤسسات التدريب والتطوير في السعودية التي تسعى إلى تحسين مهارات القيادة داخل المنظمات. من خلال نتائج البحث، يمكن لهذه المؤسسات تصميم برامج تدريبية أكثر تخصصًا تركز على تطوير مهارات القيادة الفعالة التي تساهم في تحسين الأداء الوظيفي. وبذلك، ستكون المؤسسة أكثر قدرة على تحقيق أهدافها الاستراتيجية في ظل رؤية المملكة 2030 التي تتطلب وجود قيادات قوية قادرة على إدارة التغيير وتحقيق التنمية المستدامة</w:t>
      </w:r>
      <w:r w:rsidRPr="0011188D">
        <w:rPr>
          <w:rFonts w:asciiTheme="majorBidi" w:hAnsiTheme="majorBidi" w:cstheme="majorBidi"/>
          <w:sz w:val="28"/>
          <w:szCs w:val="28"/>
        </w:rPr>
        <w:t>.</w:t>
      </w:r>
    </w:p>
    <w:p w14:paraId="0D1AC2D8" w14:textId="4E5659BC" w:rsidR="00D22171" w:rsidRPr="0011188D" w:rsidRDefault="00D22171" w:rsidP="00185AE4">
      <w:pPr>
        <w:pStyle w:val="Heading2"/>
        <w:rPr>
          <w:rtl/>
        </w:rPr>
      </w:pPr>
      <w:bookmarkStart w:id="10" w:name="_Toc192430191"/>
      <w:r w:rsidRPr="0011188D">
        <w:rPr>
          <w:rtl/>
        </w:rPr>
        <w:t>-أهداف الدراسة.</w:t>
      </w:r>
      <w:bookmarkEnd w:id="10"/>
      <w:r w:rsidRPr="0011188D">
        <w:rPr>
          <w:rtl/>
        </w:rPr>
        <w:t xml:space="preserve"> </w:t>
      </w:r>
    </w:p>
    <w:p w14:paraId="127988E2" w14:textId="77777777" w:rsidR="00AA70BB" w:rsidRPr="0011188D" w:rsidRDefault="00AA70BB" w:rsidP="00A7044B">
      <w:pPr>
        <w:pStyle w:val="Heading3"/>
      </w:pPr>
      <w:bookmarkStart w:id="11" w:name="_Toc192430192"/>
      <w:r w:rsidRPr="0011188D">
        <w:rPr>
          <w:rtl/>
        </w:rPr>
        <w:t>الهدف الرئيسي</w:t>
      </w:r>
      <w:bookmarkEnd w:id="11"/>
    </w:p>
    <w:p w14:paraId="5B85099C" w14:textId="77777777" w:rsidR="00AA70BB" w:rsidRPr="0011188D" w:rsidRDefault="00AA70BB" w:rsidP="00AA70BB">
      <w:pPr>
        <w:spacing w:after="100" w:afterAutospacing="1" w:line="360" w:lineRule="auto"/>
        <w:rPr>
          <w:rFonts w:asciiTheme="majorBidi" w:eastAsia="Times New Roman" w:hAnsiTheme="majorBidi" w:cstheme="majorBidi"/>
          <w:sz w:val="28"/>
          <w:szCs w:val="28"/>
        </w:rPr>
      </w:pPr>
      <w:r w:rsidRPr="0011188D">
        <w:rPr>
          <w:rFonts w:asciiTheme="majorBidi" w:eastAsia="Times New Roman" w:hAnsiTheme="majorBidi" w:cstheme="majorBidi"/>
          <w:sz w:val="28"/>
          <w:szCs w:val="28"/>
          <w:rtl/>
        </w:rPr>
        <w:t>تحليل تأثير أساليب القيادة المختلفة على تحسين مستوى الأداء الوظيفي، وتحديد العوامل التي تساهم في تعزيز فعالية القيادة داخل بيئة العمل السعودية، بما يتوافق مع التحديات الاقتصادية والاجتماعية التي تواجهها المملكة في إطار رؤية 2030</w:t>
      </w:r>
      <w:r w:rsidRPr="0011188D">
        <w:rPr>
          <w:rFonts w:asciiTheme="majorBidi" w:eastAsia="Times New Roman" w:hAnsiTheme="majorBidi" w:cstheme="majorBidi"/>
          <w:sz w:val="28"/>
          <w:szCs w:val="28"/>
        </w:rPr>
        <w:t>.</w:t>
      </w:r>
    </w:p>
    <w:p w14:paraId="19CE98C4" w14:textId="77777777" w:rsidR="00AA70BB" w:rsidRPr="0011188D" w:rsidRDefault="00AA70BB" w:rsidP="00A7044B">
      <w:pPr>
        <w:pStyle w:val="Heading3"/>
        <w:rPr>
          <w:rFonts w:eastAsia="Times New Roman"/>
        </w:rPr>
      </w:pPr>
      <w:bookmarkStart w:id="12" w:name="_Toc192430193"/>
      <w:r w:rsidRPr="0011188D">
        <w:rPr>
          <w:rFonts w:eastAsia="Times New Roman"/>
          <w:rtl/>
        </w:rPr>
        <w:t>الأهداف الفرعية</w:t>
      </w:r>
      <w:bookmarkEnd w:id="12"/>
    </w:p>
    <w:p w14:paraId="25C74AAE" w14:textId="77777777" w:rsidR="00AA70BB" w:rsidRPr="0011188D" w:rsidRDefault="00AA70BB" w:rsidP="00AA70BB">
      <w:pPr>
        <w:numPr>
          <w:ilvl w:val="0"/>
          <w:numId w:val="1"/>
        </w:numPr>
        <w:spacing w:before="100" w:beforeAutospacing="1" w:after="100" w:afterAutospacing="1" w:line="360" w:lineRule="auto"/>
        <w:rPr>
          <w:rFonts w:asciiTheme="majorBidi" w:eastAsia="Times New Roman" w:hAnsiTheme="majorBidi" w:cstheme="majorBidi"/>
          <w:sz w:val="28"/>
          <w:szCs w:val="28"/>
        </w:rPr>
      </w:pPr>
      <w:r w:rsidRPr="0011188D">
        <w:rPr>
          <w:rFonts w:asciiTheme="majorBidi" w:eastAsia="Times New Roman" w:hAnsiTheme="majorBidi" w:cstheme="majorBidi"/>
          <w:b/>
          <w:bCs/>
          <w:sz w:val="28"/>
          <w:szCs w:val="28"/>
          <w:rtl/>
        </w:rPr>
        <w:t>تحليل تأثير القيادة الفعالة على تحفيز الموظفين</w:t>
      </w:r>
      <w:r w:rsidRPr="0011188D">
        <w:rPr>
          <w:rFonts w:asciiTheme="majorBidi" w:eastAsia="Times New Roman" w:hAnsiTheme="majorBidi" w:cstheme="majorBidi"/>
          <w:sz w:val="28"/>
          <w:szCs w:val="28"/>
        </w:rPr>
        <w:t xml:space="preserve">: </w:t>
      </w:r>
      <w:r w:rsidRPr="0011188D">
        <w:rPr>
          <w:rFonts w:asciiTheme="majorBidi" w:eastAsia="Times New Roman" w:hAnsiTheme="majorBidi" w:cstheme="majorBidi"/>
          <w:sz w:val="28"/>
          <w:szCs w:val="28"/>
          <w:rtl/>
        </w:rPr>
        <w:t>دراسة كيف تؤثر القيادة الفعالة على مستوى تحفيز الموظفين لتحقيق أداء أعلى، بما في ذلك دراسة العلاقة بين أساليب القيادة المختلفة (مثل القيادة التحويلية، القيادية الاستراتيجية) ومستوى الرضا الوظيفي للموظفين</w:t>
      </w:r>
      <w:r w:rsidRPr="0011188D">
        <w:rPr>
          <w:rFonts w:asciiTheme="majorBidi" w:eastAsia="Times New Roman" w:hAnsiTheme="majorBidi" w:cstheme="majorBidi"/>
          <w:sz w:val="28"/>
          <w:szCs w:val="28"/>
        </w:rPr>
        <w:t>.</w:t>
      </w:r>
    </w:p>
    <w:p w14:paraId="6988C6E1" w14:textId="77777777" w:rsidR="00AA70BB" w:rsidRPr="0011188D" w:rsidRDefault="00AA70BB" w:rsidP="00AA70BB">
      <w:pPr>
        <w:numPr>
          <w:ilvl w:val="0"/>
          <w:numId w:val="1"/>
        </w:numPr>
        <w:spacing w:before="100" w:beforeAutospacing="1" w:after="100" w:afterAutospacing="1" w:line="360" w:lineRule="auto"/>
        <w:rPr>
          <w:rFonts w:asciiTheme="majorBidi" w:eastAsia="Times New Roman" w:hAnsiTheme="majorBidi" w:cstheme="majorBidi"/>
          <w:sz w:val="28"/>
          <w:szCs w:val="28"/>
        </w:rPr>
      </w:pPr>
      <w:r w:rsidRPr="0011188D">
        <w:rPr>
          <w:rFonts w:asciiTheme="majorBidi" w:eastAsia="Times New Roman" w:hAnsiTheme="majorBidi" w:cstheme="majorBidi"/>
          <w:b/>
          <w:bCs/>
          <w:sz w:val="28"/>
          <w:szCs w:val="28"/>
          <w:rtl/>
        </w:rPr>
        <w:t>تحديد العوامل المؤثرة في فعالية القيادة في السعودية</w:t>
      </w:r>
      <w:r w:rsidRPr="0011188D">
        <w:rPr>
          <w:rFonts w:asciiTheme="majorBidi" w:eastAsia="Times New Roman" w:hAnsiTheme="majorBidi" w:cstheme="majorBidi"/>
          <w:sz w:val="28"/>
          <w:szCs w:val="28"/>
        </w:rPr>
        <w:t xml:space="preserve">: </w:t>
      </w:r>
      <w:r w:rsidRPr="0011188D">
        <w:rPr>
          <w:rFonts w:asciiTheme="majorBidi" w:eastAsia="Times New Roman" w:hAnsiTheme="majorBidi" w:cstheme="majorBidi"/>
          <w:sz w:val="28"/>
          <w:szCs w:val="28"/>
          <w:rtl/>
        </w:rPr>
        <w:t>تحليل العوامل المختلفة التي تؤثر في قدرة القادة على تحقيق أداء وظيفي عالي في المؤسسات السعودية، مثل الثقافة المؤسسية، والبيئة الاجتماعية، والقدرة على اتخاذ القرارات الاستراتيجية</w:t>
      </w:r>
      <w:r w:rsidRPr="0011188D">
        <w:rPr>
          <w:rFonts w:asciiTheme="majorBidi" w:eastAsia="Times New Roman" w:hAnsiTheme="majorBidi" w:cstheme="majorBidi"/>
          <w:sz w:val="28"/>
          <w:szCs w:val="28"/>
        </w:rPr>
        <w:t>.</w:t>
      </w:r>
    </w:p>
    <w:p w14:paraId="3F42A57E" w14:textId="77777777" w:rsidR="00AA70BB" w:rsidRPr="0011188D" w:rsidRDefault="00AA70BB" w:rsidP="00AA70BB">
      <w:pPr>
        <w:numPr>
          <w:ilvl w:val="0"/>
          <w:numId w:val="1"/>
        </w:numPr>
        <w:spacing w:before="100" w:beforeAutospacing="1" w:after="100" w:afterAutospacing="1" w:line="360" w:lineRule="auto"/>
        <w:rPr>
          <w:rFonts w:asciiTheme="majorBidi" w:eastAsia="Times New Roman" w:hAnsiTheme="majorBidi" w:cstheme="majorBidi"/>
          <w:sz w:val="28"/>
          <w:szCs w:val="28"/>
        </w:rPr>
      </w:pPr>
      <w:r w:rsidRPr="0011188D">
        <w:rPr>
          <w:rFonts w:asciiTheme="majorBidi" w:eastAsia="Times New Roman" w:hAnsiTheme="majorBidi" w:cstheme="majorBidi"/>
          <w:b/>
          <w:bCs/>
          <w:sz w:val="28"/>
          <w:szCs w:val="28"/>
          <w:rtl/>
        </w:rPr>
        <w:t>دراسة العلاقة بين القيادة وأداء الموظفين في المؤسسات الحكومية والخاصة</w:t>
      </w:r>
      <w:r w:rsidRPr="0011188D">
        <w:rPr>
          <w:rFonts w:asciiTheme="majorBidi" w:eastAsia="Times New Roman" w:hAnsiTheme="majorBidi" w:cstheme="majorBidi"/>
          <w:sz w:val="28"/>
          <w:szCs w:val="28"/>
        </w:rPr>
        <w:t xml:space="preserve">: </w:t>
      </w:r>
      <w:r w:rsidRPr="0011188D">
        <w:rPr>
          <w:rFonts w:asciiTheme="majorBidi" w:eastAsia="Times New Roman" w:hAnsiTheme="majorBidi" w:cstheme="majorBidi"/>
          <w:sz w:val="28"/>
          <w:szCs w:val="28"/>
          <w:rtl/>
        </w:rPr>
        <w:t>فحص كيفية تأثير القيادة الفعالة على أداء الموظفين في المؤسسات الحكومية والخاصة في السعودية، ودراسة التباين بين هذين القطاعين</w:t>
      </w:r>
      <w:r w:rsidRPr="0011188D">
        <w:rPr>
          <w:rFonts w:asciiTheme="majorBidi" w:eastAsia="Times New Roman" w:hAnsiTheme="majorBidi" w:cstheme="majorBidi"/>
          <w:sz w:val="28"/>
          <w:szCs w:val="28"/>
        </w:rPr>
        <w:t>.</w:t>
      </w:r>
    </w:p>
    <w:p w14:paraId="7AD3A0FF" w14:textId="77777777" w:rsidR="00AA70BB" w:rsidRPr="0011188D" w:rsidRDefault="00AA70BB" w:rsidP="00AA70BB">
      <w:pPr>
        <w:numPr>
          <w:ilvl w:val="0"/>
          <w:numId w:val="1"/>
        </w:numPr>
        <w:spacing w:before="100" w:beforeAutospacing="1" w:after="100" w:afterAutospacing="1" w:line="360" w:lineRule="auto"/>
        <w:rPr>
          <w:rFonts w:asciiTheme="majorBidi" w:eastAsia="Times New Roman" w:hAnsiTheme="majorBidi" w:cstheme="majorBidi"/>
          <w:sz w:val="28"/>
          <w:szCs w:val="28"/>
        </w:rPr>
      </w:pPr>
      <w:r w:rsidRPr="0011188D">
        <w:rPr>
          <w:rFonts w:asciiTheme="majorBidi" w:eastAsia="Times New Roman" w:hAnsiTheme="majorBidi" w:cstheme="majorBidi"/>
          <w:b/>
          <w:bCs/>
          <w:sz w:val="28"/>
          <w:szCs w:val="28"/>
          <w:rtl/>
        </w:rPr>
        <w:t>استكشاف تأثير القيادة الفعالة في سياق رؤية المملكة 2030</w:t>
      </w:r>
      <w:r w:rsidRPr="0011188D">
        <w:rPr>
          <w:rFonts w:asciiTheme="majorBidi" w:eastAsia="Times New Roman" w:hAnsiTheme="majorBidi" w:cstheme="majorBidi"/>
          <w:sz w:val="28"/>
          <w:szCs w:val="28"/>
        </w:rPr>
        <w:t xml:space="preserve">: </w:t>
      </w:r>
      <w:r w:rsidRPr="0011188D">
        <w:rPr>
          <w:rFonts w:asciiTheme="majorBidi" w:eastAsia="Times New Roman" w:hAnsiTheme="majorBidi" w:cstheme="majorBidi"/>
          <w:sz w:val="28"/>
          <w:szCs w:val="28"/>
          <w:rtl/>
        </w:rPr>
        <w:t>دراسة كيف يمكن للقيادة الفعالة أن تساهم في تحقيق أهداف رؤية المملكة 2030 من خلال تحسين الأداء الوظيفي في المؤسسات الحكومية والخاصة وتعزيز التنوع الاقتصادي في البلاد</w:t>
      </w:r>
      <w:r w:rsidRPr="0011188D">
        <w:rPr>
          <w:rFonts w:asciiTheme="majorBidi" w:eastAsia="Times New Roman" w:hAnsiTheme="majorBidi" w:cstheme="majorBidi"/>
          <w:sz w:val="28"/>
          <w:szCs w:val="28"/>
        </w:rPr>
        <w:t>.</w:t>
      </w:r>
    </w:p>
    <w:p w14:paraId="047082E5" w14:textId="57D08009" w:rsidR="00F925D0" w:rsidRPr="0011188D" w:rsidRDefault="00AA70BB" w:rsidP="00AA70BB">
      <w:pPr>
        <w:numPr>
          <w:ilvl w:val="0"/>
          <w:numId w:val="1"/>
        </w:numPr>
        <w:spacing w:before="100" w:beforeAutospacing="1" w:after="100" w:afterAutospacing="1" w:line="360" w:lineRule="auto"/>
        <w:rPr>
          <w:rFonts w:asciiTheme="majorBidi" w:eastAsia="Times New Roman" w:hAnsiTheme="majorBidi" w:cstheme="majorBidi"/>
          <w:sz w:val="28"/>
          <w:szCs w:val="28"/>
          <w:rtl/>
        </w:rPr>
      </w:pPr>
      <w:r w:rsidRPr="0011188D">
        <w:rPr>
          <w:rFonts w:asciiTheme="majorBidi" w:eastAsia="Times New Roman" w:hAnsiTheme="majorBidi" w:cstheme="majorBidi"/>
          <w:b/>
          <w:bCs/>
          <w:sz w:val="28"/>
          <w:szCs w:val="28"/>
          <w:rtl/>
        </w:rPr>
        <w:lastRenderedPageBreak/>
        <w:t>تحليل دور القيادة في تعزيز الابتكار داخل المؤسسات</w:t>
      </w:r>
      <w:r w:rsidRPr="0011188D">
        <w:rPr>
          <w:rFonts w:asciiTheme="majorBidi" w:eastAsia="Times New Roman" w:hAnsiTheme="majorBidi" w:cstheme="majorBidi"/>
          <w:sz w:val="28"/>
          <w:szCs w:val="28"/>
        </w:rPr>
        <w:t xml:space="preserve">: </w:t>
      </w:r>
      <w:r w:rsidRPr="0011188D">
        <w:rPr>
          <w:rFonts w:asciiTheme="majorBidi" w:eastAsia="Times New Roman" w:hAnsiTheme="majorBidi" w:cstheme="majorBidi"/>
          <w:sz w:val="28"/>
          <w:szCs w:val="28"/>
          <w:rtl/>
        </w:rPr>
        <w:t>دراسة كيف يمكن للقيادة الفعالة تعزيز بيئة عمل تحفز على الابتكار والإبداع لدى الموظفين، بما يسهم في تحسين الأداء العام للمؤسسة</w:t>
      </w:r>
      <w:r w:rsidRPr="0011188D">
        <w:rPr>
          <w:rFonts w:asciiTheme="majorBidi" w:eastAsia="Times New Roman" w:hAnsiTheme="majorBidi" w:cstheme="majorBidi"/>
          <w:sz w:val="28"/>
          <w:szCs w:val="28"/>
        </w:rPr>
        <w:t>.</w:t>
      </w:r>
    </w:p>
    <w:p w14:paraId="75256DD6" w14:textId="1AD3800A" w:rsidR="00AA70BB" w:rsidRPr="0011188D" w:rsidRDefault="00D22171" w:rsidP="00185AE4">
      <w:pPr>
        <w:pStyle w:val="Heading2"/>
      </w:pPr>
      <w:bookmarkStart w:id="13" w:name="_Toc192430194"/>
      <w:r w:rsidRPr="0011188D">
        <w:rPr>
          <w:rtl/>
        </w:rPr>
        <w:t>-تساؤلات الدراسة</w:t>
      </w:r>
      <w:bookmarkEnd w:id="13"/>
      <w:r w:rsidRPr="0011188D">
        <w:rPr>
          <w:rtl/>
        </w:rPr>
        <w:t xml:space="preserve"> </w:t>
      </w:r>
    </w:p>
    <w:p w14:paraId="37F3AF37" w14:textId="77777777" w:rsidR="00AA70BB" w:rsidRPr="0011188D" w:rsidRDefault="00AA70BB" w:rsidP="00AA70BB">
      <w:pPr>
        <w:numPr>
          <w:ilvl w:val="0"/>
          <w:numId w:val="2"/>
        </w:numPr>
        <w:spacing w:before="100" w:beforeAutospacing="1" w:after="100" w:afterAutospacing="1" w:line="360" w:lineRule="auto"/>
        <w:rPr>
          <w:rFonts w:asciiTheme="majorBidi" w:eastAsia="Times New Roman" w:hAnsiTheme="majorBidi" w:cstheme="majorBidi"/>
          <w:sz w:val="28"/>
          <w:szCs w:val="28"/>
        </w:rPr>
      </w:pPr>
      <w:r w:rsidRPr="0011188D">
        <w:rPr>
          <w:rFonts w:asciiTheme="majorBidi" w:eastAsia="Times New Roman" w:hAnsiTheme="majorBidi" w:cstheme="majorBidi"/>
          <w:b/>
          <w:bCs/>
          <w:sz w:val="28"/>
          <w:szCs w:val="28"/>
          <w:rtl/>
        </w:rPr>
        <w:t>ما هو تأثير القيادة الفعالة على الأداء الوظيفي في المؤسسات السعودية؟</w:t>
      </w:r>
      <w:r w:rsidRPr="0011188D">
        <w:rPr>
          <w:rFonts w:asciiTheme="majorBidi" w:eastAsia="Times New Roman" w:hAnsiTheme="majorBidi" w:cstheme="majorBidi"/>
          <w:sz w:val="28"/>
          <w:szCs w:val="28"/>
        </w:rPr>
        <w:br/>
      </w:r>
      <w:r w:rsidRPr="0011188D">
        <w:rPr>
          <w:rFonts w:asciiTheme="majorBidi" w:eastAsia="Times New Roman" w:hAnsiTheme="majorBidi" w:cstheme="majorBidi"/>
          <w:sz w:val="28"/>
          <w:szCs w:val="28"/>
          <w:rtl/>
        </w:rPr>
        <w:t>كيف يمكن للقيادة الفعالة تحسين مستوى الأداء الوظيفي داخل المؤسسات في السعودية؟</w:t>
      </w:r>
    </w:p>
    <w:p w14:paraId="1A95B038" w14:textId="77777777" w:rsidR="00AA70BB" w:rsidRPr="0011188D" w:rsidRDefault="00AA70BB" w:rsidP="00AA70BB">
      <w:pPr>
        <w:numPr>
          <w:ilvl w:val="0"/>
          <w:numId w:val="2"/>
        </w:numPr>
        <w:spacing w:before="100" w:beforeAutospacing="1" w:after="100" w:afterAutospacing="1" w:line="360" w:lineRule="auto"/>
        <w:rPr>
          <w:rFonts w:asciiTheme="majorBidi" w:eastAsia="Times New Roman" w:hAnsiTheme="majorBidi" w:cstheme="majorBidi"/>
          <w:sz w:val="28"/>
          <w:szCs w:val="28"/>
        </w:rPr>
      </w:pPr>
      <w:r w:rsidRPr="0011188D">
        <w:rPr>
          <w:rFonts w:asciiTheme="majorBidi" w:eastAsia="Times New Roman" w:hAnsiTheme="majorBidi" w:cstheme="majorBidi"/>
          <w:b/>
          <w:bCs/>
          <w:sz w:val="28"/>
          <w:szCs w:val="28"/>
          <w:rtl/>
        </w:rPr>
        <w:t>ما هي أساليب القيادة الأكثر فعالية في تحفيز الموظفين وتعزيز إنتاجيتهم في بيئة العمل السعودية؟</w:t>
      </w:r>
      <w:r w:rsidRPr="0011188D">
        <w:rPr>
          <w:rFonts w:asciiTheme="majorBidi" w:eastAsia="Times New Roman" w:hAnsiTheme="majorBidi" w:cstheme="majorBidi"/>
          <w:sz w:val="28"/>
          <w:szCs w:val="28"/>
        </w:rPr>
        <w:br/>
      </w:r>
      <w:r w:rsidRPr="0011188D">
        <w:rPr>
          <w:rFonts w:asciiTheme="majorBidi" w:eastAsia="Times New Roman" w:hAnsiTheme="majorBidi" w:cstheme="majorBidi"/>
          <w:sz w:val="28"/>
          <w:szCs w:val="28"/>
          <w:rtl/>
        </w:rPr>
        <w:t>كيف يؤثر تطبيق أساليب القيادة مثل القيادة التحويلية أو القيادة الاستراتيجية على تحفيز الموظفين وتحقيق أهداف المؤسسة؟</w:t>
      </w:r>
    </w:p>
    <w:p w14:paraId="7B9602A5" w14:textId="77777777" w:rsidR="00AA70BB" w:rsidRPr="0011188D" w:rsidRDefault="00AA70BB" w:rsidP="00AA70BB">
      <w:pPr>
        <w:numPr>
          <w:ilvl w:val="0"/>
          <w:numId w:val="2"/>
        </w:numPr>
        <w:spacing w:before="100" w:beforeAutospacing="1" w:after="100" w:afterAutospacing="1" w:line="360" w:lineRule="auto"/>
        <w:rPr>
          <w:rFonts w:asciiTheme="majorBidi" w:eastAsia="Times New Roman" w:hAnsiTheme="majorBidi" w:cstheme="majorBidi"/>
          <w:sz w:val="28"/>
          <w:szCs w:val="28"/>
        </w:rPr>
      </w:pPr>
      <w:r w:rsidRPr="0011188D">
        <w:rPr>
          <w:rFonts w:asciiTheme="majorBidi" w:eastAsia="Times New Roman" w:hAnsiTheme="majorBidi" w:cstheme="majorBidi"/>
          <w:b/>
          <w:bCs/>
          <w:sz w:val="28"/>
          <w:szCs w:val="28"/>
          <w:rtl/>
        </w:rPr>
        <w:t>ما هي العوامل التي تؤثر في فعالية القيادة داخل المؤسسات السعودية؟</w:t>
      </w:r>
      <w:r w:rsidRPr="0011188D">
        <w:rPr>
          <w:rFonts w:asciiTheme="majorBidi" w:eastAsia="Times New Roman" w:hAnsiTheme="majorBidi" w:cstheme="majorBidi"/>
          <w:sz w:val="28"/>
          <w:szCs w:val="28"/>
        </w:rPr>
        <w:br/>
      </w:r>
      <w:r w:rsidRPr="0011188D">
        <w:rPr>
          <w:rFonts w:asciiTheme="majorBidi" w:eastAsia="Times New Roman" w:hAnsiTheme="majorBidi" w:cstheme="majorBidi"/>
          <w:sz w:val="28"/>
          <w:szCs w:val="28"/>
          <w:rtl/>
        </w:rPr>
        <w:t>ما هي العوامل الثقافية والاجتماعية والتنظيمية التي تسهم في تحسين أو تقليص فعالية القيادة في المؤسسات السعودية؟</w:t>
      </w:r>
    </w:p>
    <w:p w14:paraId="44F07DE2" w14:textId="77777777" w:rsidR="00AA70BB" w:rsidRPr="0011188D" w:rsidRDefault="00AA70BB" w:rsidP="00AA70BB">
      <w:pPr>
        <w:numPr>
          <w:ilvl w:val="0"/>
          <w:numId w:val="2"/>
        </w:numPr>
        <w:spacing w:before="100" w:beforeAutospacing="1" w:after="100" w:afterAutospacing="1" w:line="360" w:lineRule="auto"/>
        <w:rPr>
          <w:rFonts w:asciiTheme="majorBidi" w:eastAsia="Times New Roman" w:hAnsiTheme="majorBidi" w:cstheme="majorBidi"/>
          <w:sz w:val="28"/>
          <w:szCs w:val="28"/>
        </w:rPr>
      </w:pPr>
      <w:r w:rsidRPr="0011188D">
        <w:rPr>
          <w:rFonts w:asciiTheme="majorBidi" w:eastAsia="Times New Roman" w:hAnsiTheme="majorBidi" w:cstheme="majorBidi"/>
          <w:b/>
          <w:bCs/>
          <w:sz w:val="28"/>
          <w:szCs w:val="28"/>
          <w:rtl/>
        </w:rPr>
        <w:t>كيف تؤثر القيادة الفعالة في تعزيز مستوى رضا الموظفين في المؤسسات الحكومية والخاصة في السعودية؟</w:t>
      </w:r>
      <w:r w:rsidRPr="0011188D">
        <w:rPr>
          <w:rFonts w:asciiTheme="majorBidi" w:eastAsia="Times New Roman" w:hAnsiTheme="majorBidi" w:cstheme="majorBidi"/>
          <w:sz w:val="28"/>
          <w:szCs w:val="28"/>
        </w:rPr>
        <w:br/>
      </w:r>
      <w:r w:rsidRPr="0011188D">
        <w:rPr>
          <w:rFonts w:asciiTheme="majorBidi" w:eastAsia="Times New Roman" w:hAnsiTheme="majorBidi" w:cstheme="majorBidi"/>
          <w:sz w:val="28"/>
          <w:szCs w:val="28"/>
          <w:rtl/>
        </w:rPr>
        <w:t>هل يوجد تباين في تأثير القيادة الفعالة على رضا الموظفين بين القطاعين الحكومي والخاص في السعودية؟</w:t>
      </w:r>
    </w:p>
    <w:p w14:paraId="591A3060" w14:textId="77777777" w:rsidR="00AA70BB" w:rsidRPr="0011188D" w:rsidRDefault="00AA70BB" w:rsidP="00AA70BB">
      <w:pPr>
        <w:numPr>
          <w:ilvl w:val="0"/>
          <w:numId w:val="2"/>
        </w:numPr>
        <w:spacing w:before="100" w:beforeAutospacing="1" w:after="100" w:afterAutospacing="1" w:line="360" w:lineRule="auto"/>
        <w:rPr>
          <w:rFonts w:asciiTheme="majorBidi" w:eastAsia="Times New Roman" w:hAnsiTheme="majorBidi" w:cstheme="majorBidi"/>
          <w:sz w:val="28"/>
          <w:szCs w:val="28"/>
        </w:rPr>
      </w:pPr>
      <w:r w:rsidRPr="0011188D">
        <w:rPr>
          <w:rFonts w:asciiTheme="majorBidi" w:eastAsia="Times New Roman" w:hAnsiTheme="majorBidi" w:cstheme="majorBidi"/>
          <w:b/>
          <w:bCs/>
          <w:sz w:val="28"/>
          <w:szCs w:val="28"/>
          <w:rtl/>
        </w:rPr>
        <w:t>ما هو دور القيادة الفعالة في تحقيق أهداف رؤية المملكة 2030 من خلال تحسين الأداء الوظيفي؟</w:t>
      </w:r>
      <w:r w:rsidRPr="0011188D">
        <w:rPr>
          <w:rFonts w:asciiTheme="majorBidi" w:eastAsia="Times New Roman" w:hAnsiTheme="majorBidi" w:cstheme="majorBidi"/>
          <w:sz w:val="28"/>
          <w:szCs w:val="28"/>
        </w:rPr>
        <w:br/>
      </w:r>
      <w:r w:rsidRPr="0011188D">
        <w:rPr>
          <w:rFonts w:asciiTheme="majorBidi" w:eastAsia="Times New Roman" w:hAnsiTheme="majorBidi" w:cstheme="majorBidi"/>
          <w:sz w:val="28"/>
          <w:szCs w:val="28"/>
          <w:rtl/>
        </w:rPr>
        <w:t>كيف يمكن للقيادة الفعالة أن تسهم في تحقيق أهداف رؤية المملكة 2030 بما يتعلق بتطوير الأداء الوظيفي داخل المؤسسات؟</w:t>
      </w:r>
    </w:p>
    <w:p w14:paraId="5CBEB494" w14:textId="77777777" w:rsidR="00AA70BB" w:rsidRPr="0011188D" w:rsidRDefault="00AA70BB" w:rsidP="00AA70BB">
      <w:pPr>
        <w:numPr>
          <w:ilvl w:val="0"/>
          <w:numId w:val="2"/>
        </w:numPr>
        <w:spacing w:before="100" w:beforeAutospacing="1" w:after="100" w:afterAutospacing="1" w:line="360" w:lineRule="auto"/>
        <w:rPr>
          <w:rFonts w:asciiTheme="majorBidi" w:eastAsia="Times New Roman" w:hAnsiTheme="majorBidi" w:cstheme="majorBidi"/>
          <w:sz w:val="28"/>
          <w:szCs w:val="28"/>
        </w:rPr>
      </w:pPr>
      <w:r w:rsidRPr="0011188D">
        <w:rPr>
          <w:rFonts w:asciiTheme="majorBidi" w:eastAsia="Times New Roman" w:hAnsiTheme="majorBidi" w:cstheme="majorBidi"/>
          <w:b/>
          <w:bCs/>
          <w:sz w:val="28"/>
          <w:szCs w:val="28"/>
          <w:rtl/>
        </w:rPr>
        <w:t>كيف يمكن للقيادة الفعالة تعزيز بيئة العمل الابتكارية داخل المؤسسات؟</w:t>
      </w:r>
      <w:r w:rsidRPr="0011188D">
        <w:rPr>
          <w:rFonts w:asciiTheme="majorBidi" w:eastAsia="Times New Roman" w:hAnsiTheme="majorBidi" w:cstheme="majorBidi"/>
          <w:sz w:val="28"/>
          <w:szCs w:val="28"/>
        </w:rPr>
        <w:br/>
      </w:r>
      <w:r w:rsidRPr="0011188D">
        <w:rPr>
          <w:rFonts w:asciiTheme="majorBidi" w:eastAsia="Times New Roman" w:hAnsiTheme="majorBidi" w:cstheme="majorBidi"/>
          <w:sz w:val="28"/>
          <w:szCs w:val="28"/>
          <w:rtl/>
        </w:rPr>
        <w:t>ما هو الدور الذي تلعبه القيادة في تشجيع الابتكار والإبداع لدى الموظفين، وكيف يساهم ذلك في تحسين الأداء العام للمؤسسة؟</w:t>
      </w:r>
    </w:p>
    <w:p w14:paraId="7ABDDD95" w14:textId="0CF306FF" w:rsidR="00D52480" w:rsidRPr="0011188D" w:rsidRDefault="00D52480" w:rsidP="00185AE4">
      <w:pPr>
        <w:pStyle w:val="Heading2"/>
        <w:rPr>
          <w:rtl/>
        </w:rPr>
      </w:pPr>
      <w:bookmarkStart w:id="14" w:name="_Toc192430195"/>
      <w:r w:rsidRPr="0011188D">
        <w:rPr>
          <w:rtl/>
        </w:rPr>
        <w:t>- فروض الدراسة</w:t>
      </w:r>
      <w:bookmarkEnd w:id="14"/>
    </w:p>
    <w:p w14:paraId="1D1F2FF9" w14:textId="77777777" w:rsidR="00AA70BB" w:rsidRPr="0011188D" w:rsidRDefault="00AA70BB" w:rsidP="00AA70BB">
      <w:pPr>
        <w:pStyle w:val="NormalWeb"/>
        <w:bidi/>
        <w:spacing w:line="360" w:lineRule="auto"/>
        <w:rPr>
          <w:rFonts w:asciiTheme="majorBidi" w:hAnsiTheme="majorBidi" w:cstheme="majorBidi"/>
          <w:sz w:val="28"/>
          <w:szCs w:val="28"/>
        </w:rPr>
      </w:pPr>
      <w:r w:rsidRPr="0011188D">
        <w:rPr>
          <w:rStyle w:val="Strong"/>
          <w:rFonts w:asciiTheme="majorBidi" w:hAnsiTheme="majorBidi" w:cstheme="majorBidi"/>
          <w:sz w:val="28"/>
          <w:szCs w:val="28"/>
          <w:rtl/>
        </w:rPr>
        <w:t>الفرضية الأول</w:t>
      </w:r>
      <w:r w:rsidRPr="0011188D">
        <w:rPr>
          <w:rFonts w:asciiTheme="majorBidi" w:hAnsiTheme="majorBidi" w:cstheme="majorBidi"/>
          <w:sz w:val="28"/>
          <w:szCs w:val="28"/>
        </w:rPr>
        <w:t>:</w:t>
      </w:r>
      <w:r w:rsidRPr="0011188D">
        <w:rPr>
          <w:rFonts w:asciiTheme="majorBidi" w:hAnsiTheme="majorBidi" w:cstheme="majorBidi"/>
          <w:sz w:val="28"/>
          <w:szCs w:val="28"/>
        </w:rPr>
        <w:br/>
      </w:r>
      <w:r w:rsidRPr="0011188D">
        <w:rPr>
          <w:rStyle w:val="Emphasis"/>
          <w:rFonts w:asciiTheme="majorBidi" w:hAnsiTheme="majorBidi" w:cstheme="majorBidi"/>
          <w:sz w:val="28"/>
          <w:szCs w:val="28"/>
          <w:rtl/>
        </w:rPr>
        <w:t>القيادة الفعالة لها تأثير إيجابي على تحسين الأداء الوظيفي في المؤسسات السعودية</w:t>
      </w:r>
      <w:r w:rsidRPr="0011188D">
        <w:rPr>
          <w:rStyle w:val="Emphasis"/>
          <w:rFonts w:asciiTheme="majorBidi" w:hAnsiTheme="majorBidi" w:cstheme="majorBidi"/>
          <w:sz w:val="28"/>
          <w:szCs w:val="28"/>
        </w:rPr>
        <w:t>.</w:t>
      </w:r>
      <w:r w:rsidRPr="0011188D">
        <w:rPr>
          <w:rFonts w:asciiTheme="majorBidi" w:hAnsiTheme="majorBidi" w:cstheme="majorBidi"/>
          <w:sz w:val="28"/>
          <w:szCs w:val="28"/>
        </w:rPr>
        <w:br/>
      </w:r>
      <w:r w:rsidRPr="0011188D">
        <w:rPr>
          <w:rFonts w:asciiTheme="majorBidi" w:hAnsiTheme="majorBidi" w:cstheme="majorBidi"/>
          <w:sz w:val="28"/>
          <w:szCs w:val="28"/>
          <w:rtl/>
        </w:rPr>
        <w:lastRenderedPageBreak/>
        <w:t>هذا الفرضية يفترض أن القادة الذين يتبنون أساليب قيادة فعالة (مثل القيادة التحويلية، القيادة الاستراتيجية) يساهمون بشكل كبير في تحسين مستوى الأداء الوظيفي داخل المؤسسات، سواء من حيث الإنتاجية أو الكفاءة أو رضا الموظفين</w:t>
      </w:r>
      <w:r w:rsidRPr="0011188D">
        <w:rPr>
          <w:rFonts w:asciiTheme="majorBidi" w:hAnsiTheme="majorBidi" w:cstheme="majorBidi"/>
          <w:sz w:val="28"/>
          <w:szCs w:val="28"/>
        </w:rPr>
        <w:t>.</w:t>
      </w:r>
    </w:p>
    <w:p w14:paraId="5080373A" w14:textId="77777777" w:rsidR="00AA70BB" w:rsidRPr="0011188D" w:rsidRDefault="00AA70BB" w:rsidP="00AA70BB">
      <w:pPr>
        <w:pStyle w:val="NormalWeb"/>
        <w:bidi/>
        <w:spacing w:line="360" w:lineRule="auto"/>
        <w:rPr>
          <w:rFonts w:asciiTheme="majorBidi" w:hAnsiTheme="majorBidi" w:cstheme="majorBidi"/>
          <w:sz w:val="28"/>
          <w:szCs w:val="28"/>
        </w:rPr>
      </w:pPr>
      <w:r w:rsidRPr="0011188D">
        <w:rPr>
          <w:rFonts w:asciiTheme="majorBidi" w:hAnsiTheme="majorBidi" w:cstheme="majorBidi"/>
          <w:sz w:val="28"/>
          <w:szCs w:val="28"/>
        </w:rPr>
        <w:t xml:space="preserve">  </w:t>
      </w:r>
      <w:r w:rsidRPr="0011188D">
        <w:rPr>
          <w:rStyle w:val="Strong"/>
          <w:rFonts w:asciiTheme="majorBidi" w:hAnsiTheme="majorBidi" w:cstheme="majorBidi"/>
          <w:sz w:val="28"/>
          <w:szCs w:val="28"/>
          <w:rtl/>
        </w:rPr>
        <w:t>الفرضية الثاني</w:t>
      </w:r>
      <w:r w:rsidRPr="0011188D">
        <w:rPr>
          <w:rFonts w:asciiTheme="majorBidi" w:hAnsiTheme="majorBidi" w:cstheme="majorBidi"/>
          <w:sz w:val="28"/>
          <w:szCs w:val="28"/>
        </w:rPr>
        <w:t>:</w:t>
      </w:r>
      <w:r w:rsidRPr="0011188D">
        <w:rPr>
          <w:rFonts w:asciiTheme="majorBidi" w:hAnsiTheme="majorBidi" w:cstheme="majorBidi"/>
          <w:sz w:val="28"/>
          <w:szCs w:val="28"/>
        </w:rPr>
        <w:br/>
      </w:r>
      <w:r w:rsidRPr="0011188D">
        <w:rPr>
          <w:rStyle w:val="Emphasis"/>
          <w:rFonts w:asciiTheme="majorBidi" w:hAnsiTheme="majorBidi" w:cstheme="majorBidi"/>
          <w:i w:val="0"/>
          <w:iCs w:val="0"/>
          <w:sz w:val="28"/>
          <w:szCs w:val="28"/>
          <w:rtl/>
        </w:rPr>
        <w:t>أساليب القياد الفعالة تساهم بشكل أكبر في تحفيز الموظفين مقارنة بأساليب القيادة التقليدية</w:t>
      </w:r>
      <w:r w:rsidRPr="0011188D">
        <w:rPr>
          <w:rStyle w:val="Emphasis"/>
          <w:rFonts w:asciiTheme="majorBidi" w:hAnsiTheme="majorBidi" w:cstheme="majorBidi"/>
          <w:i w:val="0"/>
          <w:iCs w:val="0"/>
          <w:sz w:val="28"/>
          <w:szCs w:val="28"/>
        </w:rPr>
        <w:t>.</w:t>
      </w:r>
      <w:r w:rsidRPr="0011188D">
        <w:rPr>
          <w:rFonts w:asciiTheme="majorBidi" w:hAnsiTheme="majorBidi" w:cstheme="majorBidi"/>
          <w:sz w:val="28"/>
          <w:szCs w:val="28"/>
        </w:rPr>
        <w:br/>
      </w:r>
      <w:r w:rsidRPr="0011188D">
        <w:rPr>
          <w:rFonts w:asciiTheme="majorBidi" w:hAnsiTheme="majorBidi" w:cstheme="majorBidi"/>
          <w:sz w:val="28"/>
          <w:szCs w:val="28"/>
          <w:rtl/>
        </w:rPr>
        <w:t>يفترض هذا الفرضية أن القادة الذين يتبعون أساليب قيادة تحفيزية ومتطورة (مثل القيادة التحويلية) يستطيعون تحفيز الموظفين بشكل أكبر وتحقيق أداء أعلى مقارنة بالقادة الذين يتبعون أساليب قيادية تقليدية أو سلطوية</w:t>
      </w:r>
      <w:r w:rsidRPr="0011188D">
        <w:rPr>
          <w:rFonts w:asciiTheme="majorBidi" w:hAnsiTheme="majorBidi" w:cstheme="majorBidi"/>
          <w:sz w:val="28"/>
          <w:szCs w:val="28"/>
        </w:rPr>
        <w:t>.</w:t>
      </w:r>
    </w:p>
    <w:p w14:paraId="61D388C1" w14:textId="77777777" w:rsidR="00AA70BB" w:rsidRPr="0011188D" w:rsidRDefault="00AA70BB" w:rsidP="00AA70BB">
      <w:pPr>
        <w:pStyle w:val="NormalWeb"/>
        <w:bidi/>
        <w:spacing w:line="360" w:lineRule="auto"/>
        <w:rPr>
          <w:rFonts w:asciiTheme="majorBidi" w:hAnsiTheme="majorBidi" w:cstheme="majorBidi"/>
          <w:sz w:val="28"/>
          <w:szCs w:val="28"/>
        </w:rPr>
      </w:pPr>
      <w:r w:rsidRPr="0011188D">
        <w:rPr>
          <w:rFonts w:asciiTheme="majorBidi" w:hAnsiTheme="majorBidi" w:cstheme="majorBidi"/>
          <w:sz w:val="28"/>
          <w:szCs w:val="28"/>
        </w:rPr>
        <w:t xml:space="preserve">  </w:t>
      </w:r>
      <w:r w:rsidRPr="0011188D">
        <w:rPr>
          <w:rStyle w:val="Strong"/>
          <w:rFonts w:asciiTheme="majorBidi" w:hAnsiTheme="majorBidi" w:cstheme="majorBidi"/>
          <w:sz w:val="28"/>
          <w:szCs w:val="28"/>
          <w:rtl/>
        </w:rPr>
        <w:t>الفرضية الثالث</w:t>
      </w:r>
      <w:r w:rsidRPr="0011188D">
        <w:rPr>
          <w:rFonts w:asciiTheme="majorBidi" w:hAnsiTheme="majorBidi" w:cstheme="majorBidi"/>
          <w:sz w:val="28"/>
          <w:szCs w:val="28"/>
        </w:rPr>
        <w:t>:</w:t>
      </w:r>
      <w:r w:rsidRPr="0011188D">
        <w:rPr>
          <w:rFonts w:asciiTheme="majorBidi" w:hAnsiTheme="majorBidi" w:cstheme="majorBidi"/>
          <w:sz w:val="28"/>
          <w:szCs w:val="28"/>
        </w:rPr>
        <w:br/>
      </w:r>
      <w:r w:rsidRPr="0011188D">
        <w:rPr>
          <w:rStyle w:val="Emphasis"/>
          <w:rFonts w:asciiTheme="majorBidi" w:hAnsiTheme="majorBidi" w:cstheme="majorBidi"/>
          <w:i w:val="0"/>
          <w:iCs w:val="0"/>
          <w:sz w:val="28"/>
          <w:szCs w:val="28"/>
          <w:rtl/>
        </w:rPr>
        <w:t>تؤثر العوامل الثقافية والاجتماعية في السعودية على فعالية القيادة داخل المؤسسات</w:t>
      </w:r>
      <w:r w:rsidRPr="0011188D">
        <w:rPr>
          <w:rStyle w:val="Emphasis"/>
          <w:rFonts w:asciiTheme="majorBidi" w:hAnsiTheme="majorBidi" w:cstheme="majorBidi"/>
          <w:i w:val="0"/>
          <w:iCs w:val="0"/>
          <w:sz w:val="28"/>
          <w:szCs w:val="28"/>
        </w:rPr>
        <w:t>.</w:t>
      </w:r>
      <w:r w:rsidRPr="0011188D">
        <w:rPr>
          <w:rFonts w:asciiTheme="majorBidi" w:hAnsiTheme="majorBidi" w:cstheme="majorBidi"/>
          <w:sz w:val="28"/>
          <w:szCs w:val="28"/>
        </w:rPr>
        <w:br/>
      </w:r>
      <w:r w:rsidRPr="0011188D">
        <w:rPr>
          <w:rFonts w:asciiTheme="majorBidi" w:hAnsiTheme="majorBidi" w:cstheme="majorBidi"/>
          <w:sz w:val="28"/>
          <w:szCs w:val="28"/>
          <w:rtl/>
        </w:rPr>
        <w:t>يعتقد هذا الفرضية أن الثقافة الاجتماعية والتنظيمية في السعودية تلعب دورًا رئيسيًا في تحديد مدى فعالية القيادة في المؤسسات. فالتقاليد والقيم الاجتماعية قد تؤثر في طرق التفاعل بين القادة والموظفين، مما يؤثر على مستوى التحفيز والإنتاجية</w:t>
      </w:r>
      <w:r w:rsidRPr="0011188D">
        <w:rPr>
          <w:rFonts w:asciiTheme="majorBidi" w:hAnsiTheme="majorBidi" w:cstheme="majorBidi"/>
          <w:sz w:val="28"/>
          <w:szCs w:val="28"/>
        </w:rPr>
        <w:t>.</w:t>
      </w:r>
    </w:p>
    <w:p w14:paraId="0B324868" w14:textId="77777777" w:rsidR="00AA70BB" w:rsidRPr="0011188D" w:rsidRDefault="00AA70BB" w:rsidP="00AA70BB">
      <w:pPr>
        <w:pStyle w:val="NormalWeb"/>
        <w:bidi/>
        <w:spacing w:line="360" w:lineRule="auto"/>
        <w:rPr>
          <w:rFonts w:asciiTheme="majorBidi" w:hAnsiTheme="majorBidi" w:cstheme="majorBidi"/>
          <w:sz w:val="28"/>
          <w:szCs w:val="28"/>
        </w:rPr>
      </w:pPr>
      <w:r w:rsidRPr="0011188D">
        <w:rPr>
          <w:rFonts w:asciiTheme="majorBidi" w:hAnsiTheme="majorBidi" w:cstheme="majorBidi"/>
          <w:sz w:val="28"/>
          <w:szCs w:val="28"/>
        </w:rPr>
        <w:t xml:space="preserve">  </w:t>
      </w:r>
      <w:r w:rsidRPr="0011188D">
        <w:rPr>
          <w:rStyle w:val="Strong"/>
          <w:rFonts w:asciiTheme="majorBidi" w:hAnsiTheme="majorBidi" w:cstheme="majorBidi"/>
          <w:sz w:val="28"/>
          <w:szCs w:val="28"/>
          <w:rtl/>
        </w:rPr>
        <w:t>الفرضية الرابع</w:t>
      </w:r>
      <w:r w:rsidRPr="0011188D">
        <w:rPr>
          <w:rFonts w:asciiTheme="majorBidi" w:hAnsiTheme="majorBidi" w:cstheme="majorBidi"/>
          <w:sz w:val="28"/>
          <w:szCs w:val="28"/>
        </w:rPr>
        <w:t>:</w:t>
      </w:r>
      <w:r w:rsidRPr="0011188D">
        <w:rPr>
          <w:rFonts w:asciiTheme="majorBidi" w:hAnsiTheme="majorBidi" w:cstheme="majorBidi"/>
          <w:sz w:val="28"/>
          <w:szCs w:val="28"/>
        </w:rPr>
        <w:br/>
      </w:r>
      <w:r w:rsidRPr="0011188D">
        <w:rPr>
          <w:rStyle w:val="Emphasis"/>
          <w:rFonts w:asciiTheme="majorBidi" w:hAnsiTheme="majorBidi" w:cstheme="majorBidi"/>
          <w:i w:val="0"/>
          <w:iCs w:val="0"/>
          <w:sz w:val="28"/>
          <w:szCs w:val="28"/>
          <w:rtl/>
        </w:rPr>
        <w:t>القيادة الفعالة تؤثر بشكل مختلف على الأداء الوظيفي في القطاع الحكومي مقارنة بالقطاع الخاص في السعودية</w:t>
      </w:r>
      <w:r w:rsidRPr="0011188D">
        <w:rPr>
          <w:rStyle w:val="Emphasis"/>
          <w:rFonts w:asciiTheme="majorBidi" w:hAnsiTheme="majorBidi" w:cstheme="majorBidi"/>
          <w:i w:val="0"/>
          <w:iCs w:val="0"/>
          <w:sz w:val="28"/>
          <w:szCs w:val="28"/>
        </w:rPr>
        <w:t>.</w:t>
      </w:r>
      <w:r w:rsidRPr="0011188D">
        <w:rPr>
          <w:rFonts w:asciiTheme="majorBidi" w:hAnsiTheme="majorBidi" w:cstheme="majorBidi"/>
          <w:sz w:val="28"/>
          <w:szCs w:val="28"/>
        </w:rPr>
        <w:br/>
      </w:r>
      <w:r w:rsidRPr="0011188D">
        <w:rPr>
          <w:rFonts w:asciiTheme="majorBidi" w:hAnsiTheme="majorBidi" w:cstheme="majorBidi"/>
          <w:sz w:val="28"/>
          <w:szCs w:val="28"/>
          <w:rtl/>
        </w:rPr>
        <w:t>يفترض هذا الفرضية أن هناك اختلافًا في تأثير القيادة الفعالة بين القطاعين الحكومي والخاص في السعودية، نتيجة لاختلاف طبيعة العمل، ثقافة المؤسسات، والهيكل التنظيمي في كل قطاع</w:t>
      </w:r>
      <w:r w:rsidRPr="0011188D">
        <w:rPr>
          <w:rFonts w:asciiTheme="majorBidi" w:hAnsiTheme="majorBidi" w:cstheme="majorBidi"/>
          <w:sz w:val="28"/>
          <w:szCs w:val="28"/>
        </w:rPr>
        <w:t>.</w:t>
      </w:r>
    </w:p>
    <w:p w14:paraId="23106DAA" w14:textId="77777777" w:rsidR="00AA70BB" w:rsidRPr="0011188D" w:rsidRDefault="00AA70BB" w:rsidP="00AA70BB">
      <w:pPr>
        <w:pStyle w:val="NormalWeb"/>
        <w:bidi/>
        <w:spacing w:line="360" w:lineRule="auto"/>
        <w:rPr>
          <w:rFonts w:asciiTheme="majorBidi" w:hAnsiTheme="majorBidi" w:cstheme="majorBidi"/>
          <w:sz w:val="28"/>
          <w:szCs w:val="28"/>
        </w:rPr>
      </w:pPr>
      <w:r w:rsidRPr="0011188D">
        <w:rPr>
          <w:rFonts w:asciiTheme="majorBidi" w:hAnsiTheme="majorBidi" w:cstheme="majorBidi"/>
          <w:sz w:val="28"/>
          <w:szCs w:val="28"/>
        </w:rPr>
        <w:t xml:space="preserve">  </w:t>
      </w:r>
      <w:r w:rsidRPr="0011188D">
        <w:rPr>
          <w:rStyle w:val="Strong"/>
          <w:rFonts w:asciiTheme="majorBidi" w:hAnsiTheme="majorBidi" w:cstheme="majorBidi"/>
          <w:sz w:val="28"/>
          <w:szCs w:val="28"/>
          <w:rtl/>
        </w:rPr>
        <w:t>الفرضية الخامس</w:t>
      </w:r>
      <w:r w:rsidRPr="0011188D">
        <w:rPr>
          <w:rFonts w:asciiTheme="majorBidi" w:hAnsiTheme="majorBidi" w:cstheme="majorBidi"/>
          <w:sz w:val="28"/>
          <w:szCs w:val="28"/>
        </w:rPr>
        <w:t>:</w:t>
      </w:r>
      <w:r w:rsidRPr="0011188D">
        <w:rPr>
          <w:rFonts w:asciiTheme="majorBidi" w:hAnsiTheme="majorBidi" w:cstheme="majorBidi"/>
          <w:sz w:val="28"/>
          <w:szCs w:val="28"/>
        </w:rPr>
        <w:br/>
      </w:r>
      <w:r w:rsidRPr="0011188D">
        <w:rPr>
          <w:rStyle w:val="Emphasis"/>
          <w:rFonts w:asciiTheme="majorBidi" w:hAnsiTheme="majorBidi" w:cstheme="majorBidi"/>
          <w:i w:val="0"/>
          <w:iCs w:val="0"/>
          <w:sz w:val="28"/>
          <w:szCs w:val="28"/>
          <w:rtl/>
        </w:rPr>
        <w:t>القيادة الفعالة تسهم في تحقيق أهداف رؤية المملكة 2030 من خلال تحسين الأداء الوظيفي داخل المؤسسات</w:t>
      </w:r>
      <w:r w:rsidRPr="0011188D">
        <w:rPr>
          <w:rStyle w:val="Emphasis"/>
          <w:rFonts w:asciiTheme="majorBidi" w:hAnsiTheme="majorBidi" w:cstheme="majorBidi"/>
          <w:i w:val="0"/>
          <w:iCs w:val="0"/>
          <w:sz w:val="28"/>
          <w:szCs w:val="28"/>
        </w:rPr>
        <w:t>.</w:t>
      </w:r>
      <w:r w:rsidRPr="0011188D">
        <w:rPr>
          <w:rFonts w:asciiTheme="majorBidi" w:hAnsiTheme="majorBidi" w:cstheme="majorBidi"/>
          <w:sz w:val="28"/>
          <w:szCs w:val="28"/>
        </w:rPr>
        <w:br/>
      </w:r>
      <w:r w:rsidRPr="0011188D">
        <w:rPr>
          <w:rFonts w:asciiTheme="majorBidi" w:hAnsiTheme="majorBidi" w:cstheme="majorBidi"/>
          <w:sz w:val="28"/>
          <w:szCs w:val="28"/>
          <w:rtl/>
        </w:rPr>
        <w:t>يعتقد هذا الفرضية أن القادة الذين يتبعون أساليب قيادة فعالة يسهمون بشكل مباشر في تحقيق أهداف رؤية المملكة 2030، من خلال تطوير الأداء الوظيفي، رفع الإنتاجية، وتعزيز الكفاءة في المؤسسات الحكومية والخاصة</w:t>
      </w:r>
      <w:r w:rsidRPr="0011188D">
        <w:rPr>
          <w:rFonts w:asciiTheme="majorBidi" w:hAnsiTheme="majorBidi" w:cstheme="majorBidi"/>
          <w:sz w:val="28"/>
          <w:szCs w:val="28"/>
        </w:rPr>
        <w:t>.</w:t>
      </w:r>
    </w:p>
    <w:p w14:paraId="484BC8DB" w14:textId="77777777" w:rsidR="00AA70BB" w:rsidRPr="0011188D" w:rsidRDefault="00AA70BB" w:rsidP="00AA70BB">
      <w:pPr>
        <w:pStyle w:val="NormalWeb"/>
        <w:bidi/>
        <w:spacing w:line="360" w:lineRule="auto"/>
        <w:rPr>
          <w:rFonts w:asciiTheme="majorBidi" w:hAnsiTheme="majorBidi" w:cstheme="majorBidi"/>
          <w:sz w:val="28"/>
          <w:szCs w:val="28"/>
        </w:rPr>
      </w:pPr>
      <w:r w:rsidRPr="0011188D">
        <w:rPr>
          <w:rStyle w:val="Strong"/>
          <w:rFonts w:asciiTheme="majorBidi" w:hAnsiTheme="majorBidi" w:cstheme="majorBidi"/>
          <w:sz w:val="28"/>
          <w:szCs w:val="28"/>
          <w:rtl/>
        </w:rPr>
        <w:t>الفرضية السادس</w:t>
      </w:r>
      <w:r w:rsidRPr="0011188D">
        <w:rPr>
          <w:rFonts w:asciiTheme="majorBidi" w:hAnsiTheme="majorBidi" w:cstheme="majorBidi"/>
          <w:sz w:val="28"/>
          <w:szCs w:val="28"/>
        </w:rPr>
        <w:t>:</w:t>
      </w:r>
      <w:r w:rsidRPr="0011188D">
        <w:rPr>
          <w:rFonts w:asciiTheme="majorBidi" w:hAnsiTheme="majorBidi" w:cstheme="majorBidi"/>
          <w:sz w:val="28"/>
          <w:szCs w:val="28"/>
        </w:rPr>
        <w:br/>
      </w:r>
      <w:r w:rsidRPr="0011188D">
        <w:rPr>
          <w:rStyle w:val="Emphasis"/>
          <w:rFonts w:asciiTheme="majorBidi" w:hAnsiTheme="majorBidi" w:cstheme="majorBidi"/>
          <w:i w:val="0"/>
          <w:iCs w:val="0"/>
          <w:sz w:val="28"/>
          <w:szCs w:val="28"/>
          <w:rtl/>
        </w:rPr>
        <w:t xml:space="preserve">تواجه القيادة في المؤسسات السعودية تحديات اقتصادية وثقافية تؤثر على فعالية القيادة في </w:t>
      </w:r>
      <w:r w:rsidRPr="0011188D">
        <w:rPr>
          <w:rStyle w:val="Emphasis"/>
          <w:rFonts w:asciiTheme="majorBidi" w:hAnsiTheme="majorBidi" w:cstheme="majorBidi"/>
          <w:i w:val="0"/>
          <w:iCs w:val="0"/>
          <w:sz w:val="28"/>
          <w:szCs w:val="28"/>
          <w:rtl/>
        </w:rPr>
        <w:lastRenderedPageBreak/>
        <w:t>تحسين الأداء الوظيفي</w:t>
      </w:r>
      <w:r w:rsidRPr="0011188D">
        <w:rPr>
          <w:rStyle w:val="Emphasis"/>
          <w:rFonts w:asciiTheme="majorBidi" w:hAnsiTheme="majorBidi" w:cstheme="majorBidi"/>
          <w:i w:val="0"/>
          <w:iCs w:val="0"/>
          <w:sz w:val="28"/>
          <w:szCs w:val="28"/>
        </w:rPr>
        <w:t>.</w:t>
      </w:r>
      <w:r w:rsidRPr="0011188D">
        <w:rPr>
          <w:rFonts w:asciiTheme="majorBidi" w:hAnsiTheme="majorBidi" w:cstheme="majorBidi"/>
          <w:sz w:val="28"/>
          <w:szCs w:val="28"/>
        </w:rPr>
        <w:br/>
      </w:r>
      <w:r w:rsidRPr="0011188D">
        <w:rPr>
          <w:rFonts w:asciiTheme="majorBidi" w:hAnsiTheme="majorBidi" w:cstheme="majorBidi"/>
          <w:sz w:val="28"/>
          <w:szCs w:val="28"/>
          <w:rtl/>
        </w:rPr>
        <w:t>يعتقد هذا الفرضية أن القادة في المؤسسات السعودية يواجهون تحديات متنوعة، مثل التغيرات الاقتصادية، التحولات الاجتماعية، ومتطلبات التكيف مع التطورات التكنولوجية، مما يؤثر على قدرتهم في تحسين الأداء الوظيفي</w:t>
      </w:r>
      <w:r w:rsidRPr="0011188D">
        <w:rPr>
          <w:rFonts w:asciiTheme="majorBidi" w:hAnsiTheme="majorBidi" w:cstheme="majorBidi"/>
          <w:sz w:val="28"/>
          <w:szCs w:val="28"/>
        </w:rPr>
        <w:t>.</w:t>
      </w:r>
    </w:p>
    <w:p w14:paraId="1E6558F2" w14:textId="77777777" w:rsidR="00AA70BB" w:rsidRPr="0011188D" w:rsidRDefault="00AA70BB" w:rsidP="00AA70BB">
      <w:pPr>
        <w:pStyle w:val="NormalWeb"/>
        <w:bidi/>
        <w:spacing w:line="360" w:lineRule="auto"/>
        <w:rPr>
          <w:rFonts w:asciiTheme="majorBidi" w:hAnsiTheme="majorBidi" w:cstheme="majorBidi"/>
          <w:sz w:val="28"/>
          <w:szCs w:val="28"/>
        </w:rPr>
      </w:pPr>
      <w:r w:rsidRPr="0011188D">
        <w:rPr>
          <w:rStyle w:val="Strong"/>
          <w:rFonts w:asciiTheme="majorBidi" w:hAnsiTheme="majorBidi" w:cstheme="majorBidi"/>
          <w:sz w:val="28"/>
          <w:szCs w:val="28"/>
          <w:rtl/>
        </w:rPr>
        <w:t>الفرضية السابع</w:t>
      </w:r>
      <w:r w:rsidRPr="0011188D">
        <w:rPr>
          <w:rFonts w:asciiTheme="majorBidi" w:hAnsiTheme="majorBidi" w:cstheme="majorBidi"/>
          <w:sz w:val="28"/>
          <w:szCs w:val="28"/>
        </w:rPr>
        <w:t>:</w:t>
      </w:r>
      <w:r w:rsidRPr="0011188D">
        <w:rPr>
          <w:rFonts w:asciiTheme="majorBidi" w:hAnsiTheme="majorBidi" w:cstheme="majorBidi"/>
          <w:sz w:val="28"/>
          <w:szCs w:val="28"/>
        </w:rPr>
        <w:br/>
      </w:r>
      <w:r w:rsidRPr="0011188D">
        <w:rPr>
          <w:rStyle w:val="Emphasis"/>
          <w:rFonts w:asciiTheme="majorBidi" w:hAnsiTheme="majorBidi" w:cstheme="majorBidi"/>
          <w:i w:val="0"/>
          <w:iCs w:val="0"/>
          <w:sz w:val="28"/>
          <w:szCs w:val="28"/>
          <w:rtl/>
        </w:rPr>
        <w:t>القيادة الفعالة تساهم في تعزيز الابتكار والإبداع داخل المؤسسات، مما يؤدي إلى تحسين الأداء العام للمؤسسة</w:t>
      </w:r>
      <w:r w:rsidRPr="0011188D">
        <w:rPr>
          <w:rStyle w:val="Emphasis"/>
          <w:rFonts w:asciiTheme="majorBidi" w:hAnsiTheme="majorBidi" w:cstheme="majorBidi"/>
          <w:i w:val="0"/>
          <w:iCs w:val="0"/>
          <w:sz w:val="28"/>
          <w:szCs w:val="28"/>
        </w:rPr>
        <w:t>.</w:t>
      </w:r>
      <w:r w:rsidRPr="0011188D">
        <w:rPr>
          <w:rFonts w:asciiTheme="majorBidi" w:hAnsiTheme="majorBidi" w:cstheme="majorBidi"/>
          <w:sz w:val="28"/>
          <w:szCs w:val="28"/>
        </w:rPr>
        <w:br/>
      </w:r>
      <w:r w:rsidRPr="0011188D">
        <w:rPr>
          <w:rFonts w:asciiTheme="majorBidi" w:hAnsiTheme="majorBidi" w:cstheme="majorBidi"/>
          <w:sz w:val="28"/>
          <w:szCs w:val="28"/>
          <w:rtl/>
        </w:rPr>
        <w:t>يفترض هذا الفرضية أن القادة الذين يعززون بيئة العمل الإبداعية والمبتكرة يمكنهم تحفيز الموظفين على التفكير خارج الصندوق وتقديم حلول مبتكرة، مما يؤدي إلى تحسين الأداء المؤسسي</w:t>
      </w:r>
      <w:r w:rsidRPr="0011188D">
        <w:rPr>
          <w:rFonts w:asciiTheme="majorBidi" w:hAnsiTheme="majorBidi" w:cstheme="majorBidi"/>
          <w:sz w:val="28"/>
          <w:szCs w:val="28"/>
        </w:rPr>
        <w:t>.</w:t>
      </w:r>
    </w:p>
    <w:p w14:paraId="5C1BA7DD" w14:textId="51C7EFC1" w:rsidR="00F925D0" w:rsidRPr="0011188D" w:rsidRDefault="00AA70BB" w:rsidP="00AA70BB">
      <w:pPr>
        <w:pStyle w:val="NormalWeb"/>
        <w:bidi/>
        <w:spacing w:line="360" w:lineRule="auto"/>
        <w:rPr>
          <w:rFonts w:asciiTheme="majorBidi" w:hAnsiTheme="majorBidi" w:cstheme="majorBidi"/>
          <w:sz w:val="28"/>
          <w:szCs w:val="28"/>
          <w:rtl/>
        </w:rPr>
      </w:pPr>
      <w:r w:rsidRPr="0011188D">
        <w:rPr>
          <w:rFonts w:asciiTheme="majorBidi" w:hAnsiTheme="majorBidi" w:cstheme="majorBidi"/>
          <w:sz w:val="28"/>
          <w:szCs w:val="28"/>
        </w:rPr>
        <w:t xml:space="preserve">  </w:t>
      </w:r>
      <w:r w:rsidRPr="0011188D">
        <w:rPr>
          <w:rStyle w:val="Strong"/>
          <w:rFonts w:asciiTheme="majorBidi" w:hAnsiTheme="majorBidi" w:cstheme="majorBidi"/>
          <w:sz w:val="28"/>
          <w:szCs w:val="28"/>
          <w:rtl/>
        </w:rPr>
        <w:t>الفرضية الثامن</w:t>
      </w:r>
      <w:r w:rsidRPr="0011188D">
        <w:rPr>
          <w:rFonts w:asciiTheme="majorBidi" w:hAnsiTheme="majorBidi" w:cstheme="majorBidi"/>
          <w:sz w:val="28"/>
          <w:szCs w:val="28"/>
        </w:rPr>
        <w:t>:</w:t>
      </w:r>
      <w:r w:rsidRPr="0011188D">
        <w:rPr>
          <w:rFonts w:asciiTheme="majorBidi" w:hAnsiTheme="majorBidi" w:cstheme="majorBidi"/>
          <w:sz w:val="28"/>
          <w:szCs w:val="28"/>
        </w:rPr>
        <w:br/>
      </w:r>
      <w:r w:rsidRPr="0011188D">
        <w:rPr>
          <w:rStyle w:val="Emphasis"/>
          <w:rFonts w:asciiTheme="majorBidi" w:hAnsiTheme="majorBidi" w:cstheme="majorBidi"/>
          <w:i w:val="0"/>
          <w:iCs w:val="0"/>
          <w:sz w:val="28"/>
          <w:szCs w:val="28"/>
          <w:rtl/>
        </w:rPr>
        <w:t>تطبيق استراتيجيات القيادة الفعالة في المؤسسات السعودية يساهم في تحسين أداء الموظفين وزيادة الإنتاجية</w:t>
      </w:r>
      <w:r w:rsidRPr="0011188D">
        <w:rPr>
          <w:rStyle w:val="Emphasis"/>
          <w:rFonts w:asciiTheme="majorBidi" w:hAnsiTheme="majorBidi" w:cstheme="majorBidi"/>
          <w:i w:val="0"/>
          <w:iCs w:val="0"/>
          <w:sz w:val="28"/>
          <w:szCs w:val="28"/>
        </w:rPr>
        <w:t>.</w:t>
      </w:r>
      <w:r w:rsidRPr="0011188D">
        <w:rPr>
          <w:rFonts w:asciiTheme="majorBidi" w:hAnsiTheme="majorBidi" w:cstheme="majorBidi"/>
          <w:sz w:val="28"/>
          <w:szCs w:val="28"/>
        </w:rPr>
        <w:br/>
      </w:r>
      <w:r w:rsidRPr="0011188D">
        <w:rPr>
          <w:rFonts w:asciiTheme="majorBidi" w:hAnsiTheme="majorBidi" w:cstheme="majorBidi"/>
          <w:sz w:val="28"/>
          <w:szCs w:val="28"/>
          <w:rtl/>
        </w:rPr>
        <w:t>يفترض هذا الفرضية أن المؤسسات التي تتبنى استراتيجيات قيادة فعالة، مثل التدريب المستمر للقادة، التوجيه، وتحفيز بيئة العمل التعاونية، ستتمكن من تحسين أداء موظفيها وزيادة مستوى إنتاجيتهم</w:t>
      </w:r>
      <w:r w:rsidRPr="0011188D">
        <w:rPr>
          <w:rFonts w:asciiTheme="majorBidi" w:hAnsiTheme="majorBidi" w:cstheme="majorBidi"/>
          <w:sz w:val="28"/>
          <w:szCs w:val="28"/>
        </w:rPr>
        <w:t>.</w:t>
      </w:r>
    </w:p>
    <w:p w14:paraId="693808E8" w14:textId="5DC74316" w:rsidR="00F925D0" w:rsidRPr="0011188D" w:rsidRDefault="00F925D0" w:rsidP="00185AE4">
      <w:pPr>
        <w:pStyle w:val="Heading2"/>
        <w:rPr>
          <w:rtl/>
        </w:rPr>
      </w:pPr>
      <w:bookmarkStart w:id="15" w:name="_Toc192430196"/>
      <w:r w:rsidRPr="0011188D">
        <w:rPr>
          <w:rtl/>
        </w:rPr>
        <w:t xml:space="preserve">-النظرية العلمية </w:t>
      </w:r>
      <w:proofErr w:type="gramStart"/>
      <w:r w:rsidRPr="0011188D">
        <w:rPr>
          <w:rtl/>
        </w:rPr>
        <w:t>المتبعة  لإعداد</w:t>
      </w:r>
      <w:proofErr w:type="gramEnd"/>
      <w:r w:rsidRPr="0011188D">
        <w:rPr>
          <w:rtl/>
        </w:rPr>
        <w:t xml:space="preserve"> البحث</w:t>
      </w:r>
      <w:bookmarkEnd w:id="15"/>
    </w:p>
    <w:p w14:paraId="2AC9ECB7" w14:textId="422A9F46" w:rsidR="00F925D0" w:rsidRPr="00111BB3" w:rsidRDefault="00111BB3" w:rsidP="00235C49">
      <w:pPr>
        <w:pStyle w:val="NormalWeb"/>
        <w:bidi/>
        <w:spacing w:before="0" w:beforeAutospacing="0" w:line="360" w:lineRule="auto"/>
        <w:jc w:val="both"/>
        <w:rPr>
          <w:rFonts w:asciiTheme="majorBidi" w:hAnsiTheme="majorBidi" w:cstheme="majorBidi"/>
          <w:sz w:val="28"/>
          <w:szCs w:val="28"/>
          <w:rtl/>
        </w:rPr>
      </w:pPr>
      <w:r w:rsidRPr="0011188D">
        <w:rPr>
          <w:rStyle w:val="Strong"/>
          <w:rFonts w:asciiTheme="majorBidi" w:hAnsiTheme="majorBidi" w:cstheme="majorBidi"/>
          <w:sz w:val="28"/>
          <w:szCs w:val="28"/>
          <w:rtl/>
        </w:rPr>
        <w:t>نظرية القيادة التحويلية</w:t>
      </w:r>
      <w:r w:rsidRPr="0011188D">
        <w:rPr>
          <w:rStyle w:val="Strong"/>
          <w:rFonts w:asciiTheme="majorBidi" w:hAnsiTheme="majorBidi" w:cstheme="majorBidi"/>
          <w:sz w:val="28"/>
          <w:szCs w:val="28"/>
        </w:rPr>
        <w:t xml:space="preserve"> (Transformational Leadership Theory):</w:t>
      </w:r>
      <w:r w:rsidRPr="0011188D">
        <w:rPr>
          <w:rFonts w:asciiTheme="majorBidi" w:hAnsiTheme="majorBidi" w:cstheme="majorBidi"/>
          <w:sz w:val="28"/>
          <w:szCs w:val="28"/>
        </w:rPr>
        <w:br/>
      </w:r>
      <w:r w:rsidRPr="0011188D">
        <w:rPr>
          <w:rFonts w:asciiTheme="majorBidi" w:hAnsiTheme="majorBidi" w:cstheme="majorBidi"/>
          <w:sz w:val="28"/>
          <w:szCs w:val="28"/>
          <w:rtl/>
        </w:rPr>
        <w:t>تُعتبر هذه النظرية من أهم نظريات القيادة، حيث تركز على قدرة القائد على إلهام وتحفيز الموظفين لتحقيق مستويات أعلى من الأداء. وفقًا لهذه النظرية، يستخدم القائد التحويلي أساليب مثل التواصل الفعّال، وتشجيع الابتكار، والاهتمام المستمر بتطوير الأفراد. وتساهم هذه العوامل في رفع مستوى الرضا الوظيفي وتعزيز التزام الموظفين تجاه أهداف المؤسسة</w:t>
      </w:r>
      <w:r w:rsidRPr="0011188D">
        <w:rPr>
          <w:rFonts w:asciiTheme="majorBidi" w:hAnsiTheme="majorBidi" w:cstheme="majorBidi"/>
          <w:sz w:val="28"/>
          <w:szCs w:val="28"/>
        </w:rPr>
        <w:t>.</w:t>
      </w:r>
    </w:p>
    <w:p w14:paraId="32945915" w14:textId="77777777" w:rsidR="00F925D0" w:rsidRPr="0011188D" w:rsidRDefault="00F925D0" w:rsidP="00D22171">
      <w:pPr>
        <w:rPr>
          <w:rFonts w:asciiTheme="majorBidi" w:hAnsiTheme="majorBidi" w:cstheme="majorBidi"/>
          <w:sz w:val="28"/>
          <w:szCs w:val="28"/>
          <w:u w:val="single"/>
          <w:rtl/>
        </w:rPr>
      </w:pPr>
    </w:p>
    <w:p w14:paraId="359B516E" w14:textId="577B0050" w:rsidR="00010907" w:rsidRDefault="00010907" w:rsidP="00F926A7">
      <w:pPr>
        <w:pStyle w:val="Heading1"/>
        <w:rPr>
          <w:rtl/>
        </w:rPr>
      </w:pPr>
    </w:p>
    <w:p w14:paraId="24C7EBCF" w14:textId="77777777" w:rsidR="00111BB3" w:rsidRPr="00111BB3" w:rsidRDefault="00111BB3" w:rsidP="00111BB3">
      <w:pPr>
        <w:rPr>
          <w:rtl/>
        </w:rPr>
      </w:pPr>
    </w:p>
    <w:p w14:paraId="118D0166" w14:textId="697B7241" w:rsidR="00010377" w:rsidRDefault="00010377" w:rsidP="002D2D59">
      <w:pPr>
        <w:spacing w:line="360" w:lineRule="auto"/>
        <w:rPr>
          <w:rFonts w:asciiTheme="majorBidi" w:hAnsiTheme="majorBidi" w:cstheme="majorBidi"/>
          <w:sz w:val="28"/>
          <w:szCs w:val="28"/>
          <w:u w:val="single"/>
          <w:rtl/>
        </w:rPr>
      </w:pPr>
    </w:p>
    <w:p w14:paraId="3FDB1D67" w14:textId="5403C093" w:rsidR="00010377" w:rsidRDefault="00010377" w:rsidP="002D2D59">
      <w:pPr>
        <w:spacing w:line="360" w:lineRule="auto"/>
        <w:rPr>
          <w:rFonts w:asciiTheme="majorBidi" w:hAnsiTheme="majorBidi" w:cstheme="majorBidi"/>
          <w:sz w:val="28"/>
          <w:szCs w:val="28"/>
          <w:u w:val="single"/>
          <w:rtl/>
        </w:rPr>
      </w:pPr>
    </w:p>
    <w:p w14:paraId="2EFF9E2C" w14:textId="77777777" w:rsidR="00010377" w:rsidRPr="0011188D" w:rsidRDefault="00010377" w:rsidP="002D2D59">
      <w:pPr>
        <w:spacing w:line="360" w:lineRule="auto"/>
        <w:rPr>
          <w:rFonts w:asciiTheme="majorBidi" w:hAnsiTheme="majorBidi" w:cstheme="majorBidi"/>
          <w:sz w:val="28"/>
          <w:szCs w:val="28"/>
          <w:u w:val="single"/>
          <w:rtl/>
        </w:rPr>
      </w:pPr>
    </w:p>
    <w:p w14:paraId="7D28E70F" w14:textId="1E232D23" w:rsidR="00010907" w:rsidRDefault="00010907" w:rsidP="002D2D59">
      <w:pPr>
        <w:spacing w:line="360" w:lineRule="auto"/>
        <w:rPr>
          <w:rFonts w:asciiTheme="majorBidi" w:hAnsiTheme="majorBidi" w:cstheme="majorBidi"/>
          <w:sz w:val="28"/>
          <w:szCs w:val="28"/>
          <w:u w:val="single"/>
        </w:rPr>
      </w:pPr>
    </w:p>
    <w:p w14:paraId="46876ACF" w14:textId="541971E5" w:rsidR="00D8153E" w:rsidRDefault="00D8153E" w:rsidP="002D2D59">
      <w:pPr>
        <w:spacing w:line="360" w:lineRule="auto"/>
        <w:rPr>
          <w:rFonts w:asciiTheme="majorBidi" w:hAnsiTheme="majorBidi" w:cstheme="majorBidi"/>
          <w:sz w:val="28"/>
          <w:szCs w:val="28"/>
          <w:u w:val="single"/>
        </w:rPr>
      </w:pPr>
    </w:p>
    <w:p w14:paraId="6F335134" w14:textId="1EBF3121" w:rsidR="00D8153E" w:rsidRDefault="00D8153E" w:rsidP="002D2D59">
      <w:pPr>
        <w:spacing w:line="360" w:lineRule="auto"/>
        <w:rPr>
          <w:rFonts w:asciiTheme="majorBidi" w:hAnsiTheme="majorBidi" w:cstheme="majorBidi"/>
          <w:sz w:val="28"/>
          <w:szCs w:val="28"/>
          <w:u w:val="single"/>
        </w:rPr>
      </w:pPr>
    </w:p>
    <w:p w14:paraId="27CC6E92" w14:textId="77777777" w:rsidR="00D8153E" w:rsidRPr="0011188D" w:rsidRDefault="00D8153E" w:rsidP="002D2D59">
      <w:pPr>
        <w:spacing w:line="360" w:lineRule="auto"/>
        <w:rPr>
          <w:rFonts w:asciiTheme="majorBidi" w:hAnsiTheme="majorBidi" w:cstheme="majorBidi"/>
          <w:sz w:val="28"/>
          <w:szCs w:val="28"/>
          <w:u w:val="single"/>
          <w:rtl/>
        </w:rPr>
      </w:pPr>
    </w:p>
    <w:p w14:paraId="03A69AF0" w14:textId="29928D4E" w:rsidR="00010907" w:rsidRPr="0011188D" w:rsidRDefault="00010907" w:rsidP="002D2D59">
      <w:pPr>
        <w:spacing w:line="360" w:lineRule="auto"/>
        <w:rPr>
          <w:rFonts w:asciiTheme="majorBidi" w:hAnsiTheme="majorBidi" w:cstheme="majorBidi"/>
          <w:sz w:val="28"/>
          <w:szCs w:val="28"/>
          <w:u w:val="single"/>
          <w:rtl/>
        </w:rPr>
      </w:pPr>
    </w:p>
    <w:p w14:paraId="3B52640C" w14:textId="70FCE55A" w:rsidR="00010907" w:rsidRPr="0011188D" w:rsidRDefault="00010907" w:rsidP="00F926A7">
      <w:pPr>
        <w:pStyle w:val="Heading1"/>
        <w:rPr>
          <w:rtl/>
        </w:rPr>
      </w:pPr>
      <w:bookmarkStart w:id="16" w:name="_Toc192430197"/>
      <w:r w:rsidRPr="0011188D">
        <w:rPr>
          <w:rtl/>
        </w:rPr>
        <w:t>الفصل الثا</w:t>
      </w:r>
      <w:r w:rsidR="00D8153E">
        <w:rPr>
          <w:rFonts w:hint="cs"/>
          <w:rtl/>
        </w:rPr>
        <w:t>ني</w:t>
      </w:r>
      <w:bookmarkEnd w:id="16"/>
    </w:p>
    <w:p w14:paraId="62D4EBA9" w14:textId="5B26999E" w:rsidR="00010907" w:rsidRPr="0011188D" w:rsidRDefault="00010907" w:rsidP="00F926A7">
      <w:pPr>
        <w:pStyle w:val="Heading1"/>
        <w:rPr>
          <w:rtl/>
        </w:rPr>
      </w:pPr>
      <w:bookmarkStart w:id="17" w:name="_Toc192430198"/>
      <w:r w:rsidRPr="0011188D">
        <w:rPr>
          <w:rtl/>
        </w:rPr>
        <w:t xml:space="preserve">الاطار النظري </w:t>
      </w:r>
      <w:proofErr w:type="gramStart"/>
      <w:r w:rsidRPr="0011188D">
        <w:rPr>
          <w:rtl/>
        </w:rPr>
        <w:t>( مفاهيم</w:t>
      </w:r>
      <w:proofErr w:type="gramEnd"/>
      <w:r w:rsidRPr="0011188D">
        <w:rPr>
          <w:rtl/>
        </w:rPr>
        <w:t xml:space="preserve"> القيادة )</w:t>
      </w:r>
      <w:bookmarkEnd w:id="17"/>
    </w:p>
    <w:p w14:paraId="7643B1F0" w14:textId="1E0E44C4" w:rsidR="00010907" w:rsidRPr="0011188D" w:rsidRDefault="00010907" w:rsidP="002D2D59">
      <w:pPr>
        <w:spacing w:line="360" w:lineRule="auto"/>
        <w:rPr>
          <w:rFonts w:asciiTheme="majorBidi" w:hAnsiTheme="majorBidi" w:cstheme="majorBidi"/>
          <w:sz w:val="28"/>
          <w:szCs w:val="28"/>
          <w:u w:val="single"/>
          <w:rtl/>
        </w:rPr>
      </w:pPr>
    </w:p>
    <w:p w14:paraId="2470E15B" w14:textId="198224D8" w:rsidR="00010907" w:rsidRPr="0011188D" w:rsidRDefault="00010907" w:rsidP="002D2D59">
      <w:pPr>
        <w:spacing w:line="360" w:lineRule="auto"/>
        <w:rPr>
          <w:rFonts w:asciiTheme="majorBidi" w:hAnsiTheme="majorBidi" w:cstheme="majorBidi"/>
          <w:sz w:val="28"/>
          <w:szCs w:val="28"/>
          <w:u w:val="single"/>
          <w:rtl/>
        </w:rPr>
      </w:pPr>
    </w:p>
    <w:p w14:paraId="30CC4291" w14:textId="2722952F" w:rsidR="00010907" w:rsidRPr="0011188D" w:rsidRDefault="00010907" w:rsidP="002D2D59">
      <w:pPr>
        <w:spacing w:line="360" w:lineRule="auto"/>
        <w:rPr>
          <w:rFonts w:asciiTheme="majorBidi" w:hAnsiTheme="majorBidi" w:cstheme="majorBidi"/>
          <w:sz w:val="28"/>
          <w:szCs w:val="28"/>
          <w:u w:val="single"/>
          <w:rtl/>
        </w:rPr>
      </w:pPr>
    </w:p>
    <w:p w14:paraId="74C2041D" w14:textId="77777777" w:rsidR="00010907" w:rsidRPr="0011188D" w:rsidRDefault="00010907" w:rsidP="002D2D59">
      <w:pPr>
        <w:spacing w:line="360" w:lineRule="auto"/>
        <w:rPr>
          <w:rFonts w:asciiTheme="majorBidi" w:hAnsiTheme="majorBidi" w:cstheme="majorBidi"/>
          <w:sz w:val="28"/>
          <w:szCs w:val="28"/>
          <w:u w:val="single"/>
          <w:rtl/>
        </w:rPr>
      </w:pPr>
    </w:p>
    <w:p w14:paraId="31F360C0" w14:textId="77777777" w:rsidR="00F925D0" w:rsidRPr="0011188D" w:rsidRDefault="00F925D0" w:rsidP="002D2D59">
      <w:pPr>
        <w:spacing w:line="360" w:lineRule="auto"/>
        <w:rPr>
          <w:rFonts w:asciiTheme="majorBidi" w:hAnsiTheme="majorBidi" w:cstheme="majorBidi"/>
          <w:sz w:val="28"/>
          <w:szCs w:val="28"/>
          <w:u w:val="single"/>
          <w:rtl/>
        </w:rPr>
      </w:pPr>
    </w:p>
    <w:p w14:paraId="28BF2479" w14:textId="77777777" w:rsidR="00F925D0" w:rsidRPr="0011188D" w:rsidRDefault="00F925D0" w:rsidP="002D2D59">
      <w:pPr>
        <w:spacing w:line="360" w:lineRule="auto"/>
        <w:rPr>
          <w:rFonts w:asciiTheme="majorBidi" w:hAnsiTheme="majorBidi" w:cstheme="majorBidi"/>
          <w:sz w:val="28"/>
          <w:szCs w:val="28"/>
          <w:u w:val="single"/>
          <w:rtl/>
        </w:rPr>
      </w:pPr>
    </w:p>
    <w:p w14:paraId="063BF7F3" w14:textId="77777777" w:rsidR="00F925D0" w:rsidRPr="0011188D" w:rsidRDefault="00F925D0" w:rsidP="002D2D59">
      <w:pPr>
        <w:spacing w:line="360" w:lineRule="auto"/>
        <w:rPr>
          <w:rFonts w:asciiTheme="majorBidi" w:hAnsiTheme="majorBidi" w:cstheme="majorBidi"/>
          <w:sz w:val="28"/>
          <w:szCs w:val="28"/>
          <w:u w:val="single"/>
          <w:rtl/>
        </w:rPr>
      </w:pPr>
    </w:p>
    <w:p w14:paraId="397D18C3" w14:textId="77777777" w:rsidR="00F925D0" w:rsidRPr="0011188D" w:rsidRDefault="00F925D0" w:rsidP="00D22171">
      <w:pPr>
        <w:rPr>
          <w:rFonts w:asciiTheme="majorBidi" w:hAnsiTheme="majorBidi" w:cstheme="majorBidi"/>
          <w:sz w:val="28"/>
          <w:szCs w:val="28"/>
          <w:u w:val="single"/>
          <w:rtl/>
        </w:rPr>
      </w:pPr>
    </w:p>
    <w:p w14:paraId="1AEF0AB5" w14:textId="77777777" w:rsidR="00F925D0" w:rsidRPr="0011188D" w:rsidRDefault="00F925D0" w:rsidP="00D22171">
      <w:pPr>
        <w:rPr>
          <w:rFonts w:asciiTheme="majorBidi" w:hAnsiTheme="majorBidi" w:cstheme="majorBidi"/>
          <w:sz w:val="28"/>
          <w:szCs w:val="28"/>
          <w:u w:val="single"/>
          <w:rtl/>
        </w:rPr>
      </w:pPr>
    </w:p>
    <w:p w14:paraId="7C3758D4" w14:textId="77777777" w:rsidR="00F925D0" w:rsidRPr="0011188D" w:rsidRDefault="00F925D0" w:rsidP="00D22171">
      <w:pPr>
        <w:rPr>
          <w:rFonts w:asciiTheme="majorBidi" w:hAnsiTheme="majorBidi" w:cstheme="majorBidi"/>
          <w:sz w:val="28"/>
          <w:szCs w:val="28"/>
          <w:u w:val="single"/>
          <w:rtl/>
        </w:rPr>
      </w:pPr>
    </w:p>
    <w:p w14:paraId="2B5BFB28" w14:textId="77777777" w:rsidR="00F925D0" w:rsidRPr="0011188D" w:rsidRDefault="00F925D0" w:rsidP="00D22171">
      <w:pPr>
        <w:rPr>
          <w:rFonts w:asciiTheme="majorBidi" w:hAnsiTheme="majorBidi" w:cstheme="majorBidi"/>
          <w:sz w:val="28"/>
          <w:szCs w:val="28"/>
          <w:u w:val="single"/>
          <w:rtl/>
        </w:rPr>
      </w:pPr>
    </w:p>
    <w:p w14:paraId="75AD17A1" w14:textId="77777777" w:rsidR="00F925D0" w:rsidRPr="0011188D" w:rsidRDefault="00F925D0" w:rsidP="00D22171">
      <w:pPr>
        <w:rPr>
          <w:rFonts w:asciiTheme="majorBidi" w:hAnsiTheme="majorBidi" w:cstheme="majorBidi"/>
          <w:sz w:val="28"/>
          <w:szCs w:val="28"/>
          <w:u w:val="single"/>
          <w:rtl/>
        </w:rPr>
      </w:pPr>
    </w:p>
    <w:p w14:paraId="508B71E4" w14:textId="77777777" w:rsidR="00F925D0" w:rsidRPr="0011188D" w:rsidRDefault="00F925D0" w:rsidP="00D22171">
      <w:pPr>
        <w:rPr>
          <w:rFonts w:asciiTheme="majorBidi" w:hAnsiTheme="majorBidi" w:cstheme="majorBidi"/>
          <w:sz w:val="28"/>
          <w:szCs w:val="28"/>
          <w:u w:val="single"/>
          <w:rtl/>
        </w:rPr>
      </w:pPr>
    </w:p>
    <w:p w14:paraId="2B159B21" w14:textId="77777777" w:rsidR="00282411" w:rsidRPr="000B0A9F" w:rsidRDefault="00282411" w:rsidP="000B0A9F">
      <w:pPr>
        <w:spacing w:line="360" w:lineRule="auto"/>
        <w:jc w:val="both"/>
        <w:rPr>
          <w:rFonts w:asciiTheme="majorBidi" w:hAnsiTheme="majorBidi" w:cstheme="majorBidi"/>
          <w:sz w:val="28"/>
          <w:szCs w:val="28"/>
          <w:rtl/>
        </w:rPr>
      </w:pPr>
    </w:p>
    <w:p w14:paraId="00D4CC92" w14:textId="320537E7" w:rsidR="00282411" w:rsidRPr="000B0A9F" w:rsidRDefault="00282411" w:rsidP="000B0A9F">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lastRenderedPageBreak/>
        <w:t>إن العملية القيادية عملية تنسيق وتوجيه جهود الأفراد والجماعات نحو تحقيق أهداف معينة، فهي تمثل المحور الأساسي الذي تركز عليه مختلف النشاطات في المنظمة.</w:t>
      </w:r>
    </w:p>
    <w:p w14:paraId="0F8EFBAA" w14:textId="0D3E5BFB" w:rsidR="00282411" w:rsidRPr="000B0A9F" w:rsidRDefault="00282411" w:rsidP="000B0A9F">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ونظرا للأهمية البالغة التي تحظى بها، فإن ذلك دفع بالعديد من الباحثين الى الاهتمام بهذا الموضوع منذ القدم، ومع تطور العالم وظهور التعقيدات الإدارية أصبحت الإدارة بحاجة الى قادة فاعلين ذوي كفاءات ومهارات عالية، وهذا ما أدى الى تطور المعرفة حول مفهوم القيادة الادارية والأسس الضرورية التي تقوم عليها</w:t>
      </w:r>
    </w:p>
    <w:p w14:paraId="2C68502A" w14:textId="0A8E9E38" w:rsidR="00282411" w:rsidRDefault="00282411" w:rsidP="000B0A9F">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وانطلاقا من هذا الفهم لأهمية ودور القيادة الإدارية وأهم متطلباتها الحديثة ودورها الفعال في المنظمة وبناء على ذلك نحاول أن نقدم تحليل موضوع القيادة الادارية ومعرفة مدى أهميتها وأنماطها </w:t>
      </w:r>
      <w:proofErr w:type="gramStart"/>
      <w:r w:rsidRPr="000B0A9F">
        <w:rPr>
          <w:rFonts w:asciiTheme="majorBidi" w:hAnsiTheme="majorBidi" w:cstheme="majorBidi"/>
          <w:sz w:val="28"/>
          <w:szCs w:val="28"/>
          <w:rtl/>
        </w:rPr>
        <w:t>وعناصرها .</w:t>
      </w:r>
      <w:proofErr w:type="gramEnd"/>
    </w:p>
    <w:p w14:paraId="3A894EAF" w14:textId="77777777" w:rsidR="00111BB3" w:rsidRPr="0011188D" w:rsidRDefault="00111BB3" w:rsidP="00111BB3">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11188D">
        <w:rPr>
          <w:rFonts w:asciiTheme="majorBidi" w:eastAsia="Times New Roman" w:hAnsiTheme="majorBidi" w:cstheme="majorBidi"/>
          <w:kern w:val="0"/>
          <w:sz w:val="28"/>
          <w:szCs w:val="28"/>
          <w:rtl/>
          <w14:ligatures w14:val="none"/>
        </w:rPr>
        <w:t>يتناول هذا الفصل النظريات القيادية التي شكلت الأساس لفهم ممارسات القيادة في المؤسسات، مع التركيز على نظرية القيادة التحويلية كنموذج رئيسي في تحليل العلاقة بين القائد والموظفين. كما يستعرض الدراسات التي تناولت فعالية القيادة في السياق السعودي، خاصة في ظل رؤية المملكة 2030 التي تتطلب قيادة قادرة على التكيف مع التحولات الاقتصادية والاجتماعية السريعة</w:t>
      </w:r>
      <w:r w:rsidRPr="0011188D">
        <w:rPr>
          <w:rFonts w:asciiTheme="majorBidi" w:eastAsia="Times New Roman" w:hAnsiTheme="majorBidi" w:cstheme="majorBidi"/>
          <w:kern w:val="0"/>
          <w:sz w:val="28"/>
          <w:szCs w:val="28"/>
          <w14:ligatures w14:val="none"/>
        </w:rPr>
        <w:t>.</w:t>
      </w:r>
    </w:p>
    <w:p w14:paraId="487B3ABD" w14:textId="4BA477C2" w:rsidR="00111BB3" w:rsidRPr="00111BB3" w:rsidRDefault="00111BB3" w:rsidP="00111BB3">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1188D">
        <w:rPr>
          <w:rFonts w:asciiTheme="majorBidi" w:eastAsia="Times New Roman" w:hAnsiTheme="majorBidi" w:cstheme="majorBidi"/>
          <w:kern w:val="0"/>
          <w:sz w:val="28"/>
          <w:szCs w:val="28"/>
          <w:rtl/>
          <w14:ligatures w14:val="none"/>
        </w:rPr>
        <w:t>بالإضافة إلى ذلك، يناقش الفصل تأثير القيادة على بيئة العمل، وكيف يمكن للقيادة الفعالة أن تساهم في خلق ثقافة تنظيمية تدعم الإبداع، التعاون، وتحقيق الأهداف الاستراتيجية للمؤسسات. كما سيتم تحليل العوامل المؤثرة على نجاح القيادة، مثل الثقافة المؤسسية، التحديات الاقتصادية، والتطورات التكنولوجية، وذلك بهدف تقديم فهم شامل للعلاقة بين القيادة والأداء الوظيفي في المؤسسات السعودية</w:t>
      </w:r>
    </w:p>
    <w:p w14:paraId="54C28812" w14:textId="424FAE3C" w:rsidR="00282411" w:rsidRPr="000B0A9F" w:rsidRDefault="00282411" w:rsidP="00185AE4">
      <w:pPr>
        <w:pStyle w:val="Heading2"/>
        <w:rPr>
          <w:rtl/>
        </w:rPr>
      </w:pPr>
      <w:bookmarkStart w:id="18" w:name="_Toc192430199"/>
      <w:proofErr w:type="gramStart"/>
      <w:r w:rsidRPr="000B0A9F">
        <w:rPr>
          <w:rtl/>
        </w:rPr>
        <w:t>أولا :</w:t>
      </w:r>
      <w:proofErr w:type="gramEnd"/>
      <w:r w:rsidRPr="000B0A9F">
        <w:rPr>
          <w:rtl/>
        </w:rPr>
        <w:t xml:space="preserve"> أهمية القيادة</w:t>
      </w:r>
      <w:bookmarkEnd w:id="18"/>
    </w:p>
    <w:p w14:paraId="624937ED" w14:textId="5692BCE0" w:rsidR="00282411" w:rsidRPr="000B0A9F" w:rsidRDefault="00282411" w:rsidP="000B0A9F">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تستمد القيادة الادارية أهميتها من العنصر البشري الذي أصبح محور الاهتمام في المنظمة وأهم مورد من مواردها، ولكون الفرد يتميز بسلوك من الصعب التحكم فيه والسيطرة عليه، تظهر حاجة المنظمة الى شخص يستطيع قيادة المنظمة والسير بها نحو تحقيق الاهداف المرسومة مع الاخذ بعين الاعتبار الجوانب الإنسانية، ويمكن ذكر هذه الأهمية فيما </w:t>
      </w:r>
      <w:proofErr w:type="gramStart"/>
      <w:r w:rsidRPr="000B0A9F">
        <w:rPr>
          <w:rFonts w:asciiTheme="majorBidi" w:hAnsiTheme="majorBidi" w:cstheme="majorBidi"/>
          <w:sz w:val="28"/>
          <w:szCs w:val="28"/>
          <w:rtl/>
        </w:rPr>
        <w:t>يلي :</w:t>
      </w:r>
      <w:proofErr w:type="gramEnd"/>
    </w:p>
    <w:p w14:paraId="3BC916AD" w14:textId="52A113BC" w:rsidR="00FD7AA4" w:rsidRDefault="00282411" w:rsidP="00C97890">
      <w:pPr>
        <w:pStyle w:val="ListParagraph"/>
        <w:numPr>
          <w:ilvl w:val="0"/>
          <w:numId w:val="53"/>
        </w:numPr>
        <w:spacing w:line="360" w:lineRule="auto"/>
        <w:jc w:val="both"/>
        <w:rPr>
          <w:rFonts w:asciiTheme="majorBidi" w:hAnsiTheme="majorBidi" w:cstheme="majorBidi"/>
          <w:sz w:val="28"/>
          <w:szCs w:val="28"/>
        </w:rPr>
      </w:pPr>
      <w:r w:rsidRPr="00FD7AA4">
        <w:rPr>
          <w:rFonts w:asciiTheme="majorBidi" w:hAnsiTheme="majorBidi" w:cstheme="majorBidi"/>
          <w:sz w:val="28"/>
          <w:szCs w:val="28"/>
          <w:rtl/>
        </w:rPr>
        <w:t xml:space="preserve"> أنها حلقة وصل بين العاملين وبين خطط المؤسسة وتصوراتها </w:t>
      </w:r>
      <w:proofErr w:type="gramStart"/>
      <w:r w:rsidRPr="00FD7AA4">
        <w:rPr>
          <w:rFonts w:asciiTheme="majorBidi" w:hAnsiTheme="majorBidi" w:cstheme="majorBidi"/>
          <w:sz w:val="28"/>
          <w:szCs w:val="28"/>
          <w:rtl/>
        </w:rPr>
        <w:t xml:space="preserve">المستقبلية </w:t>
      </w:r>
      <w:r w:rsidR="00D04377">
        <w:rPr>
          <w:rFonts w:asciiTheme="majorBidi" w:hAnsiTheme="majorBidi" w:cstheme="majorBidi" w:hint="cs"/>
          <w:sz w:val="28"/>
          <w:szCs w:val="28"/>
          <w:rtl/>
        </w:rPr>
        <w:t>.</w:t>
      </w:r>
      <w:proofErr w:type="gramEnd"/>
    </w:p>
    <w:p w14:paraId="0B6AF29C" w14:textId="77777777" w:rsidR="00FD7AA4" w:rsidRDefault="00282411" w:rsidP="00C97890">
      <w:pPr>
        <w:pStyle w:val="ListParagraph"/>
        <w:numPr>
          <w:ilvl w:val="0"/>
          <w:numId w:val="53"/>
        </w:numPr>
        <w:spacing w:line="360" w:lineRule="auto"/>
        <w:jc w:val="both"/>
        <w:rPr>
          <w:rFonts w:asciiTheme="majorBidi" w:hAnsiTheme="majorBidi" w:cstheme="majorBidi"/>
          <w:sz w:val="28"/>
          <w:szCs w:val="28"/>
        </w:rPr>
      </w:pPr>
      <w:r w:rsidRPr="00FD7AA4">
        <w:rPr>
          <w:rFonts w:asciiTheme="majorBidi" w:hAnsiTheme="majorBidi" w:cstheme="majorBidi"/>
          <w:sz w:val="28"/>
          <w:szCs w:val="28"/>
          <w:rtl/>
        </w:rPr>
        <w:t xml:space="preserve"> السيطرة على مشكلات العمل وحلها وحسم الخلافات والترجيح بين الآراء.</w:t>
      </w:r>
    </w:p>
    <w:p w14:paraId="601DBE80" w14:textId="087EE8B8" w:rsidR="00FD7AA4" w:rsidRDefault="00282411" w:rsidP="00C97890">
      <w:pPr>
        <w:pStyle w:val="ListParagraph"/>
        <w:numPr>
          <w:ilvl w:val="0"/>
          <w:numId w:val="53"/>
        </w:numPr>
        <w:spacing w:line="360" w:lineRule="auto"/>
        <w:jc w:val="both"/>
        <w:rPr>
          <w:rFonts w:asciiTheme="majorBidi" w:hAnsiTheme="majorBidi" w:cstheme="majorBidi"/>
          <w:sz w:val="28"/>
          <w:szCs w:val="28"/>
        </w:rPr>
      </w:pPr>
      <w:r w:rsidRPr="00FD7AA4">
        <w:rPr>
          <w:rFonts w:asciiTheme="majorBidi" w:hAnsiTheme="majorBidi" w:cstheme="majorBidi"/>
          <w:sz w:val="28"/>
          <w:szCs w:val="28"/>
          <w:rtl/>
        </w:rPr>
        <w:t xml:space="preserve"> تنمية وتدريب ورعاية الأفراد باعتبارهم أهم مورد في </w:t>
      </w:r>
      <w:proofErr w:type="gramStart"/>
      <w:r w:rsidRPr="00FD7AA4">
        <w:rPr>
          <w:rFonts w:asciiTheme="majorBidi" w:hAnsiTheme="majorBidi" w:cstheme="majorBidi"/>
          <w:sz w:val="28"/>
          <w:szCs w:val="28"/>
          <w:rtl/>
        </w:rPr>
        <w:t>المؤسسة .</w:t>
      </w:r>
      <w:proofErr w:type="gramEnd"/>
      <w:r w:rsidR="00D04377">
        <w:rPr>
          <w:rFonts w:asciiTheme="majorBidi" w:hAnsiTheme="majorBidi" w:cstheme="majorBidi" w:hint="cs"/>
          <w:sz w:val="28"/>
          <w:szCs w:val="28"/>
          <w:rtl/>
        </w:rPr>
        <w:t>.</w:t>
      </w:r>
    </w:p>
    <w:p w14:paraId="41ED1D58" w14:textId="77777777" w:rsidR="00FD7AA4" w:rsidRDefault="00282411" w:rsidP="00C97890">
      <w:pPr>
        <w:pStyle w:val="ListParagraph"/>
        <w:numPr>
          <w:ilvl w:val="0"/>
          <w:numId w:val="53"/>
        </w:numPr>
        <w:spacing w:line="360" w:lineRule="auto"/>
        <w:jc w:val="both"/>
        <w:rPr>
          <w:rFonts w:asciiTheme="majorBidi" w:hAnsiTheme="majorBidi" w:cstheme="majorBidi"/>
          <w:sz w:val="28"/>
          <w:szCs w:val="28"/>
        </w:rPr>
      </w:pPr>
      <w:r w:rsidRPr="00FD7AA4">
        <w:rPr>
          <w:rFonts w:asciiTheme="majorBidi" w:hAnsiTheme="majorBidi" w:cstheme="majorBidi"/>
          <w:sz w:val="28"/>
          <w:szCs w:val="28"/>
          <w:rtl/>
        </w:rPr>
        <w:lastRenderedPageBreak/>
        <w:t xml:space="preserve"> مواكبة التغيرات المحيطة وتوظيفها لخدمة المؤسسة لتسهل لها تحقيق أهدافها.</w:t>
      </w:r>
    </w:p>
    <w:p w14:paraId="7C3229A0" w14:textId="77777777" w:rsidR="00FD7AA4" w:rsidRDefault="00282411" w:rsidP="00C97890">
      <w:pPr>
        <w:pStyle w:val="ListParagraph"/>
        <w:numPr>
          <w:ilvl w:val="0"/>
          <w:numId w:val="53"/>
        </w:numPr>
        <w:spacing w:line="360" w:lineRule="auto"/>
        <w:jc w:val="both"/>
        <w:rPr>
          <w:rFonts w:asciiTheme="majorBidi" w:hAnsiTheme="majorBidi" w:cstheme="majorBidi"/>
          <w:sz w:val="28"/>
          <w:szCs w:val="28"/>
        </w:rPr>
      </w:pPr>
      <w:r w:rsidRPr="00FD7AA4">
        <w:rPr>
          <w:rFonts w:asciiTheme="majorBidi" w:hAnsiTheme="majorBidi" w:cstheme="majorBidi"/>
          <w:sz w:val="28"/>
          <w:szCs w:val="28"/>
          <w:rtl/>
        </w:rPr>
        <w:t xml:space="preserve"> تحقيق التفاعل الاجتماعي وتنمية روح الفريق مما يؤدي الى زيادة الفاعلية ومن ثم زيادة الإنتاجية.</w:t>
      </w:r>
    </w:p>
    <w:p w14:paraId="5063E093" w14:textId="77777777" w:rsidR="00FD7AA4" w:rsidRDefault="00282411" w:rsidP="00C97890">
      <w:pPr>
        <w:pStyle w:val="ListParagraph"/>
        <w:numPr>
          <w:ilvl w:val="0"/>
          <w:numId w:val="53"/>
        </w:numPr>
        <w:spacing w:line="360" w:lineRule="auto"/>
        <w:jc w:val="both"/>
        <w:rPr>
          <w:rFonts w:asciiTheme="majorBidi" w:hAnsiTheme="majorBidi" w:cstheme="majorBidi"/>
          <w:sz w:val="28"/>
          <w:szCs w:val="28"/>
        </w:rPr>
      </w:pPr>
      <w:r w:rsidRPr="00FD7AA4">
        <w:rPr>
          <w:rFonts w:asciiTheme="majorBidi" w:hAnsiTheme="majorBidi" w:cstheme="majorBidi"/>
          <w:sz w:val="28"/>
          <w:szCs w:val="28"/>
          <w:rtl/>
        </w:rPr>
        <w:t>تساهم القيادة في رسم استراتيجيات المنظمة.</w:t>
      </w:r>
    </w:p>
    <w:p w14:paraId="7DFE20D3" w14:textId="77777777" w:rsidR="00FD7AA4" w:rsidRDefault="00282411" w:rsidP="00C97890">
      <w:pPr>
        <w:pStyle w:val="ListParagraph"/>
        <w:numPr>
          <w:ilvl w:val="0"/>
          <w:numId w:val="53"/>
        </w:numPr>
        <w:spacing w:line="360" w:lineRule="auto"/>
        <w:jc w:val="both"/>
        <w:rPr>
          <w:rFonts w:asciiTheme="majorBidi" w:hAnsiTheme="majorBidi" w:cstheme="majorBidi"/>
          <w:sz w:val="28"/>
          <w:szCs w:val="28"/>
        </w:rPr>
      </w:pPr>
      <w:r w:rsidRPr="00FD7AA4">
        <w:rPr>
          <w:rFonts w:asciiTheme="majorBidi" w:hAnsiTheme="majorBidi" w:cstheme="majorBidi"/>
          <w:sz w:val="28"/>
          <w:szCs w:val="28"/>
          <w:rtl/>
        </w:rPr>
        <w:t xml:space="preserve"> تساهم القيادة في خلق بيئة عمل خالية من الصراعات عن طريق خلق علاقة إيجابية مع جميع العمال.</w:t>
      </w:r>
    </w:p>
    <w:p w14:paraId="52BC945F" w14:textId="77777777" w:rsidR="00FD7AA4" w:rsidRDefault="00282411" w:rsidP="00C97890">
      <w:pPr>
        <w:pStyle w:val="ListParagraph"/>
        <w:numPr>
          <w:ilvl w:val="0"/>
          <w:numId w:val="53"/>
        </w:numPr>
        <w:spacing w:line="360" w:lineRule="auto"/>
        <w:jc w:val="both"/>
        <w:rPr>
          <w:rFonts w:asciiTheme="majorBidi" w:hAnsiTheme="majorBidi" w:cstheme="majorBidi"/>
          <w:sz w:val="28"/>
          <w:szCs w:val="28"/>
        </w:rPr>
      </w:pPr>
      <w:r w:rsidRPr="00FD7AA4">
        <w:rPr>
          <w:rFonts w:asciiTheme="majorBidi" w:hAnsiTheme="majorBidi" w:cstheme="majorBidi"/>
          <w:sz w:val="28"/>
          <w:szCs w:val="28"/>
          <w:rtl/>
        </w:rPr>
        <w:t>تستخدم سلوكيات القائد كحافز لدفع وتشجيع العاملين نحو تحقيق أهداف المنظمة.</w:t>
      </w:r>
    </w:p>
    <w:p w14:paraId="62EB3F03" w14:textId="77777777" w:rsidR="006B2048" w:rsidRDefault="00282411" w:rsidP="00C97890">
      <w:pPr>
        <w:pStyle w:val="ListParagraph"/>
        <w:numPr>
          <w:ilvl w:val="0"/>
          <w:numId w:val="53"/>
        </w:numPr>
        <w:spacing w:line="360" w:lineRule="auto"/>
        <w:jc w:val="both"/>
        <w:rPr>
          <w:rFonts w:asciiTheme="majorBidi" w:hAnsiTheme="majorBidi" w:cstheme="majorBidi"/>
          <w:sz w:val="28"/>
          <w:szCs w:val="28"/>
        </w:rPr>
      </w:pPr>
      <w:r w:rsidRPr="00FD7AA4">
        <w:rPr>
          <w:rFonts w:asciiTheme="majorBidi" w:hAnsiTheme="majorBidi" w:cstheme="majorBidi"/>
          <w:sz w:val="28"/>
          <w:szCs w:val="28"/>
          <w:rtl/>
        </w:rPr>
        <w:t xml:space="preserve">تساعد على تنظيم السلوك الجماعي وتنسيقه وتوجيهه، وسير العمل بسهولة وضمان عملية الاتصال بين كل أعضاء </w:t>
      </w:r>
      <w:proofErr w:type="gramStart"/>
      <w:r w:rsidRPr="00FD7AA4">
        <w:rPr>
          <w:rFonts w:asciiTheme="majorBidi" w:hAnsiTheme="majorBidi" w:cstheme="majorBidi"/>
          <w:sz w:val="28"/>
          <w:szCs w:val="28"/>
          <w:rtl/>
        </w:rPr>
        <w:t>الجماعة .</w:t>
      </w:r>
      <w:proofErr w:type="gramEnd"/>
    </w:p>
    <w:p w14:paraId="20296FFD" w14:textId="42FDC6B7" w:rsidR="00282411" w:rsidRPr="006B2048" w:rsidRDefault="00282411" w:rsidP="00C97890">
      <w:pPr>
        <w:pStyle w:val="ListParagraph"/>
        <w:numPr>
          <w:ilvl w:val="0"/>
          <w:numId w:val="53"/>
        </w:numPr>
        <w:spacing w:line="360" w:lineRule="auto"/>
        <w:jc w:val="both"/>
        <w:rPr>
          <w:rFonts w:asciiTheme="majorBidi" w:hAnsiTheme="majorBidi" w:cstheme="majorBidi"/>
          <w:sz w:val="28"/>
          <w:szCs w:val="28"/>
          <w:rtl/>
        </w:rPr>
      </w:pPr>
      <w:r w:rsidRPr="006B2048">
        <w:rPr>
          <w:rFonts w:asciiTheme="majorBidi" w:hAnsiTheme="majorBidi" w:cstheme="majorBidi"/>
          <w:sz w:val="28"/>
          <w:szCs w:val="28"/>
          <w:rtl/>
        </w:rPr>
        <w:t xml:space="preserve">كون السلوك القيادي يؤثر بدرجة كبيرة في الكفاءات التنظيمية للمؤسسات ككل من خلال تأثيره على رضا الأفراد واتجاهاتهم النفسية ومن خلال التأثير في سلوكهم وأدائهم كما </w:t>
      </w:r>
      <w:proofErr w:type="gramStart"/>
      <w:r w:rsidRPr="006B2048">
        <w:rPr>
          <w:rFonts w:asciiTheme="majorBidi" w:hAnsiTheme="majorBidi" w:cstheme="majorBidi"/>
          <w:sz w:val="28"/>
          <w:szCs w:val="28"/>
          <w:rtl/>
        </w:rPr>
        <w:t xml:space="preserve">ونوعا </w:t>
      </w:r>
      <w:r w:rsidR="00D04377">
        <w:rPr>
          <w:rFonts w:asciiTheme="majorBidi" w:hAnsiTheme="majorBidi" w:cstheme="majorBidi" w:hint="cs"/>
          <w:sz w:val="28"/>
          <w:szCs w:val="28"/>
          <w:rtl/>
        </w:rPr>
        <w:t>.</w:t>
      </w:r>
      <w:proofErr w:type="gramEnd"/>
    </w:p>
    <w:p w14:paraId="2CD6E322" w14:textId="0314095C" w:rsidR="00282411" w:rsidRPr="00FD7AA4" w:rsidRDefault="00282411" w:rsidP="00185AE4">
      <w:pPr>
        <w:pStyle w:val="Heading2"/>
        <w:rPr>
          <w:rtl/>
        </w:rPr>
      </w:pPr>
      <w:bookmarkStart w:id="19" w:name="_Toc192430200"/>
      <w:proofErr w:type="gramStart"/>
      <w:r w:rsidRPr="00FD7AA4">
        <w:rPr>
          <w:rtl/>
        </w:rPr>
        <w:t>ثانيا :</w:t>
      </w:r>
      <w:proofErr w:type="gramEnd"/>
      <w:r w:rsidRPr="00FD7AA4">
        <w:rPr>
          <w:rtl/>
        </w:rPr>
        <w:t xml:space="preserve"> خصائص القيادة</w:t>
      </w:r>
      <w:bookmarkEnd w:id="19"/>
    </w:p>
    <w:p w14:paraId="74475649" w14:textId="77777777" w:rsidR="00FD7AA4" w:rsidRDefault="00282411" w:rsidP="00C97890">
      <w:pPr>
        <w:pStyle w:val="ListParagraph"/>
        <w:numPr>
          <w:ilvl w:val="0"/>
          <w:numId w:val="54"/>
        </w:numPr>
        <w:spacing w:line="360" w:lineRule="auto"/>
        <w:jc w:val="both"/>
        <w:rPr>
          <w:rFonts w:asciiTheme="majorBidi" w:hAnsiTheme="majorBidi" w:cstheme="majorBidi"/>
          <w:sz w:val="28"/>
          <w:szCs w:val="28"/>
        </w:rPr>
      </w:pPr>
      <w:r w:rsidRPr="00FD7AA4">
        <w:rPr>
          <w:rFonts w:asciiTheme="majorBidi" w:hAnsiTheme="majorBidi" w:cstheme="majorBidi"/>
          <w:sz w:val="28"/>
          <w:szCs w:val="28"/>
          <w:rtl/>
        </w:rPr>
        <w:t>الكفاءة والموضوعية المتمثلة في معرفة القائد بمجال عمله وامتلاك الخبرات والمعارف الاختصاصية اللازمة مع القدرة على التنفيذ.</w:t>
      </w:r>
    </w:p>
    <w:p w14:paraId="2A1FC098" w14:textId="77777777" w:rsidR="00FD7AA4" w:rsidRDefault="00282411" w:rsidP="00C97890">
      <w:pPr>
        <w:pStyle w:val="ListParagraph"/>
        <w:numPr>
          <w:ilvl w:val="0"/>
          <w:numId w:val="54"/>
        </w:numPr>
        <w:spacing w:line="360" w:lineRule="auto"/>
        <w:jc w:val="both"/>
        <w:rPr>
          <w:rFonts w:asciiTheme="majorBidi" w:hAnsiTheme="majorBidi" w:cstheme="majorBidi"/>
          <w:sz w:val="28"/>
          <w:szCs w:val="28"/>
        </w:rPr>
      </w:pPr>
      <w:r w:rsidRPr="00FD7AA4">
        <w:rPr>
          <w:rFonts w:asciiTheme="majorBidi" w:hAnsiTheme="majorBidi" w:cstheme="majorBidi"/>
          <w:sz w:val="28"/>
          <w:szCs w:val="28"/>
          <w:rtl/>
        </w:rPr>
        <w:t xml:space="preserve"> القدرة على التنسيق من خلال معرفة الناس لامتلاك مواقف إيجابية اتجاه مبدأ التقدير وفق الأداء انطلاقا من مجموع الخبرات الأساسية وغير </w:t>
      </w:r>
      <w:proofErr w:type="gramStart"/>
      <w:r w:rsidRPr="00FD7AA4">
        <w:rPr>
          <w:rFonts w:asciiTheme="majorBidi" w:hAnsiTheme="majorBidi" w:cstheme="majorBidi"/>
          <w:sz w:val="28"/>
          <w:szCs w:val="28"/>
          <w:rtl/>
        </w:rPr>
        <w:t>الاختصاصية .</w:t>
      </w:r>
      <w:proofErr w:type="gramEnd"/>
    </w:p>
    <w:p w14:paraId="42E2422F" w14:textId="77777777" w:rsidR="00FD7AA4" w:rsidRDefault="00282411" w:rsidP="00C97890">
      <w:pPr>
        <w:pStyle w:val="ListParagraph"/>
        <w:numPr>
          <w:ilvl w:val="0"/>
          <w:numId w:val="54"/>
        </w:numPr>
        <w:spacing w:line="360" w:lineRule="auto"/>
        <w:jc w:val="both"/>
        <w:rPr>
          <w:rFonts w:asciiTheme="majorBidi" w:hAnsiTheme="majorBidi" w:cstheme="majorBidi"/>
          <w:sz w:val="28"/>
          <w:szCs w:val="28"/>
        </w:rPr>
      </w:pPr>
      <w:r w:rsidRPr="00FD7AA4">
        <w:rPr>
          <w:rFonts w:asciiTheme="majorBidi" w:hAnsiTheme="majorBidi" w:cstheme="majorBidi"/>
          <w:sz w:val="28"/>
          <w:szCs w:val="28"/>
          <w:rtl/>
        </w:rPr>
        <w:t>القدرة على تحفيز الأداء وذلك باستخدام المحفزات المادية والمعنوية.</w:t>
      </w:r>
    </w:p>
    <w:p w14:paraId="46F1D450" w14:textId="25DA4DAA" w:rsidR="00282411" w:rsidRPr="00FD7AA4" w:rsidRDefault="00282411" w:rsidP="00C97890">
      <w:pPr>
        <w:pStyle w:val="ListParagraph"/>
        <w:numPr>
          <w:ilvl w:val="0"/>
          <w:numId w:val="54"/>
        </w:numPr>
        <w:spacing w:line="360" w:lineRule="auto"/>
        <w:jc w:val="both"/>
        <w:rPr>
          <w:rFonts w:asciiTheme="majorBidi" w:hAnsiTheme="majorBidi" w:cstheme="majorBidi"/>
          <w:sz w:val="28"/>
          <w:szCs w:val="28"/>
          <w:rtl/>
        </w:rPr>
      </w:pPr>
      <w:r w:rsidRPr="00FD7AA4">
        <w:rPr>
          <w:rFonts w:asciiTheme="majorBidi" w:hAnsiTheme="majorBidi" w:cstheme="majorBidi"/>
          <w:sz w:val="28"/>
          <w:szCs w:val="28"/>
          <w:rtl/>
        </w:rPr>
        <w:t>القدرة على التميز من خلال تحقيق المتطلبات الضرورية وممارسة التعتيم الصحيح للعمليات المعقدة.</w:t>
      </w:r>
    </w:p>
    <w:p w14:paraId="0E312C83" w14:textId="3B11E892" w:rsidR="00282411" w:rsidRPr="00FD7AA4" w:rsidRDefault="00282411" w:rsidP="00185AE4">
      <w:pPr>
        <w:pStyle w:val="Heading2"/>
        <w:rPr>
          <w:rtl/>
        </w:rPr>
      </w:pPr>
      <w:bookmarkStart w:id="20" w:name="_Toc192430201"/>
      <w:proofErr w:type="gramStart"/>
      <w:r w:rsidRPr="00FD7AA4">
        <w:rPr>
          <w:rtl/>
        </w:rPr>
        <w:t>ثالثا :</w:t>
      </w:r>
      <w:proofErr w:type="gramEnd"/>
      <w:r w:rsidRPr="00FD7AA4">
        <w:rPr>
          <w:rtl/>
        </w:rPr>
        <w:t xml:space="preserve"> أنواع القيادة</w:t>
      </w:r>
      <w:bookmarkEnd w:id="20"/>
    </w:p>
    <w:p w14:paraId="0B440B2B" w14:textId="3913ECDA" w:rsidR="00282411" w:rsidRPr="000B0A9F" w:rsidRDefault="00282411" w:rsidP="00FD7AA4">
      <w:pPr>
        <w:spacing w:after="0"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يمكن تصنيف القيادة الى </w:t>
      </w:r>
      <w:proofErr w:type="gramStart"/>
      <w:r w:rsidRPr="000B0A9F">
        <w:rPr>
          <w:rFonts w:asciiTheme="majorBidi" w:hAnsiTheme="majorBidi" w:cstheme="majorBidi"/>
          <w:sz w:val="28"/>
          <w:szCs w:val="28"/>
          <w:rtl/>
        </w:rPr>
        <w:t>نوعين :</w:t>
      </w:r>
      <w:proofErr w:type="gramEnd"/>
    </w:p>
    <w:p w14:paraId="2DE35C1F" w14:textId="39AC7F3F" w:rsidR="00FD7AA4" w:rsidRPr="006B2048" w:rsidRDefault="00282411" w:rsidP="00C97890">
      <w:pPr>
        <w:pStyle w:val="ListParagraph"/>
        <w:numPr>
          <w:ilvl w:val="0"/>
          <w:numId w:val="5"/>
        </w:numPr>
        <w:spacing w:line="360" w:lineRule="auto"/>
        <w:jc w:val="both"/>
        <w:rPr>
          <w:rFonts w:asciiTheme="majorBidi" w:hAnsiTheme="majorBidi" w:cstheme="majorBidi"/>
          <w:sz w:val="28"/>
          <w:szCs w:val="28"/>
        </w:rPr>
      </w:pPr>
      <w:r w:rsidRPr="00FD7AA4">
        <w:rPr>
          <w:rFonts w:asciiTheme="majorBidi" w:hAnsiTheme="majorBidi" w:cstheme="majorBidi"/>
          <w:sz w:val="28"/>
          <w:szCs w:val="28"/>
          <w:rtl/>
        </w:rPr>
        <w:t xml:space="preserve"> </w:t>
      </w:r>
      <w:r w:rsidRPr="00FD7AA4">
        <w:rPr>
          <w:rFonts w:asciiTheme="majorBidi" w:hAnsiTheme="majorBidi" w:cstheme="majorBidi"/>
          <w:b/>
          <w:bCs/>
          <w:sz w:val="28"/>
          <w:szCs w:val="28"/>
          <w:rtl/>
        </w:rPr>
        <w:t xml:space="preserve">القيادة </w:t>
      </w:r>
      <w:proofErr w:type="gramStart"/>
      <w:r w:rsidRPr="00FD7AA4">
        <w:rPr>
          <w:rFonts w:asciiTheme="majorBidi" w:hAnsiTheme="majorBidi" w:cstheme="majorBidi"/>
          <w:b/>
          <w:bCs/>
          <w:sz w:val="28"/>
          <w:szCs w:val="28"/>
          <w:rtl/>
        </w:rPr>
        <w:t>الرسمية</w:t>
      </w:r>
      <w:r w:rsidRPr="00FD7AA4">
        <w:rPr>
          <w:rFonts w:asciiTheme="majorBidi" w:hAnsiTheme="majorBidi" w:cstheme="majorBidi"/>
          <w:sz w:val="28"/>
          <w:szCs w:val="28"/>
          <w:rtl/>
        </w:rPr>
        <w:t xml:space="preserve"> :</w:t>
      </w:r>
      <w:proofErr w:type="gramEnd"/>
      <w:r w:rsidRPr="00FD7AA4">
        <w:rPr>
          <w:rFonts w:asciiTheme="majorBidi" w:hAnsiTheme="majorBidi" w:cstheme="majorBidi"/>
          <w:sz w:val="28"/>
          <w:szCs w:val="28"/>
          <w:rtl/>
        </w:rPr>
        <w:t xml:space="preserve"> وهي القيادة التي مهامها وفق الهيكل التنظيمي، أي اللوائح والقوانين التي </w:t>
      </w:r>
      <w:r w:rsidRPr="006B2048">
        <w:rPr>
          <w:rFonts w:asciiTheme="majorBidi" w:hAnsiTheme="majorBidi" w:cstheme="majorBidi"/>
          <w:sz w:val="28"/>
          <w:szCs w:val="28"/>
          <w:rtl/>
        </w:rPr>
        <w:t>تنظم أعمال المنظمة، فالقائد هو الذي يمارس مهامه من هذا المنطلق تكون سلطاته ومسؤولياته محددة من قبل مركزه الوظيفي والقوانين واللوائح المعمول بها .</w:t>
      </w:r>
    </w:p>
    <w:p w14:paraId="1F45A313" w14:textId="77777777" w:rsidR="00FD7AA4" w:rsidRPr="006B2048" w:rsidRDefault="00282411" w:rsidP="00FD7AA4">
      <w:pPr>
        <w:pStyle w:val="ListParagraph"/>
        <w:spacing w:line="360" w:lineRule="auto"/>
        <w:ind w:left="360"/>
        <w:jc w:val="both"/>
        <w:rPr>
          <w:rFonts w:asciiTheme="majorBidi" w:hAnsiTheme="majorBidi" w:cstheme="majorBidi"/>
          <w:sz w:val="28"/>
          <w:szCs w:val="28"/>
          <w:rtl/>
        </w:rPr>
      </w:pPr>
      <w:r w:rsidRPr="006B2048">
        <w:rPr>
          <w:rFonts w:asciiTheme="majorBidi" w:hAnsiTheme="majorBidi" w:cstheme="majorBidi"/>
          <w:sz w:val="28"/>
          <w:szCs w:val="28"/>
          <w:rtl/>
        </w:rPr>
        <w:t xml:space="preserve">كما أن القادة الرسميين هم الذين يعينون مراكز القيادة التي يحددها التكوين الرسمي </w:t>
      </w:r>
      <w:proofErr w:type="gramStart"/>
      <w:r w:rsidRPr="006B2048">
        <w:rPr>
          <w:rFonts w:asciiTheme="majorBidi" w:hAnsiTheme="majorBidi" w:cstheme="majorBidi"/>
          <w:sz w:val="28"/>
          <w:szCs w:val="28"/>
          <w:rtl/>
        </w:rPr>
        <w:t>للمنشأة ،</w:t>
      </w:r>
      <w:proofErr w:type="gramEnd"/>
      <w:r w:rsidRPr="006B2048">
        <w:rPr>
          <w:rFonts w:asciiTheme="majorBidi" w:hAnsiTheme="majorBidi" w:cstheme="majorBidi"/>
          <w:sz w:val="28"/>
          <w:szCs w:val="28"/>
          <w:rtl/>
        </w:rPr>
        <w:t xml:space="preserve"> ونتيجة السلطة التي تخولها لهم تلك المناصب تيسر لهؤلاء القادة القيام بتوجيه وإرشاد المرؤوسين وإصدار الأوامر لهم .</w:t>
      </w:r>
    </w:p>
    <w:p w14:paraId="2E05F11A" w14:textId="3C45E488" w:rsidR="00282411" w:rsidRPr="006B2048" w:rsidRDefault="00282411" w:rsidP="00FD7AA4">
      <w:pPr>
        <w:pStyle w:val="ListParagraph"/>
        <w:spacing w:line="360" w:lineRule="auto"/>
        <w:ind w:left="360"/>
        <w:jc w:val="both"/>
        <w:rPr>
          <w:rFonts w:asciiTheme="majorBidi" w:hAnsiTheme="majorBidi" w:cstheme="majorBidi"/>
          <w:sz w:val="28"/>
          <w:szCs w:val="28"/>
          <w:rtl/>
        </w:rPr>
      </w:pPr>
      <w:r w:rsidRPr="006B2048">
        <w:rPr>
          <w:rFonts w:asciiTheme="majorBidi" w:hAnsiTheme="majorBidi" w:cstheme="majorBidi"/>
          <w:sz w:val="28"/>
          <w:szCs w:val="28"/>
          <w:rtl/>
        </w:rPr>
        <w:lastRenderedPageBreak/>
        <w:t xml:space="preserve">ويعرف ويليام سكوت القائد الرسمي أنه ذلك الشخص الذي يعين من أجل الخدمة في مركز رسمي كأداة </w:t>
      </w:r>
      <w:proofErr w:type="gramStart"/>
      <w:r w:rsidRPr="006B2048">
        <w:rPr>
          <w:rFonts w:asciiTheme="majorBidi" w:hAnsiTheme="majorBidi" w:cstheme="majorBidi"/>
          <w:sz w:val="28"/>
          <w:szCs w:val="28"/>
          <w:rtl/>
        </w:rPr>
        <w:t>للمنشاة ،</w:t>
      </w:r>
      <w:proofErr w:type="gramEnd"/>
      <w:r w:rsidRPr="006B2048">
        <w:rPr>
          <w:rFonts w:asciiTheme="majorBidi" w:hAnsiTheme="majorBidi" w:cstheme="majorBidi"/>
          <w:sz w:val="28"/>
          <w:szCs w:val="28"/>
          <w:rtl/>
        </w:rPr>
        <w:t xml:space="preserve"> ويهدف هذا القائد الى حفز أتباعه وتوجيههم وتفهم مشاكلهم، وإتاحة فرص الاتصال بينهم وتتوقف مقدرته في القيام بهذه النشاطات، ومن السهل التعرف على هؤلاء الأشخاص في المنظمة من خلال مراكزهم وطريقة معاملة مرؤوسيهم لهم </w:t>
      </w:r>
      <w:r w:rsidR="00D04377">
        <w:rPr>
          <w:rFonts w:asciiTheme="majorBidi" w:hAnsiTheme="majorBidi" w:cstheme="majorBidi" w:hint="cs"/>
          <w:sz w:val="28"/>
          <w:szCs w:val="28"/>
          <w:rtl/>
        </w:rPr>
        <w:t>.</w:t>
      </w:r>
    </w:p>
    <w:p w14:paraId="68838368" w14:textId="0C856803" w:rsidR="00282411" w:rsidRPr="006B2048" w:rsidRDefault="00282411" w:rsidP="00FD7AA4">
      <w:pPr>
        <w:spacing w:before="240" w:after="0" w:line="360" w:lineRule="auto"/>
        <w:ind w:left="360"/>
        <w:jc w:val="both"/>
        <w:rPr>
          <w:rFonts w:asciiTheme="majorBidi" w:hAnsiTheme="majorBidi" w:cstheme="majorBidi"/>
          <w:b/>
          <w:bCs/>
          <w:sz w:val="28"/>
          <w:szCs w:val="28"/>
          <w:rtl/>
        </w:rPr>
      </w:pPr>
      <w:r w:rsidRPr="006B2048">
        <w:rPr>
          <w:rFonts w:asciiTheme="majorBidi" w:hAnsiTheme="majorBidi" w:cstheme="majorBidi"/>
          <w:b/>
          <w:bCs/>
          <w:sz w:val="28"/>
          <w:szCs w:val="28"/>
          <w:rtl/>
        </w:rPr>
        <w:t xml:space="preserve">من مظاهر القيادة الرسمية </w:t>
      </w:r>
    </w:p>
    <w:p w14:paraId="14D1468F" w14:textId="6CFCEC57" w:rsidR="00282411" w:rsidRPr="00D04377" w:rsidRDefault="00282411" w:rsidP="00C97890">
      <w:pPr>
        <w:pStyle w:val="ListParagraph"/>
        <w:numPr>
          <w:ilvl w:val="0"/>
          <w:numId w:val="4"/>
        </w:numPr>
        <w:spacing w:line="360" w:lineRule="auto"/>
        <w:jc w:val="both"/>
        <w:rPr>
          <w:rFonts w:asciiTheme="majorBidi" w:hAnsiTheme="majorBidi" w:cstheme="majorBidi"/>
          <w:sz w:val="28"/>
          <w:szCs w:val="28"/>
          <w:rtl/>
        </w:rPr>
      </w:pPr>
      <w:r w:rsidRPr="006B2048">
        <w:rPr>
          <w:rFonts w:asciiTheme="majorBidi" w:hAnsiTheme="majorBidi" w:cstheme="majorBidi"/>
          <w:sz w:val="28"/>
          <w:szCs w:val="28"/>
          <w:rtl/>
        </w:rPr>
        <w:t xml:space="preserve">قوة </w:t>
      </w:r>
      <w:proofErr w:type="gramStart"/>
      <w:r w:rsidRPr="006B2048">
        <w:rPr>
          <w:rFonts w:asciiTheme="majorBidi" w:hAnsiTheme="majorBidi" w:cstheme="majorBidi"/>
          <w:sz w:val="28"/>
          <w:szCs w:val="28"/>
          <w:rtl/>
        </w:rPr>
        <w:t>المكافأة :</w:t>
      </w:r>
      <w:proofErr w:type="gramEnd"/>
      <w:r w:rsidRPr="006B2048">
        <w:rPr>
          <w:rFonts w:asciiTheme="majorBidi" w:hAnsiTheme="majorBidi" w:cstheme="majorBidi"/>
          <w:sz w:val="28"/>
          <w:szCs w:val="28"/>
          <w:rtl/>
        </w:rPr>
        <w:t xml:space="preserve"> مصدرها توقعات الفرد من أن قيامه بعمله بنجاح وطاعته لرئيسه سيعود عليه بالمكافأة المادية أو المعنوية من قبل الرئيس </w:t>
      </w:r>
      <w:r w:rsidR="00D04377">
        <w:rPr>
          <w:rFonts w:asciiTheme="majorBidi" w:hAnsiTheme="majorBidi" w:cstheme="majorBidi" w:hint="cs"/>
          <w:sz w:val="28"/>
          <w:szCs w:val="28"/>
          <w:rtl/>
        </w:rPr>
        <w:t>.</w:t>
      </w:r>
    </w:p>
    <w:p w14:paraId="1E804B11" w14:textId="3D792B41" w:rsidR="00282411" w:rsidRPr="006B2048" w:rsidRDefault="00282411" w:rsidP="00C97890">
      <w:pPr>
        <w:pStyle w:val="ListParagraph"/>
        <w:numPr>
          <w:ilvl w:val="0"/>
          <w:numId w:val="4"/>
        </w:numPr>
        <w:spacing w:line="360" w:lineRule="auto"/>
        <w:jc w:val="both"/>
        <w:rPr>
          <w:rFonts w:asciiTheme="majorBidi" w:hAnsiTheme="majorBidi" w:cstheme="majorBidi"/>
          <w:sz w:val="28"/>
          <w:szCs w:val="28"/>
          <w:rtl/>
        </w:rPr>
      </w:pPr>
      <w:r w:rsidRPr="006B2048">
        <w:rPr>
          <w:rFonts w:asciiTheme="majorBidi" w:hAnsiTheme="majorBidi" w:cstheme="majorBidi"/>
          <w:sz w:val="28"/>
          <w:szCs w:val="28"/>
          <w:rtl/>
        </w:rPr>
        <w:t xml:space="preserve">قوة </w:t>
      </w:r>
      <w:proofErr w:type="gramStart"/>
      <w:r w:rsidRPr="006B2048">
        <w:rPr>
          <w:rFonts w:asciiTheme="majorBidi" w:hAnsiTheme="majorBidi" w:cstheme="majorBidi"/>
          <w:sz w:val="28"/>
          <w:szCs w:val="28"/>
          <w:rtl/>
        </w:rPr>
        <w:t>الإكراه :</w:t>
      </w:r>
      <w:proofErr w:type="gramEnd"/>
      <w:r w:rsidRPr="006B2048">
        <w:rPr>
          <w:rFonts w:asciiTheme="majorBidi" w:hAnsiTheme="majorBidi" w:cstheme="majorBidi"/>
          <w:sz w:val="28"/>
          <w:szCs w:val="28"/>
          <w:rtl/>
        </w:rPr>
        <w:t xml:space="preserve"> مصدرها الخوف، وهي متصلة بتوقعات الفرد أي أنه إذا أهمل عمله وواجباته سيترتب عليه نوع من العقاب .</w:t>
      </w:r>
    </w:p>
    <w:p w14:paraId="3ACC9C8C" w14:textId="49708AF1" w:rsidR="00282411" w:rsidRPr="006B2048" w:rsidRDefault="00282411" w:rsidP="00C97890">
      <w:pPr>
        <w:pStyle w:val="ListParagraph"/>
        <w:numPr>
          <w:ilvl w:val="0"/>
          <w:numId w:val="5"/>
        </w:numPr>
        <w:spacing w:before="240" w:after="0" w:line="360" w:lineRule="auto"/>
        <w:jc w:val="both"/>
        <w:rPr>
          <w:rFonts w:asciiTheme="majorBidi" w:hAnsiTheme="majorBidi" w:cstheme="majorBidi"/>
          <w:b/>
          <w:bCs/>
          <w:sz w:val="28"/>
          <w:szCs w:val="28"/>
          <w:rtl/>
        </w:rPr>
      </w:pPr>
      <w:r w:rsidRPr="006B2048">
        <w:rPr>
          <w:rFonts w:asciiTheme="majorBidi" w:hAnsiTheme="majorBidi" w:cstheme="majorBidi"/>
          <w:b/>
          <w:bCs/>
          <w:sz w:val="28"/>
          <w:szCs w:val="28"/>
          <w:rtl/>
        </w:rPr>
        <w:t xml:space="preserve"> القيادة غير الرسمية </w:t>
      </w:r>
    </w:p>
    <w:p w14:paraId="1B3D535F" w14:textId="77777777" w:rsidR="00282411" w:rsidRPr="006B2048" w:rsidRDefault="00282411" w:rsidP="000B0A9F">
      <w:pPr>
        <w:spacing w:line="360" w:lineRule="auto"/>
        <w:jc w:val="both"/>
        <w:rPr>
          <w:rFonts w:asciiTheme="majorBidi" w:hAnsiTheme="majorBidi" w:cstheme="majorBidi"/>
          <w:sz w:val="28"/>
          <w:szCs w:val="28"/>
          <w:rtl/>
        </w:rPr>
      </w:pPr>
      <w:r w:rsidRPr="006B2048">
        <w:rPr>
          <w:rFonts w:asciiTheme="majorBidi" w:hAnsiTheme="majorBidi" w:cstheme="majorBidi"/>
          <w:sz w:val="28"/>
          <w:szCs w:val="28"/>
          <w:rtl/>
        </w:rPr>
        <w:t>تظهر القيادة غير الرسمية نتيجة لمواقف اجتماعية معينة يمكن أن تحدثها طبيعة العلاقات أو التفاعلات الاجتماعية القائمة بين الأفراد وبالتالي فالقادة غير الرسميين هم أولئك الأشخاص الذين يعملون داخل الجماعات بدرجات متفاوتة في الأعمال القيادية دون أن يكون لهم منصب رسمي مباشر.</w:t>
      </w:r>
    </w:p>
    <w:p w14:paraId="244F5E20" w14:textId="4D942148" w:rsidR="00282411" w:rsidRPr="006B2048" w:rsidRDefault="00282411" w:rsidP="000B0A9F">
      <w:pPr>
        <w:spacing w:line="360" w:lineRule="auto"/>
        <w:jc w:val="both"/>
        <w:rPr>
          <w:rFonts w:asciiTheme="majorBidi" w:hAnsiTheme="majorBidi" w:cstheme="majorBidi"/>
          <w:sz w:val="28"/>
          <w:szCs w:val="28"/>
        </w:rPr>
      </w:pPr>
      <w:r w:rsidRPr="006B2048">
        <w:rPr>
          <w:rFonts w:asciiTheme="majorBidi" w:hAnsiTheme="majorBidi" w:cstheme="majorBidi"/>
          <w:sz w:val="28"/>
          <w:szCs w:val="28"/>
          <w:rtl/>
        </w:rPr>
        <w:t xml:space="preserve">والملاحظ أن الجماعات غير الرسمية يكون لها أيضا قادة تفرزهم طبيعة التفاعلات القائمة بين الأفراد </w:t>
      </w:r>
      <w:proofErr w:type="gramStart"/>
      <w:r w:rsidRPr="006B2048">
        <w:rPr>
          <w:rFonts w:asciiTheme="majorBidi" w:hAnsiTheme="majorBidi" w:cstheme="majorBidi"/>
          <w:sz w:val="28"/>
          <w:szCs w:val="28"/>
          <w:rtl/>
        </w:rPr>
        <w:t>مثل :</w:t>
      </w:r>
      <w:proofErr w:type="gramEnd"/>
      <w:r w:rsidRPr="006B2048">
        <w:rPr>
          <w:rFonts w:asciiTheme="majorBidi" w:hAnsiTheme="majorBidi" w:cstheme="majorBidi"/>
          <w:sz w:val="28"/>
          <w:szCs w:val="28"/>
          <w:rtl/>
        </w:rPr>
        <w:t xml:space="preserve"> السمات الشخصية ، المؤهلات أو المكانة المتراكمة التي يملكها الافراد.</w:t>
      </w:r>
    </w:p>
    <w:p w14:paraId="1465407C" w14:textId="7D8F09BA" w:rsidR="00282411" w:rsidRPr="006B2048" w:rsidRDefault="00282411" w:rsidP="00FD7AA4">
      <w:pPr>
        <w:spacing w:line="360" w:lineRule="auto"/>
        <w:jc w:val="both"/>
        <w:rPr>
          <w:rFonts w:asciiTheme="majorBidi" w:hAnsiTheme="majorBidi" w:cstheme="majorBidi"/>
          <w:sz w:val="28"/>
          <w:szCs w:val="28"/>
          <w:rtl/>
        </w:rPr>
      </w:pPr>
      <w:r w:rsidRPr="006B2048">
        <w:rPr>
          <w:rFonts w:asciiTheme="majorBidi" w:hAnsiTheme="majorBidi" w:cstheme="majorBidi"/>
          <w:sz w:val="28"/>
          <w:szCs w:val="28"/>
          <w:rtl/>
        </w:rPr>
        <w:t xml:space="preserve">إذن فعملية اختيار القادة غير الرسميين مبنيا على أساس عقلي، إلا أنه في الكثير من الأحيان يكون مبنيا على شعور أفراد الجماعة وأحاسيسهم وخبراتهم واعتقاداتهم بأن هذا الفرد يتمتع بمزايا تمكنه من تحقيق رغباتهم </w:t>
      </w:r>
      <w:proofErr w:type="gramStart"/>
      <w:r w:rsidRPr="006B2048">
        <w:rPr>
          <w:rFonts w:asciiTheme="majorBidi" w:hAnsiTheme="majorBidi" w:cstheme="majorBidi"/>
          <w:sz w:val="28"/>
          <w:szCs w:val="28"/>
          <w:rtl/>
        </w:rPr>
        <w:t>وإشباعها .</w:t>
      </w:r>
      <w:proofErr w:type="gramEnd"/>
    </w:p>
    <w:p w14:paraId="20D2ECFD" w14:textId="73751E07" w:rsidR="00282411" w:rsidRPr="006B2048" w:rsidRDefault="00282411" w:rsidP="00FD7AA4">
      <w:pPr>
        <w:spacing w:line="360" w:lineRule="auto"/>
        <w:jc w:val="both"/>
        <w:rPr>
          <w:rFonts w:asciiTheme="majorBidi" w:hAnsiTheme="majorBidi" w:cstheme="majorBidi"/>
          <w:sz w:val="28"/>
          <w:szCs w:val="28"/>
          <w:rtl/>
        </w:rPr>
      </w:pPr>
      <w:r w:rsidRPr="006B2048">
        <w:rPr>
          <w:rFonts w:asciiTheme="majorBidi" w:hAnsiTheme="majorBidi" w:cstheme="majorBidi"/>
          <w:sz w:val="28"/>
          <w:szCs w:val="28"/>
          <w:rtl/>
        </w:rPr>
        <w:t xml:space="preserve">ومن هنا يتضح أن القيادة غير الرسمية هي حصيلة اجتماعية هادفة تتبلور من خلال التفاعلات الاجتماعية بين الأفراد وتقوم على أساس الثقة بالقائد كونه ذو مؤهلات شخصية اجتماعية تؤهله للدفاع أو التعبير عن الصالح </w:t>
      </w:r>
      <w:proofErr w:type="gramStart"/>
      <w:r w:rsidRPr="006B2048">
        <w:rPr>
          <w:rFonts w:asciiTheme="majorBidi" w:hAnsiTheme="majorBidi" w:cstheme="majorBidi"/>
          <w:sz w:val="28"/>
          <w:szCs w:val="28"/>
          <w:rtl/>
        </w:rPr>
        <w:t>العام .</w:t>
      </w:r>
      <w:proofErr w:type="gramEnd"/>
    </w:p>
    <w:p w14:paraId="13366A89" w14:textId="6F0DDD50" w:rsidR="00282411" w:rsidRPr="006B2048" w:rsidRDefault="00282411" w:rsidP="00FD7AA4">
      <w:pPr>
        <w:spacing w:line="360" w:lineRule="auto"/>
        <w:jc w:val="both"/>
        <w:rPr>
          <w:rFonts w:asciiTheme="majorBidi" w:hAnsiTheme="majorBidi" w:cstheme="majorBidi"/>
          <w:sz w:val="28"/>
          <w:szCs w:val="28"/>
          <w:rtl/>
        </w:rPr>
      </w:pPr>
      <w:r w:rsidRPr="006B2048">
        <w:rPr>
          <w:rFonts w:asciiTheme="majorBidi" w:hAnsiTheme="majorBidi" w:cstheme="majorBidi"/>
          <w:sz w:val="28"/>
          <w:szCs w:val="28"/>
          <w:rtl/>
        </w:rPr>
        <w:t>ومن الدراسات التي يجب الاشارة اليها هنا دراسة عناصر القيادة الرسمية وغير الرسمية التي قام بها "</w:t>
      </w:r>
      <w:proofErr w:type="spellStart"/>
      <w:r w:rsidRPr="006B2048">
        <w:rPr>
          <w:rFonts w:asciiTheme="majorBidi" w:hAnsiTheme="majorBidi" w:cstheme="majorBidi"/>
          <w:sz w:val="28"/>
          <w:szCs w:val="28"/>
          <w:rtl/>
        </w:rPr>
        <w:t>لاتزيوني</w:t>
      </w:r>
      <w:proofErr w:type="spellEnd"/>
      <w:r w:rsidRPr="006B2048">
        <w:rPr>
          <w:rFonts w:asciiTheme="majorBidi" w:hAnsiTheme="majorBidi" w:cstheme="majorBidi"/>
          <w:sz w:val="28"/>
          <w:szCs w:val="28"/>
          <w:rtl/>
        </w:rPr>
        <w:t xml:space="preserve">" فقد لاحظ أن القيادة في المؤسسات الاقتصادية المعقدة قد تقوم على أساس المشاركة، فهناك مجموعات من النشاطات القيادية التي تهتم بالحفاظ على تكتل الجماعة ووحدتها تؤدي الى ظهور القائد الطبيعي أو </w:t>
      </w:r>
      <w:proofErr w:type="gramStart"/>
      <w:r w:rsidRPr="006B2048">
        <w:rPr>
          <w:rFonts w:asciiTheme="majorBidi" w:hAnsiTheme="majorBidi" w:cstheme="majorBidi"/>
          <w:sz w:val="28"/>
          <w:szCs w:val="28"/>
          <w:rtl/>
        </w:rPr>
        <w:t>الرسمي .</w:t>
      </w:r>
      <w:proofErr w:type="gramEnd"/>
    </w:p>
    <w:p w14:paraId="46CD942F" w14:textId="727FBE6E" w:rsidR="00282411" w:rsidRPr="006B2048" w:rsidRDefault="00D04377" w:rsidP="00FD7AA4">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lastRenderedPageBreak/>
        <w:t>إن</w:t>
      </w:r>
      <w:r w:rsidR="00282411" w:rsidRPr="006B2048">
        <w:rPr>
          <w:rFonts w:asciiTheme="majorBidi" w:hAnsiTheme="majorBidi" w:cstheme="majorBidi"/>
          <w:sz w:val="28"/>
          <w:szCs w:val="28"/>
          <w:rtl/>
        </w:rPr>
        <w:t xml:space="preserve"> القائد غير الرسمي أو القائد الطبيعي هو الذي تتقبله الجماعة وتختار دون أن يعين الى مركز إداري أو أن يمنحه المشروع سلطات </w:t>
      </w:r>
      <w:proofErr w:type="gramStart"/>
      <w:r w:rsidR="00282411" w:rsidRPr="006B2048">
        <w:rPr>
          <w:rFonts w:asciiTheme="majorBidi" w:hAnsiTheme="majorBidi" w:cstheme="majorBidi"/>
          <w:sz w:val="28"/>
          <w:szCs w:val="28"/>
          <w:rtl/>
        </w:rPr>
        <w:t xml:space="preserve">رسمية </w:t>
      </w:r>
      <w:r>
        <w:rPr>
          <w:rFonts w:asciiTheme="majorBidi" w:hAnsiTheme="majorBidi" w:cstheme="majorBidi" w:hint="cs"/>
          <w:sz w:val="28"/>
          <w:szCs w:val="28"/>
          <w:rtl/>
        </w:rPr>
        <w:t xml:space="preserve"> ،</w:t>
      </w:r>
      <w:proofErr w:type="gramEnd"/>
      <w:r w:rsidR="00282411" w:rsidRPr="006B2048">
        <w:rPr>
          <w:rFonts w:asciiTheme="majorBidi" w:hAnsiTheme="majorBidi" w:cstheme="majorBidi"/>
          <w:sz w:val="28"/>
          <w:szCs w:val="28"/>
          <w:rtl/>
        </w:rPr>
        <w:t xml:space="preserve"> وعكس ذلك فإن القائد الرسمي هو من سمي بالرئيس المعين وهو الذي يقوم بأشغال مركز رسمي ويمنح السلطة المناسبة ولكنه يتميز بعدم</w:t>
      </w:r>
      <w:r w:rsidR="00FD7AA4" w:rsidRPr="006B2048">
        <w:rPr>
          <w:rFonts w:asciiTheme="majorBidi" w:hAnsiTheme="majorBidi" w:cstheme="majorBidi" w:hint="cs"/>
          <w:sz w:val="28"/>
          <w:szCs w:val="28"/>
          <w:rtl/>
        </w:rPr>
        <w:t xml:space="preserve"> </w:t>
      </w:r>
      <w:r w:rsidR="00282411" w:rsidRPr="006B2048">
        <w:rPr>
          <w:rFonts w:asciiTheme="majorBidi" w:hAnsiTheme="majorBidi" w:cstheme="majorBidi"/>
          <w:sz w:val="28"/>
          <w:szCs w:val="28"/>
          <w:rtl/>
        </w:rPr>
        <w:t>ثقة المرؤوسين فيه ومدى قبولهم له.</w:t>
      </w:r>
    </w:p>
    <w:p w14:paraId="48248F49" w14:textId="236AE5E0" w:rsidR="00282411" w:rsidRPr="006B2048" w:rsidRDefault="00FD7AA4" w:rsidP="00FD7AA4">
      <w:pPr>
        <w:spacing w:line="360" w:lineRule="auto"/>
        <w:jc w:val="both"/>
        <w:rPr>
          <w:rFonts w:asciiTheme="majorBidi" w:hAnsiTheme="majorBidi" w:cstheme="majorBidi"/>
          <w:sz w:val="28"/>
          <w:szCs w:val="28"/>
          <w:rtl/>
        </w:rPr>
      </w:pPr>
      <w:r w:rsidRPr="006B2048">
        <w:rPr>
          <w:rFonts w:asciiTheme="majorBidi" w:hAnsiTheme="majorBidi" w:cstheme="majorBidi"/>
          <w:sz w:val="28"/>
          <w:szCs w:val="28"/>
          <w:rtl/>
        </w:rPr>
        <w:t>4 - تابع</w:t>
      </w:r>
    </w:p>
    <w:p w14:paraId="1DAB0F69" w14:textId="4CCF5C28" w:rsidR="0011188D" w:rsidRPr="000B0A9F" w:rsidRDefault="0011188D" w:rsidP="00010377">
      <w:pPr>
        <w:spacing w:line="360" w:lineRule="auto"/>
        <w:jc w:val="both"/>
        <w:rPr>
          <w:rFonts w:asciiTheme="majorBidi" w:hAnsiTheme="majorBidi" w:cstheme="majorBidi"/>
          <w:sz w:val="28"/>
          <w:szCs w:val="28"/>
          <w:rtl/>
        </w:rPr>
      </w:pPr>
      <w:r w:rsidRPr="006B2048">
        <w:rPr>
          <w:rFonts w:asciiTheme="majorBidi" w:hAnsiTheme="majorBidi" w:cstheme="majorBidi"/>
          <w:sz w:val="28"/>
          <w:szCs w:val="28"/>
          <w:rtl/>
        </w:rPr>
        <w:t>ونلاحظ أيضا وجود قائد يجمع بين النوعين السابقين فهو يحظى بثقة المرؤوسين وبالسلطات التي يخولها له مركزه الرسمي وأما الشخص الذي لا يشغل مركزا رسميا، ولا يتمتع بثقة الجماعة فهو من يطلق عليه بالتابع أو المرؤوس.</w:t>
      </w:r>
    </w:p>
    <w:p w14:paraId="76D5A295" w14:textId="7BB60C86" w:rsidR="0011188D" w:rsidRPr="00FD7AA4" w:rsidRDefault="0011188D" w:rsidP="00FD7AA4">
      <w:pPr>
        <w:spacing w:before="240" w:after="0" w:line="360" w:lineRule="auto"/>
        <w:jc w:val="both"/>
        <w:rPr>
          <w:rFonts w:asciiTheme="majorBidi" w:hAnsiTheme="majorBidi" w:cstheme="majorBidi"/>
          <w:b/>
          <w:bCs/>
          <w:sz w:val="28"/>
          <w:szCs w:val="28"/>
          <w:rtl/>
        </w:rPr>
      </w:pPr>
      <w:r w:rsidRPr="00FD7AA4">
        <w:rPr>
          <w:rFonts w:asciiTheme="majorBidi" w:hAnsiTheme="majorBidi" w:cstheme="majorBidi"/>
          <w:b/>
          <w:bCs/>
          <w:sz w:val="28"/>
          <w:szCs w:val="28"/>
          <w:rtl/>
        </w:rPr>
        <w:t xml:space="preserve"> ومن أسباب ظهور القيادة غير الرسمية </w:t>
      </w:r>
    </w:p>
    <w:p w14:paraId="18E5AE41" w14:textId="120B72C2" w:rsidR="0011188D" w:rsidRPr="000B0A9F" w:rsidRDefault="0011188D" w:rsidP="00FD7AA4">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عدم قيام القائد الرسمي بمسؤولياته الاجتماعية كقائد، كإفراطه في الصرامة الرسمية أو انعزاله عن الجماعة بعدم تقديم الدعم والمساعدة لهم.</w:t>
      </w:r>
    </w:p>
    <w:p w14:paraId="370DEBED" w14:textId="5C3E3C8A" w:rsidR="0011188D" w:rsidRPr="000B0A9F" w:rsidRDefault="0011188D" w:rsidP="00FD7AA4">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فشل القائد في تلبية حاجات الأفراد وإشباع رغباتهم يؤدي بهم الى البحث عن شخص آخر يلبي لهم هذه </w:t>
      </w:r>
      <w:proofErr w:type="gramStart"/>
      <w:r w:rsidRPr="000B0A9F">
        <w:rPr>
          <w:rFonts w:asciiTheme="majorBidi" w:hAnsiTheme="majorBidi" w:cstheme="majorBidi"/>
          <w:sz w:val="28"/>
          <w:szCs w:val="28"/>
          <w:rtl/>
        </w:rPr>
        <w:t>الاحتياجات .</w:t>
      </w:r>
      <w:proofErr w:type="gramEnd"/>
    </w:p>
    <w:p w14:paraId="7B98FBEA" w14:textId="5AA55F96" w:rsidR="0011188D" w:rsidRPr="000B0A9F" w:rsidRDefault="0011188D" w:rsidP="00FD7AA4">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عدم تحقيقه للانسجام بين أهداف المرؤوسين وأهداف </w:t>
      </w:r>
      <w:proofErr w:type="gramStart"/>
      <w:r w:rsidRPr="000B0A9F">
        <w:rPr>
          <w:rFonts w:asciiTheme="majorBidi" w:hAnsiTheme="majorBidi" w:cstheme="majorBidi"/>
          <w:sz w:val="28"/>
          <w:szCs w:val="28"/>
          <w:rtl/>
        </w:rPr>
        <w:t>المنظمة ،</w:t>
      </w:r>
      <w:proofErr w:type="gramEnd"/>
      <w:r w:rsidRPr="000B0A9F">
        <w:rPr>
          <w:rFonts w:asciiTheme="majorBidi" w:hAnsiTheme="majorBidi" w:cstheme="majorBidi"/>
          <w:sz w:val="28"/>
          <w:szCs w:val="28"/>
          <w:rtl/>
        </w:rPr>
        <w:t xml:space="preserve"> كالتركيز على الأداء على حساب جهد العمال ورضاهم عن العمل.</w:t>
      </w:r>
    </w:p>
    <w:p w14:paraId="5C35CF20" w14:textId="1550D516" w:rsidR="0011188D" w:rsidRPr="000B0A9F" w:rsidRDefault="0011188D" w:rsidP="00FD7AA4">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كما تعتبر القيادة غير الرسمية مرتبطة بالشخص نفسه وليس المنصب أي بقوة التأثير </w:t>
      </w:r>
      <w:proofErr w:type="gramStart"/>
      <w:r w:rsidRPr="000B0A9F">
        <w:rPr>
          <w:rFonts w:asciiTheme="majorBidi" w:hAnsiTheme="majorBidi" w:cstheme="majorBidi"/>
          <w:sz w:val="28"/>
          <w:szCs w:val="28"/>
          <w:rtl/>
        </w:rPr>
        <w:t>الشخصي .</w:t>
      </w:r>
      <w:proofErr w:type="gramEnd"/>
    </w:p>
    <w:p w14:paraId="232E9B57" w14:textId="2671F6E5" w:rsidR="0011188D" w:rsidRPr="000B0A9F" w:rsidRDefault="0011188D" w:rsidP="00FD7AA4">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ومن </w:t>
      </w:r>
      <w:proofErr w:type="gramStart"/>
      <w:r w:rsidRPr="000B0A9F">
        <w:rPr>
          <w:rFonts w:asciiTheme="majorBidi" w:hAnsiTheme="majorBidi" w:cstheme="majorBidi"/>
          <w:sz w:val="28"/>
          <w:szCs w:val="28"/>
          <w:rtl/>
        </w:rPr>
        <w:t>مظاهرها :</w:t>
      </w:r>
      <w:proofErr w:type="gramEnd"/>
    </w:p>
    <w:p w14:paraId="751095AF" w14:textId="7D19722D" w:rsidR="0011188D" w:rsidRPr="00FD7AA4" w:rsidRDefault="0011188D" w:rsidP="00C97890">
      <w:pPr>
        <w:pStyle w:val="ListParagraph"/>
        <w:numPr>
          <w:ilvl w:val="0"/>
          <w:numId w:val="6"/>
        </w:numPr>
        <w:spacing w:line="360" w:lineRule="auto"/>
        <w:jc w:val="both"/>
        <w:rPr>
          <w:rFonts w:asciiTheme="majorBidi" w:hAnsiTheme="majorBidi" w:cstheme="majorBidi"/>
          <w:sz w:val="28"/>
          <w:szCs w:val="28"/>
          <w:rtl/>
        </w:rPr>
      </w:pPr>
      <w:r w:rsidRPr="00FD7AA4">
        <w:rPr>
          <w:rFonts w:asciiTheme="majorBidi" w:hAnsiTheme="majorBidi" w:cstheme="majorBidi"/>
          <w:sz w:val="28"/>
          <w:szCs w:val="28"/>
          <w:rtl/>
        </w:rPr>
        <w:t xml:space="preserve">قوة </w:t>
      </w:r>
      <w:proofErr w:type="gramStart"/>
      <w:r w:rsidRPr="00FD7AA4">
        <w:rPr>
          <w:rFonts w:asciiTheme="majorBidi" w:hAnsiTheme="majorBidi" w:cstheme="majorBidi"/>
          <w:sz w:val="28"/>
          <w:szCs w:val="28"/>
          <w:rtl/>
        </w:rPr>
        <w:t>التخصص :</w:t>
      </w:r>
      <w:proofErr w:type="gramEnd"/>
      <w:r w:rsidRPr="00FD7AA4">
        <w:rPr>
          <w:rFonts w:asciiTheme="majorBidi" w:hAnsiTheme="majorBidi" w:cstheme="majorBidi"/>
          <w:sz w:val="28"/>
          <w:szCs w:val="28"/>
          <w:rtl/>
        </w:rPr>
        <w:t xml:space="preserve"> أي مصدرها المهارة والخبرة والمعرفة التي يمتلكها الفرد ويتميز بها عن غيره من الأفراد.</w:t>
      </w:r>
    </w:p>
    <w:p w14:paraId="5018EC0A" w14:textId="1A629E99" w:rsidR="00282411" w:rsidRPr="00FD7AA4" w:rsidRDefault="0011188D" w:rsidP="00C97890">
      <w:pPr>
        <w:pStyle w:val="ListParagraph"/>
        <w:numPr>
          <w:ilvl w:val="0"/>
          <w:numId w:val="6"/>
        </w:numPr>
        <w:spacing w:line="360" w:lineRule="auto"/>
        <w:jc w:val="both"/>
        <w:rPr>
          <w:rFonts w:asciiTheme="majorBidi" w:hAnsiTheme="majorBidi" w:cstheme="majorBidi"/>
          <w:sz w:val="28"/>
          <w:szCs w:val="28"/>
        </w:rPr>
      </w:pPr>
      <w:r w:rsidRPr="00FD7AA4">
        <w:rPr>
          <w:rFonts w:asciiTheme="majorBidi" w:hAnsiTheme="majorBidi" w:cstheme="majorBidi"/>
          <w:sz w:val="28"/>
          <w:szCs w:val="28"/>
          <w:rtl/>
        </w:rPr>
        <w:t xml:space="preserve">قوة </w:t>
      </w:r>
      <w:proofErr w:type="gramStart"/>
      <w:r w:rsidRPr="00FD7AA4">
        <w:rPr>
          <w:rFonts w:asciiTheme="majorBidi" w:hAnsiTheme="majorBidi" w:cstheme="majorBidi"/>
          <w:sz w:val="28"/>
          <w:szCs w:val="28"/>
          <w:rtl/>
        </w:rPr>
        <w:t>الاعجاب :</w:t>
      </w:r>
      <w:proofErr w:type="gramEnd"/>
      <w:r w:rsidRPr="00FD7AA4">
        <w:rPr>
          <w:rFonts w:asciiTheme="majorBidi" w:hAnsiTheme="majorBidi" w:cstheme="majorBidi"/>
          <w:sz w:val="28"/>
          <w:szCs w:val="28"/>
          <w:rtl/>
        </w:rPr>
        <w:t xml:space="preserve"> ويحصل عليها نتيجة إعجاب مرؤوسيه ببعض الصفات الشخصية لديه.</w:t>
      </w:r>
    </w:p>
    <w:p w14:paraId="572C63AF" w14:textId="1EB7CF71" w:rsidR="00D04377" w:rsidRDefault="00D04377" w:rsidP="00D04377">
      <w:pPr>
        <w:pStyle w:val="Caption"/>
        <w:keepNext/>
      </w:pPr>
      <w:bookmarkStart w:id="21" w:name="_Toc19243027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64C0B">
        <w:rPr>
          <w:noProof/>
          <w:rtl/>
        </w:rPr>
        <w:t>1</w:t>
      </w:r>
      <w:r>
        <w:rPr>
          <w:rtl/>
        </w:rPr>
        <w:fldChar w:fldCharType="end"/>
      </w:r>
      <w:r>
        <w:rPr>
          <w:rFonts w:cs="Arial" w:hint="cs"/>
          <w:rtl/>
        </w:rPr>
        <w:t xml:space="preserve">  </w:t>
      </w:r>
      <w:r w:rsidRPr="008C39B7">
        <w:rPr>
          <w:rFonts w:cs="Arial"/>
          <w:rtl/>
        </w:rPr>
        <w:t>الفرق بين القيادة الرسمية وغير الرسمية</w:t>
      </w:r>
      <w:bookmarkEnd w:id="21"/>
    </w:p>
    <w:tbl>
      <w:tblPr>
        <w:tblStyle w:val="TableGrid"/>
        <w:bidiVisual/>
        <w:tblW w:w="0" w:type="auto"/>
        <w:jc w:val="center"/>
        <w:tblLook w:val="04A0" w:firstRow="1" w:lastRow="0" w:firstColumn="1" w:lastColumn="0" w:noHBand="0" w:noVBand="1"/>
      </w:tblPr>
      <w:tblGrid>
        <w:gridCol w:w="4148"/>
        <w:gridCol w:w="4148"/>
      </w:tblGrid>
      <w:tr w:rsidR="00D04377" w:rsidRPr="00D04377" w14:paraId="1A5B2D25" w14:textId="77777777" w:rsidTr="00D04377">
        <w:trPr>
          <w:jc w:val="center"/>
        </w:trPr>
        <w:tc>
          <w:tcPr>
            <w:tcW w:w="4148" w:type="dxa"/>
            <w:vAlign w:val="center"/>
          </w:tcPr>
          <w:p w14:paraId="07002146" w14:textId="788C14F2" w:rsidR="00D04377" w:rsidRPr="00D04377" w:rsidRDefault="00D04377" w:rsidP="00D04377">
            <w:pPr>
              <w:spacing w:line="360" w:lineRule="auto"/>
              <w:jc w:val="center"/>
              <w:rPr>
                <w:rFonts w:asciiTheme="majorBidi" w:hAnsiTheme="majorBidi" w:cstheme="majorBidi"/>
                <w:sz w:val="28"/>
                <w:szCs w:val="28"/>
                <w:rtl/>
              </w:rPr>
            </w:pPr>
            <w:r w:rsidRPr="00D04377">
              <w:rPr>
                <w:rFonts w:asciiTheme="majorBidi" w:hAnsiTheme="majorBidi" w:cstheme="majorBidi"/>
                <w:sz w:val="28"/>
                <w:szCs w:val="28"/>
                <w:rtl/>
              </w:rPr>
              <w:t>القيادة الرسمية</w:t>
            </w:r>
          </w:p>
        </w:tc>
        <w:tc>
          <w:tcPr>
            <w:tcW w:w="4148" w:type="dxa"/>
            <w:vAlign w:val="center"/>
          </w:tcPr>
          <w:p w14:paraId="2B092EF5" w14:textId="436C7E8E" w:rsidR="00D04377" w:rsidRPr="00D04377" w:rsidRDefault="00D04377" w:rsidP="00D04377">
            <w:pPr>
              <w:spacing w:line="360" w:lineRule="auto"/>
              <w:jc w:val="center"/>
              <w:rPr>
                <w:rFonts w:asciiTheme="majorBidi" w:hAnsiTheme="majorBidi" w:cstheme="majorBidi"/>
                <w:sz w:val="28"/>
                <w:szCs w:val="28"/>
                <w:rtl/>
              </w:rPr>
            </w:pPr>
            <w:r w:rsidRPr="00D04377">
              <w:rPr>
                <w:rFonts w:asciiTheme="majorBidi" w:hAnsiTheme="majorBidi" w:cstheme="majorBidi"/>
                <w:sz w:val="28"/>
                <w:szCs w:val="28"/>
                <w:rtl/>
              </w:rPr>
              <w:t>القيادة غير الرسمية</w:t>
            </w:r>
          </w:p>
        </w:tc>
      </w:tr>
      <w:tr w:rsidR="00D04377" w:rsidRPr="00D04377" w14:paraId="4216E845" w14:textId="77777777" w:rsidTr="00D04377">
        <w:trPr>
          <w:jc w:val="center"/>
        </w:trPr>
        <w:tc>
          <w:tcPr>
            <w:tcW w:w="4148" w:type="dxa"/>
            <w:vAlign w:val="center"/>
          </w:tcPr>
          <w:p w14:paraId="36DFAA80" w14:textId="2940242C" w:rsidR="00D04377" w:rsidRPr="00D04377" w:rsidRDefault="00D04377" w:rsidP="00D04377">
            <w:pPr>
              <w:spacing w:line="360" w:lineRule="auto"/>
              <w:jc w:val="center"/>
              <w:rPr>
                <w:rFonts w:asciiTheme="majorBidi" w:hAnsiTheme="majorBidi" w:cstheme="majorBidi"/>
                <w:sz w:val="28"/>
                <w:szCs w:val="28"/>
                <w:rtl/>
              </w:rPr>
            </w:pPr>
            <w:r w:rsidRPr="00D04377">
              <w:rPr>
                <w:rFonts w:asciiTheme="majorBidi" w:hAnsiTheme="majorBidi" w:cstheme="majorBidi"/>
                <w:sz w:val="28"/>
                <w:szCs w:val="28"/>
              </w:rPr>
              <w:t>-</w:t>
            </w:r>
            <w:r w:rsidRPr="00D04377">
              <w:rPr>
                <w:rFonts w:asciiTheme="majorBidi" w:hAnsiTheme="majorBidi" w:cstheme="majorBidi"/>
                <w:sz w:val="28"/>
                <w:szCs w:val="28"/>
                <w:rtl/>
              </w:rPr>
              <w:t>يتم تعيين القائد الرسمي بطريقة رسمية من قبل الجهة المختصة</w:t>
            </w:r>
            <w:r w:rsidRPr="00D04377">
              <w:rPr>
                <w:rFonts w:asciiTheme="majorBidi" w:hAnsiTheme="majorBidi" w:cstheme="majorBidi"/>
                <w:sz w:val="28"/>
                <w:szCs w:val="28"/>
              </w:rPr>
              <w:t>. -</w:t>
            </w:r>
            <w:r w:rsidRPr="00D04377">
              <w:rPr>
                <w:rFonts w:asciiTheme="majorBidi" w:hAnsiTheme="majorBidi" w:cstheme="majorBidi"/>
                <w:sz w:val="28"/>
                <w:szCs w:val="28"/>
                <w:rtl/>
              </w:rPr>
              <w:t xml:space="preserve">يهتم القائد بمختلف </w:t>
            </w:r>
            <w:proofErr w:type="spellStart"/>
            <w:r w:rsidRPr="00D04377">
              <w:rPr>
                <w:rFonts w:asciiTheme="majorBidi" w:hAnsiTheme="majorBidi" w:cstheme="majorBidi"/>
                <w:sz w:val="28"/>
                <w:szCs w:val="28"/>
                <w:rtl/>
              </w:rPr>
              <w:t>األهداف</w:t>
            </w:r>
            <w:proofErr w:type="spellEnd"/>
            <w:r w:rsidRPr="00D04377">
              <w:rPr>
                <w:rFonts w:asciiTheme="majorBidi" w:hAnsiTheme="majorBidi" w:cstheme="majorBidi"/>
                <w:sz w:val="28"/>
                <w:szCs w:val="28"/>
                <w:rtl/>
              </w:rPr>
              <w:t xml:space="preserve"> العامة ويعتبر اشباع حاجات العاملين </w:t>
            </w:r>
            <w:r w:rsidRPr="00D04377">
              <w:rPr>
                <w:rFonts w:asciiTheme="majorBidi" w:hAnsiTheme="majorBidi" w:cstheme="majorBidi"/>
                <w:sz w:val="28"/>
                <w:szCs w:val="28"/>
                <w:rtl/>
              </w:rPr>
              <w:lastRenderedPageBreak/>
              <w:t>وسيلة لتحقيق أهداف العاملين</w:t>
            </w:r>
            <w:r w:rsidRPr="00D04377">
              <w:rPr>
                <w:rFonts w:asciiTheme="majorBidi" w:hAnsiTheme="majorBidi" w:cstheme="majorBidi"/>
                <w:sz w:val="28"/>
                <w:szCs w:val="28"/>
              </w:rPr>
              <w:t>. -</w:t>
            </w:r>
            <w:r w:rsidRPr="00D04377">
              <w:rPr>
                <w:rFonts w:asciiTheme="majorBidi" w:hAnsiTheme="majorBidi" w:cstheme="majorBidi"/>
                <w:sz w:val="28"/>
                <w:szCs w:val="28"/>
                <w:rtl/>
              </w:rPr>
              <w:t xml:space="preserve">يتمتع القائد الرسمي بسلطة رسمية على مرؤوسيه تمكنه من ممارسة سلطتي الثواب </w:t>
            </w:r>
            <w:proofErr w:type="gramStart"/>
            <w:r w:rsidRPr="00D04377">
              <w:rPr>
                <w:rFonts w:asciiTheme="majorBidi" w:hAnsiTheme="majorBidi" w:cstheme="majorBidi"/>
                <w:sz w:val="28"/>
                <w:szCs w:val="28"/>
                <w:rtl/>
              </w:rPr>
              <w:t>والعقاب</w:t>
            </w:r>
            <w:r w:rsidRPr="00D04377">
              <w:rPr>
                <w:rFonts w:asciiTheme="majorBidi" w:hAnsiTheme="majorBidi" w:cstheme="majorBidi"/>
                <w:sz w:val="28"/>
                <w:szCs w:val="28"/>
              </w:rPr>
              <w:t xml:space="preserve"> .</w:t>
            </w:r>
            <w:proofErr w:type="gramEnd"/>
            <w:r w:rsidRPr="00D04377">
              <w:rPr>
                <w:rFonts w:asciiTheme="majorBidi" w:hAnsiTheme="majorBidi" w:cstheme="majorBidi"/>
                <w:sz w:val="28"/>
                <w:szCs w:val="28"/>
              </w:rPr>
              <w:t xml:space="preserve"> -</w:t>
            </w:r>
            <w:r w:rsidRPr="00D04377">
              <w:rPr>
                <w:rFonts w:asciiTheme="majorBidi" w:hAnsiTheme="majorBidi" w:cstheme="majorBidi"/>
                <w:sz w:val="28"/>
                <w:szCs w:val="28"/>
                <w:rtl/>
              </w:rPr>
              <w:t>يستمد القائد الرسمي سلطته من مكانته الوظيفية</w:t>
            </w:r>
            <w:r w:rsidRPr="00D04377">
              <w:rPr>
                <w:rFonts w:asciiTheme="majorBidi" w:hAnsiTheme="majorBidi" w:cstheme="majorBidi"/>
                <w:sz w:val="28"/>
                <w:szCs w:val="28"/>
              </w:rPr>
              <w:t>.</w:t>
            </w:r>
          </w:p>
        </w:tc>
        <w:tc>
          <w:tcPr>
            <w:tcW w:w="4148" w:type="dxa"/>
            <w:vAlign w:val="center"/>
          </w:tcPr>
          <w:p w14:paraId="3D9CC3F8" w14:textId="3B323CAD" w:rsidR="00D04377" w:rsidRPr="00D04377" w:rsidRDefault="00D04377" w:rsidP="00D04377">
            <w:pPr>
              <w:spacing w:line="360" w:lineRule="auto"/>
              <w:jc w:val="center"/>
              <w:rPr>
                <w:rFonts w:asciiTheme="majorBidi" w:hAnsiTheme="majorBidi" w:cstheme="majorBidi"/>
                <w:sz w:val="28"/>
                <w:szCs w:val="28"/>
                <w:rtl/>
              </w:rPr>
            </w:pPr>
            <w:r w:rsidRPr="00D04377">
              <w:rPr>
                <w:rFonts w:asciiTheme="majorBidi" w:hAnsiTheme="majorBidi" w:cstheme="majorBidi"/>
                <w:sz w:val="28"/>
                <w:szCs w:val="28"/>
              </w:rPr>
              <w:lastRenderedPageBreak/>
              <w:t>-</w:t>
            </w:r>
            <w:r w:rsidRPr="00D04377">
              <w:rPr>
                <w:rFonts w:asciiTheme="majorBidi" w:hAnsiTheme="majorBidi" w:cstheme="majorBidi"/>
                <w:sz w:val="28"/>
                <w:szCs w:val="28"/>
                <w:rtl/>
              </w:rPr>
              <w:t>القائد غير الرسمي تختاره الجماعة</w:t>
            </w:r>
            <w:r w:rsidRPr="00D04377">
              <w:rPr>
                <w:rFonts w:asciiTheme="majorBidi" w:hAnsiTheme="majorBidi" w:cstheme="majorBidi"/>
                <w:sz w:val="28"/>
                <w:szCs w:val="28"/>
              </w:rPr>
              <w:t xml:space="preserve">. </w:t>
            </w:r>
            <w:proofErr w:type="spellStart"/>
            <w:r w:rsidRPr="00D04377">
              <w:rPr>
                <w:rFonts w:asciiTheme="majorBidi" w:hAnsiTheme="majorBidi" w:cstheme="majorBidi"/>
                <w:sz w:val="28"/>
                <w:szCs w:val="28"/>
                <w:rtl/>
              </w:rPr>
              <w:t>شباعالقائد</w:t>
            </w:r>
            <w:proofErr w:type="spellEnd"/>
            <w:r w:rsidRPr="00D04377">
              <w:rPr>
                <w:rFonts w:asciiTheme="majorBidi" w:hAnsiTheme="majorBidi" w:cstheme="majorBidi"/>
                <w:sz w:val="28"/>
                <w:szCs w:val="28"/>
                <w:rtl/>
              </w:rPr>
              <w:t xml:space="preserve"> غير الرسمي يسعى لتحقيق أهداف العاملين </w:t>
            </w:r>
            <w:proofErr w:type="spellStart"/>
            <w:r w:rsidRPr="00D04377">
              <w:rPr>
                <w:rFonts w:asciiTheme="majorBidi" w:hAnsiTheme="majorBidi" w:cstheme="majorBidi"/>
                <w:sz w:val="28"/>
                <w:szCs w:val="28"/>
                <w:rtl/>
              </w:rPr>
              <w:t>وا</w:t>
            </w:r>
            <w:proofErr w:type="spellEnd"/>
            <w:r w:rsidRPr="00D04377">
              <w:rPr>
                <w:rFonts w:asciiTheme="majorBidi" w:hAnsiTheme="majorBidi" w:cstheme="majorBidi"/>
                <w:sz w:val="28"/>
                <w:szCs w:val="28"/>
                <w:rtl/>
              </w:rPr>
              <w:t xml:space="preserve"> حاجاتهم في المرتبة </w:t>
            </w:r>
            <w:proofErr w:type="spellStart"/>
            <w:r w:rsidRPr="00D04377">
              <w:rPr>
                <w:rFonts w:asciiTheme="majorBidi" w:hAnsiTheme="majorBidi" w:cstheme="majorBidi"/>
                <w:sz w:val="28"/>
                <w:szCs w:val="28"/>
                <w:rtl/>
              </w:rPr>
              <w:t>األولى</w:t>
            </w:r>
            <w:proofErr w:type="spellEnd"/>
            <w:r w:rsidRPr="00D04377">
              <w:rPr>
                <w:rFonts w:asciiTheme="majorBidi" w:hAnsiTheme="majorBidi" w:cstheme="majorBidi"/>
                <w:sz w:val="28"/>
                <w:szCs w:val="28"/>
                <w:rtl/>
              </w:rPr>
              <w:t xml:space="preserve"> ولو </w:t>
            </w:r>
            <w:r w:rsidRPr="00D04377">
              <w:rPr>
                <w:rFonts w:asciiTheme="majorBidi" w:hAnsiTheme="majorBidi" w:cstheme="majorBidi"/>
                <w:sz w:val="28"/>
                <w:szCs w:val="28"/>
                <w:rtl/>
              </w:rPr>
              <w:lastRenderedPageBreak/>
              <w:t xml:space="preserve">كان ذلك على حاجات </w:t>
            </w:r>
            <w:proofErr w:type="spellStart"/>
            <w:r w:rsidRPr="00D04377">
              <w:rPr>
                <w:rFonts w:asciiTheme="majorBidi" w:hAnsiTheme="majorBidi" w:cstheme="majorBidi"/>
                <w:sz w:val="28"/>
                <w:szCs w:val="28"/>
                <w:rtl/>
              </w:rPr>
              <w:t>األهداف</w:t>
            </w:r>
            <w:proofErr w:type="spellEnd"/>
            <w:r w:rsidRPr="00D04377">
              <w:rPr>
                <w:rFonts w:asciiTheme="majorBidi" w:hAnsiTheme="majorBidi" w:cstheme="majorBidi"/>
                <w:sz w:val="28"/>
                <w:szCs w:val="28"/>
                <w:rtl/>
              </w:rPr>
              <w:t xml:space="preserve"> العامة</w:t>
            </w:r>
            <w:r w:rsidRPr="00D04377">
              <w:rPr>
                <w:rFonts w:asciiTheme="majorBidi" w:hAnsiTheme="majorBidi" w:cstheme="majorBidi"/>
                <w:sz w:val="28"/>
                <w:szCs w:val="28"/>
              </w:rPr>
              <w:t>. -</w:t>
            </w:r>
            <w:r w:rsidRPr="00D04377">
              <w:rPr>
                <w:rFonts w:asciiTheme="majorBidi" w:hAnsiTheme="majorBidi" w:cstheme="majorBidi"/>
                <w:sz w:val="28"/>
                <w:szCs w:val="28"/>
                <w:rtl/>
              </w:rPr>
              <w:t xml:space="preserve">سلطة القائد غير الرسمي شخصية تتضمن </w:t>
            </w:r>
            <w:proofErr w:type="spellStart"/>
            <w:r w:rsidRPr="00D04377">
              <w:rPr>
                <w:rFonts w:asciiTheme="majorBidi" w:hAnsiTheme="majorBidi" w:cstheme="majorBidi"/>
                <w:sz w:val="28"/>
                <w:szCs w:val="28"/>
                <w:rtl/>
              </w:rPr>
              <w:t>االحترام</w:t>
            </w:r>
            <w:proofErr w:type="spellEnd"/>
            <w:r w:rsidRPr="00D04377">
              <w:rPr>
                <w:rFonts w:asciiTheme="majorBidi" w:hAnsiTheme="majorBidi" w:cstheme="majorBidi"/>
                <w:sz w:val="28"/>
                <w:szCs w:val="28"/>
                <w:rtl/>
              </w:rPr>
              <w:t xml:space="preserve"> والتشجيع أو عدم </w:t>
            </w:r>
            <w:proofErr w:type="spellStart"/>
            <w:r w:rsidRPr="00D04377">
              <w:rPr>
                <w:rFonts w:asciiTheme="majorBidi" w:hAnsiTheme="majorBidi" w:cstheme="majorBidi"/>
                <w:sz w:val="28"/>
                <w:szCs w:val="28"/>
                <w:rtl/>
              </w:rPr>
              <w:t>االحترام</w:t>
            </w:r>
            <w:proofErr w:type="spellEnd"/>
            <w:r w:rsidRPr="00D04377">
              <w:rPr>
                <w:rFonts w:asciiTheme="majorBidi" w:hAnsiTheme="majorBidi" w:cstheme="majorBidi"/>
                <w:sz w:val="28"/>
                <w:szCs w:val="28"/>
                <w:rtl/>
              </w:rPr>
              <w:t xml:space="preserve"> وفقد </w:t>
            </w:r>
            <w:proofErr w:type="gramStart"/>
            <w:r w:rsidRPr="00D04377">
              <w:rPr>
                <w:rFonts w:asciiTheme="majorBidi" w:hAnsiTheme="majorBidi" w:cstheme="majorBidi"/>
                <w:sz w:val="28"/>
                <w:szCs w:val="28"/>
                <w:rtl/>
              </w:rPr>
              <w:t>الثقة</w:t>
            </w:r>
            <w:r w:rsidRPr="00D04377">
              <w:rPr>
                <w:rFonts w:asciiTheme="majorBidi" w:hAnsiTheme="majorBidi" w:cstheme="majorBidi"/>
                <w:sz w:val="28"/>
                <w:szCs w:val="28"/>
              </w:rPr>
              <w:t xml:space="preserve"> .</w:t>
            </w:r>
            <w:proofErr w:type="gramEnd"/>
            <w:r w:rsidRPr="00D04377">
              <w:rPr>
                <w:rFonts w:asciiTheme="majorBidi" w:hAnsiTheme="majorBidi" w:cstheme="majorBidi"/>
                <w:sz w:val="28"/>
                <w:szCs w:val="28"/>
              </w:rPr>
              <w:t xml:space="preserve"> -</w:t>
            </w:r>
            <w:r w:rsidRPr="00D04377">
              <w:rPr>
                <w:rFonts w:asciiTheme="majorBidi" w:hAnsiTheme="majorBidi" w:cstheme="majorBidi"/>
                <w:sz w:val="28"/>
                <w:szCs w:val="28"/>
                <w:rtl/>
              </w:rPr>
              <w:t>يستمد القائد غير الرسمي سلطة من مصادر أخرى قد تكون شخصية في معظمها</w:t>
            </w:r>
            <w:r w:rsidRPr="00D04377">
              <w:rPr>
                <w:rFonts w:asciiTheme="majorBidi" w:hAnsiTheme="majorBidi" w:cstheme="majorBidi"/>
                <w:sz w:val="28"/>
                <w:szCs w:val="28"/>
              </w:rPr>
              <w:t>.</w:t>
            </w:r>
          </w:p>
        </w:tc>
      </w:tr>
    </w:tbl>
    <w:p w14:paraId="42E5D265" w14:textId="51F9EF89" w:rsidR="00282411" w:rsidRPr="00D04377" w:rsidRDefault="00D04377" w:rsidP="00D04377">
      <w:pPr>
        <w:spacing w:line="360" w:lineRule="auto"/>
        <w:jc w:val="center"/>
        <w:rPr>
          <w:rFonts w:asciiTheme="majorBidi" w:hAnsiTheme="majorBidi" w:cstheme="majorBidi"/>
          <w:sz w:val="28"/>
          <w:szCs w:val="28"/>
        </w:rPr>
      </w:pPr>
      <w:proofErr w:type="gramStart"/>
      <w:r>
        <w:rPr>
          <w:rFonts w:asciiTheme="majorBidi" w:hAnsiTheme="majorBidi" w:cstheme="majorBidi" w:hint="cs"/>
          <w:sz w:val="28"/>
          <w:szCs w:val="28"/>
          <w:rtl/>
        </w:rPr>
        <w:lastRenderedPageBreak/>
        <w:t>المصدر :</w:t>
      </w:r>
      <w:proofErr w:type="gramEnd"/>
      <w:r>
        <w:rPr>
          <w:rFonts w:asciiTheme="majorBidi" w:hAnsiTheme="majorBidi" w:cstheme="majorBidi" w:hint="cs"/>
          <w:sz w:val="28"/>
          <w:szCs w:val="28"/>
          <w:rtl/>
        </w:rPr>
        <w:t xml:space="preserve"> الباحثة بناء على بحوثات سابقة</w:t>
      </w:r>
    </w:p>
    <w:p w14:paraId="79676DD9" w14:textId="7C67294B" w:rsidR="0011188D" w:rsidRPr="00D04377" w:rsidRDefault="0011188D" w:rsidP="00185AE4">
      <w:pPr>
        <w:pStyle w:val="Heading2"/>
        <w:rPr>
          <w:rtl/>
        </w:rPr>
      </w:pPr>
      <w:bookmarkStart w:id="22" w:name="_Toc192430202"/>
      <w:r w:rsidRPr="00FD7AA4">
        <w:rPr>
          <w:rtl/>
        </w:rPr>
        <w:t>عناصر القيادة</w:t>
      </w:r>
      <w:bookmarkEnd w:id="22"/>
    </w:p>
    <w:p w14:paraId="3C42799B" w14:textId="7191CC77" w:rsidR="0011188D" w:rsidRPr="000B0A9F" w:rsidRDefault="0011188D" w:rsidP="00FD7AA4">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يعتبر تحديد العناصر شرطا ضروريا للتأكد من أن هذا المفهوم جامعا لكل العناصر المكونة له وانطلاقا من فهمنا لموضوع القيادة الإدارية يتضح لنا أنها تتشكل من عناصر أساسية لابد من وجودها وتوفرها لوجود عملية القيادة وبالتالي هناك مجموعة من العناصر والشروط الواجب توفرها وتتمثل في:</w:t>
      </w:r>
    </w:p>
    <w:p w14:paraId="7DBCDC30" w14:textId="119C5443" w:rsidR="0011188D" w:rsidRPr="00FD7AA4" w:rsidRDefault="0011188D" w:rsidP="00C97890">
      <w:pPr>
        <w:pStyle w:val="ListParagraph"/>
        <w:numPr>
          <w:ilvl w:val="0"/>
          <w:numId w:val="7"/>
        </w:numPr>
        <w:spacing w:line="360" w:lineRule="auto"/>
        <w:jc w:val="both"/>
        <w:rPr>
          <w:rFonts w:asciiTheme="majorBidi" w:hAnsiTheme="majorBidi" w:cstheme="majorBidi"/>
          <w:sz w:val="28"/>
          <w:szCs w:val="28"/>
          <w:rtl/>
        </w:rPr>
      </w:pPr>
      <w:r w:rsidRPr="00FD7AA4">
        <w:rPr>
          <w:rFonts w:asciiTheme="majorBidi" w:hAnsiTheme="majorBidi" w:cstheme="majorBidi"/>
          <w:b/>
          <w:bCs/>
          <w:sz w:val="28"/>
          <w:szCs w:val="28"/>
          <w:rtl/>
        </w:rPr>
        <w:t xml:space="preserve">وجود جماعة من </w:t>
      </w:r>
      <w:proofErr w:type="gramStart"/>
      <w:r w:rsidRPr="00FD7AA4">
        <w:rPr>
          <w:rFonts w:asciiTheme="majorBidi" w:hAnsiTheme="majorBidi" w:cstheme="majorBidi"/>
          <w:b/>
          <w:bCs/>
          <w:sz w:val="28"/>
          <w:szCs w:val="28"/>
          <w:rtl/>
        </w:rPr>
        <w:t>الناس</w:t>
      </w:r>
      <w:r w:rsidRPr="00FD7AA4">
        <w:rPr>
          <w:rFonts w:asciiTheme="majorBidi" w:hAnsiTheme="majorBidi" w:cstheme="majorBidi"/>
          <w:sz w:val="28"/>
          <w:szCs w:val="28"/>
          <w:rtl/>
        </w:rPr>
        <w:t xml:space="preserve"> :</w:t>
      </w:r>
      <w:proofErr w:type="gramEnd"/>
      <w:r w:rsidRPr="00FD7AA4">
        <w:rPr>
          <w:rFonts w:asciiTheme="majorBidi" w:hAnsiTheme="majorBidi" w:cstheme="majorBidi"/>
          <w:sz w:val="28"/>
          <w:szCs w:val="28"/>
          <w:rtl/>
        </w:rPr>
        <w:t xml:space="preserve"> أن التنظيم باعتباره جماعة منظمة وبواسطتها تتحقق الأهداف ونميز نوعين من الجماعة في التنظيم:</w:t>
      </w:r>
    </w:p>
    <w:p w14:paraId="3B36DC9B" w14:textId="3454C224" w:rsidR="0011188D" w:rsidRPr="00FD7AA4" w:rsidRDefault="0011188D" w:rsidP="00FD7AA4">
      <w:pPr>
        <w:pStyle w:val="ListParagraph"/>
        <w:numPr>
          <w:ilvl w:val="2"/>
          <w:numId w:val="1"/>
        </w:numPr>
        <w:spacing w:line="360" w:lineRule="auto"/>
        <w:jc w:val="both"/>
        <w:rPr>
          <w:rFonts w:asciiTheme="majorBidi" w:hAnsiTheme="majorBidi" w:cstheme="majorBidi"/>
          <w:sz w:val="28"/>
          <w:szCs w:val="28"/>
          <w:rtl/>
        </w:rPr>
      </w:pPr>
      <w:r w:rsidRPr="00FD7AA4">
        <w:rPr>
          <w:rFonts w:asciiTheme="majorBidi" w:hAnsiTheme="majorBidi" w:cstheme="majorBidi"/>
          <w:sz w:val="28"/>
          <w:szCs w:val="28"/>
          <w:rtl/>
        </w:rPr>
        <w:t xml:space="preserve">الجماعة </w:t>
      </w:r>
      <w:proofErr w:type="gramStart"/>
      <w:r w:rsidRPr="00FD7AA4">
        <w:rPr>
          <w:rFonts w:asciiTheme="majorBidi" w:hAnsiTheme="majorBidi" w:cstheme="majorBidi"/>
          <w:sz w:val="28"/>
          <w:szCs w:val="28"/>
          <w:rtl/>
        </w:rPr>
        <w:t>الرسمية :</w:t>
      </w:r>
      <w:proofErr w:type="gramEnd"/>
      <w:r w:rsidRPr="00FD7AA4">
        <w:rPr>
          <w:rFonts w:asciiTheme="majorBidi" w:hAnsiTheme="majorBidi" w:cstheme="majorBidi"/>
          <w:sz w:val="28"/>
          <w:szCs w:val="28"/>
          <w:rtl/>
        </w:rPr>
        <w:t xml:space="preserve"> ويقوم التنظيم وتحديد وظائفها ومهامها.</w:t>
      </w:r>
    </w:p>
    <w:p w14:paraId="7423294B" w14:textId="1D72CCD2" w:rsidR="0011188D" w:rsidRPr="00FD7AA4" w:rsidRDefault="0011188D" w:rsidP="00FD7AA4">
      <w:pPr>
        <w:pStyle w:val="ListParagraph"/>
        <w:numPr>
          <w:ilvl w:val="2"/>
          <w:numId w:val="1"/>
        </w:numPr>
        <w:spacing w:line="360" w:lineRule="auto"/>
        <w:jc w:val="both"/>
        <w:rPr>
          <w:rFonts w:asciiTheme="majorBidi" w:hAnsiTheme="majorBidi" w:cstheme="majorBidi"/>
          <w:sz w:val="28"/>
          <w:szCs w:val="28"/>
          <w:rtl/>
        </w:rPr>
      </w:pPr>
      <w:r w:rsidRPr="00FD7AA4">
        <w:rPr>
          <w:rFonts w:asciiTheme="majorBidi" w:hAnsiTheme="majorBidi" w:cstheme="majorBidi"/>
          <w:sz w:val="28"/>
          <w:szCs w:val="28"/>
          <w:rtl/>
        </w:rPr>
        <w:t xml:space="preserve">الجماعة غير </w:t>
      </w:r>
      <w:proofErr w:type="gramStart"/>
      <w:r w:rsidRPr="00FD7AA4">
        <w:rPr>
          <w:rFonts w:asciiTheme="majorBidi" w:hAnsiTheme="majorBidi" w:cstheme="majorBidi"/>
          <w:sz w:val="28"/>
          <w:szCs w:val="28"/>
          <w:rtl/>
        </w:rPr>
        <w:t>الرسمية :</w:t>
      </w:r>
      <w:proofErr w:type="gramEnd"/>
      <w:r w:rsidRPr="00FD7AA4">
        <w:rPr>
          <w:rFonts w:asciiTheme="majorBidi" w:hAnsiTheme="majorBidi" w:cstheme="majorBidi"/>
          <w:sz w:val="28"/>
          <w:szCs w:val="28"/>
          <w:rtl/>
        </w:rPr>
        <w:t xml:space="preserve"> وهي التي تنشأ حسب مصالح ومعتقدات الأفراد.</w:t>
      </w:r>
    </w:p>
    <w:p w14:paraId="3B33B3D7" w14:textId="1CA809E0" w:rsidR="00FD7AA4" w:rsidRDefault="0011188D" w:rsidP="00FD7AA4">
      <w:pPr>
        <w:spacing w:line="360" w:lineRule="auto"/>
        <w:ind w:left="720"/>
        <w:jc w:val="both"/>
        <w:rPr>
          <w:rFonts w:asciiTheme="majorBidi" w:hAnsiTheme="majorBidi" w:cstheme="majorBidi"/>
          <w:sz w:val="28"/>
          <w:szCs w:val="28"/>
          <w:rtl/>
        </w:rPr>
      </w:pPr>
      <w:r w:rsidRPr="000B0A9F">
        <w:rPr>
          <w:rFonts w:asciiTheme="majorBidi" w:hAnsiTheme="majorBidi" w:cstheme="majorBidi"/>
          <w:sz w:val="28"/>
          <w:szCs w:val="28"/>
          <w:rtl/>
        </w:rPr>
        <w:t xml:space="preserve">فهم الذين يمنحون السلطة والنجاح للقيادة والمنظمة في حال تفاعلهم واستجابتهم لكل ما يطلب منهم قبل القائد وتأدية كل الاعمال الموكلة اليهم بنجاح ولذا يعتبر المرؤوسين والجماعة العاملة في المنظمة من الأمور التي تعزز نجاح القيادة في تحقيق أهدافها </w:t>
      </w:r>
    </w:p>
    <w:p w14:paraId="35E67E16" w14:textId="5E6377FB" w:rsidR="00FD7AA4" w:rsidRPr="00FD7AA4" w:rsidRDefault="0011188D" w:rsidP="00C97890">
      <w:pPr>
        <w:pStyle w:val="ListParagraph"/>
        <w:numPr>
          <w:ilvl w:val="0"/>
          <w:numId w:val="7"/>
        </w:numPr>
        <w:spacing w:line="360" w:lineRule="auto"/>
        <w:jc w:val="both"/>
        <w:rPr>
          <w:rFonts w:asciiTheme="majorBidi" w:hAnsiTheme="majorBidi" w:cstheme="majorBidi"/>
          <w:b/>
          <w:bCs/>
          <w:sz w:val="28"/>
          <w:szCs w:val="28"/>
        </w:rPr>
      </w:pPr>
      <w:r w:rsidRPr="00FD7AA4">
        <w:rPr>
          <w:rFonts w:asciiTheme="majorBidi" w:hAnsiTheme="majorBidi" w:cstheme="majorBidi"/>
          <w:b/>
          <w:bCs/>
          <w:sz w:val="28"/>
          <w:szCs w:val="28"/>
          <w:rtl/>
        </w:rPr>
        <w:t xml:space="preserve">وجود </w:t>
      </w:r>
      <w:proofErr w:type="gramStart"/>
      <w:r w:rsidRPr="00FD7AA4">
        <w:rPr>
          <w:rFonts w:asciiTheme="majorBidi" w:hAnsiTheme="majorBidi" w:cstheme="majorBidi"/>
          <w:b/>
          <w:bCs/>
          <w:sz w:val="28"/>
          <w:szCs w:val="28"/>
          <w:rtl/>
        </w:rPr>
        <w:t>القائد</w:t>
      </w:r>
      <w:r w:rsidR="00FD7AA4">
        <w:rPr>
          <w:rFonts w:asciiTheme="majorBidi" w:hAnsiTheme="majorBidi" w:cstheme="majorBidi" w:hint="cs"/>
          <w:b/>
          <w:bCs/>
          <w:sz w:val="28"/>
          <w:szCs w:val="28"/>
          <w:rtl/>
        </w:rPr>
        <w:t xml:space="preserve"> :</w:t>
      </w:r>
      <w:proofErr w:type="gramEnd"/>
      <w:r w:rsidR="00FD7AA4">
        <w:rPr>
          <w:rFonts w:asciiTheme="majorBidi" w:hAnsiTheme="majorBidi" w:cstheme="majorBidi" w:hint="cs"/>
          <w:b/>
          <w:bCs/>
          <w:sz w:val="28"/>
          <w:szCs w:val="28"/>
          <w:rtl/>
        </w:rPr>
        <w:t xml:space="preserve"> </w:t>
      </w:r>
      <w:r w:rsidRPr="00FD7AA4">
        <w:rPr>
          <w:rFonts w:asciiTheme="majorBidi" w:hAnsiTheme="majorBidi" w:cstheme="majorBidi"/>
          <w:sz w:val="28"/>
          <w:szCs w:val="28"/>
          <w:rtl/>
        </w:rPr>
        <w:t>يعتبر القائد الإداري من أهم عناصر العملية الإدارية وذلك لماله من قدرات ومهارات وصفات شخصية، أي أن أهمية القائد كعنصر من عناصر العملية القيادية تنبع مما يمتلكه من سمات شخصية، قدرات ومهارات فردية لتساعده في وضع الخطط والإستراتيجيات لقيادة المؤسسة لتحقيق التميز والنجاح</w:t>
      </w:r>
      <w:r w:rsidR="00D04377">
        <w:rPr>
          <w:rFonts w:asciiTheme="majorBidi" w:hAnsiTheme="majorBidi" w:cstheme="majorBidi" w:hint="cs"/>
          <w:sz w:val="28"/>
          <w:szCs w:val="28"/>
          <w:rtl/>
        </w:rPr>
        <w:t xml:space="preserve"> </w:t>
      </w:r>
      <w:r w:rsidRPr="00FD7AA4">
        <w:rPr>
          <w:rFonts w:asciiTheme="majorBidi" w:hAnsiTheme="majorBidi" w:cstheme="majorBidi"/>
          <w:sz w:val="28"/>
          <w:szCs w:val="28"/>
          <w:rtl/>
        </w:rPr>
        <w:t xml:space="preserve">إذ لابد للقائد أن يركز على التخطيط بالمشورة والمشاركة مع مرؤوسيه وأن الزمن هو استثمار المستقبل وأن أهداف المؤسسة هي أهداف القائد الخاصة </w:t>
      </w:r>
      <w:r w:rsidR="00D04377">
        <w:rPr>
          <w:rFonts w:asciiTheme="majorBidi" w:hAnsiTheme="majorBidi" w:cstheme="majorBidi" w:hint="cs"/>
          <w:sz w:val="28"/>
          <w:szCs w:val="28"/>
          <w:rtl/>
        </w:rPr>
        <w:t>.</w:t>
      </w:r>
    </w:p>
    <w:p w14:paraId="3D4D5DB5" w14:textId="77777777" w:rsidR="00A355FE" w:rsidRPr="00A355FE" w:rsidRDefault="0011188D" w:rsidP="00C97890">
      <w:pPr>
        <w:pStyle w:val="ListParagraph"/>
        <w:numPr>
          <w:ilvl w:val="0"/>
          <w:numId w:val="7"/>
        </w:numPr>
        <w:spacing w:line="360" w:lineRule="auto"/>
        <w:jc w:val="both"/>
        <w:rPr>
          <w:rFonts w:asciiTheme="majorBidi" w:hAnsiTheme="majorBidi" w:cstheme="majorBidi"/>
          <w:b/>
          <w:bCs/>
          <w:sz w:val="28"/>
          <w:szCs w:val="28"/>
        </w:rPr>
      </w:pPr>
      <w:r w:rsidRPr="00FD7AA4">
        <w:rPr>
          <w:rFonts w:asciiTheme="majorBidi" w:hAnsiTheme="majorBidi" w:cstheme="majorBidi"/>
          <w:b/>
          <w:bCs/>
          <w:sz w:val="28"/>
          <w:szCs w:val="28"/>
          <w:rtl/>
        </w:rPr>
        <w:t>الهدف</w:t>
      </w:r>
      <w:r w:rsidRPr="00FD7AA4">
        <w:rPr>
          <w:rFonts w:asciiTheme="majorBidi" w:hAnsiTheme="majorBidi" w:cstheme="majorBidi"/>
          <w:sz w:val="28"/>
          <w:szCs w:val="28"/>
          <w:rtl/>
        </w:rPr>
        <w:t>:</w:t>
      </w:r>
      <w:r w:rsidR="00FD7AA4">
        <w:rPr>
          <w:rFonts w:asciiTheme="majorBidi" w:hAnsiTheme="majorBidi" w:cstheme="majorBidi" w:hint="cs"/>
          <w:sz w:val="28"/>
          <w:szCs w:val="28"/>
          <w:rtl/>
        </w:rPr>
        <w:t xml:space="preserve"> </w:t>
      </w:r>
      <w:r w:rsidRPr="00FD7AA4">
        <w:rPr>
          <w:rFonts w:asciiTheme="majorBidi" w:hAnsiTheme="majorBidi" w:cstheme="majorBidi"/>
          <w:sz w:val="28"/>
          <w:szCs w:val="28"/>
          <w:rtl/>
        </w:rPr>
        <w:t xml:space="preserve">وهو الأساس المشترك </w:t>
      </w:r>
      <w:proofErr w:type="spellStart"/>
      <w:r w:rsidRPr="00FD7AA4">
        <w:rPr>
          <w:rFonts w:asciiTheme="majorBidi" w:hAnsiTheme="majorBidi" w:cstheme="majorBidi"/>
          <w:sz w:val="28"/>
          <w:szCs w:val="28"/>
          <w:rtl/>
        </w:rPr>
        <w:t>مابين</w:t>
      </w:r>
      <w:proofErr w:type="spellEnd"/>
      <w:r w:rsidRPr="00FD7AA4">
        <w:rPr>
          <w:rFonts w:asciiTheme="majorBidi" w:hAnsiTheme="majorBidi" w:cstheme="majorBidi"/>
          <w:sz w:val="28"/>
          <w:szCs w:val="28"/>
          <w:rtl/>
        </w:rPr>
        <w:t xml:space="preserve"> العمال والقائد الإداري وهو ما سعى كل منهم إلى تحقيقه من خلال استخدام الموارد المادية والبشرية والطاقات </w:t>
      </w:r>
      <w:proofErr w:type="gramStart"/>
      <w:r w:rsidRPr="00FD7AA4">
        <w:rPr>
          <w:rFonts w:asciiTheme="majorBidi" w:hAnsiTheme="majorBidi" w:cstheme="majorBidi"/>
          <w:sz w:val="28"/>
          <w:szCs w:val="28"/>
          <w:rtl/>
        </w:rPr>
        <w:t>المتاحة .</w:t>
      </w:r>
      <w:proofErr w:type="gramEnd"/>
    </w:p>
    <w:p w14:paraId="0F9A7F26" w14:textId="2FAA8F6F" w:rsidR="0011188D" w:rsidRPr="00A355FE" w:rsidRDefault="0011188D" w:rsidP="00A355FE">
      <w:pPr>
        <w:pStyle w:val="ListParagraph"/>
        <w:spacing w:line="360" w:lineRule="auto"/>
        <w:jc w:val="both"/>
        <w:rPr>
          <w:rFonts w:asciiTheme="majorBidi" w:hAnsiTheme="majorBidi" w:cstheme="majorBidi"/>
          <w:b/>
          <w:bCs/>
          <w:sz w:val="28"/>
          <w:szCs w:val="28"/>
          <w:rtl/>
        </w:rPr>
      </w:pPr>
      <w:r w:rsidRPr="00A355FE">
        <w:rPr>
          <w:rFonts w:asciiTheme="majorBidi" w:hAnsiTheme="majorBidi" w:cstheme="majorBidi"/>
          <w:sz w:val="28"/>
          <w:szCs w:val="28"/>
          <w:rtl/>
        </w:rPr>
        <w:t>وقد يبرز القائد من بين أفراد الجماعة لتحقيق الأهداف التي تنشدها وهو هنا يكون مقبولا تلقائيا من قبل أعضاء الجماعة لمهارته وعلاقاته الجيدة بأعضائها فتختاره قائدا لها ". (2)</w:t>
      </w:r>
    </w:p>
    <w:p w14:paraId="3D0E813E" w14:textId="77777777" w:rsidR="0011188D" w:rsidRPr="000B0A9F" w:rsidRDefault="0011188D" w:rsidP="000B0A9F">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lastRenderedPageBreak/>
        <w:t xml:space="preserve">ولتحقيق جميع الأهداف بفاعلية من أجل خدمة الفرد بصفة خاصة والمنظمة بصفة </w:t>
      </w:r>
      <w:proofErr w:type="gramStart"/>
      <w:r w:rsidRPr="000B0A9F">
        <w:rPr>
          <w:rFonts w:asciiTheme="majorBidi" w:hAnsiTheme="majorBidi" w:cstheme="majorBidi"/>
          <w:sz w:val="28"/>
          <w:szCs w:val="28"/>
          <w:rtl/>
        </w:rPr>
        <w:t>عامة .</w:t>
      </w:r>
      <w:proofErr w:type="gramEnd"/>
    </w:p>
    <w:p w14:paraId="3EF839CA" w14:textId="4453DEC5" w:rsidR="0011188D" w:rsidRPr="00A355FE" w:rsidRDefault="0011188D" w:rsidP="00C97890">
      <w:pPr>
        <w:pStyle w:val="ListParagraph"/>
        <w:numPr>
          <w:ilvl w:val="0"/>
          <w:numId w:val="7"/>
        </w:numPr>
        <w:spacing w:line="360" w:lineRule="auto"/>
        <w:jc w:val="both"/>
        <w:rPr>
          <w:rFonts w:asciiTheme="majorBidi" w:hAnsiTheme="majorBidi" w:cstheme="majorBidi"/>
          <w:sz w:val="28"/>
          <w:szCs w:val="28"/>
          <w:rtl/>
        </w:rPr>
      </w:pPr>
      <w:proofErr w:type="gramStart"/>
      <w:r w:rsidRPr="00A355FE">
        <w:rPr>
          <w:rFonts w:asciiTheme="majorBidi" w:hAnsiTheme="majorBidi" w:cstheme="majorBidi"/>
          <w:b/>
          <w:bCs/>
          <w:sz w:val="28"/>
          <w:szCs w:val="28"/>
          <w:rtl/>
        </w:rPr>
        <w:t>التأثير</w:t>
      </w:r>
      <w:r w:rsidRPr="00A355FE">
        <w:rPr>
          <w:rFonts w:asciiTheme="majorBidi" w:hAnsiTheme="majorBidi" w:cstheme="majorBidi"/>
          <w:sz w:val="28"/>
          <w:szCs w:val="28"/>
          <w:rtl/>
        </w:rPr>
        <w:t xml:space="preserve"> :</w:t>
      </w:r>
      <w:proofErr w:type="gramEnd"/>
      <w:r w:rsidR="00A355FE">
        <w:rPr>
          <w:rFonts w:asciiTheme="majorBidi" w:hAnsiTheme="majorBidi" w:cstheme="majorBidi" w:hint="cs"/>
          <w:sz w:val="28"/>
          <w:szCs w:val="28"/>
          <w:rtl/>
        </w:rPr>
        <w:t xml:space="preserve"> </w:t>
      </w:r>
      <w:r w:rsidRPr="00A355FE">
        <w:rPr>
          <w:rFonts w:asciiTheme="majorBidi" w:hAnsiTheme="majorBidi" w:cstheme="majorBidi"/>
          <w:sz w:val="28"/>
          <w:szCs w:val="28"/>
          <w:rtl/>
        </w:rPr>
        <w:t>تعتبر عملية التأثير مهمة في مدى استجابة الجماعة والقدرة على تغيير سلوكهم حيث تحدد درجة نجاح القائد أو فشله في قيادة الجماعة بمدى قوة وفاعلية وسيلة التأثير التي قد يستخدمها لتوجيه الجماعة فقد تستهدف هذه العملية أحداث تغيير في سلوك أفرادها ودون أن يتمكن القائد من الحصول على نتيجة.</w:t>
      </w:r>
    </w:p>
    <w:p w14:paraId="5DD03AE7" w14:textId="68440EBD" w:rsidR="00A355FE" w:rsidRPr="00A355FE" w:rsidRDefault="0011188D" w:rsidP="00C97890">
      <w:pPr>
        <w:pStyle w:val="ListParagraph"/>
        <w:numPr>
          <w:ilvl w:val="0"/>
          <w:numId w:val="7"/>
        </w:numPr>
        <w:spacing w:line="360" w:lineRule="auto"/>
        <w:jc w:val="both"/>
        <w:rPr>
          <w:rFonts w:asciiTheme="majorBidi" w:hAnsiTheme="majorBidi" w:cstheme="majorBidi"/>
          <w:b/>
          <w:bCs/>
          <w:sz w:val="28"/>
          <w:szCs w:val="28"/>
        </w:rPr>
      </w:pPr>
      <w:r w:rsidRPr="00A355FE">
        <w:rPr>
          <w:rFonts w:asciiTheme="majorBidi" w:hAnsiTheme="majorBidi" w:cstheme="majorBidi"/>
          <w:sz w:val="28"/>
          <w:szCs w:val="28"/>
          <w:rtl/>
        </w:rPr>
        <w:t xml:space="preserve"> </w:t>
      </w:r>
      <w:proofErr w:type="gramStart"/>
      <w:r w:rsidRPr="00A355FE">
        <w:rPr>
          <w:rFonts w:asciiTheme="majorBidi" w:hAnsiTheme="majorBidi" w:cstheme="majorBidi"/>
          <w:b/>
          <w:bCs/>
          <w:sz w:val="28"/>
          <w:szCs w:val="28"/>
          <w:rtl/>
        </w:rPr>
        <w:t>الموقف</w:t>
      </w:r>
      <w:r w:rsidR="00A355FE">
        <w:rPr>
          <w:rFonts w:asciiTheme="majorBidi" w:hAnsiTheme="majorBidi" w:cstheme="majorBidi" w:hint="cs"/>
          <w:b/>
          <w:bCs/>
          <w:sz w:val="28"/>
          <w:szCs w:val="28"/>
          <w:rtl/>
        </w:rPr>
        <w:t xml:space="preserve"> :</w:t>
      </w:r>
      <w:proofErr w:type="gramEnd"/>
      <w:r w:rsidR="00A355FE">
        <w:rPr>
          <w:rFonts w:asciiTheme="majorBidi" w:hAnsiTheme="majorBidi" w:cstheme="majorBidi" w:hint="cs"/>
          <w:b/>
          <w:bCs/>
          <w:sz w:val="28"/>
          <w:szCs w:val="28"/>
          <w:rtl/>
        </w:rPr>
        <w:t xml:space="preserve"> </w:t>
      </w:r>
      <w:r w:rsidRPr="00A355FE">
        <w:rPr>
          <w:rFonts w:asciiTheme="majorBidi" w:hAnsiTheme="majorBidi" w:cstheme="majorBidi"/>
          <w:sz w:val="28"/>
          <w:szCs w:val="28"/>
          <w:rtl/>
        </w:rPr>
        <w:t>إذ لابد من وجود موقف معين أو ظرف ما يكون القائد والمرؤوسين في المنظمة يؤثر علا تفاعلهم وتعاملهم مع بعضهم البعض ويسعى القائد الناجح دائما أن ينجم عن هذا الموقف تفاعل إيجابي</w:t>
      </w:r>
      <w:r w:rsidR="00A355FE">
        <w:rPr>
          <w:rFonts w:asciiTheme="majorBidi" w:hAnsiTheme="majorBidi" w:cstheme="majorBidi" w:hint="cs"/>
          <w:sz w:val="28"/>
          <w:szCs w:val="28"/>
          <w:rtl/>
        </w:rPr>
        <w:t xml:space="preserve"> </w:t>
      </w:r>
      <w:r w:rsidRPr="00A355FE">
        <w:rPr>
          <w:rFonts w:asciiTheme="majorBidi" w:hAnsiTheme="majorBidi" w:cstheme="majorBidi"/>
          <w:sz w:val="28"/>
          <w:szCs w:val="28"/>
          <w:rtl/>
        </w:rPr>
        <w:t xml:space="preserve">لينعكس على نجاح العملية القيادية وبالتالي نجاح المنظمة في بلوغ هدفها الرئيسي </w:t>
      </w:r>
      <w:r w:rsidR="00D04377">
        <w:rPr>
          <w:rFonts w:asciiTheme="majorBidi" w:hAnsiTheme="majorBidi" w:cstheme="majorBidi" w:hint="cs"/>
          <w:sz w:val="28"/>
          <w:szCs w:val="28"/>
          <w:rtl/>
        </w:rPr>
        <w:t xml:space="preserve">. </w:t>
      </w:r>
    </w:p>
    <w:p w14:paraId="655F5F59" w14:textId="77777777" w:rsidR="00BB5D7D" w:rsidRDefault="00D04377" w:rsidP="00BB5D7D">
      <w:pPr>
        <w:keepNext/>
        <w:spacing w:line="360" w:lineRule="auto"/>
        <w:jc w:val="both"/>
      </w:pPr>
      <w:r>
        <w:rPr>
          <w:rFonts w:asciiTheme="majorBidi" w:hAnsiTheme="majorBidi" w:cstheme="majorBidi"/>
          <w:noProof/>
          <w:sz w:val="28"/>
          <w:szCs w:val="28"/>
          <w:rtl/>
          <w:lang w:val="ar-SA"/>
        </w:rPr>
        <w:drawing>
          <wp:inline distT="0" distB="0" distL="0" distR="0" wp14:anchorId="32D14DCE" wp14:editId="2FA5C86F">
            <wp:extent cx="5274310" cy="3076575"/>
            <wp:effectExtent l="0" t="38100" r="0" b="47625"/>
            <wp:docPr id="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303732C" w14:textId="1F619C55" w:rsidR="0011188D" w:rsidRPr="000B0A9F" w:rsidRDefault="00BB5D7D" w:rsidP="00BB5D7D">
      <w:pPr>
        <w:pStyle w:val="Caption"/>
        <w:jc w:val="center"/>
        <w:rPr>
          <w:rFonts w:asciiTheme="majorBidi" w:hAnsiTheme="majorBidi" w:cstheme="majorBidi"/>
          <w:sz w:val="28"/>
          <w:szCs w:val="28"/>
          <w:rtl/>
        </w:rPr>
      </w:pPr>
      <w:bookmarkStart w:id="23" w:name="_Toc19243026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964C0B">
        <w:rPr>
          <w:noProof/>
          <w:rtl/>
        </w:rPr>
        <w:t>1</w:t>
      </w:r>
      <w:r>
        <w:rPr>
          <w:rtl/>
        </w:rPr>
        <w:fldChar w:fldCharType="end"/>
      </w:r>
      <w:r>
        <w:rPr>
          <w:rFonts w:hint="cs"/>
          <w:rtl/>
        </w:rPr>
        <w:t xml:space="preserve"> </w:t>
      </w:r>
      <w:r w:rsidRPr="00506F6A">
        <w:rPr>
          <w:rFonts w:cs="Arial"/>
          <w:rtl/>
        </w:rPr>
        <w:t xml:space="preserve">عناصر </w:t>
      </w:r>
      <w:proofErr w:type="gramStart"/>
      <w:r w:rsidRPr="00506F6A">
        <w:rPr>
          <w:rFonts w:cs="Arial"/>
          <w:rtl/>
        </w:rPr>
        <w:t>القيادة</w:t>
      </w:r>
      <w:r>
        <w:rPr>
          <w:rFonts w:cs="Arial" w:hint="cs"/>
          <w:rtl/>
        </w:rPr>
        <w:t xml:space="preserve"> ،</w:t>
      </w:r>
      <w:proofErr w:type="gramEnd"/>
      <w:r>
        <w:rPr>
          <w:rFonts w:cs="Arial" w:hint="cs"/>
          <w:rtl/>
        </w:rPr>
        <w:t xml:space="preserve"> المصدر : الباحثة بناء على أبحاث سابقة</w:t>
      </w:r>
      <w:bookmarkEnd w:id="23"/>
    </w:p>
    <w:p w14:paraId="107FD256" w14:textId="77777777" w:rsidR="0011188D" w:rsidRPr="000B0A9F" w:rsidRDefault="0011188D" w:rsidP="00A355FE">
      <w:pPr>
        <w:spacing w:line="360" w:lineRule="auto"/>
        <w:ind w:left="360"/>
        <w:jc w:val="both"/>
        <w:rPr>
          <w:rFonts w:asciiTheme="majorBidi" w:hAnsiTheme="majorBidi" w:cstheme="majorBidi"/>
          <w:sz w:val="28"/>
          <w:szCs w:val="28"/>
          <w:rtl/>
        </w:rPr>
      </w:pPr>
      <w:r w:rsidRPr="000B0A9F">
        <w:rPr>
          <w:rFonts w:asciiTheme="majorBidi" w:hAnsiTheme="majorBidi" w:cstheme="majorBidi"/>
          <w:sz w:val="28"/>
          <w:szCs w:val="28"/>
          <w:rtl/>
        </w:rPr>
        <w:t>يوضح الشكل بأن القيادة الإدارية لا تقوم إلا بوجود القائد وأتباعه وهدف مشترك مطلوب تحقيقه في إطار موقف معين، كما يفهم من خلاله المقدم أن القيادة تظم ثلاث عناصر أساسية يلعب فيها القائد دورا محوريا أساسيا.</w:t>
      </w:r>
    </w:p>
    <w:p w14:paraId="0D92EDB7" w14:textId="5193F467" w:rsidR="0011188D" w:rsidRPr="00A355FE" w:rsidRDefault="0011188D" w:rsidP="00185AE4">
      <w:pPr>
        <w:pStyle w:val="Heading2"/>
        <w:rPr>
          <w:rtl/>
        </w:rPr>
      </w:pPr>
      <w:bookmarkStart w:id="24" w:name="_Toc192430203"/>
      <w:r w:rsidRPr="00A355FE">
        <w:rPr>
          <w:rtl/>
        </w:rPr>
        <w:t>صفات ومهارات القائد الإداري</w:t>
      </w:r>
      <w:bookmarkEnd w:id="24"/>
    </w:p>
    <w:p w14:paraId="63ADC9EA" w14:textId="3413FF8A" w:rsidR="0011188D" w:rsidRPr="000B0A9F" w:rsidRDefault="0011188D" w:rsidP="00A355FE">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يتمتع القائد الإداري بمجموعة من الصفات والمهارات القيادية بعمله والتحكم في زمام الأمور والقدرة على اتخاذ القرارات في الأوقات المناسبة، وهذا ما أشارت إليه أغلب الدراسات وقد ركزت على الصفات التالية:</w:t>
      </w:r>
    </w:p>
    <w:p w14:paraId="20A1E413" w14:textId="79D9C74B" w:rsidR="0011188D" w:rsidRPr="00A355FE" w:rsidRDefault="0011188D" w:rsidP="00A7044B">
      <w:pPr>
        <w:pStyle w:val="Heading3"/>
        <w:rPr>
          <w:rtl/>
        </w:rPr>
      </w:pPr>
      <w:bookmarkStart w:id="25" w:name="_Toc192430204"/>
      <w:r w:rsidRPr="00A355FE">
        <w:rPr>
          <w:rtl/>
        </w:rPr>
        <w:lastRenderedPageBreak/>
        <w:t>صفات القائد الإداري</w:t>
      </w:r>
      <w:bookmarkEnd w:id="25"/>
    </w:p>
    <w:p w14:paraId="01B69B5C" w14:textId="58FE7D04" w:rsidR="0011188D" w:rsidRPr="000B0A9F" w:rsidRDefault="0011188D" w:rsidP="00A355FE">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أ- </w:t>
      </w:r>
      <w:r w:rsidRPr="00185AE4">
        <w:rPr>
          <w:rFonts w:asciiTheme="majorBidi" w:hAnsiTheme="majorBidi" w:cstheme="majorBidi"/>
          <w:b/>
          <w:bCs/>
          <w:sz w:val="28"/>
          <w:szCs w:val="28"/>
          <w:rtl/>
        </w:rPr>
        <w:t>الصفات الشخصية</w:t>
      </w:r>
      <w:r w:rsidRPr="000B0A9F">
        <w:rPr>
          <w:rFonts w:asciiTheme="majorBidi" w:hAnsiTheme="majorBidi" w:cstheme="majorBidi"/>
          <w:sz w:val="28"/>
          <w:szCs w:val="28"/>
          <w:rtl/>
        </w:rPr>
        <w:t xml:space="preserve"> وتتمثل عموما بالصفات الشخصية أو الجسمية التي ورثتها القائد الإدارية وهي:</w:t>
      </w:r>
    </w:p>
    <w:p w14:paraId="2EC316B7" w14:textId="360EDF71" w:rsidR="0011188D" w:rsidRPr="00A355FE" w:rsidRDefault="0011188D" w:rsidP="00C97890">
      <w:pPr>
        <w:pStyle w:val="ListParagraph"/>
        <w:numPr>
          <w:ilvl w:val="0"/>
          <w:numId w:val="8"/>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أن يتمتع القائد الإداري بمستوى من الذكاء عالي ويبرز ذلك من خلال القدرة على التعامل مع</w:t>
      </w:r>
    </w:p>
    <w:p w14:paraId="195848AF" w14:textId="739EB57C" w:rsidR="0011188D" w:rsidRPr="00A355FE" w:rsidRDefault="0011188D" w:rsidP="00C97890">
      <w:pPr>
        <w:pStyle w:val="ListParagraph"/>
        <w:numPr>
          <w:ilvl w:val="0"/>
          <w:numId w:val="8"/>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المعلومات وتحليليها لحل مختلف المشاكل ومواكبة مختلف التطورات</w:t>
      </w:r>
    </w:p>
    <w:p w14:paraId="24FCCD94" w14:textId="77777777" w:rsidR="00A355FE" w:rsidRDefault="0011188D" w:rsidP="00C97890">
      <w:pPr>
        <w:pStyle w:val="ListParagraph"/>
        <w:numPr>
          <w:ilvl w:val="0"/>
          <w:numId w:val="8"/>
        </w:numPr>
        <w:spacing w:line="360" w:lineRule="auto"/>
        <w:jc w:val="both"/>
        <w:rPr>
          <w:rFonts w:asciiTheme="majorBidi" w:hAnsiTheme="majorBidi" w:cstheme="majorBidi"/>
          <w:sz w:val="28"/>
          <w:szCs w:val="28"/>
        </w:rPr>
      </w:pPr>
      <w:r w:rsidRPr="00A355FE">
        <w:rPr>
          <w:rFonts w:asciiTheme="majorBidi" w:hAnsiTheme="majorBidi" w:cstheme="majorBidi"/>
          <w:sz w:val="28"/>
          <w:szCs w:val="28"/>
          <w:rtl/>
        </w:rPr>
        <w:t>يتمتع القائد بسعة الأفق وامتداد التفكير وسداد الرأي أكثر من أتباعه.</w:t>
      </w:r>
    </w:p>
    <w:p w14:paraId="140F3DFE" w14:textId="7B55C894" w:rsidR="0011188D" w:rsidRPr="00A355FE" w:rsidRDefault="0011188D" w:rsidP="00C97890">
      <w:pPr>
        <w:pStyle w:val="ListParagraph"/>
        <w:numPr>
          <w:ilvl w:val="0"/>
          <w:numId w:val="8"/>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أن يتمتع بطلاقة اللسان وحسن التعبير والثقة بالنفس، أي أنه لابد أن يكون القائد واثقا من قدراته</w:t>
      </w:r>
    </w:p>
    <w:p w14:paraId="133E6B3E" w14:textId="43AE5D30" w:rsidR="0011188D" w:rsidRPr="00A355FE" w:rsidRDefault="0011188D" w:rsidP="00C97890">
      <w:pPr>
        <w:pStyle w:val="ListParagraph"/>
        <w:numPr>
          <w:ilvl w:val="0"/>
          <w:numId w:val="8"/>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 xml:space="preserve">وإمكانات عماله على القيام بمختلف الأعمال على الوجه المطلوب للوصول للأهداف </w:t>
      </w:r>
    </w:p>
    <w:p w14:paraId="52BD0A7D" w14:textId="526D3C47" w:rsidR="00A355FE" w:rsidRDefault="0011188D" w:rsidP="00C97890">
      <w:pPr>
        <w:pStyle w:val="ListParagraph"/>
        <w:numPr>
          <w:ilvl w:val="0"/>
          <w:numId w:val="8"/>
        </w:numPr>
        <w:spacing w:line="360" w:lineRule="auto"/>
        <w:jc w:val="both"/>
        <w:rPr>
          <w:rFonts w:asciiTheme="majorBidi" w:hAnsiTheme="majorBidi" w:cstheme="majorBidi"/>
          <w:sz w:val="28"/>
          <w:szCs w:val="28"/>
        </w:rPr>
      </w:pPr>
      <w:r w:rsidRPr="00A355FE">
        <w:rPr>
          <w:rFonts w:asciiTheme="majorBidi" w:hAnsiTheme="majorBidi" w:cstheme="majorBidi"/>
          <w:sz w:val="28"/>
          <w:szCs w:val="28"/>
          <w:rtl/>
        </w:rPr>
        <w:t xml:space="preserve">التمكين: ويحمل التمكين عندما يشارك القائد مع أتباعه جهود وعمليات التأثير والسيطرة </w:t>
      </w:r>
    </w:p>
    <w:p w14:paraId="0D64B1A2" w14:textId="77777777" w:rsidR="00A355FE" w:rsidRDefault="0011188D" w:rsidP="00C97890">
      <w:pPr>
        <w:pStyle w:val="ListParagraph"/>
        <w:numPr>
          <w:ilvl w:val="0"/>
          <w:numId w:val="8"/>
        </w:numPr>
        <w:spacing w:line="360" w:lineRule="auto"/>
        <w:jc w:val="both"/>
        <w:rPr>
          <w:rFonts w:asciiTheme="majorBidi" w:hAnsiTheme="majorBidi" w:cstheme="majorBidi"/>
          <w:sz w:val="28"/>
          <w:szCs w:val="28"/>
        </w:rPr>
      </w:pPr>
      <w:r w:rsidRPr="00A355FE">
        <w:rPr>
          <w:rFonts w:asciiTheme="majorBidi" w:hAnsiTheme="majorBidi" w:cstheme="majorBidi"/>
          <w:sz w:val="28"/>
          <w:szCs w:val="28"/>
          <w:rtl/>
        </w:rPr>
        <w:t>أن يتمتع القائد بالاتزان العاطفي والنضج العقلي والتحليل المنطقي للأحداث.</w:t>
      </w:r>
    </w:p>
    <w:p w14:paraId="7A94C9C6" w14:textId="27A20348" w:rsidR="0011188D" w:rsidRPr="00A355FE" w:rsidRDefault="0011188D" w:rsidP="00C97890">
      <w:pPr>
        <w:pStyle w:val="ListParagraph"/>
        <w:numPr>
          <w:ilvl w:val="0"/>
          <w:numId w:val="8"/>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 xml:space="preserve">الأمانة والاستقامة وقوة الشخصية و الطموح لتسلم زمام قيادة </w:t>
      </w:r>
      <w:proofErr w:type="gramStart"/>
      <w:r w:rsidRPr="00A355FE">
        <w:rPr>
          <w:rFonts w:asciiTheme="majorBidi" w:hAnsiTheme="majorBidi" w:cstheme="majorBidi"/>
          <w:sz w:val="28"/>
          <w:szCs w:val="28"/>
          <w:rtl/>
        </w:rPr>
        <w:t>الآخرين .</w:t>
      </w:r>
      <w:proofErr w:type="gramEnd"/>
    </w:p>
    <w:p w14:paraId="5C31C408" w14:textId="67EC5E66" w:rsidR="0011188D" w:rsidRPr="00A355FE" w:rsidRDefault="0011188D" w:rsidP="00C97890">
      <w:pPr>
        <w:pStyle w:val="ListParagraph"/>
        <w:numPr>
          <w:ilvl w:val="0"/>
          <w:numId w:val="8"/>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 xml:space="preserve">سرعة </w:t>
      </w:r>
      <w:proofErr w:type="gramStart"/>
      <w:r w:rsidRPr="00A355FE">
        <w:rPr>
          <w:rFonts w:asciiTheme="majorBidi" w:hAnsiTheme="majorBidi" w:cstheme="majorBidi"/>
          <w:sz w:val="28"/>
          <w:szCs w:val="28"/>
          <w:rtl/>
        </w:rPr>
        <w:t>البديهة</w:t>
      </w:r>
      <w:proofErr w:type="gramEnd"/>
      <w:r w:rsidRPr="00A355FE">
        <w:rPr>
          <w:rFonts w:asciiTheme="majorBidi" w:hAnsiTheme="majorBidi" w:cstheme="majorBidi"/>
          <w:sz w:val="28"/>
          <w:szCs w:val="28"/>
          <w:rtl/>
        </w:rPr>
        <w:t xml:space="preserve"> والمرونة والانفعالية والنزاهة.</w:t>
      </w:r>
    </w:p>
    <w:p w14:paraId="373139C2" w14:textId="77777777" w:rsidR="00A355FE" w:rsidRDefault="0011188D" w:rsidP="00C97890">
      <w:pPr>
        <w:pStyle w:val="ListParagraph"/>
        <w:numPr>
          <w:ilvl w:val="0"/>
          <w:numId w:val="8"/>
        </w:numPr>
        <w:spacing w:line="360" w:lineRule="auto"/>
        <w:jc w:val="both"/>
        <w:rPr>
          <w:rFonts w:asciiTheme="majorBidi" w:hAnsiTheme="majorBidi" w:cstheme="majorBidi"/>
          <w:sz w:val="28"/>
          <w:szCs w:val="28"/>
        </w:rPr>
      </w:pPr>
      <w:r w:rsidRPr="00A355FE">
        <w:rPr>
          <w:rFonts w:asciiTheme="majorBidi" w:hAnsiTheme="majorBidi" w:cstheme="majorBidi"/>
          <w:sz w:val="28"/>
          <w:szCs w:val="28"/>
          <w:rtl/>
        </w:rPr>
        <w:t>الشخصية القوية والتأثير على الأفراد التابعين له.</w:t>
      </w:r>
    </w:p>
    <w:p w14:paraId="02EB7E15" w14:textId="1BC03155" w:rsidR="0011188D" w:rsidRPr="00A355FE" w:rsidRDefault="0011188D" w:rsidP="00C97890">
      <w:pPr>
        <w:pStyle w:val="ListParagraph"/>
        <w:numPr>
          <w:ilvl w:val="0"/>
          <w:numId w:val="8"/>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أن يتمتع القائد بصفات بدنية خالية من أي تشوه أو عيب جسمي أو خلقي.</w:t>
      </w:r>
    </w:p>
    <w:p w14:paraId="70FAB73E" w14:textId="7681A3EF" w:rsidR="0011188D" w:rsidRPr="000B0A9F" w:rsidRDefault="0011188D" w:rsidP="00A355FE">
      <w:pPr>
        <w:spacing w:line="360" w:lineRule="auto"/>
        <w:jc w:val="both"/>
        <w:rPr>
          <w:rFonts w:asciiTheme="majorBidi" w:hAnsiTheme="majorBidi" w:cstheme="majorBidi"/>
          <w:sz w:val="28"/>
          <w:szCs w:val="28"/>
          <w:rtl/>
        </w:rPr>
      </w:pPr>
      <w:r w:rsidRPr="00A355FE">
        <w:rPr>
          <w:rFonts w:asciiTheme="majorBidi" w:hAnsiTheme="majorBidi" w:cstheme="majorBidi"/>
          <w:b/>
          <w:bCs/>
          <w:sz w:val="28"/>
          <w:szCs w:val="28"/>
          <w:rtl/>
        </w:rPr>
        <w:t>ب</w:t>
      </w:r>
      <w:r w:rsidR="00A355FE" w:rsidRPr="00A355FE">
        <w:rPr>
          <w:rFonts w:asciiTheme="majorBidi" w:hAnsiTheme="majorBidi" w:cstheme="majorBidi" w:hint="cs"/>
          <w:b/>
          <w:bCs/>
          <w:sz w:val="28"/>
          <w:szCs w:val="28"/>
          <w:rtl/>
        </w:rPr>
        <w:t>.</w:t>
      </w:r>
      <w:r w:rsidRPr="00A355FE">
        <w:rPr>
          <w:rFonts w:asciiTheme="majorBidi" w:hAnsiTheme="majorBidi" w:cstheme="majorBidi"/>
          <w:b/>
          <w:bCs/>
          <w:sz w:val="28"/>
          <w:szCs w:val="28"/>
          <w:rtl/>
        </w:rPr>
        <w:t xml:space="preserve"> الصفات القيادية</w:t>
      </w:r>
      <w:r w:rsidRPr="000B0A9F">
        <w:rPr>
          <w:rFonts w:asciiTheme="majorBidi" w:hAnsiTheme="majorBidi" w:cstheme="majorBidi"/>
          <w:sz w:val="28"/>
          <w:szCs w:val="28"/>
          <w:rtl/>
        </w:rPr>
        <w:t>:</w:t>
      </w:r>
    </w:p>
    <w:p w14:paraId="1549C3BE" w14:textId="25CC994B" w:rsidR="0011188D" w:rsidRPr="00A355FE" w:rsidRDefault="0011188D" w:rsidP="00C97890">
      <w:pPr>
        <w:pStyle w:val="ListParagraph"/>
        <w:numPr>
          <w:ilvl w:val="0"/>
          <w:numId w:val="9"/>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القدرة على التأثير والإقناع والتخطيط.</w:t>
      </w:r>
    </w:p>
    <w:p w14:paraId="3D6743B8" w14:textId="1B8C9A9E" w:rsidR="0011188D" w:rsidRPr="00A355FE" w:rsidRDefault="0011188D" w:rsidP="00C97890">
      <w:pPr>
        <w:pStyle w:val="ListParagraph"/>
        <w:numPr>
          <w:ilvl w:val="0"/>
          <w:numId w:val="9"/>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 xml:space="preserve">القدرة على تعليم المرؤوسين ومساعدتهم ويحتاج القائد الإداري الى هذه الصفة من أجل مساعدة العمال وتوجيههم لإنجاز الأعمال </w:t>
      </w:r>
      <w:proofErr w:type="gramStart"/>
      <w:r w:rsidRPr="00A355FE">
        <w:rPr>
          <w:rFonts w:asciiTheme="majorBidi" w:hAnsiTheme="majorBidi" w:cstheme="majorBidi"/>
          <w:sz w:val="28"/>
          <w:szCs w:val="28"/>
          <w:rtl/>
        </w:rPr>
        <w:t>المحددة .</w:t>
      </w:r>
      <w:proofErr w:type="gramEnd"/>
    </w:p>
    <w:p w14:paraId="6501E96E" w14:textId="34C92C06" w:rsidR="0011188D" w:rsidRPr="00A355FE" w:rsidRDefault="0011188D" w:rsidP="00C97890">
      <w:pPr>
        <w:pStyle w:val="ListParagraph"/>
        <w:numPr>
          <w:ilvl w:val="0"/>
          <w:numId w:val="9"/>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 xml:space="preserve">القدرة على اتخاذ </w:t>
      </w:r>
      <w:proofErr w:type="gramStart"/>
      <w:r w:rsidRPr="00A355FE">
        <w:rPr>
          <w:rFonts w:asciiTheme="majorBidi" w:hAnsiTheme="majorBidi" w:cstheme="majorBidi"/>
          <w:sz w:val="28"/>
          <w:szCs w:val="28"/>
          <w:rtl/>
        </w:rPr>
        <w:t>القرارات .</w:t>
      </w:r>
      <w:proofErr w:type="gramEnd"/>
    </w:p>
    <w:p w14:paraId="610CD894" w14:textId="1D502607" w:rsidR="0011188D" w:rsidRPr="00A355FE" w:rsidRDefault="0011188D" w:rsidP="00C97890">
      <w:pPr>
        <w:pStyle w:val="ListParagraph"/>
        <w:numPr>
          <w:ilvl w:val="0"/>
          <w:numId w:val="9"/>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الحرص على الصالح العام.</w:t>
      </w:r>
    </w:p>
    <w:p w14:paraId="0307715E" w14:textId="5EEDF909" w:rsidR="0011188D" w:rsidRPr="00A355FE" w:rsidRDefault="0011188D" w:rsidP="00C97890">
      <w:pPr>
        <w:pStyle w:val="ListParagraph"/>
        <w:numPr>
          <w:ilvl w:val="0"/>
          <w:numId w:val="9"/>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قدرته على التعامل والتفاعل.</w:t>
      </w:r>
    </w:p>
    <w:p w14:paraId="1E369011" w14:textId="5DF80008" w:rsidR="0011188D" w:rsidRPr="00A355FE" w:rsidRDefault="0011188D" w:rsidP="00C97890">
      <w:pPr>
        <w:pStyle w:val="ListParagraph"/>
        <w:numPr>
          <w:ilvl w:val="0"/>
          <w:numId w:val="9"/>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 xml:space="preserve">الحرص الشديد على مصالح المرؤوسين </w:t>
      </w:r>
      <w:proofErr w:type="gramStart"/>
      <w:r w:rsidRPr="00A355FE">
        <w:rPr>
          <w:rFonts w:asciiTheme="majorBidi" w:hAnsiTheme="majorBidi" w:cstheme="majorBidi"/>
          <w:sz w:val="28"/>
          <w:szCs w:val="28"/>
          <w:rtl/>
        </w:rPr>
        <w:t>والمنظمة .</w:t>
      </w:r>
      <w:proofErr w:type="gramEnd"/>
    </w:p>
    <w:p w14:paraId="25673D60" w14:textId="26A7ABFC" w:rsidR="0011188D" w:rsidRPr="00A355FE" w:rsidRDefault="0011188D" w:rsidP="00C97890">
      <w:pPr>
        <w:pStyle w:val="ListParagraph"/>
        <w:numPr>
          <w:ilvl w:val="0"/>
          <w:numId w:val="9"/>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الإيمان بمبدأ الشورى مع المرؤوسين</w:t>
      </w:r>
    </w:p>
    <w:p w14:paraId="148657C3" w14:textId="07E75CC0" w:rsidR="0011188D" w:rsidRPr="00A355FE" w:rsidRDefault="0011188D" w:rsidP="00C97890">
      <w:pPr>
        <w:pStyle w:val="ListParagraph"/>
        <w:numPr>
          <w:ilvl w:val="0"/>
          <w:numId w:val="9"/>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الإيمان بالأسلوب العلمي في حل المشاكل الإدارية.</w:t>
      </w:r>
    </w:p>
    <w:p w14:paraId="03E7840F" w14:textId="6B32D081" w:rsidR="00282411" w:rsidRPr="00A355FE" w:rsidRDefault="0011188D" w:rsidP="00C97890">
      <w:pPr>
        <w:pStyle w:val="ListParagraph"/>
        <w:numPr>
          <w:ilvl w:val="0"/>
          <w:numId w:val="9"/>
        </w:numPr>
        <w:spacing w:line="360" w:lineRule="auto"/>
        <w:jc w:val="both"/>
        <w:rPr>
          <w:rFonts w:asciiTheme="majorBidi" w:hAnsiTheme="majorBidi" w:cstheme="majorBidi"/>
          <w:sz w:val="28"/>
          <w:szCs w:val="28"/>
        </w:rPr>
      </w:pPr>
      <w:r w:rsidRPr="00A355FE">
        <w:rPr>
          <w:rFonts w:asciiTheme="majorBidi" w:hAnsiTheme="majorBidi" w:cstheme="majorBidi"/>
          <w:sz w:val="28"/>
          <w:szCs w:val="28"/>
          <w:rtl/>
        </w:rPr>
        <w:lastRenderedPageBreak/>
        <w:t>الحزم والمرونة، أي تكون الصرامة للمساعد الأول للقائد الإداري في بعض الأحيان لتحقيق الأهداف المسطرة وفرض نوع من الانضباط على العمال في المؤسسة، بينما يفضل أن يكون القائد الإداري مرنا</w:t>
      </w:r>
    </w:p>
    <w:p w14:paraId="78601C9B" w14:textId="776F00AF" w:rsidR="0011188D" w:rsidRPr="00A355FE" w:rsidRDefault="0011188D" w:rsidP="00C97890">
      <w:pPr>
        <w:pStyle w:val="ListParagraph"/>
        <w:numPr>
          <w:ilvl w:val="0"/>
          <w:numId w:val="9"/>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 xml:space="preserve">في تعاملاتها مع عماله من أجل كسب ثقتهم وتحفيزهم للعمل </w:t>
      </w:r>
      <w:proofErr w:type="gramStart"/>
      <w:r w:rsidRPr="00A355FE">
        <w:rPr>
          <w:rFonts w:asciiTheme="majorBidi" w:hAnsiTheme="majorBidi" w:cstheme="majorBidi"/>
          <w:sz w:val="28"/>
          <w:szCs w:val="28"/>
          <w:rtl/>
        </w:rPr>
        <w:t>أكثر .</w:t>
      </w:r>
      <w:proofErr w:type="gramEnd"/>
    </w:p>
    <w:p w14:paraId="3C4D71C1" w14:textId="77777777" w:rsidR="00A355FE" w:rsidRDefault="0011188D" w:rsidP="00A7044B">
      <w:pPr>
        <w:pStyle w:val="Heading3"/>
        <w:rPr>
          <w:rtl/>
        </w:rPr>
      </w:pPr>
      <w:bookmarkStart w:id="26" w:name="_Toc192430205"/>
      <w:r w:rsidRPr="00A355FE">
        <w:rPr>
          <w:rtl/>
        </w:rPr>
        <w:t>مهارات القائد الإداري</w:t>
      </w:r>
      <w:bookmarkEnd w:id="26"/>
    </w:p>
    <w:p w14:paraId="6601F603" w14:textId="3C166468" w:rsidR="0011188D" w:rsidRPr="000B0A9F" w:rsidRDefault="0011188D" w:rsidP="00A355FE">
      <w:pPr>
        <w:spacing w:before="240"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 تتعهد المهارات الإدارية للقيادة وتختلف من باحث للآخر وتعددت بتعدد الشخصيات الممارسة لعملية القيادية، ولكل شخصية مميزاها الخاصة بها ويمكن حصرها </w:t>
      </w:r>
      <w:proofErr w:type="gramStart"/>
      <w:r w:rsidRPr="000B0A9F">
        <w:rPr>
          <w:rFonts w:asciiTheme="majorBidi" w:hAnsiTheme="majorBidi" w:cstheme="majorBidi"/>
          <w:sz w:val="28"/>
          <w:szCs w:val="28"/>
          <w:rtl/>
        </w:rPr>
        <w:t>في :</w:t>
      </w:r>
      <w:proofErr w:type="gramEnd"/>
    </w:p>
    <w:p w14:paraId="011B4899" w14:textId="519FD6B0" w:rsidR="0011188D" w:rsidRPr="00BB5D7D" w:rsidRDefault="0011188D" w:rsidP="00C97890">
      <w:pPr>
        <w:pStyle w:val="ListParagraph"/>
        <w:numPr>
          <w:ilvl w:val="0"/>
          <w:numId w:val="10"/>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 xml:space="preserve"> المهارات الفنية: وهي كل ما يتمتع به القائد في التنظيمات من إلهام وفهم الجوانب العمل الإداري وقدرة الأداء والإنجاز المميز وأن تكون بإمكانه استعمال المعلومات وتحصيلها والاستخدام الأمثل لمختلف الأجهزة والآلات كاكتساب مهارة اللغة والمحاسبة واستخدام الحاسوب وهي مطلوبة أكثر في المستويات الدنيا.</w:t>
      </w:r>
    </w:p>
    <w:p w14:paraId="77A8E493" w14:textId="4A5D1F7A" w:rsidR="00A355FE" w:rsidRPr="00BB5D7D" w:rsidRDefault="0011188D" w:rsidP="00C97890">
      <w:pPr>
        <w:pStyle w:val="ListParagraph"/>
        <w:numPr>
          <w:ilvl w:val="0"/>
          <w:numId w:val="10"/>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 xml:space="preserve"> المهارات الإدارية: يجب على القائد أن تكون له القدرة والقابلية للقيام بمختلف الوظائف الموجهة له من تخطيط وتنظيم وتوجيه ورقابة وغيرها من الوظائف والعمل على متابعتها وتقييمها وأن يكون على استعداد لإجراء أي تعديل على الخطط، وأن تكون توجيهاته واضحة وكاملة وقابلية للتنفيذ.</w:t>
      </w:r>
    </w:p>
    <w:p w14:paraId="081430AA" w14:textId="14995046" w:rsidR="00A355FE" w:rsidRPr="00BB5D7D" w:rsidRDefault="0011188D" w:rsidP="00C97890">
      <w:pPr>
        <w:pStyle w:val="ListParagraph"/>
        <w:numPr>
          <w:ilvl w:val="0"/>
          <w:numId w:val="10"/>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 xml:space="preserve"> المهارة الإنسانية وتتجلى في قدرة القائد على التعامل مع العمال وجماعة العمل والتفاعل معهم فهم مشاكلهم دوافعهم </w:t>
      </w:r>
      <w:proofErr w:type="spellStart"/>
      <w:r w:rsidRPr="00A355FE">
        <w:rPr>
          <w:rFonts w:asciiTheme="majorBidi" w:hAnsiTheme="majorBidi" w:cstheme="majorBidi"/>
          <w:sz w:val="28"/>
          <w:szCs w:val="28"/>
          <w:rtl/>
        </w:rPr>
        <w:t>وأرائهم</w:t>
      </w:r>
      <w:proofErr w:type="spellEnd"/>
      <w:r w:rsidRPr="00A355FE">
        <w:rPr>
          <w:rFonts w:asciiTheme="majorBidi" w:hAnsiTheme="majorBidi" w:cstheme="majorBidi"/>
          <w:sz w:val="28"/>
          <w:szCs w:val="28"/>
          <w:rtl/>
        </w:rPr>
        <w:t xml:space="preserve"> مع مراعاة حاجاتهم الشخصية النفسية والاجتماعية وتبني مختلف أساليب العمل للرفع من الروح المعنوية (3)، وتعديل أنماط السلوك وضرورة العمل على خلق ما يعرف بتوازن السلوك وضرورة على خلق ما يعرف بالتوازن السلوكي داخل التنظيم، كما يتماشى مع احتياجات المنظمة على هذا يجب أن تكون علاقة القائد مع مرؤوسيه علاقة اندماج وتألف وثقة متبادلة وتعاون ودعم ومساندة لكي تسود العلاقات الانسانية الطيبة بمجال العمل وتستحق الأهداف المنشودة.</w:t>
      </w:r>
    </w:p>
    <w:p w14:paraId="49788292" w14:textId="41DEACEA" w:rsidR="0011188D" w:rsidRPr="00A355FE" w:rsidRDefault="0011188D" w:rsidP="00C97890">
      <w:pPr>
        <w:pStyle w:val="ListParagraph"/>
        <w:numPr>
          <w:ilvl w:val="0"/>
          <w:numId w:val="10"/>
        </w:numPr>
        <w:spacing w:line="360" w:lineRule="auto"/>
        <w:jc w:val="both"/>
        <w:rPr>
          <w:rFonts w:asciiTheme="majorBidi" w:hAnsiTheme="majorBidi" w:cstheme="majorBidi"/>
          <w:sz w:val="28"/>
          <w:szCs w:val="28"/>
        </w:rPr>
      </w:pPr>
      <w:r w:rsidRPr="00A355FE">
        <w:rPr>
          <w:rFonts w:asciiTheme="majorBidi" w:hAnsiTheme="majorBidi" w:cstheme="majorBidi"/>
          <w:sz w:val="28"/>
          <w:szCs w:val="28"/>
          <w:rtl/>
        </w:rPr>
        <w:t xml:space="preserve">مهارة الاستقرار والموضوعية: وتعني قدرة القائد على التحكم في تصرفاته وانفعالاته حيث أنه يتعامل مع متغيرات عديدة وأفراد مختلفين في طبائعهم وسلوكهم، كذلك قدرته على تشخيص وتحليل المواقف تحليلا بعيدا عن التحيز حتى يستطيع الوصول الى القرار </w:t>
      </w:r>
      <w:proofErr w:type="gramStart"/>
      <w:r w:rsidRPr="00A355FE">
        <w:rPr>
          <w:rFonts w:asciiTheme="majorBidi" w:hAnsiTheme="majorBidi" w:cstheme="majorBidi"/>
          <w:sz w:val="28"/>
          <w:szCs w:val="28"/>
          <w:rtl/>
        </w:rPr>
        <w:t>الرشيد .</w:t>
      </w:r>
      <w:proofErr w:type="gramEnd"/>
    </w:p>
    <w:p w14:paraId="1C830296" w14:textId="15EF7B7B" w:rsidR="0011188D" w:rsidRPr="00A355FE" w:rsidRDefault="0011188D" w:rsidP="00A355FE">
      <w:pPr>
        <w:spacing w:line="360" w:lineRule="auto"/>
        <w:ind w:left="360"/>
        <w:jc w:val="both"/>
        <w:rPr>
          <w:rFonts w:asciiTheme="majorBidi" w:hAnsiTheme="majorBidi" w:cstheme="majorBidi"/>
          <w:sz w:val="28"/>
          <w:szCs w:val="28"/>
          <w:rtl/>
        </w:rPr>
      </w:pPr>
      <w:r w:rsidRPr="000B0A9F">
        <w:rPr>
          <w:rFonts w:asciiTheme="majorBidi" w:hAnsiTheme="majorBidi" w:cstheme="majorBidi"/>
          <w:sz w:val="28"/>
          <w:szCs w:val="28"/>
          <w:rtl/>
        </w:rPr>
        <w:lastRenderedPageBreak/>
        <w:t>ومن خلال هذا تظهر أهمية توافر هذه المهارات لدى القائد الإداري من خلال القدرة على بلوغ الأهداف وزيادة الانتاجية وإشباع حاجات الأفراد العاملين، وزيادة الرضا الوظيفي مما يؤدي الى الاستمرارية في العمل وتحقيق الفعالية والتميز التنظيمي.</w:t>
      </w:r>
    </w:p>
    <w:p w14:paraId="4BAFC7BA" w14:textId="1F60D50F" w:rsidR="0011188D" w:rsidRPr="00A355FE" w:rsidRDefault="0011188D" w:rsidP="00185AE4">
      <w:pPr>
        <w:pStyle w:val="Heading2"/>
        <w:rPr>
          <w:rtl/>
        </w:rPr>
      </w:pPr>
      <w:bookmarkStart w:id="27" w:name="_Toc192430206"/>
      <w:r w:rsidRPr="00A355FE">
        <w:rPr>
          <w:rtl/>
        </w:rPr>
        <w:t>العوامل المؤثرة في اختيار أسلوب القيادة</w:t>
      </w:r>
      <w:bookmarkEnd w:id="27"/>
    </w:p>
    <w:p w14:paraId="317CB41C" w14:textId="60DA5CD7" w:rsidR="0011188D" w:rsidRPr="000B0A9F" w:rsidRDefault="0011188D" w:rsidP="00A355FE">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من أهم العوامل التي تؤثر في اختيار النموذج القيادي، عوامل تخص القائد وأخرى تخص المرؤوسين أنفسهم، وأخرى تتعلق بالعوامل البيئية المختلفة التي يتعرض لها كل من القائد والمرؤوسين والتنظيم نفسه وفيما يلي سيتم عرضها كالآتي:</w:t>
      </w:r>
    </w:p>
    <w:p w14:paraId="2BC8DA4C" w14:textId="41BD566B" w:rsidR="0011188D" w:rsidRPr="000B0A9F" w:rsidRDefault="0011188D" w:rsidP="00A355FE">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أ- عوامل تخص </w:t>
      </w:r>
      <w:proofErr w:type="gramStart"/>
      <w:r w:rsidRPr="000B0A9F">
        <w:rPr>
          <w:rFonts w:asciiTheme="majorBidi" w:hAnsiTheme="majorBidi" w:cstheme="majorBidi"/>
          <w:sz w:val="28"/>
          <w:szCs w:val="28"/>
          <w:rtl/>
        </w:rPr>
        <w:t>القائد</w:t>
      </w:r>
      <w:r w:rsidR="00A355FE">
        <w:rPr>
          <w:rFonts w:asciiTheme="majorBidi" w:hAnsiTheme="majorBidi" w:cstheme="majorBidi" w:hint="cs"/>
          <w:sz w:val="28"/>
          <w:szCs w:val="28"/>
          <w:rtl/>
        </w:rPr>
        <w:t xml:space="preserve"> :</w:t>
      </w:r>
      <w:proofErr w:type="gramEnd"/>
      <w:r w:rsidR="00A355FE">
        <w:rPr>
          <w:rFonts w:asciiTheme="majorBidi" w:hAnsiTheme="majorBidi" w:cstheme="majorBidi" w:hint="cs"/>
          <w:sz w:val="28"/>
          <w:szCs w:val="28"/>
          <w:rtl/>
        </w:rPr>
        <w:t xml:space="preserve"> </w:t>
      </w:r>
      <w:r w:rsidRPr="000B0A9F">
        <w:rPr>
          <w:rFonts w:asciiTheme="majorBidi" w:hAnsiTheme="majorBidi" w:cstheme="majorBidi"/>
          <w:sz w:val="28"/>
          <w:szCs w:val="28"/>
          <w:rtl/>
        </w:rPr>
        <w:t>من الأمور التي يجب على القائد أن يأخذها بعين الاعتبار ما يلي:</w:t>
      </w:r>
    </w:p>
    <w:p w14:paraId="57F08ADE" w14:textId="12C4A3F3" w:rsidR="0011188D" w:rsidRPr="00A355FE" w:rsidRDefault="0011188D" w:rsidP="00C97890">
      <w:pPr>
        <w:pStyle w:val="ListParagraph"/>
        <w:numPr>
          <w:ilvl w:val="0"/>
          <w:numId w:val="11"/>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مدى ثقته بالآخرين ومدى تحملهم للمسؤولية ومدى إمكانية الاعتماد عليهم في مواجهة الموقف.</w:t>
      </w:r>
    </w:p>
    <w:p w14:paraId="0C7EFEEB" w14:textId="25890789" w:rsidR="00A355FE" w:rsidRDefault="0011188D" w:rsidP="00C97890">
      <w:pPr>
        <w:pStyle w:val="ListParagraph"/>
        <w:numPr>
          <w:ilvl w:val="0"/>
          <w:numId w:val="11"/>
        </w:numPr>
        <w:spacing w:line="360" w:lineRule="auto"/>
        <w:jc w:val="both"/>
        <w:rPr>
          <w:rFonts w:asciiTheme="majorBidi" w:hAnsiTheme="majorBidi" w:cstheme="majorBidi"/>
          <w:sz w:val="28"/>
          <w:szCs w:val="28"/>
        </w:rPr>
      </w:pPr>
      <w:r w:rsidRPr="00A355FE">
        <w:rPr>
          <w:rFonts w:asciiTheme="majorBidi" w:hAnsiTheme="majorBidi" w:cstheme="majorBidi"/>
          <w:sz w:val="28"/>
          <w:szCs w:val="28"/>
          <w:rtl/>
        </w:rPr>
        <w:t xml:space="preserve">القيم التي يؤمن بها القائد إذ هناك من يؤمن بمشاركة المرؤوسين في اتخاذ القرارات الإدارية التي تحكم تصرفاتهم، وآخرون لا يؤمنون بالدور الذي يلعبه المرؤوسين في </w:t>
      </w:r>
      <w:proofErr w:type="gramStart"/>
      <w:r w:rsidRPr="00A355FE">
        <w:rPr>
          <w:rFonts w:asciiTheme="majorBidi" w:hAnsiTheme="majorBidi" w:cstheme="majorBidi"/>
          <w:sz w:val="28"/>
          <w:szCs w:val="28"/>
          <w:rtl/>
        </w:rPr>
        <w:t>المشاركة .</w:t>
      </w:r>
      <w:proofErr w:type="gramEnd"/>
      <w:r w:rsidRPr="00A355FE">
        <w:rPr>
          <w:rFonts w:asciiTheme="majorBidi" w:hAnsiTheme="majorBidi" w:cstheme="majorBidi"/>
          <w:sz w:val="28"/>
          <w:szCs w:val="28"/>
          <w:rtl/>
        </w:rPr>
        <w:t xml:space="preserve"> </w:t>
      </w:r>
      <w:r w:rsidR="00A355FE">
        <w:rPr>
          <w:rFonts w:asciiTheme="majorBidi" w:hAnsiTheme="majorBidi" w:cstheme="majorBidi" w:hint="cs"/>
          <w:sz w:val="28"/>
          <w:szCs w:val="28"/>
          <w:rtl/>
        </w:rPr>
        <w:t xml:space="preserve"> </w:t>
      </w:r>
    </w:p>
    <w:p w14:paraId="4550EFE5" w14:textId="77777777" w:rsidR="00A355FE" w:rsidRDefault="0011188D" w:rsidP="00A355FE">
      <w:pPr>
        <w:pStyle w:val="ListParagraph"/>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 xml:space="preserve">يعتمد بتبني القائد الأسلوب القيادي معين على ميله لفلسفة قيادية معينة يشعر بالراحة في </w:t>
      </w:r>
      <w:proofErr w:type="gramStart"/>
      <w:r w:rsidRPr="00A355FE">
        <w:rPr>
          <w:rFonts w:asciiTheme="majorBidi" w:hAnsiTheme="majorBidi" w:cstheme="majorBidi"/>
          <w:sz w:val="28"/>
          <w:szCs w:val="28"/>
          <w:rtl/>
        </w:rPr>
        <w:t>اتباعها ،</w:t>
      </w:r>
      <w:proofErr w:type="gramEnd"/>
      <w:r w:rsidRPr="00A355FE">
        <w:rPr>
          <w:rFonts w:asciiTheme="majorBidi" w:hAnsiTheme="majorBidi" w:cstheme="majorBidi"/>
          <w:sz w:val="28"/>
          <w:szCs w:val="28"/>
          <w:rtl/>
        </w:rPr>
        <w:t xml:space="preserve"> فقد يهوى القيادة بأسلوبها المتسلط وقد يهوى المشاركة مع الجماعة في الكثير من أعماله.</w:t>
      </w:r>
    </w:p>
    <w:p w14:paraId="3FD5A9F4" w14:textId="0AE45E8F" w:rsidR="0011188D" w:rsidRPr="00A355FE" w:rsidRDefault="0011188D" w:rsidP="00C97890">
      <w:pPr>
        <w:pStyle w:val="ListParagraph"/>
        <w:numPr>
          <w:ilvl w:val="0"/>
          <w:numId w:val="11"/>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درته على الإحساس بالأمان في الظروف الغامضة والقلقة.</w:t>
      </w:r>
    </w:p>
    <w:p w14:paraId="02E5C658" w14:textId="77777777" w:rsidR="0011188D" w:rsidRPr="00A355FE" w:rsidRDefault="0011188D" w:rsidP="00C97890">
      <w:pPr>
        <w:pStyle w:val="ListParagraph"/>
        <w:numPr>
          <w:ilvl w:val="0"/>
          <w:numId w:val="11"/>
        </w:numPr>
        <w:spacing w:line="360" w:lineRule="auto"/>
        <w:jc w:val="both"/>
        <w:rPr>
          <w:rFonts w:asciiTheme="majorBidi" w:hAnsiTheme="majorBidi" w:cstheme="majorBidi"/>
          <w:sz w:val="28"/>
          <w:szCs w:val="28"/>
          <w:rtl/>
        </w:rPr>
      </w:pPr>
      <w:r w:rsidRPr="00A355FE">
        <w:rPr>
          <w:rFonts w:asciiTheme="majorBidi" w:hAnsiTheme="majorBidi" w:cstheme="majorBidi"/>
          <w:sz w:val="28"/>
          <w:szCs w:val="28"/>
          <w:rtl/>
        </w:rPr>
        <w:t>خصائصه وقدراته ومهاراته الشخصية الأخرى.</w:t>
      </w:r>
    </w:p>
    <w:p w14:paraId="29155FB3" w14:textId="23182CA4" w:rsidR="0011188D" w:rsidRPr="00A355FE" w:rsidRDefault="0011188D" w:rsidP="00A355FE">
      <w:pPr>
        <w:spacing w:before="240" w:after="0" w:line="360" w:lineRule="auto"/>
        <w:jc w:val="both"/>
        <w:rPr>
          <w:rFonts w:asciiTheme="majorBidi" w:hAnsiTheme="majorBidi" w:cstheme="majorBidi"/>
          <w:b/>
          <w:bCs/>
          <w:sz w:val="28"/>
          <w:szCs w:val="28"/>
          <w:rtl/>
        </w:rPr>
      </w:pPr>
      <w:r w:rsidRPr="00A355FE">
        <w:rPr>
          <w:rFonts w:asciiTheme="majorBidi" w:hAnsiTheme="majorBidi" w:cstheme="majorBidi"/>
          <w:b/>
          <w:bCs/>
          <w:sz w:val="28"/>
          <w:szCs w:val="28"/>
          <w:rtl/>
        </w:rPr>
        <w:t>ب</w:t>
      </w:r>
      <w:r w:rsidR="00A355FE">
        <w:rPr>
          <w:rFonts w:asciiTheme="majorBidi" w:hAnsiTheme="majorBidi" w:cstheme="majorBidi" w:hint="cs"/>
          <w:b/>
          <w:bCs/>
          <w:sz w:val="28"/>
          <w:szCs w:val="28"/>
          <w:rtl/>
        </w:rPr>
        <w:t xml:space="preserve">. </w:t>
      </w:r>
      <w:r w:rsidRPr="00A355FE">
        <w:rPr>
          <w:rFonts w:asciiTheme="majorBidi" w:hAnsiTheme="majorBidi" w:cstheme="majorBidi"/>
          <w:b/>
          <w:bCs/>
          <w:sz w:val="28"/>
          <w:szCs w:val="28"/>
          <w:rtl/>
        </w:rPr>
        <w:t>عوامل الخاصة بالمرؤوسين</w:t>
      </w:r>
    </w:p>
    <w:p w14:paraId="4557F157" w14:textId="14F2C6B3" w:rsidR="0011188D" w:rsidRPr="000B0A9F" w:rsidRDefault="0011188D" w:rsidP="00A355FE">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يمكن ان تتباين القدرة عند المرؤوسين على مواجهة المواقف واتخاذ القرارات الإدارية فقد يميل البعض إلى الاستقلال والبعض الآخر إلى الاعتماد أو التردد في اتخاذ القرارات </w:t>
      </w:r>
      <w:proofErr w:type="gramStart"/>
      <w:r w:rsidRPr="000B0A9F">
        <w:rPr>
          <w:rFonts w:asciiTheme="majorBidi" w:hAnsiTheme="majorBidi" w:cstheme="majorBidi"/>
          <w:sz w:val="28"/>
          <w:szCs w:val="28"/>
          <w:rtl/>
        </w:rPr>
        <w:t>و فوق</w:t>
      </w:r>
      <w:proofErr w:type="gramEnd"/>
      <w:r w:rsidRPr="000B0A9F">
        <w:rPr>
          <w:rFonts w:asciiTheme="majorBidi" w:hAnsiTheme="majorBidi" w:cstheme="majorBidi"/>
          <w:sz w:val="28"/>
          <w:szCs w:val="28"/>
          <w:rtl/>
        </w:rPr>
        <w:t xml:space="preserve"> كل هذا وذلك فقد يتباين البعض في درجة تحملهم للمسؤولية.</w:t>
      </w:r>
    </w:p>
    <w:p w14:paraId="772B2E5D" w14:textId="3EF58F94" w:rsidR="0011188D" w:rsidRPr="00BE33CF" w:rsidRDefault="0011188D" w:rsidP="00C97890">
      <w:pPr>
        <w:pStyle w:val="ListParagraph"/>
        <w:numPr>
          <w:ilvl w:val="0"/>
          <w:numId w:val="12"/>
        </w:numPr>
        <w:spacing w:line="360" w:lineRule="auto"/>
        <w:jc w:val="both"/>
        <w:rPr>
          <w:rFonts w:asciiTheme="majorBidi" w:hAnsiTheme="majorBidi" w:cstheme="majorBidi"/>
          <w:sz w:val="28"/>
          <w:szCs w:val="28"/>
          <w:rtl/>
        </w:rPr>
      </w:pPr>
      <w:r w:rsidRPr="00BE33CF">
        <w:rPr>
          <w:rFonts w:asciiTheme="majorBidi" w:hAnsiTheme="majorBidi" w:cstheme="majorBidi"/>
          <w:sz w:val="28"/>
          <w:szCs w:val="28"/>
          <w:rtl/>
        </w:rPr>
        <w:t>مدى إحساس المرؤوسين بالحاجة إلى الاستقلال.</w:t>
      </w:r>
    </w:p>
    <w:p w14:paraId="33701968" w14:textId="6D920697" w:rsidR="0011188D" w:rsidRPr="00BE33CF" w:rsidRDefault="0011188D" w:rsidP="00C97890">
      <w:pPr>
        <w:pStyle w:val="ListParagraph"/>
        <w:numPr>
          <w:ilvl w:val="0"/>
          <w:numId w:val="12"/>
        </w:numPr>
        <w:spacing w:line="360" w:lineRule="auto"/>
        <w:jc w:val="both"/>
        <w:rPr>
          <w:rFonts w:asciiTheme="majorBidi" w:hAnsiTheme="majorBidi" w:cstheme="majorBidi"/>
          <w:sz w:val="28"/>
          <w:szCs w:val="28"/>
          <w:rtl/>
        </w:rPr>
      </w:pPr>
      <w:r w:rsidRPr="00BE33CF">
        <w:rPr>
          <w:rFonts w:asciiTheme="majorBidi" w:hAnsiTheme="majorBidi" w:cstheme="majorBidi"/>
          <w:sz w:val="28"/>
          <w:szCs w:val="28"/>
          <w:rtl/>
        </w:rPr>
        <w:t xml:space="preserve">مدى القدرة على تحمل الغموض والتعامل في ظل معلومات غير </w:t>
      </w:r>
      <w:proofErr w:type="gramStart"/>
      <w:r w:rsidRPr="00BE33CF">
        <w:rPr>
          <w:rFonts w:asciiTheme="majorBidi" w:hAnsiTheme="majorBidi" w:cstheme="majorBidi"/>
          <w:sz w:val="28"/>
          <w:szCs w:val="28"/>
          <w:rtl/>
        </w:rPr>
        <w:t>واضحة .</w:t>
      </w:r>
      <w:proofErr w:type="gramEnd"/>
    </w:p>
    <w:p w14:paraId="759D2546" w14:textId="1613C94B" w:rsidR="0011188D" w:rsidRPr="00BE33CF" w:rsidRDefault="0011188D" w:rsidP="00C97890">
      <w:pPr>
        <w:pStyle w:val="ListParagraph"/>
        <w:numPr>
          <w:ilvl w:val="0"/>
          <w:numId w:val="12"/>
        </w:numPr>
        <w:spacing w:line="360" w:lineRule="auto"/>
        <w:jc w:val="both"/>
        <w:rPr>
          <w:rFonts w:asciiTheme="majorBidi" w:hAnsiTheme="majorBidi" w:cstheme="majorBidi"/>
          <w:sz w:val="28"/>
          <w:szCs w:val="28"/>
          <w:rtl/>
        </w:rPr>
      </w:pPr>
      <w:r w:rsidRPr="00BE33CF">
        <w:rPr>
          <w:rFonts w:asciiTheme="majorBidi" w:hAnsiTheme="majorBidi" w:cstheme="majorBidi"/>
          <w:sz w:val="28"/>
          <w:szCs w:val="28"/>
          <w:rtl/>
        </w:rPr>
        <w:t>مدى الاهتمام بالعمل ومشاكله ومحاولة حلها.</w:t>
      </w:r>
    </w:p>
    <w:p w14:paraId="6384B5E9" w14:textId="101DEE3B" w:rsidR="0011188D" w:rsidRPr="00BE33CF" w:rsidRDefault="0011188D" w:rsidP="00C97890">
      <w:pPr>
        <w:pStyle w:val="ListParagraph"/>
        <w:numPr>
          <w:ilvl w:val="0"/>
          <w:numId w:val="12"/>
        </w:numPr>
        <w:spacing w:line="360" w:lineRule="auto"/>
        <w:jc w:val="both"/>
        <w:rPr>
          <w:rFonts w:asciiTheme="majorBidi" w:hAnsiTheme="majorBidi" w:cstheme="majorBidi"/>
          <w:sz w:val="28"/>
          <w:szCs w:val="28"/>
          <w:rtl/>
        </w:rPr>
      </w:pPr>
      <w:r w:rsidRPr="00BE33CF">
        <w:rPr>
          <w:rFonts w:asciiTheme="majorBidi" w:hAnsiTheme="majorBidi" w:cstheme="majorBidi"/>
          <w:sz w:val="28"/>
          <w:szCs w:val="28"/>
          <w:rtl/>
        </w:rPr>
        <w:t>منظومة احتياجاتهم ودوافع ودرجة تغيرها.</w:t>
      </w:r>
    </w:p>
    <w:p w14:paraId="3F24A104" w14:textId="674918CF" w:rsidR="0011188D" w:rsidRPr="00BE33CF" w:rsidRDefault="0011188D" w:rsidP="00C97890">
      <w:pPr>
        <w:pStyle w:val="ListParagraph"/>
        <w:numPr>
          <w:ilvl w:val="0"/>
          <w:numId w:val="12"/>
        </w:numPr>
        <w:spacing w:line="360" w:lineRule="auto"/>
        <w:jc w:val="both"/>
        <w:rPr>
          <w:rFonts w:asciiTheme="majorBidi" w:hAnsiTheme="majorBidi" w:cstheme="majorBidi"/>
          <w:sz w:val="28"/>
          <w:szCs w:val="28"/>
          <w:rtl/>
        </w:rPr>
      </w:pPr>
      <w:r w:rsidRPr="00BE33CF">
        <w:rPr>
          <w:rFonts w:asciiTheme="majorBidi" w:hAnsiTheme="majorBidi" w:cstheme="majorBidi"/>
          <w:sz w:val="28"/>
          <w:szCs w:val="28"/>
          <w:rtl/>
        </w:rPr>
        <w:t>مدى المعرفة والخبرة والمتوفرة لديهم فيما يخص العمل ومشاكله وأساليب حلها.</w:t>
      </w:r>
    </w:p>
    <w:p w14:paraId="29171CAA" w14:textId="7A49B30F" w:rsidR="0011188D" w:rsidRPr="00BE33CF" w:rsidRDefault="0011188D" w:rsidP="00C97890">
      <w:pPr>
        <w:pStyle w:val="ListParagraph"/>
        <w:numPr>
          <w:ilvl w:val="0"/>
          <w:numId w:val="12"/>
        </w:numPr>
        <w:spacing w:line="360" w:lineRule="auto"/>
        <w:jc w:val="both"/>
        <w:rPr>
          <w:rFonts w:asciiTheme="majorBidi" w:hAnsiTheme="majorBidi" w:cstheme="majorBidi"/>
          <w:sz w:val="28"/>
          <w:szCs w:val="28"/>
          <w:rtl/>
        </w:rPr>
      </w:pPr>
      <w:r w:rsidRPr="00BE33CF">
        <w:rPr>
          <w:rFonts w:asciiTheme="majorBidi" w:hAnsiTheme="majorBidi" w:cstheme="majorBidi"/>
          <w:sz w:val="28"/>
          <w:szCs w:val="28"/>
          <w:rtl/>
        </w:rPr>
        <w:lastRenderedPageBreak/>
        <w:t>مدى فهم لأهداف المنظمة والاتساق بينها وبين أهدافهم المراد تحقيقهم.</w:t>
      </w:r>
    </w:p>
    <w:p w14:paraId="5D72766D" w14:textId="78673BEF" w:rsidR="0011188D" w:rsidRPr="00BE33CF" w:rsidRDefault="0011188D" w:rsidP="00C97890">
      <w:pPr>
        <w:pStyle w:val="ListParagraph"/>
        <w:numPr>
          <w:ilvl w:val="0"/>
          <w:numId w:val="12"/>
        </w:numPr>
        <w:spacing w:line="360" w:lineRule="auto"/>
        <w:jc w:val="both"/>
        <w:rPr>
          <w:rFonts w:asciiTheme="majorBidi" w:hAnsiTheme="majorBidi" w:cstheme="majorBidi"/>
          <w:sz w:val="28"/>
          <w:szCs w:val="28"/>
          <w:rtl/>
        </w:rPr>
      </w:pPr>
      <w:r w:rsidRPr="00BE33CF">
        <w:rPr>
          <w:rFonts w:asciiTheme="majorBidi" w:hAnsiTheme="majorBidi" w:cstheme="majorBidi"/>
          <w:sz w:val="28"/>
          <w:szCs w:val="28"/>
          <w:rtl/>
        </w:rPr>
        <w:t>محاولة منح المرؤوسين فرصة في اتخاذ القرارات وإحساسهم بأنهم جزء أساسي للتنظيم.</w:t>
      </w:r>
    </w:p>
    <w:p w14:paraId="37FE21B3" w14:textId="5400F6F8" w:rsidR="0011188D" w:rsidRPr="000B0A9F" w:rsidRDefault="0011188D" w:rsidP="00A355FE">
      <w:pPr>
        <w:spacing w:before="240" w:after="0"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ج- </w:t>
      </w:r>
      <w:r w:rsidRPr="00A355FE">
        <w:rPr>
          <w:rFonts w:asciiTheme="majorBidi" w:hAnsiTheme="majorBidi" w:cstheme="majorBidi"/>
          <w:b/>
          <w:bCs/>
          <w:sz w:val="28"/>
          <w:szCs w:val="28"/>
          <w:rtl/>
        </w:rPr>
        <w:t>متغيرات الموقف والعوامل البيئية:</w:t>
      </w:r>
    </w:p>
    <w:p w14:paraId="0E834CA7" w14:textId="30E9F846" w:rsidR="0011188D" w:rsidRPr="000B0A9F" w:rsidRDefault="0011188D" w:rsidP="00BE33CF">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إن للبيئة وعناصرها المختلفة أثر لا يستهان به في التأثير على الموقف الذي يحتم على القيادة لاستعداد من أجل التكيف ومواكبة كل التغيرات مع المواقف </w:t>
      </w:r>
      <w:proofErr w:type="gramStart"/>
      <w:r w:rsidRPr="000B0A9F">
        <w:rPr>
          <w:rFonts w:asciiTheme="majorBidi" w:hAnsiTheme="majorBidi" w:cstheme="majorBidi"/>
          <w:sz w:val="28"/>
          <w:szCs w:val="28"/>
          <w:rtl/>
        </w:rPr>
        <w:t>المختلفة ،</w:t>
      </w:r>
      <w:proofErr w:type="gramEnd"/>
      <w:r w:rsidRPr="000B0A9F">
        <w:rPr>
          <w:rFonts w:asciiTheme="majorBidi" w:hAnsiTheme="majorBidi" w:cstheme="majorBidi"/>
          <w:sz w:val="28"/>
          <w:szCs w:val="28"/>
          <w:rtl/>
        </w:rPr>
        <w:t xml:space="preserve"> إذ لابد على القادة اتباع وأخذ كل المواقف الراهنة ولا يستطيع القائد أن ينحرف عما اعتادت عليه المنظمة من نمط قيادي وإلا واجه كثير من المتاعب والصعاب إلى جانب بيئة العمل .</w:t>
      </w:r>
    </w:p>
    <w:p w14:paraId="04190479" w14:textId="13528DA9" w:rsidR="0011188D" w:rsidRDefault="0011188D" w:rsidP="000B0A9F">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ولهذا نجد أن القيادة الفعالة هي تلك القيادة التي تراعي كل هذه العوامل المحيطة كالمناخ التنظيمي السائد وطبيعة تكوين المجموعة الي يتم قيادتها ودرجة تحديد الوظيفة بالنسبة للمرؤوسين.</w:t>
      </w:r>
    </w:p>
    <w:p w14:paraId="28E2269D" w14:textId="77777777" w:rsidR="00BB5D7D" w:rsidRDefault="00BB5D7D" w:rsidP="00BB5D7D">
      <w:pPr>
        <w:keepNext/>
        <w:spacing w:line="360" w:lineRule="auto"/>
        <w:jc w:val="both"/>
      </w:pPr>
      <w:r>
        <w:rPr>
          <w:rFonts w:asciiTheme="majorBidi" w:hAnsiTheme="majorBidi" w:cstheme="majorBidi"/>
          <w:noProof/>
          <w:sz w:val="28"/>
          <w:szCs w:val="28"/>
        </w:rPr>
        <w:drawing>
          <wp:inline distT="0" distB="0" distL="0" distR="0" wp14:anchorId="228B2FD3" wp14:editId="3149A08B">
            <wp:extent cx="5383167" cy="3910693"/>
            <wp:effectExtent l="0" t="0" r="0" b="13970"/>
            <wp:docPr id="4"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1114A82" w14:textId="2152A965" w:rsidR="00BB5D7D" w:rsidRPr="000B0A9F" w:rsidRDefault="00BB5D7D" w:rsidP="00BB5D7D">
      <w:pPr>
        <w:pStyle w:val="Caption"/>
        <w:jc w:val="center"/>
        <w:rPr>
          <w:rFonts w:asciiTheme="majorBidi" w:hAnsiTheme="majorBidi" w:cstheme="majorBidi"/>
          <w:sz w:val="28"/>
          <w:szCs w:val="28"/>
        </w:rPr>
      </w:pPr>
      <w:bookmarkStart w:id="28" w:name="_Toc19243026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964C0B">
        <w:rPr>
          <w:noProof/>
          <w:rtl/>
        </w:rPr>
        <w:t>2</w:t>
      </w:r>
      <w:r>
        <w:rPr>
          <w:rtl/>
        </w:rPr>
        <w:fldChar w:fldCharType="end"/>
      </w:r>
      <w:r>
        <w:rPr>
          <w:rFonts w:hint="cs"/>
          <w:rtl/>
        </w:rPr>
        <w:t xml:space="preserve"> </w:t>
      </w:r>
      <w:r w:rsidRPr="009F63BB">
        <w:rPr>
          <w:rFonts w:cs="Arial"/>
          <w:rtl/>
        </w:rPr>
        <w:t xml:space="preserve">يبين مهارات وصفات </w:t>
      </w:r>
      <w:proofErr w:type="gramStart"/>
      <w:r w:rsidRPr="009F63BB">
        <w:rPr>
          <w:rFonts w:cs="Arial"/>
          <w:rtl/>
        </w:rPr>
        <w:t>القائد</w:t>
      </w:r>
      <w:r>
        <w:rPr>
          <w:rFonts w:cs="Arial" w:hint="cs"/>
          <w:rtl/>
        </w:rPr>
        <w:t xml:space="preserve"> ،</w:t>
      </w:r>
      <w:proofErr w:type="gramEnd"/>
      <w:r>
        <w:rPr>
          <w:rFonts w:cs="Arial" w:hint="cs"/>
          <w:rtl/>
        </w:rPr>
        <w:t xml:space="preserve"> المصدر : الباحثة بناء على أبحاث سابقة</w:t>
      </w:r>
      <w:bookmarkEnd w:id="28"/>
    </w:p>
    <w:p w14:paraId="09559380" w14:textId="78D296F4" w:rsidR="0011188D" w:rsidRPr="000B0A9F" w:rsidRDefault="0011188D" w:rsidP="000B0A9F">
      <w:pPr>
        <w:spacing w:line="360" w:lineRule="auto"/>
        <w:jc w:val="both"/>
        <w:rPr>
          <w:rFonts w:asciiTheme="majorBidi" w:hAnsiTheme="majorBidi" w:cstheme="majorBidi"/>
          <w:sz w:val="28"/>
          <w:szCs w:val="28"/>
        </w:rPr>
      </w:pPr>
    </w:p>
    <w:p w14:paraId="73545A6F" w14:textId="1F63BE80" w:rsidR="00BE33CF" w:rsidRDefault="00BE33CF" w:rsidP="000B0A9F">
      <w:pPr>
        <w:spacing w:line="360" w:lineRule="auto"/>
        <w:jc w:val="both"/>
        <w:rPr>
          <w:rFonts w:asciiTheme="majorBidi" w:hAnsiTheme="majorBidi" w:cstheme="majorBidi"/>
          <w:sz w:val="28"/>
          <w:szCs w:val="28"/>
          <w:rtl/>
        </w:rPr>
      </w:pPr>
    </w:p>
    <w:p w14:paraId="3E04F980" w14:textId="77777777" w:rsidR="00010377" w:rsidRPr="0011188D" w:rsidRDefault="00010377" w:rsidP="00185AE4">
      <w:pPr>
        <w:pStyle w:val="Heading2"/>
        <w:rPr>
          <w:rtl/>
        </w:rPr>
      </w:pPr>
      <w:bookmarkStart w:id="29" w:name="_Toc192430207"/>
      <w:r w:rsidRPr="0011188D">
        <w:rPr>
          <w:rtl/>
        </w:rPr>
        <w:lastRenderedPageBreak/>
        <w:t>الادارة</w:t>
      </w:r>
      <w:bookmarkEnd w:id="29"/>
      <w:r w:rsidRPr="0011188D">
        <w:rPr>
          <w:rtl/>
        </w:rPr>
        <w:t xml:space="preserve"> </w:t>
      </w:r>
    </w:p>
    <w:p w14:paraId="5FE4662F" w14:textId="41F606E7"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يعرفها المعجم الإداري بأنها " إنجاز الأهداف المطلوبة التنظيمية من خلال مختلف الوظائف الإدارية من تخطيط وتنسيق وتوجيه ورقابة </w:t>
      </w:r>
    </w:p>
    <w:p w14:paraId="58310C3D" w14:textId="167393ED"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وتعرف </w:t>
      </w:r>
      <w:proofErr w:type="gramStart"/>
      <w:r w:rsidRPr="0011188D">
        <w:rPr>
          <w:rFonts w:asciiTheme="majorBidi" w:hAnsiTheme="majorBidi" w:cstheme="majorBidi"/>
          <w:sz w:val="28"/>
          <w:szCs w:val="28"/>
          <w:rtl/>
        </w:rPr>
        <w:t>أيضا :</w:t>
      </w:r>
      <w:proofErr w:type="gramEnd"/>
      <w:r w:rsidRPr="0011188D">
        <w:rPr>
          <w:rFonts w:asciiTheme="majorBidi" w:hAnsiTheme="majorBidi" w:cstheme="majorBidi"/>
          <w:sz w:val="28"/>
          <w:szCs w:val="28"/>
          <w:rtl/>
        </w:rPr>
        <w:t xml:space="preserve">" أنها العملية التي يمكن بواسطتها تنفيذ غرض معين والإشراف عليه" </w:t>
      </w:r>
    </w:p>
    <w:p w14:paraId="6CAF60F7" w14:textId="77777777"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بمعنى أن عملية الإدارة هي محاولة لتحقيق الأهداف التنظيمية وممارسة كل العمليات المطلوبة من خطط وبرامج ونشاطات مختلفة لتحقيق نتائج مرغوبة.</w:t>
      </w:r>
    </w:p>
    <w:p w14:paraId="1F27D7A6" w14:textId="48497A37"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يعرفها " </w:t>
      </w:r>
      <w:proofErr w:type="spellStart"/>
      <w:r w:rsidRPr="0011188D">
        <w:rPr>
          <w:rFonts w:asciiTheme="majorBidi" w:hAnsiTheme="majorBidi" w:cstheme="majorBidi"/>
          <w:sz w:val="28"/>
          <w:szCs w:val="28"/>
          <w:rtl/>
        </w:rPr>
        <w:t>ليفينجستون</w:t>
      </w:r>
      <w:proofErr w:type="spellEnd"/>
      <w:proofErr w:type="gramStart"/>
      <w:r w:rsidRPr="0011188D">
        <w:rPr>
          <w:rFonts w:asciiTheme="majorBidi" w:hAnsiTheme="majorBidi" w:cstheme="majorBidi"/>
          <w:sz w:val="28"/>
          <w:szCs w:val="28"/>
          <w:rtl/>
        </w:rPr>
        <w:t>" :</w:t>
      </w:r>
      <w:proofErr w:type="gramEnd"/>
      <w:r w:rsidRPr="0011188D">
        <w:rPr>
          <w:rFonts w:asciiTheme="majorBidi" w:hAnsiTheme="majorBidi" w:cstheme="majorBidi"/>
          <w:sz w:val="28"/>
          <w:szCs w:val="28"/>
          <w:rtl/>
        </w:rPr>
        <w:t xml:space="preserve"> " أنها نشاط لتحقيق الهدف بأحسن الوسائل وأقل التكاليف وأفضل استخدام للموارد البشرية والتسهيلات المتاحة </w:t>
      </w:r>
      <w:r w:rsidR="00BB5D7D">
        <w:rPr>
          <w:rFonts w:asciiTheme="majorBidi" w:hAnsiTheme="majorBidi" w:cstheme="majorBidi" w:hint="cs"/>
          <w:sz w:val="28"/>
          <w:szCs w:val="28"/>
          <w:rtl/>
        </w:rPr>
        <w:t>.</w:t>
      </w:r>
    </w:p>
    <w:p w14:paraId="5688AEC8" w14:textId="77777777"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نستخلص أن الإدارة نشاط إنساني يتم بموجبه وضع برامج وممارسة يقوم عليها مجموعة من المختصين يديرون الموارد المادية والبشرية والإمكانات اللازمة ويحددون الأعمال الواجبة والسهر على تنفيذها</w:t>
      </w:r>
    </w:p>
    <w:p w14:paraId="54A60054" w14:textId="12A1B7FE"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ويعرفها راي جونز" </w:t>
      </w:r>
      <w:proofErr w:type="gramStart"/>
      <w:r w:rsidRPr="0011188D">
        <w:rPr>
          <w:rFonts w:asciiTheme="majorBidi" w:hAnsiTheme="majorBidi" w:cstheme="majorBidi"/>
          <w:sz w:val="28"/>
          <w:szCs w:val="28"/>
          <w:rtl/>
        </w:rPr>
        <w:t>أنها :</w:t>
      </w:r>
      <w:proofErr w:type="gramEnd"/>
      <w:r w:rsidRPr="0011188D">
        <w:rPr>
          <w:rFonts w:asciiTheme="majorBidi" w:hAnsiTheme="majorBidi" w:cstheme="majorBidi"/>
          <w:sz w:val="28"/>
          <w:szCs w:val="28"/>
          <w:rtl/>
        </w:rPr>
        <w:t xml:space="preserve"> عملية وضع الأهداف ورسم السياسات وإيجاد التنظيم والحفاظ على استمراره ، ووضع الخطة وتنفيذها وتقييم النتائج.</w:t>
      </w:r>
    </w:p>
    <w:p w14:paraId="7F676FE7" w14:textId="77777777"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 xml:space="preserve">تشتمل الإدارة على عدة عمليات منها: التخطيط التنظيم، </w:t>
      </w:r>
      <w:proofErr w:type="gramStart"/>
      <w:r w:rsidRPr="0011188D">
        <w:rPr>
          <w:rFonts w:asciiTheme="majorBidi" w:hAnsiTheme="majorBidi" w:cstheme="majorBidi"/>
          <w:sz w:val="28"/>
          <w:szCs w:val="28"/>
          <w:rtl/>
        </w:rPr>
        <w:t>التنسيق ،</w:t>
      </w:r>
      <w:proofErr w:type="gramEnd"/>
      <w:r w:rsidRPr="0011188D">
        <w:rPr>
          <w:rFonts w:asciiTheme="majorBidi" w:hAnsiTheme="majorBidi" w:cstheme="majorBidi"/>
          <w:sz w:val="28"/>
          <w:szCs w:val="28"/>
          <w:rtl/>
        </w:rPr>
        <w:t xml:space="preserve"> الرقابة والتوجيه التي يقوم بها القائد وهي تخص موارد التنظيم المادية والبشرية لأجل تحقيق الأهداف التنظيمية .</w:t>
      </w:r>
    </w:p>
    <w:p w14:paraId="413D77FB" w14:textId="16941B69" w:rsidR="00010377" w:rsidRPr="00361F97" w:rsidRDefault="00010377" w:rsidP="00185AE4">
      <w:pPr>
        <w:pStyle w:val="Heading2"/>
        <w:rPr>
          <w:rtl/>
        </w:rPr>
      </w:pPr>
      <w:bookmarkStart w:id="30" w:name="_Toc192430208"/>
      <w:r w:rsidRPr="00361F97">
        <w:rPr>
          <w:rtl/>
        </w:rPr>
        <w:t>القيادة الفعالة</w:t>
      </w:r>
      <w:bookmarkEnd w:id="30"/>
    </w:p>
    <w:p w14:paraId="6E30A429" w14:textId="4783CE16"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 xml:space="preserve">يعرفها على السلمي " أنها النشاط الذي يمارسه القائد الإداري في مجال اتخاذ القرار وإصدار الأوامر والإشراف الإداري على الآخرين باستخدام السلطة الرسمية عن طريق التأثير قصد تحقيق هدف معين " </w:t>
      </w:r>
    </w:p>
    <w:p w14:paraId="5B1699C7" w14:textId="77777777"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من خلال التعريف يتبين لنا أن القيادة الفعالة هي القدرة على التأثير في الآخرين أفرادا أو جماعة والقدرة على إحداث تغيير في أساليب وإجراءات العمل المتبعة.</w:t>
      </w:r>
    </w:p>
    <w:p w14:paraId="0D163BE4" w14:textId="26860952"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 xml:space="preserve">وتعرف </w:t>
      </w:r>
      <w:proofErr w:type="gramStart"/>
      <w:r w:rsidRPr="0011188D">
        <w:rPr>
          <w:rFonts w:asciiTheme="majorBidi" w:hAnsiTheme="majorBidi" w:cstheme="majorBidi"/>
          <w:sz w:val="28"/>
          <w:szCs w:val="28"/>
          <w:rtl/>
        </w:rPr>
        <w:t>بأنها :</w:t>
      </w:r>
      <w:proofErr w:type="gramEnd"/>
      <w:r w:rsidRPr="0011188D">
        <w:rPr>
          <w:rFonts w:asciiTheme="majorBidi" w:hAnsiTheme="majorBidi" w:cstheme="majorBidi"/>
          <w:sz w:val="28"/>
          <w:szCs w:val="28"/>
          <w:rtl/>
        </w:rPr>
        <w:t xml:space="preserve"> قدرة الفرد على التأثير على شخص أو جماعة وتوجيههم وإرشادهم لنيل تعاونهم وتحفيزهم بأعلى درجة من الكفاءة من أجل تحقيق الأهداف المرسومة . </w:t>
      </w:r>
    </w:p>
    <w:p w14:paraId="29045014" w14:textId="19BBE792"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أي أنها التأثير في الأفراد والجماعة داخل أماكن العمل والقيام بتوجيههم وحثهم على تحقيق الأهداف وبذل الجهد والتعاون بينهم.</w:t>
      </w:r>
    </w:p>
    <w:p w14:paraId="2580D63A" w14:textId="0B1D4074"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كما</w:t>
      </w:r>
      <w:r w:rsidR="00361F97">
        <w:rPr>
          <w:rFonts w:asciiTheme="majorBidi" w:hAnsiTheme="majorBidi" w:cstheme="majorBidi" w:hint="cs"/>
          <w:sz w:val="28"/>
          <w:szCs w:val="28"/>
          <w:rtl/>
        </w:rPr>
        <w:t xml:space="preserve"> </w:t>
      </w:r>
      <w:proofErr w:type="gramStart"/>
      <w:r w:rsidR="00361F97">
        <w:rPr>
          <w:rFonts w:asciiTheme="majorBidi" w:hAnsiTheme="majorBidi" w:cstheme="majorBidi" w:hint="cs"/>
          <w:sz w:val="28"/>
          <w:szCs w:val="28"/>
          <w:rtl/>
        </w:rPr>
        <w:t xml:space="preserve">يمكن </w:t>
      </w:r>
      <w:r w:rsidRPr="0011188D">
        <w:rPr>
          <w:rFonts w:asciiTheme="majorBidi" w:hAnsiTheme="majorBidi" w:cstheme="majorBidi"/>
          <w:sz w:val="28"/>
          <w:szCs w:val="28"/>
          <w:rtl/>
        </w:rPr>
        <w:t xml:space="preserve"> يعرفها</w:t>
      </w:r>
      <w:proofErr w:type="gramEnd"/>
      <w:r w:rsidRPr="0011188D">
        <w:rPr>
          <w:rFonts w:asciiTheme="majorBidi" w:hAnsiTheme="majorBidi" w:cstheme="majorBidi"/>
          <w:sz w:val="28"/>
          <w:szCs w:val="28"/>
          <w:rtl/>
        </w:rPr>
        <w:t xml:space="preserve"> أيضا </w:t>
      </w:r>
      <w:r w:rsidR="00361F97">
        <w:rPr>
          <w:rFonts w:asciiTheme="majorBidi" w:hAnsiTheme="majorBidi" w:cstheme="majorBidi" w:hint="cs"/>
          <w:sz w:val="28"/>
          <w:szCs w:val="28"/>
          <w:rtl/>
        </w:rPr>
        <w:t xml:space="preserve"> أنها </w:t>
      </w:r>
      <w:r w:rsidRPr="0011188D">
        <w:rPr>
          <w:rFonts w:asciiTheme="majorBidi" w:hAnsiTheme="majorBidi" w:cstheme="majorBidi"/>
          <w:sz w:val="28"/>
          <w:szCs w:val="28"/>
          <w:rtl/>
        </w:rPr>
        <w:t>تعني عملية التأثر التي يقوم بها المدير في مرؤوسيه لإقناعهم</w:t>
      </w:r>
    </w:p>
    <w:p w14:paraId="5AA72312" w14:textId="7F2054C5"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lastRenderedPageBreak/>
        <w:t xml:space="preserve">وحثهم على المساهمة الفعالة بجهودهم في أداء النشاط التعاوني </w:t>
      </w:r>
    </w:p>
    <w:p w14:paraId="58F945A0" w14:textId="77777777"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أي أن عملية القيادة الفعالة هي ذلك النشاط الذي يمارسه الشخص بهدف توحيد جهود مرؤوسيه وذلك لجعلهم يقومون بعمل فعّال يفيد التنظيم الإداري.</w:t>
      </w:r>
    </w:p>
    <w:p w14:paraId="6DF0EE07" w14:textId="77777777" w:rsidR="00010377" w:rsidRPr="0011188D" w:rsidRDefault="00010377" w:rsidP="00010377">
      <w:pPr>
        <w:spacing w:line="360" w:lineRule="auto"/>
        <w:rPr>
          <w:rFonts w:asciiTheme="majorBidi" w:hAnsiTheme="majorBidi" w:cstheme="majorBidi"/>
          <w:b/>
          <w:bCs/>
          <w:sz w:val="28"/>
          <w:szCs w:val="28"/>
          <w:rtl/>
        </w:rPr>
      </w:pPr>
      <w:r w:rsidRPr="0011188D">
        <w:rPr>
          <w:rFonts w:asciiTheme="majorBidi" w:hAnsiTheme="majorBidi" w:cstheme="majorBidi"/>
          <w:b/>
          <w:bCs/>
          <w:sz w:val="28"/>
          <w:szCs w:val="28"/>
          <w:rtl/>
        </w:rPr>
        <w:t>التعريف الإجرائي</w:t>
      </w:r>
    </w:p>
    <w:p w14:paraId="4EE879C1" w14:textId="77777777"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هي قدرة القائد على تزويد الأفراد والمعلومات الضرورية والمناسبة من أجل أداء واجباتهم بالشكل الأفضل والتي تمكنهم من تحقيق النتائج المرجوة.</w:t>
      </w:r>
    </w:p>
    <w:p w14:paraId="4793BAA7" w14:textId="77777777" w:rsidR="00010377" w:rsidRPr="0011188D" w:rsidRDefault="00010377" w:rsidP="00185AE4">
      <w:pPr>
        <w:pStyle w:val="Heading2"/>
        <w:rPr>
          <w:rtl/>
        </w:rPr>
      </w:pPr>
      <w:bookmarkStart w:id="31" w:name="_Toc192430209"/>
      <w:r w:rsidRPr="0011188D">
        <w:rPr>
          <w:rtl/>
        </w:rPr>
        <w:t>الدور</w:t>
      </w:r>
      <w:bookmarkEnd w:id="31"/>
    </w:p>
    <w:p w14:paraId="096C74D5" w14:textId="21C0F356"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لغة: " عود الشيء إلى ما كان عليه جمع أدوار.</w:t>
      </w:r>
    </w:p>
    <w:p w14:paraId="20CAD2E4" w14:textId="0249FA40" w:rsidR="00010377" w:rsidRPr="0011188D" w:rsidRDefault="00010377" w:rsidP="00010377">
      <w:pPr>
        <w:spacing w:line="360" w:lineRule="auto"/>
        <w:jc w:val="both"/>
        <w:rPr>
          <w:rFonts w:asciiTheme="majorBidi" w:hAnsiTheme="majorBidi" w:cstheme="majorBidi"/>
          <w:sz w:val="28"/>
          <w:szCs w:val="28"/>
          <w:rtl/>
        </w:rPr>
      </w:pPr>
      <w:proofErr w:type="gramStart"/>
      <w:r w:rsidRPr="0011188D">
        <w:rPr>
          <w:rFonts w:asciiTheme="majorBidi" w:hAnsiTheme="majorBidi" w:cstheme="majorBidi"/>
          <w:sz w:val="28"/>
          <w:szCs w:val="28"/>
          <w:rtl/>
        </w:rPr>
        <w:t>اصطلاحا :</w:t>
      </w:r>
      <w:proofErr w:type="gramEnd"/>
      <w:r w:rsidRPr="0011188D">
        <w:rPr>
          <w:rFonts w:asciiTheme="majorBidi" w:hAnsiTheme="majorBidi" w:cstheme="majorBidi"/>
          <w:sz w:val="28"/>
          <w:szCs w:val="28"/>
          <w:rtl/>
        </w:rPr>
        <w:t xml:space="preserve"> " يعرف أنه مجموعة التوقعات التي يتوقعها مجموعة من الناس من الشخص المعني.</w:t>
      </w:r>
    </w:p>
    <w:p w14:paraId="1E24BE6D" w14:textId="0C71E4B3"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بمعنى أن الدور هو وظيفة يقوم بها كل عضو داخل الجماعة، فالدور هو الذي يحدد سلوك ويعبر عن الأفعال ويحدد الأقوال.</w:t>
      </w:r>
    </w:p>
    <w:p w14:paraId="02AA2D46" w14:textId="6B121C0D"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ويعرف أيضا أنه " أداء سلوكي أو مجموعة من الأنشطة المرتبطة يتطلب من الفرد انجازها في إطار تفاعله مع الجماعة في مواقف معينة وما يتوقعه المجتمع من شاغل الوظيفة معدا فيه أهدافه ورغباته.</w:t>
      </w:r>
    </w:p>
    <w:p w14:paraId="55978974" w14:textId="77777777" w:rsidR="00010377" w:rsidRPr="0011188D" w:rsidRDefault="00010377" w:rsidP="00010377">
      <w:pPr>
        <w:spacing w:line="360" w:lineRule="auto"/>
        <w:rPr>
          <w:rFonts w:asciiTheme="majorBidi" w:hAnsiTheme="majorBidi" w:cstheme="majorBidi"/>
          <w:b/>
          <w:bCs/>
          <w:sz w:val="28"/>
          <w:szCs w:val="28"/>
          <w:rtl/>
        </w:rPr>
      </w:pPr>
      <w:r w:rsidRPr="0011188D">
        <w:rPr>
          <w:rFonts w:asciiTheme="majorBidi" w:hAnsiTheme="majorBidi" w:cstheme="majorBidi"/>
          <w:b/>
          <w:bCs/>
          <w:sz w:val="28"/>
          <w:szCs w:val="28"/>
          <w:rtl/>
        </w:rPr>
        <w:t>التعريف الإجرائي</w:t>
      </w:r>
    </w:p>
    <w:p w14:paraId="31811BBC" w14:textId="77777777"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 xml:space="preserve">الدور هو نمط من السلوك يتطلب توفر إمكانيات مختلفة وحالة اجتماعية وذلك من أجل تحقيق </w:t>
      </w:r>
      <w:proofErr w:type="gramStart"/>
      <w:r w:rsidRPr="0011188D">
        <w:rPr>
          <w:rFonts w:asciiTheme="majorBidi" w:hAnsiTheme="majorBidi" w:cstheme="majorBidi"/>
          <w:sz w:val="28"/>
          <w:szCs w:val="28"/>
          <w:rtl/>
        </w:rPr>
        <w:t>غاية</w:t>
      </w:r>
      <w:proofErr w:type="gramEnd"/>
      <w:r w:rsidRPr="0011188D">
        <w:rPr>
          <w:rFonts w:asciiTheme="majorBidi" w:hAnsiTheme="majorBidi" w:cstheme="majorBidi"/>
          <w:sz w:val="28"/>
          <w:szCs w:val="28"/>
          <w:rtl/>
        </w:rPr>
        <w:t xml:space="preserve"> أو أهداف أو سد حاجات اجتماعية أو فيزيولوجية، كما أنه نشاط يتميز بالديمومة والظرفية ويكون منصبا على ما هو ذاتي أو موضوعي.</w:t>
      </w:r>
    </w:p>
    <w:p w14:paraId="4111B7B0" w14:textId="77777777" w:rsidR="00010377" w:rsidRPr="0011188D" w:rsidRDefault="00010377" w:rsidP="00185AE4">
      <w:pPr>
        <w:pStyle w:val="Heading2"/>
        <w:rPr>
          <w:rtl/>
        </w:rPr>
      </w:pPr>
      <w:bookmarkStart w:id="32" w:name="_Toc192430210"/>
      <w:r w:rsidRPr="0011188D">
        <w:rPr>
          <w:rtl/>
        </w:rPr>
        <w:t>الأداء</w:t>
      </w:r>
      <w:bookmarkEnd w:id="32"/>
    </w:p>
    <w:p w14:paraId="5FC0C436" w14:textId="30CB1568"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لغة: " الفعل من كلمة أداء </w:t>
      </w:r>
      <w:proofErr w:type="spellStart"/>
      <w:r w:rsidRPr="0011188D">
        <w:rPr>
          <w:rFonts w:asciiTheme="majorBidi" w:hAnsiTheme="majorBidi" w:cstheme="majorBidi"/>
          <w:sz w:val="28"/>
          <w:szCs w:val="28"/>
        </w:rPr>
        <w:t>perfom</w:t>
      </w:r>
      <w:proofErr w:type="spellEnd"/>
      <w:r w:rsidRPr="0011188D">
        <w:rPr>
          <w:rFonts w:asciiTheme="majorBidi" w:hAnsiTheme="majorBidi" w:cstheme="majorBidi"/>
          <w:sz w:val="28"/>
          <w:szCs w:val="28"/>
          <w:rtl/>
        </w:rPr>
        <w:t xml:space="preserve"> يؤدي وفقا لعرف معين يعمل بمعنى القيام بالأعمال والإنجاز.</w:t>
      </w:r>
    </w:p>
    <w:p w14:paraId="01342D54" w14:textId="132A14FE"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اصطلاحا: " يعرف الأداء أنه تنظيم العمل وتوفير مستلزمات الأداء المادية والتقنية من المواد والمعدات والمعلومات وتهيئة الظروف المحيطة لمكان العمل وتقييمها بقياس الأهداف </w:t>
      </w:r>
      <w:proofErr w:type="gramStart"/>
      <w:r w:rsidRPr="0011188D">
        <w:rPr>
          <w:rFonts w:asciiTheme="majorBidi" w:hAnsiTheme="majorBidi" w:cstheme="majorBidi"/>
          <w:sz w:val="28"/>
          <w:szCs w:val="28"/>
          <w:rtl/>
        </w:rPr>
        <w:t xml:space="preserve">المحددة </w:t>
      </w:r>
      <w:r w:rsidR="00361F97">
        <w:rPr>
          <w:rFonts w:asciiTheme="majorBidi" w:hAnsiTheme="majorBidi" w:cstheme="majorBidi" w:hint="cs"/>
          <w:sz w:val="28"/>
          <w:szCs w:val="28"/>
          <w:rtl/>
        </w:rPr>
        <w:t>.</w:t>
      </w:r>
      <w:proofErr w:type="gramEnd"/>
    </w:p>
    <w:p w14:paraId="49BB9D99" w14:textId="77777777"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بمعنى أن الأداء عملية لتنظيم الجهود والمعايير الملائمة للتمثيل والقياس التي يحددها الباحثون والتي تمكن من إعطاء نتائج </w:t>
      </w:r>
      <w:proofErr w:type="gramStart"/>
      <w:r w:rsidRPr="0011188D">
        <w:rPr>
          <w:rFonts w:asciiTheme="majorBidi" w:hAnsiTheme="majorBidi" w:cstheme="majorBidi"/>
          <w:sz w:val="28"/>
          <w:szCs w:val="28"/>
          <w:rtl/>
        </w:rPr>
        <w:t>ايجابية .</w:t>
      </w:r>
      <w:proofErr w:type="gramEnd"/>
    </w:p>
    <w:p w14:paraId="3D99C542" w14:textId="0F8514FA"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lastRenderedPageBreak/>
        <w:t xml:space="preserve">ويعرف أيضا أنه " عملية تحويل المدخلات التنظيمية كالمواد الأولية والمواد النصف مصنعة إلى مخرجات تتكون من سلع وخدمات بموصفات فنية ومعدلات </w:t>
      </w:r>
      <w:proofErr w:type="gramStart"/>
      <w:r w:rsidRPr="0011188D">
        <w:rPr>
          <w:rFonts w:asciiTheme="majorBidi" w:hAnsiTheme="majorBidi" w:cstheme="majorBidi"/>
          <w:sz w:val="28"/>
          <w:szCs w:val="28"/>
          <w:rtl/>
        </w:rPr>
        <w:t xml:space="preserve">محدودة </w:t>
      </w:r>
      <w:r w:rsidR="00361F97">
        <w:rPr>
          <w:rFonts w:asciiTheme="majorBidi" w:hAnsiTheme="majorBidi" w:cstheme="majorBidi" w:hint="cs"/>
          <w:sz w:val="28"/>
          <w:szCs w:val="28"/>
          <w:rtl/>
        </w:rPr>
        <w:t>.</w:t>
      </w:r>
      <w:proofErr w:type="gramEnd"/>
    </w:p>
    <w:p w14:paraId="4F314FA4" w14:textId="77777777"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من خلال التعريف نستنتج أن الأداء هو محصلة النتائج والمخرجات التي حققها الفرد نتيجة الجهد المبذول من خلال قيامه بالمهام والواجبات والمسؤوليات الموكلة إليه.</w:t>
      </w:r>
    </w:p>
    <w:p w14:paraId="31C9182D" w14:textId="77777777" w:rsidR="00010377" w:rsidRPr="0011188D" w:rsidRDefault="00010377" w:rsidP="00010377">
      <w:pPr>
        <w:spacing w:line="360" w:lineRule="auto"/>
        <w:jc w:val="both"/>
        <w:rPr>
          <w:rFonts w:asciiTheme="majorBidi" w:hAnsiTheme="majorBidi" w:cstheme="majorBidi"/>
          <w:b/>
          <w:bCs/>
          <w:sz w:val="28"/>
          <w:szCs w:val="28"/>
          <w:rtl/>
        </w:rPr>
      </w:pPr>
      <w:r w:rsidRPr="0011188D">
        <w:rPr>
          <w:rFonts w:asciiTheme="majorBidi" w:hAnsiTheme="majorBidi" w:cstheme="majorBidi"/>
          <w:b/>
          <w:bCs/>
          <w:sz w:val="28"/>
          <w:szCs w:val="28"/>
          <w:rtl/>
        </w:rPr>
        <w:t xml:space="preserve">التعريف الإجرائي </w:t>
      </w:r>
    </w:p>
    <w:p w14:paraId="4E417FE9" w14:textId="6BD2AE34"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الأداء هو عبارة عن إنجاز الأعمال كما يجب وهذا لينسجم مع اتجاه بعض الباحثين حيث </w:t>
      </w:r>
      <w:proofErr w:type="gramStart"/>
      <w:r w:rsidRPr="0011188D">
        <w:rPr>
          <w:rFonts w:asciiTheme="majorBidi" w:hAnsiTheme="majorBidi" w:cstheme="majorBidi"/>
          <w:sz w:val="28"/>
          <w:szCs w:val="28"/>
          <w:rtl/>
        </w:rPr>
        <w:t>أنهم</w:t>
      </w:r>
      <w:proofErr w:type="gramEnd"/>
      <w:r w:rsidRPr="0011188D">
        <w:rPr>
          <w:rFonts w:asciiTheme="majorBidi" w:hAnsiTheme="majorBidi" w:cstheme="majorBidi"/>
          <w:sz w:val="28"/>
          <w:szCs w:val="28"/>
          <w:rtl/>
        </w:rPr>
        <w:t xml:space="preserve"> ركزوا على إسهامات الفرد في تحقيق أهداف المنظمة من خلال إتمام مهامه لتحقيق أهداف المنظمة.</w:t>
      </w:r>
    </w:p>
    <w:p w14:paraId="41D4FF63" w14:textId="77777777" w:rsidR="00010377" w:rsidRPr="0011188D" w:rsidRDefault="00010377" w:rsidP="00185AE4">
      <w:pPr>
        <w:pStyle w:val="Heading2"/>
        <w:rPr>
          <w:rtl/>
        </w:rPr>
      </w:pPr>
      <w:bookmarkStart w:id="33" w:name="_Toc192430211"/>
      <w:r w:rsidRPr="0011188D">
        <w:rPr>
          <w:rtl/>
        </w:rPr>
        <w:t>الوظيفة</w:t>
      </w:r>
      <w:bookmarkEnd w:id="33"/>
    </w:p>
    <w:p w14:paraId="4026CC5B" w14:textId="717467B8" w:rsidR="00010377" w:rsidRPr="0011188D" w:rsidRDefault="00010377" w:rsidP="00361F9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تعرف </w:t>
      </w:r>
      <w:proofErr w:type="gramStart"/>
      <w:r w:rsidRPr="0011188D">
        <w:rPr>
          <w:rFonts w:asciiTheme="majorBidi" w:hAnsiTheme="majorBidi" w:cstheme="majorBidi"/>
          <w:sz w:val="28"/>
          <w:szCs w:val="28"/>
          <w:rtl/>
        </w:rPr>
        <w:t>بأنها :</w:t>
      </w:r>
      <w:proofErr w:type="gramEnd"/>
      <w:r w:rsidRPr="0011188D">
        <w:rPr>
          <w:rFonts w:asciiTheme="majorBidi" w:hAnsiTheme="majorBidi" w:cstheme="majorBidi"/>
          <w:sz w:val="28"/>
          <w:szCs w:val="28"/>
          <w:rtl/>
        </w:rPr>
        <w:t>" مجموعة من الواجبات والمسؤوليات التي يكلف بها شخص معين يمنح له قدر من السلطات التي تمكنه من القيام بتلك الواجبات</w:t>
      </w:r>
      <w:r w:rsidR="00361F97">
        <w:rPr>
          <w:rFonts w:asciiTheme="majorBidi" w:hAnsiTheme="majorBidi" w:cstheme="majorBidi" w:hint="cs"/>
          <w:sz w:val="28"/>
          <w:szCs w:val="28"/>
          <w:rtl/>
        </w:rPr>
        <w:t xml:space="preserve"> ،</w:t>
      </w:r>
      <w:r w:rsidRPr="0011188D">
        <w:rPr>
          <w:rFonts w:asciiTheme="majorBidi" w:hAnsiTheme="majorBidi" w:cstheme="majorBidi"/>
          <w:sz w:val="28"/>
          <w:szCs w:val="28"/>
          <w:rtl/>
        </w:rPr>
        <w:t>بمعنى أن الوظيفة هي نشاط يقوم به العامل في المؤسسة يهدف من خلاله تغيير المادة من صورتها الأولى إلى صورة أخرى.</w:t>
      </w:r>
    </w:p>
    <w:p w14:paraId="2B7A91B5" w14:textId="7C3E64AC"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كما تعرف بأنها " نوع من العمل الذي يمكن للبناء أداؤه بوضوح لتحقيق أهداف معينة ويتضمن المفهوم الإداري للكلمة الواجبات والمسؤوليات والسلطات وهي مكونات الوظيفة.</w:t>
      </w:r>
    </w:p>
    <w:p w14:paraId="18348DA5" w14:textId="77777777" w:rsidR="00010377" w:rsidRPr="0011188D" w:rsidRDefault="00010377" w:rsidP="00010377">
      <w:pPr>
        <w:spacing w:line="360" w:lineRule="auto"/>
        <w:jc w:val="both"/>
        <w:rPr>
          <w:rFonts w:asciiTheme="majorBidi" w:hAnsiTheme="majorBidi" w:cstheme="majorBidi"/>
          <w:b/>
          <w:bCs/>
          <w:sz w:val="28"/>
          <w:szCs w:val="28"/>
          <w:rtl/>
        </w:rPr>
      </w:pPr>
      <w:r w:rsidRPr="0011188D">
        <w:rPr>
          <w:rFonts w:asciiTheme="majorBidi" w:hAnsiTheme="majorBidi" w:cstheme="majorBidi"/>
          <w:b/>
          <w:bCs/>
          <w:sz w:val="28"/>
          <w:szCs w:val="28"/>
          <w:rtl/>
        </w:rPr>
        <w:t>التعريف الإجرائي</w:t>
      </w:r>
    </w:p>
    <w:p w14:paraId="332AB1F5" w14:textId="77777777"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الوظيفة هي عملية يتم من خلالها تأدية الفرد لمهامه مع ضمتانا بقاء الواجبات المفروضة عليه وتحقيق الفعالية المطلوبة منه من أجل بلوغ الأهداف المسطرة مسبقا.</w:t>
      </w:r>
    </w:p>
    <w:p w14:paraId="07F9D4A1" w14:textId="77777777" w:rsidR="00010377" w:rsidRPr="0011188D" w:rsidRDefault="00010377" w:rsidP="00185AE4">
      <w:pPr>
        <w:pStyle w:val="Heading2"/>
        <w:rPr>
          <w:rtl/>
        </w:rPr>
      </w:pPr>
      <w:bookmarkStart w:id="34" w:name="_Toc192430212"/>
      <w:r w:rsidRPr="0011188D">
        <w:rPr>
          <w:rtl/>
        </w:rPr>
        <w:t>الأداء الوظيفي</w:t>
      </w:r>
      <w:bookmarkEnd w:id="34"/>
    </w:p>
    <w:p w14:paraId="165EE90D" w14:textId="00A92614"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يعرف بأنه " قيام الفرد بالأنشطة والمهام المختلفة التي يتكون منها عمله ويمكننا أن نميز بين ثلاثة أبعاد جزئية يمكن أن يقاس أداء الفرد عليها وهذه الأبعاد هي كمية الجهد المبذول، نوعية الجهد ونمط الأداء </w:t>
      </w:r>
    </w:p>
    <w:p w14:paraId="521F52EA" w14:textId="74269006"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وكما يعرف " بأنه سلوك الفرد في التعبير عن إسهامه في تحقيق أهداف المنظمة على أن يدعم هذا السلوك ويعزز من قبل إدارة المنظمة، بما يضمن النوعية والجودة من خلال برامج التدريب. يعبر الأداء الوظيفي على أنه العملية التي يتم من خلالها أداء الفرد لمهامه وقدراته وخصائصه اللازمة قصد تأدية العمل بنجاح.</w:t>
      </w:r>
    </w:p>
    <w:p w14:paraId="16BCC7E2" w14:textId="40E99FD8" w:rsidR="00010377" w:rsidRPr="0011188D" w:rsidRDefault="00361F97" w:rsidP="00010377">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lastRenderedPageBreak/>
        <w:t xml:space="preserve">يعرف أيضا </w:t>
      </w:r>
      <w:proofErr w:type="gramStart"/>
      <w:r>
        <w:rPr>
          <w:rFonts w:asciiTheme="majorBidi" w:hAnsiTheme="majorBidi" w:cstheme="majorBidi" w:hint="cs"/>
          <w:sz w:val="28"/>
          <w:szCs w:val="28"/>
          <w:rtl/>
        </w:rPr>
        <w:t xml:space="preserve">أنه </w:t>
      </w:r>
      <w:r w:rsidR="00010377" w:rsidRPr="0011188D">
        <w:rPr>
          <w:rFonts w:asciiTheme="majorBidi" w:hAnsiTheme="majorBidi" w:cstheme="majorBidi"/>
          <w:sz w:val="28"/>
          <w:szCs w:val="28"/>
          <w:rtl/>
        </w:rPr>
        <w:t xml:space="preserve"> يعبر</w:t>
      </w:r>
      <w:proofErr w:type="gramEnd"/>
      <w:r w:rsidR="00010377" w:rsidRPr="0011188D">
        <w:rPr>
          <w:rFonts w:asciiTheme="majorBidi" w:hAnsiTheme="majorBidi" w:cstheme="majorBidi"/>
          <w:sz w:val="28"/>
          <w:szCs w:val="28"/>
          <w:rtl/>
        </w:rPr>
        <w:t xml:space="preserve"> عن الأثر الصافي لجهود الفرد التي تبدأ بالقدرات وإدراك الدور أو المهام، المكونة لوظيفة الفرد " </w:t>
      </w:r>
      <w:r>
        <w:rPr>
          <w:rFonts w:asciiTheme="majorBidi" w:hAnsiTheme="majorBidi" w:cstheme="majorBidi" w:hint="cs"/>
          <w:sz w:val="28"/>
          <w:szCs w:val="28"/>
          <w:rtl/>
        </w:rPr>
        <w:t>.</w:t>
      </w:r>
    </w:p>
    <w:p w14:paraId="634CD9A7" w14:textId="77777777"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أي أن الأداء الوظيفي هو الوسيلة التي يتم من خلالها إشباع المتطلبات الوظيفية.</w:t>
      </w:r>
    </w:p>
    <w:p w14:paraId="1646D07C" w14:textId="77777777" w:rsidR="00010377" w:rsidRPr="0011188D" w:rsidRDefault="00010377" w:rsidP="00010377">
      <w:pPr>
        <w:spacing w:line="360" w:lineRule="auto"/>
        <w:jc w:val="both"/>
        <w:rPr>
          <w:rFonts w:asciiTheme="majorBidi" w:hAnsiTheme="majorBidi" w:cstheme="majorBidi"/>
          <w:b/>
          <w:bCs/>
          <w:sz w:val="28"/>
          <w:szCs w:val="28"/>
          <w:rtl/>
        </w:rPr>
      </w:pPr>
      <w:r w:rsidRPr="0011188D">
        <w:rPr>
          <w:rFonts w:asciiTheme="majorBidi" w:hAnsiTheme="majorBidi" w:cstheme="majorBidi"/>
          <w:b/>
          <w:bCs/>
          <w:sz w:val="28"/>
          <w:szCs w:val="28"/>
          <w:rtl/>
        </w:rPr>
        <w:t>التعريف الإجرائي</w:t>
      </w:r>
    </w:p>
    <w:p w14:paraId="35B8DF58" w14:textId="77777777"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هو الجهد الذي يبدله العاملون أثناء مزاولتهم لمختلف الأنشطة والمهام والنتائج الفعلية التي يحققونها في عملهم من اجل تقديم خدمات أكثر جودة.</w:t>
      </w:r>
    </w:p>
    <w:p w14:paraId="105CF296" w14:textId="77777777" w:rsidR="00010377" w:rsidRPr="0011188D" w:rsidRDefault="00010377" w:rsidP="00185AE4">
      <w:pPr>
        <w:pStyle w:val="Heading2"/>
        <w:rPr>
          <w:rtl/>
        </w:rPr>
      </w:pPr>
      <w:bookmarkStart w:id="35" w:name="_Toc192430213"/>
      <w:r w:rsidRPr="0011188D">
        <w:rPr>
          <w:rtl/>
        </w:rPr>
        <w:t>بعض المفاهيم المرتبطة بالقيادة الفعالة</w:t>
      </w:r>
      <w:bookmarkEnd w:id="35"/>
    </w:p>
    <w:p w14:paraId="58D32022" w14:textId="77777777" w:rsidR="00010377" w:rsidRPr="0011188D" w:rsidRDefault="00010377" w:rsidP="00185AE4">
      <w:pPr>
        <w:pStyle w:val="Heading2"/>
        <w:rPr>
          <w:rtl/>
        </w:rPr>
      </w:pPr>
      <w:bookmarkStart w:id="36" w:name="_Toc192430214"/>
      <w:r w:rsidRPr="0011188D">
        <w:rPr>
          <w:rtl/>
        </w:rPr>
        <w:t>الإشراف</w:t>
      </w:r>
      <w:bookmarkEnd w:id="36"/>
    </w:p>
    <w:p w14:paraId="3684A8AC" w14:textId="77777777"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لغة: راقب شخصا ما مع انتباه، أو إصغاء مستمر أو ثابت ومستقيم</w:t>
      </w:r>
    </w:p>
    <w:p w14:paraId="1A478CAD" w14:textId="5DA5F4B6"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 xml:space="preserve">اصطلاحا: هو أن تشرف وتراقب طريقة سلوك ونمط قام به شخص ما </w:t>
      </w:r>
    </w:p>
    <w:p w14:paraId="45EC998C" w14:textId="77777777"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بمعنى أن الإشراف هو مراقبة العمال والعملية الإنتاجية والعمال بغرض تحسين مستقبلهم.</w:t>
      </w:r>
    </w:p>
    <w:p w14:paraId="20CB5B64" w14:textId="42A9E2C0"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ويعرف أيضا أنه " عملية التوجيه والرقابة لكل ما يدور في مجال العمل من أنشطة إدارية وتنفيذية بغرض تحقيق أكبر قدر من الإنجاز كما وكيف وبأقل قدر من التكلفة ".</w:t>
      </w:r>
    </w:p>
    <w:p w14:paraId="347DC267" w14:textId="77777777" w:rsidR="00010377" w:rsidRPr="0011188D" w:rsidRDefault="00010377" w:rsidP="00010377">
      <w:pPr>
        <w:spacing w:line="360" w:lineRule="auto"/>
        <w:rPr>
          <w:rFonts w:asciiTheme="majorBidi" w:hAnsiTheme="majorBidi" w:cstheme="majorBidi"/>
          <w:b/>
          <w:bCs/>
          <w:sz w:val="28"/>
          <w:szCs w:val="28"/>
          <w:rtl/>
        </w:rPr>
      </w:pPr>
      <w:r w:rsidRPr="0011188D">
        <w:rPr>
          <w:rFonts w:asciiTheme="majorBidi" w:hAnsiTheme="majorBidi" w:cstheme="majorBidi"/>
          <w:b/>
          <w:bCs/>
          <w:sz w:val="28"/>
          <w:szCs w:val="28"/>
          <w:rtl/>
        </w:rPr>
        <w:t>التعريف الإجرائي</w:t>
      </w:r>
    </w:p>
    <w:p w14:paraId="5797B04D" w14:textId="77777777"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الإشراف هو عملية توجيه يقوم بها شخص لديه سلطة أو قيادة رسمية لتنظيم وتنسيق أعمال مرؤوسيه والاهتمام بعملهم في اطار من العلاقات الإنسانية لتحقيق الأهداف بكفاءة عالية.</w:t>
      </w:r>
    </w:p>
    <w:p w14:paraId="71534D5D" w14:textId="77777777" w:rsidR="00010377" w:rsidRPr="0011188D" w:rsidRDefault="00010377" w:rsidP="00185AE4">
      <w:pPr>
        <w:pStyle w:val="Heading2"/>
        <w:rPr>
          <w:rtl/>
        </w:rPr>
      </w:pPr>
      <w:bookmarkStart w:id="37" w:name="_Toc192430215"/>
      <w:r w:rsidRPr="0011188D">
        <w:rPr>
          <w:rtl/>
        </w:rPr>
        <w:t>المؤسسة</w:t>
      </w:r>
      <w:bookmarkEnd w:id="37"/>
    </w:p>
    <w:p w14:paraId="23CBEF5C" w14:textId="0AA24A4E"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 xml:space="preserve">تعرف </w:t>
      </w:r>
      <w:proofErr w:type="gramStart"/>
      <w:r w:rsidRPr="0011188D">
        <w:rPr>
          <w:rFonts w:asciiTheme="majorBidi" w:hAnsiTheme="majorBidi" w:cstheme="majorBidi"/>
          <w:sz w:val="28"/>
          <w:szCs w:val="28"/>
          <w:rtl/>
        </w:rPr>
        <w:t>بأنها :</w:t>
      </w:r>
      <w:proofErr w:type="gramEnd"/>
      <w:r w:rsidRPr="0011188D">
        <w:rPr>
          <w:rFonts w:asciiTheme="majorBidi" w:hAnsiTheme="majorBidi" w:cstheme="majorBidi"/>
          <w:sz w:val="28"/>
          <w:szCs w:val="28"/>
          <w:rtl/>
        </w:rPr>
        <w:t xml:space="preserve"> " منظمة تجمع أشخاص ذو كفاءات وقدرات متنوعة تستعمل رؤوس الأموال من أجل إنتاج السلع </w:t>
      </w:r>
      <w:r w:rsidR="00361F97">
        <w:rPr>
          <w:rFonts w:asciiTheme="majorBidi" w:hAnsiTheme="majorBidi" w:cstheme="majorBidi" w:hint="cs"/>
          <w:sz w:val="28"/>
          <w:szCs w:val="28"/>
          <w:rtl/>
        </w:rPr>
        <w:t>.</w:t>
      </w:r>
      <w:r w:rsidRPr="0011188D">
        <w:rPr>
          <w:rFonts w:asciiTheme="majorBidi" w:hAnsiTheme="majorBidi" w:cstheme="majorBidi"/>
          <w:sz w:val="28"/>
          <w:szCs w:val="28"/>
          <w:rtl/>
        </w:rPr>
        <w:t xml:space="preserve"> بمعنى أن المؤسسة تتطلب وجود أشخاص ذو رؤوس أموال من أجل تحقيق الهدف المتمثل في الإنتاج.</w:t>
      </w:r>
    </w:p>
    <w:p w14:paraId="61AA5896" w14:textId="01EAA97C" w:rsidR="00010377" w:rsidRPr="0011188D" w:rsidRDefault="00361F97" w:rsidP="00010377">
      <w:p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يعرف </w:t>
      </w:r>
      <w:proofErr w:type="gramStart"/>
      <w:r>
        <w:rPr>
          <w:rFonts w:asciiTheme="majorBidi" w:hAnsiTheme="majorBidi" w:cstheme="majorBidi" w:hint="cs"/>
          <w:sz w:val="28"/>
          <w:szCs w:val="28"/>
          <w:rtl/>
        </w:rPr>
        <w:t xml:space="preserve">أيضا </w:t>
      </w:r>
      <w:r w:rsidR="00010377" w:rsidRPr="0011188D">
        <w:rPr>
          <w:rFonts w:asciiTheme="majorBidi" w:hAnsiTheme="majorBidi" w:cstheme="majorBidi"/>
          <w:sz w:val="28"/>
          <w:szCs w:val="28"/>
          <w:rtl/>
        </w:rPr>
        <w:t xml:space="preserve"> أنها</w:t>
      </w:r>
      <w:proofErr w:type="gramEnd"/>
      <w:r w:rsidR="00010377" w:rsidRPr="0011188D">
        <w:rPr>
          <w:rFonts w:asciiTheme="majorBidi" w:hAnsiTheme="majorBidi" w:cstheme="majorBidi"/>
          <w:sz w:val="28"/>
          <w:szCs w:val="28"/>
          <w:rtl/>
        </w:rPr>
        <w:t xml:space="preserve"> : كل هيكل تنظيمي اقتصادي مستقل ماليا في إطار قانوني واجتماعي معين، هدفه دمج عوامل الإنتاج بغرض تحقيق نتيجة ملائمة.</w:t>
      </w:r>
    </w:p>
    <w:p w14:paraId="5F156D39" w14:textId="77777777" w:rsidR="00010377" w:rsidRPr="0011188D" w:rsidRDefault="00010377" w:rsidP="00010377">
      <w:pPr>
        <w:spacing w:after="0" w:line="360" w:lineRule="auto"/>
        <w:rPr>
          <w:rFonts w:asciiTheme="majorBidi" w:hAnsiTheme="majorBidi" w:cstheme="majorBidi"/>
          <w:b/>
          <w:bCs/>
          <w:sz w:val="28"/>
          <w:szCs w:val="28"/>
          <w:rtl/>
        </w:rPr>
      </w:pPr>
      <w:r w:rsidRPr="0011188D">
        <w:rPr>
          <w:rFonts w:asciiTheme="majorBidi" w:hAnsiTheme="majorBidi" w:cstheme="majorBidi"/>
          <w:b/>
          <w:bCs/>
          <w:sz w:val="28"/>
          <w:szCs w:val="28"/>
          <w:rtl/>
        </w:rPr>
        <w:t>التعريف الإجرائي</w:t>
      </w:r>
    </w:p>
    <w:p w14:paraId="540C11C7" w14:textId="77777777"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هي عبارة عن نسق وبناء تنظيمي تضم مجموعة من الأفراد ووسائل الإنتاج البشرية والمادية حيث تسعى إلى تحقيق أهداف الأفراد والمؤسسة معا.</w:t>
      </w:r>
    </w:p>
    <w:p w14:paraId="6E12D29C" w14:textId="77777777" w:rsidR="00010377" w:rsidRPr="0011188D" w:rsidRDefault="00010377" w:rsidP="00010377">
      <w:pPr>
        <w:spacing w:before="240" w:after="0" w:line="360" w:lineRule="auto"/>
        <w:rPr>
          <w:rFonts w:asciiTheme="majorBidi" w:hAnsiTheme="majorBidi" w:cstheme="majorBidi"/>
          <w:b/>
          <w:bCs/>
          <w:sz w:val="28"/>
          <w:szCs w:val="28"/>
          <w:rtl/>
        </w:rPr>
      </w:pPr>
      <w:r w:rsidRPr="0011188D">
        <w:rPr>
          <w:rFonts w:asciiTheme="majorBidi" w:hAnsiTheme="majorBidi" w:cstheme="majorBidi"/>
          <w:b/>
          <w:bCs/>
          <w:sz w:val="28"/>
          <w:szCs w:val="28"/>
          <w:rtl/>
        </w:rPr>
        <w:lastRenderedPageBreak/>
        <w:t xml:space="preserve">اتخاذ القرار </w:t>
      </w:r>
    </w:p>
    <w:p w14:paraId="5D5F2628" w14:textId="2274BCE3"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هو الاختيار المدرك بين البدائل المتاحة في موقف معين أو هو عملية المفاوضة بين حلول بديلة المواجهة مشكلة معينة واختيار الحل الأمثل بينهما.</w:t>
      </w:r>
    </w:p>
    <w:p w14:paraId="2647A77F" w14:textId="77777777"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الملاحظ من التعريف أنه العملية التي تصب على تقييم البدائل واختيار أفضلها وتنفيذه وتقييمه أو اتخاذ إجراءات لتصحيحه إذا تطلب الأمر.</w:t>
      </w:r>
    </w:p>
    <w:p w14:paraId="25F17A3F" w14:textId="6AE99BAC"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 xml:space="preserve">ويعرفه دليل مصطلحات علم الاجتماع </w:t>
      </w:r>
      <w:proofErr w:type="gramStart"/>
      <w:r w:rsidRPr="0011188D">
        <w:rPr>
          <w:rFonts w:asciiTheme="majorBidi" w:hAnsiTheme="majorBidi" w:cstheme="majorBidi"/>
          <w:sz w:val="28"/>
          <w:szCs w:val="28"/>
          <w:rtl/>
        </w:rPr>
        <w:t>بأنه :</w:t>
      </w:r>
      <w:proofErr w:type="gramEnd"/>
      <w:r w:rsidRPr="0011188D">
        <w:rPr>
          <w:rFonts w:asciiTheme="majorBidi" w:hAnsiTheme="majorBidi" w:cstheme="majorBidi"/>
          <w:sz w:val="28"/>
          <w:szCs w:val="28"/>
          <w:rtl/>
        </w:rPr>
        <w:t xml:space="preserve"> " فعل رسمي يقوم به الفرد أو الجماعة ويهدف إلى الاختيار البديل الأنسب لكل مشكلة من بين مجموعة من البدائل المتاحة </w:t>
      </w:r>
    </w:p>
    <w:p w14:paraId="3BEB84D3" w14:textId="77777777" w:rsidR="00010377" w:rsidRPr="0011188D" w:rsidRDefault="00010377" w:rsidP="00010377">
      <w:pPr>
        <w:spacing w:after="0" w:line="360" w:lineRule="auto"/>
        <w:rPr>
          <w:rFonts w:asciiTheme="majorBidi" w:hAnsiTheme="majorBidi" w:cstheme="majorBidi"/>
          <w:b/>
          <w:bCs/>
          <w:sz w:val="28"/>
          <w:szCs w:val="28"/>
          <w:rtl/>
        </w:rPr>
      </w:pPr>
      <w:r w:rsidRPr="0011188D">
        <w:rPr>
          <w:rFonts w:asciiTheme="majorBidi" w:hAnsiTheme="majorBidi" w:cstheme="majorBidi"/>
          <w:b/>
          <w:bCs/>
          <w:sz w:val="28"/>
          <w:szCs w:val="28"/>
          <w:rtl/>
        </w:rPr>
        <w:t>التعريف الإجرائي</w:t>
      </w:r>
    </w:p>
    <w:p w14:paraId="5553667F" w14:textId="77777777"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هو الاختيار القائم على أساس المعايير لبديل واحد من بين البدائل المتاحة.</w:t>
      </w:r>
    </w:p>
    <w:p w14:paraId="7B8FF9CA" w14:textId="77777777" w:rsidR="00010377" w:rsidRPr="0011188D" w:rsidRDefault="00010377" w:rsidP="00185AE4">
      <w:pPr>
        <w:pStyle w:val="Heading2"/>
        <w:rPr>
          <w:rtl/>
        </w:rPr>
      </w:pPr>
      <w:bookmarkStart w:id="38" w:name="_Toc192430216"/>
      <w:r w:rsidRPr="0011188D">
        <w:rPr>
          <w:rtl/>
        </w:rPr>
        <w:t>الديموقراطية</w:t>
      </w:r>
      <w:bookmarkEnd w:id="38"/>
    </w:p>
    <w:p w14:paraId="5D6EAA8D" w14:textId="1F060129"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 xml:space="preserve">يعرفها </w:t>
      </w:r>
      <w:proofErr w:type="spellStart"/>
      <w:r w:rsidRPr="0011188D">
        <w:rPr>
          <w:rFonts w:asciiTheme="majorBidi" w:hAnsiTheme="majorBidi" w:cstheme="majorBidi"/>
          <w:sz w:val="28"/>
          <w:szCs w:val="28"/>
          <w:rtl/>
        </w:rPr>
        <w:t>رايت</w:t>
      </w:r>
      <w:proofErr w:type="spellEnd"/>
      <w:r w:rsidRPr="0011188D">
        <w:rPr>
          <w:rFonts w:asciiTheme="majorBidi" w:hAnsiTheme="majorBidi" w:cstheme="majorBidi"/>
          <w:sz w:val="28"/>
          <w:szCs w:val="28"/>
          <w:rtl/>
        </w:rPr>
        <w:t xml:space="preserve"> ميلز</w:t>
      </w:r>
      <w:proofErr w:type="gramStart"/>
      <w:r w:rsidRPr="0011188D">
        <w:rPr>
          <w:rFonts w:asciiTheme="majorBidi" w:hAnsiTheme="majorBidi" w:cstheme="majorBidi"/>
          <w:sz w:val="28"/>
          <w:szCs w:val="28"/>
          <w:rtl/>
        </w:rPr>
        <w:t>" :</w:t>
      </w:r>
      <w:proofErr w:type="gramEnd"/>
      <w:r w:rsidRPr="0011188D">
        <w:rPr>
          <w:rFonts w:asciiTheme="majorBidi" w:hAnsiTheme="majorBidi" w:cstheme="majorBidi"/>
          <w:sz w:val="28"/>
          <w:szCs w:val="28"/>
          <w:rtl/>
        </w:rPr>
        <w:t>" أنها نوع من البناء الاجتماعي ومجموعة من التوقعات السياسية الديمقراطية في قوة وحرية أولئك الذين يخضعون لرقابة القانون على تغيير القانون وفقا لقواعد متفق عليها.</w:t>
      </w:r>
    </w:p>
    <w:p w14:paraId="7991B9E9" w14:textId="77777777"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يخضع من خلال التعريف أن الديمقراطية نظام اجتماعي أول وأن كل خاضع للقانون، حتى أن هذا الشخص الممثل يمكنه تغيير القانون</w:t>
      </w:r>
    </w:p>
    <w:p w14:paraId="669625EA" w14:textId="4467361F"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يعرفها قاموس مصطلحات علم الاجتماع يشير هذا المصطلح إلى طريقة في الحياة تجعل لكل فرد يعتقد أن لديه فرص متساوية للمشاركة بحرية كاملة في قيم المجتمع وتحقيقه لأهدافه العليا.</w:t>
      </w:r>
    </w:p>
    <w:p w14:paraId="29396F08" w14:textId="77777777" w:rsidR="00010377" w:rsidRPr="0011188D" w:rsidRDefault="00010377" w:rsidP="00010377">
      <w:pPr>
        <w:spacing w:after="0" w:line="360" w:lineRule="auto"/>
        <w:rPr>
          <w:rFonts w:asciiTheme="majorBidi" w:hAnsiTheme="majorBidi" w:cstheme="majorBidi"/>
          <w:b/>
          <w:bCs/>
          <w:sz w:val="28"/>
          <w:szCs w:val="28"/>
          <w:rtl/>
        </w:rPr>
      </w:pPr>
      <w:r w:rsidRPr="0011188D">
        <w:rPr>
          <w:rFonts w:asciiTheme="majorBidi" w:hAnsiTheme="majorBidi" w:cstheme="majorBidi"/>
          <w:b/>
          <w:bCs/>
          <w:sz w:val="28"/>
          <w:szCs w:val="28"/>
          <w:rtl/>
        </w:rPr>
        <w:t>التعريف الإجرائي</w:t>
      </w:r>
    </w:p>
    <w:p w14:paraId="1B654466" w14:textId="77777777"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الديموقراطية هي إدارة أمور المواطنين واحتياجاتهم ومواردهم المحلية وكل هذا من أجل تسهيل ولوجهم إلى الخدمة العمومية وممارسة أعمالهم في حرية.</w:t>
      </w:r>
    </w:p>
    <w:p w14:paraId="16FDC344" w14:textId="77777777" w:rsidR="00010377" w:rsidRPr="0011188D" w:rsidRDefault="00010377" w:rsidP="00185AE4">
      <w:pPr>
        <w:pStyle w:val="Heading2"/>
        <w:rPr>
          <w:rtl/>
        </w:rPr>
      </w:pPr>
      <w:bookmarkStart w:id="39" w:name="_Toc192430217"/>
      <w:r w:rsidRPr="0011188D">
        <w:rPr>
          <w:rtl/>
        </w:rPr>
        <w:t>القائد</w:t>
      </w:r>
      <w:bookmarkEnd w:id="39"/>
      <w:r w:rsidRPr="0011188D">
        <w:rPr>
          <w:rtl/>
        </w:rPr>
        <w:t xml:space="preserve"> </w:t>
      </w:r>
    </w:p>
    <w:p w14:paraId="2038C2C0" w14:textId="38E5BA5F"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 xml:space="preserve">يعرفه قاموس مصطلحات علم الاجتماع </w:t>
      </w:r>
      <w:proofErr w:type="gramStart"/>
      <w:r w:rsidRPr="0011188D">
        <w:rPr>
          <w:rFonts w:asciiTheme="majorBidi" w:hAnsiTheme="majorBidi" w:cstheme="majorBidi"/>
          <w:sz w:val="28"/>
          <w:szCs w:val="28"/>
          <w:rtl/>
        </w:rPr>
        <w:t>بأنه :</w:t>
      </w:r>
      <w:proofErr w:type="gramEnd"/>
      <w:r w:rsidRPr="0011188D">
        <w:rPr>
          <w:rFonts w:asciiTheme="majorBidi" w:hAnsiTheme="majorBidi" w:cstheme="majorBidi"/>
          <w:sz w:val="28"/>
          <w:szCs w:val="28"/>
          <w:rtl/>
        </w:rPr>
        <w:t xml:space="preserve"> شخص تحيل دورا مركزيا أو مكانة رئيسية في السيطرة والتأثير على الجماعة </w:t>
      </w:r>
      <w:r w:rsidR="00361F97">
        <w:rPr>
          <w:rFonts w:asciiTheme="majorBidi" w:hAnsiTheme="majorBidi" w:cstheme="majorBidi" w:hint="cs"/>
          <w:sz w:val="28"/>
          <w:szCs w:val="28"/>
          <w:rtl/>
        </w:rPr>
        <w:t>.</w:t>
      </w:r>
    </w:p>
    <w:p w14:paraId="13AA40F3" w14:textId="7BE87632"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 xml:space="preserve">بمعنى أن القائد هو الذي يقوم بتسيير مهام المرؤوسين ويتعامل معها ويوجهها بمرونة فهو المفكر والموجه </w:t>
      </w:r>
      <w:proofErr w:type="gramStart"/>
      <w:r w:rsidRPr="0011188D">
        <w:rPr>
          <w:rFonts w:asciiTheme="majorBidi" w:hAnsiTheme="majorBidi" w:cstheme="majorBidi"/>
          <w:sz w:val="28"/>
          <w:szCs w:val="28"/>
          <w:rtl/>
        </w:rPr>
        <w:t>للجماعة .</w:t>
      </w:r>
      <w:proofErr w:type="gramEnd"/>
    </w:p>
    <w:p w14:paraId="058A77FB" w14:textId="04B883F3" w:rsidR="00010377" w:rsidRPr="0011188D" w:rsidRDefault="00010377" w:rsidP="00010377">
      <w:pPr>
        <w:spacing w:line="360" w:lineRule="auto"/>
        <w:jc w:val="lowKashida"/>
        <w:rPr>
          <w:rFonts w:asciiTheme="majorBidi" w:hAnsiTheme="majorBidi" w:cstheme="majorBidi"/>
          <w:sz w:val="28"/>
          <w:szCs w:val="28"/>
          <w:rtl/>
        </w:rPr>
      </w:pPr>
      <w:r w:rsidRPr="0011188D">
        <w:rPr>
          <w:rFonts w:asciiTheme="majorBidi" w:hAnsiTheme="majorBidi" w:cstheme="majorBidi"/>
          <w:sz w:val="28"/>
          <w:szCs w:val="28"/>
          <w:rtl/>
        </w:rPr>
        <w:t xml:space="preserve">ويعرف أيضا </w:t>
      </w:r>
      <w:proofErr w:type="gramStart"/>
      <w:r w:rsidRPr="0011188D">
        <w:rPr>
          <w:rFonts w:asciiTheme="majorBidi" w:hAnsiTheme="majorBidi" w:cstheme="majorBidi"/>
          <w:sz w:val="28"/>
          <w:szCs w:val="28"/>
          <w:rtl/>
        </w:rPr>
        <w:t>أنه :</w:t>
      </w:r>
      <w:proofErr w:type="gramEnd"/>
      <w:r w:rsidRPr="0011188D">
        <w:rPr>
          <w:rFonts w:asciiTheme="majorBidi" w:hAnsiTheme="majorBidi" w:cstheme="majorBidi"/>
          <w:sz w:val="28"/>
          <w:szCs w:val="28"/>
          <w:rtl/>
        </w:rPr>
        <w:t xml:space="preserve"> " فرد داخل الجماعة يعمل على تحريك أعضائها نحو تحقيق أهدافها " </w:t>
      </w:r>
      <w:r w:rsidR="00361F97">
        <w:rPr>
          <w:rFonts w:asciiTheme="majorBidi" w:hAnsiTheme="majorBidi" w:cstheme="majorBidi" w:hint="cs"/>
          <w:sz w:val="28"/>
          <w:szCs w:val="28"/>
          <w:rtl/>
        </w:rPr>
        <w:t>.</w:t>
      </w:r>
    </w:p>
    <w:p w14:paraId="2C299986" w14:textId="77777777" w:rsidR="00010377" w:rsidRPr="0011188D" w:rsidRDefault="00010377" w:rsidP="00010377">
      <w:pPr>
        <w:spacing w:after="0" w:line="360" w:lineRule="auto"/>
        <w:jc w:val="lowKashida"/>
        <w:rPr>
          <w:rFonts w:asciiTheme="majorBidi" w:hAnsiTheme="majorBidi" w:cstheme="majorBidi"/>
          <w:b/>
          <w:bCs/>
          <w:sz w:val="28"/>
          <w:szCs w:val="28"/>
          <w:rtl/>
        </w:rPr>
      </w:pPr>
      <w:r w:rsidRPr="0011188D">
        <w:rPr>
          <w:rFonts w:asciiTheme="majorBidi" w:hAnsiTheme="majorBidi" w:cstheme="majorBidi"/>
          <w:b/>
          <w:bCs/>
          <w:sz w:val="28"/>
          <w:szCs w:val="28"/>
          <w:rtl/>
        </w:rPr>
        <w:lastRenderedPageBreak/>
        <w:t>التعريف الإجرائي</w:t>
      </w:r>
    </w:p>
    <w:p w14:paraId="52F36C24" w14:textId="77777777" w:rsidR="00010377" w:rsidRPr="0011188D" w:rsidRDefault="00010377" w:rsidP="00010377">
      <w:pPr>
        <w:spacing w:line="360" w:lineRule="auto"/>
        <w:jc w:val="lowKashida"/>
        <w:rPr>
          <w:rFonts w:asciiTheme="majorBidi" w:hAnsiTheme="majorBidi" w:cstheme="majorBidi"/>
          <w:sz w:val="28"/>
          <w:szCs w:val="28"/>
          <w:rtl/>
        </w:rPr>
      </w:pPr>
      <w:r w:rsidRPr="0011188D">
        <w:rPr>
          <w:rFonts w:asciiTheme="majorBidi" w:hAnsiTheme="majorBidi" w:cstheme="majorBidi"/>
          <w:sz w:val="28"/>
          <w:szCs w:val="28"/>
          <w:rtl/>
        </w:rPr>
        <w:t>القائد هو الذي يعمل على تحقيق النتائج المتوقعة منه بحكم منصبه، إذ يتوقع منه أن يقوم بتقديم خدمة تعليمية وتربوية عالية المستوى.</w:t>
      </w:r>
    </w:p>
    <w:p w14:paraId="5F887F56" w14:textId="77777777" w:rsidR="00010377" w:rsidRPr="0011188D" w:rsidRDefault="00010377" w:rsidP="00185AE4">
      <w:pPr>
        <w:pStyle w:val="Heading2"/>
        <w:rPr>
          <w:rtl/>
        </w:rPr>
      </w:pPr>
      <w:bookmarkStart w:id="40" w:name="_Toc192430218"/>
      <w:r w:rsidRPr="0011188D">
        <w:rPr>
          <w:rtl/>
        </w:rPr>
        <w:t>بعض المفاهيم المرتبطة بالأداء الوظيفي</w:t>
      </w:r>
      <w:bookmarkEnd w:id="40"/>
      <w:r w:rsidRPr="0011188D">
        <w:rPr>
          <w:rtl/>
        </w:rPr>
        <w:t xml:space="preserve"> </w:t>
      </w:r>
    </w:p>
    <w:p w14:paraId="1289F36A" w14:textId="77777777" w:rsidR="00010377" w:rsidRPr="0011188D" w:rsidRDefault="00010377" w:rsidP="00185AE4">
      <w:pPr>
        <w:pStyle w:val="Heading2"/>
        <w:rPr>
          <w:rtl/>
        </w:rPr>
      </w:pPr>
      <w:r w:rsidRPr="0011188D">
        <w:rPr>
          <w:rtl/>
        </w:rPr>
        <w:t xml:space="preserve"> </w:t>
      </w:r>
      <w:bookmarkStart w:id="41" w:name="_Toc192430219"/>
      <w:r w:rsidRPr="0011188D">
        <w:rPr>
          <w:rtl/>
        </w:rPr>
        <w:t>العامل</w:t>
      </w:r>
      <w:bookmarkEnd w:id="41"/>
      <w:r w:rsidRPr="0011188D">
        <w:rPr>
          <w:rtl/>
        </w:rPr>
        <w:t xml:space="preserve"> </w:t>
      </w:r>
    </w:p>
    <w:p w14:paraId="514BF5EF" w14:textId="24FCA06F" w:rsidR="00010377" w:rsidRPr="0011188D" w:rsidRDefault="00010377" w:rsidP="00010377">
      <w:pPr>
        <w:spacing w:line="360" w:lineRule="auto"/>
        <w:jc w:val="lowKashida"/>
        <w:rPr>
          <w:rFonts w:asciiTheme="majorBidi" w:hAnsiTheme="majorBidi" w:cstheme="majorBidi"/>
          <w:sz w:val="28"/>
          <w:szCs w:val="28"/>
          <w:rtl/>
        </w:rPr>
      </w:pPr>
      <w:r w:rsidRPr="0011188D">
        <w:rPr>
          <w:rFonts w:asciiTheme="majorBidi" w:hAnsiTheme="majorBidi" w:cstheme="majorBidi"/>
          <w:sz w:val="28"/>
          <w:szCs w:val="28"/>
          <w:rtl/>
        </w:rPr>
        <w:t xml:space="preserve">يعرفه محمد الصغير بعلي أنه شخص يتعين من حاصل عمله ولا يستخدم لمصلحته الخاصة غيره من العمل أثناء ممارسة نشاطه </w:t>
      </w:r>
      <w:proofErr w:type="gramStart"/>
      <w:r w:rsidRPr="0011188D">
        <w:rPr>
          <w:rFonts w:asciiTheme="majorBidi" w:hAnsiTheme="majorBidi" w:cstheme="majorBidi"/>
          <w:sz w:val="28"/>
          <w:szCs w:val="28"/>
          <w:rtl/>
        </w:rPr>
        <w:t>المهني .</w:t>
      </w:r>
      <w:proofErr w:type="gramEnd"/>
      <w:r w:rsidRPr="0011188D">
        <w:rPr>
          <w:rFonts w:asciiTheme="majorBidi" w:hAnsiTheme="majorBidi" w:cstheme="majorBidi"/>
          <w:sz w:val="28"/>
          <w:szCs w:val="28"/>
          <w:rtl/>
        </w:rPr>
        <w:t xml:space="preserve"> بمعنى أن العامل هو كل شخص يؤدي عملا يدويا تحت سلطته أو إشرافه.</w:t>
      </w:r>
    </w:p>
    <w:p w14:paraId="6A26B627" w14:textId="0AA3774D" w:rsidR="00010377" w:rsidRPr="0011188D" w:rsidRDefault="00010377" w:rsidP="00010377">
      <w:pPr>
        <w:spacing w:line="360" w:lineRule="auto"/>
        <w:jc w:val="lowKashida"/>
        <w:rPr>
          <w:rFonts w:asciiTheme="majorBidi" w:hAnsiTheme="majorBidi" w:cstheme="majorBidi"/>
          <w:sz w:val="28"/>
          <w:szCs w:val="28"/>
          <w:rtl/>
        </w:rPr>
      </w:pPr>
      <w:r w:rsidRPr="0011188D">
        <w:rPr>
          <w:rFonts w:asciiTheme="majorBidi" w:hAnsiTheme="majorBidi" w:cstheme="majorBidi"/>
          <w:sz w:val="28"/>
          <w:szCs w:val="28"/>
          <w:rtl/>
        </w:rPr>
        <w:t xml:space="preserve">كما يعرفه زكي </w:t>
      </w:r>
      <w:proofErr w:type="gramStart"/>
      <w:r w:rsidRPr="0011188D">
        <w:rPr>
          <w:rFonts w:asciiTheme="majorBidi" w:hAnsiTheme="majorBidi" w:cstheme="majorBidi"/>
          <w:sz w:val="28"/>
          <w:szCs w:val="28"/>
          <w:rtl/>
        </w:rPr>
        <w:t>بدوي :</w:t>
      </w:r>
      <w:proofErr w:type="gramEnd"/>
      <w:r w:rsidRPr="0011188D">
        <w:rPr>
          <w:rFonts w:asciiTheme="majorBidi" w:hAnsiTheme="majorBidi" w:cstheme="majorBidi"/>
          <w:sz w:val="28"/>
          <w:szCs w:val="28"/>
          <w:rtl/>
        </w:rPr>
        <w:t xml:space="preserve">" أنه كل ذكر أو أنثى يؤدي أعمالا يدوية لقاء أجر مهما كان نوعه </w:t>
      </w:r>
      <w:proofErr w:type="spellStart"/>
      <w:r w:rsidRPr="0011188D">
        <w:rPr>
          <w:rFonts w:asciiTheme="majorBidi" w:hAnsiTheme="majorBidi" w:cstheme="majorBidi"/>
          <w:sz w:val="28"/>
          <w:szCs w:val="28"/>
          <w:rtl/>
        </w:rPr>
        <w:t>لصالحصاحب</w:t>
      </w:r>
      <w:proofErr w:type="spellEnd"/>
      <w:r w:rsidRPr="0011188D">
        <w:rPr>
          <w:rFonts w:asciiTheme="majorBidi" w:hAnsiTheme="majorBidi" w:cstheme="majorBidi"/>
          <w:sz w:val="28"/>
          <w:szCs w:val="28"/>
          <w:rtl/>
        </w:rPr>
        <w:t xml:space="preserve"> العمل . </w:t>
      </w:r>
    </w:p>
    <w:p w14:paraId="6A26D852" w14:textId="77777777" w:rsidR="00010377" w:rsidRPr="0011188D" w:rsidRDefault="00010377" w:rsidP="00010377">
      <w:pPr>
        <w:spacing w:line="360" w:lineRule="auto"/>
        <w:jc w:val="lowKashida"/>
        <w:rPr>
          <w:rFonts w:asciiTheme="majorBidi" w:hAnsiTheme="majorBidi" w:cstheme="majorBidi"/>
          <w:b/>
          <w:bCs/>
          <w:sz w:val="28"/>
          <w:szCs w:val="28"/>
          <w:rtl/>
        </w:rPr>
      </w:pPr>
      <w:r w:rsidRPr="0011188D">
        <w:rPr>
          <w:rFonts w:asciiTheme="majorBidi" w:hAnsiTheme="majorBidi" w:cstheme="majorBidi"/>
          <w:b/>
          <w:bCs/>
          <w:sz w:val="28"/>
          <w:szCs w:val="28"/>
          <w:rtl/>
        </w:rPr>
        <w:t>التعريف الإجرائي</w:t>
      </w:r>
    </w:p>
    <w:p w14:paraId="6F45C00A" w14:textId="77777777" w:rsidR="00010377" w:rsidRPr="0011188D" w:rsidRDefault="00010377" w:rsidP="00010377">
      <w:pPr>
        <w:spacing w:line="360" w:lineRule="auto"/>
        <w:jc w:val="lowKashida"/>
        <w:rPr>
          <w:rFonts w:asciiTheme="majorBidi" w:hAnsiTheme="majorBidi" w:cstheme="majorBidi"/>
          <w:sz w:val="28"/>
          <w:szCs w:val="28"/>
          <w:rtl/>
        </w:rPr>
      </w:pPr>
      <w:r w:rsidRPr="0011188D">
        <w:rPr>
          <w:rFonts w:asciiTheme="majorBidi" w:hAnsiTheme="majorBidi" w:cstheme="majorBidi"/>
          <w:sz w:val="28"/>
          <w:szCs w:val="28"/>
          <w:rtl/>
        </w:rPr>
        <w:t>العامل هو كل من يعمل ويقوم بنشاط محدد سواء من القطاع العام أو الخاص ويتحصل من خلال هذا العمل على أجر مقابل الجهد الذي يقدمه سواء كان هذا الجهد عضلي أو فكري.</w:t>
      </w:r>
    </w:p>
    <w:p w14:paraId="61E5424E" w14:textId="77777777" w:rsidR="00010377" w:rsidRPr="0011188D" w:rsidRDefault="00010377" w:rsidP="00185AE4">
      <w:pPr>
        <w:pStyle w:val="Heading2"/>
        <w:rPr>
          <w:rtl/>
        </w:rPr>
      </w:pPr>
      <w:r w:rsidRPr="0011188D">
        <w:rPr>
          <w:rtl/>
        </w:rPr>
        <w:t xml:space="preserve"> </w:t>
      </w:r>
      <w:bookmarkStart w:id="42" w:name="_Toc192430220"/>
      <w:r w:rsidRPr="0011188D">
        <w:rPr>
          <w:rtl/>
        </w:rPr>
        <w:t>العمل</w:t>
      </w:r>
      <w:bookmarkEnd w:id="42"/>
    </w:p>
    <w:p w14:paraId="332DA226" w14:textId="6097A9A4" w:rsidR="00010377" w:rsidRPr="0011188D" w:rsidRDefault="00010377" w:rsidP="00010377">
      <w:pPr>
        <w:spacing w:line="360" w:lineRule="auto"/>
        <w:jc w:val="lowKashida"/>
        <w:rPr>
          <w:rFonts w:asciiTheme="majorBidi" w:hAnsiTheme="majorBidi" w:cstheme="majorBidi"/>
          <w:sz w:val="28"/>
          <w:szCs w:val="28"/>
          <w:rtl/>
        </w:rPr>
      </w:pPr>
      <w:r w:rsidRPr="0011188D">
        <w:rPr>
          <w:rFonts w:asciiTheme="majorBidi" w:hAnsiTheme="majorBidi" w:cstheme="majorBidi"/>
          <w:sz w:val="28"/>
          <w:szCs w:val="28"/>
          <w:rtl/>
        </w:rPr>
        <w:t xml:space="preserve">يعرف </w:t>
      </w:r>
      <w:proofErr w:type="gramStart"/>
      <w:r w:rsidRPr="0011188D">
        <w:rPr>
          <w:rFonts w:asciiTheme="majorBidi" w:hAnsiTheme="majorBidi" w:cstheme="majorBidi"/>
          <w:sz w:val="28"/>
          <w:szCs w:val="28"/>
          <w:rtl/>
        </w:rPr>
        <w:t>أنه :</w:t>
      </w:r>
      <w:proofErr w:type="gramEnd"/>
      <w:r w:rsidRPr="0011188D">
        <w:rPr>
          <w:rFonts w:asciiTheme="majorBidi" w:hAnsiTheme="majorBidi" w:cstheme="majorBidi"/>
          <w:sz w:val="28"/>
          <w:szCs w:val="28"/>
          <w:rtl/>
        </w:rPr>
        <w:t xml:space="preserve"> " أي نشاط أو جهد موجه نحو إنجاز هدف معين </w:t>
      </w:r>
      <w:r w:rsidR="00361F97">
        <w:rPr>
          <w:rFonts w:asciiTheme="majorBidi" w:hAnsiTheme="majorBidi" w:cstheme="majorBidi" w:hint="cs"/>
          <w:sz w:val="28"/>
          <w:szCs w:val="28"/>
          <w:rtl/>
        </w:rPr>
        <w:t>.</w:t>
      </w:r>
    </w:p>
    <w:p w14:paraId="78B25049" w14:textId="77777777" w:rsidR="00010377" w:rsidRPr="0011188D" w:rsidRDefault="00010377" w:rsidP="00010377">
      <w:pPr>
        <w:spacing w:line="360" w:lineRule="auto"/>
        <w:jc w:val="lowKashida"/>
        <w:rPr>
          <w:rFonts w:asciiTheme="majorBidi" w:hAnsiTheme="majorBidi" w:cstheme="majorBidi"/>
          <w:sz w:val="28"/>
          <w:szCs w:val="28"/>
          <w:rtl/>
        </w:rPr>
      </w:pPr>
      <w:r w:rsidRPr="0011188D">
        <w:rPr>
          <w:rFonts w:asciiTheme="majorBidi" w:hAnsiTheme="majorBidi" w:cstheme="majorBidi"/>
          <w:sz w:val="28"/>
          <w:szCs w:val="28"/>
          <w:rtl/>
        </w:rPr>
        <w:t>أي أن العمل هو كل نشاط يمارس به الإنسان جهودا عضلية أو جسدية ليشتغل كل ما يحيط به من موارد طبيعية قصد إشباع حاجاته المختلفة.</w:t>
      </w:r>
    </w:p>
    <w:p w14:paraId="6BBF0178" w14:textId="77777777" w:rsidR="00010377" w:rsidRPr="0011188D" w:rsidRDefault="00010377" w:rsidP="00010377">
      <w:pPr>
        <w:spacing w:line="360" w:lineRule="auto"/>
        <w:jc w:val="lowKashida"/>
        <w:rPr>
          <w:rFonts w:asciiTheme="majorBidi" w:hAnsiTheme="majorBidi" w:cstheme="majorBidi"/>
          <w:b/>
          <w:bCs/>
          <w:sz w:val="28"/>
          <w:szCs w:val="28"/>
          <w:rtl/>
        </w:rPr>
      </w:pPr>
      <w:r w:rsidRPr="0011188D">
        <w:rPr>
          <w:rFonts w:asciiTheme="majorBidi" w:hAnsiTheme="majorBidi" w:cstheme="majorBidi"/>
          <w:b/>
          <w:bCs/>
          <w:sz w:val="28"/>
          <w:szCs w:val="28"/>
          <w:rtl/>
        </w:rPr>
        <w:t>التعريف الإجرائي</w:t>
      </w:r>
    </w:p>
    <w:p w14:paraId="19A849AA" w14:textId="77777777" w:rsidR="00010377" w:rsidRPr="0011188D" w:rsidRDefault="00010377" w:rsidP="00010377">
      <w:pPr>
        <w:spacing w:line="360" w:lineRule="auto"/>
        <w:jc w:val="lowKashida"/>
        <w:rPr>
          <w:rFonts w:asciiTheme="majorBidi" w:hAnsiTheme="majorBidi" w:cstheme="majorBidi"/>
          <w:sz w:val="28"/>
          <w:szCs w:val="28"/>
          <w:rtl/>
        </w:rPr>
      </w:pPr>
      <w:r w:rsidRPr="0011188D">
        <w:rPr>
          <w:rFonts w:asciiTheme="majorBidi" w:hAnsiTheme="majorBidi" w:cstheme="majorBidi"/>
          <w:sz w:val="28"/>
          <w:szCs w:val="28"/>
          <w:rtl/>
        </w:rPr>
        <w:t>العمل هو ذلك النشاط الذي يبدل من طرف الإنسان في حياته من أجل تلبية حاجاته المادية والمعنوية.</w:t>
      </w:r>
    </w:p>
    <w:p w14:paraId="7D383300" w14:textId="0225B6F5" w:rsidR="00010377" w:rsidRPr="00010377" w:rsidRDefault="00010377" w:rsidP="00010377">
      <w:pPr>
        <w:spacing w:line="360" w:lineRule="auto"/>
        <w:rPr>
          <w:rFonts w:asciiTheme="majorBidi" w:hAnsiTheme="majorBidi" w:cstheme="majorBidi"/>
          <w:b/>
          <w:bCs/>
          <w:sz w:val="28"/>
          <w:szCs w:val="28"/>
          <w:rtl/>
        </w:rPr>
      </w:pPr>
      <w:r w:rsidRPr="0011188D">
        <w:rPr>
          <w:rFonts w:asciiTheme="majorBidi" w:hAnsiTheme="majorBidi" w:cstheme="majorBidi"/>
          <w:b/>
          <w:bCs/>
          <w:sz w:val="28"/>
          <w:szCs w:val="28"/>
          <w:rtl/>
        </w:rPr>
        <w:t>الرضا الوظيفي</w:t>
      </w:r>
    </w:p>
    <w:p w14:paraId="70097884" w14:textId="3553F4A9"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يعرفه " ستون</w:t>
      </w:r>
      <w:proofErr w:type="gramStart"/>
      <w:r w:rsidRPr="0011188D">
        <w:rPr>
          <w:rFonts w:asciiTheme="majorBidi" w:hAnsiTheme="majorBidi" w:cstheme="majorBidi"/>
          <w:sz w:val="28"/>
          <w:szCs w:val="28"/>
          <w:rtl/>
        </w:rPr>
        <w:t>" :</w:t>
      </w:r>
      <w:proofErr w:type="gramEnd"/>
      <w:r w:rsidRPr="0011188D">
        <w:rPr>
          <w:rFonts w:asciiTheme="majorBidi" w:hAnsiTheme="majorBidi" w:cstheme="majorBidi"/>
          <w:sz w:val="28"/>
          <w:szCs w:val="28"/>
          <w:rtl/>
        </w:rPr>
        <w:t xml:space="preserve"> " أنه الحالة التي يتكامل فيها الفرد مع وظيفته وعمله أو يصبح إنسان تستغرقه الوظيفة ويتفاعل معها من خلال طموحه الوظيفي أو رغبته في النمو والتقدم وتحقق أهدافه الاجتماعية من خلالها . </w:t>
      </w:r>
    </w:p>
    <w:p w14:paraId="366140FC" w14:textId="77777777"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lastRenderedPageBreak/>
        <w:t>نستخلص من التعريف أن الرضا الوظيفي عبارة عن حالة التي يتكامل فيها الفرد مع وظيفته وذلك بالاهتمام بالظروف النفسية والمادية التي تحقق للعامل التقدم وتحقق أهدافه الاجتماعية وبالتالي يكون العامل راضي عن عمله.</w:t>
      </w:r>
    </w:p>
    <w:p w14:paraId="4C06E614" w14:textId="0785C9EC"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ويعرفه "هوبك</w:t>
      </w:r>
      <w:proofErr w:type="gramStart"/>
      <w:r w:rsidRPr="0011188D">
        <w:rPr>
          <w:rFonts w:asciiTheme="majorBidi" w:hAnsiTheme="majorBidi" w:cstheme="majorBidi"/>
          <w:sz w:val="28"/>
          <w:szCs w:val="28"/>
          <w:rtl/>
        </w:rPr>
        <w:t>" :</w:t>
      </w:r>
      <w:proofErr w:type="gramEnd"/>
      <w:r w:rsidRPr="0011188D">
        <w:rPr>
          <w:rFonts w:asciiTheme="majorBidi" w:hAnsiTheme="majorBidi" w:cstheme="majorBidi"/>
          <w:sz w:val="28"/>
          <w:szCs w:val="28"/>
          <w:rtl/>
        </w:rPr>
        <w:t xml:space="preserve">" أنه الاهتمامات بالظروف النفسية والمادية والبيئية التي تحمل المرء على القول بصدق وأنه راض عن وظيفته </w:t>
      </w:r>
      <w:r w:rsidR="00361F97">
        <w:rPr>
          <w:rFonts w:asciiTheme="majorBidi" w:hAnsiTheme="majorBidi" w:cstheme="majorBidi" w:hint="cs"/>
          <w:sz w:val="28"/>
          <w:szCs w:val="28"/>
          <w:rtl/>
        </w:rPr>
        <w:t>.</w:t>
      </w:r>
    </w:p>
    <w:p w14:paraId="3FB561A3" w14:textId="77777777"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التعريف </w:t>
      </w:r>
      <w:proofErr w:type="gramStart"/>
      <w:r w:rsidRPr="0011188D">
        <w:rPr>
          <w:rFonts w:asciiTheme="majorBidi" w:hAnsiTheme="majorBidi" w:cstheme="majorBidi"/>
          <w:sz w:val="28"/>
          <w:szCs w:val="28"/>
          <w:rtl/>
        </w:rPr>
        <w:t>الإجرائي :</w:t>
      </w:r>
      <w:proofErr w:type="gramEnd"/>
      <w:r w:rsidRPr="0011188D">
        <w:rPr>
          <w:rFonts w:asciiTheme="majorBidi" w:hAnsiTheme="majorBidi" w:cstheme="majorBidi"/>
          <w:sz w:val="28"/>
          <w:szCs w:val="28"/>
          <w:rtl/>
        </w:rPr>
        <w:t xml:space="preserve"> الرضا الوظيفي يعبر عن التكامل والانسجام الذي يحققه العامل من خلال توفير الظروف المادية والمعنوية الملائمة حيث يصبح العامل يشعر بالرضا داخل الوظيفة حيث يعود بالفائدة سواء على مستوى الفرد أو على مستوى المنظمة.</w:t>
      </w:r>
    </w:p>
    <w:p w14:paraId="2C6F71EC" w14:textId="77777777" w:rsidR="00010377" w:rsidRPr="0011188D" w:rsidRDefault="00010377" w:rsidP="00185AE4">
      <w:pPr>
        <w:pStyle w:val="Heading2"/>
        <w:rPr>
          <w:rtl/>
        </w:rPr>
      </w:pPr>
      <w:bookmarkStart w:id="43" w:name="_Toc192430221"/>
      <w:r w:rsidRPr="0011188D">
        <w:rPr>
          <w:rtl/>
        </w:rPr>
        <w:t>الكفاءة</w:t>
      </w:r>
      <w:bookmarkEnd w:id="43"/>
      <w:r w:rsidRPr="0011188D">
        <w:rPr>
          <w:rtl/>
        </w:rPr>
        <w:t xml:space="preserve"> </w:t>
      </w:r>
    </w:p>
    <w:p w14:paraId="4A723E0E" w14:textId="43725C6D"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يعرفها "وايت</w:t>
      </w:r>
      <w:proofErr w:type="gramStart"/>
      <w:r w:rsidRPr="0011188D">
        <w:rPr>
          <w:rFonts w:asciiTheme="majorBidi" w:hAnsiTheme="majorBidi" w:cstheme="majorBidi"/>
          <w:sz w:val="28"/>
          <w:szCs w:val="28"/>
          <w:rtl/>
        </w:rPr>
        <w:t>" :</w:t>
      </w:r>
      <w:proofErr w:type="gramEnd"/>
      <w:r w:rsidRPr="0011188D">
        <w:rPr>
          <w:rFonts w:asciiTheme="majorBidi" w:hAnsiTheme="majorBidi" w:cstheme="majorBidi"/>
          <w:sz w:val="28"/>
          <w:szCs w:val="28"/>
          <w:rtl/>
        </w:rPr>
        <w:t xml:space="preserve">" أنها قدرة الفرد على التعامل مع البيئة المحيطة </w:t>
      </w:r>
      <w:r w:rsidR="00361F97">
        <w:rPr>
          <w:rFonts w:asciiTheme="majorBidi" w:hAnsiTheme="majorBidi" w:cstheme="majorBidi" w:hint="cs"/>
          <w:sz w:val="28"/>
          <w:szCs w:val="28"/>
          <w:rtl/>
        </w:rPr>
        <w:t>.</w:t>
      </w:r>
    </w:p>
    <w:p w14:paraId="1BC37854" w14:textId="50342BB0"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يعرفها نبيل محمد مرسي أنها أداء للنشاط أو العمل المطلوب بأفضل طريقة كالمدير المكافئ الذي يحقق أفضل النتائج أو المخرجات بالمقارنة مع المدخلات في انجازها ويستطيع حفظ التكلفة للموارد المستخدمة في تحقيق هذه النتائج أو </w:t>
      </w:r>
      <w:proofErr w:type="gramStart"/>
      <w:r w:rsidRPr="0011188D">
        <w:rPr>
          <w:rFonts w:asciiTheme="majorBidi" w:hAnsiTheme="majorBidi" w:cstheme="majorBidi"/>
          <w:sz w:val="28"/>
          <w:szCs w:val="28"/>
          <w:rtl/>
        </w:rPr>
        <w:t xml:space="preserve">المخرجات </w:t>
      </w:r>
      <w:r w:rsidR="00361F97">
        <w:rPr>
          <w:rFonts w:asciiTheme="majorBidi" w:hAnsiTheme="majorBidi" w:cstheme="majorBidi" w:hint="cs"/>
          <w:sz w:val="28"/>
          <w:szCs w:val="28"/>
          <w:rtl/>
        </w:rPr>
        <w:t>.</w:t>
      </w:r>
      <w:proofErr w:type="gramEnd"/>
    </w:p>
    <w:p w14:paraId="34EBEECE" w14:textId="77777777" w:rsidR="00010377" w:rsidRPr="0011188D" w:rsidRDefault="00010377" w:rsidP="00010377">
      <w:pPr>
        <w:spacing w:line="360" w:lineRule="auto"/>
        <w:jc w:val="both"/>
        <w:rPr>
          <w:rFonts w:asciiTheme="majorBidi" w:hAnsiTheme="majorBidi" w:cstheme="majorBidi"/>
          <w:b/>
          <w:bCs/>
          <w:sz w:val="28"/>
          <w:szCs w:val="28"/>
          <w:rtl/>
        </w:rPr>
      </w:pPr>
      <w:r w:rsidRPr="0011188D">
        <w:rPr>
          <w:rFonts w:asciiTheme="majorBidi" w:hAnsiTheme="majorBidi" w:cstheme="majorBidi"/>
          <w:b/>
          <w:bCs/>
          <w:sz w:val="28"/>
          <w:szCs w:val="28"/>
          <w:rtl/>
        </w:rPr>
        <w:t>التعريف الإجرائي</w:t>
      </w:r>
    </w:p>
    <w:p w14:paraId="5A3528D4" w14:textId="77777777"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الكفاءة هي العلاقة بين مدخلات العملية الإنتاجية التي هي عناصر الإنتاج وبين مخرجات هذه العملية الإنتاجية والتي تمثلها منتجات المشروع والتي يعبر عنها بالإنتاجية حيث </w:t>
      </w:r>
      <w:proofErr w:type="gramStart"/>
      <w:r w:rsidRPr="0011188D">
        <w:rPr>
          <w:rFonts w:asciiTheme="majorBidi" w:hAnsiTheme="majorBidi" w:cstheme="majorBidi"/>
          <w:sz w:val="28"/>
          <w:szCs w:val="28"/>
          <w:rtl/>
        </w:rPr>
        <w:t>أن</w:t>
      </w:r>
      <w:proofErr w:type="gramEnd"/>
      <w:r w:rsidRPr="0011188D">
        <w:rPr>
          <w:rFonts w:asciiTheme="majorBidi" w:hAnsiTheme="majorBidi" w:cstheme="majorBidi"/>
          <w:sz w:val="28"/>
          <w:szCs w:val="28"/>
          <w:rtl/>
        </w:rPr>
        <w:t xml:space="preserve"> زيادتها تفي ارتفاع الكفاءة والعكس.</w:t>
      </w:r>
    </w:p>
    <w:p w14:paraId="446C3E9B" w14:textId="4E0B5057" w:rsidR="00010377" w:rsidRPr="0011188D" w:rsidRDefault="00010377" w:rsidP="00185AE4">
      <w:pPr>
        <w:pStyle w:val="Heading2"/>
        <w:rPr>
          <w:rtl/>
        </w:rPr>
      </w:pPr>
      <w:bookmarkStart w:id="44" w:name="_Toc192430222"/>
      <w:r w:rsidRPr="0011188D">
        <w:rPr>
          <w:rtl/>
        </w:rPr>
        <w:t>العوامل المؤثرة على ال</w:t>
      </w:r>
      <w:r w:rsidR="00185AE4">
        <w:rPr>
          <w:rFonts w:hint="cs"/>
          <w:rtl/>
        </w:rPr>
        <w:t>أ</w:t>
      </w:r>
      <w:r w:rsidRPr="0011188D">
        <w:rPr>
          <w:rtl/>
        </w:rPr>
        <w:t>داء الوظيفي</w:t>
      </w:r>
      <w:bookmarkEnd w:id="44"/>
    </w:p>
    <w:p w14:paraId="3904DD2A" w14:textId="7C7CD5C7" w:rsidR="00010377" w:rsidRPr="0011188D" w:rsidRDefault="00010377" w:rsidP="00361F9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الظروف المادية للعمل: تتمثل في الإضاءة، التهوية، الضوضاء، الحرارة، النظافة... </w:t>
      </w:r>
      <w:proofErr w:type="gramStart"/>
      <w:r w:rsidRPr="0011188D">
        <w:rPr>
          <w:rFonts w:asciiTheme="majorBidi" w:hAnsiTheme="majorBidi" w:cstheme="majorBidi"/>
          <w:sz w:val="28"/>
          <w:szCs w:val="28"/>
          <w:rtl/>
        </w:rPr>
        <w:t>وغيرها ،</w:t>
      </w:r>
      <w:proofErr w:type="gramEnd"/>
      <w:r w:rsidRPr="0011188D">
        <w:rPr>
          <w:rFonts w:asciiTheme="majorBidi" w:hAnsiTheme="majorBidi" w:cstheme="majorBidi"/>
          <w:sz w:val="28"/>
          <w:szCs w:val="28"/>
          <w:rtl/>
        </w:rPr>
        <w:t xml:space="preserve"> وهي ذات تأثير كبير على الصحة البدنية والنفسية للفرد، لما لها من دور في توفير جو عمل أمن ومريح، لذلك لها تأثير هام على الأداء الوظيفي.</w:t>
      </w:r>
    </w:p>
    <w:p w14:paraId="0AA56628" w14:textId="77777777"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العوامل التقنية (</w:t>
      </w:r>
      <w:proofErr w:type="gramStart"/>
      <w:r w:rsidRPr="0011188D">
        <w:rPr>
          <w:rFonts w:asciiTheme="majorBidi" w:hAnsiTheme="majorBidi" w:cstheme="majorBidi"/>
          <w:sz w:val="28"/>
          <w:szCs w:val="28"/>
          <w:rtl/>
        </w:rPr>
        <w:t>الفنية :</w:t>
      </w:r>
      <w:proofErr w:type="gramEnd"/>
      <w:r w:rsidRPr="0011188D">
        <w:rPr>
          <w:rFonts w:asciiTheme="majorBidi" w:hAnsiTheme="majorBidi" w:cstheme="majorBidi"/>
          <w:sz w:val="28"/>
          <w:szCs w:val="28"/>
          <w:rtl/>
        </w:rPr>
        <w:t xml:space="preserve"> وهي مختلف القوى والمتغيرات التي ترتبط بالجانب الفني في المؤسسة وتضم نوع التكنولوجيا نوعية المنتوج شكله نوعية المواد المستخدمة . يعبر البعض عن العوامل الفنية بالموارد، وهي تعتبر متغير موقفي هام في الأداء، لأنه قد يوضع أفراد لديهم قدرات عالية وتدريب جيد في مواقف تحول دون القيام بالعمل عندما لا يتم </w:t>
      </w:r>
      <w:proofErr w:type="gramStart"/>
      <w:r w:rsidRPr="0011188D">
        <w:rPr>
          <w:rFonts w:asciiTheme="majorBidi" w:hAnsiTheme="majorBidi" w:cstheme="majorBidi"/>
          <w:sz w:val="28"/>
          <w:szCs w:val="28"/>
          <w:rtl/>
        </w:rPr>
        <w:t>إعطائهم</w:t>
      </w:r>
      <w:proofErr w:type="gramEnd"/>
      <w:r w:rsidRPr="0011188D">
        <w:rPr>
          <w:rFonts w:asciiTheme="majorBidi" w:hAnsiTheme="majorBidi" w:cstheme="majorBidi"/>
          <w:sz w:val="28"/>
          <w:szCs w:val="28"/>
          <w:rtl/>
        </w:rPr>
        <w:t xml:space="preserve"> الموارد اللازمة للأداء الفعال للمهام". العوامل الاجتماعية: تتمثل في ما عبرت عنه حركة العلاقات </w:t>
      </w:r>
      <w:proofErr w:type="gramStart"/>
      <w:r w:rsidRPr="0011188D">
        <w:rPr>
          <w:rFonts w:asciiTheme="majorBidi" w:hAnsiTheme="majorBidi" w:cstheme="majorBidi"/>
          <w:sz w:val="28"/>
          <w:szCs w:val="28"/>
          <w:rtl/>
        </w:rPr>
        <w:t>الإنسانية ،</w:t>
      </w:r>
      <w:proofErr w:type="gramEnd"/>
      <w:r w:rsidRPr="0011188D">
        <w:rPr>
          <w:rFonts w:asciiTheme="majorBidi" w:hAnsiTheme="majorBidi" w:cstheme="majorBidi"/>
          <w:sz w:val="28"/>
          <w:szCs w:val="28"/>
          <w:rtl/>
        </w:rPr>
        <w:t xml:space="preserve"> ولعل من </w:t>
      </w:r>
      <w:r w:rsidRPr="0011188D">
        <w:rPr>
          <w:rFonts w:asciiTheme="majorBidi" w:hAnsiTheme="majorBidi" w:cstheme="majorBidi"/>
          <w:sz w:val="28"/>
          <w:szCs w:val="28"/>
          <w:rtl/>
        </w:rPr>
        <w:lastRenderedPageBreak/>
        <w:t>أهمها الاعتراف بقيمة الشخص، والمجموعة، والنمط القيادي السلوكي ، و تأثير ذلك في تحفيز ودفع الفرد.</w:t>
      </w:r>
    </w:p>
    <w:p w14:paraId="064CD477" w14:textId="77777777" w:rsidR="00010377" w:rsidRPr="0011188D" w:rsidRDefault="00010377" w:rsidP="00010377">
      <w:pPr>
        <w:spacing w:line="360" w:lineRule="auto"/>
        <w:rPr>
          <w:rFonts w:asciiTheme="majorBidi" w:hAnsiTheme="majorBidi" w:cstheme="majorBidi"/>
          <w:sz w:val="28"/>
          <w:szCs w:val="28"/>
          <w:rtl/>
        </w:rPr>
      </w:pPr>
      <w:r w:rsidRPr="0011188D">
        <w:rPr>
          <w:rFonts w:asciiTheme="majorBidi" w:hAnsiTheme="majorBidi" w:cstheme="majorBidi"/>
          <w:sz w:val="28"/>
          <w:szCs w:val="28"/>
          <w:rtl/>
        </w:rPr>
        <w:t xml:space="preserve">الدافعية مرتبطة بالدوافع، ودوافع الفرد هي عناصر تكمن داخله تؤثر عليه او ترتبط بحاجاته المطلوب إشباعها (وأولوياتها)، ومن ثم على أهدافه في العمل والحياة، ثم تحركه نحو </w:t>
      </w:r>
      <w:proofErr w:type="gramStart"/>
      <w:r w:rsidRPr="0011188D">
        <w:rPr>
          <w:rFonts w:asciiTheme="majorBidi" w:hAnsiTheme="majorBidi" w:cstheme="majorBidi"/>
          <w:sz w:val="28"/>
          <w:szCs w:val="28"/>
          <w:rtl/>
        </w:rPr>
        <w:t>نشاط</w:t>
      </w:r>
      <w:proofErr w:type="gramEnd"/>
      <w:r w:rsidRPr="0011188D">
        <w:rPr>
          <w:rFonts w:asciiTheme="majorBidi" w:hAnsiTheme="majorBidi" w:cstheme="majorBidi"/>
          <w:sz w:val="28"/>
          <w:szCs w:val="28"/>
          <w:rtl/>
        </w:rPr>
        <w:t xml:space="preserve"> وسلوك واتجاهات مهينة ومحددة. </w:t>
      </w:r>
    </w:p>
    <w:p w14:paraId="4C7F9B18" w14:textId="77777777" w:rsidR="00010377" w:rsidRPr="0011188D" w:rsidRDefault="00010377" w:rsidP="00185AE4">
      <w:pPr>
        <w:pStyle w:val="Heading2"/>
        <w:rPr>
          <w:rtl/>
        </w:rPr>
      </w:pPr>
      <w:bookmarkStart w:id="45" w:name="_Toc192430223"/>
      <w:r w:rsidRPr="0011188D">
        <w:rPr>
          <w:rtl/>
        </w:rPr>
        <w:t>سبل تحسين الأداء</w:t>
      </w:r>
      <w:bookmarkEnd w:id="45"/>
    </w:p>
    <w:p w14:paraId="566DB498" w14:textId="77777777" w:rsidR="00010377" w:rsidRPr="0011188D" w:rsidRDefault="00010377" w:rsidP="00010377">
      <w:pPr>
        <w:spacing w:line="360" w:lineRule="auto"/>
        <w:jc w:val="both"/>
        <w:rPr>
          <w:rFonts w:asciiTheme="majorBidi" w:hAnsiTheme="majorBidi" w:cstheme="majorBidi"/>
          <w:sz w:val="28"/>
          <w:szCs w:val="28"/>
          <w:rtl/>
        </w:rPr>
      </w:pPr>
      <w:r w:rsidRPr="0011188D">
        <w:rPr>
          <w:rFonts w:asciiTheme="majorBidi" w:hAnsiTheme="majorBidi" w:cstheme="majorBidi"/>
          <w:sz w:val="28"/>
          <w:szCs w:val="28"/>
          <w:rtl/>
        </w:rPr>
        <w:t xml:space="preserve">تسعى المؤسسات الى وضع أسلوب محدد وواضح بهدف تحسين الأداء، ومن بين الأساليب المتبعة في تحسين الأداء </w:t>
      </w:r>
      <w:proofErr w:type="gramStart"/>
      <w:r w:rsidRPr="0011188D">
        <w:rPr>
          <w:rFonts w:asciiTheme="majorBidi" w:hAnsiTheme="majorBidi" w:cstheme="majorBidi"/>
          <w:sz w:val="28"/>
          <w:szCs w:val="28"/>
          <w:rtl/>
        </w:rPr>
        <w:t>نذكر :</w:t>
      </w:r>
      <w:proofErr w:type="gramEnd"/>
    </w:p>
    <w:p w14:paraId="49B612FF" w14:textId="40AA7FBD" w:rsidR="00010377" w:rsidRPr="003D487D" w:rsidRDefault="00010377" w:rsidP="00C97890">
      <w:pPr>
        <w:pStyle w:val="ListParagraph"/>
        <w:numPr>
          <w:ilvl w:val="0"/>
          <w:numId w:val="58"/>
        </w:numPr>
        <w:spacing w:line="360" w:lineRule="auto"/>
        <w:jc w:val="both"/>
        <w:rPr>
          <w:rFonts w:asciiTheme="majorBidi" w:hAnsiTheme="majorBidi" w:cstheme="majorBidi"/>
          <w:sz w:val="28"/>
          <w:szCs w:val="28"/>
        </w:rPr>
      </w:pPr>
      <w:r w:rsidRPr="003D487D">
        <w:rPr>
          <w:rFonts w:asciiTheme="majorBidi" w:hAnsiTheme="majorBidi" w:cstheme="majorBidi"/>
          <w:sz w:val="28"/>
          <w:szCs w:val="28"/>
          <w:rtl/>
        </w:rPr>
        <w:t xml:space="preserve">أسلوب التخطيط المرن للموارد البشرية يشير تخطيط الموارد البشرية إلى تحليل منظم للموارد البشرية المتاحة بالتنظيم، والتنبؤ بالاحتياجات المستقبلية منها في ضوء هذا التحليل، مع التأكيد على الاستخدام الأمثل لهذه </w:t>
      </w:r>
      <w:proofErr w:type="gramStart"/>
      <w:r w:rsidRPr="003D487D">
        <w:rPr>
          <w:rFonts w:asciiTheme="majorBidi" w:hAnsiTheme="majorBidi" w:cstheme="majorBidi"/>
          <w:sz w:val="28"/>
          <w:szCs w:val="28"/>
          <w:rtl/>
        </w:rPr>
        <w:t>الموارد .</w:t>
      </w:r>
      <w:proofErr w:type="gramEnd"/>
      <w:r w:rsidRPr="003D487D">
        <w:rPr>
          <w:rFonts w:asciiTheme="majorBidi" w:hAnsiTheme="majorBidi" w:cstheme="majorBidi"/>
          <w:sz w:val="28"/>
          <w:szCs w:val="28"/>
          <w:rtl/>
        </w:rPr>
        <w:t xml:space="preserve"> و مبادئه الأساسية هي ان الفرد </w:t>
      </w:r>
      <w:proofErr w:type="gramStart"/>
      <w:r w:rsidRPr="003D487D">
        <w:rPr>
          <w:rFonts w:asciiTheme="majorBidi" w:hAnsiTheme="majorBidi" w:cstheme="majorBidi"/>
          <w:sz w:val="28"/>
          <w:szCs w:val="28"/>
          <w:rtl/>
        </w:rPr>
        <w:t>( المورد</w:t>
      </w:r>
      <w:proofErr w:type="gramEnd"/>
      <w:r w:rsidRPr="003D487D">
        <w:rPr>
          <w:rFonts w:asciiTheme="majorBidi" w:hAnsiTheme="majorBidi" w:cstheme="majorBidi"/>
          <w:sz w:val="28"/>
          <w:szCs w:val="28"/>
          <w:rtl/>
        </w:rPr>
        <w:t xml:space="preserve"> البشري ) هو أهم العناصر في المؤسسة ؛ ان الموارد البشرية هي في الأساس طاقة ذهنية قادرة على الابتكار والإبداع؛ ان الموارد البشرية المتمثلة في الجماعات والفرق التي تمارس العمل شريك </w:t>
      </w:r>
      <w:proofErr w:type="spellStart"/>
      <w:r w:rsidRPr="003D487D">
        <w:rPr>
          <w:rFonts w:asciiTheme="majorBidi" w:hAnsiTheme="majorBidi" w:cstheme="majorBidi"/>
          <w:sz w:val="28"/>
          <w:szCs w:val="28"/>
          <w:rtl/>
        </w:rPr>
        <w:t>فى</w:t>
      </w:r>
      <w:proofErr w:type="spellEnd"/>
      <w:r w:rsidRPr="003D487D">
        <w:rPr>
          <w:rFonts w:asciiTheme="majorBidi" w:hAnsiTheme="majorBidi" w:cstheme="majorBidi"/>
          <w:sz w:val="28"/>
          <w:szCs w:val="28"/>
          <w:rtl/>
        </w:rPr>
        <w:t xml:space="preserve"> المسؤولية؛ ان للقوى البشرية طاقات ( قدرة محتملة تحتاج إلى اكتشاف وصقل وإعداد)، وقدرات مهارات قابلة للتوظيف وتحتاج إلى التدريب ) ، وأنماط سلوكية (سلوك فعلى "أداء") فالعمل يحتاج من العامل إلى قدرات متناسبة لكى يتحقق الأداء سلوك العمل الفعال (المحقق للأهداف ) . فإدارة الموارد البشرية قضيتها الأساسية العمل على تحقيق التوافق المستمر بين متطلبات أداء العمل وبين قدرات وأنماط سلوك العمل للقوى </w:t>
      </w:r>
      <w:proofErr w:type="gramStart"/>
      <w:r w:rsidRPr="003D487D">
        <w:rPr>
          <w:rFonts w:asciiTheme="majorBidi" w:hAnsiTheme="majorBidi" w:cstheme="majorBidi"/>
          <w:sz w:val="28"/>
          <w:szCs w:val="28"/>
          <w:rtl/>
        </w:rPr>
        <w:t>البشرية .</w:t>
      </w:r>
      <w:proofErr w:type="gramEnd"/>
    </w:p>
    <w:p w14:paraId="47D48850" w14:textId="540C97BB" w:rsidR="00010377" w:rsidRPr="00010377" w:rsidRDefault="00010377" w:rsidP="00C97890">
      <w:pPr>
        <w:pStyle w:val="ListParagraph"/>
        <w:numPr>
          <w:ilvl w:val="1"/>
          <w:numId w:val="58"/>
        </w:numPr>
        <w:spacing w:line="360" w:lineRule="auto"/>
        <w:ind w:left="1080"/>
        <w:jc w:val="both"/>
        <w:rPr>
          <w:rFonts w:asciiTheme="majorBidi" w:hAnsiTheme="majorBidi" w:cstheme="majorBidi"/>
          <w:b/>
          <w:bCs/>
          <w:sz w:val="28"/>
          <w:szCs w:val="28"/>
          <w:rtl/>
        </w:rPr>
      </w:pPr>
      <w:r w:rsidRPr="0011188D">
        <w:rPr>
          <w:rFonts w:asciiTheme="majorBidi" w:hAnsiTheme="majorBidi" w:cstheme="majorBidi"/>
          <w:b/>
          <w:bCs/>
          <w:sz w:val="28"/>
          <w:szCs w:val="28"/>
          <w:rtl/>
        </w:rPr>
        <w:t>علاقة التخطيط المرن للموارد البشرية بتحسين مستوى الأداء الوظيفي</w:t>
      </w:r>
    </w:p>
    <w:p w14:paraId="3F7E529C" w14:textId="298CE9CA" w:rsidR="00010377" w:rsidRPr="0011188D" w:rsidRDefault="00010377" w:rsidP="00010377">
      <w:pPr>
        <w:spacing w:line="360" w:lineRule="auto"/>
        <w:ind w:left="720"/>
        <w:jc w:val="both"/>
        <w:rPr>
          <w:rFonts w:asciiTheme="majorBidi" w:hAnsiTheme="majorBidi" w:cstheme="majorBidi"/>
          <w:sz w:val="28"/>
          <w:szCs w:val="28"/>
          <w:rtl/>
        </w:rPr>
      </w:pPr>
      <w:r w:rsidRPr="0011188D">
        <w:rPr>
          <w:rFonts w:asciiTheme="majorBidi" w:hAnsiTheme="majorBidi" w:cstheme="majorBidi"/>
          <w:sz w:val="28"/>
          <w:szCs w:val="28"/>
          <w:rtl/>
        </w:rPr>
        <w:t>مما لا شك فيه ان المرونة أصبحت السمة المميزة لنجاح اي نشاط في العصر الحديث، والتطورات في بيئة العمل تفرض على مديري الموارد البشرية توفير درجات عالية من المرونة خاصة عند تخطيط القوى العاملة في منظماتهم، وتهدف الى ما يلي:</w:t>
      </w:r>
    </w:p>
    <w:p w14:paraId="6C33F393" w14:textId="03AB8EE9" w:rsidR="00010377" w:rsidRPr="0011188D" w:rsidRDefault="00010377" w:rsidP="00010377">
      <w:pPr>
        <w:spacing w:line="360" w:lineRule="auto"/>
        <w:ind w:left="720"/>
        <w:jc w:val="both"/>
        <w:rPr>
          <w:rFonts w:asciiTheme="majorBidi" w:hAnsiTheme="majorBidi" w:cstheme="majorBidi"/>
          <w:sz w:val="28"/>
          <w:szCs w:val="28"/>
          <w:rtl/>
        </w:rPr>
      </w:pPr>
      <w:r w:rsidRPr="0011188D">
        <w:rPr>
          <w:rFonts w:asciiTheme="majorBidi" w:hAnsiTheme="majorBidi" w:cstheme="majorBidi"/>
          <w:sz w:val="28"/>
          <w:szCs w:val="28"/>
          <w:rtl/>
        </w:rPr>
        <w:t xml:space="preserve">جعل العمل اكثر مرونة تحسين الاستفادة من الموظفين والقوى العاملة تخفيض تكاليف العمل المساعدة في تنفيذ الخطط بطريقة اكثر سهولة وتجنب الخطوات التي لا لزوم لها زيادة الإنتاجية ورفع مستوى الأداء. وعليه فان استعمال المرونة في إدارة وتخطيط الموارد البشرية للمؤسسة يلعب دورا هاما في زيادة قدرة الأفراد على التكيف والعمل </w:t>
      </w:r>
      <w:r w:rsidRPr="0011188D">
        <w:rPr>
          <w:rFonts w:asciiTheme="majorBidi" w:hAnsiTheme="majorBidi" w:cstheme="majorBidi"/>
          <w:sz w:val="28"/>
          <w:szCs w:val="28"/>
          <w:rtl/>
        </w:rPr>
        <w:lastRenderedPageBreak/>
        <w:t>بفعالية في ظروف بيئية مختلفة ومتنوعة، ما يؤدي الى زيادة إنتاجيتهم وتحسين أدائهم وهذا ما يضمن الاستمرارية للمؤسسة. وهناك من المؤسسات من رأت ان الطريقة الأن</w:t>
      </w:r>
      <w:r w:rsidR="00816ECB">
        <w:rPr>
          <w:rFonts w:asciiTheme="majorBidi" w:hAnsiTheme="majorBidi" w:cstheme="majorBidi" w:hint="cs"/>
          <w:sz w:val="28"/>
          <w:szCs w:val="28"/>
          <w:rtl/>
        </w:rPr>
        <w:t>جح</w:t>
      </w:r>
      <w:r w:rsidRPr="0011188D">
        <w:rPr>
          <w:rFonts w:asciiTheme="majorBidi" w:hAnsiTheme="majorBidi" w:cstheme="majorBidi"/>
          <w:sz w:val="28"/>
          <w:szCs w:val="28"/>
          <w:rtl/>
        </w:rPr>
        <w:t xml:space="preserve"> لتحسين اداء أفرادها هو اعتمادها على خصائص العاملين المتفوقين لديها أو ما يعرف بنموذج الجدارة".</w:t>
      </w:r>
    </w:p>
    <w:p w14:paraId="2014447E" w14:textId="77777777" w:rsidR="00010377" w:rsidRPr="0011188D" w:rsidRDefault="00010377" w:rsidP="00C97890">
      <w:pPr>
        <w:pStyle w:val="ListParagraph"/>
        <w:numPr>
          <w:ilvl w:val="1"/>
          <w:numId w:val="58"/>
        </w:numPr>
        <w:spacing w:line="360" w:lineRule="auto"/>
        <w:ind w:left="1080"/>
        <w:jc w:val="both"/>
        <w:rPr>
          <w:rFonts w:asciiTheme="majorBidi" w:hAnsiTheme="majorBidi" w:cstheme="majorBidi"/>
          <w:b/>
          <w:bCs/>
          <w:sz w:val="28"/>
          <w:szCs w:val="28"/>
          <w:rtl/>
        </w:rPr>
      </w:pPr>
      <w:r w:rsidRPr="0011188D">
        <w:rPr>
          <w:rFonts w:asciiTheme="majorBidi" w:hAnsiTheme="majorBidi" w:cstheme="majorBidi"/>
          <w:b/>
          <w:bCs/>
          <w:sz w:val="28"/>
          <w:szCs w:val="28"/>
          <w:rtl/>
        </w:rPr>
        <w:t>نموذج الجدارة لتحسين الأداء</w:t>
      </w:r>
    </w:p>
    <w:p w14:paraId="0951DC56" w14:textId="4BB80424" w:rsidR="00010377" w:rsidRPr="0011188D" w:rsidRDefault="00010377" w:rsidP="00185AE4">
      <w:pPr>
        <w:spacing w:line="360" w:lineRule="auto"/>
        <w:ind w:left="720"/>
        <w:jc w:val="both"/>
        <w:rPr>
          <w:rFonts w:asciiTheme="majorBidi" w:hAnsiTheme="majorBidi" w:cstheme="majorBidi"/>
          <w:sz w:val="28"/>
          <w:szCs w:val="28"/>
          <w:rtl/>
        </w:rPr>
      </w:pPr>
      <w:r w:rsidRPr="0011188D">
        <w:rPr>
          <w:rFonts w:asciiTheme="majorBidi" w:hAnsiTheme="majorBidi" w:cstheme="majorBidi"/>
          <w:sz w:val="28"/>
          <w:szCs w:val="28"/>
          <w:rtl/>
        </w:rPr>
        <w:t xml:space="preserve">تعريف </w:t>
      </w:r>
      <w:proofErr w:type="gramStart"/>
      <w:r w:rsidRPr="0011188D">
        <w:rPr>
          <w:rFonts w:asciiTheme="majorBidi" w:hAnsiTheme="majorBidi" w:cstheme="majorBidi"/>
          <w:sz w:val="28"/>
          <w:szCs w:val="28"/>
          <w:rtl/>
        </w:rPr>
        <w:t>الجدارة :</w:t>
      </w:r>
      <w:proofErr w:type="gramEnd"/>
      <w:r w:rsidRPr="0011188D">
        <w:rPr>
          <w:rFonts w:asciiTheme="majorBidi" w:hAnsiTheme="majorBidi" w:cstheme="majorBidi"/>
          <w:sz w:val="28"/>
          <w:szCs w:val="28"/>
          <w:rtl/>
        </w:rPr>
        <w:t xml:space="preserve"> </w:t>
      </w:r>
      <w:r w:rsidR="00816ECB">
        <w:rPr>
          <w:rFonts w:asciiTheme="majorBidi" w:hAnsiTheme="majorBidi" w:cstheme="majorBidi" w:hint="cs"/>
          <w:sz w:val="28"/>
          <w:szCs w:val="28"/>
          <w:rtl/>
        </w:rPr>
        <w:t xml:space="preserve">هي </w:t>
      </w:r>
      <w:r w:rsidRPr="0011188D">
        <w:rPr>
          <w:rFonts w:asciiTheme="majorBidi" w:hAnsiTheme="majorBidi" w:cstheme="majorBidi"/>
          <w:sz w:val="28"/>
          <w:szCs w:val="28"/>
          <w:rtl/>
        </w:rPr>
        <w:t xml:space="preserve"> وسيلة وصفية تحدد المهارات والمعارف والخصائص الشخصية والسلوكية اللازمة لأداء دور وظيفي معين بدرجة عالية من الكفاءة داخل المنظمة بما يساعد المنظمة على تحقيق أهدافها الإستراتيجية. </w:t>
      </w:r>
      <w:r w:rsidR="00235C49">
        <w:rPr>
          <w:rFonts w:asciiTheme="majorBidi" w:hAnsiTheme="majorBidi" w:cstheme="majorBidi"/>
          <w:sz w:val="28"/>
          <w:szCs w:val="28"/>
        </w:rPr>
        <w:t xml:space="preserve">, </w:t>
      </w:r>
      <w:r w:rsidR="00235C49">
        <w:rPr>
          <w:rFonts w:asciiTheme="majorBidi" w:hAnsiTheme="majorBidi" w:cstheme="majorBidi" w:hint="cs"/>
          <w:sz w:val="28"/>
          <w:szCs w:val="28"/>
          <w:rtl/>
        </w:rPr>
        <w:t>وعرفت انها</w:t>
      </w:r>
      <w:r w:rsidRPr="0011188D">
        <w:rPr>
          <w:rFonts w:asciiTheme="majorBidi" w:hAnsiTheme="majorBidi" w:cstheme="majorBidi"/>
          <w:sz w:val="28"/>
          <w:szCs w:val="28"/>
          <w:rtl/>
        </w:rPr>
        <w:t xml:space="preserve"> "السمات والمؤهلات الشخصية والعلمية والعملية التي تمكن الموظف من تحقيق معدلات أداء خارقة وقياسية، تفوق المعدلات الحالية، أي أن معايير الجدارة تميز بين الموظفين الخارقين والموظفين العاديين. </w:t>
      </w:r>
      <w:r w:rsidR="00235C49">
        <w:rPr>
          <w:rFonts w:asciiTheme="majorBidi" w:hAnsiTheme="majorBidi" w:cstheme="majorBidi" w:hint="cs"/>
          <w:sz w:val="28"/>
          <w:szCs w:val="28"/>
          <w:rtl/>
        </w:rPr>
        <w:t xml:space="preserve">أيضا يري اخرون </w:t>
      </w:r>
      <w:proofErr w:type="gramStart"/>
      <w:r w:rsidR="00235C49">
        <w:rPr>
          <w:rFonts w:asciiTheme="majorBidi" w:hAnsiTheme="majorBidi" w:cstheme="majorBidi" w:hint="cs"/>
          <w:sz w:val="28"/>
          <w:szCs w:val="28"/>
          <w:rtl/>
        </w:rPr>
        <w:t xml:space="preserve">ان </w:t>
      </w:r>
      <w:r w:rsidRPr="0011188D">
        <w:rPr>
          <w:rFonts w:asciiTheme="majorBidi" w:hAnsiTheme="majorBidi" w:cstheme="majorBidi"/>
          <w:sz w:val="28"/>
          <w:szCs w:val="28"/>
          <w:rtl/>
        </w:rPr>
        <w:t xml:space="preserve"> الجدارة</w:t>
      </w:r>
      <w:proofErr w:type="gramEnd"/>
      <w:r w:rsidRPr="0011188D">
        <w:rPr>
          <w:rFonts w:asciiTheme="majorBidi" w:hAnsiTheme="majorBidi" w:cstheme="majorBidi"/>
          <w:sz w:val="28"/>
          <w:szCs w:val="28"/>
          <w:rtl/>
        </w:rPr>
        <w:t xml:space="preserve"> مجموعة المعارف والمهارات والقدرات التي يتملكها أصحاب الأداء المتميز". وتعرف ايضا على انها " خاصية ضمنية للشخص لها علاقة سببية بأداء متفوق فعال يعتبر مرجعا معياريا للوظيفة أو الحالة. وتعتبر الجدارات خواص ضمنية للشخص وتشير إلى طرق التصرف أو التفكير في المواقف المختلفة، اما العلاقة السببية فان الجدارة هي مسببة الأداء المتميز الذي يعتبر في الأخير معيارا مرجعيا للتقييم بين الأشخاص.</w:t>
      </w:r>
    </w:p>
    <w:p w14:paraId="247E9142" w14:textId="77777777" w:rsidR="00010377" w:rsidRPr="0011188D" w:rsidRDefault="00010377" w:rsidP="00010377">
      <w:pPr>
        <w:spacing w:line="360" w:lineRule="auto"/>
        <w:ind w:left="720"/>
        <w:jc w:val="both"/>
        <w:rPr>
          <w:rFonts w:asciiTheme="majorBidi" w:hAnsiTheme="majorBidi" w:cstheme="majorBidi"/>
          <w:sz w:val="28"/>
          <w:szCs w:val="28"/>
          <w:rtl/>
        </w:rPr>
      </w:pPr>
      <w:r w:rsidRPr="0011188D">
        <w:rPr>
          <w:rFonts w:asciiTheme="majorBidi" w:hAnsiTheme="majorBidi" w:cstheme="majorBidi"/>
          <w:sz w:val="28"/>
          <w:szCs w:val="28"/>
          <w:rtl/>
        </w:rPr>
        <w:t xml:space="preserve">تصميم نماذج الجدارة الوظيفية: كثيرا ما تختلف دراسات وبرامج الجدارة الوظيفية من شركة إلى أخرى ومن وظيفة إلى أخرى، وذلك تبعا لرؤية الإدارة وتوقعاتها لمستقبل كل موقع (وظيفة) على خريطة التنظيم الهيكل التنظيمي). وهذه الخطوات العملية </w:t>
      </w:r>
      <w:proofErr w:type="spellStart"/>
      <w:r w:rsidRPr="0011188D">
        <w:rPr>
          <w:rFonts w:asciiTheme="majorBidi" w:hAnsiTheme="majorBidi" w:cstheme="majorBidi"/>
          <w:sz w:val="28"/>
          <w:szCs w:val="28"/>
          <w:rtl/>
        </w:rPr>
        <w:t>هی</w:t>
      </w:r>
      <w:proofErr w:type="spellEnd"/>
      <w:r w:rsidRPr="0011188D">
        <w:rPr>
          <w:rFonts w:asciiTheme="majorBidi" w:hAnsiTheme="majorBidi" w:cstheme="majorBidi"/>
          <w:sz w:val="28"/>
          <w:szCs w:val="28"/>
          <w:rtl/>
        </w:rPr>
        <w:t>:</w:t>
      </w:r>
    </w:p>
    <w:p w14:paraId="2697456E" w14:textId="6423B145" w:rsidR="00010377" w:rsidRPr="0011188D" w:rsidRDefault="00010377" w:rsidP="00010377">
      <w:pPr>
        <w:spacing w:line="360" w:lineRule="auto"/>
        <w:ind w:left="720"/>
        <w:jc w:val="both"/>
        <w:rPr>
          <w:rFonts w:asciiTheme="majorBidi" w:hAnsiTheme="majorBidi" w:cstheme="majorBidi"/>
          <w:sz w:val="28"/>
          <w:szCs w:val="28"/>
          <w:rtl/>
        </w:rPr>
      </w:pPr>
      <w:r w:rsidRPr="0011188D">
        <w:rPr>
          <w:rFonts w:asciiTheme="majorBidi" w:hAnsiTheme="majorBidi" w:cstheme="majorBidi"/>
          <w:b/>
          <w:bCs/>
          <w:sz w:val="28"/>
          <w:szCs w:val="28"/>
          <w:rtl/>
        </w:rPr>
        <w:t>الخطوة الأولى</w:t>
      </w:r>
      <w:r w:rsidRPr="0011188D">
        <w:rPr>
          <w:rFonts w:asciiTheme="majorBidi" w:hAnsiTheme="majorBidi" w:cstheme="majorBidi"/>
          <w:sz w:val="28"/>
          <w:szCs w:val="28"/>
          <w:rtl/>
        </w:rPr>
        <w:t xml:space="preserve"> تحديد معايير فعالية </w:t>
      </w:r>
      <w:proofErr w:type="gramStart"/>
      <w:r w:rsidRPr="0011188D">
        <w:rPr>
          <w:rFonts w:asciiTheme="majorBidi" w:hAnsiTheme="majorBidi" w:cstheme="majorBidi"/>
          <w:sz w:val="28"/>
          <w:szCs w:val="28"/>
          <w:rtl/>
        </w:rPr>
        <w:t>ال</w:t>
      </w:r>
      <w:r w:rsidR="00235C49">
        <w:rPr>
          <w:rFonts w:asciiTheme="majorBidi" w:hAnsiTheme="majorBidi" w:cstheme="majorBidi" w:hint="cs"/>
          <w:sz w:val="28"/>
          <w:szCs w:val="28"/>
          <w:rtl/>
        </w:rPr>
        <w:t>أ</w:t>
      </w:r>
      <w:r w:rsidRPr="0011188D">
        <w:rPr>
          <w:rFonts w:asciiTheme="majorBidi" w:hAnsiTheme="majorBidi" w:cstheme="majorBidi"/>
          <w:sz w:val="28"/>
          <w:szCs w:val="28"/>
          <w:rtl/>
        </w:rPr>
        <w:t>داء :</w:t>
      </w:r>
      <w:proofErr w:type="gramEnd"/>
      <w:r w:rsidRPr="0011188D">
        <w:rPr>
          <w:rFonts w:asciiTheme="majorBidi" w:hAnsiTheme="majorBidi" w:cstheme="majorBidi"/>
          <w:sz w:val="28"/>
          <w:szCs w:val="28"/>
          <w:rtl/>
        </w:rPr>
        <w:t xml:space="preserve"> أن أول وأهم خطوة في تقييم الجدارة هي التعرف على المعيار أو القياسات التي تحدد الأداء المتفوق أو الفعال في الوظيفة محل الدراسة وتشكل القياسات المادية للنتائج معيارا مثاليا مثل: بيانات المبيعات </w:t>
      </w:r>
      <w:r w:rsidR="00235C49">
        <w:rPr>
          <w:rFonts w:asciiTheme="majorBidi" w:hAnsiTheme="majorBidi" w:cstheme="majorBidi" w:hint="cs"/>
          <w:sz w:val="28"/>
          <w:szCs w:val="28"/>
          <w:rtl/>
        </w:rPr>
        <w:t>و</w:t>
      </w:r>
      <w:r w:rsidRPr="0011188D">
        <w:rPr>
          <w:rFonts w:asciiTheme="majorBidi" w:hAnsiTheme="majorBidi" w:cstheme="majorBidi"/>
          <w:sz w:val="28"/>
          <w:szCs w:val="28"/>
          <w:rtl/>
        </w:rPr>
        <w:t xml:space="preserve"> الأعمال أو براءة الاختراعات والمنشورات لعلماء الأبحاث. ذلك أن لكل فرد - وحتى المدير – تحيزهم الشخصي الذي يؤثر على جمع البيانات وتشويه الحقائق. فمن الممكن أن يدعى المدير أن فلاناً ليس ضعيف الأداء أو ممتاز الأداء بناء على اعتبارات شخصية لا علاقة لها بمستوى أدائه الحقيقي. فإذا لم تكن المعايير المادية متوفرة يمكن استخدام ترشيح الرؤساء والزملاء والمرؤوسين أو العملاء والزبائن وتشير الأبحاث إلى أن تقديرات الزملاء لها مصداقية </w:t>
      </w:r>
      <w:r w:rsidRPr="0011188D">
        <w:rPr>
          <w:rFonts w:asciiTheme="majorBidi" w:hAnsiTheme="majorBidi" w:cstheme="majorBidi"/>
          <w:sz w:val="28"/>
          <w:szCs w:val="28"/>
          <w:rtl/>
        </w:rPr>
        <w:lastRenderedPageBreak/>
        <w:t xml:space="preserve">معيارية عالية بمعنى إنها تنبئ عن النتائج المادية للأداء في </w:t>
      </w:r>
      <w:proofErr w:type="gramStart"/>
      <w:r w:rsidRPr="0011188D">
        <w:rPr>
          <w:rFonts w:asciiTheme="majorBidi" w:hAnsiTheme="majorBidi" w:cstheme="majorBidi"/>
          <w:sz w:val="28"/>
          <w:szCs w:val="28"/>
          <w:rtl/>
        </w:rPr>
        <w:t>الوظيفة .</w:t>
      </w:r>
      <w:proofErr w:type="gramEnd"/>
      <w:r w:rsidRPr="0011188D">
        <w:rPr>
          <w:rFonts w:asciiTheme="majorBidi" w:hAnsiTheme="majorBidi" w:cstheme="majorBidi"/>
          <w:sz w:val="28"/>
          <w:szCs w:val="28"/>
          <w:rtl/>
        </w:rPr>
        <w:t xml:space="preserve"> وتستخدم هذه الخطوة للتعرف على مجموعة واضحة من ذوى الأداء المتفوق ومجموعة مقارنة من ذوى الأداء المتوسط. ان تعريف معيار الفعالية نقصد به المعيار الصحيح للفعالية في الوظيفة على درجة قصوى من الأهمية فلذلك اذا استخدم المعيار الخاطئ (مثل الاعتماد على شهرة الشخص بدلا من أدائه فان النموذج سوف يحدد الجدارات الخاطئة.</w:t>
      </w:r>
    </w:p>
    <w:p w14:paraId="144F4622" w14:textId="77777777" w:rsidR="00010377" w:rsidRPr="0011188D" w:rsidRDefault="00010377" w:rsidP="00010377">
      <w:pPr>
        <w:spacing w:line="360" w:lineRule="auto"/>
        <w:ind w:left="720"/>
        <w:jc w:val="both"/>
        <w:rPr>
          <w:rFonts w:asciiTheme="majorBidi" w:hAnsiTheme="majorBidi" w:cstheme="majorBidi"/>
          <w:sz w:val="28"/>
          <w:szCs w:val="28"/>
          <w:rtl/>
        </w:rPr>
      </w:pPr>
      <w:r w:rsidRPr="0011188D">
        <w:rPr>
          <w:rFonts w:asciiTheme="majorBidi" w:hAnsiTheme="majorBidi" w:cstheme="majorBidi"/>
          <w:b/>
          <w:bCs/>
          <w:sz w:val="28"/>
          <w:szCs w:val="28"/>
          <w:rtl/>
        </w:rPr>
        <w:t>الخطوة الثانية</w:t>
      </w:r>
      <w:r w:rsidRPr="0011188D">
        <w:rPr>
          <w:rFonts w:asciiTheme="majorBidi" w:hAnsiTheme="majorBidi" w:cstheme="majorBidi"/>
          <w:sz w:val="28"/>
          <w:szCs w:val="28"/>
          <w:rtl/>
        </w:rPr>
        <w:t xml:space="preserve"> التعرف على العينة المعيارية تعتبر المعايير المادية والترشيحات والتقديرات التي يتم جمعها في الخطوة الأولى مهمة جدا في التعرف على عينة معيارية جيدة من ذوى الأداء المتفوق.</w:t>
      </w:r>
    </w:p>
    <w:p w14:paraId="40425088" w14:textId="77777777" w:rsidR="00010377" w:rsidRPr="0011188D" w:rsidRDefault="00010377" w:rsidP="00010377">
      <w:pPr>
        <w:spacing w:line="360" w:lineRule="auto"/>
        <w:ind w:left="720"/>
        <w:jc w:val="both"/>
        <w:rPr>
          <w:rFonts w:asciiTheme="majorBidi" w:hAnsiTheme="majorBidi" w:cstheme="majorBidi"/>
          <w:sz w:val="28"/>
          <w:szCs w:val="28"/>
          <w:rtl/>
        </w:rPr>
      </w:pPr>
      <w:r w:rsidRPr="0011188D">
        <w:rPr>
          <w:rFonts w:asciiTheme="majorBidi" w:hAnsiTheme="majorBidi" w:cstheme="majorBidi"/>
          <w:sz w:val="28"/>
          <w:szCs w:val="28"/>
          <w:rtl/>
        </w:rPr>
        <w:t>الخطوة الثالثة جمع البيانات يتم جمع البيانات وفقا لنوع نموذج الجدارة المستخدم أي ما يتناسب والوظيفة المراد تحسينها، وتستخدم هذه البيانات في إعداد نموذج الجدارة.</w:t>
      </w:r>
    </w:p>
    <w:p w14:paraId="4B184480" w14:textId="6E016CD8" w:rsidR="00010377" w:rsidRPr="0011188D" w:rsidRDefault="00010377" w:rsidP="00010377">
      <w:pPr>
        <w:spacing w:line="360" w:lineRule="auto"/>
        <w:ind w:left="720"/>
        <w:jc w:val="both"/>
        <w:rPr>
          <w:rFonts w:asciiTheme="majorBidi" w:hAnsiTheme="majorBidi" w:cstheme="majorBidi"/>
          <w:sz w:val="28"/>
          <w:szCs w:val="28"/>
          <w:rtl/>
        </w:rPr>
      </w:pPr>
      <w:r w:rsidRPr="0011188D">
        <w:rPr>
          <w:rFonts w:asciiTheme="majorBidi" w:hAnsiTheme="majorBidi" w:cstheme="majorBidi"/>
          <w:b/>
          <w:bCs/>
          <w:sz w:val="28"/>
          <w:szCs w:val="28"/>
          <w:rtl/>
        </w:rPr>
        <w:t>الخطوة الرابعة</w:t>
      </w:r>
      <w:r w:rsidRPr="0011188D">
        <w:rPr>
          <w:rFonts w:asciiTheme="majorBidi" w:hAnsiTheme="majorBidi" w:cstheme="majorBidi"/>
          <w:sz w:val="28"/>
          <w:szCs w:val="28"/>
          <w:rtl/>
        </w:rPr>
        <w:t xml:space="preserve"> تحليل البيانات وتطوير نموذج الجدارة في هذه الخطوة يتم تحليل البيانات للتعرف على الجدارات الشخصية والمهارات التي تفرق بين ذوى الأداء المتفوق وذوى الأداء المتوسط من الدوافع أو المهارات أو </w:t>
      </w:r>
      <w:r w:rsidR="00235C49" w:rsidRPr="0011188D">
        <w:rPr>
          <w:rFonts w:asciiTheme="majorBidi" w:hAnsiTheme="majorBidi" w:cstheme="majorBidi" w:hint="cs"/>
          <w:sz w:val="28"/>
          <w:szCs w:val="28"/>
          <w:rtl/>
        </w:rPr>
        <w:t>أي</w:t>
      </w:r>
      <w:r w:rsidRPr="0011188D">
        <w:rPr>
          <w:rFonts w:asciiTheme="majorBidi" w:hAnsiTheme="majorBidi" w:cstheme="majorBidi"/>
          <w:sz w:val="28"/>
          <w:szCs w:val="28"/>
          <w:rtl/>
        </w:rPr>
        <w:t xml:space="preserve"> جدارات أخرى تظهر لدى المتفوقين ولا تظهر لدى المتوسطين لتكوين نموذج الجدارة.</w:t>
      </w:r>
    </w:p>
    <w:p w14:paraId="7D08CD32" w14:textId="77777777" w:rsidR="00010377" w:rsidRPr="0011188D" w:rsidRDefault="00010377" w:rsidP="00010377">
      <w:pPr>
        <w:spacing w:line="360" w:lineRule="auto"/>
        <w:ind w:left="720"/>
        <w:jc w:val="both"/>
        <w:rPr>
          <w:rFonts w:asciiTheme="majorBidi" w:hAnsiTheme="majorBidi" w:cstheme="majorBidi"/>
          <w:sz w:val="28"/>
          <w:szCs w:val="28"/>
          <w:rtl/>
        </w:rPr>
      </w:pPr>
      <w:r w:rsidRPr="0011188D">
        <w:rPr>
          <w:rFonts w:asciiTheme="majorBidi" w:hAnsiTheme="majorBidi" w:cstheme="majorBidi"/>
          <w:b/>
          <w:bCs/>
          <w:sz w:val="28"/>
          <w:szCs w:val="28"/>
          <w:rtl/>
        </w:rPr>
        <w:t>الخطوة الخامسة</w:t>
      </w:r>
      <w:r w:rsidRPr="0011188D">
        <w:rPr>
          <w:rFonts w:asciiTheme="majorBidi" w:hAnsiTheme="majorBidi" w:cstheme="majorBidi"/>
          <w:sz w:val="28"/>
          <w:szCs w:val="28"/>
          <w:rtl/>
        </w:rPr>
        <w:t xml:space="preserve"> التحقق من نموذج الجدارة: يتم التحقق من نموذج الجدارة الناتج من الخطوة الرابعة وذلك بتدريب مجموعة من الأفراد استخدام الجدارات والنظر فيما إذا كان هؤلاء الأشخاص يحققون فعلا أداء أفضل في المستقبل أم لا.</w:t>
      </w:r>
    </w:p>
    <w:p w14:paraId="55B4EA2E" w14:textId="77777777" w:rsidR="00010377" w:rsidRPr="0011188D" w:rsidRDefault="00010377" w:rsidP="00010377">
      <w:pPr>
        <w:spacing w:line="360" w:lineRule="auto"/>
        <w:ind w:left="720"/>
        <w:jc w:val="both"/>
        <w:rPr>
          <w:rFonts w:asciiTheme="majorBidi" w:hAnsiTheme="majorBidi" w:cstheme="majorBidi"/>
          <w:sz w:val="28"/>
          <w:szCs w:val="28"/>
          <w:rtl/>
        </w:rPr>
      </w:pPr>
      <w:r w:rsidRPr="0011188D">
        <w:rPr>
          <w:rFonts w:asciiTheme="majorBidi" w:hAnsiTheme="majorBidi" w:cstheme="majorBidi"/>
          <w:b/>
          <w:bCs/>
          <w:sz w:val="28"/>
          <w:szCs w:val="28"/>
          <w:rtl/>
        </w:rPr>
        <w:t>الخطوة السادسة</w:t>
      </w:r>
      <w:r w:rsidRPr="0011188D">
        <w:rPr>
          <w:rFonts w:asciiTheme="majorBidi" w:hAnsiTheme="majorBidi" w:cstheme="majorBidi"/>
          <w:sz w:val="28"/>
          <w:szCs w:val="28"/>
          <w:rtl/>
        </w:rPr>
        <w:t xml:space="preserve"> تجهيز تطبيقات نموذج الجدارة بمجرد الإقرار بصلاحية نموذج الجدارة فانه من الممكن استخدامه بطرق مختلفة حيث يمكن استخدام بيانات الجدارة في تصميم مقابلات الاختيارات والاختبارات ومراكز التقييم للاختيار والمسار الوظيفي </w:t>
      </w:r>
      <w:proofErr w:type="gramStart"/>
      <w:r w:rsidRPr="0011188D">
        <w:rPr>
          <w:rFonts w:asciiTheme="majorBidi" w:hAnsiTheme="majorBidi" w:cstheme="majorBidi"/>
          <w:sz w:val="28"/>
          <w:szCs w:val="28"/>
          <w:rtl/>
        </w:rPr>
        <w:t>و تقييم</w:t>
      </w:r>
      <w:proofErr w:type="gramEnd"/>
      <w:r w:rsidRPr="0011188D">
        <w:rPr>
          <w:rFonts w:asciiTheme="majorBidi" w:hAnsiTheme="majorBidi" w:cstheme="majorBidi"/>
          <w:sz w:val="28"/>
          <w:szCs w:val="28"/>
          <w:rtl/>
        </w:rPr>
        <w:t xml:space="preserve"> الأداء والتخطيط والتدريب والتطوير ونظم المعلومات الإدارية.</w:t>
      </w:r>
    </w:p>
    <w:p w14:paraId="1888B9A9" w14:textId="77777777" w:rsidR="00010377" w:rsidRPr="0011188D" w:rsidRDefault="00010377" w:rsidP="00185AE4">
      <w:pPr>
        <w:pStyle w:val="Heading2"/>
        <w:rPr>
          <w:rtl/>
        </w:rPr>
      </w:pPr>
      <w:bookmarkStart w:id="46" w:name="_Toc192430224"/>
      <w:r w:rsidRPr="0011188D">
        <w:rPr>
          <w:rtl/>
        </w:rPr>
        <w:t>العلاقة بين الجدارة ومستوى الأداء</w:t>
      </w:r>
      <w:bookmarkEnd w:id="46"/>
    </w:p>
    <w:p w14:paraId="50473ECB" w14:textId="77777777" w:rsidR="00010377" w:rsidRPr="0011188D" w:rsidRDefault="00010377" w:rsidP="00010377">
      <w:pPr>
        <w:spacing w:line="360" w:lineRule="auto"/>
        <w:ind w:left="720"/>
        <w:jc w:val="both"/>
        <w:rPr>
          <w:rFonts w:asciiTheme="majorBidi" w:hAnsiTheme="majorBidi" w:cstheme="majorBidi"/>
          <w:sz w:val="28"/>
          <w:szCs w:val="28"/>
          <w:rtl/>
        </w:rPr>
      </w:pPr>
      <w:r w:rsidRPr="0011188D">
        <w:rPr>
          <w:rFonts w:asciiTheme="majorBidi" w:hAnsiTheme="majorBidi" w:cstheme="majorBidi"/>
          <w:sz w:val="28"/>
          <w:szCs w:val="28"/>
          <w:rtl/>
        </w:rPr>
        <w:t xml:space="preserve"> هناك علاقة سببية قوية بين درجة جدارة الموظف ومستوى الأداء الذي يحققه للمؤسسة. وتظهر العلاقة جليا بين الجدارة ومستوى الأداء في مجالات تطبيق نموذج الجدارة، حيث تبرز أهمية الجدارة </w:t>
      </w:r>
      <w:proofErr w:type="gramStart"/>
      <w:r w:rsidRPr="0011188D">
        <w:rPr>
          <w:rFonts w:asciiTheme="majorBidi" w:hAnsiTheme="majorBidi" w:cstheme="majorBidi"/>
          <w:sz w:val="28"/>
          <w:szCs w:val="28"/>
          <w:rtl/>
        </w:rPr>
        <w:t>في :</w:t>
      </w:r>
      <w:proofErr w:type="gramEnd"/>
    </w:p>
    <w:p w14:paraId="5840C6A4" w14:textId="77777777" w:rsidR="00010377" w:rsidRPr="0011188D" w:rsidRDefault="00010377" w:rsidP="00C97890">
      <w:pPr>
        <w:pStyle w:val="ListParagraph"/>
        <w:numPr>
          <w:ilvl w:val="0"/>
          <w:numId w:val="3"/>
        </w:numPr>
        <w:spacing w:line="360" w:lineRule="auto"/>
        <w:ind w:left="1440"/>
        <w:jc w:val="both"/>
        <w:rPr>
          <w:rFonts w:asciiTheme="majorBidi" w:hAnsiTheme="majorBidi" w:cstheme="majorBidi"/>
          <w:sz w:val="28"/>
          <w:szCs w:val="28"/>
        </w:rPr>
      </w:pPr>
      <w:r w:rsidRPr="0011188D">
        <w:rPr>
          <w:rFonts w:asciiTheme="majorBidi" w:hAnsiTheme="majorBidi" w:cstheme="majorBidi"/>
          <w:sz w:val="28"/>
          <w:szCs w:val="28"/>
          <w:rtl/>
        </w:rPr>
        <w:t>الاختيار والتعيين حيث تعتمد القرارات على بيانات أكثر تعلقاً بإمكانيات النجاح الفعلية للموظف من الطرق التقليدية السابقة.</w:t>
      </w:r>
    </w:p>
    <w:p w14:paraId="481153B3" w14:textId="77777777" w:rsidR="00010377" w:rsidRPr="0011188D" w:rsidRDefault="00010377" w:rsidP="00C97890">
      <w:pPr>
        <w:pStyle w:val="ListParagraph"/>
        <w:numPr>
          <w:ilvl w:val="0"/>
          <w:numId w:val="3"/>
        </w:numPr>
        <w:spacing w:line="360" w:lineRule="auto"/>
        <w:ind w:left="1440"/>
        <w:jc w:val="both"/>
        <w:rPr>
          <w:rFonts w:asciiTheme="majorBidi" w:hAnsiTheme="majorBidi" w:cstheme="majorBidi"/>
          <w:sz w:val="28"/>
          <w:szCs w:val="28"/>
        </w:rPr>
      </w:pPr>
      <w:r w:rsidRPr="0011188D">
        <w:rPr>
          <w:rFonts w:asciiTheme="majorBidi" w:hAnsiTheme="majorBidi" w:cstheme="majorBidi"/>
          <w:sz w:val="28"/>
          <w:szCs w:val="28"/>
          <w:rtl/>
        </w:rPr>
        <w:lastRenderedPageBreak/>
        <w:t>الترقية والمسارات الوظيفية: يساعد مدخل الجدارة المدير على اتخاذ قرارات الترقية والتطوير الوظيفي استنادا على بيانات موثوق بها في احتمالات نجاح الشخص في الوظيفة وبالتالي يرقى إلى المنصب من هو أقدر على العطاء فيه.</w:t>
      </w:r>
    </w:p>
    <w:p w14:paraId="5BC4D6DD" w14:textId="77777777" w:rsidR="00010377" w:rsidRPr="0011188D" w:rsidRDefault="00010377" w:rsidP="00C97890">
      <w:pPr>
        <w:pStyle w:val="ListParagraph"/>
        <w:numPr>
          <w:ilvl w:val="0"/>
          <w:numId w:val="3"/>
        </w:numPr>
        <w:spacing w:line="360" w:lineRule="auto"/>
        <w:ind w:left="1440"/>
        <w:jc w:val="both"/>
        <w:rPr>
          <w:rFonts w:asciiTheme="majorBidi" w:hAnsiTheme="majorBidi" w:cstheme="majorBidi"/>
          <w:sz w:val="28"/>
          <w:szCs w:val="28"/>
          <w:rtl/>
        </w:rPr>
      </w:pPr>
      <w:r w:rsidRPr="0011188D">
        <w:rPr>
          <w:rFonts w:asciiTheme="majorBidi" w:hAnsiTheme="majorBidi" w:cstheme="majorBidi"/>
          <w:sz w:val="28"/>
          <w:szCs w:val="28"/>
          <w:rtl/>
        </w:rPr>
        <w:t>التدريب والتطوير: يوضح مدخل الجدارة الفارق الدقيق في خريطة المهارات بين ما يتمتع به الفرد فعلاً من مهارات وبين ما تحتاج إليه الوظيفة. وبالتالي يمكن توجيه الجهود التدريبية لسد هذه الفجوة.</w:t>
      </w:r>
    </w:p>
    <w:p w14:paraId="2973B826" w14:textId="3624CD98" w:rsidR="00010377" w:rsidRPr="003D487D" w:rsidRDefault="00010377" w:rsidP="00C97890">
      <w:pPr>
        <w:pStyle w:val="ListParagraph"/>
        <w:numPr>
          <w:ilvl w:val="0"/>
          <w:numId w:val="58"/>
        </w:numPr>
        <w:spacing w:before="240" w:after="0" w:line="360" w:lineRule="auto"/>
        <w:jc w:val="both"/>
        <w:rPr>
          <w:rFonts w:asciiTheme="majorBidi" w:hAnsiTheme="majorBidi" w:cstheme="majorBidi"/>
          <w:b/>
          <w:bCs/>
          <w:sz w:val="28"/>
          <w:szCs w:val="28"/>
          <w:rtl/>
        </w:rPr>
      </w:pPr>
      <w:r w:rsidRPr="003D487D">
        <w:rPr>
          <w:rFonts w:asciiTheme="majorBidi" w:hAnsiTheme="majorBidi" w:cstheme="majorBidi"/>
          <w:b/>
          <w:bCs/>
          <w:sz w:val="28"/>
          <w:szCs w:val="28"/>
          <w:rtl/>
        </w:rPr>
        <w:t>إدارة ال</w:t>
      </w:r>
      <w:r w:rsidR="00235C49">
        <w:rPr>
          <w:rFonts w:asciiTheme="majorBidi" w:hAnsiTheme="majorBidi" w:cstheme="majorBidi" w:hint="cs"/>
          <w:b/>
          <w:bCs/>
          <w:sz w:val="28"/>
          <w:szCs w:val="28"/>
          <w:rtl/>
        </w:rPr>
        <w:t>أ</w:t>
      </w:r>
      <w:r w:rsidRPr="003D487D">
        <w:rPr>
          <w:rFonts w:asciiTheme="majorBidi" w:hAnsiTheme="majorBidi" w:cstheme="majorBidi"/>
          <w:b/>
          <w:bCs/>
          <w:sz w:val="28"/>
          <w:szCs w:val="28"/>
          <w:rtl/>
        </w:rPr>
        <w:t>داء</w:t>
      </w:r>
    </w:p>
    <w:p w14:paraId="134FCFD5" w14:textId="77777777" w:rsidR="003D487D" w:rsidRDefault="00010377" w:rsidP="003D487D">
      <w:pPr>
        <w:spacing w:line="360" w:lineRule="auto"/>
        <w:ind w:left="720"/>
        <w:jc w:val="both"/>
        <w:rPr>
          <w:rFonts w:asciiTheme="majorBidi" w:hAnsiTheme="majorBidi" w:cstheme="majorBidi"/>
          <w:sz w:val="28"/>
          <w:szCs w:val="28"/>
          <w:rtl/>
        </w:rPr>
      </w:pPr>
      <w:r w:rsidRPr="0011188D">
        <w:rPr>
          <w:rFonts w:asciiTheme="majorBidi" w:hAnsiTheme="majorBidi" w:cstheme="majorBidi"/>
          <w:sz w:val="28"/>
          <w:szCs w:val="28"/>
          <w:rtl/>
        </w:rPr>
        <w:t xml:space="preserve"> تقلل بيانات الجدارة إلى حد كبير الجدل حول تقييم الأداء وذلك عن طريق وضع مؤشرات قياسية للتصرفات المطلوبة على تدريج تسلسلي يصعب الجدل حوله.</w:t>
      </w:r>
    </w:p>
    <w:p w14:paraId="01253FB4" w14:textId="3709F02D" w:rsidR="00010377" w:rsidRPr="0011188D" w:rsidRDefault="00010377" w:rsidP="003D487D">
      <w:pPr>
        <w:spacing w:line="360" w:lineRule="auto"/>
        <w:ind w:left="720"/>
        <w:jc w:val="both"/>
        <w:rPr>
          <w:rFonts w:asciiTheme="majorBidi" w:hAnsiTheme="majorBidi" w:cstheme="majorBidi"/>
          <w:sz w:val="28"/>
          <w:szCs w:val="28"/>
          <w:rtl/>
        </w:rPr>
      </w:pPr>
      <w:r w:rsidRPr="0011188D">
        <w:rPr>
          <w:rFonts w:asciiTheme="majorBidi" w:hAnsiTheme="majorBidi" w:cstheme="majorBidi"/>
          <w:sz w:val="28"/>
          <w:szCs w:val="28"/>
          <w:rtl/>
        </w:rPr>
        <w:t xml:space="preserve">وبصفة عامة يمكن تحديد أثر تميز الأداء الوظيفي (اثر (الجدارة على أداء المؤسسة في زيادة قدرتها التنافسية، اذ إن الحاجة إلى زيادة القدرة التنافسية للمنظمات لم تعد محل جدال، وتشير نتائج الدراسات في هذا المجال إلى أن استخدام نماذج الجدارة يرتبط بشكل مباشر بتحسين قدرات المنظمة </w:t>
      </w:r>
      <w:proofErr w:type="gramStart"/>
      <w:r w:rsidRPr="0011188D">
        <w:rPr>
          <w:rFonts w:asciiTheme="majorBidi" w:hAnsiTheme="majorBidi" w:cstheme="majorBidi"/>
          <w:sz w:val="28"/>
          <w:szCs w:val="28"/>
          <w:rtl/>
        </w:rPr>
        <w:t>التنافسية .</w:t>
      </w:r>
      <w:proofErr w:type="gramEnd"/>
    </w:p>
    <w:p w14:paraId="0D0995DD" w14:textId="4A39FCE5" w:rsidR="00010377" w:rsidRPr="003D487D" w:rsidRDefault="00010377" w:rsidP="00C97890">
      <w:pPr>
        <w:pStyle w:val="ListParagraph"/>
        <w:numPr>
          <w:ilvl w:val="0"/>
          <w:numId w:val="58"/>
        </w:numPr>
        <w:spacing w:before="240" w:after="0" w:line="360" w:lineRule="auto"/>
        <w:jc w:val="both"/>
        <w:rPr>
          <w:rFonts w:asciiTheme="majorBidi" w:hAnsiTheme="majorBidi" w:cstheme="majorBidi"/>
          <w:b/>
          <w:bCs/>
          <w:sz w:val="28"/>
          <w:szCs w:val="28"/>
          <w:rtl/>
        </w:rPr>
      </w:pPr>
      <w:r w:rsidRPr="003D487D">
        <w:rPr>
          <w:rFonts w:asciiTheme="majorBidi" w:hAnsiTheme="majorBidi" w:cstheme="majorBidi"/>
          <w:b/>
          <w:bCs/>
          <w:sz w:val="28"/>
          <w:szCs w:val="28"/>
          <w:rtl/>
        </w:rPr>
        <w:t xml:space="preserve"> الإدارة بالأهداف</w:t>
      </w:r>
    </w:p>
    <w:p w14:paraId="25D652F3" w14:textId="77777777" w:rsidR="00010377" w:rsidRDefault="00010377" w:rsidP="00010377">
      <w:pPr>
        <w:spacing w:line="360" w:lineRule="auto"/>
        <w:ind w:left="360"/>
        <w:jc w:val="both"/>
        <w:rPr>
          <w:rFonts w:asciiTheme="majorBidi" w:hAnsiTheme="majorBidi" w:cstheme="majorBidi"/>
          <w:sz w:val="28"/>
          <w:szCs w:val="28"/>
          <w:rtl/>
        </w:rPr>
      </w:pPr>
      <w:r w:rsidRPr="0011188D">
        <w:rPr>
          <w:rFonts w:asciiTheme="majorBidi" w:hAnsiTheme="majorBidi" w:cstheme="majorBidi"/>
          <w:sz w:val="28"/>
          <w:szCs w:val="28"/>
          <w:rtl/>
        </w:rPr>
        <w:t xml:space="preserve">مفهوم الإدارة بالأهداف الأهداف هي النهايات التي تسعى القيادة الإدارية إلى تحقيقها من خلال توجيه الجهد الجماعي للعاملين في المنظمة. وتعرف على انها منهج وأسلوب في الإدارة يتمثل في تطبيق مبادئ وأسس دينا مكيات الجماعة في مجالات الإدارة، وله صور </w:t>
      </w:r>
      <w:proofErr w:type="gramStart"/>
      <w:r w:rsidRPr="0011188D">
        <w:rPr>
          <w:rFonts w:asciiTheme="majorBidi" w:hAnsiTheme="majorBidi" w:cstheme="majorBidi"/>
          <w:sz w:val="28"/>
          <w:szCs w:val="28"/>
          <w:rtl/>
        </w:rPr>
        <w:t>عدة،..</w:t>
      </w:r>
      <w:proofErr w:type="gramEnd"/>
      <w:r w:rsidRPr="0011188D">
        <w:rPr>
          <w:rFonts w:asciiTheme="majorBidi" w:hAnsiTheme="majorBidi" w:cstheme="majorBidi"/>
          <w:sz w:val="28"/>
          <w:szCs w:val="28"/>
          <w:rtl/>
        </w:rPr>
        <w:t xml:space="preserve"> وهي تعرف بمصطلح البرمجة لتحسين الأداء". وتعرف ايضا على انها النتائج التي تسعى المنظمة الى الوصول اليها مستغلة في ذلك الموارد المادية والبشرية افضل استغلال ممكن، ويتم ذلك من خلال سلسلة من الوسائل والنهايات، وتعمل في ادنى مستوى اداري حتى تصل الى اعلى مستوى 50. والأهداف هي كما يقول سايمون مجوعة من القيود التي تفرضها ظروف معينة على متخذي القرارات، والتي يجب مراعاتها والوفاء بها عند الاختيار من بين </w:t>
      </w:r>
      <w:proofErr w:type="gramStart"/>
      <w:r w:rsidRPr="0011188D">
        <w:rPr>
          <w:rFonts w:asciiTheme="majorBidi" w:hAnsiTheme="majorBidi" w:cstheme="majorBidi"/>
          <w:sz w:val="28"/>
          <w:szCs w:val="28"/>
          <w:rtl/>
        </w:rPr>
        <w:t>البدائل .</w:t>
      </w:r>
      <w:proofErr w:type="gramEnd"/>
      <w:r w:rsidRPr="0011188D">
        <w:rPr>
          <w:rFonts w:asciiTheme="majorBidi" w:hAnsiTheme="majorBidi" w:cstheme="majorBidi"/>
          <w:sz w:val="28"/>
          <w:szCs w:val="28"/>
          <w:rtl/>
        </w:rPr>
        <w:t xml:space="preserve"> وتتضح الأهمية القصوى للأهداف في العمل الإداري، بل في كل انواع النشاط الإنساني، ذلك بانها تقوم بدورين أساسيين في إرشاد القائمين بالعمل:</w:t>
      </w:r>
    </w:p>
    <w:p w14:paraId="69DF6691" w14:textId="3CF018A2" w:rsidR="00010377" w:rsidRPr="00010377" w:rsidRDefault="00010377" w:rsidP="00C97890">
      <w:pPr>
        <w:pStyle w:val="ListParagraph"/>
        <w:numPr>
          <w:ilvl w:val="0"/>
          <w:numId w:val="55"/>
        </w:numPr>
        <w:spacing w:line="360" w:lineRule="auto"/>
        <w:jc w:val="both"/>
        <w:rPr>
          <w:rFonts w:asciiTheme="majorBidi" w:hAnsiTheme="majorBidi" w:cstheme="majorBidi"/>
          <w:sz w:val="28"/>
          <w:szCs w:val="28"/>
          <w:rtl/>
        </w:rPr>
      </w:pPr>
      <w:r w:rsidRPr="00010377">
        <w:rPr>
          <w:rFonts w:asciiTheme="majorBidi" w:hAnsiTheme="majorBidi" w:cstheme="majorBidi"/>
          <w:sz w:val="28"/>
          <w:szCs w:val="28"/>
          <w:rtl/>
        </w:rPr>
        <w:t xml:space="preserve">انها توجه وترشد الأداء إلى الاتجاهات الصحيحة. </w:t>
      </w:r>
    </w:p>
    <w:p w14:paraId="0AD121DC" w14:textId="77777777" w:rsidR="003D487D" w:rsidRDefault="00010377" w:rsidP="00C97890">
      <w:pPr>
        <w:pStyle w:val="ListParagraph"/>
        <w:numPr>
          <w:ilvl w:val="0"/>
          <w:numId w:val="55"/>
        </w:numPr>
        <w:spacing w:line="360" w:lineRule="auto"/>
        <w:jc w:val="both"/>
        <w:rPr>
          <w:rFonts w:asciiTheme="majorBidi" w:hAnsiTheme="majorBidi" w:cstheme="majorBidi"/>
          <w:sz w:val="28"/>
          <w:szCs w:val="28"/>
        </w:rPr>
      </w:pPr>
      <w:r w:rsidRPr="00010377">
        <w:rPr>
          <w:rFonts w:asciiTheme="majorBidi" w:hAnsiTheme="majorBidi" w:cstheme="majorBidi"/>
          <w:sz w:val="28"/>
          <w:szCs w:val="28"/>
          <w:rtl/>
        </w:rPr>
        <w:t xml:space="preserve">أنها تساعد في تقييم الأداء والتأكد من مسار العمل في الاتجاهات </w:t>
      </w:r>
      <w:proofErr w:type="gramStart"/>
      <w:r w:rsidRPr="00010377">
        <w:rPr>
          <w:rFonts w:asciiTheme="majorBidi" w:hAnsiTheme="majorBidi" w:cstheme="majorBidi"/>
          <w:sz w:val="28"/>
          <w:szCs w:val="28"/>
          <w:rtl/>
        </w:rPr>
        <w:t>السليمة .</w:t>
      </w:r>
      <w:proofErr w:type="gramEnd"/>
    </w:p>
    <w:p w14:paraId="642B13B1" w14:textId="49A99BF7" w:rsidR="009C2BAC" w:rsidRPr="003D487D" w:rsidRDefault="009C2BAC" w:rsidP="00185AE4">
      <w:pPr>
        <w:pStyle w:val="Heading2"/>
        <w:rPr>
          <w:rtl/>
        </w:rPr>
      </w:pPr>
      <w:bookmarkStart w:id="47" w:name="_Toc192430225"/>
      <w:r w:rsidRPr="003D487D">
        <w:rPr>
          <w:rtl/>
        </w:rPr>
        <w:lastRenderedPageBreak/>
        <w:t>القيادة التحويلية</w:t>
      </w:r>
      <w:bookmarkEnd w:id="47"/>
    </w:p>
    <w:p w14:paraId="5B73A803" w14:textId="5DA95740" w:rsidR="009C2BAC" w:rsidRPr="000B0A9F" w:rsidRDefault="009C2BAC" w:rsidP="00BE33CF">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سنتطرق إلى معرفة متغيرين رئيسين في علم الإدارة هما متغير القيادة التحويلية ومتغير الأداء الوظيفي، الذين من خلالهما سيتم الإجابة على أسئلة مشكلة الدراسة، لذلك لا بد من التطرق لمعرفة الجوانب النظرية لهذه المتغيرات:</w:t>
      </w:r>
    </w:p>
    <w:p w14:paraId="70D9437E" w14:textId="44850D37" w:rsidR="009C2BAC" w:rsidRPr="00BE33CF" w:rsidRDefault="009C2BAC" w:rsidP="00BE33CF">
      <w:pPr>
        <w:spacing w:line="360" w:lineRule="auto"/>
        <w:jc w:val="both"/>
        <w:rPr>
          <w:rFonts w:asciiTheme="majorBidi" w:hAnsiTheme="majorBidi" w:cstheme="majorBidi"/>
          <w:b/>
          <w:bCs/>
          <w:sz w:val="28"/>
          <w:szCs w:val="28"/>
          <w:rtl/>
        </w:rPr>
      </w:pPr>
      <w:r w:rsidRPr="00BE33CF">
        <w:rPr>
          <w:rFonts w:asciiTheme="majorBidi" w:hAnsiTheme="majorBidi" w:cstheme="majorBidi"/>
          <w:b/>
          <w:bCs/>
          <w:sz w:val="28"/>
          <w:szCs w:val="28"/>
          <w:rtl/>
        </w:rPr>
        <w:t>تعريف القيادة لغة:</w:t>
      </w:r>
    </w:p>
    <w:p w14:paraId="2DF7AF0E" w14:textId="3F58BE16" w:rsidR="009C2BAC" w:rsidRPr="000B0A9F" w:rsidRDefault="009C2BAC" w:rsidP="00BE33CF">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قبل البدء في التعريف بالقيادة التحويلية، لا بد من الإشارة إلى التعريف بالقيادة بشكل عام، حيث تعتبر من الأساسيات التي يمارسها المسؤول في وظيفته.</w:t>
      </w:r>
    </w:p>
    <w:p w14:paraId="279DFBAA" w14:textId="0AEC820B" w:rsidR="009C2BAC" w:rsidRPr="000B0A9F" w:rsidRDefault="00235C49" w:rsidP="00451E7C">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w:t>
      </w:r>
      <w:r w:rsidR="009C2BAC" w:rsidRPr="000B0A9F">
        <w:rPr>
          <w:rFonts w:asciiTheme="majorBidi" w:hAnsiTheme="majorBidi" w:cstheme="majorBidi"/>
          <w:sz w:val="28"/>
          <w:szCs w:val="28"/>
          <w:rtl/>
        </w:rPr>
        <w:t>ابن منظور، 2009 ص 370) يرى أن القيادة مشتقة من الفعل الثلاثي (قاد) وأصل حرف الألف في الفعل المذكور هو حرف الواو لتصبح (قود) والقود نقيض السوق يقال يقود الدابة من أمامها ويسوقها من خلفها، والاسم من ذلك كله القيادة، وعليه فمكان القائد في المقدمة، ويعتبر بمثابة القدوة.</w:t>
      </w:r>
    </w:p>
    <w:p w14:paraId="053C171D" w14:textId="2E45A202" w:rsidR="009C2BAC" w:rsidRPr="00BE33CF" w:rsidRDefault="009C2BAC" w:rsidP="00BA3620">
      <w:pPr>
        <w:spacing w:line="360" w:lineRule="auto"/>
        <w:jc w:val="both"/>
        <w:rPr>
          <w:rFonts w:asciiTheme="majorBidi" w:hAnsiTheme="majorBidi" w:cstheme="majorBidi"/>
          <w:b/>
          <w:bCs/>
          <w:sz w:val="28"/>
          <w:szCs w:val="28"/>
          <w:rtl/>
        </w:rPr>
      </w:pPr>
      <w:r w:rsidRPr="00BE33CF">
        <w:rPr>
          <w:rFonts w:asciiTheme="majorBidi" w:hAnsiTheme="majorBidi" w:cstheme="majorBidi"/>
          <w:b/>
          <w:bCs/>
          <w:sz w:val="28"/>
          <w:szCs w:val="28"/>
          <w:rtl/>
        </w:rPr>
        <w:t>اصطلاحا:</w:t>
      </w:r>
      <w:r w:rsidR="00BE33CF">
        <w:rPr>
          <w:rFonts w:asciiTheme="majorBidi" w:hAnsiTheme="majorBidi" w:cstheme="majorBidi" w:hint="cs"/>
          <w:b/>
          <w:bCs/>
          <w:sz w:val="28"/>
          <w:szCs w:val="28"/>
          <w:rtl/>
        </w:rPr>
        <w:t xml:space="preserve"> </w:t>
      </w:r>
      <w:r w:rsidRPr="000B0A9F">
        <w:rPr>
          <w:rFonts w:asciiTheme="majorBidi" w:hAnsiTheme="majorBidi" w:cstheme="majorBidi"/>
          <w:sz w:val="28"/>
          <w:szCs w:val="28"/>
          <w:rtl/>
        </w:rPr>
        <w:t>يعرفها الطراونة 2012</w:t>
      </w:r>
      <w:r w:rsidR="00235C49">
        <w:rPr>
          <w:rFonts w:asciiTheme="majorBidi" w:hAnsiTheme="majorBidi" w:cstheme="majorBidi" w:hint="cs"/>
          <w:sz w:val="28"/>
          <w:szCs w:val="28"/>
          <w:rtl/>
        </w:rPr>
        <w:t>(</w:t>
      </w:r>
      <w:r w:rsidRPr="000B0A9F">
        <w:rPr>
          <w:rFonts w:asciiTheme="majorBidi" w:hAnsiTheme="majorBidi" w:cstheme="majorBidi"/>
          <w:sz w:val="28"/>
          <w:szCs w:val="28"/>
          <w:rtl/>
        </w:rPr>
        <w:t>، ص 124) أن القيادة لها عدة تعاريف، نظرا لأنها مرتبطة باستخدامات عدة مثل القوة، والإدارة، والسلطة، والتأثير، والسيطرة، والإشراف لوصف ظاهرة القيادة، فالقيادة هي: المعرفة لما يجب عمله وجعل الآخرين يعملونه برغبة منهم.</w:t>
      </w:r>
    </w:p>
    <w:p w14:paraId="2BFDFB74" w14:textId="4E08F5E5"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وعرفها </w:t>
      </w:r>
      <w:proofErr w:type="spellStart"/>
      <w:r w:rsidRPr="000B0A9F">
        <w:rPr>
          <w:rFonts w:asciiTheme="majorBidi" w:hAnsiTheme="majorBidi" w:cstheme="majorBidi"/>
          <w:sz w:val="28"/>
          <w:szCs w:val="28"/>
          <w:rtl/>
        </w:rPr>
        <w:t>اليكرت</w:t>
      </w:r>
      <w:proofErr w:type="spellEnd"/>
      <w:r w:rsidRPr="000B0A9F">
        <w:rPr>
          <w:rFonts w:asciiTheme="majorBidi" w:hAnsiTheme="majorBidi" w:cstheme="majorBidi"/>
          <w:sz w:val="28"/>
          <w:szCs w:val="28"/>
          <w:rtl/>
        </w:rPr>
        <w:t xml:space="preserve"> 0 1961 أنها قدرة الفرد في التأثير على شخص أو مجموعة وتوجيههم من أجل كسب تعاونهم، وحفزهم على العمل بأعلى درجة من الكفاية في سبيل تحقيق الأهداف الموضوعية.</w:t>
      </w:r>
    </w:p>
    <w:p w14:paraId="41616B1C" w14:textId="48CE28CF"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عرفها (طارق سويدان (2004) بأنها عملية تحريك الناس نحو الهدف، ولها ثلاثة </w:t>
      </w:r>
      <w:proofErr w:type="gramStart"/>
      <w:r w:rsidRPr="000B0A9F">
        <w:rPr>
          <w:rFonts w:asciiTheme="majorBidi" w:hAnsiTheme="majorBidi" w:cstheme="majorBidi"/>
          <w:sz w:val="28"/>
          <w:szCs w:val="28"/>
          <w:rtl/>
        </w:rPr>
        <w:t>عناصر :</w:t>
      </w:r>
      <w:proofErr w:type="gramEnd"/>
      <w:r w:rsidRPr="000B0A9F">
        <w:rPr>
          <w:rFonts w:asciiTheme="majorBidi" w:hAnsiTheme="majorBidi" w:cstheme="majorBidi"/>
          <w:sz w:val="28"/>
          <w:szCs w:val="28"/>
          <w:rtl/>
        </w:rPr>
        <w:t xml:space="preserve"> وجود هدف، ووجود جماعة، ووجود قائد.</w:t>
      </w:r>
    </w:p>
    <w:p w14:paraId="0D54D158" w14:textId="201C8BCE" w:rsidR="009C2BAC" w:rsidRPr="00BE33CF" w:rsidRDefault="009C2BAC" w:rsidP="00185AE4">
      <w:pPr>
        <w:pStyle w:val="Heading2"/>
        <w:rPr>
          <w:rtl/>
        </w:rPr>
      </w:pPr>
      <w:bookmarkStart w:id="48" w:name="_Toc192430226"/>
      <w:r w:rsidRPr="00BE33CF">
        <w:rPr>
          <w:rtl/>
        </w:rPr>
        <w:t>مفهوم القيادة التحويلية</w:t>
      </w:r>
      <w:bookmarkEnd w:id="48"/>
    </w:p>
    <w:p w14:paraId="51A6455E" w14:textId="022C19DC"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يعتبر مفهوم القيادة التحويلية من المفاهيم المعاصرة الحديثة في الفكر الإداري، لم يتفق الباحثون والتربويون على تعريف محدد للقيادة التحويلية وذلك بسبب اختلاف وجهات النظر، حيث ظهر مفهوم القيادة التحويلية في أواخر السبعينات من القرن الماضي على يد بيرنز (1987) في كتابة القيادة، الذي عرفها بأنها عملية دفع التابعين وتنشيطهم نحو تحقيق الأهداف، من خلال تعزيز القيم العليا والقيم الأخلاقية، والوصول بهم إلى مرتبة القيادة.</w:t>
      </w:r>
    </w:p>
    <w:p w14:paraId="4C82499B" w14:textId="4065018A" w:rsidR="009C2BAC" w:rsidRPr="000B0A9F" w:rsidRDefault="009C2BAC" w:rsidP="00BA3620">
      <w:pPr>
        <w:spacing w:before="240" w:line="360" w:lineRule="auto"/>
        <w:jc w:val="both"/>
        <w:rPr>
          <w:rFonts w:asciiTheme="majorBidi" w:hAnsiTheme="majorBidi" w:cstheme="majorBidi"/>
          <w:sz w:val="28"/>
          <w:szCs w:val="28"/>
          <w:rtl/>
        </w:rPr>
      </w:pPr>
      <w:r w:rsidRPr="000B0A9F">
        <w:rPr>
          <w:rFonts w:asciiTheme="majorBidi" w:hAnsiTheme="majorBidi" w:cstheme="majorBidi"/>
          <w:sz w:val="28"/>
          <w:szCs w:val="28"/>
          <w:rtl/>
        </w:rPr>
        <w:lastRenderedPageBreak/>
        <w:t>عرفها (العامري، 2002) أنها هي قيادة الجهد المنظم والمخطط للوصول لتحقيق الأهداف المنشودة للتغيير، عن طريق التوظيف العلمي السليم للموارد البشرية والمادية والتقنية المتاحة للمؤسسة التعليمية.</w:t>
      </w:r>
    </w:p>
    <w:p w14:paraId="0BAC549A" w14:textId="7DF8EAAA"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أما (باس، 1985، ص22) فقد عرفها بأنها هي النهوض بشعور التابعين، من خلال الاحتكام إلى أفكار وقيم أخلاقية، مثل الحرية </w:t>
      </w:r>
      <w:proofErr w:type="gramStart"/>
      <w:r w:rsidRPr="000B0A9F">
        <w:rPr>
          <w:rFonts w:asciiTheme="majorBidi" w:hAnsiTheme="majorBidi" w:cstheme="majorBidi"/>
          <w:sz w:val="28"/>
          <w:szCs w:val="28"/>
          <w:rtl/>
        </w:rPr>
        <w:t>والعدالة</w:t>
      </w:r>
      <w:proofErr w:type="gramEnd"/>
      <w:r w:rsidRPr="000B0A9F">
        <w:rPr>
          <w:rFonts w:asciiTheme="majorBidi" w:hAnsiTheme="majorBidi" w:cstheme="majorBidi"/>
          <w:sz w:val="28"/>
          <w:szCs w:val="28"/>
          <w:rtl/>
        </w:rPr>
        <w:t xml:space="preserve"> والمساواة والسلام والإنسانية.</w:t>
      </w:r>
    </w:p>
    <w:p w14:paraId="17DCAA89" w14:textId="4EF93D75"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أما </w:t>
      </w:r>
      <w:proofErr w:type="spellStart"/>
      <w:r w:rsidRPr="000B0A9F">
        <w:rPr>
          <w:rFonts w:asciiTheme="majorBidi" w:hAnsiTheme="majorBidi" w:cstheme="majorBidi"/>
          <w:sz w:val="28"/>
          <w:szCs w:val="28"/>
          <w:rtl/>
        </w:rPr>
        <w:t>كونجر</w:t>
      </w:r>
      <w:proofErr w:type="spellEnd"/>
      <w:r w:rsidRPr="000B0A9F">
        <w:rPr>
          <w:rFonts w:asciiTheme="majorBidi" w:hAnsiTheme="majorBidi" w:cstheme="majorBidi"/>
          <w:sz w:val="28"/>
          <w:szCs w:val="28"/>
          <w:rtl/>
        </w:rPr>
        <w:t xml:space="preserve">، 470 </w:t>
      </w:r>
      <w:r w:rsidR="00032117">
        <w:rPr>
          <w:rFonts w:asciiTheme="majorBidi" w:hAnsiTheme="majorBidi" w:cstheme="majorBidi" w:hint="cs"/>
          <w:sz w:val="28"/>
          <w:szCs w:val="28"/>
          <w:rtl/>
        </w:rPr>
        <w:t>،</w:t>
      </w:r>
      <w:r w:rsidRPr="000B0A9F">
        <w:rPr>
          <w:rFonts w:asciiTheme="majorBidi" w:hAnsiTheme="majorBidi" w:cstheme="majorBidi"/>
          <w:sz w:val="28"/>
          <w:szCs w:val="28"/>
          <w:rtl/>
        </w:rPr>
        <w:t>2002) فقد عرفها بأنها هي القيادة التي تتجاوز تقديم الحوافز مقابل الأداء المرغوب إلى تطوير وتشجيع المرؤوسين فكريا وإبداعيًا، وتحويل اهتماماتهم الذاتية لتكون جزءا أساسيا من الرسالة العليا للمنظمة.</w:t>
      </w:r>
    </w:p>
    <w:p w14:paraId="649C35EB" w14:textId="4AB7863F"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أما (</w:t>
      </w:r>
      <w:proofErr w:type="spellStart"/>
      <w:r w:rsidRPr="000B0A9F">
        <w:rPr>
          <w:rFonts w:asciiTheme="majorBidi" w:hAnsiTheme="majorBidi" w:cstheme="majorBidi"/>
          <w:sz w:val="28"/>
          <w:szCs w:val="28"/>
          <w:rtl/>
        </w:rPr>
        <w:t>كولفن</w:t>
      </w:r>
      <w:proofErr w:type="spellEnd"/>
      <w:r w:rsidRPr="000B0A9F">
        <w:rPr>
          <w:rFonts w:asciiTheme="majorBidi" w:hAnsiTheme="majorBidi" w:cstheme="majorBidi"/>
          <w:sz w:val="28"/>
          <w:szCs w:val="28"/>
          <w:rtl/>
        </w:rPr>
        <w:t>، 1999) فقد عرفها هي التي تركز على القيم المشتركة وتطوير المرؤوسين وتحقيق الغايات الكبيرة، وتعمل لخدمة التغيير.</w:t>
      </w:r>
    </w:p>
    <w:p w14:paraId="7CEE5B3B" w14:textId="5B2DB8F7"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عرفها جان </w:t>
      </w:r>
      <w:proofErr w:type="spellStart"/>
      <w:r w:rsidRPr="000B0A9F">
        <w:rPr>
          <w:rFonts w:asciiTheme="majorBidi" w:hAnsiTheme="majorBidi" w:cstheme="majorBidi"/>
          <w:sz w:val="28"/>
          <w:szCs w:val="28"/>
          <w:rtl/>
        </w:rPr>
        <w:t>كريجر</w:t>
      </w:r>
      <w:proofErr w:type="spellEnd"/>
      <w:r w:rsidRPr="000B0A9F">
        <w:rPr>
          <w:rFonts w:asciiTheme="majorBidi" w:hAnsiTheme="majorBidi" w:cstheme="majorBidi"/>
          <w:sz w:val="28"/>
          <w:szCs w:val="28"/>
          <w:rtl/>
        </w:rPr>
        <w:t xml:space="preserve"> (</w:t>
      </w:r>
      <w:r w:rsidRPr="000B0A9F">
        <w:rPr>
          <w:rFonts w:asciiTheme="majorBidi" w:hAnsiTheme="majorBidi" w:cstheme="majorBidi"/>
          <w:sz w:val="28"/>
          <w:szCs w:val="28"/>
        </w:rPr>
        <w:t>Jan Krieger</w:t>
      </w:r>
      <w:r w:rsidRPr="000B0A9F">
        <w:rPr>
          <w:rFonts w:asciiTheme="majorBidi" w:hAnsiTheme="majorBidi" w:cstheme="majorBidi"/>
          <w:sz w:val="28"/>
          <w:szCs w:val="28"/>
          <w:rtl/>
        </w:rPr>
        <w:t>) هي التي تعمل على تحفيز التابعين بشكل أكبر من التوقعات عن طريق رفع الوعي بأهمية وقيمة أهداف محددة ومثالية، والسمو بالاهتمامات الشخصية لدى التابعين لتحقيق ازدهار ومصلحة المنظمة، ومخاطبة الاحتياجات العليا لديهم.</w:t>
      </w:r>
    </w:p>
    <w:p w14:paraId="255E4C72" w14:textId="65C4CC67"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أما الغامدي، 2001</w:t>
      </w:r>
      <w:r w:rsidR="00032117">
        <w:rPr>
          <w:rFonts w:asciiTheme="majorBidi" w:hAnsiTheme="majorBidi" w:cstheme="majorBidi" w:hint="cs"/>
          <w:sz w:val="28"/>
          <w:szCs w:val="28"/>
          <w:rtl/>
        </w:rPr>
        <w:t>:</w:t>
      </w:r>
      <w:r w:rsidRPr="000B0A9F">
        <w:rPr>
          <w:rFonts w:asciiTheme="majorBidi" w:hAnsiTheme="majorBidi" w:cstheme="majorBidi"/>
          <w:sz w:val="28"/>
          <w:szCs w:val="28"/>
          <w:rtl/>
        </w:rPr>
        <w:t>72) عرفها بأنها هي القدرة على مواءمة الوسائل مع الغايات وإعادة تشكيل المؤسسات لتحقيق أغراض إنسانية عظيمة، وتطلعات أخلاقية، وإدراك الحاجات الظاهرة والكامنة للمرؤوسين، والعمل على إشباع تلك الحاجات واستثمار أقصى طاقات المرؤوسين بهدف تحقيق تغيير مقصود.</w:t>
      </w:r>
    </w:p>
    <w:p w14:paraId="0E17BF7D" w14:textId="054F56BF"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وعرفها (حسن (2013) هي قيادة الجهد المخطط والمنظم للوصول إلى تحقيق الأهداف المنشودة للغير، من خلال التوظيف العملي السليم للموارد البشرية والمادية والفنية والتقنية المتاحة للمؤسسة التعليمية.</w:t>
      </w:r>
    </w:p>
    <w:p w14:paraId="3B2B10E7" w14:textId="0D872453"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عرفها (عيسى </w:t>
      </w:r>
      <w:r w:rsidR="00032117">
        <w:rPr>
          <w:rFonts w:asciiTheme="majorBidi" w:hAnsiTheme="majorBidi" w:cstheme="majorBidi" w:hint="cs"/>
          <w:sz w:val="28"/>
          <w:szCs w:val="28"/>
          <w:rtl/>
        </w:rPr>
        <w:t>،</w:t>
      </w:r>
      <w:r w:rsidRPr="000B0A9F">
        <w:rPr>
          <w:rFonts w:asciiTheme="majorBidi" w:hAnsiTheme="majorBidi" w:cstheme="majorBidi"/>
          <w:sz w:val="28"/>
          <w:szCs w:val="28"/>
          <w:rtl/>
        </w:rPr>
        <w:t>2008) أن القيادة التحويلية هي: قيادة التغيير، قيادة الجهد المخطط والمنظم للوصول إلى تحقيق الأهداف المنشودة لتغيير، من خلال التوظيف العلمي السليم للموارد البشرية والمادية والفنية المتاحة للمؤسسة التعليمية.</w:t>
      </w:r>
    </w:p>
    <w:p w14:paraId="35C8D9A0" w14:textId="44E90563"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بينما يرى الديب، </w:t>
      </w:r>
      <w:proofErr w:type="gramStart"/>
      <w:r w:rsidRPr="000B0A9F">
        <w:rPr>
          <w:rFonts w:asciiTheme="majorBidi" w:hAnsiTheme="majorBidi" w:cstheme="majorBidi"/>
          <w:sz w:val="28"/>
          <w:szCs w:val="28"/>
          <w:rtl/>
        </w:rPr>
        <w:t>2012</w:t>
      </w:r>
      <w:r w:rsidR="00032117">
        <w:rPr>
          <w:rFonts w:asciiTheme="majorBidi" w:hAnsiTheme="majorBidi" w:cstheme="majorBidi" w:hint="cs"/>
          <w:sz w:val="28"/>
          <w:szCs w:val="28"/>
          <w:rtl/>
        </w:rPr>
        <w:t xml:space="preserve"> ،</w:t>
      </w:r>
      <w:proofErr w:type="gramEnd"/>
      <w:r w:rsidR="00032117">
        <w:rPr>
          <w:rFonts w:asciiTheme="majorBidi" w:hAnsiTheme="majorBidi" w:cstheme="majorBidi" w:hint="cs"/>
          <w:sz w:val="28"/>
          <w:szCs w:val="28"/>
          <w:rtl/>
        </w:rPr>
        <w:t xml:space="preserve"> </w:t>
      </w:r>
      <w:r w:rsidRPr="000B0A9F">
        <w:rPr>
          <w:rFonts w:asciiTheme="majorBidi" w:hAnsiTheme="majorBidi" w:cstheme="majorBidi"/>
          <w:sz w:val="28"/>
          <w:szCs w:val="28"/>
          <w:rtl/>
        </w:rPr>
        <w:t xml:space="preserve">61 </w:t>
      </w:r>
      <w:r w:rsidR="00032117">
        <w:rPr>
          <w:rFonts w:asciiTheme="majorBidi" w:hAnsiTheme="majorBidi" w:cstheme="majorBidi" w:hint="cs"/>
          <w:sz w:val="28"/>
          <w:szCs w:val="28"/>
          <w:rtl/>
        </w:rPr>
        <w:t>:</w:t>
      </w:r>
      <w:r w:rsidRPr="000B0A9F">
        <w:rPr>
          <w:rFonts w:asciiTheme="majorBidi" w:hAnsiTheme="majorBidi" w:cstheme="majorBidi"/>
          <w:sz w:val="28"/>
          <w:szCs w:val="28"/>
          <w:rtl/>
        </w:rPr>
        <w:t xml:space="preserve"> 62) أن جميع التعريفات والآراء التي تناولت مفهوم القيادة التحويلية قد يمكن تلخيصها في عدة نقاط منها :</w:t>
      </w:r>
    </w:p>
    <w:p w14:paraId="10843716" w14:textId="6C5C3ED1" w:rsidR="009C2BAC" w:rsidRPr="00BE33CF" w:rsidRDefault="009C2BAC" w:rsidP="00C97890">
      <w:pPr>
        <w:pStyle w:val="ListParagraph"/>
        <w:numPr>
          <w:ilvl w:val="0"/>
          <w:numId w:val="14"/>
        </w:numPr>
        <w:spacing w:line="360" w:lineRule="auto"/>
        <w:jc w:val="both"/>
        <w:rPr>
          <w:rFonts w:asciiTheme="majorBidi" w:hAnsiTheme="majorBidi" w:cstheme="majorBidi"/>
          <w:sz w:val="28"/>
          <w:szCs w:val="28"/>
          <w:rtl/>
        </w:rPr>
      </w:pPr>
      <w:r w:rsidRPr="00BE33CF">
        <w:rPr>
          <w:rFonts w:asciiTheme="majorBidi" w:hAnsiTheme="majorBidi" w:cstheme="majorBidi"/>
          <w:sz w:val="28"/>
          <w:szCs w:val="28"/>
          <w:rtl/>
        </w:rPr>
        <w:lastRenderedPageBreak/>
        <w:t xml:space="preserve">إحداث التغيير في المنظمة بشكل دائم تماشيا مع التطورات الحاصلة على كل الأصعدة العلمية </w:t>
      </w:r>
      <w:proofErr w:type="gramStart"/>
      <w:r w:rsidRPr="00BE33CF">
        <w:rPr>
          <w:rFonts w:asciiTheme="majorBidi" w:hAnsiTheme="majorBidi" w:cstheme="majorBidi"/>
          <w:sz w:val="28"/>
          <w:szCs w:val="28"/>
          <w:rtl/>
        </w:rPr>
        <w:t>والسياسية</w:t>
      </w:r>
      <w:proofErr w:type="gramEnd"/>
      <w:r w:rsidRPr="00BE33CF">
        <w:rPr>
          <w:rFonts w:asciiTheme="majorBidi" w:hAnsiTheme="majorBidi" w:cstheme="majorBidi"/>
          <w:sz w:val="28"/>
          <w:szCs w:val="28"/>
          <w:rtl/>
        </w:rPr>
        <w:t xml:space="preserve"> والاقتصادية والإدارية والثقافية.</w:t>
      </w:r>
    </w:p>
    <w:p w14:paraId="1ADE1AF9" w14:textId="69EC18FE" w:rsidR="009C2BAC" w:rsidRPr="00BE33CF" w:rsidRDefault="009C2BAC" w:rsidP="00C97890">
      <w:pPr>
        <w:pStyle w:val="ListParagraph"/>
        <w:numPr>
          <w:ilvl w:val="0"/>
          <w:numId w:val="13"/>
        </w:numPr>
        <w:spacing w:line="360" w:lineRule="auto"/>
        <w:jc w:val="both"/>
        <w:rPr>
          <w:rFonts w:asciiTheme="majorBidi" w:hAnsiTheme="majorBidi" w:cstheme="majorBidi"/>
          <w:sz w:val="28"/>
          <w:szCs w:val="28"/>
          <w:rtl/>
        </w:rPr>
      </w:pPr>
      <w:r w:rsidRPr="00BE33CF">
        <w:rPr>
          <w:rFonts w:asciiTheme="majorBidi" w:hAnsiTheme="majorBidi" w:cstheme="majorBidi"/>
          <w:sz w:val="28"/>
          <w:szCs w:val="28"/>
          <w:rtl/>
        </w:rPr>
        <w:t>يمكن تطبيقها في المنظمات والمؤسسات التعليمية والجامعات، لأن شروطها وعناصرها ليست خيالية أو تعجيزية.</w:t>
      </w:r>
    </w:p>
    <w:p w14:paraId="61DD926C" w14:textId="62D8773B" w:rsidR="009C2BAC" w:rsidRPr="00BE33CF" w:rsidRDefault="009C2BAC" w:rsidP="00C97890">
      <w:pPr>
        <w:pStyle w:val="ListParagraph"/>
        <w:numPr>
          <w:ilvl w:val="0"/>
          <w:numId w:val="13"/>
        </w:numPr>
        <w:spacing w:line="360" w:lineRule="auto"/>
        <w:jc w:val="both"/>
        <w:rPr>
          <w:rFonts w:asciiTheme="majorBidi" w:hAnsiTheme="majorBidi" w:cstheme="majorBidi"/>
          <w:sz w:val="28"/>
          <w:szCs w:val="28"/>
          <w:rtl/>
        </w:rPr>
      </w:pPr>
      <w:r w:rsidRPr="00BE33CF">
        <w:rPr>
          <w:rFonts w:asciiTheme="majorBidi" w:hAnsiTheme="majorBidi" w:cstheme="majorBidi"/>
          <w:sz w:val="28"/>
          <w:szCs w:val="28"/>
          <w:rtl/>
        </w:rPr>
        <w:t>. تعتبر أحدث نظريات القيادة، وقد أثبتت فاعليتها في الكثير من الدراسات العربية والأجنبية.</w:t>
      </w:r>
    </w:p>
    <w:p w14:paraId="59E115BB" w14:textId="77777777" w:rsidR="00BE33CF" w:rsidRDefault="009C2BAC" w:rsidP="00C97890">
      <w:pPr>
        <w:pStyle w:val="ListParagraph"/>
        <w:numPr>
          <w:ilvl w:val="0"/>
          <w:numId w:val="13"/>
        </w:numPr>
        <w:spacing w:line="360" w:lineRule="auto"/>
        <w:jc w:val="both"/>
        <w:rPr>
          <w:rFonts w:asciiTheme="majorBidi" w:hAnsiTheme="majorBidi" w:cstheme="majorBidi"/>
          <w:sz w:val="28"/>
          <w:szCs w:val="28"/>
        </w:rPr>
      </w:pPr>
      <w:r w:rsidRPr="00BE33CF">
        <w:rPr>
          <w:rFonts w:asciiTheme="majorBidi" w:hAnsiTheme="majorBidi" w:cstheme="majorBidi"/>
          <w:sz w:val="28"/>
          <w:szCs w:val="28"/>
          <w:rtl/>
        </w:rPr>
        <w:t>تتماشى مع التغييرات التي تحدث بشكل فاعل في مناخ عمل المنظمات والتقلبات في حاجات العاملين ورغباتهم.</w:t>
      </w:r>
    </w:p>
    <w:p w14:paraId="0C8A26EC" w14:textId="1F54D14A" w:rsidR="009C2BAC" w:rsidRPr="00BE33CF" w:rsidRDefault="009C2BAC" w:rsidP="00C97890">
      <w:pPr>
        <w:pStyle w:val="ListParagraph"/>
        <w:numPr>
          <w:ilvl w:val="0"/>
          <w:numId w:val="13"/>
        </w:numPr>
        <w:spacing w:line="360" w:lineRule="auto"/>
        <w:jc w:val="both"/>
        <w:rPr>
          <w:rFonts w:asciiTheme="majorBidi" w:hAnsiTheme="majorBidi" w:cstheme="majorBidi"/>
          <w:sz w:val="28"/>
          <w:szCs w:val="28"/>
          <w:rtl/>
        </w:rPr>
      </w:pPr>
      <w:r w:rsidRPr="00BE33CF">
        <w:rPr>
          <w:rFonts w:asciiTheme="majorBidi" w:hAnsiTheme="majorBidi" w:cstheme="majorBidi"/>
          <w:sz w:val="28"/>
          <w:szCs w:val="28"/>
          <w:rtl/>
        </w:rPr>
        <w:t>تساعد القائد في وضع رؤيا واضحة للمؤسسة، أو إيضاح الرؤية القديمة بشكل سليم.</w:t>
      </w:r>
    </w:p>
    <w:p w14:paraId="4C74C4DC" w14:textId="618A2A9C" w:rsidR="009C2BAC" w:rsidRPr="00BE33CF" w:rsidRDefault="009C2BAC" w:rsidP="00C97890">
      <w:pPr>
        <w:pStyle w:val="ListParagraph"/>
        <w:numPr>
          <w:ilvl w:val="0"/>
          <w:numId w:val="13"/>
        </w:numPr>
        <w:spacing w:line="360" w:lineRule="auto"/>
        <w:jc w:val="both"/>
        <w:rPr>
          <w:rFonts w:asciiTheme="majorBidi" w:hAnsiTheme="majorBidi" w:cstheme="majorBidi"/>
          <w:sz w:val="28"/>
          <w:szCs w:val="28"/>
          <w:rtl/>
        </w:rPr>
      </w:pPr>
      <w:r w:rsidRPr="00BE33CF">
        <w:rPr>
          <w:rFonts w:asciiTheme="majorBidi" w:hAnsiTheme="majorBidi" w:cstheme="majorBidi"/>
          <w:sz w:val="28"/>
          <w:szCs w:val="28"/>
          <w:rtl/>
        </w:rPr>
        <w:t>تعمل على تمكين العاملين وزيادة ثقتهم بالمؤسسة.</w:t>
      </w:r>
    </w:p>
    <w:p w14:paraId="42814121" w14:textId="191001C6" w:rsidR="009C2BAC" w:rsidRPr="00BE33CF" w:rsidRDefault="009C2BAC" w:rsidP="00185AE4">
      <w:pPr>
        <w:pStyle w:val="Heading2"/>
        <w:rPr>
          <w:rtl/>
        </w:rPr>
      </w:pPr>
      <w:bookmarkStart w:id="49" w:name="_Toc192430227"/>
      <w:r w:rsidRPr="00BE33CF">
        <w:rPr>
          <w:rtl/>
        </w:rPr>
        <w:t>أهمية القيادة التحويلية</w:t>
      </w:r>
      <w:bookmarkEnd w:id="49"/>
    </w:p>
    <w:p w14:paraId="73AC6BAC" w14:textId="77777777"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القيادة التحويلية أصبحت من أكثر نظريات القيادة شهرة ضمن المداخل الحديثة للقيادة، وقد ناقش الباحثون العوامل التي اكتسبتها قوة وأهمية منهم:</w:t>
      </w:r>
    </w:p>
    <w:p w14:paraId="1E80CF73" w14:textId="5453F9E7" w:rsidR="009C2BAC" w:rsidRPr="000B0A9F" w:rsidRDefault="009C2BAC" w:rsidP="00185AE4">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يرى (الغامدي </w:t>
      </w:r>
      <w:r w:rsidR="00235C49">
        <w:rPr>
          <w:rFonts w:asciiTheme="majorBidi" w:hAnsiTheme="majorBidi" w:cstheme="majorBidi" w:hint="cs"/>
          <w:sz w:val="28"/>
          <w:szCs w:val="28"/>
          <w:rtl/>
        </w:rPr>
        <w:t>،</w:t>
      </w:r>
      <w:r w:rsidRPr="000B0A9F">
        <w:rPr>
          <w:rFonts w:asciiTheme="majorBidi" w:hAnsiTheme="majorBidi" w:cstheme="majorBidi"/>
          <w:sz w:val="28"/>
          <w:szCs w:val="28"/>
          <w:rtl/>
        </w:rPr>
        <w:t>2011) أن العوامل التي أكسبت القيادة التحويلية أهمية هي:</w:t>
      </w:r>
    </w:p>
    <w:p w14:paraId="0DC1DDE1" w14:textId="1EA390FD" w:rsidR="009C2BAC" w:rsidRPr="005A42E4" w:rsidRDefault="009C2BAC" w:rsidP="00C97890">
      <w:pPr>
        <w:pStyle w:val="ListParagraph"/>
        <w:numPr>
          <w:ilvl w:val="0"/>
          <w:numId w:val="15"/>
        </w:numPr>
        <w:spacing w:line="360" w:lineRule="auto"/>
        <w:jc w:val="both"/>
        <w:rPr>
          <w:rFonts w:asciiTheme="majorBidi" w:hAnsiTheme="majorBidi" w:cstheme="majorBidi"/>
          <w:sz w:val="28"/>
          <w:szCs w:val="28"/>
          <w:rtl/>
        </w:rPr>
      </w:pPr>
      <w:r w:rsidRPr="005A42E4">
        <w:rPr>
          <w:rFonts w:asciiTheme="majorBidi" w:hAnsiTheme="majorBidi" w:cstheme="majorBidi"/>
          <w:sz w:val="28"/>
          <w:szCs w:val="28"/>
          <w:rtl/>
        </w:rPr>
        <w:t>القيادة التحويلية لا تستأثر بالقوة بشكل حصري، بل تسعى إلى تفويض سلطات مهمة وتمكين الأفراد العاملين داخل المؤسسة، وتعمل على تطوير مهاراتهم وتعزيز ثقتهم في أنفسهم، كما تعمل</w:t>
      </w:r>
      <w:r w:rsidR="005A42E4" w:rsidRPr="005A42E4">
        <w:rPr>
          <w:rFonts w:asciiTheme="majorBidi" w:hAnsiTheme="majorBidi" w:cstheme="majorBidi" w:hint="cs"/>
          <w:sz w:val="28"/>
          <w:szCs w:val="28"/>
          <w:rtl/>
        </w:rPr>
        <w:t xml:space="preserve"> </w:t>
      </w:r>
      <w:r w:rsidRPr="005A42E4">
        <w:rPr>
          <w:rFonts w:asciiTheme="majorBidi" w:hAnsiTheme="majorBidi" w:cstheme="majorBidi"/>
          <w:sz w:val="28"/>
          <w:szCs w:val="28"/>
          <w:rtl/>
        </w:rPr>
        <w:t>على إيجاد جماعات وفرق عمل معتمدة على نفسها ومتجانسة ومتعاونة فيما بينها.</w:t>
      </w:r>
    </w:p>
    <w:p w14:paraId="6E15B50C" w14:textId="505316EE" w:rsidR="009C2BAC" w:rsidRPr="005A42E4" w:rsidRDefault="009C2BAC" w:rsidP="00C97890">
      <w:pPr>
        <w:pStyle w:val="ListParagraph"/>
        <w:numPr>
          <w:ilvl w:val="0"/>
          <w:numId w:val="15"/>
        </w:numPr>
        <w:spacing w:line="360" w:lineRule="auto"/>
        <w:jc w:val="both"/>
        <w:rPr>
          <w:rFonts w:asciiTheme="majorBidi" w:hAnsiTheme="majorBidi" w:cstheme="majorBidi"/>
          <w:sz w:val="28"/>
          <w:szCs w:val="28"/>
          <w:rtl/>
        </w:rPr>
      </w:pPr>
      <w:r w:rsidRPr="005A42E4">
        <w:rPr>
          <w:rFonts w:asciiTheme="majorBidi" w:hAnsiTheme="majorBidi" w:cstheme="majorBidi"/>
          <w:sz w:val="28"/>
          <w:szCs w:val="28"/>
          <w:rtl/>
        </w:rPr>
        <w:t>صفات القيادة التحويلية يمكن أن تتطور وتتحسن عن طريق التدريب، والذي يقوم بترك تأثير مهم على تصورات والتزامات وأداء المرؤوسين من العاملين والموظفين في مختلف مستويات المنظمة، وقد أثبتت التجارب والدراسات العلمية أن برامج التدريب المصممة والمنفذة جيدا، يمكن أن تحسن فاعلية المديرين.</w:t>
      </w:r>
    </w:p>
    <w:p w14:paraId="452A8789" w14:textId="03FDFC4D" w:rsidR="009C2BAC" w:rsidRPr="005A42E4" w:rsidRDefault="009C2BAC" w:rsidP="00C97890">
      <w:pPr>
        <w:pStyle w:val="ListParagraph"/>
        <w:numPr>
          <w:ilvl w:val="0"/>
          <w:numId w:val="15"/>
        </w:numPr>
        <w:spacing w:line="360" w:lineRule="auto"/>
        <w:jc w:val="both"/>
        <w:rPr>
          <w:rFonts w:asciiTheme="majorBidi" w:hAnsiTheme="majorBidi" w:cstheme="majorBidi"/>
          <w:sz w:val="28"/>
          <w:szCs w:val="28"/>
          <w:rtl/>
        </w:rPr>
      </w:pPr>
      <w:r w:rsidRPr="005A42E4">
        <w:rPr>
          <w:rFonts w:asciiTheme="majorBidi" w:hAnsiTheme="majorBidi" w:cstheme="majorBidi"/>
          <w:sz w:val="28"/>
          <w:szCs w:val="28"/>
          <w:rtl/>
        </w:rPr>
        <w:t>تحويل القيادة التحويلية فكرة " المسؤولية الأخلاقية التي بدورها تشكل عنصرا فعالا ومؤثرا ومهما في تحفيز الموظفين والعاملين للعمل، إلى الحد الذي يتجاوز حدود مصالحهم الشخصية في سبيل مصلحة الجماعة والمؤسسة، وتسهل هذه الفكرة اكتساب السلوك التعاوني داخل المؤسسة.</w:t>
      </w:r>
    </w:p>
    <w:p w14:paraId="55078D62" w14:textId="094A634E" w:rsidR="009C2BAC" w:rsidRPr="005A42E4" w:rsidRDefault="009C2BAC" w:rsidP="00C97890">
      <w:pPr>
        <w:pStyle w:val="ListParagraph"/>
        <w:numPr>
          <w:ilvl w:val="0"/>
          <w:numId w:val="15"/>
        </w:numPr>
        <w:spacing w:line="360" w:lineRule="auto"/>
        <w:jc w:val="both"/>
        <w:rPr>
          <w:rFonts w:asciiTheme="majorBidi" w:hAnsiTheme="majorBidi" w:cstheme="majorBidi"/>
          <w:sz w:val="28"/>
          <w:szCs w:val="28"/>
          <w:rtl/>
        </w:rPr>
      </w:pPr>
      <w:r w:rsidRPr="005A42E4">
        <w:rPr>
          <w:rFonts w:asciiTheme="majorBidi" w:hAnsiTheme="majorBidi" w:cstheme="majorBidi"/>
          <w:sz w:val="28"/>
          <w:szCs w:val="28"/>
          <w:rtl/>
        </w:rPr>
        <w:lastRenderedPageBreak/>
        <w:t>القيادة التحويلية يمكن أن توجد في أي منظمة أو مؤسسة وفي مختلف المستويات، وهي صالحة بشكل عام لمواجهة جميع الحالات، مما رشحها أن تكون صالحة التطبيق في المنظمات الناجحة، وتلك التي بحاجة إلى تغيرات جذرية.</w:t>
      </w:r>
    </w:p>
    <w:p w14:paraId="122809FC" w14:textId="7E1DAA01"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يرى (الحامدي 2019، ص 28) أن القيادة التحويلية تتبع أهميتها من تحديات العصر التي تجعل مؤسساتنا التعليمية بحاجة إلى قائد ملهم، وليس فقط مدير ينفذ صلاحيات ممنوحة له، قائد يؤمن بأهمية تطور رؤية مستقبلية للمدرسة، والاهتمام بالعاملين تحت قيادته من معلمين وجهاز إداري، وذلك من خلال الشخصية الكاريزمية، والاعتبار الفردي، والحفز </w:t>
      </w:r>
      <w:proofErr w:type="spellStart"/>
      <w:r w:rsidRPr="000B0A9F">
        <w:rPr>
          <w:rFonts w:asciiTheme="majorBidi" w:hAnsiTheme="majorBidi" w:cstheme="majorBidi"/>
          <w:sz w:val="28"/>
          <w:szCs w:val="28"/>
          <w:rtl/>
        </w:rPr>
        <w:t>الإلهامي</w:t>
      </w:r>
      <w:proofErr w:type="spellEnd"/>
      <w:r w:rsidRPr="000B0A9F">
        <w:rPr>
          <w:rFonts w:asciiTheme="majorBidi" w:hAnsiTheme="majorBidi" w:cstheme="majorBidi"/>
          <w:sz w:val="28"/>
          <w:szCs w:val="28"/>
          <w:rtl/>
        </w:rPr>
        <w:t xml:space="preserve"> والاستثارة الفكرية.</w:t>
      </w:r>
    </w:p>
    <w:p w14:paraId="04F257E2" w14:textId="53A961AF" w:rsidR="009C2BAC" w:rsidRPr="005A42E4" w:rsidRDefault="009C2BAC" w:rsidP="00185AE4">
      <w:pPr>
        <w:pStyle w:val="Heading2"/>
        <w:rPr>
          <w:rtl/>
        </w:rPr>
      </w:pPr>
      <w:bookmarkStart w:id="50" w:name="_Toc192430228"/>
      <w:r w:rsidRPr="005A42E4">
        <w:rPr>
          <w:rtl/>
        </w:rPr>
        <w:t>عناصر أو أبعاد أنماط) القيادة التحويلية</w:t>
      </w:r>
      <w:bookmarkEnd w:id="50"/>
    </w:p>
    <w:p w14:paraId="1CC11CA9" w14:textId="24155A4E"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يرى (باس، (2015) أن أنماط القيادة التحويلية هي:</w:t>
      </w:r>
    </w:p>
    <w:p w14:paraId="1CF11800" w14:textId="77777777" w:rsidR="005A42E4" w:rsidRDefault="009C2BAC" w:rsidP="00C97890">
      <w:pPr>
        <w:pStyle w:val="ListParagraph"/>
        <w:numPr>
          <w:ilvl w:val="0"/>
          <w:numId w:val="16"/>
        </w:numPr>
        <w:spacing w:line="360" w:lineRule="auto"/>
        <w:jc w:val="both"/>
        <w:rPr>
          <w:rFonts w:asciiTheme="majorBidi" w:hAnsiTheme="majorBidi" w:cstheme="majorBidi"/>
          <w:sz w:val="28"/>
          <w:szCs w:val="28"/>
        </w:rPr>
      </w:pPr>
      <w:r w:rsidRPr="005A42E4">
        <w:rPr>
          <w:rFonts w:asciiTheme="majorBidi" w:hAnsiTheme="majorBidi" w:cstheme="majorBidi"/>
          <w:b/>
          <w:bCs/>
          <w:sz w:val="28"/>
          <w:szCs w:val="28"/>
          <w:rtl/>
        </w:rPr>
        <w:t xml:space="preserve">التأثير المثالي أو </w:t>
      </w:r>
      <w:proofErr w:type="gramStart"/>
      <w:r w:rsidRPr="005A42E4">
        <w:rPr>
          <w:rFonts w:asciiTheme="majorBidi" w:hAnsiTheme="majorBidi" w:cstheme="majorBidi"/>
          <w:b/>
          <w:bCs/>
          <w:sz w:val="28"/>
          <w:szCs w:val="28"/>
          <w:rtl/>
        </w:rPr>
        <w:t>( الكاريزما</w:t>
      </w:r>
      <w:proofErr w:type="gramEnd"/>
      <w:r w:rsidRPr="005A42E4">
        <w:rPr>
          <w:rFonts w:asciiTheme="majorBidi" w:hAnsiTheme="majorBidi" w:cstheme="majorBidi"/>
          <w:b/>
          <w:bCs/>
          <w:sz w:val="28"/>
          <w:szCs w:val="28"/>
          <w:rtl/>
        </w:rPr>
        <w:t xml:space="preserve"> ) أو الجاذبية القيادية </w:t>
      </w:r>
      <w:r w:rsidRPr="005A42E4">
        <w:rPr>
          <w:rFonts w:asciiTheme="majorBidi" w:hAnsiTheme="majorBidi" w:cstheme="majorBidi"/>
          <w:sz w:val="28"/>
          <w:szCs w:val="28"/>
          <w:rtl/>
        </w:rPr>
        <w:t xml:space="preserve">: </w:t>
      </w:r>
    </w:p>
    <w:p w14:paraId="0CC951BE" w14:textId="36DB7A56" w:rsidR="005A42E4" w:rsidRDefault="009C2BAC" w:rsidP="00BA3620">
      <w:pPr>
        <w:pStyle w:val="ListParagraph"/>
        <w:spacing w:line="360" w:lineRule="auto"/>
        <w:jc w:val="both"/>
        <w:rPr>
          <w:rFonts w:asciiTheme="majorBidi" w:hAnsiTheme="majorBidi" w:cstheme="majorBidi"/>
          <w:sz w:val="28"/>
          <w:szCs w:val="28"/>
        </w:rPr>
      </w:pPr>
      <w:r w:rsidRPr="005A42E4">
        <w:rPr>
          <w:rFonts w:asciiTheme="majorBidi" w:hAnsiTheme="majorBidi" w:cstheme="majorBidi"/>
          <w:sz w:val="28"/>
          <w:szCs w:val="28"/>
          <w:rtl/>
        </w:rPr>
        <w:t xml:space="preserve">ويطلق عليه التأثير </w:t>
      </w:r>
      <w:proofErr w:type="spellStart"/>
      <w:r w:rsidRPr="005A42E4">
        <w:rPr>
          <w:rFonts w:asciiTheme="majorBidi" w:hAnsiTheme="majorBidi" w:cstheme="majorBidi"/>
          <w:sz w:val="28"/>
          <w:szCs w:val="28"/>
          <w:rtl/>
        </w:rPr>
        <w:t>الكارزماتي</w:t>
      </w:r>
      <w:proofErr w:type="spellEnd"/>
      <w:r w:rsidRPr="005A42E4">
        <w:rPr>
          <w:rFonts w:asciiTheme="majorBidi" w:hAnsiTheme="majorBidi" w:cstheme="majorBidi"/>
          <w:sz w:val="28"/>
          <w:szCs w:val="28"/>
          <w:rtl/>
        </w:rPr>
        <w:t xml:space="preserve"> أو الجاذبية القيادية ، إذ يقوم القائد بترسيخ الاعتزاز بالنفس في نفوس العاملين ، وترتيب أولويات المهمات ، وتعرف الواجبات الأكثر أهمية ، ونشر الإحساس برسالة المنظمة، فالقائد </w:t>
      </w:r>
      <w:proofErr w:type="spellStart"/>
      <w:r w:rsidRPr="005A42E4">
        <w:rPr>
          <w:rFonts w:asciiTheme="majorBidi" w:hAnsiTheme="majorBidi" w:cstheme="majorBidi"/>
          <w:sz w:val="28"/>
          <w:szCs w:val="28"/>
          <w:rtl/>
        </w:rPr>
        <w:t>الكاريزمي</w:t>
      </w:r>
      <w:proofErr w:type="spellEnd"/>
      <w:r w:rsidRPr="005A42E4">
        <w:rPr>
          <w:rFonts w:asciiTheme="majorBidi" w:hAnsiTheme="majorBidi" w:cstheme="majorBidi"/>
          <w:sz w:val="28"/>
          <w:szCs w:val="28"/>
          <w:rtl/>
        </w:rPr>
        <w:t xml:space="preserve"> يضع المعنى والمغزى من خلال الفهم ، والتواصل المستمر مع العاملين، كما أنه يمتلك مقدرة عالية على الاقناع ويطرح رؤى وأفكارًا عن مستقبل المنظمة، فالقادة </w:t>
      </w:r>
      <w:proofErr w:type="spellStart"/>
      <w:r w:rsidRPr="005A42E4">
        <w:rPr>
          <w:rFonts w:asciiTheme="majorBidi" w:hAnsiTheme="majorBidi" w:cstheme="majorBidi"/>
          <w:sz w:val="28"/>
          <w:szCs w:val="28"/>
          <w:rtl/>
        </w:rPr>
        <w:t>الكاريزميون</w:t>
      </w:r>
      <w:proofErr w:type="spellEnd"/>
      <w:r w:rsidRPr="005A42E4">
        <w:rPr>
          <w:rFonts w:asciiTheme="majorBidi" w:hAnsiTheme="majorBidi" w:cstheme="majorBidi"/>
          <w:sz w:val="28"/>
          <w:szCs w:val="28"/>
          <w:rtl/>
        </w:rPr>
        <w:t xml:space="preserve"> يمكن تمييزهم عن غيرهم من القادة،</w:t>
      </w:r>
      <w:r w:rsidR="005A42E4" w:rsidRPr="005A42E4">
        <w:rPr>
          <w:rFonts w:asciiTheme="majorBidi" w:hAnsiTheme="majorBidi" w:cstheme="majorBidi" w:hint="cs"/>
          <w:sz w:val="28"/>
          <w:szCs w:val="28"/>
          <w:rtl/>
        </w:rPr>
        <w:t xml:space="preserve"> </w:t>
      </w:r>
      <w:r w:rsidRPr="005A42E4">
        <w:rPr>
          <w:rFonts w:asciiTheme="majorBidi" w:hAnsiTheme="majorBidi" w:cstheme="majorBidi"/>
          <w:sz w:val="28"/>
          <w:szCs w:val="28"/>
          <w:rtl/>
        </w:rPr>
        <w:t>من حيث استخدامهم لممارسات إدارية مهنية مصقولة تحدث تأثيرا، وتترك انطباعا واضحًا لدى العاملين.</w:t>
      </w:r>
    </w:p>
    <w:p w14:paraId="6CF5112C" w14:textId="295544B5" w:rsidR="005A42E4" w:rsidRDefault="009C2BAC" w:rsidP="00BA3620">
      <w:pPr>
        <w:pStyle w:val="ListParagraph"/>
        <w:spacing w:line="360" w:lineRule="auto"/>
        <w:jc w:val="both"/>
        <w:rPr>
          <w:rFonts w:asciiTheme="majorBidi" w:hAnsiTheme="majorBidi" w:cstheme="majorBidi"/>
          <w:sz w:val="28"/>
          <w:szCs w:val="28"/>
          <w:rtl/>
        </w:rPr>
      </w:pPr>
      <w:r w:rsidRPr="005A42E4">
        <w:rPr>
          <w:rFonts w:asciiTheme="majorBidi" w:hAnsiTheme="majorBidi" w:cstheme="majorBidi"/>
          <w:sz w:val="28"/>
          <w:szCs w:val="28"/>
          <w:rtl/>
        </w:rPr>
        <w:t xml:space="preserve">بينما </w:t>
      </w:r>
      <w:proofErr w:type="gramStart"/>
      <w:r w:rsidRPr="005A42E4">
        <w:rPr>
          <w:rFonts w:asciiTheme="majorBidi" w:hAnsiTheme="majorBidi" w:cstheme="majorBidi"/>
          <w:sz w:val="28"/>
          <w:szCs w:val="28"/>
          <w:rtl/>
        </w:rPr>
        <w:t>يرى</w:t>
      </w:r>
      <w:r w:rsidR="00260880">
        <w:rPr>
          <w:rFonts w:asciiTheme="majorBidi" w:hAnsiTheme="majorBidi" w:cstheme="majorBidi" w:hint="cs"/>
          <w:sz w:val="28"/>
          <w:szCs w:val="28"/>
          <w:rtl/>
        </w:rPr>
        <w:t>(</w:t>
      </w:r>
      <w:r w:rsidRPr="005A42E4">
        <w:rPr>
          <w:rFonts w:asciiTheme="majorBidi" w:hAnsiTheme="majorBidi" w:cstheme="majorBidi"/>
          <w:sz w:val="28"/>
          <w:szCs w:val="28"/>
          <w:rtl/>
        </w:rPr>
        <w:t xml:space="preserve"> القريوتي</w:t>
      </w:r>
      <w:proofErr w:type="gramEnd"/>
      <w:r w:rsidRPr="005A42E4">
        <w:rPr>
          <w:rFonts w:asciiTheme="majorBidi" w:hAnsiTheme="majorBidi" w:cstheme="majorBidi"/>
          <w:sz w:val="28"/>
          <w:szCs w:val="28"/>
          <w:rtl/>
        </w:rPr>
        <w:t xml:space="preserve"> 2001، ص 45) أن خبرات القائد ومقدرته الذهنية تجعل منه مصدر إعجاب وقدوة تمكنه من التأثير في الآخرين، وهو التأثير الذي يحدث بموجبه الاتصال والتواصل المستمر مع العاملين في مواقع العمل، بهدف تحقيق التعاون بينهم وإقناعهم بأن تحقيق أهدافهم الشخصية لا يتم بمعزل عن تحقيق أهداف المنظمة، وهذا يعني إيجاد نوع من التوحيد القيمي الشخصي </w:t>
      </w:r>
      <w:proofErr w:type="spellStart"/>
      <w:r w:rsidRPr="005A42E4">
        <w:rPr>
          <w:rFonts w:asciiTheme="majorBidi" w:hAnsiTheme="majorBidi" w:cstheme="majorBidi"/>
          <w:sz w:val="28"/>
          <w:szCs w:val="28"/>
          <w:rtl/>
        </w:rPr>
        <w:t>والمنظمي</w:t>
      </w:r>
      <w:proofErr w:type="spellEnd"/>
      <w:r w:rsidRPr="005A42E4">
        <w:rPr>
          <w:rFonts w:asciiTheme="majorBidi" w:hAnsiTheme="majorBidi" w:cstheme="majorBidi"/>
          <w:sz w:val="28"/>
          <w:szCs w:val="28"/>
          <w:rtl/>
        </w:rPr>
        <w:t xml:space="preserve"> بموجب إحداث التوازن التنظيمي المناسب بين أهداف المنظمة وإشباع حاجات العاملين.</w:t>
      </w:r>
    </w:p>
    <w:p w14:paraId="7EE4637C" w14:textId="3A807E08" w:rsidR="005A42E4" w:rsidRDefault="00260880" w:rsidP="00BA3620">
      <w:pPr>
        <w:pStyle w:val="ListParagraph"/>
        <w:spacing w:line="360" w:lineRule="auto"/>
        <w:jc w:val="both"/>
        <w:rPr>
          <w:rFonts w:asciiTheme="majorBidi" w:hAnsiTheme="majorBidi" w:cstheme="majorBidi"/>
          <w:sz w:val="28"/>
          <w:szCs w:val="28"/>
          <w:rtl/>
        </w:rPr>
      </w:pPr>
      <w:r>
        <w:rPr>
          <w:rFonts w:asciiTheme="majorBidi" w:hAnsiTheme="majorBidi" w:cstheme="majorBidi" w:hint="cs"/>
          <w:sz w:val="28"/>
          <w:szCs w:val="28"/>
          <w:rtl/>
        </w:rPr>
        <w:t>(</w:t>
      </w:r>
      <w:r w:rsidR="009C2BAC" w:rsidRPr="000B0A9F">
        <w:rPr>
          <w:rFonts w:asciiTheme="majorBidi" w:hAnsiTheme="majorBidi" w:cstheme="majorBidi"/>
          <w:sz w:val="28"/>
          <w:szCs w:val="28"/>
          <w:rtl/>
        </w:rPr>
        <w:t xml:space="preserve">مصطفى، 2006، 300-305) يرى أن القائد يتمتع بالاحترام والثقة من قبل تابعيه ويتمتع بمستويات عالية من الأداء، بل يملك القائد رؤية ومهمة، يمكن إحرازها وتحقيقها، فالكل يعجب بالقائد ويحترمه ويثق به، وكل تابع يسلك نفس سلوك </w:t>
      </w:r>
      <w:proofErr w:type="gramStart"/>
      <w:r w:rsidR="009C2BAC" w:rsidRPr="000B0A9F">
        <w:rPr>
          <w:rFonts w:asciiTheme="majorBidi" w:hAnsiTheme="majorBidi" w:cstheme="majorBidi"/>
          <w:sz w:val="28"/>
          <w:szCs w:val="28"/>
          <w:rtl/>
        </w:rPr>
        <w:t>قائده</w:t>
      </w:r>
      <w:proofErr w:type="gramEnd"/>
      <w:r w:rsidR="009C2BAC" w:rsidRPr="000B0A9F">
        <w:rPr>
          <w:rFonts w:asciiTheme="majorBidi" w:hAnsiTheme="majorBidi" w:cstheme="majorBidi"/>
          <w:sz w:val="28"/>
          <w:szCs w:val="28"/>
          <w:rtl/>
        </w:rPr>
        <w:t xml:space="preserve"> بل ويحاكي طريقته، فالقائد يكسب ثقة الجميع في ظل اهتمامه باحتياجات الآخرين أكثر من اهتمامه باحتياجاته </w:t>
      </w:r>
      <w:r w:rsidR="009C2BAC" w:rsidRPr="000B0A9F">
        <w:rPr>
          <w:rFonts w:asciiTheme="majorBidi" w:hAnsiTheme="majorBidi" w:cstheme="majorBidi"/>
          <w:sz w:val="28"/>
          <w:szCs w:val="28"/>
          <w:rtl/>
        </w:rPr>
        <w:lastRenderedPageBreak/>
        <w:t>الشخصية، ويشارك القائد التابع بالمخاطرة بحيث يكون عملهم متناسقا، وبذلك فهو يحقق مستويات عالية من القيادة الأخلاقية.</w:t>
      </w:r>
    </w:p>
    <w:p w14:paraId="0B46D163" w14:textId="7C9E5896" w:rsidR="005A42E4" w:rsidRDefault="009C2BAC" w:rsidP="00C97890">
      <w:pPr>
        <w:pStyle w:val="ListParagraph"/>
        <w:numPr>
          <w:ilvl w:val="0"/>
          <w:numId w:val="16"/>
        </w:numPr>
        <w:spacing w:before="240" w:after="0" w:line="360" w:lineRule="auto"/>
        <w:jc w:val="both"/>
        <w:rPr>
          <w:rFonts w:asciiTheme="majorBidi" w:hAnsiTheme="majorBidi" w:cstheme="majorBidi"/>
          <w:b/>
          <w:bCs/>
          <w:sz w:val="28"/>
          <w:szCs w:val="28"/>
        </w:rPr>
      </w:pPr>
      <w:r w:rsidRPr="005A42E4">
        <w:rPr>
          <w:rFonts w:asciiTheme="majorBidi" w:hAnsiTheme="majorBidi" w:cstheme="majorBidi"/>
          <w:b/>
          <w:bCs/>
          <w:sz w:val="28"/>
          <w:szCs w:val="28"/>
          <w:rtl/>
        </w:rPr>
        <w:t xml:space="preserve">الدفع والإلهام أو التحفيز </w:t>
      </w:r>
      <w:proofErr w:type="spellStart"/>
      <w:r w:rsidRPr="005A42E4">
        <w:rPr>
          <w:rFonts w:asciiTheme="majorBidi" w:hAnsiTheme="majorBidi" w:cstheme="majorBidi"/>
          <w:b/>
          <w:bCs/>
          <w:sz w:val="28"/>
          <w:szCs w:val="28"/>
          <w:rtl/>
        </w:rPr>
        <w:t>الإلهامي</w:t>
      </w:r>
      <w:proofErr w:type="spellEnd"/>
      <w:r w:rsidRPr="005A42E4">
        <w:rPr>
          <w:rFonts w:asciiTheme="majorBidi" w:hAnsiTheme="majorBidi" w:cstheme="majorBidi"/>
          <w:b/>
          <w:bCs/>
          <w:sz w:val="28"/>
          <w:szCs w:val="28"/>
          <w:rtl/>
        </w:rPr>
        <w:t xml:space="preserve"> أو الدافعية </w:t>
      </w:r>
      <w:proofErr w:type="spellStart"/>
      <w:r w:rsidR="00260880">
        <w:rPr>
          <w:rFonts w:asciiTheme="majorBidi" w:hAnsiTheme="majorBidi" w:cstheme="majorBidi" w:hint="cs"/>
          <w:b/>
          <w:bCs/>
          <w:sz w:val="28"/>
          <w:szCs w:val="28"/>
          <w:rtl/>
        </w:rPr>
        <w:t>الإلهامية</w:t>
      </w:r>
      <w:proofErr w:type="spellEnd"/>
      <w:r w:rsidRPr="005A42E4">
        <w:rPr>
          <w:rFonts w:asciiTheme="majorBidi" w:hAnsiTheme="majorBidi" w:cstheme="majorBidi"/>
          <w:b/>
          <w:bCs/>
          <w:sz w:val="28"/>
          <w:szCs w:val="28"/>
          <w:rtl/>
        </w:rPr>
        <w:t>:</w:t>
      </w:r>
    </w:p>
    <w:p w14:paraId="7E66CC67" w14:textId="535676A9" w:rsidR="005A42E4" w:rsidRPr="005A42E4" w:rsidRDefault="009C2BAC" w:rsidP="00BA3620">
      <w:pPr>
        <w:pStyle w:val="ListParagraph"/>
        <w:spacing w:before="240" w:after="0" w:line="360" w:lineRule="auto"/>
        <w:jc w:val="both"/>
        <w:rPr>
          <w:rFonts w:asciiTheme="majorBidi" w:hAnsiTheme="majorBidi" w:cstheme="majorBidi"/>
          <w:b/>
          <w:bCs/>
          <w:sz w:val="28"/>
          <w:szCs w:val="28"/>
          <w:rtl/>
        </w:rPr>
      </w:pPr>
      <w:r w:rsidRPr="005A42E4">
        <w:rPr>
          <w:rFonts w:asciiTheme="majorBidi" w:hAnsiTheme="majorBidi" w:cstheme="majorBidi"/>
          <w:sz w:val="28"/>
          <w:szCs w:val="28"/>
          <w:rtl/>
        </w:rPr>
        <w:t>يقول</w:t>
      </w:r>
      <w:r w:rsidR="00260880">
        <w:rPr>
          <w:rFonts w:asciiTheme="majorBidi" w:hAnsiTheme="majorBidi" w:cstheme="majorBidi" w:hint="cs"/>
          <w:sz w:val="28"/>
          <w:szCs w:val="28"/>
          <w:rtl/>
        </w:rPr>
        <w:t>(</w:t>
      </w:r>
      <w:r w:rsidRPr="005A42E4">
        <w:rPr>
          <w:rFonts w:asciiTheme="majorBidi" w:hAnsiTheme="majorBidi" w:cstheme="majorBidi"/>
          <w:sz w:val="28"/>
          <w:szCs w:val="28"/>
          <w:rtl/>
        </w:rPr>
        <w:t xml:space="preserve"> العمري، 2004</w:t>
      </w:r>
      <w:r w:rsidR="00260880">
        <w:rPr>
          <w:rFonts w:asciiTheme="majorBidi" w:hAnsiTheme="majorBidi" w:cstheme="majorBidi" w:hint="cs"/>
          <w:sz w:val="28"/>
          <w:szCs w:val="28"/>
          <w:rtl/>
        </w:rPr>
        <w:t xml:space="preserve"> </w:t>
      </w:r>
      <w:r w:rsidRPr="005A42E4">
        <w:rPr>
          <w:rFonts w:asciiTheme="majorBidi" w:hAnsiTheme="majorBidi" w:cstheme="majorBidi"/>
          <w:sz w:val="28"/>
          <w:szCs w:val="28"/>
          <w:rtl/>
        </w:rPr>
        <w:t xml:space="preserve"> </w:t>
      </w:r>
      <w:r w:rsidR="00032117">
        <w:rPr>
          <w:rFonts w:asciiTheme="majorBidi" w:hAnsiTheme="majorBidi" w:cstheme="majorBidi" w:hint="cs"/>
          <w:sz w:val="28"/>
          <w:szCs w:val="28"/>
          <w:rtl/>
        </w:rPr>
        <w:t>،</w:t>
      </w:r>
      <w:r w:rsidRPr="005A42E4">
        <w:rPr>
          <w:rFonts w:asciiTheme="majorBidi" w:hAnsiTheme="majorBidi" w:cstheme="majorBidi"/>
          <w:sz w:val="28"/>
          <w:szCs w:val="28"/>
          <w:rtl/>
        </w:rPr>
        <w:t xml:space="preserve"> 31 </w:t>
      </w:r>
      <w:r w:rsidR="00260880">
        <w:rPr>
          <w:rFonts w:asciiTheme="majorBidi" w:hAnsiTheme="majorBidi" w:cstheme="majorBidi" w:hint="cs"/>
          <w:sz w:val="28"/>
          <w:szCs w:val="28"/>
          <w:rtl/>
        </w:rPr>
        <w:t>:</w:t>
      </w:r>
      <w:r w:rsidRPr="005A42E4">
        <w:rPr>
          <w:rFonts w:asciiTheme="majorBidi" w:hAnsiTheme="majorBidi" w:cstheme="majorBidi"/>
          <w:sz w:val="28"/>
          <w:szCs w:val="28"/>
          <w:rtl/>
        </w:rPr>
        <w:t xml:space="preserve">32) إن القادة التحويلين يتصرفون هنا وفق هذه الخاصية بطرق تعمل على تحفيز وإلهام أولئك المحيطين بهم، وذلك بإعطاء المعنى والتحدي لما يقوم به مرؤوسيهم وتغليب روح الجماعة، وإظهار الحماس والتفاؤل وجعل التابعين يركزون ويفكرون في حالات مستقبلية جذابة ومتعددة، وتحفيزهم على دراسة بدائل مختلفة ومرغوبة، وإتاحة الفرصة لهم في المشاركة في تحقيق الأهداف المشتركة، وفي سبيل ذلك فهو يستخدم الرموز والشعارات لتوجيه الجهود، </w:t>
      </w:r>
      <w:r w:rsidR="00260880">
        <w:rPr>
          <w:rFonts w:asciiTheme="majorBidi" w:hAnsiTheme="majorBidi" w:cstheme="majorBidi" w:hint="cs"/>
          <w:sz w:val="28"/>
          <w:szCs w:val="28"/>
          <w:rtl/>
        </w:rPr>
        <w:t xml:space="preserve">و يوضح </w:t>
      </w:r>
      <w:r w:rsidRPr="005A42E4">
        <w:rPr>
          <w:rFonts w:asciiTheme="majorBidi" w:hAnsiTheme="majorBidi" w:cstheme="majorBidi"/>
          <w:sz w:val="28"/>
          <w:szCs w:val="28"/>
          <w:rtl/>
        </w:rPr>
        <w:t>توقعاته العالية من تابعية، وإن القادة التحويليين في إطار هذا البعد يستميلون مرؤوسيهم ويثيرونهم</w:t>
      </w:r>
    </w:p>
    <w:p w14:paraId="06F949DC" w14:textId="77777777" w:rsidR="005A42E4" w:rsidRDefault="009C2BAC" w:rsidP="00BA3620">
      <w:pPr>
        <w:pStyle w:val="ListParagraph"/>
        <w:spacing w:before="240" w:after="0" w:line="360" w:lineRule="auto"/>
        <w:jc w:val="both"/>
        <w:rPr>
          <w:rFonts w:asciiTheme="majorBidi" w:hAnsiTheme="majorBidi" w:cstheme="majorBidi"/>
          <w:sz w:val="28"/>
          <w:szCs w:val="28"/>
          <w:rtl/>
        </w:rPr>
      </w:pPr>
      <w:r w:rsidRPr="000B0A9F">
        <w:rPr>
          <w:rFonts w:asciiTheme="majorBidi" w:hAnsiTheme="majorBidi" w:cstheme="majorBidi"/>
          <w:sz w:val="28"/>
          <w:szCs w:val="28"/>
          <w:rtl/>
        </w:rPr>
        <w:t>بالمسئوليات الجديدة عن المستقبل بتفاؤل، كما أنهم يغرسون الثقة لديهم بأن الأهداف سيتم تحقيقها، وبأن مهام المنظمة المستقبلية سوف تنجز، فهم يجعلون التابعين يشعرون بالقيمة والثقة، ويجعلونهم متأكدين أن بإمكان قائدهم تجاوز العقبات والصعوبات، وأن بإمكانه مساعدتهم لمواجهة التحديثات واغتنام الفرص الجديدة.</w:t>
      </w:r>
    </w:p>
    <w:p w14:paraId="25EB5BA6" w14:textId="3713181F" w:rsidR="009C2BAC" w:rsidRPr="000B0A9F" w:rsidRDefault="009C2BAC" w:rsidP="00BA3620">
      <w:pPr>
        <w:pStyle w:val="ListParagraph"/>
        <w:spacing w:before="240" w:after="0"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يسعى القادة </w:t>
      </w:r>
      <w:r w:rsidR="00260880" w:rsidRPr="000B0A9F">
        <w:rPr>
          <w:rFonts w:asciiTheme="majorBidi" w:hAnsiTheme="majorBidi" w:cstheme="majorBidi" w:hint="cs"/>
          <w:sz w:val="28"/>
          <w:szCs w:val="28"/>
          <w:rtl/>
        </w:rPr>
        <w:t>التحويليين</w:t>
      </w:r>
      <w:r w:rsidRPr="000B0A9F">
        <w:rPr>
          <w:rFonts w:asciiTheme="majorBidi" w:hAnsiTheme="majorBidi" w:cstheme="majorBidi"/>
          <w:sz w:val="28"/>
          <w:szCs w:val="28"/>
          <w:rtl/>
        </w:rPr>
        <w:t xml:space="preserve"> من وراء هذه السمة إلى تحفيز من </w:t>
      </w:r>
      <w:proofErr w:type="gramStart"/>
      <w:r w:rsidRPr="000B0A9F">
        <w:rPr>
          <w:rFonts w:asciiTheme="majorBidi" w:hAnsiTheme="majorBidi" w:cstheme="majorBidi"/>
          <w:sz w:val="28"/>
          <w:szCs w:val="28"/>
          <w:rtl/>
        </w:rPr>
        <w:t>حولهم ،</w:t>
      </w:r>
      <w:proofErr w:type="gramEnd"/>
      <w:r w:rsidRPr="000B0A9F">
        <w:rPr>
          <w:rFonts w:asciiTheme="majorBidi" w:hAnsiTheme="majorBidi" w:cstheme="majorBidi"/>
          <w:sz w:val="28"/>
          <w:szCs w:val="28"/>
          <w:rtl/>
        </w:rPr>
        <w:t xml:space="preserve"> ودفعهم من خلال عرض عمل التابعين، بطريقة تدلل على أنه عمل ذو معنى يحمل فيه عنصر المنافسة والتحدي للآخرين، وإذكاء روح العمل الجماعي بحماسة أمام العيان، لأن الحماسة والتفاؤل سمة على كل جبين، ويعمل على انخراط التابعين في الحالات المستقبلية الجذابة ، ويظهرون توقعات واضحة للتواصل مع التابعين، تلك التي يريد التابعون أن يولجوها أو يمارسوها، كما أنهم يظهرون ولاءهم لأهداف المؤسسة، ولديهم رؤية، وهم قادرون على ترجمتها للآخرين ليقسموها سويا </w:t>
      </w:r>
    </w:p>
    <w:p w14:paraId="297E81D0" w14:textId="77777777" w:rsidR="005A42E4" w:rsidRDefault="009C2BAC" w:rsidP="00C97890">
      <w:pPr>
        <w:pStyle w:val="ListParagraph"/>
        <w:numPr>
          <w:ilvl w:val="0"/>
          <w:numId w:val="16"/>
        </w:numPr>
        <w:spacing w:before="240" w:after="0" w:line="360" w:lineRule="auto"/>
        <w:jc w:val="both"/>
        <w:rPr>
          <w:rFonts w:asciiTheme="majorBidi" w:hAnsiTheme="majorBidi" w:cstheme="majorBidi"/>
          <w:b/>
          <w:bCs/>
          <w:sz w:val="28"/>
          <w:szCs w:val="28"/>
        </w:rPr>
      </w:pPr>
      <w:r w:rsidRPr="005A42E4">
        <w:rPr>
          <w:rFonts w:asciiTheme="majorBidi" w:hAnsiTheme="majorBidi" w:cstheme="majorBidi"/>
          <w:b/>
          <w:bCs/>
          <w:sz w:val="28"/>
          <w:szCs w:val="28"/>
          <w:rtl/>
        </w:rPr>
        <w:t>الاستثارة الفكرية الذهنية)، أو الحفز الذهني:</w:t>
      </w:r>
    </w:p>
    <w:p w14:paraId="299BB94C" w14:textId="77777777" w:rsidR="00260880" w:rsidRDefault="009C2BAC" w:rsidP="00260880">
      <w:pPr>
        <w:pStyle w:val="ListParagraph"/>
        <w:spacing w:before="240" w:after="0" w:line="360" w:lineRule="auto"/>
        <w:jc w:val="both"/>
        <w:rPr>
          <w:rFonts w:asciiTheme="majorBidi" w:hAnsiTheme="majorBidi" w:cstheme="majorBidi"/>
          <w:sz w:val="28"/>
          <w:szCs w:val="28"/>
          <w:rtl/>
        </w:rPr>
      </w:pPr>
      <w:r w:rsidRPr="005A42E4">
        <w:rPr>
          <w:rFonts w:asciiTheme="majorBidi" w:hAnsiTheme="majorBidi" w:cstheme="majorBidi"/>
          <w:sz w:val="28"/>
          <w:szCs w:val="28"/>
          <w:rtl/>
        </w:rPr>
        <w:t>يؤكد (الغامدي (2011) إن الاستثارة الفكرية أو العقلية هي قدرة القائد في جعل أتباعه يتصدون للمشكلات القديمة بطرق جديدة، والنظر للصعوبات بوصفها مشكلات تحتاج إلى حل، والبحث عن حلول منطقية لها، فالقادة هنا يحفزون أتباعهم على المبادرة والابتكار والإبداع، من خلال تحفيز التغيير في أسلوب التفكير بالمشكلات القائمة، وتناولها بطرق جديدة، والنظر إليها من زوايا عديدة، مما يطلق الطاقات الخلاقة ويوسع الآفاق ويعطي أفكارًا جديدة ومبدعة لحل المعضلات من قبل الأتباع.</w:t>
      </w:r>
    </w:p>
    <w:p w14:paraId="65BA015D" w14:textId="3C8EDABB" w:rsidR="005A42E4" w:rsidRPr="00260880" w:rsidRDefault="00260880" w:rsidP="00260880">
      <w:pPr>
        <w:pStyle w:val="ListParagraph"/>
        <w:spacing w:before="240" w:after="0" w:line="360" w:lineRule="auto"/>
        <w:jc w:val="both"/>
        <w:rPr>
          <w:rFonts w:asciiTheme="majorBidi" w:hAnsiTheme="majorBidi" w:cstheme="majorBidi"/>
          <w:sz w:val="28"/>
          <w:szCs w:val="28"/>
          <w:rtl/>
        </w:rPr>
      </w:pPr>
      <w:r>
        <w:rPr>
          <w:rFonts w:asciiTheme="majorBidi" w:hAnsiTheme="majorBidi" w:cstheme="majorBidi" w:hint="cs"/>
          <w:sz w:val="28"/>
          <w:szCs w:val="28"/>
          <w:rtl/>
        </w:rPr>
        <w:lastRenderedPageBreak/>
        <w:t xml:space="preserve">إن </w:t>
      </w:r>
      <w:r w:rsidR="009C2BAC" w:rsidRPr="00260880">
        <w:rPr>
          <w:rFonts w:asciiTheme="majorBidi" w:hAnsiTheme="majorBidi" w:cstheme="majorBidi"/>
          <w:sz w:val="28"/>
          <w:szCs w:val="28"/>
          <w:rtl/>
        </w:rPr>
        <w:t>عمل القائد يدور حول البحث عن الأفكار الجديدة، وتشجيع حل المشكلات، بطريقة إبداعية من قبل المرؤوسين، وفيها يبرز قدرة القائد على بناء وعي عال بالمشاكل وحلها، مما يجعل من المرؤوسين أشخاصا مبدعين، من خلال تحفيز التفكير المبدع والابتكار لديهم.</w:t>
      </w:r>
    </w:p>
    <w:p w14:paraId="1EBAD0D0" w14:textId="77777777" w:rsidR="005A42E4" w:rsidRPr="005A42E4" w:rsidRDefault="009C2BAC" w:rsidP="00C97890">
      <w:pPr>
        <w:pStyle w:val="ListParagraph"/>
        <w:numPr>
          <w:ilvl w:val="0"/>
          <w:numId w:val="16"/>
        </w:numPr>
        <w:spacing w:before="240" w:after="0" w:line="360" w:lineRule="auto"/>
        <w:jc w:val="both"/>
        <w:rPr>
          <w:rFonts w:asciiTheme="majorBidi" w:hAnsiTheme="majorBidi" w:cstheme="majorBidi"/>
          <w:b/>
          <w:bCs/>
          <w:sz w:val="28"/>
          <w:szCs w:val="28"/>
        </w:rPr>
      </w:pPr>
      <w:r w:rsidRPr="005A42E4">
        <w:rPr>
          <w:rFonts w:asciiTheme="majorBidi" w:hAnsiTheme="majorBidi" w:cstheme="majorBidi"/>
          <w:sz w:val="28"/>
          <w:szCs w:val="28"/>
          <w:rtl/>
        </w:rPr>
        <w:t>الاعتبار الفردي أو الاهتمام الفردي:</w:t>
      </w:r>
    </w:p>
    <w:p w14:paraId="465EB763" w14:textId="4AB37385" w:rsidR="005A42E4" w:rsidRDefault="00260880" w:rsidP="00BA3620">
      <w:pPr>
        <w:pStyle w:val="ListParagraph"/>
        <w:spacing w:before="240" w:after="0" w:line="360" w:lineRule="auto"/>
        <w:jc w:val="both"/>
        <w:rPr>
          <w:rFonts w:asciiTheme="majorBidi" w:hAnsiTheme="majorBidi" w:cstheme="majorBidi"/>
          <w:sz w:val="28"/>
          <w:szCs w:val="28"/>
          <w:rtl/>
        </w:rPr>
      </w:pPr>
      <w:r>
        <w:rPr>
          <w:rFonts w:asciiTheme="majorBidi" w:hAnsiTheme="majorBidi" w:cstheme="majorBidi" w:hint="cs"/>
          <w:sz w:val="28"/>
          <w:szCs w:val="28"/>
          <w:rtl/>
        </w:rPr>
        <w:t>إ</w:t>
      </w:r>
      <w:r w:rsidR="009C2BAC" w:rsidRPr="005A42E4">
        <w:rPr>
          <w:rFonts w:asciiTheme="majorBidi" w:hAnsiTheme="majorBidi" w:cstheme="majorBidi"/>
          <w:sz w:val="28"/>
          <w:szCs w:val="28"/>
          <w:rtl/>
        </w:rPr>
        <w:t>ن القائد التحويلي يعطي اهتمامه الشخصي لحاجات كل فرد، لتحقيق الإنجاز والنمو من خلال سلوكه كمدرب وناصح وتابع، ويعامل كل فرد بصفة مستقلة، ويسهم في حل مشكلاته، والوقوف إلى جانبه، ويعترف بالفروق الفردية من حيث الاحتياجات والقدرة على الأداء، ويحرص على إيجاد نظام اتصال فعال بينه وبين الأفراد، ويصغي جيدا لمن يتحدث منهم إليه، ويمارس أسلوب الإدارة بالحضور، بمعنى أن يكون قريبا من العاملين ليسهل رجوعهم إليه عند الحاجة، ويفوض بعض مهامه لتنمية قدراتهم، ومتابعة تلك المهام المفوضة لتقديم مزيد من التوجيه والدعم عند الحاجة، مع عدم جعلهم يشعرون بأنهم تحت الرقابة.</w:t>
      </w:r>
    </w:p>
    <w:p w14:paraId="3D733F55" w14:textId="140D36BA" w:rsidR="009C2BAC" w:rsidRPr="00451E7C" w:rsidRDefault="009C2BAC" w:rsidP="00451E7C">
      <w:pPr>
        <w:pStyle w:val="ListParagraph"/>
        <w:spacing w:before="240" w:after="0" w:line="360" w:lineRule="auto"/>
        <w:jc w:val="both"/>
        <w:rPr>
          <w:rFonts w:asciiTheme="majorBidi" w:hAnsiTheme="majorBidi" w:cstheme="majorBidi"/>
          <w:b/>
          <w:bCs/>
          <w:sz w:val="28"/>
          <w:szCs w:val="28"/>
          <w:rtl/>
        </w:rPr>
      </w:pPr>
      <w:r w:rsidRPr="000B0A9F">
        <w:rPr>
          <w:rFonts w:asciiTheme="majorBidi" w:hAnsiTheme="majorBidi" w:cstheme="majorBidi"/>
          <w:sz w:val="28"/>
          <w:szCs w:val="28"/>
          <w:rtl/>
        </w:rPr>
        <w:t xml:space="preserve">محمد سرحان </w:t>
      </w:r>
      <w:proofErr w:type="gramStart"/>
      <w:r w:rsidRPr="000B0A9F">
        <w:rPr>
          <w:rFonts w:asciiTheme="majorBidi" w:hAnsiTheme="majorBidi" w:cstheme="majorBidi"/>
          <w:sz w:val="28"/>
          <w:szCs w:val="28"/>
          <w:rtl/>
        </w:rPr>
        <w:t>2009،  288</w:t>
      </w:r>
      <w:proofErr w:type="gramEnd"/>
      <w:r w:rsidRPr="000B0A9F">
        <w:rPr>
          <w:rFonts w:asciiTheme="majorBidi" w:hAnsiTheme="majorBidi" w:cstheme="majorBidi"/>
          <w:sz w:val="28"/>
          <w:szCs w:val="28"/>
          <w:rtl/>
        </w:rPr>
        <w:t xml:space="preserve"> - 289) يرى أن القائد التحويلي يمارس عمليا اهتمامه الإنساني بالفرد من خلال العناصر التالية:</w:t>
      </w:r>
    </w:p>
    <w:p w14:paraId="12590051" w14:textId="5462399D" w:rsidR="009C2BAC" w:rsidRPr="005A42E4" w:rsidRDefault="009C2BAC" w:rsidP="00C97890">
      <w:pPr>
        <w:pStyle w:val="ListParagraph"/>
        <w:numPr>
          <w:ilvl w:val="0"/>
          <w:numId w:val="17"/>
        </w:numPr>
        <w:spacing w:line="360" w:lineRule="auto"/>
        <w:jc w:val="both"/>
        <w:rPr>
          <w:rFonts w:asciiTheme="majorBidi" w:hAnsiTheme="majorBidi" w:cstheme="majorBidi"/>
          <w:sz w:val="28"/>
          <w:szCs w:val="28"/>
          <w:rtl/>
        </w:rPr>
      </w:pPr>
      <w:r w:rsidRPr="005A42E4">
        <w:rPr>
          <w:rFonts w:asciiTheme="majorBidi" w:hAnsiTheme="majorBidi" w:cstheme="majorBidi"/>
          <w:sz w:val="28"/>
          <w:szCs w:val="28"/>
          <w:rtl/>
        </w:rPr>
        <w:t>إيجاد فرص جديدة للتعلم أمام التابعين مع توفير مناخ مساند لذلك.</w:t>
      </w:r>
    </w:p>
    <w:p w14:paraId="41165F5D" w14:textId="35D9E1C3" w:rsidR="009C2BAC" w:rsidRPr="005A42E4" w:rsidRDefault="009C2BAC" w:rsidP="00C97890">
      <w:pPr>
        <w:pStyle w:val="ListParagraph"/>
        <w:numPr>
          <w:ilvl w:val="0"/>
          <w:numId w:val="17"/>
        </w:numPr>
        <w:spacing w:line="360" w:lineRule="auto"/>
        <w:jc w:val="both"/>
        <w:rPr>
          <w:rFonts w:asciiTheme="majorBidi" w:hAnsiTheme="majorBidi" w:cstheme="majorBidi"/>
          <w:sz w:val="28"/>
          <w:szCs w:val="28"/>
          <w:rtl/>
        </w:rPr>
      </w:pPr>
      <w:r w:rsidRPr="005A42E4">
        <w:rPr>
          <w:rFonts w:asciiTheme="majorBidi" w:hAnsiTheme="majorBidi" w:cstheme="majorBidi"/>
          <w:sz w:val="28"/>
          <w:szCs w:val="28"/>
          <w:rtl/>
        </w:rPr>
        <w:t>تشجيع الاتصال ذو الاتجاهين مع التابعين.</w:t>
      </w:r>
    </w:p>
    <w:p w14:paraId="6E665C6A" w14:textId="726629E5" w:rsidR="009C2BAC" w:rsidRPr="005A42E4" w:rsidRDefault="009C2BAC" w:rsidP="00C97890">
      <w:pPr>
        <w:pStyle w:val="ListParagraph"/>
        <w:numPr>
          <w:ilvl w:val="0"/>
          <w:numId w:val="17"/>
        </w:numPr>
        <w:spacing w:line="360" w:lineRule="auto"/>
        <w:jc w:val="both"/>
        <w:rPr>
          <w:rFonts w:asciiTheme="majorBidi" w:hAnsiTheme="majorBidi" w:cstheme="majorBidi"/>
          <w:sz w:val="28"/>
          <w:szCs w:val="28"/>
          <w:rtl/>
        </w:rPr>
      </w:pPr>
      <w:r w:rsidRPr="005A42E4">
        <w:rPr>
          <w:rFonts w:asciiTheme="majorBidi" w:hAnsiTheme="majorBidi" w:cstheme="majorBidi"/>
          <w:sz w:val="28"/>
          <w:szCs w:val="28"/>
          <w:rtl/>
        </w:rPr>
        <w:t>التفاعل المتبادل مع التابعين بشكل شخصي، أي على مستوى الفرد بصفته إنسانا وليس بصفته</w:t>
      </w:r>
    </w:p>
    <w:p w14:paraId="1FD04CA5" w14:textId="2E6F84F9" w:rsidR="009C2BAC" w:rsidRPr="005A42E4" w:rsidRDefault="009C2BAC" w:rsidP="00C97890">
      <w:pPr>
        <w:pStyle w:val="ListParagraph"/>
        <w:numPr>
          <w:ilvl w:val="0"/>
          <w:numId w:val="17"/>
        </w:numPr>
        <w:spacing w:line="360" w:lineRule="auto"/>
        <w:jc w:val="both"/>
        <w:rPr>
          <w:rFonts w:asciiTheme="majorBidi" w:hAnsiTheme="majorBidi" w:cstheme="majorBidi"/>
          <w:sz w:val="28"/>
          <w:szCs w:val="28"/>
          <w:rtl/>
        </w:rPr>
      </w:pPr>
      <w:r w:rsidRPr="005A42E4">
        <w:rPr>
          <w:rFonts w:asciiTheme="majorBidi" w:hAnsiTheme="majorBidi" w:cstheme="majorBidi"/>
          <w:sz w:val="28"/>
          <w:szCs w:val="28"/>
          <w:rtl/>
        </w:rPr>
        <w:t>يؤدي أعمال وأدوار معينة.</w:t>
      </w:r>
    </w:p>
    <w:p w14:paraId="00C6CECB" w14:textId="0EAA3ABB" w:rsidR="009C2BAC" w:rsidRPr="005A42E4" w:rsidRDefault="009C2BAC" w:rsidP="00C97890">
      <w:pPr>
        <w:pStyle w:val="ListParagraph"/>
        <w:numPr>
          <w:ilvl w:val="0"/>
          <w:numId w:val="17"/>
        </w:numPr>
        <w:spacing w:line="360" w:lineRule="auto"/>
        <w:jc w:val="both"/>
        <w:rPr>
          <w:rFonts w:asciiTheme="majorBidi" w:hAnsiTheme="majorBidi" w:cstheme="majorBidi"/>
          <w:sz w:val="28"/>
          <w:szCs w:val="28"/>
          <w:rtl/>
        </w:rPr>
      </w:pPr>
      <w:r w:rsidRPr="005A42E4">
        <w:rPr>
          <w:rFonts w:asciiTheme="majorBidi" w:hAnsiTheme="majorBidi" w:cstheme="majorBidi"/>
          <w:sz w:val="28"/>
          <w:szCs w:val="28"/>
          <w:rtl/>
        </w:rPr>
        <w:t>الاستماع بفعالية للتابعين من قبل القائد التحويلي.</w:t>
      </w:r>
    </w:p>
    <w:p w14:paraId="1A4C41A2" w14:textId="339BDD65" w:rsidR="009C2BAC" w:rsidRPr="005A42E4" w:rsidRDefault="009C2BAC" w:rsidP="00C97890">
      <w:pPr>
        <w:pStyle w:val="ListParagraph"/>
        <w:numPr>
          <w:ilvl w:val="0"/>
          <w:numId w:val="17"/>
        </w:numPr>
        <w:spacing w:line="360" w:lineRule="auto"/>
        <w:jc w:val="both"/>
        <w:rPr>
          <w:rFonts w:asciiTheme="majorBidi" w:hAnsiTheme="majorBidi" w:cstheme="majorBidi"/>
          <w:sz w:val="28"/>
          <w:szCs w:val="28"/>
          <w:rtl/>
        </w:rPr>
      </w:pPr>
      <w:r w:rsidRPr="005A42E4">
        <w:rPr>
          <w:rFonts w:asciiTheme="majorBidi" w:hAnsiTheme="majorBidi" w:cstheme="majorBidi"/>
          <w:sz w:val="28"/>
          <w:szCs w:val="28"/>
          <w:rtl/>
        </w:rPr>
        <w:t>الاعتراف بالفروق الفردية بين التابعين من حيث الحاجات والرغبات.</w:t>
      </w:r>
    </w:p>
    <w:p w14:paraId="60A5B153" w14:textId="06135AD9" w:rsidR="009C2BAC" w:rsidRPr="005A42E4" w:rsidRDefault="009C2BAC" w:rsidP="00C97890">
      <w:pPr>
        <w:pStyle w:val="ListParagraph"/>
        <w:numPr>
          <w:ilvl w:val="0"/>
          <w:numId w:val="18"/>
        </w:numPr>
        <w:spacing w:line="360" w:lineRule="auto"/>
        <w:jc w:val="both"/>
        <w:rPr>
          <w:rFonts w:asciiTheme="majorBidi" w:hAnsiTheme="majorBidi" w:cstheme="majorBidi"/>
          <w:sz w:val="28"/>
          <w:szCs w:val="28"/>
          <w:rtl/>
        </w:rPr>
      </w:pPr>
      <w:r w:rsidRPr="005A42E4">
        <w:rPr>
          <w:rFonts w:asciiTheme="majorBidi" w:hAnsiTheme="majorBidi" w:cstheme="majorBidi"/>
          <w:sz w:val="28"/>
          <w:szCs w:val="28"/>
          <w:rtl/>
        </w:rPr>
        <w:t>الإيمان بالتفويض كوسيلة لتطوير التابعين مع ضرورة متابعة الأعمال التي تم التفويض بها الرؤية مدى التقدم ومدى حاجة التابعين إلى التوجيه أو المساندة في أعمالهم.</w:t>
      </w:r>
    </w:p>
    <w:p w14:paraId="7C085CE5" w14:textId="7E1FCFF8" w:rsidR="009C2BAC" w:rsidRPr="005A42E4" w:rsidRDefault="009C2BAC" w:rsidP="00C97890">
      <w:pPr>
        <w:pStyle w:val="ListParagraph"/>
        <w:numPr>
          <w:ilvl w:val="0"/>
          <w:numId w:val="18"/>
        </w:numPr>
        <w:spacing w:line="360" w:lineRule="auto"/>
        <w:jc w:val="both"/>
        <w:rPr>
          <w:rFonts w:asciiTheme="majorBidi" w:hAnsiTheme="majorBidi" w:cstheme="majorBidi"/>
          <w:sz w:val="28"/>
          <w:szCs w:val="28"/>
          <w:rtl/>
        </w:rPr>
      </w:pPr>
      <w:r w:rsidRPr="005A42E4">
        <w:rPr>
          <w:rFonts w:asciiTheme="majorBidi" w:hAnsiTheme="majorBidi" w:cstheme="majorBidi"/>
          <w:sz w:val="28"/>
          <w:szCs w:val="28"/>
          <w:rtl/>
        </w:rPr>
        <w:t>تعامل القائد مع التابعين يعكس طبيعة الفروق الفردية بينهم فمنهم من يحتاج إلى تشجيع ومنهم من يحتاج إلى استقلالية أكثر وهكذا.</w:t>
      </w:r>
    </w:p>
    <w:p w14:paraId="33198583" w14:textId="257A4EB0"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بينما يرى (بيرنز) أن </w:t>
      </w:r>
      <w:r w:rsidRPr="005A42E4">
        <w:rPr>
          <w:rFonts w:asciiTheme="majorBidi" w:hAnsiTheme="majorBidi" w:cstheme="majorBidi"/>
          <w:b/>
          <w:bCs/>
          <w:sz w:val="28"/>
          <w:szCs w:val="28"/>
          <w:rtl/>
        </w:rPr>
        <w:t>أبعاد القيادة التحويلية:</w:t>
      </w:r>
    </w:p>
    <w:p w14:paraId="77FF19CC" w14:textId="31DA40DE" w:rsidR="009C2BAC" w:rsidRPr="005A42E4" w:rsidRDefault="009C2BAC" w:rsidP="00BA3620">
      <w:pPr>
        <w:spacing w:after="0" w:line="360" w:lineRule="auto"/>
        <w:jc w:val="both"/>
        <w:rPr>
          <w:rFonts w:asciiTheme="majorBidi" w:hAnsiTheme="majorBidi" w:cstheme="majorBidi"/>
          <w:b/>
          <w:bCs/>
          <w:sz w:val="28"/>
          <w:szCs w:val="28"/>
          <w:rtl/>
        </w:rPr>
      </w:pPr>
      <w:r w:rsidRPr="005A42E4">
        <w:rPr>
          <w:rFonts w:asciiTheme="majorBidi" w:hAnsiTheme="majorBidi" w:cstheme="majorBidi"/>
          <w:b/>
          <w:bCs/>
          <w:sz w:val="28"/>
          <w:szCs w:val="28"/>
          <w:rtl/>
        </w:rPr>
        <w:t>القيادة العقلانية</w:t>
      </w:r>
    </w:p>
    <w:p w14:paraId="21FFE05A" w14:textId="59F93205"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lastRenderedPageBreak/>
        <w:t xml:space="preserve">يستخدم مصطلح عقلي ( </w:t>
      </w:r>
      <w:r w:rsidRPr="000B0A9F">
        <w:rPr>
          <w:rFonts w:asciiTheme="majorBidi" w:hAnsiTheme="majorBidi" w:cstheme="majorBidi"/>
          <w:sz w:val="28"/>
          <w:szCs w:val="28"/>
        </w:rPr>
        <w:t>Intellectual</w:t>
      </w:r>
      <w:r w:rsidRPr="000B0A9F">
        <w:rPr>
          <w:rFonts w:asciiTheme="majorBidi" w:hAnsiTheme="majorBidi" w:cstheme="majorBidi"/>
          <w:sz w:val="28"/>
          <w:szCs w:val="28"/>
          <w:rtl/>
        </w:rPr>
        <w:t xml:space="preserve"> ) للإشارة إلى تبني أفكار ومعارف وقيم معينة ، كما يتناول قيما وأهدافا وغايات تتجاوز الحاجات العلمية السريعة، فالشخص الذي يتعامل مع الأفكار والبيانات التحليلية وحدها بعد منظرا ( </w:t>
      </w:r>
      <w:r w:rsidRPr="000B0A9F">
        <w:rPr>
          <w:rFonts w:asciiTheme="majorBidi" w:hAnsiTheme="majorBidi" w:cstheme="majorBidi"/>
          <w:sz w:val="28"/>
          <w:szCs w:val="28"/>
        </w:rPr>
        <w:t>Theorist</w:t>
      </w:r>
      <w:r w:rsidRPr="000B0A9F">
        <w:rPr>
          <w:rFonts w:asciiTheme="majorBidi" w:hAnsiTheme="majorBidi" w:cstheme="majorBidi"/>
          <w:sz w:val="28"/>
          <w:szCs w:val="28"/>
          <w:rtl/>
        </w:rPr>
        <w:t xml:space="preserve"> ) ، أما الذي تعامل مع الأفكار المعيارية فيعد معلما أخلاقيا ( </w:t>
      </w:r>
      <w:r w:rsidRPr="000B0A9F">
        <w:rPr>
          <w:rFonts w:asciiTheme="majorBidi" w:hAnsiTheme="majorBidi" w:cstheme="majorBidi"/>
          <w:sz w:val="28"/>
          <w:szCs w:val="28"/>
        </w:rPr>
        <w:t>Moralist</w:t>
      </w:r>
      <w:r w:rsidRPr="000B0A9F">
        <w:rPr>
          <w:rFonts w:asciiTheme="majorBidi" w:hAnsiTheme="majorBidi" w:cstheme="majorBidi"/>
          <w:sz w:val="28"/>
          <w:szCs w:val="28"/>
          <w:rtl/>
        </w:rPr>
        <w:t xml:space="preserve"> ) ، في حين أن الذي تعامل مع نوعية الأفكار ويعمل على التوحيد بينها، من خلال تصور منظم فيعد عقلانيا، الذي تتوافر لديه القدرة على تغيير المجتمع، من خلال تقديمه لأفكار ونظريات جديدة، وتعد القيادة العقلانية قيادة تحويلية؛ لأنها تؤدي إلى تغيير الأفكار والفلسفة، ويتمثل الحافز بالنسبة للقائد العقلاني في الصراع وطبقا لإطار الصراع يجد الحلول لمشكلات المجتمع. </w:t>
      </w:r>
    </w:p>
    <w:p w14:paraId="12090DA2" w14:textId="50963134" w:rsidR="009C2BAC" w:rsidRPr="005A42E4" w:rsidRDefault="009C2BAC" w:rsidP="00BA3620">
      <w:pPr>
        <w:spacing w:after="0" w:line="360" w:lineRule="auto"/>
        <w:jc w:val="both"/>
        <w:rPr>
          <w:rFonts w:asciiTheme="majorBidi" w:hAnsiTheme="majorBidi" w:cstheme="majorBidi"/>
          <w:b/>
          <w:bCs/>
          <w:sz w:val="28"/>
          <w:szCs w:val="28"/>
          <w:rtl/>
        </w:rPr>
      </w:pPr>
      <w:r w:rsidRPr="005A42E4">
        <w:rPr>
          <w:rFonts w:asciiTheme="majorBidi" w:hAnsiTheme="majorBidi" w:cstheme="majorBidi"/>
          <w:b/>
          <w:bCs/>
          <w:sz w:val="28"/>
          <w:szCs w:val="28"/>
          <w:rtl/>
        </w:rPr>
        <w:t>القيادة الإصلاحية</w:t>
      </w:r>
    </w:p>
    <w:p w14:paraId="652A0711" w14:textId="7F586F2F"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إن القادة الحقيقيين هم الذين يعملون ويتعلمون من خلال أتباعهم، بما يؤدي إلى اكتسابهم العديد من المهارات المرتبطة بالخبرات اليومية في مجال العمل والتدريب والتعامل مع قادة وأتباع آخرين، وتعد قيادة الحركات الإصلاحية أكثر أنماط القيادة تطلبا لمهارات أساسية استثنائية، وذلك بسبب الحاجة الكبيرة إلى تأييد قوى من الأتباع لإحداث تغيير ذي مغزى في الوضع القائم، وتدل القيادة الإصلاحية ضمنيا على قيادة أخلاقية، فالقائد يكون إصلاحيًا حقيقيا، عندما يكون</w:t>
      </w:r>
    </w:p>
    <w:p w14:paraId="33857B93" w14:textId="2CEA8B22"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لديه الرغبة في إصلاح المجتمع أو على الأقل إصلاح جانب منه، وتكمن الأسباب في فشل القيادة الإصلاحية في سوء فهم وتفسير حاجات الأتباع، وضعف تشجيع البناء الاجتماعي والسياسي للصراع على مواجهة القضايا الجوهرية، والعمل على حلها، وسوء فهم وتفسير حاجات الأتباع، وغياب الإحساس بالهدف العام.</w:t>
      </w:r>
    </w:p>
    <w:p w14:paraId="67405DA7" w14:textId="3CE858C4"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ومع أن القيادة الإصلاحية تشكل جزءا من القيادة التحويلية، إلا أن القائد الإصلاحي لا يستطيع تحقيق تغير اجتماعي ملحوظ، وغالبا ما يحدث ذلك، بسبب تقبل القائد الإصلاحي للبناء الاجتماعي والسياسي الذي يعمل من خلاله، إلى جانب أن الإصلاح عملية تقع بين التحويلية والتبادلية، فهي تحويلية في روحها وتبادلية في إجراءاتها، وعليه فإن هذه القيادة تسعى إلى تعديل النظم الموجودة وتحسينها، ولكنها لا تسعى إلى تغييرها تغييرا جوهريا.</w:t>
      </w:r>
    </w:p>
    <w:p w14:paraId="13263171" w14:textId="38A220A2" w:rsidR="009C2BAC" w:rsidRPr="005A42E4" w:rsidRDefault="009C2BAC" w:rsidP="00BA3620">
      <w:pPr>
        <w:spacing w:after="0" w:line="360" w:lineRule="auto"/>
        <w:jc w:val="both"/>
        <w:rPr>
          <w:rFonts w:asciiTheme="majorBidi" w:hAnsiTheme="majorBidi" w:cstheme="majorBidi"/>
          <w:b/>
          <w:bCs/>
          <w:sz w:val="28"/>
          <w:szCs w:val="28"/>
          <w:rtl/>
        </w:rPr>
      </w:pPr>
      <w:r w:rsidRPr="005A42E4">
        <w:rPr>
          <w:rFonts w:asciiTheme="majorBidi" w:hAnsiTheme="majorBidi" w:cstheme="majorBidi"/>
          <w:b/>
          <w:bCs/>
          <w:sz w:val="28"/>
          <w:szCs w:val="28"/>
          <w:rtl/>
        </w:rPr>
        <w:t>القيادة الثورية:</w:t>
      </w:r>
    </w:p>
    <w:p w14:paraId="253FBE09" w14:textId="3ECAC0FE"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وهي إحداث تحول شامل في النظام الاجتماعي بأكمله، وذلك بخلاف مفهوم الإصلاح، ولذلك فالقيادة الثورية الناجحة تحدث نادراً، أن إيجاد رؤية مشتركة هي أهم خطوة يجب تحقيقها قبل تحول المجتمع، ولكي تكون القيادة الثورية تحويلية وناجحة لا بد وأن تتوفر لها عدة خصائص </w:t>
      </w:r>
      <w:r w:rsidRPr="000B0A9F">
        <w:rPr>
          <w:rFonts w:asciiTheme="majorBidi" w:hAnsiTheme="majorBidi" w:cstheme="majorBidi"/>
          <w:sz w:val="28"/>
          <w:szCs w:val="28"/>
          <w:rtl/>
        </w:rPr>
        <w:lastRenderedPageBreak/>
        <w:t>أهمها: أن تكون القيادة مكرسة تماما لتحقيق الهدف ومستعدة لنشر الالتزام من خلال بذل الجهد، والوقت، والمخاطرة بالسجن، والنفي، والاضطهاد وربما الحياة.</w:t>
      </w:r>
    </w:p>
    <w:p w14:paraId="18C4F3E0" w14:textId="6F79607E" w:rsidR="009C2BAC" w:rsidRPr="005A42E4" w:rsidRDefault="009C2BAC" w:rsidP="00BA3620">
      <w:pPr>
        <w:spacing w:before="240" w:after="0" w:line="360" w:lineRule="auto"/>
        <w:jc w:val="both"/>
        <w:rPr>
          <w:rFonts w:asciiTheme="majorBidi" w:hAnsiTheme="majorBidi" w:cstheme="majorBidi"/>
          <w:b/>
          <w:bCs/>
          <w:sz w:val="28"/>
          <w:szCs w:val="28"/>
          <w:rtl/>
        </w:rPr>
      </w:pPr>
      <w:r w:rsidRPr="005A42E4">
        <w:rPr>
          <w:rFonts w:asciiTheme="majorBidi" w:hAnsiTheme="majorBidi" w:cstheme="majorBidi"/>
          <w:b/>
          <w:bCs/>
          <w:sz w:val="28"/>
          <w:szCs w:val="28"/>
          <w:rtl/>
        </w:rPr>
        <w:t>القيادة البطولية والأيديولوجية:</w:t>
      </w:r>
    </w:p>
    <w:p w14:paraId="05375E71" w14:textId="74D04ADB"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لقد أثرى مفهوم الكاريزما دراسات القيادة، واستولى غموض هذا المفهوم على اهتمام الباحثين في علوم مختلفة، وتطبيق في أوضاع متنوعة، ويشير مصطلح الكاريزما إلى النعمة الإلهية للموهبة الطبيعية، ولأن (ماكس ويبر) لم يعط توضيحًا ما إذا كانت هذه النعمة هي خاصية يمتلكها القائد دون اعتماده على المجتمع، أو كونها خاصية تعتمد على تمييز القائد من قبل الأتباع، فقد اتخذ</w:t>
      </w:r>
    </w:p>
    <w:p w14:paraId="0C261EE0" w14:textId="6E20A378"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هذا المفهوم معان مختلفة </w:t>
      </w:r>
      <w:proofErr w:type="gramStart"/>
      <w:r w:rsidRPr="000B0A9F">
        <w:rPr>
          <w:rFonts w:asciiTheme="majorBidi" w:hAnsiTheme="majorBidi" w:cstheme="majorBidi"/>
          <w:sz w:val="28"/>
          <w:szCs w:val="28"/>
          <w:rtl/>
        </w:rPr>
        <w:t>منها :</w:t>
      </w:r>
      <w:proofErr w:type="gramEnd"/>
      <w:r w:rsidRPr="000B0A9F">
        <w:rPr>
          <w:rFonts w:asciiTheme="majorBidi" w:hAnsiTheme="majorBidi" w:cstheme="majorBidi"/>
          <w:sz w:val="28"/>
          <w:szCs w:val="28"/>
          <w:rtl/>
        </w:rPr>
        <w:t xml:space="preserve"> الخصائص الساحرة للقائد، والعلاقة العاطفية بين القائد والتابع والصورة الأبوية للقائد عند الشعب، والاعتقاد بأنه ذو قوة خارقة، ويمتلك معرفة لا حدود لها، وأخلاقه فاضلة</w:t>
      </w:r>
      <w:r w:rsidR="00032117">
        <w:rPr>
          <w:rFonts w:asciiTheme="majorBidi" w:hAnsiTheme="majorBidi" w:cstheme="majorBidi" w:hint="cs"/>
          <w:sz w:val="28"/>
          <w:szCs w:val="28"/>
          <w:rtl/>
        </w:rPr>
        <w:t xml:space="preserve"> .</w:t>
      </w:r>
    </w:p>
    <w:p w14:paraId="69CB977E" w14:textId="752C1D4A" w:rsidR="009C2BAC" w:rsidRPr="00032117" w:rsidRDefault="009C2BAC" w:rsidP="00185AE4">
      <w:pPr>
        <w:pStyle w:val="Heading2"/>
        <w:rPr>
          <w:rtl/>
        </w:rPr>
      </w:pPr>
      <w:bookmarkStart w:id="51" w:name="_Toc192430229"/>
      <w:r w:rsidRPr="005A42E4">
        <w:rPr>
          <w:rtl/>
        </w:rPr>
        <w:t>خصائص ووظائف القيادة التحويلية:</w:t>
      </w:r>
      <w:bookmarkEnd w:id="51"/>
    </w:p>
    <w:p w14:paraId="42FF32D2" w14:textId="77777777" w:rsidR="005A42E4"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القائد التحويلي لكي يستطيع إدارة التغيير، وتحويل المؤسسة إلى الوضع المرغوب فيه، ينبغي أن تتوافر فيه مجموعة من الخصائص، منها:</w:t>
      </w:r>
    </w:p>
    <w:p w14:paraId="139D4874" w14:textId="4F4F7A4B" w:rsidR="005A42E4" w:rsidRDefault="009C2BAC" w:rsidP="00C97890">
      <w:pPr>
        <w:pStyle w:val="ListParagraph"/>
        <w:numPr>
          <w:ilvl w:val="0"/>
          <w:numId w:val="19"/>
        </w:numPr>
        <w:spacing w:line="360" w:lineRule="auto"/>
        <w:jc w:val="both"/>
        <w:rPr>
          <w:rFonts w:asciiTheme="majorBidi" w:hAnsiTheme="majorBidi" w:cstheme="majorBidi"/>
          <w:sz w:val="28"/>
          <w:szCs w:val="28"/>
        </w:rPr>
      </w:pPr>
      <w:proofErr w:type="spellStart"/>
      <w:proofErr w:type="gramStart"/>
      <w:r w:rsidRPr="005A42E4">
        <w:rPr>
          <w:rFonts w:asciiTheme="majorBidi" w:hAnsiTheme="majorBidi" w:cstheme="majorBidi"/>
          <w:sz w:val="28"/>
          <w:szCs w:val="28"/>
          <w:rtl/>
        </w:rPr>
        <w:t>الكارزماتيكية</w:t>
      </w:r>
      <w:proofErr w:type="spellEnd"/>
      <w:r w:rsidRPr="005A42E4">
        <w:rPr>
          <w:rFonts w:asciiTheme="majorBidi" w:hAnsiTheme="majorBidi" w:cstheme="majorBidi"/>
          <w:sz w:val="28"/>
          <w:szCs w:val="28"/>
          <w:rtl/>
        </w:rPr>
        <w:t xml:space="preserve"> </w:t>
      </w:r>
      <w:r w:rsidR="00032117">
        <w:rPr>
          <w:rFonts w:asciiTheme="majorBidi" w:hAnsiTheme="majorBidi" w:cstheme="majorBidi"/>
          <w:sz w:val="28"/>
          <w:szCs w:val="28"/>
        </w:rPr>
        <w:t>:</w:t>
      </w:r>
      <w:proofErr w:type="gramEnd"/>
      <w:r w:rsidRPr="005A42E4">
        <w:rPr>
          <w:rFonts w:asciiTheme="majorBidi" w:hAnsiTheme="majorBidi" w:cstheme="majorBidi"/>
          <w:sz w:val="28"/>
          <w:szCs w:val="28"/>
          <w:rtl/>
        </w:rPr>
        <w:t xml:space="preserve"> </w:t>
      </w:r>
      <w:r w:rsidR="00032117">
        <w:rPr>
          <w:rFonts w:asciiTheme="majorBidi" w:hAnsiTheme="majorBidi" w:cstheme="majorBidi" w:hint="cs"/>
          <w:sz w:val="28"/>
          <w:szCs w:val="28"/>
          <w:rtl/>
        </w:rPr>
        <w:t>إنها</w:t>
      </w:r>
      <w:r w:rsidRPr="005A42E4">
        <w:rPr>
          <w:rFonts w:asciiTheme="majorBidi" w:hAnsiTheme="majorBidi" w:cstheme="majorBidi"/>
          <w:sz w:val="28"/>
          <w:szCs w:val="28"/>
          <w:rtl/>
        </w:rPr>
        <w:t xml:space="preserve"> " طبيعة السلوك الذي يصدر عن القائد حيث يجعله ذا شخصية جذابة، والجاذبية يمكن أن تكون موجهة ذاتيا بمعنى الإحساس العالي بالذات مما يؤدي إلى دافعية أقوى، وأداء أفضل مما كان متوقعا.</w:t>
      </w:r>
    </w:p>
    <w:p w14:paraId="34B0F5FD" w14:textId="51DD40EC" w:rsidR="005A42E4" w:rsidRDefault="009C2BAC" w:rsidP="00C97890">
      <w:pPr>
        <w:pStyle w:val="ListParagraph"/>
        <w:numPr>
          <w:ilvl w:val="0"/>
          <w:numId w:val="19"/>
        </w:numPr>
        <w:spacing w:line="360" w:lineRule="auto"/>
        <w:jc w:val="both"/>
        <w:rPr>
          <w:rFonts w:asciiTheme="majorBidi" w:hAnsiTheme="majorBidi" w:cstheme="majorBidi"/>
          <w:sz w:val="28"/>
          <w:szCs w:val="28"/>
        </w:rPr>
      </w:pPr>
      <w:proofErr w:type="gramStart"/>
      <w:r w:rsidRPr="005A42E4">
        <w:rPr>
          <w:rFonts w:asciiTheme="majorBidi" w:hAnsiTheme="majorBidi" w:cstheme="majorBidi"/>
          <w:sz w:val="28"/>
          <w:szCs w:val="28"/>
          <w:rtl/>
        </w:rPr>
        <w:t xml:space="preserve">الرؤيا </w:t>
      </w:r>
      <w:r w:rsidR="00032117">
        <w:rPr>
          <w:rFonts w:asciiTheme="majorBidi" w:hAnsiTheme="majorBidi" w:cstheme="majorBidi"/>
          <w:sz w:val="28"/>
          <w:szCs w:val="28"/>
        </w:rPr>
        <w:t>:</w:t>
      </w:r>
      <w:proofErr w:type="gramEnd"/>
      <w:r w:rsidRPr="005A42E4">
        <w:rPr>
          <w:rFonts w:asciiTheme="majorBidi" w:hAnsiTheme="majorBidi" w:cstheme="majorBidi"/>
          <w:sz w:val="28"/>
          <w:szCs w:val="28"/>
          <w:rtl/>
        </w:rPr>
        <w:t xml:space="preserve"> </w:t>
      </w:r>
      <w:r w:rsidR="00032117">
        <w:rPr>
          <w:rFonts w:asciiTheme="majorBidi" w:hAnsiTheme="majorBidi" w:cstheme="majorBidi" w:hint="cs"/>
          <w:sz w:val="28"/>
          <w:szCs w:val="28"/>
          <w:rtl/>
        </w:rPr>
        <w:t>إنها</w:t>
      </w:r>
      <w:r w:rsidR="00032117" w:rsidRPr="005A42E4">
        <w:rPr>
          <w:rFonts w:asciiTheme="majorBidi" w:hAnsiTheme="majorBidi" w:cstheme="majorBidi"/>
          <w:sz w:val="28"/>
          <w:szCs w:val="28"/>
          <w:rtl/>
        </w:rPr>
        <w:t xml:space="preserve"> </w:t>
      </w:r>
      <w:r w:rsidRPr="005A42E4">
        <w:rPr>
          <w:rFonts w:asciiTheme="majorBidi" w:hAnsiTheme="majorBidi" w:cstheme="majorBidi"/>
          <w:sz w:val="28"/>
          <w:szCs w:val="28"/>
          <w:rtl/>
        </w:rPr>
        <w:t>هي المستقبل الجذاب، والمثالي للمؤسسة أو المنظمة المراد تحقيقه، والقادة التحويليين أصحاب رؤيا يقودون العاملين معهم باتجاه مسار ربط الحاضر بالمستقبل، ورفع طاقات العاملين معهم، بالإضافة إلى مساعدة الناس في إيجاد معنى واضح لعملهم وإيجاد معايير للتغيير، وتطوير العاملين الذاتي لأنفسهم.</w:t>
      </w:r>
    </w:p>
    <w:p w14:paraId="31424590" w14:textId="12D27E9F" w:rsidR="005A42E4" w:rsidRDefault="009C2BAC" w:rsidP="00C97890">
      <w:pPr>
        <w:pStyle w:val="ListParagraph"/>
        <w:numPr>
          <w:ilvl w:val="0"/>
          <w:numId w:val="19"/>
        </w:numPr>
        <w:spacing w:line="360" w:lineRule="auto"/>
        <w:jc w:val="both"/>
        <w:rPr>
          <w:rFonts w:asciiTheme="majorBidi" w:hAnsiTheme="majorBidi" w:cstheme="majorBidi"/>
          <w:sz w:val="28"/>
          <w:szCs w:val="28"/>
        </w:rPr>
      </w:pPr>
      <w:proofErr w:type="gramStart"/>
      <w:r w:rsidRPr="005A42E4">
        <w:rPr>
          <w:rFonts w:asciiTheme="majorBidi" w:hAnsiTheme="majorBidi" w:cstheme="majorBidi"/>
          <w:sz w:val="28"/>
          <w:szCs w:val="28"/>
          <w:rtl/>
        </w:rPr>
        <w:t xml:space="preserve">التمكين </w:t>
      </w:r>
      <w:r w:rsidR="00032117">
        <w:rPr>
          <w:rFonts w:asciiTheme="majorBidi" w:hAnsiTheme="majorBidi" w:cstheme="majorBidi"/>
          <w:sz w:val="28"/>
          <w:szCs w:val="28"/>
        </w:rPr>
        <w:t>:</w:t>
      </w:r>
      <w:proofErr w:type="gramEnd"/>
      <w:r w:rsidR="00032117">
        <w:rPr>
          <w:rFonts w:asciiTheme="majorBidi" w:hAnsiTheme="majorBidi" w:cstheme="majorBidi" w:hint="cs"/>
          <w:sz w:val="28"/>
          <w:szCs w:val="28"/>
          <w:rtl/>
        </w:rPr>
        <w:t xml:space="preserve"> إنه </w:t>
      </w:r>
      <w:r w:rsidRPr="005A42E4">
        <w:rPr>
          <w:rFonts w:asciiTheme="majorBidi" w:hAnsiTheme="majorBidi" w:cstheme="majorBidi"/>
          <w:sz w:val="28"/>
          <w:szCs w:val="28"/>
          <w:rtl/>
        </w:rPr>
        <w:t>التمكين هو القدرة على تحفيز العاملين، وتمكين الآخرين وجعلهم يستمتعون بهذا الإحساس، مما يؤثر عليهم في المبادرة في تنفيذ المهام بفاعلية وكفاءة، لأنه في تمكينهم يصبحون ملتزمين في العمل بشكل أفضل، ويأخذون على عاتقهم مسؤولية العمل، ويبذلون أقصى ما لديهم من قدرات لإنجاز أعمالهم المطلوبة، نظرا لارتفاع روحهم المعنوية.</w:t>
      </w:r>
    </w:p>
    <w:p w14:paraId="3589808D" w14:textId="197E1317" w:rsidR="009C2BAC" w:rsidRPr="005A42E4" w:rsidRDefault="009C2BAC" w:rsidP="00C97890">
      <w:pPr>
        <w:pStyle w:val="ListParagraph"/>
        <w:numPr>
          <w:ilvl w:val="0"/>
          <w:numId w:val="19"/>
        </w:numPr>
        <w:spacing w:line="360" w:lineRule="auto"/>
        <w:jc w:val="both"/>
        <w:rPr>
          <w:rFonts w:asciiTheme="majorBidi" w:hAnsiTheme="majorBidi" w:cstheme="majorBidi"/>
          <w:sz w:val="28"/>
          <w:szCs w:val="28"/>
          <w:rtl/>
        </w:rPr>
      </w:pPr>
      <w:proofErr w:type="gramStart"/>
      <w:r w:rsidRPr="005A42E4">
        <w:rPr>
          <w:rFonts w:asciiTheme="majorBidi" w:hAnsiTheme="majorBidi" w:cstheme="majorBidi"/>
          <w:sz w:val="28"/>
          <w:szCs w:val="28"/>
          <w:rtl/>
        </w:rPr>
        <w:t xml:space="preserve">التغيير </w:t>
      </w:r>
      <w:r w:rsidR="00032117">
        <w:rPr>
          <w:rFonts w:asciiTheme="majorBidi" w:hAnsiTheme="majorBidi" w:cstheme="majorBidi" w:hint="cs"/>
          <w:sz w:val="28"/>
          <w:szCs w:val="28"/>
          <w:rtl/>
        </w:rPr>
        <w:t>:</w:t>
      </w:r>
      <w:proofErr w:type="gramEnd"/>
      <w:r w:rsidR="00032117">
        <w:rPr>
          <w:rFonts w:asciiTheme="majorBidi" w:hAnsiTheme="majorBidi" w:cstheme="majorBidi" w:hint="cs"/>
          <w:sz w:val="28"/>
          <w:szCs w:val="28"/>
          <w:rtl/>
        </w:rPr>
        <w:t xml:space="preserve"> إنه</w:t>
      </w:r>
      <w:r w:rsidRPr="005A42E4">
        <w:rPr>
          <w:rFonts w:asciiTheme="majorBidi" w:hAnsiTheme="majorBidi" w:cstheme="majorBidi"/>
          <w:sz w:val="28"/>
          <w:szCs w:val="28"/>
          <w:rtl/>
        </w:rPr>
        <w:t xml:space="preserve"> من أهم خصائص القيادة التحويلية، حيث يشتمل على عدة ابعاد وهي: التغيير في الاستراتيجية، والهيكل، والأفراد والسلوك، فالمؤسسات بجميع أنواعها بحاجة إلى تطوير استراتيجيتها، وهياكلها، وهي بحاجة إلى تغييرات كلية، لذا يكون التغيير شاملا أو</w:t>
      </w:r>
      <w:r w:rsidR="005A42E4">
        <w:rPr>
          <w:rFonts w:asciiTheme="majorBidi" w:hAnsiTheme="majorBidi" w:cstheme="majorBidi" w:hint="cs"/>
          <w:sz w:val="28"/>
          <w:szCs w:val="28"/>
          <w:rtl/>
        </w:rPr>
        <w:t xml:space="preserve"> </w:t>
      </w:r>
      <w:r w:rsidRPr="005A42E4">
        <w:rPr>
          <w:rFonts w:asciiTheme="majorBidi" w:hAnsiTheme="majorBidi" w:cstheme="majorBidi"/>
          <w:sz w:val="28"/>
          <w:szCs w:val="28"/>
          <w:rtl/>
        </w:rPr>
        <w:lastRenderedPageBreak/>
        <w:t>جزئيا كما أن دور القائد يكمن في تهيئة العاملين نحو التغيير، وتقبل التغيير وتخفيف مقاومتهم له،</w:t>
      </w:r>
      <w:r w:rsidR="005A42E4">
        <w:rPr>
          <w:rFonts w:asciiTheme="majorBidi" w:hAnsiTheme="majorBidi" w:cstheme="majorBidi" w:hint="cs"/>
          <w:sz w:val="28"/>
          <w:szCs w:val="28"/>
          <w:rtl/>
        </w:rPr>
        <w:t xml:space="preserve"> </w:t>
      </w:r>
      <w:r w:rsidRPr="005A42E4">
        <w:rPr>
          <w:rFonts w:asciiTheme="majorBidi" w:hAnsiTheme="majorBidi" w:cstheme="majorBidi"/>
          <w:sz w:val="28"/>
          <w:szCs w:val="28"/>
          <w:rtl/>
        </w:rPr>
        <w:t>حيث تكون المؤسسة والأفراد جاهزين لتقبل هذا التغيير.</w:t>
      </w:r>
    </w:p>
    <w:p w14:paraId="0A5ED1AF" w14:textId="6611969D"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يرى (</w:t>
      </w:r>
      <w:proofErr w:type="gramStart"/>
      <w:r w:rsidRPr="000B0A9F">
        <w:rPr>
          <w:rFonts w:asciiTheme="majorBidi" w:hAnsiTheme="majorBidi" w:cstheme="majorBidi"/>
          <w:sz w:val="28"/>
          <w:szCs w:val="28"/>
          <w:rtl/>
        </w:rPr>
        <w:t xml:space="preserve">العمري </w:t>
      </w:r>
      <w:r w:rsidR="00032117">
        <w:rPr>
          <w:rFonts w:asciiTheme="majorBidi" w:hAnsiTheme="majorBidi" w:cstheme="majorBidi" w:hint="cs"/>
          <w:sz w:val="28"/>
          <w:szCs w:val="28"/>
          <w:rtl/>
        </w:rPr>
        <w:t>،</w:t>
      </w:r>
      <w:proofErr w:type="gramEnd"/>
      <w:r w:rsidR="00032117">
        <w:rPr>
          <w:rFonts w:asciiTheme="majorBidi" w:hAnsiTheme="majorBidi" w:cstheme="majorBidi" w:hint="cs"/>
          <w:sz w:val="28"/>
          <w:szCs w:val="28"/>
          <w:rtl/>
        </w:rPr>
        <w:t xml:space="preserve"> </w:t>
      </w:r>
      <w:r w:rsidRPr="000B0A9F">
        <w:rPr>
          <w:rFonts w:asciiTheme="majorBidi" w:hAnsiTheme="majorBidi" w:cstheme="majorBidi"/>
          <w:sz w:val="28"/>
          <w:szCs w:val="28"/>
          <w:rtl/>
        </w:rPr>
        <w:t>2004) أن خصائص القيادة التحويلية تتمركز فيما يلي:</w:t>
      </w:r>
    </w:p>
    <w:p w14:paraId="418839AA" w14:textId="0D65E3EA"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أن القائد التحويلي يجب أن يكون له حضور واضح في المنظمة.</w:t>
      </w:r>
    </w:p>
    <w:p w14:paraId="37B32D00" w14:textId="55A0944D" w:rsidR="009C2BAC" w:rsidRPr="00F2200A" w:rsidRDefault="009C2BAC" w:rsidP="00C97890">
      <w:pPr>
        <w:pStyle w:val="ListParagraph"/>
        <w:numPr>
          <w:ilvl w:val="0"/>
          <w:numId w:val="21"/>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النشاط بدني متفاعل.</w:t>
      </w:r>
    </w:p>
    <w:p w14:paraId="6F0087BF" w14:textId="1AC62701" w:rsidR="009C2BAC" w:rsidRPr="00F2200A" w:rsidRDefault="009C2BAC" w:rsidP="00C97890">
      <w:pPr>
        <w:pStyle w:val="ListParagraph"/>
        <w:numPr>
          <w:ilvl w:val="0"/>
          <w:numId w:val="20"/>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يشارك العاملين مشاكلهم.</w:t>
      </w:r>
    </w:p>
    <w:p w14:paraId="6AF1349A" w14:textId="2CD564AC" w:rsidR="009C2BAC" w:rsidRPr="00F2200A" w:rsidRDefault="009C2BAC" w:rsidP="00C97890">
      <w:pPr>
        <w:pStyle w:val="ListParagraph"/>
        <w:numPr>
          <w:ilvl w:val="0"/>
          <w:numId w:val="20"/>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يسعى للوصول بمرؤوسيه إلى تحقيق إنتاجية عالية تفوق الأهداف.</w:t>
      </w:r>
    </w:p>
    <w:p w14:paraId="66A82460" w14:textId="63658EE7" w:rsidR="009C2BAC" w:rsidRPr="00032117" w:rsidRDefault="009C2BAC" w:rsidP="00C97890">
      <w:pPr>
        <w:pStyle w:val="ListParagraph"/>
        <w:numPr>
          <w:ilvl w:val="0"/>
          <w:numId w:val="20"/>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يستطيع التعامل مع الغموض والمواقف المعقدة.</w:t>
      </w:r>
    </w:p>
    <w:p w14:paraId="1CDCF0FC" w14:textId="77AC13B9" w:rsidR="009C2BAC" w:rsidRPr="000B0A9F" w:rsidRDefault="00032117" w:rsidP="00BA3620">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وأيضا </w:t>
      </w:r>
      <w:proofErr w:type="gramStart"/>
      <w:r>
        <w:rPr>
          <w:rFonts w:asciiTheme="majorBidi" w:hAnsiTheme="majorBidi" w:cstheme="majorBidi" w:hint="cs"/>
          <w:sz w:val="28"/>
          <w:szCs w:val="28"/>
          <w:rtl/>
        </w:rPr>
        <w:t xml:space="preserve">من </w:t>
      </w:r>
      <w:r w:rsidR="009C2BAC" w:rsidRPr="000B0A9F">
        <w:rPr>
          <w:rFonts w:asciiTheme="majorBidi" w:hAnsiTheme="majorBidi" w:cstheme="majorBidi"/>
          <w:sz w:val="28"/>
          <w:szCs w:val="28"/>
          <w:rtl/>
        </w:rPr>
        <w:t xml:space="preserve"> الخصائص</w:t>
      </w:r>
      <w:proofErr w:type="gramEnd"/>
      <w:r w:rsidR="009C2BAC" w:rsidRPr="000B0A9F">
        <w:rPr>
          <w:rFonts w:asciiTheme="majorBidi" w:hAnsiTheme="majorBidi" w:cstheme="majorBidi"/>
          <w:sz w:val="28"/>
          <w:szCs w:val="28"/>
          <w:rtl/>
        </w:rPr>
        <w:t xml:space="preserve"> التي يتميز بها القادة التحويليين:</w:t>
      </w:r>
    </w:p>
    <w:p w14:paraId="51BAF715" w14:textId="46920089" w:rsidR="009C2BAC" w:rsidRPr="00F2200A" w:rsidRDefault="009C2BAC" w:rsidP="00C97890">
      <w:pPr>
        <w:pStyle w:val="ListParagraph"/>
        <w:numPr>
          <w:ilvl w:val="0"/>
          <w:numId w:val="22"/>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الشجاعة، إذ تعني لهم القدرة على الصمود في مواجهة الحالة الراهنة في سبيل تحقيق مصلحة المنظمة، فهم يتميزون بالمخاطرة والعقلانية والصمود.</w:t>
      </w:r>
    </w:p>
    <w:p w14:paraId="4E28B12B" w14:textId="028C7A44" w:rsidR="009C2BAC" w:rsidRPr="00F2200A" w:rsidRDefault="009C2BAC" w:rsidP="00C97890">
      <w:pPr>
        <w:pStyle w:val="ListParagraph"/>
        <w:numPr>
          <w:ilvl w:val="0"/>
          <w:numId w:val="22"/>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 xml:space="preserve">يؤمن القادة التحويليين بالأفراد، فقوتهم تجعلهم لا يفرضون قرارتهم على </w:t>
      </w:r>
      <w:proofErr w:type="gramStart"/>
      <w:r w:rsidRPr="00F2200A">
        <w:rPr>
          <w:rFonts w:asciiTheme="majorBidi" w:hAnsiTheme="majorBidi" w:cstheme="majorBidi"/>
          <w:sz w:val="28"/>
          <w:szCs w:val="28"/>
          <w:rtl/>
        </w:rPr>
        <w:t>الآخرين</w:t>
      </w:r>
      <w:proofErr w:type="gramEnd"/>
      <w:r w:rsidRPr="00F2200A">
        <w:rPr>
          <w:rFonts w:asciiTheme="majorBidi" w:hAnsiTheme="majorBidi" w:cstheme="majorBidi"/>
          <w:sz w:val="28"/>
          <w:szCs w:val="28"/>
          <w:rtl/>
        </w:rPr>
        <w:t xml:space="preserve"> بل يعملون على تفويض الصلاحيات للآخرين.</w:t>
      </w:r>
    </w:p>
    <w:p w14:paraId="477DC60C" w14:textId="6D6779C1" w:rsidR="009C2BAC" w:rsidRPr="00F2200A" w:rsidRDefault="009C2BAC" w:rsidP="00C97890">
      <w:pPr>
        <w:pStyle w:val="ListParagraph"/>
        <w:numPr>
          <w:ilvl w:val="0"/>
          <w:numId w:val="22"/>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 xml:space="preserve">يتميز القادة التحويليين بمستوى عال من الإدراك ويؤمنون بمبادئ محددة، ويتعاملون مع الدافع </w:t>
      </w:r>
      <w:proofErr w:type="gramStart"/>
      <w:r w:rsidRPr="00F2200A">
        <w:rPr>
          <w:rFonts w:asciiTheme="majorBidi" w:hAnsiTheme="majorBidi" w:cstheme="majorBidi"/>
          <w:sz w:val="28"/>
          <w:szCs w:val="28"/>
          <w:rtl/>
        </w:rPr>
        <w:t>والعاطفة</w:t>
      </w:r>
      <w:proofErr w:type="gramEnd"/>
      <w:r w:rsidRPr="00F2200A">
        <w:rPr>
          <w:rFonts w:asciiTheme="majorBidi" w:hAnsiTheme="majorBidi" w:cstheme="majorBidi"/>
          <w:sz w:val="28"/>
          <w:szCs w:val="28"/>
          <w:rtl/>
        </w:rPr>
        <w:t xml:space="preserve"> والألم والثقة والولاء.</w:t>
      </w:r>
    </w:p>
    <w:p w14:paraId="50D432E6" w14:textId="03801AF6" w:rsidR="009C2BAC" w:rsidRPr="00F2200A" w:rsidRDefault="009C2BAC" w:rsidP="00C97890">
      <w:pPr>
        <w:pStyle w:val="ListParagraph"/>
        <w:numPr>
          <w:ilvl w:val="0"/>
          <w:numId w:val="22"/>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القدرة في التعامل مع الغموض والتعقيد وعدم التأكد، والتكيف والتعامل مع المشاكل المعقدة التي تحتاج إلى الترتيب والتفكير.</w:t>
      </w:r>
    </w:p>
    <w:p w14:paraId="72E021EE" w14:textId="3074658D" w:rsidR="009C2BAC" w:rsidRPr="00F2200A" w:rsidRDefault="009C2BAC" w:rsidP="00C97890">
      <w:pPr>
        <w:pStyle w:val="ListParagraph"/>
        <w:numPr>
          <w:ilvl w:val="0"/>
          <w:numId w:val="22"/>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التميز بالرؤيا والتصور والأحلام</w:t>
      </w:r>
    </w:p>
    <w:p w14:paraId="526A7B23" w14:textId="2FFA61BA" w:rsidR="009C2BAC" w:rsidRPr="000B0A9F" w:rsidRDefault="009C2BAC"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يرى (مصطفى (2006) أن خصائص القائد التحويلي هي:</w:t>
      </w:r>
    </w:p>
    <w:p w14:paraId="393DF248" w14:textId="20FD7097" w:rsidR="009C2BAC" w:rsidRPr="00F2200A" w:rsidRDefault="009C2BAC" w:rsidP="00C97890">
      <w:pPr>
        <w:pStyle w:val="ListParagraph"/>
        <w:numPr>
          <w:ilvl w:val="0"/>
          <w:numId w:val="23"/>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قيادة فاعلة حازمة وهادفة: تتمثل في القدرة على إدارة التغيير والانتقال من وضع إلى آخر بشكل أفضل، وهي قيادة مبادرة للتغيير والتطوير.</w:t>
      </w:r>
    </w:p>
    <w:p w14:paraId="309B9D8F" w14:textId="1AC69F7E" w:rsidR="009C2BAC" w:rsidRPr="00F2200A" w:rsidRDefault="009C2BAC" w:rsidP="00C97890">
      <w:pPr>
        <w:pStyle w:val="ListParagraph"/>
        <w:numPr>
          <w:ilvl w:val="0"/>
          <w:numId w:val="23"/>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 xml:space="preserve">قيادة مشاركة في اتخاذ </w:t>
      </w:r>
      <w:proofErr w:type="gramStart"/>
      <w:r w:rsidRPr="00F2200A">
        <w:rPr>
          <w:rFonts w:asciiTheme="majorBidi" w:hAnsiTheme="majorBidi" w:cstheme="majorBidi"/>
          <w:sz w:val="28"/>
          <w:szCs w:val="28"/>
          <w:rtl/>
        </w:rPr>
        <w:t>القرار :</w:t>
      </w:r>
      <w:proofErr w:type="gramEnd"/>
      <w:r w:rsidRPr="00F2200A">
        <w:rPr>
          <w:rFonts w:asciiTheme="majorBidi" w:hAnsiTheme="majorBidi" w:cstheme="majorBidi"/>
          <w:sz w:val="28"/>
          <w:szCs w:val="28"/>
          <w:rtl/>
        </w:rPr>
        <w:t xml:space="preserve"> فمشاركة المرؤوسين في عملية اتخاذ القرار، يؤدي ذلك إلى زيادة انتمائهم للمؤسسة.</w:t>
      </w:r>
    </w:p>
    <w:p w14:paraId="3C854F76" w14:textId="7920AE15" w:rsidR="009C2BAC" w:rsidRPr="00F2200A" w:rsidRDefault="009C2BAC" w:rsidP="00C97890">
      <w:pPr>
        <w:pStyle w:val="ListParagraph"/>
        <w:numPr>
          <w:ilvl w:val="0"/>
          <w:numId w:val="23"/>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 xml:space="preserve">قيادة متابعة </w:t>
      </w:r>
      <w:proofErr w:type="gramStart"/>
      <w:r w:rsidRPr="00F2200A">
        <w:rPr>
          <w:rFonts w:asciiTheme="majorBidi" w:hAnsiTheme="majorBidi" w:cstheme="majorBidi"/>
          <w:sz w:val="28"/>
          <w:szCs w:val="28"/>
          <w:rtl/>
        </w:rPr>
        <w:t>الأداء :</w:t>
      </w:r>
      <w:proofErr w:type="gramEnd"/>
      <w:r w:rsidRPr="00F2200A">
        <w:rPr>
          <w:rFonts w:asciiTheme="majorBidi" w:hAnsiTheme="majorBidi" w:cstheme="majorBidi"/>
          <w:sz w:val="28"/>
          <w:szCs w:val="28"/>
          <w:rtl/>
        </w:rPr>
        <w:t xml:space="preserve"> لابد للمشرف من التعامل مع عملية التقويم لجميع المرؤوسين بجدية لاكتشاف عناصر القوة والضعف.</w:t>
      </w:r>
    </w:p>
    <w:p w14:paraId="5E42425D" w14:textId="4BB3135B" w:rsidR="009C2BAC" w:rsidRPr="00F2200A" w:rsidRDefault="009C2BAC" w:rsidP="00C97890">
      <w:pPr>
        <w:pStyle w:val="ListParagraph"/>
        <w:numPr>
          <w:ilvl w:val="0"/>
          <w:numId w:val="23"/>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lastRenderedPageBreak/>
        <w:t>قيادة عصرية: القائد لابد أن يستخدم الأساليب العصرية، ومنجزات التكنولوجيا الحديثة التي تستند إلى المنطق العلمي أثناء تأدية عمله.</w:t>
      </w:r>
    </w:p>
    <w:p w14:paraId="4B423BF9" w14:textId="769CDC8B" w:rsidR="009C2BAC" w:rsidRPr="00F2200A" w:rsidRDefault="009C2BAC" w:rsidP="00C97890">
      <w:pPr>
        <w:pStyle w:val="ListParagraph"/>
        <w:numPr>
          <w:ilvl w:val="0"/>
          <w:numId w:val="23"/>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قيادة جماعية: وهي مساعدة الجماعة ليتعاون أعضاؤها على تحقيق هدف مشترك يتفقون عليه،</w:t>
      </w:r>
      <w:r w:rsidR="00F2200A">
        <w:rPr>
          <w:rFonts w:asciiTheme="majorBidi" w:hAnsiTheme="majorBidi" w:cstheme="majorBidi" w:hint="cs"/>
          <w:sz w:val="28"/>
          <w:szCs w:val="28"/>
          <w:rtl/>
        </w:rPr>
        <w:t xml:space="preserve"> </w:t>
      </w:r>
      <w:r w:rsidRPr="00F2200A">
        <w:rPr>
          <w:rFonts w:asciiTheme="majorBidi" w:hAnsiTheme="majorBidi" w:cstheme="majorBidi"/>
          <w:sz w:val="28"/>
          <w:szCs w:val="28"/>
          <w:rtl/>
        </w:rPr>
        <w:t>ويقتنعون بأهميته فيتفاعل الأعضاء بطريقة تضمن تماسك الجماعة.</w:t>
      </w:r>
    </w:p>
    <w:p w14:paraId="6C82F8EC" w14:textId="738CC67B" w:rsidR="009C2BAC" w:rsidRPr="00F2200A" w:rsidRDefault="009C2BAC" w:rsidP="00C97890">
      <w:pPr>
        <w:pStyle w:val="ListParagraph"/>
        <w:numPr>
          <w:ilvl w:val="0"/>
          <w:numId w:val="23"/>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قيادة إبداعية يكون القائد المبدع لديه الطموح والآمال المتألقة بالأفكار الجديدة والمتميزة القادرة</w:t>
      </w:r>
      <w:r w:rsidR="00F2200A">
        <w:rPr>
          <w:rFonts w:asciiTheme="majorBidi" w:hAnsiTheme="majorBidi" w:cstheme="majorBidi" w:hint="cs"/>
          <w:sz w:val="28"/>
          <w:szCs w:val="28"/>
          <w:rtl/>
        </w:rPr>
        <w:t xml:space="preserve"> </w:t>
      </w:r>
      <w:r w:rsidRPr="00F2200A">
        <w:rPr>
          <w:rFonts w:asciiTheme="majorBidi" w:hAnsiTheme="majorBidi" w:cstheme="majorBidi"/>
          <w:sz w:val="28"/>
          <w:szCs w:val="28"/>
          <w:rtl/>
        </w:rPr>
        <w:t>على حل المشكلات المطورة للأهداف والأساليب التي مفادها تغيير السلوك الإداري.</w:t>
      </w:r>
    </w:p>
    <w:p w14:paraId="12330FE8" w14:textId="158BDC16" w:rsidR="009C2BAC" w:rsidRPr="00F2200A" w:rsidRDefault="009C2BAC" w:rsidP="00185AE4">
      <w:pPr>
        <w:pStyle w:val="Heading2"/>
        <w:rPr>
          <w:rtl/>
        </w:rPr>
      </w:pPr>
      <w:bookmarkStart w:id="52" w:name="_Toc192430230"/>
      <w:r w:rsidRPr="00F2200A">
        <w:rPr>
          <w:rtl/>
        </w:rPr>
        <w:t>وظائف القيادة التحويلية</w:t>
      </w:r>
      <w:bookmarkEnd w:id="52"/>
    </w:p>
    <w:p w14:paraId="333EF188" w14:textId="4FA8CFF9" w:rsidR="009C2BAC" w:rsidRPr="000B0A9F" w:rsidRDefault="00185AE4" w:rsidP="00382EFC">
      <w:pPr>
        <w:spacing w:line="360" w:lineRule="auto"/>
        <w:jc w:val="both"/>
        <w:rPr>
          <w:rFonts w:asciiTheme="majorBidi" w:hAnsiTheme="majorBidi" w:cstheme="majorBidi"/>
          <w:sz w:val="28"/>
          <w:szCs w:val="28"/>
          <w:rtl/>
        </w:rPr>
      </w:pPr>
      <w:proofErr w:type="gramStart"/>
      <w:r>
        <w:rPr>
          <w:rFonts w:asciiTheme="majorBidi" w:hAnsiTheme="majorBidi" w:cstheme="majorBidi" w:hint="cs"/>
          <w:sz w:val="28"/>
          <w:szCs w:val="28"/>
          <w:rtl/>
        </w:rPr>
        <w:t xml:space="preserve">إن </w:t>
      </w:r>
      <w:r w:rsidR="009C2BAC" w:rsidRPr="000B0A9F">
        <w:rPr>
          <w:rFonts w:asciiTheme="majorBidi" w:hAnsiTheme="majorBidi" w:cstheme="majorBidi"/>
          <w:sz w:val="28"/>
          <w:szCs w:val="28"/>
          <w:rtl/>
        </w:rPr>
        <w:t xml:space="preserve"> وظائف</w:t>
      </w:r>
      <w:proofErr w:type="gramEnd"/>
      <w:r w:rsidR="009C2BAC" w:rsidRPr="000B0A9F">
        <w:rPr>
          <w:rFonts w:asciiTheme="majorBidi" w:hAnsiTheme="majorBidi" w:cstheme="majorBidi"/>
          <w:sz w:val="28"/>
          <w:szCs w:val="28"/>
          <w:rtl/>
        </w:rPr>
        <w:t xml:space="preserve"> القيادة هي:</w:t>
      </w:r>
    </w:p>
    <w:p w14:paraId="3721C2D7" w14:textId="122DFADE" w:rsidR="009C2BAC" w:rsidRPr="00F2200A" w:rsidRDefault="009C2BAC" w:rsidP="00C97890">
      <w:pPr>
        <w:pStyle w:val="ListParagraph"/>
        <w:numPr>
          <w:ilvl w:val="0"/>
          <w:numId w:val="24"/>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إدارة التنافس أي إدارة العمليات المتعلقة بأنشطة المنظمة وتجميع المعلومات وتنمية القدرة على</w:t>
      </w:r>
      <w:r w:rsidR="00F2200A">
        <w:rPr>
          <w:rFonts w:asciiTheme="majorBidi" w:hAnsiTheme="majorBidi" w:cstheme="majorBidi" w:hint="cs"/>
          <w:sz w:val="28"/>
          <w:szCs w:val="28"/>
          <w:rtl/>
        </w:rPr>
        <w:t xml:space="preserve"> </w:t>
      </w:r>
      <w:r w:rsidRPr="00F2200A">
        <w:rPr>
          <w:rFonts w:asciiTheme="majorBidi" w:hAnsiTheme="majorBidi" w:cstheme="majorBidi"/>
          <w:sz w:val="28"/>
          <w:szCs w:val="28"/>
          <w:rtl/>
        </w:rPr>
        <w:t>استخدام تلك المعلومات لزيادة الميزة التنافسية.</w:t>
      </w:r>
    </w:p>
    <w:p w14:paraId="1E2ADC17" w14:textId="0543175D" w:rsidR="009C2BAC" w:rsidRPr="00F2200A" w:rsidRDefault="009C2BAC" w:rsidP="00C97890">
      <w:pPr>
        <w:pStyle w:val="ListParagraph"/>
        <w:numPr>
          <w:ilvl w:val="0"/>
          <w:numId w:val="24"/>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إدارة التعقيد وتعني قيام القائد بالتعامل مع كثرة المتغيرات دفعة بغض النظر عن درجة التغير والغموض واختلاف الأهداف.</w:t>
      </w:r>
    </w:p>
    <w:p w14:paraId="09E02205" w14:textId="5B000825" w:rsidR="009C2BAC" w:rsidRPr="00F2200A" w:rsidRDefault="009C2BAC" w:rsidP="00C97890">
      <w:pPr>
        <w:pStyle w:val="ListParagraph"/>
        <w:numPr>
          <w:ilvl w:val="0"/>
          <w:numId w:val="24"/>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 xml:space="preserve"> تكييف المنظمة مع التوجه العالمي ويكون ذلك عن طريق:</w:t>
      </w:r>
    </w:p>
    <w:p w14:paraId="06B53A0E" w14:textId="7B987278" w:rsidR="00D521DA" w:rsidRPr="00F2200A" w:rsidRDefault="00D521DA" w:rsidP="00C97890">
      <w:pPr>
        <w:pStyle w:val="ListParagraph"/>
        <w:numPr>
          <w:ilvl w:val="0"/>
          <w:numId w:val="24"/>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 xml:space="preserve"> وضع رؤية مستقبلية ذات توجه عالمي بكل مستوياته.</w:t>
      </w:r>
    </w:p>
    <w:p w14:paraId="77BBEDEC" w14:textId="120E54E0" w:rsidR="00D521DA" w:rsidRPr="00F2200A" w:rsidRDefault="00D521DA" w:rsidP="00C97890">
      <w:pPr>
        <w:pStyle w:val="ListParagraph"/>
        <w:numPr>
          <w:ilvl w:val="0"/>
          <w:numId w:val="24"/>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 xml:space="preserve"> تحديد رسالة المنظمة بحيث تعكس التوجه العالمي.</w:t>
      </w:r>
    </w:p>
    <w:p w14:paraId="0A3DD7D1" w14:textId="77777777" w:rsidR="00F2200A" w:rsidRDefault="00D521DA" w:rsidP="00C97890">
      <w:pPr>
        <w:pStyle w:val="ListParagraph"/>
        <w:numPr>
          <w:ilvl w:val="0"/>
          <w:numId w:val="24"/>
        </w:numPr>
        <w:spacing w:line="360" w:lineRule="auto"/>
        <w:jc w:val="both"/>
        <w:rPr>
          <w:rFonts w:asciiTheme="majorBidi" w:hAnsiTheme="majorBidi" w:cstheme="majorBidi"/>
          <w:sz w:val="28"/>
          <w:szCs w:val="28"/>
        </w:rPr>
      </w:pPr>
      <w:r w:rsidRPr="00F2200A">
        <w:rPr>
          <w:rFonts w:asciiTheme="majorBidi" w:hAnsiTheme="majorBidi" w:cstheme="majorBidi"/>
          <w:sz w:val="28"/>
          <w:szCs w:val="28"/>
          <w:rtl/>
        </w:rPr>
        <w:t>تغيير نسق القيم والقناعات والسلوكيات لتتلاءم مع التوجع العالمي.</w:t>
      </w:r>
    </w:p>
    <w:p w14:paraId="1E936EB0" w14:textId="01236E65" w:rsidR="00D521DA" w:rsidRPr="00F2200A" w:rsidRDefault="00D521DA" w:rsidP="00C97890">
      <w:pPr>
        <w:pStyle w:val="ListParagraph"/>
        <w:numPr>
          <w:ilvl w:val="0"/>
          <w:numId w:val="24"/>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إدارة الفرق العالمية: يجب على القائد أن يشكل فرق قادرة على تحقيق التواصل العالمي المطلوب بحيث تمثل كافة التخصصات والمستويات الإدارية والخلفيات الحضارية، بالإضافة إلى ضرورة توفر المهارات اللغوية اللازمة لإنجاح تعامل المنظمة مع المنظمات العالمية.</w:t>
      </w:r>
    </w:p>
    <w:p w14:paraId="329927DA" w14:textId="5747F606" w:rsidR="00D521DA" w:rsidRPr="00F2200A" w:rsidRDefault="00D521DA" w:rsidP="00C97890">
      <w:pPr>
        <w:pStyle w:val="ListParagraph"/>
        <w:numPr>
          <w:ilvl w:val="0"/>
          <w:numId w:val="24"/>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 xml:space="preserve">إدارة التعليم والتدريب </w:t>
      </w:r>
      <w:proofErr w:type="gramStart"/>
      <w:r w:rsidRPr="00F2200A">
        <w:rPr>
          <w:rFonts w:asciiTheme="majorBidi" w:hAnsiTheme="majorBidi" w:cstheme="majorBidi"/>
          <w:sz w:val="28"/>
          <w:szCs w:val="28"/>
          <w:rtl/>
        </w:rPr>
        <w:t>المستمر :</w:t>
      </w:r>
      <w:proofErr w:type="gramEnd"/>
      <w:r w:rsidRPr="00F2200A">
        <w:rPr>
          <w:rFonts w:asciiTheme="majorBidi" w:hAnsiTheme="majorBidi" w:cstheme="majorBidi"/>
          <w:sz w:val="28"/>
          <w:szCs w:val="28"/>
          <w:rtl/>
        </w:rPr>
        <w:t xml:space="preserve"> تحتاج القيادات التحويلية إلى إيجاد نظام تعليمي وتدريبي مستمر في المنظمة، لكثرة المفاجآت والتغييرات التي تواجه المنظمات والتي تتطلب قدرة ومهارة عالية للتعامل معها.</w:t>
      </w:r>
    </w:p>
    <w:p w14:paraId="1F0A35D8" w14:textId="7EB61F97" w:rsidR="00D521DA" w:rsidRPr="000B0A9F" w:rsidRDefault="00D521DA"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ويرى السويدان، (2006) أن هناك أربع مهام رئيسية للقائد التحويلي:</w:t>
      </w:r>
    </w:p>
    <w:p w14:paraId="2023899A" w14:textId="1C38AEE5" w:rsidR="00D521DA" w:rsidRPr="00F2200A" w:rsidRDefault="00D521DA" w:rsidP="00C97890">
      <w:pPr>
        <w:pStyle w:val="ListParagraph"/>
        <w:numPr>
          <w:ilvl w:val="0"/>
          <w:numId w:val="25"/>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تحديد الرؤية أو صورة المستقبل المنشود.</w:t>
      </w:r>
    </w:p>
    <w:p w14:paraId="79DF2CCB" w14:textId="46765EAA" w:rsidR="00D521DA" w:rsidRPr="00F2200A" w:rsidRDefault="00D521DA" w:rsidP="00C97890">
      <w:pPr>
        <w:pStyle w:val="ListParagraph"/>
        <w:numPr>
          <w:ilvl w:val="0"/>
          <w:numId w:val="25"/>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إيصال الرؤية للأتباع.</w:t>
      </w:r>
    </w:p>
    <w:p w14:paraId="33B6E537" w14:textId="3D7AA0F5" w:rsidR="00D521DA" w:rsidRPr="00F2200A" w:rsidRDefault="00D521DA" w:rsidP="00C97890">
      <w:pPr>
        <w:pStyle w:val="ListParagraph"/>
        <w:numPr>
          <w:ilvl w:val="0"/>
          <w:numId w:val="25"/>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تطبيق الرؤية.</w:t>
      </w:r>
    </w:p>
    <w:p w14:paraId="0DFEFF15" w14:textId="0ECE805E" w:rsidR="00D521DA" w:rsidRPr="00F2200A" w:rsidRDefault="00D521DA" w:rsidP="00C97890">
      <w:pPr>
        <w:pStyle w:val="ListParagraph"/>
        <w:numPr>
          <w:ilvl w:val="0"/>
          <w:numId w:val="25"/>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lastRenderedPageBreak/>
        <w:t>رفع التزام الأتباع اتجاه الرؤية.</w:t>
      </w:r>
    </w:p>
    <w:p w14:paraId="4B342176" w14:textId="64C003E9" w:rsidR="00D521DA" w:rsidRPr="000B0A9F" w:rsidRDefault="00D521DA" w:rsidP="00BA3620">
      <w:pPr>
        <w:spacing w:line="360" w:lineRule="auto"/>
        <w:jc w:val="both"/>
        <w:rPr>
          <w:rFonts w:asciiTheme="majorBidi" w:hAnsiTheme="majorBidi" w:cstheme="majorBidi"/>
          <w:sz w:val="28"/>
          <w:szCs w:val="28"/>
          <w:rtl/>
        </w:rPr>
      </w:pPr>
      <w:proofErr w:type="gramStart"/>
      <w:r w:rsidRPr="000B0A9F">
        <w:rPr>
          <w:rFonts w:asciiTheme="majorBidi" w:hAnsiTheme="majorBidi" w:cstheme="majorBidi"/>
          <w:sz w:val="28"/>
          <w:szCs w:val="28"/>
          <w:rtl/>
        </w:rPr>
        <w:t>يرى</w:t>
      </w:r>
      <w:r w:rsidR="00382EFC">
        <w:rPr>
          <w:rFonts w:asciiTheme="majorBidi" w:hAnsiTheme="majorBidi" w:cstheme="majorBidi" w:hint="cs"/>
          <w:sz w:val="28"/>
          <w:szCs w:val="28"/>
          <w:rtl/>
        </w:rPr>
        <w:t>(</w:t>
      </w:r>
      <w:r w:rsidRPr="000B0A9F">
        <w:rPr>
          <w:rFonts w:asciiTheme="majorBidi" w:hAnsiTheme="majorBidi" w:cstheme="majorBidi"/>
          <w:sz w:val="28"/>
          <w:szCs w:val="28"/>
          <w:rtl/>
        </w:rPr>
        <w:t xml:space="preserve"> الهواري</w:t>
      </w:r>
      <w:proofErr w:type="gramEnd"/>
      <w:r w:rsidRPr="000B0A9F">
        <w:rPr>
          <w:rFonts w:asciiTheme="majorBidi" w:hAnsiTheme="majorBidi" w:cstheme="majorBidi"/>
          <w:sz w:val="28"/>
          <w:szCs w:val="28"/>
          <w:rtl/>
        </w:rPr>
        <w:t xml:space="preserve"> 1996</w:t>
      </w:r>
      <w:r w:rsidR="00382EFC">
        <w:rPr>
          <w:rFonts w:asciiTheme="majorBidi" w:hAnsiTheme="majorBidi" w:cstheme="majorBidi" w:hint="cs"/>
          <w:sz w:val="28"/>
          <w:szCs w:val="28"/>
          <w:rtl/>
        </w:rPr>
        <w:t>،</w:t>
      </w:r>
      <w:r w:rsidRPr="000B0A9F">
        <w:rPr>
          <w:rFonts w:asciiTheme="majorBidi" w:hAnsiTheme="majorBidi" w:cstheme="majorBidi"/>
          <w:sz w:val="28"/>
          <w:szCs w:val="28"/>
          <w:rtl/>
        </w:rPr>
        <w:t>79) يرى أن هناك خمس وظائف رئيسية:</w:t>
      </w:r>
    </w:p>
    <w:p w14:paraId="269D2CB3" w14:textId="4C70DCF5" w:rsidR="00D521DA" w:rsidRPr="00F2200A" w:rsidRDefault="00D521DA" w:rsidP="00C97890">
      <w:pPr>
        <w:pStyle w:val="ListParagraph"/>
        <w:numPr>
          <w:ilvl w:val="0"/>
          <w:numId w:val="26"/>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 xml:space="preserve">إدراك الحاجة </w:t>
      </w:r>
      <w:proofErr w:type="gramStart"/>
      <w:r w:rsidRPr="00F2200A">
        <w:rPr>
          <w:rFonts w:asciiTheme="majorBidi" w:hAnsiTheme="majorBidi" w:cstheme="majorBidi"/>
          <w:sz w:val="28"/>
          <w:szCs w:val="28"/>
          <w:rtl/>
        </w:rPr>
        <w:t>للتغيير .</w:t>
      </w:r>
      <w:proofErr w:type="gramEnd"/>
    </w:p>
    <w:p w14:paraId="0AACE234" w14:textId="3CCE6301" w:rsidR="00D521DA" w:rsidRPr="00F2200A" w:rsidRDefault="00D521DA" w:rsidP="00C97890">
      <w:pPr>
        <w:pStyle w:val="ListParagraph"/>
        <w:numPr>
          <w:ilvl w:val="0"/>
          <w:numId w:val="26"/>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تقديم رؤية مستقبلية.</w:t>
      </w:r>
    </w:p>
    <w:p w14:paraId="200E91DB" w14:textId="386A2F6C" w:rsidR="00D521DA" w:rsidRPr="00F2200A" w:rsidRDefault="00D521DA" w:rsidP="00C97890">
      <w:pPr>
        <w:pStyle w:val="ListParagraph"/>
        <w:numPr>
          <w:ilvl w:val="0"/>
          <w:numId w:val="26"/>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اختيار نموذج للتغيير.</w:t>
      </w:r>
    </w:p>
    <w:p w14:paraId="0675D8C4" w14:textId="77777777" w:rsidR="00F2200A" w:rsidRDefault="00D521DA" w:rsidP="00C97890">
      <w:pPr>
        <w:pStyle w:val="ListParagraph"/>
        <w:numPr>
          <w:ilvl w:val="0"/>
          <w:numId w:val="26"/>
        </w:numPr>
        <w:spacing w:line="360" w:lineRule="auto"/>
        <w:jc w:val="both"/>
        <w:rPr>
          <w:rFonts w:asciiTheme="majorBidi" w:hAnsiTheme="majorBidi" w:cstheme="majorBidi"/>
          <w:sz w:val="28"/>
          <w:szCs w:val="28"/>
        </w:rPr>
      </w:pPr>
      <w:r w:rsidRPr="00F2200A">
        <w:rPr>
          <w:rFonts w:asciiTheme="majorBidi" w:hAnsiTheme="majorBidi" w:cstheme="majorBidi"/>
          <w:sz w:val="28"/>
          <w:szCs w:val="28"/>
          <w:rtl/>
        </w:rPr>
        <w:t>إعادة تشكيل ثقافة المنظمة.</w:t>
      </w:r>
    </w:p>
    <w:p w14:paraId="745638A7" w14:textId="75DBE011" w:rsidR="00F2200A" w:rsidRPr="00382EFC" w:rsidRDefault="00D521DA" w:rsidP="00C97890">
      <w:pPr>
        <w:pStyle w:val="ListParagraph"/>
        <w:numPr>
          <w:ilvl w:val="0"/>
          <w:numId w:val="26"/>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 xml:space="preserve"> إدارة الفترة الانتقالية.</w:t>
      </w:r>
    </w:p>
    <w:p w14:paraId="7C353CB0" w14:textId="6BF87381" w:rsidR="00D521DA" w:rsidRPr="00F2200A" w:rsidRDefault="00D521DA" w:rsidP="00185AE4">
      <w:pPr>
        <w:pStyle w:val="Heading2"/>
        <w:rPr>
          <w:rtl/>
        </w:rPr>
      </w:pPr>
      <w:bookmarkStart w:id="53" w:name="_Toc192430231"/>
      <w:r w:rsidRPr="00F2200A">
        <w:rPr>
          <w:rtl/>
        </w:rPr>
        <w:t>التحديات التي تواجه القيادات التحويلية في المنظمات</w:t>
      </w:r>
      <w:bookmarkEnd w:id="53"/>
    </w:p>
    <w:p w14:paraId="691CA2C9" w14:textId="3574133A" w:rsidR="00D521DA" w:rsidRPr="000B0A9F" w:rsidRDefault="00D521DA"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يرى (الغامدي (2011) أن هناك </w:t>
      </w:r>
      <w:proofErr w:type="gramStart"/>
      <w:r w:rsidRPr="000B0A9F">
        <w:rPr>
          <w:rFonts w:asciiTheme="majorBidi" w:hAnsiTheme="majorBidi" w:cstheme="majorBidi"/>
          <w:sz w:val="28"/>
          <w:szCs w:val="28"/>
          <w:rtl/>
        </w:rPr>
        <w:t>ستة</w:t>
      </w:r>
      <w:proofErr w:type="gramEnd"/>
      <w:r w:rsidRPr="000B0A9F">
        <w:rPr>
          <w:rFonts w:asciiTheme="majorBidi" w:hAnsiTheme="majorBidi" w:cstheme="majorBidi"/>
          <w:sz w:val="28"/>
          <w:szCs w:val="28"/>
          <w:rtl/>
        </w:rPr>
        <w:t xml:space="preserve"> تحديات تواجه القيادات التحويلية في المنظمات:</w:t>
      </w:r>
    </w:p>
    <w:p w14:paraId="68917B56" w14:textId="1A22CC78" w:rsidR="00D521DA" w:rsidRPr="00F2200A" w:rsidRDefault="00D521DA" w:rsidP="00C97890">
      <w:pPr>
        <w:pStyle w:val="ListParagraph"/>
        <w:numPr>
          <w:ilvl w:val="0"/>
          <w:numId w:val="27"/>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المنافسة من أهم التحديات التي أفرزتها العولمة، وبالتالي أصبح على كل منظمة تهيئة نفسها للسيطرة على أكبر مساحة في السوق، وذلك من خلال خفض التكلفة إلى أقصى حد ممكن.</w:t>
      </w:r>
    </w:p>
    <w:p w14:paraId="0DFE821B" w14:textId="440AE6F1" w:rsidR="00D521DA" w:rsidRPr="00F2200A" w:rsidRDefault="00D521DA" w:rsidP="00C97890">
      <w:pPr>
        <w:pStyle w:val="ListParagraph"/>
        <w:numPr>
          <w:ilvl w:val="0"/>
          <w:numId w:val="27"/>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العولمة: أدى التقدم التكنولوجي في المعلومات والاتصال إلى تحويل العالم لقرية صغيرة شديدة المنافسة، ما استوجب على القيادات التحويلية العمل على استيعاب هذه التغيرات.</w:t>
      </w:r>
    </w:p>
    <w:p w14:paraId="4B9D6AFA" w14:textId="54FA2755" w:rsidR="00D521DA" w:rsidRPr="00F2200A" w:rsidRDefault="00D521DA" w:rsidP="00C97890">
      <w:pPr>
        <w:pStyle w:val="ListParagraph"/>
        <w:numPr>
          <w:ilvl w:val="0"/>
          <w:numId w:val="27"/>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القدرة على الاستخدام الأمثل للموارد: عندما تسود المنافسة وعدم الاستقرار تأتي الحاجة الماسة لاستعمال الموارد المتاحة استخداما أمثلا ما يلزم على القيادات البحث عن الحلول المناسبة لتطبيقها مع ضرورة الاهتمام بالعنصر الزمني خاصة في عصر السرعة.</w:t>
      </w:r>
    </w:p>
    <w:p w14:paraId="229A12E0" w14:textId="1BC3CE75" w:rsidR="00D521DA" w:rsidRPr="00F2200A" w:rsidRDefault="00D521DA" w:rsidP="00C97890">
      <w:pPr>
        <w:pStyle w:val="ListParagraph"/>
        <w:numPr>
          <w:ilvl w:val="0"/>
          <w:numId w:val="27"/>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الجودة الشاملة أصبحت جودة السلع والخدمات مقياس تميز المؤسسات.</w:t>
      </w:r>
    </w:p>
    <w:p w14:paraId="349DAD1B" w14:textId="5E4372EC" w:rsidR="00D521DA" w:rsidRPr="00F2200A" w:rsidRDefault="00D521DA" w:rsidP="00C97890">
      <w:pPr>
        <w:pStyle w:val="ListParagraph"/>
        <w:numPr>
          <w:ilvl w:val="0"/>
          <w:numId w:val="27"/>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 xml:space="preserve">التحديات </w:t>
      </w:r>
      <w:proofErr w:type="gramStart"/>
      <w:r w:rsidRPr="00F2200A">
        <w:rPr>
          <w:rFonts w:asciiTheme="majorBidi" w:hAnsiTheme="majorBidi" w:cstheme="majorBidi"/>
          <w:sz w:val="28"/>
          <w:szCs w:val="28"/>
          <w:rtl/>
        </w:rPr>
        <w:t>التكنولوجيا :</w:t>
      </w:r>
      <w:proofErr w:type="gramEnd"/>
      <w:r w:rsidRPr="00F2200A">
        <w:rPr>
          <w:rFonts w:asciiTheme="majorBidi" w:hAnsiTheme="majorBidi" w:cstheme="majorBidi"/>
          <w:sz w:val="28"/>
          <w:szCs w:val="28"/>
          <w:rtl/>
        </w:rPr>
        <w:t xml:space="preserve"> تشكل التكنولوجيا ومنتجاتها الحديثة أحد أكبر التحديات التي تواجه القيادات التحويلية في العصر الحالي.</w:t>
      </w:r>
    </w:p>
    <w:p w14:paraId="263DDD82" w14:textId="0321AFA5" w:rsidR="00D521DA" w:rsidRPr="00F2200A" w:rsidRDefault="00D521DA" w:rsidP="00C97890">
      <w:pPr>
        <w:pStyle w:val="ListParagraph"/>
        <w:numPr>
          <w:ilvl w:val="0"/>
          <w:numId w:val="27"/>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 xml:space="preserve">اتخاذ القرار في عالم </w:t>
      </w:r>
      <w:proofErr w:type="gramStart"/>
      <w:r w:rsidRPr="00F2200A">
        <w:rPr>
          <w:rFonts w:asciiTheme="majorBidi" w:hAnsiTheme="majorBidi" w:cstheme="majorBidi"/>
          <w:sz w:val="28"/>
          <w:szCs w:val="28"/>
          <w:rtl/>
        </w:rPr>
        <w:t>متغير :</w:t>
      </w:r>
      <w:proofErr w:type="gramEnd"/>
      <w:r w:rsidRPr="00F2200A">
        <w:rPr>
          <w:rFonts w:asciiTheme="majorBidi" w:hAnsiTheme="majorBidi" w:cstheme="majorBidi"/>
          <w:sz w:val="28"/>
          <w:szCs w:val="28"/>
          <w:rtl/>
        </w:rPr>
        <w:t xml:space="preserve"> يتوقف تحدي القيادات التحويلية على مدى قدرتهم في</w:t>
      </w:r>
      <w:r w:rsidR="00F2200A">
        <w:rPr>
          <w:rFonts w:asciiTheme="majorBidi" w:hAnsiTheme="majorBidi" w:cstheme="majorBidi" w:hint="cs"/>
          <w:sz w:val="28"/>
          <w:szCs w:val="28"/>
          <w:rtl/>
        </w:rPr>
        <w:t xml:space="preserve"> </w:t>
      </w:r>
      <w:r w:rsidRPr="00F2200A">
        <w:rPr>
          <w:rFonts w:asciiTheme="majorBidi" w:hAnsiTheme="majorBidi" w:cstheme="majorBidi"/>
          <w:sz w:val="28"/>
          <w:szCs w:val="28"/>
          <w:rtl/>
        </w:rPr>
        <w:t>العمل على ضوء رؤية مستقبلية واضحة، تمكن من مواجهة التحديات.</w:t>
      </w:r>
    </w:p>
    <w:p w14:paraId="54F1A8D5" w14:textId="3E5BFB06" w:rsidR="00D521DA" w:rsidRPr="000B0A9F" w:rsidRDefault="00D521DA"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بينما يرى (مطر، (2018) أن هناك </w:t>
      </w:r>
      <w:proofErr w:type="gramStart"/>
      <w:r w:rsidRPr="000B0A9F">
        <w:rPr>
          <w:rFonts w:asciiTheme="majorBidi" w:hAnsiTheme="majorBidi" w:cstheme="majorBidi"/>
          <w:sz w:val="28"/>
          <w:szCs w:val="28"/>
          <w:rtl/>
        </w:rPr>
        <w:t>أربعة</w:t>
      </w:r>
      <w:proofErr w:type="gramEnd"/>
      <w:r w:rsidRPr="000B0A9F">
        <w:rPr>
          <w:rFonts w:asciiTheme="majorBidi" w:hAnsiTheme="majorBidi" w:cstheme="majorBidi"/>
          <w:sz w:val="28"/>
          <w:szCs w:val="28"/>
          <w:rtl/>
        </w:rPr>
        <w:t xml:space="preserve"> تحديات رئيسية هي:</w:t>
      </w:r>
    </w:p>
    <w:p w14:paraId="2E74960C" w14:textId="69B9E3DB" w:rsidR="00D521DA" w:rsidRPr="00F2200A" w:rsidRDefault="00D521DA" w:rsidP="00C97890">
      <w:pPr>
        <w:pStyle w:val="ListParagraph"/>
        <w:numPr>
          <w:ilvl w:val="0"/>
          <w:numId w:val="28"/>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تحديات إدارية: تتمثل في التنظيم الإداري والعلاقات بين القادة والعاملين فهي تؤثر تأثيرا مباشر في تطبيق القيادة التحويلية.</w:t>
      </w:r>
    </w:p>
    <w:p w14:paraId="17EBBA86" w14:textId="1B672EC3" w:rsidR="00D521DA" w:rsidRPr="00F2200A" w:rsidRDefault="00D521DA" w:rsidP="00C97890">
      <w:pPr>
        <w:pStyle w:val="ListParagraph"/>
        <w:numPr>
          <w:ilvl w:val="0"/>
          <w:numId w:val="28"/>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lastRenderedPageBreak/>
        <w:t>تحديات ثقافية واجتماعية تتميز كل منظمة بثقافتها الخاصة، التي من شأنها تجعل بينها وبين غيرها اختلاف وفروق، وهذه الثقافة تشمل العادات والتقاليد والقيم والأعراف والمواقف والاتجاهات، كل هذه التحديات تؤثر تأثيرا واضحا في العملية القيادية.</w:t>
      </w:r>
    </w:p>
    <w:p w14:paraId="5379FDE0" w14:textId="77777777" w:rsidR="00F2200A" w:rsidRDefault="00D521DA" w:rsidP="00C97890">
      <w:pPr>
        <w:pStyle w:val="ListParagraph"/>
        <w:numPr>
          <w:ilvl w:val="0"/>
          <w:numId w:val="28"/>
        </w:numPr>
        <w:spacing w:line="360" w:lineRule="auto"/>
        <w:jc w:val="both"/>
        <w:rPr>
          <w:rFonts w:asciiTheme="majorBidi" w:hAnsiTheme="majorBidi" w:cstheme="majorBidi"/>
          <w:sz w:val="28"/>
          <w:szCs w:val="28"/>
        </w:rPr>
      </w:pPr>
      <w:r w:rsidRPr="00F2200A">
        <w:rPr>
          <w:rFonts w:asciiTheme="majorBidi" w:hAnsiTheme="majorBidi" w:cstheme="majorBidi"/>
          <w:sz w:val="28"/>
          <w:szCs w:val="28"/>
          <w:rtl/>
        </w:rPr>
        <w:t>تحديات تكنولوجية التطور التكنولوجي والانفجار المعرفي المتزايد والمصاحب للقرن العشرين، له أثره البالغ في عملية القيادة، إذ تقوم المنظمة بتطوير العاملين بمستوى يناسب هذا التطور التكنولوجي.</w:t>
      </w:r>
    </w:p>
    <w:p w14:paraId="0E059BBC" w14:textId="2F8621D4" w:rsidR="00D521DA" w:rsidRPr="00F2200A" w:rsidRDefault="00D521DA" w:rsidP="00C97890">
      <w:pPr>
        <w:pStyle w:val="ListParagraph"/>
        <w:numPr>
          <w:ilvl w:val="0"/>
          <w:numId w:val="28"/>
        </w:numPr>
        <w:spacing w:line="360" w:lineRule="auto"/>
        <w:jc w:val="both"/>
        <w:rPr>
          <w:rFonts w:asciiTheme="majorBidi" w:hAnsiTheme="majorBidi" w:cstheme="majorBidi"/>
          <w:sz w:val="28"/>
          <w:szCs w:val="28"/>
          <w:rtl/>
        </w:rPr>
      </w:pPr>
      <w:r w:rsidRPr="00F2200A">
        <w:rPr>
          <w:rFonts w:asciiTheme="majorBidi" w:hAnsiTheme="majorBidi" w:cstheme="majorBidi"/>
          <w:sz w:val="28"/>
          <w:szCs w:val="28"/>
          <w:rtl/>
        </w:rPr>
        <w:t xml:space="preserve">تحديات تنظيمية تشمل التنظيم البيئي للمنظمة، والتنظيم السلوكي للعاملين بها، وكلاهما </w:t>
      </w:r>
      <w:r w:rsidR="00382EFC" w:rsidRPr="00F2200A">
        <w:rPr>
          <w:rFonts w:asciiTheme="majorBidi" w:hAnsiTheme="majorBidi" w:cstheme="majorBidi" w:hint="cs"/>
          <w:sz w:val="28"/>
          <w:szCs w:val="28"/>
          <w:rtl/>
        </w:rPr>
        <w:t>ضرور</w:t>
      </w:r>
      <w:r w:rsidR="00382EFC">
        <w:rPr>
          <w:rFonts w:asciiTheme="majorBidi" w:hAnsiTheme="majorBidi" w:cstheme="majorBidi" w:hint="cs"/>
          <w:sz w:val="28"/>
          <w:szCs w:val="28"/>
          <w:rtl/>
        </w:rPr>
        <w:t>يتان</w:t>
      </w:r>
      <w:r w:rsidRPr="00F2200A">
        <w:rPr>
          <w:rFonts w:asciiTheme="majorBidi" w:hAnsiTheme="majorBidi" w:cstheme="majorBidi"/>
          <w:sz w:val="28"/>
          <w:szCs w:val="28"/>
          <w:rtl/>
        </w:rPr>
        <w:t xml:space="preserve"> جدا لتحسين العملية القيادية، فالمنظمة التي تمارس التفويض والعلاقات الإنسانية الجيدة هي بيئة تنظيمية مؤهلة لممارسة القيادة التحويلية.</w:t>
      </w:r>
    </w:p>
    <w:p w14:paraId="0228A6A8" w14:textId="10AB3694" w:rsidR="00386B4C" w:rsidRDefault="00386B4C" w:rsidP="00185AE4">
      <w:pPr>
        <w:pStyle w:val="Heading2"/>
        <w:rPr>
          <w:rtl/>
        </w:rPr>
      </w:pPr>
      <w:bookmarkStart w:id="54" w:name="_Toc192430232"/>
      <w:r w:rsidRPr="003E567B">
        <w:rPr>
          <w:rtl/>
        </w:rPr>
        <w:t>الدراسات السابقة</w:t>
      </w:r>
      <w:bookmarkEnd w:id="54"/>
    </w:p>
    <w:p w14:paraId="13599726" w14:textId="4B130307" w:rsidR="00451E7C" w:rsidRPr="003E567B" w:rsidRDefault="00451E7C" w:rsidP="00185AE4">
      <w:pPr>
        <w:pStyle w:val="Heading2"/>
        <w:rPr>
          <w:rtl/>
        </w:rPr>
      </w:pPr>
      <w:bookmarkStart w:id="55" w:name="_Toc192430233"/>
      <w:r>
        <w:rPr>
          <w:rFonts w:hint="cs"/>
          <w:rtl/>
        </w:rPr>
        <w:t>أولا</w:t>
      </w:r>
      <w:r w:rsidRPr="00BA3620">
        <w:rPr>
          <w:rtl/>
        </w:rPr>
        <w:t xml:space="preserve"> الدراسات ال</w:t>
      </w:r>
      <w:r>
        <w:rPr>
          <w:rFonts w:hint="cs"/>
          <w:rtl/>
        </w:rPr>
        <w:t>عربية</w:t>
      </w:r>
      <w:bookmarkEnd w:id="55"/>
    </w:p>
    <w:p w14:paraId="34CC4CB6" w14:textId="5C83DCD6" w:rsidR="00451E7C" w:rsidRPr="0011188D" w:rsidRDefault="00451E7C" w:rsidP="00451E7C">
      <w:pPr>
        <w:pStyle w:val="NormalWeb"/>
        <w:bidi/>
        <w:spacing w:line="360" w:lineRule="auto"/>
        <w:rPr>
          <w:rFonts w:asciiTheme="majorBidi" w:hAnsiTheme="majorBidi" w:cstheme="majorBidi"/>
          <w:sz w:val="28"/>
          <w:szCs w:val="28"/>
        </w:rPr>
      </w:pPr>
      <w:r>
        <w:rPr>
          <w:rStyle w:val="Strong"/>
          <w:rFonts w:asciiTheme="majorBidi" w:hAnsiTheme="majorBidi" w:cstheme="majorBidi" w:hint="cs"/>
          <w:sz w:val="28"/>
          <w:szCs w:val="28"/>
          <w:rtl/>
        </w:rPr>
        <w:t xml:space="preserve">1. </w:t>
      </w:r>
      <w:r w:rsidRPr="0011188D">
        <w:rPr>
          <w:rStyle w:val="Strong"/>
          <w:rFonts w:asciiTheme="majorBidi" w:hAnsiTheme="majorBidi" w:cstheme="majorBidi"/>
          <w:sz w:val="28"/>
          <w:szCs w:val="28"/>
          <w:rtl/>
        </w:rPr>
        <w:t>دراسة</w:t>
      </w:r>
      <w:r w:rsidRPr="0011188D">
        <w:rPr>
          <w:rStyle w:val="Strong"/>
          <w:rFonts w:asciiTheme="majorBidi" w:hAnsiTheme="majorBidi" w:cstheme="majorBidi"/>
          <w:sz w:val="28"/>
          <w:szCs w:val="28"/>
        </w:rPr>
        <w:t xml:space="preserve"> (Alshammari, 2020) </w:t>
      </w:r>
      <w:r w:rsidRPr="0011188D">
        <w:rPr>
          <w:rStyle w:val="Strong"/>
          <w:rFonts w:asciiTheme="majorBidi" w:hAnsiTheme="majorBidi" w:cstheme="majorBidi"/>
          <w:sz w:val="28"/>
          <w:szCs w:val="28"/>
          <w:rtl/>
        </w:rPr>
        <w:t>حول القيادة الأخلاقية وتأثيرها على الأداء الوظيفي في جامعة أم القرى</w:t>
      </w:r>
      <w:r w:rsidRPr="0011188D">
        <w:rPr>
          <w:rFonts w:asciiTheme="majorBidi" w:hAnsiTheme="majorBidi" w:cstheme="majorBidi"/>
          <w:sz w:val="28"/>
          <w:szCs w:val="28"/>
        </w:rPr>
        <w:t xml:space="preserve">: </w:t>
      </w:r>
      <w:r w:rsidRPr="0011188D">
        <w:rPr>
          <w:rFonts w:asciiTheme="majorBidi" w:hAnsiTheme="majorBidi" w:cstheme="majorBidi"/>
          <w:sz w:val="28"/>
          <w:szCs w:val="28"/>
          <w:rtl/>
        </w:rPr>
        <w:t>هدفت هذه الدراسة إلى التعرف على درجة ممارسة القيادة الأخلاقية من قبل القيادات الأكاديمية والإدارية بجامعة أم القرى، وتأثيرها على الأداء الوظيفي للعاملين. أظهرت النتائج أن هناك تأثيرًا إيجابيًا للقيادة الأخلاقية على مستوى الأداء الوظيفي، مما يعزز من أهمية تبني القيم الأخلاقية في الممارسات القيادية</w:t>
      </w:r>
      <w:r w:rsidRPr="0011188D">
        <w:rPr>
          <w:rFonts w:asciiTheme="majorBidi" w:hAnsiTheme="majorBidi" w:cstheme="majorBidi"/>
          <w:sz w:val="28"/>
          <w:szCs w:val="28"/>
        </w:rPr>
        <w:t>.</w:t>
      </w:r>
    </w:p>
    <w:p w14:paraId="1CA7ACD3" w14:textId="3492B012" w:rsidR="00451E7C" w:rsidRPr="0011188D" w:rsidRDefault="00451E7C" w:rsidP="00451E7C">
      <w:pPr>
        <w:pStyle w:val="NormalWeb"/>
        <w:bidi/>
        <w:spacing w:line="360" w:lineRule="auto"/>
        <w:rPr>
          <w:rFonts w:asciiTheme="majorBidi" w:hAnsiTheme="majorBidi" w:cstheme="majorBidi"/>
          <w:sz w:val="28"/>
          <w:szCs w:val="28"/>
        </w:rPr>
      </w:pPr>
      <w:r>
        <w:rPr>
          <w:rFonts w:asciiTheme="majorBidi" w:hAnsiTheme="majorBidi" w:cstheme="majorBidi" w:hint="cs"/>
          <w:sz w:val="28"/>
          <w:szCs w:val="28"/>
          <w:rtl/>
        </w:rPr>
        <w:t>2.</w:t>
      </w:r>
      <w:r w:rsidRPr="0011188D">
        <w:rPr>
          <w:rFonts w:asciiTheme="majorBidi" w:hAnsiTheme="majorBidi" w:cstheme="majorBidi"/>
          <w:sz w:val="28"/>
          <w:szCs w:val="28"/>
        </w:rPr>
        <w:t xml:space="preserve">  </w:t>
      </w:r>
      <w:r w:rsidRPr="0011188D">
        <w:rPr>
          <w:rStyle w:val="Strong"/>
          <w:rFonts w:asciiTheme="majorBidi" w:hAnsiTheme="majorBidi" w:cstheme="majorBidi"/>
          <w:sz w:val="28"/>
          <w:szCs w:val="28"/>
          <w:rtl/>
        </w:rPr>
        <w:t>دراسة</w:t>
      </w:r>
      <w:r w:rsidRPr="0011188D">
        <w:rPr>
          <w:rStyle w:val="Strong"/>
          <w:rFonts w:asciiTheme="majorBidi" w:hAnsiTheme="majorBidi" w:cstheme="majorBidi"/>
          <w:sz w:val="28"/>
          <w:szCs w:val="28"/>
        </w:rPr>
        <w:t xml:space="preserve"> (Alzahrani, 2019) </w:t>
      </w:r>
      <w:r w:rsidRPr="0011188D">
        <w:rPr>
          <w:rStyle w:val="Strong"/>
          <w:rFonts w:asciiTheme="majorBidi" w:hAnsiTheme="majorBidi" w:cstheme="majorBidi"/>
          <w:sz w:val="28"/>
          <w:szCs w:val="28"/>
          <w:rtl/>
        </w:rPr>
        <w:t>حول تأثير القيادة الاستراتيجية على إدارة التغيير في كلية إدارة الأعمال بجامعة طيبة</w:t>
      </w:r>
      <w:r w:rsidRPr="0011188D">
        <w:rPr>
          <w:rFonts w:asciiTheme="majorBidi" w:hAnsiTheme="majorBidi" w:cstheme="majorBidi"/>
          <w:sz w:val="28"/>
          <w:szCs w:val="28"/>
        </w:rPr>
        <w:t xml:space="preserve">: </w:t>
      </w:r>
      <w:r w:rsidRPr="0011188D">
        <w:rPr>
          <w:rFonts w:asciiTheme="majorBidi" w:hAnsiTheme="majorBidi" w:cstheme="majorBidi"/>
          <w:sz w:val="28"/>
          <w:szCs w:val="28"/>
          <w:rtl/>
        </w:rPr>
        <w:t>استهدفت هذه الدراسة التعرف على مستوى تطبيق القيادة الاستراتيجية في كلية إدارة الأعمال بجامعة طيبة، ودورها في إدارة التغيير. توصلت النتائج إلى أن القيادة الاستراتيجية تسهم بشكل فعّال في تسهيل عمليات التغيير التنظيمي، مما ينعكس إيجابيًا على الأداء الوظيفي للعاملين</w:t>
      </w:r>
      <w:r w:rsidRPr="0011188D">
        <w:rPr>
          <w:rFonts w:asciiTheme="majorBidi" w:hAnsiTheme="majorBidi" w:cstheme="majorBidi"/>
          <w:sz w:val="28"/>
          <w:szCs w:val="28"/>
        </w:rPr>
        <w:t>.</w:t>
      </w:r>
    </w:p>
    <w:p w14:paraId="0CBA6637" w14:textId="77777777" w:rsidR="00451E7C" w:rsidRDefault="00451E7C" w:rsidP="00451E7C">
      <w:pPr>
        <w:pStyle w:val="NormalWeb"/>
        <w:bidi/>
        <w:spacing w:line="360" w:lineRule="auto"/>
        <w:rPr>
          <w:rFonts w:asciiTheme="majorBidi" w:hAnsiTheme="majorBidi" w:cstheme="majorBidi"/>
          <w:sz w:val="28"/>
          <w:szCs w:val="28"/>
          <w:rtl/>
        </w:rPr>
      </w:pPr>
      <w:r w:rsidRPr="0011188D">
        <w:rPr>
          <w:rFonts w:asciiTheme="majorBidi" w:hAnsiTheme="majorBidi" w:cstheme="majorBidi"/>
          <w:sz w:val="28"/>
          <w:szCs w:val="28"/>
        </w:rPr>
        <w:t xml:space="preserve"> </w:t>
      </w:r>
      <w:r>
        <w:rPr>
          <w:rFonts w:asciiTheme="majorBidi" w:hAnsiTheme="majorBidi" w:cstheme="majorBidi" w:hint="cs"/>
          <w:sz w:val="28"/>
          <w:szCs w:val="28"/>
          <w:rtl/>
        </w:rPr>
        <w:t>3.</w:t>
      </w:r>
      <w:r w:rsidRPr="0011188D">
        <w:rPr>
          <w:rFonts w:asciiTheme="majorBidi" w:hAnsiTheme="majorBidi" w:cstheme="majorBidi"/>
          <w:sz w:val="28"/>
          <w:szCs w:val="28"/>
        </w:rPr>
        <w:t xml:space="preserve"> </w:t>
      </w:r>
      <w:r w:rsidRPr="0011188D">
        <w:rPr>
          <w:rStyle w:val="Strong"/>
          <w:rFonts w:asciiTheme="majorBidi" w:hAnsiTheme="majorBidi" w:cstheme="majorBidi"/>
          <w:sz w:val="28"/>
          <w:szCs w:val="28"/>
          <w:rtl/>
        </w:rPr>
        <w:t>دراسة</w:t>
      </w:r>
      <w:r w:rsidRPr="0011188D">
        <w:rPr>
          <w:rStyle w:val="Strong"/>
          <w:rFonts w:asciiTheme="majorBidi" w:hAnsiTheme="majorBidi" w:cstheme="majorBidi"/>
          <w:sz w:val="28"/>
          <w:szCs w:val="28"/>
        </w:rPr>
        <w:t xml:space="preserve"> (Alghamdi, 2018) </w:t>
      </w:r>
      <w:r w:rsidRPr="0011188D">
        <w:rPr>
          <w:rStyle w:val="Strong"/>
          <w:rFonts w:asciiTheme="majorBidi" w:hAnsiTheme="majorBidi" w:cstheme="majorBidi"/>
          <w:sz w:val="28"/>
          <w:szCs w:val="28"/>
          <w:rtl/>
        </w:rPr>
        <w:t>حول تأثير أنماط القيادة على تحسين الأداء الوظيفي في المؤسسة العامة للتأمينات الاجتماعية بالرياض</w:t>
      </w:r>
      <w:r w:rsidRPr="0011188D">
        <w:rPr>
          <w:rFonts w:asciiTheme="majorBidi" w:hAnsiTheme="majorBidi" w:cstheme="majorBidi"/>
          <w:sz w:val="28"/>
          <w:szCs w:val="28"/>
        </w:rPr>
        <w:t xml:space="preserve">: </w:t>
      </w:r>
      <w:r w:rsidRPr="0011188D">
        <w:rPr>
          <w:rFonts w:asciiTheme="majorBidi" w:hAnsiTheme="majorBidi" w:cstheme="majorBidi"/>
          <w:sz w:val="28"/>
          <w:szCs w:val="28"/>
          <w:rtl/>
        </w:rPr>
        <w:t>هدفت هذه الدراسة إلى معرفة مدى تأثير أنماط القيادة على تحسين الأداء الوظيفي داخل المؤسسة العامة للتأمينات الاجتماعية بالرياض. أظهرت النتائج أن تبني أنماط القيادة التحويلية يساهم في رفع مستوى الأداء الوظيفي وزيادة رضا الموظفين</w:t>
      </w:r>
      <w:r w:rsidRPr="0011188D">
        <w:rPr>
          <w:rFonts w:asciiTheme="majorBidi" w:hAnsiTheme="majorBidi" w:cstheme="majorBidi"/>
          <w:sz w:val="28"/>
          <w:szCs w:val="28"/>
        </w:rPr>
        <w:t>.</w:t>
      </w:r>
    </w:p>
    <w:p w14:paraId="2C867353" w14:textId="41C66D15" w:rsidR="00451E7C" w:rsidRPr="0011188D" w:rsidRDefault="00451E7C" w:rsidP="00451E7C">
      <w:pPr>
        <w:pStyle w:val="NormalWeb"/>
        <w:bidi/>
        <w:spacing w:line="360" w:lineRule="auto"/>
        <w:rPr>
          <w:rStyle w:val="Emphasis"/>
          <w:rFonts w:asciiTheme="majorBidi" w:hAnsiTheme="majorBidi" w:cstheme="majorBidi"/>
          <w:i w:val="0"/>
          <w:iCs w:val="0"/>
          <w:sz w:val="28"/>
          <w:szCs w:val="28"/>
          <w:rtl/>
        </w:rPr>
      </w:pPr>
      <w:r>
        <w:rPr>
          <w:rFonts w:asciiTheme="majorBidi" w:hAnsiTheme="majorBidi" w:cstheme="majorBidi" w:hint="cs"/>
          <w:sz w:val="28"/>
          <w:szCs w:val="28"/>
          <w:rtl/>
        </w:rPr>
        <w:lastRenderedPageBreak/>
        <w:t>4.</w:t>
      </w:r>
      <w:r w:rsidRPr="0011188D">
        <w:rPr>
          <w:rFonts w:asciiTheme="majorBidi" w:hAnsiTheme="majorBidi" w:cstheme="majorBidi"/>
          <w:sz w:val="28"/>
          <w:szCs w:val="28"/>
        </w:rPr>
        <w:t xml:space="preserve">  </w:t>
      </w:r>
      <w:r w:rsidRPr="0011188D">
        <w:rPr>
          <w:rStyle w:val="Strong"/>
          <w:rFonts w:asciiTheme="majorBidi" w:hAnsiTheme="majorBidi" w:cstheme="majorBidi"/>
          <w:sz w:val="28"/>
          <w:szCs w:val="28"/>
          <w:rtl/>
        </w:rPr>
        <w:t>دراسة</w:t>
      </w:r>
      <w:r w:rsidRPr="0011188D">
        <w:rPr>
          <w:rStyle w:val="Strong"/>
          <w:rFonts w:asciiTheme="majorBidi" w:hAnsiTheme="majorBidi" w:cstheme="majorBidi"/>
          <w:sz w:val="28"/>
          <w:szCs w:val="28"/>
        </w:rPr>
        <w:t xml:space="preserve"> (Alotaibi, 2021) </w:t>
      </w:r>
      <w:r w:rsidRPr="0011188D">
        <w:rPr>
          <w:rStyle w:val="Strong"/>
          <w:rFonts w:asciiTheme="majorBidi" w:hAnsiTheme="majorBidi" w:cstheme="majorBidi"/>
          <w:sz w:val="28"/>
          <w:szCs w:val="28"/>
          <w:rtl/>
        </w:rPr>
        <w:t>حول تأثير القيادة الاستباقية على أداء موظفي البريد السعودي</w:t>
      </w:r>
      <w:r w:rsidRPr="0011188D">
        <w:rPr>
          <w:rFonts w:asciiTheme="majorBidi" w:hAnsiTheme="majorBidi" w:cstheme="majorBidi"/>
          <w:sz w:val="28"/>
          <w:szCs w:val="28"/>
        </w:rPr>
        <w:t xml:space="preserve">: </w:t>
      </w:r>
      <w:r w:rsidRPr="0011188D">
        <w:rPr>
          <w:rFonts w:asciiTheme="majorBidi" w:hAnsiTheme="majorBidi" w:cstheme="majorBidi"/>
          <w:sz w:val="28"/>
          <w:szCs w:val="28"/>
          <w:rtl/>
        </w:rPr>
        <w:t>تهدف هذه الدراسة إلى التعرف على مفهوم القيادة الاستباقية وتأثيرها على أداء موظفي البريد السعودي. أظهرت النتائج أن القيادة الاستباقية تساهم في تحسين الأداء الوظيفي من خلال تعزيز القدرات الابتكارية والاستجابة السريعة للتحديات</w:t>
      </w:r>
      <w:r w:rsidRPr="0011188D">
        <w:rPr>
          <w:rFonts w:asciiTheme="majorBidi" w:hAnsiTheme="majorBidi" w:cstheme="majorBidi"/>
          <w:sz w:val="28"/>
          <w:szCs w:val="28"/>
        </w:rPr>
        <w:t>.</w:t>
      </w:r>
    </w:p>
    <w:p w14:paraId="3D03066D" w14:textId="01C52C9D" w:rsidR="00451E7C" w:rsidRPr="0011188D" w:rsidRDefault="00451E7C" w:rsidP="00451E7C">
      <w:pPr>
        <w:pStyle w:val="NormalWeb"/>
        <w:bidi/>
        <w:spacing w:line="360" w:lineRule="auto"/>
        <w:rPr>
          <w:rFonts w:asciiTheme="majorBidi" w:hAnsiTheme="majorBidi" w:cstheme="majorBidi"/>
          <w:sz w:val="28"/>
          <w:szCs w:val="28"/>
        </w:rPr>
      </w:pPr>
      <w:r w:rsidRPr="0011188D">
        <w:rPr>
          <w:rFonts w:asciiTheme="majorBidi" w:hAnsiTheme="majorBidi" w:cstheme="majorBidi"/>
          <w:sz w:val="28"/>
          <w:szCs w:val="28"/>
        </w:rPr>
        <w:t xml:space="preserve"> </w:t>
      </w:r>
      <w:r>
        <w:rPr>
          <w:rFonts w:asciiTheme="majorBidi" w:hAnsiTheme="majorBidi" w:cstheme="majorBidi" w:hint="cs"/>
          <w:sz w:val="28"/>
          <w:szCs w:val="28"/>
          <w:rtl/>
        </w:rPr>
        <w:t>5.</w:t>
      </w:r>
      <w:r w:rsidRPr="0011188D">
        <w:rPr>
          <w:rFonts w:asciiTheme="majorBidi" w:hAnsiTheme="majorBidi" w:cstheme="majorBidi"/>
          <w:sz w:val="28"/>
          <w:szCs w:val="28"/>
        </w:rPr>
        <w:t xml:space="preserve"> </w:t>
      </w:r>
      <w:r w:rsidRPr="0011188D">
        <w:rPr>
          <w:rStyle w:val="Strong"/>
          <w:rFonts w:asciiTheme="majorBidi" w:hAnsiTheme="majorBidi" w:cstheme="majorBidi"/>
          <w:sz w:val="28"/>
          <w:szCs w:val="28"/>
          <w:rtl/>
        </w:rPr>
        <w:t>دراسة</w:t>
      </w:r>
      <w:r w:rsidRPr="0011188D">
        <w:rPr>
          <w:rStyle w:val="Strong"/>
          <w:rFonts w:asciiTheme="majorBidi" w:hAnsiTheme="majorBidi" w:cstheme="majorBidi"/>
          <w:sz w:val="28"/>
          <w:szCs w:val="28"/>
        </w:rPr>
        <w:t xml:space="preserve"> (Alshehri, 2022) </w:t>
      </w:r>
      <w:r w:rsidRPr="0011188D">
        <w:rPr>
          <w:rStyle w:val="Strong"/>
          <w:rFonts w:asciiTheme="majorBidi" w:hAnsiTheme="majorBidi" w:cstheme="majorBidi"/>
          <w:sz w:val="28"/>
          <w:szCs w:val="28"/>
          <w:rtl/>
        </w:rPr>
        <w:t xml:space="preserve">حول القيادة التحويلية وأثرها على الالتزام الوظيفي في وزارة الصحة </w:t>
      </w:r>
      <w:proofErr w:type="gramStart"/>
      <w:r w:rsidRPr="0011188D">
        <w:rPr>
          <w:rStyle w:val="Strong"/>
          <w:rFonts w:asciiTheme="majorBidi" w:hAnsiTheme="majorBidi" w:cstheme="majorBidi"/>
          <w:sz w:val="28"/>
          <w:szCs w:val="28"/>
          <w:rtl/>
        </w:rPr>
        <w:t>السعودية</w:t>
      </w:r>
      <w:r w:rsidR="00382EFC">
        <w:rPr>
          <w:rFonts w:asciiTheme="majorBidi" w:hAnsiTheme="majorBidi" w:cstheme="majorBidi" w:hint="cs"/>
          <w:sz w:val="28"/>
          <w:szCs w:val="28"/>
          <w:rtl/>
        </w:rPr>
        <w:t xml:space="preserve"> :</w:t>
      </w:r>
      <w:r w:rsidRPr="0011188D">
        <w:rPr>
          <w:rFonts w:asciiTheme="majorBidi" w:hAnsiTheme="majorBidi" w:cstheme="majorBidi"/>
          <w:sz w:val="28"/>
          <w:szCs w:val="28"/>
          <w:rtl/>
        </w:rPr>
        <w:t>هدفت</w:t>
      </w:r>
      <w:proofErr w:type="gramEnd"/>
      <w:r w:rsidRPr="0011188D">
        <w:rPr>
          <w:rFonts w:asciiTheme="majorBidi" w:hAnsiTheme="majorBidi" w:cstheme="majorBidi"/>
          <w:sz w:val="28"/>
          <w:szCs w:val="28"/>
          <w:rtl/>
        </w:rPr>
        <w:t xml:space="preserve"> هذه الدراسة إلى تحليل دور القيادة التحويلية في تعزيز الالتزام الوظيفي لدى موظفي وزارة الصحة. أظهرت النتائج أن القادة الذين يتبنون أساليب القيادة التحويلية يسهمون في رفع مستوى الالتزام والانتماء الوظيفي، مما ينعكس إيجابيًا على الأداء</w:t>
      </w:r>
      <w:r w:rsidRPr="0011188D">
        <w:rPr>
          <w:rFonts w:asciiTheme="majorBidi" w:hAnsiTheme="majorBidi" w:cstheme="majorBidi"/>
          <w:sz w:val="28"/>
          <w:szCs w:val="28"/>
        </w:rPr>
        <w:t>.</w:t>
      </w:r>
    </w:p>
    <w:p w14:paraId="381A642E" w14:textId="098C1AB4" w:rsidR="00451E7C" w:rsidRPr="0011188D" w:rsidRDefault="00451E7C" w:rsidP="00451E7C">
      <w:pPr>
        <w:pStyle w:val="NormalWeb"/>
        <w:bidi/>
        <w:spacing w:line="360" w:lineRule="auto"/>
        <w:rPr>
          <w:rFonts w:asciiTheme="majorBidi" w:hAnsiTheme="majorBidi" w:cstheme="majorBidi"/>
          <w:sz w:val="28"/>
          <w:szCs w:val="28"/>
        </w:rPr>
      </w:pPr>
      <w:r>
        <w:rPr>
          <w:rFonts w:asciiTheme="majorBidi" w:hAnsiTheme="majorBidi" w:cstheme="majorBidi" w:hint="cs"/>
          <w:sz w:val="28"/>
          <w:szCs w:val="28"/>
          <w:rtl/>
        </w:rPr>
        <w:t>6.</w:t>
      </w:r>
      <w:r w:rsidRPr="0011188D">
        <w:rPr>
          <w:rFonts w:asciiTheme="majorBidi" w:hAnsiTheme="majorBidi" w:cstheme="majorBidi"/>
          <w:sz w:val="28"/>
          <w:szCs w:val="28"/>
        </w:rPr>
        <w:t xml:space="preserve">  </w:t>
      </w:r>
      <w:r w:rsidRPr="0011188D">
        <w:rPr>
          <w:rStyle w:val="Strong"/>
          <w:rFonts w:asciiTheme="majorBidi" w:hAnsiTheme="majorBidi" w:cstheme="majorBidi"/>
          <w:sz w:val="28"/>
          <w:szCs w:val="28"/>
          <w:rtl/>
        </w:rPr>
        <w:t>دراسة</w:t>
      </w:r>
      <w:r w:rsidRPr="0011188D">
        <w:rPr>
          <w:rStyle w:val="Strong"/>
          <w:rFonts w:asciiTheme="majorBidi" w:hAnsiTheme="majorBidi" w:cstheme="majorBidi"/>
          <w:sz w:val="28"/>
          <w:szCs w:val="28"/>
        </w:rPr>
        <w:t xml:space="preserve"> (Alqahtani, 2020) </w:t>
      </w:r>
      <w:r w:rsidRPr="0011188D">
        <w:rPr>
          <w:rStyle w:val="Strong"/>
          <w:rFonts w:asciiTheme="majorBidi" w:hAnsiTheme="majorBidi" w:cstheme="majorBidi"/>
          <w:sz w:val="28"/>
          <w:szCs w:val="28"/>
          <w:rtl/>
        </w:rPr>
        <w:t>حول القيادة التشاركية ودورها في تحسين بيئة العمل في قطاع البنوك السعودية</w:t>
      </w:r>
      <w:r w:rsidRPr="0011188D">
        <w:rPr>
          <w:rFonts w:asciiTheme="majorBidi" w:hAnsiTheme="majorBidi" w:cstheme="majorBidi"/>
          <w:sz w:val="28"/>
          <w:szCs w:val="28"/>
        </w:rPr>
        <w:br/>
      </w:r>
      <w:r w:rsidRPr="0011188D">
        <w:rPr>
          <w:rFonts w:asciiTheme="majorBidi" w:hAnsiTheme="majorBidi" w:cstheme="majorBidi"/>
          <w:sz w:val="28"/>
          <w:szCs w:val="28"/>
          <w:rtl/>
        </w:rPr>
        <w:t>استهدفت هذه الدراسة قياس تأثير القيادة التشاركية على بيئة العمل في القطاع المصرفي السعودي. أظهرت النتائج أن مشاركة القادة للموظفين في صنع القرار يساهم في تعزيز رضاهم وتحفيزهم على الأداء بفعالية</w:t>
      </w:r>
      <w:r w:rsidRPr="0011188D">
        <w:rPr>
          <w:rFonts w:asciiTheme="majorBidi" w:hAnsiTheme="majorBidi" w:cstheme="majorBidi"/>
          <w:sz w:val="28"/>
          <w:szCs w:val="28"/>
        </w:rPr>
        <w:t>.</w:t>
      </w:r>
    </w:p>
    <w:p w14:paraId="678217B8" w14:textId="5A4960E3" w:rsidR="00451E7C" w:rsidRPr="0011188D" w:rsidRDefault="00451E7C" w:rsidP="00451E7C">
      <w:pPr>
        <w:pStyle w:val="NormalWeb"/>
        <w:bidi/>
        <w:spacing w:line="360" w:lineRule="auto"/>
        <w:rPr>
          <w:rFonts w:asciiTheme="majorBidi" w:hAnsiTheme="majorBidi" w:cstheme="majorBidi"/>
          <w:sz w:val="28"/>
          <w:szCs w:val="28"/>
        </w:rPr>
      </w:pPr>
      <w:r w:rsidRPr="0011188D">
        <w:rPr>
          <w:rFonts w:asciiTheme="majorBidi" w:hAnsiTheme="majorBidi" w:cstheme="majorBidi"/>
          <w:sz w:val="28"/>
          <w:szCs w:val="28"/>
        </w:rPr>
        <w:t xml:space="preserve"> </w:t>
      </w:r>
      <w:r>
        <w:rPr>
          <w:rFonts w:asciiTheme="majorBidi" w:hAnsiTheme="majorBidi" w:cstheme="majorBidi" w:hint="cs"/>
          <w:sz w:val="28"/>
          <w:szCs w:val="28"/>
          <w:rtl/>
        </w:rPr>
        <w:t>7.</w:t>
      </w:r>
      <w:r w:rsidRPr="0011188D">
        <w:rPr>
          <w:rFonts w:asciiTheme="majorBidi" w:hAnsiTheme="majorBidi" w:cstheme="majorBidi"/>
          <w:sz w:val="28"/>
          <w:szCs w:val="28"/>
        </w:rPr>
        <w:t xml:space="preserve"> </w:t>
      </w:r>
      <w:r w:rsidRPr="0011188D">
        <w:rPr>
          <w:rStyle w:val="Strong"/>
          <w:rFonts w:asciiTheme="majorBidi" w:hAnsiTheme="majorBidi" w:cstheme="majorBidi"/>
          <w:sz w:val="28"/>
          <w:szCs w:val="28"/>
          <w:rtl/>
        </w:rPr>
        <w:t>دراسة</w:t>
      </w:r>
      <w:r w:rsidRPr="0011188D">
        <w:rPr>
          <w:rStyle w:val="Strong"/>
          <w:rFonts w:asciiTheme="majorBidi" w:hAnsiTheme="majorBidi" w:cstheme="majorBidi"/>
          <w:sz w:val="28"/>
          <w:szCs w:val="28"/>
        </w:rPr>
        <w:t xml:space="preserve"> (Alharbi, 2019) </w:t>
      </w:r>
      <w:r w:rsidRPr="0011188D">
        <w:rPr>
          <w:rStyle w:val="Strong"/>
          <w:rFonts w:asciiTheme="majorBidi" w:hAnsiTheme="majorBidi" w:cstheme="majorBidi"/>
          <w:sz w:val="28"/>
          <w:szCs w:val="28"/>
          <w:rtl/>
        </w:rPr>
        <w:t xml:space="preserve">حول القيادة الخادمة وتأثيرها على مستوى الرضا الوظيفي في الجامعات </w:t>
      </w:r>
      <w:proofErr w:type="gramStart"/>
      <w:r w:rsidRPr="0011188D">
        <w:rPr>
          <w:rStyle w:val="Strong"/>
          <w:rFonts w:asciiTheme="majorBidi" w:hAnsiTheme="majorBidi" w:cstheme="majorBidi"/>
          <w:sz w:val="28"/>
          <w:szCs w:val="28"/>
          <w:rtl/>
        </w:rPr>
        <w:t>السعودية</w:t>
      </w:r>
      <w:r w:rsidR="00382EFC">
        <w:rPr>
          <w:rFonts w:asciiTheme="majorBidi" w:hAnsiTheme="majorBidi" w:cstheme="majorBidi" w:hint="cs"/>
          <w:sz w:val="28"/>
          <w:szCs w:val="28"/>
          <w:rtl/>
        </w:rPr>
        <w:t xml:space="preserve"> :</w:t>
      </w:r>
      <w:proofErr w:type="gramEnd"/>
      <w:r w:rsidR="00382EFC">
        <w:rPr>
          <w:rFonts w:asciiTheme="majorBidi" w:hAnsiTheme="majorBidi" w:cstheme="majorBidi" w:hint="cs"/>
          <w:sz w:val="28"/>
          <w:szCs w:val="28"/>
          <w:rtl/>
        </w:rPr>
        <w:t xml:space="preserve"> </w:t>
      </w:r>
      <w:r w:rsidRPr="0011188D">
        <w:rPr>
          <w:rFonts w:asciiTheme="majorBidi" w:hAnsiTheme="majorBidi" w:cstheme="majorBidi"/>
          <w:sz w:val="28"/>
          <w:szCs w:val="28"/>
          <w:rtl/>
        </w:rPr>
        <w:t>ركزت هذه الدراسة على مفهوم القيادة الخادمة وتأثيره على مستوى الرضا الوظيفي لأعضاء هيئة التدريس في الجامعات السعودية. أشارت النتائج إلى أن القادة الذين يقدمون الدعم المستمر لموظفيهم يعززون بيئة العمل الإيجابية ويزيدون من الرضا الوظيفي</w:t>
      </w:r>
      <w:r w:rsidRPr="0011188D">
        <w:rPr>
          <w:rFonts w:asciiTheme="majorBidi" w:hAnsiTheme="majorBidi" w:cstheme="majorBidi"/>
          <w:sz w:val="28"/>
          <w:szCs w:val="28"/>
        </w:rPr>
        <w:t>.</w:t>
      </w:r>
    </w:p>
    <w:p w14:paraId="6725EB99" w14:textId="237AD3BC" w:rsidR="00451E7C" w:rsidRPr="00451E7C" w:rsidRDefault="00451E7C" w:rsidP="00451E7C">
      <w:pPr>
        <w:pStyle w:val="NormalWeb"/>
        <w:bidi/>
        <w:spacing w:line="360" w:lineRule="auto"/>
        <w:rPr>
          <w:rFonts w:asciiTheme="majorBidi" w:hAnsiTheme="majorBidi" w:cstheme="majorBidi"/>
          <w:sz w:val="28"/>
          <w:szCs w:val="28"/>
          <w:rtl/>
        </w:rPr>
      </w:pPr>
      <w:r>
        <w:rPr>
          <w:rFonts w:asciiTheme="majorBidi" w:hAnsiTheme="majorBidi" w:cstheme="majorBidi" w:hint="cs"/>
          <w:sz w:val="28"/>
          <w:szCs w:val="28"/>
          <w:rtl/>
        </w:rPr>
        <w:t>8.</w:t>
      </w:r>
      <w:r w:rsidRPr="0011188D">
        <w:rPr>
          <w:rFonts w:asciiTheme="majorBidi" w:hAnsiTheme="majorBidi" w:cstheme="majorBidi"/>
          <w:sz w:val="28"/>
          <w:szCs w:val="28"/>
        </w:rPr>
        <w:t xml:space="preserve">  </w:t>
      </w:r>
      <w:r w:rsidRPr="0011188D">
        <w:rPr>
          <w:rStyle w:val="Strong"/>
          <w:rFonts w:asciiTheme="majorBidi" w:hAnsiTheme="majorBidi" w:cstheme="majorBidi"/>
          <w:sz w:val="28"/>
          <w:szCs w:val="28"/>
          <w:rtl/>
        </w:rPr>
        <w:t>دراسة</w:t>
      </w:r>
      <w:r w:rsidRPr="0011188D">
        <w:rPr>
          <w:rStyle w:val="Strong"/>
          <w:rFonts w:asciiTheme="majorBidi" w:hAnsiTheme="majorBidi" w:cstheme="majorBidi"/>
          <w:sz w:val="28"/>
          <w:szCs w:val="28"/>
        </w:rPr>
        <w:t xml:space="preserve"> (Almutairi, 2021) </w:t>
      </w:r>
      <w:r w:rsidRPr="0011188D">
        <w:rPr>
          <w:rStyle w:val="Strong"/>
          <w:rFonts w:asciiTheme="majorBidi" w:hAnsiTheme="majorBidi" w:cstheme="majorBidi"/>
          <w:sz w:val="28"/>
          <w:szCs w:val="28"/>
          <w:rtl/>
        </w:rPr>
        <w:t xml:space="preserve">حول تأثير القيادة الرقمية على الأداء الوظيفي في الشركات التقنية </w:t>
      </w:r>
      <w:proofErr w:type="gramStart"/>
      <w:r w:rsidRPr="0011188D">
        <w:rPr>
          <w:rStyle w:val="Strong"/>
          <w:rFonts w:asciiTheme="majorBidi" w:hAnsiTheme="majorBidi" w:cstheme="majorBidi"/>
          <w:sz w:val="28"/>
          <w:szCs w:val="28"/>
          <w:rtl/>
        </w:rPr>
        <w:t>السعودية</w:t>
      </w:r>
      <w:r w:rsidR="00382EFC">
        <w:rPr>
          <w:rFonts w:asciiTheme="majorBidi" w:hAnsiTheme="majorBidi" w:cstheme="majorBidi" w:hint="cs"/>
          <w:sz w:val="28"/>
          <w:szCs w:val="28"/>
          <w:rtl/>
        </w:rPr>
        <w:t xml:space="preserve"> :</w:t>
      </w:r>
      <w:proofErr w:type="gramEnd"/>
      <w:r w:rsidR="00382EFC">
        <w:rPr>
          <w:rFonts w:asciiTheme="majorBidi" w:hAnsiTheme="majorBidi" w:cstheme="majorBidi" w:hint="cs"/>
          <w:sz w:val="28"/>
          <w:szCs w:val="28"/>
          <w:rtl/>
        </w:rPr>
        <w:t xml:space="preserve"> </w:t>
      </w:r>
      <w:r w:rsidRPr="0011188D">
        <w:rPr>
          <w:rFonts w:asciiTheme="majorBidi" w:hAnsiTheme="majorBidi" w:cstheme="majorBidi"/>
          <w:sz w:val="28"/>
          <w:szCs w:val="28"/>
          <w:rtl/>
        </w:rPr>
        <w:t>تناولت هذه الدراسة العلاقة بين القيادة الرقمية وتحسين الأداء الوظيفي في الشركات التقنية. أكدت النتائج أن استخدام الأدوات الرقمية في الإدارة يعزز من كفاءة العمل، ويزيد من تفاعل الموظفين مع بيئة العمل الرقمية</w:t>
      </w:r>
      <w:r w:rsidRPr="0011188D">
        <w:rPr>
          <w:rFonts w:asciiTheme="majorBidi" w:hAnsiTheme="majorBidi" w:cstheme="majorBidi"/>
          <w:sz w:val="28"/>
          <w:szCs w:val="28"/>
        </w:rPr>
        <w:t>.</w:t>
      </w:r>
    </w:p>
    <w:p w14:paraId="2227342C" w14:textId="5D1F0BDD" w:rsidR="00386B4C" w:rsidRPr="00386B4C" w:rsidRDefault="00451E7C" w:rsidP="00382EFC">
      <w:pPr>
        <w:spacing w:line="360" w:lineRule="auto"/>
        <w:jc w:val="both"/>
        <w:rPr>
          <w:rFonts w:asciiTheme="majorBidi" w:hAnsiTheme="majorBidi" w:cstheme="majorBidi"/>
          <w:sz w:val="28"/>
          <w:szCs w:val="28"/>
          <w:rtl/>
        </w:rPr>
      </w:pPr>
      <w:r>
        <w:rPr>
          <w:rFonts w:asciiTheme="majorBidi" w:hAnsiTheme="majorBidi" w:cs="Times New Roman" w:hint="cs"/>
          <w:sz w:val="28"/>
          <w:szCs w:val="28"/>
          <w:rtl/>
        </w:rPr>
        <w:t>9.</w:t>
      </w:r>
      <w:r w:rsidR="00386B4C" w:rsidRPr="00382EFC">
        <w:rPr>
          <w:rFonts w:asciiTheme="majorBidi" w:hAnsiTheme="majorBidi" w:cs="Times New Roman"/>
          <w:b/>
          <w:bCs/>
          <w:sz w:val="28"/>
          <w:szCs w:val="28"/>
          <w:rtl/>
        </w:rPr>
        <w:t xml:space="preserve"> (دراسة المطيري 2020م) بعنوان دور القيادة التحويلية في تطوير أداء مديري المدارس</w:t>
      </w:r>
      <w:r w:rsidR="00386B4C" w:rsidRPr="00386B4C">
        <w:rPr>
          <w:rFonts w:asciiTheme="majorBidi" w:hAnsiTheme="majorBidi" w:cs="Times New Roman"/>
          <w:sz w:val="28"/>
          <w:szCs w:val="28"/>
          <w:rtl/>
        </w:rPr>
        <w:t xml:space="preserve"> </w:t>
      </w:r>
      <w:r w:rsidR="00386B4C" w:rsidRPr="00382EFC">
        <w:rPr>
          <w:rFonts w:asciiTheme="majorBidi" w:hAnsiTheme="majorBidi" w:cs="Times New Roman"/>
          <w:b/>
          <w:bCs/>
          <w:sz w:val="28"/>
          <w:szCs w:val="28"/>
          <w:rtl/>
        </w:rPr>
        <w:t xml:space="preserve">المتوسطة بدولة الكويت من وجهة نظر المعلمين. جامعة مؤتة، </w:t>
      </w:r>
      <w:proofErr w:type="gramStart"/>
      <w:r w:rsidR="00386B4C" w:rsidRPr="00382EFC">
        <w:rPr>
          <w:rFonts w:asciiTheme="majorBidi" w:hAnsiTheme="majorBidi" w:cs="Times New Roman"/>
          <w:b/>
          <w:bCs/>
          <w:sz w:val="28"/>
          <w:szCs w:val="28"/>
          <w:rtl/>
        </w:rPr>
        <w:t>الأردن</w:t>
      </w:r>
      <w:r w:rsidR="00382EFC">
        <w:rPr>
          <w:rFonts w:asciiTheme="majorBidi" w:hAnsiTheme="majorBidi" w:cs="Times New Roman" w:hint="cs"/>
          <w:sz w:val="28"/>
          <w:szCs w:val="28"/>
          <w:rtl/>
        </w:rPr>
        <w:t xml:space="preserve"> :</w:t>
      </w:r>
      <w:proofErr w:type="gramEnd"/>
      <w:r w:rsidR="00382EFC">
        <w:rPr>
          <w:rFonts w:asciiTheme="majorBidi" w:hAnsiTheme="majorBidi" w:cs="Times New Roman" w:hint="cs"/>
          <w:sz w:val="28"/>
          <w:szCs w:val="28"/>
          <w:rtl/>
        </w:rPr>
        <w:t xml:space="preserve"> </w:t>
      </w:r>
      <w:r w:rsidR="00386B4C" w:rsidRPr="00386B4C">
        <w:rPr>
          <w:rFonts w:asciiTheme="majorBidi" w:hAnsiTheme="majorBidi" w:cs="Times New Roman"/>
          <w:sz w:val="28"/>
          <w:szCs w:val="28"/>
          <w:rtl/>
        </w:rPr>
        <w:t xml:space="preserve">الدراسة هدفت إلى التعرف على دور القيادة التحويلية في تطوير أداء مديري المدارس المتوسطة بدولة الكويت، تم استخدام المنهج الوصفي المسحي، العينة تكونت من (200) معلما ومعلمة وتم اختيار العينة </w:t>
      </w:r>
      <w:r w:rsidR="00386B4C" w:rsidRPr="00386B4C">
        <w:rPr>
          <w:rFonts w:asciiTheme="majorBidi" w:hAnsiTheme="majorBidi" w:cs="Times New Roman"/>
          <w:sz w:val="28"/>
          <w:szCs w:val="28"/>
          <w:rtl/>
        </w:rPr>
        <w:lastRenderedPageBreak/>
        <w:t>بالطريقة العشوائية، وقد استخدم أداة الاستبانة في الدراسة لجمع البيانات والمعلومات حيث توصلت الدراسة إلى عدة نتائج:</w:t>
      </w:r>
    </w:p>
    <w:p w14:paraId="768E7AFD" w14:textId="1BF96666" w:rsidR="00386B4C" w:rsidRPr="00382EFC" w:rsidRDefault="00386B4C" w:rsidP="00C97890">
      <w:pPr>
        <w:pStyle w:val="ListParagraph"/>
        <w:numPr>
          <w:ilvl w:val="0"/>
          <w:numId w:val="59"/>
        </w:numPr>
        <w:spacing w:line="360" w:lineRule="auto"/>
        <w:jc w:val="both"/>
        <w:rPr>
          <w:rFonts w:asciiTheme="majorBidi" w:hAnsiTheme="majorBidi" w:cstheme="majorBidi"/>
          <w:sz w:val="28"/>
          <w:szCs w:val="28"/>
          <w:rtl/>
        </w:rPr>
      </w:pPr>
      <w:r w:rsidRPr="00382EFC">
        <w:rPr>
          <w:rFonts w:asciiTheme="majorBidi" w:hAnsiTheme="majorBidi" w:cs="Times New Roman"/>
          <w:sz w:val="28"/>
          <w:szCs w:val="28"/>
          <w:rtl/>
        </w:rPr>
        <w:t xml:space="preserve">أن دور القيادة التحويلية في تطوير الأداء لدى مديري المدارس المتوسطة من وجهة نظر المعلمين جاء بدرجة </w:t>
      </w:r>
      <w:proofErr w:type="gramStart"/>
      <w:r w:rsidRPr="00382EFC">
        <w:rPr>
          <w:rFonts w:asciiTheme="majorBidi" w:hAnsiTheme="majorBidi" w:cs="Times New Roman"/>
          <w:sz w:val="28"/>
          <w:szCs w:val="28"/>
          <w:rtl/>
        </w:rPr>
        <w:t>مرتفعة</w:t>
      </w:r>
      <w:r w:rsidR="003E567B" w:rsidRPr="00382EFC">
        <w:rPr>
          <w:rFonts w:asciiTheme="majorBidi" w:hAnsiTheme="majorBidi" w:cs="Times New Roman"/>
          <w:sz w:val="28"/>
          <w:szCs w:val="28"/>
        </w:rPr>
        <w:t xml:space="preserve"> </w:t>
      </w:r>
      <w:r w:rsidR="003E567B" w:rsidRPr="00382EFC">
        <w:rPr>
          <w:rFonts w:asciiTheme="majorBidi" w:hAnsiTheme="majorBidi" w:cs="Times New Roman"/>
          <w:sz w:val="28"/>
          <w:szCs w:val="28"/>
          <w:rtl/>
        </w:rPr>
        <w:t xml:space="preserve"> </w:t>
      </w:r>
      <w:r w:rsidRPr="00382EFC">
        <w:rPr>
          <w:rFonts w:asciiTheme="majorBidi" w:hAnsiTheme="majorBidi" w:cs="Times New Roman"/>
          <w:sz w:val="28"/>
          <w:szCs w:val="28"/>
          <w:rtl/>
        </w:rPr>
        <w:t>وأن</w:t>
      </w:r>
      <w:proofErr w:type="gramEnd"/>
      <w:r w:rsidRPr="00382EFC">
        <w:rPr>
          <w:rFonts w:asciiTheme="majorBidi" w:hAnsiTheme="majorBidi" w:cs="Times New Roman"/>
          <w:sz w:val="28"/>
          <w:szCs w:val="28"/>
          <w:rtl/>
        </w:rPr>
        <w:t xml:space="preserve"> مجال التحفيز </w:t>
      </w:r>
      <w:proofErr w:type="spellStart"/>
      <w:r w:rsidRPr="00382EFC">
        <w:rPr>
          <w:rFonts w:asciiTheme="majorBidi" w:hAnsiTheme="majorBidi" w:cs="Times New Roman"/>
          <w:sz w:val="28"/>
          <w:szCs w:val="28"/>
          <w:rtl/>
        </w:rPr>
        <w:t>الإلهامي</w:t>
      </w:r>
      <w:proofErr w:type="spellEnd"/>
      <w:r w:rsidRPr="00382EFC">
        <w:rPr>
          <w:rFonts w:asciiTheme="majorBidi" w:hAnsiTheme="majorBidi" w:cs="Times New Roman"/>
          <w:sz w:val="28"/>
          <w:szCs w:val="28"/>
          <w:rtl/>
        </w:rPr>
        <w:t xml:space="preserve"> جاء بالمرتبة الأولى وبدرجة مرتفعة</w:t>
      </w:r>
      <w:r w:rsidR="003E567B" w:rsidRPr="00382EFC">
        <w:rPr>
          <w:rFonts w:asciiTheme="majorBidi" w:hAnsiTheme="majorBidi" w:cs="Times New Roman" w:hint="cs"/>
          <w:sz w:val="28"/>
          <w:szCs w:val="28"/>
          <w:rtl/>
        </w:rPr>
        <w:t xml:space="preserve">، </w:t>
      </w:r>
      <w:r w:rsidRPr="00382EFC">
        <w:rPr>
          <w:rFonts w:asciiTheme="majorBidi" w:hAnsiTheme="majorBidi" w:cs="Times New Roman"/>
          <w:sz w:val="28"/>
          <w:szCs w:val="28"/>
          <w:rtl/>
        </w:rPr>
        <w:t>وأن مجال التمكين جاء بالمرتبة الأخيرة وبدرجة متوسطة.</w:t>
      </w:r>
    </w:p>
    <w:p w14:paraId="3F64144B" w14:textId="37D01BE5" w:rsidR="00386B4C" w:rsidRPr="00382EFC" w:rsidRDefault="00386B4C" w:rsidP="00C97890">
      <w:pPr>
        <w:pStyle w:val="ListParagraph"/>
        <w:numPr>
          <w:ilvl w:val="0"/>
          <w:numId w:val="59"/>
        </w:numPr>
        <w:spacing w:line="360" w:lineRule="auto"/>
        <w:jc w:val="both"/>
        <w:rPr>
          <w:rFonts w:asciiTheme="majorBidi" w:hAnsiTheme="majorBidi" w:cstheme="majorBidi"/>
          <w:sz w:val="28"/>
          <w:szCs w:val="28"/>
          <w:rtl/>
        </w:rPr>
      </w:pPr>
      <w:r w:rsidRPr="00382EFC">
        <w:rPr>
          <w:rFonts w:asciiTheme="majorBidi" w:hAnsiTheme="majorBidi" w:cs="Times New Roman"/>
          <w:sz w:val="28"/>
          <w:szCs w:val="28"/>
          <w:rtl/>
        </w:rPr>
        <w:t>وجود فروق ذات دلالة إحصائية عند مستوى الدلالة بين متوسطات استجابات أفراد عينة الدراسة عن دور القيادة التحويلية في تطوير أداء مديري المدارس المتوسطة من وجهة نظر المعلمين تعزى المتغير الجنس ولصالح الذكور</w:t>
      </w:r>
      <w:r w:rsidR="003E567B" w:rsidRPr="00382EFC">
        <w:rPr>
          <w:rFonts w:asciiTheme="majorBidi" w:hAnsiTheme="majorBidi" w:cs="Times New Roman" w:hint="cs"/>
          <w:sz w:val="28"/>
          <w:szCs w:val="28"/>
          <w:rtl/>
        </w:rPr>
        <w:t xml:space="preserve"> </w:t>
      </w:r>
      <w:proofErr w:type="gramStart"/>
      <w:r w:rsidR="003E567B" w:rsidRPr="00382EFC">
        <w:rPr>
          <w:rFonts w:asciiTheme="majorBidi" w:hAnsiTheme="majorBidi" w:cs="Times New Roman" w:hint="cs"/>
          <w:sz w:val="28"/>
          <w:szCs w:val="28"/>
          <w:rtl/>
        </w:rPr>
        <w:t xml:space="preserve">و </w:t>
      </w:r>
      <w:r w:rsidRPr="00382EFC">
        <w:rPr>
          <w:rFonts w:asciiTheme="majorBidi" w:hAnsiTheme="majorBidi" w:cs="Times New Roman"/>
          <w:sz w:val="28"/>
          <w:szCs w:val="28"/>
          <w:rtl/>
        </w:rPr>
        <w:t>لا</w:t>
      </w:r>
      <w:proofErr w:type="gramEnd"/>
      <w:r w:rsidRPr="00382EFC">
        <w:rPr>
          <w:rFonts w:asciiTheme="majorBidi" w:hAnsiTheme="majorBidi" w:cs="Times New Roman"/>
          <w:sz w:val="28"/>
          <w:szCs w:val="28"/>
          <w:rtl/>
        </w:rPr>
        <w:t xml:space="preserve"> توجد فروق تعزى لمتغيرات الخبرة والمؤهل العلمي.</w:t>
      </w:r>
    </w:p>
    <w:p w14:paraId="5ED233DE" w14:textId="45CAEF2A" w:rsidR="00386B4C" w:rsidRPr="00386B4C" w:rsidRDefault="00386B4C" w:rsidP="00BA3620">
      <w:pPr>
        <w:spacing w:line="360" w:lineRule="auto"/>
        <w:jc w:val="both"/>
        <w:rPr>
          <w:rFonts w:asciiTheme="majorBidi" w:hAnsiTheme="majorBidi" w:cstheme="majorBidi"/>
          <w:sz w:val="28"/>
          <w:szCs w:val="28"/>
          <w:rtl/>
        </w:rPr>
      </w:pPr>
      <w:r w:rsidRPr="00386B4C">
        <w:rPr>
          <w:rFonts w:asciiTheme="majorBidi" w:hAnsiTheme="majorBidi" w:cs="Times New Roman"/>
          <w:sz w:val="28"/>
          <w:szCs w:val="28"/>
          <w:rtl/>
        </w:rPr>
        <w:t>أوصت الدراسة:</w:t>
      </w:r>
    </w:p>
    <w:p w14:paraId="5929B467" w14:textId="77777777" w:rsidR="003E567B" w:rsidRPr="003E567B" w:rsidRDefault="00386B4C" w:rsidP="00C97890">
      <w:pPr>
        <w:pStyle w:val="ListParagraph"/>
        <w:numPr>
          <w:ilvl w:val="0"/>
          <w:numId w:val="29"/>
        </w:numPr>
        <w:spacing w:line="360" w:lineRule="auto"/>
        <w:jc w:val="both"/>
        <w:rPr>
          <w:rFonts w:asciiTheme="majorBidi" w:hAnsiTheme="majorBidi" w:cstheme="majorBidi"/>
          <w:sz w:val="28"/>
          <w:szCs w:val="28"/>
        </w:rPr>
      </w:pPr>
      <w:r w:rsidRPr="003E567B">
        <w:rPr>
          <w:rFonts w:asciiTheme="majorBidi" w:hAnsiTheme="majorBidi" w:cs="Times New Roman"/>
          <w:sz w:val="28"/>
          <w:szCs w:val="28"/>
          <w:rtl/>
        </w:rPr>
        <w:t>تفعيل تفويض الصلاحيات لمديري المدارس لإيجاد نظام للحوافز لرفع الروح المعنوية للمعلمين في المدارس.</w:t>
      </w:r>
    </w:p>
    <w:p w14:paraId="55CD1747" w14:textId="77777777" w:rsidR="003E567B" w:rsidRPr="003E567B" w:rsidRDefault="00386B4C" w:rsidP="00C97890">
      <w:pPr>
        <w:pStyle w:val="ListParagraph"/>
        <w:numPr>
          <w:ilvl w:val="0"/>
          <w:numId w:val="29"/>
        </w:numPr>
        <w:spacing w:line="360" w:lineRule="auto"/>
        <w:jc w:val="both"/>
        <w:rPr>
          <w:rFonts w:asciiTheme="majorBidi" w:hAnsiTheme="majorBidi" w:cstheme="majorBidi"/>
          <w:sz w:val="28"/>
          <w:szCs w:val="28"/>
        </w:rPr>
      </w:pPr>
      <w:r w:rsidRPr="003E567B">
        <w:rPr>
          <w:rFonts w:asciiTheme="majorBidi" w:hAnsiTheme="majorBidi" w:cs="Times New Roman"/>
          <w:sz w:val="28"/>
          <w:szCs w:val="28"/>
          <w:rtl/>
        </w:rPr>
        <w:t>عقد فعاليات للمعلمين المبدعين لتنمية قدراتهم وتطوير أدائهم.</w:t>
      </w:r>
    </w:p>
    <w:p w14:paraId="0EF61150" w14:textId="77777777" w:rsidR="003E567B" w:rsidRPr="003E567B" w:rsidRDefault="00386B4C" w:rsidP="00C97890">
      <w:pPr>
        <w:pStyle w:val="ListParagraph"/>
        <w:numPr>
          <w:ilvl w:val="0"/>
          <w:numId w:val="29"/>
        </w:numPr>
        <w:spacing w:line="360" w:lineRule="auto"/>
        <w:jc w:val="both"/>
        <w:rPr>
          <w:rFonts w:asciiTheme="majorBidi" w:hAnsiTheme="majorBidi" w:cstheme="majorBidi"/>
          <w:sz w:val="28"/>
          <w:szCs w:val="28"/>
        </w:rPr>
      </w:pPr>
      <w:r w:rsidRPr="003E567B">
        <w:rPr>
          <w:rFonts w:asciiTheme="majorBidi" w:hAnsiTheme="majorBidi" w:cs="Times New Roman"/>
          <w:sz w:val="28"/>
          <w:szCs w:val="28"/>
          <w:rtl/>
        </w:rPr>
        <w:t xml:space="preserve"> تهيئة بيئة مدرسية من خلالها يتم الإسهام في تفعيل مبادرات مؤسسات المجتمع المدني وتحسينها.</w:t>
      </w:r>
    </w:p>
    <w:p w14:paraId="7FBCFF0E" w14:textId="77777777" w:rsidR="003E567B" w:rsidRPr="003E567B" w:rsidRDefault="00386B4C" w:rsidP="00C97890">
      <w:pPr>
        <w:pStyle w:val="ListParagraph"/>
        <w:numPr>
          <w:ilvl w:val="0"/>
          <w:numId w:val="29"/>
        </w:numPr>
        <w:spacing w:line="360" w:lineRule="auto"/>
        <w:jc w:val="both"/>
        <w:rPr>
          <w:rFonts w:asciiTheme="majorBidi" w:hAnsiTheme="majorBidi" w:cstheme="majorBidi"/>
          <w:sz w:val="28"/>
          <w:szCs w:val="28"/>
        </w:rPr>
      </w:pPr>
      <w:r w:rsidRPr="003E567B">
        <w:rPr>
          <w:rFonts w:asciiTheme="majorBidi" w:hAnsiTheme="majorBidi" w:cs="Times New Roman"/>
          <w:sz w:val="28"/>
          <w:szCs w:val="28"/>
          <w:rtl/>
        </w:rPr>
        <w:t>إجراء دراسة للتعرف إلى دور القيادة التحويلية في تحسين الأداء الوظيفي للمعلمين.</w:t>
      </w:r>
    </w:p>
    <w:p w14:paraId="4FDEF08F" w14:textId="3F53CBA1" w:rsidR="00386B4C" w:rsidRPr="003E567B" w:rsidRDefault="00386B4C" w:rsidP="00C97890">
      <w:pPr>
        <w:pStyle w:val="ListParagraph"/>
        <w:numPr>
          <w:ilvl w:val="0"/>
          <w:numId w:val="29"/>
        </w:numPr>
        <w:spacing w:line="360" w:lineRule="auto"/>
        <w:jc w:val="both"/>
        <w:rPr>
          <w:rFonts w:asciiTheme="majorBidi" w:hAnsiTheme="majorBidi" w:cstheme="majorBidi"/>
          <w:sz w:val="28"/>
          <w:szCs w:val="28"/>
          <w:rtl/>
        </w:rPr>
      </w:pPr>
      <w:r w:rsidRPr="003E567B">
        <w:rPr>
          <w:rFonts w:asciiTheme="majorBidi" w:hAnsiTheme="majorBidi" w:cs="Times New Roman"/>
          <w:sz w:val="28"/>
          <w:szCs w:val="28"/>
          <w:rtl/>
        </w:rPr>
        <w:t>إجراء دراسة لمعرفة مدى توافر سمات القيادة التحويلية لدى مديري المدارس المتوسطة.</w:t>
      </w:r>
    </w:p>
    <w:p w14:paraId="6D9C7615" w14:textId="72574E95" w:rsidR="00386B4C" w:rsidRPr="00382EFC" w:rsidRDefault="00451E7C" w:rsidP="00382EFC">
      <w:pPr>
        <w:spacing w:line="360" w:lineRule="auto"/>
        <w:jc w:val="both"/>
        <w:rPr>
          <w:rFonts w:asciiTheme="majorBidi" w:hAnsiTheme="majorBidi" w:cstheme="majorBidi"/>
          <w:b/>
          <w:bCs/>
          <w:sz w:val="28"/>
          <w:szCs w:val="28"/>
          <w:rtl/>
        </w:rPr>
      </w:pPr>
      <w:proofErr w:type="gramStart"/>
      <w:r w:rsidRPr="00382EFC">
        <w:rPr>
          <w:rFonts w:asciiTheme="majorBidi" w:hAnsiTheme="majorBidi" w:cs="Times New Roman" w:hint="cs"/>
          <w:b/>
          <w:bCs/>
          <w:sz w:val="28"/>
          <w:szCs w:val="28"/>
          <w:rtl/>
        </w:rPr>
        <w:t>10</w:t>
      </w:r>
      <w:r w:rsidR="00386B4C" w:rsidRPr="00382EFC">
        <w:rPr>
          <w:rFonts w:asciiTheme="majorBidi" w:hAnsiTheme="majorBidi" w:cs="Times New Roman"/>
          <w:b/>
          <w:bCs/>
          <w:sz w:val="28"/>
          <w:szCs w:val="28"/>
          <w:rtl/>
        </w:rPr>
        <w:t xml:space="preserve"> .</w:t>
      </w:r>
      <w:proofErr w:type="gramEnd"/>
      <w:r w:rsidR="00386B4C" w:rsidRPr="00382EFC">
        <w:rPr>
          <w:rFonts w:asciiTheme="majorBidi" w:hAnsiTheme="majorBidi" w:cs="Times New Roman"/>
          <w:b/>
          <w:bCs/>
          <w:sz w:val="28"/>
          <w:szCs w:val="28"/>
          <w:rtl/>
        </w:rPr>
        <w:t xml:space="preserve"> (دراسة العتيبي 2019م)، بعنوان : أثر القيادة التحويلية والقيادة التبادلية على أداء العاملين دراسة ميدانية في فنادق الخمسة نجوم في الأردن بالأردن</w:t>
      </w:r>
      <w:r w:rsidR="00382EFC">
        <w:rPr>
          <w:rFonts w:asciiTheme="majorBidi" w:hAnsiTheme="majorBidi" w:cstheme="majorBidi" w:hint="cs"/>
          <w:b/>
          <w:bCs/>
          <w:sz w:val="28"/>
          <w:szCs w:val="28"/>
          <w:rtl/>
        </w:rPr>
        <w:t xml:space="preserve"> : </w:t>
      </w:r>
      <w:r w:rsidR="00386B4C" w:rsidRPr="00386B4C">
        <w:rPr>
          <w:rFonts w:asciiTheme="majorBidi" w:hAnsiTheme="majorBidi" w:cs="Times New Roman"/>
          <w:sz w:val="28"/>
          <w:szCs w:val="28"/>
          <w:rtl/>
        </w:rPr>
        <w:t xml:space="preserve">التي هدفت إلى التعرف على آثر ممارسات القيادة التحويلية على أداء العاملين في الفنادق الخمسة نجوم في الأردن وقد تناولت أربعة أبعاد للقيادة التحويلية وهي الاهتمام بمشاعر الفرد والاستثارة الفكرية والتحفيز </w:t>
      </w:r>
      <w:proofErr w:type="spellStart"/>
      <w:r w:rsidR="00386B4C" w:rsidRPr="00386B4C">
        <w:rPr>
          <w:rFonts w:asciiTheme="majorBidi" w:hAnsiTheme="majorBidi" w:cs="Times New Roman"/>
          <w:sz w:val="28"/>
          <w:szCs w:val="28"/>
          <w:rtl/>
        </w:rPr>
        <w:t>الإلهامي</w:t>
      </w:r>
      <w:proofErr w:type="spellEnd"/>
      <w:r w:rsidR="00386B4C" w:rsidRPr="00386B4C">
        <w:rPr>
          <w:rFonts w:asciiTheme="majorBidi" w:hAnsiTheme="majorBidi" w:cs="Times New Roman"/>
          <w:sz w:val="28"/>
          <w:szCs w:val="28"/>
          <w:rtl/>
        </w:rPr>
        <w:t xml:space="preserve"> والتأثير ، كذلك تناولت ثلاثة أبعاد للقيادة التبادلية وهي المكافآت المشروطة والإدارة بالاستثناء الإيجابية والإدارة بالاستثناء السلبية، تم استخدام المنهج الوصفي التحليلي والعينة العشوائية لدراسة مجتمع الدراسة، واستخدم أداة الاستبانة لجمع البيانات والمعلومات، خرجت الدراسة بعدة نتائج:</w:t>
      </w:r>
    </w:p>
    <w:p w14:paraId="74E03A00" w14:textId="7C651EAE" w:rsidR="00386B4C" w:rsidRPr="003E567B" w:rsidRDefault="00386B4C" w:rsidP="00C97890">
      <w:pPr>
        <w:pStyle w:val="ListParagraph"/>
        <w:numPr>
          <w:ilvl w:val="0"/>
          <w:numId w:val="30"/>
        </w:numPr>
        <w:spacing w:line="360" w:lineRule="auto"/>
        <w:jc w:val="both"/>
        <w:rPr>
          <w:rFonts w:asciiTheme="majorBidi" w:hAnsiTheme="majorBidi" w:cs="Times New Roman"/>
          <w:sz w:val="28"/>
          <w:szCs w:val="28"/>
          <w:rtl/>
        </w:rPr>
      </w:pPr>
      <w:r w:rsidRPr="003E567B">
        <w:rPr>
          <w:rFonts w:asciiTheme="majorBidi" w:hAnsiTheme="majorBidi" w:cs="Times New Roman"/>
          <w:sz w:val="28"/>
          <w:szCs w:val="28"/>
          <w:rtl/>
        </w:rPr>
        <w:t>أن أسلوب القيادة التحويلية والقيادة التبادلية يؤثر بشكل إيجابي على أداء العاملين، وكان التأثير الأكبر لممارسة القيادة التحويلية.</w:t>
      </w:r>
    </w:p>
    <w:p w14:paraId="598C2DF0" w14:textId="684B9219" w:rsidR="00386B4C" w:rsidRPr="003E567B" w:rsidRDefault="00386B4C" w:rsidP="00C97890">
      <w:pPr>
        <w:pStyle w:val="ListParagraph"/>
        <w:numPr>
          <w:ilvl w:val="0"/>
          <w:numId w:val="30"/>
        </w:numPr>
        <w:spacing w:line="360" w:lineRule="auto"/>
        <w:jc w:val="both"/>
        <w:rPr>
          <w:rFonts w:asciiTheme="majorBidi" w:hAnsiTheme="majorBidi" w:cstheme="majorBidi"/>
          <w:sz w:val="28"/>
          <w:szCs w:val="28"/>
          <w:rtl/>
        </w:rPr>
      </w:pPr>
      <w:r w:rsidRPr="003E567B">
        <w:rPr>
          <w:rFonts w:asciiTheme="majorBidi" w:hAnsiTheme="majorBidi" w:cs="Times New Roman"/>
          <w:sz w:val="28"/>
          <w:szCs w:val="28"/>
          <w:rtl/>
        </w:rPr>
        <w:lastRenderedPageBreak/>
        <w:t>أن العاملين في الفنادق يرون أن مدراءهم يطبقون أسلوب القيادة التحويلية بدرجة متوسطة إلى مرتفعة بمتوسط معياري (3.50)، بينما يرون أن تطبيق أسلوب القيادة التبادلية بدرجة منخفضة إلى</w:t>
      </w:r>
      <w:r w:rsidR="003E567B">
        <w:rPr>
          <w:rFonts w:asciiTheme="majorBidi" w:hAnsiTheme="majorBidi" w:cs="Times New Roman" w:hint="cs"/>
          <w:sz w:val="28"/>
          <w:szCs w:val="28"/>
          <w:rtl/>
        </w:rPr>
        <w:t xml:space="preserve"> </w:t>
      </w:r>
      <w:r w:rsidRPr="003E567B">
        <w:rPr>
          <w:rFonts w:asciiTheme="majorBidi" w:hAnsiTheme="majorBidi" w:cs="Times New Roman"/>
          <w:sz w:val="28"/>
          <w:szCs w:val="28"/>
          <w:rtl/>
        </w:rPr>
        <w:t>متوسطة بمتوسط معياري (2.86).</w:t>
      </w:r>
    </w:p>
    <w:p w14:paraId="1ADB976C" w14:textId="3630A518" w:rsidR="00386B4C" w:rsidRPr="00386B4C" w:rsidRDefault="00386B4C" w:rsidP="00BA3620">
      <w:pPr>
        <w:spacing w:after="0" w:line="360" w:lineRule="auto"/>
        <w:jc w:val="both"/>
        <w:rPr>
          <w:rFonts w:asciiTheme="majorBidi" w:hAnsiTheme="majorBidi" w:cstheme="majorBidi"/>
          <w:sz w:val="28"/>
          <w:szCs w:val="28"/>
          <w:rtl/>
        </w:rPr>
      </w:pPr>
      <w:r w:rsidRPr="00386B4C">
        <w:rPr>
          <w:rFonts w:asciiTheme="majorBidi" w:hAnsiTheme="majorBidi" w:cs="Times New Roman"/>
          <w:sz w:val="28"/>
          <w:szCs w:val="28"/>
          <w:rtl/>
        </w:rPr>
        <w:t>أوصت الدراسة:</w:t>
      </w:r>
    </w:p>
    <w:p w14:paraId="200A9345" w14:textId="033A65A9" w:rsidR="00386B4C" w:rsidRPr="003E567B" w:rsidRDefault="00386B4C" w:rsidP="00C97890">
      <w:pPr>
        <w:pStyle w:val="ListParagraph"/>
        <w:numPr>
          <w:ilvl w:val="0"/>
          <w:numId w:val="31"/>
        </w:numPr>
        <w:spacing w:line="360" w:lineRule="auto"/>
        <w:jc w:val="both"/>
        <w:rPr>
          <w:rFonts w:asciiTheme="majorBidi" w:hAnsiTheme="majorBidi" w:cstheme="majorBidi"/>
          <w:sz w:val="28"/>
          <w:szCs w:val="28"/>
          <w:rtl/>
        </w:rPr>
      </w:pPr>
      <w:r w:rsidRPr="003E567B">
        <w:rPr>
          <w:rFonts w:asciiTheme="majorBidi" w:hAnsiTheme="majorBidi" w:cs="Times New Roman"/>
          <w:sz w:val="28"/>
          <w:szCs w:val="28"/>
          <w:rtl/>
        </w:rPr>
        <w:t xml:space="preserve">ضرورة تجنب نمط القيادة التبادلية باستثناء تطبيق مفهوم </w:t>
      </w:r>
      <w:proofErr w:type="spellStart"/>
      <w:r w:rsidRPr="003E567B">
        <w:rPr>
          <w:rFonts w:asciiTheme="majorBidi" w:hAnsiTheme="majorBidi" w:cs="Times New Roman"/>
          <w:sz w:val="28"/>
          <w:szCs w:val="28"/>
          <w:rtl/>
        </w:rPr>
        <w:t>المكافات</w:t>
      </w:r>
      <w:proofErr w:type="spellEnd"/>
      <w:r w:rsidRPr="003E567B">
        <w:rPr>
          <w:rFonts w:asciiTheme="majorBidi" w:hAnsiTheme="majorBidi" w:cs="Times New Roman"/>
          <w:sz w:val="28"/>
          <w:szCs w:val="28"/>
          <w:rtl/>
        </w:rPr>
        <w:t xml:space="preserve"> المشروطة.</w:t>
      </w:r>
    </w:p>
    <w:p w14:paraId="7003B9C6" w14:textId="50C0786F" w:rsidR="00386B4C" w:rsidRPr="003E567B" w:rsidRDefault="00386B4C" w:rsidP="00C97890">
      <w:pPr>
        <w:pStyle w:val="ListParagraph"/>
        <w:numPr>
          <w:ilvl w:val="0"/>
          <w:numId w:val="31"/>
        </w:numPr>
        <w:spacing w:line="360" w:lineRule="auto"/>
        <w:jc w:val="both"/>
        <w:rPr>
          <w:rFonts w:asciiTheme="majorBidi" w:hAnsiTheme="majorBidi" w:cstheme="majorBidi"/>
          <w:sz w:val="28"/>
          <w:szCs w:val="28"/>
          <w:rtl/>
        </w:rPr>
      </w:pPr>
      <w:r w:rsidRPr="003E567B">
        <w:rPr>
          <w:rFonts w:asciiTheme="majorBidi" w:hAnsiTheme="majorBidi" w:cs="Times New Roman"/>
          <w:sz w:val="28"/>
          <w:szCs w:val="28"/>
          <w:rtl/>
        </w:rPr>
        <w:t>التركيز على استخدام وتطبيق ممارسة القيادة التحويلية، التي تعتبر مناسبة في إدارة الموظفين خصوصا في القطاع الفنادق.</w:t>
      </w:r>
    </w:p>
    <w:p w14:paraId="494E8EC7" w14:textId="2F329B67" w:rsidR="00D521DA" w:rsidRPr="000B0A9F" w:rsidRDefault="00451E7C" w:rsidP="00382EFC">
      <w:pPr>
        <w:spacing w:line="360" w:lineRule="auto"/>
        <w:jc w:val="both"/>
        <w:rPr>
          <w:rFonts w:asciiTheme="majorBidi" w:hAnsiTheme="majorBidi" w:cstheme="majorBidi"/>
          <w:sz w:val="28"/>
          <w:szCs w:val="28"/>
          <w:rtl/>
        </w:rPr>
      </w:pPr>
      <w:proofErr w:type="gramStart"/>
      <w:r>
        <w:rPr>
          <w:rFonts w:asciiTheme="majorBidi" w:hAnsiTheme="majorBidi" w:cstheme="majorBidi" w:hint="cs"/>
          <w:sz w:val="28"/>
          <w:szCs w:val="28"/>
          <w:rtl/>
        </w:rPr>
        <w:t>11</w:t>
      </w:r>
      <w:r w:rsidR="00D521DA" w:rsidRPr="00382EFC">
        <w:rPr>
          <w:rFonts w:asciiTheme="majorBidi" w:hAnsiTheme="majorBidi" w:cstheme="majorBidi"/>
          <w:b/>
          <w:bCs/>
          <w:sz w:val="28"/>
          <w:szCs w:val="28"/>
          <w:rtl/>
        </w:rPr>
        <w:t xml:space="preserve"> .</w:t>
      </w:r>
      <w:proofErr w:type="gramEnd"/>
      <w:r w:rsidR="00D521DA" w:rsidRPr="00382EFC">
        <w:rPr>
          <w:rFonts w:asciiTheme="majorBidi" w:hAnsiTheme="majorBidi" w:cstheme="majorBidi"/>
          <w:b/>
          <w:bCs/>
          <w:sz w:val="28"/>
          <w:szCs w:val="28"/>
          <w:rtl/>
        </w:rPr>
        <w:t xml:space="preserve"> (دراسة </w:t>
      </w:r>
      <w:proofErr w:type="spellStart"/>
      <w:r w:rsidR="00D521DA" w:rsidRPr="00382EFC">
        <w:rPr>
          <w:rFonts w:asciiTheme="majorBidi" w:hAnsiTheme="majorBidi" w:cstheme="majorBidi"/>
          <w:b/>
          <w:bCs/>
          <w:sz w:val="28"/>
          <w:szCs w:val="28"/>
          <w:rtl/>
        </w:rPr>
        <w:t>البقعاوي</w:t>
      </w:r>
      <w:proofErr w:type="spellEnd"/>
      <w:r w:rsidR="00D521DA" w:rsidRPr="00382EFC">
        <w:rPr>
          <w:rFonts w:asciiTheme="majorBidi" w:hAnsiTheme="majorBidi" w:cstheme="majorBidi"/>
          <w:b/>
          <w:bCs/>
          <w:sz w:val="28"/>
          <w:szCs w:val="28"/>
          <w:rtl/>
        </w:rPr>
        <w:t xml:space="preserve"> (2019م) </w:t>
      </w:r>
      <w:proofErr w:type="gramStart"/>
      <w:r w:rsidR="00D521DA" w:rsidRPr="00382EFC">
        <w:rPr>
          <w:rFonts w:asciiTheme="majorBidi" w:hAnsiTheme="majorBidi" w:cstheme="majorBidi"/>
          <w:b/>
          <w:bCs/>
          <w:sz w:val="28"/>
          <w:szCs w:val="28"/>
          <w:rtl/>
        </w:rPr>
        <w:t>بعنوان :</w:t>
      </w:r>
      <w:proofErr w:type="gramEnd"/>
      <w:r w:rsidR="00D521DA" w:rsidRPr="00382EFC">
        <w:rPr>
          <w:rFonts w:asciiTheme="majorBidi" w:hAnsiTheme="majorBidi" w:cstheme="majorBidi"/>
          <w:b/>
          <w:bCs/>
          <w:sz w:val="28"/>
          <w:szCs w:val="28"/>
          <w:rtl/>
        </w:rPr>
        <w:t xml:space="preserve"> دور القيادة التحويلية في تطوير الأداء الوظيفي لدى مديرات المدارس المتوسطة بالمملكة العربية السعودية في ضوء الرؤية الاستراتيجية 2030م بالمملكة العربية السعودية.</w:t>
      </w:r>
      <w:r w:rsidR="00382EFC">
        <w:rPr>
          <w:rFonts w:asciiTheme="majorBidi" w:hAnsiTheme="majorBidi" w:cstheme="majorBidi" w:hint="cs"/>
          <w:sz w:val="28"/>
          <w:szCs w:val="28"/>
          <w:rtl/>
        </w:rPr>
        <w:t xml:space="preserve"> : </w:t>
      </w:r>
      <w:r w:rsidR="00D521DA" w:rsidRPr="000B0A9F">
        <w:rPr>
          <w:rFonts w:asciiTheme="majorBidi" w:hAnsiTheme="majorBidi" w:cstheme="majorBidi"/>
          <w:sz w:val="28"/>
          <w:szCs w:val="28"/>
          <w:rtl/>
        </w:rPr>
        <w:t>هدفت الدراسة إلى الوقوف لدور القيادة التحويلية في تطوير الأداء لدى مديرات المدارس المتوسطة بالمملكة العربية السعودية في ضوء الرؤية الاستراتيجية 2030م، حيث تم استخدام المنهج الوصفي التحليلي لوصف الظاهرة، وتم استخدام أداة الاستبانة لجمع المعلومات والبيانات، وقد توصلت الدراسة إلى النتائج التالية:</w:t>
      </w:r>
    </w:p>
    <w:p w14:paraId="4CDD7833" w14:textId="06EC6E9E" w:rsidR="00D521DA" w:rsidRPr="00451E7C" w:rsidRDefault="00D521DA" w:rsidP="00C97890">
      <w:pPr>
        <w:pStyle w:val="ListParagraph"/>
        <w:numPr>
          <w:ilvl w:val="0"/>
          <w:numId w:val="32"/>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أن القيادة التحويلية لها الدور الكبير والمؤثر في التطوير لدى الأداء الوظيفي لمديرات المدارس المتوسطة بالمملكة العربية السعودية.</w:t>
      </w:r>
    </w:p>
    <w:p w14:paraId="1422904B" w14:textId="375C44E4" w:rsidR="00D521DA" w:rsidRPr="003E567B" w:rsidRDefault="00D521DA" w:rsidP="00C97890">
      <w:pPr>
        <w:pStyle w:val="ListParagraph"/>
        <w:numPr>
          <w:ilvl w:val="0"/>
          <w:numId w:val="32"/>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تعتبر القيادة التحويلية هي الركن الأساسي والقادر على تطوير الأداء وتحسين المهارات لدى مديرات المدارس.</w:t>
      </w:r>
    </w:p>
    <w:p w14:paraId="7841EC7F" w14:textId="46A7E157" w:rsidR="00D521DA" w:rsidRPr="003E567B" w:rsidRDefault="00D521DA" w:rsidP="00C97890">
      <w:pPr>
        <w:pStyle w:val="ListParagraph"/>
        <w:numPr>
          <w:ilvl w:val="0"/>
          <w:numId w:val="32"/>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القيادة التحويلية تقوم بتشجيعهم على الأعمال الجماعية التعاونية، والتقليل من عزلتهم المهنية، والتحفيز على المشاركة في عدة نشاطات أخرى، والبذل الجهود إضافية أخرى، لكي تتحقق الأهداف.</w:t>
      </w:r>
    </w:p>
    <w:p w14:paraId="6371FDC3" w14:textId="6EBC059E" w:rsidR="00D521DA" w:rsidRPr="000B0A9F" w:rsidRDefault="00D521DA" w:rsidP="00BA3620">
      <w:pPr>
        <w:spacing w:after="0" w:line="360" w:lineRule="auto"/>
        <w:jc w:val="both"/>
        <w:rPr>
          <w:rFonts w:asciiTheme="majorBidi" w:hAnsiTheme="majorBidi" w:cstheme="majorBidi"/>
          <w:sz w:val="28"/>
          <w:szCs w:val="28"/>
          <w:rtl/>
        </w:rPr>
      </w:pPr>
      <w:r w:rsidRPr="000B0A9F">
        <w:rPr>
          <w:rFonts w:asciiTheme="majorBidi" w:hAnsiTheme="majorBidi" w:cstheme="majorBidi"/>
          <w:sz w:val="28"/>
          <w:szCs w:val="28"/>
          <w:rtl/>
        </w:rPr>
        <w:t>توصلت الدراسة إلى:</w:t>
      </w:r>
    </w:p>
    <w:p w14:paraId="3A9D0EC4" w14:textId="3E307071" w:rsidR="00D521DA" w:rsidRPr="000B0A9F" w:rsidRDefault="00D521DA"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ضرورة التنظيم للندوات العلمية والدورات الخاصة الموجهة لمديرات المدارس بالمملكة العربية السعودية.</w:t>
      </w:r>
    </w:p>
    <w:p w14:paraId="68961382" w14:textId="77777777" w:rsidR="003E567B" w:rsidRDefault="00D521DA" w:rsidP="00C97890">
      <w:pPr>
        <w:pStyle w:val="ListParagraph"/>
        <w:numPr>
          <w:ilvl w:val="0"/>
          <w:numId w:val="33"/>
        </w:numPr>
        <w:spacing w:line="360" w:lineRule="auto"/>
        <w:jc w:val="both"/>
        <w:rPr>
          <w:rFonts w:asciiTheme="majorBidi" w:hAnsiTheme="majorBidi" w:cstheme="majorBidi"/>
          <w:sz w:val="28"/>
          <w:szCs w:val="28"/>
        </w:rPr>
      </w:pPr>
      <w:r w:rsidRPr="003E567B">
        <w:rPr>
          <w:rFonts w:asciiTheme="majorBidi" w:hAnsiTheme="majorBidi" w:cstheme="majorBidi"/>
          <w:sz w:val="28"/>
          <w:szCs w:val="28"/>
          <w:rtl/>
        </w:rPr>
        <w:t>-عقد برامج تدريبية في مجالات القيادة التحويلية، وذلك لتطوير وتنمية المهارات القيادية للمدارس.</w:t>
      </w:r>
    </w:p>
    <w:p w14:paraId="652960A7" w14:textId="77777777" w:rsidR="003E567B" w:rsidRDefault="00D521DA" w:rsidP="00C97890">
      <w:pPr>
        <w:pStyle w:val="ListParagraph"/>
        <w:numPr>
          <w:ilvl w:val="0"/>
          <w:numId w:val="33"/>
        </w:numPr>
        <w:spacing w:line="360" w:lineRule="auto"/>
        <w:jc w:val="both"/>
        <w:rPr>
          <w:rFonts w:asciiTheme="majorBidi" w:hAnsiTheme="majorBidi" w:cstheme="majorBidi"/>
          <w:sz w:val="28"/>
          <w:szCs w:val="28"/>
        </w:rPr>
      </w:pPr>
      <w:r w:rsidRPr="003E567B">
        <w:rPr>
          <w:rFonts w:asciiTheme="majorBidi" w:hAnsiTheme="majorBidi" w:cstheme="majorBidi"/>
          <w:sz w:val="28"/>
          <w:szCs w:val="28"/>
          <w:rtl/>
        </w:rPr>
        <w:t xml:space="preserve"> يجب تطبيق المبادئ والأسس للقيادة التحويلية لإدارات التعليم.</w:t>
      </w:r>
    </w:p>
    <w:p w14:paraId="18E2619D" w14:textId="0585480A" w:rsidR="00D521DA" w:rsidRPr="003E567B" w:rsidRDefault="00D521DA" w:rsidP="00C97890">
      <w:pPr>
        <w:pStyle w:val="ListParagraph"/>
        <w:numPr>
          <w:ilvl w:val="0"/>
          <w:numId w:val="33"/>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الزيادة للعمل التعاوني الجماعي والتبادل للخبرات بين القيادات التربوية.</w:t>
      </w:r>
    </w:p>
    <w:p w14:paraId="630CC514" w14:textId="74E6ECE2" w:rsidR="00D521DA" w:rsidRPr="000B0A9F" w:rsidRDefault="00D521DA"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lastRenderedPageBreak/>
        <w:t>يجب إعطاء المزيد من الصلاحيات من خلال:</w:t>
      </w:r>
    </w:p>
    <w:p w14:paraId="7994278D" w14:textId="2411A807" w:rsidR="00D521DA" w:rsidRPr="003E567B" w:rsidRDefault="00D521DA" w:rsidP="00C97890">
      <w:pPr>
        <w:pStyle w:val="ListParagraph"/>
        <w:numPr>
          <w:ilvl w:val="0"/>
          <w:numId w:val="34"/>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المبدأ لتفويض السلطة لدى القيادة المدرسية.</w:t>
      </w:r>
    </w:p>
    <w:p w14:paraId="77333B95" w14:textId="53E0CD66" w:rsidR="00D521DA" w:rsidRPr="003E567B" w:rsidRDefault="00D521DA" w:rsidP="00C97890">
      <w:pPr>
        <w:pStyle w:val="ListParagraph"/>
        <w:numPr>
          <w:ilvl w:val="0"/>
          <w:numId w:val="34"/>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مخاطبة وزارة التعليم المستمر بالمملكة العربية السعودية لجميع المديرات والمعلمين المدارس التعليم العام بضرورة محاولة تطبيق والتعرف على القيادة التحويلية.</w:t>
      </w:r>
    </w:p>
    <w:p w14:paraId="46AABCE4" w14:textId="7E237E59" w:rsidR="00D521DA" w:rsidRPr="00382EFC" w:rsidRDefault="00451E7C" w:rsidP="00382EFC">
      <w:pPr>
        <w:spacing w:line="360" w:lineRule="auto"/>
        <w:jc w:val="both"/>
        <w:rPr>
          <w:rFonts w:asciiTheme="majorBidi" w:hAnsiTheme="majorBidi" w:cstheme="majorBidi"/>
          <w:b/>
          <w:bCs/>
          <w:sz w:val="28"/>
          <w:szCs w:val="28"/>
          <w:rtl/>
        </w:rPr>
      </w:pPr>
      <w:proofErr w:type="gramStart"/>
      <w:r w:rsidRPr="00382EFC">
        <w:rPr>
          <w:rFonts w:asciiTheme="majorBidi" w:hAnsiTheme="majorBidi" w:cstheme="majorBidi" w:hint="cs"/>
          <w:b/>
          <w:bCs/>
          <w:sz w:val="28"/>
          <w:szCs w:val="28"/>
          <w:rtl/>
        </w:rPr>
        <w:t>12</w:t>
      </w:r>
      <w:r w:rsidR="00D521DA" w:rsidRPr="00382EFC">
        <w:rPr>
          <w:rFonts w:asciiTheme="majorBidi" w:hAnsiTheme="majorBidi" w:cstheme="majorBidi"/>
          <w:b/>
          <w:bCs/>
          <w:sz w:val="28"/>
          <w:szCs w:val="28"/>
          <w:rtl/>
        </w:rPr>
        <w:t xml:space="preserve"> .</w:t>
      </w:r>
      <w:proofErr w:type="gramEnd"/>
      <w:r w:rsidR="00D521DA" w:rsidRPr="00382EFC">
        <w:rPr>
          <w:rFonts w:asciiTheme="majorBidi" w:hAnsiTheme="majorBidi" w:cstheme="majorBidi"/>
          <w:b/>
          <w:bCs/>
          <w:sz w:val="28"/>
          <w:szCs w:val="28"/>
          <w:rtl/>
        </w:rPr>
        <w:t xml:space="preserve"> (دراسة الحامدي 2019م) بعنوان درجة ممارسة مديري مدارس التعليم الأساسي بمحافظة الظاهرة بسلطنة عمان للقيادة التحويلية وعلاقتها بالروح المعنوية للمعلمين. جامعة نزوى سلطنة </w:t>
      </w:r>
      <w:proofErr w:type="gramStart"/>
      <w:r w:rsidR="00D521DA" w:rsidRPr="00382EFC">
        <w:rPr>
          <w:rFonts w:asciiTheme="majorBidi" w:hAnsiTheme="majorBidi" w:cstheme="majorBidi"/>
          <w:b/>
          <w:bCs/>
          <w:sz w:val="28"/>
          <w:szCs w:val="28"/>
          <w:rtl/>
        </w:rPr>
        <w:t>عمان</w:t>
      </w:r>
      <w:r w:rsidR="00382EFC">
        <w:rPr>
          <w:rFonts w:asciiTheme="majorBidi" w:hAnsiTheme="majorBidi" w:cstheme="majorBidi" w:hint="cs"/>
          <w:b/>
          <w:bCs/>
          <w:sz w:val="28"/>
          <w:szCs w:val="28"/>
          <w:rtl/>
        </w:rPr>
        <w:t xml:space="preserve"> :</w:t>
      </w:r>
      <w:proofErr w:type="gramEnd"/>
      <w:r w:rsidR="00382EFC">
        <w:rPr>
          <w:rFonts w:asciiTheme="majorBidi" w:hAnsiTheme="majorBidi" w:cstheme="majorBidi" w:hint="cs"/>
          <w:b/>
          <w:bCs/>
          <w:sz w:val="28"/>
          <w:szCs w:val="28"/>
          <w:rtl/>
        </w:rPr>
        <w:t xml:space="preserve"> </w:t>
      </w:r>
      <w:r w:rsidR="00D521DA" w:rsidRPr="000B0A9F">
        <w:rPr>
          <w:rFonts w:asciiTheme="majorBidi" w:hAnsiTheme="majorBidi" w:cstheme="majorBidi"/>
          <w:sz w:val="28"/>
          <w:szCs w:val="28"/>
          <w:rtl/>
        </w:rPr>
        <w:t>تهدف الدراسة إلى التعرف على درجة الممارسة لدى مديري مدارس التعليم الأساسي بمحافظة الظاهرة للقيادة التحويلية وعلاقتها بالروح المعنوية للمعلمين، حيث تم استخدام المنهج الوصفي لجمع البيانات</w:t>
      </w:r>
    </w:p>
    <w:p w14:paraId="6CA9E2BF" w14:textId="0EE17304" w:rsidR="00D521DA" w:rsidRPr="000B0A9F" w:rsidRDefault="00D521DA" w:rsidP="00451E7C">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وتفسيرها وتحليلها، وتم استخدام أداة الاستبانة لجمع المعلومات والبيانات، وقد كانت عينة الدراسة (384)، وقد توصلت الدراسة إلى عدة نتائج:</w:t>
      </w:r>
    </w:p>
    <w:p w14:paraId="7E333466" w14:textId="5DB73731" w:rsidR="00D521DA" w:rsidRPr="003E567B" w:rsidRDefault="00D521DA" w:rsidP="00C97890">
      <w:pPr>
        <w:pStyle w:val="ListParagraph"/>
        <w:numPr>
          <w:ilvl w:val="0"/>
          <w:numId w:val="35"/>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أن الواقع الممارسة القيادة التحويلية بمدارس الظاهرة وصل لدرجة متوسطة، وجاء المستوى للروح</w:t>
      </w:r>
      <w:r w:rsidR="003E567B">
        <w:rPr>
          <w:rFonts w:asciiTheme="majorBidi" w:hAnsiTheme="majorBidi" w:cstheme="majorBidi" w:hint="cs"/>
          <w:sz w:val="28"/>
          <w:szCs w:val="28"/>
          <w:rtl/>
        </w:rPr>
        <w:t xml:space="preserve"> </w:t>
      </w:r>
      <w:r w:rsidRPr="003E567B">
        <w:rPr>
          <w:rFonts w:asciiTheme="majorBidi" w:hAnsiTheme="majorBidi" w:cstheme="majorBidi"/>
          <w:sz w:val="28"/>
          <w:szCs w:val="28"/>
          <w:rtl/>
        </w:rPr>
        <w:t>المعنوية كذلك بدرجة متوسطة.</w:t>
      </w:r>
    </w:p>
    <w:p w14:paraId="584F1D57" w14:textId="5E57C74E" w:rsidR="00D521DA" w:rsidRPr="003E567B" w:rsidRDefault="00D521DA" w:rsidP="00C97890">
      <w:pPr>
        <w:pStyle w:val="ListParagraph"/>
        <w:numPr>
          <w:ilvl w:val="0"/>
          <w:numId w:val="35"/>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وجود العلاقة الارتباطية الموجبة القوية بين الواقع لممارسة القيادة التحويلية والروح المعنوية لدى المعلمين بمدارس محافظة الظاهرة.</w:t>
      </w:r>
    </w:p>
    <w:p w14:paraId="2BE0CD0C" w14:textId="6885E86E" w:rsidR="00D521DA" w:rsidRPr="000B0A9F" w:rsidRDefault="00D521DA"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لا توجد فروق ذات دلالات إحصائية في تقديرات العينة حول درجة الممارسة لمديري مدارس التعليم الأساسي للقيادة التحويلية، ومستوى الروح المعنوية للمعلمين حسب المتغيرات الثلاثة (الجنس أو المؤهل الدراسي أو الخبرة).</w:t>
      </w:r>
    </w:p>
    <w:p w14:paraId="75A62A15" w14:textId="7432AFC8" w:rsidR="00D521DA" w:rsidRPr="000B0A9F" w:rsidRDefault="00D521DA" w:rsidP="00BA3620">
      <w:pPr>
        <w:spacing w:after="0" w:line="360" w:lineRule="auto"/>
        <w:jc w:val="both"/>
        <w:rPr>
          <w:rFonts w:asciiTheme="majorBidi" w:hAnsiTheme="majorBidi" w:cstheme="majorBidi"/>
          <w:sz w:val="28"/>
          <w:szCs w:val="28"/>
          <w:rtl/>
        </w:rPr>
      </w:pPr>
      <w:r w:rsidRPr="000B0A9F">
        <w:rPr>
          <w:rFonts w:asciiTheme="majorBidi" w:hAnsiTheme="majorBidi" w:cstheme="majorBidi"/>
          <w:sz w:val="28"/>
          <w:szCs w:val="28"/>
          <w:rtl/>
        </w:rPr>
        <w:t>أوصت الدراسة:</w:t>
      </w:r>
    </w:p>
    <w:p w14:paraId="35AB4307" w14:textId="69FA6902" w:rsidR="00D521DA" w:rsidRPr="003E567B" w:rsidRDefault="00D521DA" w:rsidP="00C97890">
      <w:pPr>
        <w:pStyle w:val="ListParagraph"/>
        <w:numPr>
          <w:ilvl w:val="0"/>
          <w:numId w:val="36"/>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ضرورة استخدام القيادة التحويلية لدى المعلمين، وذلك لرفع الروح المعنوية لديهم ويكون ذلك عن طريق مشاركة المعلمين في اتخاذ القرار، وإقامة الحوارات والسماح بالنقد والملاحظة، والتخطيط الجماعي والتشجيع للتطوير لدى المعلمين.</w:t>
      </w:r>
    </w:p>
    <w:p w14:paraId="0D6F017B" w14:textId="469B5A67" w:rsidR="00D521DA" w:rsidRPr="003E567B" w:rsidRDefault="00D521DA" w:rsidP="00C97890">
      <w:pPr>
        <w:pStyle w:val="ListParagraph"/>
        <w:numPr>
          <w:ilvl w:val="0"/>
          <w:numId w:val="36"/>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تعديل الضوابط لشغل وظيفة مدير مدرسة، بحيث لا تكون الوظيفة مطلقة، وتكون محددة المدة.</w:t>
      </w:r>
    </w:p>
    <w:p w14:paraId="1FFDFB79" w14:textId="0C5E7B6B" w:rsidR="00D521DA" w:rsidRPr="000B0A9F" w:rsidRDefault="00451E7C" w:rsidP="00382EFC">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13</w:t>
      </w:r>
      <w:r w:rsidRPr="00382EFC">
        <w:rPr>
          <w:rFonts w:asciiTheme="majorBidi" w:hAnsiTheme="majorBidi" w:cstheme="majorBidi" w:hint="cs"/>
          <w:b/>
          <w:bCs/>
          <w:sz w:val="28"/>
          <w:szCs w:val="28"/>
          <w:rtl/>
        </w:rPr>
        <w:t>.</w:t>
      </w:r>
      <w:r w:rsidR="00D521DA" w:rsidRPr="00382EFC">
        <w:rPr>
          <w:rFonts w:asciiTheme="majorBidi" w:hAnsiTheme="majorBidi" w:cstheme="majorBidi"/>
          <w:b/>
          <w:bCs/>
          <w:sz w:val="28"/>
          <w:szCs w:val="28"/>
          <w:rtl/>
        </w:rPr>
        <w:t xml:space="preserve"> دراسة ال عوض 2019م)، بعنوان القيادة التحويلية لدى مديري مدارس التعليم الأساسي بمحافظة ظفار وعلاقتها بالكفايات المهنية للمعلمين رابطة التربويين العرب </w:t>
      </w:r>
      <w:proofErr w:type="gramStart"/>
      <w:r w:rsidR="00D521DA" w:rsidRPr="00382EFC">
        <w:rPr>
          <w:rFonts w:asciiTheme="majorBidi" w:hAnsiTheme="majorBidi" w:cstheme="majorBidi"/>
          <w:b/>
          <w:bCs/>
          <w:sz w:val="28"/>
          <w:szCs w:val="28"/>
          <w:rtl/>
        </w:rPr>
        <w:t>السعودية</w:t>
      </w:r>
      <w:r w:rsidR="00382EFC">
        <w:rPr>
          <w:rFonts w:asciiTheme="majorBidi" w:hAnsiTheme="majorBidi" w:cstheme="majorBidi" w:hint="cs"/>
          <w:b/>
          <w:bCs/>
          <w:sz w:val="28"/>
          <w:szCs w:val="28"/>
          <w:rtl/>
        </w:rPr>
        <w:t xml:space="preserve"> :</w:t>
      </w:r>
      <w:proofErr w:type="gramEnd"/>
      <w:r w:rsidR="00382EFC">
        <w:rPr>
          <w:rFonts w:asciiTheme="majorBidi" w:hAnsiTheme="majorBidi" w:cstheme="majorBidi" w:hint="cs"/>
          <w:b/>
          <w:bCs/>
          <w:sz w:val="28"/>
          <w:szCs w:val="28"/>
          <w:rtl/>
        </w:rPr>
        <w:t xml:space="preserve"> </w:t>
      </w:r>
      <w:r w:rsidR="00D521DA" w:rsidRPr="000B0A9F">
        <w:rPr>
          <w:rFonts w:asciiTheme="majorBidi" w:hAnsiTheme="majorBidi" w:cstheme="majorBidi"/>
          <w:sz w:val="28"/>
          <w:szCs w:val="28"/>
          <w:rtl/>
        </w:rPr>
        <w:t xml:space="preserve">الدراسة </w:t>
      </w:r>
      <w:r w:rsidR="00D521DA" w:rsidRPr="000B0A9F">
        <w:rPr>
          <w:rFonts w:asciiTheme="majorBidi" w:hAnsiTheme="majorBidi" w:cstheme="majorBidi"/>
          <w:sz w:val="28"/>
          <w:szCs w:val="28"/>
          <w:rtl/>
        </w:rPr>
        <w:lastRenderedPageBreak/>
        <w:t>هدفت إلى معرفة واقع القيادة التحويلية لمديري المدارس من خلال وجهة نظر المعلمين بالحلقة الثانية بمدارس التعليم الأساسي بمحافظة ظفار، وعلاقات القيادة التحويلية بالكفايات المهنية</w:t>
      </w:r>
    </w:p>
    <w:p w14:paraId="5EAA7151" w14:textId="71C7A13D" w:rsidR="00D521DA" w:rsidRPr="000B0A9F" w:rsidRDefault="00D521DA"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لدى المعلمين، وتم وضع مجموعة من المقترحات لتطويرها، كذلك معرفة مدى الاختلاف لدى المعلمين تبعا للمتغيرات الثلاثة </w:t>
      </w:r>
      <w:proofErr w:type="gramStart"/>
      <w:r w:rsidRPr="000B0A9F">
        <w:rPr>
          <w:rFonts w:asciiTheme="majorBidi" w:hAnsiTheme="majorBidi" w:cstheme="majorBidi"/>
          <w:sz w:val="28"/>
          <w:szCs w:val="28"/>
          <w:rtl/>
        </w:rPr>
        <w:t>( النوع</w:t>
      </w:r>
      <w:proofErr w:type="gramEnd"/>
      <w:r w:rsidRPr="000B0A9F">
        <w:rPr>
          <w:rFonts w:asciiTheme="majorBidi" w:hAnsiTheme="majorBidi" w:cstheme="majorBidi"/>
          <w:sz w:val="28"/>
          <w:szCs w:val="28"/>
          <w:rtl/>
        </w:rPr>
        <w:t xml:space="preserve"> ، المؤهل العلمي ، الخبرة ) ، وقد تم استخدام المنهج الوصفي التحليلي في الدراسة، واستخدمت أداة الاستبانة لجمع المعلومات والبيانات، حيث بلغت عينة الدراسة ( 150 ) معلما ومعلمة وقد توصلت الدراسة إلى عدة نتائج :</w:t>
      </w:r>
    </w:p>
    <w:p w14:paraId="209408E7" w14:textId="12818E8F" w:rsidR="00D521DA" w:rsidRPr="003E567B" w:rsidRDefault="00D521DA" w:rsidP="00C97890">
      <w:pPr>
        <w:pStyle w:val="ListParagraph"/>
        <w:numPr>
          <w:ilvl w:val="0"/>
          <w:numId w:val="37"/>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أن القيادة التحويلية لدى مديري مدارس التعليم الأساسي بمحافظة ظفار حلقة ثانية من وجهة نظر المعلمين كانت مرتفعة جدا.</w:t>
      </w:r>
    </w:p>
    <w:p w14:paraId="5BC197D4" w14:textId="76AF47F6" w:rsidR="00D521DA" w:rsidRPr="00451E7C" w:rsidRDefault="00D521DA" w:rsidP="00C97890">
      <w:pPr>
        <w:pStyle w:val="ListParagraph"/>
        <w:numPr>
          <w:ilvl w:val="0"/>
          <w:numId w:val="37"/>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أن مديري مدراس التعليم الأساسي بمحافظة ظفار يختلفون في درجة ممارستهم للممارسات القيادية بشكل عام، والقيادة التحويلية بشكل خاص.</w:t>
      </w:r>
    </w:p>
    <w:p w14:paraId="3F2E403C" w14:textId="4E938474" w:rsidR="00D521DA" w:rsidRPr="003E567B" w:rsidRDefault="00D521DA" w:rsidP="00C97890">
      <w:pPr>
        <w:pStyle w:val="ListParagraph"/>
        <w:numPr>
          <w:ilvl w:val="0"/>
          <w:numId w:val="37"/>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وجود علاقات بين القيادة التحويلية والكفايات المهنية للمعلمين في السلطنة.</w:t>
      </w:r>
    </w:p>
    <w:p w14:paraId="2D895CAD" w14:textId="0C4D3680" w:rsidR="00D521DA" w:rsidRPr="000B0A9F" w:rsidRDefault="00D521DA"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عدم وجود فروق ذات دلالة إحصائية في إجابات أفراد عينة الدراسة على القيادة التحويلية لدى مديري مدارس التعليم الأساسي (حلقة (ثانية) بمحافظة ظفار وفقا لمتغير المؤهل العلمي - عدم وجود فروق ذات دلالة إحصائية في إجابات أفراد الدراسة على مجال الكفايات المهنية لدى معلمين المدارس تبعا لمتغير النوع.</w:t>
      </w:r>
    </w:p>
    <w:p w14:paraId="06BFA31D" w14:textId="0930969C" w:rsidR="00D521DA" w:rsidRPr="000B0A9F" w:rsidRDefault="00D521DA"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حيث أوصت الدراسة بعدة توصيات </w:t>
      </w:r>
      <w:proofErr w:type="gramStart"/>
      <w:r w:rsidRPr="000B0A9F">
        <w:rPr>
          <w:rFonts w:asciiTheme="majorBidi" w:hAnsiTheme="majorBidi" w:cstheme="majorBidi"/>
          <w:sz w:val="28"/>
          <w:szCs w:val="28"/>
          <w:rtl/>
        </w:rPr>
        <w:t>منها :</w:t>
      </w:r>
      <w:proofErr w:type="gramEnd"/>
    </w:p>
    <w:p w14:paraId="5E168D47" w14:textId="280E8470" w:rsidR="00D521DA" w:rsidRPr="003E567B" w:rsidRDefault="00D521DA" w:rsidP="00C97890">
      <w:pPr>
        <w:pStyle w:val="ListParagraph"/>
        <w:numPr>
          <w:ilvl w:val="0"/>
          <w:numId w:val="38"/>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يجب على وزارة التربية والتعليم بسلطنة عمان، المتمثلة بدائرة التطوير للأداء المدرسي، أن تتبنى نمط القيادة التحويلية كمنهج ينطلق منه مدراء المدارس في جميع أعمالهم، وذلك بسبب أهميته لتحقيق النتائج الفعالة.</w:t>
      </w:r>
    </w:p>
    <w:p w14:paraId="0C283EB1" w14:textId="4FFB8524" w:rsidR="00D521DA" w:rsidRPr="003E567B" w:rsidRDefault="00D521DA" w:rsidP="00C97890">
      <w:pPr>
        <w:pStyle w:val="ListParagraph"/>
        <w:numPr>
          <w:ilvl w:val="0"/>
          <w:numId w:val="38"/>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وضع عدة آليات للتنافس بين المدارس المعرفة مستوى الإنجاز والفاعلية، من خلال المعايير المرتبطة بالقيادة التحويلية.</w:t>
      </w:r>
    </w:p>
    <w:p w14:paraId="0597B189" w14:textId="7F2FA8B7" w:rsidR="00D521DA" w:rsidRPr="003E567B" w:rsidRDefault="00D521DA" w:rsidP="00C97890">
      <w:pPr>
        <w:pStyle w:val="ListParagraph"/>
        <w:numPr>
          <w:ilvl w:val="0"/>
          <w:numId w:val="38"/>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الاهتمام بعملية من يتولى المناصب القيادية في المدارس وفقا لمجموعة من المعايير والشروط.</w:t>
      </w:r>
    </w:p>
    <w:p w14:paraId="546CD92C" w14:textId="6268713C" w:rsidR="00D521DA" w:rsidRPr="003E567B" w:rsidRDefault="00D521DA" w:rsidP="00C97890">
      <w:pPr>
        <w:pStyle w:val="ListParagraph"/>
        <w:numPr>
          <w:ilvl w:val="0"/>
          <w:numId w:val="38"/>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الاهتمام بالحوافز المادية والمعنوية وإشراك المعلمين في التخطيط والأهداف التعليمية.</w:t>
      </w:r>
    </w:p>
    <w:p w14:paraId="6168B5EB" w14:textId="5BCCF545" w:rsidR="00D521DA" w:rsidRPr="003E567B" w:rsidRDefault="00D521DA" w:rsidP="00C97890">
      <w:pPr>
        <w:pStyle w:val="ListParagraph"/>
        <w:numPr>
          <w:ilvl w:val="0"/>
          <w:numId w:val="38"/>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أن يهتم مديرو المدارس بالعلاقات الإنسانية الطيبة بينهم وبين المعلمين.</w:t>
      </w:r>
    </w:p>
    <w:p w14:paraId="71F3B2C5" w14:textId="1A3859FF" w:rsidR="00D521DA" w:rsidRPr="003E567B" w:rsidRDefault="00D521DA" w:rsidP="00C97890">
      <w:pPr>
        <w:pStyle w:val="ListParagraph"/>
        <w:numPr>
          <w:ilvl w:val="0"/>
          <w:numId w:val="38"/>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مشاركة المعلمين في الخطط والأهداف، لكي تكون عمليات التواصل بين المدير والمعلمين سهلة، لا بد من الاهتمام بالحوافز المادية والمعنوية للمعلمين.</w:t>
      </w:r>
    </w:p>
    <w:p w14:paraId="6D5CAE83" w14:textId="167D03EE" w:rsidR="00D521DA" w:rsidRPr="00382EFC" w:rsidRDefault="00451E7C" w:rsidP="00382EFC">
      <w:pPr>
        <w:spacing w:line="360" w:lineRule="auto"/>
        <w:jc w:val="both"/>
        <w:rPr>
          <w:rFonts w:asciiTheme="majorBidi" w:hAnsiTheme="majorBidi" w:cstheme="majorBidi"/>
          <w:b/>
          <w:bCs/>
          <w:sz w:val="28"/>
          <w:szCs w:val="28"/>
          <w:rtl/>
        </w:rPr>
      </w:pPr>
      <w:proofErr w:type="gramStart"/>
      <w:r w:rsidRPr="00382EFC">
        <w:rPr>
          <w:rFonts w:asciiTheme="majorBidi" w:hAnsiTheme="majorBidi" w:cstheme="majorBidi" w:hint="cs"/>
          <w:b/>
          <w:bCs/>
          <w:sz w:val="28"/>
          <w:szCs w:val="28"/>
          <w:rtl/>
        </w:rPr>
        <w:lastRenderedPageBreak/>
        <w:t>14</w:t>
      </w:r>
      <w:r w:rsidR="00D521DA" w:rsidRPr="00382EFC">
        <w:rPr>
          <w:rFonts w:asciiTheme="majorBidi" w:hAnsiTheme="majorBidi" w:cstheme="majorBidi"/>
          <w:b/>
          <w:bCs/>
          <w:sz w:val="28"/>
          <w:szCs w:val="28"/>
          <w:rtl/>
        </w:rPr>
        <w:t xml:space="preserve"> </w:t>
      </w:r>
      <w:r w:rsidR="003E567B" w:rsidRPr="00382EFC">
        <w:rPr>
          <w:rFonts w:asciiTheme="majorBidi" w:hAnsiTheme="majorBidi" w:cstheme="majorBidi" w:hint="cs"/>
          <w:b/>
          <w:bCs/>
          <w:sz w:val="28"/>
          <w:szCs w:val="28"/>
          <w:rtl/>
        </w:rPr>
        <w:t>.</w:t>
      </w:r>
      <w:proofErr w:type="gramEnd"/>
      <w:r w:rsidR="003E567B" w:rsidRPr="00382EFC">
        <w:rPr>
          <w:rFonts w:asciiTheme="majorBidi" w:hAnsiTheme="majorBidi" w:cstheme="majorBidi" w:hint="cs"/>
          <w:b/>
          <w:bCs/>
          <w:sz w:val="28"/>
          <w:szCs w:val="28"/>
          <w:rtl/>
        </w:rPr>
        <w:t xml:space="preserve"> </w:t>
      </w:r>
      <w:r w:rsidR="00D521DA" w:rsidRPr="00382EFC">
        <w:rPr>
          <w:rFonts w:asciiTheme="majorBidi" w:hAnsiTheme="majorBidi" w:cstheme="majorBidi"/>
          <w:b/>
          <w:bCs/>
          <w:sz w:val="28"/>
          <w:szCs w:val="28"/>
          <w:rtl/>
        </w:rPr>
        <w:t xml:space="preserve">(دراسة عمرون (2018) بعنوان: القيادة التحويلية وأثرها على الأداء الوظيفي للعاملين في الإدارة الرياضية دراسة ميدانية للرابطة الرياضية لكرة القدم لولاية المسيلة </w:t>
      </w:r>
      <w:proofErr w:type="gramStart"/>
      <w:r w:rsidR="00D521DA" w:rsidRPr="00382EFC">
        <w:rPr>
          <w:rFonts w:asciiTheme="majorBidi" w:hAnsiTheme="majorBidi" w:cstheme="majorBidi"/>
          <w:b/>
          <w:bCs/>
          <w:sz w:val="28"/>
          <w:szCs w:val="28"/>
          <w:rtl/>
        </w:rPr>
        <w:t>بالجزائر</w:t>
      </w:r>
      <w:r w:rsidR="00382EFC">
        <w:rPr>
          <w:rFonts w:asciiTheme="majorBidi" w:hAnsiTheme="majorBidi" w:cstheme="majorBidi" w:hint="cs"/>
          <w:b/>
          <w:bCs/>
          <w:sz w:val="28"/>
          <w:szCs w:val="28"/>
          <w:rtl/>
        </w:rPr>
        <w:t xml:space="preserve"> :</w:t>
      </w:r>
      <w:proofErr w:type="gramEnd"/>
      <w:r w:rsidR="00382EFC">
        <w:rPr>
          <w:rFonts w:asciiTheme="majorBidi" w:hAnsiTheme="majorBidi" w:cstheme="majorBidi" w:hint="cs"/>
          <w:b/>
          <w:bCs/>
          <w:sz w:val="28"/>
          <w:szCs w:val="28"/>
          <w:rtl/>
        </w:rPr>
        <w:t xml:space="preserve"> </w:t>
      </w:r>
      <w:r w:rsidR="00D521DA" w:rsidRPr="000B0A9F">
        <w:rPr>
          <w:rFonts w:asciiTheme="majorBidi" w:hAnsiTheme="majorBidi" w:cstheme="majorBidi"/>
          <w:sz w:val="28"/>
          <w:szCs w:val="28"/>
          <w:rtl/>
        </w:rPr>
        <w:t>هدفت الدراسة إلى أثر القيادة التحويلية على الأداء الوظيفي لدى العاملين في الرابطة الرياضية، حيث استخدم في الدراسة المنهج الوصفي التحليلي، واستخدم أداة الاستبانة في جمع المعلومات والبيانات، وقد طبق العينة على (41) موظفا، خرجت الدراسة بعدة نتائج منها :</w:t>
      </w:r>
    </w:p>
    <w:p w14:paraId="66A2A10B" w14:textId="0976CBCD" w:rsidR="00D521DA" w:rsidRPr="003E567B" w:rsidRDefault="00D521DA" w:rsidP="00C97890">
      <w:pPr>
        <w:pStyle w:val="ListParagraph"/>
        <w:numPr>
          <w:ilvl w:val="0"/>
          <w:numId w:val="39"/>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وجود أثر للقيادة التحويلية على الأداء الوظيفي، وأن القائد الذي يمتلك سمات القائد التحويلي يساهم بدرجة كبيرة في تنمية قدرات مرؤوسيه لدى عمال الرابطة الرياضية لكرة القدم الولاية المسيلة.</w:t>
      </w:r>
    </w:p>
    <w:p w14:paraId="6172CEE1" w14:textId="0119ADC5" w:rsidR="00D521DA" w:rsidRPr="00451E7C" w:rsidRDefault="00D521DA" w:rsidP="00C97890">
      <w:pPr>
        <w:pStyle w:val="ListParagraph"/>
        <w:numPr>
          <w:ilvl w:val="0"/>
          <w:numId w:val="39"/>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أن القيادة التحويلية تركز على مبدأ التغيير الجذري في فكر وثقافة المنظمة عن طريق إقناع الأفراد.</w:t>
      </w:r>
    </w:p>
    <w:p w14:paraId="4EA8A089" w14:textId="5A702A3B" w:rsidR="00D521DA" w:rsidRPr="003E567B" w:rsidRDefault="00D521DA" w:rsidP="00C97890">
      <w:pPr>
        <w:pStyle w:val="ListParagraph"/>
        <w:numPr>
          <w:ilvl w:val="0"/>
          <w:numId w:val="39"/>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تحقيق التفاهم والتناسق والانسجام بين العمال فيما بينهم من جهة، وبين رؤسائهم من جهة أخرى.</w:t>
      </w:r>
    </w:p>
    <w:p w14:paraId="205EC6D8" w14:textId="1C10F4D9" w:rsidR="00D521DA" w:rsidRPr="000B0A9F" w:rsidRDefault="00D521DA"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أن الفرضية العامة قد تحققت وهو وجود أثر للقيادة التحويلية على الأداء الوظيفي لدى العاملين في الرابطة الرياضية لكرة القدم بولاية المسيلة.</w:t>
      </w:r>
    </w:p>
    <w:p w14:paraId="4A907759" w14:textId="518DF363" w:rsidR="00D521DA" w:rsidRPr="000B0A9F" w:rsidRDefault="00D521DA" w:rsidP="00451E7C">
      <w:pPr>
        <w:spacing w:after="0" w:line="360" w:lineRule="auto"/>
        <w:jc w:val="both"/>
        <w:rPr>
          <w:rFonts w:asciiTheme="majorBidi" w:hAnsiTheme="majorBidi" w:cstheme="majorBidi"/>
          <w:sz w:val="28"/>
          <w:szCs w:val="28"/>
          <w:rtl/>
        </w:rPr>
      </w:pPr>
      <w:r w:rsidRPr="000B0A9F">
        <w:rPr>
          <w:rFonts w:asciiTheme="majorBidi" w:hAnsiTheme="majorBidi" w:cstheme="majorBidi"/>
          <w:sz w:val="28"/>
          <w:szCs w:val="28"/>
          <w:rtl/>
        </w:rPr>
        <w:t>أوصت الدراسة:</w:t>
      </w:r>
    </w:p>
    <w:p w14:paraId="5564BFDF" w14:textId="77777777" w:rsidR="003E567B" w:rsidRDefault="00D521DA" w:rsidP="00C97890">
      <w:pPr>
        <w:pStyle w:val="ListParagraph"/>
        <w:numPr>
          <w:ilvl w:val="0"/>
          <w:numId w:val="40"/>
        </w:numPr>
        <w:spacing w:line="360" w:lineRule="auto"/>
        <w:jc w:val="both"/>
        <w:rPr>
          <w:rFonts w:asciiTheme="majorBidi" w:hAnsiTheme="majorBidi" w:cstheme="majorBidi"/>
          <w:sz w:val="28"/>
          <w:szCs w:val="28"/>
        </w:rPr>
      </w:pPr>
      <w:r w:rsidRPr="003E567B">
        <w:rPr>
          <w:rFonts w:asciiTheme="majorBidi" w:hAnsiTheme="majorBidi" w:cstheme="majorBidi"/>
          <w:sz w:val="28"/>
          <w:szCs w:val="28"/>
          <w:rtl/>
        </w:rPr>
        <w:t>ضرورة الاهتمام بحاجات العاملين الشخصية والعملية جنبا إلى جنب مع احتياجات القيادة التحويلية في الرابطة الرياضية.</w:t>
      </w:r>
    </w:p>
    <w:p w14:paraId="7DD61B33" w14:textId="7111DD53" w:rsidR="00D521DA" w:rsidRPr="003E567B" w:rsidRDefault="00D521DA" w:rsidP="00C97890">
      <w:pPr>
        <w:pStyle w:val="ListParagraph"/>
        <w:numPr>
          <w:ilvl w:val="0"/>
          <w:numId w:val="40"/>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ضرورة الاهتمام بجميع العاملين على حد سواء دون تحيز أو استثناء.</w:t>
      </w:r>
    </w:p>
    <w:p w14:paraId="03F9B67B" w14:textId="02FDBF99" w:rsidR="00D521DA" w:rsidRPr="003E567B" w:rsidRDefault="00D521DA" w:rsidP="00C97890">
      <w:pPr>
        <w:pStyle w:val="ListParagraph"/>
        <w:numPr>
          <w:ilvl w:val="0"/>
          <w:numId w:val="40"/>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دعم كل ما يؤدي إلى تطبيق الأساليب والمقترحات المناسبة لتفعيل أداء القيادة التحويلية في الرابطات الرياضية لكرة القدم.</w:t>
      </w:r>
    </w:p>
    <w:p w14:paraId="587D5AD5" w14:textId="0E63E563" w:rsidR="00D521DA" w:rsidRPr="003E567B" w:rsidRDefault="00D521DA" w:rsidP="00C97890">
      <w:pPr>
        <w:pStyle w:val="ListParagraph"/>
        <w:numPr>
          <w:ilvl w:val="0"/>
          <w:numId w:val="40"/>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تطوير قدرات العمال من خلال تكثيف وترقية العمليات التكوينية والتدريبية في مجال القيادة.</w:t>
      </w:r>
    </w:p>
    <w:p w14:paraId="7736D70C" w14:textId="70B7F5E8" w:rsidR="00D521DA" w:rsidRPr="00382EFC" w:rsidRDefault="00451E7C" w:rsidP="00382EFC">
      <w:pPr>
        <w:spacing w:line="360" w:lineRule="auto"/>
        <w:jc w:val="both"/>
        <w:rPr>
          <w:rFonts w:asciiTheme="majorBidi" w:hAnsiTheme="majorBidi" w:cstheme="majorBidi"/>
          <w:b/>
          <w:bCs/>
          <w:sz w:val="28"/>
          <w:szCs w:val="28"/>
          <w:rtl/>
        </w:rPr>
      </w:pPr>
      <w:proofErr w:type="gramStart"/>
      <w:r w:rsidRPr="00382EFC">
        <w:rPr>
          <w:rFonts w:asciiTheme="majorBidi" w:hAnsiTheme="majorBidi" w:cstheme="majorBidi" w:hint="cs"/>
          <w:b/>
          <w:bCs/>
          <w:sz w:val="28"/>
          <w:szCs w:val="28"/>
          <w:rtl/>
        </w:rPr>
        <w:t>15</w:t>
      </w:r>
      <w:r w:rsidR="00D521DA" w:rsidRPr="00382EFC">
        <w:rPr>
          <w:rFonts w:asciiTheme="majorBidi" w:hAnsiTheme="majorBidi" w:cstheme="majorBidi"/>
          <w:b/>
          <w:bCs/>
          <w:sz w:val="28"/>
          <w:szCs w:val="28"/>
          <w:rtl/>
        </w:rPr>
        <w:t xml:space="preserve"> </w:t>
      </w:r>
      <w:r w:rsidR="00473C2F" w:rsidRPr="00382EFC">
        <w:rPr>
          <w:rFonts w:asciiTheme="majorBidi" w:hAnsiTheme="majorBidi" w:cstheme="majorBidi" w:hint="cs"/>
          <w:b/>
          <w:bCs/>
          <w:sz w:val="28"/>
          <w:szCs w:val="28"/>
          <w:rtl/>
        </w:rPr>
        <w:t>.</w:t>
      </w:r>
      <w:proofErr w:type="gramEnd"/>
      <w:r w:rsidR="00473C2F" w:rsidRPr="00382EFC">
        <w:rPr>
          <w:rFonts w:asciiTheme="majorBidi" w:hAnsiTheme="majorBidi" w:cstheme="majorBidi" w:hint="cs"/>
          <w:b/>
          <w:bCs/>
          <w:sz w:val="28"/>
          <w:szCs w:val="28"/>
          <w:rtl/>
        </w:rPr>
        <w:t xml:space="preserve"> </w:t>
      </w:r>
      <w:r w:rsidR="00D521DA" w:rsidRPr="00382EFC">
        <w:rPr>
          <w:rFonts w:asciiTheme="majorBidi" w:hAnsiTheme="majorBidi" w:cstheme="majorBidi"/>
          <w:b/>
          <w:bCs/>
          <w:sz w:val="28"/>
          <w:szCs w:val="28"/>
          <w:rtl/>
        </w:rPr>
        <w:t xml:space="preserve">(دراسة الفيفي 2018م) بعنوان متطلبات تطوير أداء مديرات المدارس بمنطقة (عسير) بالمملكة العربية السعودية في ضوء القيادة التحويلية وفق رؤية 2030م. المركز العربي للتعليم والتنمية، </w:t>
      </w:r>
      <w:proofErr w:type="gramStart"/>
      <w:r w:rsidR="00D521DA" w:rsidRPr="00382EFC">
        <w:rPr>
          <w:rFonts w:asciiTheme="majorBidi" w:hAnsiTheme="majorBidi" w:cstheme="majorBidi"/>
          <w:b/>
          <w:bCs/>
          <w:sz w:val="28"/>
          <w:szCs w:val="28"/>
          <w:rtl/>
        </w:rPr>
        <w:t>مصر</w:t>
      </w:r>
      <w:r w:rsidR="00382EFC">
        <w:rPr>
          <w:rFonts w:asciiTheme="majorBidi" w:hAnsiTheme="majorBidi" w:cstheme="majorBidi" w:hint="cs"/>
          <w:b/>
          <w:bCs/>
          <w:sz w:val="28"/>
          <w:szCs w:val="28"/>
          <w:rtl/>
        </w:rPr>
        <w:t xml:space="preserve"> :</w:t>
      </w:r>
      <w:proofErr w:type="gramEnd"/>
      <w:r w:rsidR="00382EFC">
        <w:rPr>
          <w:rFonts w:asciiTheme="majorBidi" w:hAnsiTheme="majorBidi" w:cstheme="majorBidi" w:hint="cs"/>
          <w:b/>
          <w:bCs/>
          <w:sz w:val="28"/>
          <w:szCs w:val="28"/>
          <w:rtl/>
        </w:rPr>
        <w:t xml:space="preserve"> </w:t>
      </w:r>
      <w:r w:rsidR="00D521DA" w:rsidRPr="000B0A9F">
        <w:rPr>
          <w:rFonts w:asciiTheme="majorBidi" w:hAnsiTheme="majorBidi" w:cstheme="majorBidi"/>
          <w:sz w:val="28"/>
          <w:szCs w:val="28"/>
          <w:rtl/>
        </w:rPr>
        <w:t xml:space="preserve">هدفت الدراسة إلى تحديد متطلبات تطوير أداء مديرات المدارس بمنطقة عسير في ضوء القيادة التحويلية وفق رؤية 2030م، حيث تم استخدام المنهج الوصفي، وتم استخدام أداة </w:t>
      </w:r>
      <w:r w:rsidR="00D521DA" w:rsidRPr="000B0A9F">
        <w:rPr>
          <w:rFonts w:asciiTheme="majorBidi" w:hAnsiTheme="majorBidi" w:cstheme="majorBidi"/>
          <w:sz w:val="28"/>
          <w:szCs w:val="28"/>
          <w:rtl/>
        </w:rPr>
        <w:lastRenderedPageBreak/>
        <w:t>الاستبانة لجمع البيانات والمعلومات، وقد استخدمت العينة العشوائية في الدراسة، حيث توصلت الدراسة إلى عدة نتائج منها :</w:t>
      </w:r>
    </w:p>
    <w:p w14:paraId="2907BE44" w14:textId="77777777" w:rsidR="003E567B" w:rsidRDefault="00D521DA" w:rsidP="00C97890">
      <w:pPr>
        <w:pStyle w:val="ListParagraph"/>
        <w:numPr>
          <w:ilvl w:val="0"/>
          <w:numId w:val="41"/>
        </w:numPr>
        <w:spacing w:line="360" w:lineRule="auto"/>
        <w:jc w:val="both"/>
        <w:rPr>
          <w:rFonts w:asciiTheme="majorBidi" w:hAnsiTheme="majorBidi" w:cstheme="majorBidi"/>
          <w:sz w:val="28"/>
          <w:szCs w:val="28"/>
        </w:rPr>
      </w:pPr>
      <w:r w:rsidRPr="003E567B">
        <w:rPr>
          <w:rFonts w:asciiTheme="majorBidi" w:hAnsiTheme="majorBidi" w:cstheme="majorBidi"/>
          <w:sz w:val="28"/>
          <w:szCs w:val="28"/>
          <w:rtl/>
        </w:rPr>
        <w:t>البيروقراطية بشكلها الحالي هي أحد التحديات التي تواجه التحول الوطني والرؤية الجديدة للدولة</w:t>
      </w:r>
      <w:r w:rsidR="003E567B" w:rsidRPr="003E567B">
        <w:rPr>
          <w:rFonts w:asciiTheme="majorBidi" w:hAnsiTheme="majorBidi" w:cstheme="majorBidi" w:hint="cs"/>
          <w:sz w:val="28"/>
          <w:szCs w:val="28"/>
          <w:rtl/>
        </w:rPr>
        <w:t xml:space="preserve"> </w:t>
      </w:r>
      <w:proofErr w:type="gramStart"/>
      <w:r w:rsidR="003E567B" w:rsidRPr="003E567B">
        <w:rPr>
          <w:rFonts w:asciiTheme="majorBidi" w:hAnsiTheme="majorBidi" w:cstheme="majorBidi" w:hint="cs"/>
          <w:sz w:val="28"/>
          <w:szCs w:val="28"/>
          <w:rtl/>
        </w:rPr>
        <w:t>2030 .</w:t>
      </w:r>
      <w:proofErr w:type="gramEnd"/>
      <w:r w:rsidR="003E567B" w:rsidRPr="003E567B">
        <w:rPr>
          <w:rFonts w:asciiTheme="majorBidi" w:hAnsiTheme="majorBidi" w:cstheme="majorBidi" w:hint="cs"/>
          <w:sz w:val="28"/>
          <w:szCs w:val="28"/>
          <w:rtl/>
        </w:rPr>
        <w:t xml:space="preserve"> </w:t>
      </w:r>
    </w:p>
    <w:p w14:paraId="3074D0F9" w14:textId="77777777" w:rsidR="003E567B" w:rsidRDefault="00D521DA" w:rsidP="00C97890">
      <w:pPr>
        <w:pStyle w:val="ListParagraph"/>
        <w:numPr>
          <w:ilvl w:val="0"/>
          <w:numId w:val="41"/>
        </w:numPr>
        <w:spacing w:line="360" w:lineRule="auto"/>
        <w:jc w:val="both"/>
        <w:rPr>
          <w:rFonts w:asciiTheme="majorBidi" w:hAnsiTheme="majorBidi" w:cstheme="majorBidi"/>
          <w:sz w:val="28"/>
          <w:szCs w:val="28"/>
        </w:rPr>
      </w:pPr>
      <w:r w:rsidRPr="003E567B">
        <w:rPr>
          <w:rFonts w:asciiTheme="majorBidi" w:hAnsiTheme="majorBidi" w:cstheme="majorBidi"/>
          <w:sz w:val="28"/>
          <w:szCs w:val="28"/>
          <w:rtl/>
        </w:rPr>
        <w:t>القيادة التحويلية تساعد على تطوير أداء العاملين، وتحسين مهارتهم.</w:t>
      </w:r>
    </w:p>
    <w:p w14:paraId="5A269B7D" w14:textId="1C3118CE" w:rsidR="00D521DA" w:rsidRPr="00382EFC" w:rsidRDefault="00D521DA" w:rsidP="00C97890">
      <w:pPr>
        <w:pStyle w:val="ListParagraph"/>
        <w:numPr>
          <w:ilvl w:val="0"/>
          <w:numId w:val="41"/>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مساعدة القيادة التحويلية لفريق العمل على تطوير وتحقيق ثقافة مهنية ومعاونة مدروسة.</w:t>
      </w:r>
    </w:p>
    <w:p w14:paraId="14AE2E71" w14:textId="499BEFAD" w:rsidR="00D521DA" w:rsidRPr="003E567B" w:rsidRDefault="00D521DA" w:rsidP="00C97890">
      <w:pPr>
        <w:pStyle w:val="ListParagraph"/>
        <w:numPr>
          <w:ilvl w:val="0"/>
          <w:numId w:val="41"/>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أن متطلبات تطوير أداء مديرات المدارس بالإدارة العامة للتربية والتعليم بمنطقة عسير في مجال التأثير المثالي جاءت بدرجة كبيرة جدا).</w:t>
      </w:r>
    </w:p>
    <w:p w14:paraId="0169C790" w14:textId="6B626796" w:rsidR="00D521DA" w:rsidRPr="003E567B" w:rsidRDefault="00D521DA" w:rsidP="00C97890">
      <w:pPr>
        <w:pStyle w:val="ListParagraph"/>
        <w:numPr>
          <w:ilvl w:val="0"/>
          <w:numId w:val="41"/>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أن متطلبات تطوير أداء مديرات المدارس بالإدارة العامة للتربية والتعليم بمنطقة عسير في مجال التمكين جاءت بدرجة كبيرة جدا.</w:t>
      </w:r>
    </w:p>
    <w:p w14:paraId="3C2689C7" w14:textId="392CD2E3" w:rsidR="00D521DA" w:rsidRPr="000B0A9F" w:rsidRDefault="00D521DA"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أوصت الدراسة بالتالي:</w:t>
      </w:r>
    </w:p>
    <w:p w14:paraId="33391A42" w14:textId="07A32FCD" w:rsidR="00D521DA" w:rsidRPr="003E567B" w:rsidRDefault="00D521DA" w:rsidP="00C97890">
      <w:pPr>
        <w:pStyle w:val="ListParagraph"/>
        <w:numPr>
          <w:ilvl w:val="0"/>
          <w:numId w:val="42"/>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تنظيم الدورات العلمية والدورات المتخصصة الموجهة لمديري المدارس بالمملكة العربية السعودية.</w:t>
      </w:r>
    </w:p>
    <w:p w14:paraId="16A42C33" w14:textId="1CC5F33D" w:rsidR="00D521DA" w:rsidRPr="003E567B" w:rsidRDefault="00D521DA" w:rsidP="00C97890">
      <w:pPr>
        <w:pStyle w:val="ListParagraph"/>
        <w:numPr>
          <w:ilvl w:val="0"/>
          <w:numId w:val="42"/>
        </w:numPr>
        <w:spacing w:line="360" w:lineRule="auto"/>
        <w:jc w:val="both"/>
        <w:rPr>
          <w:rFonts w:asciiTheme="majorBidi" w:hAnsiTheme="majorBidi" w:cstheme="majorBidi"/>
          <w:sz w:val="28"/>
          <w:szCs w:val="28"/>
          <w:rtl/>
        </w:rPr>
      </w:pPr>
      <w:r w:rsidRPr="003E567B">
        <w:rPr>
          <w:rFonts w:asciiTheme="majorBidi" w:hAnsiTheme="majorBidi" w:cstheme="majorBidi"/>
          <w:sz w:val="28"/>
          <w:szCs w:val="28"/>
          <w:rtl/>
        </w:rPr>
        <w:t>العمل على وضع معايير لاختيار مدراء المدارس بالمملكة العربية السعودية وفق رؤى وتطلعات تتوافق مع رؤية المملكة العربية السعودية.</w:t>
      </w:r>
    </w:p>
    <w:p w14:paraId="61E62F43" w14:textId="77777777" w:rsidR="00473C2F" w:rsidRDefault="00D521DA" w:rsidP="00C97890">
      <w:pPr>
        <w:pStyle w:val="ListParagraph"/>
        <w:numPr>
          <w:ilvl w:val="0"/>
          <w:numId w:val="42"/>
        </w:numPr>
        <w:spacing w:line="360" w:lineRule="auto"/>
        <w:jc w:val="both"/>
        <w:rPr>
          <w:rFonts w:asciiTheme="majorBidi" w:hAnsiTheme="majorBidi" w:cstheme="majorBidi"/>
          <w:sz w:val="28"/>
          <w:szCs w:val="28"/>
        </w:rPr>
      </w:pPr>
      <w:r w:rsidRPr="003E567B">
        <w:rPr>
          <w:rFonts w:asciiTheme="majorBidi" w:hAnsiTheme="majorBidi" w:cstheme="majorBidi"/>
          <w:sz w:val="28"/>
          <w:szCs w:val="28"/>
          <w:rtl/>
        </w:rPr>
        <w:t>توجيه وزارة التربية والتعليم بالمملكة العربية السعودية المستمر لمديري ومعلمي مدارس العليم العام بالتعرف على القيادة التحويلية ومحاولة تطبيقها والتعرف عليها.</w:t>
      </w:r>
    </w:p>
    <w:p w14:paraId="17E146B5" w14:textId="120706DA" w:rsidR="00D521DA" w:rsidRPr="00382EFC" w:rsidRDefault="00451E7C" w:rsidP="00382EFC">
      <w:pPr>
        <w:spacing w:line="360" w:lineRule="auto"/>
        <w:jc w:val="both"/>
        <w:rPr>
          <w:rFonts w:asciiTheme="majorBidi" w:hAnsiTheme="majorBidi" w:cstheme="majorBidi"/>
          <w:b/>
          <w:bCs/>
          <w:sz w:val="28"/>
          <w:szCs w:val="28"/>
          <w:rtl/>
        </w:rPr>
      </w:pPr>
      <w:proofErr w:type="gramStart"/>
      <w:r w:rsidRPr="00382EFC">
        <w:rPr>
          <w:rFonts w:asciiTheme="majorBidi" w:hAnsiTheme="majorBidi" w:cstheme="majorBidi" w:hint="cs"/>
          <w:b/>
          <w:bCs/>
          <w:sz w:val="28"/>
          <w:szCs w:val="28"/>
          <w:rtl/>
        </w:rPr>
        <w:t>16</w:t>
      </w:r>
      <w:r w:rsidR="00473C2F" w:rsidRPr="00382EFC">
        <w:rPr>
          <w:rFonts w:asciiTheme="majorBidi" w:hAnsiTheme="majorBidi" w:cstheme="majorBidi" w:hint="cs"/>
          <w:b/>
          <w:bCs/>
          <w:sz w:val="28"/>
          <w:szCs w:val="28"/>
          <w:rtl/>
        </w:rPr>
        <w:t xml:space="preserve">. </w:t>
      </w:r>
      <w:r w:rsidR="00D521DA" w:rsidRPr="00382EFC">
        <w:rPr>
          <w:rFonts w:asciiTheme="majorBidi" w:hAnsiTheme="majorBidi" w:cstheme="majorBidi"/>
          <w:b/>
          <w:bCs/>
          <w:sz w:val="28"/>
          <w:szCs w:val="28"/>
          <w:rtl/>
        </w:rPr>
        <w:t xml:space="preserve"> (</w:t>
      </w:r>
      <w:proofErr w:type="gramEnd"/>
      <w:r w:rsidR="00D521DA" w:rsidRPr="00382EFC">
        <w:rPr>
          <w:rFonts w:asciiTheme="majorBidi" w:hAnsiTheme="majorBidi" w:cstheme="majorBidi"/>
          <w:b/>
          <w:bCs/>
          <w:sz w:val="28"/>
          <w:szCs w:val="28"/>
          <w:rtl/>
        </w:rPr>
        <w:t>دراسة اليعربي (2017م)، بعنوان الأنماط القيادية وعلاقتها بالإبداع الإداري لدى مديري مدارس التعليم الأساسي بسلطنة عمان، جامعة المنصورة، مصر</w:t>
      </w:r>
      <w:r w:rsidR="00382EFC">
        <w:rPr>
          <w:rFonts w:asciiTheme="majorBidi" w:hAnsiTheme="majorBidi" w:cstheme="majorBidi" w:hint="cs"/>
          <w:b/>
          <w:bCs/>
          <w:sz w:val="28"/>
          <w:szCs w:val="28"/>
          <w:rtl/>
        </w:rPr>
        <w:t xml:space="preserve"> : </w:t>
      </w:r>
      <w:r w:rsidR="00D521DA" w:rsidRPr="000B0A9F">
        <w:rPr>
          <w:rFonts w:asciiTheme="majorBidi" w:hAnsiTheme="majorBidi" w:cstheme="majorBidi"/>
          <w:sz w:val="28"/>
          <w:szCs w:val="28"/>
          <w:rtl/>
        </w:rPr>
        <w:t>هدفت الدراسة إلى أن القيادة جزءًا أساسيا من العملية الإدارية، وأن النمط القيادي التحويلي أحد العوامل الأساسية التي تسهم في تشكيل طابع العلاقات الوظيفية الإدارية داخل المنظمة، وتم استخدام المنهج الوصفي، وأداة الاستبانة لجمع البيانات والمعلومات، حيث كانت عينة الدراسة (445) وتوصلت الدراسة إلى عدة نتائج:</w:t>
      </w:r>
    </w:p>
    <w:p w14:paraId="795A39D4" w14:textId="09DECBBC" w:rsidR="00D521DA" w:rsidRPr="00473C2F" w:rsidRDefault="00D521DA" w:rsidP="00C97890">
      <w:pPr>
        <w:pStyle w:val="ListParagraph"/>
        <w:numPr>
          <w:ilvl w:val="0"/>
          <w:numId w:val="43"/>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وجود جميع الأنماط القيادية المختلفة بالمؤسسات التعليمية من وجهة نظر عينة الدراسة.</w:t>
      </w:r>
    </w:p>
    <w:p w14:paraId="073B2DDC" w14:textId="433AB015" w:rsidR="00D521DA" w:rsidRPr="00473C2F" w:rsidRDefault="00D521DA" w:rsidP="00C97890">
      <w:pPr>
        <w:pStyle w:val="ListParagraph"/>
        <w:numPr>
          <w:ilvl w:val="0"/>
          <w:numId w:val="43"/>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أن الدرجة الكلية في مستوى الممارسة العلمية للقيادة الإبداعية لمديري المدارس من وجهة نظر عينة الدراسة بمدارس التعليم الأساسي بمحافظة شمال الشرقية جاءت مرتفعة.</w:t>
      </w:r>
    </w:p>
    <w:p w14:paraId="301B4D61" w14:textId="4E27BF0B" w:rsidR="00D521DA" w:rsidRPr="00473C2F" w:rsidRDefault="00D521DA" w:rsidP="00C97890">
      <w:pPr>
        <w:pStyle w:val="ListParagraph"/>
        <w:numPr>
          <w:ilvl w:val="0"/>
          <w:numId w:val="43"/>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lastRenderedPageBreak/>
        <w:t>أن معظم مديري المدارس يوجه تعليمات إلى العاملين بضرورة بذل أكبر جهود للمحافظة على مستوى الأداء.</w:t>
      </w:r>
    </w:p>
    <w:p w14:paraId="61CFC189" w14:textId="5A1998E6" w:rsidR="00D521DA" w:rsidRPr="00473C2F" w:rsidRDefault="00D521DA" w:rsidP="00C97890">
      <w:pPr>
        <w:pStyle w:val="ListParagraph"/>
        <w:numPr>
          <w:ilvl w:val="0"/>
          <w:numId w:val="43"/>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مشاركة معظم مديري المدارس في المناسبات الاجتماعية.</w:t>
      </w:r>
    </w:p>
    <w:p w14:paraId="1981FE9C" w14:textId="230B94DC" w:rsidR="00D521DA" w:rsidRPr="000B0A9F" w:rsidRDefault="00D521DA"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توصيات الدراسة:</w:t>
      </w:r>
    </w:p>
    <w:p w14:paraId="5742CCDE" w14:textId="67F72C24" w:rsidR="00D521DA" w:rsidRPr="00473C2F" w:rsidRDefault="00D521DA" w:rsidP="00C97890">
      <w:pPr>
        <w:pStyle w:val="ListParagraph"/>
        <w:numPr>
          <w:ilvl w:val="0"/>
          <w:numId w:val="44"/>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عقد مديرات التربية والتعليم ورشات عمل لمديري المدارس تناقش الأنماط القيادية وتبين مزايا ومساوئ كل نمط.</w:t>
      </w:r>
    </w:p>
    <w:p w14:paraId="5CDE0E02" w14:textId="7B989620" w:rsidR="00D521DA" w:rsidRPr="00473C2F" w:rsidRDefault="00D521DA" w:rsidP="00C97890">
      <w:pPr>
        <w:pStyle w:val="ListParagraph"/>
        <w:numPr>
          <w:ilvl w:val="0"/>
          <w:numId w:val="44"/>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اعتماد اللامركزية في إدارة المؤسسة التربوية وإتاحة الحرية ولو بشكل جزئي لمديري المدارس في تطوير مدارسهم من خلال التفويض في بعض الصلاحيات.</w:t>
      </w:r>
    </w:p>
    <w:p w14:paraId="33E262CF" w14:textId="748D3DA9" w:rsidR="00D521DA" w:rsidRPr="00473C2F" w:rsidRDefault="00D521DA" w:rsidP="00C97890">
      <w:pPr>
        <w:pStyle w:val="ListParagraph"/>
        <w:numPr>
          <w:ilvl w:val="0"/>
          <w:numId w:val="44"/>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يتم اختيار المديرين وفق آليات تضمن وصول أصحاب الكفاءات والمبدعين.</w:t>
      </w:r>
    </w:p>
    <w:p w14:paraId="77686660" w14:textId="1C0D1F51" w:rsidR="00D521DA" w:rsidRPr="00473C2F" w:rsidRDefault="00D521DA" w:rsidP="00C97890">
      <w:pPr>
        <w:pStyle w:val="ListParagraph"/>
        <w:numPr>
          <w:ilvl w:val="0"/>
          <w:numId w:val="44"/>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التشاركية الفعالة في اتخاذ القرار وحل المشكلات.</w:t>
      </w:r>
    </w:p>
    <w:p w14:paraId="70D8B695" w14:textId="3E773A0C" w:rsidR="00D521DA" w:rsidRPr="00473C2F" w:rsidRDefault="00D521DA" w:rsidP="00C97890">
      <w:pPr>
        <w:pStyle w:val="ListParagraph"/>
        <w:numPr>
          <w:ilvl w:val="0"/>
          <w:numId w:val="44"/>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توفير الحوافز المادية والمعنوية للمبدعين.</w:t>
      </w:r>
    </w:p>
    <w:p w14:paraId="1584D44E" w14:textId="7EFAAD1B" w:rsidR="00D521DA" w:rsidRPr="00473C2F" w:rsidRDefault="00D521DA" w:rsidP="00C97890">
      <w:pPr>
        <w:pStyle w:val="ListParagraph"/>
        <w:numPr>
          <w:ilvl w:val="0"/>
          <w:numId w:val="44"/>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ضرورة التواصل بين المدرسة، ومؤسسات المجتمع المحلي.</w:t>
      </w:r>
    </w:p>
    <w:p w14:paraId="775B2054" w14:textId="55F762AF" w:rsidR="00D521DA" w:rsidRPr="00473C2F" w:rsidRDefault="00D521DA" w:rsidP="00C97890">
      <w:pPr>
        <w:pStyle w:val="ListParagraph"/>
        <w:numPr>
          <w:ilvl w:val="0"/>
          <w:numId w:val="44"/>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ضرورة الاطلاع المستمر من مديري المدارس على كل ما هو جديد في مجال القيادة والإبداع الإداري من أبحاث ودراسات.</w:t>
      </w:r>
    </w:p>
    <w:p w14:paraId="4664AAFD" w14:textId="7DB6A8E2" w:rsidR="00D521DA" w:rsidRPr="00382EFC" w:rsidRDefault="00451E7C" w:rsidP="00382EFC">
      <w:pPr>
        <w:spacing w:line="360" w:lineRule="auto"/>
        <w:jc w:val="both"/>
        <w:rPr>
          <w:rFonts w:asciiTheme="majorBidi" w:hAnsiTheme="majorBidi" w:cstheme="majorBidi"/>
          <w:b/>
          <w:bCs/>
          <w:sz w:val="28"/>
          <w:szCs w:val="28"/>
          <w:rtl/>
        </w:rPr>
      </w:pPr>
      <w:proofErr w:type="gramStart"/>
      <w:r w:rsidRPr="00382EFC">
        <w:rPr>
          <w:rFonts w:asciiTheme="majorBidi" w:hAnsiTheme="majorBidi" w:cstheme="majorBidi" w:hint="cs"/>
          <w:b/>
          <w:bCs/>
          <w:sz w:val="28"/>
          <w:szCs w:val="28"/>
          <w:rtl/>
        </w:rPr>
        <w:t>17</w:t>
      </w:r>
      <w:r w:rsidR="00D521DA" w:rsidRPr="00382EFC">
        <w:rPr>
          <w:rFonts w:asciiTheme="majorBidi" w:hAnsiTheme="majorBidi" w:cstheme="majorBidi"/>
          <w:b/>
          <w:bCs/>
          <w:sz w:val="28"/>
          <w:szCs w:val="28"/>
          <w:rtl/>
        </w:rPr>
        <w:t xml:space="preserve"> .</w:t>
      </w:r>
      <w:proofErr w:type="gramEnd"/>
      <w:r w:rsidR="00D521DA" w:rsidRPr="00382EFC">
        <w:rPr>
          <w:rFonts w:asciiTheme="majorBidi" w:hAnsiTheme="majorBidi" w:cstheme="majorBidi"/>
          <w:b/>
          <w:bCs/>
          <w:sz w:val="28"/>
          <w:szCs w:val="28"/>
          <w:rtl/>
        </w:rPr>
        <w:t xml:space="preserve"> (دراسة نصار 2015م)، </w:t>
      </w:r>
      <w:proofErr w:type="gramStart"/>
      <w:r w:rsidR="00D521DA" w:rsidRPr="00382EFC">
        <w:rPr>
          <w:rFonts w:asciiTheme="majorBidi" w:hAnsiTheme="majorBidi" w:cstheme="majorBidi"/>
          <w:b/>
          <w:bCs/>
          <w:sz w:val="28"/>
          <w:szCs w:val="28"/>
          <w:rtl/>
        </w:rPr>
        <w:t>بعنوان :</w:t>
      </w:r>
      <w:proofErr w:type="gramEnd"/>
      <w:r w:rsidR="00D521DA" w:rsidRPr="00382EFC">
        <w:rPr>
          <w:rFonts w:asciiTheme="majorBidi" w:hAnsiTheme="majorBidi" w:cstheme="majorBidi"/>
          <w:b/>
          <w:bCs/>
          <w:sz w:val="28"/>
          <w:szCs w:val="28"/>
          <w:rtl/>
        </w:rPr>
        <w:t xml:space="preserve"> العلاقة بين القيادة التحويلية والرضا الوظيفي بالمؤسسة العامة للتدريب التقني والمهني بمصر. جامعة بورسعيد </w:t>
      </w:r>
      <w:r w:rsidR="00473C2F" w:rsidRPr="00382EFC">
        <w:rPr>
          <w:rFonts w:asciiTheme="majorBidi" w:hAnsiTheme="majorBidi" w:cstheme="majorBidi" w:hint="cs"/>
          <w:b/>
          <w:bCs/>
          <w:sz w:val="28"/>
          <w:szCs w:val="28"/>
          <w:rtl/>
        </w:rPr>
        <w:t>،</w:t>
      </w:r>
      <w:r w:rsidR="00D521DA" w:rsidRPr="00382EFC">
        <w:rPr>
          <w:rFonts w:asciiTheme="majorBidi" w:hAnsiTheme="majorBidi" w:cstheme="majorBidi"/>
          <w:b/>
          <w:bCs/>
          <w:sz w:val="28"/>
          <w:szCs w:val="28"/>
          <w:rtl/>
        </w:rPr>
        <w:t xml:space="preserve"> مصر</w:t>
      </w:r>
      <w:r w:rsidR="00382EFC">
        <w:rPr>
          <w:rFonts w:asciiTheme="majorBidi" w:hAnsiTheme="majorBidi" w:cstheme="majorBidi" w:hint="cs"/>
          <w:b/>
          <w:bCs/>
          <w:sz w:val="28"/>
          <w:szCs w:val="28"/>
          <w:rtl/>
        </w:rPr>
        <w:t xml:space="preserve"> : </w:t>
      </w:r>
      <w:r w:rsidR="00D521DA" w:rsidRPr="000B0A9F">
        <w:rPr>
          <w:rFonts w:asciiTheme="majorBidi" w:hAnsiTheme="majorBidi" w:cstheme="majorBidi"/>
          <w:sz w:val="28"/>
          <w:szCs w:val="28"/>
          <w:rtl/>
        </w:rPr>
        <w:t xml:space="preserve">هدفت الدراسة إلى وجود علاقات بين القيادة التحويلية والرضا الوظيفي بالمؤسسة العامة للتدريب التقني والمهني، وتوضيح أهمية القيادة التحويلية للمسؤولين في المؤسسة العامة للتدريب التقني والمهني، وبيان ضرورة الرضا الوظيفي في المؤسسة العامة للتدريب التقني والمهني، والتعرف على علاقة الحفز </w:t>
      </w:r>
      <w:proofErr w:type="spellStart"/>
      <w:r w:rsidR="00D521DA" w:rsidRPr="000B0A9F">
        <w:rPr>
          <w:rFonts w:asciiTheme="majorBidi" w:hAnsiTheme="majorBidi" w:cstheme="majorBidi"/>
          <w:sz w:val="28"/>
          <w:szCs w:val="28"/>
          <w:rtl/>
        </w:rPr>
        <w:t>الإلهامي</w:t>
      </w:r>
      <w:proofErr w:type="spellEnd"/>
      <w:r w:rsidR="00D521DA" w:rsidRPr="000B0A9F">
        <w:rPr>
          <w:rFonts w:asciiTheme="majorBidi" w:hAnsiTheme="majorBidi" w:cstheme="majorBidi"/>
          <w:sz w:val="28"/>
          <w:szCs w:val="28"/>
          <w:rtl/>
        </w:rPr>
        <w:t xml:space="preserve"> والرضا الوظيفي بالمؤسسة العامة للتدريب التقني والمهني، ومعرفة العلاقة بين الحفز الفكري والرضا الوظيفي بالمؤسسة العامة للتدريب التقني والمهني، وتحديد العلاقة بين الاعتبارات الفردية والرضا الوظيفي بالمؤسسة العامة للتدريب التقني والمهني، ومعرفة العلاقة بين القيادة التحويلية بأبعادها المختلفة والتميز في الأداء، اعتمد الباحث في الدراسة على المنهج الوصفي، وذلك لملاءمته لطبيعة الدراسة، استخدم الحصر الشامل في عينة الدراسة، وتم استخدام أداة الاستبانة في الدراسة، وتوصلت الدراسة إلى نتائج :</w:t>
      </w:r>
    </w:p>
    <w:p w14:paraId="750BE668" w14:textId="14235D3E" w:rsidR="00D521DA" w:rsidRPr="00473C2F" w:rsidRDefault="00D521DA" w:rsidP="00C97890">
      <w:pPr>
        <w:pStyle w:val="ListParagraph"/>
        <w:numPr>
          <w:ilvl w:val="0"/>
          <w:numId w:val="45"/>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توفر سلوكيات التأثير المثالي في المؤسسة العامة موضع الدراسة، حيث تتسم القيادة الإدارية في</w:t>
      </w:r>
    </w:p>
    <w:p w14:paraId="7A543DAD" w14:textId="2D042E75" w:rsidR="00D521DA" w:rsidRPr="00473C2F" w:rsidRDefault="00D521DA" w:rsidP="00C97890">
      <w:pPr>
        <w:pStyle w:val="ListParagraph"/>
        <w:numPr>
          <w:ilvl w:val="0"/>
          <w:numId w:val="45"/>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lastRenderedPageBreak/>
        <w:t>هذه المؤسسة بقوة الشخصية، واللياقة البدنية.</w:t>
      </w:r>
    </w:p>
    <w:p w14:paraId="7C9F844C" w14:textId="147715CC" w:rsidR="00D521DA" w:rsidRPr="00473C2F" w:rsidRDefault="00D521DA" w:rsidP="00C97890">
      <w:pPr>
        <w:pStyle w:val="ListParagraph"/>
        <w:numPr>
          <w:ilvl w:val="0"/>
          <w:numId w:val="45"/>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 xml:space="preserve">توفير سلوكيات الحفز </w:t>
      </w:r>
      <w:proofErr w:type="spellStart"/>
      <w:r w:rsidRPr="00473C2F">
        <w:rPr>
          <w:rFonts w:asciiTheme="majorBidi" w:hAnsiTheme="majorBidi" w:cstheme="majorBidi"/>
          <w:sz w:val="28"/>
          <w:szCs w:val="28"/>
          <w:rtl/>
        </w:rPr>
        <w:t>الإلهامي</w:t>
      </w:r>
      <w:proofErr w:type="spellEnd"/>
      <w:r w:rsidRPr="00473C2F">
        <w:rPr>
          <w:rFonts w:asciiTheme="majorBidi" w:hAnsiTheme="majorBidi" w:cstheme="majorBidi"/>
          <w:sz w:val="28"/>
          <w:szCs w:val="28"/>
          <w:rtl/>
        </w:rPr>
        <w:t xml:space="preserve"> في المؤسسة موضع الدراسة.</w:t>
      </w:r>
    </w:p>
    <w:p w14:paraId="27E8E0DD" w14:textId="378BFE0A" w:rsidR="00D521DA" w:rsidRPr="00473C2F" w:rsidRDefault="00D521DA" w:rsidP="00C97890">
      <w:pPr>
        <w:pStyle w:val="ListParagraph"/>
        <w:numPr>
          <w:ilvl w:val="0"/>
          <w:numId w:val="45"/>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توفير سلوكيات الحفز الفكري في المؤسسة موضع الدراسة.</w:t>
      </w:r>
    </w:p>
    <w:p w14:paraId="30A736FB" w14:textId="109D91B0" w:rsidR="00D521DA" w:rsidRPr="00473C2F" w:rsidRDefault="00D521DA" w:rsidP="00C97890">
      <w:pPr>
        <w:pStyle w:val="ListParagraph"/>
        <w:numPr>
          <w:ilvl w:val="0"/>
          <w:numId w:val="45"/>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توفير سلوكيات الاعتبارات الفردية في المؤسسة موضع الدراسة.</w:t>
      </w:r>
    </w:p>
    <w:p w14:paraId="66AAE196" w14:textId="25F66020" w:rsidR="00D521DA" w:rsidRPr="000B0A9F" w:rsidRDefault="00D521DA" w:rsidP="00451E7C">
      <w:p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 xml:space="preserve">توصلت الدراسة إلى توصيات </w:t>
      </w:r>
      <w:proofErr w:type="gramStart"/>
      <w:r w:rsidRPr="00473C2F">
        <w:rPr>
          <w:rFonts w:asciiTheme="majorBidi" w:hAnsiTheme="majorBidi" w:cstheme="majorBidi"/>
          <w:sz w:val="28"/>
          <w:szCs w:val="28"/>
          <w:rtl/>
        </w:rPr>
        <w:t>منها :</w:t>
      </w:r>
      <w:proofErr w:type="gramEnd"/>
    </w:p>
    <w:p w14:paraId="5D6EA4D8" w14:textId="010E9B11" w:rsidR="00D521DA" w:rsidRPr="00473C2F" w:rsidRDefault="00D521DA" w:rsidP="00C97890">
      <w:pPr>
        <w:pStyle w:val="ListParagraph"/>
        <w:numPr>
          <w:ilvl w:val="0"/>
          <w:numId w:val="46"/>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الاهتمام بحاجات العاملين الشخصية والعملية وتوفيرها جنبا إلى جنب مع احتياجات القيادة الإدارية</w:t>
      </w:r>
    </w:p>
    <w:p w14:paraId="176C8541" w14:textId="31E79978" w:rsidR="00D521DA" w:rsidRPr="00473C2F" w:rsidRDefault="00D521DA" w:rsidP="00C97890">
      <w:pPr>
        <w:pStyle w:val="ListParagraph"/>
        <w:numPr>
          <w:ilvl w:val="0"/>
          <w:numId w:val="46"/>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في المؤسسات التعليمية.</w:t>
      </w:r>
    </w:p>
    <w:p w14:paraId="3A2E460B" w14:textId="4064286D" w:rsidR="00D521DA" w:rsidRPr="00473C2F" w:rsidRDefault="00D521DA" w:rsidP="00C97890">
      <w:pPr>
        <w:pStyle w:val="ListParagraph"/>
        <w:numPr>
          <w:ilvl w:val="0"/>
          <w:numId w:val="46"/>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زيادة العمل على استثارة العاملين وخلق مناخ تنافسي بينهم.</w:t>
      </w:r>
    </w:p>
    <w:p w14:paraId="2542FF77" w14:textId="524D90D2" w:rsidR="00D521DA" w:rsidRPr="00473C2F" w:rsidRDefault="00D521DA" w:rsidP="00C97890">
      <w:pPr>
        <w:pStyle w:val="ListParagraph"/>
        <w:numPr>
          <w:ilvl w:val="0"/>
          <w:numId w:val="46"/>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تعزيز ثقافة تشجيع العاملين على تقديم الأفكار المبدعة لحل المشكلات التي تواجههم في العمل.</w:t>
      </w:r>
    </w:p>
    <w:p w14:paraId="7D6FFFFB" w14:textId="77777777" w:rsidR="00473C2F" w:rsidRDefault="00D521DA" w:rsidP="00C97890">
      <w:pPr>
        <w:pStyle w:val="ListParagraph"/>
        <w:numPr>
          <w:ilvl w:val="0"/>
          <w:numId w:val="46"/>
        </w:numPr>
        <w:spacing w:line="360" w:lineRule="auto"/>
        <w:jc w:val="both"/>
        <w:rPr>
          <w:rFonts w:asciiTheme="majorBidi" w:hAnsiTheme="majorBidi" w:cstheme="majorBidi"/>
          <w:sz w:val="28"/>
          <w:szCs w:val="28"/>
        </w:rPr>
      </w:pPr>
      <w:r w:rsidRPr="00473C2F">
        <w:rPr>
          <w:rFonts w:asciiTheme="majorBidi" w:hAnsiTheme="majorBidi" w:cstheme="majorBidi"/>
          <w:sz w:val="28"/>
          <w:szCs w:val="28"/>
          <w:rtl/>
        </w:rPr>
        <w:t>زيادة العمل على تعزيز تفويض المزيد من الصلاحيات.</w:t>
      </w:r>
    </w:p>
    <w:p w14:paraId="4A41787A" w14:textId="7D75B2E6" w:rsidR="00D521DA" w:rsidRPr="00473C2F" w:rsidRDefault="00D521DA" w:rsidP="00C97890">
      <w:pPr>
        <w:pStyle w:val="ListParagraph"/>
        <w:numPr>
          <w:ilvl w:val="0"/>
          <w:numId w:val="46"/>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زيادة الاهتمام بجميع العاملين دون تحيز.</w:t>
      </w:r>
    </w:p>
    <w:p w14:paraId="3F25ABCD" w14:textId="538EE860" w:rsidR="00D521DA" w:rsidRPr="00473C2F" w:rsidRDefault="00D521DA" w:rsidP="00C97890">
      <w:pPr>
        <w:pStyle w:val="ListParagraph"/>
        <w:numPr>
          <w:ilvl w:val="0"/>
          <w:numId w:val="46"/>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زيادة الاهتمام بتوفير دورات تدريبية وورش عمل تعمل على زيادة تمتع القيادة الإدارية في المؤسسة موضع الدراسة بخصائص القائد التحويلي.</w:t>
      </w:r>
    </w:p>
    <w:p w14:paraId="2F0AE04D" w14:textId="6C86ACD8" w:rsidR="00D521DA" w:rsidRPr="00382EFC" w:rsidRDefault="00451E7C" w:rsidP="00382EFC">
      <w:pPr>
        <w:spacing w:line="360" w:lineRule="auto"/>
        <w:jc w:val="both"/>
        <w:rPr>
          <w:rFonts w:asciiTheme="majorBidi" w:hAnsiTheme="majorBidi" w:cstheme="majorBidi"/>
          <w:b/>
          <w:bCs/>
          <w:sz w:val="28"/>
          <w:szCs w:val="28"/>
          <w:rtl/>
        </w:rPr>
      </w:pPr>
      <w:r>
        <w:rPr>
          <w:rFonts w:asciiTheme="majorBidi" w:hAnsiTheme="majorBidi" w:cstheme="majorBidi" w:hint="cs"/>
          <w:sz w:val="28"/>
          <w:szCs w:val="28"/>
          <w:rtl/>
        </w:rPr>
        <w:t>18</w:t>
      </w:r>
      <w:r w:rsidR="00D521DA" w:rsidRPr="00382EFC">
        <w:rPr>
          <w:rFonts w:asciiTheme="majorBidi" w:hAnsiTheme="majorBidi" w:cstheme="majorBidi"/>
          <w:b/>
          <w:bCs/>
          <w:sz w:val="28"/>
          <w:szCs w:val="28"/>
          <w:rtl/>
        </w:rPr>
        <w:t xml:space="preserve">. (دراسة </w:t>
      </w:r>
      <w:proofErr w:type="spellStart"/>
      <w:r w:rsidR="00D521DA" w:rsidRPr="00382EFC">
        <w:rPr>
          <w:rFonts w:asciiTheme="majorBidi" w:hAnsiTheme="majorBidi" w:cstheme="majorBidi"/>
          <w:b/>
          <w:bCs/>
          <w:sz w:val="28"/>
          <w:szCs w:val="28"/>
          <w:rtl/>
        </w:rPr>
        <w:t>الفليتية</w:t>
      </w:r>
      <w:proofErr w:type="spellEnd"/>
      <w:r w:rsidR="00D521DA" w:rsidRPr="00382EFC">
        <w:rPr>
          <w:rFonts w:asciiTheme="majorBidi" w:hAnsiTheme="majorBidi" w:cstheme="majorBidi"/>
          <w:b/>
          <w:bCs/>
          <w:sz w:val="28"/>
          <w:szCs w:val="28"/>
          <w:rtl/>
        </w:rPr>
        <w:t xml:space="preserve"> (2015م) بعنوان القيادة التحويلية وعلاقتها بالتخطيط الاستراتيجي لمديري مدارس التعليم ما بعد الأساسي في محافظة جنوب الباطنة، جامعة نزوى، سلطنة عمان</w:t>
      </w:r>
      <w:r w:rsidR="00382EFC">
        <w:rPr>
          <w:rFonts w:asciiTheme="majorBidi" w:hAnsiTheme="majorBidi" w:cstheme="majorBidi" w:hint="cs"/>
          <w:b/>
          <w:bCs/>
          <w:sz w:val="28"/>
          <w:szCs w:val="28"/>
          <w:rtl/>
        </w:rPr>
        <w:t xml:space="preserve"> : </w:t>
      </w:r>
      <w:r w:rsidR="00D521DA" w:rsidRPr="000B0A9F">
        <w:rPr>
          <w:rFonts w:asciiTheme="majorBidi" w:hAnsiTheme="majorBidi" w:cstheme="majorBidi"/>
          <w:sz w:val="28"/>
          <w:szCs w:val="28"/>
          <w:rtl/>
        </w:rPr>
        <w:t xml:space="preserve">هدفت الدراسة عن الكشف عن درجة ممارسة القيادة التحويلية وعلاقتها بالتخطيط الاستراتيجي </w:t>
      </w:r>
      <w:proofErr w:type="spellStart"/>
      <w:r w:rsidR="00D521DA" w:rsidRPr="000B0A9F">
        <w:rPr>
          <w:rFonts w:asciiTheme="majorBidi" w:hAnsiTheme="majorBidi" w:cstheme="majorBidi"/>
          <w:sz w:val="28"/>
          <w:szCs w:val="28"/>
          <w:rtl/>
        </w:rPr>
        <w:t>المديري</w:t>
      </w:r>
      <w:proofErr w:type="spellEnd"/>
      <w:r w:rsidR="00D521DA" w:rsidRPr="000B0A9F">
        <w:rPr>
          <w:rFonts w:asciiTheme="majorBidi" w:hAnsiTheme="majorBidi" w:cstheme="majorBidi"/>
          <w:sz w:val="28"/>
          <w:szCs w:val="28"/>
          <w:rtl/>
        </w:rPr>
        <w:t xml:space="preserve"> مدارس التعليم ما بعد الأساسي في محافظة جنوب الباطنة من وجهة نظر المعلمين والكشف عن أثر كل من متغير الجنس، والوظيفة والخبرة، حيث اعتمدت الباحثة في دراستها على المنهج الوصفي، وأداة الاستبانة لجمع البيانات والمعلومات وكانت عينة الدراسة (142) عينة، توصلت الدراسة إلى عدة نتائج منها :</w:t>
      </w:r>
    </w:p>
    <w:p w14:paraId="286D36B1" w14:textId="161B65F6" w:rsidR="00D521DA" w:rsidRPr="00473C2F" w:rsidRDefault="00D521DA" w:rsidP="00C97890">
      <w:pPr>
        <w:pStyle w:val="ListParagraph"/>
        <w:numPr>
          <w:ilvl w:val="0"/>
          <w:numId w:val="47"/>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هناك علاقة ذات دلالة إحصائية بين القيادة التحويلية والتخطيط الاستراتيجي لدى مديري المدارس فالعلاقة موجبة قوية.</w:t>
      </w:r>
    </w:p>
    <w:p w14:paraId="3D07DF80" w14:textId="342355C6" w:rsidR="00D521DA" w:rsidRPr="00473C2F" w:rsidRDefault="00D521DA" w:rsidP="00C97890">
      <w:pPr>
        <w:pStyle w:val="ListParagraph"/>
        <w:numPr>
          <w:ilvl w:val="0"/>
          <w:numId w:val="47"/>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أن درجة الممارسة للقيادة التحويلية لدى مديري المدارس في جميع مجالات القيادة التحويلية مرتفعة بدرجة عالية.</w:t>
      </w:r>
    </w:p>
    <w:p w14:paraId="16745DF2" w14:textId="4A9E6ABD" w:rsidR="00D521DA" w:rsidRPr="00473C2F" w:rsidRDefault="00D521DA" w:rsidP="00C97890">
      <w:pPr>
        <w:pStyle w:val="ListParagraph"/>
        <w:numPr>
          <w:ilvl w:val="0"/>
          <w:numId w:val="47"/>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lastRenderedPageBreak/>
        <w:t>أن درجة ممارسة التخطيط الاستراتيجي لدى مديري المدارس في جميع مجالات التخطيط الاستراتيجي مرتفعة بدرجة عالية.</w:t>
      </w:r>
    </w:p>
    <w:p w14:paraId="30784CC4" w14:textId="7F5CECD6" w:rsidR="00D521DA" w:rsidRPr="00473C2F" w:rsidRDefault="00D521DA" w:rsidP="00C97890">
      <w:pPr>
        <w:pStyle w:val="ListParagraph"/>
        <w:numPr>
          <w:ilvl w:val="0"/>
          <w:numId w:val="47"/>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توجد علاقة طردية موجبة ذات دلالة إحصائية بين القيادة التحويلية والتخطيط الاستراتيجي لدى مديري مدارس التعليم ما بعد الأساسي من وجهة نظر المعلمين.</w:t>
      </w:r>
    </w:p>
    <w:p w14:paraId="4CDBA1AA" w14:textId="2AA8DE78" w:rsidR="00D521DA" w:rsidRPr="00473C2F" w:rsidRDefault="00D521DA" w:rsidP="00C97890">
      <w:pPr>
        <w:pStyle w:val="ListParagraph"/>
        <w:numPr>
          <w:ilvl w:val="0"/>
          <w:numId w:val="47"/>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توجد علاقة طردية ذات دلالة إحصائية بين تطوير رؤية مشتركة للمدرسة وتحديد الأهداف الاستراتيجية.</w:t>
      </w:r>
    </w:p>
    <w:p w14:paraId="45ECAC8A" w14:textId="32D122C5" w:rsidR="00D521DA" w:rsidRPr="00473C2F" w:rsidRDefault="00D521DA" w:rsidP="00C97890">
      <w:pPr>
        <w:pStyle w:val="ListParagraph"/>
        <w:numPr>
          <w:ilvl w:val="0"/>
          <w:numId w:val="47"/>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توجد فروق ذات دلالة إحصائية بين الذكور والإناث في مجال بناء ثقافة مشتركة داعمة للتغيير داخل المدرسة، ومجال تقديم نموذج للقدرة لمحور القيادة التحويلية، ولصالح الذكور.</w:t>
      </w:r>
    </w:p>
    <w:p w14:paraId="64AF6AD8" w14:textId="1C2FA8EC" w:rsidR="00D521DA" w:rsidRPr="000B0A9F" w:rsidRDefault="00D521DA"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t xml:space="preserve">أوصت الباحثة في </w:t>
      </w:r>
      <w:proofErr w:type="gramStart"/>
      <w:r w:rsidRPr="000B0A9F">
        <w:rPr>
          <w:rFonts w:asciiTheme="majorBidi" w:hAnsiTheme="majorBidi" w:cstheme="majorBidi"/>
          <w:sz w:val="28"/>
          <w:szCs w:val="28"/>
          <w:rtl/>
        </w:rPr>
        <w:t>دراستها :</w:t>
      </w:r>
      <w:proofErr w:type="gramEnd"/>
    </w:p>
    <w:p w14:paraId="59DFEBAF" w14:textId="6B7038E7" w:rsidR="00D521DA" w:rsidRPr="00473C2F" w:rsidRDefault="00D521DA" w:rsidP="00C97890">
      <w:pPr>
        <w:pStyle w:val="ListParagraph"/>
        <w:numPr>
          <w:ilvl w:val="0"/>
          <w:numId w:val="48"/>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تعميق وعي مديري المدارس بالتحديات التي تواجههم عند ممارسة نمط القيادة التحويلية والتخطيط الاستراتيجي.</w:t>
      </w:r>
    </w:p>
    <w:p w14:paraId="7CA2B057" w14:textId="4B43E795" w:rsidR="00D521DA" w:rsidRPr="00473C2F" w:rsidRDefault="00D521DA" w:rsidP="00C97890">
      <w:pPr>
        <w:pStyle w:val="ListParagraph"/>
        <w:numPr>
          <w:ilvl w:val="0"/>
          <w:numId w:val="48"/>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الدعم المستمر بالمستوى العالي، وذلك من خلال زيادة أوراق العمل المقدمة بالتدريب.</w:t>
      </w:r>
    </w:p>
    <w:p w14:paraId="15BDAD51" w14:textId="07182E1A" w:rsidR="00D521DA" w:rsidRPr="00473C2F" w:rsidRDefault="00D521DA" w:rsidP="00C97890">
      <w:pPr>
        <w:pStyle w:val="ListParagraph"/>
        <w:numPr>
          <w:ilvl w:val="0"/>
          <w:numId w:val="48"/>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تعزيز دور فريق إعداد الخطة ودور المعلمين في تنوع المناشط، وزيادة الاهتمام بالمجالات المختلفة للخطط المدروسة، من خلال إقامة ورش العمل.</w:t>
      </w:r>
    </w:p>
    <w:p w14:paraId="4FF56A38" w14:textId="37EC5FBD" w:rsidR="00D521DA" w:rsidRPr="00473C2F" w:rsidRDefault="00D521DA" w:rsidP="00C97890">
      <w:pPr>
        <w:pStyle w:val="ListParagraph"/>
        <w:numPr>
          <w:ilvl w:val="0"/>
          <w:numId w:val="48"/>
        </w:numPr>
        <w:spacing w:line="360" w:lineRule="auto"/>
        <w:jc w:val="both"/>
        <w:rPr>
          <w:rFonts w:asciiTheme="majorBidi" w:hAnsiTheme="majorBidi" w:cstheme="majorBidi"/>
          <w:sz w:val="28"/>
          <w:szCs w:val="28"/>
          <w:rtl/>
        </w:rPr>
      </w:pPr>
      <w:r w:rsidRPr="00473C2F">
        <w:rPr>
          <w:rFonts w:asciiTheme="majorBidi" w:hAnsiTheme="majorBidi" w:cstheme="majorBidi"/>
          <w:sz w:val="28"/>
          <w:szCs w:val="28"/>
          <w:rtl/>
        </w:rPr>
        <w:t>توجيه الباحثين نحو دراسات تدرس علاقات ممكنة داخل البيئة المدرسية، مثل دراسة علاقة القيادة التحويلية بموضوعات إدارية أخرى كعلاقتها بالمناخ التنظيمي، أو الرضا الوظيفي للمعلمين.</w:t>
      </w:r>
    </w:p>
    <w:p w14:paraId="1480068A" w14:textId="571E2A0E" w:rsidR="00D521DA" w:rsidRPr="00BA3620" w:rsidRDefault="00D521DA" w:rsidP="00185AE4">
      <w:pPr>
        <w:pStyle w:val="Heading2"/>
        <w:rPr>
          <w:rtl/>
        </w:rPr>
      </w:pPr>
      <w:bookmarkStart w:id="56" w:name="_Toc192430234"/>
      <w:r w:rsidRPr="00BA3620">
        <w:rPr>
          <w:rtl/>
        </w:rPr>
        <w:t>ثانيا الدراسات الأجنبية</w:t>
      </w:r>
      <w:bookmarkEnd w:id="56"/>
    </w:p>
    <w:p w14:paraId="2DE4E56C" w14:textId="24C14392" w:rsidR="00D521DA" w:rsidRPr="000B0A9F" w:rsidRDefault="00451E7C" w:rsidP="00382EFC">
      <w:pPr>
        <w:spacing w:line="360" w:lineRule="auto"/>
        <w:jc w:val="both"/>
        <w:rPr>
          <w:rFonts w:asciiTheme="majorBidi" w:hAnsiTheme="majorBidi" w:cstheme="majorBidi"/>
          <w:sz w:val="28"/>
          <w:szCs w:val="28"/>
          <w:rtl/>
        </w:rPr>
      </w:pPr>
      <w:proofErr w:type="gramStart"/>
      <w:r w:rsidRPr="00382EFC">
        <w:rPr>
          <w:rFonts w:asciiTheme="majorBidi" w:hAnsiTheme="majorBidi" w:cstheme="majorBidi" w:hint="cs"/>
          <w:b/>
          <w:bCs/>
          <w:sz w:val="28"/>
          <w:szCs w:val="28"/>
          <w:rtl/>
        </w:rPr>
        <w:t>19</w:t>
      </w:r>
      <w:r w:rsidR="00D521DA" w:rsidRPr="00382EFC">
        <w:rPr>
          <w:rFonts w:asciiTheme="majorBidi" w:hAnsiTheme="majorBidi" w:cstheme="majorBidi"/>
          <w:b/>
          <w:bCs/>
          <w:sz w:val="28"/>
          <w:szCs w:val="28"/>
          <w:rtl/>
        </w:rPr>
        <w:t xml:space="preserve"> </w:t>
      </w:r>
      <w:r w:rsidR="00C11EB0" w:rsidRPr="00382EFC">
        <w:rPr>
          <w:rFonts w:asciiTheme="majorBidi" w:hAnsiTheme="majorBidi" w:cstheme="majorBidi" w:hint="cs"/>
          <w:b/>
          <w:bCs/>
          <w:sz w:val="28"/>
          <w:szCs w:val="28"/>
          <w:rtl/>
        </w:rPr>
        <w:t>.</w:t>
      </w:r>
      <w:proofErr w:type="gramEnd"/>
      <w:r w:rsidR="00D521DA" w:rsidRPr="00382EFC">
        <w:rPr>
          <w:rFonts w:asciiTheme="majorBidi" w:hAnsiTheme="majorBidi" w:cstheme="majorBidi"/>
          <w:b/>
          <w:bCs/>
          <w:sz w:val="28"/>
          <w:szCs w:val="28"/>
          <w:rtl/>
        </w:rPr>
        <w:t xml:space="preserve"> دراسة الزيود (2015) </w:t>
      </w:r>
      <w:proofErr w:type="spellStart"/>
      <w:r w:rsidR="00D521DA" w:rsidRPr="00382EFC">
        <w:rPr>
          <w:rFonts w:asciiTheme="majorBidi" w:hAnsiTheme="majorBidi" w:cstheme="majorBidi"/>
          <w:b/>
          <w:bCs/>
          <w:sz w:val="28"/>
          <w:szCs w:val="28"/>
        </w:rPr>
        <w:t>Alzogoud</w:t>
      </w:r>
      <w:proofErr w:type="spellEnd"/>
      <w:r w:rsidR="00D521DA" w:rsidRPr="00382EFC">
        <w:rPr>
          <w:rFonts w:asciiTheme="majorBidi" w:hAnsiTheme="majorBidi" w:cstheme="majorBidi"/>
          <w:b/>
          <w:bCs/>
          <w:sz w:val="28"/>
          <w:szCs w:val="28"/>
          <w:rtl/>
        </w:rPr>
        <w:t>)،</w:t>
      </w:r>
      <w:r w:rsidR="00D521DA" w:rsidRPr="000B0A9F">
        <w:rPr>
          <w:rFonts w:asciiTheme="majorBidi" w:hAnsiTheme="majorBidi" w:cstheme="majorBidi"/>
          <w:sz w:val="28"/>
          <w:szCs w:val="28"/>
          <w:rtl/>
        </w:rPr>
        <w:t xml:space="preserve"> </w:t>
      </w:r>
      <w:r w:rsidR="00D521DA" w:rsidRPr="00382EFC">
        <w:rPr>
          <w:rFonts w:asciiTheme="majorBidi" w:hAnsiTheme="majorBidi" w:cstheme="majorBidi"/>
          <w:b/>
          <w:bCs/>
          <w:sz w:val="28"/>
          <w:szCs w:val="28"/>
          <w:rtl/>
        </w:rPr>
        <w:t>بعنوان الاستغراق الوظيفي بين الأكاديميين في</w:t>
      </w:r>
      <w:r w:rsidR="00C11EB0" w:rsidRPr="00382EFC">
        <w:rPr>
          <w:rFonts w:asciiTheme="majorBidi" w:hAnsiTheme="majorBidi" w:cstheme="majorBidi" w:hint="cs"/>
          <w:b/>
          <w:bCs/>
          <w:sz w:val="28"/>
          <w:szCs w:val="28"/>
          <w:rtl/>
        </w:rPr>
        <w:t xml:space="preserve"> </w:t>
      </w:r>
      <w:r w:rsidR="00D521DA" w:rsidRPr="00382EFC">
        <w:rPr>
          <w:rFonts w:asciiTheme="majorBidi" w:hAnsiTheme="majorBidi" w:cstheme="majorBidi"/>
          <w:b/>
          <w:bCs/>
          <w:sz w:val="28"/>
          <w:szCs w:val="28"/>
          <w:rtl/>
        </w:rPr>
        <w:t>الأردن، بالأردن</w:t>
      </w:r>
      <w:r w:rsidR="00C11EB0">
        <w:rPr>
          <w:rFonts w:asciiTheme="majorBidi" w:hAnsiTheme="majorBidi" w:cstheme="majorBidi" w:hint="cs"/>
          <w:sz w:val="28"/>
          <w:szCs w:val="28"/>
          <w:rtl/>
        </w:rPr>
        <w:t xml:space="preserve"> </w:t>
      </w:r>
      <w:r w:rsidR="00382EFC">
        <w:rPr>
          <w:rFonts w:asciiTheme="majorBidi" w:hAnsiTheme="majorBidi" w:cstheme="majorBidi" w:hint="cs"/>
          <w:sz w:val="28"/>
          <w:szCs w:val="28"/>
          <w:rtl/>
        </w:rPr>
        <w:t xml:space="preserve"> : </w:t>
      </w:r>
      <w:r w:rsidR="00D521DA" w:rsidRPr="000B0A9F">
        <w:rPr>
          <w:rFonts w:asciiTheme="majorBidi" w:hAnsiTheme="majorBidi" w:cstheme="majorBidi"/>
          <w:sz w:val="28"/>
          <w:szCs w:val="28"/>
          <w:rtl/>
        </w:rPr>
        <w:t>الدراسة خلصت إلى معرفة العلاقة بين ضغط العمل والاستقلالية والدعم الاجتماعي، والتغذية الراجعة الخاصة بالأداء، والاستغراق الوظيفي، وهدفت إلى التعرف على الدور الوسيط لمتغير الرضا الوظيفي في العلاقة بين ضغط العمل، والاستقلالية والدعم الاجتماعي والتغذية الراجعة الخاصة بالأداء، والاستغراق الوظيفي، وهدفت إلى التحقق من الأثر المعدل للثقة بين الرضا والاستغراق</w:t>
      </w:r>
      <w:r w:rsidR="00C11EB0">
        <w:rPr>
          <w:rFonts w:asciiTheme="majorBidi" w:hAnsiTheme="majorBidi" w:cstheme="majorBidi" w:hint="cs"/>
          <w:sz w:val="28"/>
          <w:szCs w:val="28"/>
          <w:rtl/>
        </w:rPr>
        <w:t xml:space="preserve"> </w:t>
      </w:r>
      <w:r w:rsidR="00D521DA" w:rsidRPr="000B0A9F">
        <w:rPr>
          <w:rFonts w:asciiTheme="majorBidi" w:hAnsiTheme="majorBidi" w:cstheme="majorBidi"/>
          <w:sz w:val="28"/>
          <w:szCs w:val="28"/>
          <w:rtl/>
        </w:rPr>
        <w:t>الوظيفي، بلغت عينة الدراسة ( 700 ) شخصا من أربع جامعات في الأردن، تم استخدام أداة الاستبانة والمنهج الوصفي التحليلي، توصلت الدراسة إلى النتائج التالية :</w:t>
      </w:r>
    </w:p>
    <w:p w14:paraId="22D7D24E" w14:textId="223713E6" w:rsidR="00D521DA" w:rsidRPr="00C11EB0" w:rsidRDefault="00D521DA" w:rsidP="00C97890">
      <w:pPr>
        <w:pStyle w:val="ListParagraph"/>
        <w:numPr>
          <w:ilvl w:val="0"/>
          <w:numId w:val="49"/>
        </w:numPr>
        <w:spacing w:line="360" w:lineRule="auto"/>
        <w:jc w:val="both"/>
        <w:rPr>
          <w:rFonts w:asciiTheme="majorBidi" w:hAnsiTheme="majorBidi" w:cstheme="majorBidi"/>
          <w:sz w:val="28"/>
          <w:szCs w:val="28"/>
          <w:rtl/>
        </w:rPr>
      </w:pPr>
      <w:r w:rsidRPr="00C11EB0">
        <w:rPr>
          <w:rFonts w:asciiTheme="majorBidi" w:hAnsiTheme="majorBidi" w:cstheme="majorBidi"/>
          <w:sz w:val="28"/>
          <w:szCs w:val="28"/>
          <w:rtl/>
        </w:rPr>
        <w:t>وجود ارتباط سلبي بين ضغط العمل والاستغراق الوظيفي والرضا الوظيفي.</w:t>
      </w:r>
    </w:p>
    <w:p w14:paraId="716B93E7" w14:textId="3603188D" w:rsidR="00D521DA" w:rsidRPr="00C11EB0" w:rsidRDefault="00D521DA" w:rsidP="00C97890">
      <w:pPr>
        <w:pStyle w:val="ListParagraph"/>
        <w:numPr>
          <w:ilvl w:val="0"/>
          <w:numId w:val="49"/>
        </w:numPr>
        <w:spacing w:line="360" w:lineRule="auto"/>
        <w:jc w:val="both"/>
        <w:rPr>
          <w:rFonts w:asciiTheme="majorBidi" w:hAnsiTheme="majorBidi" w:cstheme="majorBidi"/>
          <w:sz w:val="28"/>
          <w:szCs w:val="28"/>
          <w:rtl/>
        </w:rPr>
      </w:pPr>
      <w:r w:rsidRPr="00C11EB0">
        <w:rPr>
          <w:rFonts w:asciiTheme="majorBidi" w:hAnsiTheme="majorBidi" w:cstheme="majorBidi"/>
          <w:sz w:val="28"/>
          <w:szCs w:val="28"/>
          <w:rtl/>
        </w:rPr>
        <w:lastRenderedPageBreak/>
        <w:t>وجود ارتباط إيجابي بين الاستقلالية، والدعم الاجتماعي والتغذية الراجعة للأداء وبين الاستغراق الوظيفي والرضا الوظيفي.</w:t>
      </w:r>
    </w:p>
    <w:p w14:paraId="331FC463" w14:textId="0F3ECC98" w:rsidR="00D521DA" w:rsidRPr="00C11EB0" w:rsidRDefault="00D521DA" w:rsidP="00C97890">
      <w:pPr>
        <w:pStyle w:val="ListParagraph"/>
        <w:numPr>
          <w:ilvl w:val="0"/>
          <w:numId w:val="49"/>
        </w:numPr>
        <w:spacing w:line="360" w:lineRule="auto"/>
        <w:jc w:val="both"/>
        <w:rPr>
          <w:rFonts w:asciiTheme="majorBidi" w:hAnsiTheme="majorBidi" w:cstheme="majorBidi"/>
          <w:sz w:val="28"/>
          <w:szCs w:val="28"/>
          <w:rtl/>
        </w:rPr>
      </w:pPr>
      <w:r w:rsidRPr="00C11EB0">
        <w:rPr>
          <w:rFonts w:asciiTheme="majorBidi" w:hAnsiTheme="majorBidi" w:cstheme="majorBidi"/>
          <w:sz w:val="28"/>
          <w:szCs w:val="28"/>
          <w:rtl/>
        </w:rPr>
        <w:t>وجود ارتباط إيجابي بين الرضا الوظيفي والاستغراق الوظيفي.</w:t>
      </w:r>
    </w:p>
    <w:p w14:paraId="64C7BCC6" w14:textId="6248D909" w:rsidR="00D521DA" w:rsidRPr="000B0A9F" w:rsidRDefault="00D521DA" w:rsidP="00BA3620">
      <w:pPr>
        <w:spacing w:before="240" w:line="360" w:lineRule="auto"/>
        <w:jc w:val="both"/>
        <w:rPr>
          <w:rFonts w:asciiTheme="majorBidi" w:hAnsiTheme="majorBidi" w:cstheme="majorBidi"/>
          <w:sz w:val="28"/>
          <w:szCs w:val="28"/>
          <w:rtl/>
        </w:rPr>
      </w:pPr>
      <w:r w:rsidRPr="000B0A9F">
        <w:rPr>
          <w:rFonts w:asciiTheme="majorBidi" w:hAnsiTheme="majorBidi" w:cstheme="majorBidi"/>
          <w:sz w:val="28"/>
          <w:szCs w:val="28"/>
          <w:rtl/>
        </w:rPr>
        <w:t>أوصت الدراسة:</w:t>
      </w:r>
    </w:p>
    <w:p w14:paraId="24639F75" w14:textId="3A034C11" w:rsidR="00D521DA" w:rsidRPr="00C11EB0" w:rsidRDefault="00D521DA" w:rsidP="00C97890">
      <w:pPr>
        <w:pStyle w:val="ListParagraph"/>
        <w:numPr>
          <w:ilvl w:val="0"/>
          <w:numId w:val="50"/>
        </w:numPr>
        <w:spacing w:line="360" w:lineRule="auto"/>
        <w:jc w:val="both"/>
        <w:rPr>
          <w:rFonts w:asciiTheme="majorBidi" w:hAnsiTheme="majorBidi" w:cstheme="majorBidi"/>
          <w:sz w:val="28"/>
          <w:szCs w:val="28"/>
          <w:rtl/>
        </w:rPr>
      </w:pPr>
      <w:r w:rsidRPr="00C11EB0">
        <w:rPr>
          <w:rFonts w:asciiTheme="majorBidi" w:hAnsiTheme="majorBidi" w:cstheme="majorBidi"/>
          <w:sz w:val="28"/>
          <w:szCs w:val="28"/>
          <w:rtl/>
        </w:rPr>
        <w:t>تفعيل عملية التعيين لأعضاء الهيئة التدريسية.</w:t>
      </w:r>
    </w:p>
    <w:p w14:paraId="319ED3F4" w14:textId="02579CFD" w:rsidR="00D521DA" w:rsidRPr="00C11EB0" w:rsidRDefault="00D521DA" w:rsidP="00C97890">
      <w:pPr>
        <w:pStyle w:val="ListParagraph"/>
        <w:numPr>
          <w:ilvl w:val="0"/>
          <w:numId w:val="50"/>
        </w:numPr>
        <w:spacing w:line="360" w:lineRule="auto"/>
        <w:jc w:val="both"/>
        <w:rPr>
          <w:rFonts w:asciiTheme="majorBidi" w:hAnsiTheme="majorBidi" w:cstheme="majorBidi"/>
          <w:sz w:val="28"/>
          <w:szCs w:val="28"/>
          <w:rtl/>
        </w:rPr>
      </w:pPr>
      <w:r w:rsidRPr="00C11EB0">
        <w:rPr>
          <w:rFonts w:asciiTheme="majorBidi" w:hAnsiTheme="majorBidi" w:cstheme="majorBidi"/>
          <w:sz w:val="28"/>
          <w:szCs w:val="28"/>
          <w:rtl/>
        </w:rPr>
        <w:t>إدخال التكنولوجيا في العملية التدريسية والتعليمية.</w:t>
      </w:r>
    </w:p>
    <w:p w14:paraId="71E57FEB" w14:textId="75270D41" w:rsidR="00D521DA" w:rsidRPr="00C11EB0" w:rsidRDefault="00D521DA" w:rsidP="00C97890">
      <w:pPr>
        <w:pStyle w:val="ListParagraph"/>
        <w:numPr>
          <w:ilvl w:val="0"/>
          <w:numId w:val="50"/>
        </w:numPr>
        <w:spacing w:line="360" w:lineRule="auto"/>
        <w:jc w:val="both"/>
        <w:rPr>
          <w:rFonts w:asciiTheme="majorBidi" w:hAnsiTheme="majorBidi" w:cstheme="majorBidi"/>
          <w:sz w:val="28"/>
          <w:szCs w:val="28"/>
          <w:rtl/>
        </w:rPr>
      </w:pPr>
      <w:r w:rsidRPr="00C11EB0">
        <w:rPr>
          <w:rFonts w:asciiTheme="majorBidi" w:hAnsiTheme="majorBidi" w:cstheme="majorBidi"/>
          <w:sz w:val="28"/>
          <w:szCs w:val="28"/>
          <w:rtl/>
        </w:rPr>
        <w:t>تخفيض العبء الإداري على الأكاديميين بصفته ليس من مهامهم الأساسية.</w:t>
      </w:r>
    </w:p>
    <w:p w14:paraId="3F95234D" w14:textId="5500569B" w:rsidR="00D521DA" w:rsidRPr="00382EFC" w:rsidRDefault="00451E7C" w:rsidP="00382EFC">
      <w:pPr>
        <w:spacing w:line="360" w:lineRule="auto"/>
        <w:jc w:val="both"/>
        <w:rPr>
          <w:rFonts w:asciiTheme="majorBidi" w:hAnsiTheme="majorBidi" w:cstheme="majorBidi"/>
          <w:b/>
          <w:bCs/>
          <w:sz w:val="28"/>
          <w:szCs w:val="28"/>
          <w:rtl/>
        </w:rPr>
      </w:pPr>
      <w:proofErr w:type="gramStart"/>
      <w:r w:rsidRPr="00382EFC">
        <w:rPr>
          <w:rFonts w:asciiTheme="majorBidi" w:hAnsiTheme="majorBidi" w:cstheme="majorBidi" w:hint="cs"/>
          <w:b/>
          <w:bCs/>
          <w:sz w:val="28"/>
          <w:szCs w:val="28"/>
          <w:rtl/>
        </w:rPr>
        <w:t>20</w:t>
      </w:r>
      <w:r w:rsidR="00D521DA" w:rsidRPr="00382EFC">
        <w:rPr>
          <w:rFonts w:asciiTheme="majorBidi" w:hAnsiTheme="majorBidi" w:cstheme="majorBidi"/>
          <w:b/>
          <w:bCs/>
          <w:sz w:val="28"/>
          <w:szCs w:val="28"/>
          <w:rtl/>
        </w:rPr>
        <w:t xml:space="preserve"> .</w:t>
      </w:r>
      <w:proofErr w:type="gramEnd"/>
      <w:r w:rsidR="00D521DA" w:rsidRPr="00382EFC">
        <w:rPr>
          <w:rFonts w:asciiTheme="majorBidi" w:hAnsiTheme="majorBidi" w:cstheme="majorBidi"/>
          <w:b/>
          <w:bCs/>
          <w:sz w:val="28"/>
          <w:szCs w:val="28"/>
          <w:rtl/>
        </w:rPr>
        <w:t xml:space="preserve"> دراسة سلامات، وعدنان، ونور الدين (2013 </w:t>
      </w:r>
      <w:r w:rsidR="00D521DA" w:rsidRPr="00382EFC">
        <w:rPr>
          <w:rFonts w:asciiTheme="majorBidi" w:hAnsiTheme="majorBidi" w:cstheme="majorBidi"/>
          <w:b/>
          <w:bCs/>
          <w:sz w:val="28"/>
          <w:szCs w:val="28"/>
        </w:rPr>
        <w:t>Selamat Adnan &amp;</w:t>
      </w:r>
      <w:proofErr w:type="gramStart"/>
      <w:r w:rsidR="00D521DA" w:rsidRPr="00382EFC">
        <w:rPr>
          <w:rFonts w:asciiTheme="majorBidi" w:hAnsiTheme="majorBidi" w:cstheme="majorBidi"/>
          <w:b/>
          <w:bCs/>
          <w:sz w:val="28"/>
          <w:szCs w:val="28"/>
        </w:rPr>
        <w:t>Nordin</w:t>
      </w:r>
      <w:r w:rsidR="00D521DA" w:rsidRPr="00382EFC">
        <w:rPr>
          <w:rFonts w:asciiTheme="majorBidi" w:hAnsiTheme="majorBidi" w:cstheme="majorBidi"/>
          <w:b/>
          <w:bCs/>
          <w:sz w:val="28"/>
          <w:szCs w:val="28"/>
          <w:rtl/>
        </w:rPr>
        <w:t xml:space="preserve"> )</w:t>
      </w:r>
      <w:proofErr w:type="gramEnd"/>
      <w:r w:rsidR="00D521DA" w:rsidRPr="00382EFC">
        <w:rPr>
          <w:rFonts w:asciiTheme="majorBidi" w:hAnsiTheme="majorBidi" w:cstheme="majorBidi"/>
          <w:b/>
          <w:bCs/>
          <w:sz w:val="28"/>
          <w:szCs w:val="28"/>
          <w:rtl/>
        </w:rPr>
        <w:t xml:space="preserve"> بعنوان أثر التحول في إجراءات السلوك القيادي لدى المعلمين، بماليزيا</w:t>
      </w:r>
      <w:r w:rsidR="00382EFC">
        <w:rPr>
          <w:rFonts w:asciiTheme="majorBidi" w:hAnsiTheme="majorBidi" w:cstheme="majorBidi" w:hint="cs"/>
          <w:b/>
          <w:bCs/>
          <w:sz w:val="28"/>
          <w:szCs w:val="28"/>
          <w:rtl/>
        </w:rPr>
        <w:t xml:space="preserve">: </w:t>
      </w:r>
      <w:r w:rsidR="00D521DA" w:rsidRPr="000B0A9F">
        <w:rPr>
          <w:rFonts w:asciiTheme="majorBidi" w:hAnsiTheme="majorBidi" w:cstheme="majorBidi"/>
          <w:sz w:val="28"/>
          <w:szCs w:val="28"/>
          <w:rtl/>
        </w:rPr>
        <w:t xml:space="preserve">هدفت إلى معرفة العلاقة بين سلوك القيادة التحويلية والالتزام التنظيمي، حيث تم اختيار عينة من 186 مدرسة ثانوية في مقاطعة </w:t>
      </w:r>
      <w:proofErr w:type="spellStart"/>
      <w:r w:rsidR="00D521DA" w:rsidRPr="000B0A9F">
        <w:rPr>
          <w:rFonts w:asciiTheme="majorBidi" w:hAnsiTheme="majorBidi" w:cstheme="majorBidi"/>
          <w:sz w:val="28"/>
          <w:szCs w:val="28"/>
          <w:rtl/>
        </w:rPr>
        <w:t>كلائج</w:t>
      </w:r>
      <w:proofErr w:type="spellEnd"/>
      <w:r w:rsidR="00D521DA" w:rsidRPr="000B0A9F">
        <w:rPr>
          <w:rFonts w:asciiTheme="majorBidi" w:hAnsiTheme="majorBidi" w:cstheme="majorBidi"/>
          <w:sz w:val="28"/>
          <w:szCs w:val="28"/>
          <w:rtl/>
        </w:rPr>
        <w:t xml:space="preserve"> أين وكانت العينة عشوائية، استخدم في الدراسة المنهج الوصفي، واستخدمت أداة الاستبانة لجمع البيانات والمعلومات، توصلت الدراسة لعدة نتائج:</w:t>
      </w:r>
    </w:p>
    <w:p w14:paraId="34E5F808" w14:textId="42BE79F1" w:rsidR="00D521DA" w:rsidRPr="00C11EB0" w:rsidRDefault="00D521DA" w:rsidP="00C97890">
      <w:pPr>
        <w:pStyle w:val="ListParagraph"/>
        <w:numPr>
          <w:ilvl w:val="0"/>
          <w:numId w:val="51"/>
        </w:numPr>
        <w:spacing w:line="360" w:lineRule="auto"/>
        <w:jc w:val="both"/>
        <w:rPr>
          <w:rFonts w:asciiTheme="majorBidi" w:hAnsiTheme="majorBidi" w:cstheme="majorBidi"/>
          <w:sz w:val="28"/>
          <w:szCs w:val="28"/>
          <w:rtl/>
        </w:rPr>
      </w:pPr>
      <w:r w:rsidRPr="00C11EB0">
        <w:rPr>
          <w:rFonts w:asciiTheme="majorBidi" w:hAnsiTheme="majorBidi" w:cstheme="majorBidi"/>
          <w:sz w:val="28"/>
          <w:szCs w:val="28"/>
          <w:rtl/>
        </w:rPr>
        <w:t xml:space="preserve">أن المعلمين الثانويين في مقاطعة </w:t>
      </w:r>
      <w:proofErr w:type="spellStart"/>
      <w:r w:rsidRPr="00C11EB0">
        <w:rPr>
          <w:rFonts w:asciiTheme="majorBidi" w:hAnsiTheme="majorBidi" w:cstheme="majorBidi"/>
          <w:sz w:val="28"/>
          <w:szCs w:val="28"/>
          <w:rtl/>
        </w:rPr>
        <w:t>كلانج</w:t>
      </w:r>
      <w:proofErr w:type="spellEnd"/>
      <w:r w:rsidRPr="00C11EB0">
        <w:rPr>
          <w:rFonts w:asciiTheme="majorBidi" w:hAnsiTheme="majorBidi" w:cstheme="majorBidi"/>
          <w:sz w:val="28"/>
          <w:szCs w:val="28"/>
          <w:rtl/>
        </w:rPr>
        <w:t xml:space="preserve"> لديهم مستوى عال في الالتزام التنظيمي، ويرون بأن مديريهم يمارسون سلوكا قياديا تحويليا.</w:t>
      </w:r>
    </w:p>
    <w:p w14:paraId="48E39C0E" w14:textId="1FC534C6" w:rsidR="00D521DA" w:rsidRPr="00451E7C" w:rsidRDefault="00D521DA" w:rsidP="00C97890">
      <w:pPr>
        <w:pStyle w:val="ListParagraph"/>
        <w:numPr>
          <w:ilvl w:val="0"/>
          <w:numId w:val="51"/>
        </w:numPr>
        <w:spacing w:line="360" w:lineRule="auto"/>
        <w:jc w:val="both"/>
        <w:rPr>
          <w:rFonts w:asciiTheme="majorBidi" w:hAnsiTheme="majorBidi" w:cstheme="majorBidi"/>
          <w:sz w:val="28"/>
          <w:szCs w:val="28"/>
          <w:rtl/>
        </w:rPr>
      </w:pPr>
      <w:r w:rsidRPr="00C11EB0">
        <w:rPr>
          <w:rFonts w:asciiTheme="majorBidi" w:hAnsiTheme="majorBidi" w:cstheme="majorBidi"/>
          <w:sz w:val="28"/>
          <w:szCs w:val="28"/>
          <w:rtl/>
        </w:rPr>
        <w:t>أن هناك علاقة خطية موجبة وقوية بين سلوك القيادة التحويلية والالتزام التنظيمي.</w:t>
      </w:r>
    </w:p>
    <w:p w14:paraId="59306559" w14:textId="77777777" w:rsidR="00C11EB0" w:rsidRDefault="00D521DA" w:rsidP="00C97890">
      <w:pPr>
        <w:pStyle w:val="ListParagraph"/>
        <w:numPr>
          <w:ilvl w:val="0"/>
          <w:numId w:val="51"/>
        </w:numPr>
        <w:spacing w:line="360" w:lineRule="auto"/>
        <w:jc w:val="both"/>
        <w:rPr>
          <w:rFonts w:asciiTheme="majorBidi" w:hAnsiTheme="majorBidi" w:cstheme="majorBidi"/>
          <w:sz w:val="28"/>
          <w:szCs w:val="28"/>
        </w:rPr>
      </w:pPr>
      <w:r w:rsidRPr="00C11EB0">
        <w:rPr>
          <w:rFonts w:asciiTheme="majorBidi" w:hAnsiTheme="majorBidi" w:cstheme="majorBidi"/>
          <w:sz w:val="28"/>
          <w:szCs w:val="28"/>
          <w:rtl/>
        </w:rPr>
        <w:t>أن مستوى الالتزام التنظيمي للمدرسين بين العالي والمتوسط.</w:t>
      </w:r>
    </w:p>
    <w:p w14:paraId="6689FF82" w14:textId="7A9D391F" w:rsidR="00D521DA" w:rsidRPr="00C11EB0" w:rsidRDefault="00D521DA" w:rsidP="00C97890">
      <w:pPr>
        <w:pStyle w:val="ListParagraph"/>
        <w:numPr>
          <w:ilvl w:val="0"/>
          <w:numId w:val="51"/>
        </w:numPr>
        <w:spacing w:line="360" w:lineRule="auto"/>
        <w:jc w:val="both"/>
        <w:rPr>
          <w:rFonts w:asciiTheme="majorBidi" w:hAnsiTheme="majorBidi" w:cstheme="majorBidi"/>
          <w:sz w:val="28"/>
          <w:szCs w:val="28"/>
          <w:rtl/>
        </w:rPr>
      </w:pPr>
      <w:r w:rsidRPr="00C11EB0">
        <w:rPr>
          <w:rFonts w:asciiTheme="majorBidi" w:hAnsiTheme="majorBidi" w:cstheme="majorBidi"/>
          <w:sz w:val="28"/>
          <w:szCs w:val="28"/>
          <w:rtl/>
        </w:rPr>
        <w:t>توجد علاقة قوية وموجبة بين القيادة التحويلية والالتزام التنظيمي.</w:t>
      </w:r>
    </w:p>
    <w:p w14:paraId="5121A5AD" w14:textId="77777777" w:rsidR="00C11EB0" w:rsidRDefault="00D521DA" w:rsidP="00C97890">
      <w:pPr>
        <w:pStyle w:val="ListParagraph"/>
        <w:numPr>
          <w:ilvl w:val="0"/>
          <w:numId w:val="51"/>
        </w:numPr>
        <w:spacing w:line="360" w:lineRule="auto"/>
        <w:jc w:val="both"/>
        <w:rPr>
          <w:rFonts w:asciiTheme="majorBidi" w:hAnsiTheme="majorBidi" w:cstheme="majorBidi"/>
          <w:sz w:val="28"/>
          <w:szCs w:val="28"/>
        </w:rPr>
      </w:pPr>
      <w:r w:rsidRPr="00C11EB0">
        <w:rPr>
          <w:rFonts w:asciiTheme="majorBidi" w:hAnsiTheme="majorBidi" w:cstheme="majorBidi"/>
          <w:sz w:val="28"/>
          <w:szCs w:val="28"/>
          <w:rtl/>
        </w:rPr>
        <w:t>أن مستوى الالتزام التنظيمي للمدرسين بين العالي والمتوسط.</w:t>
      </w:r>
    </w:p>
    <w:p w14:paraId="5AEE9715" w14:textId="2A4BF42E" w:rsidR="00D521DA" w:rsidRPr="00C11EB0" w:rsidRDefault="00D521DA" w:rsidP="00C97890">
      <w:pPr>
        <w:pStyle w:val="ListParagraph"/>
        <w:numPr>
          <w:ilvl w:val="0"/>
          <w:numId w:val="51"/>
        </w:numPr>
        <w:spacing w:line="360" w:lineRule="auto"/>
        <w:jc w:val="both"/>
        <w:rPr>
          <w:rFonts w:asciiTheme="majorBidi" w:hAnsiTheme="majorBidi" w:cstheme="majorBidi"/>
          <w:sz w:val="28"/>
          <w:szCs w:val="28"/>
          <w:rtl/>
        </w:rPr>
      </w:pPr>
      <w:r w:rsidRPr="00C11EB0">
        <w:rPr>
          <w:rFonts w:asciiTheme="majorBidi" w:hAnsiTheme="majorBidi" w:cstheme="majorBidi"/>
          <w:sz w:val="28"/>
          <w:szCs w:val="28"/>
          <w:rtl/>
        </w:rPr>
        <w:t>توجد علاقة قوية وموجبة بين القيادة التحويلية والالتزام التنظيمي.</w:t>
      </w:r>
    </w:p>
    <w:p w14:paraId="6AE9C62E" w14:textId="7A45FDB2" w:rsidR="00D521DA" w:rsidRPr="000B0A9F" w:rsidRDefault="00451E7C" w:rsidP="00BA3620">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21</w:t>
      </w:r>
      <w:r w:rsidR="00C11EB0" w:rsidRPr="00382EFC">
        <w:rPr>
          <w:rFonts w:asciiTheme="majorBidi" w:hAnsiTheme="majorBidi" w:cstheme="majorBidi" w:hint="cs"/>
          <w:b/>
          <w:bCs/>
          <w:sz w:val="28"/>
          <w:szCs w:val="28"/>
          <w:rtl/>
        </w:rPr>
        <w:t>.</w:t>
      </w:r>
      <w:r w:rsidR="00D521DA" w:rsidRPr="00382EFC">
        <w:rPr>
          <w:rFonts w:asciiTheme="majorBidi" w:hAnsiTheme="majorBidi" w:cstheme="majorBidi"/>
          <w:b/>
          <w:bCs/>
          <w:sz w:val="28"/>
          <w:szCs w:val="28"/>
          <w:rtl/>
        </w:rPr>
        <w:t xml:space="preserve"> دراسة قاسم (2010) </w:t>
      </w:r>
      <w:r w:rsidR="00D521DA" w:rsidRPr="00382EFC">
        <w:rPr>
          <w:rFonts w:asciiTheme="majorBidi" w:hAnsiTheme="majorBidi" w:cstheme="majorBidi"/>
          <w:b/>
          <w:bCs/>
          <w:sz w:val="28"/>
          <w:szCs w:val="28"/>
        </w:rPr>
        <w:t>Kasim</w:t>
      </w:r>
      <w:r w:rsidR="00D521DA" w:rsidRPr="00382EFC">
        <w:rPr>
          <w:rFonts w:asciiTheme="majorBidi" w:hAnsiTheme="majorBidi" w:cstheme="majorBidi"/>
          <w:b/>
          <w:bCs/>
          <w:sz w:val="28"/>
          <w:szCs w:val="28"/>
          <w:rtl/>
        </w:rPr>
        <w:t xml:space="preserve"> </w:t>
      </w:r>
      <w:proofErr w:type="gramStart"/>
      <w:r w:rsidR="00D521DA" w:rsidRPr="00382EFC">
        <w:rPr>
          <w:rFonts w:asciiTheme="majorBidi" w:hAnsiTheme="majorBidi" w:cstheme="majorBidi"/>
          <w:b/>
          <w:bCs/>
          <w:sz w:val="28"/>
          <w:szCs w:val="28"/>
          <w:rtl/>
        </w:rPr>
        <w:t>بعنوان :</w:t>
      </w:r>
      <w:proofErr w:type="gramEnd"/>
      <w:r w:rsidR="00D521DA" w:rsidRPr="00382EFC">
        <w:rPr>
          <w:rFonts w:asciiTheme="majorBidi" w:hAnsiTheme="majorBidi" w:cstheme="majorBidi"/>
          <w:b/>
          <w:bCs/>
          <w:sz w:val="28"/>
          <w:szCs w:val="28"/>
          <w:rtl/>
        </w:rPr>
        <w:t xml:space="preserve"> العلاقة بين ممارسات إدارة المعرفة والأداء الوظيفي</w:t>
      </w:r>
      <w:r w:rsidR="00C11EB0" w:rsidRPr="00382EFC">
        <w:rPr>
          <w:rFonts w:asciiTheme="majorBidi" w:hAnsiTheme="majorBidi" w:cstheme="majorBidi" w:hint="cs"/>
          <w:b/>
          <w:bCs/>
          <w:sz w:val="28"/>
          <w:szCs w:val="28"/>
          <w:rtl/>
        </w:rPr>
        <w:t xml:space="preserve"> </w:t>
      </w:r>
      <w:r w:rsidR="00D521DA" w:rsidRPr="00382EFC">
        <w:rPr>
          <w:rFonts w:asciiTheme="majorBidi" w:hAnsiTheme="majorBidi" w:cstheme="majorBidi"/>
          <w:b/>
          <w:bCs/>
          <w:sz w:val="28"/>
          <w:szCs w:val="28"/>
          <w:rtl/>
        </w:rPr>
        <w:t>في الدوائر الحكومية الماليزية، بماليزيا</w:t>
      </w:r>
      <w:r w:rsidR="00C11EB0">
        <w:rPr>
          <w:rFonts w:asciiTheme="majorBidi" w:hAnsiTheme="majorBidi" w:cstheme="majorBidi" w:hint="cs"/>
          <w:sz w:val="28"/>
          <w:szCs w:val="28"/>
          <w:rtl/>
        </w:rPr>
        <w:t xml:space="preserve"> </w:t>
      </w:r>
      <w:r w:rsidR="00382EFC">
        <w:rPr>
          <w:rFonts w:asciiTheme="majorBidi" w:hAnsiTheme="majorBidi" w:cstheme="majorBidi" w:hint="cs"/>
          <w:sz w:val="28"/>
          <w:szCs w:val="28"/>
          <w:rtl/>
        </w:rPr>
        <w:t>:</w:t>
      </w:r>
      <w:r w:rsidR="00C11EB0">
        <w:rPr>
          <w:rFonts w:asciiTheme="majorBidi" w:hAnsiTheme="majorBidi" w:cstheme="majorBidi" w:hint="cs"/>
          <w:sz w:val="28"/>
          <w:szCs w:val="28"/>
          <w:rtl/>
        </w:rPr>
        <w:t xml:space="preserve"> </w:t>
      </w:r>
      <w:r w:rsidR="00D521DA" w:rsidRPr="000B0A9F">
        <w:rPr>
          <w:rFonts w:asciiTheme="majorBidi" w:hAnsiTheme="majorBidi" w:cstheme="majorBidi"/>
          <w:sz w:val="28"/>
          <w:szCs w:val="28"/>
          <w:rtl/>
        </w:rPr>
        <w:t>هدفت الدراسة إلى بيان دور المهام الممارسة إدارة المعرفة في تحسين الأداء وكفاءة مؤسسات القطاع العام، استخدمت الباحثة المنهج الوصفي التحليلي، وأداة الاستبانة لجمع المعلومات، بلغت عينة الدراسة (500) عاملاً من العاملين في الوزارات الماليزية، وقد توصلت الدراسة إل</w:t>
      </w:r>
      <w:r w:rsidR="00BA3620">
        <w:rPr>
          <w:rFonts w:asciiTheme="majorBidi" w:hAnsiTheme="majorBidi" w:cstheme="majorBidi" w:hint="cs"/>
          <w:sz w:val="28"/>
          <w:szCs w:val="28"/>
          <w:rtl/>
        </w:rPr>
        <w:t xml:space="preserve">ى </w:t>
      </w:r>
      <w:r w:rsidR="00D521DA" w:rsidRPr="000B0A9F">
        <w:rPr>
          <w:rFonts w:asciiTheme="majorBidi" w:hAnsiTheme="majorBidi" w:cstheme="majorBidi"/>
          <w:sz w:val="28"/>
          <w:szCs w:val="28"/>
          <w:rtl/>
        </w:rPr>
        <w:t>وجود علاقة إيجابية بين ممارسات إدارة المعرفة وكفاءة الأداء الوظيفي في مؤسسات القطاع العام الماليزي.</w:t>
      </w:r>
    </w:p>
    <w:p w14:paraId="2389DFF8" w14:textId="65454FAD" w:rsidR="00D521DA" w:rsidRPr="000B0A9F" w:rsidRDefault="00451E7C" w:rsidP="00BA3620">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22</w:t>
      </w:r>
      <w:r w:rsidR="00C11EB0">
        <w:rPr>
          <w:rFonts w:asciiTheme="majorBidi" w:hAnsiTheme="majorBidi" w:cstheme="majorBidi" w:hint="cs"/>
          <w:sz w:val="28"/>
          <w:szCs w:val="28"/>
          <w:rtl/>
        </w:rPr>
        <w:t xml:space="preserve">. </w:t>
      </w:r>
      <w:r w:rsidR="00D521DA" w:rsidRPr="000B0A9F">
        <w:rPr>
          <w:rFonts w:asciiTheme="majorBidi" w:hAnsiTheme="majorBidi" w:cstheme="majorBidi"/>
          <w:sz w:val="28"/>
          <w:szCs w:val="28"/>
          <w:rtl/>
        </w:rPr>
        <w:t xml:space="preserve"> دراسة </w:t>
      </w:r>
      <w:proofErr w:type="gramStart"/>
      <w:r w:rsidR="00382EFC">
        <w:rPr>
          <w:rFonts w:asciiTheme="majorBidi" w:hAnsiTheme="majorBidi" w:cstheme="majorBidi" w:hint="cs"/>
          <w:sz w:val="28"/>
          <w:szCs w:val="28"/>
          <w:rtl/>
        </w:rPr>
        <w:t>(</w:t>
      </w:r>
      <w:r w:rsidR="00D521DA" w:rsidRPr="000B0A9F">
        <w:rPr>
          <w:rFonts w:asciiTheme="majorBidi" w:hAnsiTheme="majorBidi" w:cstheme="majorBidi"/>
          <w:sz w:val="28"/>
          <w:szCs w:val="28"/>
          <w:rtl/>
        </w:rPr>
        <w:t xml:space="preserve"> 2009</w:t>
      </w:r>
      <w:proofErr w:type="gramEnd"/>
      <w:r w:rsidR="00D521DA" w:rsidRPr="000B0A9F">
        <w:rPr>
          <w:rFonts w:asciiTheme="majorBidi" w:hAnsiTheme="majorBidi" w:cstheme="majorBidi"/>
          <w:sz w:val="28"/>
          <w:szCs w:val="28"/>
          <w:rtl/>
        </w:rPr>
        <w:t xml:space="preserve">م، </w:t>
      </w:r>
      <w:proofErr w:type="spellStart"/>
      <w:r w:rsidR="00D521DA" w:rsidRPr="000B0A9F">
        <w:rPr>
          <w:rFonts w:asciiTheme="majorBidi" w:hAnsiTheme="majorBidi" w:cstheme="majorBidi"/>
          <w:sz w:val="28"/>
          <w:szCs w:val="28"/>
        </w:rPr>
        <w:t>wifram&amp;Mohr</w:t>
      </w:r>
      <w:proofErr w:type="spellEnd"/>
      <w:r w:rsidR="00D521DA" w:rsidRPr="000B0A9F">
        <w:rPr>
          <w:rFonts w:asciiTheme="majorBidi" w:hAnsiTheme="majorBidi" w:cstheme="majorBidi"/>
          <w:sz w:val="28"/>
          <w:szCs w:val="28"/>
          <w:rtl/>
        </w:rPr>
        <w:t>) بعنوان تحليل العلاقة بين القيادة التحويلية والمخرجات بألمانيا.</w:t>
      </w:r>
    </w:p>
    <w:p w14:paraId="790483C3" w14:textId="362FA8E4" w:rsidR="00D521DA" w:rsidRPr="000B0A9F" w:rsidRDefault="00D521DA" w:rsidP="00BA3620">
      <w:pPr>
        <w:spacing w:line="360" w:lineRule="auto"/>
        <w:jc w:val="both"/>
        <w:rPr>
          <w:rFonts w:asciiTheme="majorBidi" w:hAnsiTheme="majorBidi" w:cstheme="majorBidi"/>
          <w:sz w:val="28"/>
          <w:szCs w:val="28"/>
          <w:rtl/>
        </w:rPr>
      </w:pPr>
      <w:r w:rsidRPr="000B0A9F">
        <w:rPr>
          <w:rFonts w:asciiTheme="majorBidi" w:hAnsiTheme="majorBidi" w:cstheme="majorBidi"/>
          <w:sz w:val="28"/>
          <w:szCs w:val="28"/>
          <w:rtl/>
        </w:rPr>
        <w:lastRenderedPageBreak/>
        <w:t>هدفت الدراسة إلى تحليل العلاقة بين القيادة التحويلية ومخرجاتها، تم استخدام عينة من المرؤوسين وعددهم (403) فردا، وعينة من رؤسائهم المباشرين وعددهم (117) رئيسا من 45 منظمة في ألمانيا، استخدمت أداة الاستبانة لجمع المعلومات والبيانات توصلت الدراسة إلى عدة نتائج:</w:t>
      </w:r>
    </w:p>
    <w:p w14:paraId="2C0B0BEB" w14:textId="5D6F161B" w:rsidR="00D521DA" w:rsidRPr="00C11EB0" w:rsidRDefault="00D521DA" w:rsidP="00C97890">
      <w:pPr>
        <w:pStyle w:val="ListParagraph"/>
        <w:numPr>
          <w:ilvl w:val="0"/>
          <w:numId w:val="52"/>
        </w:numPr>
        <w:spacing w:line="360" w:lineRule="auto"/>
        <w:jc w:val="both"/>
        <w:rPr>
          <w:rFonts w:asciiTheme="majorBidi" w:hAnsiTheme="majorBidi" w:cstheme="majorBidi"/>
          <w:sz w:val="28"/>
          <w:szCs w:val="28"/>
          <w:rtl/>
        </w:rPr>
      </w:pPr>
      <w:r w:rsidRPr="00C11EB0">
        <w:rPr>
          <w:rFonts w:asciiTheme="majorBidi" w:hAnsiTheme="majorBidi" w:cstheme="majorBidi"/>
          <w:sz w:val="28"/>
          <w:szCs w:val="28"/>
          <w:rtl/>
        </w:rPr>
        <w:t>وجود علاقة سلبية بين القيادة التحويلية وهدف الفريق عندما حقق المرؤوسون درجات أعلى من رؤسائهم في موضوع قيمة العمل.</w:t>
      </w:r>
    </w:p>
    <w:p w14:paraId="7E401CE3" w14:textId="1106C761" w:rsidR="00D521DA" w:rsidRPr="00BA3620" w:rsidRDefault="00D521DA" w:rsidP="00C97890">
      <w:pPr>
        <w:pStyle w:val="ListParagraph"/>
        <w:numPr>
          <w:ilvl w:val="0"/>
          <w:numId w:val="52"/>
        </w:numPr>
        <w:spacing w:line="360" w:lineRule="auto"/>
        <w:jc w:val="both"/>
        <w:rPr>
          <w:rFonts w:asciiTheme="majorBidi" w:hAnsiTheme="majorBidi" w:cstheme="majorBidi"/>
          <w:sz w:val="28"/>
          <w:szCs w:val="28"/>
          <w:rtl/>
        </w:rPr>
      </w:pPr>
      <w:r w:rsidRPr="00C11EB0">
        <w:rPr>
          <w:rFonts w:asciiTheme="majorBidi" w:hAnsiTheme="majorBidi" w:cstheme="majorBidi"/>
          <w:sz w:val="28"/>
          <w:szCs w:val="28"/>
          <w:rtl/>
        </w:rPr>
        <w:t>تحقيق تأثير إيجابي للقيادة التحويلية، يجب على الرؤساء إعطاء تقدير أكبر لقيمة العمل، والتقليل من مظاهر التضجر لدى العاملين.</w:t>
      </w:r>
    </w:p>
    <w:p w14:paraId="7CA11FBB" w14:textId="4C1B8730" w:rsidR="00D521DA" w:rsidRPr="00BA3620" w:rsidRDefault="00D521DA" w:rsidP="00185AE4">
      <w:pPr>
        <w:pStyle w:val="Heading2"/>
        <w:rPr>
          <w:rtl/>
        </w:rPr>
      </w:pPr>
      <w:bookmarkStart w:id="57" w:name="_Toc192430235"/>
      <w:r w:rsidRPr="00BA3620">
        <w:rPr>
          <w:rtl/>
        </w:rPr>
        <w:t>التعقيب على الدراسات السابقة</w:t>
      </w:r>
      <w:bookmarkEnd w:id="57"/>
    </w:p>
    <w:p w14:paraId="3C6C4666" w14:textId="032EB7B7" w:rsidR="00282411" w:rsidRDefault="00BA3620" w:rsidP="00BA3620">
      <w:pPr>
        <w:spacing w:line="360" w:lineRule="auto"/>
        <w:jc w:val="both"/>
        <w:rPr>
          <w:rFonts w:asciiTheme="majorBidi" w:hAnsiTheme="majorBidi" w:cstheme="majorBidi"/>
          <w:sz w:val="28"/>
          <w:szCs w:val="28"/>
          <w:rtl/>
        </w:rPr>
      </w:pPr>
      <w:r w:rsidRPr="00BA3620">
        <w:rPr>
          <w:rFonts w:asciiTheme="majorBidi" w:hAnsiTheme="majorBidi" w:cstheme="majorBidi"/>
          <w:sz w:val="28"/>
          <w:szCs w:val="28"/>
          <w:rtl/>
        </w:rPr>
        <w:t xml:space="preserve">تشير الدراسات العربية إلى أهمية القيادة التحويلية في تطوير الأداء الوظيفي والإداري في مختلف القطاعات، خصوصًا في المجال التعليمي والإداري. فقد أكدت دراسة المطيري (2020) أن القيادة التحويلية تسهم بشكل كبير في تحسين أداء مديري المدارس المتوسطة بدولة الكويت، حيث جاء التحفيز </w:t>
      </w:r>
      <w:proofErr w:type="spellStart"/>
      <w:r w:rsidRPr="00BA3620">
        <w:rPr>
          <w:rFonts w:asciiTheme="majorBidi" w:hAnsiTheme="majorBidi" w:cstheme="majorBidi"/>
          <w:sz w:val="28"/>
          <w:szCs w:val="28"/>
          <w:rtl/>
        </w:rPr>
        <w:t>الإلهامي</w:t>
      </w:r>
      <w:proofErr w:type="spellEnd"/>
      <w:r w:rsidRPr="00BA3620">
        <w:rPr>
          <w:rFonts w:asciiTheme="majorBidi" w:hAnsiTheme="majorBidi" w:cstheme="majorBidi"/>
          <w:sz w:val="28"/>
          <w:szCs w:val="28"/>
          <w:rtl/>
        </w:rPr>
        <w:t xml:space="preserve"> في المقدمة، بينما كان التمكين في المرتبة الأخيرة. أما دراسة العتيبي (2019)، فقد وجدت أن القيادة التحويلية والتبادلية تؤثر إيجابيًا على أداء العاملين في فنادق الخمس نجوم بالأردن، مع تأثير أكبر للقيادة التحويلية. كما أشارت دراسة </w:t>
      </w:r>
      <w:proofErr w:type="spellStart"/>
      <w:r w:rsidRPr="00BA3620">
        <w:rPr>
          <w:rFonts w:asciiTheme="majorBidi" w:hAnsiTheme="majorBidi" w:cstheme="majorBidi"/>
          <w:sz w:val="28"/>
          <w:szCs w:val="28"/>
          <w:rtl/>
        </w:rPr>
        <w:t>البقعاوي</w:t>
      </w:r>
      <w:proofErr w:type="spellEnd"/>
      <w:r w:rsidRPr="00BA3620">
        <w:rPr>
          <w:rFonts w:asciiTheme="majorBidi" w:hAnsiTheme="majorBidi" w:cstheme="majorBidi"/>
          <w:sz w:val="28"/>
          <w:szCs w:val="28"/>
          <w:rtl/>
        </w:rPr>
        <w:t xml:space="preserve"> (2019) إلى أن القيادة التحويلية تلعب دورًا أساسيًا في تحسين الأداء الوظيفي لمديرات المدارس المتوسطة بالسعودية، مما يستدعي تنظيم دورات تدريبية لتعزيز المهارات القيادية. وفي سلطنة عمان، أكدت دراسة الحامدي (2019) على وجود علاقة إيجابية بين القيادة التحويلية والروح المعنوية للمعلمين، بينما أوصت دراسة ال عوض (2019) بتبني القيادة التحويلية كمنهج لإدارة المدارس، مع التركيز على الحوافز والمشاركة الفعالة للمعلمين. كما أوضحت دراسة عمرون (2018) أثر القيادة التحويلية على الأداء الوظيفي في الأندية الرياضية بالجزائر، مؤكدةً أهمية تطوير المهارات القيادية للعاملين. وفي السياق ذاته، أوصت دراسة الفيفي (2018) بضرورة تطوير أداء مديرات المدارس في منطقة عسير بالسعودية عبر تطبيق مبادئ القيادة التحويلية وفق رؤية 2030. وأخيرًا، أكدت دراسة اليعربي (2017) على أهمية الأنماط القيادية المختلفة في المؤسسات التعليمية بسلطنة عمان، مع التوصية بعقد ورش عمل لتعزيز الفهم التطبيقي لهذه الأنماط</w:t>
      </w:r>
      <w:r w:rsidRPr="00BA3620">
        <w:rPr>
          <w:rFonts w:asciiTheme="majorBidi" w:hAnsiTheme="majorBidi" w:cstheme="majorBidi"/>
          <w:sz w:val="28"/>
          <w:szCs w:val="28"/>
        </w:rPr>
        <w:t>.</w:t>
      </w:r>
    </w:p>
    <w:p w14:paraId="1EE469B4" w14:textId="77777777" w:rsidR="00BA3620" w:rsidRPr="00BA3620" w:rsidRDefault="00BA3620" w:rsidP="00BA3620">
      <w:pPr>
        <w:spacing w:line="360" w:lineRule="auto"/>
        <w:jc w:val="both"/>
        <w:rPr>
          <w:rFonts w:asciiTheme="majorBidi" w:hAnsiTheme="majorBidi" w:cstheme="majorBidi"/>
          <w:sz w:val="28"/>
          <w:szCs w:val="28"/>
        </w:rPr>
      </w:pPr>
      <w:r w:rsidRPr="00BA3620">
        <w:rPr>
          <w:rFonts w:asciiTheme="majorBidi" w:hAnsiTheme="majorBidi" w:cstheme="majorBidi"/>
          <w:sz w:val="28"/>
          <w:szCs w:val="28"/>
          <w:rtl/>
        </w:rPr>
        <w:t>كما نلاحظ، فإن جميع الدراسات السابقة استخدمت المنهج الوصفي التحليلي، وكانت أغلب عيناتها من الموظفين، خاصة في المجال التربوي، بينما نجد ندرة واضحة في الدراسات التي تناولت الإشراف الديني، مما يميز هذه الدراسة عن غيرها</w:t>
      </w:r>
      <w:r w:rsidRPr="00BA3620">
        <w:rPr>
          <w:rFonts w:asciiTheme="majorBidi" w:hAnsiTheme="majorBidi" w:cstheme="majorBidi"/>
          <w:sz w:val="28"/>
          <w:szCs w:val="28"/>
        </w:rPr>
        <w:t>.</w:t>
      </w:r>
    </w:p>
    <w:p w14:paraId="3BB7D29E" w14:textId="77777777" w:rsidR="00BA3620" w:rsidRPr="00BA3620" w:rsidRDefault="00BA3620" w:rsidP="00BA3620">
      <w:pPr>
        <w:spacing w:line="360" w:lineRule="auto"/>
        <w:jc w:val="both"/>
        <w:rPr>
          <w:rFonts w:asciiTheme="majorBidi" w:hAnsiTheme="majorBidi" w:cstheme="majorBidi"/>
          <w:sz w:val="28"/>
          <w:szCs w:val="28"/>
        </w:rPr>
      </w:pPr>
      <w:r w:rsidRPr="00BA3620">
        <w:rPr>
          <w:rFonts w:asciiTheme="majorBidi" w:hAnsiTheme="majorBidi" w:cstheme="majorBidi"/>
          <w:sz w:val="28"/>
          <w:szCs w:val="28"/>
          <w:rtl/>
        </w:rPr>
        <w:lastRenderedPageBreak/>
        <w:t>إذ تتناول هذه الدراسة القيادة التحويلية وأثرها على الأداء الوظيفي، وتركز على مدراء وموظفي القطاع الخاص في الشركات داخل مدينتي الرياض وجدة، مما يجعل النتائج محدودة التعميم على بقية القطاعات والمناطق الأخرى في المملكة العربية السعودية. كما أن الاعتماد على القطاع الخاص فقط قد يجعل النتائج غير قابلة للتطبيق على الموظفين في القطاع العام أو الهيئات الحكومية، حيث قد تختلف أساليب القيادة وسياسات التحفيز الوظيفي بين القطاعين</w:t>
      </w:r>
      <w:r w:rsidRPr="00BA3620">
        <w:rPr>
          <w:rFonts w:asciiTheme="majorBidi" w:hAnsiTheme="majorBidi" w:cstheme="majorBidi"/>
          <w:sz w:val="28"/>
          <w:szCs w:val="28"/>
        </w:rPr>
        <w:t>.</w:t>
      </w:r>
    </w:p>
    <w:p w14:paraId="1617C208" w14:textId="77777777" w:rsidR="00BA3620" w:rsidRPr="00BA3620" w:rsidRDefault="00BA3620" w:rsidP="00BA3620">
      <w:pPr>
        <w:spacing w:line="360" w:lineRule="auto"/>
        <w:jc w:val="both"/>
        <w:rPr>
          <w:rFonts w:asciiTheme="majorBidi" w:hAnsiTheme="majorBidi" w:cstheme="majorBidi"/>
          <w:sz w:val="28"/>
          <w:szCs w:val="28"/>
        </w:rPr>
      </w:pPr>
      <w:r w:rsidRPr="00BA3620">
        <w:rPr>
          <w:rFonts w:asciiTheme="majorBidi" w:hAnsiTheme="majorBidi" w:cstheme="majorBidi"/>
          <w:sz w:val="28"/>
          <w:szCs w:val="28"/>
          <w:rtl/>
        </w:rPr>
        <w:t>أما من حيث النطاق الجغرافي، فقد اقتصرت الدراسة على بيئة العمل في السعودية، مما قد يؤثر على تعميم النتائج على بيئات العمل في دول أخرى، حيث تختلف الثقافة التنظيمية والاقتصادية من بلد إلى آخر. كما تمت الدراسة خلال فترة ثلاثة أشهر، وهي مدة قد لا تكون كافية لملاحظة التأثيرات طويلة المدى للقيادة على تحفيز الموظفين وأدائهم الوظيفي، إذ قد تحتاج هذه التأثيرات إلى فترة زمنية أطول حتى تظهر بشكل واضح على سلوكيات الموظفين ومستويات تحفيزهم</w:t>
      </w:r>
      <w:r w:rsidRPr="00BA3620">
        <w:rPr>
          <w:rFonts w:asciiTheme="majorBidi" w:hAnsiTheme="majorBidi" w:cstheme="majorBidi"/>
          <w:sz w:val="28"/>
          <w:szCs w:val="28"/>
        </w:rPr>
        <w:t>.</w:t>
      </w:r>
    </w:p>
    <w:p w14:paraId="6B4F5121" w14:textId="59B1EB1A" w:rsidR="00655838" w:rsidRPr="00964C0B" w:rsidRDefault="00BA3620" w:rsidP="00964C0B">
      <w:pPr>
        <w:spacing w:line="360" w:lineRule="auto"/>
        <w:jc w:val="both"/>
        <w:rPr>
          <w:rFonts w:asciiTheme="majorBidi" w:hAnsiTheme="majorBidi" w:cstheme="majorBidi"/>
          <w:sz w:val="28"/>
          <w:szCs w:val="28"/>
          <w:rtl/>
        </w:rPr>
        <w:sectPr w:rsidR="00655838" w:rsidRPr="00964C0B" w:rsidSect="00655838">
          <w:footerReference w:type="default" r:id="rId20"/>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sidRPr="00BA3620">
        <w:rPr>
          <w:rFonts w:asciiTheme="majorBidi" w:hAnsiTheme="majorBidi" w:cstheme="majorBidi"/>
          <w:sz w:val="28"/>
          <w:szCs w:val="28"/>
          <w:rtl/>
        </w:rPr>
        <w:t>وعلى الرغم من هذه الحدود، تتفق هذه الدراسة مع الدراسات السابقة في استخدام المنهج الوصفي التحليلي، وتعتمد على أداة الاستبانة لجمع البيانات والمعلومات، مما يضمن تحقيق نتائج موضوعية يمكن مقارنتها بالدراسات السابقة في مجالات مشابهة</w:t>
      </w:r>
      <w:r w:rsidRPr="00BA3620">
        <w:rPr>
          <w:rFonts w:asciiTheme="majorBidi" w:hAnsiTheme="majorBidi" w:cstheme="majorBidi"/>
          <w:sz w:val="28"/>
          <w:szCs w:val="28"/>
        </w:rPr>
        <w:t>.</w:t>
      </w:r>
      <w:bookmarkStart w:id="58" w:name="_Toc192430262"/>
    </w:p>
    <w:bookmarkEnd w:id="58"/>
    <w:p w14:paraId="0DD08CC3" w14:textId="4D99499A" w:rsidR="004F2322" w:rsidRPr="00A7044B" w:rsidRDefault="004F2322" w:rsidP="00A7044B">
      <w:pPr>
        <w:spacing w:after="0" w:line="360" w:lineRule="auto"/>
        <w:rPr>
          <w:rFonts w:asciiTheme="majorBidi" w:hAnsiTheme="majorBidi" w:cstheme="majorBidi" w:hint="cs"/>
          <w:b/>
          <w:bCs/>
          <w:sz w:val="44"/>
          <w:szCs w:val="44"/>
        </w:rPr>
      </w:pPr>
    </w:p>
    <w:sectPr w:rsidR="004F2322" w:rsidRPr="00A7044B" w:rsidSect="00655838">
      <w:footerReference w:type="default" r:id="rId21"/>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A11F5" w14:textId="77777777" w:rsidR="004608CE" w:rsidRDefault="004608CE" w:rsidP="009125CE">
      <w:pPr>
        <w:spacing w:after="0" w:line="240" w:lineRule="auto"/>
      </w:pPr>
      <w:r>
        <w:separator/>
      </w:r>
    </w:p>
  </w:endnote>
  <w:endnote w:type="continuationSeparator" w:id="0">
    <w:p w14:paraId="50AFA866" w14:textId="77777777" w:rsidR="004608CE" w:rsidRDefault="004608C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68389401"/>
      <w:docPartObj>
        <w:docPartGallery w:val="Page Numbers (Bottom of Page)"/>
        <w:docPartUnique/>
      </w:docPartObj>
    </w:sdtPr>
    <w:sdtEndPr>
      <w:rPr>
        <w:noProof/>
      </w:rPr>
    </w:sdtEndPr>
    <w:sdtContent>
      <w:p w14:paraId="60605A2F" w14:textId="77777777" w:rsidR="00655838" w:rsidRDefault="006558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70A765" w14:textId="77777777" w:rsidR="00655838" w:rsidRDefault="006558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10511385"/>
      <w:docPartObj>
        <w:docPartGallery w:val="Page Numbers (Bottom of Page)"/>
        <w:docPartUnique/>
      </w:docPartObj>
    </w:sdtPr>
    <w:sdtEndPr>
      <w:rPr>
        <w:noProof/>
      </w:rPr>
    </w:sdtEndPr>
    <w:sdtContent>
      <w:p w14:paraId="30DAA1E0" w14:textId="77777777" w:rsidR="00655838" w:rsidRDefault="006558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80DB53" w14:textId="77777777" w:rsidR="00655838" w:rsidRDefault="006558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75931583"/>
      <w:docPartObj>
        <w:docPartGallery w:val="Page Numbers (Bottom of Page)"/>
        <w:docPartUnique/>
      </w:docPartObj>
    </w:sdtPr>
    <w:sdtEndPr>
      <w:rPr>
        <w:noProof/>
      </w:rPr>
    </w:sdtEndPr>
    <w:sdtContent>
      <w:p w14:paraId="36CD66D4" w14:textId="77777777" w:rsidR="00655838" w:rsidRDefault="006558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EEA644" w14:textId="77777777" w:rsidR="00655838" w:rsidRDefault="006558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9AF18" w14:textId="77777777" w:rsidR="004608CE" w:rsidRDefault="004608CE" w:rsidP="009125CE">
      <w:pPr>
        <w:spacing w:after="0" w:line="240" w:lineRule="auto"/>
      </w:pPr>
      <w:r>
        <w:separator/>
      </w:r>
    </w:p>
  </w:footnote>
  <w:footnote w:type="continuationSeparator" w:id="0">
    <w:p w14:paraId="541D278D" w14:textId="77777777" w:rsidR="004608CE" w:rsidRDefault="004608C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AEF"/>
    <w:multiLevelType w:val="hybridMultilevel"/>
    <w:tmpl w:val="E1226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018D1"/>
    <w:multiLevelType w:val="multilevel"/>
    <w:tmpl w:val="596AC446"/>
    <w:lvl w:ilvl="0">
      <w:start w:val="1"/>
      <w:numFmt w:val="decimal"/>
      <w:lvlText w:val="%1."/>
      <w:lvlJc w:val="left"/>
      <w:pPr>
        <w:tabs>
          <w:tab w:val="num" w:pos="720"/>
        </w:tabs>
        <w:ind w:left="720" w:hanging="360"/>
      </w:pPr>
      <w:rPr>
        <w:rFonts w:hint="default"/>
      </w:rPr>
    </w:lvl>
    <w:lvl w:ilvl="1">
      <w:start w:val="1"/>
      <w:numFmt w:val="arabicAlpha"/>
      <w:lvlText w:val="%2-"/>
      <w:lvlJc w:val="left"/>
      <w:pPr>
        <w:ind w:left="1440" w:hanging="360"/>
      </w:pPr>
      <w:rPr>
        <w:rFonts w:hint="default"/>
      </w:rPr>
    </w:lvl>
    <w:lvl w:ilvl="2">
      <w:start w:val="2"/>
      <w:numFmt w:val="bullet"/>
      <w:lvlText w:val="-"/>
      <w:lvlJc w:val="left"/>
      <w:pPr>
        <w:ind w:left="2160" w:hanging="360"/>
      </w:pPr>
      <w:rPr>
        <w:rFonts w:ascii="Times New Roman" w:eastAsiaTheme="minorHAnsi" w:hAnsi="Times New Roman" w:cs="Times New Roman"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8"/>
      <w:numFmt w:val="decimal"/>
      <w:lvlText w:val="%6"/>
      <w:lvlJc w:val="left"/>
      <w:pPr>
        <w:ind w:left="4320" w:hanging="360"/>
      </w:pPr>
      <w:rPr>
        <w:rFonts w:hint="default"/>
      </w:r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A444FC"/>
    <w:multiLevelType w:val="hybridMultilevel"/>
    <w:tmpl w:val="5A7E0F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A55FD"/>
    <w:multiLevelType w:val="hybridMultilevel"/>
    <w:tmpl w:val="1772B8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EB6438"/>
    <w:multiLevelType w:val="hybridMultilevel"/>
    <w:tmpl w:val="90D6C7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7D4A7D"/>
    <w:multiLevelType w:val="multilevel"/>
    <w:tmpl w:val="BED20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AF3F9C"/>
    <w:multiLevelType w:val="hybridMultilevel"/>
    <w:tmpl w:val="FF7A98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D62768"/>
    <w:multiLevelType w:val="hybridMultilevel"/>
    <w:tmpl w:val="566C08C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0E5A41C2"/>
    <w:multiLevelType w:val="hybridMultilevel"/>
    <w:tmpl w:val="E39C9E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462816"/>
    <w:multiLevelType w:val="hybridMultilevel"/>
    <w:tmpl w:val="170EBB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F92714"/>
    <w:multiLevelType w:val="multilevel"/>
    <w:tmpl w:val="E064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373052"/>
    <w:multiLevelType w:val="multilevel"/>
    <w:tmpl w:val="D37CF5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685A82"/>
    <w:multiLevelType w:val="hybridMultilevel"/>
    <w:tmpl w:val="05C23F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800C8F"/>
    <w:multiLevelType w:val="multilevel"/>
    <w:tmpl w:val="D3B0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6D7563"/>
    <w:multiLevelType w:val="hybridMultilevel"/>
    <w:tmpl w:val="8F1CCB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E04302"/>
    <w:multiLevelType w:val="multilevel"/>
    <w:tmpl w:val="EAF0BB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4A1DFE"/>
    <w:multiLevelType w:val="hybridMultilevel"/>
    <w:tmpl w:val="968E672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E7054AB"/>
    <w:multiLevelType w:val="multilevel"/>
    <w:tmpl w:val="C900A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580FFE"/>
    <w:multiLevelType w:val="hybridMultilevel"/>
    <w:tmpl w:val="4D787C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0A2100C"/>
    <w:multiLevelType w:val="hybridMultilevel"/>
    <w:tmpl w:val="7D3A903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C77F0D"/>
    <w:multiLevelType w:val="multilevel"/>
    <w:tmpl w:val="C2049316"/>
    <w:lvl w:ilvl="0">
      <w:start w:val="1"/>
      <w:numFmt w:val="decimal"/>
      <w:lvlText w:val="%1."/>
      <w:lvlJc w:val="left"/>
      <w:pPr>
        <w:tabs>
          <w:tab w:val="num" w:pos="720"/>
        </w:tabs>
        <w:ind w:left="720" w:hanging="360"/>
      </w:pPr>
      <w:rPr>
        <w:rFonts w:hint="default"/>
      </w:rPr>
    </w:lvl>
    <w:lvl w:ilvl="1">
      <w:start w:val="1"/>
      <w:numFmt w:val="arabicAlpha"/>
      <w:lvlText w:val="%2-"/>
      <w:lvlJc w:val="left"/>
      <w:pPr>
        <w:ind w:left="1440" w:hanging="360"/>
      </w:pPr>
      <w:rPr>
        <w:rFonts w:hint="default"/>
      </w:rPr>
    </w:lvl>
    <w:lvl w:ilvl="2">
      <w:start w:val="2"/>
      <w:numFmt w:val="bullet"/>
      <w:lvlText w:val="-"/>
      <w:lvlJc w:val="left"/>
      <w:pPr>
        <w:ind w:left="2160" w:hanging="360"/>
      </w:pPr>
      <w:rPr>
        <w:rFonts w:ascii="Times New Roman" w:eastAsiaTheme="minorHAnsi" w:hAnsi="Times New Roman" w:cs="Times New Roman"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8"/>
      <w:numFmt w:val="decimal"/>
      <w:lvlText w:val="%6"/>
      <w:lvlJc w:val="left"/>
      <w:pPr>
        <w:ind w:left="4320" w:hanging="360"/>
      </w:pPr>
      <w:rPr>
        <w:rFonts w:hint="default"/>
      </w:r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4690261"/>
    <w:multiLevelType w:val="hybridMultilevel"/>
    <w:tmpl w:val="C43EFA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4994DF3"/>
    <w:multiLevelType w:val="multilevel"/>
    <w:tmpl w:val="6F187F9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7549AF"/>
    <w:multiLevelType w:val="hybridMultilevel"/>
    <w:tmpl w:val="6FF45A7E"/>
    <w:lvl w:ilvl="0" w:tplc="A7420CF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FE588D"/>
    <w:multiLevelType w:val="multilevel"/>
    <w:tmpl w:val="1616BA44"/>
    <w:lvl w:ilvl="0">
      <w:start w:val="1"/>
      <w:numFmt w:val="decimal"/>
      <w:lvlText w:val="%1."/>
      <w:lvlJc w:val="left"/>
      <w:pPr>
        <w:tabs>
          <w:tab w:val="num" w:pos="720"/>
        </w:tabs>
        <w:ind w:left="720" w:hanging="360"/>
      </w:pPr>
      <w:rPr>
        <w:rFonts w:hint="default"/>
      </w:rPr>
    </w:lvl>
    <w:lvl w:ilvl="1">
      <w:start w:val="1"/>
      <w:numFmt w:val="arabicAlpha"/>
      <w:lvlText w:val="%2-"/>
      <w:lvlJc w:val="left"/>
      <w:pPr>
        <w:ind w:left="1440" w:hanging="360"/>
      </w:pPr>
      <w:rPr>
        <w:rFonts w:hint="default"/>
      </w:rPr>
    </w:lvl>
    <w:lvl w:ilvl="2">
      <w:start w:val="2"/>
      <w:numFmt w:val="bullet"/>
      <w:lvlText w:val="-"/>
      <w:lvlJc w:val="left"/>
      <w:pPr>
        <w:ind w:left="2160" w:hanging="360"/>
      </w:pPr>
      <w:rPr>
        <w:rFonts w:ascii="Times New Roman" w:eastAsiaTheme="minorHAnsi" w:hAnsi="Times New Roman" w:cs="Times New Roman"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8"/>
      <w:numFmt w:val="decimal"/>
      <w:lvlText w:val="%6"/>
      <w:lvlJc w:val="left"/>
      <w:pPr>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299A2378"/>
    <w:multiLevelType w:val="hybridMultilevel"/>
    <w:tmpl w:val="E488C396"/>
    <w:lvl w:ilvl="0" w:tplc="078A8B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A88639F"/>
    <w:multiLevelType w:val="multilevel"/>
    <w:tmpl w:val="0E180172"/>
    <w:lvl w:ilvl="0">
      <w:start w:val="1"/>
      <w:numFmt w:val="decimal"/>
      <w:lvlText w:val="%1."/>
      <w:lvlJc w:val="left"/>
      <w:pPr>
        <w:tabs>
          <w:tab w:val="num" w:pos="720"/>
        </w:tabs>
        <w:ind w:left="720" w:hanging="360"/>
      </w:pPr>
      <w:rPr>
        <w:rFonts w:hint="default"/>
      </w:rPr>
    </w:lvl>
    <w:lvl w:ilvl="1">
      <w:start w:val="1"/>
      <w:numFmt w:val="arabicAlpha"/>
      <w:lvlText w:val="%2-"/>
      <w:lvlJc w:val="left"/>
      <w:pPr>
        <w:ind w:left="1440" w:hanging="360"/>
      </w:pPr>
      <w:rPr>
        <w:rFonts w:hint="default"/>
      </w:rPr>
    </w:lvl>
    <w:lvl w:ilvl="2">
      <w:start w:val="2"/>
      <w:numFmt w:val="bullet"/>
      <w:lvlText w:val="-"/>
      <w:lvlJc w:val="left"/>
      <w:pPr>
        <w:ind w:left="2160" w:hanging="360"/>
      </w:pPr>
      <w:rPr>
        <w:rFonts w:ascii="Times New Roman" w:eastAsiaTheme="minorHAnsi" w:hAnsi="Times New Roman" w:cs="Times New Roman"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8"/>
      <w:numFmt w:val="decimal"/>
      <w:lvlText w:val="%6"/>
      <w:lvlJc w:val="left"/>
      <w:pPr>
        <w:ind w:left="4320" w:hanging="360"/>
      </w:pPr>
      <w:rPr>
        <w:rFonts w:hint="default"/>
      </w:r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E6517C"/>
    <w:multiLevelType w:val="hybridMultilevel"/>
    <w:tmpl w:val="AD261B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7404DD"/>
    <w:multiLevelType w:val="hybridMultilevel"/>
    <w:tmpl w:val="838868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FD11873"/>
    <w:multiLevelType w:val="hybridMultilevel"/>
    <w:tmpl w:val="88E42678"/>
    <w:lvl w:ilvl="0" w:tplc="04090005">
      <w:start w:val="1"/>
      <w:numFmt w:val="bullet"/>
      <w:lvlText w:val=""/>
      <w:lvlJc w:val="left"/>
      <w:pPr>
        <w:ind w:left="720" w:hanging="360"/>
      </w:pPr>
      <w:rPr>
        <w:rFonts w:ascii="Wingdings" w:hAnsi="Wingdings" w:hint="default"/>
      </w:rPr>
    </w:lvl>
    <w:lvl w:ilvl="1" w:tplc="2774067C">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0112C35"/>
    <w:multiLevelType w:val="multilevel"/>
    <w:tmpl w:val="4456F9D2"/>
    <w:lvl w:ilvl="0">
      <w:start w:val="1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15:restartNumberingAfterBreak="0">
    <w:nsid w:val="336C7B0F"/>
    <w:multiLevelType w:val="hybridMultilevel"/>
    <w:tmpl w:val="5DC498C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38365CD"/>
    <w:multiLevelType w:val="hybridMultilevel"/>
    <w:tmpl w:val="461292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43A514F"/>
    <w:multiLevelType w:val="hybridMultilevel"/>
    <w:tmpl w:val="14B84D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7F148E2"/>
    <w:multiLevelType w:val="multilevel"/>
    <w:tmpl w:val="7ECAB3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7764A1"/>
    <w:multiLevelType w:val="hybridMultilevel"/>
    <w:tmpl w:val="A44ED5F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A7138A1"/>
    <w:multiLevelType w:val="hybridMultilevel"/>
    <w:tmpl w:val="4DC029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AAD4989"/>
    <w:multiLevelType w:val="hybridMultilevel"/>
    <w:tmpl w:val="CF7678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AB62422"/>
    <w:multiLevelType w:val="hybridMultilevel"/>
    <w:tmpl w:val="BF1059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D813B56"/>
    <w:multiLevelType w:val="hybridMultilevel"/>
    <w:tmpl w:val="CBB096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DC2772A"/>
    <w:multiLevelType w:val="hybridMultilevel"/>
    <w:tmpl w:val="D0C6F6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F666CA4"/>
    <w:multiLevelType w:val="hybridMultilevel"/>
    <w:tmpl w:val="4C5CEF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5AC24C7"/>
    <w:multiLevelType w:val="hybridMultilevel"/>
    <w:tmpl w:val="473E8A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8A11AE4"/>
    <w:multiLevelType w:val="hybridMultilevel"/>
    <w:tmpl w:val="2564F7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9A44C40"/>
    <w:multiLevelType w:val="hybridMultilevel"/>
    <w:tmpl w:val="03949F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C755E59"/>
    <w:multiLevelType w:val="hybridMultilevel"/>
    <w:tmpl w:val="EC16A5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E567893"/>
    <w:multiLevelType w:val="hybridMultilevel"/>
    <w:tmpl w:val="DB5CEF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F7E4FE4"/>
    <w:multiLevelType w:val="hybridMultilevel"/>
    <w:tmpl w:val="547694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18108F0"/>
    <w:multiLevelType w:val="hybridMultilevel"/>
    <w:tmpl w:val="FE58FC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18934EC"/>
    <w:multiLevelType w:val="hybridMultilevel"/>
    <w:tmpl w:val="F7147E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330227E"/>
    <w:multiLevelType w:val="hybridMultilevel"/>
    <w:tmpl w:val="FFCCFA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43D6C1F"/>
    <w:multiLevelType w:val="hybridMultilevel"/>
    <w:tmpl w:val="3CD4EB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5166B32"/>
    <w:multiLevelType w:val="multilevel"/>
    <w:tmpl w:val="AA68C6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A547FE3"/>
    <w:multiLevelType w:val="hybridMultilevel"/>
    <w:tmpl w:val="E7181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B161DFB"/>
    <w:multiLevelType w:val="hybridMultilevel"/>
    <w:tmpl w:val="DBF4C5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BAB7334"/>
    <w:multiLevelType w:val="hybridMultilevel"/>
    <w:tmpl w:val="C75EE4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F89447A"/>
    <w:multiLevelType w:val="hybridMultilevel"/>
    <w:tmpl w:val="9D30AF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07839AF"/>
    <w:multiLevelType w:val="hybridMultilevel"/>
    <w:tmpl w:val="68A2A7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0E9142D"/>
    <w:multiLevelType w:val="hybridMultilevel"/>
    <w:tmpl w:val="4CA6DF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14A267C"/>
    <w:multiLevelType w:val="hybridMultilevel"/>
    <w:tmpl w:val="53E29B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23D05CD"/>
    <w:multiLevelType w:val="multilevel"/>
    <w:tmpl w:val="84D0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67A19C4"/>
    <w:multiLevelType w:val="hybridMultilevel"/>
    <w:tmpl w:val="43E291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9FB166C"/>
    <w:multiLevelType w:val="hybridMultilevel"/>
    <w:tmpl w:val="D6AAB7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9FD571A"/>
    <w:multiLevelType w:val="multilevel"/>
    <w:tmpl w:val="8A80F0A4"/>
    <w:lvl w:ilvl="0">
      <w:start w:val="1"/>
      <w:numFmt w:val="bullet"/>
      <w:lvlText w:val=""/>
      <w:lvlJc w:val="left"/>
      <w:pPr>
        <w:tabs>
          <w:tab w:val="num" w:pos="1080"/>
        </w:tabs>
        <w:ind w:left="1080" w:hanging="360"/>
      </w:pPr>
      <w:rPr>
        <w:rFonts w:ascii="Wingdings" w:hAnsi="Wingdings" w:hint="default"/>
      </w:rPr>
    </w:lvl>
    <w:lvl w:ilvl="1">
      <w:start w:val="1"/>
      <w:numFmt w:val="arabicAlpha"/>
      <w:lvlText w:val="%2-"/>
      <w:lvlJc w:val="left"/>
      <w:pPr>
        <w:ind w:left="1800" w:hanging="360"/>
      </w:pPr>
      <w:rPr>
        <w:rFonts w:hint="default"/>
      </w:rPr>
    </w:lvl>
    <w:lvl w:ilvl="2">
      <w:start w:val="1"/>
      <w:numFmt w:val="bullet"/>
      <w:lvlText w:val=""/>
      <w:lvlJc w:val="left"/>
      <w:pPr>
        <w:ind w:left="2520" w:hanging="360"/>
      </w:pPr>
      <w:rPr>
        <w:rFonts w:ascii="Wingdings" w:hAnsi="Wingdings" w:hint="default"/>
      </w:rPr>
    </w:lvl>
    <w:lvl w:ilvl="3">
      <w:start w:val="1"/>
      <w:numFmt w:val="decimal"/>
      <w:lvlText w:val="%4."/>
      <w:lvlJc w:val="left"/>
      <w:pPr>
        <w:ind w:left="3240" w:hanging="360"/>
      </w:pPr>
      <w:rPr>
        <w:rFonts w:hint="default"/>
      </w:rPr>
    </w:lvl>
    <w:lvl w:ilvl="4">
      <w:start w:val="1"/>
      <w:numFmt w:val="decimal"/>
      <w:lvlText w:val="%5-"/>
      <w:lvlJc w:val="left"/>
      <w:pPr>
        <w:ind w:left="3960" w:hanging="360"/>
      </w:pPr>
      <w:rPr>
        <w:rFonts w:hint="default"/>
      </w:rPr>
    </w:lvl>
    <w:lvl w:ilvl="5">
      <w:start w:val="8"/>
      <w:numFmt w:val="decimal"/>
      <w:lvlText w:val="%6"/>
      <w:lvlJc w:val="left"/>
      <w:pPr>
        <w:ind w:left="4680" w:hanging="360"/>
      </w:pPr>
      <w:rPr>
        <w:rFonts w:hint="default"/>
      </w:r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4" w15:restartNumberingAfterBreak="0">
    <w:nsid w:val="6F3D3F78"/>
    <w:multiLevelType w:val="hybridMultilevel"/>
    <w:tmpl w:val="5818FD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14364C2"/>
    <w:multiLevelType w:val="multilevel"/>
    <w:tmpl w:val="92EA91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2591C91"/>
    <w:multiLevelType w:val="hybridMultilevel"/>
    <w:tmpl w:val="469C3E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C675777"/>
    <w:multiLevelType w:val="hybridMultilevel"/>
    <w:tmpl w:val="FEB28B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D8812AD"/>
    <w:multiLevelType w:val="hybridMultilevel"/>
    <w:tmpl w:val="746E43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D9F228B"/>
    <w:multiLevelType w:val="multilevel"/>
    <w:tmpl w:val="C13248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7566056">
    <w:abstractNumId w:val="20"/>
  </w:num>
  <w:num w:numId="2" w16cid:durableId="501509021">
    <w:abstractNumId w:val="5"/>
  </w:num>
  <w:num w:numId="3" w16cid:durableId="916672084">
    <w:abstractNumId w:val="7"/>
  </w:num>
  <w:num w:numId="4" w16cid:durableId="180169311">
    <w:abstractNumId w:val="2"/>
  </w:num>
  <w:num w:numId="5" w16cid:durableId="2106001726">
    <w:abstractNumId w:val="25"/>
  </w:num>
  <w:num w:numId="6" w16cid:durableId="1634746680">
    <w:abstractNumId w:val="51"/>
  </w:num>
  <w:num w:numId="7" w16cid:durableId="1256786584">
    <w:abstractNumId w:val="0"/>
  </w:num>
  <w:num w:numId="8" w16cid:durableId="1312061234">
    <w:abstractNumId w:val="16"/>
  </w:num>
  <w:num w:numId="9" w16cid:durableId="449326784">
    <w:abstractNumId w:val="61"/>
  </w:num>
  <w:num w:numId="10" w16cid:durableId="996885883">
    <w:abstractNumId w:val="23"/>
  </w:num>
  <w:num w:numId="11" w16cid:durableId="2076857943">
    <w:abstractNumId w:val="45"/>
  </w:num>
  <w:num w:numId="12" w16cid:durableId="1539509067">
    <w:abstractNumId w:val="44"/>
  </w:num>
  <w:num w:numId="13" w16cid:durableId="2035762020">
    <w:abstractNumId w:val="41"/>
  </w:num>
  <w:num w:numId="14" w16cid:durableId="1944876284">
    <w:abstractNumId w:val="48"/>
  </w:num>
  <w:num w:numId="15" w16cid:durableId="553320518">
    <w:abstractNumId w:val="53"/>
  </w:num>
  <w:num w:numId="16" w16cid:durableId="1986004815">
    <w:abstractNumId w:val="56"/>
  </w:num>
  <w:num w:numId="17" w16cid:durableId="747507926">
    <w:abstractNumId w:val="37"/>
  </w:num>
  <w:num w:numId="18" w16cid:durableId="1032267570">
    <w:abstractNumId w:val="68"/>
  </w:num>
  <w:num w:numId="19" w16cid:durableId="366372094">
    <w:abstractNumId w:val="21"/>
  </w:num>
  <w:num w:numId="20" w16cid:durableId="1281643965">
    <w:abstractNumId w:val="62"/>
  </w:num>
  <w:num w:numId="21" w16cid:durableId="218514532">
    <w:abstractNumId w:val="40"/>
  </w:num>
  <w:num w:numId="22" w16cid:durableId="249238080">
    <w:abstractNumId w:val="64"/>
  </w:num>
  <w:num w:numId="23" w16cid:durableId="35551722">
    <w:abstractNumId w:val="67"/>
  </w:num>
  <w:num w:numId="24" w16cid:durableId="858809836">
    <w:abstractNumId w:val="32"/>
  </w:num>
  <w:num w:numId="25" w16cid:durableId="275909709">
    <w:abstractNumId w:val="27"/>
  </w:num>
  <w:num w:numId="26" w16cid:durableId="427623380">
    <w:abstractNumId w:val="19"/>
  </w:num>
  <w:num w:numId="27" w16cid:durableId="896234897">
    <w:abstractNumId w:val="35"/>
  </w:num>
  <w:num w:numId="28" w16cid:durableId="187111729">
    <w:abstractNumId w:val="57"/>
  </w:num>
  <w:num w:numId="29" w16cid:durableId="1265074015">
    <w:abstractNumId w:val="47"/>
  </w:num>
  <w:num w:numId="30" w16cid:durableId="2120684582">
    <w:abstractNumId w:val="46"/>
  </w:num>
  <w:num w:numId="31" w16cid:durableId="863323029">
    <w:abstractNumId w:val="66"/>
  </w:num>
  <w:num w:numId="32" w16cid:durableId="1235554292">
    <w:abstractNumId w:val="38"/>
  </w:num>
  <w:num w:numId="33" w16cid:durableId="453868460">
    <w:abstractNumId w:val="4"/>
  </w:num>
  <w:num w:numId="34" w16cid:durableId="991984586">
    <w:abstractNumId w:val="12"/>
  </w:num>
  <w:num w:numId="35" w16cid:durableId="925650596">
    <w:abstractNumId w:val="49"/>
  </w:num>
  <w:num w:numId="36" w16cid:durableId="601301374">
    <w:abstractNumId w:val="33"/>
  </w:num>
  <w:num w:numId="37" w16cid:durableId="341708524">
    <w:abstractNumId w:val="9"/>
  </w:num>
  <w:num w:numId="38" w16cid:durableId="1790657682">
    <w:abstractNumId w:val="58"/>
  </w:num>
  <w:num w:numId="39" w16cid:durableId="1852142992">
    <w:abstractNumId w:val="28"/>
  </w:num>
  <w:num w:numId="40" w16cid:durableId="1965965291">
    <w:abstractNumId w:val="55"/>
  </w:num>
  <w:num w:numId="41" w16cid:durableId="751004370">
    <w:abstractNumId w:val="43"/>
  </w:num>
  <w:num w:numId="42" w16cid:durableId="516650900">
    <w:abstractNumId w:val="14"/>
  </w:num>
  <w:num w:numId="43" w16cid:durableId="627392780">
    <w:abstractNumId w:val="39"/>
  </w:num>
  <w:num w:numId="44" w16cid:durableId="2099206715">
    <w:abstractNumId w:val="8"/>
  </w:num>
  <w:num w:numId="45" w16cid:durableId="39600849">
    <w:abstractNumId w:val="3"/>
  </w:num>
  <w:num w:numId="46" w16cid:durableId="1698510040">
    <w:abstractNumId w:val="50"/>
  </w:num>
  <w:num w:numId="47" w16cid:durableId="1414428651">
    <w:abstractNumId w:val="36"/>
  </w:num>
  <w:num w:numId="48" w16cid:durableId="755174410">
    <w:abstractNumId w:val="42"/>
  </w:num>
  <w:num w:numId="49" w16cid:durableId="1476264828">
    <w:abstractNumId w:val="29"/>
  </w:num>
  <w:num w:numId="50" w16cid:durableId="1864706877">
    <w:abstractNumId w:val="59"/>
  </w:num>
  <w:num w:numId="51" w16cid:durableId="322316500">
    <w:abstractNumId w:val="18"/>
  </w:num>
  <w:num w:numId="52" w16cid:durableId="445081907">
    <w:abstractNumId w:val="6"/>
  </w:num>
  <w:num w:numId="53" w16cid:durableId="681199048">
    <w:abstractNumId w:val="26"/>
  </w:num>
  <w:num w:numId="54" w16cid:durableId="2128350507">
    <w:abstractNumId w:val="1"/>
  </w:num>
  <w:num w:numId="55" w16cid:durableId="1511020543">
    <w:abstractNumId w:val="63"/>
  </w:num>
  <w:num w:numId="56" w16cid:durableId="291519436">
    <w:abstractNumId w:val="31"/>
  </w:num>
  <w:num w:numId="57" w16cid:durableId="118452114">
    <w:abstractNumId w:val="11"/>
  </w:num>
  <w:num w:numId="58" w16cid:durableId="960501441">
    <w:abstractNumId w:val="24"/>
  </w:num>
  <w:num w:numId="59" w16cid:durableId="946231327">
    <w:abstractNumId w:val="54"/>
  </w:num>
  <w:num w:numId="60" w16cid:durableId="1129857460">
    <w:abstractNumId w:val="17"/>
  </w:num>
  <w:num w:numId="61" w16cid:durableId="1892033960">
    <w:abstractNumId w:val="69"/>
  </w:num>
  <w:num w:numId="62" w16cid:durableId="359278575">
    <w:abstractNumId w:val="15"/>
  </w:num>
  <w:num w:numId="63" w16cid:durableId="1169097002">
    <w:abstractNumId w:val="22"/>
  </w:num>
  <w:num w:numId="64" w16cid:durableId="681512128">
    <w:abstractNumId w:val="30"/>
  </w:num>
  <w:num w:numId="65" w16cid:durableId="1804149394">
    <w:abstractNumId w:val="60"/>
  </w:num>
  <w:num w:numId="66" w16cid:durableId="649940804">
    <w:abstractNumId w:val="34"/>
  </w:num>
  <w:num w:numId="67" w16cid:durableId="1322000314">
    <w:abstractNumId w:val="10"/>
  </w:num>
  <w:num w:numId="68" w16cid:durableId="1449471403">
    <w:abstractNumId w:val="13"/>
  </w:num>
  <w:num w:numId="69" w16cid:durableId="8918118">
    <w:abstractNumId w:val="52"/>
  </w:num>
  <w:num w:numId="70" w16cid:durableId="1520582582">
    <w:abstractNumId w:val="6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377"/>
    <w:rsid w:val="00010907"/>
    <w:rsid w:val="00014B5C"/>
    <w:rsid w:val="00032117"/>
    <w:rsid w:val="00035667"/>
    <w:rsid w:val="00047107"/>
    <w:rsid w:val="00067DC9"/>
    <w:rsid w:val="00090F21"/>
    <w:rsid w:val="000A2AD4"/>
    <w:rsid w:val="000B0A9F"/>
    <w:rsid w:val="000C77BD"/>
    <w:rsid w:val="000F44B4"/>
    <w:rsid w:val="001069C2"/>
    <w:rsid w:val="0011188D"/>
    <w:rsid w:val="00111BB3"/>
    <w:rsid w:val="00143426"/>
    <w:rsid w:val="00185AE4"/>
    <w:rsid w:val="001902DB"/>
    <w:rsid w:val="00193F6A"/>
    <w:rsid w:val="001C2162"/>
    <w:rsid w:val="00235C49"/>
    <w:rsid w:val="00260880"/>
    <w:rsid w:val="002637F2"/>
    <w:rsid w:val="00267921"/>
    <w:rsid w:val="00282411"/>
    <w:rsid w:val="002D2D59"/>
    <w:rsid w:val="002D6C9C"/>
    <w:rsid w:val="003438FB"/>
    <w:rsid w:val="00361F97"/>
    <w:rsid w:val="00382EFC"/>
    <w:rsid w:val="00386B4C"/>
    <w:rsid w:val="003B7131"/>
    <w:rsid w:val="003D487D"/>
    <w:rsid w:val="003D7654"/>
    <w:rsid w:val="003E567B"/>
    <w:rsid w:val="004163C7"/>
    <w:rsid w:val="00425CEC"/>
    <w:rsid w:val="004417D3"/>
    <w:rsid w:val="00451E7C"/>
    <w:rsid w:val="004608CE"/>
    <w:rsid w:val="00473C2F"/>
    <w:rsid w:val="00475FF3"/>
    <w:rsid w:val="004F2322"/>
    <w:rsid w:val="005A42E4"/>
    <w:rsid w:val="005D4BC2"/>
    <w:rsid w:val="00655838"/>
    <w:rsid w:val="006878B6"/>
    <w:rsid w:val="006948DE"/>
    <w:rsid w:val="006B2048"/>
    <w:rsid w:val="00717C87"/>
    <w:rsid w:val="007624DF"/>
    <w:rsid w:val="007B0E54"/>
    <w:rsid w:val="007C6370"/>
    <w:rsid w:val="007E3A20"/>
    <w:rsid w:val="00816ECB"/>
    <w:rsid w:val="00877AAC"/>
    <w:rsid w:val="00896FE4"/>
    <w:rsid w:val="008A448F"/>
    <w:rsid w:val="008D68AE"/>
    <w:rsid w:val="008F1EAE"/>
    <w:rsid w:val="008F2F31"/>
    <w:rsid w:val="00907AD3"/>
    <w:rsid w:val="009125CE"/>
    <w:rsid w:val="009225FB"/>
    <w:rsid w:val="00946F5F"/>
    <w:rsid w:val="00960A35"/>
    <w:rsid w:val="00964C0B"/>
    <w:rsid w:val="00975E4E"/>
    <w:rsid w:val="009B6888"/>
    <w:rsid w:val="009C0161"/>
    <w:rsid w:val="009C09D9"/>
    <w:rsid w:val="009C2BAC"/>
    <w:rsid w:val="009D108D"/>
    <w:rsid w:val="009E1436"/>
    <w:rsid w:val="009E5668"/>
    <w:rsid w:val="00A355FE"/>
    <w:rsid w:val="00A53298"/>
    <w:rsid w:val="00A7044B"/>
    <w:rsid w:val="00AA70BB"/>
    <w:rsid w:val="00AA79E9"/>
    <w:rsid w:val="00AB0A70"/>
    <w:rsid w:val="00B41697"/>
    <w:rsid w:val="00B63B0F"/>
    <w:rsid w:val="00B7678A"/>
    <w:rsid w:val="00BA3620"/>
    <w:rsid w:val="00BB5D7D"/>
    <w:rsid w:val="00BC094B"/>
    <w:rsid w:val="00BE042E"/>
    <w:rsid w:val="00BE33CF"/>
    <w:rsid w:val="00C11EB0"/>
    <w:rsid w:val="00C65CD7"/>
    <w:rsid w:val="00C72744"/>
    <w:rsid w:val="00C97890"/>
    <w:rsid w:val="00CB2A44"/>
    <w:rsid w:val="00CB4CF9"/>
    <w:rsid w:val="00CF2B10"/>
    <w:rsid w:val="00D04377"/>
    <w:rsid w:val="00D04F62"/>
    <w:rsid w:val="00D22171"/>
    <w:rsid w:val="00D521DA"/>
    <w:rsid w:val="00D52480"/>
    <w:rsid w:val="00D8153E"/>
    <w:rsid w:val="00DD24A9"/>
    <w:rsid w:val="00E1350B"/>
    <w:rsid w:val="00E80FD9"/>
    <w:rsid w:val="00EA79CE"/>
    <w:rsid w:val="00F2200A"/>
    <w:rsid w:val="00F546CE"/>
    <w:rsid w:val="00F55862"/>
    <w:rsid w:val="00F64061"/>
    <w:rsid w:val="00F8486D"/>
    <w:rsid w:val="00F925D0"/>
    <w:rsid w:val="00F926A7"/>
    <w:rsid w:val="00FD7A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F926A7"/>
    <w:pPr>
      <w:keepNext/>
      <w:keepLines/>
      <w:spacing w:before="240" w:after="0"/>
      <w:jc w:val="center"/>
      <w:outlineLvl w:val="0"/>
    </w:pPr>
    <w:rPr>
      <w:rFonts w:asciiTheme="majorHAnsi" w:eastAsiaTheme="majorEastAsia" w:hAnsiTheme="majorHAnsi" w:cstheme="majorBidi"/>
      <w:bCs/>
      <w:color w:val="000000" w:themeColor="text1"/>
      <w:sz w:val="48"/>
      <w:szCs w:val="48"/>
      <w:lang w:bidi="ar-EG"/>
    </w:rPr>
  </w:style>
  <w:style w:type="paragraph" w:styleId="Heading2">
    <w:name w:val="heading 2"/>
    <w:basedOn w:val="Normal"/>
    <w:next w:val="Normal"/>
    <w:link w:val="Heading2Char"/>
    <w:autoRedefine/>
    <w:uiPriority w:val="9"/>
    <w:unhideWhenUsed/>
    <w:qFormat/>
    <w:rsid w:val="00185AE4"/>
    <w:pPr>
      <w:keepNext/>
      <w:keepLines/>
      <w:spacing w:before="40" w:after="0"/>
      <w:outlineLvl w:val="1"/>
    </w:pPr>
    <w:rPr>
      <w:rFonts w:asciiTheme="majorBidi" w:eastAsiaTheme="majorEastAsia" w:hAnsiTheme="majorBidi" w:cstheme="majorBidi"/>
      <w:bCs/>
      <w:color w:val="000000" w:themeColor="text1"/>
      <w:sz w:val="28"/>
      <w:szCs w:val="28"/>
    </w:rPr>
  </w:style>
  <w:style w:type="paragraph" w:styleId="Heading3">
    <w:name w:val="heading 3"/>
    <w:basedOn w:val="Normal"/>
    <w:next w:val="Normal"/>
    <w:link w:val="Heading3Char"/>
    <w:autoRedefine/>
    <w:uiPriority w:val="9"/>
    <w:unhideWhenUsed/>
    <w:qFormat/>
    <w:rsid w:val="00A7044B"/>
    <w:pPr>
      <w:keepNext/>
      <w:keepLines/>
      <w:spacing w:before="40" w:after="0" w:line="360" w:lineRule="auto"/>
      <w:outlineLvl w:val="2"/>
    </w:pPr>
    <w:rPr>
      <w:rFonts w:asciiTheme="majorBidi" w:eastAsiaTheme="majorEastAsia" w:hAnsiTheme="majorBidi" w:cstheme="majorBidi"/>
      <w:b/>
      <w:bCs/>
      <w:color w:val="000000" w:themeColor="text1"/>
      <w:sz w:val="28"/>
      <w:szCs w:val="28"/>
    </w:rPr>
  </w:style>
  <w:style w:type="paragraph" w:styleId="Heading4">
    <w:name w:val="heading 4"/>
    <w:basedOn w:val="Normal"/>
    <w:next w:val="Normal"/>
    <w:link w:val="Heading4Char"/>
    <w:uiPriority w:val="9"/>
    <w:semiHidden/>
    <w:unhideWhenUsed/>
    <w:qFormat/>
    <w:rsid w:val="00A7044B"/>
    <w:pPr>
      <w:keepNext/>
      <w:keepLines/>
      <w:bidi w:val="0"/>
      <w:spacing w:before="40" w:after="0"/>
      <w:outlineLvl w:val="3"/>
    </w:pPr>
    <w:rPr>
      <w:rFonts w:asciiTheme="majorHAnsi" w:eastAsiaTheme="majorEastAsia" w:hAnsiTheme="majorHAnsi" w:cstheme="majorBidi"/>
      <w:i/>
      <w:iCs/>
      <w:color w:val="2F5496" w:themeColor="accent1" w:themeShade="BF"/>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AA70B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A70BB"/>
    <w:rPr>
      <w:b/>
      <w:bCs/>
    </w:rPr>
  </w:style>
  <w:style w:type="character" w:styleId="Emphasis">
    <w:name w:val="Emphasis"/>
    <w:basedOn w:val="DefaultParagraphFont"/>
    <w:uiPriority w:val="20"/>
    <w:qFormat/>
    <w:rsid w:val="00AA70BB"/>
    <w:rPr>
      <w:i/>
      <w:iCs/>
    </w:rPr>
  </w:style>
  <w:style w:type="paragraph" w:styleId="ListParagraph">
    <w:name w:val="List Paragraph"/>
    <w:basedOn w:val="Normal"/>
    <w:uiPriority w:val="34"/>
    <w:qFormat/>
    <w:rsid w:val="002637F2"/>
    <w:pPr>
      <w:ind w:left="720"/>
      <w:contextualSpacing/>
    </w:pPr>
  </w:style>
  <w:style w:type="character" w:customStyle="1" w:styleId="Heading2Char">
    <w:name w:val="Heading 2 Char"/>
    <w:basedOn w:val="DefaultParagraphFont"/>
    <w:link w:val="Heading2"/>
    <w:uiPriority w:val="9"/>
    <w:rsid w:val="00185AE4"/>
    <w:rPr>
      <w:rFonts w:asciiTheme="majorBidi" w:eastAsiaTheme="majorEastAsia" w:hAnsiTheme="majorBidi" w:cstheme="majorBidi"/>
      <w:bCs/>
      <w:color w:val="000000" w:themeColor="text1"/>
      <w:sz w:val="28"/>
      <w:szCs w:val="28"/>
    </w:rPr>
  </w:style>
  <w:style w:type="character" w:customStyle="1" w:styleId="Heading1Char">
    <w:name w:val="Heading 1 Char"/>
    <w:basedOn w:val="DefaultParagraphFont"/>
    <w:link w:val="Heading1"/>
    <w:uiPriority w:val="9"/>
    <w:rsid w:val="00F926A7"/>
    <w:rPr>
      <w:rFonts w:asciiTheme="majorHAnsi" w:eastAsiaTheme="majorEastAsia" w:hAnsiTheme="majorHAnsi" w:cstheme="majorBidi"/>
      <w:bCs/>
      <w:color w:val="000000" w:themeColor="text1"/>
      <w:sz w:val="48"/>
      <w:szCs w:val="48"/>
      <w:lang w:bidi="ar-EG"/>
    </w:rPr>
  </w:style>
  <w:style w:type="character" w:customStyle="1" w:styleId="Heading3Char">
    <w:name w:val="Heading 3 Char"/>
    <w:basedOn w:val="DefaultParagraphFont"/>
    <w:link w:val="Heading3"/>
    <w:uiPriority w:val="9"/>
    <w:rsid w:val="00A7044B"/>
    <w:rPr>
      <w:rFonts w:asciiTheme="majorBidi" w:eastAsiaTheme="majorEastAsia" w:hAnsiTheme="majorBidi" w:cstheme="majorBidi"/>
      <w:b/>
      <w:bCs/>
      <w:color w:val="000000" w:themeColor="text1"/>
      <w:sz w:val="28"/>
      <w:szCs w:val="28"/>
    </w:rPr>
  </w:style>
  <w:style w:type="paragraph" w:styleId="TOCHeading">
    <w:name w:val="TOC Heading"/>
    <w:basedOn w:val="Heading1"/>
    <w:next w:val="Normal"/>
    <w:uiPriority w:val="39"/>
    <w:unhideWhenUsed/>
    <w:qFormat/>
    <w:rsid w:val="00035667"/>
    <w:pPr>
      <w:bidi w:val="0"/>
      <w:jc w:val="left"/>
      <w:outlineLvl w:val="9"/>
    </w:pPr>
    <w:rPr>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035667"/>
    <w:pPr>
      <w:spacing w:after="100"/>
    </w:pPr>
  </w:style>
  <w:style w:type="paragraph" w:styleId="TOC2">
    <w:name w:val="toc 2"/>
    <w:basedOn w:val="Normal"/>
    <w:next w:val="Normal"/>
    <w:autoRedefine/>
    <w:uiPriority w:val="39"/>
    <w:unhideWhenUsed/>
    <w:rsid w:val="00035667"/>
    <w:pPr>
      <w:spacing w:after="100"/>
      <w:ind w:left="220"/>
    </w:pPr>
  </w:style>
  <w:style w:type="paragraph" w:styleId="TOC3">
    <w:name w:val="toc 3"/>
    <w:basedOn w:val="Normal"/>
    <w:next w:val="Normal"/>
    <w:autoRedefine/>
    <w:uiPriority w:val="39"/>
    <w:unhideWhenUsed/>
    <w:rsid w:val="00035667"/>
    <w:pPr>
      <w:spacing w:after="100"/>
      <w:ind w:left="440"/>
    </w:pPr>
  </w:style>
  <w:style w:type="character" w:styleId="Hyperlink">
    <w:name w:val="Hyperlink"/>
    <w:basedOn w:val="DefaultParagraphFont"/>
    <w:uiPriority w:val="99"/>
    <w:unhideWhenUsed/>
    <w:rsid w:val="00035667"/>
    <w:rPr>
      <w:color w:val="0563C1" w:themeColor="hyperlink"/>
      <w:u w:val="single"/>
    </w:rPr>
  </w:style>
  <w:style w:type="character" w:customStyle="1" w:styleId="overflow-hidden">
    <w:name w:val="overflow-hidden"/>
    <w:basedOn w:val="DefaultParagraphFont"/>
    <w:rsid w:val="00BA3620"/>
  </w:style>
  <w:style w:type="table" w:styleId="TableGrid">
    <w:name w:val="Table Grid"/>
    <w:basedOn w:val="TableNormal"/>
    <w:uiPriority w:val="39"/>
    <w:rsid w:val="00D04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0437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F2F31"/>
    <w:pPr>
      <w:spacing w:after="0"/>
    </w:pPr>
  </w:style>
  <w:style w:type="character" w:customStyle="1" w:styleId="Heading4Char">
    <w:name w:val="Heading 4 Char"/>
    <w:basedOn w:val="DefaultParagraphFont"/>
    <w:link w:val="Heading4"/>
    <w:uiPriority w:val="9"/>
    <w:semiHidden/>
    <w:rsid w:val="00A7044B"/>
    <w:rPr>
      <w:rFonts w:asciiTheme="majorHAnsi" w:eastAsiaTheme="majorEastAsia" w:hAnsiTheme="majorHAnsi" w:cstheme="majorBidi"/>
      <w:i/>
      <w:iCs/>
      <w:color w:val="2F5496" w:themeColor="accent1" w:themeShade="BF"/>
      <w:kern w:val="0"/>
      <w14:ligatures w14:val="none"/>
    </w:rPr>
  </w:style>
  <w:style w:type="paragraph" w:styleId="TOC4">
    <w:name w:val="toc 4"/>
    <w:basedOn w:val="Normal"/>
    <w:next w:val="Normal"/>
    <w:autoRedefine/>
    <w:uiPriority w:val="39"/>
    <w:unhideWhenUsed/>
    <w:rsid w:val="00047107"/>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047107"/>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047107"/>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047107"/>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047107"/>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047107"/>
    <w:pPr>
      <w:bidi w:val="0"/>
      <w:spacing w:after="100"/>
      <w:ind w:left="1760"/>
    </w:pPr>
    <w:rPr>
      <w:rFonts w:eastAsiaTheme="minorEastAsia"/>
      <w:kern w:val="0"/>
      <w14:ligatures w14:val="none"/>
    </w:rPr>
  </w:style>
  <w:style w:type="character" w:styleId="UnresolvedMention">
    <w:name w:val="Unresolved Mention"/>
    <w:basedOn w:val="DefaultParagraphFont"/>
    <w:uiPriority w:val="99"/>
    <w:semiHidden/>
    <w:unhideWhenUsed/>
    <w:rsid w:val="000471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250812">
      <w:bodyDiv w:val="1"/>
      <w:marLeft w:val="0"/>
      <w:marRight w:val="0"/>
      <w:marTop w:val="0"/>
      <w:marBottom w:val="0"/>
      <w:divBdr>
        <w:top w:val="none" w:sz="0" w:space="0" w:color="auto"/>
        <w:left w:val="none" w:sz="0" w:space="0" w:color="auto"/>
        <w:bottom w:val="none" w:sz="0" w:space="0" w:color="auto"/>
        <w:right w:val="none" w:sz="0" w:space="0" w:color="auto"/>
      </w:divBdr>
    </w:div>
    <w:div w:id="554587978">
      <w:bodyDiv w:val="1"/>
      <w:marLeft w:val="0"/>
      <w:marRight w:val="0"/>
      <w:marTop w:val="0"/>
      <w:marBottom w:val="0"/>
      <w:divBdr>
        <w:top w:val="none" w:sz="0" w:space="0" w:color="auto"/>
        <w:left w:val="none" w:sz="0" w:space="0" w:color="auto"/>
        <w:bottom w:val="none" w:sz="0" w:space="0" w:color="auto"/>
        <w:right w:val="none" w:sz="0" w:space="0" w:color="auto"/>
      </w:divBdr>
    </w:div>
    <w:div w:id="722366900">
      <w:bodyDiv w:val="1"/>
      <w:marLeft w:val="0"/>
      <w:marRight w:val="0"/>
      <w:marTop w:val="0"/>
      <w:marBottom w:val="0"/>
      <w:divBdr>
        <w:top w:val="none" w:sz="0" w:space="0" w:color="auto"/>
        <w:left w:val="none" w:sz="0" w:space="0" w:color="auto"/>
        <w:bottom w:val="none" w:sz="0" w:space="0" w:color="auto"/>
        <w:right w:val="none" w:sz="0" w:space="0" w:color="auto"/>
      </w:divBdr>
    </w:div>
    <w:div w:id="841748666">
      <w:bodyDiv w:val="1"/>
      <w:marLeft w:val="0"/>
      <w:marRight w:val="0"/>
      <w:marTop w:val="0"/>
      <w:marBottom w:val="0"/>
      <w:divBdr>
        <w:top w:val="none" w:sz="0" w:space="0" w:color="auto"/>
        <w:left w:val="none" w:sz="0" w:space="0" w:color="auto"/>
        <w:bottom w:val="none" w:sz="0" w:space="0" w:color="auto"/>
        <w:right w:val="none" w:sz="0" w:space="0" w:color="auto"/>
      </w:divBdr>
    </w:div>
    <w:div w:id="947081185">
      <w:bodyDiv w:val="1"/>
      <w:marLeft w:val="0"/>
      <w:marRight w:val="0"/>
      <w:marTop w:val="0"/>
      <w:marBottom w:val="0"/>
      <w:divBdr>
        <w:top w:val="none" w:sz="0" w:space="0" w:color="auto"/>
        <w:left w:val="none" w:sz="0" w:space="0" w:color="auto"/>
        <w:bottom w:val="none" w:sz="0" w:space="0" w:color="auto"/>
        <w:right w:val="none" w:sz="0" w:space="0" w:color="auto"/>
      </w:divBdr>
    </w:div>
    <w:div w:id="1277833801">
      <w:bodyDiv w:val="1"/>
      <w:marLeft w:val="0"/>
      <w:marRight w:val="0"/>
      <w:marTop w:val="0"/>
      <w:marBottom w:val="0"/>
      <w:divBdr>
        <w:top w:val="none" w:sz="0" w:space="0" w:color="auto"/>
        <w:left w:val="none" w:sz="0" w:space="0" w:color="auto"/>
        <w:bottom w:val="none" w:sz="0" w:space="0" w:color="auto"/>
        <w:right w:val="none" w:sz="0" w:space="0" w:color="auto"/>
      </w:divBdr>
    </w:div>
    <w:div w:id="1287273190">
      <w:bodyDiv w:val="1"/>
      <w:marLeft w:val="0"/>
      <w:marRight w:val="0"/>
      <w:marTop w:val="0"/>
      <w:marBottom w:val="0"/>
      <w:divBdr>
        <w:top w:val="none" w:sz="0" w:space="0" w:color="auto"/>
        <w:left w:val="none" w:sz="0" w:space="0" w:color="auto"/>
        <w:bottom w:val="none" w:sz="0" w:space="0" w:color="auto"/>
        <w:right w:val="none" w:sz="0" w:space="0" w:color="auto"/>
      </w:divBdr>
    </w:div>
    <w:div w:id="1288272989">
      <w:bodyDiv w:val="1"/>
      <w:marLeft w:val="0"/>
      <w:marRight w:val="0"/>
      <w:marTop w:val="0"/>
      <w:marBottom w:val="0"/>
      <w:divBdr>
        <w:top w:val="none" w:sz="0" w:space="0" w:color="auto"/>
        <w:left w:val="none" w:sz="0" w:space="0" w:color="auto"/>
        <w:bottom w:val="none" w:sz="0" w:space="0" w:color="auto"/>
        <w:right w:val="none" w:sz="0" w:space="0" w:color="auto"/>
      </w:divBdr>
      <w:divsChild>
        <w:div w:id="1402824838">
          <w:marLeft w:val="0"/>
          <w:marRight w:val="0"/>
          <w:marTop w:val="0"/>
          <w:marBottom w:val="0"/>
          <w:divBdr>
            <w:top w:val="none" w:sz="0" w:space="0" w:color="auto"/>
            <w:left w:val="none" w:sz="0" w:space="0" w:color="auto"/>
            <w:bottom w:val="none" w:sz="0" w:space="0" w:color="auto"/>
            <w:right w:val="none" w:sz="0" w:space="0" w:color="auto"/>
          </w:divBdr>
          <w:divsChild>
            <w:div w:id="861553861">
              <w:marLeft w:val="0"/>
              <w:marRight w:val="0"/>
              <w:marTop w:val="0"/>
              <w:marBottom w:val="0"/>
              <w:divBdr>
                <w:top w:val="none" w:sz="0" w:space="0" w:color="auto"/>
                <w:left w:val="none" w:sz="0" w:space="0" w:color="auto"/>
                <w:bottom w:val="none" w:sz="0" w:space="0" w:color="auto"/>
                <w:right w:val="none" w:sz="0" w:space="0" w:color="auto"/>
              </w:divBdr>
              <w:divsChild>
                <w:div w:id="1477913134">
                  <w:marLeft w:val="0"/>
                  <w:marRight w:val="0"/>
                  <w:marTop w:val="0"/>
                  <w:marBottom w:val="0"/>
                  <w:divBdr>
                    <w:top w:val="none" w:sz="0" w:space="0" w:color="auto"/>
                    <w:left w:val="none" w:sz="0" w:space="0" w:color="auto"/>
                    <w:bottom w:val="none" w:sz="0" w:space="0" w:color="auto"/>
                    <w:right w:val="none" w:sz="0" w:space="0" w:color="auto"/>
                  </w:divBdr>
                  <w:divsChild>
                    <w:div w:id="169279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283255">
          <w:marLeft w:val="0"/>
          <w:marRight w:val="0"/>
          <w:marTop w:val="0"/>
          <w:marBottom w:val="0"/>
          <w:divBdr>
            <w:top w:val="none" w:sz="0" w:space="0" w:color="auto"/>
            <w:left w:val="none" w:sz="0" w:space="0" w:color="auto"/>
            <w:bottom w:val="none" w:sz="0" w:space="0" w:color="auto"/>
            <w:right w:val="none" w:sz="0" w:space="0" w:color="auto"/>
          </w:divBdr>
          <w:divsChild>
            <w:div w:id="1354115376">
              <w:marLeft w:val="0"/>
              <w:marRight w:val="0"/>
              <w:marTop w:val="0"/>
              <w:marBottom w:val="0"/>
              <w:divBdr>
                <w:top w:val="none" w:sz="0" w:space="0" w:color="auto"/>
                <w:left w:val="none" w:sz="0" w:space="0" w:color="auto"/>
                <w:bottom w:val="none" w:sz="0" w:space="0" w:color="auto"/>
                <w:right w:val="none" w:sz="0" w:space="0" w:color="auto"/>
              </w:divBdr>
              <w:divsChild>
                <w:div w:id="174614928">
                  <w:marLeft w:val="0"/>
                  <w:marRight w:val="0"/>
                  <w:marTop w:val="0"/>
                  <w:marBottom w:val="0"/>
                  <w:divBdr>
                    <w:top w:val="none" w:sz="0" w:space="0" w:color="auto"/>
                    <w:left w:val="none" w:sz="0" w:space="0" w:color="auto"/>
                    <w:bottom w:val="none" w:sz="0" w:space="0" w:color="auto"/>
                    <w:right w:val="none" w:sz="0" w:space="0" w:color="auto"/>
                  </w:divBdr>
                  <w:divsChild>
                    <w:div w:id="12139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467841">
      <w:bodyDiv w:val="1"/>
      <w:marLeft w:val="0"/>
      <w:marRight w:val="0"/>
      <w:marTop w:val="0"/>
      <w:marBottom w:val="0"/>
      <w:divBdr>
        <w:top w:val="none" w:sz="0" w:space="0" w:color="auto"/>
        <w:left w:val="none" w:sz="0" w:space="0" w:color="auto"/>
        <w:bottom w:val="none" w:sz="0" w:space="0" w:color="auto"/>
        <w:right w:val="none" w:sz="0" w:space="0" w:color="auto"/>
      </w:divBdr>
    </w:div>
    <w:div w:id="1684741157">
      <w:bodyDiv w:val="1"/>
      <w:marLeft w:val="0"/>
      <w:marRight w:val="0"/>
      <w:marTop w:val="0"/>
      <w:marBottom w:val="0"/>
      <w:divBdr>
        <w:top w:val="none" w:sz="0" w:space="0" w:color="auto"/>
        <w:left w:val="none" w:sz="0" w:space="0" w:color="auto"/>
        <w:bottom w:val="none" w:sz="0" w:space="0" w:color="auto"/>
        <w:right w:val="none" w:sz="0" w:space="0" w:color="auto"/>
      </w:divBdr>
    </w:div>
    <w:div w:id="17896197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theme" Target="theme/theme1.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A9351E-E226-4B99-9296-D77D16FB1F9C}" type="doc">
      <dgm:prSet loTypeId="urn:microsoft.com/office/officeart/2005/8/layout/radial5" loCatId="cycle" qsTypeId="urn:microsoft.com/office/officeart/2005/8/quickstyle/3d4" qsCatId="3D" csTypeId="urn:microsoft.com/office/officeart/2005/8/colors/colorful1" csCatId="colorful" phldr="1"/>
      <dgm:spPr/>
      <dgm:t>
        <a:bodyPr/>
        <a:lstStyle/>
        <a:p>
          <a:endParaRPr lang="en-US"/>
        </a:p>
      </dgm:t>
    </dgm:pt>
    <dgm:pt modelId="{2EEBBF09-4043-4577-9F65-4D1C94638F3A}">
      <dgm:prSet phldrT="[نص]" custT="1"/>
      <dgm:spPr/>
      <dgm:t>
        <a:bodyPr/>
        <a:lstStyle/>
        <a:p>
          <a:r>
            <a:rPr lang="ar-SA" sz="1400" b="1">
              <a:solidFill>
                <a:schemeClr val="tx1"/>
              </a:solidFill>
              <a:cs typeface="+mj-cs"/>
            </a:rPr>
            <a:t>عناصر القيادة</a:t>
          </a:r>
          <a:endParaRPr lang="en-US" sz="1400" b="1">
            <a:solidFill>
              <a:schemeClr val="tx1"/>
            </a:solidFill>
            <a:cs typeface="+mj-cs"/>
          </a:endParaRPr>
        </a:p>
      </dgm:t>
    </dgm:pt>
    <dgm:pt modelId="{11C4B7D9-A208-44D7-81A6-B047B75DF35F}" type="parTrans" cxnId="{532D0AC1-27EE-48F1-B62E-CAEF7CBCEECE}">
      <dgm:prSet/>
      <dgm:spPr/>
      <dgm:t>
        <a:bodyPr/>
        <a:lstStyle/>
        <a:p>
          <a:endParaRPr lang="en-US" sz="1400" b="1">
            <a:solidFill>
              <a:schemeClr val="tx1"/>
            </a:solidFill>
            <a:cs typeface="+mj-cs"/>
          </a:endParaRPr>
        </a:p>
      </dgm:t>
    </dgm:pt>
    <dgm:pt modelId="{80CAED55-8027-4C7C-AB67-5F2A7C9BE118}" type="sibTrans" cxnId="{532D0AC1-27EE-48F1-B62E-CAEF7CBCEECE}">
      <dgm:prSet/>
      <dgm:spPr/>
      <dgm:t>
        <a:bodyPr/>
        <a:lstStyle/>
        <a:p>
          <a:endParaRPr lang="en-US" sz="1400" b="1">
            <a:solidFill>
              <a:schemeClr val="tx1"/>
            </a:solidFill>
            <a:cs typeface="+mj-cs"/>
          </a:endParaRPr>
        </a:p>
      </dgm:t>
    </dgm:pt>
    <dgm:pt modelId="{A85C7E06-E398-4EDF-BDE5-2E16DA985B65}">
      <dgm:prSet phldrT="[نص]" custT="1"/>
      <dgm:spPr/>
      <dgm:t>
        <a:bodyPr/>
        <a:lstStyle/>
        <a:p>
          <a:r>
            <a:rPr lang="ar-SA" sz="1400" b="1">
              <a:solidFill>
                <a:schemeClr val="tx1"/>
              </a:solidFill>
              <a:cs typeface="+mj-cs"/>
            </a:rPr>
            <a:t>التأثير</a:t>
          </a:r>
          <a:endParaRPr lang="en-US" sz="1400" b="1">
            <a:solidFill>
              <a:schemeClr val="tx1"/>
            </a:solidFill>
            <a:cs typeface="+mj-cs"/>
          </a:endParaRPr>
        </a:p>
      </dgm:t>
    </dgm:pt>
    <dgm:pt modelId="{8066EFE2-B1B7-4405-B202-7137992854E7}" type="parTrans" cxnId="{1740FC18-487B-4BEB-92D5-CDD99B2B5D79}">
      <dgm:prSet custT="1"/>
      <dgm:spPr/>
      <dgm:t>
        <a:bodyPr/>
        <a:lstStyle/>
        <a:p>
          <a:endParaRPr lang="en-US" sz="1400" b="1">
            <a:solidFill>
              <a:schemeClr val="tx1"/>
            </a:solidFill>
            <a:cs typeface="+mj-cs"/>
          </a:endParaRPr>
        </a:p>
      </dgm:t>
    </dgm:pt>
    <dgm:pt modelId="{C064FB59-EF15-47AB-AB47-C0865C0CD146}" type="sibTrans" cxnId="{1740FC18-487B-4BEB-92D5-CDD99B2B5D79}">
      <dgm:prSet/>
      <dgm:spPr/>
      <dgm:t>
        <a:bodyPr/>
        <a:lstStyle/>
        <a:p>
          <a:endParaRPr lang="en-US" sz="1400" b="1">
            <a:solidFill>
              <a:schemeClr val="tx1"/>
            </a:solidFill>
            <a:cs typeface="+mj-cs"/>
          </a:endParaRPr>
        </a:p>
      </dgm:t>
    </dgm:pt>
    <dgm:pt modelId="{BD56EE47-2CC3-4322-A6CC-FEEB1EAA0443}">
      <dgm:prSet phldrT="[نص]" custT="1"/>
      <dgm:spPr/>
      <dgm:t>
        <a:bodyPr/>
        <a:lstStyle/>
        <a:p>
          <a:r>
            <a:rPr lang="ar-SA" sz="1400" b="1">
              <a:solidFill>
                <a:schemeClr val="tx1"/>
              </a:solidFill>
              <a:cs typeface="+mj-cs"/>
            </a:rPr>
            <a:t>وجود جماعة من الناس</a:t>
          </a:r>
          <a:endParaRPr lang="en-US" sz="1400" b="1">
            <a:solidFill>
              <a:schemeClr val="tx1"/>
            </a:solidFill>
            <a:cs typeface="+mj-cs"/>
          </a:endParaRPr>
        </a:p>
      </dgm:t>
    </dgm:pt>
    <dgm:pt modelId="{5C00C08C-319B-4CD9-B033-FC575E59BC02}" type="parTrans" cxnId="{3F0272DB-2147-4B80-BF62-593434A1CF06}">
      <dgm:prSet custT="1"/>
      <dgm:spPr/>
      <dgm:t>
        <a:bodyPr/>
        <a:lstStyle/>
        <a:p>
          <a:endParaRPr lang="en-US" sz="1400" b="1">
            <a:solidFill>
              <a:schemeClr val="tx1"/>
            </a:solidFill>
            <a:cs typeface="+mj-cs"/>
          </a:endParaRPr>
        </a:p>
      </dgm:t>
    </dgm:pt>
    <dgm:pt modelId="{A5FE9A6B-655D-4948-AE96-08235F0C02AA}" type="sibTrans" cxnId="{3F0272DB-2147-4B80-BF62-593434A1CF06}">
      <dgm:prSet/>
      <dgm:spPr/>
      <dgm:t>
        <a:bodyPr/>
        <a:lstStyle/>
        <a:p>
          <a:endParaRPr lang="en-US" sz="1400" b="1">
            <a:solidFill>
              <a:schemeClr val="tx1"/>
            </a:solidFill>
            <a:cs typeface="+mj-cs"/>
          </a:endParaRPr>
        </a:p>
      </dgm:t>
    </dgm:pt>
    <dgm:pt modelId="{40B8BDB4-59C0-4C6F-A3C6-76F076B9C956}">
      <dgm:prSet phldrT="[نص]" custT="1"/>
      <dgm:spPr/>
      <dgm:t>
        <a:bodyPr/>
        <a:lstStyle/>
        <a:p>
          <a:r>
            <a:rPr lang="ar-SA" sz="1400" b="1">
              <a:solidFill>
                <a:schemeClr val="tx1"/>
              </a:solidFill>
              <a:cs typeface="+mj-cs"/>
            </a:rPr>
            <a:t>الهدف</a:t>
          </a:r>
          <a:endParaRPr lang="en-US" sz="1400" b="1">
            <a:solidFill>
              <a:schemeClr val="tx1"/>
            </a:solidFill>
            <a:cs typeface="+mj-cs"/>
          </a:endParaRPr>
        </a:p>
      </dgm:t>
    </dgm:pt>
    <dgm:pt modelId="{3A4EE0E8-8488-4342-B7F8-9E11087653B2}" type="parTrans" cxnId="{5B44A483-21D5-4DED-9720-66BA1FD1B49F}">
      <dgm:prSet custT="1"/>
      <dgm:spPr/>
      <dgm:t>
        <a:bodyPr/>
        <a:lstStyle/>
        <a:p>
          <a:endParaRPr lang="en-US" sz="1400" b="1">
            <a:solidFill>
              <a:schemeClr val="tx1"/>
            </a:solidFill>
            <a:cs typeface="+mj-cs"/>
          </a:endParaRPr>
        </a:p>
      </dgm:t>
    </dgm:pt>
    <dgm:pt modelId="{55F6E115-D0A9-4F04-B86C-EC034BBEF097}" type="sibTrans" cxnId="{5B44A483-21D5-4DED-9720-66BA1FD1B49F}">
      <dgm:prSet/>
      <dgm:spPr/>
      <dgm:t>
        <a:bodyPr/>
        <a:lstStyle/>
        <a:p>
          <a:endParaRPr lang="en-US" sz="1400" b="1">
            <a:solidFill>
              <a:schemeClr val="tx1"/>
            </a:solidFill>
            <a:cs typeface="+mj-cs"/>
          </a:endParaRPr>
        </a:p>
      </dgm:t>
    </dgm:pt>
    <dgm:pt modelId="{7EE86F64-149F-4ECF-9C7B-673E85007E8B}">
      <dgm:prSet phldrT="[نص]" custT="1"/>
      <dgm:spPr/>
      <dgm:t>
        <a:bodyPr/>
        <a:lstStyle/>
        <a:p>
          <a:r>
            <a:rPr lang="ar-SA" sz="1400" b="1">
              <a:solidFill>
                <a:schemeClr val="tx1"/>
              </a:solidFill>
              <a:cs typeface="+mj-cs"/>
            </a:rPr>
            <a:t>وجود القائد </a:t>
          </a:r>
          <a:endParaRPr lang="en-US" sz="1400" b="1">
            <a:solidFill>
              <a:schemeClr val="tx1"/>
            </a:solidFill>
            <a:cs typeface="+mj-cs"/>
          </a:endParaRPr>
        </a:p>
      </dgm:t>
    </dgm:pt>
    <dgm:pt modelId="{F3CAA3DA-B869-4AB4-A750-AC23E5FFD4D8}" type="parTrans" cxnId="{FBE13380-D66A-4FE2-97B7-4A06990C5015}">
      <dgm:prSet custT="1"/>
      <dgm:spPr/>
      <dgm:t>
        <a:bodyPr/>
        <a:lstStyle/>
        <a:p>
          <a:endParaRPr lang="en-US" sz="1400" b="1">
            <a:solidFill>
              <a:schemeClr val="tx1"/>
            </a:solidFill>
            <a:cs typeface="+mj-cs"/>
          </a:endParaRPr>
        </a:p>
      </dgm:t>
    </dgm:pt>
    <dgm:pt modelId="{29929443-623E-47C4-B309-A2C52A051BAB}" type="sibTrans" cxnId="{FBE13380-D66A-4FE2-97B7-4A06990C5015}">
      <dgm:prSet/>
      <dgm:spPr/>
      <dgm:t>
        <a:bodyPr/>
        <a:lstStyle/>
        <a:p>
          <a:endParaRPr lang="en-US" sz="1400" b="1">
            <a:solidFill>
              <a:schemeClr val="tx1"/>
            </a:solidFill>
            <a:cs typeface="+mj-cs"/>
          </a:endParaRPr>
        </a:p>
      </dgm:t>
    </dgm:pt>
    <dgm:pt modelId="{76E24236-5AFB-4CF6-B135-72C1B93E0B59}">
      <dgm:prSet custT="1"/>
      <dgm:spPr/>
      <dgm:t>
        <a:bodyPr/>
        <a:lstStyle/>
        <a:p>
          <a:r>
            <a:rPr lang="ar-SA" sz="1400" b="1">
              <a:solidFill>
                <a:schemeClr val="tx1"/>
              </a:solidFill>
              <a:cs typeface="+mj-cs"/>
            </a:rPr>
            <a:t>الموقف </a:t>
          </a:r>
          <a:endParaRPr lang="en-US" sz="1400" b="1">
            <a:solidFill>
              <a:schemeClr val="tx1"/>
            </a:solidFill>
            <a:cs typeface="+mj-cs"/>
          </a:endParaRPr>
        </a:p>
      </dgm:t>
    </dgm:pt>
    <dgm:pt modelId="{249946CD-A57D-4C22-A90C-D9EF18027FAC}" type="parTrans" cxnId="{1A70D1C0-3C0A-4EB7-9F08-01390010AD5F}">
      <dgm:prSet custT="1"/>
      <dgm:spPr/>
      <dgm:t>
        <a:bodyPr/>
        <a:lstStyle/>
        <a:p>
          <a:endParaRPr lang="en-US" sz="1400" b="1">
            <a:solidFill>
              <a:schemeClr val="tx1"/>
            </a:solidFill>
            <a:cs typeface="+mj-cs"/>
          </a:endParaRPr>
        </a:p>
      </dgm:t>
    </dgm:pt>
    <dgm:pt modelId="{F94A136A-1655-42F4-8FB6-F5F9829FF4B2}" type="sibTrans" cxnId="{1A70D1C0-3C0A-4EB7-9F08-01390010AD5F}">
      <dgm:prSet/>
      <dgm:spPr/>
      <dgm:t>
        <a:bodyPr/>
        <a:lstStyle/>
        <a:p>
          <a:endParaRPr lang="en-US" sz="1400" b="1">
            <a:solidFill>
              <a:schemeClr val="tx1"/>
            </a:solidFill>
            <a:cs typeface="+mj-cs"/>
          </a:endParaRPr>
        </a:p>
      </dgm:t>
    </dgm:pt>
    <dgm:pt modelId="{EBD82D95-4B29-432C-BA67-B2FF63DB3C35}">
      <dgm:prSet/>
      <dgm:spPr/>
      <dgm:t>
        <a:bodyPr/>
        <a:lstStyle/>
        <a:p>
          <a:pPr rtl="1"/>
          <a:endParaRPr lang="ar-SA"/>
        </a:p>
      </dgm:t>
    </dgm:pt>
    <dgm:pt modelId="{4E6AC777-88B3-45D0-BBF9-F7905856E7FA}" type="parTrans" cxnId="{23B5C215-FDD8-4F50-95E7-9C546C0ADA60}">
      <dgm:prSet/>
      <dgm:spPr/>
      <dgm:t>
        <a:bodyPr/>
        <a:lstStyle/>
        <a:p>
          <a:endParaRPr lang="en-US" sz="1400" b="1">
            <a:solidFill>
              <a:schemeClr val="tx1"/>
            </a:solidFill>
            <a:cs typeface="+mj-cs"/>
          </a:endParaRPr>
        </a:p>
      </dgm:t>
    </dgm:pt>
    <dgm:pt modelId="{6958E0E6-3DE5-4B4C-9B60-338C77A725AF}" type="sibTrans" cxnId="{23B5C215-FDD8-4F50-95E7-9C546C0ADA60}">
      <dgm:prSet/>
      <dgm:spPr/>
      <dgm:t>
        <a:bodyPr/>
        <a:lstStyle/>
        <a:p>
          <a:endParaRPr lang="en-US" sz="1400" b="1">
            <a:solidFill>
              <a:schemeClr val="tx1"/>
            </a:solidFill>
            <a:cs typeface="+mj-cs"/>
          </a:endParaRPr>
        </a:p>
      </dgm:t>
    </dgm:pt>
    <dgm:pt modelId="{960FDFD1-3E01-4128-816B-A05A299F6B0E}" type="pres">
      <dgm:prSet presAssocID="{6AA9351E-E226-4B99-9296-D77D16FB1F9C}" presName="Name0" presStyleCnt="0">
        <dgm:presLayoutVars>
          <dgm:chMax val="1"/>
          <dgm:dir/>
          <dgm:animLvl val="ctr"/>
          <dgm:resizeHandles val="exact"/>
        </dgm:presLayoutVars>
      </dgm:prSet>
      <dgm:spPr/>
    </dgm:pt>
    <dgm:pt modelId="{BE302CE8-9E74-4F07-95BE-149CF02BF128}" type="pres">
      <dgm:prSet presAssocID="{2EEBBF09-4043-4577-9F65-4D1C94638F3A}" presName="centerShape" presStyleLbl="node0" presStyleIdx="0" presStyleCnt="1"/>
      <dgm:spPr/>
    </dgm:pt>
    <dgm:pt modelId="{46EDBFA4-E37F-4C2B-B789-D9BC97AA4D8A}" type="pres">
      <dgm:prSet presAssocID="{8066EFE2-B1B7-4405-B202-7137992854E7}" presName="parTrans" presStyleLbl="sibTrans2D1" presStyleIdx="0" presStyleCnt="5"/>
      <dgm:spPr/>
    </dgm:pt>
    <dgm:pt modelId="{019B6C2F-EE2A-41B2-9482-66D12CF5CDD5}" type="pres">
      <dgm:prSet presAssocID="{8066EFE2-B1B7-4405-B202-7137992854E7}" presName="connectorText" presStyleLbl="sibTrans2D1" presStyleIdx="0" presStyleCnt="5"/>
      <dgm:spPr/>
    </dgm:pt>
    <dgm:pt modelId="{9CE5535A-349E-4E74-94A6-D1EB05973A2E}" type="pres">
      <dgm:prSet presAssocID="{A85C7E06-E398-4EDF-BDE5-2E16DA985B65}" presName="node" presStyleLbl="node1" presStyleIdx="0" presStyleCnt="5">
        <dgm:presLayoutVars>
          <dgm:bulletEnabled val="1"/>
        </dgm:presLayoutVars>
      </dgm:prSet>
      <dgm:spPr/>
    </dgm:pt>
    <dgm:pt modelId="{89CB1950-6E9C-4217-8D1E-7BFE614BEEF5}" type="pres">
      <dgm:prSet presAssocID="{5C00C08C-319B-4CD9-B033-FC575E59BC02}" presName="parTrans" presStyleLbl="sibTrans2D1" presStyleIdx="1" presStyleCnt="5"/>
      <dgm:spPr/>
    </dgm:pt>
    <dgm:pt modelId="{A5F6C841-B7F8-4B13-BA74-EF0BA06A918B}" type="pres">
      <dgm:prSet presAssocID="{5C00C08C-319B-4CD9-B033-FC575E59BC02}" presName="connectorText" presStyleLbl="sibTrans2D1" presStyleIdx="1" presStyleCnt="5"/>
      <dgm:spPr/>
    </dgm:pt>
    <dgm:pt modelId="{5BF34A16-2FC2-46A5-8FF2-6E9C4D560F15}" type="pres">
      <dgm:prSet presAssocID="{BD56EE47-2CC3-4322-A6CC-FEEB1EAA0443}" presName="node" presStyleLbl="node1" presStyleIdx="1" presStyleCnt="5">
        <dgm:presLayoutVars>
          <dgm:bulletEnabled val="1"/>
        </dgm:presLayoutVars>
      </dgm:prSet>
      <dgm:spPr/>
    </dgm:pt>
    <dgm:pt modelId="{6A8B3001-7734-40D1-9798-A2121DBAE8FA}" type="pres">
      <dgm:prSet presAssocID="{3A4EE0E8-8488-4342-B7F8-9E11087653B2}" presName="parTrans" presStyleLbl="sibTrans2D1" presStyleIdx="2" presStyleCnt="5"/>
      <dgm:spPr/>
    </dgm:pt>
    <dgm:pt modelId="{D44D8953-A328-4B70-8448-3A1EEC5F7149}" type="pres">
      <dgm:prSet presAssocID="{3A4EE0E8-8488-4342-B7F8-9E11087653B2}" presName="connectorText" presStyleLbl="sibTrans2D1" presStyleIdx="2" presStyleCnt="5"/>
      <dgm:spPr/>
    </dgm:pt>
    <dgm:pt modelId="{9E655659-E8D2-49C5-AE47-6E99B1B334B7}" type="pres">
      <dgm:prSet presAssocID="{40B8BDB4-59C0-4C6F-A3C6-76F076B9C956}" presName="node" presStyleLbl="node1" presStyleIdx="2" presStyleCnt="5">
        <dgm:presLayoutVars>
          <dgm:bulletEnabled val="1"/>
        </dgm:presLayoutVars>
      </dgm:prSet>
      <dgm:spPr/>
    </dgm:pt>
    <dgm:pt modelId="{643F8773-AC1B-4E79-B54B-730B3148D535}" type="pres">
      <dgm:prSet presAssocID="{249946CD-A57D-4C22-A90C-D9EF18027FAC}" presName="parTrans" presStyleLbl="sibTrans2D1" presStyleIdx="3" presStyleCnt="5"/>
      <dgm:spPr/>
    </dgm:pt>
    <dgm:pt modelId="{8CD7B785-3316-4486-99F4-69202ACC2124}" type="pres">
      <dgm:prSet presAssocID="{249946CD-A57D-4C22-A90C-D9EF18027FAC}" presName="connectorText" presStyleLbl="sibTrans2D1" presStyleIdx="3" presStyleCnt="5"/>
      <dgm:spPr/>
    </dgm:pt>
    <dgm:pt modelId="{82D9336B-5BFF-4DF2-B30C-7992F496C454}" type="pres">
      <dgm:prSet presAssocID="{76E24236-5AFB-4CF6-B135-72C1B93E0B59}" presName="node" presStyleLbl="node1" presStyleIdx="3" presStyleCnt="5">
        <dgm:presLayoutVars>
          <dgm:bulletEnabled val="1"/>
        </dgm:presLayoutVars>
      </dgm:prSet>
      <dgm:spPr/>
    </dgm:pt>
    <dgm:pt modelId="{4484AEEB-B2A6-4982-BE1D-DF8D9AC230E1}" type="pres">
      <dgm:prSet presAssocID="{F3CAA3DA-B869-4AB4-A750-AC23E5FFD4D8}" presName="parTrans" presStyleLbl="sibTrans2D1" presStyleIdx="4" presStyleCnt="5"/>
      <dgm:spPr/>
    </dgm:pt>
    <dgm:pt modelId="{BD46F81F-2CEB-4248-8DD3-E8CAC847E813}" type="pres">
      <dgm:prSet presAssocID="{F3CAA3DA-B869-4AB4-A750-AC23E5FFD4D8}" presName="connectorText" presStyleLbl="sibTrans2D1" presStyleIdx="4" presStyleCnt="5"/>
      <dgm:spPr/>
    </dgm:pt>
    <dgm:pt modelId="{4A1A6093-C5CE-4BB9-8639-1C80CBA4AEB9}" type="pres">
      <dgm:prSet presAssocID="{7EE86F64-149F-4ECF-9C7B-673E85007E8B}" presName="node" presStyleLbl="node1" presStyleIdx="4" presStyleCnt="5">
        <dgm:presLayoutVars>
          <dgm:bulletEnabled val="1"/>
        </dgm:presLayoutVars>
      </dgm:prSet>
      <dgm:spPr/>
    </dgm:pt>
  </dgm:ptLst>
  <dgm:cxnLst>
    <dgm:cxn modelId="{23B5C215-FDD8-4F50-95E7-9C546C0ADA60}" srcId="{6AA9351E-E226-4B99-9296-D77D16FB1F9C}" destId="{EBD82D95-4B29-432C-BA67-B2FF63DB3C35}" srcOrd="1" destOrd="0" parTransId="{4E6AC777-88B3-45D0-BBF9-F7905856E7FA}" sibTransId="{6958E0E6-3DE5-4B4C-9B60-338C77A725AF}"/>
    <dgm:cxn modelId="{1740FC18-487B-4BEB-92D5-CDD99B2B5D79}" srcId="{2EEBBF09-4043-4577-9F65-4D1C94638F3A}" destId="{A85C7E06-E398-4EDF-BDE5-2E16DA985B65}" srcOrd="0" destOrd="0" parTransId="{8066EFE2-B1B7-4405-B202-7137992854E7}" sibTransId="{C064FB59-EF15-47AB-AB47-C0865C0CD146}"/>
    <dgm:cxn modelId="{6488911C-2F75-46D4-A5C1-C63B000310FB}" type="presOf" srcId="{5C00C08C-319B-4CD9-B033-FC575E59BC02}" destId="{A5F6C841-B7F8-4B13-BA74-EF0BA06A918B}" srcOrd="1" destOrd="0" presId="urn:microsoft.com/office/officeart/2005/8/layout/radial5"/>
    <dgm:cxn modelId="{F2409B21-2536-4B63-9D6F-B53ADD2F49F1}" type="presOf" srcId="{7EE86F64-149F-4ECF-9C7B-673E85007E8B}" destId="{4A1A6093-C5CE-4BB9-8639-1C80CBA4AEB9}" srcOrd="0" destOrd="0" presId="urn:microsoft.com/office/officeart/2005/8/layout/radial5"/>
    <dgm:cxn modelId="{C6E57239-86D9-490E-8214-254B2999D248}" type="presOf" srcId="{8066EFE2-B1B7-4405-B202-7137992854E7}" destId="{46EDBFA4-E37F-4C2B-B789-D9BC97AA4D8A}" srcOrd="0" destOrd="0" presId="urn:microsoft.com/office/officeart/2005/8/layout/radial5"/>
    <dgm:cxn modelId="{EAD8153D-3C8D-4527-AB0A-32FB5F88E492}" type="presOf" srcId="{F3CAA3DA-B869-4AB4-A750-AC23E5FFD4D8}" destId="{BD46F81F-2CEB-4248-8DD3-E8CAC847E813}" srcOrd="1" destOrd="0" presId="urn:microsoft.com/office/officeart/2005/8/layout/radial5"/>
    <dgm:cxn modelId="{995C373D-F2E4-43FC-B648-CDE9D92A5E1E}" type="presOf" srcId="{6AA9351E-E226-4B99-9296-D77D16FB1F9C}" destId="{960FDFD1-3E01-4128-816B-A05A299F6B0E}" srcOrd="0" destOrd="0" presId="urn:microsoft.com/office/officeart/2005/8/layout/radial5"/>
    <dgm:cxn modelId="{9768B93E-9654-48F1-8344-222658DEF18A}" type="presOf" srcId="{F3CAA3DA-B869-4AB4-A750-AC23E5FFD4D8}" destId="{4484AEEB-B2A6-4982-BE1D-DF8D9AC230E1}" srcOrd="0" destOrd="0" presId="urn:microsoft.com/office/officeart/2005/8/layout/radial5"/>
    <dgm:cxn modelId="{9EEEAF61-CBBC-465F-988D-1C3F647E77B5}" type="presOf" srcId="{76E24236-5AFB-4CF6-B135-72C1B93E0B59}" destId="{82D9336B-5BFF-4DF2-B30C-7992F496C454}" srcOrd="0" destOrd="0" presId="urn:microsoft.com/office/officeart/2005/8/layout/radial5"/>
    <dgm:cxn modelId="{49510367-B371-4CE8-AFF8-E56277610068}" type="presOf" srcId="{249946CD-A57D-4C22-A90C-D9EF18027FAC}" destId="{643F8773-AC1B-4E79-B54B-730B3148D535}" srcOrd="0" destOrd="0" presId="urn:microsoft.com/office/officeart/2005/8/layout/radial5"/>
    <dgm:cxn modelId="{5B49F572-2D1C-48F3-8671-EEFCF7A14544}" type="presOf" srcId="{3A4EE0E8-8488-4342-B7F8-9E11087653B2}" destId="{6A8B3001-7734-40D1-9798-A2121DBAE8FA}" srcOrd="0" destOrd="0" presId="urn:microsoft.com/office/officeart/2005/8/layout/radial5"/>
    <dgm:cxn modelId="{76CA1E78-4DB3-4CA4-B656-6EC17F645FCA}" type="presOf" srcId="{BD56EE47-2CC3-4322-A6CC-FEEB1EAA0443}" destId="{5BF34A16-2FC2-46A5-8FF2-6E9C4D560F15}" srcOrd="0" destOrd="0" presId="urn:microsoft.com/office/officeart/2005/8/layout/radial5"/>
    <dgm:cxn modelId="{FBE13380-D66A-4FE2-97B7-4A06990C5015}" srcId="{2EEBBF09-4043-4577-9F65-4D1C94638F3A}" destId="{7EE86F64-149F-4ECF-9C7B-673E85007E8B}" srcOrd="4" destOrd="0" parTransId="{F3CAA3DA-B869-4AB4-A750-AC23E5FFD4D8}" sibTransId="{29929443-623E-47C4-B309-A2C52A051BAB}"/>
    <dgm:cxn modelId="{5B44A483-21D5-4DED-9720-66BA1FD1B49F}" srcId="{2EEBBF09-4043-4577-9F65-4D1C94638F3A}" destId="{40B8BDB4-59C0-4C6F-A3C6-76F076B9C956}" srcOrd="2" destOrd="0" parTransId="{3A4EE0E8-8488-4342-B7F8-9E11087653B2}" sibTransId="{55F6E115-D0A9-4F04-B86C-EC034BBEF097}"/>
    <dgm:cxn modelId="{C9DB078B-8F28-4448-B511-C6E04B46A75C}" type="presOf" srcId="{3A4EE0E8-8488-4342-B7F8-9E11087653B2}" destId="{D44D8953-A328-4B70-8448-3A1EEC5F7149}" srcOrd="1" destOrd="0" presId="urn:microsoft.com/office/officeart/2005/8/layout/radial5"/>
    <dgm:cxn modelId="{60BB6A91-10B3-4081-9226-371F0FD3975E}" type="presOf" srcId="{249946CD-A57D-4C22-A90C-D9EF18027FAC}" destId="{8CD7B785-3316-4486-99F4-69202ACC2124}" srcOrd="1" destOrd="0" presId="urn:microsoft.com/office/officeart/2005/8/layout/radial5"/>
    <dgm:cxn modelId="{1F7536A9-2E7D-4D97-A5F9-7229B209D87E}" type="presOf" srcId="{A85C7E06-E398-4EDF-BDE5-2E16DA985B65}" destId="{9CE5535A-349E-4E74-94A6-D1EB05973A2E}" srcOrd="0" destOrd="0" presId="urn:microsoft.com/office/officeart/2005/8/layout/radial5"/>
    <dgm:cxn modelId="{1A70D1C0-3C0A-4EB7-9F08-01390010AD5F}" srcId="{2EEBBF09-4043-4577-9F65-4D1C94638F3A}" destId="{76E24236-5AFB-4CF6-B135-72C1B93E0B59}" srcOrd="3" destOrd="0" parTransId="{249946CD-A57D-4C22-A90C-D9EF18027FAC}" sibTransId="{F94A136A-1655-42F4-8FB6-F5F9829FF4B2}"/>
    <dgm:cxn modelId="{532D0AC1-27EE-48F1-B62E-CAEF7CBCEECE}" srcId="{6AA9351E-E226-4B99-9296-D77D16FB1F9C}" destId="{2EEBBF09-4043-4577-9F65-4D1C94638F3A}" srcOrd="0" destOrd="0" parTransId="{11C4B7D9-A208-44D7-81A6-B047B75DF35F}" sibTransId="{80CAED55-8027-4C7C-AB67-5F2A7C9BE118}"/>
    <dgm:cxn modelId="{8C2FCBD7-E6AD-4FFC-8730-BD6EF6955439}" type="presOf" srcId="{5C00C08C-319B-4CD9-B033-FC575E59BC02}" destId="{89CB1950-6E9C-4217-8D1E-7BFE614BEEF5}" srcOrd="0" destOrd="0" presId="urn:microsoft.com/office/officeart/2005/8/layout/radial5"/>
    <dgm:cxn modelId="{3F0272DB-2147-4B80-BF62-593434A1CF06}" srcId="{2EEBBF09-4043-4577-9F65-4D1C94638F3A}" destId="{BD56EE47-2CC3-4322-A6CC-FEEB1EAA0443}" srcOrd="1" destOrd="0" parTransId="{5C00C08C-319B-4CD9-B033-FC575E59BC02}" sibTransId="{A5FE9A6B-655D-4948-AE96-08235F0C02AA}"/>
    <dgm:cxn modelId="{568FC6EF-7281-4090-AB7B-CA79FEED35B3}" type="presOf" srcId="{8066EFE2-B1B7-4405-B202-7137992854E7}" destId="{019B6C2F-EE2A-41B2-9482-66D12CF5CDD5}" srcOrd="1" destOrd="0" presId="urn:microsoft.com/office/officeart/2005/8/layout/radial5"/>
    <dgm:cxn modelId="{0873D2F7-3CB3-4ABD-B03E-7C6E2A7F3E1D}" type="presOf" srcId="{40B8BDB4-59C0-4C6F-A3C6-76F076B9C956}" destId="{9E655659-E8D2-49C5-AE47-6E99B1B334B7}" srcOrd="0" destOrd="0" presId="urn:microsoft.com/office/officeart/2005/8/layout/radial5"/>
    <dgm:cxn modelId="{5089ECFC-4BAF-41B8-84B0-3CCA40606423}" type="presOf" srcId="{2EEBBF09-4043-4577-9F65-4D1C94638F3A}" destId="{BE302CE8-9E74-4F07-95BE-149CF02BF128}" srcOrd="0" destOrd="0" presId="urn:microsoft.com/office/officeart/2005/8/layout/radial5"/>
    <dgm:cxn modelId="{CE82B4EC-D7CC-4C6B-AC96-4808702A3FE3}" type="presParOf" srcId="{960FDFD1-3E01-4128-816B-A05A299F6B0E}" destId="{BE302CE8-9E74-4F07-95BE-149CF02BF128}" srcOrd="0" destOrd="0" presId="urn:microsoft.com/office/officeart/2005/8/layout/radial5"/>
    <dgm:cxn modelId="{F3AA28CB-094B-4FB9-9BC4-9DBCE9844A6E}" type="presParOf" srcId="{960FDFD1-3E01-4128-816B-A05A299F6B0E}" destId="{46EDBFA4-E37F-4C2B-B789-D9BC97AA4D8A}" srcOrd="1" destOrd="0" presId="urn:microsoft.com/office/officeart/2005/8/layout/radial5"/>
    <dgm:cxn modelId="{AA584DC5-14C5-4FDE-B16A-6AD2BB695A1F}" type="presParOf" srcId="{46EDBFA4-E37F-4C2B-B789-D9BC97AA4D8A}" destId="{019B6C2F-EE2A-41B2-9482-66D12CF5CDD5}" srcOrd="0" destOrd="0" presId="urn:microsoft.com/office/officeart/2005/8/layout/radial5"/>
    <dgm:cxn modelId="{B6535B7D-29C3-43F7-AA5F-E8940E3A3AFD}" type="presParOf" srcId="{960FDFD1-3E01-4128-816B-A05A299F6B0E}" destId="{9CE5535A-349E-4E74-94A6-D1EB05973A2E}" srcOrd="2" destOrd="0" presId="urn:microsoft.com/office/officeart/2005/8/layout/radial5"/>
    <dgm:cxn modelId="{47F29FE1-9EB2-47C6-BCEA-D81A63D39D33}" type="presParOf" srcId="{960FDFD1-3E01-4128-816B-A05A299F6B0E}" destId="{89CB1950-6E9C-4217-8D1E-7BFE614BEEF5}" srcOrd="3" destOrd="0" presId="urn:microsoft.com/office/officeart/2005/8/layout/radial5"/>
    <dgm:cxn modelId="{E10D3E04-5BCC-4EAB-8DEB-C964F34C334E}" type="presParOf" srcId="{89CB1950-6E9C-4217-8D1E-7BFE614BEEF5}" destId="{A5F6C841-B7F8-4B13-BA74-EF0BA06A918B}" srcOrd="0" destOrd="0" presId="urn:microsoft.com/office/officeart/2005/8/layout/radial5"/>
    <dgm:cxn modelId="{49963703-0793-4F5E-AD88-FAC8F105F272}" type="presParOf" srcId="{960FDFD1-3E01-4128-816B-A05A299F6B0E}" destId="{5BF34A16-2FC2-46A5-8FF2-6E9C4D560F15}" srcOrd="4" destOrd="0" presId="urn:microsoft.com/office/officeart/2005/8/layout/radial5"/>
    <dgm:cxn modelId="{37070C21-7C03-4686-A770-1098F29CD119}" type="presParOf" srcId="{960FDFD1-3E01-4128-816B-A05A299F6B0E}" destId="{6A8B3001-7734-40D1-9798-A2121DBAE8FA}" srcOrd="5" destOrd="0" presId="urn:microsoft.com/office/officeart/2005/8/layout/radial5"/>
    <dgm:cxn modelId="{2ABC786A-38AA-42DB-AB6F-BB93B7C125C5}" type="presParOf" srcId="{6A8B3001-7734-40D1-9798-A2121DBAE8FA}" destId="{D44D8953-A328-4B70-8448-3A1EEC5F7149}" srcOrd="0" destOrd="0" presId="urn:microsoft.com/office/officeart/2005/8/layout/radial5"/>
    <dgm:cxn modelId="{3A130C87-E404-4F80-9A61-424627BE2B4A}" type="presParOf" srcId="{960FDFD1-3E01-4128-816B-A05A299F6B0E}" destId="{9E655659-E8D2-49C5-AE47-6E99B1B334B7}" srcOrd="6" destOrd="0" presId="urn:microsoft.com/office/officeart/2005/8/layout/radial5"/>
    <dgm:cxn modelId="{794BD100-F984-49DF-8C89-85B147EDD0DC}" type="presParOf" srcId="{960FDFD1-3E01-4128-816B-A05A299F6B0E}" destId="{643F8773-AC1B-4E79-B54B-730B3148D535}" srcOrd="7" destOrd="0" presId="urn:microsoft.com/office/officeart/2005/8/layout/radial5"/>
    <dgm:cxn modelId="{A4EFB577-5B6E-4423-8A60-5A7A7AB21B92}" type="presParOf" srcId="{643F8773-AC1B-4E79-B54B-730B3148D535}" destId="{8CD7B785-3316-4486-99F4-69202ACC2124}" srcOrd="0" destOrd="0" presId="urn:microsoft.com/office/officeart/2005/8/layout/radial5"/>
    <dgm:cxn modelId="{9347D415-4AAB-4502-A6A0-D6F0F40C248F}" type="presParOf" srcId="{960FDFD1-3E01-4128-816B-A05A299F6B0E}" destId="{82D9336B-5BFF-4DF2-B30C-7992F496C454}" srcOrd="8" destOrd="0" presId="urn:microsoft.com/office/officeart/2005/8/layout/radial5"/>
    <dgm:cxn modelId="{35BFC25C-1C7F-411B-B820-8E5484BA8BD7}" type="presParOf" srcId="{960FDFD1-3E01-4128-816B-A05A299F6B0E}" destId="{4484AEEB-B2A6-4982-BE1D-DF8D9AC230E1}" srcOrd="9" destOrd="0" presId="urn:microsoft.com/office/officeart/2005/8/layout/radial5"/>
    <dgm:cxn modelId="{9A3CE90E-4F83-4D6A-9172-0432C15A24CF}" type="presParOf" srcId="{4484AEEB-B2A6-4982-BE1D-DF8D9AC230E1}" destId="{BD46F81F-2CEB-4248-8DD3-E8CAC847E813}" srcOrd="0" destOrd="0" presId="urn:microsoft.com/office/officeart/2005/8/layout/radial5"/>
    <dgm:cxn modelId="{0A5C1D18-0395-4F4F-A151-72C6E4262AFC}" type="presParOf" srcId="{960FDFD1-3E01-4128-816B-A05A299F6B0E}" destId="{4A1A6093-C5CE-4BB9-8639-1C80CBA4AEB9}" srcOrd="10"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DE5E747-6564-4378-9E44-5E538663243A}" type="doc">
      <dgm:prSet loTypeId="urn:microsoft.com/office/officeart/2008/layout/RadialCluster" loCatId="cycle" qsTypeId="urn:microsoft.com/office/officeart/2005/8/quickstyle/simple3" qsCatId="simple" csTypeId="urn:microsoft.com/office/officeart/2005/8/colors/accent0_3" csCatId="mainScheme" phldr="1"/>
      <dgm:spPr/>
      <dgm:t>
        <a:bodyPr/>
        <a:lstStyle/>
        <a:p>
          <a:endParaRPr lang="en-US"/>
        </a:p>
      </dgm:t>
    </dgm:pt>
    <dgm:pt modelId="{3B238D87-9536-4A50-A172-570A36204E19}">
      <dgm:prSet phldrT="[نص]" custT="1"/>
      <dgm:spPr/>
      <dgm:t>
        <a:bodyPr/>
        <a:lstStyle/>
        <a:p>
          <a:r>
            <a:rPr lang="ar-SA" sz="2000">
              <a:solidFill>
                <a:schemeClr val="bg1"/>
              </a:solidFill>
            </a:rPr>
            <a:t>القائد</a:t>
          </a:r>
          <a:endParaRPr lang="en-US" sz="2000">
            <a:solidFill>
              <a:schemeClr val="bg1"/>
            </a:solidFill>
          </a:endParaRPr>
        </a:p>
      </dgm:t>
    </dgm:pt>
    <dgm:pt modelId="{F4686350-60A4-4317-9CCD-F40B63DE7AED}" type="parTrans" cxnId="{A66B89E3-A81F-4627-BB0F-DCF9BFA1B561}">
      <dgm:prSet/>
      <dgm:spPr/>
      <dgm:t>
        <a:bodyPr/>
        <a:lstStyle/>
        <a:p>
          <a:endParaRPr lang="en-US" sz="1600">
            <a:solidFill>
              <a:schemeClr val="bg1"/>
            </a:solidFill>
          </a:endParaRPr>
        </a:p>
      </dgm:t>
    </dgm:pt>
    <dgm:pt modelId="{CBC0913B-8600-4741-A708-4C24460F59EE}" type="sibTrans" cxnId="{A66B89E3-A81F-4627-BB0F-DCF9BFA1B561}">
      <dgm:prSet/>
      <dgm:spPr/>
      <dgm:t>
        <a:bodyPr/>
        <a:lstStyle/>
        <a:p>
          <a:endParaRPr lang="en-US" sz="1600">
            <a:solidFill>
              <a:schemeClr val="bg1"/>
            </a:solidFill>
          </a:endParaRPr>
        </a:p>
      </dgm:t>
    </dgm:pt>
    <dgm:pt modelId="{F0FB40F3-BA0D-466F-8B7A-3467C0495112}">
      <dgm:prSet phldrT="[نص]" custT="1"/>
      <dgm:spPr/>
      <dgm:t>
        <a:bodyPr/>
        <a:lstStyle/>
        <a:p>
          <a:r>
            <a:rPr lang="ar-SA" sz="1600">
              <a:solidFill>
                <a:schemeClr val="bg1"/>
              </a:solidFill>
            </a:rPr>
            <a:t>المهارة</a:t>
          </a:r>
          <a:endParaRPr lang="en-US" sz="1600">
            <a:solidFill>
              <a:schemeClr val="bg1"/>
            </a:solidFill>
          </a:endParaRPr>
        </a:p>
      </dgm:t>
    </dgm:pt>
    <dgm:pt modelId="{70D675BA-4D02-4AE6-B624-5F0D6FBFC93E}" type="parTrans" cxnId="{AA42E362-9548-4CD1-B8E5-DB598F76253C}">
      <dgm:prSet/>
      <dgm:spPr/>
      <dgm:t>
        <a:bodyPr/>
        <a:lstStyle/>
        <a:p>
          <a:endParaRPr lang="en-US" sz="1600">
            <a:solidFill>
              <a:schemeClr val="bg1"/>
            </a:solidFill>
          </a:endParaRPr>
        </a:p>
      </dgm:t>
    </dgm:pt>
    <dgm:pt modelId="{99A9186E-BE89-4205-A1FE-4A3809F732D1}" type="sibTrans" cxnId="{AA42E362-9548-4CD1-B8E5-DB598F76253C}">
      <dgm:prSet/>
      <dgm:spPr/>
      <dgm:t>
        <a:bodyPr/>
        <a:lstStyle/>
        <a:p>
          <a:endParaRPr lang="en-US" sz="1600">
            <a:solidFill>
              <a:schemeClr val="bg1"/>
            </a:solidFill>
          </a:endParaRPr>
        </a:p>
      </dgm:t>
    </dgm:pt>
    <dgm:pt modelId="{1C64D56B-D05D-48BA-8F47-9347327ADFB4}">
      <dgm:prSet phldrT="[نص]" phldr="1"/>
      <dgm:spPr/>
      <dgm:t>
        <a:bodyPr/>
        <a:lstStyle/>
        <a:p>
          <a:endParaRPr lang="en-US" sz="1600">
            <a:solidFill>
              <a:schemeClr val="bg1"/>
            </a:solidFill>
          </a:endParaRPr>
        </a:p>
      </dgm:t>
    </dgm:pt>
    <dgm:pt modelId="{BEF7EA08-0CFB-4EA9-8DB2-13BD90FD49C6}" type="parTrans" cxnId="{E9BE464C-6F36-44D6-8C1C-C3ED6920E4E9}">
      <dgm:prSet/>
      <dgm:spPr/>
      <dgm:t>
        <a:bodyPr/>
        <a:lstStyle/>
        <a:p>
          <a:endParaRPr lang="en-US" sz="1600">
            <a:solidFill>
              <a:schemeClr val="bg1"/>
            </a:solidFill>
          </a:endParaRPr>
        </a:p>
      </dgm:t>
    </dgm:pt>
    <dgm:pt modelId="{97358144-FAA6-4360-B91B-465B52433DDE}" type="sibTrans" cxnId="{E9BE464C-6F36-44D6-8C1C-C3ED6920E4E9}">
      <dgm:prSet/>
      <dgm:spPr/>
      <dgm:t>
        <a:bodyPr/>
        <a:lstStyle/>
        <a:p>
          <a:endParaRPr lang="en-US" sz="1600">
            <a:solidFill>
              <a:schemeClr val="bg1"/>
            </a:solidFill>
          </a:endParaRPr>
        </a:p>
      </dgm:t>
    </dgm:pt>
    <dgm:pt modelId="{1F5B590E-3F72-4735-8AE0-6ACAC3B77A7F}">
      <dgm:prSet phldrT="[نص]" phldr="1"/>
      <dgm:spPr/>
      <dgm:t>
        <a:bodyPr/>
        <a:lstStyle/>
        <a:p>
          <a:endParaRPr lang="en-US" sz="1600">
            <a:solidFill>
              <a:schemeClr val="bg1"/>
            </a:solidFill>
          </a:endParaRPr>
        </a:p>
      </dgm:t>
    </dgm:pt>
    <dgm:pt modelId="{A4D8BF4B-26ED-44A3-8C7E-AB7909C55593}" type="parTrans" cxnId="{16703E47-0F17-4B07-96BA-859ABDF8F367}">
      <dgm:prSet/>
      <dgm:spPr/>
      <dgm:t>
        <a:bodyPr/>
        <a:lstStyle/>
        <a:p>
          <a:endParaRPr lang="en-US" sz="1600">
            <a:solidFill>
              <a:schemeClr val="bg1"/>
            </a:solidFill>
          </a:endParaRPr>
        </a:p>
      </dgm:t>
    </dgm:pt>
    <dgm:pt modelId="{91C6E001-83BE-4AA4-B6C0-C2ACEE5F6B92}" type="sibTrans" cxnId="{16703E47-0F17-4B07-96BA-859ABDF8F367}">
      <dgm:prSet/>
      <dgm:spPr/>
      <dgm:t>
        <a:bodyPr/>
        <a:lstStyle/>
        <a:p>
          <a:endParaRPr lang="en-US" sz="1600">
            <a:solidFill>
              <a:schemeClr val="bg1"/>
            </a:solidFill>
          </a:endParaRPr>
        </a:p>
      </dgm:t>
    </dgm:pt>
    <dgm:pt modelId="{B417FDE2-5061-4DF3-A269-50EDC0303585}">
      <dgm:prSet phldrT="[نص]" custT="1"/>
      <dgm:spPr/>
      <dgm:t>
        <a:bodyPr/>
        <a:lstStyle/>
        <a:p>
          <a:r>
            <a:rPr lang="ar-SA" sz="1600">
              <a:solidFill>
                <a:schemeClr val="bg1"/>
              </a:solidFill>
            </a:rPr>
            <a:t>الذكاء</a:t>
          </a:r>
          <a:endParaRPr lang="en-US" sz="1600">
            <a:solidFill>
              <a:schemeClr val="bg1"/>
            </a:solidFill>
          </a:endParaRPr>
        </a:p>
      </dgm:t>
    </dgm:pt>
    <dgm:pt modelId="{F7F21FF5-5377-42C4-B482-CF946000EE5C}" type="parTrans" cxnId="{A61EF236-5C25-46A8-99CD-7D6F444AF4B9}">
      <dgm:prSet/>
      <dgm:spPr/>
      <dgm:t>
        <a:bodyPr/>
        <a:lstStyle/>
        <a:p>
          <a:endParaRPr lang="en-US" sz="1600">
            <a:solidFill>
              <a:schemeClr val="bg1"/>
            </a:solidFill>
          </a:endParaRPr>
        </a:p>
      </dgm:t>
    </dgm:pt>
    <dgm:pt modelId="{C29E0AD2-FC22-4459-AF4F-B21881D10BBD}" type="sibTrans" cxnId="{A61EF236-5C25-46A8-99CD-7D6F444AF4B9}">
      <dgm:prSet/>
      <dgm:spPr/>
      <dgm:t>
        <a:bodyPr/>
        <a:lstStyle/>
        <a:p>
          <a:endParaRPr lang="en-US" sz="1600">
            <a:solidFill>
              <a:schemeClr val="bg1"/>
            </a:solidFill>
          </a:endParaRPr>
        </a:p>
      </dgm:t>
    </dgm:pt>
    <dgm:pt modelId="{F2E003C5-95DF-456D-86F1-0EC6301DF261}">
      <dgm:prSet phldrT="[نص]" custT="1"/>
      <dgm:spPr/>
      <dgm:t>
        <a:bodyPr/>
        <a:lstStyle/>
        <a:p>
          <a:r>
            <a:rPr lang="ar-SA" sz="1600">
              <a:solidFill>
                <a:schemeClr val="bg1"/>
              </a:solidFill>
            </a:rPr>
            <a:t>الشورى</a:t>
          </a:r>
          <a:endParaRPr lang="en-US" sz="1600">
            <a:solidFill>
              <a:schemeClr val="bg1"/>
            </a:solidFill>
          </a:endParaRPr>
        </a:p>
      </dgm:t>
    </dgm:pt>
    <dgm:pt modelId="{D2375AD9-7B82-44E0-A305-5E1A572AB4FD}" type="parTrans" cxnId="{EC87AF11-B32A-4E8C-B4FE-1F11D11E7B78}">
      <dgm:prSet/>
      <dgm:spPr/>
      <dgm:t>
        <a:bodyPr/>
        <a:lstStyle/>
        <a:p>
          <a:endParaRPr lang="en-US" sz="1600">
            <a:solidFill>
              <a:schemeClr val="bg1"/>
            </a:solidFill>
          </a:endParaRPr>
        </a:p>
      </dgm:t>
    </dgm:pt>
    <dgm:pt modelId="{26DDC048-AB52-4F5B-B105-B35F87CE86DE}" type="sibTrans" cxnId="{EC87AF11-B32A-4E8C-B4FE-1F11D11E7B78}">
      <dgm:prSet/>
      <dgm:spPr/>
      <dgm:t>
        <a:bodyPr/>
        <a:lstStyle/>
        <a:p>
          <a:endParaRPr lang="en-US" sz="1600">
            <a:solidFill>
              <a:schemeClr val="bg1"/>
            </a:solidFill>
          </a:endParaRPr>
        </a:p>
      </dgm:t>
    </dgm:pt>
    <dgm:pt modelId="{8D6482DF-ADA0-4B1F-B7A4-416A414D5A8B}">
      <dgm:prSet phldrT="[نص]" custT="1"/>
      <dgm:spPr/>
      <dgm:t>
        <a:bodyPr/>
        <a:lstStyle/>
        <a:p>
          <a:r>
            <a:rPr lang="ar-SA" sz="1600">
              <a:solidFill>
                <a:schemeClr val="bg1"/>
              </a:solidFill>
            </a:rPr>
            <a:t>التواصل الفعال</a:t>
          </a:r>
          <a:endParaRPr lang="en-US" sz="1600">
            <a:solidFill>
              <a:schemeClr val="bg1"/>
            </a:solidFill>
          </a:endParaRPr>
        </a:p>
      </dgm:t>
    </dgm:pt>
    <dgm:pt modelId="{29CFC0E1-0AF7-4BA2-8E65-21FF89729C4D}" type="parTrans" cxnId="{BB3E0D1C-CADD-4956-8834-E666F0178BAE}">
      <dgm:prSet/>
      <dgm:spPr/>
      <dgm:t>
        <a:bodyPr/>
        <a:lstStyle/>
        <a:p>
          <a:endParaRPr lang="en-US" sz="1600">
            <a:solidFill>
              <a:schemeClr val="bg1"/>
            </a:solidFill>
          </a:endParaRPr>
        </a:p>
      </dgm:t>
    </dgm:pt>
    <dgm:pt modelId="{8AE26EE4-62C5-4286-A2E3-91EEFCC934C6}" type="sibTrans" cxnId="{BB3E0D1C-CADD-4956-8834-E666F0178BAE}">
      <dgm:prSet/>
      <dgm:spPr/>
      <dgm:t>
        <a:bodyPr/>
        <a:lstStyle/>
        <a:p>
          <a:endParaRPr lang="en-US" sz="1600">
            <a:solidFill>
              <a:schemeClr val="bg1"/>
            </a:solidFill>
          </a:endParaRPr>
        </a:p>
      </dgm:t>
    </dgm:pt>
    <dgm:pt modelId="{DEE60E28-7283-4EF0-8BDA-464D4CFEA6AA}">
      <dgm:prSet phldrT="[نص]" custT="1"/>
      <dgm:spPr/>
      <dgm:t>
        <a:bodyPr/>
        <a:lstStyle/>
        <a:p>
          <a:r>
            <a:rPr lang="ar-SA" sz="1600">
              <a:solidFill>
                <a:schemeClr val="bg1"/>
              </a:solidFill>
            </a:rPr>
            <a:t>الثقة</a:t>
          </a:r>
          <a:endParaRPr lang="en-US" sz="1600">
            <a:solidFill>
              <a:schemeClr val="bg1"/>
            </a:solidFill>
          </a:endParaRPr>
        </a:p>
      </dgm:t>
    </dgm:pt>
    <dgm:pt modelId="{70089F46-F467-4F07-B6A8-4D5B57C8B9B8}" type="parTrans" cxnId="{C37BE625-4254-40F1-803B-4C9EC7438A8F}">
      <dgm:prSet/>
      <dgm:spPr/>
      <dgm:t>
        <a:bodyPr/>
        <a:lstStyle/>
        <a:p>
          <a:endParaRPr lang="en-US" sz="1600">
            <a:solidFill>
              <a:schemeClr val="bg1"/>
            </a:solidFill>
          </a:endParaRPr>
        </a:p>
      </dgm:t>
    </dgm:pt>
    <dgm:pt modelId="{416A39B3-8C30-41BA-9520-C53773B326FD}" type="sibTrans" cxnId="{C37BE625-4254-40F1-803B-4C9EC7438A8F}">
      <dgm:prSet/>
      <dgm:spPr/>
      <dgm:t>
        <a:bodyPr/>
        <a:lstStyle/>
        <a:p>
          <a:endParaRPr lang="en-US" sz="1600">
            <a:solidFill>
              <a:schemeClr val="bg1"/>
            </a:solidFill>
          </a:endParaRPr>
        </a:p>
      </dgm:t>
    </dgm:pt>
    <dgm:pt modelId="{42A37E1C-38D3-4C3A-AFB8-F0EB23945734}">
      <dgm:prSet phldrT="[نص]" custT="1"/>
      <dgm:spPr/>
      <dgm:t>
        <a:bodyPr/>
        <a:lstStyle/>
        <a:p>
          <a:r>
            <a:rPr lang="ar-SA" sz="1600">
              <a:solidFill>
                <a:schemeClr val="bg1"/>
              </a:solidFill>
            </a:rPr>
            <a:t>الاخلاص</a:t>
          </a:r>
          <a:endParaRPr lang="en-US" sz="1600">
            <a:solidFill>
              <a:schemeClr val="bg1"/>
            </a:solidFill>
          </a:endParaRPr>
        </a:p>
      </dgm:t>
    </dgm:pt>
    <dgm:pt modelId="{68C26793-4A32-4FA6-9465-86C91F795246}" type="parTrans" cxnId="{B37DA985-EA9F-4482-99BF-B9504670E0F6}">
      <dgm:prSet/>
      <dgm:spPr/>
      <dgm:t>
        <a:bodyPr/>
        <a:lstStyle/>
        <a:p>
          <a:endParaRPr lang="en-US" sz="1600">
            <a:solidFill>
              <a:schemeClr val="bg1"/>
            </a:solidFill>
          </a:endParaRPr>
        </a:p>
      </dgm:t>
    </dgm:pt>
    <dgm:pt modelId="{38075846-060E-4404-900D-401C40B4B60A}" type="sibTrans" cxnId="{B37DA985-EA9F-4482-99BF-B9504670E0F6}">
      <dgm:prSet/>
      <dgm:spPr/>
      <dgm:t>
        <a:bodyPr/>
        <a:lstStyle/>
        <a:p>
          <a:endParaRPr lang="en-US" sz="1600">
            <a:solidFill>
              <a:schemeClr val="bg1"/>
            </a:solidFill>
          </a:endParaRPr>
        </a:p>
      </dgm:t>
    </dgm:pt>
    <dgm:pt modelId="{F5364898-FE64-46AA-983D-D6A1A151F858}">
      <dgm:prSet phldrT="[نص]" custT="1"/>
      <dgm:spPr/>
      <dgm:t>
        <a:bodyPr/>
        <a:lstStyle/>
        <a:p>
          <a:r>
            <a:rPr lang="ar-SA" sz="1600">
              <a:solidFill>
                <a:schemeClr val="bg1"/>
              </a:solidFill>
            </a:rPr>
            <a:t>الكفاءة</a:t>
          </a:r>
          <a:endParaRPr lang="en-US" sz="1600">
            <a:solidFill>
              <a:schemeClr val="bg1"/>
            </a:solidFill>
          </a:endParaRPr>
        </a:p>
      </dgm:t>
    </dgm:pt>
    <dgm:pt modelId="{0FE1F6D6-E346-4A4E-B38D-6288909A0ED6}" type="parTrans" cxnId="{F130554D-52EB-4B22-B1ED-50FECF00009D}">
      <dgm:prSet/>
      <dgm:spPr/>
      <dgm:t>
        <a:bodyPr/>
        <a:lstStyle/>
        <a:p>
          <a:endParaRPr lang="en-US" sz="1600">
            <a:solidFill>
              <a:schemeClr val="bg1"/>
            </a:solidFill>
          </a:endParaRPr>
        </a:p>
      </dgm:t>
    </dgm:pt>
    <dgm:pt modelId="{C414C362-3AE6-4422-B1E1-C01B30D57CFF}" type="sibTrans" cxnId="{F130554D-52EB-4B22-B1ED-50FECF00009D}">
      <dgm:prSet/>
      <dgm:spPr/>
      <dgm:t>
        <a:bodyPr/>
        <a:lstStyle/>
        <a:p>
          <a:endParaRPr lang="en-US" sz="1600">
            <a:solidFill>
              <a:schemeClr val="bg1"/>
            </a:solidFill>
          </a:endParaRPr>
        </a:p>
      </dgm:t>
    </dgm:pt>
    <dgm:pt modelId="{3C0E509D-BD23-4C81-B114-450EC2CD8372}" type="pres">
      <dgm:prSet presAssocID="{BDE5E747-6564-4378-9E44-5E538663243A}" presName="Name0" presStyleCnt="0">
        <dgm:presLayoutVars>
          <dgm:chMax val="1"/>
          <dgm:chPref val="1"/>
          <dgm:dir/>
          <dgm:animOne val="branch"/>
          <dgm:animLvl val="lvl"/>
        </dgm:presLayoutVars>
      </dgm:prSet>
      <dgm:spPr/>
    </dgm:pt>
    <dgm:pt modelId="{A9E1A0C0-6875-4532-A1D1-E789CD96B343}" type="pres">
      <dgm:prSet presAssocID="{3B238D87-9536-4A50-A172-570A36204E19}" presName="singleCycle" presStyleCnt="0"/>
      <dgm:spPr/>
    </dgm:pt>
    <dgm:pt modelId="{03359CA4-546A-4BEF-A774-639BFE8791FA}" type="pres">
      <dgm:prSet presAssocID="{3B238D87-9536-4A50-A172-570A36204E19}" presName="singleCenter" presStyleLbl="node1" presStyleIdx="0" presStyleCnt="8">
        <dgm:presLayoutVars>
          <dgm:chMax val="7"/>
          <dgm:chPref val="7"/>
        </dgm:presLayoutVars>
      </dgm:prSet>
      <dgm:spPr/>
    </dgm:pt>
    <dgm:pt modelId="{C55B320C-CF52-4645-932C-94875572D658}" type="pres">
      <dgm:prSet presAssocID="{70D675BA-4D02-4AE6-B624-5F0D6FBFC93E}" presName="Name56" presStyleLbl="parChTrans1D2" presStyleIdx="0" presStyleCnt="7"/>
      <dgm:spPr/>
    </dgm:pt>
    <dgm:pt modelId="{E186A50E-FEF8-46DE-AE0F-FA4A90D305C7}" type="pres">
      <dgm:prSet presAssocID="{F0FB40F3-BA0D-466F-8B7A-3467C0495112}" presName="text0" presStyleLbl="node1" presStyleIdx="1" presStyleCnt="8">
        <dgm:presLayoutVars>
          <dgm:bulletEnabled val="1"/>
        </dgm:presLayoutVars>
      </dgm:prSet>
      <dgm:spPr/>
    </dgm:pt>
    <dgm:pt modelId="{BCF2FE21-9A08-4B12-881B-E11A03982737}" type="pres">
      <dgm:prSet presAssocID="{F7F21FF5-5377-42C4-B482-CF946000EE5C}" presName="Name56" presStyleLbl="parChTrans1D2" presStyleIdx="1" presStyleCnt="7"/>
      <dgm:spPr/>
    </dgm:pt>
    <dgm:pt modelId="{EAA57CF7-1B88-42D2-B492-C8EE61B4F1D4}" type="pres">
      <dgm:prSet presAssocID="{B417FDE2-5061-4DF3-A269-50EDC0303585}" presName="text0" presStyleLbl="node1" presStyleIdx="2" presStyleCnt="8">
        <dgm:presLayoutVars>
          <dgm:bulletEnabled val="1"/>
        </dgm:presLayoutVars>
      </dgm:prSet>
      <dgm:spPr/>
    </dgm:pt>
    <dgm:pt modelId="{4A64AEEB-011D-4672-8299-9F528FB782F4}" type="pres">
      <dgm:prSet presAssocID="{D2375AD9-7B82-44E0-A305-5E1A572AB4FD}" presName="Name56" presStyleLbl="parChTrans1D2" presStyleIdx="2" presStyleCnt="7"/>
      <dgm:spPr/>
    </dgm:pt>
    <dgm:pt modelId="{F0DE860D-2596-4652-A30F-88B064CD9B30}" type="pres">
      <dgm:prSet presAssocID="{F2E003C5-95DF-456D-86F1-0EC6301DF261}" presName="text0" presStyleLbl="node1" presStyleIdx="3" presStyleCnt="8">
        <dgm:presLayoutVars>
          <dgm:bulletEnabled val="1"/>
        </dgm:presLayoutVars>
      </dgm:prSet>
      <dgm:spPr/>
    </dgm:pt>
    <dgm:pt modelId="{D3FEB93B-C1E9-4C2F-AB53-E08A3B36B15F}" type="pres">
      <dgm:prSet presAssocID="{29CFC0E1-0AF7-4BA2-8E65-21FF89729C4D}" presName="Name56" presStyleLbl="parChTrans1D2" presStyleIdx="3" presStyleCnt="7"/>
      <dgm:spPr/>
    </dgm:pt>
    <dgm:pt modelId="{6088F627-ABE4-447C-98BB-A46594718AFA}" type="pres">
      <dgm:prSet presAssocID="{8D6482DF-ADA0-4B1F-B7A4-416A414D5A8B}" presName="text0" presStyleLbl="node1" presStyleIdx="4" presStyleCnt="8">
        <dgm:presLayoutVars>
          <dgm:bulletEnabled val="1"/>
        </dgm:presLayoutVars>
      </dgm:prSet>
      <dgm:spPr/>
    </dgm:pt>
    <dgm:pt modelId="{C16B7221-49A5-4A1F-A14E-839F466F1D65}" type="pres">
      <dgm:prSet presAssocID="{70089F46-F467-4F07-B6A8-4D5B57C8B9B8}" presName="Name56" presStyleLbl="parChTrans1D2" presStyleIdx="4" presStyleCnt="7"/>
      <dgm:spPr/>
    </dgm:pt>
    <dgm:pt modelId="{D17D3C4A-18EC-4358-BEB4-89C8D3A3C008}" type="pres">
      <dgm:prSet presAssocID="{DEE60E28-7283-4EF0-8BDA-464D4CFEA6AA}" presName="text0" presStyleLbl="node1" presStyleIdx="5" presStyleCnt="8">
        <dgm:presLayoutVars>
          <dgm:bulletEnabled val="1"/>
        </dgm:presLayoutVars>
      </dgm:prSet>
      <dgm:spPr/>
    </dgm:pt>
    <dgm:pt modelId="{02C826D6-89A4-43A2-A152-CC0979DD093C}" type="pres">
      <dgm:prSet presAssocID="{68C26793-4A32-4FA6-9465-86C91F795246}" presName="Name56" presStyleLbl="parChTrans1D2" presStyleIdx="5" presStyleCnt="7"/>
      <dgm:spPr/>
    </dgm:pt>
    <dgm:pt modelId="{4C7B7042-6788-4C4D-B000-89C5FE6A954F}" type="pres">
      <dgm:prSet presAssocID="{42A37E1C-38D3-4C3A-AFB8-F0EB23945734}" presName="text0" presStyleLbl="node1" presStyleIdx="6" presStyleCnt="8">
        <dgm:presLayoutVars>
          <dgm:bulletEnabled val="1"/>
        </dgm:presLayoutVars>
      </dgm:prSet>
      <dgm:spPr/>
    </dgm:pt>
    <dgm:pt modelId="{04A4BE98-023E-4771-92F6-D1E728D24243}" type="pres">
      <dgm:prSet presAssocID="{0FE1F6D6-E346-4A4E-B38D-6288909A0ED6}" presName="Name56" presStyleLbl="parChTrans1D2" presStyleIdx="6" presStyleCnt="7"/>
      <dgm:spPr/>
    </dgm:pt>
    <dgm:pt modelId="{545585B8-CDCA-40CC-ABF7-4B6838838075}" type="pres">
      <dgm:prSet presAssocID="{F5364898-FE64-46AA-983D-D6A1A151F858}" presName="text0" presStyleLbl="node1" presStyleIdx="7" presStyleCnt="8">
        <dgm:presLayoutVars>
          <dgm:bulletEnabled val="1"/>
        </dgm:presLayoutVars>
      </dgm:prSet>
      <dgm:spPr/>
    </dgm:pt>
  </dgm:ptLst>
  <dgm:cxnLst>
    <dgm:cxn modelId="{97E1CF0D-1252-4825-8A4B-14CCDF838684}" type="presOf" srcId="{0FE1F6D6-E346-4A4E-B38D-6288909A0ED6}" destId="{04A4BE98-023E-4771-92F6-D1E728D24243}" srcOrd="0" destOrd="0" presId="urn:microsoft.com/office/officeart/2008/layout/RadialCluster"/>
    <dgm:cxn modelId="{20536910-3409-41D5-A0C5-CBC789095E97}" type="presOf" srcId="{70089F46-F467-4F07-B6A8-4D5B57C8B9B8}" destId="{C16B7221-49A5-4A1F-A14E-839F466F1D65}" srcOrd="0" destOrd="0" presId="urn:microsoft.com/office/officeart/2008/layout/RadialCluster"/>
    <dgm:cxn modelId="{EC87AF11-B32A-4E8C-B4FE-1F11D11E7B78}" srcId="{3B238D87-9536-4A50-A172-570A36204E19}" destId="{F2E003C5-95DF-456D-86F1-0EC6301DF261}" srcOrd="2" destOrd="0" parTransId="{D2375AD9-7B82-44E0-A305-5E1A572AB4FD}" sibTransId="{26DDC048-AB52-4F5B-B105-B35F87CE86DE}"/>
    <dgm:cxn modelId="{B7B47C12-5CA7-4A5D-BAC8-D076115DCBC6}" type="presOf" srcId="{3B238D87-9536-4A50-A172-570A36204E19}" destId="{03359CA4-546A-4BEF-A774-639BFE8791FA}" srcOrd="0" destOrd="0" presId="urn:microsoft.com/office/officeart/2008/layout/RadialCluster"/>
    <dgm:cxn modelId="{BB3E0D1C-CADD-4956-8834-E666F0178BAE}" srcId="{3B238D87-9536-4A50-A172-570A36204E19}" destId="{8D6482DF-ADA0-4B1F-B7A4-416A414D5A8B}" srcOrd="3" destOrd="0" parTransId="{29CFC0E1-0AF7-4BA2-8E65-21FF89729C4D}" sibTransId="{8AE26EE4-62C5-4286-A2E3-91EEFCC934C6}"/>
    <dgm:cxn modelId="{C37BE625-4254-40F1-803B-4C9EC7438A8F}" srcId="{3B238D87-9536-4A50-A172-570A36204E19}" destId="{DEE60E28-7283-4EF0-8BDA-464D4CFEA6AA}" srcOrd="4" destOrd="0" parTransId="{70089F46-F467-4F07-B6A8-4D5B57C8B9B8}" sibTransId="{416A39B3-8C30-41BA-9520-C53773B326FD}"/>
    <dgm:cxn modelId="{14A5D826-6C80-4AA0-9E65-3D4D7E4C7B94}" type="presOf" srcId="{DEE60E28-7283-4EF0-8BDA-464D4CFEA6AA}" destId="{D17D3C4A-18EC-4358-BEB4-89C8D3A3C008}" srcOrd="0" destOrd="0" presId="urn:microsoft.com/office/officeart/2008/layout/RadialCluster"/>
    <dgm:cxn modelId="{A61EF236-5C25-46A8-99CD-7D6F444AF4B9}" srcId="{3B238D87-9536-4A50-A172-570A36204E19}" destId="{B417FDE2-5061-4DF3-A269-50EDC0303585}" srcOrd="1" destOrd="0" parTransId="{F7F21FF5-5377-42C4-B482-CF946000EE5C}" sibTransId="{C29E0AD2-FC22-4459-AF4F-B21881D10BBD}"/>
    <dgm:cxn modelId="{AA42E362-9548-4CD1-B8E5-DB598F76253C}" srcId="{3B238D87-9536-4A50-A172-570A36204E19}" destId="{F0FB40F3-BA0D-466F-8B7A-3467C0495112}" srcOrd="0" destOrd="0" parTransId="{70D675BA-4D02-4AE6-B624-5F0D6FBFC93E}" sibTransId="{99A9186E-BE89-4205-A1FE-4A3809F732D1}"/>
    <dgm:cxn modelId="{16703E47-0F17-4B07-96BA-859ABDF8F367}" srcId="{1C64D56B-D05D-48BA-8F47-9347327ADFB4}" destId="{1F5B590E-3F72-4735-8AE0-6ACAC3B77A7F}" srcOrd="0" destOrd="0" parTransId="{A4D8BF4B-26ED-44A3-8C7E-AB7909C55593}" sibTransId="{91C6E001-83BE-4AA4-B6C0-C2ACEE5F6B92}"/>
    <dgm:cxn modelId="{E9BE464C-6F36-44D6-8C1C-C3ED6920E4E9}" srcId="{BDE5E747-6564-4378-9E44-5E538663243A}" destId="{1C64D56B-D05D-48BA-8F47-9347327ADFB4}" srcOrd="1" destOrd="0" parTransId="{BEF7EA08-0CFB-4EA9-8DB2-13BD90FD49C6}" sibTransId="{97358144-FAA6-4360-B91B-465B52433DDE}"/>
    <dgm:cxn modelId="{F130554D-52EB-4B22-B1ED-50FECF00009D}" srcId="{3B238D87-9536-4A50-A172-570A36204E19}" destId="{F5364898-FE64-46AA-983D-D6A1A151F858}" srcOrd="6" destOrd="0" parTransId="{0FE1F6D6-E346-4A4E-B38D-6288909A0ED6}" sibTransId="{C414C362-3AE6-4422-B1E1-C01B30D57CFF}"/>
    <dgm:cxn modelId="{97B0206F-CF0C-40EC-8A72-DC6D628ED27C}" type="presOf" srcId="{F5364898-FE64-46AA-983D-D6A1A151F858}" destId="{545585B8-CDCA-40CC-ABF7-4B6838838075}" srcOrd="0" destOrd="0" presId="urn:microsoft.com/office/officeart/2008/layout/RadialCluster"/>
    <dgm:cxn modelId="{47003E55-AF09-4B5D-8203-66C3223D242D}" type="presOf" srcId="{B417FDE2-5061-4DF3-A269-50EDC0303585}" destId="{EAA57CF7-1B88-42D2-B492-C8EE61B4F1D4}" srcOrd="0" destOrd="0" presId="urn:microsoft.com/office/officeart/2008/layout/RadialCluster"/>
    <dgm:cxn modelId="{8244BB75-F853-44B5-8F86-42E7F6607B64}" type="presOf" srcId="{42A37E1C-38D3-4C3A-AFB8-F0EB23945734}" destId="{4C7B7042-6788-4C4D-B000-89C5FE6A954F}" srcOrd="0" destOrd="0" presId="urn:microsoft.com/office/officeart/2008/layout/RadialCluster"/>
    <dgm:cxn modelId="{BAA8CB7A-9B0E-4889-89F2-E36039AB192A}" type="presOf" srcId="{68C26793-4A32-4FA6-9465-86C91F795246}" destId="{02C826D6-89A4-43A2-A152-CC0979DD093C}" srcOrd="0" destOrd="0" presId="urn:microsoft.com/office/officeart/2008/layout/RadialCluster"/>
    <dgm:cxn modelId="{CDDDC17E-4F08-4B87-84BE-C419E6B1F842}" type="presOf" srcId="{70D675BA-4D02-4AE6-B624-5F0D6FBFC93E}" destId="{C55B320C-CF52-4645-932C-94875572D658}" srcOrd="0" destOrd="0" presId="urn:microsoft.com/office/officeart/2008/layout/RadialCluster"/>
    <dgm:cxn modelId="{B37DA985-EA9F-4482-99BF-B9504670E0F6}" srcId="{3B238D87-9536-4A50-A172-570A36204E19}" destId="{42A37E1C-38D3-4C3A-AFB8-F0EB23945734}" srcOrd="5" destOrd="0" parTransId="{68C26793-4A32-4FA6-9465-86C91F795246}" sibTransId="{38075846-060E-4404-900D-401C40B4B60A}"/>
    <dgm:cxn modelId="{A663C692-6AB3-4C2E-9812-1C3F2AB784E0}" type="presOf" srcId="{BDE5E747-6564-4378-9E44-5E538663243A}" destId="{3C0E509D-BD23-4C81-B114-450EC2CD8372}" srcOrd="0" destOrd="0" presId="urn:microsoft.com/office/officeart/2008/layout/RadialCluster"/>
    <dgm:cxn modelId="{1BBDBE9C-72A7-46DF-9B13-AB85E09196EC}" type="presOf" srcId="{F0FB40F3-BA0D-466F-8B7A-3467C0495112}" destId="{E186A50E-FEF8-46DE-AE0F-FA4A90D305C7}" srcOrd="0" destOrd="0" presId="urn:microsoft.com/office/officeart/2008/layout/RadialCluster"/>
    <dgm:cxn modelId="{FFC23BA8-CB13-4926-B4C8-1BD308208815}" type="presOf" srcId="{8D6482DF-ADA0-4B1F-B7A4-416A414D5A8B}" destId="{6088F627-ABE4-447C-98BB-A46594718AFA}" srcOrd="0" destOrd="0" presId="urn:microsoft.com/office/officeart/2008/layout/RadialCluster"/>
    <dgm:cxn modelId="{1FA163AE-2728-41C6-92FC-4224E2025FC9}" type="presOf" srcId="{F2E003C5-95DF-456D-86F1-0EC6301DF261}" destId="{F0DE860D-2596-4652-A30F-88B064CD9B30}" srcOrd="0" destOrd="0" presId="urn:microsoft.com/office/officeart/2008/layout/RadialCluster"/>
    <dgm:cxn modelId="{BEDB03C9-6971-40C7-9A88-5935959D1812}" type="presOf" srcId="{D2375AD9-7B82-44E0-A305-5E1A572AB4FD}" destId="{4A64AEEB-011D-4672-8299-9F528FB782F4}" srcOrd="0" destOrd="0" presId="urn:microsoft.com/office/officeart/2008/layout/RadialCluster"/>
    <dgm:cxn modelId="{E7A8BBD9-F741-4D2F-96AF-473FC19ECAE1}" type="presOf" srcId="{29CFC0E1-0AF7-4BA2-8E65-21FF89729C4D}" destId="{D3FEB93B-C1E9-4C2F-AB53-E08A3B36B15F}" srcOrd="0" destOrd="0" presId="urn:microsoft.com/office/officeart/2008/layout/RadialCluster"/>
    <dgm:cxn modelId="{360206DF-3313-41E2-8A6F-9998AEE32860}" type="presOf" srcId="{F7F21FF5-5377-42C4-B482-CF946000EE5C}" destId="{BCF2FE21-9A08-4B12-881B-E11A03982737}" srcOrd="0" destOrd="0" presId="urn:microsoft.com/office/officeart/2008/layout/RadialCluster"/>
    <dgm:cxn modelId="{A66B89E3-A81F-4627-BB0F-DCF9BFA1B561}" srcId="{BDE5E747-6564-4378-9E44-5E538663243A}" destId="{3B238D87-9536-4A50-A172-570A36204E19}" srcOrd="0" destOrd="0" parTransId="{F4686350-60A4-4317-9CCD-F40B63DE7AED}" sibTransId="{CBC0913B-8600-4741-A708-4C24460F59EE}"/>
    <dgm:cxn modelId="{06997228-630C-4773-BCBD-33CCE5201ACA}" type="presParOf" srcId="{3C0E509D-BD23-4C81-B114-450EC2CD8372}" destId="{A9E1A0C0-6875-4532-A1D1-E789CD96B343}" srcOrd="0" destOrd="0" presId="urn:microsoft.com/office/officeart/2008/layout/RadialCluster"/>
    <dgm:cxn modelId="{610A70CD-9792-4B12-9BF8-6720F49875C3}" type="presParOf" srcId="{A9E1A0C0-6875-4532-A1D1-E789CD96B343}" destId="{03359CA4-546A-4BEF-A774-639BFE8791FA}" srcOrd="0" destOrd="0" presId="urn:microsoft.com/office/officeart/2008/layout/RadialCluster"/>
    <dgm:cxn modelId="{CCBCF275-3ABD-4AF9-9CE3-0235FEFFEF3A}" type="presParOf" srcId="{A9E1A0C0-6875-4532-A1D1-E789CD96B343}" destId="{C55B320C-CF52-4645-932C-94875572D658}" srcOrd="1" destOrd="0" presId="urn:microsoft.com/office/officeart/2008/layout/RadialCluster"/>
    <dgm:cxn modelId="{F56FEC59-69B5-4DFE-8A4D-2B65827BF8A5}" type="presParOf" srcId="{A9E1A0C0-6875-4532-A1D1-E789CD96B343}" destId="{E186A50E-FEF8-46DE-AE0F-FA4A90D305C7}" srcOrd="2" destOrd="0" presId="urn:microsoft.com/office/officeart/2008/layout/RadialCluster"/>
    <dgm:cxn modelId="{8960BCE0-9AD9-4383-83D7-0301D25E3DEF}" type="presParOf" srcId="{A9E1A0C0-6875-4532-A1D1-E789CD96B343}" destId="{BCF2FE21-9A08-4B12-881B-E11A03982737}" srcOrd="3" destOrd="0" presId="urn:microsoft.com/office/officeart/2008/layout/RadialCluster"/>
    <dgm:cxn modelId="{4D741B53-B9C2-46AE-A7AC-96799C4F778C}" type="presParOf" srcId="{A9E1A0C0-6875-4532-A1D1-E789CD96B343}" destId="{EAA57CF7-1B88-42D2-B492-C8EE61B4F1D4}" srcOrd="4" destOrd="0" presId="urn:microsoft.com/office/officeart/2008/layout/RadialCluster"/>
    <dgm:cxn modelId="{B9886378-3F3B-4328-9DCB-84B4F637CE99}" type="presParOf" srcId="{A9E1A0C0-6875-4532-A1D1-E789CD96B343}" destId="{4A64AEEB-011D-4672-8299-9F528FB782F4}" srcOrd="5" destOrd="0" presId="urn:microsoft.com/office/officeart/2008/layout/RadialCluster"/>
    <dgm:cxn modelId="{7D0DFE1B-7D79-460A-BC14-E9517298174F}" type="presParOf" srcId="{A9E1A0C0-6875-4532-A1D1-E789CD96B343}" destId="{F0DE860D-2596-4652-A30F-88B064CD9B30}" srcOrd="6" destOrd="0" presId="urn:microsoft.com/office/officeart/2008/layout/RadialCluster"/>
    <dgm:cxn modelId="{319D3007-0821-489E-9441-331BB0B622DB}" type="presParOf" srcId="{A9E1A0C0-6875-4532-A1D1-E789CD96B343}" destId="{D3FEB93B-C1E9-4C2F-AB53-E08A3B36B15F}" srcOrd="7" destOrd="0" presId="urn:microsoft.com/office/officeart/2008/layout/RadialCluster"/>
    <dgm:cxn modelId="{0447A407-DB7C-439B-8FA4-B215E490664C}" type="presParOf" srcId="{A9E1A0C0-6875-4532-A1D1-E789CD96B343}" destId="{6088F627-ABE4-447C-98BB-A46594718AFA}" srcOrd="8" destOrd="0" presId="urn:microsoft.com/office/officeart/2008/layout/RadialCluster"/>
    <dgm:cxn modelId="{64E42913-24CD-4BBE-8538-02AF66466FD3}" type="presParOf" srcId="{A9E1A0C0-6875-4532-A1D1-E789CD96B343}" destId="{C16B7221-49A5-4A1F-A14E-839F466F1D65}" srcOrd="9" destOrd="0" presId="urn:microsoft.com/office/officeart/2008/layout/RadialCluster"/>
    <dgm:cxn modelId="{731BD6E0-7A86-403A-8332-AAA07616C4EC}" type="presParOf" srcId="{A9E1A0C0-6875-4532-A1D1-E789CD96B343}" destId="{D17D3C4A-18EC-4358-BEB4-89C8D3A3C008}" srcOrd="10" destOrd="0" presId="urn:microsoft.com/office/officeart/2008/layout/RadialCluster"/>
    <dgm:cxn modelId="{4F959B80-673F-42D5-B3EE-6C18BF40B360}" type="presParOf" srcId="{A9E1A0C0-6875-4532-A1D1-E789CD96B343}" destId="{02C826D6-89A4-43A2-A152-CC0979DD093C}" srcOrd="11" destOrd="0" presId="urn:microsoft.com/office/officeart/2008/layout/RadialCluster"/>
    <dgm:cxn modelId="{0659EEBF-99F7-4BDC-A368-FA67348995F0}" type="presParOf" srcId="{A9E1A0C0-6875-4532-A1D1-E789CD96B343}" destId="{4C7B7042-6788-4C4D-B000-89C5FE6A954F}" srcOrd="12" destOrd="0" presId="urn:microsoft.com/office/officeart/2008/layout/RadialCluster"/>
    <dgm:cxn modelId="{D0BD5978-8C8C-4FA6-9AB2-619601FFB1DA}" type="presParOf" srcId="{A9E1A0C0-6875-4532-A1D1-E789CD96B343}" destId="{04A4BE98-023E-4771-92F6-D1E728D24243}" srcOrd="13" destOrd="0" presId="urn:microsoft.com/office/officeart/2008/layout/RadialCluster"/>
    <dgm:cxn modelId="{94BFCA26-75B6-4581-87C4-4D82EB96FCC4}" type="presParOf" srcId="{A9E1A0C0-6875-4532-A1D1-E789CD96B343}" destId="{545585B8-CDCA-40CC-ABF7-4B6838838075}" srcOrd="14" destOrd="0" presId="urn:microsoft.com/office/officeart/2008/layout/RadialCluster"/>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302CE8-9E74-4F07-95BE-149CF02BF128}">
      <dsp:nvSpPr>
        <dsp:cNvPr id="0" name=""/>
        <dsp:cNvSpPr/>
      </dsp:nvSpPr>
      <dsp:spPr>
        <a:xfrm>
          <a:off x="2201921" y="1219319"/>
          <a:ext cx="870467" cy="870467"/>
        </a:xfrm>
        <a:prstGeom prst="ellipse">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solidFill>
                <a:schemeClr val="tx1"/>
              </a:solidFill>
              <a:cs typeface="+mj-cs"/>
            </a:rPr>
            <a:t>عناصر القيادة</a:t>
          </a:r>
          <a:endParaRPr lang="en-US" sz="1400" b="1" kern="1200">
            <a:solidFill>
              <a:schemeClr val="tx1"/>
            </a:solidFill>
            <a:cs typeface="+mj-cs"/>
          </a:endParaRPr>
        </a:p>
      </dsp:txBody>
      <dsp:txXfrm>
        <a:off x="2329398" y="1346796"/>
        <a:ext cx="615513" cy="615513"/>
      </dsp:txXfrm>
    </dsp:sp>
    <dsp:sp modelId="{46EDBFA4-E37F-4C2B-B789-D9BC97AA4D8A}">
      <dsp:nvSpPr>
        <dsp:cNvPr id="0" name=""/>
        <dsp:cNvSpPr/>
      </dsp:nvSpPr>
      <dsp:spPr>
        <a:xfrm rot="16200000">
          <a:off x="2545177" y="903004"/>
          <a:ext cx="183954" cy="295958"/>
        </a:xfrm>
        <a:prstGeom prst="rightArrow">
          <a:avLst>
            <a:gd name="adj1" fmla="val 60000"/>
            <a:gd name="adj2" fmla="val 50000"/>
          </a:avLst>
        </a:prstGeom>
        <a:solidFill>
          <a:schemeClr val="accent2">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b="1" kern="1200">
            <a:solidFill>
              <a:schemeClr val="tx1"/>
            </a:solidFill>
            <a:cs typeface="+mj-cs"/>
          </a:endParaRPr>
        </a:p>
      </dsp:txBody>
      <dsp:txXfrm>
        <a:off x="2572770" y="989789"/>
        <a:ext cx="128768" cy="177574"/>
      </dsp:txXfrm>
    </dsp:sp>
    <dsp:sp modelId="{9CE5535A-349E-4E74-94A6-D1EB05973A2E}">
      <dsp:nvSpPr>
        <dsp:cNvPr id="0" name=""/>
        <dsp:cNvSpPr/>
      </dsp:nvSpPr>
      <dsp:spPr>
        <a:xfrm>
          <a:off x="2201921" y="1768"/>
          <a:ext cx="870467" cy="870467"/>
        </a:xfrm>
        <a:prstGeom prst="ellipse">
          <a:avLst/>
        </a:prstGeom>
        <a:solidFill>
          <a:schemeClr val="accent2">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solidFill>
                <a:schemeClr val="tx1"/>
              </a:solidFill>
              <a:cs typeface="+mj-cs"/>
            </a:rPr>
            <a:t>التأثير</a:t>
          </a:r>
          <a:endParaRPr lang="en-US" sz="1400" b="1" kern="1200">
            <a:solidFill>
              <a:schemeClr val="tx1"/>
            </a:solidFill>
            <a:cs typeface="+mj-cs"/>
          </a:endParaRPr>
        </a:p>
      </dsp:txBody>
      <dsp:txXfrm>
        <a:off x="2329398" y="129245"/>
        <a:ext cx="615513" cy="615513"/>
      </dsp:txXfrm>
    </dsp:sp>
    <dsp:sp modelId="{89CB1950-6E9C-4217-8D1E-7BFE614BEEF5}">
      <dsp:nvSpPr>
        <dsp:cNvPr id="0" name=""/>
        <dsp:cNvSpPr/>
      </dsp:nvSpPr>
      <dsp:spPr>
        <a:xfrm rot="20520000">
          <a:off x="3119206" y="1320060"/>
          <a:ext cx="183954" cy="295958"/>
        </a:xfrm>
        <a:prstGeom prst="rightArrow">
          <a:avLst>
            <a:gd name="adj1" fmla="val 60000"/>
            <a:gd name="adj2" fmla="val 50000"/>
          </a:avLst>
        </a:prstGeom>
        <a:solidFill>
          <a:schemeClr val="accent3">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b="1" kern="1200">
            <a:solidFill>
              <a:schemeClr val="tx1"/>
            </a:solidFill>
            <a:cs typeface="+mj-cs"/>
          </a:endParaRPr>
        </a:p>
      </dsp:txBody>
      <dsp:txXfrm>
        <a:off x="3120556" y="1387779"/>
        <a:ext cx="128768" cy="177574"/>
      </dsp:txXfrm>
    </dsp:sp>
    <dsp:sp modelId="{5BF34A16-2FC2-46A5-8FF2-6E9C4D560F15}">
      <dsp:nvSpPr>
        <dsp:cNvPr id="0" name=""/>
        <dsp:cNvSpPr/>
      </dsp:nvSpPr>
      <dsp:spPr>
        <a:xfrm>
          <a:off x="3359881" y="843075"/>
          <a:ext cx="870467" cy="870467"/>
        </a:xfrm>
        <a:prstGeom prst="ellipse">
          <a:avLst/>
        </a:prstGeom>
        <a:solidFill>
          <a:schemeClr val="accent3">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solidFill>
                <a:schemeClr val="tx1"/>
              </a:solidFill>
              <a:cs typeface="+mj-cs"/>
            </a:rPr>
            <a:t>وجود جماعة من الناس</a:t>
          </a:r>
          <a:endParaRPr lang="en-US" sz="1400" b="1" kern="1200">
            <a:solidFill>
              <a:schemeClr val="tx1"/>
            </a:solidFill>
            <a:cs typeface="+mj-cs"/>
          </a:endParaRPr>
        </a:p>
      </dsp:txBody>
      <dsp:txXfrm>
        <a:off x="3487358" y="970552"/>
        <a:ext cx="615513" cy="615513"/>
      </dsp:txXfrm>
    </dsp:sp>
    <dsp:sp modelId="{6A8B3001-7734-40D1-9798-A2121DBAE8FA}">
      <dsp:nvSpPr>
        <dsp:cNvPr id="0" name=""/>
        <dsp:cNvSpPr/>
      </dsp:nvSpPr>
      <dsp:spPr>
        <a:xfrm rot="3240000">
          <a:off x="2899946" y="1994871"/>
          <a:ext cx="183954" cy="295958"/>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b="1" kern="1200">
            <a:solidFill>
              <a:schemeClr val="tx1"/>
            </a:solidFill>
            <a:cs typeface="+mj-cs"/>
          </a:endParaRPr>
        </a:p>
      </dsp:txBody>
      <dsp:txXfrm>
        <a:off x="2911320" y="2031740"/>
        <a:ext cx="128768" cy="177574"/>
      </dsp:txXfrm>
    </dsp:sp>
    <dsp:sp modelId="{9E655659-E8D2-49C5-AE47-6E99B1B334B7}">
      <dsp:nvSpPr>
        <dsp:cNvPr id="0" name=""/>
        <dsp:cNvSpPr/>
      </dsp:nvSpPr>
      <dsp:spPr>
        <a:xfrm>
          <a:off x="2917580" y="2204339"/>
          <a:ext cx="870467" cy="870467"/>
        </a:xfrm>
        <a:prstGeom prst="ellips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solidFill>
                <a:schemeClr val="tx1"/>
              </a:solidFill>
              <a:cs typeface="+mj-cs"/>
            </a:rPr>
            <a:t>الهدف</a:t>
          </a:r>
          <a:endParaRPr lang="en-US" sz="1400" b="1" kern="1200">
            <a:solidFill>
              <a:schemeClr val="tx1"/>
            </a:solidFill>
            <a:cs typeface="+mj-cs"/>
          </a:endParaRPr>
        </a:p>
      </dsp:txBody>
      <dsp:txXfrm>
        <a:off x="3045057" y="2331816"/>
        <a:ext cx="615513" cy="615513"/>
      </dsp:txXfrm>
    </dsp:sp>
    <dsp:sp modelId="{643F8773-AC1B-4E79-B54B-730B3148D535}">
      <dsp:nvSpPr>
        <dsp:cNvPr id="0" name=""/>
        <dsp:cNvSpPr/>
      </dsp:nvSpPr>
      <dsp:spPr>
        <a:xfrm rot="7560000">
          <a:off x="2190408" y="1994871"/>
          <a:ext cx="183954" cy="295958"/>
        </a:xfrm>
        <a:prstGeom prst="rightArrow">
          <a:avLst>
            <a:gd name="adj1" fmla="val 60000"/>
            <a:gd name="adj2" fmla="val 50000"/>
          </a:avLst>
        </a:prstGeom>
        <a:solidFill>
          <a:schemeClr val="accent5">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b="1" kern="1200">
            <a:solidFill>
              <a:schemeClr val="tx1"/>
            </a:solidFill>
            <a:cs typeface="+mj-cs"/>
          </a:endParaRPr>
        </a:p>
      </dsp:txBody>
      <dsp:txXfrm rot="10800000">
        <a:off x="2234220" y="2031740"/>
        <a:ext cx="128768" cy="177574"/>
      </dsp:txXfrm>
    </dsp:sp>
    <dsp:sp modelId="{82D9336B-5BFF-4DF2-B30C-7992F496C454}">
      <dsp:nvSpPr>
        <dsp:cNvPr id="0" name=""/>
        <dsp:cNvSpPr/>
      </dsp:nvSpPr>
      <dsp:spPr>
        <a:xfrm>
          <a:off x="1486262" y="2204339"/>
          <a:ext cx="870467" cy="870467"/>
        </a:xfrm>
        <a:prstGeom prst="ellipse">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solidFill>
                <a:schemeClr val="tx1"/>
              </a:solidFill>
              <a:cs typeface="+mj-cs"/>
            </a:rPr>
            <a:t>الموقف </a:t>
          </a:r>
          <a:endParaRPr lang="en-US" sz="1400" b="1" kern="1200">
            <a:solidFill>
              <a:schemeClr val="tx1"/>
            </a:solidFill>
            <a:cs typeface="+mj-cs"/>
          </a:endParaRPr>
        </a:p>
      </dsp:txBody>
      <dsp:txXfrm>
        <a:off x="1613739" y="2331816"/>
        <a:ext cx="615513" cy="615513"/>
      </dsp:txXfrm>
    </dsp:sp>
    <dsp:sp modelId="{4484AEEB-B2A6-4982-BE1D-DF8D9AC230E1}">
      <dsp:nvSpPr>
        <dsp:cNvPr id="0" name=""/>
        <dsp:cNvSpPr/>
      </dsp:nvSpPr>
      <dsp:spPr>
        <a:xfrm rot="11880000">
          <a:off x="1971149" y="1320060"/>
          <a:ext cx="183954" cy="295958"/>
        </a:xfrm>
        <a:prstGeom prst="rightArrow">
          <a:avLst>
            <a:gd name="adj1" fmla="val 60000"/>
            <a:gd name="adj2" fmla="val 50000"/>
          </a:avLst>
        </a:prstGeom>
        <a:solidFill>
          <a:schemeClr val="accent6">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b="1" kern="1200">
            <a:solidFill>
              <a:schemeClr val="tx1"/>
            </a:solidFill>
            <a:cs typeface="+mj-cs"/>
          </a:endParaRPr>
        </a:p>
      </dsp:txBody>
      <dsp:txXfrm rot="10800000">
        <a:off x="2024985" y="1387779"/>
        <a:ext cx="128768" cy="177574"/>
      </dsp:txXfrm>
    </dsp:sp>
    <dsp:sp modelId="{4A1A6093-C5CE-4BB9-8639-1C80CBA4AEB9}">
      <dsp:nvSpPr>
        <dsp:cNvPr id="0" name=""/>
        <dsp:cNvSpPr/>
      </dsp:nvSpPr>
      <dsp:spPr>
        <a:xfrm>
          <a:off x="1043961" y="843075"/>
          <a:ext cx="870467" cy="870467"/>
        </a:xfrm>
        <a:prstGeom prst="ellipse">
          <a:avLst/>
        </a:prstGeom>
        <a:solidFill>
          <a:schemeClr val="accent6">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solidFill>
                <a:schemeClr val="tx1"/>
              </a:solidFill>
              <a:cs typeface="+mj-cs"/>
            </a:rPr>
            <a:t>وجود القائد </a:t>
          </a:r>
          <a:endParaRPr lang="en-US" sz="1400" b="1" kern="1200">
            <a:solidFill>
              <a:schemeClr val="tx1"/>
            </a:solidFill>
            <a:cs typeface="+mj-cs"/>
          </a:endParaRPr>
        </a:p>
      </dsp:txBody>
      <dsp:txXfrm>
        <a:off x="1171438" y="970552"/>
        <a:ext cx="615513" cy="61551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359CA4-546A-4BEF-A774-639BFE8791FA}">
      <dsp:nvSpPr>
        <dsp:cNvPr id="0" name=""/>
        <dsp:cNvSpPr/>
      </dsp:nvSpPr>
      <dsp:spPr>
        <a:xfrm>
          <a:off x="2104979" y="1448070"/>
          <a:ext cx="1173207" cy="1173207"/>
        </a:xfrm>
        <a:prstGeom prst="round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0" tIns="50800" rIns="50800" bIns="50800" numCol="1" spcCol="1270" anchor="ctr" anchorCtr="0">
          <a:noAutofit/>
        </a:bodyPr>
        <a:lstStyle/>
        <a:p>
          <a:pPr marL="0" lvl="0" indent="0" algn="ctr" defTabSz="889000">
            <a:lnSpc>
              <a:spcPct val="90000"/>
            </a:lnSpc>
            <a:spcBef>
              <a:spcPct val="0"/>
            </a:spcBef>
            <a:spcAft>
              <a:spcPct val="35000"/>
            </a:spcAft>
            <a:buNone/>
          </a:pPr>
          <a:r>
            <a:rPr lang="ar-SA" sz="2000" kern="1200">
              <a:solidFill>
                <a:schemeClr val="bg1"/>
              </a:solidFill>
            </a:rPr>
            <a:t>القائد</a:t>
          </a:r>
          <a:endParaRPr lang="en-US" sz="2000" kern="1200">
            <a:solidFill>
              <a:schemeClr val="bg1"/>
            </a:solidFill>
          </a:endParaRPr>
        </a:p>
      </dsp:txBody>
      <dsp:txXfrm>
        <a:off x="2162250" y="1505341"/>
        <a:ext cx="1058665" cy="1058665"/>
      </dsp:txXfrm>
    </dsp:sp>
    <dsp:sp modelId="{C55B320C-CF52-4645-932C-94875572D658}">
      <dsp:nvSpPr>
        <dsp:cNvPr id="0" name=""/>
        <dsp:cNvSpPr/>
      </dsp:nvSpPr>
      <dsp:spPr>
        <a:xfrm rot="16200000">
          <a:off x="2380354" y="1136842"/>
          <a:ext cx="622457" cy="0"/>
        </a:xfrm>
        <a:custGeom>
          <a:avLst/>
          <a:gdLst/>
          <a:ahLst/>
          <a:cxnLst/>
          <a:rect l="0" t="0" r="0" b="0"/>
          <a:pathLst>
            <a:path>
              <a:moveTo>
                <a:pt x="0" y="0"/>
              </a:moveTo>
              <a:lnTo>
                <a:pt x="622457"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86A50E-FEF8-46DE-AE0F-FA4A90D305C7}">
      <dsp:nvSpPr>
        <dsp:cNvPr id="0" name=""/>
        <dsp:cNvSpPr/>
      </dsp:nvSpPr>
      <dsp:spPr>
        <a:xfrm>
          <a:off x="2298558" y="39564"/>
          <a:ext cx="786049" cy="786049"/>
        </a:xfrm>
        <a:prstGeom prst="round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ar-SA" sz="1600" kern="1200">
              <a:solidFill>
                <a:schemeClr val="bg1"/>
              </a:solidFill>
            </a:rPr>
            <a:t>المهارة</a:t>
          </a:r>
          <a:endParaRPr lang="en-US" sz="1600" kern="1200">
            <a:solidFill>
              <a:schemeClr val="bg1"/>
            </a:solidFill>
          </a:endParaRPr>
        </a:p>
      </dsp:txBody>
      <dsp:txXfrm>
        <a:off x="2336930" y="77936"/>
        <a:ext cx="709305" cy="709305"/>
      </dsp:txXfrm>
    </dsp:sp>
    <dsp:sp modelId="{BCF2FE21-9A08-4B12-881B-E11A03982737}">
      <dsp:nvSpPr>
        <dsp:cNvPr id="0" name=""/>
        <dsp:cNvSpPr/>
      </dsp:nvSpPr>
      <dsp:spPr>
        <a:xfrm rot="19285714">
          <a:off x="3240106" y="1458045"/>
          <a:ext cx="349093" cy="0"/>
        </a:xfrm>
        <a:custGeom>
          <a:avLst/>
          <a:gdLst/>
          <a:ahLst/>
          <a:cxnLst/>
          <a:rect l="0" t="0" r="0" b="0"/>
          <a:pathLst>
            <a:path>
              <a:moveTo>
                <a:pt x="0" y="0"/>
              </a:moveTo>
              <a:lnTo>
                <a:pt x="349093"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A57CF7-1B88-42D2-B492-C8EE61B4F1D4}">
      <dsp:nvSpPr>
        <dsp:cNvPr id="0" name=""/>
        <dsp:cNvSpPr/>
      </dsp:nvSpPr>
      <dsp:spPr>
        <a:xfrm>
          <a:off x="3551119" y="642765"/>
          <a:ext cx="786049" cy="786049"/>
        </a:xfrm>
        <a:prstGeom prst="round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ar-SA" sz="1600" kern="1200">
              <a:solidFill>
                <a:schemeClr val="bg1"/>
              </a:solidFill>
            </a:rPr>
            <a:t>الذكاء</a:t>
          </a:r>
          <a:endParaRPr lang="en-US" sz="1600" kern="1200">
            <a:solidFill>
              <a:schemeClr val="bg1"/>
            </a:solidFill>
          </a:endParaRPr>
        </a:p>
      </dsp:txBody>
      <dsp:txXfrm>
        <a:off x="3589491" y="681137"/>
        <a:ext cx="709305" cy="709305"/>
      </dsp:txXfrm>
    </dsp:sp>
    <dsp:sp modelId="{4A64AEEB-011D-4672-8299-9F528FB782F4}">
      <dsp:nvSpPr>
        <dsp:cNvPr id="0" name=""/>
        <dsp:cNvSpPr/>
      </dsp:nvSpPr>
      <dsp:spPr>
        <a:xfrm rot="771429">
          <a:off x="3270700" y="2235015"/>
          <a:ext cx="597264" cy="0"/>
        </a:xfrm>
        <a:custGeom>
          <a:avLst/>
          <a:gdLst/>
          <a:ahLst/>
          <a:cxnLst/>
          <a:rect l="0" t="0" r="0" b="0"/>
          <a:pathLst>
            <a:path>
              <a:moveTo>
                <a:pt x="0" y="0"/>
              </a:moveTo>
              <a:lnTo>
                <a:pt x="597264"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DE860D-2596-4652-A30F-88B064CD9B30}">
      <dsp:nvSpPr>
        <dsp:cNvPr id="0" name=""/>
        <dsp:cNvSpPr/>
      </dsp:nvSpPr>
      <dsp:spPr>
        <a:xfrm>
          <a:off x="3860476" y="1998147"/>
          <a:ext cx="786049" cy="786049"/>
        </a:xfrm>
        <a:prstGeom prst="round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ar-SA" sz="1600" kern="1200">
              <a:solidFill>
                <a:schemeClr val="bg1"/>
              </a:solidFill>
            </a:rPr>
            <a:t>الشورى</a:t>
          </a:r>
          <a:endParaRPr lang="en-US" sz="1600" kern="1200">
            <a:solidFill>
              <a:schemeClr val="bg1"/>
            </a:solidFill>
          </a:endParaRPr>
        </a:p>
      </dsp:txBody>
      <dsp:txXfrm>
        <a:off x="3898848" y="2036519"/>
        <a:ext cx="709305" cy="709305"/>
      </dsp:txXfrm>
    </dsp:sp>
    <dsp:sp modelId="{D3FEB93B-C1E9-4C2F-AB53-E08A3B36B15F}">
      <dsp:nvSpPr>
        <dsp:cNvPr id="0" name=""/>
        <dsp:cNvSpPr/>
      </dsp:nvSpPr>
      <dsp:spPr>
        <a:xfrm rot="3857143">
          <a:off x="2828364" y="2853178"/>
          <a:ext cx="514779" cy="0"/>
        </a:xfrm>
        <a:custGeom>
          <a:avLst/>
          <a:gdLst/>
          <a:ahLst/>
          <a:cxnLst/>
          <a:rect l="0" t="0" r="0" b="0"/>
          <a:pathLst>
            <a:path>
              <a:moveTo>
                <a:pt x="0" y="0"/>
              </a:moveTo>
              <a:lnTo>
                <a:pt x="514779"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88F627-ABE4-447C-98BB-A46594718AFA}">
      <dsp:nvSpPr>
        <dsp:cNvPr id="0" name=""/>
        <dsp:cNvSpPr/>
      </dsp:nvSpPr>
      <dsp:spPr>
        <a:xfrm>
          <a:off x="2993677" y="3085079"/>
          <a:ext cx="786049" cy="786049"/>
        </a:xfrm>
        <a:prstGeom prst="round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ar-SA" sz="1600" kern="1200">
              <a:solidFill>
                <a:schemeClr val="bg1"/>
              </a:solidFill>
            </a:rPr>
            <a:t>التواصل الفعال</a:t>
          </a:r>
          <a:endParaRPr lang="en-US" sz="1600" kern="1200">
            <a:solidFill>
              <a:schemeClr val="bg1"/>
            </a:solidFill>
          </a:endParaRPr>
        </a:p>
      </dsp:txBody>
      <dsp:txXfrm>
        <a:off x="3032049" y="3123451"/>
        <a:ext cx="709305" cy="709305"/>
      </dsp:txXfrm>
    </dsp:sp>
    <dsp:sp modelId="{C16B7221-49A5-4A1F-A14E-839F466F1D65}">
      <dsp:nvSpPr>
        <dsp:cNvPr id="0" name=""/>
        <dsp:cNvSpPr/>
      </dsp:nvSpPr>
      <dsp:spPr>
        <a:xfrm rot="6942857">
          <a:off x="2040022" y="2853178"/>
          <a:ext cx="514779" cy="0"/>
        </a:xfrm>
        <a:custGeom>
          <a:avLst/>
          <a:gdLst/>
          <a:ahLst/>
          <a:cxnLst/>
          <a:rect l="0" t="0" r="0" b="0"/>
          <a:pathLst>
            <a:path>
              <a:moveTo>
                <a:pt x="0" y="0"/>
              </a:moveTo>
              <a:lnTo>
                <a:pt x="514779"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7D3C4A-18EC-4358-BEB4-89C8D3A3C008}">
      <dsp:nvSpPr>
        <dsp:cNvPr id="0" name=""/>
        <dsp:cNvSpPr/>
      </dsp:nvSpPr>
      <dsp:spPr>
        <a:xfrm>
          <a:off x="1603439" y="3085079"/>
          <a:ext cx="786049" cy="786049"/>
        </a:xfrm>
        <a:prstGeom prst="round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ar-SA" sz="1600" kern="1200">
              <a:solidFill>
                <a:schemeClr val="bg1"/>
              </a:solidFill>
            </a:rPr>
            <a:t>الثقة</a:t>
          </a:r>
          <a:endParaRPr lang="en-US" sz="1600" kern="1200">
            <a:solidFill>
              <a:schemeClr val="bg1"/>
            </a:solidFill>
          </a:endParaRPr>
        </a:p>
      </dsp:txBody>
      <dsp:txXfrm>
        <a:off x="1641811" y="3123451"/>
        <a:ext cx="709305" cy="709305"/>
      </dsp:txXfrm>
    </dsp:sp>
    <dsp:sp modelId="{02C826D6-89A4-43A2-A152-CC0979DD093C}">
      <dsp:nvSpPr>
        <dsp:cNvPr id="0" name=""/>
        <dsp:cNvSpPr/>
      </dsp:nvSpPr>
      <dsp:spPr>
        <a:xfrm rot="10028571">
          <a:off x="1515202" y="2235015"/>
          <a:ext cx="597264" cy="0"/>
        </a:xfrm>
        <a:custGeom>
          <a:avLst/>
          <a:gdLst/>
          <a:ahLst/>
          <a:cxnLst/>
          <a:rect l="0" t="0" r="0" b="0"/>
          <a:pathLst>
            <a:path>
              <a:moveTo>
                <a:pt x="0" y="0"/>
              </a:moveTo>
              <a:lnTo>
                <a:pt x="597264"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7B7042-6788-4C4D-B000-89C5FE6A954F}">
      <dsp:nvSpPr>
        <dsp:cNvPr id="0" name=""/>
        <dsp:cNvSpPr/>
      </dsp:nvSpPr>
      <dsp:spPr>
        <a:xfrm>
          <a:off x="736640" y="1998147"/>
          <a:ext cx="786049" cy="786049"/>
        </a:xfrm>
        <a:prstGeom prst="round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ar-SA" sz="1600" kern="1200">
              <a:solidFill>
                <a:schemeClr val="bg1"/>
              </a:solidFill>
            </a:rPr>
            <a:t>الاخلاص</a:t>
          </a:r>
          <a:endParaRPr lang="en-US" sz="1600" kern="1200">
            <a:solidFill>
              <a:schemeClr val="bg1"/>
            </a:solidFill>
          </a:endParaRPr>
        </a:p>
      </dsp:txBody>
      <dsp:txXfrm>
        <a:off x="775012" y="2036519"/>
        <a:ext cx="709305" cy="709305"/>
      </dsp:txXfrm>
    </dsp:sp>
    <dsp:sp modelId="{04A4BE98-023E-4771-92F6-D1E728D24243}">
      <dsp:nvSpPr>
        <dsp:cNvPr id="0" name=""/>
        <dsp:cNvSpPr/>
      </dsp:nvSpPr>
      <dsp:spPr>
        <a:xfrm rot="13114286">
          <a:off x="1793966" y="1458045"/>
          <a:ext cx="349093" cy="0"/>
        </a:xfrm>
        <a:custGeom>
          <a:avLst/>
          <a:gdLst/>
          <a:ahLst/>
          <a:cxnLst/>
          <a:rect l="0" t="0" r="0" b="0"/>
          <a:pathLst>
            <a:path>
              <a:moveTo>
                <a:pt x="0" y="0"/>
              </a:moveTo>
              <a:lnTo>
                <a:pt x="349093"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5585B8-CDCA-40CC-ABF7-4B6838838075}">
      <dsp:nvSpPr>
        <dsp:cNvPr id="0" name=""/>
        <dsp:cNvSpPr/>
      </dsp:nvSpPr>
      <dsp:spPr>
        <a:xfrm>
          <a:off x="1045997" y="642765"/>
          <a:ext cx="786049" cy="786049"/>
        </a:xfrm>
        <a:prstGeom prst="round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ar-SA" sz="1600" kern="1200">
              <a:solidFill>
                <a:schemeClr val="bg1"/>
              </a:solidFill>
            </a:rPr>
            <a:t>الكفاءة</a:t>
          </a:r>
          <a:endParaRPr lang="en-US" sz="1600" kern="1200">
            <a:solidFill>
              <a:schemeClr val="bg1"/>
            </a:solidFill>
          </a:endParaRPr>
        </a:p>
      </dsp:txBody>
      <dsp:txXfrm>
        <a:off x="1084369" y="681137"/>
        <a:ext cx="709305" cy="709305"/>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5E49B-9E6F-4131-A8BA-0E1B15C0A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14844</Words>
  <Characters>84616</Characters>
  <Application>Microsoft Office Word</Application>
  <DocSecurity>0</DocSecurity>
  <Lines>705</Lines>
  <Paragraphs>198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 حميد</cp:lastModifiedBy>
  <cp:revision>2</cp:revision>
  <cp:lastPrinted>2025-03-09T20:49:00Z</cp:lastPrinted>
  <dcterms:created xsi:type="dcterms:W3CDTF">2025-03-09T20:55:00Z</dcterms:created>
  <dcterms:modified xsi:type="dcterms:W3CDTF">2025-03-09T20:55:00Z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