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2964068" w:rsidR="009125CE" w:rsidRPr="00774D87" w:rsidRDefault="003F1DE4" w:rsidP="003F1DE4">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92640261"/>
      <w:r w:rsidRPr="00774D87">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5239F93">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74D87">
        <w:rPr>
          <w:rFonts w:ascii="Sakkal Majalla" w:hAnsi="Sakkal Majalla" w:cs="Sakkal Majalla"/>
          <w:b/>
          <w:bCs/>
          <w:color w:val="000000" w:themeColor="text1"/>
          <w:sz w:val="32"/>
          <w:szCs w:val="32"/>
          <w:rtl/>
          <w:lang w:bidi="ar-EG"/>
        </w:rPr>
        <w:t xml:space="preserve">جامعة ميدأوشن </w:t>
      </w:r>
    </w:p>
    <w:p w14:paraId="1E957002" w14:textId="515DB284" w:rsidR="00F546CE" w:rsidRPr="00774D87" w:rsidRDefault="009125CE" w:rsidP="003F1DE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4D87">
        <w:rPr>
          <w:rFonts w:ascii="Sakkal Majalla" w:hAnsi="Sakkal Majalla" w:cs="Sakkal Majalla"/>
          <w:b/>
          <w:bCs/>
          <w:color w:val="000000" w:themeColor="text1"/>
          <w:sz w:val="32"/>
          <w:szCs w:val="32"/>
          <w:rtl/>
          <w:lang w:bidi="ar-EG"/>
        </w:rPr>
        <w:t xml:space="preserve">كلية الإدارة </w:t>
      </w:r>
    </w:p>
    <w:p w14:paraId="0217C513" w14:textId="6DC154FF" w:rsidR="009125CE" w:rsidRPr="00774D87" w:rsidRDefault="009125CE" w:rsidP="003F1DE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74D87">
        <w:rPr>
          <w:rFonts w:ascii="Sakkal Majalla" w:hAnsi="Sakkal Majalla" w:cs="Sakkal Majalla"/>
          <w:b/>
          <w:bCs/>
          <w:color w:val="000000" w:themeColor="text1"/>
          <w:sz w:val="32"/>
          <w:szCs w:val="32"/>
          <w:rtl/>
          <w:lang w:bidi="ar-EG"/>
        </w:rPr>
        <w:t>تخصص</w:t>
      </w:r>
      <w:r w:rsidR="00D43C16" w:rsidRPr="00774D87">
        <w:rPr>
          <w:rFonts w:ascii="Sakkal Majalla" w:hAnsi="Sakkal Majalla" w:cs="Sakkal Majalla"/>
          <w:b/>
          <w:bCs/>
          <w:color w:val="000000" w:themeColor="text1"/>
          <w:sz w:val="32"/>
          <w:szCs w:val="32"/>
          <w:rtl/>
          <w:lang w:bidi="ar-EG"/>
        </w:rPr>
        <w:t xml:space="preserve"> </w:t>
      </w:r>
      <w:r w:rsidR="001B254B" w:rsidRPr="00774D87">
        <w:rPr>
          <w:rFonts w:ascii="Sakkal Majalla" w:hAnsi="Sakkal Majalla" w:cs="Sakkal Majalla"/>
          <w:b/>
          <w:bCs/>
          <w:color w:val="000000" w:themeColor="text1"/>
          <w:sz w:val="32"/>
          <w:szCs w:val="32"/>
          <w:rtl/>
          <w:lang w:bidi="ar-EG"/>
        </w:rPr>
        <w:t>إدارة</w:t>
      </w:r>
      <w:r w:rsidR="00BE4A05" w:rsidRPr="00774D87">
        <w:rPr>
          <w:rFonts w:ascii="Sakkal Majalla" w:hAnsi="Sakkal Majalla" w:cs="Sakkal Majalla"/>
          <w:b/>
          <w:bCs/>
          <w:color w:val="000000" w:themeColor="text1"/>
          <w:sz w:val="32"/>
          <w:szCs w:val="32"/>
          <w:rtl/>
          <w:lang w:bidi="ar-EG"/>
        </w:rPr>
        <w:t xml:space="preserve"> </w:t>
      </w:r>
      <w:r w:rsidR="00137ADE" w:rsidRPr="00774D87">
        <w:rPr>
          <w:rFonts w:ascii="Sakkal Majalla" w:hAnsi="Sakkal Majalla" w:cs="Sakkal Majalla"/>
          <w:b/>
          <w:bCs/>
          <w:color w:val="000000" w:themeColor="text1"/>
          <w:sz w:val="32"/>
          <w:szCs w:val="32"/>
          <w:rtl/>
          <w:lang w:bidi="ar-EG"/>
        </w:rPr>
        <w:t>ا</w:t>
      </w:r>
      <w:r w:rsidR="008E699F" w:rsidRPr="00774D87">
        <w:rPr>
          <w:rFonts w:ascii="Sakkal Majalla" w:hAnsi="Sakkal Majalla" w:cs="Sakkal Majalla"/>
          <w:b/>
          <w:bCs/>
          <w:color w:val="000000" w:themeColor="text1"/>
          <w:sz w:val="32"/>
          <w:szCs w:val="32"/>
          <w:rtl/>
          <w:lang w:bidi="ar-EG"/>
        </w:rPr>
        <w:t xml:space="preserve">لاعمال </w:t>
      </w:r>
    </w:p>
    <w:p w14:paraId="5ECFC1B4" w14:textId="77777777" w:rsidR="00D43C16" w:rsidRPr="00774D87" w:rsidRDefault="00D43C16" w:rsidP="003F1DE4">
      <w:pPr>
        <w:spacing w:before="100" w:beforeAutospacing="1" w:after="100" w:afterAutospacing="1" w:line="360" w:lineRule="auto"/>
        <w:jc w:val="both"/>
        <w:rPr>
          <w:rFonts w:ascii="Sakkal Majalla" w:hAnsi="Sakkal Majalla" w:cs="Sakkal Majalla"/>
          <w:color w:val="000000" w:themeColor="text1"/>
          <w:szCs w:val="28"/>
          <w:rtl/>
          <w:lang w:bidi="ar-EG"/>
        </w:rPr>
      </w:pPr>
    </w:p>
    <w:p w14:paraId="2E54FCBA" w14:textId="77777777" w:rsidR="00E1251A" w:rsidRPr="00774D87" w:rsidRDefault="00E1251A" w:rsidP="003F1DE4">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774D87">
        <w:rPr>
          <w:rFonts w:ascii="Sakkal Majalla" w:hAnsi="Sakkal Majalla" w:cs="Sakkal Majalla"/>
          <w:b/>
          <w:bCs/>
          <w:color w:val="000000" w:themeColor="text1"/>
          <w:sz w:val="40"/>
          <w:szCs w:val="40"/>
          <w:rtl/>
        </w:rPr>
        <w:t>أثر جودة الخدمة على تحسين الصورة الذهنية للمؤسسة: دراسة تطبيقية على الهيئة السعودية للمواصفات والمقاييس والجودة</w:t>
      </w:r>
    </w:p>
    <w:p w14:paraId="751A7E65" w14:textId="7174F12B" w:rsidR="009125CE" w:rsidRDefault="009125CE" w:rsidP="003F1D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4D87">
        <w:rPr>
          <w:rFonts w:ascii="Sakkal Majalla" w:hAnsi="Sakkal Majalla" w:cs="Sakkal Majalla"/>
          <w:b/>
          <w:bCs/>
          <w:color w:val="000000" w:themeColor="text1"/>
          <w:sz w:val="36"/>
          <w:szCs w:val="36"/>
          <w:rtl/>
          <w:lang w:bidi="ar-EG"/>
        </w:rPr>
        <w:t>إعداد الطالب/</w:t>
      </w:r>
    </w:p>
    <w:p w14:paraId="20D4D46D" w14:textId="6187E1EA" w:rsidR="00880B77" w:rsidRDefault="00880B77" w:rsidP="003F1D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عبدالله محمد </w:t>
      </w:r>
      <w:r w:rsidR="00E37A23">
        <w:rPr>
          <w:rFonts w:ascii="Sakkal Majalla" w:hAnsi="Sakkal Majalla" w:cs="Sakkal Majalla"/>
          <w:b/>
          <w:bCs/>
          <w:color w:val="000000" w:themeColor="text1"/>
          <w:sz w:val="36"/>
          <w:szCs w:val="36"/>
          <w:rtl/>
          <w:lang w:bidi="ar-EG"/>
        </w:rPr>
        <w:t>الشوافه</w:t>
      </w:r>
    </w:p>
    <w:p w14:paraId="5373DD7D" w14:textId="34F2AEAB" w:rsidR="00137ADE" w:rsidRPr="00774D87" w:rsidRDefault="00AE266E" w:rsidP="00E37A2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hint="cs"/>
          <w:b/>
          <w:bCs/>
          <w:color w:val="000000" w:themeColor="text1"/>
          <w:sz w:val="36"/>
          <w:szCs w:val="36"/>
          <w:rtl/>
          <w:lang w:bidi="ar-EG"/>
        </w:rPr>
        <w:t>243002004</w:t>
      </w:r>
      <w:bookmarkStart w:id="1" w:name="_Hlk171906069"/>
    </w:p>
    <w:p w14:paraId="32ADA85D" w14:textId="77777777" w:rsidR="003F1DE4" w:rsidRPr="00774D87" w:rsidRDefault="003F1DE4" w:rsidP="003F1DE4">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08F25357" w:rsidR="009125CE" w:rsidRPr="00774D87" w:rsidRDefault="009125CE" w:rsidP="003F1D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4D87">
        <w:rPr>
          <w:rFonts w:ascii="Sakkal Majalla" w:hAnsi="Sakkal Majalla" w:cs="Sakkal Majalla"/>
          <w:b/>
          <w:bCs/>
          <w:color w:val="000000" w:themeColor="text1"/>
          <w:sz w:val="36"/>
          <w:szCs w:val="36"/>
          <w:rtl/>
          <w:lang w:bidi="ar-EG"/>
        </w:rPr>
        <w:t>إشراف/</w:t>
      </w:r>
    </w:p>
    <w:p w14:paraId="66F92DE3" w14:textId="77777777" w:rsidR="0003712A" w:rsidRPr="00774D87" w:rsidRDefault="0003712A" w:rsidP="003F1DE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2" w:name="_Hlk171971346"/>
      <w:bookmarkStart w:id="3" w:name="_Hlk192649805"/>
      <w:r w:rsidRPr="00774D87">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14480418" w14:textId="78A6C3AC" w:rsidR="009125CE" w:rsidRPr="00774D87" w:rsidRDefault="009125CE" w:rsidP="003F1DE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4D87">
        <w:rPr>
          <w:rFonts w:ascii="Sakkal Majalla" w:hAnsi="Sakkal Majalla" w:cs="Sakkal Majalla"/>
          <w:b/>
          <w:bCs/>
          <w:color w:val="000000" w:themeColor="text1"/>
          <w:sz w:val="36"/>
          <w:szCs w:val="36"/>
          <w:rtl/>
          <w:lang w:bidi="ar-EG"/>
        </w:rPr>
        <w:t>العام الدراسي:</w:t>
      </w:r>
    </w:p>
    <w:bookmarkEnd w:id="1"/>
    <w:bookmarkEnd w:id="2"/>
    <w:p w14:paraId="05DD91B1" w14:textId="7A62A326" w:rsidR="00377D51" w:rsidRPr="00774D87" w:rsidRDefault="003F1DE4" w:rsidP="003F1DE4">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74D87">
        <w:rPr>
          <w:rFonts w:ascii="Sakkal Majalla" w:hAnsi="Sakkal Majalla" w:cs="Sakkal Majalla"/>
          <w:b/>
          <w:bCs/>
          <w:color w:val="000000" w:themeColor="text1"/>
          <w:sz w:val="36"/>
          <w:szCs w:val="36"/>
          <w:lang w:bidi="ar-EG"/>
        </w:rPr>
        <w:t>1447 - 2025</w:t>
      </w:r>
    </w:p>
    <w:bookmarkEnd w:id="0"/>
    <w:bookmarkEnd w:id="3"/>
    <w:p w14:paraId="5E1E892C" w14:textId="77777777" w:rsidR="003F1DE4" w:rsidRPr="00774D87" w:rsidRDefault="003F1DE4" w:rsidP="003F1DE4">
      <w:pPr>
        <w:spacing w:before="100" w:beforeAutospacing="1" w:after="100" w:afterAutospacing="1" w:line="360" w:lineRule="auto"/>
        <w:jc w:val="both"/>
        <w:rPr>
          <w:rFonts w:ascii="Sakkal Majalla" w:hAnsi="Sakkal Majalla" w:cs="Sakkal Majalla"/>
          <w:color w:val="000000" w:themeColor="text1"/>
          <w:szCs w:val="28"/>
          <w:rtl/>
          <w:lang w:bidi="ar-EG"/>
        </w:rPr>
        <w:sectPr w:rsidR="003F1DE4" w:rsidRPr="00774D87" w:rsidSect="003F1DE4">
          <w:type w:val="continuous"/>
          <w:pgSz w:w="11906" w:h="16838" w:code="9"/>
          <w:pgMar w:top="1440" w:right="1985" w:bottom="1440" w:left="1418" w:header="720" w:footer="720" w:gutter="567"/>
          <w:pgNumType w:fmt="arabicAbjad" w:start="1"/>
          <w:cols w:space="708"/>
          <w:bidi/>
          <w:rtlGutter/>
          <w:docGrid w:linePitch="360"/>
        </w:sectPr>
      </w:pPr>
    </w:p>
    <w:p w14:paraId="12B212B1" w14:textId="53BD5912" w:rsidR="003F1DE4" w:rsidRPr="00774D87" w:rsidRDefault="003F1DE4" w:rsidP="003F1DE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DZ"/>
        </w:rPr>
      </w:pPr>
      <w:bookmarkStart w:id="4" w:name="_Toc203397635"/>
      <w:bookmarkStart w:id="5" w:name="_Toc169790488"/>
      <w:r w:rsidRPr="00774D87">
        <w:rPr>
          <w:rFonts w:ascii="Sakkal Majalla" w:hAnsi="Sakkal Majalla" w:cs="Sakkal Majalla" w:hint="cs"/>
          <w:b/>
          <w:bCs/>
          <w:color w:val="000000" w:themeColor="text1"/>
          <w:sz w:val="40"/>
          <w:szCs w:val="40"/>
          <w:rtl/>
          <w:lang w:bidi="ar-DZ"/>
        </w:rPr>
        <w:lastRenderedPageBreak/>
        <w:t>الفصل الأول: الإطار العام للدراسة</w:t>
      </w:r>
      <w:bookmarkEnd w:id="4"/>
    </w:p>
    <w:p w14:paraId="220EF529" w14:textId="38356534" w:rsidR="003F1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DZ"/>
        </w:rPr>
      </w:pPr>
      <w:bookmarkStart w:id="6" w:name="_Toc203397636"/>
      <w:r w:rsidRPr="00774D87">
        <w:rPr>
          <w:rFonts w:ascii="Sakkal Majalla" w:hAnsi="Sakkal Majalla" w:cs="Sakkal Majalla" w:hint="cs"/>
          <w:b/>
          <w:bCs/>
          <w:color w:val="000000" w:themeColor="text1"/>
          <w:sz w:val="36"/>
          <w:szCs w:val="36"/>
          <w:rtl/>
          <w:lang w:bidi="ar-DZ"/>
        </w:rPr>
        <w:t>1.1 المقدمة</w:t>
      </w:r>
      <w:bookmarkEnd w:id="6"/>
    </w:p>
    <w:p w14:paraId="158725F5" w14:textId="2174D96F" w:rsidR="00A03F28" w:rsidRPr="00774D87" w:rsidRDefault="00A03F28"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lang w:bidi="ar-DZ"/>
        </w:rPr>
        <w:t xml:space="preserve">   يشهده العالم اليوم تطورا كبيرا في المجال الاقتصادي وما ترتب عليه من إنتعاش في الحركة الاقتصادية وتطور وسائل تكنولوجيا المعلومات والاتصال ونمو المنافسة العالمية في مجال السلع و الخدمات والأفكار، وإنتقال الإقتصاد من الإهتمام بالتصنيع إلى الإهتمام بالخدمات و المعرفة كما تعاظم دور بعض القطاعات الخدمية، مما أصبح من الضروري على هذه المؤسسات أن تنتهج نهج الجودة في تقديم خدماتها المتنوعة. كما احتلت جودة الخدمة مكانة و أهمية كبيرة لدى مقدمي الخدمات و المستفيدين، الأمر الذي زاد من إدراك المؤسسات الخدمية لأهمية ودور تطبيق مفهوم إدارة الجودة الشاملة لضمان رضا العميل وولائه، ولن يأتي هذا إلا باهتمام هذه الشركات بتبني وسائل تكنولوجيا المعلومات و الإتصال وتدريب الكفاءات البشرية على إستخدام هذه الوسائل و الإستغلال الأمثل لها.</w:t>
      </w:r>
      <w:r w:rsidRPr="00774D87">
        <w:rPr>
          <w:rFonts w:ascii="Sakkal Majalla" w:hAnsi="Sakkal Majalla" w:cs="Sakkal Majalla"/>
          <w:color w:val="000000" w:themeColor="text1"/>
          <w:szCs w:val="28"/>
          <w:rtl/>
        </w:rPr>
        <w:t xml:space="preserve"> </w:t>
      </w:r>
      <w:r w:rsidRPr="00774D87">
        <w:rPr>
          <w:rFonts w:ascii="Sakkal Majalla" w:hAnsi="Sakkal Majalla" w:cs="Sakkal Majalla"/>
          <w:color w:val="000000" w:themeColor="text1"/>
          <w:szCs w:val="28"/>
          <w:rtl/>
          <w:lang w:bidi="ar-DZ"/>
        </w:rPr>
        <w:t>(عثماني وعزاوي، 2023)</w:t>
      </w:r>
    </w:p>
    <w:p w14:paraId="7CC7DB7A" w14:textId="66640E8D" w:rsidR="00A03F28" w:rsidRPr="00774D87" w:rsidRDefault="00A03F28" w:rsidP="003F1DE4">
      <w:pPr>
        <w:spacing w:before="100" w:beforeAutospacing="1" w:after="100" w:afterAutospacing="1" w:line="360" w:lineRule="auto"/>
        <w:ind w:firstLine="706"/>
        <w:jc w:val="both"/>
        <w:rPr>
          <w:rFonts w:ascii="Sakkal Majalla" w:hAnsi="Sakkal Majalla" w:cs="Sakkal Majalla"/>
          <w:color w:val="000000" w:themeColor="text1"/>
          <w:szCs w:val="28"/>
          <w:rtl/>
          <w:lang w:bidi="ar-DZ"/>
        </w:rPr>
      </w:pPr>
      <w:r w:rsidRPr="00774D87">
        <w:rPr>
          <w:rFonts w:ascii="Sakkal Majalla" w:hAnsi="Sakkal Majalla" w:cs="Sakkal Majalla"/>
          <w:color w:val="000000" w:themeColor="text1"/>
          <w:szCs w:val="28"/>
          <w:rtl/>
        </w:rPr>
        <w:t>وفي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إطار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عولمة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الاقتصاد</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التي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أدت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إلى</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انتقال</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المنافسة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من</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الأسواق</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العالمية،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وجدت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المنظمات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نفسها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غارقة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في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إطار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مجموعة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من</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التحديات</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ضمن</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المناخ</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الاقتصادي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الجديد</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والذي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يفرض</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عليها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ضرورة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تطبيق</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أنظمة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إدارية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فعالة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واعتماد</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استراتيجيات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ملائمة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لتحقيق</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النجاح</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والمكانة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السوقية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المميزة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وتعد</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الجودة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أحد</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أهم</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الاستراتيجيات</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التي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تعتمدها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المنظمة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إذ</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تعتبر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سلاحا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متميزا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تسير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في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مقتضاه</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كل</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متطلبات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التطور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والتنمية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لرضا</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العميل</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والاقتراب</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منه</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والبحث</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عما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يريده</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حاليا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وحتى</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مستقبليا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ويؤدي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امتلاك</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الجودة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إلى</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إشباع</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رغبات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العملاء</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ومع</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زيادة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متطلبات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الزبون</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وظهور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فرص</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بديلة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ولحدة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المنافسة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بسبب</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دخول</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عدد</w:t>
      </w:r>
      <w:r w:rsidRPr="00774D87">
        <w:rPr>
          <w:rFonts w:ascii="Sakkal Majalla" w:hAnsi="Sakkal Majalla" w:cs="Sakkal Majalla"/>
          <w:color w:val="000000" w:themeColor="text1"/>
          <w:szCs w:val="28"/>
          <w:rtl/>
          <w:lang w:bidi="ar-DZ"/>
        </w:rPr>
        <w:t xml:space="preserve"> </w:t>
      </w:r>
      <w:r w:rsidRPr="00774D87">
        <w:rPr>
          <w:rFonts w:ascii="Sakkal Majalla" w:hAnsi="Sakkal Majalla" w:cs="Sakkal Majalla"/>
          <w:color w:val="000000" w:themeColor="text1"/>
          <w:szCs w:val="28"/>
          <w:rtl/>
        </w:rPr>
        <w:t>هائل</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من</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المؤسسات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أصبحت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المنظمة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حساسة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للتغيرات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التي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تحدث</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في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رغبات</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الزبائن</w:t>
      </w:r>
      <w:r w:rsidRPr="00774D87">
        <w:rPr>
          <w:rFonts w:ascii="Sakkal Majalla" w:hAnsi="Sakkal Majalla" w:cs="Sakkal Majalla"/>
          <w:color w:val="000000" w:themeColor="text1"/>
          <w:szCs w:val="28"/>
        </w:rPr>
        <w:t xml:space="preserve"> (Setyadi et al., 2023).</w:t>
      </w:r>
      <w:r w:rsidRPr="00774D87">
        <w:rPr>
          <w:rFonts w:ascii="Sakkal Majalla" w:hAnsi="Sakkal Majalla" w:cs="Sakkal Majalla"/>
          <w:color w:val="000000" w:themeColor="text1"/>
          <w:szCs w:val="28"/>
          <w:rtl/>
        </w:rPr>
        <w:t>.</w:t>
      </w:r>
    </w:p>
    <w:p w14:paraId="6D415448" w14:textId="284415B2" w:rsidR="00A03F28" w:rsidRPr="00774D87" w:rsidRDefault="00A03F28"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وحظي موضوع الصورة الذهنية باهتمام الباحثين في الدراسات الإعلامية، والإدارية والاجتماعية، والنفسية، والسياسية نظرا للدور المحوري الذي تقوم به الصورة الذهنية في التأثير على مجالات اهتمام هذه الدراسات، وما تقوم به من دور مؤثر في سلوكياتنا وقراراتنا وحياتنا</w:t>
      </w:r>
      <w:r w:rsidRPr="00774D87">
        <w:rPr>
          <w:rFonts w:ascii="Sakkal Majalla" w:hAnsi="Sakkal Majalla" w:cs="Sakkal Majalla"/>
          <w:color w:val="000000" w:themeColor="text1"/>
          <w:szCs w:val="28"/>
          <w:lang w:bidi="ar-DZ"/>
        </w:rPr>
        <w:t xml:space="preserve"> </w:t>
      </w:r>
      <w:r w:rsidRPr="00774D87">
        <w:rPr>
          <w:rFonts w:ascii="Sakkal Majalla" w:hAnsi="Sakkal Majalla" w:cs="Sakkal Majalla"/>
          <w:color w:val="000000" w:themeColor="text1"/>
          <w:szCs w:val="28"/>
          <w:rtl/>
        </w:rPr>
        <w:t xml:space="preserve">اليومية دون أن نشعر بتأثيراتها </w:t>
      </w:r>
      <w:r w:rsidRPr="00774D87">
        <w:rPr>
          <w:rFonts w:ascii="Sakkal Majalla" w:hAnsi="Sakkal Majalla" w:cs="Sakkal Majalla"/>
          <w:color w:val="000000" w:themeColor="text1"/>
          <w:szCs w:val="28"/>
          <w:rtl/>
        </w:rPr>
        <w:lastRenderedPageBreak/>
        <w:t>شبه المنتظمة في تسيير أمور حياتنا،ووتكتسب الصورة الذهنية تجاه المنظمات أهمية خاصة من خلال تأثيرها في الرأي العام السائد نحو مختلف الجوانب ذات العلاقة بالمنظمة، إذ تقوم الصورة من خلال تأديتها لوظائفها النفسية، والاجتماعية بدور رئيسي في تكوين الرأي العام وتوجيهه باعتبارها مصدر آراء الناس مواقفهم وسلوكهم</w:t>
      </w:r>
      <w:r w:rsidRPr="00774D87">
        <w:rPr>
          <w:rFonts w:ascii="Sakkal Majalla" w:hAnsi="Sakkal Majalla" w:cs="Sakkal Majalla"/>
          <w:color w:val="000000" w:themeColor="text1"/>
          <w:szCs w:val="28"/>
        </w:rPr>
        <w:t xml:space="preserve"> (Purnomo &amp; Qomariah, 2020).</w:t>
      </w:r>
      <w:r w:rsidRPr="00774D87">
        <w:rPr>
          <w:rFonts w:ascii="Sakkal Majalla" w:hAnsi="Sakkal Majalla" w:cs="Sakkal Majalla"/>
          <w:color w:val="000000" w:themeColor="text1"/>
          <w:szCs w:val="28"/>
          <w:rtl/>
        </w:rPr>
        <w:t>.</w:t>
      </w:r>
    </w:p>
    <w:p w14:paraId="5DFD6F19" w14:textId="4F6B076A" w:rsidR="00DF5853" w:rsidRPr="00774D87" w:rsidRDefault="00A03F28"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يصبح بناء الصورة الذهنية أداة فعالة لتمييز الشركة عن منافسيها، وتعزيز ولاء العملاء، وزيادة قيمتها في السوق. من خلال التواصل المستمر مع الجمهور وتقديم رسائل تتماشى مع قيم وتطلعات العملاء، تستطيع الشركات ترسيخ صورتها الذهنية وجعلها جزءًا لا يتجزأ من تجربة العميل الكلية ومن هنا تبرز أهمية الاستثمار في بناء وإدارة الصورة الذهنية كجزء أساسي من الاستراتيجية الشاملة للشركات في تحقيق أهدافها طويلة الأمد.</w:t>
      </w:r>
      <w:r w:rsidRPr="00774D87">
        <w:rPr>
          <w:rFonts w:ascii="Sakkal Majalla" w:hAnsi="Sakkal Majalla" w:cs="Sakkal Majalla"/>
          <w:color w:val="000000" w:themeColor="text1"/>
          <w:szCs w:val="28"/>
        </w:rPr>
        <w:t xml:space="preserve"> (Gopal et al., 2023).</w:t>
      </w:r>
    </w:p>
    <w:p w14:paraId="1EB5FB48" w14:textId="0CE5523D" w:rsidR="00A03F28" w:rsidRPr="00774D87" w:rsidRDefault="00A03F28"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وتسهم الصورة الذهنية القوية في تعزيز فعالية جودة الخدمة المقدمة، حيث أن عملاء المؤسسة الذين يشعرون بالثقة في صورته الذهنية سوف يتوقعون جودة أعلى للخدمات المقدمة،و تؤدي الصورة الذهنية الإيجابية إلى دفع المؤسسة للعمل على تحسين جودة خدماتها بشكل مستمر، بهدف الحفاظ على هذه الصورة وتعزيز العلاقة بينها وبين عملائها، مما يخلق دائرة من التحسين المستمر بين المتغيرين</w:t>
      </w:r>
      <w:r w:rsidRPr="00774D87">
        <w:rPr>
          <w:rFonts w:ascii="Sakkal Majalla" w:hAnsi="Sakkal Majalla" w:cs="Sakkal Majalla"/>
          <w:color w:val="000000" w:themeColor="text1"/>
          <w:szCs w:val="28"/>
        </w:rPr>
        <w:t>.</w:t>
      </w:r>
    </w:p>
    <w:p w14:paraId="1DDA6DFF" w14:textId="1A24A20B" w:rsidR="003F1DE4" w:rsidRPr="00774D87" w:rsidRDefault="003F1DE4" w:rsidP="003F1DE4">
      <w:pPr>
        <w:pStyle w:val="a9"/>
        <w:bidi/>
        <w:spacing w:line="360" w:lineRule="auto"/>
        <w:jc w:val="both"/>
        <w:outlineLvl w:val="1"/>
        <w:rPr>
          <w:rFonts w:ascii="Sakkal Majalla" w:hAnsi="Sakkal Majalla" w:cs="Sakkal Majalla"/>
          <w:b/>
          <w:bCs/>
          <w:color w:val="000000" w:themeColor="text1"/>
          <w:sz w:val="36"/>
          <w:szCs w:val="36"/>
          <w:rtl/>
        </w:rPr>
      </w:pPr>
      <w:bookmarkStart w:id="7" w:name="_Toc203397637"/>
      <w:bookmarkStart w:id="8" w:name="_Toc169790489"/>
      <w:bookmarkEnd w:id="5"/>
      <w:r w:rsidRPr="00774D87">
        <w:rPr>
          <w:rFonts w:ascii="Sakkal Majalla" w:hAnsi="Sakkal Majalla" w:cs="Sakkal Majalla"/>
          <w:b/>
          <w:bCs/>
          <w:color w:val="000000" w:themeColor="text1"/>
          <w:sz w:val="36"/>
          <w:szCs w:val="36"/>
          <w:rtl/>
        </w:rPr>
        <w:t>2.1 مشكلة الدراسة:</w:t>
      </w:r>
      <w:bookmarkEnd w:id="7"/>
    </w:p>
    <w:p w14:paraId="6F92DEDD" w14:textId="61498B47" w:rsidR="008E699F" w:rsidRPr="00774D87" w:rsidRDefault="008E699F" w:rsidP="003F1DE4">
      <w:pPr>
        <w:pStyle w:val="a9"/>
        <w:bidi/>
        <w:spacing w:line="360" w:lineRule="auto"/>
        <w:ind w:firstLine="706"/>
        <w:jc w:val="both"/>
        <w:rPr>
          <w:rFonts w:ascii="Sakkal Majalla" w:hAnsi="Sakkal Majalla" w:cs="Sakkal Majalla"/>
          <w:color w:val="000000" w:themeColor="text1"/>
          <w:sz w:val="28"/>
          <w:szCs w:val="28"/>
        </w:rPr>
      </w:pPr>
      <w:r w:rsidRPr="00774D87">
        <w:rPr>
          <w:rFonts w:ascii="Sakkal Majalla" w:hAnsi="Sakkal Majalla" w:cs="Sakkal Majalla"/>
          <w:color w:val="000000" w:themeColor="text1"/>
          <w:sz w:val="28"/>
          <w:szCs w:val="28"/>
          <w:rtl/>
        </w:rPr>
        <w:t xml:space="preserve">تعد جودة الخدمة أحد العوامل الأساسية التي تؤثر بشكل مباشر على رضا العملاء وتحسين الصورة الذهنية للمؤسسات. في العديد من المؤسسات العامة والخاصة على حد سواء، تواجه الهيئات والمؤسسات تحديات في تحقيق مستوى عالٍ من رضا العملاء بسبب نقص التنسيق في تقديم الخدمات أو عدم تطابق الخدمة مع توقعات العملاء، و يشير العديد من الباحثين إلى أن جودة الخدمة، التي تشمل أبعادًا مثل الملموسية، الاعتمادية، الأمان، والاستجابة السريعة، تلعب دورًا محوريًا في تشكيل انطباع العملاء عن المؤسسة. </w:t>
      </w:r>
    </w:p>
    <w:p w14:paraId="6800E02B" w14:textId="2FB618D4" w:rsidR="008E699F" w:rsidRPr="00774D87" w:rsidRDefault="008E699F" w:rsidP="003F1DE4">
      <w:pPr>
        <w:pStyle w:val="a9"/>
        <w:bidi/>
        <w:spacing w:line="360" w:lineRule="auto"/>
        <w:ind w:firstLine="706"/>
        <w:jc w:val="both"/>
        <w:rPr>
          <w:rFonts w:ascii="Sakkal Majalla" w:hAnsi="Sakkal Majalla" w:cs="Sakkal Majalla"/>
          <w:color w:val="000000" w:themeColor="text1"/>
          <w:sz w:val="28"/>
          <w:szCs w:val="28"/>
        </w:rPr>
      </w:pPr>
      <w:r w:rsidRPr="00774D87">
        <w:rPr>
          <w:rFonts w:ascii="Sakkal Majalla" w:hAnsi="Sakkal Majalla" w:cs="Sakkal Majalla"/>
          <w:color w:val="000000" w:themeColor="text1"/>
          <w:sz w:val="28"/>
          <w:szCs w:val="28"/>
          <w:rtl/>
        </w:rPr>
        <w:lastRenderedPageBreak/>
        <w:t>وتتجلى المشكلة بشكل خاص في الهيئة السعودية للمواصفات والمقاييس والجودة، حيث لا توجد دراسات شاملة تناولت تأثير الأبعاد المختلفة لجودة الخدمة على الصورة الذهنية للعملاء داخل هذه الهيئة، ورغم محاولات الهيئة لتحسين مستوى الخدمة، إلا أن هناك قصورًا في فهم العلاقة بين جودة الخدمة وصورة الهيئة لدى العملاء، كما أن النتائج المترتبة على تحسين جودة الخدمة في هذه الهيئة لم يتم دراستها بشكل دقيق لتحديد الأبعاد التي تحتاج إلى تحسين والتركيز عليها</w:t>
      </w:r>
      <w:r w:rsidRPr="00774D87">
        <w:rPr>
          <w:rFonts w:ascii="Sakkal Majalla" w:hAnsi="Sakkal Majalla" w:cs="Sakkal Majalla"/>
          <w:color w:val="000000" w:themeColor="text1"/>
          <w:sz w:val="28"/>
          <w:szCs w:val="28"/>
        </w:rPr>
        <w:t>.</w:t>
      </w:r>
    </w:p>
    <w:p w14:paraId="04A4CA2F" w14:textId="180D11CC" w:rsidR="008E699F" w:rsidRPr="00774D87" w:rsidRDefault="008E699F" w:rsidP="003F1DE4">
      <w:pPr>
        <w:pStyle w:val="a9"/>
        <w:bidi/>
        <w:spacing w:line="360" w:lineRule="auto"/>
        <w:ind w:firstLine="706"/>
        <w:jc w:val="both"/>
        <w:rPr>
          <w:rFonts w:ascii="Sakkal Majalla" w:hAnsi="Sakkal Majalla" w:cs="Sakkal Majalla"/>
          <w:color w:val="000000" w:themeColor="text1"/>
          <w:sz w:val="28"/>
          <w:szCs w:val="28"/>
        </w:rPr>
      </w:pPr>
      <w:r w:rsidRPr="00774D87">
        <w:rPr>
          <w:rFonts w:ascii="Sakkal Majalla" w:hAnsi="Sakkal Majalla" w:cs="Sakkal Majalla"/>
          <w:color w:val="000000" w:themeColor="text1"/>
          <w:sz w:val="28"/>
          <w:szCs w:val="28"/>
          <w:rtl/>
        </w:rPr>
        <w:t>وقدمت الدراسات السابقة بعض الأدلة حول تأثير جودة الخدمة على الصورة الذهنية في القطاعات المختلفة، حيث أشارت دراسة (عثماني وعزاوي، 2023) إلى أن جودة الخدمة تؤثر بشكل كبير في تحسين الصورة الذهنية للمؤسسات، كما أن دراسة (الجميلي والخالدي، 2019) أكدت على دور الأبعاد المختلفة لجودة الخدمة، مثل الاعتمادية والملموسية، في تعزيز رضا العملاء وبالتالي تحسين صورة المؤسسة، ولكن هذه الدراسات ركزت في المقام الأول على القطاع الخاص ولم تركز بشكل كافٍ على القطاع الحكومي، مما يبرز الحاجة إلى دراسة مماثلة في الهيئة السعودية للمواصفات والمقاييس والجودة</w:t>
      </w:r>
      <w:r w:rsidRPr="00774D87">
        <w:rPr>
          <w:rFonts w:ascii="Sakkal Majalla" w:hAnsi="Sakkal Majalla" w:cs="Sakkal Majalla"/>
          <w:color w:val="000000" w:themeColor="text1"/>
          <w:sz w:val="28"/>
          <w:szCs w:val="28"/>
        </w:rPr>
        <w:t>.</w:t>
      </w:r>
    </w:p>
    <w:p w14:paraId="40ED2A84" w14:textId="1FBFC39F" w:rsidR="008E699F" w:rsidRPr="00774D87" w:rsidRDefault="008E699F" w:rsidP="003F1DE4">
      <w:pPr>
        <w:pStyle w:val="a9"/>
        <w:bidi/>
        <w:spacing w:line="360" w:lineRule="auto"/>
        <w:ind w:firstLine="706"/>
        <w:jc w:val="both"/>
        <w:rPr>
          <w:rFonts w:ascii="Sakkal Majalla" w:hAnsi="Sakkal Majalla" w:cs="Sakkal Majalla"/>
          <w:color w:val="000000" w:themeColor="text1"/>
          <w:sz w:val="28"/>
          <w:szCs w:val="28"/>
        </w:rPr>
      </w:pPr>
      <w:r w:rsidRPr="00774D87">
        <w:rPr>
          <w:rFonts w:ascii="Sakkal Majalla" w:hAnsi="Sakkal Majalla" w:cs="Sakkal Majalla"/>
          <w:color w:val="000000" w:themeColor="text1"/>
          <w:sz w:val="28"/>
          <w:szCs w:val="28"/>
          <w:rtl/>
        </w:rPr>
        <w:t>وتتمثل مشكلة الدراسة في السؤال الرئيسى التالى : ما هو أثر أبعاد جودة الخدمة (الملموسية، الاعتمادية، الأمان، والاستجابة السريعة) على تحسين الصورة الذهنية للمؤسسة في الهيئة السعودية للمواصفات والمقاييس والجودة؟</w:t>
      </w:r>
    </w:p>
    <w:p w14:paraId="3C4F1DBC" w14:textId="24275D35" w:rsidR="003F1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3397638"/>
      <w:bookmarkStart w:id="10" w:name="_Toc169790490"/>
      <w:bookmarkEnd w:id="8"/>
      <w:r w:rsidRPr="00774D87">
        <w:rPr>
          <w:rFonts w:ascii="Sakkal Majalla" w:hAnsi="Sakkal Majalla" w:cs="Sakkal Majalla"/>
          <w:b/>
          <w:bCs/>
          <w:color w:val="000000" w:themeColor="text1"/>
          <w:sz w:val="36"/>
          <w:szCs w:val="36"/>
          <w:rtl/>
        </w:rPr>
        <w:t>3.1 أهمية الدراسة:</w:t>
      </w:r>
      <w:bookmarkEnd w:id="9"/>
    </w:p>
    <w:p w14:paraId="3A584DFB" w14:textId="12204092" w:rsidR="0026304D" w:rsidRPr="00774D87" w:rsidRDefault="003F1DE4" w:rsidP="003F1DE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1" w:name="_Toc203397639"/>
      <w:r w:rsidRPr="00774D87">
        <w:rPr>
          <w:rFonts w:ascii="Sakkal Majalla" w:hAnsi="Sakkal Majalla" w:cs="Sakkal Majalla" w:hint="cs"/>
          <w:b/>
          <w:bCs/>
          <w:color w:val="000000" w:themeColor="text1"/>
          <w:sz w:val="32"/>
          <w:szCs w:val="32"/>
          <w:rtl/>
        </w:rPr>
        <w:t xml:space="preserve">1.3.1 </w:t>
      </w:r>
      <w:r w:rsidR="0026304D" w:rsidRPr="00774D87">
        <w:rPr>
          <w:rFonts w:ascii="Sakkal Majalla" w:hAnsi="Sakkal Majalla" w:cs="Sakkal Majalla"/>
          <w:b/>
          <w:bCs/>
          <w:color w:val="000000" w:themeColor="text1"/>
          <w:sz w:val="32"/>
          <w:szCs w:val="32"/>
          <w:rtl/>
        </w:rPr>
        <w:t>أهمية نظرية</w:t>
      </w:r>
      <w:bookmarkEnd w:id="11"/>
      <w:r w:rsidR="0026304D" w:rsidRPr="00774D87">
        <w:rPr>
          <w:rFonts w:ascii="Sakkal Majalla" w:hAnsi="Sakkal Majalla" w:cs="Sakkal Majalla"/>
          <w:b/>
          <w:bCs/>
          <w:color w:val="000000" w:themeColor="text1"/>
          <w:sz w:val="32"/>
          <w:szCs w:val="32"/>
          <w:rtl/>
        </w:rPr>
        <w:t xml:space="preserve"> </w:t>
      </w:r>
    </w:p>
    <w:p w14:paraId="316B9C61" w14:textId="1D8FF1D9" w:rsidR="006958E2" w:rsidRPr="00774D87" w:rsidRDefault="006958E2" w:rsidP="00C600D9">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تسهم الدراسة في إثراء الأدبيات العلمية في مجال إدارة الخدمات، خاصة فيما يتعلق بتأثير أبعاد جودة الخدمة على الصورة الذهنية للمؤسسة، كما توفر فهماً أعمق للعوامل التي تؤثر في تحسين صورة المؤسسات من منظور العميل.</w:t>
      </w:r>
    </w:p>
    <w:p w14:paraId="264D5BBC" w14:textId="363DD438" w:rsidR="006958E2" w:rsidRPr="00774D87" w:rsidRDefault="006958E2" w:rsidP="00C600D9">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توفر الدراسة نموذجًا تطبيقيًا لقياس تأثير جودة الخدمة على الصورة الذهنية للمؤسسات الحكومية، مما يساهم في تطوير الأساليب البحثية المستخدمة في القطاع العام.</w:t>
      </w:r>
    </w:p>
    <w:p w14:paraId="5149779D" w14:textId="7D033FA2" w:rsidR="006958E2" w:rsidRPr="00774D87" w:rsidRDefault="006958E2" w:rsidP="00C600D9">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lastRenderedPageBreak/>
        <w:t xml:space="preserve">تفتح الدراسة أفقًا لبحوث مستقبلية في مجالات مشابهة، مثل دراسة تأثير أبعاد أخرى للخدمة أو دراسة الفروق بين الهيئات الحكومية في تقديم الخدمة </w:t>
      </w:r>
    </w:p>
    <w:p w14:paraId="4F2F4259" w14:textId="2FF24A2D" w:rsidR="00017F0C" w:rsidRPr="00774D87" w:rsidRDefault="003F1DE4" w:rsidP="003F1DE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2" w:name="_Toc203397640"/>
      <w:r w:rsidRPr="00774D87">
        <w:rPr>
          <w:rFonts w:ascii="Sakkal Majalla" w:hAnsi="Sakkal Majalla" w:cs="Sakkal Majalla" w:hint="cs"/>
          <w:b/>
          <w:bCs/>
          <w:color w:val="000000" w:themeColor="text1"/>
          <w:sz w:val="32"/>
          <w:szCs w:val="32"/>
          <w:rtl/>
        </w:rPr>
        <w:t xml:space="preserve">2.3.1 </w:t>
      </w:r>
      <w:r w:rsidR="00017F0C" w:rsidRPr="00774D87">
        <w:rPr>
          <w:rFonts w:ascii="Sakkal Majalla" w:hAnsi="Sakkal Majalla" w:cs="Sakkal Majalla"/>
          <w:b/>
          <w:bCs/>
          <w:color w:val="000000" w:themeColor="text1"/>
          <w:sz w:val="32"/>
          <w:szCs w:val="32"/>
          <w:rtl/>
        </w:rPr>
        <w:t>الأهمية التطبيقية</w:t>
      </w:r>
      <w:r w:rsidR="00017F0C" w:rsidRPr="00774D87">
        <w:rPr>
          <w:rFonts w:ascii="Sakkal Majalla" w:hAnsi="Sakkal Majalla" w:cs="Sakkal Majalla"/>
          <w:b/>
          <w:bCs/>
          <w:color w:val="000000" w:themeColor="text1"/>
          <w:sz w:val="32"/>
          <w:szCs w:val="32"/>
        </w:rPr>
        <w:t>:</w:t>
      </w:r>
      <w:bookmarkEnd w:id="12"/>
    </w:p>
    <w:p w14:paraId="268E1DFB" w14:textId="16D8CA34" w:rsidR="006958E2" w:rsidRPr="00774D87" w:rsidRDefault="006958E2" w:rsidP="00C600D9">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توفر الدراسة بيانات عملية تدعم اتخاذ قرارات استراتيجية بشأن تحسين أداء الهيئة، مثل تحديد المجالات التي تحتاج إلى تحسين أو إعادة هيكلة الخدمات المقدمة</w:t>
      </w:r>
      <w:r w:rsidRPr="00774D87">
        <w:rPr>
          <w:rFonts w:ascii="Sakkal Majalla" w:hAnsi="Sakkal Majalla" w:cs="Sakkal Majalla"/>
          <w:color w:val="000000" w:themeColor="text1"/>
          <w:szCs w:val="28"/>
        </w:rPr>
        <w:t>.</w:t>
      </w:r>
    </w:p>
    <w:p w14:paraId="4D97BD06" w14:textId="5FD106E1" w:rsidR="006958E2" w:rsidRPr="00774D87" w:rsidRDefault="006958E2" w:rsidP="00C600D9">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تساعد الدراسة في توجيه الهيئة نحو تقديم خدمات متميزة، مما يساهم في تعزيز قدرتها التنافسية ويمنحها مزيداً من التفوق على المؤسسات الأخرى في القطاع.</w:t>
      </w:r>
    </w:p>
    <w:p w14:paraId="57661B56" w14:textId="076515B3" w:rsidR="00521591" w:rsidRPr="00774D87" w:rsidRDefault="006958E2" w:rsidP="00C600D9">
      <w:pPr>
        <w:pStyle w:val="a6"/>
        <w:numPr>
          <w:ilvl w:val="0"/>
          <w:numId w:val="3"/>
        </w:numPr>
        <w:spacing w:before="100" w:beforeAutospacing="1" w:after="100" w:afterAutospacing="1" w:line="360" w:lineRule="auto"/>
        <w:contextualSpacing w:val="0"/>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تقدم الدراسة رؤى قيمة للمسؤولين في الهيئة لتطوير استراتيجيات تتماشى مع احتياجات العملاء الفعلية وتعزز مكانة الهيئة في السوق المحلي، مما يساعد في تحقيق أهدافها على المدى الطويل</w:t>
      </w:r>
      <w:r w:rsidR="00521591" w:rsidRPr="00774D87">
        <w:rPr>
          <w:rFonts w:ascii="Sakkal Majalla" w:hAnsi="Sakkal Majalla" w:cs="Sakkal Majalla"/>
          <w:color w:val="000000" w:themeColor="text1"/>
          <w:szCs w:val="28"/>
          <w:rtl/>
        </w:rPr>
        <w:t>.</w:t>
      </w:r>
    </w:p>
    <w:p w14:paraId="1B569A21" w14:textId="6D579E8E" w:rsidR="003F1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3397641"/>
      <w:bookmarkStart w:id="14" w:name="_Toc169790491"/>
      <w:bookmarkEnd w:id="10"/>
      <w:r w:rsidRPr="00774D87">
        <w:rPr>
          <w:rFonts w:ascii="Sakkal Majalla" w:hAnsi="Sakkal Majalla" w:cs="Sakkal Majalla"/>
          <w:b/>
          <w:bCs/>
          <w:color w:val="000000" w:themeColor="text1"/>
          <w:sz w:val="36"/>
          <w:szCs w:val="36"/>
          <w:rtl/>
        </w:rPr>
        <w:t>4.1 أهداف الدراسة:</w:t>
      </w:r>
      <w:bookmarkEnd w:id="13"/>
    </w:p>
    <w:p w14:paraId="516EC3DA" w14:textId="2FEE8888" w:rsidR="00AC1D5E" w:rsidRPr="00774D87" w:rsidRDefault="009F4C0D"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 xml:space="preserve">تهدف الدراسة إلى التعرف على </w:t>
      </w:r>
      <w:r w:rsidR="00EB5B6C" w:rsidRPr="00774D87">
        <w:rPr>
          <w:rFonts w:ascii="Sakkal Majalla" w:hAnsi="Sakkal Majalla" w:cs="Sakkal Majalla"/>
          <w:color w:val="000000" w:themeColor="text1"/>
          <w:szCs w:val="28"/>
          <w:rtl/>
        </w:rPr>
        <w:t>أثر جودة الخدمة بأبعادها(الملموسية، والاعتمادية، والأمان، والاستجابة السريعة) على تحسين الصورة الذهنية للمؤسسة في الهيئة السعودية للمواصفات والمقاييس والجودة</w:t>
      </w:r>
      <w:r w:rsidR="00A1219B" w:rsidRPr="00774D87">
        <w:rPr>
          <w:rFonts w:ascii="Sakkal Majalla" w:hAnsi="Sakkal Majalla" w:cs="Sakkal Majalla"/>
          <w:color w:val="000000" w:themeColor="text1"/>
          <w:szCs w:val="28"/>
          <w:rtl/>
        </w:rPr>
        <w:t>،</w:t>
      </w:r>
      <w:r w:rsidR="00A762DD" w:rsidRPr="00774D87">
        <w:rPr>
          <w:rFonts w:ascii="Sakkal Majalla" w:hAnsi="Sakkal Majalla" w:cs="Sakkal Majalla"/>
          <w:color w:val="000000" w:themeColor="text1"/>
          <w:szCs w:val="28"/>
          <w:rtl/>
        </w:rPr>
        <w:t xml:space="preserve"> </w:t>
      </w:r>
      <w:r w:rsidR="00AC1D5E" w:rsidRPr="00774D87">
        <w:rPr>
          <w:rFonts w:ascii="Sakkal Majalla" w:hAnsi="Sakkal Majalla" w:cs="Sakkal Majalla"/>
          <w:color w:val="000000" w:themeColor="text1"/>
          <w:szCs w:val="28"/>
          <w:rtl/>
        </w:rPr>
        <w:t>و</w:t>
      </w:r>
      <w:r w:rsidR="001D7161" w:rsidRPr="00774D87">
        <w:rPr>
          <w:rFonts w:ascii="Sakkal Majalla" w:hAnsi="Sakkal Majalla" w:cs="Sakkal Majalla"/>
          <w:color w:val="000000" w:themeColor="text1"/>
          <w:szCs w:val="28"/>
          <w:rtl/>
        </w:rPr>
        <w:t>تنبثق العديد من الا</w:t>
      </w:r>
      <w:r w:rsidR="00A50A69" w:rsidRPr="00774D87">
        <w:rPr>
          <w:rFonts w:ascii="Sakkal Majalla" w:hAnsi="Sakkal Majalla" w:cs="Sakkal Majalla"/>
          <w:color w:val="000000" w:themeColor="text1"/>
          <w:szCs w:val="28"/>
          <w:rtl/>
        </w:rPr>
        <w:t>هداف</w:t>
      </w:r>
      <w:r w:rsidR="00AC1D5E" w:rsidRPr="00774D87">
        <w:rPr>
          <w:rFonts w:ascii="Sakkal Majalla" w:hAnsi="Sakkal Majalla" w:cs="Sakkal Majalla"/>
          <w:color w:val="000000" w:themeColor="text1"/>
          <w:szCs w:val="28"/>
          <w:rtl/>
        </w:rPr>
        <w:t xml:space="preserve"> فرعية :</w:t>
      </w:r>
    </w:p>
    <w:p w14:paraId="3F457AD7" w14:textId="77777777" w:rsidR="00EB5B6C" w:rsidRPr="00774D87" w:rsidRDefault="00EB5B6C" w:rsidP="00C600D9">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4D87">
        <w:rPr>
          <w:rStyle w:val="aa"/>
          <w:rFonts w:ascii="Sakkal Majalla" w:hAnsi="Sakkal Majalla" w:cs="Sakkal Majalla"/>
          <w:b w:val="0"/>
          <w:bCs w:val="0"/>
          <w:color w:val="000000" w:themeColor="text1"/>
          <w:szCs w:val="28"/>
          <w:rtl/>
        </w:rPr>
        <w:t>تحليل تأثير الملموسية على الصورة الذهنية للعملاء في الهيئة السعودية للمواصفات والمقاييس والجودة.</w:t>
      </w:r>
    </w:p>
    <w:p w14:paraId="678664B1" w14:textId="77777777" w:rsidR="00EB5B6C" w:rsidRPr="00774D87" w:rsidRDefault="00EB5B6C" w:rsidP="00C600D9">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4D87">
        <w:rPr>
          <w:rStyle w:val="aa"/>
          <w:rFonts w:ascii="Sakkal Majalla" w:hAnsi="Sakkal Majalla" w:cs="Sakkal Majalla"/>
          <w:b w:val="0"/>
          <w:bCs w:val="0"/>
          <w:color w:val="000000" w:themeColor="text1"/>
          <w:szCs w:val="28"/>
          <w:rtl/>
        </w:rPr>
        <w:t>دراسة تأثير الاعتمادية على تعزيز ثقة العملاء في الهيئة السعودية للمواصفات والمقاييس والجودة.</w:t>
      </w:r>
    </w:p>
    <w:p w14:paraId="29D1CB4B" w14:textId="77777777" w:rsidR="00EB5B6C" w:rsidRPr="00774D87" w:rsidRDefault="00EB5B6C" w:rsidP="00C600D9">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4D87">
        <w:rPr>
          <w:rStyle w:val="aa"/>
          <w:rFonts w:ascii="Sakkal Majalla" w:hAnsi="Sakkal Majalla" w:cs="Sakkal Majalla"/>
          <w:b w:val="0"/>
          <w:bCs w:val="0"/>
          <w:color w:val="000000" w:themeColor="text1"/>
          <w:szCs w:val="28"/>
          <w:rtl/>
        </w:rPr>
        <w:t>قياس دور الأمان في تحسين انطباع العملاء عن الهيئة السعودية للمواصفات والمقاييس والجودة.</w:t>
      </w:r>
    </w:p>
    <w:p w14:paraId="7070D2C9" w14:textId="77777777" w:rsidR="00EB5B6C" w:rsidRPr="00774D87" w:rsidRDefault="00EB5B6C" w:rsidP="00C600D9">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4D87">
        <w:rPr>
          <w:rStyle w:val="aa"/>
          <w:rFonts w:ascii="Sakkal Majalla" w:hAnsi="Sakkal Majalla" w:cs="Sakkal Majalla"/>
          <w:b w:val="0"/>
          <w:bCs w:val="0"/>
          <w:color w:val="000000" w:themeColor="text1"/>
          <w:szCs w:val="28"/>
          <w:rtl/>
        </w:rPr>
        <w:t>استكشاف تأثير الاستجابة السريعة على رضا العملاء في الهيئة السعودية للمواصفات والمقاييس والجودة.</w:t>
      </w:r>
    </w:p>
    <w:p w14:paraId="3353615B" w14:textId="77777777" w:rsidR="00EB5B6C" w:rsidRPr="00774D87" w:rsidRDefault="00EB5B6C" w:rsidP="00C600D9">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Pr>
      </w:pPr>
      <w:r w:rsidRPr="00774D87">
        <w:rPr>
          <w:rStyle w:val="aa"/>
          <w:rFonts w:ascii="Sakkal Majalla" w:hAnsi="Sakkal Majalla" w:cs="Sakkal Majalla"/>
          <w:b w:val="0"/>
          <w:bCs w:val="0"/>
          <w:color w:val="000000" w:themeColor="text1"/>
          <w:szCs w:val="28"/>
          <w:rtl/>
        </w:rPr>
        <w:t>تحليل العلاقة بين جودة الخدمة والصورة الذهنية للعملاء في الهيئة السعودية للمواصفات والمقاييس والجودة.</w:t>
      </w:r>
    </w:p>
    <w:p w14:paraId="5EFE4718" w14:textId="1D373184" w:rsidR="003F1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397642"/>
      <w:bookmarkEnd w:id="14"/>
      <w:r w:rsidRPr="00774D87">
        <w:rPr>
          <w:rFonts w:ascii="Sakkal Majalla" w:hAnsi="Sakkal Majalla" w:cs="Sakkal Majalla"/>
          <w:b/>
          <w:bCs/>
          <w:color w:val="000000" w:themeColor="text1"/>
          <w:sz w:val="36"/>
          <w:szCs w:val="36"/>
          <w:rtl/>
        </w:rPr>
        <w:lastRenderedPageBreak/>
        <w:t>5.1 تساؤلات الدراسة</w:t>
      </w:r>
      <w:bookmarkEnd w:id="15"/>
    </w:p>
    <w:p w14:paraId="5D072E0D" w14:textId="5F64EB33" w:rsidR="0056677B" w:rsidRPr="00774D87" w:rsidRDefault="0056677B"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السؤال الرئيسي</w:t>
      </w:r>
      <w:r w:rsidRPr="00774D87">
        <w:rPr>
          <w:rFonts w:ascii="Sakkal Majalla" w:hAnsi="Sakkal Majalla" w:cs="Sakkal Majalla"/>
          <w:color w:val="000000" w:themeColor="text1"/>
          <w:szCs w:val="28"/>
        </w:rPr>
        <w:t>:</w:t>
      </w:r>
      <w:r w:rsidRPr="00774D87">
        <w:rPr>
          <w:rFonts w:ascii="Sakkal Majalla" w:hAnsi="Sakkal Majalla" w:cs="Sakkal Majalla"/>
          <w:color w:val="000000" w:themeColor="text1"/>
          <w:szCs w:val="28"/>
          <w:rtl/>
        </w:rPr>
        <w:t xml:space="preserve"> </w:t>
      </w:r>
      <w:r w:rsidR="00EB5B6C" w:rsidRPr="00774D87">
        <w:rPr>
          <w:rFonts w:ascii="Sakkal Majalla" w:hAnsi="Sakkal Majalla" w:cs="Sakkal Majalla"/>
          <w:color w:val="000000" w:themeColor="text1"/>
          <w:szCs w:val="28"/>
          <w:rtl/>
        </w:rPr>
        <w:t xml:space="preserve">ما هو أثر جودة الخدمة بأبعادها (الملموسية، الاعتمادية، الأمان، الاستجابة السريعة) على تحسين الصورة الذهنية للمؤسسة في الهيئة السعودية للمواصفات والمقاييس والجودة؟ </w:t>
      </w:r>
      <w:r w:rsidRPr="00774D87">
        <w:rPr>
          <w:rFonts w:ascii="Sakkal Majalla" w:hAnsi="Sakkal Majalla" w:cs="Sakkal Majalla"/>
          <w:color w:val="000000" w:themeColor="text1"/>
          <w:szCs w:val="28"/>
          <w:rtl/>
        </w:rPr>
        <w:t xml:space="preserve">وتتفرع منه عدة اهداف فرعية منها : </w:t>
      </w:r>
    </w:p>
    <w:p w14:paraId="42116590" w14:textId="77777777" w:rsidR="00EB5B6C" w:rsidRPr="00774D87" w:rsidRDefault="00EB5B6C" w:rsidP="00C600D9">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كيف يؤثر بُعد الملموسية (مثل المرافق، المعدات، والخدمات المرئية) في تحسين الصورة الذهنية للمؤسسة لدى العملاء؟</w:t>
      </w:r>
    </w:p>
    <w:p w14:paraId="30722B24" w14:textId="77777777" w:rsidR="00EB5B6C" w:rsidRPr="00774D87" w:rsidRDefault="00EB5B6C" w:rsidP="00C600D9">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إلى أي مدى يساهم بُعد الاعتمادية (مثل الاتساق في تقديم الخدمة والموثوقية) في تعزيز الثقة في الهيئة السعودية للمواصفات والمقاييس والجودة؟</w:t>
      </w:r>
    </w:p>
    <w:p w14:paraId="26EDD826" w14:textId="77777777" w:rsidR="00EB5B6C" w:rsidRPr="00774D87" w:rsidRDefault="00EB5B6C" w:rsidP="00C600D9">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كيف يسهم بُعد الأمان (مثل حماية البيانات وضمان الجودة) في تحسين انطباع العملاء عن الهيئة السعودية للمواصفات والمقاييس والجودة؟</w:t>
      </w:r>
    </w:p>
    <w:p w14:paraId="0D89FC01" w14:textId="77777777" w:rsidR="00EB5B6C" w:rsidRPr="00774D87" w:rsidRDefault="00EB5B6C" w:rsidP="00C600D9">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ما هو تأثير الاستجابة السريعة (مثل سرعة الرد على استفسارات العملاء وحل المشكلات) في زيادة رضا العملاء وتعزيز الصورة الذهنية للمؤسسة؟</w:t>
      </w:r>
    </w:p>
    <w:p w14:paraId="01956FCF" w14:textId="77777777" w:rsidR="00EB5B6C" w:rsidRPr="00774D87" w:rsidRDefault="00EB5B6C" w:rsidP="00C600D9">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ما هي العلاقة بين جودة الخدمة بشكل عام والصورة الذهنية للعملاء في الهيئة السعودية للمواصفات والمقاييس والجودة؟</w:t>
      </w:r>
    </w:p>
    <w:p w14:paraId="1B6D2958" w14:textId="256EF860" w:rsidR="003F1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774D87">
        <w:rPr>
          <w:rFonts w:ascii="Sakkal Majalla" w:hAnsi="Sakkal Majalla" w:cs="Sakkal Majalla"/>
          <w:b/>
          <w:bCs/>
          <w:color w:val="000000" w:themeColor="text1"/>
          <w:sz w:val="36"/>
          <w:szCs w:val="36"/>
          <w:rtl/>
          <w:lang w:bidi="ar-JO"/>
        </w:rPr>
        <w:t xml:space="preserve">  </w:t>
      </w:r>
      <w:bookmarkStart w:id="17" w:name="_Toc203397643"/>
      <w:r w:rsidRPr="00774D87">
        <w:rPr>
          <w:rFonts w:ascii="Sakkal Majalla" w:hAnsi="Sakkal Majalla" w:cs="Sakkal Majalla"/>
          <w:b/>
          <w:bCs/>
          <w:color w:val="000000" w:themeColor="text1"/>
          <w:sz w:val="36"/>
          <w:szCs w:val="36"/>
          <w:rtl/>
          <w:lang w:bidi="ar-JO"/>
        </w:rPr>
        <w:t>6.1   فروض الدراسة:</w:t>
      </w:r>
      <w:bookmarkEnd w:id="17"/>
    </w:p>
    <w:p w14:paraId="5BE12554" w14:textId="77777777" w:rsidR="00DF1F91" w:rsidRPr="00774D87" w:rsidRDefault="00DF1F91" w:rsidP="003F1DE4">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774D87">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4D64443D" w14:textId="07751C9A" w:rsidR="0056677B" w:rsidRPr="00774D87" w:rsidRDefault="0056677B" w:rsidP="003F1DE4">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774D87">
        <w:rPr>
          <w:rFonts w:ascii="Sakkal Majalla" w:hAnsi="Sakkal Majalla" w:cs="Sakkal Majalla"/>
          <w:b/>
          <w:bCs/>
          <w:color w:val="000000" w:themeColor="text1"/>
          <w:szCs w:val="28"/>
          <w:rtl/>
          <w:lang w:bidi="ar-JO"/>
        </w:rPr>
        <w:t>الفرضية الرئيسية الأولى</w:t>
      </w:r>
      <w:r w:rsidRPr="00774D87">
        <w:rPr>
          <w:rFonts w:ascii="Sakkal Majalla" w:hAnsi="Sakkal Majalla" w:cs="Sakkal Majalla"/>
          <w:color w:val="000000" w:themeColor="text1"/>
          <w:szCs w:val="28"/>
          <w:rtl/>
          <w:lang w:bidi="ar-JO"/>
        </w:rPr>
        <w:t xml:space="preserve">: </w:t>
      </w:r>
      <w:r w:rsidR="00EB5B6C" w:rsidRPr="00774D87">
        <w:rPr>
          <w:rFonts w:ascii="Sakkal Majalla" w:hAnsi="Sakkal Majalla" w:cs="Sakkal Majalla"/>
          <w:color w:val="000000" w:themeColor="text1"/>
          <w:szCs w:val="28"/>
          <w:rtl/>
        </w:rPr>
        <w:t>لا يوجد أثر ذو دلالة إحصائية لجودة الخدمة بأبعادها (الملموسية، الاعتمادية، الأمان، الاستجابة السريعة) على تحسين الصورة الذهنية للمؤسسة في الهيئة السعودية للمواصفات والمقاييس والجودة</w:t>
      </w:r>
      <w:r w:rsidRPr="00774D87">
        <w:rPr>
          <w:rFonts w:ascii="Sakkal Majalla" w:hAnsi="Sakkal Majalla" w:cs="Sakkal Majalla"/>
          <w:color w:val="000000" w:themeColor="text1"/>
          <w:szCs w:val="28"/>
          <w:rtl/>
          <w:lang w:bidi="ar-JO"/>
        </w:rPr>
        <w:t>، وينبثق من هذه الفرضية مجموعة من الفرضيات الفرعية التالية:</w:t>
      </w:r>
    </w:p>
    <w:p w14:paraId="48362EC8" w14:textId="77777777" w:rsidR="00EB5B6C" w:rsidRPr="00774D87" w:rsidRDefault="00EB5B6C" w:rsidP="00C600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Toc169790500"/>
      <w:bookmarkEnd w:id="16"/>
      <w:r w:rsidRPr="00774D87">
        <w:rPr>
          <w:rFonts w:ascii="Sakkal Majalla" w:hAnsi="Sakkal Majalla" w:cs="Sakkal Majalla"/>
          <w:color w:val="000000" w:themeColor="text1"/>
          <w:szCs w:val="28"/>
          <w:rtl/>
          <w:lang w:bidi="ar-JO"/>
        </w:rPr>
        <w:lastRenderedPageBreak/>
        <w:t>لا يوجد أثر ذو دلالة إحصائية لُبُعد الملموسية على تحسين الصورة الذهنية للمؤسسة في الهيئة السعودية للمواصفات والمقاييس والجودة.</w:t>
      </w:r>
    </w:p>
    <w:p w14:paraId="59969F17" w14:textId="77777777" w:rsidR="00EB5B6C" w:rsidRPr="00774D87" w:rsidRDefault="00EB5B6C" w:rsidP="00C600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774D87">
        <w:rPr>
          <w:rFonts w:ascii="Sakkal Majalla" w:hAnsi="Sakkal Majalla" w:cs="Sakkal Majalla"/>
          <w:color w:val="000000" w:themeColor="text1"/>
          <w:szCs w:val="28"/>
          <w:rtl/>
          <w:lang w:bidi="ar-JO"/>
        </w:rPr>
        <w:t>لا يوجد أثر ذو دلالة إحصائية لُبُعد الاعتمادية على تحسين الصورة الذهنية للمؤسسة في الهيئة السعودية للمواصفات والمقاييس والجودة.</w:t>
      </w:r>
    </w:p>
    <w:p w14:paraId="0B23B258" w14:textId="77777777" w:rsidR="00EB5B6C" w:rsidRPr="00774D87" w:rsidRDefault="00EB5B6C" w:rsidP="00C600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774D87">
        <w:rPr>
          <w:rFonts w:ascii="Sakkal Majalla" w:hAnsi="Sakkal Majalla" w:cs="Sakkal Majalla"/>
          <w:color w:val="000000" w:themeColor="text1"/>
          <w:szCs w:val="28"/>
          <w:rtl/>
          <w:lang w:bidi="ar-JO"/>
        </w:rPr>
        <w:t>لا يوجد أثر ذو دلالة إحصائية لُبُعد الأمان على تحسين الصورة الذهنية للمؤسسة في الهيئة السعودية للمواصفات والمقاييس والجودة.</w:t>
      </w:r>
    </w:p>
    <w:p w14:paraId="774B0DDB" w14:textId="6ECD6C53" w:rsidR="000A2305" w:rsidRPr="00774D87" w:rsidRDefault="00EB5B6C" w:rsidP="00C600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774D87">
        <w:rPr>
          <w:rFonts w:ascii="Sakkal Majalla" w:hAnsi="Sakkal Majalla" w:cs="Sakkal Majalla"/>
          <w:color w:val="000000" w:themeColor="text1"/>
          <w:szCs w:val="28"/>
          <w:rtl/>
          <w:lang w:bidi="ar-JO"/>
        </w:rPr>
        <w:t>لا يوجد أثر ذو دلالة إحصائية لُبُعد الاستجابة السريعة على تحسين الصورة الذهنية للمؤسسة في الهيئة السعودية للمواصفات والمقاييس والجودة</w:t>
      </w:r>
      <w:r w:rsidR="009F4C0D" w:rsidRPr="00774D87">
        <w:rPr>
          <w:rFonts w:ascii="Sakkal Majalla" w:hAnsi="Sakkal Majalla" w:cs="Sakkal Majalla"/>
          <w:color w:val="000000" w:themeColor="text1"/>
          <w:szCs w:val="28"/>
          <w:rtl/>
          <w:lang w:bidi="ar-JO"/>
        </w:rPr>
        <w:t>.</w:t>
      </w:r>
    </w:p>
    <w:p w14:paraId="6719D5BB" w14:textId="42964ADE" w:rsidR="003F1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397644"/>
      <w:bookmarkEnd w:id="18"/>
      <w:r w:rsidRPr="00774D87">
        <w:rPr>
          <w:rFonts w:ascii="Sakkal Majalla" w:hAnsi="Sakkal Majalla" w:cs="Sakkal Majalla"/>
          <w:b/>
          <w:bCs/>
          <w:color w:val="000000" w:themeColor="text1"/>
          <w:sz w:val="36"/>
          <w:szCs w:val="36"/>
          <w:rtl/>
        </w:rPr>
        <w:t>7.1 الدراسات السابقة:</w:t>
      </w:r>
      <w:bookmarkEnd w:id="19"/>
    </w:p>
    <w:p w14:paraId="1E1D98A6"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دراسة(عثمانى و عزاوى،2023)</w:t>
      </w:r>
    </w:p>
    <w:p w14:paraId="7075DAEA"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 xml:space="preserve">هدف الدراسة إلى معرفة أثر التمكين الإداري في تحسين جودة الخدمة العمومية في الخزينة العمومية لولاية تامنغست، من خلال معرفة العلاقة بين التمكين الإداري وجودة الخدمة العمومية في الإدارة العمومية والأبعاد التي يعتمد عليها التمكين الإداري وجودة الخدمة العمومية، من خلال دراسة عينة تتكون من </w:t>
      </w:r>
      <w:r w:rsidRPr="00774D87">
        <w:rPr>
          <w:rFonts w:ascii="Sakkal Majalla" w:hAnsi="Sakkal Majalla" w:cs="Sakkal Majalla"/>
          <w:color w:val="000000" w:themeColor="text1"/>
          <w:szCs w:val="28"/>
        </w:rPr>
        <w:t xml:space="preserve">(38) </w:t>
      </w:r>
      <w:r w:rsidRPr="00774D87">
        <w:rPr>
          <w:rFonts w:ascii="Sakkal Majalla" w:hAnsi="Sakkal Majalla" w:cs="Sakkal Majalla"/>
          <w:color w:val="000000" w:themeColor="text1"/>
          <w:szCs w:val="28"/>
          <w:rtl/>
        </w:rPr>
        <w:t>موظفا من مختلف الخصائص الشخصية والوظيفية. وأهم ما توصلت إليه الدراسة هي أن الخزينة العمومية لولاية تامنغست لا تطبق التمكين الإداري ولا معايير جودة الخدمة العمومية عند مستوى الدلالة 0.05 وهناك ارتباط قوي إيجابي ذو دلالة إحصائية معنوية ذو دلالة إحصائية بين موجبة بين التمكين الإداري وتحسين جودة الخدمة العمومية في خزينة ولاية تامنغست، وجود علاقة انحدار ذو دلالة إحصائية معنوية ذو دلالة إحصائية بين التمكين الإداري وتحسين جودة الخدمة العمومية في خزينة ولاية تامنغست</w:t>
      </w:r>
      <w:r w:rsidRPr="00774D87">
        <w:rPr>
          <w:rFonts w:ascii="Sakkal Majalla" w:hAnsi="Sakkal Majalla" w:cs="Sakkal Majalla"/>
          <w:color w:val="000000" w:themeColor="text1"/>
          <w:szCs w:val="28"/>
        </w:rPr>
        <w:t>.</w:t>
      </w:r>
    </w:p>
    <w:p w14:paraId="745C2F34"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 (جغام وأخرون،2022)</w:t>
      </w:r>
    </w:p>
    <w:p w14:paraId="0F8BC2D3"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lastRenderedPageBreak/>
        <w:t>هدفت الدراسة إلى إبراز أثر الإدارة الإلكترونية للموارد البشرية على جودة الخدمة العمومية - بمصلحة البيومتري- لبلديات كل من (المسيلة، بوسعادة، حاسي بحبح، الجلفة)، وذلك من خلال دراسة ميدانية باستخدام الاستبانة التي وزعت على جميع أفراد المصالح البيومترية وعددهم 103 فرد واسترجعنا منها 93 استبانة صالحة للتفريغ والتحليل، وبعد تجميع البيانات وتحليلها باستخدام الأساليب الإحصائية المناسبة توصلنا إلى أن الإدارة الإلكترونية للموارد البشرية بمختلف أبعادها تتحقق كلها بمستويات متوسطة، أما جودة الخدمة العمومية فأخذت مستوى مرتفع، بالإضافة إلى وجود أثر ذو دلالة إحصائية للإدارة الإلكترونية للموارد البشرية على جودة الخدمة العمومية بالمصلحة، ومنه توصي الدراسة – مصلحة البيومتري- بضرورة الاهتمام بالإدارة الإلكترونية للموارد البشرية وذلك من أجل الارتقاء بجودة الخدمة العمومية بالبلديات</w:t>
      </w:r>
      <w:r w:rsidRPr="00774D87">
        <w:rPr>
          <w:rFonts w:ascii="Sakkal Majalla" w:hAnsi="Sakkal Majalla" w:cs="Sakkal Majalla"/>
          <w:color w:val="000000" w:themeColor="text1"/>
          <w:szCs w:val="28"/>
        </w:rPr>
        <w:t>.</w:t>
      </w:r>
    </w:p>
    <w:p w14:paraId="7FBDBF89"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 (قواسم وأخرون،2022)</w:t>
      </w:r>
    </w:p>
    <w:p w14:paraId="2D69F563"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هدفت هذه الدراسة تحديد التأثير المباشر وغير المباشر لأبعاد جودة الخدمة على ولاء العميل للعلامة التجارية من خلال توسيط سعادة العميل، واعتمدت الدراسة على قائمة استقصاء عبر الإنترنت لجمع البيانات من عملاء شركات خدمات الهاتف المحمول بالجزائر، وقد بلغ عدد القوائم الصحيحة (378) قائمة، وتم تطبيق أسلوب تحليل المسار لاختبار فروض الدراسة من خلال برنامج</w:t>
      </w:r>
      <w:r w:rsidRPr="00774D87">
        <w:rPr>
          <w:rFonts w:ascii="Sakkal Majalla" w:hAnsi="Sakkal Majalla" w:cs="Sakkal Majalla"/>
          <w:color w:val="000000" w:themeColor="text1"/>
          <w:szCs w:val="28"/>
        </w:rPr>
        <w:t xml:space="preserve"> Warp PLS7. </w:t>
      </w:r>
      <w:r w:rsidRPr="00774D87">
        <w:rPr>
          <w:rFonts w:ascii="Sakkal Majalla" w:hAnsi="Sakkal Majalla" w:cs="Sakkal Majalla"/>
          <w:color w:val="000000" w:themeColor="text1"/>
          <w:szCs w:val="28"/>
          <w:rtl/>
        </w:rPr>
        <w:t>وأشارت النتائج إلى وجود تأثير معنوي إيجابي لأبعاد جودة الخدمة على سعادة العميل، كما توصلت إلى وجود تأثير معنوي إيجابي جزئي لأبعاد جودة الخدمة (الملموسية، الموثوقية، الاستجابة، الأمان) على ولاء العميل للعلامة التجارية لمزود الخدمة. كما توصلت إلى وجود تأثير معنوي إيجابي لسعادة العميل ولاء العميل، وأشارت النتائج إلى عدم وجود تأثير معنوي إيجابي غير مباشر لجودة الخدمة على ولاء العميل للعلامة التجارية لمزود الخدمة عند توسيط سعادة العميل. وفي ضوء ما أسفرت عنه الدراسة من نتائج، تم اقتراح مجموعة من التوصيات التي يمكن أن تسهم في تعزيز ولاء العملاء للعلامة التجارية لمزود الخدمة</w:t>
      </w:r>
      <w:r w:rsidRPr="00774D87">
        <w:rPr>
          <w:rFonts w:ascii="Sakkal Majalla" w:hAnsi="Sakkal Majalla" w:cs="Sakkal Majalla"/>
          <w:color w:val="000000" w:themeColor="text1"/>
          <w:szCs w:val="28"/>
        </w:rPr>
        <w:t>.</w:t>
      </w:r>
    </w:p>
    <w:p w14:paraId="54F7B24D"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774D87">
        <w:rPr>
          <w:rFonts w:ascii="Sakkal Majalla" w:hAnsi="Sakkal Majalla" w:cs="Sakkal Majalla"/>
          <w:b/>
          <w:bCs/>
          <w:color w:val="000000" w:themeColor="text1"/>
          <w:szCs w:val="28"/>
          <w:rtl/>
        </w:rPr>
        <w:t xml:space="preserve">دراسة </w:t>
      </w:r>
      <w:r w:rsidRPr="00774D87">
        <w:rPr>
          <w:rFonts w:ascii="Sakkal Majalla" w:hAnsi="Sakkal Majalla" w:cs="Sakkal Majalla"/>
          <w:b/>
          <w:bCs/>
          <w:color w:val="000000" w:themeColor="text1"/>
          <w:szCs w:val="28"/>
        </w:rPr>
        <w:t>(Setyadi et al., 2023)</w:t>
      </w:r>
    </w:p>
    <w:p w14:paraId="7708BA6D"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lastRenderedPageBreak/>
        <w:t>هدفت الدراسة إلى التعرف على أثر جودة الخدمة والمرافق التعليمية بأبعادها (جودة الخدمة، المرافق التعليمية، صورة الجامعة) على رضا الطلاب في جامعة بينا دارما في باليمبانغ</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 xml:space="preserve">استخدمت الدراسة المنهج الاستقصائي، وتكونت العينة من </w:t>
      </w:r>
      <w:r w:rsidRPr="00774D87">
        <w:rPr>
          <w:rFonts w:ascii="Sakkal Majalla" w:hAnsi="Sakkal Majalla" w:cs="Sakkal Majalla"/>
          <w:color w:val="000000" w:themeColor="text1"/>
          <w:szCs w:val="28"/>
        </w:rPr>
        <w:t xml:space="preserve">120 </w:t>
      </w:r>
      <w:r w:rsidRPr="00774D87">
        <w:rPr>
          <w:rFonts w:ascii="Sakkal Majalla" w:hAnsi="Sakkal Majalla" w:cs="Sakkal Majalla"/>
          <w:color w:val="000000" w:themeColor="text1"/>
          <w:szCs w:val="28"/>
          <w:rtl/>
        </w:rPr>
        <w:t>طالبًا تم اختيارهم عشوائيًا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توصلت نتائج الدراسة إلى أن جودة الخدمة والمرافق التعليمية لهما تأثير إيجابي وكبير على رضا الطلاب، حيث تلعب صورة الجامعة دورًا وسطيًا في تعزيز هذا التأثير. أوصت الدراسة بضرورة تحسين صورة الجامعة من خلال تحسين جودة الخدمات والمرافق لضمان زيادة رضا الطلاب وجذب مزيد من الطلاب المستقبليين</w:t>
      </w:r>
      <w:r w:rsidRPr="00774D87">
        <w:rPr>
          <w:rFonts w:ascii="Sakkal Majalla" w:hAnsi="Sakkal Majalla" w:cs="Sakkal Majalla"/>
          <w:color w:val="000000" w:themeColor="text1"/>
          <w:szCs w:val="28"/>
        </w:rPr>
        <w:t>.</w:t>
      </w:r>
    </w:p>
    <w:p w14:paraId="24E4E3AE"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774D87">
        <w:rPr>
          <w:rFonts w:ascii="Sakkal Majalla" w:hAnsi="Sakkal Majalla" w:cs="Sakkal Majalla"/>
          <w:b/>
          <w:bCs/>
          <w:color w:val="000000" w:themeColor="text1"/>
          <w:szCs w:val="28"/>
          <w:rtl/>
        </w:rPr>
        <w:t xml:space="preserve">دراسة </w:t>
      </w:r>
      <w:r w:rsidRPr="00774D87">
        <w:rPr>
          <w:rFonts w:ascii="Sakkal Majalla" w:hAnsi="Sakkal Majalla" w:cs="Sakkal Majalla"/>
          <w:b/>
          <w:bCs/>
          <w:color w:val="000000" w:themeColor="text1"/>
          <w:szCs w:val="28"/>
        </w:rPr>
        <w:t>(Gopal et al., 2023)</w:t>
      </w:r>
    </w:p>
    <w:p w14:paraId="7BFF5C41"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هدفت الدراسة إلى التعرف على أثر جودة الخدمة بأبعادها (جودة البيئة المادية، جودة الإدارة، وجودة المرافق الداعمة) على الرفاهية العاطفية للطلاب في المؤسسات التعليمية العليا</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 xml:space="preserve">استخدمت الدراسة المنهج الاستقصائي، وتكونت العينة من </w:t>
      </w:r>
      <w:r w:rsidRPr="00774D87">
        <w:rPr>
          <w:rFonts w:ascii="Sakkal Majalla" w:hAnsi="Sakkal Majalla" w:cs="Sakkal Majalla"/>
          <w:color w:val="000000" w:themeColor="text1"/>
          <w:szCs w:val="28"/>
        </w:rPr>
        <w:t xml:space="preserve">105 </w:t>
      </w:r>
      <w:r w:rsidRPr="00774D87">
        <w:rPr>
          <w:rFonts w:ascii="Sakkal Majalla" w:hAnsi="Sakkal Majalla" w:cs="Sakkal Majalla"/>
          <w:color w:val="000000" w:themeColor="text1"/>
          <w:szCs w:val="28"/>
          <w:rtl/>
        </w:rPr>
        <w:t>طلاب تم اختيارهم باستخدام استبيان تم تصميمه بناءً على نموذج</w:t>
      </w:r>
      <w:r w:rsidRPr="00774D87">
        <w:rPr>
          <w:rFonts w:ascii="Sakkal Majalla" w:hAnsi="Sakkal Majalla" w:cs="Sakkal Majalla"/>
          <w:color w:val="000000" w:themeColor="text1"/>
          <w:szCs w:val="28"/>
        </w:rPr>
        <w:t xml:space="preserve"> HESQUAL. </w:t>
      </w:r>
      <w:r w:rsidRPr="00774D87">
        <w:rPr>
          <w:rFonts w:ascii="Sakkal Majalla" w:hAnsi="Sakkal Majalla" w:cs="Sakkal Majalla"/>
          <w:color w:val="000000" w:themeColor="text1"/>
          <w:szCs w:val="28"/>
          <w:rtl/>
        </w:rPr>
        <w:t>توصلت نتائج الدراسة إلى أن عوامل جودة الخدمة مثل جودة البيئة المادية، الجودة الإدارية، وجودة المرافق الداعمة لها تأثير كبير على الرفاهية العاطفية للطلاب</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وأوصت الدراسة بضرورة تحسين جودة الخدمات في المؤسسات التعليمية لزيادة رفاهية الطلاب العاطفية، مع ضرورة إجراء مزيد من الدراسات المستقبلية لفحص تأثير متغيرات أخرى على الرفاهية العاطفية</w:t>
      </w:r>
    </w:p>
    <w:p w14:paraId="0E8325D9"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774D87">
        <w:rPr>
          <w:rFonts w:ascii="Sakkal Majalla" w:hAnsi="Sakkal Majalla" w:cs="Sakkal Majalla"/>
          <w:b/>
          <w:bCs/>
          <w:color w:val="000000" w:themeColor="text1"/>
          <w:szCs w:val="28"/>
          <w:rtl/>
          <w:lang w:bidi="ar-EG"/>
        </w:rPr>
        <w:t xml:space="preserve">دراسة </w:t>
      </w:r>
      <w:r w:rsidRPr="00774D87">
        <w:rPr>
          <w:rFonts w:ascii="Sakkal Majalla" w:hAnsi="Sakkal Majalla" w:cs="Sakkal Majalla"/>
          <w:b/>
          <w:bCs/>
          <w:color w:val="000000" w:themeColor="text1"/>
          <w:szCs w:val="28"/>
        </w:rPr>
        <w:t>(Nurrahmawati et al., 2019)</w:t>
      </w:r>
    </w:p>
    <w:p w14:paraId="584FAF9A"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4D87">
        <w:rPr>
          <w:rFonts w:ascii="Sakkal Majalla" w:hAnsi="Sakkal Majalla" w:cs="Sakkal Majalla"/>
          <w:color w:val="000000" w:themeColor="text1"/>
          <w:szCs w:val="28"/>
          <w:rtl/>
          <w:lang w:bidi="ar-EG"/>
        </w:rPr>
        <w:t>هدفت الدراسة إلى التعرف على أثر جودة الخدمة بأبعادها (التلمس، الاعتمادية، الاستجابة، التأكيد، والتعاطف) على صورة الجامعة الخاصة في جامعة غوندارما، جامعة إسلامية بندونغ، وجامعة سييريبون محمدية. استخدمت الدراسة المنهج الاستبياني التفسيري، وتكونت العينة من طلاب قسم القبول الجامعي في الجامعات المذكورة. توصلت نتائج الدراسة إلى أن جودة الخدمة في الأبعاد الخمسة لها تأثير كبير على صورة المؤسسة، خاصةً بعد تأثير التعاطف في تسجيل الطلاب الذي كان له التأثير الأقوى على صورة المؤسسة. أوصت الدراسة بضرورة تحسين جودة الخدمة في هذه الأبعاد لتعزيز صورة الجامعة وزيادة رضا الطلاب.</w:t>
      </w:r>
    </w:p>
    <w:p w14:paraId="04108283"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774D87">
        <w:rPr>
          <w:rFonts w:ascii="Sakkal Majalla" w:hAnsi="Sakkal Majalla" w:cs="Sakkal Majalla"/>
          <w:b/>
          <w:bCs/>
          <w:color w:val="000000" w:themeColor="text1"/>
          <w:szCs w:val="28"/>
          <w:rtl/>
          <w:lang w:bidi="ar-EG"/>
        </w:rPr>
        <w:lastRenderedPageBreak/>
        <w:t xml:space="preserve">دراسة </w:t>
      </w:r>
      <w:r w:rsidRPr="00774D87">
        <w:rPr>
          <w:rFonts w:ascii="Sakkal Majalla" w:hAnsi="Sakkal Majalla" w:cs="Sakkal Majalla"/>
          <w:b/>
          <w:bCs/>
          <w:color w:val="000000" w:themeColor="text1"/>
          <w:szCs w:val="28"/>
          <w:lang w:bidi="ar-EG"/>
        </w:rPr>
        <w:t>(Satria &amp; Nurmahdi, 2020)</w:t>
      </w:r>
    </w:p>
    <w:p w14:paraId="086B8DB8"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4D87">
        <w:rPr>
          <w:rFonts w:ascii="Sakkal Majalla" w:hAnsi="Sakkal Majalla" w:cs="Sakkal Majalla"/>
          <w:color w:val="000000" w:themeColor="text1"/>
          <w:szCs w:val="28"/>
          <w:rtl/>
          <w:lang w:bidi="ar-EG"/>
        </w:rPr>
        <w:t>هدفت الدراسة إلى التعرف على أثر جودة الخدمة وصورة المؤسسة بأبعادهما (جودة الخدمة، صورة المؤسسة، ورضا العملاء) على ولاء العملاء في مدرسة ياديكا 12 الإعدادية في ديبوك. استخدمت الدراسة المنهج الاستقصائي، وتكونت العينة من 122 من الطلاب وأولياء الأمور في المدرسة. توصلت نتائج الدراسة إلى أن جودة الخدمة وصورة المؤسسة تؤثر إيجابًا وبشكل كبير على رضا العملاء، بينما لم تؤثر جودة الخدمة على ولاء العملاء. ومع ذلك، فإن صورة المؤسسة من خلال رضا العملاء كان لها تأثير إيجابي وكبير على ولاء العملاء. أوصت الدراسة بضرورة تحسين جودة الخدمات و تعزيز صورة المؤسسة بشكل مستدام لضمان زيادة ولاء العملاء ورضاهم.</w:t>
      </w:r>
    </w:p>
    <w:p w14:paraId="2128932D"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774D87">
        <w:rPr>
          <w:rFonts w:ascii="Sakkal Majalla" w:hAnsi="Sakkal Majalla" w:cs="Sakkal Majalla"/>
          <w:b/>
          <w:bCs/>
          <w:color w:val="000000" w:themeColor="text1"/>
          <w:szCs w:val="28"/>
          <w:rtl/>
          <w:lang w:bidi="ar-EG"/>
        </w:rPr>
        <w:t xml:space="preserve">دراسة </w:t>
      </w:r>
      <w:r w:rsidRPr="00774D87">
        <w:rPr>
          <w:rFonts w:ascii="Sakkal Majalla" w:hAnsi="Sakkal Majalla" w:cs="Sakkal Majalla"/>
          <w:b/>
          <w:bCs/>
          <w:color w:val="000000" w:themeColor="text1"/>
          <w:szCs w:val="28"/>
          <w:lang w:bidi="ar-EG"/>
        </w:rPr>
        <w:t>(Purnomo &amp; Qomariah, 2020)</w:t>
      </w:r>
    </w:p>
    <w:p w14:paraId="2CA2FC31"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4D87">
        <w:rPr>
          <w:rFonts w:ascii="Sakkal Majalla" w:hAnsi="Sakkal Majalla" w:cs="Sakkal Majalla"/>
          <w:color w:val="000000" w:themeColor="text1"/>
          <w:szCs w:val="28"/>
          <w:rtl/>
        </w:rPr>
        <w:t>هدفت الدراسة إلى التعرف على أثر جودة الخدمة وصورة المؤسسة بأبعادهما (جودة الخدمة، صورة المؤسسة) على رضا الطلاب وولائهم في برنامج الماجستير في إدارة الأعمال بجامعة محمدية جامبر</w:t>
      </w:r>
      <w:r w:rsidRPr="00774D87">
        <w:rPr>
          <w:rFonts w:ascii="Sakkal Majalla" w:hAnsi="Sakkal Majalla" w:cs="Sakkal Majalla"/>
          <w:color w:val="000000" w:themeColor="text1"/>
          <w:szCs w:val="28"/>
          <w:lang w:bidi="ar-EG"/>
        </w:rPr>
        <w:t xml:space="preserve">. </w:t>
      </w:r>
      <w:r w:rsidRPr="00774D87">
        <w:rPr>
          <w:rFonts w:ascii="Sakkal Majalla" w:hAnsi="Sakkal Majalla" w:cs="Sakkal Majalla"/>
          <w:color w:val="000000" w:themeColor="text1"/>
          <w:szCs w:val="28"/>
          <w:rtl/>
        </w:rPr>
        <w:t xml:space="preserve">استخدمت الدراسة المنهج الاستقصائي، وتكونت العينة من </w:t>
      </w:r>
      <w:r w:rsidRPr="00774D87">
        <w:rPr>
          <w:rFonts w:ascii="Sakkal Majalla" w:hAnsi="Sakkal Majalla" w:cs="Sakkal Majalla"/>
          <w:color w:val="000000" w:themeColor="text1"/>
          <w:szCs w:val="28"/>
          <w:lang w:bidi="ar-EG"/>
        </w:rPr>
        <w:t xml:space="preserve">50 </w:t>
      </w:r>
      <w:r w:rsidRPr="00774D87">
        <w:rPr>
          <w:rFonts w:ascii="Sakkal Majalla" w:hAnsi="Sakkal Majalla" w:cs="Sakkal Majalla"/>
          <w:color w:val="000000" w:themeColor="text1"/>
          <w:szCs w:val="28"/>
          <w:rtl/>
        </w:rPr>
        <w:t>طالبًا من طلاب الماجستير في إدارة الأعمال بالجامعة. توصلت نتائج الدراسة إلى أن جودة الخدمة وصورة المؤسسة تؤثران بشكل إيجابي على رضا الطلاب، كما أن جودة الخدمة وصورة المؤسسة تؤثران على ولاء الطلاب، في حين أن رضا الطلاب لا يؤثر بشكل مباشر على ولاء الطلاب</w:t>
      </w:r>
      <w:r w:rsidRPr="00774D87">
        <w:rPr>
          <w:rFonts w:ascii="Sakkal Majalla" w:hAnsi="Sakkal Majalla" w:cs="Sakkal Majalla"/>
          <w:color w:val="000000" w:themeColor="text1"/>
          <w:szCs w:val="28"/>
          <w:lang w:bidi="ar-EG"/>
        </w:rPr>
        <w:t xml:space="preserve">. </w:t>
      </w:r>
      <w:r w:rsidRPr="00774D87">
        <w:rPr>
          <w:rFonts w:ascii="Sakkal Majalla" w:hAnsi="Sakkal Majalla" w:cs="Sakkal Majalla"/>
          <w:color w:val="000000" w:themeColor="text1"/>
          <w:szCs w:val="28"/>
          <w:rtl/>
        </w:rPr>
        <w:t>أوصت الدراسة بضرورة تحسين جودة الخدمة وتعزيز صورة المؤسسة لضمان رضا الطلاب وولائهم</w:t>
      </w:r>
      <w:r w:rsidRPr="00774D87">
        <w:rPr>
          <w:rFonts w:ascii="Sakkal Majalla" w:hAnsi="Sakkal Majalla" w:cs="Sakkal Majalla"/>
          <w:color w:val="000000" w:themeColor="text1"/>
          <w:szCs w:val="28"/>
          <w:lang w:bidi="ar-EG"/>
        </w:rPr>
        <w:t>.</w:t>
      </w:r>
    </w:p>
    <w:p w14:paraId="03B1AB49" w14:textId="77777777" w:rsidR="006958E2" w:rsidRPr="00774D87" w:rsidRDefault="006958E2"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74D87">
        <w:rPr>
          <w:rFonts w:ascii="Sakkal Majalla" w:hAnsi="Sakkal Majalla" w:cs="Sakkal Majalla" w:hint="cs"/>
          <w:b/>
          <w:bCs/>
          <w:color w:val="000000" w:themeColor="text1"/>
          <w:szCs w:val="28"/>
          <w:rtl/>
          <w:lang w:bidi="ar-EG"/>
        </w:rPr>
        <w:t>دراسة (</w:t>
      </w:r>
      <w:r w:rsidRPr="00774D87">
        <w:rPr>
          <w:rFonts w:ascii="Sakkal Majalla" w:hAnsi="Sakkal Majalla" w:cs="Sakkal Majalla" w:hint="cs"/>
          <w:b/>
          <w:bCs/>
          <w:color w:val="000000" w:themeColor="text1"/>
          <w:szCs w:val="28"/>
          <w:lang w:bidi="ar-EG"/>
        </w:rPr>
        <w:t>Adiatma &amp; Syuyaman Rukma, 2024</w:t>
      </w:r>
      <w:r w:rsidRPr="00774D87">
        <w:rPr>
          <w:rFonts w:ascii="Sakkal Majalla" w:hAnsi="Sakkal Majalla" w:cs="Sakkal Majalla" w:hint="cs"/>
          <w:b/>
          <w:bCs/>
          <w:color w:val="000000" w:themeColor="text1"/>
          <w:szCs w:val="28"/>
          <w:rtl/>
          <w:lang w:bidi="ar-EG"/>
        </w:rPr>
        <w:t>)</w:t>
      </w:r>
    </w:p>
    <w:p w14:paraId="5204CDEF"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4D87">
        <w:rPr>
          <w:rFonts w:ascii="Sakkal Majalla" w:hAnsi="Sakkal Majalla" w:cs="Sakkal Majalla"/>
          <w:color w:val="000000" w:themeColor="text1"/>
          <w:szCs w:val="28"/>
          <w:rtl/>
          <w:lang w:bidi="ar-EG"/>
        </w:rPr>
        <w:t xml:space="preserve">هدفت الدراسة إلى التعرف على أثر جودة الخدمة بأبعادها (جودة الخدمة العامة، خدمات العملاء، بيئة المحطة) على صورة الوجهة في محطة جاروت. استخدمت الدراسة المنهج الوصفي والتحليلي مع منهج كمي، وتكونت العينة من 100 سائح تم اختيارهم من خلال العيّنة العشوائية في محطة جاروت. توصلت نتائج الدراسة إلى أن جودة الخدمة لها تأثير كبير على صورة الوجهة لمحطة جاروت. أوصت الدراسة </w:t>
      </w:r>
      <w:r w:rsidRPr="00774D87">
        <w:rPr>
          <w:rFonts w:ascii="Sakkal Majalla" w:hAnsi="Sakkal Majalla" w:cs="Sakkal Majalla"/>
          <w:color w:val="000000" w:themeColor="text1"/>
          <w:szCs w:val="28"/>
          <w:rtl/>
          <w:lang w:bidi="ar-EG"/>
        </w:rPr>
        <w:lastRenderedPageBreak/>
        <w:t>بضرورة أن تولي إدارة محطة جاروت وحكومة مقاطعة جاروت ومكتب السياحة الثقافية في جاروت أهمية كبيرة لتحسين جودة الخدمة لتعزيز صورة المحطة كمقصد سياحي وجذب المزيد من الزوار.</w:t>
      </w:r>
    </w:p>
    <w:p w14:paraId="2144BD99" w14:textId="40D2E489" w:rsidR="00E253B0" w:rsidRPr="00774D87" w:rsidRDefault="0026304D"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74D87">
        <w:rPr>
          <w:rFonts w:ascii="Sakkal Majalla" w:hAnsi="Sakkal Majalla" w:cs="Sakkal Majalla"/>
          <w:b/>
          <w:bCs/>
          <w:color w:val="000000" w:themeColor="text1"/>
          <w:szCs w:val="28"/>
          <w:rtl/>
          <w:lang w:bidi="ar-EG"/>
        </w:rPr>
        <w:t xml:space="preserve">دراسة </w:t>
      </w:r>
      <w:bookmarkStart w:id="20" w:name="_Toc169790501"/>
      <w:r w:rsidR="004C624E" w:rsidRPr="00774D87">
        <w:rPr>
          <w:rFonts w:ascii="Sakkal Majalla" w:hAnsi="Sakkal Majalla" w:cs="Sakkal Majalla"/>
          <w:b/>
          <w:bCs/>
          <w:color w:val="000000" w:themeColor="text1"/>
          <w:szCs w:val="28"/>
          <w:rtl/>
          <w:lang w:bidi="ar-EG"/>
        </w:rPr>
        <w:t>(المخلافى والخليدى،2022)</w:t>
      </w:r>
    </w:p>
    <w:p w14:paraId="1AA7CBA3" w14:textId="72D41AAB" w:rsidR="004C624E" w:rsidRPr="00774D87" w:rsidRDefault="004C624E"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 xml:space="preserve">هدفت الدراسة إلى تحديد العلاقة بين المسؤولية الاجتماعية والصورة الذهنية لدى شركات الهاتف النقال في الجمهورية اليمنية، واستخدمت الدراسة المنهج الوصفي التحليلي، كما استخدم الاستبيان أداة لجمع البيانات، وكان مجتمع الدراسة هو شركات الهاتف النقال بأمانة العاصمة، (يمن موبايل، سبأفون، </w:t>
      </w:r>
      <w:r w:rsidRPr="00774D87">
        <w:rPr>
          <w:rFonts w:ascii="Sakkal Majalla" w:hAnsi="Sakkal Majalla" w:cs="Sakkal Majalla"/>
          <w:color w:val="000000" w:themeColor="text1"/>
          <w:szCs w:val="28"/>
        </w:rPr>
        <w:t>M. T. N</w:t>
      </w:r>
      <w:r w:rsidRPr="00774D87">
        <w:rPr>
          <w:rFonts w:ascii="Sakkal Majalla" w:hAnsi="Sakkal Majalla" w:cs="Sakkal Majalla"/>
          <w:color w:val="000000" w:themeColor="text1"/>
          <w:szCs w:val="28"/>
          <w:rtl/>
        </w:rPr>
        <w:t>)، وتكونت عينة الدراسة من (227) مفردة، تم اختيارهم وفقا للعينة العشوائية الطبقية النسبية، وبعد تحليل بيانات الدراسة واختبار فرضياتها، توصلت الدراسة إلى عدة نتائج أهمها: وجود علاقة إيجابية طردية بين المسؤولية الاجتماعية والصورة الذهنية في شركات الاتصالات مجال الدراسة. جميع أبعاد المسؤولية الاجتماعية ترتبط مع الصورة الذهنية بعلاقة إيجابية طردية، وكان أعلى الأبعاد ارتباطا بالصورة الذهنية البعد الاقتصادي، وأقلها ارتباطا البعد البيئي، وقدمت الدراسة العديد من التوصيات، أهمها: زيادة الاهتمام بالمساواة العادلة بين العاملين في شركات الهاتف النقال التي من شأنها تحسين العلاقة بين البعد الأخلاقي والصورة الذهنية، وزيادة الاهتمام بالشركات على حماية البيئة كأحد المكونات الرئيسية للبعد البيئي.</w:t>
      </w:r>
    </w:p>
    <w:p w14:paraId="26430553" w14:textId="1C645959" w:rsidR="004C624E" w:rsidRPr="00774D87" w:rsidRDefault="004C624E"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 (فرداس ومنصورى،2022)</w:t>
      </w:r>
    </w:p>
    <w:p w14:paraId="1CDCCA2E" w14:textId="576EB922" w:rsidR="004C624E" w:rsidRPr="00774D87" w:rsidRDefault="004C624E"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هدفت  هذه الدراسة إلى تحديد أثر الاتصالات التسويقية المتكاملة في تحسين الصورة الذهنية للعلامة التجارية أوريدو، ولتحقيق ذلك تم إعداد استبيان كأداة لجمع البيانات، حيث طبق على عينة عشوائية بلغت 223 متعاملا من زبائن مؤسسة أوريدو للاتصالات، ولمعالجة مختلف البيانات المتوصل إليها تمت الاستعانة ببرنامج الحزم الإحصائية للعلوم الاجتماعية.(</w:t>
      </w:r>
      <w:r w:rsidRPr="00774D87">
        <w:rPr>
          <w:rFonts w:ascii="Sakkal Majalla" w:hAnsi="Sakkal Majalla" w:cs="Sakkal Majalla"/>
          <w:color w:val="000000" w:themeColor="text1"/>
          <w:szCs w:val="28"/>
        </w:rPr>
        <w:t>SPSS. V22</w:t>
      </w:r>
      <w:r w:rsidRPr="00774D87">
        <w:rPr>
          <w:rFonts w:ascii="Sakkal Majalla" w:hAnsi="Sakkal Majalla" w:cs="Sakkal Majalla"/>
          <w:color w:val="000000" w:themeColor="text1"/>
          <w:szCs w:val="28"/>
          <w:rtl/>
        </w:rPr>
        <w:t>) وتوصلت الدراسة إلى أن هناك أثر ذو دلالة إحصائية للاتصالات التسويقية المتكاملة في تحسين الصورة الذهنية للعلامة التجارية أوريدو، وأن التسويق المباشر يعتبر أهم أداة اتصال تسويقي لتحسين الصورة الذهنية للعلامة التجارية أوريدو.</w:t>
      </w:r>
    </w:p>
    <w:p w14:paraId="0A7E8122" w14:textId="313F46A2" w:rsidR="004C624E" w:rsidRPr="00774D87" w:rsidRDefault="004C624E"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lastRenderedPageBreak/>
        <w:t>دراسة (مرابطى وكشكوش،2023)</w:t>
      </w:r>
    </w:p>
    <w:p w14:paraId="1355E9C8" w14:textId="12A92095" w:rsidR="004C624E" w:rsidRPr="00774D87" w:rsidRDefault="004C624E" w:rsidP="003F1DE4">
      <w:pPr>
        <w:spacing w:before="100" w:beforeAutospacing="1" w:after="100" w:afterAutospacing="1" w:line="360" w:lineRule="auto"/>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ab/>
        <w:t xml:space="preserve">هدفت هذه الدراسة إلى تحديد دور الاتصالات التسويقية في تحسين الصورة الذهنية للعلامة التجارية، ولتحقيق أهداف الدراسة واختبار فرضيتها، تم اختيار عينة مكونة من 50 مفردة بالاعتماد على العينة الميسرة موزعة على مستوى وكالة السياحة نوميديا لخدمات السياحة والسفر بولاية الشلف من خلال الاعتماد على الاستبانة كأداة لجمع المعلومات، ومن خلال استخدام جملة من أساليب التحليل الإحصائي للبيانات المجمعة عن طريق برنامج </w:t>
      </w:r>
      <w:r w:rsidRPr="00774D87">
        <w:rPr>
          <w:rFonts w:ascii="Sakkal Majalla" w:hAnsi="Sakkal Majalla" w:cs="Sakkal Majalla"/>
          <w:color w:val="000000" w:themeColor="text1"/>
          <w:szCs w:val="28"/>
        </w:rPr>
        <w:t>spss</w:t>
      </w:r>
      <w:r w:rsidRPr="00774D87">
        <w:rPr>
          <w:rFonts w:ascii="Sakkal Majalla" w:hAnsi="Sakkal Majalla" w:cs="Sakkal Majalla"/>
          <w:color w:val="000000" w:themeColor="text1"/>
          <w:szCs w:val="28"/>
          <w:rtl/>
        </w:rPr>
        <w:t xml:space="preserve"> توصلت الدراسة إلى أنه يوجد أثر ذو دلالة إحصائية للاتصالات التسويقية على تحسين الصورة الذهنية للعلامة التجارية لوكالة نوميديا.</w:t>
      </w:r>
    </w:p>
    <w:p w14:paraId="0EB34714" w14:textId="76946075" w:rsidR="004C624E" w:rsidRPr="00774D87" w:rsidRDefault="004C624E"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 (حامد وأخرون،2023)</w:t>
      </w:r>
    </w:p>
    <w:p w14:paraId="326DE1E7" w14:textId="77777777" w:rsidR="004C624E" w:rsidRPr="00774D87" w:rsidRDefault="004C624E"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هدفت الدراسة إلى التعرف على طبيعة العلاقة بين أساليب التسويق المباشر الرقمية بأبعادها (التسويق من خلال الموقع الإلكتروني، مواقع التواصل الاجتماعي، التسويق عبر الهاتف المحمول) على تحسين الصورة الذهنية للعملاء في الأسواق الحرة لشركة مصر للطيران. استخدمت الدراسة المنهج الاستقصائي، وتكونت العينة من عملاء ومترددين على الأسواق الحرة لشركة مصر للطيران. توصلت نتائج الدراسة إلى وجود علاقة معنوية بين أساليب التسويق المباشر الرقمية وتحسين الصورة الذهنية للعملاء، حيث كان مستوى المعنوية أقل من 0.05. كما أوضحت الدراسة أن الأسواق الحرة لشركة مصر للطيران تتمتع بسمعة طيبة لدى العملاء. وأوصت الدراسة بالاستفادة من أدوات التسويق المباشر الرقمية لجذب أكبر عدد من العملاء والمسافرين، كما أوصت بتحديث نظام الحاسب الآلي للأسواق الحرة وتطوير الموقع الإلكتروني والتطبيق على الهاتف المحمول، بالإضافة إلى تخصيص ميزانية دعائية للتعريف بوجود التطبيق على الهاتف المحمول واستخدام مواقع التواصل الاجتماعي بشكل فعال.</w:t>
      </w:r>
    </w:p>
    <w:p w14:paraId="1BF0B99C" w14:textId="71E3066A" w:rsidR="004C624E" w:rsidRPr="00774D87" w:rsidRDefault="004C624E"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 (الجيوشى وأخرون،2023)</w:t>
      </w:r>
    </w:p>
    <w:p w14:paraId="39097C1C" w14:textId="77777777" w:rsidR="004C624E" w:rsidRPr="00774D87" w:rsidRDefault="004C624E"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 xml:space="preserve">هدفت الدراسة إلى التعرف على كيفية تحسين فاعلية إدارة العلاقات العامة في البنوك الحكومية وتعزيز دورها في تحسين الصورة الذهنية للعملاء، وذلك من خلال التخطيط الجيد والتأهيل، وضع خطط </w:t>
      </w:r>
      <w:r w:rsidRPr="00774D87">
        <w:rPr>
          <w:rFonts w:ascii="Sakkal Majalla" w:hAnsi="Sakkal Majalla" w:cs="Sakkal Majalla"/>
          <w:color w:val="000000" w:themeColor="text1"/>
          <w:szCs w:val="28"/>
          <w:rtl/>
        </w:rPr>
        <w:lastRenderedPageBreak/>
        <w:t>للتنفيذ، ووضع آليات للتقييم</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استخدمت الدراسة المنهج الوصفي التحليلي، وتكونت العينة من عملاء في فروع البنك الأهلي، بنك مصر، وبنك القاهرة في محافظة القاهرة الكبرى</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توصلت نتائج الدراسة إلى وجود علاقة ارتباط معنوية بين إدارة العلاقات العامة في البنوك الحكومية و تحسين الصورة الذهنية للعملاء عند مستوى معنوية 0.05. كما توصلت الدراسة إلى أن أدوات التواصل مع العملاء و كفاءة العاملين و الدعاية والإعلام تلعب دورًا مهمًا في تعزيز هذه الصورة الذهنية. وأوصت الدراسة بضرورة الاهتمام بالتخطيط الدقيق من قبل الإدارة العليا لجميع مسؤوليات إدارة العلاقات العامة، وتخصيص ميزانية كافية، وتدريب وتأهيل أفراد إدارة العلاقات العامة لتأدية دورها الاستراتيجي في تحسين الصورة الذهنية للبنك، كما أوصت بوضع معايير لتقييم الأداء وتعزيز قدرة البنوك الحكومية على مواجهة المنافسة مع البنوك الأجنبية</w:t>
      </w:r>
      <w:r w:rsidRPr="00774D87">
        <w:rPr>
          <w:rFonts w:ascii="Sakkal Majalla" w:hAnsi="Sakkal Majalla" w:cs="Sakkal Majalla"/>
          <w:color w:val="000000" w:themeColor="text1"/>
          <w:szCs w:val="28"/>
        </w:rPr>
        <w:t>.</w:t>
      </w:r>
    </w:p>
    <w:p w14:paraId="3BEB1983" w14:textId="66037029" w:rsidR="004C624E" w:rsidRPr="00774D87" w:rsidRDefault="004C624E"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74D87">
        <w:rPr>
          <w:rFonts w:ascii="Sakkal Majalla" w:hAnsi="Sakkal Majalla" w:cs="Sakkal Majalla"/>
          <w:b/>
          <w:bCs/>
          <w:color w:val="000000" w:themeColor="text1"/>
          <w:szCs w:val="28"/>
          <w:rtl/>
        </w:rPr>
        <w:t>دراسة (الجميلى والخالدى،2019)</w:t>
      </w:r>
    </w:p>
    <w:p w14:paraId="7AD1D2A8" w14:textId="06F253BD" w:rsidR="004C624E" w:rsidRPr="00774D87" w:rsidRDefault="004C624E"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 xml:space="preserve">هدفت هذه الدراسة إلى التعرف </w:t>
      </w:r>
      <w:bookmarkStart w:id="21" w:name="_Hlk192663392"/>
      <w:r w:rsidRPr="00774D87">
        <w:rPr>
          <w:rFonts w:ascii="Sakkal Majalla" w:hAnsi="Sakkal Majalla" w:cs="Sakkal Majalla"/>
          <w:color w:val="000000" w:themeColor="text1"/>
          <w:szCs w:val="28"/>
          <w:rtl/>
        </w:rPr>
        <w:t>أثر جودة الخدمة (الملموسية، والاعتمادية، والأمان، والاستجابة السريعة)</w:t>
      </w:r>
      <w:bookmarkEnd w:id="21"/>
      <w:r w:rsidRPr="00774D87">
        <w:rPr>
          <w:rFonts w:ascii="Sakkal Majalla" w:hAnsi="Sakkal Majalla" w:cs="Sakkal Majalla"/>
          <w:color w:val="000000" w:themeColor="text1"/>
          <w:szCs w:val="28"/>
          <w:rtl/>
        </w:rPr>
        <w:t xml:space="preserve"> على رضا عملاء شركات التأمين في الأردن</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ولتحقيق أهداف هذه الدراسة قام الباحث بإعداد استبانة لقياس جودة الخدمة على رضا عملاء، وتم أخذ عينة هادفة من عملاء شركات التأمين في الأردن. وتم استخدام المنهج الوصفي التحليلي، لذا تم توزيع (400) استبانة، وبعد الفحص والتدقيق والاستبعاد بلغ العدد النهائي لعينة الدراسة (365) استبانة، وللإجابة عن أسئلة الدراسة واختبار فرضياتها فقد قام الباحث باستخراج المتوسطات الحسابية والانحرافات المعيارية، واختبار معادلة الانحدار المتعدد. وعليه توصلت الدراسة إلى العديد من النتائج، كان أهمها يوجد أثر للاعتمادية في جودة الخدمة على رضا عملاء شركات التأمين في الأردن وكانت مرتفعة. وإلى العديد من التوصيات كان أهمها ضرورة الاستمرار في التركيز على جودة الخدمة بأبعادها (الملموسية، والاعتمادية، والأمان، والاستجابة السريعة) التي تساهم في رضا عملاء شركات التأمين كونها تشكل الدعامة الأساسية لها</w:t>
      </w:r>
      <w:r w:rsidRPr="00774D87">
        <w:rPr>
          <w:rFonts w:ascii="Sakkal Majalla" w:hAnsi="Sakkal Majalla" w:cs="Sakkal Majalla"/>
          <w:color w:val="000000" w:themeColor="text1"/>
          <w:szCs w:val="28"/>
        </w:rPr>
        <w:t>.</w:t>
      </w:r>
    </w:p>
    <w:p w14:paraId="6782D381" w14:textId="0EC83CCE" w:rsidR="00C75DE4" w:rsidRPr="00774D87" w:rsidRDefault="00C75DE4" w:rsidP="00C600D9">
      <w:pPr>
        <w:pStyle w:val="a6"/>
        <w:numPr>
          <w:ilvl w:val="0"/>
          <w:numId w:val="2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74D87">
        <w:rPr>
          <w:rFonts w:ascii="Sakkal Majalla" w:hAnsi="Sakkal Majalla" w:cs="Sakkal Majalla"/>
          <w:b/>
          <w:bCs/>
          <w:color w:val="000000" w:themeColor="text1"/>
          <w:szCs w:val="28"/>
          <w:rtl/>
          <w:lang w:bidi="ar-EG"/>
        </w:rPr>
        <w:t>دراسة (</w:t>
      </w:r>
      <w:r w:rsidRPr="00774D87">
        <w:rPr>
          <w:rFonts w:ascii="Sakkal Majalla" w:hAnsi="Sakkal Majalla" w:cs="Sakkal Majalla"/>
          <w:b/>
          <w:bCs/>
          <w:color w:val="000000" w:themeColor="text1"/>
          <w:szCs w:val="28"/>
          <w:lang w:bidi="ar-EG"/>
        </w:rPr>
        <w:t>Dilrukshi &amp; Jayathilake, 2017</w:t>
      </w:r>
      <w:r w:rsidRPr="00774D87">
        <w:rPr>
          <w:rFonts w:ascii="Sakkal Majalla" w:hAnsi="Sakkal Majalla" w:cs="Sakkal Majalla"/>
          <w:b/>
          <w:bCs/>
          <w:color w:val="000000" w:themeColor="text1"/>
          <w:szCs w:val="28"/>
          <w:rtl/>
          <w:lang w:bidi="ar-EG"/>
        </w:rPr>
        <w:t>)</w:t>
      </w:r>
    </w:p>
    <w:p w14:paraId="611DB622" w14:textId="441020F9" w:rsidR="004C624E" w:rsidRPr="00774D87" w:rsidRDefault="00C75DE4"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lastRenderedPageBreak/>
        <w:t>هدفت الدراسة إلى التعرف على أثر جودة الخدمة بأبعادها (المادية، الاعتمادية، الاستجابة، التأكيد، والتعاطف) على رضا العملاء في السلطات المحلية (براديشيا سابا) في سريلانكا. استخدمت الدراسة المنهج الاستقصائي، وتكونت العينة من عدد من المواطنين الذين استفادوا من خدمات السلطات المحلية. توصلت نتائج الدراسة إلى أن جودة الخدمة لها تأثير كبير على رضا العملاء في هذه المؤسسات الحكومية، حيث تبين أن الأبعاد المختلفة لجودة الخدمة تساهم في تحسين رضا العملاء بشكل ملحوظ. أوصت الدراسة بضرورة تحسين جودة الخدمات المقدمة في القطاع العام، خاصة من خلال تحسين التفاعل البشري و الاستجابة لاحتياجات العملاء لتلبية توقعاتهم وتعزيز رضاهم، مع الاستفادة من تجارب القطاع الخاص في تحسين مستوى الخدمات العامة.</w:t>
      </w:r>
    </w:p>
    <w:p w14:paraId="50671EE6" w14:textId="293D4300" w:rsidR="00C75DE4" w:rsidRPr="00774D87" w:rsidRDefault="003F1DE4" w:rsidP="003F1DE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03397645"/>
      <w:r w:rsidRPr="00774D87">
        <w:rPr>
          <w:rFonts w:ascii="Sakkal Majalla" w:hAnsi="Sakkal Majalla" w:cs="Sakkal Majalla"/>
          <w:b/>
          <w:bCs/>
          <w:color w:val="000000" w:themeColor="text1"/>
          <w:sz w:val="36"/>
          <w:szCs w:val="36"/>
          <w:rtl/>
        </w:rPr>
        <w:t>8.1 الفجوة البحثية</w:t>
      </w:r>
      <w:bookmarkEnd w:id="22"/>
    </w:p>
    <w:p w14:paraId="3BD7BF5B"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تتفق الدراسة الحالية مع العديد من الدراسات السابقة، مثل دراسة (عثماني وعزاوي، 2023) ودراسة (الجميلي والخالدي، 2019)، حيث تشير إلى أن هناك تأثيرًا واضحًا لجودة الخدمة على الصورة الذهنية للمؤسسات. كما تؤكد الدراسات السابقة على أهمية الأبعاد المختلفة لجودة الخدمة مثل الملموسية، الاعتمادية، الأمان، والاستجابة السريعة في تعزيز رضا العملاء وتحسين انطباعهم عن المؤسسات. لذلك، الدراسة الحالية تتماشى مع هذه الأبحاث في تسليط الضوء على تأثير هذه الأبعاد في تحسين الصورة الذهنية</w:t>
      </w:r>
      <w:r w:rsidRPr="00774D87">
        <w:rPr>
          <w:rFonts w:ascii="Sakkal Majalla" w:hAnsi="Sakkal Majalla" w:cs="Sakkal Majalla"/>
          <w:color w:val="000000" w:themeColor="text1"/>
          <w:szCs w:val="28"/>
        </w:rPr>
        <w:t>.</w:t>
      </w:r>
    </w:p>
    <w:p w14:paraId="5ED4D688"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ومع ذلك، تختلف الدراسة الحالية عن بعض الدراسات الأخرى، مثل دراسة (جغام وآخرون، 2022) ودراسة (عثماني وعزاوي، 2023)، التي تناولت موضوع التمكين الإداري والإدارة الإلكترونية وتأثيرهما على جودة الخدمة في القطاع العام. حيث أن الدراسة الحالية لا تركز على هذه الأبعاد الحديثة مثل التمكين الإداري والإدارة الإلكترونية، مما يشير إلى فجوة بحثية يمكن استغلالها في المستقبل لاستكشاف دور هذه العوامل في تحسين جودة الخدمة</w:t>
      </w:r>
      <w:r w:rsidRPr="00774D87">
        <w:rPr>
          <w:rFonts w:ascii="Sakkal Majalla" w:hAnsi="Sakkal Majalla" w:cs="Sakkal Majalla"/>
          <w:color w:val="000000" w:themeColor="text1"/>
          <w:szCs w:val="28"/>
        </w:rPr>
        <w:t>.</w:t>
      </w:r>
    </w:p>
    <w:p w14:paraId="2636FC65"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lastRenderedPageBreak/>
        <w:t>كما تركز العديد من الدراسات السابقة، مثل</w:t>
      </w:r>
      <w:r w:rsidRPr="00774D87">
        <w:rPr>
          <w:rFonts w:ascii="Sakkal Majalla" w:hAnsi="Sakkal Majalla" w:cs="Sakkal Majalla"/>
          <w:color w:val="000000" w:themeColor="text1"/>
          <w:szCs w:val="28"/>
        </w:rPr>
        <w:t xml:space="preserve"> (Setyadi et al., 2023) </w:t>
      </w:r>
      <w:r w:rsidRPr="00774D87">
        <w:rPr>
          <w:rFonts w:ascii="Sakkal Majalla" w:hAnsi="Sakkal Majalla" w:cs="Sakkal Majalla"/>
          <w:color w:val="000000" w:themeColor="text1"/>
          <w:szCs w:val="28"/>
          <w:rtl/>
        </w:rPr>
        <w:t>و</w:t>
      </w:r>
      <w:r w:rsidRPr="00774D87">
        <w:rPr>
          <w:rFonts w:ascii="Sakkal Majalla" w:hAnsi="Sakkal Majalla" w:cs="Sakkal Majalla"/>
          <w:color w:val="000000" w:themeColor="text1"/>
          <w:szCs w:val="28"/>
        </w:rPr>
        <w:t>(Gopal et al., 2023)</w:t>
      </w:r>
      <w:r w:rsidRPr="00774D87">
        <w:rPr>
          <w:rFonts w:ascii="Sakkal Majalla" w:hAnsi="Sakkal Majalla" w:cs="Sakkal Majalla"/>
          <w:color w:val="000000" w:themeColor="text1"/>
          <w:szCs w:val="28"/>
          <w:rtl/>
        </w:rPr>
        <w:t>، على تأثير جودة الخدمة في المؤسسات التعليمية، بينما الدراسة الحالية تركز على الهيئة السعودية للمواصفات والمقاييس والجودة في قطاع حكومي غير تعليمي. هذا الفرق في السياق يقدم فرصة كبيرة لدراسة تأثير الأبعاد المختلفة لجودة الخدمة في بيئات حكومية متنوعة مقارنة بالقطاع التعليمي</w:t>
      </w:r>
      <w:r w:rsidRPr="00774D87">
        <w:rPr>
          <w:rFonts w:ascii="Sakkal Majalla" w:hAnsi="Sakkal Majalla" w:cs="Sakkal Majalla"/>
          <w:color w:val="000000" w:themeColor="text1"/>
          <w:szCs w:val="28"/>
        </w:rPr>
        <w:t>.</w:t>
      </w:r>
    </w:p>
    <w:p w14:paraId="267D7221" w14:textId="77777777" w:rsidR="006958E2"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فيما يتعلق بالأساليب الإحصائية، تم استخدام طرق تحليل تقليدية في الدراسات السابقة مثل الانحدار المتعدد وتحليل المسار</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كما في دراسة قواسم وآخرون، 2022 و</w:t>
      </w:r>
      <w:r w:rsidRPr="00774D87">
        <w:rPr>
          <w:rFonts w:ascii="Sakkal Majalla" w:hAnsi="Sakkal Majalla" w:cs="Sakkal Majalla"/>
          <w:color w:val="000000" w:themeColor="text1"/>
          <w:szCs w:val="28"/>
        </w:rPr>
        <w:t>Setyadi et al., 2023)</w:t>
      </w:r>
      <w:r w:rsidRPr="00774D87">
        <w:rPr>
          <w:rFonts w:ascii="Sakkal Majalla" w:hAnsi="Sakkal Majalla" w:cs="Sakkal Majalla"/>
          <w:color w:val="000000" w:themeColor="text1"/>
          <w:szCs w:val="28"/>
          <w:rtl/>
        </w:rPr>
        <w:t>، بينما يمكن في الدراسة الحالية تطبيق أساليب تحليلية أخرى مثل تحليل التباين أو نماذج معادلات الهيكلية لفحص العلاقة بين جودة الخدمة والصورة الذهنية بشكل أكثر شمولية. هذا يمثل فرصة لتطوير أدوات تحليلية متقدمة تناسب خصائص السياق الحكومي</w:t>
      </w:r>
      <w:r w:rsidRPr="00774D87">
        <w:rPr>
          <w:rFonts w:ascii="Sakkal Majalla" w:hAnsi="Sakkal Majalla" w:cs="Sakkal Majalla"/>
          <w:color w:val="000000" w:themeColor="text1"/>
          <w:szCs w:val="28"/>
        </w:rPr>
        <w:t>.</w:t>
      </w:r>
    </w:p>
    <w:p w14:paraId="266A2030" w14:textId="7BA09073" w:rsidR="005044C3" w:rsidRPr="00774D87" w:rsidRDefault="006958E2" w:rsidP="003F1DE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أخيرًا، على الرغم من أن دراسات مثل (الجميلي والخالدي، 2019) و</w:t>
      </w:r>
      <w:r w:rsidRPr="00774D87">
        <w:rPr>
          <w:rFonts w:ascii="Sakkal Majalla" w:hAnsi="Sakkal Majalla" w:cs="Sakkal Majalla"/>
          <w:color w:val="000000" w:themeColor="text1"/>
          <w:szCs w:val="28"/>
        </w:rPr>
        <w:t xml:space="preserve">(Dilrukshi &amp; Jayathilake, 2017) </w:t>
      </w:r>
      <w:r w:rsidRPr="00774D87">
        <w:rPr>
          <w:rFonts w:ascii="Sakkal Majalla" w:hAnsi="Sakkal Majalla" w:cs="Sakkal Majalla"/>
          <w:color w:val="000000" w:themeColor="text1"/>
          <w:szCs w:val="28"/>
          <w:rtl/>
        </w:rPr>
        <w:t>تناولت تأثير جودة الخدمة على رضا العملاء في القطاعات الخاصة، إلا أن الدراسة الحالية تستهدف القطاع الحكومي، مما يشكل فجوة يمكن استكشافها لمعرفة كيفية تأثير جودة الخدمة على الصورة الذهنية للعملاء في هذا السياق الحكومي بشكل مختلف عن القطاع الخاص</w:t>
      </w:r>
      <w:r w:rsidRPr="00774D87">
        <w:rPr>
          <w:rFonts w:ascii="Sakkal Majalla" w:hAnsi="Sakkal Majalla" w:cs="Sakkal Majalla"/>
          <w:color w:val="000000" w:themeColor="text1"/>
          <w:szCs w:val="28"/>
        </w:rPr>
        <w:t>.</w:t>
      </w:r>
    </w:p>
    <w:p w14:paraId="635D2E1F" w14:textId="218DEDFE" w:rsidR="003F1DE4" w:rsidRPr="00774D87" w:rsidRDefault="003F1DE4" w:rsidP="003F1DE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3" w:name="_Toc203397646"/>
      <w:bookmarkStart w:id="24" w:name="_Toc169790502"/>
      <w:bookmarkEnd w:id="20"/>
      <w:r w:rsidRPr="00774D87">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23"/>
    </w:p>
    <w:p w14:paraId="1A04A8C7" w14:textId="7048090E" w:rsidR="006E3715" w:rsidRPr="00774D87" w:rsidRDefault="006E3715" w:rsidP="00C600D9">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t>جودة الخدمة</w:t>
      </w:r>
      <w:r w:rsidRPr="00774D87">
        <w:rPr>
          <w:rFonts w:ascii="Sakkal Majalla" w:eastAsia="Times New Roman" w:hAnsi="Sakkal Majalla" w:cs="Sakkal Majalla"/>
          <w:color w:val="000000" w:themeColor="text1"/>
          <w:kern w:val="0"/>
          <w:szCs w:val="28"/>
          <w14:ligatures w14:val="none"/>
        </w:rPr>
        <w:t>:</w:t>
      </w:r>
      <w:r w:rsidRPr="00774D87">
        <w:rPr>
          <w:rFonts w:ascii="Sakkal Majalla" w:eastAsia="Times New Roman" w:hAnsi="Sakkal Majalla" w:cs="Sakkal Majalla"/>
          <w:color w:val="000000" w:themeColor="text1"/>
          <w:kern w:val="0"/>
          <w:szCs w:val="28"/>
          <w:rtl/>
          <w14:ligatures w14:val="none"/>
        </w:rPr>
        <w:t>تُعرّف جودة الخدمة بأنها مجموعة من الخصائص والمزايا التي تقدمها المؤسسة للعملاء والتي تتوافق مع توقعاتهم واحتياجاتهم. كما يشمل ذلك الملموسية، الاعتمادية، الأمان، والاستجابة السريعة التي تساهم في تحسين تجربة العملاء. وتشير الدراسات إلى أن جودة الخدمة تؤثر بشكل مباشر على رضا العملاء وصورة المؤسسة الذهنية (عثماني وعزاوي، 2023)</w:t>
      </w:r>
      <w:r w:rsidRPr="00774D87">
        <w:rPr>
          <w:rFonts w:ascii="Sakkal Majalla" w:eastAsia="Times New Roman" w:hAnsi="Sakkal Majalla" w:cs="Sakkal Majalla"/>
          <w:color w:val="000000" w:themeColor="text1"/>
          <w:kern w:val="0"/>
          <w:szCs w:val="28"/>
          <w14:ligatures w14:val="none"/>
        </w:rPr>
        <w:t>.</w:t>
      </w:r>
    </w:p>
    <w:p w14:paraId="3FCB8B39" w14:textId="16904C29" w:rsidR="006E3715" w:rsidRPr="00774D87" w:rsidRDefault="006E3715" w:rsidP="00C600D9">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t>الصورة الذهنية</w:t>
      </w:r>
      <w:r w:rsidRPr="00774D87">
        <w:rPr>
          <w:rFonts w:ascii="Sakkal Majalla" w:eastAsia="Times New Roman" w:hAnsi="Sakkal Majalla" w:cs="Sakkal Majalla"/>
          <w:color w:val="000000" w:themeColor="text1"/>
          <w:kern w:val="0"/>
          <w:szCs w:val="28"/>
          <w14:ligatures w14:val="none"/>
        </w:rPr>
        <w:t>:</w:t>
      </w:r>
      <w:r w:rsidRPr="00774D87">
        <w:rPr>
          <w:rFonts w:ascii="Sakkal Majalla" w:eastAsia="Times New Roman" w:hAnsi="Sakkal Majalla" w:cs="Sakkal Majalla"/>
          <w:color w:val="000000" w:themeColor="text1"/>
          <w:kern w:val="0"/>
          <w:szCs w:val="28"/>
          <w:rtl/>
          <w14:ligatures w14:val="none"/>
        </w:rPr>
        <w:t xml:space="preserve">تُعرّف الصورة الذهنية بأنها الانطباع العام أو الفكرة التي يتكون بها رأي العميل عن المؤسسة أو العلامة التجارية بناءً على تجربته الشخصية أو ما يسمعه عن المؤسسة من مصادر </w:t>
      </w:r>
      <w:r w:rsidRPr="00774D87">
        <w:rPr>
          <w:rFonts w:ascii="Sakkal Majalla" w:eastAsia="Times New Roman" w:hAnsi="Sakkal Majalla" w:cs="Sakkal Majalla"/>
          <w:color w:val="000000" w:themeColor="text1"/>
          <w:kern w:val="0"/>
          <w:szCs w:val="28"/>
          <w:rtl/>
          <w14:ligatures w14:val="none"/>
        </w:rPr>
        <w:lastRenderedPageBreak/>
        <w:t>مختلفة. تُعد الصورة الذهنية من العوامل الحاسمة التي تؤثر في قرارات العملاء وولائهم للمؤسسة (الجميلي والخالدي، 2019)</w:t>
      </w:r>
      <w:r w:rsidRPr="00774D87">
        <w:rPr>
          <w:rFonts w:ascii="Sakkal Majalla" w:eastAsia="Times New Roman" w:hAnsi="Sakkal Majalla" w:cs="Sakkal Majalla"/>
          <w:color w:val="000000" w:themeColor="text1"/>
          <w:kern w:val="0"/>
          <w:szCs w:val="28"/>
          <w14:ligatures w14:val="none"/>
        </w:rPr>
        <w:t>.</w:t>
      </w:r>
    </w:p>
    <w:p w14:paraId="412541A1" w14:textId="77777777" w:rsidR="006E3715" w:rsidRPr="00774D87" w:rsidRDefault="006E3715" w:rsidP="003F1DE4">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74D87">
        <w:rPr>
          <w:rFonts w:ascii="Sakkal Majalla" w:eastAsia="Times New Roman" w:hAnsi="Sakkal Majalla" w:cs="Sakkal Majalla"/>
          <w:b/>
          <w:bCs/>
          <w:color w:val="000000" w:themeColor="text1"/>
          <w:kern w:val="0"/>
          <w:sz w:val="32"/>
          <w:szCs w:val="32"/>
          <w:rtl/>
          <w14:ligatures w14:val="none"/>
        </w:rPr>
        <w:t>التعريفات الإجرائية</w:t>
      </w:r>
      <w:r w:rsidRPr="00774D87">
        <w:rPr>
          <w:rFonts w:ascii="Sakkal Majalla" w:eastAsia="Times New Roman" w:hAnsi="Sakkal Majalla" w:cs="Sakkal Majalla"/>
          <w:b/>
          <w:bCs/>
          <w:color w:val="000000" w:themeColor="text1"/>
          <w:kern w:val="0"/>
          <w:sz w:val="32"/>
          <w:szCs w:val="32"/>
          <w14:ligatures w14:val="none"/>
        </w:rPr>
        <w:t>:</w:t>
      </w:r>
    </w:p>
    <w:p w14:paraId="4D5394DB" w14:textId="0FC97BDF" w:rsidR="006E3715" w:rsidRPr="00774D87" w:rsidRDefault="006E3715" w:rsidP="00C600D9">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t>جودة الخدمة</w:t>
      </w:r>
      <w:r w:rsidRPr="00774D87">
        <w:rPr>
          <w:rFonts w:ascii="Sakkal Majalla" w:eastAsia="Times New Roman" w:hAnsi="Sakkal Majalla" w:cs="Sakkal Majalla"/>
          <w:color w:val="000000" w:themeColor="text1"/>
          <w:kern w:val="0"/>
          <w:szCs w:val="28"/>
          <w14:ligatures w14:val="none"/>
        </w:rPr>
        <w:t>:</w:t>
      </w:r>
      <w:r w:rsidRPr="00774D87">
        <w:rPr>
          <w:rFonts w:ascii="Sakkal Majalla" w:eastAsia="Times New Roman" w:hAnsi="Sakkal Majalla" w:cs="Sakkal Majalla"/>
          <w:color w:val="000000" w:themeColor="text1"/>
          <w:kern w:val="0"/>
          <w:szCs w:val="28"/>
          <w:rtl/>
          <w14:ligatures w14:val="none"/>
        </w:rPr>
        <w:t>في هذه الدراسة، سيتم قياس جودة الخدمة من خلال أبعادها الأربعة وهي: الملموسية (مدى وضوح وجودة الخدمات المقدمة)، الاعتمادية (قدرة المؤسسة على تقديم الخدمة بشكل ثابت ومتسق)، الأمان (مستوى حماية البيانات وضمان الثقة في تقديم الخدمة)، والاستجابة السريعة (سرعة وفاعلية تفاعل المؤسسة مع احتياجات العملاء). سيتم جمع البيانات باستخدام استبيانات موجهة للعملاء في الهيئة السعودية للمواصفات والمقاييس والجودة</w:t>
      </w:r>
      <w:r w:rsidRPr="00774D87">
        <w:rPr>
          <w:rFonts w:ascii="Sakkal Majalla" w:eastAsia="Times New Roman" w:hAnsi="Sakkal Majalla" w:cs="Sakkal Majalla"/>
          <w:color w:val="000000" w:themeColor="text1"/>
          <w:kern w:val="0"/>
          <w:szCs w:val="28"/>
          <w14:ligatures w14:val="none"/>
        </w:rPr>
        <w:t>.</w:t>
      </w:r>
    </w:p>
    <w:p w14:paraId="1A826775" w14:textId="3FA1C805" w:rsidR="006E3715" w:rsidRPr="00774D87" w:rsidRDefault="006E3715" w:rsidP="00C600D9">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t>الصورة الذهنية</w:t>
      </w:r>
      <w:r w:rsidRPr="00774D87">
        <w:rPr>
          <w:rFonts w:ascii="Sakkal Majalla" w:eastAsia="Times New Roman" w:hAnsi="Sakkal Majalla" w:cs="Sakkal Majalla"/>
          <w:color w:val="000000" w:themeColor="text1"/>
          <w:kern w:val="0"/>
          <w:szCs w:val="28"/>
          <w14:ligatures w14:val="none"/>
        </w:rPr>
        <w:t>:</w:t>
      </w:r>
      <w:r w:rsidRPr="00774D87">
        <w:rPr>
          <w:rFonts w:ascii="Sakkal Majalla" w:eastAsia="Times New Roman" w:hAnsi="Sakkal Majalla" w:cs="Sakkal Majalla"/>
          <w:color w:val="000000" w:themeColor="text1"/>
          <w:kern w:val="0"/>
          <w:szCs w:val="28"/>
          <w:rtl/>
          <w14:ligatures w14:val="none"/>
        </w:rPr>
        <w:t>سيتم قياس الصورة الذهنية للمؤسسة بناءً على آراء العملاء الذين يتلقون الخدمة من الهيئة السعودية للمواصفات والمقاييس والجودة. يتم استخدام استبيانات لقياس انطباع العملاء عن الهيئة، ويتم تحليل النتائج لتحديد كيف تؤثر أبعاد جودة الخدمة على هذه الصورة</w:t>
      </w:r>
      <w:r w:rsidRPr="00774D87">
        <w:rPr>
          <w:rFonts w:ascii="Sakkal Majalla" w:eastAsia="Times New Roman" w:hAnsi="Sakkal Majalla" w:cs="Sakkal Majalla"/>
          <w:color w:val="000000" w:themeColor="text1"/>
          <w:kern w:val="0"/>
          <w:szCs w:val="28"/>
          <w14:ligatures w14:val="none"/>
        </w:rPr>
        <w:t>.</w:t>
      </w:r>
    </w:p>
    <w:p w14:paraId="0C5D4488" w14:textId="6B6F4208" w:rsidR="003F1DE4" w:rsidRPr="00774D87" w:rsidRDefault="003F1DE4" w:rsidP="003F1DE4">
      <w:pPr>
        <w:spacing w:before="100" w:beforeAutospacing="1" w:after="100" w:afterAutospacing="1" w:line="360" w:lineRule="auto"/>
        <w:jc w:val="both"/>
        <w:outlineLvl w:val="1"/>
        <w:rPr>
          <w:rStyle w:val="1Char"/>
          <w:b w:val="0"/>
          <w:bCs w:val="0"/>
          <w:color w:val="000000" w:themeColor="text1"/>
          <w:sz w:val="36"/>
          <w:szCs w:val="36"/>
          <w:rtl/>
        </w:rPr>
      </w:pPr>
      <w:bookmarkStart w:id="25" w:name="_Toc203397647"/>
      <w:bookmarkStart w:id="26" w:name="_Toc192666367"/>
      <w:bookmarkStart w:id="27" w:name="_Toc169790505"/>
      <w:bookmarkEnd w:id="24"/>
      <w:r w:rsidRPr="00774D87">
        <w:rPr>
          <w:rStyle w:val="1Char"/>
          <w:b w:val="0"/>
          <w:bCs w:val="0"/>
          <w:color w:val="000000" w:themeColor="text1"/>
          <w:sz w:val="36"/>
          <w:szCs w:val="36"/>
          <w:rtl/>
        </w:rPr>
        <w:t>10.1 المنهجية وطرق البحث:</w:t>
      </w:r>
      <w:bookmarkEnd w:id="25"/>
    </w:p>
    <w:p w14:paraId="424C99CB" w14:textId="3E42EE6D" w:rsidR="006E3715" w:rsidRPr="00774D87" w:rsidRDefault="006E3715" w:rsidP="00C600D9">
      <w:pPr>
        <w:pStyle w:val="a6"/>
        <w:numPr>
          <w:ilvl w:val="0"/>
          <w:numId w:val="21"/>
        </w:numPr>
        <w:spacing w:before="100" w:beforeAutospacing="1" w:after="100" w:afterAutospacing="1" w:line="360" w:lineRule="auto"/>
        <w:ind w:left="423"/>
        <w:jc w:val="both"/>
        <w:rPr>
          <w:rStyle w:val="1Char"/>
          <w:b w:val="0"/>
          <w:bCs w:val="0"/>
          <w:color w:val="000000" w:themeColor="text1"/>
        </w:rPr>
      </w:pPr>
      <w:bookmarkStart w:id="28" w:name="_Toc203397648"/>
      <w:r w:rsidRPr="00774D87">
        <w:rPr>
          <w:rStyle w:val="1Char"/>
          <w:b w:val="0"/>
          <w:bCs w:val="0"/>
          <w:color w:val="000000" w:themeColor="text1"/>
          <w:rtl/>
        </w:rPr>
        <w:t>المنهج البحثي</w:t>
      </w:r>
      <w:bookmarkEnd w:id="26"/>
      <w:bookmarkEnd w:id="28"/>
    </w:p>
    <w:p w14:paraId="7900FE03" w14:textId="5392D044" w:rsidR="006E3715" w:rsidRPr="00774D87" w:rsidRDefault="006E3715" w:rsidP="003F1D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t>اعتمدت الدراسة على المنهج الوصفي التحليلي، والذي يهدف إلى وصف الواقع وتحليل العلاقات بين المتغيرات المدروسة. يتم تطبيق هذا المنهج لفهم تأثير أبعاد جودة الخدمة (الملموسية، الاعتمادية، الأمان، الاستجابة السريعة) على الصورة الذهنية للمؤسسة في الهيئة السعودية للمواصفات والمقاييس والجودة</w:t>
      </w:r>
      <w:r w:rsidRPr="00774D87">
        <w:rPr>
          <w:rFonts w:ascii="Sakkal Majalla" w:eastAsia="Times New Roman" w:hAnsi="Sakkal Majalla" w:cs="Sakkal Majalla"/>
          <w:color w:val="000000" w:themeColor="text1"/>
          <w:kern w:val="0"/>
          <w:szCs w:val="28"/>
          <w14:ligatures w14:val="none"/>
        </w:rPr>
        <w:t>.</w:t>
      </w:r>
    </w:p>
    <w:p w14:paraId="6AED7CE2" w14:textId="77777777" w:rsidR="006E3715" w:rsidRPr="00774D87" w:rsidRDefault="006E3715" w:rsidP="00C600D9">
      <w:pPr>
        <w:pStyle w:val="a6"/>
        <w:numPr>
          <w:ilvl w:val="0"/>
          <w:numId w:val="21"/>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u w:val="single"/>
          <w:rtl/>
          <w14:ligatures w14:val="none"/>
        </w:rPr>
      </w:pPr>
      <w:bookmarkStart w:id="29" w:name="_Toc192666368"/>
      <w:bookmarkStart w:id="30" w:name="_Toc203397649"/>
      <w:r w:rsidRPr="00774D87">
        <w:rPr>
          <w:rStyle w:val="1Char"/>
          <w:b w:val="0"/>
          <w:bCs w:val="0"/>
          <w:color w:val="000000" w:themeColor="text1"/>
          <w:rtl/>
        </w:rPr>
        <w:t>تصميم الدراسة</w:t>
      </w:r>
      <w:r w:rsidRPr="00774D87">
        <w:rPr>
          <w:rStyle w:val="1Char"/>
          <w:b w:val="0"/>
          <w:bCs w:val="0"/>
          <w:color w:val="000000" w:themeColor="text1"/>
        </w:rPr>
        <w:t>:</w:t>
      </w:r>
      <w:bookmarkEnd w:id="29"/>
      <w:bookmarkEnd w:id="30"/>
    </w:p>
    <w:p w14:paraId="361DADAE" w14:textId="3BDB6639" w:rsidR="006E3715" w:rsidRPr="00774D87" w:rsidRDefault="006E3715" w:rsidP="003F1DE4">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lastRenderedPageBreak/>
        <w:t>سيتم تصميم الدراسة باستخدام الأسلوب الكمي، حيث سيتم جمع البيانات من خلال استبيانات موجهة للعملاء وموظفي الهيئة. سيتضمن الاستبيان أسئلة مغلقة لقياس أبعاد جودة الخدمة والصورة الذهنية، وأسئلة مفتوحة لجمع الآراء الشخصية التي قد تساعد في تحليل الظواهر المدروسة. سيتم استخدام المقاييس المعتمدة لقياس الأبعاد المختلفة لجودة الخدمة ومؤشرات قياس الصورة الذهنية للمؤسسة</w:t>
      </w:r>
      <w:r w:rsidRPr="00774D87">
        <w:rPr>
          <w:rFonts w:ascii="Sakkal Majalla" w:eastAsia="Times New Roman" w:hAnsi="Sakkal Majalla" w:cs="Sakkal Majalla"/>
          <w:color w:val="000000" w:themeColor="text1"/>
          <w:kern w:val="0"/>
          <w:szCs w:val="28"/>
          <w14:ligatures w14:val="none"/>
        </w:rPr>
        <w:t>.</w:t>
      </w:r>
    </w:p>
    <w:p w14:paraId="51A470ED" w14:textId="38328B86" w:rsidR="00B51D55" w:rsidRPr="00774D87" w:rsidRDefault="00B51D55" w:rsidP="00861F97">
      <w:pPr>
        <w:pStyle w:val="1"/>
        <w:rPr>
          <w:color w:val="000000" w:themeColor="text1"/>
          <w:rtl/>
        </w:rPr>
      </w:pPr>
      <w:bookmarkStart w:id="31" w:name="_Toc203397650"/>
      <w:r w:rsidRPr="00774D87">
        <w:rPr>
          <w:color w:val="000000" w:themeColor="text1"/>
          <w:rtl/>
        </w:rPr>
        <w:t>العينة:</w:t>
      </w:r>
      <w:bookmarkEnd w:id="31"/>
    </w:p>
    <w:p w14:paraId="2B9CB7F7" w14:textId="7AC20DAD" w:rsidR="006E3715" w:rsidRPr="00774D87" w:rsidRDefault="006E3715" w:rsidP="00B51D55">
      <w:pPr>
        <w:spacing w:before="100" w:beforeAutospacing="1" w:after="100" w:afterAutospacing="1" w:line="360" w:lineRule="auto"/>
        <w:ind w:firstLine="848"/>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color w:val="000000" w:themeColor="text1"/>
          <w:kern w:val="0"/>
          <w:szCs w:val="28"/>
          <w:rtl/>
          <w14:ligatures w14:val="none"/>
        </w:rPr>
        <w:t>سيتم اختيار العينة من عملاء الهيئة السعودية للمواصفات والمقاييس والجودة الذين تلقوا خدمات من المؤسسة، إضافة إلى موظفي الهيئة</w:t>
      </w:r>
      <w:r w:rsidRPr="00774D87">
        <w:rPr>
          <w:rFonts w:ascii="Sakkal Majalla" w:eastAsia="Times New Roman" w:hAnsi="Sakkal Majalla" w:cs="Sakkal Majalla"/>
          <w:color w:val="000000" w:themeColor="text1"/>
          <w:kern w:val="0"/>
          <w:szCs w:val="28"/>
          <w14:ligatures w14:val="none"/>
        </w:rPr>
        <w:t xml:space="preserve">. </w:t>
      </w:r>
      <w:r w:rsidRPr="00774D87">
        <w:rPr>
          <w:rFonts w:ascii="Sakkal Majalla" w:eastAsia="Times New Roman" w:hAnsi="Sakkal Majalla" w:cs="Sakkal Majalla"/>
          <w:color w:val="000000" w:themeColor="text1"/>
          <w:kern w:val="0"/>
          <w:szCs w:val="28"/>
          <w:rtl/>
          <w14:ligatures w14:val="none"/>
        </w:rPr>
        <w:t>سيتم اختيار العينة عشوائيًا من مختلف الفئات الوظيفية والشخصية لضمان تمثيل كامل للواقع. ستتكون العينة من حوالي 150 فردًا تشمل 100 عميل و50 موظفًا</w:t>
      </w:r>
      <w:r w:rsidRPr="00774D87">
        <w:rPr>
          <w:rFonts w:ascii="Sakkal Majalla" w:eastAsia="Times New Roman" w:hAnsi="Sakkal Majalla" w:cs="Sakkal Majalla"/>
          <w:color w:val="000000" w:themeColor="text1"/>
          <w:kern w:val="0"/>
          <w:szCs w:val="28"/>
          <w14:ligatures w14:val="none"/>
        </w:rPr>
        <w:t>.</w:t>
      </w:r>
    </w:p>
    <w:p w14:paraId="6C42DB20" w14:textId="5ACF014F" w:rsidR="00B51D55" w:rsidRPr="00774D87" w:rsidRDefault="00B51D55" w:rsidP="00B51D5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2" w:name="_Toc203397651"/>
      <w:r w:rsidRPr="00774D87">
        <w:rPr>
          <w:rFonts w:ascii="Sakkal Majalla" w:eastAsia="Times New Roman" w:hAnsi="Sakkal Majalla" w:cs="Sakkal Majalla"/>
          <w:b/>
          <w:bCs/>
          <w:color w:val="000000" w:themeColor="text1"/>
          <w:kern w:val="0"/>
          <w:sz w:val="36"/>
          <w:szCs w:val="36"/>
          <w:rtl/>
          <w14:ligatures w14:val="none"/>
        </w:rPr>
        <w:t>11.1 أداة جمع البيانات:</w:t>
      </w:r>
      <w:bookmarkEnd w:id="32"/>
    </w:p>
    <w:p w14:paraId="364A4AB5" w14:textId="3FC149DE" w:rsidR="006E3715" w:rsidRPr="00774D87" w:rsidRDefault="006E3715" w:rsidP="00B51D55">
      <w:pPr>
        <w:spacing w:before="100" w:beforeAutospacing="1" w:after="100" w:afterAutospacing="1" w:line="360" w:lineRule="auto"/>
        <w:ind w:firstLine="848"/>
        <w:jc w:val="both"/>
        <w:rPr>
          <w:rFonts w:ascii="Sakkal Majalla" w:eastAsia="Times New Roman" w:hAnsi="Sakkal Majalla" w:cs="Sakkal Majalla"/>
          <w:b/>
          <w:bCs/>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t>سيتم جمع البيانات باستخدام استبيان مُعد خصيصًا لقياس أبعاد جودة الخدمة والصورة الذهنية، مكون من عدة محاور</w:t>
      </w:r>
      <w:r w:rsidRPr="00774D87">
        <w:rPr>
          <w:rFonts w:ascii="Sakkal Majalla" w:eastAsia="Times New Roman" w:hAnsi="Sakkal Majalla" w:cs="Sakkal Majalla"/>
          <w:b/>
          <w:bCs/>
          <w:color w:val="000000" w:themeColor="text1"/>
          <w:kern w:val="0"/>
          <w:szCs w:val="28"/>
          <w14:ligatures w14:val="none"/>
        </w:rPr>
        <w:t>:</w:t>
      </w:r>
    </w:p>
    <w:p w14:paraId="5B20E2A3" w14:textId="77777777" w:rsidR="006E3715" w:rsidRPr="00774D87" w:rsidRDefault="006E3715" w:rsidP="00C600D9">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t>أبعاد جودة الخدمة</w:t>
      </w:r>
      <w:r w:rsidRPr="00774D87">
        <w:rPr>
          <w:rFonts w:ascii="Sakkal Majalla" w:eastAsia="Times New Roman" w:hAnsi="Sakkal Majalla" w:cs="Sakkal Majalla"/>
          <w:color w:val="000000" w:themeColor="text1"/>
          <w:kern w:val="0"/>
          <w:szCs w:val="28"/>
          <w14:ligatures w14:val="none"/>
        </w:rPr>
        <w:t xml:space="preserve">: </w:t>
      </w:r>
      <w:r w:rsidRPr="00774D87">
        <w:rPr>
          <w:rFonts w:ascii="Sakkal Majalla" w:eastAsia="Times New Roman" w:hAnsi="Sakkal Majalla" w:cs="Sakkal Majalla"/>
          <w:color w:val="000000" w:themeColor="text1"/>
          <w:kern w:val="0"/>
          <w:szCs w:val="28"/>
          <w:rtl/>
          <w14:ligatures w14:val="none"/>
        </w:rPr>
        <w:t>ستشمل الأسئلة المتعلقة بالملموسية، الاعتمادية، الأمان، الاستجابة السريعة</w:t>
      </w:r>
      <w:r w:rsidRPr="00774D87">
        <w:rPr>
          <w:rFonts w:ascii="Sakkal Majalla" w:eastAsia="Times New Roman" w:hAnsi="Sakkal Majalla" w:cs="Sakkal Majalla"/>
          <w:color w:val="000000" w:themeColor="text1"/>
          <w:kern w:val="0"/>
          <w:szCs w:val="28"/>
          <w14:ligatures w14:val="none"/>
        </w:rPr>
        <w:t>.</w:t>
      </w:r>
    </w:p>
    <w:p w14:paraId="17A35BBD" w14:textId="77777777" w:rsidR="006E3715" w:rsidRPr="00774D87" w:rsidRDefault="006E3715" w:rsidP="00C600D9">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t>الصورة الذهنية</w:t>
      </w:r>
      <w:r w:rsidRPr="00774D87">
        <w:rPr>
          <w:rFonts w:ascii="Sakkal Majalla" w:eastAsia="Times New Roman" w:hAnsi="Sakkal Majalla" w:cs="Sakkal Majalla"/>
          <w:color w:val="000000" w:themeColor="text1"/>
          <w:kern w:val="0"/>
          <w:szCs w:val="28"/>
          <w14:ligatures w14:val="none"/>
        </w:rPr>
        <w:t xml:space="preserve">: </w:t>
      </w:r>
      <w:r w:rsidRPr="00774D87">
        <w:rPr>
          <w:rFonts w:ascii="Sakkal Majalla" w:eastAsia="Times New Roman" w:hAnsi="Sakkal Majalla" w:cs="Sakkal Majalla"/>
          <w:color w:val="000000" w:themeColor="text1"/>
          <w:kern w:val="0"/>
          <w:szCs w:val="28"/>
          <w:rtl/>
          <w14:ligatures w14:val="none"/>
        </w:rPr>
        <w:t>ستتضمن الأسئلة التي تركز على الانطباع العام للعملاء عن الهيئة السعودية للمواصفات والمقاييس والجودة</w:t>
      </w:r>
      <w:r w:rsidRPr="00774D87">
        <w:rPr>
          <w:rFonts w:ascii="Sakkal Majalla" w:eastAsia="Times New Roman" w:hAnsi="Sakkal Majalla" w:cs="Sakkal Majalla"/>
          <w:color w:val="000000" w:themeColor="text1"/>
          <w:kern w:val="0"/>
          <w:szCs w:val="28"/>
          <w14:ligatures w14:val="none"/>
        </w:rPr>
        <w:t>.</w:t>
      </w:r>
    </w:p>
    <w:p w14:paraId="4A1127AB" w14:textId="2E96409D" w:rsidR="006E3715" w:rsidRPr="00774D87" w:rsidRDefault="00B51D55" w:rsidP="00B51D55">
      <w:pPr>
        <w:spacing w:before="100" w:beforeAutospacing="1" w:after="100" w:afterAutospacing="1" w:line="360" w:lineRule="auto"/>
        <w:jc w:val="both"/>
        <w:outlineLvl w:val="1"/>
        <w:rPr>
          <w:rFonts w:ascii="Sakkal Majalla" w:eastAsia="Times New Roman" w:hAnsi="Sakkal Majalla" w:cs="Sakkal Majalla"/>
          <w:color w:val="000000" w:themeColor="text1"/>
          <w:kern w:val="0"/>
          <w:sz w:val="36"/>
          <w:szCs w:val="36"/>
          <w:rtl/>
          <w14:ligatures w14:val="none"/>
        </w:rPr>
      </w:pPr>
      <w:bookmarkStart w:id="33" w:name="_Toc192666371"/>
      <w:bookmarkStart w:id="34" w:name="_Toc203397652"/>
      <w:r w:rsidRPr="00774D87">
        <w:rPr>
          <w:rStyle w:val="1Char"/>
          <w:rFonts w:hint="cs"/>
          <w:color w:val="000000" w:themeColor="text1"/>
          <w:sz w:val="36"/>
          <w:szCs w:val="36"/>
          <w:rtl/>
        </w:rPr>
        <w:t xml:space="preserve">12.1 </w:t>
      </w:r>
      <w:r w:rsidR="006E3715" w:rsidRPr="00774D87">
        <w:rPr>
          <w:rStyle w:val="1Char"/>
          <w:color w:val="000000" w:themeColor="text1"/>
          <w:sz w:val="36"/>
          <w:szCs w:val="36"/>
          <w:rtl/>
        </w:rPr>
        <w:t>أساليب تحليل البيانات</w:t>
      </w:r>
      <w:r w:rsidR="006E3715" w:rsidRPr="00774D87">
        <w:rPr>
          <w:rStyle w:val="1Char"/>
          <w:color w:val="000000" w:themeColor="text1"/>
          <w:sz w:val="36"/>
          <w:szCs w:val="36"/>
        </w:rPr>
        <w:t>:</w:t>
      </w:r>
      <w:bookmarkEnd w:id="33"/>
      <w:bookmarkEnd w:id="34"/>
    </w:p>
    <w:p w14:paraId="1DADB8A2" w14:textId="56D5259F" w:rsidR="006E3715" w:rsidRPr="00774D87" w:rsidRDefault="006E3715" w:rsidP="00B51D55">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t>سيتم استخدام التحليل الإحصائي لاستخراج النتائج من البيانات التي تم جمعها، وتشمل</w:t>
      </w:r>
      <w:r w:rsidRPr="00774D87">
        <w:rPr>
          <w:rFonts w:ascii="Sakkal Majalla" w:eastAsia="Times New Roman" w:hAnsi="Sakkal Majalla" w:cs="Sakkal Majalla"/>
          <w:b/>
          <w:bCs/>
          <w:color w:val="000000" w:themeColor="text1"/>
          <w:kern w:val="0"/>
          <w:szCs w:val="28"/>
          <w14:ligatures w14:val="none"/>
        </w:rPr>
        <w:t>:</w:t>
      </w:r>
    </w:p>
    <w:p w14:paraId="2C90D2A1" w14:textId="77777777" w:rsidR="006E3715" w:rsidRPr="00774D87" w:rsidRDefault="006E3715" w:rsidP="00C600D9">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t>التحليل الوصفي</w:t>
      </w:r>
      <w:r w:rsidRPr="00774D87">
        <w:rPr>
          <w:rFonts w:ascii="Sakkal Majalla" w:eastAsia="Times New Roman" w:hAnsi="Sakkal Majalla" w:cs="Sakkal Majalla"/>
          <w:color w:val="000000" w:themeColor="text1"/>
          <w:kern w:val="0"/>
          <w:szCs w:val="28"/>
          <w14:ligatures w14:val="none"/>
        </w:rPr>
        <w:t xml:space="preserve">: </w:t>
      </w:r>
      <w:r w:rsidRPr="00774D87">
        <w:rPr>
          <w:rFonts w:ascii="Sakkal Majalla" w:eastAsia="Times New Roman" w:hAnsi="Sakkal Majalla" w:cs="Sakkal Majalla"/>
          <w:color w:val="000000" w:themeColor="text1"/>
          <w:kern w:val="0"/>
          <w:szCs w:val="28"/>
          <w:rtl/>
          <w14:ligatures w14:val="none"/>
        </w:rPr>
        <w:t>لتحديد التوزيع النسبي والاستجابات المختلفة من العملاء والموظفين</w:t>
      </w:r>
      <w:r w:rsidRPr="00774D87">
        <w:rPr>
          <w:rFonts w:ascii="Sakkal Majalla" w:eastAsia="Times New Roman" w:hAnsi="Sakkal Majalla" w:cs="Sakkal Majalla"/>
          <w:color w:val="000000" w:themeColor="text1"/>
          <w:kern w:val="0"/>
          <w:szCs w:val="28"/>
          <w14:ligatures w14:val="none"/>
        </w:rPr>
        <w:t>.</w:t>
      </w:r>
    </w:p>
    <w:p w14:paraId="4AED31AB" w14:textId="77777777" w:rsidR="006E3715" w:rsidRPr="00774D87" w:rsidRDefault="006E3715" w:rsidP="00C600D9">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lastRenderedPageBreak/>
        <w:t>التحليل الاستدلالي</w:t>
      </w:r>
      <w:r w:rsidRPr="00774D87">
        <w:rPr>
          <w:rFonts w:ascii="Sakkal Majalla" w:eastAsia="Times New Roman" w:hAnsi="Sakkal Majalla" w:cs="Sakkal Majalla"/>
          <w:color w:val="000000" w:themeColor="text1"/>
          <w:kern w:val="0"/>
          <w:szCs w:val="28"/>
          <w14:ligatures w14:val="none"/>
        </w:rPr>
        <w:t xml:space="preserve">: </w:t>
      </w:r>
      <w:r w:rsidRPr="00774D87">
        <w:rPr>
          <w:rFonts w:ascii="Sakkal Majalla" w:eastAsia="Times New Roman" w:hAnsi="Sakkal Majalla" w:cs="Sakkal Majalla"/>
          <w:color w:val="000000" w:themeColor="text1"/>
          <w:kern w:val="0"/>
          <w:szCs w:val="28"/>
          <w:rtl/>
          <w14:ligatures w14:val="none"/>
        </w:rPr>
        <w:t>لاختبار الفرضيات باستخدام الانحدار الخطي وتحليل التباين</w:t>
      </w:r>
      <w:r w:rsidRPr="00774D87">
        <w:rPr>
          <w:rFonts w:ascii="Sakkal Majalla" w:eastAsia="Times New Roman" w:hAnsi="Sakkal Majalla" w:cs="Sakkal Majalla"/>
          <w:color w:val="000000" w:themeColor="text1"/>
          <w:kern w:val="0"/>
          <w:szCs w:val="28"/>
          <w14:ligatures w14:val="none"/>
        </w:rPr>
        <w:t xml:space="preserve"> (ANOVA) </w:t>
      </w:r>
      <w:r w:rsidRPr="00774D87">
        <w:rPr>
          <w:rFonts w:ascii="Sakkal Majalla" w:eastAsia="Times New Roman" w:hAnsi="Sakkal Majalla" w:cs="Sakkal Majalla"/>
          <w:color w:val="000000" w:themeColor="text1"/>
          <w:kern w:val="0"/>
          <w:szCs w:val="28"/>
          <w:rtl/>
          <w14:ligatures w14:val="none"/>
        </w:rPr>
        <w:t>لاختبار علاقات التأثير بين جودة الخدمة والصورة الذهنية</w:t>
      </w:r>
      <w:r w:rsidRPr="00774D87">
        <w:rPr>
          <w:rFonts w:ascii="Sakkal Majalla" w:eastAsia="Times New Roman" w:hAnsi="Sakkal Majalla" w:cs="Sakkal Majalla"/>
          <w:color w:val="000000" w:themeColor="text1"/>
          <w:kern w:val="0"/>
          <w:szCs w:val="28"/>
          <w14:ligatures w14:val="none"/>
        </w:rPr>
        <w:t>.</w:t>
      </w:r>
    </w:p>
    <w:p w14:paraId="08975C65" w14:textId="77777777" w:rsidR="006E3715" w:rsidRPr="00774D87" w:rsidRDefault="006E3715" w:rsidP="00C600D9">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774D87">
        <w:rPr>
          <w:rFonts w:ascii="Sakkal Majalla" w:eastAsia="Times New Roman" w:hAnsi="Sakkal Majalla" w:cs="Sakkal Majalla"/>
          <w:b/>
          <w:bCs/>
          <w:color w:val="000000" w:themeColor="text1"/>
          <w:kern w:val="0"/>
          <w:szCs w:val="28"/>
          <w:rtl/>
          <w14:ligatures w14:val="none"/>
        </w:rPr>
        <w:t>اختبار دلالة الفروق</w:t>
      </w:r>
      <w:r w:rsidRPr="00774D87">
        <w:rPr>
          <w:rFonts w:ascii="Sakkal Majalla" w:eastAsia="Times New Roman" w:hAnsi="Sakkal Majalla" w:cs="Sakkal Majalla"/>
          <w:color w:val="000000" w:themeColor="text1"/>
          <w:kern w:val="0"/>
          <w:szCs w:val="28"/>
          <w14:ligatures w14:val="none"/>
        </w:rPr>
        <w:t xml:space="preserve">: </w:t>
      </w:r>
      <w:r w:rsidRPr="00774D87">
        <w:rPr>
          <w:rFonts w:ascii="Sakkal Majalla" w:eastAsia="Times New Roman" w:hAnsi="Sakkal Majalla" w:cs="Sakkal Majalla"/>
          <w:color w:val="000000" w:themeColor="text1"/>
          <w:kern w:val="0"/>
          <w:szCs w:val="28"/>
          <w:rtl/>
          <w14:ligatures w14:val="none"/>
        </w:rPr>
        <w:t>لاختبار ما إذا كانت هناك فروق معنوية في التأثيرات بين الأبعاد المختلفة لجودة الخدمة على الصورة الذهنية بناءً على نوع العملاء أو الفئات الوظيفية</w:t>
      </w:r>
      <w:r w:rsidRPr="00774D87">
        <w:rPr>
          <w:rFonts w:ascii="Sakkal Majalla" w:eastAsia="Times New Roman" w:hAnsi="Sakkal Majalla" w:cs="Sakkal Majalla"/>
          <w:color w:val="000000" w:themeColor="text1"/>
          <w:kern w:val="0"/>
          <w:szCs w:val="28"/>
          <w14:ligatures w14:val="none"/>
        </w:rPr>
        <w:t>.</w:t>
      </w:r>
    </w:p>
    <w:p w14:paraId="0A23B4B5" w14:textId="6EEBA773" w:rsidR="00B51D55" w:rsidRPr="00774D87" w:rsidRDefault="00B51D55" w:rsidP="00B51D5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03397653"/>
      <w:r w:rsidRPr="00774D87">
        <w:rPr>
          <w:rFonts w:ascii="Sakkal Majalla" w:hAnsi="Sakkal Majalla" w:cs="Sakkal Majalla"/>
          <w:b/>
          <w:bCs/>
          <w:color w:val="000000" w:themeColor="text1"/>
          <w:sz w:val="36"/>
          <w:szCs w:val="36"/>
          <w:rtl/>
        </w:rPr>
        <w:t>13.1 حدود الدراسة:</w:t>
      </w:r>
      <w:bookmarkEnd w:id="35"/>
    </w:p>
    <w:p w14:paraId="06C00AD4" w14:textId="774B22F6" w:rsidR="005044C3" w:rsidRPr="00774D87" w:rsidRDefault="00792D05" w:rsidP="00C600D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b/>
          <w:bCs/>
          <w:color w:val="000000" w:themeColor="text1"/>
          <w:szCs w:val="28"/>
          <w:rtl/>
        </w:rPr>
        <w:t>الحدود الموضوعية</w:t>
      </w:r>
      <w:r w:rsidRPr="00774D87">
        <w:rPr>
          <w:rFonts w:ascii="Sakkal Majalla" w:hAnsi="Sakkal Majalla" w:cs="Sakkal Majalla"/>
          <w:color w:val="000000" w:themeColor="text1"/>
          <w:szCs w:val="28"/>
          <w:rtl/>
        </w:rPr>
        <w:t xml:space="preserve">: </w:t>
      </w:r>
      <w:r w:rsidR="006E3715" w:rsidRPr="00774D87">
        <w:rPr>
          <w:rFonts w:ascii="Sakkal Majalla" w:hAnsi="Sakkal Majalla" w:cs="Sakkal Majalla"/>
          <w:color w:val="000000" w:themeColor="text1"/>
          <w:szCs w:val="28"/>
          <w:rtl/>
        </w:rPr>
        <w:t>تركز الدراسة بشكل خاص على أبعاد جودة الخدمة (الملموسية، الاعتمادية، الأمان، الاستجابة السريعة) وكيفية تأثيرها على الصورة الذهنية للمؤسسة</w:t>
      </w:r>
      <w:r w:rsidR="006E3715" w:rsidRPr="00774D87">
        <w:rPr>
          <w:rFonts w:ascii="Sakkal Majalla" w:hAnsi="Sakkal Majalla" w:cs="Sakkal Majalla"/>
          <w:color w:val="000000" w:themeColor="text1"/>
          <w:szCs w:val="28"/>
        </w:rPr>
        <w:t>.</w:t>
      </w:r>
      <w:r w:rsidR="005044C3" w:rsidRPr="00774D87">
        <w:rPr>
          <w:rFonts w:ascii="Sakkal Majalla" w:hAnsi="Sakkal Majalla" w:cs="Sakkal Majalla"/>
          <w:color w:val="000000" w:themeColor="text1"/>
          <w:szCs w:val="28"/>
          <w:rtl/>
        </w:rPr>
        <w:t>.</w:t>
      </w:r>
    </w:p>
    <w:p w14:paraId="6E324E60" w14:textId="421390D0" w:rsidR="00792D05" w:rsidRPr="00774D87" w:rsidRDefault="00792D05" w:rsidP="00C600D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b/>
          <w:bCs/>
          <w:color w:val="000000" w:themeColor="text1"/>
          <w:szCs w:val="28"/>
          <w:rtl/>
        </w:rPr>
        <w:t>الحدود المكانية</w:t>
      </w:r>
      <w:r w:rsidRPr="00774D87">
        <w:rPr>
          <w:rFonts w:ascii="Sakkal Majalla" w:hAnsi="Sakkal Majalla" w:cs="Sakkal Majalla"/>
          <w:color w:val="000000" w:themeColor="text1"/>
          <w:szCs w:val="28"/>
          <w:rtl/>
        </w:rPr>
        <w:t xml:space="preserve">: </w:t>
      </w:r>
      <w:r w:rsidR="006E3715" w:rsidRPr="00774D87">
        <w:rPr>
          <w:rFonts w:ascii="Sakkal Majalla" w:hAnsi="Sakkal Majalla" w:cs="Sakkal Majalla"/>
          <w:color w:val="000000" w:themeColor="text1"/>
          <w:szCs w:val="28"/>
          <w:rtl/>
        </w:rPr>
        <w:t>تقتصر الدراسة على الهيئة السعودية للمواصفات والمقاييس والجودة في المملكة العربية السعودية</w:t>
      </w:r>
      <w:r w:rsidRPr="00774D87">
        <w:rPr>
          <w:rFonts w:ascii="Sakkal Majalla" w:hAnsi="Sakkal Majalla" w:cs="Sakkal Majalla"/>
          <w:color w:val="000000" w:themeColor="text1"/>
          <w:szCs w:val="28"/>
          <w:rtl/>
        </w:rPr>
        <w:t xml:space="preserve">. </w:t>
      </w:r>
    </w:p>
    <w:p w14:paraId="5596D9F4" w14:textId="2E50D619" w:rsidR="000C1140" w:rsidRPr="00774D87" w:rsidRDefault="000C1140" w:rsidP="00C600D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74D87">
        <w:rPr>
          <w:rFonts w:ascii="Sakkal Majalla" w:hAnsi="Sakkal Majalla" w:cs="Sakkal Majalla"/>
          <w:b/>
          <w:bCs/>
          <w:color w:val="000000" w:themeColor="text1"/>
          <w:szCs w:val="28"/>
          <w:rtl/>
        </w:rPr>
        <w:t>الحدود الزمانية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 xml:space="preserve">يتم تطبيق الدراسة خلال الفترة الزمنية </w:t>
      </w:r>
      <w:r w:rsidR="005D5E46" w:rsidRPr="00774D87">
        <w:rPr>
          <w:rFonts w:ascii="Sakkal Majalla" w:hAnsi="Sakkal Majalla" w:cs="Sakkal Majalla"/>
          <w:color w:val="000000" w:themeColor="text1"/>
          <w:szCs w:val="28"/>
          <w:rtl/>
        </w:rPr>
        <w:t>202</w:t>
      </w:r>
      <w:r w:rsidR="00C657AA" w:rsidRPr="00774D87">
        <w:rPr>
          <w:rFonts w:ascii="Sakkal Majalla" w:hAnsi="Sakkal Majalla" w:cs="Sakkal Majalla"/>
          <w:color w:val="000000" w:themeColor="text1"/>
          <w:szCs w:val="28"/>
          <w:rtl/>
        </w:rPr>
        <w:t>2</w:t>
      </w:r>
      <w:r w:rsidR="005D5E46" w:rsidRPr="00774D87">
        <w:rPr>
          <w:rFonts w:ascii="Sakkal Majalla" w:hAnsi="Sakkal Majalla" w:cs="Sakkal Majalla"/>
          <w:color w:val="000000" w:themeColor="text1"/>
          <w:szCs w:val="28"/>
          <w:rtl/>
        </w:rPr>
        <w:t>-2025م.</w:t>
      </w:r>
    </w:p>
    <w:p w14:paraId="6C18B07B" w14:textId="6DE793E9" w:rsidR="005D5E46" w:rsidRPr="00774D87" w:rsidRDefault="00792D05" w:rsidP="00C600D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36" w:name="_Toc169790506"/>
      <w:bookmarkEnd w:id="27"/>
      <w:r w:rsidRPr="00774D87">
        <w:rPr>
          <w:rFonts w:ascii="Sakkal Majalla" w:hAnsi="Sakkal Majalla" w:cs="Sakkal Majalla"/>
          <w:b/>
          <w:bCs/>
          <w:color w:val="000000" w:themeColor="text1"/>
          <w:szCs w:val="28"/>
          <w:rtl/>
        </w:rPr>
        <w:t>الحدود البشرية</w:t>
      </w:r>
      <w:r w:rsidRPr="00774D87">
        <w:rPr>
          <w:rFonts w:ascii="Sakkal Majalla" w:hAnsi="Sakkal Majalla" w:cs="Sakkal Majalla"/>
          <w:color w:val="000000" w:themeColor="text1"/>
          <w:szCs w:val="28"/>
        </w:rPr>
        <w:t>:</w:t>
      </w:r>
      <w:r w:rsidRPr="00774D87">
        <w:rPr>
          <w:rFonts w:ascii="Sakkal Majalla" w:hAnsi="Sakkal Majalla" w:cs="Sakkal Majalla"/>
          <w:color w:val="000000" w:themeColor="text1"/>
          <w:szCs w:val="28"/>
          <w:rtl/>
        </w:rPr>
        <w:t xml:space="preserve"> تستهدف الدراسة عينة من الموظفين والعاملين </w:t>
      </w:r>
      <w:r w:rsidR="00DC54E0" w:rsidRPr="00774D87">
        <w:rPr>
          <w:rFonts w:ascii="Sakkal Majalla" w:hAnsi="Sakkal Majalla" w:cs="Sakkal Majalla"/>
          <w:color w:val="000000" w:themeColor="text1"/>
          <w:szCs w:val="28"/>
          <w:rtl/>
        </w:rPr>
        <w:t xml:space="preserve">في </w:t>
      </w:r>
      <w:r w:rsidR="006E3715" w:rsidRPr="00774D87">
        <w:rPr>
          <w:rFonts w:ascii="Sakkal Majalla" w:hAnsi="Sakkal Majalla" w:cs="Sakkal Majalla"/>
          <w:color w:val="000000" w:themeColor="text1"/>
          <w:szCs w:val="28"/>
          <w:rtl/>
        </w:rPr>
        <w:t>الهيئة السعودية للمواصفات والمقاييس والجودة في المملكة العربية السعودية</w:t>
      </w:r>
      <w:r w:rsidR="00DC54E0" w:rsidRPr="00774D87">
        <w:rPr>
          <w:rFonts w:ascii="Sakkal Majalla" w:hAnsi="Sakkal Majalla" w:cs="Sakkal Majalla"/>
          <w:color w:val="000000" w:themeColor="text1"/>
          <w:szCs w:val="28"/>
          <w:rtl/>
        </w:rPr>
        <w:t>.</w:t>
      </w:r>
    </w:p>
    <w:p w14:paraId="70D1BED7" w14:textId="1525FBC3" w:rsidR="00614FE0" w:rsidRPr="00774D87" w:rsidRDefault="00614FE0" w:rsidP="003F1DE4">
      <w:pPr>
        <w:spacing w:before="100" w:beforeAutospacing="1" w:after="100" w:afterAutospacing="1" w:line="360" w:lineRule="auto"/>
        <w:jc w:val="both"/>
        <w:rPr>
          <w:rFonts w:ascii="Sakkal Majalla" w:hAnsi="Sakkal Majalla" w:cs="Sakkal Majalla"/>
          <w:color w:val="000000" w:themeColor="text1"/>
          <w:szCs w:val="28"/>
          <w:rtl/>
        </w:rPr>
      </w:pPr>
    </w:p>
    <w:p w14:paraId="754C63C0" w14:textId="77777777" w:rsidR="00614FE0" w:rsidRPr="00774D87" w:rsidRDefault="00614FE0" w:rsidP="003F1DE4">
      <w:pPr>
        <w:spacing w:before="100" w:beforeAutospacing="1" w:after="100" w:afterAutospacing="1" w:line="360" w:lineRule="auto"/>
        <w:jc w:val="both"/>
        <w:rPr>
          <w:rFonts w:ascii="Sakkal Majalla" w:hAnsi="Sakkal Majalla" w:cs="Sakkal Majalla"/>
          <w:color w:val="000000" w:themeColor="text1"/>
          <w:szCs w:val="28"/>
          <w:rtl/>
        </w:rPr>
      </w:pPr>
    </w:p>
    <w:p w14:paraId="7B2433DB" w14:textId="77777777" w:rsidR="00614FE0" w:rsidRPr="00774D87" w:rsidRDefault="00614FE0" w:rsidP="003F1DE4">
      <w:pPr>
        <w:spacing w:before="100" w:beforeAutospacing="1" w:after="100" w:afterAutospacing="1" w:line="360" w:lineRule="auto"/>
        <w:jc w:val="both"/>
        <w:rPr>
          <w:rFonts w:ascii="Sakkal Majalla" w:hAnsi="Sakkal Majalla" w:cs="Sakkal Majalla"/>
          <w:color w:val="000000" w:themeColor="text1"/>
          <w:szCs w:val="28"/>
          <w:rtl/>
        </w:rPr>
      </w:pPr>
    </w:p>
    <w:p w14:paraId="67F09F2F" w14:textId="77777777" w:rsidR="00614FE0" w:rsidRPr="00774D87" w:rsidRDefault="00614FE0" w:rsidP="003F1DE4">
      <w:pPr>
        <w:spacing w:before="100" w:beforeAutospacing="1" w:after="100" w:afterAutospacing="1" w:line="360" w:lineRule="auto"/>
        <w:jc w:val="both"/>
        <w:rPr>
          <w:rFonts w:ascii="Sakkal Majalla" w:hAnsi="Sakkal Majalla" w:cs="Sakkal Majalla"/>
          <w:color w:val="000000" w:themeColor="text1"/>
          <w:szCs w:val="28"/>
          <w:rtl/>
        </w:rPr>
      </w:pPr>
    </w:p>
    <w:p w14:paraId="118898EE" w14:textId="77777777" w:rsidR="00B51D55" w:rsidRPr="00774D87" w:rsidRDefault="00B51D55" w:rsidP="003F1DE4">
      <w:pPr>
        <w:spacing w:before="100" w:beforeAutospacing="1" w:after="100" w:afterAutospacing="1" w:line="360" w:lineRule="auto"/>
        <w:jc w:val="both"/>
        <w:rPr>
          <w:rFonts w:ascii="Sakkal Majalla" w:hAnsi="Sakkal Majalla" w:cs="Sakkal Majalla"/>
          <w:color w:val="000000" w:themeColor="text1"/>
          <w:szCs w:val="28"/>
          <w:rtl/>
        </w:rPr>
      </w:pPr>
    </w:p>
    <w:p w14:paraId="405FAE24" w14:textId="77777777" w:rsidR="00B51D55" w:rsidRPr="00774D87" w:rsidRDefault="00B51D55" w:rsidP="003F1DE4">
      <w:pPr>
        <w:spacing w:before="100" w:beforeAutospacing="1" w:after="100" w:afterAutospacing="1" w:line="360" w:lineRule="auto"/>
        <w:jc w:val="both"/>
        <w:rPr>
          <w:rFonts w:ascii="Sakkal Majalla" w:hAnsi="Sakkal Majalla" w:cs="Sakkal Majalla"/>
          <w:color w:val="000000" w:themeColor="text1"/>
          <w:szCs w:val="28"/>
          <w:rtl/>
        </w:rPr>
      </w:pPr>
    </w:p>
    <w:p w14:paraId="31A86017" w14:textId="77777777" w:rsidR="00B51D55" w:rsidRPr="00774D87" w:rsidRDefault="00B51D55" w:rsidP="003F1DE4">
      <w:pPr>
        <w:spacing w:before="100" w:beforeAutospacing="1" w:after="100" w:afterAutospacing="1" w:line="360" w:lineRule="auto"/>
        <w:jc w:val="both"/>
        <w:rPr>
          <w:rFonts w:ascii="Sakkal Majalla" w:hAnsi="Sakkal Majalla" w:cs="Sakkal Majalla"/>
          <w:color w:val="000000" w:themeColor="text1"/>
          <w:szCs w:val="28"/>
          <w:rtl/>
        </w:rPr>
      </w:pPr>
    </w:p>
    <w:p w14:paraId="237B10FF" w14:textId="77777777" w:rsidR="00B51D55" w:rsidRPr="00774D87" w:rsidRDefault="00B51D55" w:rsidP="003F1DE4">
      <w:pPr>
        <w:spacing w:before="100" w:beforeAutospacing="1" w:after="100" w:afterAutospacing="1" w:line="360" w:lineRule="auto"/>
        <w:jc w:val="both"/>
        <w:rPr>
          <w:rFonts w:ascii="Sakkal Majalla" w:hAnsi="Sakkal Majalla" w:cs="Sakkal Majalla"/>
          <w:color w:val="000000" w:themeColor="text1"/>
          <w:szCs w:val="28"/>
          <w:rtl/>
        </w:rPr>
      </w:pPr>
    </w:p>
    <w:p w14:paraId="4347DAC8" w14:textId="0B655DE2" w:rsidR="00B51D55" w:rsidRPr="00774D87" w:rsidRDefault="00B51D55" w:rsidP="0061387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03397654"/>
      <w:r w:rsidRPr="00774D87">
        <w:rPr>
          <w:rFonts w:ascii="Sakkal Majalla" w:hAnsi="Sakkal Majalla" w:cs="Sakkal Majalla" w:hint="cs"/>
          <w:b/>
          <w:bCs/>
          <w:color w:val="000000" w:themeColor="text1"/>
          <w:sz w:val="40"/>
          <w:szCs w:val="40"/>
          <w:rtl/>
        </w:rPr>
        <w:t>الفصل الثاني: الإطار النظري</w:t>
      </w:r>
      <w:bookmarkEnd w:id="37"/>
    </w:p>
    <w:p w14:paraId="21ED4297" w14:textId="77777777" w:rsidR="00614FE0" w:rsidRPr="00774D87" w:rsidRDefault="00614FE0" w:rsidP="00613871">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03397655"/>
      <w:r w:rsidRPr="00774D87">
        <w:rPr>
          <w:rFonts w:ascii="Sakkal Majalla" w:hAnsi="Sakkal Majalla" w:cs="Sakkal Majalla"/>
          <w:b/>
          <w:bCs/>
          <w:color w:val="000000" w:themeColor="text1"/>
          <w:sz w:val="36"/>
          <w:szCs w:val="36"/>
          <w:rtl/>
        </w:rPr>
        <w:t>المبحث الأول: جودة الخدمة</w:t>
      </w:r>
      <w:bookmarkEnd w:id="38"/>
    </w:p>
    <w:p w14:paraId="262051EE" w14:textId="7BC60AAD" w:rsidR="00614FE0" w:rsidRPr="00774D87" w:rsidRDefault="00613871" w:rsidP="006138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03397656"/>
      <w:r w:rsidRPr="00774D87">
        <w:rPr>
          <w:rFonts w:ascii="Sakkal Majalla" w:hAnsi="Sakkal Majalla" w:cs="Sakkal Majalla" w:hint="cs"/>
          <w:b/>
          <w:bCs/>
          <w:color w:val="000000" w:themeColor="text1"/>
          <w:sz w:val="32"/>
          <w:szCs w:val="32"/>
          <w:rtl/>
        </w:rPr>
        <w:t xml:space="preserve">1.1.2 </w:t>
      </w:r>
      <w:r w:rsidR="00614FE0" w:rsidRPr="00774D87">
        <w:rPr>
          <w:rFonts w:ascii="Sakkal Majalla" w:hAnsi="Sakkal Majalla" w:cs="Sakkal Majalla"/>
          <w:b/>
          <w:bCs/>
          <w:color w:val="000000" w:themeColor="text1"/>
          <w:sz w:val="32"/>
          <w:szCs w:val="32"/>
          <w:rtl/>
        </w:rPr>
        <w:t>تمهيد</w:t>
      </w:r>
      <w:bookmarkEnd w:id="39"/>
    </w:p>
    <w:p w14:paraId="40F3DE58"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أصبحت جودة الخدمة معيارًا جوهريًا في تقييم أداء المؤسسات، خصوصًا في ظل التحول المؤسسي نحو العميل كمحور رئيسي في العمليات. وتشير العديد من الدراسات إلى أن المؤسسات التي تركز على جودة الخدمة تنجح في تعزيز ولاء عملائها وتحسين صورتها الذهنية</w:t>
      </w:r>
      <w:r w:rsidRPr="00774D87">
        <w:rPr>
          <w:rFonts w:ascii="Sakkal Majalla" w:hAnsi="Sakkal Majalla" w:cs="Sakkal Majalla"/>
          <w:color w:val="000000" w:themeColor="text1"/>
          <w:szCs w:val="28"/>
        </w:rPr>
        <w:t xml:space="preserve"> (Khoo, 2022). </w:t>
      </w:r>
      <w:r w:rsidRPr="00774D87">
        <w:rPr>
          <w:rFonts w:ascii="Sakkal Majalla" w:hAnsi="Sakkal Majalla" w:cs="Sakkal Majalla"/>
          <w:color w:val="000000" w:themeColor="text1"/>
          <w:szCs w:val="28"/>
          <w:rtl/>
        </w:rPr>
        <w:t>وفي السياق الحكومي، يُنظر إلى جودة الخدمة كعامل حاسم في بناء الثقة بين المؤسسة والجمهور، وتحقيق الكفاءة التشغيلية وتعزيز السمعة المؤسسية</w:t>
      </w:r>
      <w:r w:rsidRPr="00774D87">
        <w:rPr>
          <w:rFonts w:ascii="Sakkal Majalla" w:hAnsi="Sakkal Majalla" w:cs="Sakkal Majalla"/>
          <w:color w:val="000000" w:themeColor="text1"/>
          <w:szCs w:val="28"/>
        </w:rPr>
        <w:t>.</w:t>
      </w:r>
    </w:p>
    <w:p w14:paraId="4B574D11" w14:textId="7EB02CE6"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t xml:space="preserve">سًا لمدى قدرة المؤسسات على تلبية توقعات العملاء أو تجاوزها. وقد عرّفها الجميلي والخالدي (2019) بأنها "القدرة على تقديم خدمات تتصف بالكفاءة والموثوقية بما يعكس التزام المؤسسة تجاه عملائها". </w:t>
      </w:r>
    </w:p>
    <w:p w14:paraId="6F3456FF" w14:textId="7B86B424"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وفي السياق نفسه، يوضح عبدالمؤمن (2023) أن جودة الخدمة ترتبط بشكل مباشر بمدى رضا الزبائن واستمرارهم في التعامل مع المؤسسة، خاصة عندما تكون جودة الأداء متسقة وقائمة على الاستجابة الفعالة لحاجات العملاء</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أما عثماني وعزاوي (2023)، فقد ركزا على أهمية الجودة في السياق الحكومي، مشيرين إلى أن تحقيق جودة الخدمة في المرافق العامة يتطلب تطوير كفاءة الموارد البشرية والبنية الإدارية</w:t>
      </w:r>
      <w:r w:rsidRPr="00774D87">
        <w:rPr>
          <w:rFonts w:ascii="Sakkal Majalla" w:hAnsi="Sakkal Majalla" w:cs="Sakkal Majalla"/>
          <w:color w:val="000000" w:themeColor="text1"/>
          <w:szCs w:val="28"/>
        </w:rPr>
        <w:t>.</w:t>
      </w:r>
    </w:p>
    <w:p w14:paraId="45FA5BF6" w14:textId="661E2FE7" w:rsidR="00614FE0" w:rsidRPr="00774D87" w:rsidRDefault="00FC4619"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lastRenderedPageBreak/>
        <w:t>و</w:t>
      </w:r>
      <w:r w:rsidR="00614FE0" w:rsidRPr="00774D87">
        <w:rPr>
          <w:rFonts w:ascii="Sakkal Majalla" w:hAnsi="Sakkal Majalla" w:cs="Sakkal Majalla"/>
          <w:color w:val="000000" w:themeColor="text1"/>
          <w:szCs w:val="28"/>
          <w:rtl/>
        </w:rPr>
        <w:t xml:space="preserve"> ترى جغام وآخرون (2022) أن جودة الخدمة هي "نتاج لتفاعل عوامل متعددة، تشمل البنية التحتية، وكفاءة الموظفين، ووضوح الإجراءات، ومدى توافر التكنولوجيا"، ويؤكدون أن تطبيق الإدارة الإلكترونية في المؤسسات الحكومية كان له دور مباشر في تحسين مستوى جودة الخدمات العمومية</w:t>
      </w:r>
      <w:r w:rsidR="00614FE0" w:rsidRPr="00774D87">
        <w:rPr>
          <w:rFonts w:ascii="Sakkal Majalla" w:hAnsi="Sakkal Majalla" w:cs="Sakkal Majalla"/>
          <w:color w:val="000000" w:themeColor="text1"/>
          <w:szCs w:val="28"/>
        </w:rPr>
        <w:t>.</w:t>
      </w:r>
    </w:p>
    <w:p w14:paraId="30A6D8CA" w14:textId="3EAEBDC5" w:rsidR="00614FE0" w:rsidRPr="00774D87" w:rsidRDefault="00FC4619"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w:t>
      </w:r>
      <w:r w:rsidR="00614FE0" w:rsidRPr="00774D87">
        <w:rPr>
          <w:rFonts w:ascii="Sakkal Majalla" w:hAnsi="Sakkal Majalla" w:cs="Sakkal Majalla"/>
          <w:color w:val="000000" w:themeColor="text1"/>
          <w:szCs w:val="28"/>
          <w:rtl/>
        </w:rPr>
        <w:t>تشير دراسة كراغل وكورثل (2023) إلى أن جودة الخدمة تتجسد في قدرة الفندق على تقديم خدمة تتسم بالدقة والسرعة والاهتمام، وهو ما يتطلب تدريبًا عاليًا للموظفين وتوافر تجهيزات تدعم أداءهم</w:t>
      </w:r>
      <w:r w:rsidR="00614FE0" w:rsidRPr="00774D87">
        <w:rPr>
          <w:rFonts w:ascii="Sakkal Majalla" w:hAnsi="Sakkal Majalla" w:cs="Sakkal Majalla"/>
          <w:color w:val="000000" w:themeColor="text1"/>
          <w:szCs w:val="28"/>
        </w:rPr>
        <w:t>.</w:t>
      </w:r>
    </w:p>
    <w:p w14:paraId="0BD790DB" w14:textId="7E8A38A2" w:rsidR="00614FE0" w:rsidRPr="00774D87" w:rsidRDefault="00FC4619"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w:t>
      </w:r>
      <w:r w:rsidR="00614FE0" w:rsidRPr="00774D87">
        <w:rPr>
          <w:rFonts w:ascii="Sakkal Majalla" w:hAnsi="Sakkal Majalla" w:cs="Sakkal Majalla"/>
          <w:color w:val="000000" w:themeColor="text1"/>
          <w:szCs w:val="28"/>
          <w:rtl/>
        </w:rPr>
        <w:t>توصل</w:t>
      </w:r>
      <w:r w:rsidR="00614FE0" w:rsidRPr="00774D87">
        <w:rPr>
          <w:rFonts w:ascii="Sakkal Majalla" w:hAnsi="Sakkal Majalla" w:cs="Sakkal Majalla"/>
          <w:color w:val="000000" w:themeColor="text1"/>
          <w:szCs w:val="28"/>
        </w:rPr>
        <w:t xml:space="preserve"> Adiatma </w:t>
      </w:r>
      <w:r w:rsidR="00614FE0" w:rsidRPr="00774D87">
        <w:rPr>
          <w:rFonts w:ascii="Sakkal Majalla" w:hAnsi="Sakkal Majalla" w:cs="Sakkal Majalla"/>
          <w:color w:val="000000" w:themeColor="text1"/>
          <w:szCs w:val="28"/>
          <w:rtl/>
        </w:rPr>
        <w:t>و</w:t>
      </w:r>
      <w:r w:rsidR="00614FE0" w:rsidRPr="00774D87">
        <w:rPr>
          <w:rFonts w:ascii="Sakkal Majalla" w:hAnsi="Sakkal Majalla" w:cs="Sakkal Majalla"/>
          <w:color w:val="000000" w:themeColor="text1"/>
          <w:szCs w:val="28"/>
        </w:rPr>
        <w:t xml:space="preserve">Rukma (2024) </w:t>
      </w:r>
      <w:r w:rsidR="00614FE0" w:rsidRPr="00774D87">
        <w:rPr>
          <w:rFonts w:ascii="Sakkal Majalla" w:hAnsi="Sakkal Majalla" w:cs="Sakkal Majalla"/>
          <w:color w:val="000000" w:themeColor="text1"/>
          <w:szCs w:val="28"/>
          <w:rtl/>
        </w:rPr>
        <w:t>إلى أن جودة الخدمة تُعد من أبرز محددات الصورة الذهنية للمؤسسات العامة، مؤكدين على ضرورة قياسها من خلال رضا المستفيد وتصوراته حول العناصر المادية والمعنوية للخدمة</w:t>
      </w:r>
      <w:r w:rsidR="00614FE0" w:rsidRPr="00774D87">
        <w:rPr>
          <w:rFonts w:ascii="Sakkal Majalla" w:hAnsi="Sakkal Majalla" w:cs="Sakkal Majalla"/>
          <w:color w:val="000000" w:themeColor="text1"/>
          <w:szCs w:val="28"/>
        </w:rPr>
        <w:t>.</w:t>
      </w:r>
    </w:p>
    <w:p w14:paraId="67DCE25F"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كما أظهرت دراسة</w:t>
      </w:r>
      <w:r w:rsidRPr="00774D87">
        <w:rPr>
          <w:rFonts w:ascii="Sakkal Majalla" w:hAnsi="Sakkal Majalla" w:cs="Sakkal Majalla"/>
          <w:color w:val="000000" w:themeColor="text1"/>
          <w:szCs w:val="28"/>
        </w:rPr>
        <w:t xml:space="preserve"> Nurrahmawati, Wiwitan, &amp; Fuady (2019) </w:t>
      </w:r>
      <w:r w:rsidRPr="00774D87">
        <w:rPr>
          <w:rFonts w:ascii="Sakkal Majalla" w:hAnsi="Sakkal Majalla" w:cs="Sakkal Majalla"/>
          <w:color w:val="000000" w:themeColor="text1"/>
          <w:szCs w:val="28"/>
          <w:rtl/>
        </w:rPr>
        <w:t>أن جودة الخدمة هي العنصر الأكثر تأثيرًا في بناء السمعة المؤسسية، واعتبروا أن الجودة تتحقق عندما تكون الخدمة المقدمة متسقة، سريعة، ومُقدمة بطريقة تُشعر العميل بالاحترام والاهتمام</w:t>
      </w:r>
      <w:r w:rsidRPr="00774D87">
        <w:rPr>
          <w:rFonts w:ascii="Sakkal Majalla" w:hAnsi="Sakkal Majalla" w:cs="Sakkal Majalla"/>
          <w:color w:val="000000" w:themeColor="text1"/>
          <w:szCs w:val="28"/>
        </w:rPr>
        <w:t>.</w:t>
      </w:r>
    </w:p>
    <w:p w14:paraId="1FE534EC"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في ضوء ما سبق، يمكن القول إن جودة الخدمة تتعدى كونها مجرد أداء وظيفي، لتصبح مدخلًا استراتيجيًا لبناء الثقة وتحقيق رضا الجمهور، خصوصًا في المؤسسات الحكومية التي تعتمد على التفاعل المباشر مع المواطنين</w:t>
      </w:r>
      <w:r w:rsidRPr="00774D87">
        <w:rPr>
          <w:rFonts w:ascii="Sakkal Majalla" w:hAnsi="Sakkal Majalla" w:cs="Sakkal Majalla"/>
          <w:color w:val="000000" w:themeColor="text1"/>
          <w:szCs w:val="28"/>
        </w:rPr>
        <w:t>.</w:t>
      </w:r>
    </w:p>
    <w:p w14:paraId="795775CA" w14:textId="4DDE9C7E" w:rsidR="00614FE0" w:rsidRPr="00774D87" w:rsidRDefault="00613871" w:rsidP="006138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3397657"/>
      <w:r w:rsidRPr="00774D87">
        <w:rPr>
          <w:rFonts w:ascii="Sakkal Majalla" w:hAnsi="Sakkal Majalla" w:cs="Sakkal Majalla" w:hint="cs"/>
          <w:b/>
          <w:bCs/>
          <w:color w:val="000000" w:themeColor="text1"/>
          <w:sz w:val="32"/>
          <w:szCs w:val="32"/>
          <w:rtl/>
        </w:rPr>
        <w:t>2.1.2</w:t>
      </w:r>
      <w:r w:rsidR="00614FE0" w:rsidRPr="00774D87">
        <w:rPr>
          <w:rFonts w:ascii="Sakkal Majalla" w:hAnsi="Sakkal Majalla" w:cs="Sakkal Majalla"/>
          <w:b/>
          <w:bCs/>
          <w:color w:val="000000" w:themeColor="text1"/>
          <w:sz w:val="32"/>
          <w:szCs w:val="32"/>
          <w:rtl/>
        </w:rPr>
        <w:t xml:space="preserve"> أبعاد جودة الخدمة</w:t>
      </w:r>
      <w:bookmarkEnd w:id="40"/>
    </w:p>
    <w:p w14:paraId="2B4EBFEB"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تمثل أبعاد جودة الخدمة الإطار الذي يُبنى عليه الحكم على جودة الخدمات المقدمة من قبل المؤسسات، خاصة في القطاعات الحكومية. ويُعد تبني هذه الأبعاد ضروريًا لفهم الطريقة التي يدرك بها العملاء الخدمة ويتفاعلون معها، خصوصًا في بيئات تتطلب الاحتكاك المباشر بين المؤسسة والجمهور. وتستند هذه الدراسة إلى أربعة أبعاد رئيسية هي</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الملموسية، الاعتمادية، الأمان، الاستجابة السريعة، وهي أبعاد شائعة في الأدبيات المتعلقة بجودة الخدمة</w:t>
      </w:r>
      <w:r w:rsidRPr="00774D87">
        <w:rPr>
          <w:rFonts w:ascii="Sakkal Majalla" w:hAnsi="Sakkal Majalla" w:cs="Sakkal Majalla"/>
          <w:color w:val="000000" w:themeColor="text1"/>
          <w:szCs w:val="28"/>
        </w:rPr>
        <w:t>.</w:t>
      </w:r>
    </w:p>
    <w:p w14:paraId="4D5E4C55" w14:textId="4A89D364" w:rsidR="006F680B" w:rsidRPr="006F680B" w:rsidRDefault="006F680B" w:rsidP="00C600D9">
      <w:pPr>
        <w:pStyle w:val="a6"/>
        <w:numPr>
          <w:ilvl w:val="0"/>
          <w:numId w:val="26"/>
        </w:numPr>
        <w:spacing w:before="100" w:beforeAutospacing="1" w:after="100" w:afterAutospacing="1" w:line="360" w:lineRule="auto"/>
        <w:ind w:left="425"/>
        <w:jc w:val="both"/>
        <w:rPr>
          <w:rFonts w:ascii="Sakkal Majalla" w:hAnsi="Sakkal Majalla" w:cs="Sakkal Majalla"/>
          <w:b/>
          <w:bCs/>
          <w:color w:val="000000" w:themeColor="text1"/>
          <w:szCs w:val="28"/>
          <w:rtl/>
        </w:rPr>
      </w:pPr>
      <w:r w:rsidRPr="006F680B">
        <w:rPr>
          <w:rFonts w:ascii="Sakkal Majalla" w:hAnsi="Sakkal Majalla" w:cs="Sakkal Majalla"/>
          <w:b/>
          <w:bCs/>
          <w:color w:val="000000" w:themeColor="text1"/>
          <w:szCs w:val="28"/>
          <w:rtl/>
        </w:rPr>
        <w:lastRenderedPageBreak/>
        <w:t>الملموسية (</w:t>
      </w:r>
      <w:r w:rsidRPr="006F680B">
        <w:rPr>
          <w:rFonts w:ascii="Sakkal Majalla" w:hAnsi="Sakkal Majalla" w:cs="Sakkal Majalla"/>
          <w:b/>
          <w:bCs/>
          <w:color w:val="000000" w:themeColor="text1"/>
          <w:szCs w:val="28"/>
        </w:rPr>
        <w:t>Tangibility</w:t>
      </w:r>
      <w:r w:rsidRPr="006F680B">
        <w:rPr>
          <w:rFonts w:ascii="Sakkal Majalla" w:hAnsi="Sakkal Majalla" w:cs="Sakkal Majalla"/>
          <w:b/>
          <w:bCs/>
          <w:color w:val="000000" w:themeColor="text1"/>
          <w:szCs w:val="28"/>
          <w:rtl/>
        </w:rPr>
        <w:t>)</w:t>
      </w:r>
    </w:p>
    <w:p w14:paraId="13F889BA" w14:textId="6EB670BD"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تشير الملموسية إلى الخصائص الفيزيائية المرافقة لتقديم الخدمة، مثل المرافق، التجهيزات، المواد المطبوعة، والمظهر الخارجي للعاملين. وتعد هذه العناصر أول ما يلاحظه العميل، وهي تترك أثرًا مباشرًا على انطباعه المبدئي</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وكلما كانت هذه المكونات مصممة بشكل منظم وحديث، زادت ثقة العميل في المؤسسة. ويُنظر إلى البيئة المادية على أنها أداة غير مباشرة للتواصل مع المستفيدين، تؤثر على تصورهم للاحترافية والنظام وجودة التنظيم الداخلي للمؤسسة</w:t>
      </w:r>
      <w:r w:rsidR="00613871" w:rsidRPr="00774D87">
        <w:rPr>
          <w:rFonts w:ascii="Sakkal Majalla" w:hAnsi="Sakkal Majalla" w:cs="Sakkal Majalla"/>
          <w:color w:val="000000" w:themeColor="text1"/>
          <w:szCs w:val="28"/>
        </w:rPr>
        <w:t xml:space="preserve">. </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جغام وآخرون، 2022</w:t>
      </w:r>
      <w:r w:rsidR="00FC4619" w:rsidRPr="00774D87">
        <w:rPr>
          <w:rFonts w:ascii="Sakkal Majalla" w:hAnsi="Sakkal Majalla" w:cs="Sakkal Majalla"/>
          <w:color w:val="000000" w:themeColor="text1"/>
          <w:szCs w:val="28"/>
        </w:rPr>
        <w:t>(</w:t>
      </w:r>
    </w:p>
    <w:p w14:paraId="0742A959" w14:textId="03D763DE" w:rsidR="006F680B" w:rsidRPr="006F680B" w:rsidRDefault="006F680B" w:rsidP="00C600D9">
      <w:pPr>
        <w:pStyle w:val="a6"/>
        <w:numPr>
          <w:ilvl w:val="0"/>
          <w:numId w:val="26"/>
        </w:numPr>
        <w:spacing w:before="100" w:beforeAutospacing="1" w:after="100" w:afterAutospacing="1" w:line="360" w:lineRule="auto"/>
        <w:ind w:left="425"/>
        <w:jc w:val="both"/>
        <w:rPr>
          <w:rFonts w:ascii="Sakkal Majalla" w:hAnsi="Sakkal Majalla" w:cs="Sakkal Majalla"/>
          <w:b/>
          <w:bCs/>
          <w:color w:val="000000" w:themeColor="text1"/>
          <w:szCs w:val="28"/>
          <w:rtl/>
        </w:rPr>
      </w:pPr>
      <w:r w:rsidRPr="006F680B">
        <w:rPr>
          <w:rFonts w:ascii="Sakkal Majalla" w:hAnsi="Sakkal Majalla" w:cs="Sakkal Majalla"/>
          <w:b/>
          <w:bCs/>
          <w:color w:val="000000" w:themeColor="text1"/>
          <w:szCs w:val="28"/>
          <w:rtl/>
        </w:rPr>
        <w:t>الاعتمادية (</w:t>
      </w:r>
      <w:r w:rsidRPr="006F680B">
        <w:rPr>
          <w:rFonts w:ascii="Sakkal Majalla" w:hAnsi="Sakkal Majalla" w:cs="Sakkal Majalla"/>
          <w:b/>
          <w:bCs/>
          <w:color w:val="000000" w:themeColor="text1"/>
          <w:szCs w:val="28"/>
        </w:rPr>
        <w:t>Reliability</w:t>
      </w:r>
      <w:r w:rsidRPr="006F680B">
        <w:rPr>
          <w:rFonts w:ascii="Sakkal Majalla" w:hAnsi="Sakkal Majalla" w:cs="Sakkal Majalla"/>
          <w:b/>
          <w:bCs/>
          <w:color w:val="000000" w:themeColor="text1"/>
          <w:szCs w:val="28"/>
          <w:rtl/>
        </w:rPr>
        <w:t>)</w:t>
      </w:r>
    </w:p>
    <w:p w14:paraId="656523DC" w14:textId="0794E0E1"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تعني الاعتمادية قدرة المؤسسة على تنفيذ الخدمة الموعودة بدقة وانتظام، دون أخطاء أو تأخير. ويُنظر إليها كمؤشر على مصداقية المؤسسة وموثوقيتها في أعين العملاء. وتعكس الاعتمادية مدى التزام المؤسسة بالوفاء بتعهداتها وتقديم الخدمة وفق معايير ثابتة</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كما تمثل عنصر طمأنة للعميل بأن الخدمة ستُنفذ كما هو متوقع في كل مرة، بصرف النظر عن الزمان أو الشخص الذي يقدمها</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وتبرز أهمية هذا البعد في المؤسسات الحكومية ذات الإجراءات المتكررة والمترتبة على أنظمة ولوائح واضحة</w:t>
      </w:r>
      <w:r w:rsidR="00613871" w:rsidRPr="00774D87">
        <w:rPr>
          <w:rFonts w:ascii="Sakkal Majalla" w:hAnsi="Sakkal Majalla" w:cs="Sakkal Majalla"/>
          <w:color w:val="000000" w:themeColor="text1"/>
          <w:szCs w:val="28"/>
        </w:rPr>
        <w:t xml:space="preserve">. </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عبدالمؤمن، 2023</w:t>
      </w:r>
      <w:r w:rsidR="00FC4619" w:rsidRPr="00774D87">
        <w:rPr>
          <w:rFonts w:ascii="Sakkal Majalla" w:hAnsi="Sakkal Majalla" w:cs="Sakkal Majalla"/>
          <w:color w:val="000000" w:themeColor="text1"/>
          <w:szCs w:val="28"/>
          <w:rtl/>
        </w:rPr>
        <w:t>)</w:t>
      </w:r>
    </w:p>
    <w:p w14:paraId="350F215C" w14:textId="6241C174" w:rsidR="006F680B" w:rsidRPr="006F680B" w:rsidRDefault="006F680B" w:rsidP="00C600D9">
      <w:pPr>
        <w:pStyle w:val="a6"/>
        <w:numPr>
          <w:ilvl w:val="0"/>
          <w:numId w:val="26"/>
        </w:numPr>
        <w:spacing w:before="100" w:beforeAutospacing="1" w:after="100" w:afterAutospacing="1" w:line="360" w:lineRule="auto"/>
        <w:ind w:left="425"/>
        <w:jc w:val="both"/>
        <w:rPr>
          <w:rFonts w:ascii="Sakkal Majalla" w:hAnsi="Sakkal Majalla" w:cs="Sakkal Majalla"/>
          <w:b/>
          <w:bCs/>
          <w:color w:val="000000" w:themeColor="text1"/>
          <w:szCs w:val="28"/>
          <w:rtl/>
        </w:rPr>
      </w:pPr>
      <w:r w:rsidRPr="006F680B">
        <w:rPr>
          <w:rFonts w:ascii="Sakkal Majalla" w:hAnsi="Sakkal Majalla" w:cs="Sakkal Majalla"/>
          <w:b/>
          <w:bCs/>
          <w:color w:val="000000" w:themeColor="text1"/>
          <w:szCs w:val="28"/>
          <w:rtl/>
        </w:rPr>
        <w:t>الأمان (</w:t>
      </w:r>
      <w:r w:rsidRPr="006F680B">
        <w:rPr>
          <w:rFonts w:ascii="Sakkal Majalla" w:hAnsi="Sakkal Majalla" w:cs="Sakkal Majalla"/>
          <w:b/>
          <w:bCs/>
          <w:color w:val="000000" w:themeColor="text1"/>
          <w:szCs w:val="28"/>
        </w:rPr>
        <w:t>Assurance</w:t>
      </w:r>
      <w:r w:rsidRPr="006F680B">
        <w:rPr>
          <w:rFonts w:ascii="Sakkal Majalla" w:hAnsi="Sakkal Majalla" w:cs="Sakkal Majalla"/>
          <w:b/>
          <w:bCs/>
          <w:color w:val="000000" w:themeColor="text1"/>
          <w:szCs w:val="28"/>
          <w:rtl/>
        </w:rPr>
        <w:t>)</w:t>
      </w:r>
    </w:p>
    <w:p w14:paraId="31C01134" w14:textId="34BFF2CD" w:rsidR="00FC4619"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4D87">
        <w:rPr>
          <w:rFonts w:ascii="Sakkal Majalla" w:hAnsi="Sakkal Majalla" w:cs="Sakkal Majalla"/>
          <w:color w:val="000000" w:themeColor="text1"/>
          <w:szCs w:val="28"/>
          <w:rtl/>
        </w:rPr>
        <w:t>يرتبط الأمان بشعور العميل بالثقة في المؤسسة، ويقوم على معرفة الموظفين، كفاءتهم، أسلوب تواصلهم، ومدى احترامهم للعميل. كما يشمل هذا البعد قدرة المؤسسة على حماية حقوق العملاء ومعلوماتهم، ما يُعزز من مستوى الاطمئنان لديهم</w:t>
      </w:r>
      <w:r w:rsidR="00FC4619" w:rsidRPr="00774D87">
        <w:rPr>
          <w:rFonts w:ascii="Sakkal Majalla" w:hAnsi="Sakkal Majalla" w:cs="Sakkal Majalla"/>
          <w:color w:val="000000" w:themeColor="text1"/>
          <w:szCs w:val="28"/>
          <w:rtl/>
        </w:rPr>
        <w:t xml:space="preserve">، </w:t>
      </w:r>
      <w:r w:rsidRPr="00774D87">
        <w:rPr>
          <w:rFonts w:ascii="Sakkal Majalla" w:hAnsi="Sakkal Majalla" w:cs="Sakkal Majalla"/>
          <w:color w:val="000000" w:themeColor="text1"/>
          <w:szCs w:val="28"/>
          <w:rtl/>
        </w:rPr>
        <w:t xml:space="preserve"> وتُعد مهنية العاملين في التعامل مع العملاء، إلى جانب وضوح الإجراءات، من العوامل التي تغذي الإحساس بالأمان</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ويصبح هذا البعد أكثر أهمية عندما تكون الخدمة حساسة أو ذات طبيعة إدارية أو صحية، أو تتعلق بمعلومات شخصية</w:t>
      </w:r>
      <w:r w:rsidRPr="00774D87">
        <w:rPr>
          <w:rFonts w:ascii="Sakkal Majalla" w:hAnsi="Sakkal Majalla" w:cs="Sakkal Majalla"/>
          <w:color w:val="000000" w:themeColor="text1"/>
          <w:szCs w:val="28"/>
        </w:rPr>
        <w:t>.</w:t>
      </w:r>
      <w:r w:rsidRPr="00774D87">
        <w:rPr>
          <w:rFonts w:ascii="Sakkal Majalla" w:hAnsi="Sakkal Majalla" w:cs="Sakkal Majalla"/>
          <w:color w:val="000000" w:themeColor="text1"/>
          <w:szCs w:val="28"/>
        </w:rPr>
        <w:br/>
        <w:t>( Gopal et al., 2023</w:t>
      </w:r>
      <w:r w:rsidR="00FC4619" w:rsidRPr="00774D87">
        <w:rPr>
          <w:rFonts w:ascii="Sakkal Majalla" w:hAnsi="Sakkal Majalla" w:cs="Sakkal Majalla"/>
          <w:color w:val="000000" w:themeColor="text1"/>
          <w:szCs w:val="28"/>
        </w:rPr>
        <w:t>)</w:t>
      </w:r>
    </w:p>
    <w:p w14:paraId="59C46044" w14:textId="179F0CC2" w:rsidR="006F680B" w:rsidRPr="006F680B" w:rsidRDefault="006F680B" w:rsidP="00C600D9">
      <w:pPr>
        <w:pStyle w:val="a6"/>
        <w:numPr>
          <w:ilvl w:val="0"/>
          <w:numId w:val="26"/>
        </w:numPr>
        <w:spacing w:before="100" w:beforeAutospacing="1" w:after="100" w:afterAutospacing="1" w:line="360" w:lineRule="auto"/>
        <w:ind w:left="425"/>
        <w:jc w:val="both"/>
        <w:rPr>
          <w:rFonts w:ascii="Sakkal Majalla" w:hAnsi="Sakkal Majalla" w:cs="Sakkal Majalla"/>
          <w:b/>
          <w:bCs/>
          <w:color w:val="000000" w:themeColor="text1"/>
          <w:szCs w:val="28"/>
          <w:rtl/>
        </w:rPr>
      </w:pPr>
      <w:r w:rsidRPr="006F680B">
        <w:rPr>
          <w:rFonts w:ascii="Sakkal Majalla" w:hAnsi="Sakkal Majalla" w:cs="Sakkal Majalla"/>
          <w:b/>
          <w:bCs/>
          <w:color w:val="000000" w:themeColor="text1"/>
          <w:szCs w:val="28"/>
          <w:rtl/>
        </w:rPr>
        <w:t>الاستجابة السريعة (</w:t>
      </w:r>
      <w:r w:rsidRPr="006F680B">
        <w:rPr>
          <w:rFonts w:ascii="Sakkal Majalla" w:hAnsi="Sakkal Majalla" w:cs="Sakkal Majalla"/>
          <w:b/>
          <w:bCs/>
          <w:color w:val="000000" w:themeColor="text1"/>
          <w:szCs w:val="28"/>
        </w:rPr>
        <w:t>Responsiveness</w:t>
      </w:r>
      <w:r w:rsidRPr="006F680B">
        <w:rPr>
          <w:rFonts w:ascii="Sakkal Majalla" w:hAnsi="Sakkal Majalla" w:cs="Sakkal Majalla"/>
          <w:b/>
          <w:bCs/>
          <w:color w:val="000000" w:themeColor="text1"/>
          <w:szCs w:val="28"/>
          <w:rtl/>
        </w:rPr>
        <w:t>)</w:t>
      </w:r>
    </w:p>
    <w:p w14:paraId="11E6AE22" w14:textId="50E53460"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lastRenderedPageBreak/>
        <w:t>تشير الاستجابة السريعة إلى استعداد المؤسسة للتفاعل الفوري مع طلبات العملاء وشكاواهم واستفساراتهم، ومدى كفاءة استجابتها في الوقت المناسب. ويرتبط هذا البعد بالاهتمام بالعميل، والقدرة على تقديم حلول عاجلة، والتواصل الفعّال</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ويعكس هذا البعد مدى حيوية المؤسسة، واهتمامها بتمكين موظفيها من تلبية احتياجات العملاء دون تعقيد أو تأخير. كما يُعد من أبرز المحددات التي تؤثر في رضا العميل، نظرًا لما يولده من شعور بالتقدير والاحترام</w:t>
      </w:r>
      <w:r w:rsidR="00613871" w:rsidRPr="00774D87">
        <w:rPr>
          <w:rFonts w:ascii="Sakkal Majalla" w:hAnsi="Sakkal Majalla" w:cs="Sakkal Majalla"/>
          <w:color w:val="000000" w:themeColor="text1"/>
          <w:szCs w:val="28"/>
        </w:rPr>
        <w:t xml:space="preserve">. </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نايلي ولبادي، 2023</w:t>
      </w:r>
      <w:r w:rsidR="00FC4619" w:rsidRPr="00774D87">
        <w:rPr>
          <w:rFonts w:ascii="Sakkal Majalla" w:hAnsi="Sakkal Majalla" w:cs="Sakkal Majalla"/>
          <w:color w:val="000000" w:themeColor="text1"/>
          <w:szCs w:val="28"/>
          <w:rtl/>
        </w:rPr>
        <w:t>)</w:t>
      </w:r>
    </w:p>
    <w:p w14:paraId="6B84253E" w14:textId="4D2ACF68" w:rsidR="00614FE0" w:rsidRPr="00774D87" w:rsidRDefault="00613871" w:rsidP="006138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3397662"/>
      <w:r w:rsidRPr="00774D87">
        <w:rPr>
          <w:rFonts w:ascii="Sakkal Majalla" w:hAnsi="Sakkal Majalla" w:cs="Sakkal Majalla" w:hint="cs"/>
          <w:b/>
          <w:bCs/>
          <w:color w:val="000000" w:themeColor="text1"/>
          <w:sz w:val="32"/>
          <w:szCs w:val="32"/>
          <w:rtl/>
        </w:rPr>
        <w:t xml:space="preserve">3.1.2 </w:t>
      </w:r>
      <w:r w:rsidR="00614FE0" w:rsidRPr="00774D87">
        <w:rPr>
          <w:rFonts w:ascii="Sakkal Majalla" w:hAnsi="Sakkal Majalla" w:cs="Sakkal Majalla"/>
          <w:b/>
          <w:bCs/>
          <w:color w:val="000000" w:themeColor="text1"/>
          <w:sz w:val="32"/>
          <w:szCs w:val="32"/>
          <w:rtl/>
        </w:rPr>
        <w:t xml:space="preserve"> أهمية جودة الخدمة في المؤسسات الحكومية</w:t>
      </w:r>
      <w:bookmarkEnd w:id="41"/>
    </w:p>
    <w:p w14:paraId="4795AACB" w14:textId="5C5985FD"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تكتسب جودة الخدمة في المؤسسات الحكومية أهمية متزايدة في ظل التحولات الإدارية المعاصرة التي تستهدف تحسين كفاءة الأداء العام، وزيادة فاعلية الخدمات المقدمة للمواطنين، وتعزيز الشفافية والرضا المجتمعي. فلم تعد جودة الخدمة مقتصرة على تحقيق رضا المستفيد فقط، بل أصبحت مؤشرًا استراتيجيًا على نضج المؤسسة، وقدرتها على التفاعل مع احتياجات المواطنين، وتكييف أساليب العمل الإداري مع متطلبات البيئة الحديثة، بما يضمن رفع مستويات الكفاءة والفعالية المؤسسية</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كما أن اهتمام المؤسسات الحكومية بجودة الخدمة يعكس التزامها بالحوكمة الرشيدة، ويؤثر بشكل مباشر في بناء صورة ذهنية إيجابية تدعم ثقة المواطن بالدولة وأجهزتها</w:t>
      </w:r>
      <w:r w:rsidRPr="00774D87">
        <w:rPr>
          <w:rFonts w:ascii="Sakkal Majalla" w:hAnsi="Sakkal Majalla" w:cs="Sakkal Majalla"/>
          <w:color w:val="000000" w:themeColor="text1"/>
          <w:szCs w:val="28"/>
        </w:rPr>
        <w:t>.</w:t>
      </w:r>
    </w:p>
    <w:p w14:paraId="53C5FD8B"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774D87">
        <w:rPr>
          <w:rFonts w:ascii="Sakkal Majalla" w:hAnsi="Sakkal Majalla" w:cs="Sakkal Majalla"/>
          <w:b/>
          <w:bCs/>
          <w:color w:val="000000" w:themeColor="text1"/>
          <w:szCs w:val="28"/>
          <w:rtl/>
        </w:rPr>
        <w:t>ويشير جغام، خالدي، وبن شهرة</w:t>
      </w:r>
      <w:r w:rsidRPr="00774D87">
        <w:rPr>
          <w:rFonts w:ascii="Sakkal Majalla" w:hAnsi="Sakkal Majalla" w:cs="Sakkal Majalla"/>
          <w:b/>
          <w:bCs/>
          <w:color w:val="000000" w:themeColor="text1"/>
          <w:szCs w:val="28"/>
        </w:rPr>
        <w:t xml:space="preserve"> (2022) </w:t>
      </w:r>
      <w:r w:rsidRPr="00774D87">
        <w:rPr>
          <w:rFonts w:ascii="Sakkal Majalla" w:hAnsi="Sakkal Majalla" w:cs="Sakkal Majalla"/>
          <w:b/>
          <w:bCs/>
          <w:color w:val="000000" w:themeColor="text1"/>
          <w:szCs w:val="28"/>
          <w:rtl/>
        </w:rPr>
        <w:t>إلى أن أهمية جودة الخدمة في القطاع الحكومي تتجلى من خلال</w:t>
      </w:r>
      <w:r w:rsidRPr="00774D87">
        <w:rPr>
          <w:rFonts w:ascii="Sakkal Majalla" w:hAnsi="Sakkal Majalla" w:cs="Sakkal Majalla"/>
          <w:b/>
          <w:bCs/>
          <w:color w:val="000000" w:themeColor="text1"/>
          <w:szCs w:val="28"/>
        </w:rPr>
        <w:t>:</w:t>
      </w:r>
    </w:p>
    <w:p w14:paraId="6D9CA87E" w14:textId="77777777" w:rsidR="00614FE0" w:rsidRPr="00774D87" w:rsidRDefault="00614FE0" w:rsidP="00C600D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تحقيق الكفاءة التشغيلية وتقليل الهدر الإداري، إذ إن تبني معايير واضحة للجودة يسهم في تنظيم الإجراءات، وتسهيل تقديم الخدمات، مما ينعكس على تقليل زمن الإنجاز والتكاليف المرتبطة بها</w:t>
      </w:r>
      <w:r w:rsidRPr="00774D87">
        <w:rPr>
          <w:rFonts w:ascii="Sakkal Majalla" w:hAnsi="Sakkal Majalla" w:cs="Sakkal Majalla"/>
          <w:color w:val="000000" w:themeColor="text1"/>
          <w:szCs w:val="28"/>
        </w:rPr>
        <w:t>.</w:t>
      </w:r>
    </w:p>
    <w:p w14:paraId="2DF8D24D" w14:textId="77777777" w:rsidR="00614FE0" w:rsidRPr="00774D87" w:rsidRDefault="00614FE0" w:rsidP="00C600D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تحسين تجربة المستفيد وتعزيز الرضا العام، حيث تؤدي جودة الخدمة إلى خفض معدلات الشكاوى، وزيادة تفاعل المواطنين الإيجابي مع المؤسسة</w:t>
      </w:r>
      <w:r w:rsidRPr="00774D87">
        <w:rPr>
          <w:rFonts w:ascii="Sakkal Majalla" w:hAnsi="Sakkal Majalla" w:cs="Sakkal Majalla"/>
          <w:color w:val="000000" w:themeColor="text1"/>
          <w:szCs w:val="28"/>
        </w:rPr>
        <w:t>.</w:t>
      </w:r>
    </w:p>
    <w:p w14:paraId="3DA8966F" w14:textId="77777777" w:rsidR="00614FE0" w:rsidRPr="00774D87" w:rsidRDefault="00614FE0" w:rsidP="00C600D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دعم التحول الرقمي وتسهيل تطبيق الإدارة الإلكترونية، من خلال إعادة تصميم الخدمات لتكون أكثر مرونة وسرعة، واعتماد أدوات تكنولوجية ترفع من فعالية التواصل وتبسيط الإجراءات</w:t>
      </w:r>
      <w:r w:rsidRPr="00774D87">
        <w:rPr>
          <w:rFonts w:ascii="Sakkal Majalla" w:hAnsi="Sakkal Majalla" w:cs="Sakkal Majalla"/>
          <w:color w:val="000000" w:themeColor="text1"/>
          <w:szCs w:val="28"/>
        </w:rPr>
        <w:t>.</w:t>
      </w:r>
    </w:p>
    <w:p w14:paraId="079FFE96"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774D87">
        <w:rPr>
          <w:rFonts w:ascii="Sakkal Majalla" w:hAnsi="Sakkal Majalla" w:cs="Sakkal Majalla"/>
          <w:b/>
          <w:bCs/>
          <w:color w:val="000000" w:themeColor="text1"/>
          <w:szCs w:val="28"/>
          <w:rtl/>
        </w:rPr>
        <w:lastRenderedPageBreak/>
        <w:t>ويرى عثماني وعزاوي</w:t>
      </w:r>
      <w:r w:rsidRPr="00774D87">
        <w:rPr>
          <w:rFonts w:ascii="Sakkal Majalla" w:hAnsi="Sakkal Majalla" w:cs="Sakkal Majalla"/>
          <w:b/>
          <w:bCs/>
          <w:color w:val="000000" w:themeColor="text1"/>
          <w:szCs w:val="28"/>
        </w:rPr>
        <w:t xml:space="preserve"> (2023) </w:t>
      </w:r>
      <w:r w:rsidRPr="00774D87">
        <w:rPr>
          <w:rFonts w:ascii="Sakkal Majalla" w:hAnsi="Sakkal Majalla" w:cs="Sakkal Majalla"/>
          <w:b/>
          <w:bCs/>
          <w:color w:val="000000" w:themeColor="text1"/>
          <w:szCs w:val="28"/>
          <w:rtl/>
        </w:rPr>
        <w:t>أن أهمية جودة الخدمة في الإدارة العامة تبرز في</w:t>
      </w:r>
      <w:r w:rsidRPr="00774D87">
        <w:rPr>
          <w:rFonts w:ascii="Sakkal Majalla" w:hAnsi="Sakkal Majalla" w:cs="Sakkal Majalla"/>
          <w:b/>
          <w:bCs/>
          <w:color w:val="000000" w:themeColor="text1"/>
          <w:szCs w:val="28"/>
        </w:rPr>
        <w:t>:</w:t>
      </w:r>
    </w:p>
    <w:p w14:paraId="1FF6874D" w14:textId="77777777" w:rsidR="00614FE0" w:rsidRPr="00774D87" w:rsidRDefault="00614FE0" w:rsidP="00C600D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تعزيز الثقة المتبادلة بين المواطن والجهاز الحكومي، لا سيما حين يشعر المواطن أن حقوقه تُحترم وأن المؤسسة تعمل باستقامة وعدالة</w:t>
      </w:r>
      <w:r w:rsidRPr="00774D87">
        <w:rPr>
          <w:rFonts w:ascii="Sakkal Majalla" w:hAnsi="Sakkal Majalla" w:cs="Sakkal Majalla"/>
          <w:color w:val="000000" w:themeColor="text1"/>
          <w:szCs w:val="28"/>
        </w:rPr>
        <w:t>.</w:t>
      </w:r>
    </w:p>
    <w:p w14:paraId="4FB16166" w14:textId="77777777" w:rsidR="00614FE0" w:rsidRPr="00774D87" w:rsidRDefault="00614FE0" w:rsidP="00C600D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الحد من البيروقراطية التقليدية وتحسين مستوى الرقابة الداخلية، إذ إن الجودة تعتمد على الشفافية وتدقيق الأداء، ما يحدّ من التكرار وسوء الاستخدام</w:t>
      </w:r>
      <w:r w:rsidRPr="00774D87">
        <w:rPr>
          <w:rFonts w:ascii="Sakkal Majalla" w:hAnsi="Sakkal Majalla" w:cs="Sakkal Majalla"/>
          <w:color w:val="000000" w:themeColor="text1"/>
          <w:szCs w:val="28"/>
        </w:rPr>
        <w:t>.</w:t>
      </w:r>
    </w:p>
    <w:p w14:paraId="62F26A62" w14:textId="77777777" w:rsidR="00614FE0" w:rsidRPr="00774D87" w:rsidRDefault="00614FE0" w:rsidP="00C600D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تحسين ثقافة الموظف الحكومي وزيادة دافعيته نحو الإنجاز، حيث تخلق الجودة بيئة عمل محفزة قائمة على التميز وتقدير الأداء، مما يُسهم في رفع جودة النتائج النهائية</w:t>
      </w:r>
      <w:r w:rsidRPr="00774D87">
        <w:rPr>
          <w:rFonts w:ascii="Sakkal Majalla" w:hAnsi="Sakkal Majalla" w:cs="Sakkal Majalla"/>
          <w:color w:val="000000" w:themeColor="text1"/>
          <w:szCs w:val="28"/>
        </w:rPr>
        <w:t>.</w:t>
      </w:r>
    </w:p>
    <w:p w14:paraId="08E813C3" w14:textId="77777777" w:rsidR="00614FE0" w:rsidRPr="00774D87" w:rsidRDefault="00614FE0" w:rsidP="00613871">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774D87">
        <w:rPr>
          <w:rFonts w:ascii="Sakkal Majalla" w:hAnsi="Sakkal Majalla" w:cs="Sakkal Majalla"/>
          <w:b/>
          <w:bCs/>
          <w:color w:val="000000" w:themeColor="text1"/>
          <w:szCs w:val="28"/>
          <w:rtl/>
        </w:rPr>
        <w:t>ويُبيّن عبدالمؤمن</w:t>
      </w:r>
      <w:r w:rsidRPr="00774D87">
        <w:rPr>
          <w:rFonts w:ascii="Sakkal Majalla" w:hAnsi="Sakkal Majalla" w:cs="Sakkal Majalla"/>
          <w:b/>
          <w:bCs/>
          <w:color w:val="000000" w:themeColor="text1"/>
          <w:szCs w:val="28"/>
        </w:rPr>
        <w:t xml:space="preserve"> (2023) </w:t>
      </w:r>
      <w:r w:rsidRPr="00774D87">
        <w:rPr>
          <w:rFonts w:ascii="Sakkal Majalla" w:hAnsi="Sakkal Majalla" w:cs="Sakkal Majalla"/>
          <w:b/>
          <w:bCs/>
          <w:color w:val="000000" w:themeColor="text1"/>
          <w:szCs w:val="28"/>
          <w:rtl/>
        </w:rPr>
        <w:t>أن جودة الخدمة الحكومية تُعد أداة رئيسية في</w:t>
      </w:r>
      <w:r w:rsidRPr="00774D87">
        <w:rPr>
          <w:rFonts w:ascii="Sakkal Majalla" w:hAnsi="Sakkal Majalla" w:cs="Sakkal Majalla"/>
          <w:b/>
          <w:bCs/>
          <w:color w:val="000000" w:themeColor="text1"/>
          <w:szCs w:val="28"/>
        </w:rPr>
        <w:t>:</w:t>
      </w:r>
    </w:p>
    <w:p w14:paraId="4A4AD15E" w14:textId="77777777" w:rsidR="00614FE0" w:rsidRPr="00774D87" w:rsidRDefault="00614FE0" w:rsidP="00C600D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تحقيق العدالة في توزيع الخدمات وتسهيل الوصول إليها، خصوصًا للفئات ذات الاحتياج المرتفع، مما يعزز من مبدأ المساواة في الخدمة</w:t>
      </w:r>
      <w:r w:rsidRPr="00774D87">
        <w:rPr>
          <w:rFonts w:ascii="Sakkal Majalla" w:hAnsi="Sakkal Majalla" w:cs="Sakkal Majalla"/>
          <w:color w:val="000000" w:themeColor="text1"/>
          <w:szCs w:val="28"/>
        </w:rPr>
        <w:t>.</w:t>
      </w:r>
    </w:p>
    <w:p w14:paraId="334EDF76" w14:textId="77777777" w:rsidR="00614FE0" w:rsidRPr="00774D87" w:rsidRDefault="00614FE0" w:rsidP="00C600D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دعم السمعة المؤسسية من خلال ترسيخ ممارسات مهنية في أداء الخدمة، ويؤدي ذلك إلى خلق صورة ذهنية إيجابية تنعكس على ولاء الجمهور</w:t>
      </w:r>
      <w:r w:rsidRPr="00774D87">
        <w:rPr>
          <w:rFonts w:ascii="Sakkal Majalla" w:hAnsi="Sakkal Majalla" w:cs="Sakkal Majalla"/>
          <w:color w:val="000000" w:themeColor="text1"/>
          <w:szCs w:val="28"/>
        </w:rPr>
        <w:t>.</w:t>
      </w:r>
    </w:p>
    <w:p w14:paraId="73DF8350" w14:textId="77777777" w:rsidR="00614FE0" w:rsidRPr="00774D87" w:rsidRDefault="00614FE0" w:rsidP="00C600D9">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رفع درجة التفاعل المجتمعي مع برامج الحكومة ومبادراتها، لأن جودة الخدمة تخلق بيئة ثقة تجعل المواطن أكثر انخراطًا ومشاركة في التنمية</w:t>
      </w:r>
      <w:r w:rsidRPr="00774D87">
        <w:rPr>
          <w:rFonts w:ascii="Sakkal Majalla" w:hAnsi="Sakkal Majalla" w:cs="Sakkal Majalla"/>
          <w:color w:val="000000" w:themeColor="text1"/>
          <w:szCs w:val="28"/>
        </w:rPr>
        <w:t>.</w:t>
      </w:r>
    </w:p>
    <w:p w14:paraId="60BD7EE9" w14:textId="46AF77D5" w:rsidR="00614FE0" w:rsidRPr="00774D87" w:rsidRDefault="00614FE0"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وبذلك، يظهر أن أهمية جودة الخدمة في المؤسسات الحكومية لا تقتصر على تحسين الأداء الداخلي فقط، بل تمتد لتشمل أبعادًا اجتماعية وتنظيمية واستراتيجية تُسهم في استقرار البيئة الإدارية وتحقيق أهداف التنمية الوطنية</w:t>
      </w:r>
      <w:r w:rsidR="00613871" w:rsidRPr="00774D87">
        <w:rPr>
          <w:rFonts w:ascii="Sakkal Majalla" w:hAnsi="Sakkal Majalla" w:cs="Sakkal Majalla"/>
          <w:color w:val="000000" w:themeColor="text1"/>
          <w:szCs w:val="28"/>
        </w:rPr>
        <w:t xml:space="preserve">. </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عثماني وعزاوي</w:t>
      </w:r>
      <w:r w:rsidR="00FC4619" w:rsidRPr="00774D87">
        <w:rPr>
          <w:rFonts w:ascii="Sakkal Majalla" w:hAnsi="Sakkal Majalla" w:cs="Sakkal Majalla"/>
          <w:color w:val="000000" w:themeColor="text1"/>
          <w:szCs w:val="28"/>
          <w:rtl/>
        </w:rPr>
        <w:t>)</w:t>
      </w:r>
    </w:p>
    <w:p w14:paraId="040E4606" w14:textId="17F53658" w:rsidR="00614FE0" w:rsidRPr="00774D87" w:rsidRDefault="00613871" w:rsidP="0061387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2" w:name="_Toc203397663"/>
      <w:r w:rsidRPr="00774D87">
        <w:rPr>
          <w:rFonts w:ascii="Sakkal Majalla" w:hAnsi="Sakkal Majalla" w:cs="Sakkal Majalla" w:hint="cs"/>
          <w:b/>
          <w:bCs/>
          <w:color w:val="000000" w:themeColor="text1"/>
          <w:sz w:val="32"/>
          <w:szCs w:val="32"/>
          <w:rtl/>
          <w:lang w:bidi="ar-EG"/>
        </w:rPr>
        <w:t xml:space="preserve">4.1.2 </w:t>
      </w:r>
      <w:r w:rsidR="00375D93" w:rsidRPr="00774D87">
        <w:rPr>
          <w:rFonts w:ascii="Sakkal Majalla" w:hAnsi="Sakkal Majalla" w:cs="Sakkal Majalla"/>
          <w:b/>
          <w:bCs/>
          <w:color w:val="000000" w:themeColor="text1"/>
          <w:sz w:val="32"/>
          <w:szCs w:val="32"/>
          <w:rtl/>
        </w:rPr>
        <w:t>تحديات تطبيق جودة الخدمة في المؤسسات الحكومية</w:t>
      </w:r>
      <w:bookmarkEnd w:id="42"/>
    </w:p>
    <w:p w14:paraId="3FFC1DAB" w14:textId="53CBD08F" w:rsidR="00375D93" w:rsidRPr="00774D87" w:rsidRDefault="00375D93"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تُواجه المؤسسات الحكومية في سياق تطبيق جودة الخدمة جملة من التحديات المتشابكة التي تتعلق بالبنية الإدارية، والثقافة التنظيمية، والإمكانات البشرية والتقنية، ما يجعل التحول نحو نموذج خدماتي عالي الجودة عملية معقدة ومليئة بالمعوقات</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ويعود ذلك في الأساس إلى الطبيعة الخاصة للقطاع </w:t>
      </w:r>
      <w:r w:rsidRPr="00774D87">
        <w:rPr>
          <w:rFonts w:ascii="Sakkal Majalla" w:hAnsi="Sakkal Majalla" w:cs="Sakkal Majalla"/>
          <w:color w:val="000000" w:themeColor="text1"/>
          <w:szCs w:val="28"/>
          <w:rtl/>
        </w:rPr>
        <w:lastRenderedPageBreak/>
        <w:t>الحكومي، الذي يتّسم بجمود نسبي في الهيكل التنظيمي، واعتماده على أنظمة تقليدية لا تتوافق دائمًا مع منطق الكفاءة والمرونة المطلوبين في نموذج الجودة الشاملة</w:t>
      </w:r>
      <w:r w:rsidRPr="00774D87">
        <w:rPr>
          <w:rFonts w:ascii="Sakkal Majalla" w:hAnsi="Sakkal Majalla" w:cs="Sakkal Majalla"/>
          <w:color w:val="000000" w:themeColor="text1"/>
          <w:szCs w:val="28"/>
        </w:rPr>
        <w:t>.</w:t>
      </w:r>
    </w:p>
    <w:p w14:paraId="460AFDB7" w14:textId="6A26ED83" w:rsidR="00375D93" w:rsidRPr="00774D87" w:rsidRDefault="00375D93"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وتكمن إحدى أبرز التحديات في ضعف التمكين الإداري للعاملين، والذي يُفضي إلى محدودية قدرتهم على اتخاذ قرارات سريعة وفعّالة، الأمر الذي يُعرقل الاستجابة الفورية لاحتياجات المستفيدين</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وقد أشارت بعض الأدبيات إلى أن غياب التمكين يصاحبه في الغالب تدنٍ في روح المبادرة، وضعف في تحمل المسؤولية تجاه جودة الأداء (عثماني وعزاوي، 2023)</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كما أن ضعف نظم التدريب والتطوير الوظيفي يمثل تحديًا كبيرًا، حيث تُعد الكفاءات البشرية المدربة حجر الزاوية في تقديم خدمات نوعية، إلا أن كثيرًا من الإدارات الحكومية لا تولي هذا الجانب الاهتمام الكافي، ما ينعكس سلبًا على أداء الموظفين وجودة الخدمات التي يقدمونها (كراغل وكورثل، 2023؛ عبدالمؤمن، 2023)</w:t>
      </w:r>
      <w:r w:rsidRPr="00774D87">
        <w:rPr>
          <w:rFonts w:ascii="Sakkal Majalla" w:hAnsi="Sakkal Majalla" w:cs="Sakkal Majalla"/>
          <w:color w:val="000000" w:themeColor="text1"/>
          <w:szCs w:val="28"/>
        </w:rPr>
        <w:t>.</w:t>
      </w:r>
    </w:p>
    <w:p w14:paraId="2EB43218" w14:textId="3696F1DB" w:rsidR="00375D93" w:rsidRPr="00774D87" w:rsidRDefault="00375D93"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إضافة إلى ذلك، تُمثل البيروقراطية الصلبة والتعقيد الإجرائي عائقًا كبيرًا أمام تحقيق الجودة، حيث تتسبب اللوائح الجامدة وتعدد مراحل الموافقة الإدارية في تأخير إنجاز المعاملات، وتقليص المرونة التشغيلية، مما يؤدي إلى انخفاض رضا المستفيدين واهتزاز الصورة الذهنية للمؤسسة</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كما أن مقاومة التغيير المؤسسي من قبل بعض الفاعلين داخل الجهاز الإداري، تُعتبر من أبرز العقبات التي تُواجه أي محاولة لإدخال معايير جديدة ترتكز على الكفاءة والنتائج (جغام وآخرون، 2022)</w:t>
      </w:r>
      <w:r w:rsidRPr="00774D87">
        <w:rPr>
          <w:rFonts w:ascii="Sakkal Majalla" w:hAnsi="Sakkal Majalla" w:cs="Sakkal Majalla"/>
          <w:color w:val="000000" w:themeColor="text1"/>
          <w:szCs w:val="28"/>
        </w:rPr>
        <w:t>.</w:t>
      </w:r>
    </w:p>
    <w:p w14:paraId="51F289AD" w14:textId="5B800A01" w:rsidR="00375D93" w:rsidRPr="00774D87" w:rsidRDefault="00375D93"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ويُضاف إلى ذلك ضعف التكامل بين الأنظمة الإلكترونية والخدمات الرقمية، والذي يُقلل من فعالية المبادرات الإلكترونية ويُعيد الاعتماد على المعاملات الورقية، مما يؤدي إلى ازدواجية العمل، وتكرار الأخطاء، وهدر الوقت</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وتوضح نايلي ولبادي (2023) أن الجودة في البيئة الرقمية لا تتحقق إلا بوجود أنظمة مترابطة وواجهات سهلة الاستخدام، وهو ما تفتقر إليه العديد من المؤسسات الحكومية في الدول النامية</w:t>
      </w:r>
      <w:r w:rsidRPr="00774D87">
        <w:rPr>
          <w:rFonts w:ascii="Sakkal Majalla" w:hAnsi="Sakkal Majalla" w:cs="Sakkal Majalla"/>
          <w:color w:val="000000" w:themeColor="text1"/>
          <w:szCs w:val="28"/>
        </w:rPr>
        <w:t>.</w:t>
      </w:r>
    </w:p>
    <w:p w14:paraId="60988C36" w14:textId="67F4F58D" w:rsidR="00375D93" w:rsidRPr="00774D87" w:rsidRDefault="00375D93"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كما يُعاني تطبيق الجودة من غياب مؤشرات الأداء الدقيقة وأدوات التقييم المنهجي، حيث تفتقر بعض المؤسسات إلى آليات متابعة فعالة لقياس رضا المستفيدين أو تقييم جودة الخدمة بشكل دوري</w:t>
      </w:r>
      <w:r w:rsidR="00FC4619" w:rsidRPr="00774D87">
        <w:rPr>
          <w:rFonts w:ascii="Sakkal Majalla" w:hAnsi="Sakkal Majalla" w:cs="Sakkal Majalla"/>
          <w:color w:val="000000" w:themeColor="text1"/>
          <w:szCs w:val="28"/>
          <w:rtl/>
        </w:rPr>
        <w:t xml:space="preserve">، </w:t>
      </w:r>
      <w:r w:rsidRPr="00774D87">
        <w:rPr>
          <w:rFonts w:ascii="Sakkal Majalla" w:hAnsi="Sakkal Majalla" w:cs="Sakkal Majalla"/>
          <w:color w:val="000000" w:themeColor="text1"/>
          <w:szCs w:val="28"/>
          <w:rtl/>
        </w:rPr>
        <w:lastRenderedPageBreak/>
        <w:t>وهذا يُضعف من فرص التحسين المستمر ويُبقي المؤسسة أسيرة الأداء التقليدي غير المُراقب أو القائم على الحدس والانطباع</w:t>
      </w:r>
      <w:r w:rsidRPr="00774D87">
        <w:rPr>
          <w:rFonts w:ascii="Sakkal Majalla" w:hAnsi="Sakkal Majalla" w:cs="Sakkal Majalla"/>
          <w:color w:val="000000" w:themeColor="text1"/>
          <w:szCs w:val="28"/>
        </w:rPr>
        <w:t>.</w:t>
      </w:r>
    </w:p>
    <w:p w14:paraId="5747CFB4" w14:textId="6AE38CFA" w:rsidR="00375D93" w:rsidRPr="00774D87" w:rsidRDefault="00375D93" w:rsidP="00613871">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ويُستنتج من ذلك أن تطبيق جودة الخدمة في المؤسسات الحكومية يتطلب أكثر من مجرد إرادة تنظيمية؛ بل يحتاج إلى تحول ثقافي وإداري شامل، يبدأ من رأس الهرم المؤسسي ويشمل السياسات والأنظمة والموارد والكوادر، بهدف ترسيخ فلسفة التحسين المستمر والتوجه نحو المستفيد كمركز رئيسي لعملية تقديم الخدمة</w:t>
      </w:r>
      <w:r w:rsidR="00613871" w:rsidRPr="00774D87">
        <w:rPr>
          <w:rFonts w:ascii="Sakkal Majalla" w:hAnsi="Sakkal Majalla" w:cs="Sakkal Majalla"/>
          <w:color w:val="000000" w:themeColor="text1"/>
          <w:szCs w:val="28"/>
        </w:rPr>
        <w:t xml:space="preserve">. </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كراغل وكورثل، 2023</w:t>
      </w:r>
      <w:r w:rsidR="00FC4619" w:rsidRPr="00774D87">
        <w:rPr>
          <w:rFonts w:ascii="Sakkal Majalla" w:hAnsi="Sakkal Majalla" w:cs="Sakkal Majalla"/>
          <w:color w:val="000000" w:themeColor="text1"/>
          <w:szCs w:val="28"/>
          <w:rtl/>
        </w:rPr>
        <w:t>)</w:t>
      </w:r>
    </w:p>
    <w:p w14:paraId="57D5AD27" w14:textId="77777777" w:rsidR="00613871" w:rsidRPr="00774D87" w:rsidRDefault="00613871">
      <w:pPr>
        <w:bidi w:val="0"/>
        <w:rPr>
          <w:rFonts w:ascii="Sakkal Majalla" w:hAnsi="Sakkal Majalla" w:cs="Sakkal Majalla"/>
          <w:color w:val="000000" w:themeColor="text1"/>
          <w:szCs w:val="28"/>
          <w:rtl/>
          <w:lang w:bidi="ar-EG"/>
        </w:rPr>
      </w:pPr>
      <w:r w:rsidRPr="00774D87">
        <w:rPr>
          <w:rFonts w:ascii="Sakkal Majalla" w:hAnsi="Sakkal Majalla" w:cs="Sakkal Majalla"/>
          <w:color w:val="000000" w:themeColor="text1"/>
          <w:szCs w:val="28"/>
          <w:rtl/>
          <w:lang w:bidi="ar-EG"/>
        </w:rPr>
        <w:br w:type="page"/>
      </w:r>
    </w:p>
    <w:p w14:paraId="703490E1" w14:textId="36A44AC8" w:rsidR="00375D93" w:rsidRPr="00774D87" w:rsidRDefault="00375D93" w:rsidP="003B7A74">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3" w:name="_Toc203397664"/>
      <w:r w:rsidRPr="00774D87">
        <w:rPr>
          <w:rFonts w:ascii="Sakkal Majalla" w:hAnsi="Sakkal Majalla" w:cs="Sakkal Majalla"/>
          <w:b/>
          <w:bCs/>
          <w:color w:val="000000" w:themeColor="text1"/>
          <w:sz w:val="36"/>
          <w:szCs w:val="36"/>
          <w:rtl/>
        </w:rPr>
        <w:lastRenderedPageBreak/>
        <w:t>المبحث الثاني: الصورة الذهنية للمؤسسة</w:t>
      </w:r>
      <w:bookmarkEnd w:id="43"/>
    </w:p>
    <w:p w14:paraId="6EFFDE45" w14:textId="6A65C534" w:rsidR="00375D93" w:rsidRPr="00774D87" w:rsidRDefault="003B7A74" w:rsidP="003B7A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3397665"/>
      <w:r w:rsidRPr="00774D87">
        <w:rPr>
          <w:rFonts w:ascii="Sakkal Majalla" w:hAnsi="Sakkal Majalla" w:cs="Sakkal Majalla" w:hint="cs"/>
          <w:b/>
          <w:bCs/>
          <w:color w:val="000000" w:themeColor="text1"/>
          <w:sz w:val="32"/>
          <w:szCs w:val="32"/>
          <w:rtl/>
        </w:rPr>
        <w:t xml:space="preserve">1.2.2 </w:t>
      </w:r>
      <w:r w:rsidR="00375D93" w:rsidRPr="00774D87">
        <w:rPr>
          <w:rFonts w:ascii="Sakkal Majalla" w:hAnsi="Sakkal Majalla" w:cs="Sakkal Majalla"/>
          <w:b/>
          <w:bCs/>
          <w:color w:val="000000" w:themeColor="text1"/>
          <w:sz w:val="32"/>
          <w:szCs w:val="32"/>
          <w:rtl/>
        </w:rPr>
        <w:t>تمهيد</w:t>
      </w:r>
      <w:bookmarkEnd w:id="44"/>
    </w:p>
    <w:p w14:paraId="68FEEC08" w14:textId="2FF4E52F"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تُعد الصورة الذهنية من المفاهيم المحورية في علوم الإدارة والاتصال المؤسسي، لما لها من تأثير بالغ في تكوين تصورات الجمهور عن هوية المؤسسة، وقيمها، وجودة خدماتها</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فالصورة الذهنية لا تعكس فقط الأداء الفعلي للمؤسسة، بل تُجسّد مجمل الخبرات والانطباعات التي تتكون لدى المتعاملين معها، سواء من خلال التفاعل المباشر أو عبر وسائل الإعلام أو قنوات الاتصال غير الرسمية</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وفي ظل تزايد المنافسة المؤسسية، وتطور آليات تقييم الجمهور، أصبحت الصورة الذهنية أداة استراتيجية في بناء السمعة، واستقطاب العملاء، وتعزيز ولاء المستفيدين، مما يجعلها أحد المحددات الجوهرية لنجاح المؤسسات واستدامتها</w:t>
      </w:r>
      <w:r w:rsidRPr="00774D87">
        <w:rPr>
          <w:rFonts w:ascii="Sakkal Majalla" w:hAnsi="Sakkal Majalla" w:cs="Sakkal Majalla"/>
          <w:color w:val="000000" w:themeColor="text1"/>
          <w:szCs w:val="28"/>
        </w:rPr>
        <w:t>.</w:t>
      </w:r>
    </w:p>
    <w:p w14:paraId="7A806185" w14:textId="2101066E" w:rsidR="00375D93" w:rsidRPr="00774D87" w:rsidRDefault="003B7A74" w:rsidP="003B7A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3397666"/>
      <w:r w:rsidRPr="00774D87">
        <w:rPr>
          <w:rFonts w:ascii="Sakkal Majalla" w:hAnsi="Sakkal Majalla" w:cs="Sakkal Majalla" w:hint="cs"/>
          <w:b/>
          <w:bCs/>
          <w:color w:val="000000" w:themeColor="text1"/>
          <w:sz w:val="32"/>
          <w:szCs w:val="32"/>
          <w:rtl/>
        </w:rPr>
        <w:t>2.2.2</w:t>
      </w:r>
      <w:r w:rsidR="00375D93" w:rsidRPr="00774D87">
        <w:rPr>
          <w:rFonts w:ascii="Sakkal Majalla" w:hAnsi="Sakkal Majalla" w:cs="Sakkal Majalla"/>
          <w:b/>
          <w:bCs/>
          <w:color w:val="000000" w:themeColor="text1"/>
          <w:sz w:val="32"/>
          <w:szCs w:val="32"/>
          <w:rtl/>
        </w:rPr>
        <w:t xml:space="preserve"> مفهوم الصورة الذهنية</w:t>
      </w:r>
      <w:bookmarkEnd w:id="45"/>
    </w:p>
    <w:p w14:paraId="2A2A259A" w14:textId="357219FB"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تُعد الصورة الذهنية من المفاهيم المحورية التي حظيت باهتمام واسع في أدبيات الإدارة، والتسويق، والاتصال المؤسسي، نظرًا لدورها الحيوي في تشكيل تصورات الجمهور عن المؤسسات</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وتمثل الصورة الذهنية الإدراك الكلي أو الانطباع العقلي الذي يتكوَّن لدى الأفراد نتيجة تفاعلهم المباشر وغير المباشر مع المؤسسة، ويشمل هذا الإدراك مكونات معرفية وعاطفية وسلوكية ناتجة عن الخبرات السابقة، وأساليب التعامل، ومستوى جودة الخدمة، وشكل الاتصال المؤسسي</w:t>
      </w:r>
      <w:r w:rsidRPr="00774D87">
        <w:rPr>
          <w:rFonts w:ascii="Sakkal Majalla" w:hAnsi="Sakkal Majalla" w:cs="Sakkal Majalla"/>
          <w:color w:val="000000" w:themeColor="text1"/>
          <w:szCs w:val="28"/>
        </w:rPr>
        <w:t>.</w:t>
      </w:r>
    </w:p>
    <w:p w14:paraId="2DF14935" w14:textId="53B2F861"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ويُعرّف الجيوشي، الحيوان، وأحمد (2023) الصورة الذهنية بأنها انعكاس لتصورات العملاء حول المؤسسة وممارساتها، يتأثر بمصداقية الرسائل الاتصالية، وسلوك العاملين، ومدى توافق الأداء مع التوقعات</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وتشير الدراسة إلى أن الصورة الذهنية لا تتشكّل فجأة، بل تُبنى تدريجيًا من خلال التراكم المعرفي والتجريبي لدى الجمهور، لتتحوّل إلى تصوّر ثابت نسبيًا يصعب تغييره بسهولة</w:t>
      </w:r>
      <w:r w:rsidRPr="00774D87">
        <w:rPr>
          <w:rFonts w:ascii="Sakkal Majalla" w:hAnsi="Sakkal Majalla" w:cs="Sakkal Majalla"/>
          <w:color w:val="000000" w:themeColor="text1"/>
          <w:szCs w:val="28"/>
        </w:rPr>
        <w:t>.</w:t>
      </w:r>
    </w:p>
    <w:p w14:paraId="1C923BF1" w14:textId="63E1907D"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lastRenderedPageBreak/>
        <w:t>أما المخلافي والخليدي (2022) فيريان الصورة الذهنية على أنها الناتج النهائي لتجربة العملاء مع المؤسسة، سواء كانت تلك التجربة إيجابية أو سلبية، مشددين على أن التعاملات اليومية، ومدى الشفافية، وسرعة الاستجابة، هي عناصر رئيسية تؤثر في هذا التكوين</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ويؤكد الباحثان أن الصورة الذهنية ترتبط بقيم المؤسسة، وسياساتها العامة، ومستوى التزامها بمسؤولياتها المجتمعية، وأن تحسينها يتطلب استراتيجية متكاملة لا تقتصر على الجانب الإعلامي فقط</w:t>
      </w:r>
      <w:r w:rsidRPr="00774D87">
        <w:rPr>
          <w:rFonts w:ascii="Sakkal Majalla" w:hAnsi="Sakkal Majalla" w:cs="Sakkal Majalla"/>
          <w:color w:val="000000" w:themeColor="text1"/>
          <w:szCs w:val="28"/>
        </w:rPr>
        <w:t>.</w:t>
      </w:r>
    </w:p>
    <w:p w14:paraId="31123D2E" w14:textId="0D56290A"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ويرى ربيع والشورة (2024) أن الصورة الذهنية تتكوَّن بفعل عوامل داخلية وخارجية، أهمها: طبيعة الخدمة المقدمة، سلوك العاملين، الحملات التسويقية، التجربة السابقة، ومدى رضا العملاء</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كما يشير الباحثان إلى أن الجمهور لا يُقيِّم المؤسسة فقط من خلال ما تعلنه، بل من خلال ما يلمسه واقعيًا من أداء وسلوك، ما يجعل الصورة الذهنية انعكاسًا حقيقيًا لنقاط القوة والضعف المؤسسية</w:t>
      </w:r>
      <w:r w:rsidRPr="00774D87">
        <w:rPr>
          <w:rFonts w:ascii="Sakkal Majalla" w:hAnsi="Sakkal Majalla" w:cs="Sakkal Majalla"/>
          <w:color w:val="000000" w:themeColor="text1"/>
          <w:szCs w:val="28"/>
        </w:rPr>
        <w:t>.</w:t>
      </w:r>
    </w:p>
    <w:p w14:paraId="23C1E322" w14:textId="19B9FBE4" w:rsidR="00375D93" w:rsidRPr="00774D87" w:rsidRDefault="00FC4619"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w:t>
      </w:r>
      <w:r w:rsidR="00375D93" w:rsidRPr="00774D87">
        <w:rPr>
          <w:rFonts w:ascii="Sakkal Majalla" w:hAnsi="Sakkal Majalla" w:cs="Sakkal Majalla"/>
          <w:color w:val="000000" w:themeColor="text1"/>
          <w:szCs w:val="28"/>
          <w:rtl/>
        </w:rPr>
        <w:t>تبرز دراسة</w:t>
      </w:r>
      <w:r w:rsidR="00375D93" w:rsidRPr="00774D87">
        <w:rPr>
          <w:rFonts w:ascii="Sakkal Majalla" w:hAnsi="Sakkal Majalla" w:cs="Sakkal Majalla"/>
          <w:color w:val="000000" w:themeColor="text1"/>
          <w:szCs w:val="28"/>
        </w:rPr>
        <w:t xml:space="preserve"> Adiatma </w:t>
      </w:r>
      <w:r w:rsidR="00375D93" w:rsidRPr="00774D87">
        <w:rPr>
          <w:rFonts w:ascii="Sakkal Majalla" w:hAnsi="Sakkal Majalla" w:cs="Sakkal Majalla"/>
          <w:color w:val="000000" w:themeColor="text1"/>
          <w:szCs w:val="28"/>
          <w:rtl/>
        </w:rPr>
        <w:t>و</w:t>
      </w:r>
      <w:r w:rsidR="00375D93" w:rsidRPr="00774D87">
        <w:rPr>
          <w:rFonts w:ascii="Sakkal Majalla" w:hAnsi="Sakkal Majalla" w:cs="Sakkal Majalla"/>
          <w:color w:val="000000" w:themeColor="text1"/>
          <w:szCs w:val="28"/>
        </w:rPr>
        <w:t xml:space="preserve">Rukma (2024) </w:t>
      </w:r>
      <w:r w:rsidR="00375D93" w:rsidRPr="00774D87">
        <w:rPr>
          <w:rFonts w:ascii="Sakkal Majalla" w:hAnsi="Sakkal Majalla" w:cs="Sakkal Majalla"/>
          <w:color w:val="000000" w:themeColor="text1"/>
          <w:szCs w:val="28"/>
          <w:rtl/>
        </w:rPr>
        <w:t>التي تؤكد أن الصورة الذهنية ترتبط ارتباطًا عضويًا بجودة الخدمة، وأن مستوى الخدمة هو البوابة الأولى لتكوين الانطباع العام لدى الجمهور، خصوصًا في المؤسسات الحكومية، حيث يظل التفاعل الرسمي أحد أبرز المؤثرات في التصورات العامة</w:t>
      </w:r>
      <w:r w:rsidRPr="00774D87">
        <w:rPr>
          <w:rFonts w:ascii="Sakkal Majalla" w:hAnsi="Sakkal Majalla" w:cs="Sakkal Majalla"/>
          <w:color w:val="000000" w:themeColor="text1"/>
          <w:szCs w:val="28"/>
          <w:rtl/>
        </w:rPr>
        <w:t>،</w:t>
      </w:r>
      <w:r w:rsidR="00375D93" w:rsidRPr="00774D87">
        <w:rPr>
          <w:rFonts w:ascii="Sakkal Majalla" w:hAnsi="Sakkal Majalla" w:cs="Sakkal Majalla"/>
          <w:color w:val="000000" w:themeColor="text1"/>
          <w:szCs w:val="28"/>
          <w:rtl/>
        </w:rPr>
        <w:t xml:space="preserve"> وتؤكد دراسة</w:t>
      </w:r>
      <w:r w:rsidR="00375D93" w:rsidRPr="00774D87">
        <w:rPr>
          <w:rFonts w:ascii="Sakkal Majalla" w:hAnsi="Sakkal Majalla" w:cs="Sakkal Majalla"/>
          <w:color w:val="000000" w:themeColor="text1"/>
          <w:szCs w:val="28"/>
        </w:rPr>
        <w:t xml:space="preserve"> Nurrahmawati </w:t>
      </w:r>
      <w:r w:rsidR="00375D93" w:rsidRPr="00774D87">
        <w:rPr>
          <w:rFonts w:ascii="Sakkal Majalla" w:hAnsi="Sakkal Majalla" w:cs="Sakkal Majalla"/>
          <w:color w:val="000000" w:themeColor="text1"/>
          <w:szCs w:val="28"/>
          <w:rtl/>
        </w:rPr>
        <w:t>و</w:t>
      </w:r>
      <w:r w:rsidR="00375D93" w:rsidRPr="00774D87">
        <w:rPr>
          <w:rFonts w:ascii="Sakkal Majalla" w:hAnsi="Sakkal Majalla" w:cs="Sakkal Majalla"/>
          <w:color w:val="000000" w:themeColor="text1"/>
          <w:szCs w:val="28"/>
        </w:rPr>
        <w:t xml:space="preserve">Wiwitan </w:t>
      </w:r>
      <w:r w:rsidR="00375D93" w:rsidRPr="00774D87">
        <w:rPr>
          <w:rFonts w:ascii="Sakkal Majalla" w:hAnsi="Sakkal Majalla" w:cs="Sakkal Majalla"/>
          <w:color w:val="000000" w:themeColor="text1"/>
          <w:szCs w:val="28"/>
          <w:rtl/>
        </w:rPr>
        <w:t>و</w:t>
      </w:r>
      <w:r w:rsidR="00375D93" w:rsidRPr="00774D87">
        <w:rPr>
          <w:rFonts w:ascii="Sakkal Majalla" w:hAnsi="Sakkal Majalla" w:cs="Sakkal Majalla"/>
          <w:color w:val="000000" w:themeColor="text1"/>
          <w:szCs w:val="28"/>
        </w:rPr>
        <w:t xml:space="preserve">Fuady (2019) </w:t>
      </w:r>
      <w:r w:rsidR="00375D93" w:rsidRPr="00774D87">
        <w:rPr>
          <w:rFonts w:ascii="Sakkal Majalla" w:hAnsi="Sakkal Majalla" w:cs="Sakkal Majalla"/>
          <w:color w:val="000000" w:themeColor="text1"/>
          <w:szCs w:val="28"/>
          <w:rtl/>
        </w:rPr>
        <w:t>أن الصورة الذهنية هي مخزون من المشاعر والانطباعات والتجارب التي تتراكم لدى العميل، وتشكل في النهاية اتجاهًا ثابتًا تجاه المؤسسة يصعب تغييره دون تدخل إداري شامل</w:t>
      </w:r>
      <w:r w:rsidR="00375D93" w:rsidRPr="00774D87">
        <w:rPr>
          <w:rFonts w:ascii="Sakkal Majalla" w:hAnsi="Sakkal Majalla" w:cs="Sakkal Majalla"/>
          <w:color w:val="000000" w:themeColor="text1"/>
          <w:szCs w:val="28"/>
        </w:rPr>
        <w:t>.</w:t>
      </w:r>
    </w:p>
    <w:p w14:paraId="60334586" w14:textId="77777777"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بناءً على ما سبق، تُفهم الصورة الذهنية كمفهوم متعدد الأبعاد يتكوَّن بفعل عوامل معرفية وتجريبية واتصالية، وتُعد من أصول المؤسسة غير الملموسة التي تؤثر بشكل مباشر في سمعتها، ورضا جمهورها، وولاء عملائها، وتُعد بالتالي هدفًا استراتيجيًا يجب بناؤه وإدارته بعناية</w:t>
      </w:r>
      <w:r w:rsidRPr="00774D87">
        <w:rPr>
          <w:rFonts w:ascii="Sakkal Majalla" w:hAnsi="Sakkal Majalla" w:cs="Sakkal Majalla"/>
          <w:color w:val="000000" w:themeColor="text1"/>
          <w:szCs w:val="28"/>
        </w:rPr>
        <w:t>.</w:t>
      </w:r>
    </w:p>
    <w:p w14:paraId="3A30975C" w14:textId="7B445E6E" w:rsidR="00375D93" w:rsidRPr="00774D87" w:rsidRDefault="003B7A74" w:rsidP="003B7A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3397667"/>
      <w:r w:rsidRPr="00774D87">
        <w:rPr>
          <w:rFonts w:ascii="Sakkal Majalla" w:hAnsi="Sakkal Majalla" w:cs="Sakkal Majalla" w:hint="cs"/>
          <w:b/>
          <w:bCs/>
          <w:color w:val="000000" w:themeColor="text1"/>
          <w:sz w:val="32"/>
          <w:szCs w:val="32"/>
          <w:rtl/>
        </w:rPr>
        <w:t>3.2.2</w:t>
      </w:r>
      <w:r w:rsidR="00375D93" w:rsidRPr="00774D87">
        <w:rPr>
          <w:rFonts w:ascii="Sakkal Majalla" w:hAnsi="Sakkal Majalla" w:cs="Sakkal Majalla"/>
          <w:b/>
          <w:bCs/>
          <w:color w:val="000000" w:themeColor="text1"/>
          <w:sz w:val="32"/>
          <w:szCs w:val="32"/>
          <w:rtl/>
        </w:rPr>
        <w:t xml:space="preserve"> مصادر تكوين الصورة الذهنية</w:t>
      </w:r>
      <w:bookmarkEnd w:id="46"/>
    </w:p>
    <w:p w14:paraId="5A5D8BC3" w14:textId="4CA830A1"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 xml:space="preserve">تتعدد المصادر التي تُسهم في تكوين الصورة الذهنية للمؤسسات لدى الجمهور، حيث تتشكل هذه الصورة من خلال تفاعل الأفراد مع المؤسسة مباشرة أو عبر وسائط خارجية، وتُبنى بشكل تراكمي يجمع </w:t>
      </w:r>
      <w:r w:rsidRPr="00774D87">
        <w:rPr>
          <w:rFonts w:ascii="Sakkal Majalla" w:hAnsi="Sakkal Majalla" w:cs="Sakkal Majalla"/>
          <w:color w:val="000000" w:themeColor="text1"/>
          <w:szCs w:val="28"/>
          <w:rtl/>
        </w:rPr>
        <w:lastRenderedPageBreak/>
        <w:t>بين الخبرة الشخصية، والانطباعات الاجتماعية، والرسائل الاتصالية، وما يرتبط بها من جودة الأداء وسلوك الموظفين</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وتكمن أهمية فهم مصادر الصورة الذهنية في أن ذلك يُمكّن المؤسسات من توجيه جهودها نحو تحسين الانطباع العام، ومعالجة مواطن الضعف، وتفعيل قنوات الاتصال التي تؤثر فعليًا في تصورات الجمهور</w:t>
      </w:r>
      <w:r w:rsidRPr="00774D87">
        <w:rPr>
          <w:rFonts w:ascii="Sakkal Majalla" w:hAnsi="Sakkal Majalla" w:cs="Sakkal Majalla"/>
          <w:color w:val="000000" w:themeColor="text1"/>
          <w:szCs w:val="28"/>
        </w:rPr>
        <w:t>.</w:t>
      </w:r>
    </w:p>
    <w:p w14:paraId="51C79281" w14:textId="41D8E7AD"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تُشير الجيوشي، الحيوان، وأحمد (2023) إلى أن من أبرز مصادر تكوين الصورة الذهنية</w:t>
      </w:r>
      <w:r w:rsidRPr="00774D87">
        <w:rPr>
          <w:rFonts w:ascii="Sakkal Majalla" w:hAnsi="Sakkal Majalla" w:cs="Sakkal Majalla"/>
          <w:color w:val="000000" w:themeColor="text1"/>
          <w:szCs w:val="28"/>
        </w:rPr>
        <w:t xml:space="preserve">: </w:t>
      </w:r>
      <w:r w:rsidRPr="00774D87">
        <w:rPr>
          <w:rFonts w:ascii="Sakkal Majalla" w:hAnsi="Sakkal Majalla" w:cs="Sakkal Majalla"/>
          <w:color w:val="000000" w:themeColor="text1"/>
          <w:szCs w:val="28"/>
          <w:rtl/>
        </w:rPr>
        <w:t xml:space="preserve">التجربة الفعلية مع المؤسسة، حيث تمثل الخدمة المقدمة والسلوك التنظيمي أهم مرآة تعكس مصداقية المؤسسة. فكل تفاعل إداري، وكل موقف وظيفي، يترك أثرًا تراكميًا في ذهن العميل، إما يدعم الصورة الذهنية أو يُشوّهها. </w:t>
      </w:r>
    </w:p>
    <w:p w14:paraId="704C3075" w14:textId="77777777"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أما المخلافي والخليدي (2022) فيوضحان أن المسؤولية الاجتماعية والالتزام الأخلاقي للمؤسسة يمثلان أحد روافد بناء الصورة الذهنية، فحينما تُظهر المؤسسة التزامًا بقضايا المجتمع وتقدّم خدمات ذات بُعد اجتماعي، يتعزز إدراك الجمهور بأنها مؤسسة مسؤولة وجديرة بالثقة. كما أن أسلوب حل المشكلات، ومدى عدالة المعاملة، يؤثر بشكل مباشر في تصور العميل عن عدالة المؤسسة وإنصافها</w:t>
      </w:r>
      <w:r w:rsidRPr="00774D87">
        <w:rPr>
          <w:rFonts w:ascii="Sakkal Majalla" w:hAnsi="Sakkal Majalla" w:cs="Sakkal Majalla"/>
          <w:color w:val="000000" w:themeColor="text1"/>
          <w:szCs w:val="28"/>
        </w:rPr>
        <w:t>.</w:t>
      </w:r>
    </w:p>
    <w:p w14:paraId="35EBF14A" w14:textId="669F33F2"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ويُضيف ربيع والشورة (2024) أن التواصل التسويقي والإعلامي يُعد مصدرًا مركزيًا في تشكيل الصورة الذهنية، سواء عبر الإعلانات، أو الحملات التوعوية، أو وسائل التواصل الاجتماعي</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وتوضح الدراسة أن فعالية الرسائل الاتصالية تعتمد على وضوحها، ومصداقيتها، وقدرتها على التعبير عن قيم المؤسسة. إلا أن الخطورة تكمن في حدوث فجوة بين الرسائل المعلنة وسلوك المؤسسة الفعلي، وهو ما قد يؤدي إلى فقدان المصداقية وتشويه الصورة الذهنية بدلًا من تحسينها</w:t>
      </w:r>
      <w:r w:rsidRPr="00774D87">
        <w:rPr>
          <w:rFonts w:ascii="Sakkal Majalla" w:hAnsi="Sakkal Majalla" w:cs="Sakkal Majalla"/>
          <w:color w:val="000000" w:themeColor="text1"/>
          <w:szCs w:val="28"/>
        </w:rPr>
        <w:t>.</w:t>
      </w:r>
    </w:p>
    <w:p w14:paraId="3794763B" w14:textId="730E8294"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وتُبرز دراسة مرابطي وكشكوش (2023) أهمية الانطباعات الاجتماعية وتوصيات الآخرين، حيث يعتمد الكثير من الأفراد على التجارب المتداولة من الأصدقاء أو شبكات التواصل، لتكوين رأي مبدئي عن المؤسسة قبل التعامل معها فعليًا</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وتُشير الدراسة إلى أن هذه الانطباعات قد تسبق التجربة الشخصية، وتمارس تأثيرًا نفسيًا مسبقًا، إما إيجابيًا يعزز من توقعات العميل، أو سلبيًا يخفض من ثقته بالمؤسسة</w:t>
      </w:r>
      <w:r w:rsidRPr="00774D87">
        <w:rPr>
          <w:rFonts w:ascii="Sakkal Majalla" w:hAnsi="Sakkal Majalla" w:cs="Sakkal Majalla"/>
          <w:color w:val="000000" w:themeColor="text1"/>
          <w:szCs w:val="28"/>
        </w:rPr>
        <w:t>.</w:t>
      </w:r>
    </w:p>
    <w:p w14:paraId="558880CF" w14:textId="38C09588"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lastRenderedPageBreak/>
        <w:t>وعلى المستوى الدولي، توضح دراسة</w:t>
      </w:r>
      <w:r w:rsidRPr="00774D87">
        <w:rPr>
          <w:rFonts w:ascii="Sakkal Majalla" w:hAnsi="Sakkal Majalla" w:cs="Sakkal Majalla"/>
          <w:color w:val="000000" w:themeColor="text1"/>
          <w:szCs w:val="28"/>
        </w:rPr>
        <w:t xml:space="preserve"> Adiatma </w:t>
      </w:r>
      <w:r w:rsidRPr="00774D87">
        <w:rPr>
          <w:rFonts w:ascii="Sakkal Majalla" w:hAnsi="Sakkal Majalla" w:cs="Sakkal Majalla"/>
          <w:color w:val="000000" w:themeColor="text1"/>
          <w:szCs w:val="28"/>
          <w:rtl/>
        </w:rPr>
        <w:t>و</w:t>
      </w:r>
      <w:r w:rsidRPr="00774D87">
        <w:rPr>
          <w:rFonts w:ascii="Sakkal Majalla" w:hAnsi="Sakkal Majalla" w:cs="Sakkal Majalla"/>
          <w:color w:val="000000" w:themeColor="text1"/>
          <w:szCs w:val="28"/>
        </w:rPr>
        <w:t xml:space="preserve">Rukma (2024) </w:t>
      </w:r>
      <w:r w:rsidRPr="00774D87">
        <w:rPr>
          <w:rFonts w:ascii="Sakkal Majalla" w:hAnsi="Sakkal Majalla" w:cs="Sakkal Majalla"/>
          <w:color w:val="000000" w:themeColor="text1"/>
          <w:szCs w:val="28"/>
          <w:rtl/>
        </w:rPr>
        <w:t>أن جودة الخدمة المقدمة هي المصدر الأكثر تأثيرًا في بناء الصورة الذهنية للمؤسسات الخدمية، إذ تُجسد الخدمة الواجهة الحقيقية التي يكوّن العميل من خلالها تصورًا شاملًا عن مدى كفاءة المؤسسة</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كما أظهرت دراسة</w:t>
      </w:r>
      <w:r w:rsidRPr="00774D87">
        <w:rPr>
          <w:rFonts w:ascii="Sakkal Majalla" w:hAnsi="Sakkal Majalla" w:cs="Sakkal Majalla"/>
          <w:color w:val="000000" w:themeColor="text1"/>
          <w:szCs w:val="28"/>
        </w:rPr>
        <w:t xml:space="preserve"> Nurrahmawati et al. (2019) </w:t>
      </w:r>
      <w:r w:rsidRPr="00774D87">
        <w:rPr>
          <w:rFonts w:ascii="Sakkal Majalla" w:hAnsi="Sakkal Majalla" w:cs="Sakkal Majalla"/>
          <w:color w:val="000000" w:themeColor="text1"/>
          <w:szCs w:val="28"/>
          <w:rtl/>
        </w:rPr>
        <w:t>أن الخبرات التراكمية الفردية و"القصة الذهنية" التي يبنيها العميل في ذهنه حول المؤسسة تنشأ من تكرار التفاعل معها، بما في ذلك أسلوب التعامل، ووضوح الإجراءات، وسرعة الخدمة، وتُصبح هذه القصة مرجعًا يستند إليه العميل في تقييم المؤسسة لاحقًا</w:t>
      </w:r>
      <w:r w:rsidRPr="00774D87">
        <w:rPr>
          <w:rFonts w:ascii="Sakkal Majalla" w:hAnsi="Sakkal Majalla" w:cs="Sakkal Majalla"/>
          <w:color w:val="000000" w:themeColor="text1"/>
          <w:szCs w:val="28"/>
        </w:rPr>
        <w:t>.</w:t>
      </w:r>
    </w:p>
    <w:p w14:paraId="70C27B0F" w14:textId="77777777" w:rsidR="00375D93" w:rsidRPr="00774D87" w:rsidRDefault="00375D93" w:rsidP="003B7A74">
      <w:pPr>
        <w:spacing w:before="100" w:beforeAutospacing="1" w:after="100" w:afterAutospacing="1" w:line="360" w:lineRule="auto"/>
        <w:ind w:firstLine="706"/>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يتضح من ذلك أن الصورة الذهنية لا تُبنى من مصدر واحد، بل تتشكل من تفاعل معقّد بين ما تفعله المؤسسة، وما تقوله، وما يُقال عنها من قبل الآخرين، وكلما تحقق التوافق بين هذه المصادر الثلاثة، زادت قوة الصورة الذهنية وثباتها واستمراريتها في أذهان الجمهور</w:t>
      </w:r>
      <w:r w:rsidRPr="00774D87">
        <w:rPr>
          <w:rFonts w:ascii="Sakkal Majalla" w:hAnsi="Sakkal Majalla" w:cs="Sakkal Majalla"/>
          <w:color w:val="000000" w:themeColor="text1"/>
          <w:szCs w:val="28"/>
        </w:rPr>
        <w:t>.</w:t>
      </w:r>
    </w:p>
    <w:p w14:paraId="6A33A36C" w14:textId="28A9009B" w:rsidR="00375D93" w:rsidRPr="00774D87" w:rsidRDefault="003B7A74" w:rsidP="003B7A7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7" w:name="_Toc203397668"/>
      <w:r w:rsidRPr="00774D87">
        <w:rPr>
          <w:rFonts w:ascii="Sakkal Majalla" w:hAnsi="Sakkal Majalla" w:cs="Sakkal Majalla" w:hint="cs"/>
          <w:b/>
          <w:bCs/>
          <w:color w:val="000000" w:themeColor="text1"/>
          <w:sz w:val="32"/>
          <w:szCs w:val="32"/>
          <w:rtl/>
        </w:rPr>
        <w:t xml:space="preserve">4.2.2 </w:t>
      </w:r>
      <w:r w:rsidR="00375D93" w:rsidRPr="00774D87">
        <w:rPr>
          <w:rFonts w:ascii="Sakkal Majalla" w:hAnsi="Sakkal Majalla" w:cs="Sakkal Majalla"/>
          <w:b/>
          <w:bCs/>
          <w:color w:val="000000" w:themeColor="text1"/>
          <w:sz w:val="32"/>
          <w:szCs w:val="32"/>
          <w:rtl/>
        </w:rPr>
        <w:t>أثر الصورة الذهنية في سلوك الجمهور تجاه المؤسسة</w:t>
      </w:r>
      <w:bookmarkEnd w:id="47"/>
    </w:p>
    <w:p w14:paraId="57C97964" w14:textId="4A327050"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تلعب الصورة الذهنية دورًا حاسمًا في تشكيل سلوك الجمهور تجاه المؤسسة، إذ تؤثر بشكل مباشر في قراراتهم المتعلقة بالتفاعل معها، وتقييمهم لجودة خدماتها، واستعدادهم للاستمرار في التعامل معها أو التوصية بها للآخرين</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وتُعد الصورة الذهنية بمثابة العدسة التي يرى من خلالها الجمهور المؤسسة، حيث تُضفي عليها طابعًا من القبول أو النفور، بناءً على ما تحمله من دلالات إدراكية وانفعالية مرتبطة بالتجربة السابقة، أو الرسائل الاتصالية، أو الرأي العام السائد</w:t>
      </w:r>
      <w:r w:rsidRPr="00774D87">
        <w:rPr>
          <w:rFonts w:ascii="Sakkal Majalla" w:hAnsi="Sakkal Majalla" w:cs="Sakkal Majalla"/>
          <w:color w:val="000000" w:themeColor="text1"/>
          <w:szCs w:val="28"/>
        </w:rPr>
        <w:t>.</w:t>
      </w:r>
    </w:p>
    <w:p w14:paraId="6742D74E" w14:textId="77777777"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توضح الجيوشي، الحيوان، وأحمد (2023) أن الصورة الذهنية الإيجابية تُعزز ثقة العملاء بالمؤسسة، وتدفعهم إلى تكرار التعامل معها، خاصة في الحالات التي يكون فيها القرار مبنيًا على الثقة والاطمئنان، لا مجرد المصلحة الفورية. ويُسهم هذا التصور الإيجابي في رفع معدلات الرضا والولاء، ويُقلّل من الحساسية تجاه الأخطاء المؤقتة، ما يمنح المؤسسة مساحة أوسع للتحسين والتطوير</w:t>
      </w:r>
      <w:r w:rsidRPr="00774D87">
        <w:rPr>
          <w:rFonts w:ascii="Sakkal Majalla" w:hAnsi="Sakkal Majalla" w:cs="Sakkal Majalla"/>
          <w:color w:val="000000" w:themeColor="text1"/>
          <w:szCs w:val="28"/>
        </w:rPr>
        <w:t>.</w:t>
      </w:r>
    </w:p>
    <w:p w14:paraId="0A4AAD59" w14:textId="31687BE9"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 xml:space="preserve">كما يشير المخلافي والخليدي (2022) إلى أن المؤسسات التي تتمتع بصورة ذهنية قوية تكتسب دعمًا مجتمعيًا واسعًا، حتى في أوقات الأزمات، لأن الجمهور يُفسّر التحديات التي تمر بها على أنها استثناء لا </w:t>
      </w:r>
      <w:r w:rsidRPr="00774D87">
        <w:rPr>
          <w:rFonts w:ascii="Sakkal Majalla" w:hAnsi="Sakkal Majalla" w:cs="Sakkal Majalla"/>
          <w:color w:val="000000" w:themeColor="text1"/>
          <w:szCs w:val="28"/>
          <w:rtl/>
        </w:rPr>
        <w:lastRenderedPageBreak/>
        <w:t>يُعبّر عن جودتها الجوهرية</w:t>
      </w:r>
      <w:r w:rsidR="00FC4619" w:rsidRPr="00774D87">
        <w:rPr>
          <w:rFonts w:ascii="Sakkal Majalla" w:hAnsi="Sakkal Majalla" w:cs="Sakkal Majalla"/>
          <w:color w:val="000000" w:themeColor="text1"/>
          <w:szCs w:val="28"/>
          <w:rtl/>
        </w:rPr>
        <w:t xml:space="preserve"> </w:t>
      </w:r>
      <w:r w:rsidRPr="00774D87">
        <w:rPr>
          <w:rFonts w:ascii="Sakkal Majalla" w:hAnsi="Sakkal Majalla" w:cs="Sakkal Majalla"/>
          <w:color w:val="000000" w:themeColor="text1"/>
          <w:szCs w:val="28"/>
          <w:rtl/>
        </w:rPr>
        <w:t>، فإن الصورة الذهنية تعمل كدرع معنوي يحمي المؤسسة من التذبذب في الآراء العامة، ويمنحها استقرارًا في السمعة والقبول</w:t>
      </w:r>
      <w:r w:rsidRPr="00774D87">
        <w:rPr>
          <w:rFonts w:ascii="Sakkal Majalla" w:hAnsi="Sakkal Majalla" w:cs="Sakkal Majalla"/>
          <w:color w:val="000000" w:themeColor="text1"/>
          <w:szCs w:val="28"/>
        </w:rPr>
        <w:t>.</w:t>
      </w:r>
    </w:p>
    <w:p w14:paraId="6DE8D2EC" w14:textId="431068BF"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من جهة أخرى، يرى ربيع والشورة (2024) أن الصورة الذهنية تُحفّز سلوك التوصية، حيث يميل الأفراد الذين يحملون تصورًا إيجابيًا عن المؤسسة إلى التحدث عنها بإيجابية، ونقل انطباعاتهم للآخرين، مما يُسهم في بناء قاعدة جماهيرية واسعة، ويُقلّل من تكاليف الترويج المباشر</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وتؤكد الدراسة أن قوة الصورة الذهنية لا تتجلى فقط في زيادة التفاعل، بل أيضًا في ترسيخ علاقات طويلة الأمد مع الجمهور</w:t>
      </w:r>
      <w:r w:rsidRPr="00774D87">
        <w:rPr>
          <w:rFonts w:ascii="Sakkal Majalla" w:hAnsi="Sakkal Majalla" w:cs="Sakkal Majalla"/>
          <w:color w:val="000000" w:themeColor="text1"/>
          <w:szCs w:val="28"/>
        </w:rPr>
        <w:t>.</w:t>
      </w:r>
    </w:p>
    <w:p w14:paraId="17F08C4A" w14:textId="77777777"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أما مرابطي وكشكوش (2023) فيُبرزان العلاقة بين الصورة الذهنية والسلوك الشرائي أو الخدمي، ويُشيران إلى أن العملاء يُفضّلون المؤسسات التي تتمتع بصورة ذهنية مستقرة وواضحة على تلك التي تفتقر إلى هوية مؤسسية راسخة، حتى وإن كانت الخدمات متقاربة في الجودة أو السعر</w:t>
      </w:r>
      <w:r w:rsidRPr="00774D87">
        <w:rPr>
          <w:rFonts w:ascii="Sakkal Majalla" w:hAnsi="Sakkal Majalla" w:cs="Sakkal Majalla"/>
          <w:color w:val="000000" w:themeColor="text1"/>
          <w:szCs w:val="28"/>
        </w:rPr>
        <w:t>.</w:t>
      </w:r>
    </w:p>
    <w:p w14:paraId="0242C3BC" w14:textId="77777777"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وعلى المستوى الدولي، تُظهر دراسة</w:t>
      </w:r>
      <w:r w:rsidRPr="00774D87">
        <w:rPr>
          <w:rFonts w:ascii="Sakkal Majalla" w:hAnsi="Sakkal Majalla" w:cs="Sakkal Majalla"/>
          <w:color w:val="000000" w:themeColor="text1"/>
          <w:szCs w:val="28"/>
        </w:rPr>
        <w:t xml:space="preserve"> Nurrahmawati et al. (2019) </w:t>
      </w:r>
      <w:r w:rsidRPr="00774D87">
        <w:rPr>
          <w:rFonts w:ascii="Sakkal Majalla" w:hAnsi="Sakkal Majalla" w:cs="Sakkal Majalla"/>
          <w:color w:val="000000" w:themeColor="text1"/>
          <w:szCs w:val="28"/>
          <w:rtl/>
        </w:rPr>
        <w:t>أن الانطباع الذهني العام حول المؤسسة يُعد متغيرًا نفسيًا يؤثر في القرار اللاواعي للفرد عند اختيار المؤسسة أو تقييم تعاملاته السابقة معها. كما أن العملاء الذين يحملون تصورات إيجابية يكونون أكثر استعدادًا لتجاوز بعض أوجه القصور المؤقتة، لأن لديهم قناعة مسبقة بأن المؤسسة موثوقة وذات كفاءة</w:t>
      </w:r>
      <w:r w:rsidRPr="00774D87">
        <w:rPr>
          <w:rFonts w:ascii="Sakkal Majalla" w:hAnsi="Sakkal Majalla" w:cs="Sakkal Majalla"/>
          <w:color w:val="000000" w:themeColor="text1"/>
          <w:szCs w:val="28"/>
        </w:rPr>
        <w:t>.</w:t>
      </w:r>
    </w:p>
    <w:p w14:paraId="565BB666" w14:textId="0BD0BFCA"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بذلك، يتضح أن الصورة الذهنية لا تُمثل فقط تصوّرًا ساكنًا في ذهن العميل، بل تُمارس تأثيرًا حيًا ومباشرًا في سلوكه الإدراكي والانفعالي والعملي تجاه المؤسسة، وهو ما يجعل إدارتها أحد أركان الاستراتيجية المؤسسية المعاصرة</w:t>
      </w:r>
      <w:r w:rsidR="003B7A74" w:rsidRPr="00774D87">
        <w:rPr>
          <w:rFonts w:ascii="Sakkal Majalla" w:hAnsi="Sakkal Majalla" w:cs="Sakkal Majalla"/>
          <w:color w:val="000000" w:themeColor="text1"/>
          <w:szCs w:val="28"/>
        </w:rPr>
        <w:t xml:space="preserve">. </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المخلافي والخليدي، 2022</w:t>
      </w:r>
      <w:r w:rsidR="00FC4619" w:rsidRPr="00774D87">
        <w:rPr>
          <w:rFonts w:ascii="Sakkal Majalla" w:hAnsi="Sakkal Majalla" w:cs="Sakkal Majalla"/>
          <w:color w:val="000000" w:themeColor="text1"/>
          <w:szCs w:val="28"/>
          <w:rtl/>
        </w:rPr>
        <w:t>)</w:t>
      </w:r>
    </w:p>
    <w:p w14:paraId="48BF83AB" w14:textId="51CCA0C8" w:rsidR="00375D93" w:rsidRPr="00774D87" w:rsidRDefault="003B7A74" w:rsidP="003B7A7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203397669"/>
      <w:r w:rsidRPr="00774D87">
        <w:rPr>
          <w:rFonts w:ascii="Sakkal Majalla" w:hAnsi="Sakkal Majalla" w:cs="Sakkal Majalla" w:hint="cs"/>
          <w:b/>
          <w:bCs/>
          <w:color w:val="000000" w:themeColor="text1"/>
          <w:sz w:val="32"/>
          <w:szCs w:val="32"/>
          <w:rtl/>
          <w:lang w:bidi="ar-EG"/>
        </w:rPr>
        <w:t xml:space="preserve">5.2.2 </w:t>
      </w:r>
      <w:r w:rsidR="00375D93" w:rsidRPr="00774D87">
        <w:rPr>
          <w:rFonts w:ascii="Sakkal Majalla" w:hAnsi="Sakkal Majalla" w:cs="Sakkal Majalla"/>
          <w:b/>
          <w:bCs/>
          <w:color w:val="000000" w:themeColor="text1"/>
          <w:sz w:val="32"/>
          <w:szCs w:val="32"/>
          <w:rtl/>
        </w:rPr>
        <w:t>استراتيجيات تعزيز الصورة الذهنية للمؤسسات</w:t>
      </w:r>
      <w:bookmarkEnd w:id="48"/>
    </w:p>
    <w:p w14:paraId="3F7A6F46" w14:textId="039D3943"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تعزيز الصورة الذهنية للمؤسسات لم يعد نشاطًا اتصاليًا منفصلًا، بل أصبح جزءًا أساسيًا من استراتيجية المؤسسة الشاملة، حيث تسعى الكيانات الناجحة إلى بناء صورة ذهنية متسقة وقوية تعكس هويتها وقيمها وأدائها، وتُعزّز ثقة الجمهور بها على المدى الطويل</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ويتطلب ذلك تضافر جهود متعددة تشمل </w:t>
      </w:r>
      <w:r w:rsidRPr="00774D87">
        <w:rPr>
          <w:rFonts w:ascii="Sakkal Majalla" w:hAnsi="Sakkal Majalla" w:cs="Sakkal Majalla"/>
          <w:color w:val="000000" w:themeColor="text1"/>
          <w:szCs w:val="28"/>
          <w:rtl/>
        </w:rPr>
        <w:lastRenderedPageBreak/>
        <w:t>تحسين جودة الخدمات، والاتصال المؤسسي الفعّال، والمسؤولية الاجتماعية، والتسويق الرقمي، إضافة إلى الالتزام بالشفافية في جميع الممارسات الإدارية</w:t>
      </w:r>
      <w:r w:rsidRPr="00774D87">
        <w:rPr>
          <w:rFonts w:ascii="Sakkal Majalla" w:hAnsi="Sakkal Majalla" w:cs="Sakkal Majalla"/>
          <w:color w:val="000000" w:themeColor="text1"/>
          <w:szCs w:val="28"/>
        </w:rPr>
        <w:t>.</w:t>
      </w:r>
    </w:p>
    <w:p w14:paraId="570B9A4F" w14:textId="05C5585C"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تُعد جودة الخدمة أحد أهم الاستراتيجيات لتعزيز الصورة الذهنية، حيث يرتبط انطباع العميل مباشرة بما يلقاه من مستوى خدمة، وسلوك موظفين، وسرعة استجابة، واحترام، ووضوح في الإجراءات</w:t>
      </w:r>
      <w:r w:rsidR="00FC4619" w:rsidRPr="00774D87">
        <w:rPr>
          <w:rFonts w:ascii="Sakkal Majalla" w:hAnsi="Sakkal Majalla" w:cs="Sakkal Majalla"/>
          <w:color w:val="000000" w:themeColor="text1"/>
          <w:szCs w:val="28"/>
          <w:rtl/>
        </w:rPr>
        <w:t xml:space="preserve">، </w:t>
      </w:r>
      <w:r w:rsidRPr="00774D87">
        <w:rPr>
          <w:rFonts w:ascii="Sakkal Majalla" w:hAnsi="Sakkal Majalla" w:cs="Sakkal Majalla"/>
          <w:color w:val="000000" w:themeColor="text1"/>
          <w:szCs w:val="28"/>
          <w:rtl/>
        </w:rPr>
        <w:t>وقد أشارت الجيوشي، الحيوان، وأحمد (2023) إلى أن المؤسسات التي تُولي اهتمامًا حقيقيًا بجودة خدماتها تكون أكثر قدرة على بناء صورة ذهنية إيجابية ومستقرة في أذهان العملاء، لأنها تترجم وعودها إلى واقع ملموس</w:t>
      </w:r>
      <w:r w:rsidRPr="00774D87">
        <w:rPr>
          <w:rFonts w:ascii="Sakkal Majalla" w:hAnsi="Sakkal Majalla" w:cs="Sakkal Majalla"/>
          <w:color w:val="000000" w:themeColor="text1"/>
          <w:szCs w:val="28"/>
        </w:rPr>
        <w:t>.</w:t>
      </w:r>
    </w:p>
    <w:p w14:paraId="732BB1BF" w14:textId="4303DA08"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كما أن الاتصال المؤسسي المتكامل يُمثّل استراتيجية رئيسية في هذا السياق، من خلال توحيد الرسائل الموجهة للجمهور، واستخدام الوسائط الملائمة، وبناء هوية بصرية ولغوية موحدة تعبر عن شخصية المؤسسة</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ويؤكد مرابطي وكشكوش (2023) أن اتساق الرسائل الاتصالية، ومصداقيتها، وسرعة تداولها، تُسهم في تكوين صورة ذهنية مهنية، وتُقلّل من التشويش الإدراكي لدى الجمهور</w:t>
      </w:r>
      <w:r w:rsidRPr="00774D87">
        <w:rPr>
          <w:rFonts w:ascii="Sakkal Majalla" w:hAnsi="Sakkal Majalla" w:cs="Sakkal Majalla"/>
          <w:color w:val="000000" w:themeColor="text1"/>
          <w:szCs w:val="28"/>
        </w:rPr>
        <w:t>.</w:t>
      </w:r>
    </w:p>
    <w:p w14:paraId="6E4EDF8D" w14:textId="77777777"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وتبرز كذلك المسؤولية الاجتماعية كأداة قوية في بناء الصورة الذهنية، إذ يرى المخلافي والخليدي (2022) أن المؤسسات التي تنخرط بفعالية في القضايا الاجتماعية، وتُبادر بتقديم مساهمات مجتمعية مؤثرة، تنجح في ترسيخ صورتها كجهة مسؤولة وملتزمة أخلاقيًا، مما يُعزز مكانتها في الوعي الجمعي</w:t>
      </w:r>
      <w:r w:rsidRPr="00774D87">
        <w:rPr>
          <w:rFonts w:ascii="Sakkal Majalla" w:hAnsi="Sakkal Majalla" w:cs="Sakkal Majalla"/>
          <w:color w:val="000000" w:themeColor="text1"/>
          <w:szCs w:val="28"/>
        </w:rPr>
        <w:t>.</w:t>
      </w:r>
    </w:p>
    <w:p w14:paraId="62E3051A" w14:textId="1EDC0FE4"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من جانب آخر، يُعد التسويق الرقمي والإعلام الجديد من الأدوات الحديثة لتعزيز الصورة الذهنية، خاصة في ظل التحول نحو البيئة الرقمية، حيث تتيح المنصات الاجتماعية للمؤسسات فرصة التواصل المباشر والفعّال مع جمهورها</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وتشير دراسة ربيع والشورة (2024) إلى أن الاستخدام الذكي للتسويق الرقمي يساعد في بناء صورة تفاعلية أكثر قربًا من الجمهور، ويُتيح للمؤسسة إدارة انطباعاتها بشكل لحظي</w:t>
      </w:r>
      <w:r w:rsidRPr="00774D87">
        <w:rPr>
          <w:rFonts w:ascii="Sakkal Majalla" w:hAnsi="Sakkal Majalla" w:cs="Sakkal Majalla"/>
          <w:color w:val="000000" w:themeColor="text1"/>
          <w:szCs w:val="28"/>
        </w:rPr>
        <w:t>.</w:t>
      </w:r>
    </w:p>
    <w:p w14:paraId="3A47B167" w14:textId="56748666"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كما أن الشفافية والصدق المؤسسي من العوامل الجوهرية في بناء الثقة وتعزيز الصورة الذهنية، لا سيما عندما تُعتمد كقيمة تنظيمية تُوجّه جميع الأنشطة والخطابات</w:t>
      </w:r>
      <w:r w:rsidR="00FC4619" w:rsidRPr="00774D87">
        <w:rPr>
          <w:rFonts w:ascii="Sakkal Majalla" w:hAnsi="Sakkal Majalla" w:cs="Sakkal Majalla"/>
          <w:color w:val="000000" w:themeColor="text1"/>
          <w:szCs w:val="28"/>
          <w:rtl/>
        </w:rPr>
        <w:t>،</w:t>
      </w:r>
      <w:r w:rsidRPr="00774D87">
        <w:rPr>
          <w:rFonts w:ascii="Sakkal Majalla" w:hAnsi="Sakkal Majalla" w:cs="Sakkal Majalla"/>
          <w:color w:val="000000" w:themeColor="text1"/>
          <w:szCs w:val="28"/>
          <w:rtl/>
        </w:rPr>
        <w:t xml:space="preserve"> فالمؤسسات التي تتسم بالوضوح، </w:t>
      </w:r>
      <w:r w:rsidRPr="00774D87">
        <w:rPr>
          <w:rFonts w:ascii="Sakkal Majalla" w:hAnsi="Sakkal Majalla" w:cs="Sakkal Majalla"/>
          <w:color w:val="000000" w:themeColor="text1"/>
          <w:szCs w:val="28"/>
          <w:rtl/>
        </w:rPr>
        <w:lastRenderedPageBreak/>
        <w:t>وتعترف بأخطائها، وتُظهر التزامًا مستمرًا بالتحسين، غالبًا ما تحظى بصورة ذهنية أكثر استقرارًا وقبولًا من غيرها</w:t>
      </w:r>
      <w:r w:rsidRPr="00774D87">
        <w:rPr>
          <w:rFonts w:ascii="Sakkal Majalla" w:hAnsi="Sakkal Majalla" w:cs="Sakkal Majalla"/>
          <w:color w:val="000000" w:themeColor="text1"/>
          <w:szCs w:val="28"/>
        </w:rPr>
        <w:t>.</w:t>
      </w:r>
    </w:p>
    <w:p w14:paraId="6B6D9907" w14:textId="77777777" w:rsidR="00375D93" w:rsidRPr="00774D87" w:rsidRDefault="00375D93" w:rsidP="003B7A74">
      <w:pPr>
        <w:spacing w:before="100" w:beforeAutospacing="1" w:after="100" w:afterAutospacing="1" w:line="360" w:lineRule="auto"/>
        <w:ind w:firstLine="708"/>
        <w:jc w:val="both"/>
        <w:rPr>
          <w:rFonts w:ascii="Sakkal Majalla" w:hAnsi="Sakkal Majalla" w:cs="Sakkal Majalla"/>
          <w:color w:val="000000" w:themeColor="text1"/>
          <w:szCs w:val="28"/>
        </w:rPr>
      </w:pPr>
      <w:r w:rsidRPr="00774D87">
        <w:rPr>
          <w:rFonts w:ascii="Sakkal Majalla" w:hAnsi="Sakkal Majalla" w:cs="Sakkal Majalla"/>
          <w:color w:val="000000" w:themeColor="text1"/>
          <w:szCs w:val="28"/>
          <w:rtl/>
        </w:rPr>
        <w:t>في ضوء ما سبق، يتبيّن أن تعزيز الصورة الذهنية يتطلب نهجًا استراتيجيًا متكاملًا، يجمع بين تحسين الخدمة، وتفعيل الاتصال، والمشاركة المجتمعية، والوجود الرقمي الفعّال، والالتزام القيمي، وهي مكونات تُسهم في بناء صورة ذهنية عميقة ومتماسكة تعكس الواقع وتُلبي التوقعات</w:t>
      </w:r>
      <w:r w:rsidRPr="00774D87">
        <w:rPr>
          <w:rFonts w:ascii="Sakkal Majalla" w:hAnsi="Sakkal Majalla" w:cs="Sakkal Majalla"/>
          <w:color w:val="000000" w:themeColor="text1"/>
          <w:szCs w:val="28"/>
        </w:rPr>
        <w:t>.</w:t>
      </w:r>
    </w:p>
    <w:p w14:paraId="4CF4780C" w14:textId="77777777" w:rsidR="003B7A74" w:rsidRPr="00774D87" w:rsidRDefault="003B7A74">
      <w:pPr>
        <w:bidi w:val="0"/>
        <w:rPr>
          <w:rFonts w:ascii="Sakkal Majalla" w:hAnsi="Sakkal Majalla" w:cs="Sakkal Majalla"/>
          <w:color w:val="000000" w:themeColor="text1"/>
          <w:szCs w:val="28"/>
          <w:rtl/>
        </w:rPr>
      </w:pPr>
      <w:r w:rsidRPr="00774D87">
        <w:rPr>
          <w:rFonts w:ascii="Sakkal Majalla" w:hAnsi="Sakkal Majalla" w:cs="Sakkal Majalla"/>
          <w:color w:val="000000" w:themeColor="text1"/>
          <w:szCs w:val="28"/>
          <w:rtl/>
        </w:rPr>
        <w:br w:type="page"/>
      </w:r>
    </w:p>
    <w:p w14:paraId="2F1D6DA0" w14:textId="77777777" w:rsidR="00774D87" w:rsidRPr="00774D87" w:rsidRDefault="00774D87" w:rsidP="00774D87">
      <w:pPr>
        <w:spacing w:before="100" w:beforeAutospacing="1" w:after="100" w:afterAutospacing="1" w:line="360" w:lineRule="auto"/>
        <w:jc w:val="both"/>
        <w:rPr>
          <w:rFonts w:ascii="Sakkal Majalla" w:hAnsi="Sakkal Majalla" w:cs="Sakkal Majalla"/>
          <w:color w:val="000000" w:themeColor="text1"/>
          <w:szCs w:val="28"/>
          <w:rtl/>
          <w:lang w:bidi="ar-EG"/>
        </w:rPr>
        <w:sectPr w:rsidR="00774D87" w:rsidRPr="00774D87" w:rsidSect="003B7A74">
          <w:footerReference w:type="default" r:id="rId9"/>
          <w:pgSz w:w="11906" w:h="16838" w:code="9"/>
          <w:pgMar w:top="1440" w:right="1983" w:bottom="1440" w:left="1418" w:header="720" w:footer="720" w:gutter="567"/>
          <w:pgNumType w:start="1"/>
          <w:cols w:space="708"/>
          <w:bidi/>
          <w:rtlGutter/>
          <w:docGrid w:linePitch="360"/>
        </w:sectPr>
      </w:pPr>
    </w:p>
    <w:p w14:paraId="29D4231B" w14:textId="70F8FB59" w:rsidR="0081623B" w:rsidRPr="00774D87" w:rsidRDefault="0081623B" w:rsidP="00774D87">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49" w:name="_Hlk171906167"/>
      <w:bookmarkStart w:id="50" w:name="_Hlk192640410"/>
      <w:bookmarkEnd w:id="36"/>
      <w:r w:rsidRPr="00774D87">
        <w:rPr>
          <w:b/>
          <w:bCs/>
          <w:noProof/>
          <w:color w:val="000000" w:themeColor="text1"/>
          <w:sz w:val="32"/>
          <w:szCs w:val="24"/>
        </w:rPr>
        <w:lastRenderedPageBreak/>
        <w:drawing>
          <wp:anchor distT="0" distB="0" distL="114300" distR="114300" simplePos="0" relativeHeight="251685888" behindDoc="1" locked="0" layoutInCell="1" allowOverlap="1" wp14:anchorId="10B9448C" wp14:editId="5B767DCF">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774D87">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774D87" w:rsidRDefault="0081623B" w:rsidP="003F1DE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74D87">
        <w:rPr>
          <w:rFonts w:ascii="Sakkal Majalla" w:eastAsia="Calibri" w:hAnsi="Sakkal Majalla" w:cs="Sakkal Majalla"/>
          <w:b/>
          <w:bCs/>
          <w:color w:val="000000" w:themeColor="text1"/>
          <w:kern w:val="0"/>
          <w:sz w:val="32"/>
          <w:szCs w:val="32"/>
          <w:lang w:bidi="ar-EG"/>
          <w14:ligatures w14:val="none"/>
        </w:rPr>
        <w:t>College of Management</w:t>
      </w:r>
    </w:p>
    <w:p w14:paraId="053005BB" w14:textId="5DD8A3FC" w:rsidR="001A5351" w:rsidRPr="00774D87" w:rsidRDefault="00341D50" w:rsidP="003F1DE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74D87">
        <w:rPr>
          <w:rFonts w:ascii="Sakkal Majalla" w:eastAsia="Calibri" w:hAnsi="Sakkal Majalla" w:cs="Sakkal Majalla"/>
          <w:b/>
          <w:bCs/>
          <w:color w:val="000000" w:themeColor="text1"/>
          <w:kern w:val="0"/>
          <w:sz w:val="32"/>
          <w:szCs w:val="32"/>
          <w:lang w:bidi="ar-EG"/>
          <w14:ligatures w14:val="none"/>
        </w:rPr>
        <w:t>Specialization</w:t>
      </w:r>
      <w:r w:rsidR="00DC54E0" w:rsidRPr="00774D87">
        <w:rPr>
          <w:rFonts w:ascii="Sakkal Majalla" w:eastAsia="Calibri" w:hAnsi="Sakkal Majalla" w:cs="Sakkal Majalla"/>
          <w:b/>
          <w:bCs/>
          <w:color w:val="000000" w:themeColor="text1"/>
          <w:kern w:val="0"/>
          <w:sz w:val="32"/>
          <w:szCs w:val="32"/>
          <w:lang w:bidi="ar-EG"/>
          <w14:ligatures w14:val="none"/>
        </w:rPr>
        <w:t xml:space="preserve"> </w:t>
      </w:r>
      <w:r w:rsidR="00FB6ECB" w:rsidRPr="00774D87">
        <w:rPr>
          <w:rFonts w:ascii="Sakkal Majalla" w:eastAsia="Calibri" w:hAnsi="Sakkal Majalla" w:cs="Sakkal Majalla"/>
          <w:b/>
          <w:bCs/>
          <w:color w:val="000000" w:themeColor="text1"/>
          <w:kern w:val="0"/>
          <w:sz w:val="32"/>
          <w:szCs w:val="32"/>
          <w:lang w:bidi="ar-EG"/>
          <w14:ligatures w14:val="none"/>
        </w:rPr>
        <w:t>Business Administration</w:t>
      </w:r>
    </w:p>
    <w:p w14:paraId="533E27E7" w14:textId="77777777" w:rsidR="00341D50" w:rsidRPr="00774D87" w:rsidRDefault="00341D50" w:rsidP="003F1DE4">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0090BB1C" w14:textId="77777777" w:rsidR="00A03F28" w:rsidRPr="00774D87" w:rsidRDefault="00A03F28" w:rsidP="00774D8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74D87">
        <w:rPr>
          <w:rFonts w:ascii="Sakkal Majalla" w:eastAsia="Calibri" w:hAnsi="Sakkal Majalla" w:cs="Sakkal Majalla"/>
          <w:b/>
          <w:bCs/>
          <w:color w:val="000000" w:themeColor="text1"/>
          <w:kern w:val="0"/>
          <w:sz w:val="40"/>
          <w:szCs w:val="40"/>
          <w:lang w:bidi="ar-EG"/>
          <w14:ligatures w14:val="none"/>
        </w:rPr>
        <w:t>The Impact of Service Quality on Improving the Corporate Image: An Empirical Study on the Saudi Standards, Metrology and Quality Organization</w:t>
      </w:r>
    </w:p>
    <w:p w14:paraId="730ED794" w14:textId="26EA2B6D" w:rsidR="0081623B" w:rsidRDefault="0081623B" w:rsidP="00774D8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74D87">
        <w:rPr>
          <w:rFonts w:ascii="Sakkal Majalla" w:eastAsia="Calibri" w:hAnsi="Sakkal Majalla" w:cs="Sakkal Majalla"/>
          <w:b/>
          <w:bCs/>
          <w:color w:val="000000" w:themeColor="text1"/>
          <w:kern w:val="0"/>
          <w:sz w:val="36"/>
          <w:szCs w:val="36"/>
          <w:lang w:bidi="ar-EG"/>
          <w14:ligatures w14:val="none"/>
        </w:rPr>
        <w:t>Preparation</w:t>
      </w:r>
      <w:r w:rsidRPr="00774D87">
        <w:rPr>
          <w:rFonts w:ascii="Sakkal Majalla" w:eastAsia="Calibri" w:hAnsi="Sakkal Majalla" w:cs="Sakkal Majalla"/>
          <w:b/>
          <w:bCs/>
          <w:color w:val="000000" w:themeColor="text1"/>
          <w:kern w:val="0"/>
          <w:sz w:val="36"/>
          <w:szCs w:val="36"/>
          <w:rtl/>
          <w:lang w:bidi="ar-EG"/>
          <w14:ligatures w14:val="none"/>
        </w:rPr>
        <w:t>:</w:t>
      </w:r>
    </w:p>
    <w:p w14:paraId="24525DE2" w14:textId="5B154BF5" w:rsidR="00044376" w:rsidRDefault="007B3AB5" w:rsidP="0004437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14:ligatures w14:val="none"/>
        </w:rPr>
        <w:t xml:space="preserve">Abdullah Mohammed </w:t>
      </w:r>
      <w:r w:rsidR="00BA16D6" w:rsidRPr="00BA16D6">
        <w:rPr>
          <w:rFonts w:ascii="Sakkal Majalla" w:eastAsia="Calibri" w:hAnsi="Sakkal Majalla" w:cs="Sakkal Majalla"/>
          <w:b/>
          <w:bCs/>
          <w:color w:val="000000" w:themeColor="text1"/>
          <w:kern w:val="0"/>
          <w:sz w:val="36"/>
          <w:szCs w:val="36"/>
          <w14:ligatures w14:val="none"/>
        </w:rPr>
        <w:t>Alshawwafah</w:t>
      </w:r>
    </w:p>
    <w:p w14:paraId="2D05817F" w14:textId="5B0FD191" w:rsidR="001A5351" w:rsidRPr="00BA16D6" w:rsidRDefault="007F0F29" w:rsidP="00BA16D6">
      <w:pPr>
        <w:bidi w:val="0"/>
        <w:spacing w:before="100" w:beforeAutospacing="1" w:after="100" w:afterAutospacing="1" w:line="360" w:lineRule="auto"/>
        <w:jc w:val="center"/>
        <w:rPr>
          <w:rStyle w:val="aa"/>
          <w:rFonts w:ascii="Sakkal Majalla" w:eastAsia="Calibri" w:hAnsi="Sakkal Majalla" w:cs="Sakkal Majalla"/>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243002004</w:t>
      </w:r>
      <w:bookmarkStart w:id="51" w:name="_Hlk171971322"/>
    </w:p>
    <w:p w14:paraId="34F4212A" w14:textId="77777777" w:rsidR="00DC54E0" w:rsidRPr="00774D87" w:rsidRDefault="00DC54E0" w:rsidP="00774D87">
      <w:pPr>
        <w:bidi w:val="0"/>
        <w:spacing w:before="100" w:beforeAutospacing="1" w:after="100" w:afterAutospacing="1" w:line="360" w:lineRule="auto"/>
        <w:ind w:firstLine="720"/>
        <w:jc w:val="center"/>
        <w:rPr>
          <w:rStyle w:val="aa"/>
          <w:rFonts w:ascii="Sakkal Majalla" w:hAnsi="Sakkal Majalla" w:cs="Sakkal Majalla"/>
          <w:color w:val="000000" w:themeColor="text1"/>
          <w:sz w:val="36"/>
          <w:szCs w:val="36"/>
        </w:rPr>
      </w:pPr>
    </w:p>
    <w:p w14:paraId="16A4EED9" w14:textId="77777777" w:rsidR="00697E95" w:rsidRPr="00774D87" w:rsidRDefault="00697E95" w:rsidP="00774D8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52" w:name="_Hlk181937364"/>
      <w:bookmarkStart w:id="53" w:name="_Hlk192649779"/>
      <w:bookmarkEnd w:id="49"/>
      <w:bookmarkEnd w:id="50"/>
      <w:bookmarkEnd w:id="51"/>
      <w:r w:rsidRPr="00774D87">
        <w:rPr>
          <w:rFonts w:ascii="Sakkal Majalla" w:eastAsia="Calibri" w:hAnsi="Sakkal Majalla" w:cs="Sakkal Majalla"/>
          <w:b/>
          <w:bCs/>
          <w:color w:val="000000" w:themeColor="text1"/>
          <w:sz w:val="36"/>
          <w:szCs w:val="36"/>
          <w:lang w:bidi="ar-EG"/>
        </w:rPr>
        <w:t>Supervision:</w:t>
      </w:r>
    </w:p>
    <w:p w14:paraId="506BB593" w14:textId="77777777" w:rsidR="00697E95" w:rsidRPr="00774D87" w:rsidRDefault="00697E95" w:rsidP="00774D8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774D87">
        <w:rPr>
          <w:rFonts w:ascii="Sakkal Majalla" w:eastAsia="Calibri" w:hAnsi="Sakkal Majalla" w:cs="Sakkal Majalla"/>
          <w:b/>
          <w:bCs/>
          <w:color w:val="000000" w:themeColor="text1"/>
          <w:sz w:val="36"/>
          <w:szCs w:val="36"/>
          <w:lang w:bidi="ar-EG"/>
        </w:rPr>
        <w:t>Dr. Al faisal Abdelhameed Mohamed</w:t>
      </w:r>
    </w:p>
    <w:p w14:paraId="5AAFDB4B" w14:textId="48EF09AE" w:rsidR="00697E95" w:rsidRPr="00774D87" w:rsidRDefault="00697E95" w:rsidP="00774D87">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74D87">
        <w:rPr>
          <w:rFonts w:ascii="Sakkal Majalla" w:eastAsia="Calibri" w:hAnsi="Sakkal Majalla" w:cs="Sakkal Majalla"/>
          <w:b/>
          <w:bCs/>
          <w:color w:val="000000" w:themeColor="text1"/>
          <w:sz w:val="36"/>
          <w:szCs w:val="36"/>
          <w:lang w:bidi="ar-EG"/>
        </w:rPr>
        <w:t>144</w:t>
      </w:r>
      <w:r w:rsidR="00774D87" w:rsidRPr="00774D87">
        <w:rPr>
          <w:rFonts w:ascii="Sakkal Majalla" w:eastAsia="Calibri" w:hAnsi="Sakkal Majalla" w:cs="Sakkal Majalla"/>
          <w:b/>
          <w:bCs/>
          <w:color w:val="000000" w:themeColor="text1"/>
          <w:sz w:val="36"/>
          <w:szCs w:val="36"/>
          <w:lang w:bidi="ar-EG"/>
        </w:rPr>
        <w:t>7</w:t>
      </w:r>
      <w:r w:rsidRPr="00774D87">
        <w:rPr>
          <w:rFonts w:ascii="Sakkal Majalla" w:eastAsia="Calibri" w:hAnsi="Sakkal Majalla" w:cs="Sakkal Majalla"/>
          <w:b/>
          <w:bCs/>
          <w:color w:val="000000" w:themeColor="text1"/>
          <w:sz w:val="36"/>
          <w:szCs w:val="36"/>
          <w:lang w:bidi="ar-EG"/>
        </w:rPr>
        <w:t xml:space="preserve"> – 2025</w:t>
      </w:r>
      <w:bookmarkEnd w:id="52"/>
    </w:p>
    <w:bookmarkEnd w:id="53"/>
    <w:p w14:paraId="6E52896B" w14:textId="274ED743" w:rsidR="009125CE" w:rsidRPr="00774D87" w:rsidRDefault="009125CE" w:rsidP="003F1DE4">
      <w:pPr>
        <w:bidi w:val="0"/>
        <w:spacing w:before="100" w:beforeAutospacing="1" w:after="100" w:afterAutospacing="1" w:line="360" w:lineRule="auto"/>
        <w:ind w:firstLine="720"/>
        <w:jc w:val="both"/>
        <w:rPr>
          <w:rFonts w:ascii="Sakkal Majalla" w:hAnsi="Sakkal Majalla" w:cs="Sakkal Majalla"/>
          <w:color w:val="000000" w:themeColor="text1"/>
          <w:szCs w:val="28"/>
          <w:u w:val="single"/>
          <w:lang w:bidi="ar-EG"/>
        </w:rPr>
      </w:pPr>
    </w:p>
    <w:sectPr w:rsidR="009125CE" w:rsidRPr="00774D87" w:rsidSect="003B7A74">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AC6F7B" w14:textId="77777777" w:rsidR="007A4D5D" w:rsidRDefault="007A4D5D" w:rsidP="009125CE">
      <w:pPr>
        <w:spacing w:after="0" w:line="240" w:lineRule="auto"/>
      </w:pPr>
      <w:r>
        <w:separator/>
      </w:r>
    </w:p>
  </w:endnote>
  <w:endnote w:type="continuationSeparator" w:id="0">
    <w:p w14:paraId="5E8409D7" w14:textId="77777777" w:rsidR="007A4D5D" w:rsidRDefault="007A4D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28384962"/>
      <w:docPartObj>
        <w:docPartGallery w:val="Page Numbers (Bottom of Page)"/>
        <w:docPartUnique/>
      </w:docPartObj>
    </w:sdtPr>
    <w:sdtEndPr/>
    <w:sdtContent>
      <w:p w14:paraId="06574E69" w14:textId="77777777" w:rsidR="00F27E47" w:rsidRDefault="00F27E47">
        <w:pPr>
          <w:pStyle w:val="a4"/>
        </w:pPr>
        <w:r>
          <w:rPr>
            <w:noProof/>
          </w:rPr>
          <mc:AlternateContent>
            <mc:Choice Requires="wpg">
              <w:drawing>
                <wp:anchor distT="0" distB="0" distL="114300" distR="114300" simplePos="0" relativeHeight="251663360" behindDoc="0" locked="0" layoutInCell="1" allowOverlap="1" wp14:anchorId="5E67D2A8" wp14:editId="50095FEE">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AB113F4" w14:textId="77777777" w:rsidR="00F27E47" w:rsidRPr="003F1DE4" w:rsidRDefault="00F27E47">
                                <w:pPr>
                                  <w:pStyle w:val="a4"/>
                                  <w:jc w:val="center"/>
                                  <w:rPr>
                                    <w:rFonts w:ascii="Sakkal Majalla" w:hAnsi="Sakkal Majalla" w:cs="Sakkal Majalla"/>
                                    <w:b/>
                                    <w:bCs/>
                                    <w:sz w:val="24"/>
                                    <w:szCs w:val="24"/>
                                  </w:rPr>
                                </w:pPr>
                                <w:r w:rsidRPr="003F1DE4">
                                  <w:rPr>
                                    <w:rFonts w:ascii="Sakkal Majalla" w:hAnsi="Sakkal Majalla" w:cs="Sakkal Majalla"/>
                                    <w:b/>
                                    <w:bCs/>
                                    <w:sz w:val="24"/>
                                    <w:szCs w:val="24"/>
                                  </w:rPr>
                                  <w:fldChar w:fldCharType="begin"/>
                                </w:r>
                                <w:r w:rsidRPr="003F1DE4">
                                  <w:rPr>
                                    <w:rFonts w:ascii="Sakkal Majalla" w:hAnsi="Sakkal Majalla" w:cs="Sakkal Majalla"/>
                                    <w:b/>
                                    <w:bCs/>
                                    <w:sz w:val="24"/>
                                    <w:szCs w:val="24"/>
                                  </w:rPr>
                                  <w:instrText xml:space="preserve"> PAGE    \* MERGEFORMAT </w:instrText>
                                </w:r>
                                <w:r w:rsidRPr="003F1DE4">
                                  <w:rPr>
                                    <w:rFonts w:ascii="Sakkal Majalla" w:hAnsi="Sakkal Majalla" w:cs="Sakkal Majalla"/>
                                    <w:b/>
                                    <w:bCs/>
                                    <w:sz w:val="24"/>
                                    <w:szCs w:val="24"/>
                                  </w:rPr>
                                  <w:fldChar w:fldCharType="separate"/>
                                </w:r>
                                <w:r w:rsidR="00810058">
                                  <w:rPr>
                                    <w:rFonts w:ascii="Sakkal Majalla" w:hAnsi="Sakkal Majalla" w:cs="Sakkal Majalla"/>
                                    <w:b/>
                                    <w:bCs/>
                                    <w:noProof/>
                                    <w:sz w:val="24"/>
                                    <w:szCs w:val="24"/>
                                    <w:rtl/>
                                  </w:rPr>
                                  <w:t>31</w:t>
                                </w:r>
                                <w:r w:rsidRPr="003F1DE4">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67D2A8" id="Group 10"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&#13;&#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" strokecolor="#7f7f7f"/>
                  <v:rect id="Rectangle 78" o:spid="_x0000_s1028" style="position:absolute;left:1743;top:14699;width:688;height:68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" filled="f" strokecolor="#7f7f7f">
                    <v:textbox>
                      <w:txbxContent>
                        <w:p w14:paraId="4AB113F4" w14:textId="77777777" w:rsidR="00F27E47" w:rsidRPr="003F1DE4" w:rsidRDefault="00F27E47">
                          <w:pPr>
                            <w:pStyle w:val="a4"/>
                            <w:jc w:val="center"/>
                            <w:rPr>
                              <w:rFonts w:ascii="Sakkal Majalla" w:hAnsi="Sakkal Majalla" w:cs="Sakkal Majalla"/>
                              <w:b/>
                              <w:bCs/>
                              <w:sz w:val="24"/>
                              <w:szCs w:val="24"/>
                            </w:rPr>
                          </w:pPr>
                          <w:r w:rsidRPr="003F1DE4">
                            <w:rPr>
                              <w:rFonts w:ascii="Sakkal Majalla" w:hAnsi="Sakkal Majalla" w:cs="Sakkal Majalla"/>
                              <w:b/>
                              <w:bCs/>
                              <w:sz w:val="24"/>
                              <w:szCs w:val="24"/>
                            </w:rPr>
                            <w:fldChar w:fldCharType="begin"/>
                          </w:r>
                          <w:r w:rsidRPr="003F1DE4">
                            <w:rPr>
                              <w:rFonts w:ascii="Sakkal Majalla" w:hAnsi="Sakkal Majalla" w:cs="Sakkal Majalla"/>
                              <w:b/>
                              <w:bCs/>
                              <w:sz w:val="24"/>
                              <w:szCs w:val="24"/>
                            </w:rPr>
                            <w:instrText xml:space="preserve"> PAGE    \* MERGEFORMAT </w:instrText>
                          </w:r>
                          <w:r w:rsidRPr="003F1DE4">
                            <w:rPr>
                              <w:rFonts w:ascii="Sakkal Majalla" w:hAnsi="Sakkal Majalla" w:cs="Sakkal Majalla"/>
                              <w:b/>
                              <w:bCs/>
                              <w:sz w:val="24"/>
                              <w:szCs w:val="24"/>
                            </w:rPr>
                            <w:fldChar w:fldCharType="separate"/>
                          </w:r>
                          <w:r w:rsidR="00810058">
                            <w:rPr>
                              <w:rFonts w:ascii="Sakkal Majalla" w:hAnsi="Sakkal Majalla" w:cs="Sakkal Majalla"/>
                              <w:b/>
                              <w:bCs/>
                              <w:noProof/>
                              <w:sz w:val="24"/>
                              <w:szCs w:val="24"/>
                              <w:rtl/>
                            </w:rPr>
                            <w:t>31</w:t>
                          </w:r>
                          <w:r w:rsidRPr="003F1DE4">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C3F01" w14:textId="00113364" w:rsidR="00774D87" w:rsidRDefault="00774D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EA663" w14:textId="77777777" w:rsidR="007A4D5D" w:rsidRDefault="007A4D5D" w:rsidP="009125CE">
      <w:pPr>
        <w:spacing w:after="0" w:line="240" w:lineRule="auto"/>
      </w:pPr>
      <w:r>
        <w:separator/>
      </w:r>
    </w:p>
  </w:footnote>
  <w:footnote w:type="continuationSeparator" w:id="0">
    <w:p w14:paraId="6E67E305" w14:textId="77777777" w:rsidR="007A4D5D" w:rsidRDefault="007A4D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56F3"/>
    <w:multiLevelType w:val="hybridMultilevel"/>
    <w:tmpl w:val="D5CC9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37916"/>
    <w:multiLevelType w:val="hybridMultilevel"/>
    <w:tmpl w:val="0AC4826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710A9"/>
    <w:multiLevelType w:val="multilevel"/>
    <w:tmpl w:val="AFD6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6204A"/>
    <w:multiLevelType w:val="multilevel"/>
    <w:tmpl w:val="BAE2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1635B3"/>
    <w:multiLevelType w:val="multilevel"/>
    <w:tmpl w:val="983825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D3361"/>
    <w:multiLevelType w:val="multilevel"/>
    <w:tmpl w:val="983825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15283"/>
    <w:multiLevelType w:val="hybridMultilevel"/>
    <w:tmpl w:val="4418DB20"/>
    <w:lvl w:ilvl="0" w:tplc="EBD28B1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23517E"/>
    <w:multiLevelType w:val="hybridMultilevel"/>
    <w:tmpl w:val="9F284C6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62D68"/>
    <w:multiLevelType w:val="hybridMultilevel"/>
    <w:tmpl w:val="54269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6A7604"/>
    <w:multiLevelType w:val="multilevel"/>
    <w:tmpl w:val="983825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891450"/>
    <w:multiLevelType w:val="multilevel"/>
    <w:tmpl w:val="077C7B68"/>
    <w:lvl w:ilvl="0">
      <w:numFmt w:val="bullet"/>
      <w:lvlText w:val="-"/>
      <w:lvlJc w:val="left"/>
      <w:pPr>
        <w:tabs>
          <w:tab w:val="num" w:pos="720"/>
        </w:tabs>
        <w:ind w:left="720" w:hanging="360"/>
      </w:pPr>
      <w:rPr>
        <w:rFonts w:ascii="Traditional Arabic" w:eastAsia="Calibri" w:hAnsi="Traditional Arabic" w:cs="Traditional Arabic"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DB1E9B"/>
    <w:multiLevelType w:val="multilevel"/>
    <w:tmpl w:val="B952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081B76"/>
    <w:multiLevelType w:val="multilevel"/>
    <w:tmpl w:val="882A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9B3C81"/>
    <w:multiLevelType w:val="hybridMultilevel"/>
    <w:tmpl w:val="C1E6191C"/>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6E4C32AE"/>
    <w:multiLevelType w:val="multilevel"/>
    <w:tmpl w:val="1B5E5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3D173F"/>
    <w:multiLevelType w:val="multilevel"/>
    <w:tmpl w:val="077C7B68"/>
    <w:lvl w:ilvl="0">
      <w:numFmt w:val="bullet"/>
      <w:lvlText w:val="-"/>
      <w:lvlJc w:val="left"/>
      <w:pPr>
        <w:tabs>
          <w:tab w:val="num" w:pos="720"/>
        </w:tabs>
        <w:ind w:left="720" w:hanging="360"/>
      </w:pPr>
      <w:rPr>
        <w:rFonts w:ascii="Traditional Arabic" w:eastAsia="Calibri" w:hAnsi="Traditional Arabic" w:cs="Traditional Arabic"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848D3"/>
    <w:multiLevelType w:val="hybridMultilevel"/>
    <w:tmpl w:val="942E1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984DFB"/>
    <w:multiLevelType w:val="multilevel"/>
    <w:tmpl w:val="B6D80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7F654A"/>
    <w:multiLevelType w:val="multilevel"/>
    <w:tmpl w:val="4300B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414758"/>
    <w:multiLevelType w:val="multilevel"/>
    <w:tmpl w:val="98F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C95551"/>
    <w:multiLevelType w:val="hybridMultilevel"/>
    <w:tmpl w:val="BA44489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DB79C6"/>
    <w:multiLevelType w:val="multilevel"/>
    <w:tmpl w:val="E1F62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566835"/>
    <w:multiLevelType w:val="multilevel"/>
    <w:tmpl w:val="15468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851472">
    <w:abstractNumId w:val="15"/>
  </w:num>
  <w:num w:numId="2" w16cid:durableId="295259957">
    <w:abstractNumId w:val="1"/>
  </w:num>
  <w:num w:numId="3" w16cid:durableId="1416785557">
    <w:abstractNumId w:val="14"/>
  </w:num>
  <w:num w:numId="4" w16cid:durableId="950207491">
    <w:abstractNumId w:val="4"/>
  </w:num>
  <w:num w:numId="5" w16cid:durableId="1913153036">
    <w:abstractNumId w:val="10"/>
  </w:num>
  <w:num w:numId="6" w16cid:durableId="316080938">
    <w:abstractNumId w:val="5"/>
  </w:num>
  <w:num w:numId="7" w16cid:durableId="639770866">
    <w:abstractNumId w:val="24"/>
  </w:num>
  <w:num w:numId="8" w16cid:durableId="1852723036">
    <w:abstractNumId w:val="17"/>
  </w:num>
  <w:num w:numId="9" w16cid:durableId="1187016382">
    <w:abstractNumId w:val="12"/>
  </w:num>
  <w:num w:numId="10" w16cid:durableId="4524870">
    <w:abstractNumId w:val="2"/>
  </w:num>
  <w:num w:numId="11" w16cid:durableId="1793472923">
    <w:abstractNumId w:val="18"/>
  </w:num>
  <w:num w:numId="12" w16cid:durableId="1301154773">
    <w:abstractNumId w:val="11"/>
  </w:num>
  <w:num w:numId="13" w16cid:durableId="18941558">
    <w:abstractNumId w:val="22"/>
  </w:num>
  <w:num w:numId="14" w16cid:durableId="862934125">
    <w:abstractNumId w:val="25"/>
  </w:num>
  <w:num w:numId="15" w16cid:durableId="974681363">
    <w:abstractNumId w:val="21"/>
  </w:num>
  <w:num w:numId="16" w16cid:durableId="2104328041">
    <w:abstractNumId w:val="13"/>
  </w:num>
  <w:num w:numId="17" w16cid:durableId="2129883510">
    <w:abstractNumId w:val="3"/>
  </w:num>
  <w:num w:numId="18" w16cid:durableId="1192451299">
    <w:abstractNumId w:val="20"/>
  </w:num>
  <w:num w:numId="19" w16cid:durableId="2046979736">
    <w:abstractNumId w:val="9"/>
  </w:num>
  <w:num w:numId="20" w16cid:durableId="1476683181">
    <w:abstractNumId w:val="8"/>
  </w:num>
  <w:num w:numId="21" w16cid:durableId="1206991945">
    <w:abstractNumId w:val="7"/>
  </w:num>
  <w:num w:numId="22" w16cid:durableId="921567977">
    <w:abstractNumId w:val="23"/>
  </w:num>
  <w:num w:numId="23" w16cid:durableId="2145270688">
    <w:abstractNumId w:val="0"/>
  </w:num>
  <w:num w:numId="24" w16cid:durableId="1633708016">
    <w:abstractNumId w:val="6"/>
  </w:num>
  <w:num w:numId="25" w16cid:durableId="921723573">
    <w:abstractNumId w:val="16"/>
  </w:num>
  <w:num w:numId="26" w16cid:durableId="86514485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3FF9"/>
    <w:rsid w:val="000146E6"/>
    <w:rsid w:val="00017369"/>
    <w:rsid w:val="00017F0C"/>
    <w:rsid w:val="00020493"/>
    <w:rsid w:val="000204A8"/>
    <w:rsid w:val="0002296A"/>
    <w:rsid w:val="00023801"/>
    <w:rsid w:val="0002531D"/>
    <w:rsid w:val="00032DB5"/>
    <w:rsid w:val="0003394E"/>
    <w:rsid w:val="00033A45"/>
    <w:rsid w:val="0003712A"/>
    <w:rsid w:val="000438B0"/>
    <w:rsid w:val="00044376"/>
    <w:rsid w:val="000469FB"/>
    <w:rsid w:val="000520D2"/>
    <w:rsid w:val="00053121"/>
    <w:rsid w:val="00053122"/>
    <w:rsid w:val="00053B34"/>
    <w:rsid w:val="00063DA6"/>
    <w:rsid w:val="00064FF1"/>
    <w:rsid w:val="00066021"/>
    <w:rsid w:val="00067938"/>
    <w:rsid w:val="0007370A"/>
    <w:rsid w:val="000769E1"/>
    <w:rsid w:val="000806A7"/>
    <w:rsid w:val="000820E5"/>
    <w:rsid w:val="000842EB"/>
    <w:rsid w:val="0008565E"/>
    <w:rsid w:val="000A2305"/>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37ADE"/>
    <w:rsid w:val="00143989"/>
    <w:rsid w:val="001510C1"/>
    <w:rsid w:val="00153B41"/>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17FD6"/>
    <w:rsid w:val="0022300C"/>
    <w:rsid w:val="00223AE0"/>
    <w:rsid w:val="00234450"/>
    <w:rsid w:val="00236518"/>
    <w:rsid w:val="0025224E"/>
    <w:rsid w:val="00260558"/>
    <w:rsid w:val="00262CFD"/>
    <w:rsid w:val="0026304D"/>
    <w:rsid w:val="002640D2"/>
    <w:rsid w:val="0026794C"/>
    <w:rsid w:val="002766BC"/>
    <w:rsid w:val="002828EF"/>
    <w:rsid w:val="00287171"/>
    <w:rsid w:val="0029680E"/>
    <w:rsid w:val="002972E9"/>
    <w:rsid w:val="0029754E"/>
    <w:rsid w:val="002A32D6"/>
    <w:rsid w:val="002A365A"/>
    <w:rsid w:val="002A4356"/>
    <w:rsid w:val="002A76B5"/>
    <w:rsid w:val="002B1DE0"/>
    <w:rsid w:val="002B6F82"/>
    <w:rsid w:val="002C5EE0"/>
    <w:rsid w:val="002D0190"/>
    <w:rsid w:val="002D29E5"/>
    <w:rsid w:val="002D3120"/>
    <w:rsid w:val="002E36BC"/>
    <w:rsid w:val="002F3C46"/>
    <w:rsid w:val="002F5FA3"/>
    <w:rsid w:val="002F79C7"/>
    <w:rsid w:val="00303B9F"/>
    <w:rsid w:val="00303BF8"/>
    <w:rsid w:val="00306D4A"/>
    <w:rsid w:val="00311582"/>
    <w:rsid w:val="003140B7"/>
    <w:rsid w:val="00320716"/>
    <w:rsid w:val="003231D6"/>
    <w:rsid w:val="0033775D"/>
    <w:rsid w:val="00341D50"/>
    <w:rsid w:val="00342725"/>
    <w:rsid w:val="00343EE8"/>
    <w:rsid w:val="00352FB9"/>
    <w:rsid w:val="003542FC"/>
    <w:rsid w:val="003620C0"/>
    <w:rsid w:val="003622BA"/>
    <w:rsid w:val="0036476A"/>
    <w:rsid w:val="00367244"/>
    <w:rsid w:val="0037141D"/>
    <w:rsid w:val="003746C0"/>
    <w:rsid w:val="0037546F"/>
    <w:rsid w:val="00375565"/>
    <w:rsid w:val="00375D93"/>
    <w:rsid w:val="00377D51"/>
    <w:rsid w:val="00377DD2"/>
    <w:rsid w:val="00380042"/>
    <w:rsid w:val="0038357B"/>
    <w:rsid w:val="00396510"/>
    <w:rsid w:val="003A44F1"/>
    <w:rsid w:val="003A6B5F"/>
    <w:rsid w:val="003A6E11"/>
    <w:rsid w:val="003B30A9"/>
    <w:rsid w:val="003B3E80"/>
    <w:rsid w:val="003B4E94"/>
    <w:rsid w:val="003B7A74"/>
    <w:rsid w:val="003C0119"/>
    <w:rsid w:val="003C7C23"/>
    <w:rsid w:val="003D5D45"/>
    <w:rsid w:val="003E3EBB"/>
    <w:rsid w:val="003E699A"/>
    <w:rsid w:val="003E7CB6"/>
    <w:rsid w:val="003F1DE4"/>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46B60"/>
    <w:rsid w:val="00460421"/>
    <w:rsid w:val="004613E8"/>
    <w:rsid w:val="00461DB2"/>
    <w:rsid w:val="00464637"/>
    <w:rsid w:val="00465054"/>
    <w:rsid w:val="00473631"/>
    <w:rsid w:val="00475C10"/>
    <w:rsid w:val="0047707D"/>
    <w:rsid w:val="00482056"/>
    <w:rsid w:val="00493101"/>
    <w:rsid w:val="004A035D"/>
    <w:rsid w:val="004A125D"/>
    <w:rsid w:val="004A70D1"/>
    <w:rsid w:val="004C148B"/>
    <w:rsid w:val="004C3BAD"/>
    <w:rsid w:val="004C4331"/>
    <w:rsid w:val="004C624E"/>
    <w:rsid w:val="004C75E9"/>
    <w:rsid w:val="004D23E7"/>
    <w:rsid w:val="004D6B08"/>
    <w:rsid w:val="004E0127"/>
    <w:rsid w:val="004E439C"/>
    <w:rsid w:val="004F2475"/>
    <w:rsid w:val="005044C3"/>
    <w:rsid w:val="00507CEC"/>
    <w:rsid w:val="00510D6B"/>
    <w:rsid w:val="0051585E"/>
    <w:rsid w:val="00521591"/>
    <w:rsid w:val="00544E3F"/>
    <w:rsid w:val="005459E0"/>
    <w:rsid w:val="00545E45"/>
    <w:rsid w:val="00557A05"/>
    <w:rsid w:val="0056128F"/>
    <w:rsid w:val="0056207D"/>
    <w:rsid w:val="0056677B"/>
    <w:rsid w:val="00577301"/>
    <w:rsid w:val="00590B27"/>
    <w:rsid w:val="00597B1D"/>
    <w:rsid w:val="00597F74"/>
    <w:rsid w:val="005A5C5F"/>
    <w:rsid w:val="005A755A"/>
    <w:rsid w:val="005B112C"/>
    <w:rsid w:val="005B2B71"/>
    <w:rsid w:val="005B5824"/>
    <w:rsid w:val="005B7D85"/>
    <w:rsid w:val="005D0E3A"/>
    <w:rsid w:val="005D5DB7"/>
    <w:rsid w:val="005D5E46"/>
    <w:rsid w:val="005D7D08"/>
    <w:rsid w:val="005E0F30"/>
    <w:rsid w:val="005E15A0"/>
    <w:rsid w:val="005E2A15"/>
    <w:rsid w:val="005E4AF3"/>
    <w:rsid w:val="005F0BE7"/>
    <w:rsid w:val="005F4AB9"/>
    <w:rsid w:val="006020A6"/>
    <w:rsid w:val="006112DD"/>
    <w:rsid w:val="0061146E"/>
    <w:rsid w:val="00611583"/>
    <w:rsid w:val="00613871"/>
    <w:rsid w:val="00614FE0"/>
    <w:rsid w:val="00616732"/>
    <w:rsid w:val="00620C7A"/>
    <w:rsid w:val="006235F8"/>
    <w:rsid w:val="00625CAD"/>
    <w:rsid w:val="0062761F"/>
    <w:rsid w:val="0063214D"/>
    <w:rsid w:val="00636BDB"/>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958E2"/>
    <w:rsid w:val="006962E8"/>
    <w:rsid w:val="00697E95"/>
    <w:rsid w:val="006A0FCA"/>
    <w:rsid w:val="006A6C3D"/>
    <w:rsid w:val="006B2DFA"/>
    <w:rsid w:val="006B300E"/>
    <w:rsid w:val="006B3A4B"/>
    <w:rsid w:val="006B43DF"/>
    <w:rsid w:val="006B4F02"/>
    <w:rsid w:val="006D0A16"/>
    <w:rsid w:val="006E3715"/>
    <w:rsid w:val="006F07AB"/>
    <w:rsid w:val="006F162C"/>
    <w:rsid w:val="006F680B"/>
    <w:rsid w:val="006F6B03"/>
    <w:rsid w:val="006F6D6F"/>
    <w:rsid w:val="00701C9E"/>
    <w:rsid w:val="0070333D"/>
    <w:rsid w:val="00704E89"/>
    <w:rsid w:val="00705AF7"/>
    <w:rsid w:val="00706E7F"/>
    <w:rsid w:val="0071504C"/>
    <w:rsid w:val="0072049A"/>
    <w:rsid w:val="007301E5"/>
    <w:rsid w:val="00731DC0"/>
    <w:rsid w:val="00734A22"/>
    <w:rsid w:val="00741B9A"/>
    <w:rsid w:val="0074563B"/>
    <w:rsid w:val="0075356C"/>
    <w:rsid w:val="0075485F"/>
    <w:rsid w:val="00754DB9"/>
    <w:rsid w:val="00757802"/>
    <w:rsid w:val="00757C7C"/>
    <w:rsid w:val="00760A35"/>
    <w:rsid w:val="00762706"/>
    <w:rsid w:val="00763F4C"/>
    <w:rsid w:val="00766D40"/>
    <w:rsid w:val="00772981"/>
    <w:rsid w:val="00774D87"/>
    <w:rsid w:val="00775634"/>
    <w:rsid w:val="007874FA"/>
    <w:rsid w:val="00792A28"/>
    <w:rsid w:val="00792D05"/>
    <w:rsid w:val="007A4D5D"/>
    <w:rsid w:val="007A7A94"/>
    <w:rsid w:val="007B0443"/>
    <w:rsid w:val="007B0E54"/>
    <w:rsid w:val="007B2139"/>
    <w:rsid w:val="007B3AB5"/>
    <w:rsid w:val="007C06CD"/>
    <w:rsid w:val="007C0F99"/>
    <w:rsid w:val="007C170D"/>
    <w:rsid w:val="007C6908"/>
    <w:rsid w:val="007D2C05"/>
    <w:rsid w:val="007D443E"/>
    <w:rsid w:val="007D45E4"/>
    <w:rsid w:val="007D7760"/>
    <w:rsid w:val="007D7788"/>
    <w:rsid w:val="007E1801"/>
    <w:rsid w:val="007E1EBB"/>
    <w:rsid w:val="007E3A20"/>
    <w:rsid w:val="007E3D6B"/>
    <w:rsid w:val="007F0F29"/>
    <w:rsid w:val="007F1674"/>
    <w:rsid w:val="007F6F3A"/>
    <w:rsid w:val="00805BF6"/>
    <w:rsid w:val="00806BAE"/>
    <w:rsid w:val="00807477"/>
    <w:rsid w:val="00810058"/>
    <w:rsid w:val="00811EC9"/>
    <w:rsid w:val="008156EA"/>
    <w:rsid w:val="0081595D"/>
    <w:rsid w:val="0081623B"/>
    <w:rsid w:val="00816818"/>
    <w:rsid w:val="00831F14"/>
    <w:rsid w:val="008332E4"/>
    <w:rsid w:val="008415BE"/>
    <w:rsid w:val="0085226F"/>
    <w:rsid w:val="00857739"/>
    <w:rsid w:val="00861F97"/>
    <w:rsid w:val="00874D2F"/>
    <w:rsid w:val="008756CE"/>
    <w:rsid w:val="00877AAC"/>
    <w:rsid w:val="00880B77"/>
    <w:rsid w:val="00882D37"/>
    <w:rsid w:val="00887133"/>
    <w:rsid w:val="00891BC5"/>
    <w:rsid w:val="0089704E"/>
    <w:rsid w:val="008A0A06"/>
    <w:rsid w:val="008A248D"/>
    <w:rsid w:val="008B03A1"/>
    <w:rsid w:val="008B2333"/>
    <w:rsid w:val="008B2D95"/>
    <w:rsid w:val="008B41AE"/>
    <w:rsid w:val="008B4D0D"/>
    <w:rsid w:val="008C0CA2"/>
    <w:rsid w:val="008C226A"/>
    <w:rsid w:val="008C2CDE"/>
    <w:rsid w:val="008C3BA1"/>
    <w:rsid w:val="008C4A35"/>
    <w:rsid w:val="008C5FD4"/>
    <w:rsid w:val="008D791A"/>
    <w:rsid w:val="008E699F"/>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508FB"/>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4C0D"/>
    <w:rsid w:val="009F7996"/>
    <w:rsid w:val="00A02DBC"/>
    <w:rsid w:val="00A03A72"/>
    <w:rsid w:val="00A03F28"/>
    <w:rsid w:val="00A10072"/>
    <w:rsid w:val="00A10B45"/>
    <w:rsid w:val="00A1219B"/>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C7A03"/>
    <w:rsid w:val="00AD41E2"/>
    <w:rsid w:val="00AD4590"/>
    <w:rsid w:val="00AD70EC"/>
    <w:rsid w:val="00AE266E"/>
    <w:rsid w:val="00AE3C7A"/>
    <w:rsid w:val="00AE54DF"/>
    <w:rsid w:val="00AF31BE"/>
    <w:rsid w:val="00AF77CF"/>
    <w:rsid w:val="00B126CD"/>
    <w:rsid w:val="00B15A9E"/>
    <w:rsid w:val="00B222DE"/>
    <w:rsid w:val="00B34263"/>
    <w:rsid w:val="00B346DF"/>
    <w:rsid w:val="00B43522"/>
    <w:rsid w:val="00B44CA1"/>
    <w:rsid w:val="00B467CC"/>
    <w:rsid w:val="00B470FB"/>
    <w:rsid w:val="00B51D55"/>
    <w:rsid w:val="00B570EB"/>
    <w:rsid w:val="00B6235B"/>
    <w:rsid w:val="00B63B0F"/>
    <w:rsid w:val="00B74809"/>
    <w:rsid w:val="00B7678A"/>
    <w:rsid w:val="00B801FA"/>
    <w:rsid w:val="00B86B72"/>
    <w:rsid w:val="00BA16D6"/>
    <w:rsid w:val="00BA3D6A"/>
    <w:rsid w:val="00BB036B"/>
    <w:rsid w:val="00BB1144"/>
    <w:rsid w:val="00BC161B"/>
    <w:rsid w:val="00BD03D1"/>
    <w:rsid w:val="00BE2024"/>
    <w:rsid w:val="00BE4A05"/>
    <w:rsid w:val="00BE6DFC"/>
    <w:rsid w:val="00BE7C53"/>
    <w:rsid w:val="00BF35D5"/>
    <w:rsid w:val="00BF4D85"/>
    <w:rsid w:val="00C01C2B"/>
    <w:rsid w:val="00C032B0"/>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00D9"/>
    <w:rsid w:val="00C61EC7"/>
    <w:rsid w:val="00C657AA"/>
    <w:rsid w:val="00C67472"/>
    <w:rsid w:val="00C70C38"/>
    <w:rsid w:val="00C71E18"/>
    <w:rsid w:val="00C74890"/>
    <w:rsid w:val="00C75BC1"/>
    <w:rsid w:val="00C75DE4"/>
    <w:rsid w:val="00C83C91"/>
    <w:rsid w:val="00C96BB5"/>
    <w:rsid w:val="00C977B2"/>
    <w:rsid w:val="00CA0736"/>
    <w:rsid w:val="00CB03E3"/>
    <w:rsid w:val="00CB2A94"/>
    <w:rsid w:val="00CB4238"/>
    <w:rsid w:val="00CC4484"/>
    <w:rsid w:val="00CC6705"/>
    <w:rsid w:val="00CC7877"/>
    <w:rsid w:val="00CD105C"/>
    <w:rsid w:val="00CD4536"/>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554E6"/>
    <w:rsid w:val="00D60743"/>
    <w:rsid w:val="00D924F1"/>
    <w:rsid w:val="00D92BC0"/>
    <w:rsid w:val="00D92F77"/>
    <w:rsid w:val="00D9432D"/>
    <w:rsid w:val="00DA0EBA"/>
    <w:rsid w:val="00DA1C1B"/>
    <w:rsid w:val="00DA2D65"/>
    <w:rsid w:val="00DA3C48"/>
    <w:rsid w:val="00DA4EAA"/>
    <w:rsid w:val="00DB4988"/>
    <w:rsid w:val="00DB739C"/>
    <w:rsid w:val="00DC10F4"/>
    <w:rsid w:val="00DC40DA"/>
    <w:rsid w:val="00DC54E0"/>
    <w:rsid w:val="00DC6851"/>
    <w:rsid w:val="00DC7227"/>
    <w:rsid w:val="00DD0F8E"/>
    <w:rsid w:val="00DD2F23"/>
    <w:rsid w:val="00DD4EAB"/>
    <w:rsid w:val="00DE4D00"/>
    <w:rsid w:val="00DF1F91"/>
    <w:rsid w:val="00DF5853"/>
    <w:rsid w:val="00DF6D7E"/>
    <w:rsid w:val="00E00406"/>
    <w:rsid w:val="00E0124F"/>
    <w:rsid w:val="00E01CE8"/>
    <w:rsid w:val="00E04D94"/>
    <w:rsid w:val="00E1251A"/>
    <w:rsid w:val="00E14F52"/>
    <w:rsid w:val="00E16406"/>
    <w:rsid w:val="00E17556"/>
    <w:rsid w:val="00E253B0"/>
    <w:rsid w:val="00E2784D"/>
    <w:rsid w:val="00E309C5"/>
    <w:rsid w:val="00E373EB"/>
    <w:rsid w:val="00E37A23"/>
    <w:rsid w:val="00E452A2"/>
    <w:rsid w:val="00E53055"/>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5B6C"/>
    <w:rsid w:val="00EB60A5"/>
    <w:rsid w:val="00EC10F6"/>
    <w:rsid w:val="00EC2607"/>
    <w:rsid w:val="00EC5DCF"/>
    <w:rsid w:val="00ED24E8"/>
    <w:rsid w:val="00ED5DB0"/>
    <w:rsid w:val="00EE2FD8"/>
    <w:rsid w:val="00EF118F"/>
    <w:rsid w:val="00F0020C"/>
    <w:rsid w:val="00F00FB8"/>
    <w:rsid w:val="00F035F7"/>
    <w:rsid w:val="00F10C89"/>
    <w:rsid w:val="00F11131"/>
    <w:rsid w:val="00F11430"/>
    <w:rsid w:val="00F12EEC"/>
    <w:rsid w:val="00F1646F"/>
    <w:rsid w:val="00F164F6"/>
    <w:rsid w:val="00F17BB0"/>
    <w:rsid w:val="00F25574"/>
    <w:rsid w:val="00F27E47"/>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6ECB"/>
    <w:rsid w:val="00FB7A83"/>
    <w:rsid w:val="00FC20BB"/>
    <w:rsid w:val="00FC31E7"/>
    <w:rsid w:val="00FC4619"/>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861F97"/>
    <w:pPr>
      <w:keepNext/>
      <w:keepLines/>
      <w:spacing w:before="100" w:beforeAutospacing="1" w:after="100" w:afterAutospacing="1" w:line="360" w:lineRule="auto"/>
      <w:ind w:left="419" w:hanging="357"/>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861F97"/>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styleId="ac">
    <w:name w:val="FollowedHyperlink"/>
    <w:basedOn w:val="a0"/>
    <w:uiPriority w:val="99"/>
    <w:semiHidden/>
    <w:unhideWhenUsed/>
    <w:rsid w:val="00AC7A03"/>
    <w:rPr>
      <w:color w:val="954F72" w:themeColor="followedHyperlink"/>
      <w:u w:val="single"/>
    </w:rPr>
  </w:style>
  <w:style w:type="table" w:styleId="6-2">
    <w:name w:val="Grid Table 6 Colorful Accent 2"/>
    <w:basedOn w:val="a1"/>
    <w:uiPriority w:val="51"/>
    <w:rsid w:val="003F1DE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F27E4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F27E47"/>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8536">
      <w:bodyDiv w:val="1"/>
      <w:marLeft w:val="0"/>
      <w:marRight w:val="0"/>
      <w:marTop w:val="0"/>
      <w:marBottom w:val="0"/>
      <w:divBdr>
        <w:top w:val="none" w:sz="0" w:space="0" w:color="auto"/>
        <w:left w:val="none" w:sz="0" w:space="0" w:color="auto"/>
        <w:bottom w:val="none" w:sz="0" w:space="0" w:color="auto"/>
        <w:right w:val="none" w:sz="0" w:space="0" w:color="auto"/>
      </w:divBdr>
    </w:div>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50161112">
      <w:bodyDiv w:val="1"/>
      <w:marLeft w:val="0"/>
      <w:marRight w:val="0"/>
      <w:marTop w:val="0"/>
      <w:marBottom w:val="0"/>
      <w:divBdr>
        <w:top w:val="none" w:sz="0" w:space="0" w:color="auto"/>
        <w:left w:val="none" w:sz="0" w:space="0" w:color="auto"/>
        <w:bottom w:val="none" w:sz="0" w:space="0" w:color="auto"/>
        <w:right w:val="none" w:sz="0" w:space="0" w:color="auto"/>
      </w:divBdr>
    </w:div>
    <w:div w:id="55781604">
      <w:bodyDiv w:val="1"/>
      <w:marLeft w:val="0"/>
      <w:marRight w:val="0"/>
      <w:marTop w:val="0"/>
      <w:marBottom w:val="0"/>
      <w:divBdr>
        <w:top w:val="none" w:sz="0" w:space="0" w:color="auto"/>
        <w:left w:val="none" w:sz="0" w:space="0" w:color="auto"/>
        <w:bottom w:val="none" w:sz="0" w:space="0" w:color="auto"/>
        <w:right w:val="none" w:sz="0" w:space="0" w:color="auto"/>
      </w:divBdr>
    </w:div>
    <w:div w:id="59331923">
      <w:bodyDiv w:val="1"/>
      <w:marLeft w:val="0"/>
      <w:marRight w:val="0"/>
      <w:marTop w:val="0"/>
      <w:marBottom w:val="0"/>
      <w:divBdr>
        <w:top w:val="none" w:sz="0" w:space="0" w:color="auto"/>
        <w:left w:val="none" w:sz="0" w:space="0" w:color="auto"/>
        <w:bottom w:val="none" w:sz="0" w:space="0" w:color="auto"/>
        <w:right w:val="none" w:sz="0" w:space="0" w:color="auto"/>
      </w:divBdr>
      <w:divsChild>
        <w:div w:id="1123157039">
          <w:marLeft w:val="0"/>
          <w:marRight w:val="0"/>
          <w:marTop w:val="0"/>
          <w:marBottom w:val="0"/>
          <w:divBdr>
            <w:top w:val="none" w:sz="0" w:space="0" w:color="auto"/>
            <w:left w:val="none" w:sz="0" w:space="0" w:color="auto"/>
            <w:bottom w:val="none" w:sz="0" w:space="0" w:color="auto"/>
            <w:right w:val="none" w:sz="0" w:space="0" w:color="auto"/>
          </w:divBdr>
        </w:div>
      </w:divsChild>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72864">
      <w:bodyDiv w:val="1"/>
      <w:marLeft w:val="0"/>
      <w:marRight w:val="0"/>
      <w:marTop w:val="0"/>
      <w:marBottom w:val="0"/>
      <w:divBdr>
        <w:top w:val="none" w:sz="0" w:space="0" w:color="auto"/>
        <w:left w:val="none" w:sz="0" w:space="0" w:color="auto"/>
        <w:bottom w:val="none" w:sz="0" w:space="0" w:color="auto"/>
        <w:right w:val="none" w:sz="0" w:space="0" w:color="auto"/>
      </w:divBdr>
      <w:divsChild>
        <w:div w:id="99842257">
          <w:marLeft w:val="0"/>
          <w:marRight w:val="0"/>
          <w:marTop w:val="0"/>
          <w:marBottom w:val="0"/>
          <w:divBdr>
            <w:top w:val="none" w:sz="0" w:space="0" w:color="auto"/>
            <w:left w:val="none" w:sz="0" w:space="0" w:color="auto"/>
            <w:bottom w:val="none" w:sz="0" w:space="0" w:color="auto"/>
            <w:right w:val="none" w:sz="0" w:space="0" w:color="auto"/>
          </w:divBdr>
          <w:divsChild>
            <w:div w:id="40831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34641957">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2891573">
      <w:bodyDiv w:val="1"/>
      <w:marLeft w:val="0"/>
      <w:marRight w:val="0"/>
      <w:marTop w:val="0"/>
      <w:marBottom w:val="0"/>
      <w:divBdr>
        <w:top w:val="none" w:sz="0" w:space="0" w:color="auto"/>
        <w:left w:val="none" w:sz="0" w:space="0" w:color="auto"/>
        <w:bottom w:val="none" w:sz="0" w:space="0" w:color="auto"/>
        <w:right w:val="none" w:sz="0" w:space="0" w:color="auto"/>
      </w:divBdr>
      <w:divsChild>
        <w:div w:id="1972904369">
          <w:marLeft w:val="0"/>
          <w:marRight w:val="0"/>
          <w:marTop w:val="0"/>
          <w:marBottom w:val="0"/>
          <w:divBdr>
            <w:top w:val="none" w:sz="0" w:space="0" w:color="auto"/>
            <w:left w:val="none" w:sz="0" w:space="0" w:color="auto"/>
            <w:bottom w:val="none" w:sz="0" w:space="0" w:color="auto"/>
            <w:right w:val="none" w:sz="0" w:space="0" w:color="auto"/>
          </w:divBdr>
        </w:div>
      </w:divsChild>
    </w:div>
    <w:div w:id="197008922">
      <w:bodyDiv w:val="1"/>
      <w:marLeft w:val="0"/>
      <w:marRight w:val="0"/>
      <w:marTop w:val="0"/>
      <w:marBottom w:val="0"/>
      <w:divBdr>
        <w:top w:val="none" w:sz="0" w:space="0" w:color="auto"/>
        <w:left w:val="none" w:sz="0" w:space="0" w:color="auto"/>
        <w:bottom w:val="none" w:sz="0" w:space="0" w:color="auto"/>
        <w:right w:val="none" w:sz="0" w:space="0" w:color="auto"/>
      </w:divBdr>
      <w:divsChild>
        <w:div w:id="506486974">
          <w:marLeft w:val="0"/>
          <w:marRight w:val="0"/>
          <w:marTop w:val="0"/>
          <w:marBottom w:val="0"/>
          <w:divBdr>
            <w:top w:val="none" w:sz="0" w:space="0" w:color="auto"/>
            <w:left w:val="none" w:sz="0" w:space="0" w:color="auto"/>
            <w:bottom w:val="none" w:sz="0" w:space="0" w:color="auto"/>
            <w:right w:val="none" w:sz="0" w:space="0" w:color="auto"/>
          </w:divBdr>
        </w:div>
      </w:divsChild>
    </w:div>
    <w:div w:id="197622839">
      <w:bodyDiv w:val="1"/>
      <w:marLeft w:val="0"/>
      <w:marRight w:val="0"/>
      <w:marTop w:val="0"/>
      <w:marBottom w:val="0"/>
      <w:divBdr>
        <w:top w:val="none" w:sz="0" w:space="0" w:color="auto"/>
        <w:left w:val="none" w:sz="0" w:space="0" w:color="auto"/>
        <w:bottom w:val="none" w:sz="0" w:space="0" w:color="auto"/>
        <w:right w:val="none" w:sz="0" w:space="0" w:color="auto"/>
      </w:divBdr>
      <w:divsChild>
        <w:div w:id="1703700891">
          <w:marLeft w:val="0"/>
          <w:marRight w:val="0"/>
          <w:marTop w:val="0"/>
          <w:marBottom w:val="0"/>
          <w:divBdr>
            <w:top w:val="none" w:sz="0" w:space="0" w:color="auto"/>
            <w:left w:val="none" w:sz="0" w:space="0" w:color="auto"/>
            <w:bottom w:val="none" w:sz="0" w:space="0" w:color="auto"/>
            <w:right w:val="none" w:sz="0" w:space="0" w:color="auto"/>
          </w:divBdr>
        </w:div>
      </w:divsChild>
    </w:div>
    <w:div w:id="199981389">
      <w:bodyDiv w:val="1"/>
      <w:marLeft w:val="0"/>
      <w:marRight w:val="0"/>
      <w:marTop w:val="0"/>
      <w:marBottom w:val="0"/>
      <w:divBdr>
        <w:top w:val="none" w:sz="0" w:space="0" w:color="auto"/>
        <w:left w:val="none" w:sz="0" w:space="0" w:color="auto"/>
        <w:bottom w:val="none" w:sz="0" w:space="0" w:color="auto"/>
        <w:right w:val="none" w:sz="0" w:space="0" w:color="auto"/>
      </w:divBdr>
      <w:divsChild>
        <w:div w:id="2143960642">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1231395">
      <w:bodyDiv w:val="1"/>
      <w:marLeft w:val="0"/>
      <w:marRight w:val="0"/>
      <w:marTop w:val="0"/>
      <w:marBottom w:val="0"/>
      <w:divBdr>
        <w:top w:val="none" w:sz="0" w:space="0" w:color="auto"/>
        <w:left w:val="none" w:sz="0" w:space="0" w:color="auto"/>
        <w:bottom w:val="none" w:sz="0" w:space="0" w:color="auto"/>
        <w:right w:val="none" w:sz="0" w:space="0" w:color="auto"/>
      </w:divBdr>
      <w:divsChild>
        <w:div w:id="1735087032">
          <w:marLeft w:val="0"/>
          <w:marRight w:val="0"/>
          <w:marTop w:val="0"/>
          <w:marBottom w:val="0"/>
          <w:divBdr>
            <w:top w:val="none" w:sz="0" w:space="0" w:color="auto"/>
            <w:left w:val="none" w:sz="0" w:space="0" w:color="auto"/>
            <w:bottom w:val="none" w:sz="0" w:space="0" w:color="auto"/>
            <w:right w:val="none" w:sz="0" w:space="0" w:color="auto"/>
          </w:divBdr>
          <w:divsChild>
            <w:div w:id="1535195286">
              <w:marLeft w:val="0"/>
              <w:marRight w:val="0"/>
              <w:marTop w:val="0"/>
              <w:marBottom w:val="0"/>
              <w:divBdr>
                <w:top w:val="none" w:sz="0" w:space="0" w:color="auto"/>
                <w:left w:val="none" w:sz="0" w:space="0" w:color="auto"/>
                <w:bottom w:val="none" w:sz="0" w:space="0" w:color="auto"/>
                <w:right w:val="none" w:sz="0" w:space="0" w:color="auto"/>
              </w:divBdr>
            </w:div>
          </w:divsChild>
        </w:div>
        <w:div w:id="1426346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7903874">
      <w:bodyDiv w:val="1"/>
      <w:marLeft w:val="0"/>
      <w:marRight w:val="0"/>
      <w:marTop w:val="0"/>
      <w:marBottom w:val="0"/>
      <w:divBdr>
        <w:top w:val="none" w:sz="0" w:space="0" w:color="auto"/>
        <w:left w:val="none" w:sz="0" w:space="0" w:color="auto"/>
        <w:bottom w:val="none" w:sz="0" w:space="0" w:color="auto"/>
        <w:right w:val="none" w:sz="0" w:space="0" w:color="auto"/>
      </w:divBdr>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6360928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5381707">
      <w:bodyDiv w:val="1"/>
      <w:marLeft w:val="0"/>
      <w:marRight w:val="0"/>
      <w:marTop w:val="0"/>
      <w:marBottom w:val="0"/>
      <w:divBdr>
        <w:top w:val="none" w:sz="0" w:space="0" w:color="auto"/>
        <w:left w:val="none" w:sz="0" w:space="0" w:color="auto"/>
        <w:bottom w:val="none" w:sz="0" w:space="0" w:color="auto"/>
        <w:right w:val="none" w:sz="0" w:space="0" w:color="auto"/>
      </w:divBdr>
      <w:divsChild>
        <w:div w:id="1545484159">
          <w:marLeft w:val="0"/>
          <w:marRight w:val="0"/>
          <w:marTop w:val="0"/>
          <w:marBottom w:val="0"/>
          <w:divBdr>
            <w:top w:val="none" w:sz="0" w:space="0" w:color="auto"/>
            <w:left w:val="none" w:sz="0" w:space="0" w:color="auto"/>
            <w:bottom w:val="none" w:sz="0" w:space="0" w:color="auto"/>
            <w:right w:val="none" w:sz="0" w:space="0" w:color="auto"/>
          </w:divBdr>
        </w:div>
      </w:divsChild>
    </w:div>
    <w:div w:id="319964427">
      <w:bodyDiv w:val="1"/>
      <w:marLeft w:val="0"/>
      <w:marRight w:val="0"/>
      <w:marTop w:val="0"/>
      <w:marBottom w:val="0"/>
      <w:divBdr>
        <w:top w:val="none" w:sz="0" w:space="0" w:color="auto"/>
        <w:left w:val="none" w:sz="0" w:space="0" w:color="auto"/>
        <w:bottom w:val="none" w:sz="0" w:space="0" w:color="auto"/>
        <w:right w:val="none" w:sz="0" w:space="0" w:color="auto"/>
      </w:divBdr>
    </w:div>
    <w:div w:id="321936322">
      <w:bodyDiv w:val="1"/>
      <w:marLeft w:val="0"/>
      <w:marRight w:val="0"/>
      <w:marTop w:val="0"/>
      <w:marBottom w:val="0"/>
      <w:divBdr>
        <w:top w:val="none" w:sz="0" w:space="0" w:color="auto"/>
        <w:left w:val="none" w:sz="0" w:space="0" w:color="auto"/>
        <w:bottom w:val="none" w:sz="0" w:space="0" w:color="auto"/>
        <w:right w:val="none" w:sz="0" w:space="0" w:color="auto"/>
      </w:divBdr>
    </w:div>
    <w:div w:id="357392698">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88697763">
      <w:bodyDiv w:val="1"/>
      <w:marLeft w:val="0"/>
      <w:marRight w:val="0"/>
      <w:marTop w:val="0"/>
      <w:marBottom w:val="0"/>
      <w:divBdr>
        <w:top w:val="none" w:sz="0" w:space="0" w:color="auto"/>
        <w:left w:val="none" w:sz="0" w:space="0" w:color="auto"/>
        <w:bottom w:val="none" w:sz="0" w:space="0" w:color="auto"/>
        <w:right w:val="none" w:sz="0" w:space="0" w:color="auto"/>
      </w:divBdr>
      <w:divsChild>
        <w:div w:id="13459930">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5754469">
      <w:bodyDiv w:val="1"/>
      <w:marLeft w:val="0"/>
      <w:marRight w:val="0"/>
      <w:marTop w:val="0"/>
      <w:marBottom w:val="0"/>
      <w:divBdr>
        <w:top w:val="none" w:sz="0" w:space="0" w:color="auto"/>
        <w:left w:val="none" w:sz="0" w:space="0" w:color="auto"/>
        <w:bottom w:val="none" w:sz="0" w:space="0" w:color="auto"/>
        <w:right w:val="none" w:sz="0" w:space="0" w:color="auto"/>
      </w:divBdr>
    </w:div>
    <w:div w:id="472406854">
      <w:bodyDiv w:val="1"/>
      <w:marLeft w:val="0"/>
      <w:marRight w:val="0"/>
      <w:marTop w:val="0"/>
      <w:marBottom w:val="0"/>
      <w:divBdr>
        <w:top w:val="none" w:sz="0" w:space="0" w:color="auto"/>
        <w:left w:val="none" w:sz="0" w:space="0" w:color="auto"/>
        <w:bottom w:val="none" w:sz="0" w:space="0" w:color="auto"/>
        <w:right w:val="none" w:sz="0" w:space="0" w:color="auto"/>
      </w:divBdr>
    </w:div>
    <w:div w:id="478838748">
      <w:bodyDiv w:val="1"/>
      <w:marLeft w:val="0"/>
      <w:marRight w:val="0"/>
      <w:marTop w:val="0"/>
      <w:marBottom w:val="0"/>
      <w:divBdr>
        <w:top w:val="none" w:sz="0" w:space="0" w:color="auto"/>
        <w:left w:val="none" w:sz="0" w:space="0" w:color="auto"/>
        <w:bottom w:val="none" w:sz="0" w:space="0" w:color="auto"/>
        <w:right w:val="none" w:sz="0" w:space="0" w:color="auto"/>
      </w:divBdr>
    </w:div>
    <w:div w:id="491414293">
      <w:bodyDiv w:val="1"/>
      <w:marLeft w:val="0"/>
      <w:marRight w:val="0"/>
      <w:marTop w:val="0"/>
      <w:marBottom w:val="0"/>
      <w:divBdr>
        <w:top w:val="none" w:sz="0" w:space="0" w:color="auto"/>
        <w:left w:val="none" w:sz="0" w:space="0" w:color="auto"/>
        <w:bottom w:val="none" w:sz="0" w:space="0" w:color="auto"/>
        <w:right w:val="none" w:sz="0" w:space="0" w:color="auto"/>
      </w:divBdr>
    </w:div>
    <w:div w:id="500656818">
      <w:bodyDiv w:val="1"/>
      <w:marLeft w:val="0"/>
      <w:marRight w:val="0"/>
      <w:marTop w:val="0"/>
      <w:marBottom w:val="0"/>
      <w:divBdr>
        <w:top w:val="none" w:sz="0" w:space="0" w:color="auto"/>
        <w:left w:val="none" w:sz="0" w:space="0" w:color="auto"/>
        <w:bottom w:val="none" w:sz="0" w:space="0" w:color="auto"/>
        <w:right w:val="none" w:sz="0" w:space="0" w:color="auto"/>
      </w:divBdr>
      <w:divsChild>
        <w:div w:id="71198244">
          <w:marLeft w:val="0"/>
          <w:marRight w:val="0"/>
          <w:marTop w:val="0"/>
          <w:marBottom w:val="0"/>
          <w:divBdr>
            <w:top w:val="none" w:sz="0" w:space="0" w:color="auto"/>
            <w:left w:val="none" w:sz="0" w:space="0" w:color="auto"/>
            <w:bottom w:val="none" w:sz="0" w:space="0" w:color="auto"/>
            <w:right w:val="none" w:sz="0" w:space="0" w:color="auto"/>
          </w:divBdr>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50846297">
      <w:bodyDiv w:val="1"/>
      <w:marLeft w:val="0"/>
      <w:marRight w:val="0"/>
      <w:marTop w:val="0"/>
      <w:marBottom w:val="0"/>
      <w:divBdr>
        <w:top w:val="none" w:sz="0" w:space="0" w:color="auto"/>
        <w:left w:val="none" w:sz="0" w:space="0" w:color="auto"/>
        <w:bottom w:val="none" w:sz="0" w:space="0" w:color="auto"/>
        <w:right w:val="none" w:sz="0" w:space="0" w:color="auto"/>
      </w:divBdr>
    </w:div>
    <w:div w:id="557791457">
      <w:bodyDiv w:val="1"/>
      <w:marLeft w:val="0"/>
      <w:marRight w:val="0"/>
      <w:marTop w:val="0"/>
      <w:marBottom w:val="0"/>
      <w:divBdr>
        <w:top w:val="none" w:sz="0" w:space="0" w:color="auto"/>
        <w:left w:val="none" w:sz="0" w:space="0" w:color="auto"/>
        <w:bottom w:val="none" w:sz="0" w:space="0" w:color="auto"/>
        <w:right w:val="none" w:sz="0" w:space="0" w:color="auto"/>
      </w:divBdr>
      <w:divsChild>
        <w:div w:id="414590626">
          <w:marLeft w:val="0"/>
          <w:marRight w:val="0"/>
          <w:marTop w:val="0"/>
          <w:marBottom w:val="0"/>
          <w:divBdr>
            <w:top w:val="none" w:sz="0" w:space="0" w:color="auto"/>
            <w:left w:val="none" w:sz="0" w:space="0" w:color="auto"/>
            <w:bottom w:val="none" w:sz="0" w:space="0" w:color="auto"/>
            <w:right w:val="none" w:sz="0" w:space="0" w:color="auto"/>
          </w:divBdr>
          <w:divsChild>
            <w:div w:id="1128279861">
              <w:marLeft w:val="0"/>
              <w:marRight w:val="0"/>
              <w:marTop w:val="0"/>
              <w:marBottom w:val="0"/>
              <w:divBdr>
                <w:top w:val="none" w:sz="0" w:space="0" w:color="auto"/>
                <w:left w:val="none" w:sz="0" w:space="0" w:color="auto"/>
                <w:bottom w:val="none" w:sz="0" w:space="0" w:color="auto"/>
                <w:right w:val="none" w:sz="0" w:space="0" w:color="auto"/>
              </w:divBdr>
            </w:div>
          </w:divsChild>
        </w:div>
        <w:div w:id="554050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042282">
      <w:bodyDiv w:val="1"/>
      <w:marLeft w:val="0"/>
      <w:marRight w:val="0"/>
      <w:marTop w:val="0"/>
      <w:marBottom w:val="0"/>
      <w:divBdr>
        <w:top w:val="none" w:sz="0" w:space="0" w:color="auto"/>
        <w:left w:val="none" w:sz="0" w:space="0" w:color="auto"/>
        <w:bottom w:val="none" w:sz="0" w:space="0" w:color="auto"/>
        <w:right w:val="none" w:sz="0" w:space="0" w:color="auto"/>
      </w:divBdr>
      <w:divsChild>
        <w:div w:id="772361379">
          <w:marLeft w:val="0"/>
          <w:marRight w:val="0"/>
          <w:marTop w:val="0"/>
          <w:marBottom w:val="0"/>
          <w:divBdr>
            <w:top w:val="none" w:sz="0" w:space="0" w:color="auto"/>
            <w:left w:val="none" w:sz="0" w:space="0" w:color="auto"/>
            <w:bottom w:val="none" w:sz="0" w:space="0" w:color="auto"/>
            <w:right w:val="none" w:sz="0" w:space="0" w:color="auto"/>
          </w:divBdr>
          <w:divsChild>
            <w:div w:id="12178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73984">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3233827">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4911301">
      <w:bodyDiv w:val="1"/>
      <w:marLeft w:val="0"/>
      <w:marRight w:val="0"/>
      <w:marTop w:val="0"/>
      <w:marBottom w:val="0"/>
      <w:divBdr>
        <w:top w:val="none" w:sz="0" w:space="0" w:color="auto"/>
        <w:left w:val="none" w:sz="0" w:space="0" w:color="auto"/>
        <w:bottom w:val="none" w:sz="0" w:space="0" w:color="auto"/>
        <w:right w:val="none" w:sz="0" w:space="0" w:color="auto"/>
      </w:divBdr>
      <w:divsChild>
        <w:div w:id="866868602">
          <w:marLeft w:val="0"/>
          <w:marRight w:val="0"/>
          <w:marTop w:val="0"/>
          <w:marBottom w:val="0"/>
          <w:divBdr>
            <w:top w:val="none" w:sz="0" w:space="0" w:color="auto"/>
            <w:left w:val="none" w:sz="0" w:space="0" w:color="auto"/>
            <w:bottom w:val="none" w:sz="0" w:space="0" w:color="auto"/>
            <w:right w:val="none" w:sz="0" w:space="0" w:color="auto"/>
          </w:divBdr>
        </w:div>
      </w:divsChild>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81614912">
      <w:bodyDiv w:val="1"/>
      <w:marLeft w:val="0"/>
      <w:marRight w:val="0"/>
      <w:marTop w:val="0"/>
      <w:marBottom w:val="0"/>
      <w:divBdr>
        <w:top w:val="none" w:sz="0" w:space="0" w:color="auto"/>
        <w:left w:val="none" w:sz="0" w:space="0" w:color="auto"/>
        <w:bottom w:val="none" w:sz="0" w:space="0" w:color="auto"/>
        <w:right w:val="none" w:sz="0" w:space="0" w:color="auto"/>
      </w:divBdr>
      <w:divsChild>
        <w:div w:id="160967545">
          <w:marLeft w:val="0"/>
          <w:marRight w:val="0"/>
          <w:marTop w:val="0"/>
          <w:marBottom w:val="0"/>
          <w:divBdr>
            <w:top w:val="none" w:sz="0" w:space="0" w:color="auto"/>
            <w:left w:val="none" w:sz="0" w:space="0" w:color="auto"/>
            <w:bottom w:val="none" w:sz="0" w:space="0" w:color="auto"/>
            <w:right w:val="none" w:sz="0" w:space="0" w:color="auto"/>
          </w:divBdr>
          <w:divsChild>
            <w:div w:id="1982248">
              <w:marLeft w:val="0"/>
              <w:marRight w:val="0"/>
              <w:marTop w:val="0"/>
              <w:marBottom w:val="0"/>
              <w:divBdr>
                <w:top w:val="none" w:sz="0" w:space="0" w:color="auto"/>
                <w:left w:val="none" w:sz="0" w:space="0" w:color="auto"/>
                <w:bottom w:val="none" w:sz="0" w:space="0" w:color="auto"/>
                <w:right w:val="none" w:sz="0" w:space="0" w:color="auto"/>
              </w:divBdr>
            </w:div>
          </w:divsChild>
        </w:div>
        <w:div w:id="1705710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084600">
      <w:bodyDiv w:val="1"/>
      <w:marLeft w:val="0"/>
      <w:marRight w:val="0"/>
      <w:marTop w:val="0"/>
      <w:marBottom w:val="0"/>
      <w:divBdr>
        <w:top w:val="none" w:sz="0" w:space="0" w:color="auto"/>
        <w:left w:val="none" w:sz="0" w:space="0" w:color="auto"/>
        <w:bottom w:val="none" w:sz="0" w:space="0" w:color="auto"/>
        <w:right w:val="none" w:sz="0" w:space="0" w:color="auto"/>
      </w:divBdr>
      <w:divsChild>
        <w:div w:id="1982495941">
          <w:marLeft w:val="0"/>
          <w:marRight w:val="0"/>
          <w:marTop w:val="0"/>
          <w:marBottom w:val="0"/>
          <w:divBdr>
            <w:top w:val="none" w:sz="0" w:space="0" w:color="auto"/>
            <w:left w:val="none" w:sz="0" w:space="0" w:color="auto"/>
            <w:bottom w:val="none" w:sz="0" w:space="0" w:color="auto"/>
            <w:right w:val="none" w:sz="0" w:space="0" w:color="auto"/>
          </w:divBdr>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2409760">
      <w:bodyDiv w:val="1"/>
      <w:marLeft w:val="0"/>
      <w:marRight w:val="0"/>
      <w:marTop w:val="0"/>
      <w:marBottom w:val="0"/>
      <w:divBdr>
        <w:top w:val="none" w:sz="0" w:space="0" w:color="auto"/>
        <w:left w:val="none" w:sz="0" w:space="0" w:color="auto"/>
        <w:bottom w:val="none" w:sz="0" w:space="0" w:color="auto"/>
        <w:right w:val="none" w:sz="0" w:space="0" w:color="auto"/>
      </w:divBdr>
    </w:div>
    <w:div w:id="814839238">
      <w:bodyDiv w:val="1"/>
      <w:marLeft w:val="0"/>
      <w:marRight w:val="0"/>
      <w:marTop w:val="0"/>
      <w:marBottom w:val="0"/>
      <w:divBdr>
        <w:top w:val="none" w:sz="0" w:space="0" w:color="auto"/>
        <w:left w:val="none" w:sz="0" w:space="0" w:color="auto"/>
        <w:bottom w:val="none" w:sz="0" w:space="0" w:color="auto"/>
        <w:right w:val="none" w:sz="0" w:space="0" w:color="auto"/>
      </w:divBdr>
      <w:divsChild>
        <w:div w:id="1086921681">
          <w:marLeft w:val="0"/>
          <w:marRight w:val="0"/>
          <w:marTop w:val="0"/>
          <w:marBottom w:val="0"/>
          <w:divBdr>
            <w:top w:val="none" w:sz="0" w:space="0" w:color="auto"/>
            <w:left w:val="none" w:sz="0" w:space="0" w:color="auto"/>
            <w:bottom w:val="none" w:sz="0" w:space="0" w:color="auto"/>
            <w:right w:val="none" w:sz="0" w:space="0" w:color="auto"/>
          </w:divBdr>
          <w:divsChild>
            <w:div w:id="56252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50800731">
      <w:bodyDiv w:val="1"/>
      <w:marLeft w:val="0"/>
      <w:marRight w:val="0"/>
      <w:marTop w:val="0"/>
      <w:marBottom w:val="0"/>
      <w:divBdr>
        <w:top w:val="none" w:sz="0" w:space="0" w:color="auto"/>
        <w:left w:val="none" w:sz="0" w:space="0" w:color="auto"/>
        <w:bottom w:val="none" w:sz="0" w:space="0" w:color="auto"/>
        <w:right w:val="none" w:sz="0" w:space="0" w:color="auto"/>
      </w:divBdr>
      <w:divsChild>
        <w:div w:id="1063335888">
          <w:marLeft w:val="0"/>
          <w:marRight w:val="0"/>
          <w:marTop w:val="0"/>
          <w:marBottom w:val="0"/>
          <w:divBdr>
            <w:top w:val="none" w:sz="0" w:space="0" w:color="auto"/>
            <w:left w:val="none" w:sz="0" w:space="0" w:color="auto"/>
            <w:bottom w:val="none" w:sz="0" w:space="0" w:color="auto"/>
            <w:right w:val="none" w:sz="0" w:space="0" w:color="auto"/>
          </w:divBdr>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45230261">
      <w:bodyDiv w:val="1"/>
      <w:marLeft w:val="0"/>
      <w:marRight w:val="0"/>
      <w:marTop w:val="0"/>
      <w:marBottom w:val="0"/>
      <w:divBdr>
        <w:top w:val="none" w:sz="0" w:space="0" w:color="auto"/>
        <w:left w:val="none" w:sz="0" w:space="0" w:color="auto"/>
        <w:bottom w:val="none" w:sz="0" w:space="0" w:color="auto"/>
        <w:right w:val="none" w:sz="0" w:space="0" w:color="auto"/>
      </w:divBdr>
    </w:div>
    <w:div w:id="947156074">
      <w:bodyDiv w:val="1"/>
      <w:marLeft w:val="0"/>
      <w:marRight w:val="0"/>
      <w:marTop w:val="0"/>
      <w:marBottom w:val="0"/>
      <w:divBdr>
        <w:top w:val="none" w:sz="0" w:space="0" w:color="auto"/>
        <w:left w:val="none" w:sz="0" w:space="0" w:color="auto"/>
        <w:bottom w:val="none" w:sz="0" w:space="0" w:color="auto"/>
        <w:right w:val="none" w:sz="0" w:space="0" w:color="auto"/>
      </w:divBdr>
      <w:divsChild>
        <w:div w:id="236286181">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391517">
      <w:bodyDiv w:val="1"/>
      <w:marLeft w:val="0"/>
      <w:marRight w:val="0"/>
      <w:marTop w:val="0"/>
      <w:marBottom w:val="0"/>
      <w:divBdr>
        <w:top w:val="none" w:sz="0" w:space="0" w:color="auto"/>
        <w:left w:val="none" w:sz="0" w:space="0" w:color="auto"/>
        <w:bottom w:val="none" w:sz="0" w:space="0" w:color="auto"/>
        <w:right w:val="none" w:sz="0" w:space="0" w:color="auto"/>
      </w:divBdr>
      <w:divsChild>
        <w:div w:id="315765521">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4019943">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0302350">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92541">
      <w:bodyDiv w:val="1"/>
      <w:marLeft w:val="0"/>
      <w:marRight w:val="0"/>
      <w:marTop w:val="0"/>
      <w:marBottom w:val="0"/>
      <w:divBdr>
        <w:top w:val="none" w:sz="0" w:space="0" w:color="auto"/>
        <w:left w:val="none" w:sz="0" w:space="0" w:color="auto"/>
        <w:bottom w:val="none" w:sz="0" w:space="0" w:color="auto"/>
        <w:right w:val="none" w:sz="0" w:space="0" w:color="auto"/>
      </w:divBdr>
    </w:div>
    <w:div w:id="1100292851">
      <w:bodyDiv w:val="1"/>
      <w:marLeft w:val="0"/>
      <w:marRight w:val="0"/>
      <w:marTop w:val="0"/>
      <w:marBottom w:val="0"/>
      <w:divBdr>
        <w:top w:val="none" w:sz="0" w:space="0" w:color="auto"/>
        <w:left w:val="none" w:sz="0" w:space="0" w:color="auto"/>
        <w:bottom w:val="none" w:sz="0" w:space="0" w:color="auto"/>
        <w:right w:val="none" w:sz="0" w:space="0" w:color="auto"/>
      </w:divBdr>
      <w:divsChild>
        <w:div w:id="2136485523">
          <w:marLeft w:val="0"/>
          <w:marRight w:val="0"/>
          <w:marTop w:val="0"/>
          <w:marBottom w:val="0"/>
          <w:divBdr>
            <w:top w:val="none" w:sz="0" w:space="0" w:color="auto"/>
            <w:left w:val="none" w:sz="0" w:space="0" w:color="auto"/>
            <w:bottom w:val="none" w:sz="0" w:space="0" w:color="auto"/>
            <w:right w:val="none" w:sz="0" w:space="0" w:color="auto"/>
          </w:divBdr>
        </w:div>
      </w:divsChild>
    </w:div>
    <w:div w:id="1103066325">
      <w:bodyDiv w:val="1"/>
      <w:marLeft w:val="0"/>
      <w:marRight w:val="0"/>
      <w:marTop w:val="0"/>
      <w:marBottom w:val="0"/>
      <w:divBdr>
        <w:top w:val="none" w:sz="0" w:space="0" w:color="auto"/>
        <w:left w:val="none" w:sz="0" w:space="0" w:color="auto"/>
        <w:bottom w:val="none" w:sz="0" w:space="0" w:color="auto"/>
        <w:right w:val="none" w:sz="0" w:space="0" w:color="auto"/>
      </w:divBdr>
      <w:divsChild>
        <w:div w:id="405078308">
          <w:marLeft w:val="0"/>
          <w:marRight w:val="0"/>
          <w:marTop w:val="0"/>
          <w:marBottom w:val="0"/>
          <w:divBdr>
            <w:top w:val="none" w:sz="0" w:space="0" w:color="auto"/>
            <w:left w:val="none" w:sz="0" w:space="0" w:color="auto"/>
            <w:bottom w:val="none" w:sz="0" w:space="0" w:color="auto"/>
            <w:right w:val="none" w:sz="0" w:space="0" w:color="auto"/>
          </w:divBdr>
        </w:div>
      </w:divsChild>
    </w:div>
    <w:div w:id="1113138406">
      <w:bodyDiv w:val="1"/>
      <w:marLeft w:val="0"/>
      <w:marRight w:val="0"/>
      <w:marTop w:val="0"/>
      <w:marBottom w:val="0"/>
      <w:divBdr>
        <w:top w:val="none" w:sz="0" w:space="0" w:color="auto"/>
        <w:left w:val="none" w:sz="0" w:space="0" w:color="auto"/>
        <w:bottom w:val="none" w:sz="0" w:space="0" w:color="auto"/>
        <w:right w:val="none" w:sz="0" w:space="0" w:color="auto"/>
      </w:divBdr>
      <w:divsChild>
        <w:div w:id="1697807247">
          <w:marLeft w:val="0"/>
          <w:marRight w:val="0"/>
          <w:marTop w:val="0"/>
          <w:marBottom w:val="0"/>
          <w:divBdr>
            <w:top w:val="none" w:sz="0" w:space="0" w:color="auto"/>
            <w:left w:val="none" w:sz="0" w:space="0" w:color="auto"/>
            <w:bottom w:val="none" w:sz="0" w:space="0" w:color="auto"/>
            <w:right w:val="none" w:sz="0" w:space="0" w:color="auto"/>
          </w:divBdr>
          <w:divsChild>
            <w:div w:id="186162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681926">
      <w:bodyDiv w:val="1"/>
      <w:marLeft w:val="0"/>
      <w:marRight w:val="0"/>
      <w:marTop w:val="0"/>
      <w:marBottom w:val="0"/>
      <w:divBdr>
        <w:top w:val="none" w:sz="0" w:space="0" w:color="auto"/>
        <w:left w:val="none" w:sz="0" w:space="0" w:color="auto"/>
        <w:bottom w:val="none" w:sz="0" w:space="0" w:color="auto"/>
        <w:right w:val="none" w:sz="0" w:space="0" w:color="auto"/>
      </w:divBdr>
      <w:divsChild>
        <w:div w:id="1718121548">
          <w:marLeft w:val="0"/>
          <w:marRight w:val="0"/>
          <w:marTop w:val="0"/>
          <w:marBottom w:val="0"/>
          <w:divBdr>
            <w:top w:val="none" w:sz="0" w:space="0" w:color="auto"/>
            <w:left w:val="none" w:sz="0" w:space="0" w:color="auto"/>
            <w:bottom w:val="none" w:sz="0" w:space="0" w:color="auto"/>
            <w:right w:val="none" w:sz="0" w:space="0" w:color="auto"/>
          </w:divBdr>
          <w:divsChild>
            <w:div w:id="1192959741">
              <w:marLeft w:val="0"/>
              <w:marRight w:val="0"/>
              <w:marTop w:val="0"/>
              <w:marBottom w:val="0"/>
              <w:divBdr>
                <w:top w:val="none" w:sz="0" w:space="0" w:color="auto"/>
                <w:left w:val="none" w:sz="0" w:space="0" w:color="auto"/>
                <w:bottom w:val="none" w:sz="0" w:space="0" w:color="auto"/>
                <w:right w:val="none" w:sz="0" w:space="0" w:color="auto"/>
              </w:divBdr>
            </w:div>
          </w:divsChild>
        </w:div>
        <w:div w:id="802161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9862324">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8016590">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07446976">
      <w:bodyDiv w:val="1"/>
      <w:marLeft w:val="0"/>
      <w:marRight w:val="0"/>
      <w:marTop w:val="0"/>
      <w:marBottom w:val="0"/>
      <w:divBdr>
        <w:top w:val="none" w:sz="0" w:space="0" w:color="auto"/>
        <w:left w:val="none" w:sz="0" w:space="0" w:color="auto"/>
        <w:bottom w:val="none" w:sz="0" w:space="0" w:color="auto"/>
        <w:right w:val="none" w:sz="0" w:space="0" w:color="auto"/>
      </w:divBdr>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6572373">
      <w:bodyDiv w:val="1"/>
      <w:marLeft w:val="0"/>
      <w:marRight w:val="0"/>
      <w:marTop w:val="0"/>
      <w:marBottom w:val="0"/>
      <w:divBdr>
        <w:top w:val="none" w:sz="0" w:space="0" w:color="auto"/>
        <w:left w:val="none" w:sz="0" w:space="0" w:color="auto"/>
        <w:bottom w:val="none" w:sz="0" w:space="0" w:color="auto"/>
        <w:right w:val="none" w:sz="0" w:space="0" w:color="auto"/>
      </w:divBdr>
      <w:divsChild>
        <w:div w:id="4240776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5863419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68542019">
      <w:bodyDiv w:val="1"/>
      <w:marLeft w:val="0"/>
      <w:marRight w:val="0"/>
      <w:marTop w:val="0"/>
      <w:marBottom w:val="0"/>
      <w:divBdr>
        <w:top w:val="none" w:sz="0" w:space="0" w:color="auto"/>
        <w:left w:val="none" w:sz="0" w:space="0" w:color="auto"/>
        <w:bottom w:val="none" w:sz="0" w:space="0" w:color="auto"/>
        <w:right w:val="none" w:sz="0" w:space="0" w:color="auto"/>
      </w:divBdr>
      <w:divsChild>
        <w:div w:id="1357586636">
          <w:marLeft w:val="0"/>
          <w:marRight w:val="0"/>
          <w:marTop w:val="0"/>
          <w:marBottom w:val="0"/>
          <w:divBdr>
            <w:top w:val="none" w:sz="0" w:space="0" w:color="auto"/>
            <w:left w:val="none" w:sz="0" w:space="0" w:color="auto"/>
            <w:bottom w:val="none" w:sz="0" w:space="0" w:color="auto"/>
            <w:right w:val="none" w:sz="0" w:space="0" w:color="auto"/>
          </w:divBdr>
          <w:divsChild>
            <w:div w:id="6330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79753486">
      <w:bodyDiv w:val="1"/>
      <w:marLeft w:val="0"/>
      <w:marRight w:val="0"/>
      <w:marTop w:val="0"/>
      <w:marBottom w:val="0"/>
      <w:divBdr>
        <w:top w:val="none" w:sz="0" w:space="0" w:color="auto"/>
        <w:left w:val="none" w:sz="0" w:space="0" w:color="auto"/>
        <w:bottom w:val="none" w:sz="0" w:space="0" w:color="auto"/>
        <w:right w:val="none" w:sz="0" w:space="0" w:color="auto"/>
      </w:divBdr>
      <w:divsChild>
        <w:div w:id="806971404">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296448446">
      <w:bodyDiv w:val="1"/>
      <w:marLeft w:val="0"/>
      <w:marRight w:val="0"/>
      <w:marTop w:val="0"/>
      <w:marBottom w:val="0"/>
      <w:divBdr>
        <w:top w:val="none" w:sz="0" w:space="0" w:color="auto"/>
        <w:left w:val="none" w:sz="0" w:space="0" w:color="auto"/>
        <w:bottom w:val="none" w:sz="0" w:space="0" w:color="auto"/>
        <w:right w:val="none" w:sz="0" w:space="0" w:color="auto"/>
      </w:divBdr>
    </w:div>
    <w:div w:id="1298995346">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4509270">
      <w:bodyDiv w:val="1"/>
      <w:marLeft w:val="0"/>
      <w:marRight w:val="0"/>
      <w:marTop w:val="0"/>
      <w:marBottom w:val="0"/>
      <w:divBdr>
        <w:top w:val="none" w:sz="0" w:space="0" w:color="auto"/>
        <w:left w:val="none" w:sz="0" w:space="0" w:color="auto"/>
        <w:bottom w:val="none" w:sz="0" w:space="0" w:color="auto"/>
        <w:right w:val="none" w:sz="0" w:space="0" w:color="auto"/>
      </w:divBdr>
      <w:divsChild>
        <w:div w:id="2074233002">
          <w:marLeft w:val="0"/>
          <w:marRight w:val="0"/>
          <w:marTop w:val="0"/>
          <w:marBottom w:val="0"/>
          <w:divBdr>
            <w:top w:val="none" w:sz="0" w:space="0" w:color="auto"/>
            <w:left w:val="none" w:sz="0" w:space="0" w:color="auto"/>
            <w:bottom w:val="none" w:sz="0" w:space="0" w:color="auto"/>
            <w:right w:val="none" w:sz="0" w:space="0" w:color="auto"/>
          </w:divBdr>
          <w:divsChild>
            <w:div w:id="16690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5113909">
      <w:bodyDiv w:val="1"/>
      <w:marLeft w:val="0"/>
      <w:marRight w:val="0"/>
      <w:marTop w:val="0"/>
      <w:marBottom w:val="0"/>
      <w:divBdr>
        <w:top w:val="none" w:sz="0" w:space="0" w:color="auto"/>
        <w:left w:val="none" w:sz="0" w:space="0" w:color="auto"/>
        <w:bottom w:val="none" w:sz="0" w:space="0" w:color="auto"/>
        <w:right w:val="none" w:sz="0" w:space="0" w:color="auto"/>
      </w:divBdr>
      <w:divsChild>
        <w:div w:id="1060665538">
          <w:marLeft w:val="0"/>
          <w:marRight w:val="0"/>
          <w:marTop w:val="0"/>
          <w:marBottom w:val="0"/>
          <w:divBdr>
            <w:top w:val="none" w:sz="0" w:space="0" w:color="auto"/>
            <w:left w:val="none" w:sz="0" w:space="0" w:color="auto"/>
            <w:bottom w:val="none" w:sz="0" w:space="0" w:color="auto"/>
            <w:right w:val="none" w:sz="0" w:space="0" w:color="auto"/>
          </w:divBdr>
          <w:divsChild>
            <w:div w:id="15459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8749183">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0716200">
      <w:bodyDiv w:val="1"/>
      <w:marLeft w:val="0"/>
      <w:marRight w:val="0"/>
      <w:marTop w:val="0"/>
      <w:marBottom w:val="0"/>
      <w:divBdr>
        <w:top w:val="none" w:sz="0" w:space="0" w:color="auto"/>
        <w:left w:val="none" w:sz="0" w:space="0" w:color="auto"/>
        <w:bottom w:val="none" w:sz="0" w:space="0" w:color="auto"/>
        <w:right w:val="none" w:sz="0" w:space="0" w:color="auto"/>
      </w:divBdr>
    </w:div>
    <w:div w:id="1402942225">
      <w:bodyDiv w:val="1"/>
      <w:marLeft w:val="0"/>
      <w:marRight w:val="0"/>
      <w:marTop w:val="0"/>
      <w:marBottom w:val="0"/>
      <w:divBdr>
        <w:top w:val="none" w:sz="0" w:space="0" w:color="auto"/>
        <w:left w:val="none" w:sz="0" w:space="0" w:color="auto"/>
        <w:bottom w:val="none" w:sz="0" w:space="0" w:color="auto"/>
        <w:right w:val="none" w:sz="0" w:space="0" w:color="auto"/>
      </w:divBdr>
    </w:div>
    <w:div w:id="1406995179">
      <w:bodyDiv w:val="1"/>
      <w:marLeft w:val="0"/>
      <w:marRight w:val="0"/>
      <w:marTop w:val="0"/>
      <w:marBottom w:val="0"/>
      <w:divBdr>
        <w:top w:val="none" w:sz="0" w:space="0" w:color="auto"/>
        <w:left w:val="none" w:sz="0" w:space="0" w:color="auto"/>
        <w:bottom w:val="none" w:sz="0" w:space="0" w:color="auto"/>
        <w:right w:val="none" w:sz="0" w:space="0" w:color="auto"/>
      </w:divBdr>
      <w:divsChild>
        <w:div w:id="1243178443">
          <w:marLeft w:val="0"/>
          <w:marRight w:val="0"/>
          <w:marTop w:val="0"/>
          <w:marBottom w:val="0"/>
          <w:divBdr>
            <w:top w:val="none" w:sz="0" w:space="0" w:color="auto"/>
            <w:left w:val="none" w:sz="0" w:space="0" w:color="auto"/>
            <w:bottom w:val="none" w:sz="0" w:space="0" w:color="auto"/>
            <w:right w:val="none" w:sz="0" w:space="0" w:color="auto"/>
          </w:divBdr>
          <w:divsChild>
            <w:div w:id="15674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547280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25616133">
      <w:bodyDiv w:val="1"/>
      <w:marLeft w:val="0"/>
      <w:marRight w:val="0"/>
      <w:marTop w:val="0"/>
      <w:marBottom w:val="0"/>
      <w:divBdr>
        <w:top w:val="none" w:sz="0" w:space="0" w:color="auto"/>
        <w:left w:val="none" w:sz="0" w:space="0" w:color="auto"/>
        <w:bottom w:val="none" w:sz="0" w:space="0" w:color="auto"/>
        <w:right w:val="none" w:sz="0" w:space="0" w:color="auto"/>
      </w:divBdr>
    </w:div>
    <w:div w:id="1432778861">
      <w:bodyDiv w:val="1"/>
      <w:marLeft w:val="0"/>
      <w:marRight w:val="0"/>
      <w:marTop w:val="0"/>
      <w:marBottom w:val="0"/>
      <w:divBdr>
        <w:top w:val="none" w:sz="0" w:space="0" w:color="auto"/>
        <w:left w:val="none" w:sz="0" w:space="0" w:color="auto"/>
        <w:bottom w:val="none" w:sz="0" w:space="0" w:color="auto"/>
        <w:right w:val="none" w:sz="0" w:space="0" w:color="auto"/>
      </w:divBdr>
      <w:divsChild>
        <w:div w:id="1198160777">
          <w:marLeft w:val="0"/>
          <w:marRight w:val="0"/>
          <w:marTop w:val="0"/>
          <w:marBottom w:val="0"/>
          <w:divBdr>
            <w:top w:val="none" w:sz="0" w:space="0" w:color="auto"/>
            <w:left w:val="none" w:sz="0" w:space="0" w:color="auto"/>
            <w:bottom w:val="none" w:sz="0" w:space="0" w:color="auto"/>
            <w:right w:val="none" w:sz="0" w:space="0" w:color="auto"/>
          </w:divBdr>
          <w:divsChild>
            <w:div w:id="51885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60339322">
      <w:bodyDiv w:val="1"/>
      <w:marLeft w:val="0"/>
      <w:marRight w:val="0"/>
      <w:marTop w:val="0"/>
      <w:marBottom w:val="0"/>
      <w:divBdr>
        <w:top w:val="none" w:sz="0" w:space="0" w:color="auto"/>
        <w:left w:val="none" w:sz="0" w:space="0" w:color="auto"/>
        <w:bottom w:val="none" w:sz="0" w:space="0" w:color="auto"/>
        <w:right w:val="none" w:sz="0" w:space="0" w:color="auto"/>
      </w:divBdr>
      <w:divsChild>
        <w:div w:id="1587612288">
          <w:marLeft w:val="0"/>
          <w:marRight w:val="0"/>
          <w:marTop w:val="0"/>
          <w:marBottom w:val="0"/>
          <w:divBdr>
            <w:top w:val="none" w:sz="0" w:space="0" w:color="auto"/>
            <w:left w:val="none" w:sz="0" w:space="0" w:color="auto"/>
            <w:bottom w:val="none" w:sz="0" w:space="0" w:color="auto"/>
            <w:right w:val="none" w:sz="0" w:space="0" w:color="auto"/>
          </w:divBdr>
          <w:divsChild>
            <w:div w:id="190718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98315">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496610094">
      <w:bodyDiv w:val="1"/>
      <w:marLeft w:val="0"/>
      <w:marRight w:val="0"/>
      <w:marTop w:val="0"/>
      <w:marBottom w:val="0"/>
      <w:divBdr>
        <w:top w:val="none" w:sz="0" w:space="0" w:color="auto"/>
        <w:left w:val="none" w:sz="0" w:space="0" w:color="auto"/>
        <w:bottom w:val="none" w:sz="0" w:space="0" w:color="auto"/>
        <w:right w:val="none" w:sz="0" w:space="0" w:color="auto"/>
      </w:divBdr>
      <w:divsChild>
        <w:div w:id="1890678881">
          <w:marLeft w:val="0"/>
          <w:marRight w:val="0"/>
          <w:marTop w:val="0"/>
          <w:marBottom w:val="0"/>
          <w:divBdr>
            <w:top w:val="none" w:sz="0" w:space="0" w:color="auto"/>
            <w:left w:val="none" w:sz="0" w:space="0" w:color="auto"/>
            <w:bottom w:val="none" w:sz="0" w:space="0" w:color="auto"/>
            <w:right w:val="none" w:sz="0" w:space="0" w:color="auto"/>
          </w:divBdr>
          <w:divsChild>
            <w:div w:id="19208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538363">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9955875">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5264545">
      <w:bodyDiv w:val="1"/>
      <w:marLeft w:val="0"/>
      <w:marRight w:val="0"/>
      <w:marTop w:val="0"/>
      <w:marBottom w:val="0"/>
      <w:divBdr>
        <w:top w:val="none" w:sz="0" w:space="0" w:color="auto"/>
        <w:left w:val="none" w:sz="0" w:space="0" w:color="auto"/>
        <w:bottom w:val="none" w:sz="0" w:space="0" w:color="auto"/>
        <w:right w:val="none" w:sz="0" w:space="0" w:color="auto"/>
      </w:divBdr>
      <w:divsChild>
        <w:div w:id="960184110">
          <w:marLeft w:val="0"/>
          <w:marRight w:val="0"/>
          <w:marTop w:val="0"/>
          <w:marBottom w:val="0"/>
          <w:divBdr>
            <w:top w:val="none" w:sz="0" w:space="0" w:color="auto"/>
            <w:left w:val="none" w:sz="0" w:space="0" w:color="auto"/>
            <w:bottom w:val="none" w:sz="0" w:space="0" w:color="auto"/>
            <w:right w:val="none" w:sz="0" w:space="0" w:color="auto"/>
          </w:divBdr>
          <w:divsChild>
            <w:div w:id="209913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5883548">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48321070">
      <w:bodyDiv w:val="1"/>
      <w:marLeft w:val="0"/>
      <w:marRight w:val="0"/>
      <w:marTop w:val="0"/>
      <w:marBottom w:val="0"/>
      <w:divBdr>
        <w:top w:val="none" w:sz="0" w:space="0" w:color="auto"/>
        <w:left w:val="none" w:sz="0" w:space="0" w:color="auto"/>
        <w:bottom w:val="none" w:sz="0" w:space="0" w:color="auto"/>
        <w:right w:val="none" w:sz="0" w:space="0" w:color="auto"/>
      </w:divBdr>
      <w:divsChild>
        <w:div w:id="2129660574">
          <w:marLeft w:val="0"/>
          <w:marRight w:val="0"/>
          <w:marTop w:val="0"/>
          <w:marBottom w:val="0"/>
          <w:divBdr>
            <w:top w:val="none" w:sz="0" w:space="0" w:color="auto"/>
            <w:left w:val="none" w:sz="0" w:space="0" w:color="auto"/>
            <w:bottom w:val="none" w:sz="0" w:space="0" w:color="auto"/>
            <w:right w:val="none" w:sz="0" w:space="0" w:color="auto"/>
          </w:divBdr>
          <w:divsChild>
            <w:div w:id="60712617">
              <w:marLeft w:val="0"/>
              <w:marRight w:val="0"/>
              <w:marTop w:val="0"/>
              <w:marBottom w:val="0"/>
              <w:divBdr>
                <w:top w:val="none" w:sz="0" w:space="0" w:color="auto"/>
                <w:left w:val="none" w:sz="0" w:space="0" w:color="auto"/>
                <w:bottom w:val="none" w:sz="0" w:space="0" w:color="auto"/>
                <w:right w:val="none" w:sz="0" w:space="0" w:color="auto"/>
              </w:divBdr>
              <w:divsChild>
                <w:div w:id="112212509">
                  <w:marLeft w:val="0"/>
                  <w:marRight w:val="0"/>
                  <w:marTop w:val="0"/>
                  <w:marBottom w:val="0"/>
                  <w:divBdr>
                    <w:top w:val="none" w:sz="0" w:space="0" w:color="auto"/>
                    <w:left w:val="none" w:sz="0" w:space="0" w:color="auto"/>
                    <w:bottom w:val="none" w:sz="0" w:space="0" w:color="auto"/>
                    <w:right w:val="none" w:sz="0" w:space="0" w:color="auto"/>
                  </w:divBdr>
                  <w:divsChild>
                    <w:div w:id="997923849">
                      <w:marLeft w:val="0"/>
                      <w:marRight w:val="0"/>
                      <w:marTop w:val="0"/>
                      <w:marBottom w:val="0"/>
                      <w:divBdr>
                        <w:top w:val="none" w:sz="0" w:space="0" w:color="auto"/>
                        <w:left w:val="none" w:sz="0" w:space="0" w:color="auto"/>
                        <w:bottom w:val="none" w:sz="0" w:space="0" w:color="auto"/>
                        <w:right w:val="none" w:sz="0" w:space="0" w:color="auto"/>
                      </w:divBdr>
                      <w:divsChild>
                        <w:div w:id="2021010073">
                          <w:marLeft w:val="0"/>
                          <w:marRight w:val="0"/>
                          <w:marTop w:val="0"/>
                          <w:marBottom w:val="0"/>
                          <w:divBdr>
                            <w:top w:val="none" w:sz="0" w:space="0" w:color="auto"/>
                            <w:left w:val="none" w:sz="0" w:space="0" w:color="auto"/>
                            <w:bottom w:val="none" w:sz="0" w:space="0" w:color="auto"/>
                            <w:right w:val="none" w:sz="0" w:space="0" w:color="auto"/>
                          </w:divBdr>
                          <w:divsChild>
                            <w:div w:id="1882672437">
                              <w:marLeft w:val="0"/>
                              <w:marRight w:val="0"/>
                              <w:marTop w:val="0"/>
                              <w:marBottom w:val="0"/>
                              <w:divBdr>
                                <w:top w:val="none" w:sz="0" w:space="0" w:color="auto"/>
                                <w:left w:val="none" w:sz="0" w:space="0" w:color="auto"/>
                                <w:bottom w:val="none" w:sz="0" w:space="0" w:color="auto"/>
                                <w:right w:val="none" w:sz="0" w:space="0" w:color="auto"/>
                              </w:divBdr>
                              <w:divsChild>
                                <w:div w:id="762805333">
                                  <w:marLeft w:val="0"/>
                                  <w:marRight w:val="0"/>
                                  <w:marTop w:val="0"/>
                                  <w:marBottom w:val="0"/>
                                  <w:divBdr>
                                    <w:top w:val="none" w:sz="0" w:space="0" w:color="auto"/>
                                    <w:left w:val="none" w:sz="0" w:space="0" w:color="auto"/>
                                    <w:bottom w:val="none" w:sz="0" w:space="0" w:color="auto"/>
                                    <w:right w:val="none" w:sz="0" w:space="0" w:color="auto"/>
                                  </w:divBdr>
                                  <w:divsChild>
                                    <w:div w:id="6846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365081">
                          <w:marLeft w:val="0"/>
                          <w:marRight w:val="0"/>
                          <w:marTop w:val="0"/>
                          <w:marBottom w:val="0"/>
                          <w:divBdr>
                            <w:top w:val="none" w:sz="0" w:space="0" w:color="auto"/>
                            <w:left w:val="none" w:sz="0" w:space="0" w:color="auto"/>
                            <w:bottom w:val="none" w:sz="0" w:space="0" w:color="auto"/>
                            <w:right w:val="none" w:sz="0" w:space="0" w:color="auto"/>
                          </w:divBdr>
                          <w:divsChild>
                            <w:div w:id="874928008">
                              <w:marLeft w:val="0"/>
                              <w:marRight w:val="0"/>
                              <w:marTop w:val="0"/>
                              <w:marBottom w:val="0"/>
                              <w:divBdr>
                                <w:top w:val="none" w:sz="0" w:space="0" w:color="auto"/>
                                <w:left w:val="none" w:sz="0" w:space="0" w:color="auto"/>
                                <w:bottom w:val="none" w:sz="0" w:space="0" w:color="auto"/>
                                <w:right w:val="none" w:sz="0" w:space="0" w:color="auto"/>
                              </w:divBdr>
                              <w:divsChild>
                                <w:div w:id="103350387">
                                  <w:marLeft w:val="0"/>
                                  <w:marRight w:val="0"/>
                                  <w:marTop w:val="0"/>
                                  <w:marBottom w:val="0"/>
                                  <w:divBdr>
                                    <w:top w:val="none" w:sz="0" w:space="0" w:color="auto"/>
                                    <w:left w:val="none" w:sz="0" w:space="0" w:color="auto"/>
                                    <w:bottom w:val="none" w:sz="0" w:space="0" w:color="auto"/>
                                    <w:right w:val="none" w:sz="0" w:space="0" w:color="auto"/>
                                  </w:divBdr>
                                  <w:divsChild>
                                    <w:div w:id="87597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821532">
      <w:bodyDiv w:val="1"/>
      <w:marLeft w:val="0"/>
      <w:marRight w:val="0"/>
      <w:marTop w:val="0"/>
      <w:marBottom w:val="0"/>
      <w:divBdr>
        <w:top w:val="none" w:sz="0" w:space="0" w:color="auto"/>
        <w:left w:val="none" w:sz="0" w:space="0" w:color="auto"/>
        <w:bottom w:val="none" w:sz="0" w:space="0" w:color="auto"/>
        <w:right w:val="none" w:sz="0" w:space="0" w:color="auto"/>
      </w:divBdr>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89670952">
      <w:bodyDiv w:val="1"/>
      <w:marLeft w:val="0"/>
      <w:marRight w:val="0"/>
      <w:marTop w:val="0"/>
      <w:marBottom w:val="0"/>
      <w:divBdr>
        <w:top w:val="none" w:sz="0" w:space="0" w:color="auto"/>
        <w:left w:val="none" w:sz="0" w:space="0" w:color="auto"/>
        <w:bottom w:val="none" w:sz="0" w:space="0" w:color="auto"/>
        <w:right w:val="none" w:sz="0" w:space="0" w:color="auto"/>
      </w:divBdr>
      <w:divsChild>
        <w:div w:id="2115439903">
          <w:marLeft w:val="0"/>
          <w:marRight w:val="0"/>
          <w:marTop w:val="0"/>
          <w:marBottom w:val="0"/>
          <w:divBdr>
            <w:top w:val="none" w:sz="0" w:space="0" w:color="auto"/>
            <w:left w:val="none" w:sz="0" w:space="0" w:color="auto"/>
            <w:bottom w:val="none" w:sz="0" w:space="0" w:color="auto"/>
            <w:right w:val="none" w:sz="0" w:space="0" w:color="auto"/>
          </w:divBdr>
        </w:div>
      </w:divsChild>
    </w:div>
    <w:div w:id="1693919271">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795831781">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6530776">
      <w:bodyDiv w:val="1"/>
      <w:marLeft w:val="0"/>
      <w:marRight w:val="0"/>
      <w:marTop w:val="0"/>
      <w:marBottom w:val="0"/>
      <w:divBdr>
        <w:top w:val="none" w:sz="0" w:space="0" w:color="auto"/>
        <w:left w:val="none" w:sz="0" w:space="0" w:color="auto"/>
        <w:bottom w:val="none" w:sz="0" w:space="0" w:color="auto"/>
        <w:right w:val="none" w:sz="0" w:space="0" w:color="auto"/>
      </w:divBdr>
      <w:divsChild>
        <w:div w:id="893589525">
          <w:marLeft w:val="0"/>
          <w:marRight w:val="0"/>
          <w:marTop w:val="0"/>
          <w:marBottom w:val="0"/>
          <w:divBdr>
            <w:top w:val="none" w:sz="0" w:space="0" w:color="auto"/>
            <w:left w:val="none" w:sz="0" w:space="0" w:color="auto"/>
            <w:bottom w:val="none" w:sz="0" w:space="0" w:color="auto"/>
            <w:right w:val="none" w:sz="0" w:space="0" w:color="auto"/>
          </w:divBdr>
          <w:divsChild>
            <w:div w:id="85461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597324">
      <w:bodyDiv w:val="1"/>
      <w:marLeft w:val="0"/>
      <w:marRight w:val="0"/>
      <w:marTop w:val="0"/>
      <w:marBottom w:val="0"/>
      <w:divBdr>
        <w:top w:val="none" w:sz="0" w:space="0" w:color="auto"/>
        <w:left w:val="none" w:sz="0" w:space="0" w:color="auto"/>
        <w:bottom w:val="none" w:sz="0" w:space="0" w:color="auto"/>
        <w:right w:val="none" w:sz="0" w:space="0" w:color="auto"/>
      </w:divBdr>
      <w:divsChild>
        <w:div w:id="1348412395">
          <w:marLeft w:val="0"/>
          <w:marRight w:val="0"/>
          <w:marTop w:val="0"/>
          <w:marBottom w:val="0"/>
          <w:divBdr>
            <w:top w:val="none" w:sz="0" w:space="0" w:color="auto"/>
            <w:left w:val="none" w:sz="0" w:space="0" w:color="auto"/>
            <w:bottom w:val="none" w:sz="0" w:space="0" w:color="auto"/>
            <w:right w:val="none" w:sz="0" w:space="0" w:color="auto"/>
          </w:divBdr>
          <w:divsChild>
            <w:div w:id="13444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1938423">
      <w:bodyDiv w:val="1"/>
      <w:marLeft w:val="0"/>
      <w:marRight w:val="0"/>
      <w:marTop w:val="0"/>
      <w:marBottom w:val="0"/>
      <w:divBdr>
        <w:top w:val="none" w:sz="0" w:space="0" w:color="auto"/>
        <w:left w:val="none" w:sz="0" w:space="0" w:color="auto"/>
        <w:bottom w:val="none" w:sz="0" w:space="0" w:color="auto"/>
        <w:right w:val="none" w:sz="0" w:space="0" w:color="auto"/>
      </w:divBdr>
      <w:divsChild>
        <w:div w:id="1484808158">
          <w:marLeft w:val="0"/>
          <w:marRight w:val="0"/>
          <w:marTop w:val="0"/>
          <w:marBottom w:val="0"/>
          <w:divBdr>
            <w:top w:val="none" w:sz="0" w:space="0" w:color="auto"/>
            <w:left w:val="none" w:sz="0" w:space="0" w:color="auto"/>
            <w:bottom w:val="none" w:sz="0" w:space="0" w:color="auto"/>
            <w:right w:val="none" w:sz="0" w:space="0" w:color="auto"/>
          </w:divBdr>
          <w:divsChild>
            <w:div w:id="211432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79994419">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3044216">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6057842">
      <w:bodyDiv w:val="1"/>
      <w:marLeft w:val="0"/>
      <w:marRight w:val="0"/>
      <w:marTop w:val="0"/>
      <w:marBottom w:val="0"/>
      <w:divBdr>
        <w:top w:val="none" w:sz="0" w:space="0" w:color="auto"/>
        <w:left w:val="none" w:sz="0" w:space="0" w:color="auto"/>
        <w:bottom w:val="none" w:sz="0" w:space="0" w:color="auto"/>
        <w:right w:val="none" w:sz="0" w:space="0" w:color="auto"/>
      </w:divBdr>
      <w:divsChild>
        <w:div w:id="1800612683">
          <w:marLeft w:val="0"/>
          <w:marRight w:val="0"/>
          <w:marTop w:val="0"/>
          <w:marBottom w:val="0"/>
          <w:divBdr>
            <w:top w:val="none" w:sz="0" w:space="0" w:color="auto"/>
            <w:left w:val="none" w:sz="0" w:space="0" w:color="auto"/>
            <w:bottom w:val="none" w:sz="0" w:space="0" w:color="auto"/>
            <w:right w:val="none" w:sz="0" w:space="0" w:color="auto"/>
          </w:divBdr>
        </w:div>
      </w:divsChild>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660992">
      <w:bodyDiv w:val="1"/>
      <w:marLeft w:val="0"/>
      <w:marRight w:val="0"/>
      <w:marTop w:val="0"/>
      <w:marBottom w:val="0"/>
      <w:divBdr>
        <w:top w:val="none" w:sz="0" w:space="0" w:color="auto"/>
        <w:left w:val="none" w:sz="0" w:space="0" w:color="auto"/>
        <w:bottom w:val="none" w:sz="0" w:space="0" w:color="auto"/>
        <w:right w:val="none" w:sz="0" w:space="0" w:color="auto"/>
      </w:divBdr>
      <w:divsChild>
        <w:div w:id="1955744563">
          <w:marLeft w:val="0"/>
          <w:marRight w:val="0"/>
          <w:marTop w:val="0"/>
          <w:marBottom w:val="0"/>
          <w:divBdr>
            <w:top w:val="none" w:sz="0" w:space="0" w:color="auto"/>
            <w:left w:val="none" w:sz="0" w:space="0" w:color="auto"/>
            <w:bottom w:val="none" w:sz="0" w:space="0" w:color="auto"/>
            <w:right w:val="none" w:sz="0" w:space="0" w:color="auto"/>
          </w:divBdr>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70958691">
      <w:bodyDiv w:val="1"/>
      <w:marLeft w:val="0"/>
      <w:marRight w:val="0"/>
      <w:marTop w:val="0"/>
      <w:marBottom w:val="0"/>
      <w:divBdr>
        <w:top w:val="none" w:sz="0" w:space="0" w:color="auto"/>
        <w:left w:val="none" w:sz="0" w:space="0" w:color="auto"/>
        <w:bottom w:val="none" w:sz="0" w:space="0" w:color="auto"/>
        <w:right w:val="none" w:sz="0" w:space="0" w:color="auto"/>
      </w:divBdr>
      <w:divsChild>
        <w:div w:id="899288432">
          <w:marLeft w:val="0"/>
          <w:marRight w:val="0"/>
          <w:marTop w:val="0"/>
          <w:marBottom w:val="0"/>
          <w:divBdr>
            <w:top w:val="none" w:sz="0" w:space="0" w:color="auto"/>
            <w:left w:val="none" w:sz="0" w:space="0" w:color="auto"/>
            <w:bottom w:val="none" w:sz="0" w:space="0" w:color="auto"/>
            <w:right w:val="none" w:sz="0" w:space="0" w:color="auto"/>
          </w:divBdr>
        </w:div>
      </w:divsChild>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6107703">
      <w:bodyDiv w:val="1"/>
      <w:marLeft w:val="0"/>
      <w:marRight w:val="0"/>
      <w:marTop w:val="0"/>
      <w:marBottom w:val="0"/>
      <w:divBdr>
        <w:top w:val="none" w:sz="0" w:space="0" w:color="auto"/>
        <w:left w:val="none" w:sz="0" w:space="0" w:color="auto"/>
        <w:bottom w:val="none" w:sz="0" w:space="0" w:color="auto"/>
        <w:right w:val="none" w:sz="0" w:space="0" w:color="auto"/>
      </w:divBdr>
      <w:divsChild>
        <w:div w:id="1015039581">
          <w:marLeft w:val="0"/>
          <w:marRight w:val="0"/>
          <w:marTop w:val="0"/>
          <w:marBottom w:val="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094541898">
      <w:bodyDiv w:val="1"/>
      <w:marLeft w:val="0"/>
      <w:marRight w:val="0"/>
      <w:marTop w:val="0"/>
      <w:marBottom w:val="0"/>
      <w:divBdr>
        <w:top w:val="none" w:sz="0" w:space="0" w:color="auto"/>
        <w:left w:val="none" w:sz="0" w:space="0" w:color="auto"/>
        <w:bottom w:val="none" w:sz="0" w:space="0" w:color="auto"/>
        <w:right w:val="none" w:sz="0" w:space="0" w:color="auto"/>
      </w:divBdr>
      <w:divsChild>
        <w:div w:id="1099721937">
          <w:marLeft w:val="0"/>
          <w:marRight w:val="0"/>
          <w:marTop w:val="0"/>
          <w:marBottom w:val="0"/>
          <w:divBdr>
            <w:top w:val="none" w:sz="0" w:space="0" w:color="auto"/>
            <w:left w:val="none" w:sz="0" w:space="0" w:color="auto"/>
            <w:bottom w:val="none" w:sz="0" w:space="0" w:color="auto"/>
            <w:right w:val="none" w:sz="0" w:space="0" w:color="auto"/>
          </w:divBdr>
          <w:divsChild>
            <w:div w:id="1482576356">
              <w:marLeft w:val="0"/>
              <w:marRight w:val="0"/>
              <w:marTop w:val="0"/>
              <w:marBottom w:val="0"/>
              <w:divBdr>
                <w:top w:val="none" w:sz="0" w:space="0" w:color="auto"/>
                <w:left w:val="none" w:sz="0" w:space="0" w:color="auto"/>
                <w:bottom w:val="none" w:sz="0" w:space="0" w:color="auto"/>
                <w:right w:val="none" w:sz="0" w:space="0" w:color="auto"/>
              </w:divBdr>
            </w:div>
          </w:divsChild>
        </w:div>
        <w:div w:id="11830876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7021179">
      <w:bodyDiv w:val="1"/>
      <w:marLeft w:val="0"/>
      <w:marRight w:val="0"/>
      <w:marTop w:val="0"/>
      <w:marBottom w:val="0"/>
      <w:divBdr>
        <w:top w:val="none" w:sz="0" w:space="0" w:color="auto"/>
        <w:left w:val="none" w:sz="0" w:space="0" w:color="auto"/>
        <w:bottom w:val="none" w:sz="0" w:space="0" w:color="auto"/>
        <w:right w:val="none" w:sz="0" w:space="0" w:color="auto"/>
      </w:divBdr>
    </w:div>
    <w:div w:id="2119447948">
      <w:bodyDiv w:val="1"/>
      <w:marLeft w:val="0"/>
      <w:marRight w:val="0"/>
      <w:marTop w:val="0"/>
      <w:marBottom w:val="0"/>
      <w:divBdr>
        <w:top w:val="none" w:sz="0" w:space="0" w:color="auto"/>
        <w:left w:val="none" w:sz="0" w:space="0" w:color="auto"/>
        <w:bottom w:val="none" w:sz="0" w:space="0" w:color="auto"/>
        <w:right w:val="none" w:sz="0" w:space="0" w:color="auto"/>
      </w:divBdr>
    </w:div>
    <w:div w:id="2141921243">
      <w:bodyDiv w:val="1"/>
      <w:marLeft w:val="0"/>
      <w:marRight w:val="0"/>
      <w:marTop w:val="0"/>
      <w:marBottom w:val="0"/>
      <w:divBdr>
        <w:top w:val="none" w:sz="0" w:space="0" w:color="auto"/>
        <w:left w:val="none" w:sz="0" w:space="0" w:color="auto"/>
        <w:bottom w:val="none" w:sz="0" w:space="0" w:color="auto"/>
        <w:right w:val="none" w:sz="0" w:space="0" w:color="auto"/>
      </w:divBdr>
      <w:divsChild>
        <w:div w:id="94485194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3D9152-7EC9-4144-AA86-BD9FB43C1D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7139</Words>
  <Characters>38895</Characters>
  <Application>Microsoft Office Word</Application>
  <DocSecurity>0</DocSecurity>
  <Lines>324</Lines>
  <Paragraphs>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2025-07-14T12:10:00Z</cp:lastPrinted>
  <dcterms:created xsi:type="dcterms:W3CDTF">2025-07-16T13:22:00Z</dcterms:created>
  <dcterms:modified xsi:type="dcterms:W3CDTF">2025-07-16T13:22:00Z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