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28EB392"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2F156349"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3FB0452B">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14:sizeRelH relativeFrom="margin">
              <wp14:pctWidth>0</wp14:pctWidth>
            </wp14:sizeRelH>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r w:rsidR="00540E7E">
        <w:rPr>
          <w:rFonts w:ascii="Sakkal Majalla" w:hAnsi="Sakkal Majalla" w:cs="Sakkal Majalla" w:hint="cs"/>
          <w:b/>
          <w:bCs/>
          <w:sz w:val="28"/>
          <w:szCs w:val="28"/>
          <w:rtl/>
          <w:lang w:bidi="ar-EG"/>
        </w:rPr>
        <w:t>/ الدراسا</w:t>
      </w:r>
      <w:r w:rsidR="00540E7E">
        <w:rPr>
          <w:rFonts w:ascii="Sakkal Majalla" w:hAnsi="Sakkal Majalla" w:cs="Sakkal Majalla" w:hint="eastAsia"/>
          <w:b/>
          <w:bCs/>
          <w:sz w:val="28"/>
          <w:szCs w:val="28"/>
          <w:rtl/>
          <w:lang w:bidi="ar-EG"/>
        </w:rPr>
        <w:t>ت</w:t>
      </w:r>
      <w:r w:rsidR="00540E7E">
        <w:rPr>
          <w:rFonts w:ascii="Sakkal Majalla" w:hAnsi="Sakkal Majalla" w:cs="Sakkal Majalla" w:hint="cs"/>
          <w:b/>
          <w:bCs/>
          <w:sz w:val="28"/>
          <w:szCs w:val="28"/>
          <w:rtl/>
          <w:lang w:bidi="ar-EG"/>
        </w:rPr>
        <w:t xml:space="preserve"> العليا</w:t>
      </w:r>
    </w:p>
    <w:p w14:paraId="0217C513" w14:textId="299D3A1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 تخصص</w:t>
      </w:r>
      <w:r w:rsidR="00FC498A">
        <w:rPr>
          <w:rFonts w:ascii="Sakkal Majalla" w:hAnsi="Sakkal Majalla" w:cs="Sakkal Majalla" w:hint="cs"/>
          <w:b/>
          <w:bCs/>
          <w:sz w:val="28"/>
          <w:szCs w:val="28"/>
          <w:rtl/>
          <w:lang w:bidi="ar-EG"/>
        </w:rPr>
        <w:t xml:space="preserve"> إدارة الموارد البشرية</w:t>
      </w:r>
    </w:p>
    <w:p w14:paraId="11A91486" w14:textId="77777777" w:rsidR="009125CE" w:rsidRPr="009125CE" w:rsidRDefault="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lang w:bidi="ar-EG"/>
        </w:rPr>
      </w:pPr>
    </w:p>
    <w:p w14:paraId="64201EAA" w14:textId="77777777" w:rsidR="00BD0688" w:rsidRPr="009125CE" w:rsidRDefault="00BD0688" w:rsidP="009125CE">
      <w:pPr>
        <w:rPr>
          <w:rFonts w:ascii="Sakkal Majalla" w:hAnsi="Sakkal Majalla" w:cs="Sakkal Majalla"/>
          <w:sz w:val="28"/>
          <w:szCs w:val="28"/>
          <w:rtl/>
          <w:lang w:bidi="ar-EG"/>
        </w:rPr>
      </w:pPr>
    </w:p>
    <w:p w14:paraId="0EB57E30" w14:textId="59005C87" w:rsidR="009125CE" w:rsidRPr="00BD0688" w:rsidRDefault="00B60946" w:rsidP="00BD0688">
      <w:pPr>
        <w:jc w:val="center"/>
        <w:rPr>
          <w:rFonts w:ascii="Sakkal Majalla" w:hAnsi="Sakkal Majalla" w:cs="Sakkal Majalla"/>
          <w:b/>
          <w:bCs/>
          <w:sz w:val="32"/>
          <w:szCs w:val="32"/>
          <w:lang w:bidi="ar-EG"/>
        </w:rPr>
      </w:pPr>
      <w:r w:rsidRPr="00B60946">
        <w:rPr>
          <w:rFonts w:ascii="Sakkal Majalla" w:hAnsi="Sakkal Majalla" w:cs="Sakkal Majalla" w:hint="cs"/>
          <w:b/>
          <w:bCs/>
          <w:sz w:val="32"/>
          <w:szCs w:val="32"/>
          <w:rtl/>
          <w:lang w:bidi="ar-EG"/>
        </w:rPr>
        <w:t>دور إدارة الموارد البشرية في المحافظة على الكفاءات المتميزة في ضل وجود المزايا التنافسية في سوق العمل</w:t>
      </w:r>
      <w:r w:rsidR="000942C9" w:rsidRPr="000942C9">
        <w:rPr>
          <w:rFonts w:ascii="Sakkal Majalla" w:hAnsi="Sakkal Majalla" w:cs="Sakkal Majalla"/>
          <w:sz w:val="28"/>
          <w:szCs w:val="28"/>
          <w:lang w:bidi="ar-EG"/>
        </w:rPr>
        <w:br/>
      </w:r>
      <w:r w:rsidR="000942C9" w:rsidRPr="000942C9">
        <w:rPr>
          <w:rFonts w:ascii="Sakkal Majalla" w:hAnsi="Sakkal Majalla" w:cs="Sakkal Majalla"/>
          <w:b/>
          <w:bCs/>
          <w:sz w:val="28"/>
          <w:szCs w:val="28"/>
          <w:lang w:bidi="ar-EG"/>
        </w:rPr>
        <w:t>The Role of Human Resource Management in Retaining Outstanding Talents Amid Competitive Advantages in the Labor Market</w:t>
      </w:r>
    </w:p>
    <w:p w14:paraId="729941AC" w14:textId="77777777" w:rsidR="00BD0688" w:rsidRDefault="000942C9" w:rsidP="00BD0688">
      <w:pPr>
        <w:jc w:val="center"/>
        <w:rPr>
          <w:rFonts w:ascii="Sakkal Majalla" w:hAnsi="Sakkal Majalla" w:cs="Sakkal Majalla"/>
          <w:b/>
          <w:bCs/>
          <w:sz w:val="24"/>
          <w:szCs w:val="24"/>
        </w:rPr>
      </w:pPr>
      <w:r w:rsidRPr="000942C9">
        <w:rPr>
          <w:rFonts w:ascii="Sakkal Majalla" w:hAnsi="Sakkal Majalla" w:cs="Sakkal Majalla"/>
          <w:b/>
          <w:bCs/>
          <w:sz w:val="24"/>
          <w:szCs w:val="24"/>
          <w:rtl/>
        </w:rPr>
        <w:t xml:space="preserve">كلية الإدارة </w:t>
      </w:r>
      <w:r>
        <w:rPr>
          <w:rFonts w:ascii="Sakkal Majalla" w:hAnsi="Sakkal Majalla" w:cs="Sakkal Majalla"/>
          <w:b/>
          <w:bCs/>
          <w:sz w:val="24"/>
          <w:szCs w:val="24"/>
        </w:rPr>
        <w:t xml:space="preserve"> </w:t>
      </w:r>
    </w:p>
    <w:p w14:paraId="64AF6B29" w14:textId="065B2B50" w:rsidR="000942C9" w:rsidRPr="000942C9" w:rsidRDefault="000942C9" w:rsidP="00BD0688">
      <w:pPr>
        <w:jc w:val="center"/>
        <w:rPr>
          <w:rFonts w:ascii="Sakkal Majalla" w:hAnsi="Sakkal Majalla" w:cs="Sakkal Majalla"/>
          <w:b/>
          <w:bCs/>
          <w:sz w:val="24"/>
          <w:szCs w:val="24"/>
          <w:rtl/>
        </w:rPr>
      </w:pPr>
      <w:r w:rsidRPr="000942C9">
        <w:rPr>
          <w:rFonts w:ascii="Sakkal Majalla" w:hAnsi="Sakkal Majalla" w:cs="Sakkal Majalla"/>
          <w:b/>
          <w:bCs/>
          <w:sz w:val="24"/>
          <w:szCs w:val="24"/>
          <w:rtl/>
        </w:rPr>
        <w:t xml:space="preserve"> التخصص: إدارة الموارد البشرية</w:t>
      </w:r>
      <w:r w:rsidRPr="000942C9">
        <w:rPr>
          <w:rFonts w:ascii="Sakkal Majalla" w:hAnsi="Sakkal Majalla" w:cs="Sakkal Majalla"/>
          <w:b/>
          <w:bCs/>
          <w:sz w:val="24"/>
          <w:szCs w:val="24"/>
          <w:lang w:bidi="ar-EG"/>
        </w:rPr>
        <w:br/>
      </w:r>
      <w:r>
        <w:rPr>
          <w:rFonts w:ascii="Sakkal Majalla" w:hAnsi="Sakkal Majalla" w:cs="Sakkal Majalla"/>
          <w:b/>
          <w:bCs/>
          <w:sz w:val="24"/>
          <w:szCs w:val="24"/>
        </w:rPr>
        <w:t xml:space="preserve"> </w:t>
      </w:r>
      <w:proofErr w:type="gramStart"/>
      <w:r w:rsidR="00BD0688" w:rsidRPr="000942C9">
        <w:rPr>
          <w:rFonts w:ascii="Sakkal Majalla" w:hAnsi="Sakkal Majalla" w:cs="Sakkal Majalla" w:hint="cs"/>
          <w:b/>
          <w:bCs/>
          <w:sz w:val="24"/>
          <w:szCs w:val="24"/>
          <w:rtl/>
        </w:rPr>
        <w:t>الجامعة</w:t>
      </w:r>
      <w:r w:rsidR="00BD0688">
        <w:rPr>
          <w:rFonts w:ascii="Sakkal Majalla" w:hAnsi="Sakkal Majalla" w:cs="Sakkal Majalla"/>
          <w:b/>
          <w:bCs/>
          <w:sz w:val="24"/>
          <w:szCs w:val="24"/>
          <w:lang w:bidi="ar-EG"/>
        </w:rPr>
        <w:t>:</w:t>
      </w:r>
      <w:r>
        <w:rPr>
          <w:rFonts w:ascii="Sakkal Majalla" w:hAnsi="Sakkal Majalla" w:cs="Sakkal Majalla"/>
          <w:b/>
          <w:bCs/>
          <w:sz w:val="24"/>
          <w:szCs w:val="24"/>
          <w:lang w:bidi="ar-EG"/>
        </w:rPr>
        <w:t xml:space="preserve">  </w:t>
      </w:r>
      <w:r>
        <w:rPr>
          <w:rFonts w:ascii="Sakkal Majalla" w:hAnsi="Sakkal Majalla" w:cs="Sakkal Majalla" w:hint="cs"/>
          <w:b/>
          <w:bCs/>
          <w:sz w:val="24"/>
          <w:szCs w:val="24"/>
          <w:rtl/>
          <w:lang w:bidi="ar-EG"/>
        </w:rPr>
        <w:t>جامعة</w:t>
      </w:r>
      <w:proofErr w:type="gramEnd"/>
      <w:r>
        <w:rPr>
          <w:rFonts w:ascii="Sakkal Majalla" w:hAnsi="Sakkal Majalla" w:cs="Sakkal Majalla" w:hint="cs"/>
          <w:b/>
          <w:bCs/>
          <w:sz w:val="24"/>
          <w:szCs w:val="24"/>
          <w:rtl/>
          <w:lang w:bidi="ar-EG"/>
        </w:rPr>
        <w:t xml:space="preserve"> ميد أوشن</w:t>
      </w:r>
      <w:r w:rsidRPr="000942C9">
        <w:rPr>
          <w:rFonts w:ascii="Sakkal Majalla" w:hAnsi="Sakkal Majalla" w:cs="Sakkal Majalla"/>
          <w:b/>
          <w:bCs/>
          <w:sz w:val="24"/>
          <w:szCs w:val="24"/>
          <w:lang w:bidi="ar-EG"/>
        </w:rPr>
        <w:br/>
      </w:r>
      <w:r w:rsidRPr="000942C9">
        <w:rPr>
          <w:rFonts w:ascii="Sakkal Majalla" w:hAnsi="Sakkal Majalla" w:cs="Sakkal Majalla"/>
          <w:b/>
          <w:bCs/>
          <w:sz w:val="24"/>
          <w:szCs w:val="24"/>
          <w:rtl/>
        </w:rPr>
        <w:t>المدينة: الرياض</w:t>
      </w:r>
      <w:r w:rsidRPr="000942C9">
        <w:rPr>
          <w:rFonts w:ascii="Sakkal Majalla" w:hAnsi="Sakkal Majalla" w:cs="Sakkal Majalla"/>
          <w:b/>
          <w:bCs/>
          <w:sz w:val="24"/>
          <w:szCs w:val="24"/>
          <w:lang w:bidi="ar-EG"/>
        </w:rPr>
        <w:br/>
      </w:r>
      <w:r w:rsidRPr="000942C9">
        <w:rPr>
          <w:rFonts w:ascii="Sakkal Majalla" w:hAnsi="Sakkal Majalla" w:cs="Sakkal Majalla"/>
          <w:b/>
          <w:bCs/>
          <w:sz w:val="24"/>
          <w:szCs w:val="24"/>
          <w:rtl/>
        </w:rPr>
        <w:t>الدولة: المملكة العربية السعودية</w:t>
      </w:r>
      <w:r w:rsidRPr="000942C9">
        <w:rPr>
          <w:rFonts w:ascii="Sakkal Majalla" w:hAnsi="Sakkal Majalla" w:cs="Sakkal Majalla"/>
          <w:b/>
          <w:bCs/>
          <w:sz w:val="24"/>
          <w:szCs w:val="24"/>
          <w:lang w:bidi="ar-EG"/>
        </w:rPr>
        <w:br/>
      </w:r>
      <w:r w:rsidRPr="000942C9">
        <w:rPr>
          <w:rFonts w:ascii="Sakkal Majalla" w:hAnsi="Sakkal Majalla" w:cs="Sakkal Majalla"/>
          <w:b/>
          <w:bCs/>
          <w:sz w:val="24"/>
          <w:szCs w:val="24"/>
          <w:rtl/>
        </w:rPr>
        <w:t>البريد الإلكتروني</w:t>
      </w:r>
      <w:r w:rsidRPr="000942C9">
        <w:rPr>
          <w:rFonts w:ascii="Sakkal Majalla" w:hAnsi="Sakkal Majalla" w:cs="Sakkal Majalla"/>
          <w:b/>
          <w:bCs/>
          <w:sz w:val="24"/>
          <w:szCs w:val="24"/>
          <w:lang w:bidi="ar-EG"/>
        </w:rPr>
        <w:t xml:space="preserve"> </w:t>
      </w:r>
      <w:r>
        <w:rPr>
          <w:rFonts w:ascii="Sakkal Majalla" w:hAnsi="Sakkal Majalla" w:cs="Sakkal Majalla"/>
          <w:b/>
          <w:bCs/>
          <w:sz w:val="24"/>
          <w:szCs w:val="24"/>
          <w:lang w:bidi="ar-EG"/>
        </w:rPr>
        <w:t xml:space="preserve"> </w:t>
      </w:r>
      <w:hyperlink r:id="rId9" w:history="1">
        <w:r w:rsidRPr="000942C9">
          <w:rPr>
            <w:rStyle w:val="Hyperlink"/>
            <w:rFonts w:ascii="Sakkal Majalla" w:hAnsi="Sakkal Majalla" w:cs="Sakkal Majalla"/>
            <w:b/>
            <w:bCs/>
            <w:color w:val="auto"/>
            <w:sz w:val="24"/>
            <w:szCs w:val="24"/>
            <w:u w:val="none"/>
            <w:lang w:bidi="ar-EG"/>
          </w:rPr>
          <w:t>Ziyad55.otb@gmail.com</w:t>
        </w:r>
      </w:hyperlink>
      <w:r w:rsidRPr="00BD0688">
        <w:rPr>
          <w:rFonts w:ascii="Sakkal Majalla" w:hAnsi="Sakkal Majalla" w:cs="Sakkal Majalla"/>
          <w:b/>
          <w:bCs/>
          <w:sz w:val="24"/>
          <w:szCs w:val="24"/>
          <w:lang w:bidi="ar-EG"/>
        </w:rPr>
        <w:t xml:space="preserve"> : </w:t>
      </w:r>
    </w:p>
    <w:p w14:paraId="01E57BFE" w14:textId="1EF6F2E9" w:rsidR="00B30D95" w:rsidRPr="000942C9" w:rsidRDefault="000942C9" w:rsidP="00BD0688">
      <w:pPr>
        <w:jc w:val="center"/>
        <w:rPr>
          <w:rFonts w:ascii="Sakkal Majalla" w:hAnsi="Sakkal Majalla" w:cs="Sakkal Majalla"/>
          <w:b/>
          <w:bCs/>
          <w:sz w:val="24"/>
          <w:szCs w:val="24"/>
          <w:rtl/>
          <w:lang w:bidi="ar-EG"/>
        </w:rPr>
      </w:pPr>
      <w:r w:rsidRPr="000942C9">
        <w:rPr>
          <w:rFonts w:ascii="Sakkal Majalla" w:hAnsi="Sakkal Majalla" w:cs="Sakkal Majalla"/>
          <w:b/>
          <w:bCs/>
          <w:sz w:val="24"/>
          <w:szCs w:val="24"/>
          <w:lang w:bidi="ar-EG"/>
        </w:rPr>
        <w:br/>
        <w:t xml:space="preserve">College of Management </w:t>
      </w:r>
      <w:r w:rsidRPr="000942C9">
        <w:rPr>
          <w:rFonts w:ascii="Sakkal Majalla" w:hAnsi="Sakkal Majalla" w:cs="Sakkal Majalla"/>
          <w:b/>
          <w:bCs/>
          <w:sz w:val="24"/>
          <w:szCs w:val="24"/>
          <w:lang w:bidi="ar-EG"/>
        </w:rPr>
        <w:br/>
        <w:t>Major: Human Resource Management</w:t>
      </w:r>
      <w:r w:rsidRPr="000942C9">
        <w:rPr>
          <w:rFonts w:ascii="Sakkal Majalla" w:hAnsi="Sakkal Majalla" w:cs="Sakkal Majalla"/>
          <w:b/>
          <w:bCs/>
          <w:sz w:val="24"/>
          <w:szCs w:val="24"/>
          <w:lang w:bidi="ar-EG"/>
        </w:rPr>
        <w:br/>
        <w:t xml:space="preserve">University: </w:t>
      </w:r>
      <w:r w:rsidR="00BD0688" w:rsidRPr="00BD0688">
        <w:rPr>
          <w:rFonts w:ascii="Sakkal Majalla" w:hAnsi="Sakkal Majalla" w:cs="Sakkal Majalla"/>
          <w:b/>
          <w:bCs/>
          <w:sz w:val="24"/>
          <w:szCs w:val="24"/>
          <w:lang w:bidi="ar-EG"/>
        </w:rPr>
        <w:t>MIDOCEAN UNIVERSITY</w:t>
      </w:r>
      <w:r w:rsidRPr="000942C9">
        <w:rPr>
          <w:rFonts w:ascii="Sakkal Majalla" w:hAnsi="Sakkal Majalla" w:cs="Sakkal Majalla"/>
          <w:b/>
          <w:bCs/>
          <w:sz w:val="24"/>
          <w:szCs w:val="24"/>
          <w:lang w:bidi="ar-EG"/>
        </w:rPr>
        <w:br/>
        <w:t>City: Riyadh</w:t>
      </w:r>
      <w:r w:rsidRPr="000942C9">
        <w:rPr>
          <w:rFonts w:ascii="Sakkal Majalla" w:hAnsi="Sakkal Majalla" w:cs="Sakkal Majalla"/>
          <w:b/>
          <w:bCs/>
          <w:sz w:val="24"/>
          <w:szCs w:val="24"/>
          <w:lang w:bidi="ar-EG"/>
        </w:rPr>
        <w:br/>
        <w:t>Country: Kingdom of Saudi Arabia</w:t>
      </w:r>
      <w:r w:rsidRPr="000942C9">
        <w:rPr>
          <w:rFonts w:ascii="Sakkal Majalla" w:hAnsi="Sakkal Majalla" w:cs="Sakkal Majalla"/>
          <w:b/>
          <w:bCs/>
          <w:sz w:val="24"/>
          <w:szCs w:val="24"/>
          <w:lang w:bidi="ar-EG"/>
        </w:rPr>
        <w:br/>
        <w:t>Email: Ziyad55.otb@gmail.com</w:t>
      </w: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p>
    <w:p w14:paraId="452C502A" w14:textId="500C37B8" w:rsidR="00BD0688" w:rsidRDefault="00B55620" w:rsidP="00BD0688">
      <w:pPr>
        <w:jc w:val="center"/>
        <w:rPr>
          <w:rFonts w:ascii="Sakkal Majalla" w:hAnsi="Sakkal Majalla" w:cs="Sakkal Majalla"/>
          <w:b/>
          <w:bCs/>
          <w:sz w:val="28"/>
          <w:szCs w:val="28"/>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4480418" w14:textId="2933BD66"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67DB1834" w:rsidR="009125CE" w:rsidRPr="001902DB" w:rsidRDefault="00B60946" w:rsidP="00FC498A">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71099ADB" w14:textId="77777777" w:rsidR="009125CE" w:rsidRDefault="009125CE" w:rsidP="009125CE">
      <w:pPr>
        <w:jc w:val="center"/>
        <w:rPr>
          <w:rFonts w:ascii="Sakkal Majalla" w:hAnsi="Sakkal Majalla" w:cs="Sakkal Majalla"/>
          <w:b/>
          <w:bCs/>
          <w:sz w:val="28"/>
          <w:szCs w:val="28"/>
          <w:rtl/>
          <w:lang w:bidi="ar-EG"/>
        </w:rPr>
      </w:pPr>
    </w:p>
    <w:p w14:paraId="3BA0C290" w14:textId="77777777" w:rsidR="00FC498A" w:rsidRDefault="00FC498A" w:rsidP="009125CE">
      <w:pPr>
        <w:jc w:val="center"/>
        <w:rPr>
          <w:rFonts w:ascii="Sakkal Majalla" w:hAnsi="Sakkal Majalla" w:cs="Sakkal Majalla"/>
          <w:b/>
          <w:bCs/>
          <w:sz w:val="28"/>
          <w:szCs w:val="28"/>
          <w:rtl/>
          <w:lang w:bidi="ar-EG"/>
        </w:rPr>
      </w:pPr>
    </w:p>
    <w:p w14:paraId="2B788BA1" w14:textId="77777777" w:rsidR="00712094" w:rsidRDefault="00712094" w:rsidP="009125CE">
      <w:pPr>
        <w:jc w:val="center"/>
        <w:rPr>
          <w:rFonts w:ascii="Sakkal Majalla" w:hAnsi="Sakkal Majalla" w:cs="Sakkal Majalla"/>
          <w:b/>
          <w:bCs/>
          <w:sz w:val="28"/>
          <w:szCs w:val="28"/>
          <w:lang w:bidi="ar-EG"/>
        </w:rPr>
      </w:pPr>
    </w:p>
    <w:p w14:paraId="6B07AA27" w14:textId="77777777" w:rsidR="00BD0688" w:rsidRDefault="00BD0688" w:rsidP="009125CE">
      <w:pPr>
        <w:jc w:val="center"/>
        <w:rPr>
          <w:rFonts w:ascii="Sakkal Majalla" w:hAnsi="Sakkal Majalla" w:cs="Sakkal Majalla"/>
          <w:b/>
          <w:bCs/>
          <w:sz w:val="28"/>
          <w:szCs w:val="28"/>
          <w:lang w:bidi="ar-EG"/>
        </w:rPr>
      </w:pPr>
    </w:p>
    <w:p w14:paraId="422B7B79" w14:textId="77777777" w:rsidR="00BD0688" w:rsidRDefault="00BD0688" w:rsidP="009125CE">
      <w:pPr>
        <w:jc w:val="center"/>
        <w:rPr>
          <w:rFonts w:ascii="Sakkal Majalla" w:hAnsi="Sakkal Majalla" w:cs="Sakkal Majalla"/>
          <w:b/>
          <w:bCs/>
          <w:sz w:val="28"/>
          <w:szCs w:val="28"/>
          <w:lang w:bidi="ar-EG"/>
        </w:rPr>
      </w:pPr>
    </w:p>
    <w:p w14:paraId="5FA45CAC" w14:textId="77777777" w:rsidR="00BD0688" w:rsidRDefault="00BD0688" w:rsidP="009125CE">
      <w:pPr>
        <w:jc w:val="center"/>
        <w:rPr>
          <w:rFonts w:ascii="Sakkal Majalla" w:hAnsi="Sakkal Majalla" w:cs="Sakkal Majalla"/>
          <w:b/>
          <w:bCs/>
          <w:sz w:val="28"/>
          <w:szCs w:val="28"/>
          <w:lang w:bidi="ar-EG"/>
        </w:rPr>
      </w:pPr>
    </w:p>
    <w:p w14:paraId="47DC7DB2" w14:textId="77777777" w:rsidR="00BD0688" w:rsidRDefault="00BD0688" w:rsidP="009125CE">
      <w:pPr>
        <w:jc w:val="center"/>
        <w:rPr>
          <w:rFonts w:ascii="Sakkal Majalla" w:hAnsi="Sakkal Majalla" w:cs="Sakkal Majalla"/>
          <w:b/>
          <w:bCs/>
          <w:sz w:val="28"/>
          <w:szCs w:val="28"/>
          <w:lang w:bidi="ar-EG"/>
        </w:rPr>
      </w:pPr>
    </w:p>
    <w:p w14:paraId="4D17A16C" w14:textId="77777777" w:rsidR="00BD0688" w:rsidRDefault="00BD0688" w:rsidP="009125CE">
      <w:pPr>
        <w:jc w:val="center"/>
        <w:rPr>
          <w:rFonts w:ascii="Sakkal Majalla" w:hAnsi="Sakkal Majalla" w:cs="Sakkal Majalla"/>
          <w:b/>
          <w:bCs/>
          <w:sz w:val="28"/>
          <w:szCs w:val="28"/>
          <w:lang w:bidi="ar-EG"/>
        </w:rPr>
      </w:pPr>
    </w:p>
    <w:p w14:paraId="5F7B749F" w14:textId="77777777" w:rsidR="00BD0688" w:rsidRDefault="00BD0688" w:rsidP="009125CE">
      <w:pPr>
        <w:jc w:val="center"/>
        <w:rPr>
          <w:rFonts w:ascii="Sakkal Majalla" w:hAnsi="Sakkal Majalla" w:cs="Sakkal Majalla"/>
          <w:b/>
          <w:bCs/>
          <w:sz w:val="28"/>
          <w:szCs w:val="28"/>
          <w:rtl/>
          <w:lang w:bidi="ar-EG"/>
        </w:rPr>
      </w:pPr>
    </w:p>
    <w:p w14:paraId="47D774FC" w14:textId="2EB2D081" w:rsidR="00712094" w:rsidRPr="00BD0688" w:rsidRDefault="00712094" w:rsidP="009125CE">
      <w:pPr>
        <w:jc w:val="center"/>
        <w:rPr>
          <w:rFonts w:ascii="Sakkal Majalla" w:hAnsi="Sakkal Majalla" w:cs="Sakkal Majalla"/>
          <w:b/>
          <w:bCs/>
          <w:sz w:val="28"/>
          <w:szCs w:val="28"/>
          <w:rtl/>
          <w:lang w:bidi="ar-EG"/>
        </w:rPr>
      </w:pPr>
      <w:r w:rsidRPr="00BD0688">
        <w:rPr>
          <w:rFonts w:ascii="Sakkal Majalla" w:hAnsi="Sakkal Majalla" w:cs="Sakkal Majalla" w:hint="cs"/>
          <w:b/>
          <w:bCs/>
          <w:sz w:val="28"/>
          <w:szCs w:val="28"/>
          <w:rtl/>
          <w:lang w:bidi="ar-EG"/>
        </w:rPr>
        <w:t xml:space="preserve">الملخص </w:t>
      </w:r>
    </w:p>
    <w:p w14:paraId="3A2CD49E" w14:textId="77777777" w:rsidR="00712094" w:rsidRPr="00BD0688" w:rsidRDefault="00712094" w:rsidP="009125CE">
      <w:pPr>
        <w:jc w:val="center"/>
        <w:rPr>
          <w:rFonts w:ascii="Sakkal Majalla" w:hAnsi="Sakkal Majalla" w:cs="Sakkal Majalla"/>
          <w:sz w:val="24"/>
          <w:szCs w:val="24"/>
          <w:rtl/>
          <w:lang w:bidi="ar-EG"/>
        </w:rPr>
      </w:pPr>
    </w:p>
    <w:p w14:paraId="151B8A3E" w14:textId="77777777" w:rsidR="00712094" w:rsidRPr="00712094" w:rsidRDefault="00712094" w:rsidP="00712094">
      <w:pPr>
        <w:jc w:val="center"/>
        <w:rPr>
          <w:rFonts w:ascii="Sakkal Majalla" w:hAnsi="Sakkal Majalla" w:cs="Sakkal Majalla"/>
          <w:sz w:val="24"/>
          <w:szCs w:val="24"/>
          <w:lang w:bidi="ar-EG"/>
        </w:rPr>
      </w:pPr>
      <w:r w:rsidRPr="00712094">
        <w:rPr>
          <w:rFonts w:ascii="Sakkal Majalla" w:hAnsi="Sakkal Majalla" w:cs="Sakkal Majalla"/>
          <w:sz w:val="24"/>
          <w:szCs w:val="24"/>
          <w:rtl/>
        </w:rPr>
        <w:t>تهدف هذه الدراسة إلى تحليل دور إدارة الموارد البشرية في المحافظة على الكفاءات المتميزة في ظل بيئة عمل تتسم بتنافسية عالية، وذلك من خلال تحديد مدى فاعلية الممارسات الحالية في استبقاء الموظفين، ودراسة العلاقة بين المزايا التنافسية ومستوى الولاء والانتماء الوظيفي. مكان الدراسة اعتمد على إطار معرفي نظري يستند إلى الأدبيات العربية والأجنبية دون تطبيق ميداني مباشر، مع التركيز على السياق العربي بوصفه بيئة عمل تواجه تحديات متزايدة في جذب الكفاءات والاحتفاظ بها. ولتحقيق أهداف البحث، استخدمت الدراسة المنهج الوصفي التحليلي القائم على مراجعة الأدبيات المنهجية، وذلك عبر تحليل محتوى الدراسات المنشورة بين عامي 2018 و2024، وفرزها وتصنيفها واستخلاص العلاقات الرئيسة بينها. وأظهرت النتائج أن ممارسات الموارد البشرية الإستراتيجية، مثل التدريب، والتقييم العادل، والمكافآت، والمسار الوظيفي، تسهم مباشرةً في خفض معدلات الدوران وتعزيز الولاء الوظيفي، كما كشفت الدراسات العربية عن أثر واضح لجودة بيئة العمل وضعف المسار الوظيفي في زيادة تسرب الكفاءات، في حين بيّنت الأدبيات الأجنبية أن إدارة المواهب ترفع مستوى الميزة التنافسية وتفسر نسبة كبيرة من التباين في الأداء التنظيمي. وتوصي الدراسة بضرورة التكامل بين استراتيجيات إدارة المواهب والمزايا التنافسية، وتطوير مسارات وظيفية واضحة، وتحسين بيئة العمل، وإجراء دراسات ميدانية مستقبلية لفحص تأثير هذه الممارسات داخل المؤسسات السعودية. الكلمات المفتاحية: إدارة الموارد البشرية، الاحتفاظ بالكفاءات، المزايا التنافسية، إدارة المواهب، الدوران الوظيفي</w:t>
      </w:r>
      <w:r w:rsidRPr="00712094">
        <w:rPr>
          <w:rFonts w:ascii="Sakkal Majalla" w:hAnsi="Sakkal Majalla" w:cs="Sakkal Majalla"/>
          <w:sz w:val="24"/>
          <w:szCs w:val="24"/>
          <w:lang w:bidi="ar-EG"/>
        </w:rPr>
        <w:t>.</w:t>
      </w:r>
    </w:p>
    <w:p w14:paraId="1FFC7C61" w14:textId="77777777" w:rsidR="00712094" w:rsidRPr="00BD0688" w:rsidRDefault="00712094" w:rsidP="009125CE">
      <w:pPr>
        <w:jc w:val="center"/>
        <w:rPr>
          <w:rFonts w:ascii="Sakkal Majalla" w:hAnsi="Sakkal Majalla" w:cs="Sakkal Majalla"/>
          <w:sz w:val="24"/>
          <w:szCs w:val="24"/>
          <w:rtl/>
          <w:lang w:bidi="ar-EG"/>
        </w:rPr>
      </w:pPr>
    </w:p>
    <w:p w14:paraId="0AC3A35E" w14:textId="77777777" w:rsidR="00712094" w:rsidRPr="00712094" w:rsidRDefault="00712094" w:rsidP="009125CE">
      <w:pPr>
        <w:jc w:val="center"/>
        <w:rPr>
          <w:rFonts w:ascii="Sakkal Majalla" w:hAnsi="Sakkal Majalla" w:cs="Sakkal Majalla"/>
          <w:sz w:val="28"/>
          <w:szCs w:val="28"/>
          <w:rtl/>
          <w:lang w:bidi="ar-EG"/>
        </w:rPr>
      </w:pPr>
    </w:p>
    <w:p w14:paraId="6D5A2DB2" w14:textId="77777777" w:rsidR="00712094" w:rsidRPr="00712094" w:rsidRDefault="00712094" w:rsidP="009125CE">
      <w:pPr>
        <w:jc w:val="center"/>
        <w:rPr>
          <w:rFonts w:ascii="Sakkal Majalla" w:hAnsi="Sakkal Majalla" w:cs="Sakkal Majalla"/>
          <w:sz w:val="28"/>
          <w:szCs w:val="28"/>
          <w:rtl/>
          <w:lang w:bidi="ar-EG"/>
        </w:rPr>
      </w:pPr>
    </w:p>
    <w:p w14:paraId="34C8140C" w14:textId="77777777" w:rsidR="00712094" w:rsidRDefault="00712094" w:rsidP="009125CE">
      <w:pPr>
        <w:jc w:val="center"/>
        <w:rPr>
          <w:rFonts w:ascii="Sakkal Majalla" w:hAnsi="Sakkal Majalla" w:cs="Sakkal Majalla"/>
          <w:b/>
          <w:bCs/>
          <w:sz w:val="28"/>
          <w:szCs w:val="28"/>
          <w:rtl/>
          <w:lang w:bidi="ar-EG"/>
        </w:rPr>
      </w:pPr>
    </w:p>
    <w:p w14:paraId="58A9A453" w14:textId="77777777" w:rsidR="00712094" w:rsidRDefault="00712094" w:rsidP="009125CE">
      <w:pPr>
        <w:jc w:val="center"/>
        <w:rPr>
          <w:rFonts w:ascii="Sakkal Majalla" w:hAnsi="Sakkal Majalla" w:cs="Sakkal Majalla"/>
          <w:b/>
          <w:bCs/>
          <w:sz w:val="28"/>
          <w:szCs w:val="28"/>
          <w:rtl/>
          <w:lang w:bidi="ar-EG"/>
        </w:rPr>
      </w:pPr>
    </w:p>
    <w:p w14:paraId="2A4E624A" w14:textId="77777777" w:rsidR="00712094" w:rsidRDefault="00712094" w:rsidP="009125CE">
      <w:pPr>
        <w:jc w:val="center"/>
        <w:rPr>
          <w:rFonts w:ascii="Sakkal Majalla" w:hAnsi="Sakkal Majalla" w:cs="Sakkal Majalla"/>
          <w:b/>
          <w:bCs/>
          <w:sz w:val="28"/>
          <w:szCs w:val="28"/>
          <w:rtl/>
          <w:lang w:bidi="ar-EG"/>
        </w:rPr>
      </w:pPr>
    </w:p>
    <w:p w14:paraId="73DFDD94" w14:textId="77777777" w:rsidR="00712094" w:rsidRDefault="00712094" w:rsidP="009125CE">
      <w:pPr>
        <w:jc w:val="center"/>
        <w:rPr>
          <w:rFonts w:ascii="Sakkal Majalla" w:hAnsi="Sakkal Majalla" w:cs="Sakkal Majalla"/>
          <w:b/>
          <w:bCs/>
          <w:sz w:val="28"/>
          <w:szCs w:val="28"/>
          <w:rtl/>
          <w:lang w:bidi="ar-EG"/>
        </w:rPr>
      </w:pPr>
    </w:p>
    <w:p w14:paraId="5BA501BB" w14:textId="77777777" w:rsidR="00712094" w:rsidRDefault="00712094" w:rsidP="009125CE">
      <w:pPr>
        <w:jc w:val="center"/>
        <w:rPr>
          <w:rFonts w:ascii="Sakkal Majalla" w:hAnsi="Sakkal Majalla" w:cs="Sakkal Majalla"/>
          <w:b/>
          <w:bCs/>
          <w:sz w:val="28"/>
          <w:szCs w:val="28"/>
          <w:rtl/>
          <w:lang w:bidi="ar-EG"/>
        </w:rPr>
      </w:pPr>
    </w:p>
    <w:p w14:paraId="492AC758" w14:textId="77777777" w:rsidR="00712094" w:rsidRDefault="00712094" w:rsidP="009125CE">
      <w:pPr>
        <w:jc w:val="center"/>
        <w:rPr>
          <w:rFonts w:ascii="Sakkal Majalla" w:hAnsi="Sakkal Majalla" w:cs="Sakkal Majalla"/>
          <w:b/>
          <w:bCs/>
          <w:sz w:val="28"/>
          <w:szCs w:val="28"/>
          <w:rtl/>
          <w:lang w:bidi="ar-EG"/>
        </w:rPr>
      </w:pPr>
    </w:p>
    <w:p w14:paraId="3A2B92F4" w14:textId="77777777" w:rsidR="00712094" w:rsidRDefault="00712094" w:rsidP="00712094">
      <w:pPr>
        <w:rPr>
          <w:rFonts w:ascii="Sakkal Majalla" w:hAnsi="Sakkal Majalla" w:cs="Sakkal Majalla"/>
          <w:b/>
          <w:bCs/>
          <w:sz w:val="28"/>
          <w:szCs w:val="28"/>
          <w:rtl/>
          <w:lang w:bidi="ar-EG"/>
        </w:rPr>
      </w:pPr>
    </w:p>
    <w:p w14:paraId="43234021" w14:textId="53875612" w:rsidR="009125CE" w:rsidRPr="007E359C" w:rsidRDefault="00A74F76" w:rsidP="007E359C">
      <w:pPr>
        <w:pStyle w:val="Heading1"/>
        <w:numPr>
          <w:ilvl w:val="0"/>
          <w:numId w:val="34"/>
        </w:numPr>
        <w:rPr>
          <w:b/>
          <w:bCs/>
          <w:color w:val="auto"/>
          <w:sz w:val="28"/>
          <w:szCs w:val="28"/>
          <w:rtl/>
          <w:lang w:bidi="ar-EG"/>
        </w:rPr>
      </w:pPr>
      <w:bookmarkStart w:id="0" w:name="_Hlk203654469"/>
      <w:r w:rsidRPr="007E359C">
        <w:rPr>
          <w:b/>
          <w:bCs/>
          <w:color w:val="auto"/>
          <w:sz w:val="28"/>
          <w:szCs w:val="28"/>
          <w:rtl/>
        </w:rPr>
        <w:t>مقدمة</w:t>
      </w:r>
      <w:r w:rsidR="009125CE" w:rsidRPr="007E359C">
        <w:rPr>
          <w:rFonts w:hint="cs"/>
          <w:b/>
          <w:bCs/>
          <w:color w:val="auto"/>
          <w:sz w:val="28"/>
          <w:szCs w:val="28"/>
          <w:rtl/>
          <w:lang w:bidi="ar-EG"/>
        </w:rPr>
        <w:t>:</w:t>
      </w:r>
      <w:bookmarkEnd w:id="0"/>
    </w:p>
    <w:p w14:paraId="672714B9" w14:textId="77777777" w:rsidR="003F6AAA" w:rsidRPr="003F6AAA" w:rsidRDefault="003F6AAA" w:rsidP="003F6AAA">
      <w:pPr>
        <w:spacing w:line="360" w:lineRule="auto"/>
        <w:rPr>
          <w:rFonts w:ascii="Sakkal Majalla" w:hAnsi="Sakkal Majalla" w:cs="Sakkal Majalla"/>
          <w:b/>
          <w:bCs/>
          <w:color w:val="000000" w:themeColor="text1"/>
          <w:sz w:val="24"/>
          <w:szCs w:val="24"/>
        </w:rPr>
      </w:pPr>
      <w:r w:rsidRPr="003F6AAA">
        <w:rPr>
          <w:rFonts w:ascii="Sakkal Majalla" w:hAnsi="Sakkal Majalla" w:cs="Sakkal Majalla"/>
          <w:b/>
          <w:bCs/>
          <w:color w:val="000000" w:themeColor="text1"/>
          <w:sz w:val="24"/>
          <w:szCs w:val="24"/>
          <w:rtl/>
        </w:rPr>
        <w:t>تُعَدّ الكفاءات البشرية من أهم أصول المنظمات، إذ تمثّل العامل الأكثر تأثيرًا في تحقيق أهدافها الاستراتيجية وتعزيز قدرتها على المنافسة. وتشير تقارير الموارد البشرية الدولية إلى أن تكلفة استبدال الموظف المتميّز قد تتراوح بين 50% و200% من راتبه السنوي، نتيجةً لتكاليف التوظيف والتدريب وفقدان الإنتاجية</w:t>
      </w:r>
      <w:r w:rsidRPr="003F6AAA">
        <w:rPr>
          <w:rFonts w:ascii="Sakkal Majalla" w:hAnsi="Sakkal Majalla" w:cs="Sakkal Majalla"/>
          <w:b/>
          <w:bCs/>
          <w:color w:val="000000" w:themeColor="text1"/>
          <w:sz w:val="24"/>
          <w:szCs w:val="24"/>
        </w:rPr>
        <w:t xml:space="preserve"> (Allen et al., 2019). </w:t>
      </w:r>
      <w:r w:rsidRPr="003F6AAA">
        <w:rPr>
          <w:rFonts w:ascii="Sakkal Majalla" w:hAnsi="Sakkal Majalla" w:cs="Sakkal Majalla"/>
          <w:b/>
          <w:bCs/>
          <w:color w:val="000000" w:themeColor="text1"/>
          <w:sz w:val="24"/>
          <w:szCs w:val="24"/>
          <w:rtl/>
        </w:rPr>
        <w:t>كما أظهر مسحٌ عالمي أنّ معدلات الدوران الوظيفي في القطاعات التنافسية تجاوزت 20% سنويًا، مما يعكس حجم التحدي الذي تواجهه المؤسسات في الحفاظ على كوادرها</w:t>
      </w:r>
      <w:r w:rsidRPr="003F6AAA">
        <w:rPr>
          <w:rFonts w:ascii="Sakkal Majalla" w:hAnsi="Sakkal Majalla" w:cs="Sakkal Majalla"/>
          <w:b/>
          <w:bCs/>
          <w:color w:val="000000" w:themeColor="text1"/>
          <w:sz w:val="24"/>
          <w:szCs w:val="24"/>
        </w:rPr>
        <w:t xml:space="preserve"> (Becker &amp; </w:t>
      </w:r>
      <w:proofErr w:type="spellStart"/>
      <w:r w:rsidRPr="003F6AAA">
        <w:rPr>
          <w:rFonts w:ascii="Sakkal Majalla" w:hAnsi="Sakkal Majalla" w:cs="Sakkal Majalla"/>
          <w:b/>
          <w:bCs/>
          <w:color w:val="000000" w:themeColor="text1"/>
          <w:sz w:val="24"/>
          <w:szCs w:val="24"/>
        </w:rPr>
        <w:t>Huselid</w:t>
      </w:r>
      <w:proofErr w:type="spellEnd"/>
      <w:r w:rsidRPr="003F6AAA">
        <w:rPr>
          <w:rFonts w:ascii="Sakkal Majalla" w:hAnsi="Sakkal Majalla" w:cs="Sakkal Majalla"/>
          <w:b/>
          <w:bCs/>
          <w:color w:val="000000" w:themeColor="text1"/>
          <w:sz w:val="24"/>
          <w:szCs w:val="24"/>
        </w:rPr>
        <w:t>, 2006).</w:t>
      </w:r>
    </w:p>
    <w:p w14:paraId="6152F5C4" w14:textId="5668E243" w:rsidR="003F6AAA" w:rsidRPr="003F6AAA" w:rsidRDefault="003F6AAA" w:rsidP="003F6AAA">
      <w:pPr>
        <w:spacing w:line="360" w:lineRule="auto"/>
        <w:rPr>
          <w:rFonts w:ascii="Sakkal Majalla" w:hAnsi="Sakkal Majalla" w:cs="Sakkal Majalla"/>
          <w:b/>
          <w:bCs/>
          <w:color w:val="000000" w:themeColor="text1"/>
          <w:sz w:val="24"/>
          <w:szCs w:val="24"/>
        </w:rPr>
      </w:pPr>
      <w:r w:rsidRPr="003F6AAA">
        <w:rPr>
          <w:rFonts w:ascii="Sakkal Majalla" w:hAnsi="Sakkal Majalla" w:cs="Sakkal Majalla"/>
          <w:b/>
          <w:bCs/>
          <w:color w:val="000000" w:themeColor="text1"/>
          <w:sz w:val="24"/>
          <w:szCs w:val="24"/>
          <w:rtl/>
        </w:rPr>
        <w:t>وفي ظلّ هذه التغيرات المتسارعة في سوق العمل، وارتفاع الطلب على المهارات المتخصّصة، وتزايد الفرص البديلة، أصبحت عملية الاحتفاظ بالكفاءات المتميّزة تحدّيًا حقيقيًا يهدّد استقرار المؤسسات وقدرتها على تحقيق أهدافها</w:t>
      </w:r>
      <w:r w:rsidRPr="003F6AAA">
        <w:rPr>
          <w:rFonts w:ascii="Sakkal Majalla" w:hAnsi="Sakkal Majalla" w:cs="Sakkal Majalla"/>
          <w:b/>
          <w:bCs/>
          <w:color w:val="000000" w:themeColor="text1"/>
          <w:sz w:val="24"/>
          <w:szCs w:val="24"/>
        </w:rPr>
        <w:t xml:space="preserve"> (Boxall &amp; Purcell, 2016). </w:t>
      </w:r>
      <w:r w:rsidRPr="009A7295">
        <w:rPr>
          <w:rFonts w:ascii="Sakkal Majalla" w:hAnsi="Sakkal Majalla" w:cs="Sakkal Majalla"/>
          <w:b/>
          <w:bCs/>
          <w:color w:val="000000" w:themeColor="text1"/>
          <w:sz w:val="24"/>
          <w:szCs w:val="24"/>
        </w:rPr>
        <w:t xml:space="preserve"> </w:t>
      </w:r>
      <w:r w:rsidRPr="003F6AAA">
        <w:rPr>
          <w:rFonts w:ascii="Sakkal Majalla" w:hAnsi="Sakkal Majalla" w:cs="Sakkal Majalla"/>
          <w:b/>
          <w:bCs/>
          <w:color w:val="000000" w:themeColor="text1"/>
          <w:sz w:val="24"/>
          <w:szCs w:val="24"/>
          <w:rtl/>
        </w:rPr>
        <w:t>وفي هذا الإطار، يبرز دور إدارة الموارد البشرية بوصفها الجهة المحورية المسؤولة عن صياغة وتنفيذ استراتيجيات فعّالة للحفاظ على الكفاءات، من خلال بناء بيئة عمل جاذبة، وتوفير مزايا تنافسية، وتطوير سياسات تعزّز الرضا والالتزام الوظيفي. وقد أكّدت الأدبيات أن المؤسسات التي تعتمد ممارسات موارد بشرية استراتيجية تكون أكثر قدرةً على الحفاظ على الموظفين ذوي الأداء العالي، وتقليل معدلات الدوران، وتحسين الاستقرار التنظيمي</w:t>
      </w:r>
      <w:r w:rsidRPr="003F6AAA">
        <w:rPr>
          <w:rFonts w:ascii="Sakkal Majalla" w:hAnsi="Sakkal Majalla" w:cs="Sakkal Majalla"/>
          <w:b/>
          <w:bCs/>
          <w:color w:val="000000" w:themeColor="text1"/>
          <w:sz w:val="24"/>
          <w:szCs w:val="24"/>
        </w:rPr>
        <w:t xml:space="preserve"> (Armstrong, 2020; Collings et al., 2017).</w:t>
      </w:r>
    </w:p>
    <w:p w14:paraId="46AB4402" w14:textId="77777777" w:rsidR="003F6AAA" w:rsidRPr="003F6AAA" w:rsidRDefault="003F6AAA" w:rsidP="003F6AAA">
      <w:pPr>
        <w:spacing w:line="360" w:lineRule="auto"/>
        <w:rPr>
          <w:rFonts w:ascii="Sakkal Majalla" w:hAnsi="Sakkal Majalla" w:cs="Sakkal Majalla"/>
          <w:b/>
          <w:bCs/>
          <w:color w:val="000000" w:themeColor="text1"/>
          <w:sz w:val="24"/>
          <w:szCs w:val="24"/>
        </w:rPr>
      </w:pPr>
      <w:r w:rsidRPr="003F6AAA">
        <w:rPr>
          <w:rFonts w:ascii="Sakkal Majalla" w:hAnsi="Sakkal Majalla" w:cs="Sakkal Majalla"/>
          <w:b/>
          <w:bCs/>
          <w:color w:val="000000" w:themeColor="text1"/>
          <w:sz w:val="24"/>
          <w:szCs w:val="24"/>
          <w:rtl/>
        </w:rPr>
        <w:t>وتشير الدراسات الحديثة إلى أن الاحتفاظ بالكفاءات لا يعتمد فقط على الحوافز المادية، بل يرتبط أيضًا بعوامل معنوية تشمل التقدير، وفرص التطوير المهني، ووضوح المسار الوظيفي، وجودة البيئة التنظيمية؛ وهي جميعها عناصر تؤثّر مباشرةً في قرار الموظف بالبقاء أو المغادرة، وتعكس فاعلية ممارسات الموارد البشرية في تحقيق ميزة تنافسية مستدامة</w:t>
      </w:r>
      <w:r w:rsidRPr="003F6AAA">
        <w:rPr>
          <w:rFonts w:ascii="Sakkal Majalla" w:hAnsi="Sakkal Majalla" w:cs="Sakkal Majalla"/>
          <w:b/>
          <w:bCs/>
          <w:color w:val="000000" w:themeColor="text1"/>
          <w:sz w:val="24"/>
          <w:szCs w:val="24"/>
        </w:rPr>
        <w:t xml:space="preserve"> (Allen et al., 2019).</w:t>
      </w:r>
    </w:p>
    <w:p w14:paraId="335CD878" w14:textId="77777777" w:rsidR="003F6AAA" w:rsidRPr="003F6AAA" w:rsidRDefault="003F6AAA" w:rsidP="003F6AAA">
      <w:pPr>
        <w:spacing w:line="360" w:lineRule="auto"/>
        <w:rPr>
          <w:rFonts w:ascii="Sakkal Majalla" w:hAnsi="Sakkal Majalla" w:cs="Sakkal Majalla"/>
          <w:b/>
          <w:bCs/>
          <w:color w:val="000000" w:themeColor="text1"/>
          <w:sz w:val="24"/>
          <w:szCs w:val="24"/>
        </w:rPr>
      </w:pPr>
      <w:r w:rsidRPr="003F6AAA">
        <w:rPr>
          <w:rFonts w:ascii="Sakkal Majalla" w:hAnsi="Sakkal Majalla" w:cs="Sakkal Majalla"/>
          <w:b/>
          <w:bCs/>
          <w:color w:val="000000" w:themeColor="text1"/>
          <w:sz w:val="24"/>
          <w:szCs w:val="24"/>
          <w:rtl/>
        </w:rPr>
        <w:t>وتسعى هذه الدراسة إلى تحليل مدى فاعلية الممارسات الحالية لإدارة الموارد البشرية في استبقاء الكفاءات، من خلال تقييم الواقع العملي وتحديد الثغرات في آليات الاستبقاء، واقتراح حلول عملية قابلة للتطبيق. كما تُسهِم الدراسة في سدّ فجوة بحثية تتعلق بمدى تكامل المزايا التنافسية مع سياسات الموارد البشرية في السياق العربي، بما يقدّم قيمة علمية وتطبيقية للمؤسسات الساعية إلى المحافظة على مواردها البشرية المتميّزة</w:t>
      </w:r>
      <w:r w:rsidRPr="003F6AAA">
        <w:rPr>
          <w:rFonts w:ascii="Sakkal Majalla" w:hAnsi="Sakkal Majalla" w:cs="Sakkal Majalla"/>
          <w:b/>
          <w:bCs/>
          <w:color w:val="000000" w:themeColor="text1"/>
          <w:sz w:val="24"/>
          <w:szCs w:val="24"/>
        </w:rPr>
        <w:t>.</w:t>
      </w:r>
    </w:p>
    <w:p w14:paraId="2082FCF0" w14:textId="77777777" w:rsidR="00FC498A" w:rsidRPr="003F6AAA" w:rsidRDefault="00FC498A" w:rsidP="00FC498A">
      <w:pPr>
        <w:rPr>
          <w:rFonts w:ascii="Sakkal Majalla" w:hAnsi="Sakkal Majalla" w:cs="Sakkal Majalla"/>
          <w:b/>
          <w:bCs/>
          <w:sz w:val="26"/>
          <w:szCs w:val="26"/>
          <w:rtl/>
        </w:rPr>
      </w:pPr>
    </w:p>
    <w:p w14:paraId="79713C26" w14:textId="77777777" w:rsidR="00A224DA" w:rsidRDefault="00A224DA" w:rsidP="00A74F76">
      <w:pPr>
        <w:rPr>
          <w:rFonts w:ascii="Sakkal Majalla" w:hAnsi="Sakkal Majalla" w:cs="Sakkal Majalla"/>
          <w:b/>
          <w:bCs/>
          <w:sz w:val="28"/>
          <w:szCs w:val="28"/>
          <w:u w:val="single"/>
        </w:rPr>
      </w:pPr>
      <w:bookmarkStart w:id="1" w:name="_Hlk203654476"/>
    </w:p>
    <w:p w14:paraId="030E6B4F" w14:textId="77777777" w:rsidR="009A7295" w:rsidRDefault="009A7295" w:rsidP="00A74F76">
      <w:pPr>
        <w:rPr>
          <w:rFonts w:ascii="Sakkal Majalla" w:hAnsi="Sakkal Majalla" w:cs="Sakkal Majalla"/>
          <w:b/>
          <w:bCs/>
          <w:sz w:val="28"/>
          <w:szCs w:val="28"/>
          <w:u w:val="single"/>
        </w:rPr>
      </w:pPr>
    </w:p>
    <w:p w14:paraId="78578EAF" w14:textId="77777777" w:rsidR="009A7295" w:rsidRDefault="009A7295" w:rsidP="00A74F76">
      <w:pPr>
        <w:rPr>
          <w:rFonts w:ascii="Sakkal Majalla" w:hAnsi="Sakkal Majalla" w:cs="Sakkal Majalla"/>
          <w:b/>
          <w:bCs/>
          <w:sz w:val="28"/>
          <w:szCs w:val="28"/>
          <w:u w:val="single"/>
        </w:rPr>
      </w:pPr>
    </w:p>
    <w:p w14:paraId="599243C9" w14:textId="77777777" w:rsidR="009A7295" w:rsidRDefault="009A7295" w:rsidP="00A74F76">
      <w:pPr>
        <w:rPr>
          <w:rFonts w:ascii="Sakkal Majalla" w:hAnsi="Sakkal Majalla" w:cs="Sakkal Majalla"/>
          <w:b/>
          <w:bCs/>
          <w:sz w:val="28"/>
          <w:szCs w:val="28"/>
          <w:u w:val="single"/>
        </w:rPr>
      </w:pPr>
    </w:p>
    <w:p w14:paraId="28D8C639" w14:textId="77777777" w:rsidR="009A7295" w:rsidRDefault="009A7295" w:rsidP="00A74F76">
      <w:pPr>
        <w:rPr>
          <w:rFonts w:ascii="Sakkal Majalla" w:hAnsi="Sakkal Majalla" w:cs="Sakkal Majalla"/>
          <w:b/>
          <w:bCs/>
          <w:sz w:val="28"/>
          <w:szCs w:val="28"/>
          <w:u w:val="single"/>
        </w:rPr>
      </w:pPr>
    </w:p>
    <w:p w14:paraId="71B3DDF9" w14:textId="77777777" w:rsidR="009A7295" w:rsidRDefault="009A7295" w:rsidP="00A74F76">
      <w:pPr>
        <w:rPr>
          <w:rFonts w:ascii="Sakkal Majalla" w:hAnsi="Sakkal Majalla" w:cs="Sakkal Majalla"/>
          <w:b/>
          <w:bCs/>
          <w:sz w:val="28"/>
          <w:szCs w:val="28"/>
          <w:u w:val="single"/>
          <w:rtl/>
        </w:rPr>
      </w:pPr>
    </w:p>
    <w:p w14:paraId="47CF4429" w14:textId="639FDE2D" w:rsidR="00A224DA" w:rsidRPr="007E359C" w:rsidRDefault="00A74F76" w:rsidP="007E359C">
      <w:pPr>
        <w:pStyle w:val="Heading1"/>
        <w:numPr>
          <w:ilvl w:val="0"/>
          <w:numId w:val="34"/>
        </w:numPr>
        <w:rPr>
          <w:b/>
          <w:bCs/>
          <w:color w:val="auto"/>
          <w:sz w:val="28"/>
          <w:szCs w:val="28"/>
          <w:rtl/>
          <w:lang w:bidi="ar-EG"/>
        </w:rPr>
      </w:pPr>
      <w:r w:rsidRPr="007E359C">
        <w:rPr>
          <w:b/>
          <w:bCs/>
          <w:color w:val="auto"/>
          <w:sz w:val="28"/>
          <w:szCs w:val="28"/>
          <w:rtl/>
        </w:rPr>
        <w:t>مشكلة الدراسة</w:t>
      </w:r>
      <w:r w:rsidR="009125CE" w:rsidRPr="007E359C">
        <w:rPr>
          <w:rFonts w:hint="cs"/>
          <w:b/>
          <w:bCs/>
          <w:color w:val="auto"/>
          <w:sz w:val="28"/>
          <w:szCs w:val="28"/>
          <w:rtl/>
          <w:lang w:bidi="ar-EG"/>
        </w:rPr>
        <w:t>:</w:t>
      </w:r>
      <w:bookmarkEnd w:id="1"/>
    </w:p>
    <w:p w14:paraId="6B41C975" w14:textId="77777777" w:rsidR="00A224DA" w:rsidRPr="0039617D" w:rsidRDefault="00A224DA" w:rsidP="00A224DA">
      <w:pPr>
        <w:spacing w:line="278" w:lineRule="auto"/>
        <w:rPr>
          <w:rFonts w:ascii="Sakkal Majalla" w:hAnsi="Sakkal Majalla" w:cs="Sakkal Majalla"/>
          <w:sz w:val="26"/>
          <w:szCs w:val="26"/>
          <w:rtl/>
        </w:rPr>
      </w:pPr>
    </w:p>
    <w:p w14:paraId="45EFC470" w14:textId="77777777" w:rsidR="0039617D" w:rsidRPr="0039617D" w:rsidRDefault="0039617D" w:rsidP="0039617D">
      <w:pPr>
        <w:spacing w:line="278" w:lineRule="auto"/>
        <w:rPr>
          <w:rFonts w:ascii="Sakkal Majalla" w:hAnsi="Sakkal Majalla" w:cs="Sakkal Majalla"/>
          <w:sz w:val="24"/>
          <w:szCs w:val="24"/>
        </w:rPr>
      </w:pPr>
      <w:r w:rsidRPr="0039617D">
        <w:rPr>
          <w:rFonts w:ascii="Sakkal Majalla" w:hAnsi="Sakkal Majalla" w:cs="Sakkal Majalla"/>
          <w:sz w:val="24"/>
          <w:szCs w:val="24"/>
          <w:rtl/>
        </w:rPr>
        <w:t>في ظل التغيرات المتسارعة التي يشهدها سوق العمل</w:t>
      </w:r>
      <w:r w:rsidRPr="0039617D">
        <w:rPr>
          <w:rFonts w:ascii="Tahoma" w:hAnsi="Tahoma" w:cs="Tahoma"/>
          <w:sz w:val="24"/>
          <w:szCs w:val="24"/>
        </w:rPr>
        <w:t>﻿</w:t>
      </w:r>
      <w:r w:rsidRPr="0039617D">
        <w:rPr>
          <w:rFonts w:ascii="Sakkal Majalla" w:hAnsi="Sakkal Majalla" w:cs="Sakkal Majalla"/>
          <w:sz w:val="24"/>
          <w:szCs w:val="24"/>
          <w:rtl/>
        </w:rPr>
        <w:t>، والتطور الكبير في بيئة الأعمال والتكنولوجيا، أصبحت الكفاءات البشرية عنصراً استراتيجياً تسعى المؤسسات إلى جذبه والمحافظة عليه. ومع اشتداد المنافسة بين المؤسسات على استقطاب الكفاءات المتميزة، بات من الضروري أن تتبنى إدارات الموارد البشرية استراتيجيات فعّالة ومحفّزة لضمان بقاء هذه الكفاءات ضمن المؤسسة، لما لها من دور محوري في تحقيق الأهداف التنظيمية وتعزيز القدرة التنافسية</w:t>
      </w:r>
      <w:r w:rsidRPr="0039617D">
        <w:rPr>
          <w:rFonts w:ascii="Sakkal Majalla" w:hAnsi="Sakkal Majalla" w:cs="Sakkal Majalla"/>
          <w:sz w:val="24"/>
          <w:szCs w:val="24"/>
        </w:rPr>
        <w:t>.</w:t>
      </w:r>
    </w:p>
    <w:p w14:paraId="1A4FCEF6" w14:textId="77777777" w:rsidR="0039617D" w:rsidRPr="0039617D" w:rsidRDefault="0039617D" w:rsidP="0039617D">
      <w:pPr>
        <w:spacing w:line="278" w:lineRule="auto"/>
        <w:rPr>
          <w:rFonts w:ascii="Sakkal Majalla" w:hAnsi="Sakkal Majalla" w:cs="Sakkal Majalla"/>
          <w:sz w:val="24"/>
          <w:szCs w:val="24"/>
        </w:rPr>
      </w:pPr>
      <w:r w:rsidRPr="0039617D">
        <w:rPr>
          <w:rFonts w:ascii="Sakkal Majalla" w:hAnsi="Sakkal Majalla" w:cs="Sakkal Majalla"/>
          <w:sz w:val="24"/>
          <w:szCs w:val="24"/>
          <w:rtl/>
        </w:rPr>
        <w:t>ورغم إدراك العديد من المؤسسات لأهمية بناء بيئة عمل جاذبة وتقديم حوافز ومزايا تنافسية، إلا أن الواقع العملي يُظهر ارتفاع معدلات دوران الموظفين ذوي الكفاءات، مما يشير إلى وجود فجوة في تطبيق استراتيجيات إدارة الموارد البشرية، سواء في مجالات الاستبقاء أو تطوير الأداء أو تعزيز الانتماء الوظيفي. كما أن طبيعة سوق العمل الحديثة وتنوّع الفرص الوظيفية المتاحة أدت إلى تراجع استقرار الكفاءات داخل المؤسسات، وهو ما يشكّل تحدياً يؤثر سلباً على استمرارية الأداء المؤسسي والإنتاجية الوطنية</w:t>
      </w:r>
      <w:r w:rsidRPr="0039617D">
        <w:rPr>
          <w:rFonts w:ascii="Sakkal Majalla" w:hAnsi="Sakkal Majalla" w:cs="Sakkal Majalla"/>
          <w:sz w:val="24"/>
          <w:szCs w:val="24"/>
        </w:rPr>
        <w:t>.</w:t>
      </w:r>
    </w:p>
    <w:p w14:paraId="0DBA817C" w14:textId="502F8931" w:rsidR="00A224DA" w:rsidRPr="0039617D" w:rsidRDefault="0039617D" w:rsidP="0039617D">
      <w:pPr>
        <w:spacing w:line="278" w:lineRule="auto"/>
        <w:rPr>
          <w:rFonts w:ascii="Sakkal Majalla" w:hAnsi="Sakkal Majalla" w:cs="Sakkal Majalla"/>
          <w:sz w:val="24"/>
          <w:szCs w:val="24"/>
          <w:rtl/>
        </w:rPr>
      </w:pPr>
      <w:r w:rsidRPr="0039617D">
        <w:rPr>
          <w:rFonts w:ascii="Sakkal Majalla" w:hAnsi="Sakkal Majalla" w:cs="Sakkal Majalla"/>
          <w:sz w:val="24"/>
          <w:szCs w:val="24"/>
          <w:rtl/>
        </w:rPr>
        <w:t>ومن هنا تتبلور مشكلة هذه الدراسة، التي تسعى للإجابة عن التساؤل الرئي</w:t>
      </w:r>
      <w:r w:rsidRPr="0039617D">
        <w:rPr>
          <w:rFonts w:ascii="Sakkal Majalla" w:hAnsi="Sakkal Majalla" w:cs="Sakkal Majalla" w:hint="cs"/>
          <w:sz w:val="24"/>
          <w:szCs w:val="24"/>
          <w:rtl/>
        </w:rPr>
        <w:t>سي</w:t>
      </w:r>
      <w:r w:rsidRPr="0039617D">
        <w:rPr>
          <w:rFonts w:ascii="Sakkal Majalla" w:hAnsi="Sakkal Majalla" w:cs="Sakkal Majalla"/>
          <w:sz w:val="24"/>
          <w:szCs w:val="24"/>
        </w:rPr>
        <w:t>:</w:t>
      </w:r>
      <w:r w:rsidRPr="0039617D">
        <w:rPr>
          <w:rFonts w:ascii="Sakkal Majalla" w:hAnsi="Sakkal Majalla" w:cs="Sakkal Majalla"/>
          <w:sz w:val="24"/>
          <w:szCs w:val="24"/>
        </w:rPr>
        <w:br/>
        <w:t>"</w:t>
      </w:r>
      <w:r w:rsidRPr="0039617D">
        <w:rPr>
          <w:rFonts w:ascii="Sakkal Majalla" w:hAnsi="Sakkal Majalla" w:cs="Sakkal Majalla"/>
          <w:b/>
          <w:bCs/>
          <w:sz w:val="24"/>
          <w:szCs w:val="24"/>
          <w:rtl/>
        </w:rPr>
        <w:t>ما دور إدارة الموارد البشرية في المحافظة على الكفاءات المتميزة في ظل وجود المزايا التنافسية في سوق العمل؟</w:t>
      </w:r>
      <w:r w:rsidRPr="0039617D">
        <w:rPr>
          <w:rFonts w:ascii="Sakkal Majalla" w:hAnsi="Sakkal Majalla" w:cs="Sakkal Majalla"/>
          <w:b/>
          <w:bCs/>
          <w:sz w:val="24"/>
          <w:szCs w:val="24"/>
        </w:rPr>
        <w:t>"</w:t>
      </w:r>
    </w:p>
    <w:p w14:paraId="7AD41976" w14:textId="77777777" w:rsidR="00A224DA" w:rsidRPr="0039617D" w:rsidRDefault="00A224DA" w:rsidP="00A224DA">
      <w:pPr>
        <w:spacing w:line="278" w:lineRule="auto"/>
        <w:rPr>
          <w:rFonts w:ascii="Sakkal Majalla" w:hAnsi="Sakkal Majalla" w:cs="Sakkal Majalla"/>
          <w:sz w:val="24"/>
          <w:szCs w:val="24"/>
        </w:rPr>
      </w:pPr>
    </w:p>
    <w:p w14:paraId="7576B0C8" w14:textId="77777777" w:rsidR="00A224DA" w:rsidRPr="0039617D" w:rsidRDefault="00A224DA" w:rsidP="00A224DA">
      <w:pPr>
        <w:spacing w:line="278" w:lineRule="auto"/>
        <w:rPr>
          <w:rFonts w:ascii="Sakkal Majalla" w:hAnsi="Sakkal Majalla" w:cs="Sakkal Majalla"/>
          <w:sz w:val="24"/>
          <w:szCs w:val="24"/>
        </w:rPr>
      </w:pPr>
      <w:r w:rsidRPr="0039617D">
        <w:rPr>
          <w:rFonts w:ascii="Sakkal Majalla" w:hAnsi="Sakkal Majalla" w:cs="Sakkal Majalla"/>
          <w:sz w:val="24"/>
          <w:szCs w:val="24"/>
          <w:rtl/>
        </w:rPr>
        <w:t>وتنبثق من هذا التساؤل عدة إشكالات فرعية مثل</w:t>
      </w:r>
      <w:r w:rsidRPr="0039617D">
        <w:rPr>
          <w:rFonts w:ascii="Sakkal Majalla" w:hAnsi="Sakkal Majalla" w:cs="Sakkal Majalla"/>
          <w:sz w:val="24"/>
          <w:szCs w:val="24"/>
        </w:rPr>
        <w:t>:</w:t>
      </w:r>
    </w:p>
    <w:p w14:paraId="6568EB54" w14:textId="77777777" w:rsidR="00A224DA" w:rsidRPr="0039617D" w:rsidRDefault="00A224DA" w:rsidP="00A224DA">
      <w:pPr>
        <w:numPr>
          <w:ilvl w:val="0"/>
          <w:numId w:val="14"/>
        </w:numPr>
        <w:spacing w:line="278" w:lineRule="auto"/>
        <w:rPr>
          <w:rFonts w:ascii="Sakkal Majalla" w:hAnsi="Sakkal Majalla" w:cs="Sakkal Majalla"/>
          <w:sz w:val="24"/>
          <w:szCs w:val="24"/>
        </w:rPr>
      </w:pPr>
      <w:r w:rsidRPr="0039617D">
        <w:rPr>
          <w:rFonts w:ascii="Sakkal Majalla" w:hAnsi="Sakkal Majalla" w:cs="Sakkal Majalla"/>
          <w:sz w:val="24"/>
          <w:szCs w:val="24"/>
          <w:rtl/>
        </w:rPr>
        <w:t>هل تتبنى إدارات الموارد البشرية استراتيجيات واضحة للاحتفاظ بالكفاءات؟</w:t>
      </w:r>
    </w:p>
    <w:p w14:paraId="0518ED54" w14:textId="77777777" w:rsidR="00A224DA" w:rsidRPr="0039617D" w:rsidRDefault="00A224DA" w:rsidP="00A224DA">
      <w:pPr>
        <w:numPr>
          <w:ilvl w:val="0"/>
          <w:numId w:val="14"/>
        </w:numPr>
        <w:spacing w:line="278" w:lineRule="auto"/>
        <w:rPr>
          <w:rFonts w:ascii="Sakkal Majalla" w:hAnsi="Sakkal Majalla" w:cs="Sakkal Majalla"/>
          <w:sz w:val="24"/>
          <w:szCs w:val="24"/>
        </w:rPr>
      </w:pPr>
      <w:r w:rsidRPr="0039617D">
        <w:rPr>
          <w:rFonts w:ascii="Sakkal Majalla" w:hAnsi="Sakkal Majalla" w:cs="Sakkal Majalla"/>
          <w:sz w:val="24"/>
          <w:szCs w:val="24"/>
          <w:rtl/>
        </w:rPr>
        <w:t>ما مدى فاعلية تلك الاستراتيجيات في مواجهة إغراءات السوق؟</w:t>
      </w:r>
    </w:p>
    <w:p w14:paraId="28557400" w14:textId="77777777" w:rsidR="00A224DA" w:rsidRPr="0039617D" w:rsidRDefault="00A224DA" w:rsidP="00A224DA">
      <w:pPr>
        <w:numPr>
          <w:ilvl w:val="0"/>
          <w:numId w:val="14"/>
        </w:numPr>
        <w:spacing w:line="278" w:lineRule="auto"/>
        <w:rPr>
          <w:rFonts w:ascii="Sakkal Majalla" w:hAnsi="Sakkal Majalla" w:cs="Sakkal Majalla"/>
          <w:sz w:val="24"/>
          <w:szCs w:val="24"/>
        </w:rPr>
      </w:pPr>
      <w:r w:rsidRPr="0039617D">
        <w:rPr>
          <w:rFonts w:ascii="Sakkal Majalla" w:hAnsi="Sakkal Majalla" w:cs="Sakkal Majalla"/>
          <w:sz w:val="24"/>
          <w:szCs w:val="24"/>
          <w:rtl/>
        </w:rPr>
        <w:t>وما طبيعة العلاقة بين الرضا الوظيفي والمزايا المقدمة من جهة، ومستوى الالتزام الوظيفي من جهة أخرى؟</w:t>
      </w:r>
    </w:p>
    <w:p w14:paraId="4296961F" w14:textId="77777777" w:rsidR="00A224DA" w:rsidRPr="00C247B0" w:rsidRDefault="00A224DA" w:rsidP="00FC498A">
      <w:pPr>
        <w:spacing w:line="278" w:lineRule="auto"/>
        <w:rPr>
          <w:rFonts w:ascii="Sakkal Majalla" w:hAnsi="Sakkal Majalla" w:cs="Sakkal Majalla"/>
          <w:b/>
          <w:bCs/>
          <w:sz w:val="26"/>
          <w:szCs w:val="26"/>
        </w:rPr>
      </w:pPr>
    </w:p>
    <w:p w14:paraId="5F02BB6D" w14:textId="77777777" w:rsidR="009125CE" w:rsidRDefault="009125CE" w:rsidP="009125CE">
      <w:pPr>
        <w:rPr>
          <w:rFonts w:ascii="Sakkal Majalla" w:hAnsi="Sakkal Majalla" w:cs="Sakkal Majalla"/>
          <w:sz w:val="28"/>
          <w:szCs w:val="28"/>
          <w:u w:val="single"/>
          <w:rtl/>
          <w:lang w:bidi="ar-EG"/>
        </w:rPr>
      </w:pPr>
    </w:p>
    <w:p w14:paraId="70599B77" w14:textId="77777777" w:rsidR="00FC498A" w:rsidRDefault="00FC498A" w:rsidP="009125CE">
      <w:pPr>
        <w:rPr>
          <w:rFonts w:ascii="Sakkal Majalla" w:hAnsi="Sakkal Majalla" w:cs="Sakkal Majalla"/>
          <w:sz w:val="28"/>
          <w:szCs w:val="28"/>
          <w:u w:val="single"/>
          <w:rtl/>
          <w:lang w:bidi="ar-EG"/>
        </w:rPr>
      </w:pPr>
    </w:p>
    <w:p w14:paraId="1E9807D0" w14:textId="77777777" w:rsidR="00FC498A" w:rsidRDefault="00FC498A" w:rsidP="009125CE">
      <w:pPr>
        <w:rPr>
          <w:rFonts w:ascii="Sakkal Majalla" w:hAnsi="Sakkal Majalla" w:cs="Sakkal Majalla"/>
          <w:sz w:val="28"/>
          <w:szCs w:val="28"/>
          <w:u w:val="single"/>
          <w:rtl/>
          <w:lang w:bidi="ar-EG"/>
        </w:rPr>
      </w:pPr>
    </w:p>
    <w:p w14:paraId="504456D6" w14:textId="77777777" w:rsidR="00FC498A" w:rsidRDefault="00FC498A" w:rsidP="009125CE">
      <w:pPr>
        <w:rPr>
          <w:rFonts w:ascii="Sakkal Majalla" w:hAnsi="Sakkal Majalla" w:cs="Sakkal Majalla"/>
          <w:sz w:val="28"/>
          <w:szCs w:val="28"/>
          <w:u w:val="single"/>
          <w:rtl/>
          <w:lang w:bidi="ar-EG"/>
        </w:rPr>
      </w:pPr>
    </w:p>
    <w:p w14:paraId="132490CD" w14:textId="77777777" w:rsidR="00A224DA" w:rsidRDefault="00A224DA" w:rsidP="009125CE">
      <w:pPr>
        <w:rPr>
          <w:rFonts w:ascii="Sakkal Majalla" w:hAnsi="Sakkal Majalla" w:cs="Sakkal Majalla"/>
          <w:sz w:val="28"/>
          <w:szCs w:val="28"/>
          <w:u w:val="single"/>
          <w:rtl/>
          <w:lang w:bidi="ar-EG"/>
        </w:rPr>
      </w:pPr>
    </w:p>
    <w:p w14:paraId="231E38BB" w14:textId="157304B2" w:rsidR="009125CE" w:rsidRPr="007E359C" w:rsidRDefault="00A74F76" w:rsidP="007E359C">
      <w:pPr>
        <w:pStyle w:val="Heading1"/>
        <w:rPr>
          <w:b/>
          <w:bCs/>
          <w:color w:val="auto"/>
          <w:sz w:val="28"/>
          <w:szCs w:val="28"/>
          <w:rtl/>
        </w:rPr>
      </w:pPr>
      <w:bookmarkStart w:id="2" w:name="_Hlk203654482"/>
      <w:r w:rsidRPr="007E359C">
        <w:rPr>
          <w:b/>
          <w:bCs/>
          <w:color w:val="auto"/>
          <w:sz w:val="28"/>
          <w:szCs w:val="28"/>
          <w:rtl/>
        </w:rPr>
        <w:t>أهمية الدراس</w:t>
      </w:r>
      <w:r w:rsidRPr="007E359C">
        <w:rPr>
          <w:rFonts w:hint="cs"/>
          <w:b/>
          <w:bCs/>
          <w:color w:val="auto"/>
          <w:sz w:val="28"/>
          <w:szCs w:val="28"/>
          <w:rtl/>
        </w:rPr>
        <w:t>ة:</w:t>
      </w:r>
    </w:p>
    <w:bookmarkEnd w:id="2"/>
    <w:p w14:paraId="4F6F661E" w14:textId="71F44108" w:rsidR="00A224DA" w:rsidRPr="00BD0688" w:rsidRDefault="00A224DA" w:rsidP="0039617D">
      <w:pPr>
        <w:rPr>
          <w:rFonts w:ascii="Sakkal Majalla" w:hAnsi="Sakkal Majalla" w:cs="Sakkal Majalla"/>
          <w:b/>
          <w:bCs/>
          <w:sz w:val="24"/>
          <w:szCs w:val="24"/>
          <w:rtl/>
        </w:rPr>
      </w:pPr>
      <w:r w:rsidRPr="00BD0688">
        <w:rPr>
          <w:rFonts w:ascii="Sakkal Majalla" w:hAnsi="Sakkal Majalla" w:cs="Sakkal Majalla"/>
          <w:b/>
          <w:bCs/>
          <w:sz w:val="24"/>
          <w:szCs w:val="24"/>
          <w:rtl/>
        </w:rPr>
        <w:t>تنبع أهمية هذه الدراسة من عدة جوانب نظرية وتطبيقية، تجعلها ذات قيمة مضافة في مجال إدارة الموارد البشرية، ويمكن توضيحها على النحو التالي</w:t>
      </w:r>
      <w:r w:rsidRPr="00BD0688">
        <w:rPr>
          <w:rFonts w:ascii="Sakkal Majalla" w:hAnsi="Sakkal Majalla" w:cs="Sakkal Majalla"/>
          <w:b/>
          <w:bCs/>
          <w:sz w:val="24"/>
          <w:szCs w:val="24"/>
        </w:rPr>
        <w:t>:</w:t>
      </w:r>
    </w:p>
    <w:p w14:paraId="3D562F49" w14:textId="77777777" w:rsidR="00A224DA" w:rsidRPr="00A224DA" w:rsidRDefault="00A224DA" w:rsidP="00A224DA">
      <w:pPr>
        <w:rPr>
          <w:rFonts w:ascii="Sakkal Majalla" w:hAnsi="Sakkal Majalla" w:cs="Sakkal Majalla"/>
          <w:b/>
          <w:bCs/>
          <w:sz w:val="26"/>
          <w:szCs w:val="26"/>
        </w:rPr>
      </w:pPr>
    </w:p>
    <w:p w14:paraId="31F6CE3C" w14:textId="65378332" w:rsidR="00D44E77" w:rsidRPr="00BD0688" w:rsidRDefault="00A224DA" w:rsidP="00BD0688">
      <w:pPr>
        <w:numPr>
          <w:ilvl w:val="0"/>
          <w:numId w:val="15"/>
        </w:numPr>
        <w:rPr>
          <w:rFonts w:ascii="Sakkal Majalla" w:hAnsi="Sakkal Majalla" w:cs="Sakkal Majalla"/>
          <w:b/>
          <w:bCs/>
          <w:sz w:val="26"/>
          <w:szCs w:val="26"/>
          <w:rtl/>
        </w:rPr>
      </w:pPr>
      <w:r w:rsidRPr="00A224DA">
        <w:rPr>
          <w:rFonts w:ascii="Sakkal Majalla" w:hAnsi="Sakkal Majalla" w:cs="Sakkal Majalla"/>
          <w:b/>
          <w:bCs/>
          <w:sz w:val="26"/>
          <w:szCs w:val="26"/>
          <w:rtl/>
        </w:rPr>
        <w:t>الأهمية العلمية والنظرية</w:t>
      </w:r>
      <w:r w:rsidRPr="00A224DA">
        <w:rPr>
          <w:rFonts w:ascii="Sakkal Majalla" w:hAnsi="Sakkal Majalla" w:cs="Sakkal Majalla"/>
          <w:b/>
          <w:bCs/>
          <w:sz w:val="26"/>
          <w:szCs w:val="26"/>
        </w:rPr>
        <w:t>:</w:t>
      </w:r>
    </w:p>
    <w:p w14:paraId="73DA74BE" w14:textId="1CC4819F" w:rsidR="00D44E77" w:rsidRPr="00BD0688" w:rsidRDefault="00D44E77" w:rsidP="00BD0688">
      <w:pPr>
        <w:pStyle w:val="ListParagraph"/>
        <w:numPr>
          <w:ilvl w:val="0"/>
          <w:numId w:val="17"/>
        </w:numPr>
        <w:rPr>
          <w:rFonts w:ascii="Sakkal Majalla" w:hAnsi="Sakkal Majalla" w:cs="Sakkal Majalla"/>
          <w:b/>
          <w:bCs/>
          <w:sz w:val="24"/>
          <w:szCs w:val="24"/>
          <w:rtl/>
        </w:rPr>
      </w:pPr>
      <w:r w:rsidRPr="00BD0688">
        <w:rPr>
          <w:rFonts w:ascii="Sakkal Majalla" w:hAnsi="Sakkal Majalla" w:cs="Sakkal Majalla"/>
          <w:b/>
          <w:bCs/>
          <w:sz w:val="24"/>
          <w:szCs w:val="24"/>
          <w:rtl/>
        </w:rPr>
        <w:t>تسهم الدراسة في توسيع المعرفة النظرية المتعلقة بدور إدارة الموارد البشرية في بيئة العمل الحديثة، وتحديداً فيما يتعلق باستراتيجيات الحفاظ على الكفاءات في ظل بيئة تنافسية (</w:t>
      </w:r>
      <w:r w:rsidRPr="00BD0688">
        <w:rPr>
          <w:rFonts w:ascii="Sakkal Majalla" w:hAnsi="Sakkal Majalla" w:cs="Sakkal Majalla"/>
          <w:b/>
          <w:bCs/>
          <w:sz w:val="24"/>
          <w:szCs w:val="24"/>
        </w:rPr>
        <w:t>Armstrong, 2020</w:t>
      </w:r>
      <w:r w:rsidRPr="00BD0688">
        <w:rPr>
          <w:rFonts w:ascii="Sakkal Majalla" w:hAnsi="Sakkal Majalla" w:cs="Sakkal Majalla"/>
          <w:b/>
          <w:bCs/>
          <w:sz w:val="24"/>
          <w:szCs w:val="24"/>
          <w:rtl/>
        </w:rPr>
        <w:t>).</w:t>
      </w:r>
    </w:p>
    <w:p w14:paraId="632832B4" w14:textId="477A3C33" w:rsidR="00D44E77" w:rsidRPr="00BD0688" w:rsidRDefault="00D44E77" w:rsidP="00BD0688">
      <w:pPr>
        <w:pStyle w:val="ListParagraph"/>
        <w:numPr>
          <w:ilvl w:val="0"/>
          <w:numId w:val="17"/>
        </w:numPr>
        <w:rPr>
          <w:rFonts w:ascii="Sakkal Majalla" w:hAnsi="Sakkal Majalla" w:cs="Sakkal Majalla"/>
          <w:b/>
          <w:bCs/>
          <w:sz w:val="24"/>
          <w:szCs w:val="24"/>
        </w:rPr>
      </w:pPr>
      <w:r w:rsidRPr="00BD0688">
        <w:rPr>
          <w:rFonts w:ascii="Sakkal Majalla" w:hAnsi="Sakkal Majalla" w:cs="Sakkal Majalla"/>
          <w:b/>
          <w:bCs/>
          <w:sz w:val="24"/>
          <w:szCs w:val="24"/>
          <w:rtl/>
        </w:rPr>
        <w:t>تضيف الدراسة إلى الأدبيات العلمية المرتبطة بمجال إدارة المواهب، واستبقاء الموظفين، والميزة التنافسية، مما يسهم في سد فجوة بحثية قائمة حول مدى تكامل هذه المفاهيم في بيئة العمل العربية (</w:t>
      </w:r>
      <w:r w:rsidRPr="00BD0688">
        <w:rPr>
          <w:rFonts w:ascii="Sakkal Majalla" w:hAnsi="Sakkal Majalla" w:cs="Sakkal Majalla"/>
          <w:b/>
          <w:bCs/>
          <w:sz w:val="24"/>
          <w:szCs w:val="24"/>
        </w:rPr>
        <w:t>Boxall &amp; Purcell, 2016</w:t>
      </w:r>
      <w:r w:rsidRPr="00BD0688">
        <w:rPr>
          <w:rFonts w:ascii="Sakkal Majalla" w:hAnsi="Sakkal Majalla" w:cs="Sakkal Majalla"/>
          <w:b/>
          <w:bCs/>
          <w:sz w:val="24"/>
          <w:szCs w:val="24"/>
          <w:rtl/>
        </w:rPr>
        <w:t xml:space="preserve">). </w:t>
      </w:r>
      <w:r w:rsidR="00A224DA" w:rsidRPr="00BD0688">
        <w:rPr>
          <w:rFonts w:ascii="Sakkal Majalla" w:hAnsi="Sakkal Majalla" w:cs="Sakkal Majalla"/>
          <w:b/>
          <w:bCs/>
          <w:sz w:val="24"/>
          <w:szCs w:val="24"/>
          <w:rtl/>
        </w:rPr>
        <w:t>تقدم الدراسة إطاراً نظرياً متكاملاً يمكن أن يُعتمد عليه في أبحاث مستقبلية لفهم العلاقة بين الممارسات الإدارية ونتائج الأداء البشري والتنظيمي</w:t>
      </w:r>
      <w:r w:rsidR="00A224DA" w:rsidRPr="00BD0688">
        <w:rPr>
          <w:rFonts w:ascii="Sakkal Majalla" w:hAnsi="Sakkal Majalla" w:cs="Sakkal Majalla"/>
          <w:b/>
          <w:bCs/>
          <w:sz w:val="24"/>
          <w:szCs w:val="24"/>
        </w:rPr>
        <w:t>.</w:t>
      </w:r>
    </w:p>
    <w:p w14:paraId="186D6B0E" w14:textId="2D76CE01" w:rsidR="0039617D" w:rsidRPr="00BD0688" w:rsidRDefault="00D44E77" w:rsidP="00D44E77">
      <w:pPr>
        <w:pStyle w:val="ListParagraph"/>
        <w:numPr>
          <w:ilvl w:val="0"/>
          <w:numId w:val="17"/>
        </w:numPr>
        <w:rPr>
          <w:rFonts w:ascii="Sakkal Majalla" w:hAnsi="Sakkal Majalla" w:cs="Sakkal Majalla"/>
          <w:b/>
          <w:bCs/>
          <w:sz w:val="24"/>
          <w:szCs w:val="24"/>
        </w:rPr>
      </w:pPr>
      <w:r w:rsidRPr="00BD0688">
        <w:rPr>
          <w:rFonts w:ascii="Sakkal Majalla" w:hAnsi="Sakkal Majalla" w:cs="Sakkal Majalla"/>
          <w:b/>
          <w:bCs/>
          <w:sz w:val="24"/>
          <w:szCs w:val="24"/>
          <w:rtl/>
        </w:rPr>
        <w:t>تقدم الدراسة إطاراً نظرياً متكاملاً يمكن أن يُعتمد عليه في أبحاث مستقبلية لفهم العلاقة بين الممارسات الإدارية ونتائج الأداء البشري والتنظيمي (</w:t>
      </w:r>
      <w:r w:rsidRPr="00BD0688">
        <w:rPr>
          <w:rFonts w:ascii="Sakkal Majalla" w:hAnsi="Sakkal Majalla" w:cs="Sakkal Majalla"/>
          <w:b/>
          <w:bCs/>
          <w:sz w:val="24"/>
          <w:szCs w:val="24"/>
        </w:rPr>
        <w:t>Collings et al., 2017</w:t>
      </w:r>
      <w:r w:rsidRPr="00BD0688">
        <w:rPr>
          <w:rFonts w:ascii="Sakkal Majalla" w:hAnsi="Sakkal Majalla" w:cs="Sakkal Majalla"/>
          <w:b/>
          <w:bCs/>
          <w:sz w:val="24"/>
          <w:szCs w:val="24"/>
          <w:rtl/>
        </w:rPr>
        <w:t>).</w:t>
      </w:r>
    </w:p>
    <w:p w14:paraId="7248F2D1" w14:textId="77777777" w:rsidR="00D44E77" w:rsidRPr="00D44E77" w:rsidRDefault="00D44E77" w:rsidP="00D44E77">
      <w:pPr>
        <w:pStyle w:val="ListParagraph"/>
        <w:rPr>
          <w:rFonts w:ascii="Sakkal Majalla" w:hAnsi="Sakkal Majalla" w:cs="Sakkal Majalla"/>
          <w:b/>
          <w:bCs/>
          <w:sz w:val="26"/>
          <w:szCs w:val="26"/>
        </w:rPr>
      </w:pPr>
    </w:p>
    <w:p w14:paraId="711C87B3" w14:textId="77777777" w:rsidR="00A224DA" w:rsidRPr="00A224DA" w:rsidRDefault="00A224DA" w:rsidP="00A224DA">
      <w:pPr>
        <w:numPr>
          <w:ilvl w:val="0"/>
          <w:numId w:val="15"/>
        </w:numPr>
        <w:rPr>
          <w:rFonts w:ascii="Sakkal Majalla" w:hAnsi="Sakkal Majalla" w:cs="Sakkal Majalla"/>
          <w:b/>
          <w:bCs/>
          <w:sz w:val="26"/>
          <w:szCs w:val="26"/>
        </w:rPr>
      </w:pPr>
      <w:r w:rsidRPr="00A224DA">
        <w:rPr>
          <w:rFonts w:ascii="Sakkal Majalla" w:hAnsi="Sakkal Majalla" w:cs="Sakkal Majalla"/>
          <w:b/>
          <w:bCs/>
          <w:sz w:val="26"/>
          <w:szCs w:val="26"/>
          <w:rtl/>
        </w:rPr>
        <w:t>الأهمية العملية والتطبيقية</w:t>
      </w:r>
      <w:r w:rsidRPr="00A224DA">
        <w:rPr>
          <w:rFonts w:ascii="Sakkal Majalla" w:hAnsi="Sakkal Majalla" w:cs="Sakkal Majalla"/>
          <w:b/>
          <w:bCs/>
          <w:sz w:val="26"/>
          <w:szCs w:val="26"/>
        </w:rPr>
        <w:t>:</w:t>
      </w:r>
    </w:p>
    <w:p w14:paraId="3A76AD0B" w14:textId="7C18AFB4" w:rsidR="00D44E77" w:rsidRPr="00BD0688" w:rsidRDefault="00A224DA" w:rsidP="00BD0688">
      <w:pPr>
        <w:pStyle w:val="ListParagraph"/>
        <w:numPr>
          <w:ilvl w:val="0"/>
          <w:numId w:val="19"/>
        </w:numPr>
        <w:rPr>
          <w:rFonts w:ascii="Sakkal Majalla" w:hAnsi="Sakkal Majalla" w:cs="Sakkal Majalla"/>
          <w:b/>
          <w:bCs/>
          <w:sz w:val="24"/>
          <w:szCs w:val="24"/>
        </w:rPr>
      </w:pPr>
      <w:r w:rsidRPr="00BD0688">
        <w:rPr>
          <w:rFonts w:ascii="Sakkal Majalla" w:hAnsi="Sakkal Majalla" w:cs="Sakkal Majalla"/>
          <w:b/>
          <w:bCs/>
          <w:sz w:val="24"/>
          <w:szCs w:val="24"/>
          <w:rtl/>
        </w:rPr>
        <w:t>تقدم الدراسة تحليلاً واقعياً لمدى فاعلية ممارسات إدارة الموارد البشرية في الاحتفاظ بالكفاءات، مما يساعد المؤسسات على إعادة تقييم سياساتها وممارساتها</w:t>
      </w:r>
      <w:r w:rsidRPr="00BD0688">
        <w:rPr>
          <w:rFonts w:ascii="Sakkal Majalla" w:hAnsi="Sakkal Majalla" w:cs="Sakkal Majalla"/>
          <w:b/>
          <w:bCs/>
          <w:sz w:val="24"/>
          <w:szCs w:val="24"/>
        </w:rPr>
        <w:t>.</w:t>
      </w:r>
    </w:p>
    <w:p w14:paraId="2B29BE55" w14:textId="2D40337C" w:rsidR="00D44E77" w:rsidRPr="00BD0688" w:rsidRDefault="00A224DA" w:rsidP="00BD0688">
      <w:pPr>
        <w:pStyle w:val="ListParagraph"/>
        <w:numPr>
          <w:ilvl w:val="0"/>
          <w:numId w:val="19"/>
        </w:numPr>
        <w:rPr>
          <w:rFonts w:ascii="Sakkal Majalla" w:hAnsi="Sakkal Majalla" w:cs="Sakkal Majalla"/>
          <w:b/>
          <w:bCs/>
          <w:sz w:val="24"/>
          <w:szCs w:val="24"/>
        </w:rPr>
      </w:pPr>
      <w:r w:rsidRPr="00BD0688">
        <w:rPr>
          <w:rFonts w:ascii="Sakkal Majalla" w:hAnsi="Sakkal Majalla" w:cs="Sakkal Majalla"/>
          <w:b/>
          <w:bCs/>
          <w:sz w:val="24"/>
          <w:szCs w:val="24"/>
          <w:rtl/>
        </w:rPr>
        <w:t>تتيح للمؤسسات فهماً أعمق حول العوامل التي تؤثر في قرارات الكفاءات بالبقاء أو المغادرة، وبالتالي مساعدتها في اتخاذ قرارات استراتيجية تحافظ على رأس المال البشري</w:t>
      </w:r>
      <w:r w:rsidRPr="00BD0688">
        <w:rPr>
          <w:rFonts w:ascii="Sakkal Majalla" w:hAnsi="Sakkal Majalla" w:cs="Sakkal Majalla"/>
          <w:b/>
          <w:bCs/>
          <w:sz w:val="24"/>
          <w:szCs w:val="24"/>
        </w:rPr>
        <w:t>.</w:t>
      </w:r>
    </w:p>
    <w:p w14:paraId="34A6C04D" w14:textId="27EF3256" w:rsidR="00A224DA" w:rsidRPr="00BD0688" w:rsidRDefault="00A224DA" w:rsidP="00D44E77">
      <w:pPr>
        <w:pStyle w:val="ListParagraph"/>
        <w:numPr>
          <w:ilvl w:val="0"/>
          <w:numId w:val="19"/>
        </w:numPr>
        <w:rPr>
          <w:rFonts w:ascii="Sakkal Majalla" w:hAnsi="Sakkal Majalla" w:cs="Sakkal Majalla"/>
          <w:b/>
          <w:bCs/>
          <w:sz w:val="24"/>
          <w:szCs w:val="24"/>
        </w:rPr>
      </w:pPr>
      <w:r w:rsidRPr="00BD0688">
        <w:rPr>
          <w:rFonts w:ascii="Sakkal Majalla" w:hAnsi="Sakkal Majalla" w:cs="Sakkal Majalla"/>
          <w:b/>
          <w:bCs/>
          <w:sz w:val="24"/>
          <w:szCs w:val="24"/>
          <w:rtl/>
        </w:rPr>
        <w:t>تضع الدراسة توصيات قابلة للتطبيق يمكن لإدارات الموارد البشرية الاستفادة منها لتطوير نظم التحفيز، والتقييم، والتطوير المهني، بما يحقق التوازن بين متطلبات المؤسسة وتطلعات الموظفين</w:t>
      </w:r>
      <w:r w:rsidR="00D44E77" w:rsidRPr="00BD0688">
        <w:rPr>
          <w:sz w:val="24"/>
          <w:szCs w:val="24"/>
          <w:rtl/>
        </w:rPr>
        <w:t xml:space="preserve"> </w:t>
      </w:r>
      <w:r w:rsidR="00D44E77" w:rsidRPr="00BD0688">
        <w:rPr>
          <w:rFonts w:ascii="Sakkal Majalla" w:hAnsi="Sakkal Majalla" w:cs="Sakkal Majalla"/>
          <w:b/>
          <w:bCs/>
          <w:sz w:val="24"/>
          <w:szCs w:val="24"/>
          <w:rtl/>
        </w:rPr>
        <w:t>(الربيعي، 2022)</w:t>
      </w:r>
      <w:r w:rsidR="00D44E77" w:rsidRPr="00BD0688">
        <w:rPr>
          <w:rFonts w:ascii="Sakkal Majalla" w:hAnsi="Sakkal Majalla" w:cs="Sakkal Majalla"/>
          <w:b/>
          <w:bCs/>
          <w:sz w:val="24"/>
          <w:szCs w:val="24"/>
        </w:rPr>
        <w:t>.</w:t>
      </w:r>
    </w:p>
    <w:p w14:paraId="7C2C0CE1" w14:textId="77777777" w:rsidR="00A224DA" w:rsidRPr="00BD0688" w:rsidRDefault="00A224DA" w:rsidP="00D44E77">
      <w:pPr>
        <w:pStyle w:val="ListParagraph"/>
        <w:numPr>
          <w:ilvl w:val="0"/>
          <w:numId w:val="19"/>
        </w:numPr>
        <w:rPr>
          <w:rFonts w:ascii="Sakkal Majalla" w:hAnsi="Sakkal Majalla" w:cs="Sakkal Majalla"/>
          <w:b/>
          <w:bCs/>
          <w:sz w:val="24"/>
          <w:szCs w:val="24"/>
        </w:rPr>
      </w:pPr>
      <w:r w:rsidRPr="00BD0688">
        <w:rPr>
          <w:rFonts w:ascii="Sakkal Majalla" w:hAnsi="Sakkal Majalla" w:cs="Sakkal Majalla"/>
          <w:b/>
          <w:bCs/>
          <w:sz w:val="24"/>
          <w:szCs w:val="24"/>
          <w:rtl/>
        </w:rPr>
        <w:t>تدعم صناع القرار في المؤسسات لفهم أهمية بناء بيئة عمل تنافسية وجاذبة للكفاءات، بما يعزز الاستقرار الوظيفي ويقلل من التكاليف الناتجة عن دوران العمالة</w:t>
      </w:r>
      <w:r w:rsidRPr="00BD0688">
        <w:rPr>
          <w:rFonts w:ascii="Sakkal Majalla" w:hAnsi="Sakkal Majalla" w:cs="Sakkal Majalla"/>
          <w:b/>
          <w:bCs/>
          <w:sz w:val="24"/>
          <w:szCs w:val="24"/>
        </w:rPr>
        <w:t>.</w:t>
      </w:r>
    </w:p>
    <w:p w14:paraId="205DE6B1" w14:textId="77777777" w:rsidR="00A224DA" w:rsidRPr="00A224DA" w:rsidRDefault="00A224DA" w:rsidP="00A224DA">
      <w:pPr>
        <w:rPr>
          <w:rFonts w:ascii="Sakkal Majalla" w:hAnsi="Sakkal Majalla" w:cs="Sakkal Majalla"/>
          <w:b/>
          <w:bCs/>
          <w:sz w:val="26"/>
          <w:szCs w:val="26"/>
        </w:rPr>
      </w:pPr>
    </w:p>
    <w:p w14:paraId="40F71BCF" w14:textId="77777777" w:rsidR="00A224DA" w:rsidRPr="00A224DA" w:rsidRDefault="00A224DA" w:rsidP="00A224DA">
      <w:pPr>
        <w:numPr>
          <w:ilvl w:val="0"/>
          <w:numId w:val="15"/>
        </w:numPr>
        <w:rPr>
          <w:rFonts w:ascii="Sakkal Majalla" w:hAnsi="Sakkal Majalla" w:cs="Sakkal Majalla"/>
          <w:b/>
          <w:bCs/>
          <w:sz w:val="26"/>
          <w:szCs w:val="26"/>
        </w:rPr>
      </w:pPr>
      <w:r w:rsidRPr="00A224DA">
        <w:rPr>
          <w:rFonts w:ascii="Sakkal Majalla" w:hAnsi="Sakkal Majalla" w:cs="Sakkal Majalla"/>
          <w:b/>
          <w:bCs/>
          <w:sz w:val="26"/>
          <w:szCs w:val="26"/>
          <w:rtl/>
        </w:rPr>
        <w:t>الأهمية المجتمعية</w:t>
      </w:r>
      <w:r w:rsidRPr="00A224DA">
        <w:rPr>
          <w:rFonts w:ascii="Sakkal Majalla" w:hAnsi="Sakkal Majalla" w:cs="Sakkal Majalla"/>
          <w:b/>
          <w:bCs/>
          <w:sz w:val="26"/>
          <w:szCs w:val="26"/>
        </w:rPr>
        <w:t>:</w:t>
      </w:r>
    </w:p>
    <w:p w14:paraId="36B3A95D" w14:textId="265D9CAF" w:rsidR="00646239" w:rsidRPr="00BD0688" w:rsidRDefault="00A224DA" w:rsidP="00BD0688">
      <w:pPr>
        <w:pStyle w:val="ListParagraph"/>
        <w:numPr>
          <w:ilvl w:val="0"/>
          <w:numId w:val="20"/>
        </w:numPr>
        <w:rPr>
          <w:rFonts w:ascii="Sakkal Majalla" w:hAnsi="Sakkal Majalla" w:cs="Sakkal Majalla"/>
          <w:b/>
          <w:bCs/>
          <w:sz w:val="24"/>
          <w:szCs w:val="24"/>
        </w:rPr>
      </w:pPr>
      <w:r w:rsidRPr="00BD0688">
        <w:rPr>
          <w:rFonts w:ascii="Sakkal Majalla" w:hAnsi="Sakkal Majalla" w:cs="Sakkal Majalla"/>
          <w:b/>
          <w:bCs/>
          <w:sz w:val="24"/>
          <w:szCs w:val="24"/>
          <w:rtl/>
        </w:rPr>
        <w:t>تساهم نتائج الدراسة في تعزيز ثقافة مهنية قائمة على التقدير والعدالة والتحفيز، مما ينعكس إيجابيًا على بيئة العمل داخل المؤسسات وعلى المجتمع بشكل عام</w:t>
      </w:r>
      <w:r w:rsidRPr="00BD0688">
        <w:rPr>
          <w:rFonts w:ascii="Sakkal Majalla" w:hAnsi="Sakkal Majalla" w:cs="Sakkal Majalla"/>
          <w:b/>
          <w:bCs/>
          <w:sz w:val="24"/>
          <w:szCs w:val="24"/>
        </w:rPr>
        <w:t>.</w:t>
      </w:r>
    </w:p>
    <w:p w14:paraId="123C909F" w14:textId="65E9C1D9" w:rsidR="00A224DA" w:rsidRPr="00BD0688" w:rsidRDefault="00A224DA" w:rsidP="00646239">
      <w:pPr>
        <w:pStyle w:val="ListParagraph"/>
        <w:numPr>
          <w:ilvl w:val="0"/>
          <w:numId w:val="20"/>
        </w:numPr>
        <w:rPr>
          <w:rFonts w:ascii="Sakkal Majalla" w:hAnsi="Sakkal Majalla" w:cs="Sakkal Majalla"/>
          <w:b/>
          <w:bCs/>
          <w:sz w:val="24"/>
          <w:szCs w:val="24"/>
        </w:rPr>
      </w:pPr>
      <w:r w:rsidRPr="00BD0688">
        <w:rPr>
          <w:rFonts w:ascii="Sakkal Majalla" w:hAnsi="Sakkal Majalla" w:cs="Sakkal Majalla"/>
          <w:b/>
          <w:bCs/>
          <w:sz w:val="24"/>
          <w:szCs w:val="24"/>
          <w:rtl/>
        </w:rPr>
        <w:t>تدعم الجهود الوطنية في العديد من الدول، ومنها الدول العربية، نحو تحقيق الاستدامة في التنمية البشرية من خلال الحفاظ على العقول والكفاءات داخل المؤسسات المحلية</w:t>
      </w:r>
      <w:r w:rsidR="00D44E77" w:rsidRPr="00BD0688">
        <w:rPr>
          <w:sz w:val="24"/>
          <w:szCs w:val="24"/>
          <w:rtl/>
        </w:rPr>
        <w:t xml:space="preserve"> </w:t>
      </w:r>
      <w:r w:rsidR="00D44E77" w:rsidRPr="00BD0688">
        <w:rPr>
          <w:rFonts w:ascii="Sakkal Majalla" w:hAnsi="Sakkal Majalla" w:cs="Sakkal Majalla"/>
          <w:b/>
          <w:bCs/>
          <w:sz w:val="24"/>
          <w:szCs w:val="24"/>
          <w:rtl/>
        </w:rPr>
        <w:t>(الطراونه، 2021).</w:t>
      </w:r>
    </w:p>
    <w:p w14:paraId="2DBE1D25" w14:textId="77777777" w:rsidR="00A224DA" w:rsidRDefault="00A224DA" w:rsidP="009125CE">
      <w:pPr>
        <w:rPr>
          <w:rFonts w:ascii="Sakkal Majalla" w:hAnsi="Sakkal Majalla" w:cs="Sakkal Majalla"/>
          <w:sz w:val="28"/>
          <w:szCs w:val="28"/>
          <w:u w:val="single"/>
        </w:rPr>
      </w:pPr>
    </w:p>
    <w:p w14:paraId="30371C3B" w14:textId="77777777" w:rsidR="00BD0688" w:rsidRDefault="00BD0688" w:rsidP="009125CE">
      <w:pPr>
        <w:rPr>
          <w:rFonts w:ascii="Sakkal Majalla" w:hAnsi="Sakkal Majalla" w:cs="Sakkal Majalla"/>
          <w:sz w:val="28"/>
          <w:szCs w:val="28"/>
          <w:u w:val="single"/>
        </w:rPr>
      </w:pPr>
    </w:p>
    <w:p w14:paraId="16E2529E" w14:textId="77777777" w:rsidR="00BD0688" w:rsidRDefault="00BD0688" w:rsidP="009125CE">
      <w:pPr>
        <w:rPr>
          <w:rFonts w:ascii="Sakkal Majalla" w:hAnsi="Sakkal Majalla" w:cs="Sakkal Majalla"/>
          <w:sz w:val="28"/>
          <w:szCs w:val="28"/>
          <w:u w:val="single"/>
        </w:rPr>
      </w:pPr>
    </w:p>
    <w:p w14:paraId="70A53265" w14:textId="77777777" w:rsidR="00BD0688" w:rsidRDefault="00BD0688" w:rsidP="009125CE">
      <w:pPr>
        <w:rPr>
          <w:rFonts w:ascii="Sakkal Majalla" w:hAnsi="Sakkal Majalla" w:cs="Sakkal Majalla"/>
          <w:sz w:val="28"/>
          <w:szCs w:val="28"/>
          <w:u w:val="single"/>
          <w:rtl/>
        </w:rPr>
      </w:pPr>
    </w:p>
    <w:p w14:paraId="7CA3BD71" w14:textId="6094A73B" w:rsidR="009A7295" w:rsidRDefault="00A74F76" w:rsidP="007E359C">
      <w:pPr>
        <w:pStyle w:val="Heading1"/>
        <w:numPr>
          <w:ilvl w:val="0"/>
          <w:numId w:val="34"/>
        </w:numPr>
        <w:rPr>
          <w:b/>
          <w:bCs/>
          <w:color w:val="auto"/>
          <w:sz w:val="28"/>
          <w:szCs w:val="28"/>
        </w:rPr>
      </w:pPr>
      <w:bookmarkStart w:id="3" w:name="_Hlk203654489"/>
      <w:r w:rsidRPr="007E359C">
        <w:rPr>
          <w:b/>
          <w:bCs/>
          <w:color w:val="auto"/>
          <w:sz w:val="28"/>
          <w:szCs w:val="28"/>
          <w:rtl/>
        </w:rPr>
        <w:t>أهداف الدراسة</w:t>
      </w:r>
      <w:r w:rsidR="009125CE" w:rsidRPr="007E359C">
        <w:rPr>
          <w:rFonts w:hint="cs"/>
          <w:b/>
          <w:bCs/>
          <w:color w:val="auto"/>
          <w:sz w:val="28"/>
          <w:szCs w:val="28"/>
          <w:rtl/>
        </w:rPr>
        <w:t>:</w:t>
      </w:r>
    </w:p>
    <w:p w14:paraId="63A6E45E" w14:textId="77777777" w:rsidR="00BD0688" w:rsidRPr="00BD0688" w:rsidRDefault="00BD0688" w:rsidP="00BD0688">
      <w:pPr>
        <w:rPr>
          <w:sz w:val="24"/>
          <w:szCs w:val="24"/>
          <w:rtl/>
        </w:rPr>
      </w:pPr>
    </w:p>
    <w:bookmarkEnd w:id="3"/>
    <w:p w14:paraId="52D3EF16" w14:textId="4B963022" w:rsidR="00712094" w:rsidRPr="00BD0688" w:rsidRDefault="00EE043E" w:rsidP="00BD0688">
      <w:pPr>
        <w:rPr>
          <w:rFonts w:ascii="Sakkal Majalla" w:hAnsi="Sakkal Majalla" w:cs="Sakkal Majalla"/>
          <w:sz w:val="24"/>
          <w:szCs w:val="24"/>
        </w:rPr>
      </w:pPr>
      <w:r w:rsidRPr="00BD0688">
        <w:rPr>
          <w:rFonts w:ascii="Sakkal Majalla" w:hAnsi="Sakkal Majalla" w:cs="Sakkal Majalla"/>
          <w:sz w:val="24"/>
          <w:szCs w:val="24"/>
          <w:rtl/>
        </w:rPr>
        <w:t>تهدف هذه الدراسة إلى تحليل الاستراتيجيات الحالية التي تعتمدها إدارات الموارد البشرية في المؤسسات من أجل استبقاء الموظفين ذوي الكفاءة والأداء المرتفع، وذلك من خلال رصد أبرز السياسات والممارسات المتبعة مثل برامج التحفيز، والتطوير المهني، والمرونة الوظيفية، وجودة بيئة العمل، ونظم المكافآت. كما تسعى إلى تقييم مدى فاعلية هذه الاستراتيجيات في ظل بيئة عمل شديدة التنافسية، تتميّز بارتفاع معدلات التنقل بين الوظائف وتزايد العروض الوظيفية المغرية التي تقدمها المؤسسات المنافسة. بالإضافة إلى ذلك، تركز الدراسة على تحليل العلاقة بين المزايا التنافسية التي توفرها المؤسسات</w:t>
      </w:r>
      <w:r w:rsidRPr="00BD0688">
        <w:rPr>
          <w:rFonts w:ascii="Sakkal Majalla" w:hAnsi="Sakkal Majalla" w:cs="Sakkal Majalla" w:hint="cs"/>
          <w:sz w:val="24"/>
          <w:szCs w:val="24"/>
          <w:rtl/>
        </w:rPr>
        <w:t xml:space="preserve"> </w:t>
      </w:r>
      <w:r w:rsidRPr="00BD0688">
        <w:rPr>
          <w:rFonts w:ascii="Sakkal Majalla" w:hAnsi="Sakkal Majalla" w:cs="Sakkal Majalla"/>
          <w:sz w:val="24"/>
          <w:szCs w:val="24"/>
          <w:rtl/>
        </w:rPr>
        <w:t xml:space="preserve">سواء كانت حوافز </w:t>
      </w:r>
      <w:proofErr w:type="gramStart"/>
      <w:r w:rsidRPr="00BD0688">
        <w:rPr>
          <w:rFonts w:ascii="Sakkal Majalla" w:hAnsi="Sakkal Majalla" w:cs="Sakkal Majalla"/>
          <w:sz w:val="24"/>
          <w:szCs w:val="24"/>
          <w:rtl/>
        </w:rPr>
        <w:t>مادية</w:t>
      </w:r>
      <w:proofErr w:type="gramEnd"/>
      <w:r w:rsidRPr="00BD0688">
        <w:rPr>
          <w:rFonts w:ascii="Sakkal Majalla" w:hAnsi="Sakkal Majalla" w:cs="Sakkal Majalla"/>
          <w:sz w:val="24"/>
          <w:szCs w:val="24"/>
          <w:rtl/>
        </w:rPr>
        <w:t xml:space="preserve"> أو معنوية أو فرص نمو وظيفي أو توازناً بين العمل والحياة</w:t>
      </w:r>
      <w:r w:rsidRPr="00BD0688">
        <w:rPr>
          <w:rFonts w:ascii="Sakkal Majalla" w:hAnsi="Sakkal Majalla" w:cs="Sakkal Majalla" w:hint="cs"/>
          <w:sz w:val="24"/>
          <w:szCs w:val="24"/>
          <w:rtl/>
        </w:rPr>
        <w:t xml:space="preserve"> </w:t>
      </w:r>
      <w:r w:rsidRPr="00BD0688">
        <w:rPr>
          <w:rFonts w:ascii="Sakkal Majalla" w:hAnsi="Sakkal Majalla" w:cs="Sakkal Majalla"/>
          <w:sz w:val="24"/>
          <w:szCs w:val="24"/>
          <w:rtl/>
        </w:rPr>
        <w:t>وبين مستوى الولاء والانتماء التنظيمي لدى الكفاءات، ومدى قوة هذه العلاقة في الحد من نية مغادرة الموظفين ذوي القيمة العالية. كما تستكشف الدراسة أبرز التحديات التي قد تواجه إدارات الموارد البشرية في جهودها للاحتفاظ بالكفاءات، سواء كانت تحديات تنظيمية داخلية تتعلق بالمسار الوظيفي والقيادة والثقافة المؤسسية، أو تحديات خارجية مرتبطة بظروف سوق العمل وتنافسية الفرص المتاحة</w:t>
      </w:r>
      <w:r w:rsidRPr="00BD0688">
        <w:rPr>
          <w:rFonts w:ascii="Sakkal Majalla" w:hAnsi="Sakkal Majalla" w:cs="Sakkal Majalla"/>
          <w:sz w:val="24"/>
          <w:szCs w:val="24"/>
        </w:rPr>
        <w:t>.</w:t>
      </w:r>
      <w:bookmarkStart w:id="4" w:name="_Hlk203654501"/>
    </w:p>
    <w:p w14:paraId="253402A2" w14:textId="77777777" w:rsidR="00712094" w:rsidRPr="00EE043E" w:rsidRDefault="00712094" w:rsidP="00EE043E">
      <w:pPr>
        <w:rPr>
          <w:rFonts w:ascii="Sakkal Majalla" w:hAnsi="Sakkal Majalla" w:cs="Sakkal Majalla"/>
          <w:sz w:val="28"/>
          <w:szCs w:val="28"/>
          <w:rtl/>
        </w:rPr>
      </w:pPr>
    </w:p>
    <w:p w14:paraId="3E861E0F" w14:textId="3F909F8B" w:rsidR="007E359C" w:rsidRDefault="007E359C" w:rsidP="00EE043E">
      <w:pPr>
        <w:pStyle w:val="Heading1"/>
        <w:numPr>
          <w:ilvl w:val="0"/>
          <w:numId w:val="34"/>
        </w:numPr>
        <w:rPr>
          <w:b/>
          <w:bCs/>
          <w:color w:val="000000" w:themeColor="text1"/>
          <w:sz w:val="28"/>
          <w:szCs w:val="28"/>
          <w:rtl/>
        </w:rPr>
      </w:pPr>
      <w:r w:rsidRPr="007E359C">
        <w:rPr>
          <w:b/>
          <w:bCs/>
          <w:color w:val="000000" w:themeColor="text1"/>
          <w:sz w:val="28"/>
          <w:szCs w:val="28"/>
          <w:rtl/>
        </w:rPr>
        <w:t>مراجعة الدراسات السابقة</w:t>
      </w:r>
    </w:p>
    <w:p w14:paraId="0F7D9A79" w14:textId="77777777" w:rsidR="00712094" w:rsidRPr="00712094" w:rsidRDefault="00712094" w:rsidP="00712094"/>
    <w:p w14:paraId="7B249466" w14:textId="3CB2D9CB" w:rsidR="009A7295" w:rsidRPr="00BD0688" w:rsidRDefault="00B14AF3" w:rsidP="00B14AF3">
      <w:pPr>
        <w:rPr>
          <w:rFonts w:ascii="Sakkal Majalla" w:hAnsi="Sakkal Majalla" w:cs="Sakkal Majalla"/>
          <w:sz w:val="24"/>
          <w:szCs w:val="24"/>
          <w:rtl/>
        </w:rPr>
      </w:pPr>
      <w:r w:rsidRPr="00BD0688">
        <w:rPr>
          <w:rFonts w:ascii="Sakkal Majalla" w:hAnsi="Sakkal Majalla" w:cs="Sakkal Majalla"/>
          <w:sz w:val="24"/>
          <w:szCs w:val="24"/>
          <w:rtl/>
        </w:rPr>
        <w:t>اعتمدت الدراسة على مجموعة من البحوث العربية والأجنبية التي تناولت أثر ممارسات الموارد البشرية على الاحتفاظ بالموظفين وتحقيق الميزة التنافسية. وقد تم تنظيم الدراسات وفق ثلاثة محاور رئيسة</w:t>
      </w:r>
      <w:r w:rsidRPr="00BD0688">
        <w:rPr>
          <w:rFonts w:ascii="Sakkal Majalla" w:hAnsi="Sakkal Majalla" w:cs="Sakkal Majalla"/>
          <w:sz w:val="24"/>
          <w:szCs w:val="24"/>
        </w:rPr>
        <w:t>:</w:t>
      </w:r>
    </w:p>
    <w:p w14:paraId="022FE6F7" w14:textId="77777777" w:rsidR="00B14AF3" w:rsidRPr="00BD0688" w:rsidRDefault="00B14AF3" w:rsidP="00B14AF3">
      <w:pPr>
        <w:rPr>
          <w:rFonts w:ascii="Sakkal Majalla" w:hAnsi="Sakkal Majalla" w:cs="Sakkal Majalla"/>
          <w:b/>
          <w:bCs/>
          <w:sz w:val="24"/>
          <w:szCs w:val="24"/>
        </w:rPr>
      </w:pPr>
      <w:r w:rsidRPr="00BD0688">
        <w:rPr>
          <w:rFonts w:ascii="Sakkal Majalla" w:hAnsi="Sakkal Majalla" w:cs="Sakkal Majalla"/>
          <w:b/>
          <w:bCs/>
          <w:sz w:val="24"/>
          <w:szCs w:val="24"/>
          <w:rtl/>
        </w:rPr>
        <w:t>المحور الأول: ممارسات الموارد البشرية والاحتفاظ بالكفاءات</w:t>
      </w:r>
    </w:p>
    <w:p w14:paraId="02BC38FF" w14:textId="4E9F15B9" w:rsidR="00B14AF3" w:rsidRPr="00BD0688" w:rsidRDefault="00B14AF3" w:rsidP="00B14AF3">
      <w:pPr>
        <w:rPr>
          <w:rFonts w:ascii="Sakkal Majalla" w:hAnsi="Sakkal Majalla" w:cs="Sakkal Majalla"/>
          <w:sz w:val="24"/>
          <w:szCs w:val="24"/>
        </w:rPr>
      </w:pPr>
      <w:r w:rsidRPr="00BD0688">
        <w:rPr>
          <w:rFonts w:ascii="Sakkal Majalla" w:hAnsi="Sakkal Majalla" w:cs="Sakkal Majalla"/>
          <w:sz w:val="24"/>
          <w:szCs w:val="24"/>
          <w:rtl/>
        </w:rPr>
        <w:t xml:space="preserve">أظهرت دراسة </w:t>
      </w:r>
      <w:r w:rsidRPr="00BD0688">
        <w:rPr>
          <w:rFonts w:ascii="Sakkal Majalla" w:hAnsi="Sakkal Majalla" w:cs="Sakkal Majalla"/>
          <w:b/>
          <w:bCs/>
          <w:sz w:val="24"/>
          <w:szCs w:val="24"/>
        </w:rPr>
        <w:t>Shahzad et al. (2024)</w:t>
      </w:r>
      <w:r w:rsidRPr="00BD0688">
        <w:rPr>
          <w:rFonts w:ascii="Sakkal Majalla" w:hAnsi="Sakkal Majalla" w:cs="Sakkal Majalla"/>
          <w:sz w:val="24"/>
          <w:szCs w:val="24"/>
          <w:rtl/>
        </w:rPr>
        <w:t xml:space="preserve"> التي شملت </w:t>
      </w:r>
      <w:proofErr w:type="gramStart"/>
      <w:r w:rsidRPr="00BD0688">
        <w:rPr>
          <w:rFonts w:ascii="Sakkal Majalla" w:hAnsi="Sakkal Majalla" w:cs="Sakkal Majalla"/>
          <w:b/>
          <w:bCs/>
          <w:sz w:val="24"/>
          <w:szCs w:val="24"/>
        </w:rPr>
        <w:t xml:space="preserve">392 </w:t>
      </w:r>
      <w:r w:rsidRPr="00BD0688">
        <w:rPr>
          <w:rFonts w:ascii="Sakkal Majalla" w:hAnsi="Sakkal Majalla" w:cs="Sakkal Majalla" w:hint="cs"/>
          <w:b/>
          <w:bCs/>
          <w:sz w:val="24"/>
          <w:szCs w:val="24"/>
          <w:rtl/>
        </w:rPr>
        <w:t xml:space="preserve"> </w:t>
      </w:r>
      <w:r w:rsidRPr="00BD0688">
        <w:rPr>
          <w:rFonts w:ascii="Sakkal Majalla" w:hAnsi="Sakkal Majalla" w:cs="Sakkal Majalla"/>
          <w:b/>
          <w:bCs/>
          <w:sz w:val="24"/>
          <w:szCs w:val="24"/>
          <w:rtl/>
        </w:rPr>
        <w:t>موظفًا</w:t>
      </w:r>
      <w:proofErr w:type="gramEnd"/>
      <w:r w:rsidRPr="00BD0688">
        <w:rPr>
          <w:rFonts w:ascii="Sakkal Majalla" w:hAnsi="Sakkal Majalla" w:cs="Sakkal Majalla"/>
          <w:sz w:val="24"/>
          <w:szCs w:val="24"/>
          <w:rtl/>
        </w:rPr>
        <w:t xml:space="preserve"> في قطاع التعليم</w:t>
      </w:r>
      <w:r w:rsidRPr="00BD0688">
        <w:rPr>
          <w:rFonts w:ascii="Sakkal Majalla" w:hAnsi="Sakkal Majalla" w:cs="Sakkal Majalla" w:hint="cs"/>
          <w:sz w:val="24"/>
          <w:szCs w:val="24"/>
          <w:rtl/>
        </w:rPr>
        <w:t xml:space="preserve"> </w:t>
      </w:r>
      <w:r w:rsidRPr="00BD0688">
        <w:rPr>
          <w:rFonts w:ascii="Sakkal Majalla" w:hAnsi="Sakkal Majalla" w:cs="Sakkal Majalla"/>
          <w:sz w:val="24"/>
          <w:szCs w:val="24"/>
          <w:rtl/>
        </w:rPr>
        <w:t xml:space="preserve">أن ممارسات الموارد البشرية الإستراتيجية، مثل تطوير الموظفين وتقييم الأداء والعدالة في المكافآت، أسهمت في </w:t>
      </w:r>
      <w:r w:rsidRPr="00BD0688">
        <w:rPr>
          <w:rFonts w:ascii="Sakkal Majalla" w:hAnsi="Sakkal Majalla" w:cs="Sakkal Majalla"/>
          <w:b/>
          <w:bCs/>
          <w:sz w:val="24"/>
          <w:szCs w:val="24"/>
          <w:rtl/>
        </w:rPr>
        <w:t>خفض معدل الدوران بنسبة 18</w:t>
      </w:r>
      <w:r w:rsidRPr="00BD0688">
        <w:rPr>
          <w:rFonts w:ascii="Sakkal Majalla" w:hAnsi="Sakkal Majalla" w:cs="Sakkal Majalla"/>
          <w:b/>
          <w:bCs/>
          <w:sz w:val="24"/>
          <w:szCs w:val="24"/>
        </w:rPr>
        <w:t>%</w:t>
      </w:r>
      <w:r w:rsidRPr="00BD0688">
        <w:rPr>
          <w:rFonts w:ascii="Sakkal Majalla" w:hAnsi="Sakkal Majalla" w:cs="Sakkal Majalla"/>
          <w:sz w:val="24"/>
          <w:szCs w:val="24"/>
          <w:rtl/>
        </w:rPr>
        <w:t xml:space="preserve">، ورفع مستوى الولاء الوظيفي إلى </w:t>
      </w:r>
      <w:r w:rsidRPr="00BD0688">
        <w:rPr>
          <w:rFonts w:ascii="Sakkal Majalla" w:hAnsi="Sakkal Majalla" w:cs="Sakkal Majalla"/>
          <w:b/>
          <w:bCs/>
          <w:sz w:val="24"/>
          <w:szCs w:val="24"/>
          <w:rtl/>
        </w:rPr>
        <w:t>متوسط 4.2 من 5</w:t>
      </w:r>
      <w:r w:rsidRPr="00BD0688">
        <w:rPr>
          <w:rFonts w:ascii="Sakkal Majalla" w:hAnsi="Sakkal Majalla" w:cs="Sakkal Majalla"/>
          <w:sz w:val="24"/>
          <w:szCs w:val="24"/>
        </w:rPr>
        <w:t xml:space="preserve">. </w:t>
      </w:r>
      <w:r w:rsidRPr="00BD0688">
        <w:rPr>
          <w:rFonts w:ascii="Sakkal Majalla" w:hAnsi="Sakkal Majalla" w:cs="Sakkal Majalla"/>
          <w:sz w:val="24"/>
          <w:szCs w:val="24"/>
          <w:rtl/>
        </w:rPr>
        <w:t>كما بيّنت الدراسة وجود علاقة ارتباطية قوية بين ممارسات الموارد البشرية ونية البقاء</w:t>
      </w:r>
      <w:r w:rsidRPr="00BD0688">
        <w:rPr>
          <w:rFonts w:ascii="Sakkal Majalla" w:hAnsi="Sakkal Majalla" w:cs="Sakkal Majalla"/>
          <w:sz w:val="24"/>
          <w:szCs w:val="24"/>
        </w:rPr>
        <w:t>.</w:t>
      </w:r>
    </w:p>
    <w:p w14:paraId="09E34903" w14:textId="77777777" w:rsidR="00B14AF3" w:rsidRPr="00BD0688" w:rsidRDefault="00B14AF3" w:rsidP="00B14AF3">
      <w:pPr>
        <w:rPr>
          <w:rFonts w:ascii="Sakkal Majalla" w:hAnsi="Sakkal Majalla" w:cs="Sakkal Majalla"/>
          <w:b/>
          <w:bCs/>
          <w:sz w:val="24"/>
          <w:szCs w:val="24"/>
        </w:rPr>
      </w:pPr>
      <w:r w:rsidRPr="00BD0688">
        <w:rPr>
          <w:rFonts w:ascii="Sakkal Majalla" w:hAnsi="Sakkal Majalla" w:cs="Sakkal Majalla"/>
          <w:b/>
          <w:bCs/>
          <w:sz w:val="24"/>
          <w:szCs w:val="24"/>
          <w:rtl/>
        </w:rPr>
        <w:t>المحور الثاني: إدارة المواهب والميزة التنافسية</w:t>
      </w:r>
    </w:p>
    <w:p w14:paraId="6F74AF4E" w14:textId="36B35BFC" w:rsidR="00B14AF3" w:rsidRPr="00BD0688" w:rsidRDefault="00B14AF3" w:rsidP="00B14AF3">
      <w:pPr>
        <w:rPr>
          <w:rFonts w:ascii="Sakkal Majalla" w:hAnsi="Sakkal Majalla" w:cs="Sakkal Majalla"/>
          <w:sz w:val="24"/>
          <w:szCs w:val="24"/>
        </w:rPr>
      </w:pPr>
      <w:proofErr w:type="gramStart"/>
      <w:r w:rsidRPr="00BD0688">
        <w:rPr>
          <w:rFonts w:ascii="Sakkal Majalla" w:hAnsi="Sakkal Majalla" w:cs="Sakkal Majalla"/>
          <w:sz w:val="24"/>
          <w:szCs w:val="24"/>
          <w:rtl/>
        </w:rPr>
        <w:t xml:space="preserve">أشار </w:t>
      </w:r>
      <w:r w:rsidR="00425422" w:rsidRPr="00BD0688">
        <w:rPr>
          <w:rFonts w:ascii="Sakkal Majalla" w:hAnsi="Sakkal Majalla" w:cs="Sakkal Majalla"/>
          <w:sz w:val="24"/>
          <w:szCs w:val="24"/>
        </w:rPr>
        <w:t xml:space="preserve"> </w:t>
      </w:r>
      <w:r w:rsidRPr="00BD0688">
        <w:rPr>
          <w:rFonts w:ascii="Sakkal Majalla" w:hAnsi="Sakkal Majalla" w:cs="Sakkal Majalla"/>
          <w:b/>
          <w:bCs/>
          <w:sz w:val="24"/>
          <w:szCs w:val="24"/>
        </w:rPr>
        <w:t>Obeidat</w:t>
      </w:r>
      <w:proofErr w:type="gramEnd"/>
      <w:r w:rsidRPr="00BD0688">
        <w:rPr>
          <w:rFonts w:ascii="Sakkal Majalla" w:hAnsi="Sakkal Majalla" w:cs="Sakkal Majalla"/>
          <w:b/>
          <w:bCs/>
          <w:sz w:val="24"/>
          <w:szCs w:val="24"/>
        </w:rPr>
        <w:t xml:space="preserve"> (</w:t>
      </w:r>
      <w:proofErr w:type="gramStart"/>
      <w:r w:rsidRPr="00BD0688">
        <w:rPr>
          <w:rFonts w:ascii="Sakkal Majalla" w:hAnsi="Sakkal Majalla" w:cs="Sakkal Majalla"/>
          <w:b/>
          <w:bCs/>
          <w:sz w:val="24"/>
          <w:szCs w:val="24"/>
        </w:rPr>
        <w:t>2019)</w:t>
      </w:r>
      <w:r w:rsidRPr="00BD0688">
        <w:rPr>
          <w:rFonts w:ascii="Sakkal Majalla" w:hAnsi="Sakkal Majalla" w:cs="Sakkal Majalla"/>
          <w:sz w:val="24"/>
          <w:szCs w:val="24"/>
          <w:rtl/>
        </w:rPr>
        <w:t>من</w:t>
      </w:r>
      <w:proofErr w:type="gramEnd"/>
      <w:r w:rsidRPr="00BD0688">
        <w:rPr>
          <w:rFonts w:ascii="Sakkal Majalla" w:hAnsi="Sakkal Majalla" w:cs="Sakkal Majalla"/>
          <w:sz w:val="24"/>
          <w:szCs w:val="24"/>
          <w:rtl/>
        </w:rPr>
        <w:t xml:space="preserve"> خلال دراسة شملت </w:t>
      </w:r>
      <w:proofErr w:type="gramStart"/>
      <w:r w:rsidRPr="00BD0688">
        <w:rPr>
          <w:rFonts w:ascii="Sakkal Majalla" w:hAnsi="Sakkal Majalla" w:cs="Sakkal Majalla"/>
          <w:b/>
          <w:bCs/>
          <w:sz w:val="24"/>
          <w:szCs w:val="24"/>
        </w:rPr>
        <w:t xml:space="preserve">310 </w:t>
      </w:r>
      <w:r w:rsidR="00425422" w:rsidRPr="00BD0688">
        <w:rPr>
          <w:rFonts w:ascii="Sakkal Majalla" w:hAnsi="Sakkal Majalla" w:cs="Sakkal Majalla"/>
          <w:b/>
          <w:bCs/>
          <w:sz w:val="24"/>
          <w:szCs w:val="24"/>
        </w:rPr>
        <w:t xml:space="preserve"> </w:t>
      </w:r>
      <w:r w:rsidRPr="00BD0688">
        <w:rPr>
          <w:rFonts w:ascii="Sakkal Majalla" w:hAnsi="Sakkal Majalla" w:cs="Sakkal Majalla"/>
          <w:b/>
          <w:bCs/>
          <w:sz w:val="24"/>
          <w:szCs w:val="24"/>
          <w:rtl/>
        </w:rPr>
        <w:t>موظفين</w:t>
      </w:r>
      <w:proofErr w:type="gramEnd"/>
      <w:r w:rsidRPr="00BD0688">
        <w:rPr>
          <w:rFonts w:ascii="Sakkal Majalla" w:hAnsi="Sakkal Majalla" w:cs="Sakkal Majalla"/>
          <w:sz w:val="24"/>
          <w:szCs w:val="24"/>
          <w:rtl/>
        </w:rPr>
        <w:t xml:space="preserve"> في شركات خدمات </w:t>
      </w:r>
      <w:proofErr w:type="gramStart"/>
      <w:r w:rsidRPr="00BD0688">
        <w:rPr>
          <w:rFonts w:ascii="Sakkal Majalla" w:hAnsi="Sakkal Majalla" w:cs="Sakkal Majalla"/>
          <w:sz w:val="24"/>
          <w:szCs w:val="24"/>
          <w:rtl/>
        </w:rPr>
        <w:t>أردنية</w:t>
      </w:r>
      <w:r w:rsidR="00425422" w:rsidRPr="00BD0688">
        <w:rPr>
          <w:rFonts w:ascii="Sakkal Majalla" w:hAnsi="Sakkal Majalla" w:cs="Sakkal Majalla"/>
          <w:sz w:val="24"/>
          <w:szCs w:val="24"/>
        </w:rPr>
        <w:t xml:space="preserve"> ,</w:t>
      </w:r>
      <w:proofErr w:type="gramEnd"/>
      <w:r w:rsidRPr="00BD0688">
        <w:rPr>
          <w:rFonts w:ascii="Sakkal Majalla" w:hAnsi="Sakkal Majalla" w:cs="Sakkal Majalla"/>
          <w:sz w:val="24"/>
          <w:szCs w:val="24"/>
          <w:rtl/>
        </w:rPr>
        <w:t xml:space="preserve">إلى أن وجود سياسات واضحة لإدارة المواهب يرفع مستوى الميزة التنافسية </w:t>
      </w:r>
      <w:proofErr w:type="gramStart"/>
      <w:r w:rsidRPr="00BD0688">
        <w:rPr>
          <w:rFonts w:ascii="Sakkal Majalla" w:hAnsi="Sakkal Majalla" w:cs="Sakkal Majalla"/>
          <w:sz w:val="24"/>
          <w:szCs w:val="24"/>
          <w:rtl/>
        </w:rPr>
        <w:t xml:space="preserve">بنسبة </w:t>
      </w:r>
      <w:r w:rsidR="00425422" w:rsidRPr="00BD0688">
        <w:rPr>
          <w:rFonts w:ascii="Sakkal Majalla" w:hAnsi="Sakkal Majalla" w:cs="Sakkal Majalla"/>
          <w:sz w:val="24"/>
          <w:szCs w:val="24"/>
        </w:rPr>
        <w:t xml:space="preserve"> </w:t>
      </w:r>
      <w:r w:rsidRPr="00BD0688">
        <w:rPr>
          <w:rFonts w:ascii="Sakkal Majalla" w:hAnsi="Sakkal Majalla" w:cs="Sakkal Majalla"/>
          <w:b/>
          <w:bCs/>
          <w:sz w:val="24"/>
          <w:szCs w:val="24"/>
        </w:rPr>
        <w:t>27</w:t>
      </w:r>
      <w:proofErr w:type="gramEnd"/>
      <w:r w:rsidRPr="00BD0688">
        <w:rPr>
          <w:rFonts w:ascii="Sakkal Majalla" w:hAnsi="Sakkal Majalla" w:cs="Sakkal Majalla"/>
          <w:b/>
          <w:bCs/>
          <w:sz w:val="24"/>
          <w:szCs w:val="24"/>
        </w:rPr>
        <w:t>%</w:t>
      </w:r>
      <w:r w:rsidRPr="00BD0688">
        <w:rPr>
          <w:rFonts w:ascii="Sakkal Majalla" w:hAnsi="Sakkal Majalla" w:cs="Sakkal Majalla"/>
          <w:sz w:val="24"/>
          <w:szCs w:val="24"/>
        </w:rPr>
        <w:t xml:space="preserve"> </w:t>
      </w:r>
      <w:r w:rsidRPr="00BD0688">
        <w:rPr>
          <w:rFonts w:ascii="Sakkal Majalla" w:hAnsi="Sakkal Majalla" w:cs="Sakkal Majalla"/>
          <w:sz w:val="24"/>
          <w:szCs w:val="24"/>
          <w:rtl/>
        </w:rPr>
        <w:t xml:space="preserve">نتيجة تحسن الأداء والابتكار. كما أظهرت نتائج الانحدار أن إدارة المواهب تفسر </w:t>
      </w:r>
      <w:r w:rsidRPr="00BD0688">
        <w:rPr>
          <w:rFonts w:ascii="Sakkal Majalla" w:hAnsi="Sakkal Majalla" w:cs="Sakkal Majalla"/>
          <w:b/>
          <w:bCs/>
          <w:sz w:val="24"/>
          <w:szCs w:val="24"/>
        </w:rPr>
        <w:t xml:space="preserve">41% </w:t>
      </w:r>
      <w:r w:rsidRPr="00BD0688">
        <w:rPr>
          <w:rFonts w:ascii="Sakkal Majalla" w:hAnsi="Sakkal Majalla" w:cs="Sakkal Majalla"/>
          <w:b/>
          <w:bCs/>
          <w:sz w:val="24"/>
          <w:szCs w:val="24"/>
          <w:rtl/>
        </w:rPr>
        <w:t>من التغير</w:t>
      </w:r>
      <w:r w:rsidRPr="00BD0688">
        <w:rPr>
          <w:rFonts w:ascii="Sakkal Majalla" w:hAnsi="Sakkal Majalla" w:cs="Sakkal Majalla"/>
          <w:sz w:val="24"/>
          <w:szCs w:val="24"/>
          <w:rtl/>
        </w:rPr>
        <w:t xml:space="preserve"> في الأداء التنظيمي، مما يؤكد دورها الحاسم في تعزيز التفوق المستدام</w:t>
      </w:r>
      <w:r w:rsidRPr="00BD0688">
        <w:rPr>
          <w:rFonts w:ascii="Sakkal Majalla" w:hAnsi="Sakkal Majalla" w:cs="Sakkal Majalla"/>
          <w:sz w:val="24"/>
          <w:szCs w:val="24"/>
        </w:rPr>
        <w:t>.</w:t>
      </w:r>
    </w:p>
    <w:p w14:paraId="6A7636E4" w14:textId="77777777" w:rsidR="00B14AF3" w:rsidRPr="00BD0688" w:rsidRDefault="00B14AF3" w:rsidP="00B14AF3">
      <w:pPr>
        <w:rPr>
          <w:rFonts w:ascii="Sakkal Majalla" w:hAnsi="Sakkal Majalla" w:cs="Sakkal Majalla"/>
          <w:b/>
          <w:bCs/>
          <w:sz w:val="24"/>
          <w:szCs w:val="24"/>
        </w:rPr>
      </w:pPr>
      <w:r w:rsidRPr="00BD0688">
        <w:rPr>
          <w:rFonts w:ascii="Sakkal Majalla" w:hAnsi="Sakkal Majalla" w:cs="Sakkal Majalla"/>
          <w:b/>
          <w:bCs/>
          <w:sz w:val="24"/>
          <w:szCs w:val="24"/>
          <w:rtl/>
        </w:rPr>
        <w:t>المحور الثالث: السياق العربي وتحديات الاحتفاظ بالموظفين</w:t>
      </w:r>
    </w:p>
    <w:p w14:paraId="5424C4AF" w14:textId="25775B9E" w:rsidR="00B14AF3" w:rsidRPr="00BD0688" w:rsidRDefault="00B14AF3" w:rsidP="00B14AF3">
      <w:pPr>
        <w:rPr>
          <w:rFonts w:ascii="Sakkal Majalla" w:hAnsi="Sakkal Majalla" w:cs="Sakkal Majalla"/>
          <w:sz w:val="24"/>
          <w:szCs w:val="24"/>
        </w:rPr>
      </w:pPr>
      <w:r w:rsidRPr="00BD0688">
        <w:rPr>
          <w:rFonts w:ascii="Sakkal Majalla" w:hAnsi="Sakkal Majalla" w:cs="Sakkal Majalla"/>
          <w:sz w:val="24"/>
          <w:szCs w:val="24"/>
          <w:rtl/>
        </w:rPr>
        <w:t xml:space="preserve">بيّنت دراسة </w:t>
      </w:r>
      <w:r w:rsidRPr="00BD0688">
        <w:rPr>
          <w:rFonts w:ascii="Sakkal Majalla" w:hAnsi="Sakkal Majalla" w:cs="Sakkal Majalla"/>
          <w:b/>
          <w:bCs/>
          <w:sz w:val="24"/>
          <w:szCs w:val="24"/>
          <w:rtl/>
        </w:rPr>
        <w:t>العنزي</w:t>
      </w:r>
      <w:r w:rsidRPr="00BD0688">
        <w:rPr>
          <w:rFonts w:ascii="Sakkal Majalla" w:hAnsi="Sakkal Majalla" w:cs="Sakkal Majalla"/>
          <w:b/>
          <w:bCs/>
          <w:sz w:val="24"/>
          <w:szCs w:val="24"/>
        </w:rPr>
        <w:t xml:space="preserve"> (2019)</w:t>
      </w:r>
      <w:r w:rsidRPr="00BD0688">
        <w:rPr>
          <w:rFonts w:ascii="Sakkal Majalla" w:hAnsi="Sakkal Majalla" w:cs="Sakkal Majalla"/>
          <w:sz w:val="24"/>
          <w:szCs w:val="24"/>
        </w:rPr>
        <w:t xml:space="preserve"> </w:t>
      </w:r>
      <w:r w:rsidRPr="00BD0688">
        <w:rPr>
          <w:rFonts w:ascii="Sakkal Majalla" w:hAnsi="Sakkal Majalla" w:cs="Sakkal Majalla"/>
          <w:sz w:val="24"/>
          <w:szCs w:val="24"/>
          <w:rtl/>
        </w:rPr>
        <w:t>في القطاع الخاص السعودي</w:t>
      </w:r>
      <w:r w:rsidR="00425422" w:rsidRPr="00BD0688">
        <w:rPr>
          <w:rFonts w:ascii="Sakkal Majalla" w:hAnsi="Sakkal Majalla" w:cs="Sakkal Majalla"/>
          <w:sz w:val="24"/>
          <w:szCs w:val="24"/>
        </w:rPr>
        <w:t xml:space="preserve"> </w:t>
      </w:r>
      <w:r w:rsidRPr="00BD0688">
        <w:rPr>
          <w:rFonts w:ascii="Sakkal Majalla" w:hAnsi="Sakkal Majalla" w:cs="Sakkal Majalla"/>
          <w:sz w:val="24"/>
          <w:szCs w:val="24"/>
          <w:rtl/>
        </w:rPr>
        <w:t xml:space="preserve">عبر عينة من </w:t>
      </w:r>
      <w:r w:rsidRPr="00BD0688">
        <w:rPr>
          <w:rFonts w:ascii="Sakkal Majalla" w:hAnsi="Sakkal Majalla" w:cs="Sakkal Majalla"/>
          <w:b/>
          <w:bCs/>
          <w:sz w:val="24"/>
          <w:szCs w:val="24"/>
        </w:rPr>
        <w:t xml:space="preserve">265 </w:t>
      </w:r>
      <w:r w:rsidRPr="00BD0688">
        <w:rPr>
          <w:rFonts w:ascii="Sakkal Majalla" w:hAnsi="Sakkal Majalla" w:cs="Sakkal Majalla"/>
          <w:b/>
          <w:bCs/>
          <w:sz w:val="24"/>
          <w:szCs w:val="24"/>
          <w:rtl/>
        </w:rPr>
        <w:t>موظفًا</w:t>
      </w:r>
      <w:r w:rsidR="00425422" w:rsidRPr="00BD0688">
        <w:rPr>
          <w:rFonts w:ascii="Sakkal Majalla" w:hAnsi="Sakkal Majalla" w:cs="Sakkal Majalla"/>
          <w:sz w:val="24"/>
          <w:szCs w:val="24"/>
        </w:rPr>
        <w:t xml:space="preserve"> </w:t>
      </w:r>
      <w:r w:rsidRPr="00BD0688">
        <w:rPr>
          <w:rFonts w:ascii="Sakkal Majalla" w:hAnsi="Sakkal Majalla" w:cs="Sakkal Majalla"/>
          <w:sz w:val="24"/>
          <w:szCs w:val="24"/>
          <w:rtl/>
        </w:rPr>
        <w:t xml:space="preserve">أن ضعف المسار الوظيفي وغياب بيئة العمل الجاذبة يمثلان السببين الأكثر تأثيرًا في تسرب الكفاءات، بوزن نسبي بلغ </w:t>
      </w:r>
      <w:r w:rsidRPr="00BD0688">
        <w:rPr>
          <w:rFonts w:ascii="Sakkal Majalla" w:hAnsi="Sakkal Majalla" w:cs="Sakkal Majalla"/>
          <w:b/>
          <w:bCs/>
          <w:sz w:val="24"/>
          <w:szCs w:val="24"/>
        </w:rPr>
        <w:t xml:space="preserve">38% </w:t>
      </w:r>
      <w:r w:rsidRPr="00BD0688">
        <w:rPr>
          <w:rFonts w:ascii="Sakkal Majalla" w:hAnsi="Sakkal Majalla" w:cs="Sakkal Majalla"/>
          <w:b/>
          <w:bCs/>
          <w:sz w:val="24"/>
          <w:szCs w:val="24"/>
          <w:rtl/>
        </w:rPr>
        <w:t>و31</w:t>
      </w:r>
      <w:r w:rsidRPr="00BD0688">
        <w:rPr>
          <w:rFonts w:ascii="Sakkal Majalla" w:hAnsi="Sakkal Majalla" w:cs="Sakkal Majalla"/>
          <w:b/>
          <w:bCs/>
          <w:sz w:val="24"/>
          <w:szCs w:val="24"/>
        </w:rPr>
        <w:t>%</w:t>
      </w:r>
      <w:r w:rsidRPr="00BD0688">
        <w:rPr>
          <w:rFonts w:ascii="Sakkal Majalla" w:hAnsi="Sakkal Majalla" w:cs="Sakkal Majalla"/>
          <w:sz w:val="24"/>
          <w:szCs w:val="24"/>
        </w:rPr>
        <w:t xml:space="preserve"> </w:t>
      </w:r>
      <w:r w:rsidRPr="00BD0688">
        <w:rPr>
          <w:rFonts w:ascii="Sakkal Majalla" w:hAnsi="Sakkal Majalla" w:cs="Sakkal Majalla"/>
          <w:sz w:val="24"/>
          <w:szCs w:val="24"/>
          <w:rtl/>
        </w:rPr>
        <w:t>على التوالي</w:t>
      </w:r>
      <w:r w:rsidRPr="00BD0688">
        <w:rPr>
          <w:rFonts w:ascii="Sakkal Majalla" w:hAnsi="Sakkal Majalla" w:cs="Sakkal Majalla"/>
          <w:sz w:val="24"/>
          <w:szCs w:val="24"/>
        </w:rPr>
        <w:t>.</w:t>
      </w:r>
    </w:p>
    <w:p w14:paraId="1B4FE967" w14:textId="53C2805F" w:rsidR="00425422" w:rsidRPr="00BD0688" w:rsidRDefault="00B14AF3" w:rsidP="00EE043E">
      <w:pPr>
        <w:rPr>
          <w:rFonts w:ascii="Sakkal Majalla" w:hAnsi="Sakkal Majalla" w:cs="Sakkal Majalla"/>
          <w:sz w:val="24"/>
          <w:szCs w:val="24"/>
          <w:rtl/>
        </w:rPr>
      </w:pPr>
      <w:r w:rsidRPr="00BD0688">
        <w:rPr>
          <w:rFonts w:ascii="Sakkal Majalla" w:hAnsi="Sakkal Majalla" w:cs="Sakkal Majalla"/>
          <w:sz w:val="24"/>
          <w:szCs w:val="24"/>
          <w:rtl/>
        </w:rPr>
        <w:lastRenderedPageBreak/>
        <w:t xml:space="preserve">كما أظهرت دراسة </w:t>
      </w:r>
      <w:r w:rsidRPr="00BD0688">
        <w:rPr>
          <w:rFonts w:ascii="Sakkal Majalla" w:hAnsi="Sakkal Majalla" w:cs="Sakkal Majalla"/>
          <w:b/>
          <w:bCs/>
          <w:sz w:val="24"/>
          <w:szCs w:val="24"/>
          <w:rtl/>
        </w:rPr>
        <w:t>الربيعي</w:t>
      </w:r>
      <w:r w:rsidRPr="00BD0688">
        <w:rPr>
          <w:rFonts w:ascii="Sakkal Majalla" w:hAnsi="Sakkal Majalla" w:cs="Sakkal Majalla"/>
          <w:b/>
          <w:bCs/>
          <w:sz w:val="24"/>
          <w:szCs w:val="24"/>
        </w:rPr>
        <w:t xml:space="preserve"> (2022)</w:t>
      </w:r>
      <w:r w:rsidRPr="00BD0688">
        <w:rPr>
          <w:rFonts w:ascii="Sakkal Majalla" w:hAnsi="Sakkal Majalla" w:cs="Sakkal Majalla"/>
          <w:sz w:val="24"/>
          <w:szCs w:val="24"/>
        </w:rPr>
        <w:t xml:space="preserve"> </w:t>
      </w:r>
      <w:r w:rsidRPr="00BD0688">
        <w:rPr>
          <w:rFonts w:ascii="Sakkal Majalla" w:hAnsi="Sakkal Majalla" w:cs="Sakkal Majalla"/>
          <w:sz w:val="24"/>
          <w:szCs w:val="24"/>
          <w:rtl/>
        </w:rPr>
        <w:t xml:space="preserve">أن معدل الدوران الوظيفي في بعض المؤسسات العراقية </w:t>
      </w:r>
      <w:proofErr w:type="gramStart"/>
      <w:r w:rsidRPr="00BD0688">
        <w:rPr>
          <w:rFonts w:ascii="Sakkal Majalla" w:hAnsi="Sakkal Majalla" w:cs="Sakkal Majalla"/>
          <w:sz w:val="24"/>
          <w:szCs w:val="24"/>
          <w:rtl/>
        </w:rPr>
        <w:t xml:space="preserve">تجاوز </w:t>
      </w:r>
      <w:r w:rsidR="00425422" w:rsidRPr="00BD0688">
        <w:rPr>
          <w:rFonts w:ascii="Sakkal Majalla" w:hAnsi="Sakkal Majalla" w:cs="Sakkal Majalla"/>
          <w:sz w:val="24"/>
          <w:szCs w:val="24"/>
        </w:rPr>
        <w:t xml:space="preserve"> </w:t>
      </w:r>
      <w:r w:rsidRPr="00BD0688">
        <w:rPr>
          <w:rFonts w:ascii="Sakkal Majalla" w:hAnsi="Sakkal Majalla" w:cs="Sakkal Majalla"/>
          <w:b/>
          <w:bCs/>
          <w:sz w:val="24"/>
          <w:szCs w:val="24"/>
        </w:rPr>
        <w:t>22</w:t>
      </w:r>
      <w:proofErr w:type="gramEnd"/>
      <w:r w:rsidRPr="00BD0688">
        <w:rPr>
          <w:rFonts w:ascii="Sakkal Majalla" w:hAnsi="Sakkal Majalla" w:cs="Sakkal Majalla"/>
          <w:b/>
          <w:bCs/>
          <w:sz w:val="24"/>
          <w:szCs w:val="24"/>
        </w:rPr>
        <w:t>%</w:t>
      </w:r>
      <w:r w:rsidRPr="00BD0688">
        <w:rPr>
          <w:rFonts w:ascii="Sakkal Majalla" w:hAnsi="Sakkal Majalla" w:cs="Sakkal Majalla"/>
          <w:sz w:val="24"/>
          <w:szCs w:val="24"/>
        </w:rPr>
        <w:t xml:space="preserve"> </w:t>
      </w:r>
      <w:r w:rsidRPr="00BD0688">
        <w:rPr>
          <w:rFonts w:ascii="Sakkal Majalla" w:hAnsi="Sakkal Majalla" w:cs="Sakkal Majalla"/>
          <w:sz w:val="24"/>
          <w:szCs w:val="24"/>
          <w:rtl/>
        </w:rPr>
        <w:t xml:space="preserve">سنويًا، وأن تحسين بيئة العمل وبرامج التحفيز يمكن أن يخفض هذا المعدل بنسبة تصل إلى </w:t>
      </w:r>
      <w:r w:rsidRPr="00BD0688">
        <w:rPr>
          <w:rFonts w:ascii="Sakkal Majalla" w:hAnsi="Sakkal Majalla" w:cs="Sakkal Majalla"/>
          <w:b/>
          <w:bCs/>
          <w:sz w:val="24"/>
          <w:szCs w:val="24"/>
        </w:rPr>
        <w:t>14%</w:t>
      </w:r>
      <w:r w:rsidR="00EE043E" w:rsidRPr="00BD0688">
        <w:rPr>
          <w:rFonts w:ascii="Sakkal Majalla" w:hAnsi="Sakkal Majalla" w:cs="Sakkal Majalla" w:hint="cs"/>
          <w:sz w:val="24"/>
          <w:szCs w:val="24"/>
          <w:rtl/>
        </w:rPr>
        <w:t>.</w:t>
      </w:r>
    </w:p>
    <w:p w14:paraId="07ACEDE9" w14:textId="305C56C7" w:rsidR="00425422" w:rsidRPr="00BD0688" w:rsidRDefault="00425422" w:rsidP="00425422">
      <w:pPr>
        <w:rPr>
          <w:rFonts w:ascii="Sakkal Majalla" w:hAnsi="Sakkal Majalla" w:cs="Sakkal Majalla"/>
          <w:sz w:val="24"/>
          <w:szCs w:val="24"/>
        </w:rPr>
      </w:pPr>
      <w:r w:rsidRPr="00BD0688">
        <w:rPr>
          <w:rFonts w:ascii="Sakkal Majalla" w:hAnsi="Sakkal Majalla" w:cs="Sakkal Majalla"/>
          <w:sz w:val="24"/>
          <w:szCs w:val="24"/>
          <w:rtl/>
        </w:rPr>
        <w:t xml:space="preserve">على الرغم من وفرة البحوث العالمية التي درست أثر ممارسات الموارد البشرية في الاحتفاظ بالكفاءات، إلا أن </w:t>
      </w:r>
      <w:r w:rsidRPr="00BD0688">
        <w:rPr>
          <w:rFonts w:ascii="Sakkal Majalla" w:hAnsi="Sakkal Majalla" w:cs="Sakkal Majalla"/>
          <w:b/>
          <w:bCs/>
          <w:sz w:val="24"/>
          <w:szCs w:val="24"/>
          <w:rtl/>
        </w:rPr>
        <w:t>السياق العربي</w:t>
      </w:r>
      <w:r w:rsidRPr="00BD0688">
        <w:rPr>
          <w:rFonts w:ascii="Sakkal Majalla" w:hAnsi="Sakkal Majalla" w:cs="Sakkal Majalla" w:hint="cs"/>
          <w:b/>
          <w:bCs/>
          <w:sz w:val="24"/>
          <w:szCs w:val="24"/>
          <w:rtl/>
        </w:rPr>
        <w:t xml:space="preserve"> </w:t>
      </w:r>
      <w:r w:rsidR="00A353EC" w:rsidRPr="00BD0688">
        <w:rPr>
          <w:rFonts w:ascii="Sakkal Majalla" w:hAnsi="Sakkal Majalla" w:cs="Sakkal Majalla" w:hint="cs"/>
          <w:b/>
          <w:bCs/>
          <w:sz w:val="24"/>
          <w:szCs w:val="24"/>
          <w:rtl/>
        </w:rPr>
        <w:t>يفتقر إلى</w:t>
      </w:r>
      <w:r w:rsidRPr="00BD0688">
        <w:rPr>
          <w:rFonts w:ascii="Sakkal Majalla" w:hAnsi="Sakkal Majalla" w:cs="Sakkal Majalla"/>
          <w:b/>
          <w:bCs/>
          <w:sz w:val="24"/>
          <w:szCs w:val="24"/>
          <w:rtl/>
        </w:rPr>
        <w:t xml:space="preserve"> دراسات تربط بشكل مباشر بين المزايا التنافسية واستراتيجيات الموارد البشرية كعاملين متداخلين في تفسير قرار الموظف بالبقاء</w:t>
      </w:r>
      <w:r w:rsidRPr="00BD0688">
        <w:rPr>
          <w:rFonts w:ascii="Sakkal Majalla" w:hAnsi="Sakkal Majalla" w:cs="Sakkal Majalla"/>
          <w:sz w:val="24"/>
          <w:szCs w:val="24"/>
        </w:rPr>
        <w:t>.</w:t>
      </w:r>
      <w:r w:rsidRPr="00BD0688">
        <w:rPr>
          <w:rFonts w:ascii="Sakkal Majalla" w:hAnsi="Sakkal Majalla" w:cs="Sakkal Majalla"/>
          <w:sz w:val="24"/>
          <w:szCs w:val="24"/>
        </w:rPr>
        <w:br/>
      </w:r>
      <w:r w:rsidRPr="00BD0688">
        <w:rPr>
          <w:rFonts w:ascii="Sakkal Majalla" w:hAnsi="Sakkal Majalla" w:cs="Sakkal Majalla"/>
          <w:sz w:val="24"/>
          <w:szCs w:val="24"/>
          <w:rtl/>
        </w:rPr>
        <w:t xml:space="preserve">وترمي هذه الدراسة إلى سدّ هذه الفجوة عبر تحليل العلاقة التكاملية بين </w:t>
      </w:r>
      <w:r w:rsidRPr="00BD0688">
        <w:rPr>
          <w:rFonts w:ascii="Sakkal Majalla" w:hAnsi="Sakkal Majalla" w:cs="Sakkal Majalla"/>
          <w:b/>
          <w:bCs/>
          <w:sz w:val="24"/>
          <w:szCs w:val="24"/>
          <w:rtl/>
        </w:rPr>
        <w:t>ممارسات الموارد البشرية، والمزايا التنافسية، ونية البقاء</w:t>
      </w:r>
      <w:r w:rsidRPr="00BD0688">
        <w:rPr>
          <w:rFonts w:ascii="Sakkal Majalla" w:hAnsi="Sakkal Majalla" w:cs="Sakkal Majalla"/>
          <w:sz w:val="24"/>
          <w:szCs w:val="24"/>
          <w:rtl/>
        </w:rPr>
        <w:t xml:space="preserve"> ضمن سياق سوق عمل سعودي شديد التنافسية</w:t>
      </w:r>
      <w:r w:rsidRPr="00BD0688">
        <w:rPr>
          <w:rFonts w:ascii="Sakkal Majalla" w:hAnsi="Sakkal Majalla" w:cs="Sakkal Majalla"/>
          <w:sz w:val="24"/>
          <w:szCs w:val="24"/>
        </w:rPr>
        <w:t>.</w:t>
      </w:r>
    </w:p>
    <w:p w14:paraId="32A5B59D" w14:textId="77777777" w:rsidR="009A7295" w:rsidRDefault="009A7295" w:rsidP="00FC498A">
      <w:pPr>
        <w:rPr>
          <w:rFonts w:ascii="Sakkal Majalla" w:hAnsi="Sakkal Majalla" w:cs="Sakkal Majalla"/>
          <w:sz w:val="28"/>
          <w:szCs w:val="28"/>
          <w:u w:val="single"/>
          <w:rtl/>
        </w:rPr>
      </w:pPr>
    </w:p>
    <w:p w14:paraId="561564BC" w14:textId="77777777" w:rsidR="00EE043E" w:rsidRDefault="00EE043E" w:rsidP="00FC498A">
      <w:pPr>
        <w:rPr>
          <w:rFonts w:ascii="Sakkal Majalla" w:hAnsi="Sakkal Majalla" w:cs="Sakkal Majalla"/>
          <w:sz w:val="28"/>
          <w:szCs w:val="28"/>
          <w:u w:val="single"/>
          <w:rtl/>
        </w:rPr>
      </w:pPr>
    </w:p>
    <w:p w14:paraId="6B2AA7D7" w14:textId="77777777" w:rsidR="004009BF" w:rsidRPr="004009BF" w:rsidRDefault="004009BF" w:rsidP="004009BF">
      <w:pPr>
        <w:rPr>
          <w:rFonts w:ascii="Sakkal Majalla" w:hAnsi="Sakkal Majalla" w:cs="Sakkal Majalla"/>
          <w:sz w:val="24"/>
          <w:szCs w:val="24"/>
        </w:rPr>
      </w:pPr>
      <w:r w:rsidRPr="004009BF">
        <w:rPr>
          <w:rFonts w:ascii="Sakkal Majalla" w:hAnsi="Sakkal Majalla" w:cs="Sakkal Majalla"/>
          <w:b/>
          <w:bCs/>
          <w:sz w:val="24"/>
          <w:szCs w:val="24"/>
          <w:rtl/>
        </w:rPr>
        <w:t>ثانيًا: المزايا التنافسية</w:t>
      </w:r>
    </w:p>
    <w:p w14:paraId="5E75C3B0" w14:textId="77777777" w:rsidR="004009BF" w:rsidRPr="004009BF" w:rsidRDefault="004009BF" w:rsidP="004009BF">
      <w:pPr>
        <w:numPr>
          <w:ilvl w:val="0"/>
          <w:numId w:val="29"/>
        </w:numPr>
        <w:rPr>
          <w:rFonts w:ascii="Sakkal Majalla" w:hAnsi="Sakkal Majalla" w:cs="Sakkal Majalla"/>
          <w:sz w:val="24"/>
          <w:szCs w:val="24"/>
        </w:rPr>
      </w:pPr>
      <w:r w:rsidRPr="004009BF">
        <w:rPr>
          <w:rFonts w:ascii="Sakkal Majalla" w:hAnsi="Sakkal Majalla" w:cs="Sakkal Majalla"/>
          <w:sz w:val="24"/>
          <w:szCs w:val="24"/>
          <w:rtl/>
        </w:rPr>
        <w:t>التعويضات المالية التنافسية</w:t>
      </w:r>
    </w:p>
    <w:p w14:paraId="66E11605" w14:textId="77777777" w:rsidR="004009BF" w:rsidRPr="004009BF" w:rsidRDefault="004009BF" w:rsidP="004009BF">
      <w:pPr>
        <w:numPr>
          <w:ilvl w:val="0"/>
          <w:numId w:val="29"/>
        </w:numPr>
        <w:rPr>
          <w:rFonts w:ascii="Sakkal Majalla" w:hAnsi="Sakkal Majalla" w:cs="Sakkal Majalla"/>
          <w:sz w:val="24"/>
          <w:szCs w:val="24"/>
        </w:rPr>
      </w:pPr>
      <w:r w:rsidRPr="004009BF">
        <w:rPr>
          <w:rFonts w:ascii="Sakkal Majalla" w:hAnsi="Sakkal Majalla" w:cs="Sakkal Majalla"/>
          <w:sz w:val="24"/>
          <w:szCs w:val="24"/>
          <w:rtl/>
        </w:rPr>
        <w:t>الحوافز والمزايا الإضافية</w:t>
      </w:r>
    </w:p>
    <w:p w14:paraId="6416AAE9" w14:textId="77777777" w:rsidR="004009BF" w:rsidRPr="004009BF" w:rsidRDefault="004009BF" w:rsidP="004009BF">
      <w:pPr>
        <w:numPr>
          <w:ilvl w:val="0"/>
          <w:numId w:val="29"/>
        </w:numPr>
        <w:rPr>
          <w:rFonts w:ascii="Sakkal Majalla" w:hAnsi="Sakkal Majalla" w:cs="Sakkal Majalla"/>
          <w:sz w:val="24"/>
          <w:szCs w:val="24"/>
        </w:rPr>
      </w:pPr>
      <w:r w:rsidRPr="004009BF">
        <w:rPr>
          <w:rFonts w:ascii="Sakkal Majalla" w:hAnsi="Sakkal Majalla" w:cs="Sakkal Majalla"/>
          <w:sz w:val="24"/>
          <w:szCs w:val="24"/>
          <w:rtl/>
        </w:rPr>
        <w:t>المرونة في بيئة العمل</w:t>
      </w:r>
    </w:p>
    <w:p w14:paraId="54A79877" w14:textId="77777777" w:rsidR="004009BF" w:rsidRPr="004009BF" w:rsidRDefault="004009BF" w:rsidP="004009BF">
      <w:pPr>
        <w:numPr>
          <w:ilvl w:val="0"/>
          <w:numId w:val="29"/>
        </w:numPr>
        <w:rPr>
          <w:rFonts w:ascii="Sakkal Majalla" w:hAnsi="Sakkal Majalla" w:cs="Sakkal Majalla"/>
          <w:sz w:val="24"/>
          <w:szCs w:val="24"/>
        </w:rPr>
      </w:pPr>
      <w:r w:rsidRPr="004009BF">
        <w:rPr>
          <w:rFonts w:ascii="Sakkal Majalla" w:hAnsi="Sakkal Majalla" w:cs="Sakkal Majalla"/>
          <w:sz w:val="24"/>
          <w:szCs w:val="24"/>
          <w:rtl/>
        </w:rPr>
        <w:t>التوازن بين الحياة المهنية والشخصية</w:t>
      </w:r>
    </w:p>
    <w:p w14:paraId="3C90F5AE" w14:textId="77777777" w:rsidR="004009BF" w:rsidRPr="004009BF" w:rsidRDefault="004009BF" w:rsidP="004009BF">
      <w:pPr>
        <w:rPr>
          <w:rFonts w:ascii="Sakkal Majalla" w:hAnsi="Sakkal Majalla" w:cs="Sakkal Majalla"/>
          <w:sz w:val="24"/>
          <w:szCs w:val="24"/>
        </w:rPr>
      </w:pPr>
      <w:r w:rsidRPr="004009BF">
        <w:rPr>
          <w:rFonts w:ascii="Sakkal Majalla" w:hAnsi="Sakkal Majalla" w:cs="Sakkal Majalla"/>
          <w:b/>
          <w:bCs/>
          <w:sz w:val="24"/>
          <w:szCs w:val="24"/>
          <w:rtl/>
        </w:rPr>
        <w:t>ثالثًا: الاحتفاظ بالكفاءات</w:t>
      </w:r>
    </w:p>
    <w:p w14:paraId="202DF5FF" w14:textId="77777777" w:rsidR="004009BF" w:rsidRPr="004009BF" w:rsidRDefault="004009BF" w:rsidP="004009BF">
      <w:pPr>
        <w:numPr>
          <w:ilvl w:val="0"/>
          <w:numId w:val="30"/>
        </w:numPr>
        <w:rPr>
          <w:rFonts w:ascii="Sakkal Majalla" w:hAnsi="Sakkal Majalla" w:cs="Sakkal Majalla"/>
          <w:sz w:val="24"/>
          <w:szCs w:val="24"/>
        </w:rPr>
      </w:pPr>
      <w:r w:rsidRPr="004009BF">
        <w:rPr>
          <w:rFonts w:ascii="Sakkal Majalla" w:hAnsi="Sakkal Majalla" w:cs="Sakkal Majalla"/>
          <w:sz w:val="24"/>
          <w:szCs w:val="24"/>
          <w:rtl/>
        </w:rPr>
        <w:t>الرضا الوظيفي</w:t>
      </w:r>
    </w:p>
    <w:p w14:paraId="1E42ECB0" w14:textId="77777777" w:rsidR="004009BF" w:rsidRPr="004009BF" w:rsidRDefault="004009BF" w:rsidP="004009BF">
      <w:pPr>
        <w:numPr>
          <w:ilvl w:val="0"/>
          <w:numId w:val="30"/>
        </w:numPr>
        <w:rPr>
          <w:rFonts w:ascii="Sakkal Majalla" w:hAnsi="Sakkal Majalla" w:cs="Sakkal Majalla"/>
          <w:sz w:val="24"/>
          <w:szCs w:val="24"/>
        </w:rPr>
      </w:pPr>
      <w:r w:rsidRPr="004009BF">
        <w:rPr>
          <w:rFonts w:ascii="Sakkal Majalla" w:hAnsi="Sakkal Majalla" w:cs="Sakkal Majalla"/>
          <w:sz w:val="24"/>
          <w:szCs w:val="24"/>
          <w:rtl/>
        </w:rPr>
        <w:t>الالتزام التنظيمي</w:t>
      </w:r>
    </w:p>
    <w:p w14:paraId="087EE67F" w14:textId="77777777" w:rsidR="004009BF" w:rsidRPr="004009BF" w:rsidRDefault="004009BF" w:rsidP="004009BF">
      <w:pPr>
        <w:numPr>
          <w:ilvl w:val="0"/>
          <w:numId w:val="30"/>
        </w:numPr>
        <w:rPr>
          <w:rFonts w:ascii="Sakkal Majalla" w:hAnsi="Sakkal Majalla" w:cs="Sakkal Majalla"/>
          <w:sz w:val="24"/>
          <w:szCs w:val="24"/>
        </w:rPr>
      </w:pPr>
      <w:r w:rsidRPr="004009BF">
        <w:rPr>
          <w:rFonts w:ascii="Sakkal Majalla" w:hAnsi="Sakkal Majalla" w:cs="Sakkal Majalla"/>
          <w:sz w:val="24"/>
          <w:szCs w:val="24"/>
          <w:rtl/>
        </w:rPr>
        <w:t>نية البقاء في المنظمة</w:t>
      </w:r>
    </w:p>
    <w:p w14:paraId="3C4A2FB6" w14:textId="12F273D6" w:rsidR="00EE043E" w:rsidRPr="00BD0688" w:rsidRDefault="004009BF" w:rsidP="00712094">
      <w:pPr>
        <w:numPr>
          <w:ilvl w:val="0"/>
          <w:numId w:val="30"/>
        </w:numPr>
        <w:rPr>
          <w:rFonts w:ascii="Sakkal Majalla" w:hAnsi="Sakkal Majalla" w:cs="Sakkal Majalla"/>
          <w:sz w:val="24"/>
          <w:szCs w:val="24"/>
        </w:rPr>
      </w:pPr>
      <w:r w:rsidRPr="004009BF">
        <w:rPr>
          <w:rFonts w:ascii="Sakkal Majalla" w:hAnsi="Sakkal Majalla" w:cs="Sakkal Majalla"/>
          <w:sz w:val="24"/>
          <w:szCs w:val="24"/>
          <w:rtl/>
        </w:rPr>
        <w:t>الاستقرار الوظيفي</w:t>
      </w:r>
    </w:p>
    <w:p w14:paraId="4CD9E681" w14:textId="0F087A9D" w:rsidR="00712094" w:rsidRPr="004009BF" w:rsidRDefault="00712094" w:rsidP="00712094">
      <w:pPr>
        <w:ind w:left="720"/>
        <w:rPr>
          <w:rFonts w:ascii="Sakkal Majalla" w:hAnsi="Sakkal Majalla" w:cs="Sakkal Majalla"/>
          <w:sz w:val="28"/>
          <w:szCs w:val="28"/>
        </w:rPr>
      </w:pPr>
    </w:p>
    <w:p w14:paraId="1F540F6D" w14:textId="276B9258" w:rsidR="004009BF" w:rsidRPr="004009BF" w:rsidRDefault="00EE043E" w:rsidP="004009BF">
      <w:pPr>
        <w:rPr>
          <w:rFonts w:ascii="Sakkal Majalla" w:hAnsi="Sakkal Majalla" w:cs="Sakkal Majalla"/>
          <w:b/>
          <w:bCs/>
          <w:sz w:val="28"/>
          <w:szCs w:val="28"/>
        </w:rPr>
      </w:pPr>
      <w:r>
        <w:rPr>
          <w:rFonts w:ascii="Sakkal Majalla" w:hAnsi="Sakkal Majalla" w:cs="Sakkal Majalla"/>
          <w:b/>
          <w:bCs/>
          <w:sz w:val="28"/>
          <w:szCs w:val="28"/>
        </w:rPr>
        <w:t xml:space="preserve"> 5.6 </w:t>
      </w:r>
      <w:r w:rsidR="004009BF" w:rsidRPr="004009BF">
        <w:rPr>
          <w:rFonts w:ascii="Sakkal Majalla" w:hAnsi="Sakkal Majalla" w:cs="Sakkal Majalla"/>
          <w:b/>
          <w:bCs/>
          <w:sz w:val="28"/>
          <w:szCs w:val="28"/>
          <w:rtl/>
        </w:rPr>
        <w:t>الموثوقية والمصداقية</w:t>
      </w:r>
    </w:p>
    <w:p w14:paraId="76E0971F" w14:textId="77777777" w:rsidR="004009BF" w:rsidRPr="004009BF" w:rsidRDefault="004009BF" w:rsidP="004009BF">
      <w:pPr>
        <w:rPr>
          <w:rFonts w:ascii="Sakkal Majalla" w:hAnsi="Sakkal Majalla" w:cs="Sakkal Majalla"/>
          <w:sz w:val="24"/>
          <w:szCs w:val="24"/>
        </w:rPr>
      </w:pPr>
      <w:r w:rsidRPr="004009BF">
        <w:rPr>
          <w:rFonts w:ascii="Sakkal Majalla" w:hAnsi="Sakkal Majalla" w:cs="Sakkal Majalla"/>
          <w:sz w:val="24"/>
          <w:szCs w:val="24"/>
          <w:rtl/>
        </w:rPr>
        <w:t>تم تحقيق الموثوقية والمصداقية من خلال</w:t>
      </w:r>
      <w:r w:rsidRPr="004009BF">
        <w:rPr>
          <w:rFonts w:ascii="Sakkal Majalla" w:hAnsi="Sakkal Majalla" w:cs="Sakkal Majalla"/>
          <w:sz w:val="24"/>
          <w:szCs w:val="24"/>
        </w:rPr>
        <w:t>:</w:t>
      </w:r>
    </w:p>
    <w:p w14:paraId="211267E4" w14:textId="77777777" w:rsidR="004009BF" w:rsidRPr="004009BF" w:rsidRDefault="004009BF" w:rsidP="004009BF">
      <w:pPr>
        <w:numPr>
          <w:ilvl w:val="0"/>
          <w:numId w:val="31"/>
        </w:numPr>
        <w:rPr>
          <w:rFonts w:ascii="Sakkal Majalla" w:hAnsi="Sakkal Majalla" w:cs="Sakkal Majalla"/>
          <w:sz w:val="24"/>
          <w:szCs w:val="24"/>
        </w:rPr>
      </w:pPr>
      <w:r w:rsidRPr="004009BF">
        <w:rPr>
          <w:rFonts w:ascii="Sakkal Majalla" w:hAnsi="Sakkal Majalla" w:cs="Sakkal Majalla"/>
          <w:b/>
          <w:bCs/>
          <w:sz w:val="24"/>
          <w:szCs w:val="24"/>
          <w:rtl/>
        </w:rPr>
        <w:t>المصداقية الداخلية</w:t>
      </w:r>
      <w:r w:rsidRPr="004009BF">
        <w:rPr>
          <w:rFonts w:ascii="Sakkal Majalla" w:hAnsi="Sakkal Majalla" w:cs="Sakkal Majalla"/>
          <w:sz w:val="24"/>
          <w:szCs w:val="24"/>
        </w:rPr>
        <w:t xml:space="preserve">: </w:t>
      </w:r>
      <w:r w:rsidRPr="004009BF">
        <w:rPr>
          <w:rFonts w:ascii="Sakkal Majalla" w:hAnsi="Sakkal Majalla" w:cs="Sakkal Majalla"/>
          <w:sz w:val="24"/>
          <w:szCs w:val="24"/>
          <w:rtl/>
        </w:rPr>
        <w:t>الاعتماد على مصادر علمية محكّمة ذات منهجيات واضحة</w:t>
      </w:r>
    </w:p>
    <w:p w14:paraId="57C7790A" w14:textId="1053B7C3" w:rsidR="004009BF" w:rsidRPr="004009BF" w:rsidRDefault="004009BF" w:rsidP="009F4CD3">
      <w:pPr>
        <w:numPr>
          <w:ilvl w:val="0"/>
          <w:numId w:val="31"/>
        </w:numPr>
        <w:rPr>
          <w:rFonts w:ascii="Sakkal Majalla" w:hAnsi="Sakkal Majalla" w:cs="Sakkal Majalla"/>
          <w:sz w:val="24"/>
          <w:szCs w:val="24"/>
        </w:rPr>
      </w:pPr>
      <w:r w:rsidRPr="004009BF">
        <w:rPr>
          <w:rFonts w:ascii="Sakkal Majalla" w:hAnsi="Sakkal Majalla" w:cs="Sakkal Majalla"/>
          <w:b/>
          <w:bCs/>
          <w:sz w:val="24"/>
          <w:szCs w:val="24"/>
          <w:rtl/>
        </w:rPr>
        <w:t>الثبات المنهجي</w:t>
      </w:r>
      <w:r w:rsidRPr="004009BF">
        <w:rPr>
          <w:rFonts w:ascii="Sakkal Majalla" w:hAnsi="Sakkal Majalla" w:cs="Sakkal Majalla"/>
          <w:sz w:val="24"/>
          <w:szCs w:val="24"/>
        </w:rPr>
        <w:t xml:space="preserve">: </w:t>
      </w:r>
      <w:r w:rsidRPr="004009BF">
        <w:rPr>
          <w:rFonts w:ascii="Sakkal Majalla" w:hAnsi="Sakkal Majalla" w:cs="Sakkal Majalla"/>
          <w:sz w:val="24"/>
          <w:szCs w:val="24"/>
          <w:rtl/>
        </w:rPr>
        <w:t>تطبيق معايير موحدة في اختيار الدراسات وتحليلها</w:t>
      </w:r>
    </w:p>
    <w:p w14:paraId="1A7B5D4F" w14:textId="5A260C20" w:rsidR="004009BF" w:rsidRPr="00BD0688" w:rsidRDefault="004009BF" w:rsidP="004009BF">
      <w:pPr>
        <w:numPr>
          <w:ilvl w:val="0"/>
          <w:numId w:val="31"/>
        </w:numPr>
        <w:rPr>
          <w:rFonts w:ascii="Sakkal Majalla" w:hAnsi="Sakkal Majalla" w:cs="Sakkal Majalla"/>
          <w:sz w:val="24"/>
          <w:szCs w:val="24"/>
        </w:rPr>
      </w:pPr>
      <w:r w:rsidRPr="004009BF">
        <w:rPr>
          <w:rFonts w:ascii="Sakkal Majalla" w:hAnsi="Sakkal Majalla" w:cs="Sakkal Majalla"/>
          <w:b/>
          <w:bCs/>
          <w:sz w:val="24"/>
          <w:szCs w:val="24"/>
          <w:rtl/>
        </w:rPr>
        <w:t>الشفافية</w:t>
      </w:r>
      <w:r w:rsidRPr="004009BF">
        <w:rPr>
          <w:rFonts w:ascii="Sakkal Majalla" w:hAnsi="Sakkal Majalla" w:cs="Sakkal Majalla"/>
          <w:sz w:val="24"/>
          <w:szCs w:val="24"/>
        </w:rPr>
        <w:t xml:space="preserve">: </w:t>
      </w:r>
      <w:r w:rsidRPr="004009BF">
        <w:rPr>
          <w:rFonts w:ascii="Sakkal Majalla" w:hAnsi="Sakkal Majalla" w:cs="Sakkal Majalla"/>
          <w:sz w:val="24"/>
          <w:szCs w:val="24"/>
          <w:rtl/>
        </w:rPr>
        <w:t>توثيق جميع المراجع والإفصاح عن معايير الاختيار</w:t>
      </w:r>
    </w:p>
    <w:p w14:paraId="6FAA77B9" w14:textId="77777777" w:rsidR="00712094" w:rsidRPr="004009BF" w:rsidRDefault="00712094" w:rsidP="00712094">
      <w:pPr>
        <w:ind w:left="720"/>
        <w:rPr>
          <w:rFonts w:ascii="Sakkal Majalla" w:hAnsi="Sakkal Majalla" w:cs="Sakkal Majalla"/>
          <w:sz w:val="28"/>
          <w:szCs w:val="28"/>
        </w:rPr>
      </w:pPr>
    </w:p>
    <w:p w14:paraId="09B77007" w14:textId="0E0C60F7" w:rsidR="004009BF" w:rsidRPr="004009BF" w:rsidRDefault="00EE043E" w:rsidP="004009BF">
      <w:pPr>
        <w:rPr>
          <w:rFonts w:ascii="Sakkal Majalla" w:hAnsi="Sakkal Majalla" w:cs="Sakkal Majalla"/>
          <w:b/>
          <w:bCs/>
          <w:sz w:val="28"/>
          <w:szCs w:val="28"/>
        </w:rPr>
      </w:pPr>
      <w:r>
        <w:rPr>
          <w:rFonts w:ascii="Sakkal Majalla" w:hAnsi="Sakkal Majalla" w:cs="Sakkal Majalla"/>
          <w:b/>
          <w:bCs/>
          <w:sz w:val="28"/>
          <w:szCs w:val="28"/>
        </w:rPr>
        <w:t xml:space="preserve"> 5.7 </w:t>
      </w:r>
      <w:r w:rsidR="004009BF" w:rsidRPr="004009BF">
        <w:rPr>
          <w:rFonts w:ascii="Sakkal Majalla" w:hAnsi="Sakkal Majalla" w:cs="Sakkal Majalla"/>
          <w:b/>
          <w:bCs/>
          <w:sz w:val="28"/>
          <w:szCs w:val="28"/>
          <w:rtl/>
        </w:rPr>
        <w:t>حدود الدراسة</w:t>
      </w:r>
    </w:p>
    <w:p w14:paraId="5D51653A" w14:textId="77777777" w:rsidR="004009BF" w:rsidRPr="004009BF" w:rsidRDefault="004009BF" w:rsidP="004009BF">
      <w:pPr>
        <w:rPr>
          <w:rFonts w:ascii="Sakkal Majalla" w:hAnsi="Sakkal Majalla" w:cs="Sakkal Majalla"/>
          <w:sz w:val="24"/>
          <w:szCs w:val="24"/>
        </w:rPr>
      </w:pPr>
      <w:r w:rsidRPr="004009BF">
        <w:rPr>
          <w:rFonts w:ascii="Sakkal Majalla" w:hAnsi="Sakkal Majalla" w:cs="Sakkal Majalla"/>
          <w:b/>
          <w:bCs/>
          <w:sz w:val="24"/>
          <w:szCs w:val="24"/>
          <w:rtl/>
        </w:rPr>
        <w:t>الحدود الزمنية</w:t>
      </w:r>
      <w:r w:rsidRPr="004009BF">
        <w:rPr>
          <w:rFonts w:ascii="Sakkal Majalla" w:hAnsi="Sakkal Majalla" w:cs="Sakkal Majalla"/>
          <w:sz w:val="24"/>
          <w:szCs w:val="24"/>
        </w:rPr>
        <w:t xml:space="preserve">: </w:t>
      </w:r>
      <w:r w:rsidRPr="004009BF">
        <w:rPr>
          <w:rFonts w:ascii="Sakkal Majalla" w:hAnsi="Sakkal Majalla" w:cs="Sakkal Majalla"/>
          <w:sz w:val="24"/>
          <w:szCs w:val="24"/>
          <w:rtl/>
        </w:rPr>
        <w:t>تقتصر الدراسة على الأدبيات المنشورة في الفترة</w:t>
      </w:r>
      <w:r w:rsidRPr="004009BF">
        <w:rPr>
          <w:rFonts w:ascii="Sakkal Majalla" w:hAnsi="Sakkal Majalla" w:cs="Sakkal Majalla"/>
          <w:sz w:val="24"/>
          <w:szCs w:val="24"/>
        </w:rPr>
        <w:t xml:space="preserve"> (2018-2024).</w:t>
      </w:r>
    </w:p>
    <w:p w14:paraId="16A5541D" w14:textId="77777777" w:rsidR="004009BF" w:rsidRPr="004009BF" w:rsidRDefault="004009BF" w:rsidP="004009BF">
      <w:pPr>
        <w:rPr>
          <w:rFonts w:ascii="Sakkal Majalla" w:hAnsi="Sakkal Majalla" w:cs="Sakkal Majalla"/>
          <w:sz w:val="24"/>
          <w:szCs w:val="24"/>
        </w:rPr>
      </w:pPr>
      <w:r w:rsidRPr="004009BF">
        <w:rPr>
          <w:rFonts w:ascii="Sakkal Majalla" w:hAnsi="Sakkal Majalla" w:cs="Sakkal Majalla"/>
          <w:b/>
          <w:bCs/>
          <w:sz w:val="24"/>
          <w:szCs w:val="24"/>
          <w:rtl/>
        </w:rPr>
        <w:lastRenderedPageBreak/>
        <w:t>الحدود الموضوعية</w:t>
      </w:r>
      <w:r w:rsidRPr="004009BF">
        <w:rPr>
          <w:rFonts w:ascii="Sakkal Majalla" w:hAnsi="Sakkal Majalla" w:cs="Sakkal Majalla"/>
          <w:sz w:val="24"/>
          <w:szCs w:val="24"/>
        </w:rPr>
        <w:t xml:space="preserve">: </w:t>
      </w:r>
      <w:r w:rsidRPr="004009BF">
        <w:rPr>
          <w:rFonts w:ascii="Sakkal Majalla" w:hAnsi="Sakkal Majalla" w:cs="Sakkal Majalla"/>
          <w:sz w:val="24"/>
          <w:szCs w:val="24"/>
          <w:rtl/>
        </w:rPr>
        <w:t xml:space="preserve">تركز الدراسة على </w:t>
      </w:r>
      <w:proofErr w:type="gramStart"/>
      <w:r w:rsidRPr="004009BF">
        <w:rPr>
          <w:rFonts w:ascii="Sakkal Majalla" w:hAnsi="Sakkal Majalla" w:cs="Sakkal Majalla"/>
          <w:sz w:val="24"/>
          <w:szCs w:val="24"/>
          <w:rtl/>
        </w:rPr>
        <w:t>ثلاثة</w:t>
      </w:r>
      <w:proofErr w:type="gramEnd"/>
      <w:r w:rsidRPr="004009BF">
        <w:rPr>
          <w:rFonts w:ascii="Sakkal Majalla" w:hAnsi="Sakkal Majalla" w:cs="Sakkal Majalla"/>
          <w:sz w:val="24"/>
          <w:szCs w:val="24"/>
          <w:rtl/>
        </w:rPr>
        <w:t xml:space="preserve"> متغيرات رئيسة: ممارسات إدارة الموارد البشرية، والمزايا التنافسية، والاحتفاظ بالكفاءات، دون التطرق إلى متغيرات أخرى قد تؤثر في الاحتفاظ بالموظفين</w:t>
      </w:r>
      <w:r w:rsidRPr="004009BF">
        <w:rPr>
          <w:rFonts w:ascii="Sakkal Majalla" w:hAnsi="Sakkal Majalla" w:cs="Sakkal Majalla"/>
          <w:sz w:val="24"/>
          <w:szCs w:val="24"/>
        </w:rPr>
        <w:t>.</w:t>
      </w:r>
    </w:p>
    <w:p w14:paraId="5F98A18B" w14:textId="77777777" w:rsidR="004009BF" w:rsidRPr="004009BF" w:rsidRDefault="004009BF" w:rsidP="004009BF">
      <w:pPr>
        <w:rPr>
          <w:rFonts w:ascii="Sakkal Majalla" w:hAnsi="Sakkal Majalla" w:cs="Sakkal Majalla"/>
          <w:sz w:val="24"/>
          <w:szCs w:val="24"/>
        </w:rPr>
      </w:pPr>
      <w:r w:rsidRPr="004009BF">
        <w:rPr>
          <w:rFonts w:ascii="Sakkal Majalla" w:hAnsi="Sakkal Majalla" w:cs="Sakkal Majalla"/>
          <w:b/>
          <w:bCs/>
          <w:sz w:val="24"/>
          <w:szCs w:val="24"/>
          <w:rtl/>
        </w:rPr>
        <w:t>الحدود المنهجية</w:t>
      </w:r>
      <w:r w:rsidRPr="004009BF">
        <w:rPr>
          <w:rFonts w:ascii="Sakkal Majalla" w:hAnsi="Sakkal Majalla" w:cs="Sakkal Majalla"/>
          <w:sz w:val="24"/>
          <w:szCs w:val="24"/>
        </w:rPr>
        <w:t xml:space="preserve">: </w:t>
      </w:r>
      <w:r w:rsidRPr="004009BF">
        <w:rPr>
          <w:rFonts w:ascii="Sakkal Majalla" w:hAnsi="Sakkal Majalla" w:cs="Sakkal Majalla"/>
          <w:sz w:val="24"/>
          <w:szCs w:val="24"/>
          <w:rtl/>
        </w:rPr>
        <w:t>تعتمد الدراسة على التحليل النظري للأدبيات دون إجراء دراسة ميدانية، مما يجعل النتائج استنتاجية قائمة على تركيب الأدلة من دراسات سابقة</w:t>
      </w:r>
      <w:r w:rsidRPr="004009BF">
        <w:rPr>
          <w:rFonts w:ascii="Sakkal Majalla" w:hAnsi="Sakkal Majalla" w:cs="Sakkal Majalla"/>
          <w:sz w:val="24"/>
          <w:szCs w:val="24"/>
        </w:rPr>
        <w:t>.</w:t>
      </w:r>
    </w:p>
    <w:p w14:paraId="3ECB1FB2" w14:textId="10D639FE" w:rsidR="00712094" w:rsidRDefault="004009BF" w:rsidP="00BD0688">
      <w:pPr>
        <w:rPr>
          <w:rFonts w:ascii="Sakkal Majalla" w:hAnsi="Sakkal Majalla" w:cs="Sakkal Majalla"/>
          <w:sz w:val="24"/>
          <w:szCs w:val="24"/>
        </w:rPr>
      </w:pPr>
      <w:r w:rsidRPr="004009BF">
        <w:rPr>
          <w:rFonts w:ascii="Sakkal Majalla" w:hAnsi="Sakkal Majalla" w:cs="Sakkal Majalla"/>
          <w:b/>
          <w:bCs/>
          <w:sz w:val="24"/>
          <w:szCs w:val="24"/>
          <w:rtl/>
        </w:rPr>
        <w:t>الحدود الجغرافية</w:t>
      </w:r>
      <w:r w:rsidRPr="004009BF">
        <w:rPr>
          <w:rFonts w:ascii="Sakkal Majalla" w:hAnsi="Sakkal Majalla" w:cs="Sakkal Majalla"/>
          <w:sz w:val="24"/>
          <w:szCs w:val="24"/>
        </w:rPr>
        <w:t xml:space="preserve">: </w:t>
      </w:r>
      <w:r w:rsidRPr="004009BF">
        <w:rPr>
          <w:rFonts w:ascii="Sakkal Majalla" w:hAnsi="Sakkal Majalla" w:cs="Sakkal Majalla"/>
          <w:sz w:val="24"/>
          <w:szCs w:val="24"/>
          <w:rtl/>
        </w:rPr>
        <w:t xml:space="preserve">تركز الدراسة بشكل خاص على السياق </w:t>
      </w:r>
      <w:r w:rsidR="00EE043E" w:rsidRPr="00BD0688">
        <w:rPr>
          <w:rFonts w:ascii="Sakkal Majalla" w:hAnsi="Sakkal Majalla" w:cs="Sakkal Majalla" w:hint="cs"/>
          <w:sz w:val="24"/>
          <w:szCs w:val="24"/>
          <w:rtl/>
        </w:rPr>
        <w:t>العربي،</w:t>
      </w:r>
      <w:r w:rsidRPr="004009BF">
        <w:rPr>
          <w:rFonts w:ascii="Sakkal Majalla" w:hAnsi="Sakkal Majalla" w:cs="Sakkal Majalla"/>
          <w:sz w:val="24"/>
          <w:szCs w:val="24"/>
          <w:rtl/>
        </w:rPr>
        <w:t xml:space="preserve"> مع الاستفادة من الأدبيات الدولية للمقارنة والإثراء المعرفي</w:t>
      </w:r>
      <w:r w:rsidRPr="004009BF">
        <w:rPr>
          <w:rFonts w:ascii="Sakkal Majalla" w:hAnsi="Sakkal Majalla" w:cs="Sakkal Majalla"/>
          <w:sz w:val="24"/>
          <w:szCs w:val="24"/>
        </w:rPr>
        <w:t>.</w:t>
      </w:r>
    </w:p>
    <w:p w14:paraId="5E24B552" w14:textId="77777777" w:rsidR="004F050A" w:rsidRDefault="004F050A" w:rsidP="00BD0688">
      <w:pPr>
        <w:rPr>
          <w:rFonts w:ascii="Sakkal Majalla" w:hAnsi="Sakkal Majalla" w:cs="Sakkal Majalla"/>
          <w:sz w:val="24"/>
          <w:szCs w:val="24"/>
        </w:rPr>
      </w:pPr>
    </w:p>
    <w:p w14:paraId="40362BC7" w14:textId="77777777" w:rsidR="004F050A" w:rsidRDefault="004F050A" w:rsidP="00BD0688">
      <w:pPr>
        <w:rPr>
          <w:rFonts w:ascii="Sakkal Majalla" w:hAnsi="Sakkal Majalla" w:cs="Sakkal Majalla"/>
          <w:sz w:val="24"/>
          <w:szCs w:val="24"/>
        </w:rPr>
      </w:pPr>
    </w:p>
    <w:p w14:paraId="4CCE641C" w14:textId="77777777" w:rsidR="004F050A" w:rsidRDefault="004F050A" w:rsidP="00BD0688">
      <w:pPr>
        <w:rPr>
          <w:rFonts w:ascii="Sakkal Majalla" w:hAnsi="Sakkal Majalla" w:cs="Sakkal Majalla"/>
          <w:sz w:val="24"/>
          <w:szCs w:val="24"/>
        </w:rPr>
      </w:pPr>
    </w:p>
    <w:p w14:paraId="415D2AF8" w14:textId="77777777" w:rsidR="004F050A" w:rsidRDefault="004F050A" w:rsidP="00BD0688">
      <w:pPr>
        <w:rPr>
          <w:rFonts w:ascii="Sakkal Majalla" w:hAnsi="Sakkal Majalla" w:cs="Sakkal Majalla"/>
          <w:sz w:val="24"/>
          <w:szCs w:val="24"/>
        </w:rPr>
      </w:pPr>
    </w:p>
    <w:p w14:paraId="59CA69ED" w14:textId="77777777" w:rsidR="004F050A" w:rsidRDefault="004F050A" w:rsidP="00BD0688">
      <w:pPr>
        <w:rPr>
          <w:rFonts w:ascii="Sakkal Majalla" w:hAnsi="Sakkal Majalla" w:cs="Sakkal Majalla"/>
          <w:sz w:val="24"/>
          <w:szCs w:val="24"/>
        </w:rPr>
      </w:pPr>
    </w:p>
    <w:p w14:paraId="703B8045" w14:textId="77777777" w:rsidR="004F050A" w:rsidRDefault="004F050A" w:rsidP="00BD0688">
      <w:pPr>
        <w:rPr>
          <w:rFonts w:ascii="Sakkal Majalla" w:hAnsi="Sakkal Majalla" w:cs="Sakkal Majalla"/>
          <w:sz w:val="24"/>
          <w:szCs w:val="24"/>
        </w:rPr>
      </w:pPr>
    </w:p>
    <w:p w14:paraId="74C78E6A" w14:textId="77777777" w:rsidR="004F050A" w:rsidRDefault="004F050A" w:rsidP="00BD0688">
      <w:pPr>
        <w:rPr>
          <w:rFonts w:ascii="Sakkal Majalla" w:hAnsi="Sakkal Majalla" w:cs="Sakkal Majalla"/>
          <w:sz w:val="24"/>
          <w:szCs w:val="24"/>
        </w:rPr>
      </w:pPr>
    </w:p>
    <w:p w14:paraId="34971136" w14:textId="77777777" w:rsidR="004F050A" w:rsidRDefault="004F050A" w:rsidP="00BD0688">
      <w:pPr>
        <w:rPr>
          <w:rFonts w:ascii="Sakkal Majalla" w:hAnsi="Sakkal Majalla" w:cs="Sakkal Majalla"/>
          <w:sz w:val="24"/>
          <w:szCs w:val="24"/>
        </w:rPr>
      </w:pPr>
    </w:p>
    <w:p w14:paraId="0FA354ED" w14:textId="77777777" w:rsidR="004F050A" w:rsidRDefault="004F050A" w:rsidP="00BD0688">
      <w:pPr>
        <w:rPr>
          <w:rFonts w:ascii="Sakkal Majalla" w:hAnsi="Sakkal Majalla" w:cs="Sakkal Majalla"/>
          <w:sz w:val="24"/>
          <w:szCs w:val="24"/>
        </w:rPr>
      </w:pPr>
    </w:p>
    <w:p w14:paraId="0BDAE343" w14:textId="77777777" w:rsidR="004F050A" w:rsidRPr="00BD0688" w:rsidRDefault="004F050A" w:rsidP="00BD0688">
      <w:pPr>
        <w:rPr>
          <w:rFonts w:ascii="Sakkal Majalla" w:hAnsi="Sakkal Majalla" w:cs="Sakkal Majalla"/>
          <w:sz w:val="24"/>
          <w:szCs w:val="24"/>
        </w:rPr>
      </w:pPr>
    </w:p>
    <w:bookmarkEnd w:id="4"/>
    <w:sectPr w:rsidR="004F050A" w:rsidRPr="00BD0688" w:rsidSect="00BD0688">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578C7" w14:textId="77777777" w:rsidR="000F40A1" w:rsidRDefault="000F40A1" w:rsidP="009125CE">
      <w:pPr>
        <w:spacing w:after="0" w:line="240" w:lineRule="auto"/>
      </w:pPr>
      <w:r>
        <w:separator/>
      </w:r>
    </w:p>
  </w:endnote>
  <w:endnote w:type="continuationSeparator" w:id="0">
    <w:p w14:paraId="00DAB801" w14:textId="77777777" w:rsidR="000F40A1" w:rsidRDefault="000F40A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42914025"/>
      <w:docPartObj>
        <w:docPartGallery w:val="Page Numbers (Bottom of Page)"/>
        <w:docPartUnique/>
      </w:docPartObj>
    </w:sdtPr>
    <w:sdtEndPr>
      <w:rPr>
        <w:noProof/>
      </w:rPr>
    </w:sdtEndPr>
    <w:sdtContent>
      <w:p w14:paraId="598D35DC" w14:textId="4AD5F1A6" w:rsidR="004F050A" w:rsidRDefault="004F05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3D8C09" w14:textId="77777777" w:rsidR="004F050A" w:rsidRDefault="004F05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7FC4A" w14:textId="77777777" w:rsidR="000F40A1" w:rsidRDefault="000F40A1" w:rsidP="009125CE">
      <w:pPr>
        <w:spacing w:after="0" w:line="240" w:lineRule="auto"/>
      </w:pPr>
      <w:r>
        <w:separator/>
      </w:r>
    </w:p>
  </w:footnote>
  <w:footnote w:type="continuationSeparator" w:id="0">
    <w:p w14:paraId="1B399090" w14:textId="77777777" w:rsidR="000F40A1" w:rsidRDefault="000F40A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A2B54"/>
    <w:multiLevelType w:val="multilevel"/>
    <w:tmpl w:val="F38C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E5A1B"/>
    <w:multiLevelType w:val="multilevel"/>
    <w:tmpl w:val="34482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F187F"/>
    <w:multiLevelType w:val="multilevel"/>
    <w:tmpl w:val="D54E8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43829"/>
    <w:multiLevelType w:val="hybridMultilevel"/>
    <w:tmpl w:val="5F6892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BCA7A1B"/>
    <w:multiLevelType w:val="multilevel"/>
    <w:tmpl w:val="3BF216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6538D2"/>
    <w:multiLevelType w:val="multilevel"/>
    <w:tmpl w:val="1FA0A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C5206A"/>
    <w:multiLevelType w:val="hybridMultilevel"/>
    <w:tmpl w:val="5BDED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275E0D"/>
    <w:multiLevelType w:val="multilevel"/>
    <w:tmpl w:val="E5CA0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9144E3"/>
    <w:multiLevelType w:val="hybridMultilevel"/>
    <w:tmpl w:val="E02A6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1910B4"/>
    <w:multiLevelType w:val="multilevel"/>
    <w:tmpl w:val="0810B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8831A7"/>
    <w:multiLevelType w:val="hybridMultilevel"/>
    <w:tmpl w:val="7DE43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315CF7"/>
    <w:multiLevelType w:val="hybridMultilevel"/>
    <w:tmpl w:val="8E802EE8"/>
    <w:lvl w:ilvl="0" w:tplc="EE48F7E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C927E0"/>
    <w:multiLevelType w:val="multilevel"/>
    <w:tmpl w:val="D72E9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7F100E"/>
    <w:multiLevelType w:val="multilevel"/>
    <w:tmpl w:val="1EDC5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C516D7"/>
    <w:multiLevelType w:val="multilevel"/>
    <w:tmpl w:val="E6701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AF4A63"/>
    <w:multiLevelType w:val="multilevel"/>
    <w:tmpl w:val="F0544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12609F"/>
    <w:multiLevelType w:val="multilevel"/>
    <w:tmpl w:val="0DD88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6A6C80"/>
    <w:multiLevelType w:val="multilevel"/>
    <w:tmpl w:val="74C2D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BC12C9"/>
    <w:multiLevelType w:val="multilevel"/>
    <w:tmpl w:val="CA6A0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A62468"/>
    <w:multiLevelType w:val="hybridMultilevel"/>
    <w:tmpl w:val="B694D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B316A7"/>
    <w:multiLevelType w:val="multilevel"/>
    <w:tmpl w:val="852C6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8E541B"/>
    <w:multiLevelType w:val="multilevel"/>
    <w:tmpl w:val="5C3252BA"/>
    <w:lvl w:ilvl="0">
      <w:start w:val="1"/>
      <w:numFmt w:val="decimal"/>
      <w:lvlText w:val="%1."/>
      <w:lvlJc w:val="left"/>
      <w:pPr>
        <w:ind w:left="720" w:hanging="360"/>
      </w:pPr>
      <w:rPr>
        <w:b/>
        <w:bCs/>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7436340"/>
    <w:multiLevelType w:val="multilevel"/>
    <w:tmpl w:val="AA505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3B1C53"/>
    <w:multiLevelType w:val="hybridMultilevel"/>
    <w:tmpl w:val="C64E4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801246"/>
    <w:multiLevelType w:val="hybridMultilevel"/>
    <w:tmpl w:val="2A30C10E"/>
    <w:lvl w:ilvl="0" w:tplc="EE48F7E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F37B56"/>
    <w:multiLevelType w:val="multilevel"/>
    <w:tmpl w:val="D7405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8679B5"/>
    <w:multiLevelType w:val="hybridMultilevel"/>
    <w:tmpl w:val="B63ED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4A04FA"/>
    <w:multiLevelType w:val="multilevel"/>
    <w:tmpl w:val="24B0E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036A8E"/>
    <w:multiLevelType w:val="multilevel"/>
    <w:tmpl w:val="4414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B33B45"/>
    <w:multiLevelType w:val="multilevel"/>
    <w:tmpl w:val="1894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8925AC"/>
    <w:multiLevelType w:val="hybridMultilevel"/>
    <w:tmpl w:val="F8323232"/>
    <w:lvl w:ilvl="0" w:tplc="EE48F7E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C24C4A"/>
    <w:multiLevelType w:val="multilevel"/>
    <w:tmpl w:val="D98ED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554448"/>
    <w:multiLevelType w:val="multilevel"/>
    <w:tmpl w:val="6DA6DA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A42AD6"/>
    <w:multiLevelType w:val="multilevel"/>
    <w:tmpl w:val="1B8AF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0405621">
    <w:abstractNumId w:val="28"/>
  </w:num>
  <w:num w:numId="2" w16cid:durableId="1158615144">
    <w:abstractNumId w:val="8"/>
  </w:num>
  <w:num w:numId="3" w16cid:durableId="291600290">
    <w:abstractNumId w:val="15"/>
  </w:num>
  <w:num w:numId="4" w16cid:durableId="1866096370">
    <w:abstractNumId w:val="18"/>
  </w:num>
  <w:num w:numId="5" w16cid:durableId="610670980">
    <w:abstractNumId w:val="12"/>
  </w:num>
  <w:num w:numId="6" w16cid:durableId="1482310873">
    <w:abstractNumId w:val="7"/>
  </w:num>
  <w:num w:numId="7" w16cid:durableId="1324166509">
    <w:abstractNumId w:val="23"/>
  </w:num>
  <w:num w:numId="8" w16cid:durableId="1005548711">
    <w:abstractNumId w:val="25"/>
  </w:num>
  <w:num w:numId="9" w16cid:durableId="1998068627">
    <w:abstractNumId w:val="31"/>
  </w:num>
  <w:num w:numId="10" w16cid:durableId="1200238636">
    <w:abstractNumId w:val="2"/>
  </w:num>
  <w:num w:numId="11" w16cid:durableId="543711358">
    <w:abstractNumId w:val="13"/>
  </w:num>
  <w:num w:numId="12" w16cid:durableId="1921676516">
    <w:abstractNumId w:val="29"/>
  </w:num>
  <w:num w:numId="13" w16cid:durableId="87385105">
    <w:abstractNumId w:val="9"/>
  </w:num>
  <w:num w:numId="14" w16cid:durableId="694621559">
    <w:abstractNumId w:val="16"/>
  </w:num>
  <w:num w:numId="15" w16cid:durableId="541208985">
    <w:abstractNumId w:val="32"/>
  </w:num>
  <w:num w:numId="16" w16cid:durableId="1623685258">
    <w:abstractNumId w:val="4"/>
  </w:num>
  <w:num w:numId="17" w16cid:durableId="2128310977">
    <w:abstractNumId w:val="10"/>
  </w:num>
  <w:num w:numId="18" w16cid:durableId="406803568">
    <w:abstractNumId w:val="3"/>
  </w:num>
  <w:num w:numId="19" w16cid:durableId="949630631">
    <w:abstractNumId w:val="26"/>
  </w:num>
  <w:num w:numId="20" w16cid:durableId="39598836">
    <w:abstractNumId w:val="19"/>
  </w:num>
  <w:num w:numId="21" w16cid:durableId="571162992">
    <w:abstractNumId w:val="6"/>
  </w:num>
  <w:num w:numId="22" w16cid:durableId="957953773">
    <w:abstractNumId w:val="24"/>
  </w:num>
  <w:num w:numId="23" w16cid:durableId="1013606903">
    <w:abstractNumId w:val="14"/>
  </w:num>
  <w:num w:numId="24" w16cid:durableId="633873597">
    <w:abstractNumId w:val="27"/>
  </w:num>
  <w:num w:numId="25" w16cid:durableId="42101118">
    <w:abstractNumId w:val="20"/>
  </w:num>
  <w:num w:numId="26" w16cid:durableId="17436423">
    <w:abstractNumId w:val="22"/>
  </w:num>
  <w:num w:numId="27" w16cid:durableId="1147555727">
    <w:abstractNumId w:val="17"/>
  </w:num>
  <w:num w:numId="28" w16cid:durableId="742872272">
    <w:abstractNumId w:val="33"/>
  </w:num>
  <w:num w:numId="29" w16cid:durableId="1083723027">
    <w:abstractNumId w:val="0"/>
  </w:num>
  <w:num w:numId="30" w16cid:durableId="139930596">
    <w:abstractNumId w:val="5"/>
  </w:num>
  <w:num w:numId="31" w16cid:durableId="1442148608">
    <w:abstractNumId w:val="1"/>
  </w:num>
  <w:num w:numId="32" w16cid:durableId="1908757018">
    <w:abstractNumId w:val="30"/>
  </w:num>
  <w:num w:numId="33" w16cid:durableId="587349830">
    <w:abstractNumId w:val="11"/>
  </w:num>
  <w:num w:numId="34" w16cid:durableId="99853529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6C1D"/>
    <w:rsid w:val="000942C9"/>
    <w:rsid w:val="000F40A1"/>
    <w:rsid w:val="000F44B4"/>
    <w:rsid w:val="00151267"/>
    <w:rsid w:val="001902DB"/>
    <w:rsid w:val="001C2162"/>
    <w:rsid w:val="00224FBA"/>
    <w:rsid w:val="0031377D"/>
    <w:rsid w:val="0039617D"/>
    <w:rsid w:val="003F6AAA"/>
    <w:rsid w:val="004009BF"/>
    <w:rsid w:val="00425422"/>
    <w:rsid w:val="004F050A"/>
    <w:rsid w:val="00540E7E"/>
    <w:rsid w:val="00590B27"/>
    <w:rsid w:val="005A1885"/>
    <w:rsid w:val="0062761F"/>
    <w:rsid w:val="00646239"/>
    <w:rsid w:val="0068327C"/>
    <w:rsid w:val="006948DE"/>
    <w:rsid w:val="006B4761"/>
    <w:rsid w:val="006F26F8"/>
    <w:rsid w:val="00712094"/>
    <w:rsid w:val="00751536"/>
    <w:rsid w:val="007B0E54"/>
    <w:rsid w:val="007E359C"/>
    <w:rsid w:val="007E3A20"/>
    <w:rsid w:val="00877AAC"/>
    <w:rsid w:val="008F1EAE"/>
    <w:rsid w:val="00910374"/>
    <w:rsid w:val="009125CE"/>
    <w:rsid w:val="0099501F"/>
    <w:rsid w:val="009A7295"/>
    <w:rsid w:val="009B6888"/>
    <w:rsid w:val="009C0161"/>
    <w:rsid w:val="009C4071"/>
    <w:rsid w:val="009D108D"/>
    <w:rsid w:val="009E1436"/>
    <w:rsid w:val="009E5668"/>
    <w:rsid w:val="009F4CD3"/>
    <w:rsid w:val="00A224DA"/>
    <w:rsid w:val="00A353EC"/>
    <w:rsid w:val="00A74F76"/>
    <w:rsid w:val="00AA79E9"/>
    <w:rsid w:val="00AB0A70"/>
    <w:rsid w:val="00B14AF3"/>
    <w:rsid w:val="00B30D95"/>
    <w:rsid w:val="00B55620"/>
    <w:rsid w:val="00B60946"/>
    <w:rsid w:val="00B63B0F"/>
    <w:rsid w:val="00B7678A"/>
    <w:rsid w:val="00BD0688"/>
    <w:rsid w:val="00C04D0B"/>
    <w:rsid w:val="00C71E18"/>
    <w:rsid w:val="00C935F6"/>
    <w:rsid w:val="00CF1B1B"/>
    <w:rsid w:val="00D22171"/>
    <w:rsid w:val="00D44E77"/>
    <w:rsid w:val="00D53ACB"/>
    <w:rsid w:val="00DE6786"/>
    <w:rsid w:val="00DF676F"/>
    <w:rsid w:val="00E71C79"/>
    <w:rsid w:val="00E777BE"/>
    <w:rsid w:val="00E80FD9"/>
    <w:rsid w:val="00EA6B5D"/>
    <w:rsid w:val="00EC20E4"/>
    <w:rsid w:val="00EE043E"/>
    <w:rsid w:val="00F10042"/>
    <w:rsid w:val="00F546CE"/>
    <w:rsid w:val="00FC49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2C9F184-D779-4785-9915-2FEAF39A6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E35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35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C498A"/>
    <w:pPr>
      <w:ind w:left="720"/>
      <w:contextualSpacing/>
    </w:pPr>
  </w:style>
  <w:style w:type="character" w:styleId="Hyperlink">
    <w:name w:val="Hyperlink"/>
    <w:basedOn w:val="DefaultParagraphFont"/>
    <w:uiPriority w:val="99"/>
    <w:unhideWhenUsed/>
    <w:rsid w:val="00B30D95"/>
    <w:rPr>
      <w:color w:val="0563C1" w:themeColor="hyperlink"/>
      <w:u w:val="single"/>
    </w:rPr>
  </w:style>
  <w:style w:type="character" w:styleId="UnresolvedMention">
    <w:name w:val="Unresolved Mention"/>
    <w:basedOn w:val="DefaultParagraphFont"/>
    <w:uiPriority w:val="99"/>
    <w:semiHidden/>
    <w:unhideWhenUsed/>
    <w:rsid w:val="00B30D95"/>
    <w:rPr>
      <w:color w:val="605E5C"/>
      <w:shd w:val="clear" w:color="auto" w:fill="E1DFDD"/>
    </w:rPr>
  </w:style>
  <w:style w:type="paragraph" w:styleId="NormalWeb">
    <w:name w:val="Normal (Web)"/>
    <w:basedOn w:val="Normal"/>
    <w:uiPriority w:val="99"/>
    <w:semiHidden/>
    <w:unhideWhenUsed/>
    <w:rsid w:val="007E359C"/>
    <w:rPr>
      <w:rFonts w:ascii="Times New Roman" w:hAnsi="Times New Roman" w:cs="Times New Roman"/>
      <w:sz w:val="24"/>
      <w:szCs w:val="24"/>
    </w:rPr>
  </w:style>
  <w:style w:type="character" w:customStyle="1" w:styleId="Heading1Char">
    <w:name w:val="Heading 1 Char"/>
    <w:basedOn w:val="DefaultParagraphFont"/>
    <w:link w:val="Heading1"/>
    <w:uiPriority w:val="9"/>
    <w:rsid w:val="007E359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E359C"/>
    <w:rPr>
      <w:rFonts w:asciiTheme="majorHAnsi" w:eastAsiaTheme="majorEastAsia" w:hAnsiTheme="majorHAnsi" w:cstheme="majorBidi"/>
      <w:color w:val="2F5496" w:themeColor="accent1" w:themeShade="BF"/>
      <w:sz w:val="26"/>
      <w:szCs w:val="26"/>
    </w:rPr>
  </w:style>
  <w:style w:type="character" w:styleId="LineNumber">
    <w:name w:val="line number"/>
    <w:basedOn w:val="DefaultParagraphFont"/>
    <w:uiPriority w:val="99"/>
    <w:semiHidden/>
    <w:unhideWhenUsed/>
    <w:rsid w:val="00BD0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648319">
      <w:bodyDiv w:val="1"/>
      <w:marLeft w:val="0"/>
      <w:marRight w:val="0"/>
      <w:marTop w:val="0"/>
      <w:marBottom w:val="0"/>
      <w:divBdr>
        <w:top w:val="none" w:sz="0" w:space="0" w:color="auto"/>
        <w:left w:val="none" w:sz="0" w:space="0" w:color="auto"/>
        <w:bottom w:val="none" w:sz="0" w:space="0" w:color="auto"/>
        <w:right w:val="none" w:sz="0" w:space="0" w:color="auto"/>
      </w:divBdr>
    </w:div>
    <w:div w:id="173543845">
      <w:bodyDiv w:val="1"/>
      <w:marLeft w:val="0"/>
      <w:marRight w:val="0"/>
      <w:marTop w:val="0"/>
      <w:marBottom w:val="0"/>
      <w:divBdr>
        <w:top w:val="none" w:sz="0" w:space="0" w:color="auto"/>
        <w:left w:val="none" w:sz="0" w:space="0" w:color="auto"/>
        <w:bottom w:val="none" w:sz="0" w:space="0" w:color="auto"/>
        <w:right w:val="none" w:sz="0" w:space="0" w:color="auto"/>
      </w:divBdr>
    </w:div>
    <w:div w:id="392655803">
      <w:bodyDiv w:val="1"/>
      <w:marLeft w:val="0"/>
      <w:marRight w:val="0"/>
      <w:marTop w:val="0"/>
      <w:marBottom w:val="0"/>
      <w:divBdr>
        <w:top w:val="none" w:sz="0" w:space="0" w:color="auto"/>
        <w:left w:val="none" w:sz="0" w:space="0" w:color="auto"/>
        <w:bottom w:val="none" w:sz="0" w:space="0" w:color="auto"/>
        <w:right w:val="none" w:sz="0" w:space="0" w:color="auto"/>
      </w:divBdr>
    </w:div>
    <w:div w:id="443499257">
      <w:bodyDiv w:val="1"/>
      <w:marLeft w:val="0"/>
      <w:marRight w:val="0"/>
      <w:marTop w:val="0"/>
      <w:marBottom w:val="0"/>
      <w:divBdr>
        <w:top w:val="none" w:sz="0" w:space="0" w:color="auto"/>
        <w:left w:val="none" w:sz="0" w:space="0" w:color="auto"/>
        <w:bottom w:val="none" w:sz="0" w:space="0" w:color="auto"/>
        <w:right w:val="none" w:sz="0" w:space="0" w:color="auto"/>
      </w:divBdr>
    </w:div>
    <w:div w:id="619839704">
      <w:bodyDiv w:val="1"/>
      <w:marLeft w:val="0"/>
      <w:marRight w:val="0"/>
      <w:marTop w:val="0"/>
      <w:marBottom w:val="0"/>
      <w:divBdr>
        <w:top w:val="none" w:sz="0" w:space="0" w:color="auto"/>
        <w:left w:val="none" w:sz="0" w:space="0" w:color="auto"/>
        <w:bottom w:val="none" w:sz="0" w:space="0" w:color="auto"/>
        <w:right w:val="none" w:sz="0" w:space="0" w:color="auto"/>
      </w:divBdr>
    </w:div>
    <w:div w:id="743065514">
      <w:bodyDiv w:val="1"/>
      <w:marLeft w:val="0"/>
      <w:marRight w:val="0"/>
      <w:marTop w:val="0"/>
      <w:marBottom w:val="0"/>
      <w:divBdr>
        <w:top w:val="none" w:sz="0" w:space="0" w:color="auto"/>
        <w:left w:val="none" w:sz="0" w:space="0" w:color="auto"/>
        <w:bottom w:val="none" w:sz="0" w:space="0" w:color="auto"/>
        <w:right w:val="none" w:sz="0" w:space="0" w:color="auto"/>
      </w:divBdr>
    </w:div>
    <w:div w:id="844322449">
      <w:bodyDiv w:val="1"/>
      <w:marLeft w:val="0"/>
      <w:marRight w:val="0"/>
      <w:marTop w:val="0"/>
      <w:marBottom w:val="0"/>
      <w:divBdr>
        <w:top w:val="none" w:sz="0" w:space="0" w:color="auto"/>
        <w:left w:val="none" w:sz="0" w:space="0" w:color="auto"/>
        <w:bottom w:val="none" w:sz="0" w:space="0" w:color="auto"/>
        <w:right w:val="none" w:sz="0" w:space="0" w:color="auto"/>
      </w:divBdr>
    </w:div>
    <w:div w:id="21410729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iyad55.otb@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0D348-D192-48A0-BD05-910C23E83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8</Pages>
  <Words>1692</Words>
  <Characters>9593</Characters>
  <Application>Microsoft Office Word</Application>
  <DocSecurity>0</DocSecurity>
  <Lines>204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Ziyad S Alotaibi</cp:lastModifiedBy>
  <cp:revision>7</cp:revision>
  <cp:lastPrinted>2025-12-05T13:42:00Z</cp:lastPrinted>
  <dcterms:created xsi:type="dcterms:W3CDTF">2025-07-17T12:00:00Z</dcterms:created>
  <dcterms:modified xsi:type="dcterms:W3CDTF">2025-12-05T17:38:00Z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402ea5f-e267-4945-a7e6-25ae77971b63_Enabled">
    <vt:lpwstr>true</vt:lpwstr>
  </property>
  <property fmtid="{D5CDD505-2E9C-101B-9397-08002B2CF9AE}" pid="4" name="MSIP_Label_d402ea5f-e267-4945-a7e6-25ae77971b63_SetDate">
    <vt:lpwstr>2025-11-22T16:34:18Z</vt:lpwstr>
  </property>
  <property fmtid="{D5CDD505-2E9C-101B-9397-08002B2CF9AE}" pid="5" name="MSIP_Label_d402ea5f-e267-4945-a7e6-25ae77971b63_Method">
    <vt:lpwstr>Standard</vt:lpwstr>
  </property>
  <property fmtid="{D5CDD505-2E9C-101B-9397-08002B2CF9AE}" pid="6" name="MSIP_Label_d402ea5f-e267-4945-a7e6-25ae77971b63_Name">
    <vt:lpwstr>Internal</vt:lpwstr>
  </property>
  <property fmtid="{D5CDD505-2E9C-101B-9397-08002B2CF9AE}" pid="7" name="MSIP_Label_d402ea5f-e267-4945-a7e6-25ae77971b63_SiteId">
    <vt:lpwstr>21441be0-ec63-4c48-b4aa-537615f7e612</vt:lpwstr>
  </property>
  <property fmtid="{D5CDD505-2E9C-101B-9397-08002B2CF9AE}" pid="8" name="MSIP_Label_d402ea5f-e267-4945-a7e6-25ae77971b63_ActionId">
    <vt:lpwstr>0eb4b7cb-3847-4ddd-8eb9-2e6b7dbce0dd</vt:lpwstr>
  </property>
  <property fmtid="{D5CDD505-2E9C-101B-9397-08002B2CF9AE}" pid="9" name="MSIP_Label_d402ea5f-e267-4945-a7e6-25ae77971b63_ContentBits">
    <vt:lpwstr>0</vt:lpwstr>
  </property>
  <property fmtid="{D5CDD505-2E9C-101B-9397-08002B2CF9AE}" pid="10" name="MSIP_Label_d402ea5f-e267-4945-a7e6-25ae77971b63_Tag">
    <vt:lpwstr>10, 3, 0, 1</vt:lpwstr>
  </property>
</Properties>
</file>