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0A8DB2" w14:textId="77777777" w:rsidR="00067FB8" w:rsidRPr="00067FB8" w:rsidRDefault="00067FB8" w:rsidP="00B61F06">
      <w:pPr>
        <w:rPr>
          <w:rFonts w:asciiTheme="majorBidi" w:hAnsiTheme="majorBidi" w:cstheme="majorBidi"/>
          <w:b/>
          <w:bCs/>
          <w:sz w:val="28"/>
          <w:szCs w:val="28"/>
          <w:u w:val="single"/>
          <w:rtl/>
        </w:rPr>
      </w:pPr>
    </w:p>
    <w:p w14:paraId="3CEACF3D" w14:textId="77777777" w:rsidR="00067FB8" w:rsidRPr="00067FB8" w:rsidRDefault="00067FB8" w:rsidP="00067FB8">
      <w:pPr>
        <w:jc w:val="center"/>
        <w:rPr>
          <w:rFonts w:asciiTheme="majorBidi" w:hAnsiTheme="majorBidi" w:cstheme="majorBidi"/>
          <w:b/>
          <w:bCs/>
          <w:sz w:val="28"/>
          <w:szCs w:val="28"/>
          <w:u w:val="single"/>
          <w:lang w:bidi="ar-EG"/>
        </w:rPr>
      </w:pPr>
    </w:p>
    <w:p w14:paraId="171D2E74" w14:textId="77777777" w:rsidR="00067FB8" w:rsidRPr="00067FB8" w:rsidRDefault="00067FB8" w:rsidP="00067FB8">
      <w:pPr>
        <w:jc w:val="center"/>
        <w:rPr>
          <w:rFonts w:asciiTheme="majorBidi" w:hAnsiTheme="majorBidi" w:cstheme="majorBidi"/>
          <w:b/>
          <w:bCs/>
          <w:sz w:val="28"/>
          <w:szCs w:val="28"/>
          <w:u w:val="single"/>
          <w:rtl/>
        </w:rPr>
      </w:pPr>
    </w:p>
    <w:p w14:paraId="558BE311" w14:textId="77777777" w:rsidR="00067FB8" w:rsidRPr="00067FB8" w:rsidRDefault="00067FB8" w:rsidP="00067FB8">
      <w:pPr>
        <w:jc w:val="center"/>
        <w:rPr>
          <w:rFonts w:asciiTheme="majorBidi" w:hAnsiTheme="majorBidi" w:cstheme="majorBidi"/>
          <w:b/>
          <w:bCs/>
          <w:sz w:val="28"/>
          <w:szCs w:val="28"/>
          <w:u w:val="single"/>
          <w:rtl/>
        </w:rPr>
      </w:pPr>
    </w:p>
    <w:p w14:paraId="7292F597" w14:textId="77777777" w:rsidR="00067FB8" w:rsidRPr="00067FB8" w:rsidRDefault="00067FB8" w:rsidP="005F6CCF">
      <w:pPr>
        <w:bidi w:val="0"/>
        <w:rPr>
          <w:rFonts w:asciiTheme="majorBidi" w:hAnsiTheme="majorBidi" w:cstheme="majorBidi"/>
          <w:b/>
          <w:bCs/>
          <w:sz w:val="28"/>
          <w:szCs w:val="28"/>
          <w:u w:val="single"/>
          <w:lang w:bidi="ar-EG"/>
        </w:rPr>
      </w:pPr>
      <w:r w:rsidRPr="00067FB8">
        <w:rPr>
          <w:rFonts w:asciiTheme="majorBidi" w:hAnsiTheme="majorBidi" w:cstheme="majorBidi"/>
          <w:b/>
          <w:bCs/>
          <w:noProof/>
          <w:sz w:val="28"/>
          <w:szCs w:val="28"/>
          <w:lang w:bidi="ar-EG"/>
        </w:rPr>
        <w:drawing>
          <wp:anchor distT="0" distB="0" distL="114300" distR="114300" simplePos="0" relativeHeight="251660288" behindDoc="0" locked="0" layoutInCell="1" allowOverlap="1" wp14:anchorId="51A59EA8" wp14:editId="59C47D5A">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067FB8">
        <w:rPr>
          <w:rFonts w:asciiTheme="majorBidi" w:hAnsiTheme="majorBidi" w:cstheme="majorBidi"/>
          <w:b/>
          <w:bCs/>
          <w:sz w:val="28"/>
          <w:szCs w:val="28"/>
          <w:u w:val="single"/>
          <w:lang w:bidi="ar-EG"/>
        </w:rPr>
        <w:t xml:space="preserve">Midocean University </w:t>
      </w:r>
    </w:p>
    <w:p w14:paraId="0AE489B6" w14:textId="77777777" w:rsidR="00067FB8" w:rsidRPr="00067FB8" w:rsidRDefault="00067FB8" w:rsidP="005F6CCF">
      <w:pPr>
        <w:bidi w:val="0"/>
        <w:rPr>
          <w:rFonts w:asciiTheme="majorBidi" w:hAnsiTheme="majorBidi" w:cstheme="majorBidi"/>
          <w:b/>
          <w:bCs/>
          <w:sz w:val="28"/>
          <w:szCs w:val="28"/>
          <w:u w:val="single"/>
          <w:lang w:bidi="ar-EG"/>
        </w:rPr>
      </w:pPr>
      <w:r w:rsidRPr="00067FB8">
        <w:rPr>
          <w:rFonts w:asciiTheme="majorBidi" w:hAnsiTheme="majorBidi" w:cstheme="majorBidi"/>
          <w:b/>
          <w:bCs/>
          <w:sz w:val="28"/>
          <w:szCs w:val="28"/>
          <w:u w:val="single"/>
          <w:lang w:bidi="ar-EG"/>
        </w:rPr>
        <w:t>College of Management</w:t>
      </w:r>
    </w:p>
    <w:p w14:paraId="7C83B54C" w14:textId="3ADF1DDA" w:rsidR="00067FB8" w:rsidRPr="00067FB8" w:rsidRDefault="00067FB8" w:rsidP="005F6CCF">
      <w:pPr>
        <w:bidi w:val="0"/>
        <w:rPr>
          <w:rFonts w:asciiTheme="majorBidi" w:hAnsiTheme="majorBidi" w:cstheme="majorBidi"/>
          <w:b/>
          <w:bCs/>
          <w:sz w:val="28"/>
          <w:szCs w:val="28"/>
          <w:u w:val="single"/>
          <w:rtl/>
        </w:rPr>
      </w:pPr>
      <w:r w:rsidRPr="00067FB8">
        <w:rPr>
          <w:rFonts w:asciiTheme="majorBidi" w:hAnsiTheme="majorBidi" w:cstheme="majorBidi"/>
          <w:b/>
          <w:bCs/>
          <w:sz w:val="28"/>
          <w:szCs w:val="28"/>
          <w:u w:val="single"/>
          <w:lang w:bidi="ar-EG"/>
        </w:rPr>
        <w:t>Department of</w:t>
      </w:r>
      <w:r w:rsidR="00A90D84">
        <w:rPr>
          <w:rFonts w:asciiTheme="majorBidi" w:hAnsiTheme="majorBidi" w:cstheme="majorBidi"/>
          <w:b/>
          <w:bCs/>
          <w:sz w:val="28"/>
          <w:szCs w:val="28"/>
          <w:u w:val="single"/>
          <w:lang w:bidi="ar-EG"/>
        </w:rPr>
        <w:t xml:space="preserve"> Project Management</w:t>
      </w:r>
    </w:p>
    <w:p w14:paraId="63CF2EED" w14:textId="77777777" w:rsidR="00067FB8" w:rsidRPr="00067FB8" w:rsidRDefault="00067FB8" w:rsidP="00067FB8">
      <w:pPr>
        <w:jc w:val="center"/>
        <w:rPr>
          <w:rFonts w:asciiTheme="majorBidi" w:hAnsiTheme="majorBidi" w:cstheme="majorBidi"/>
          <w:b/>
          <w:bCs/>
          <w:sz w:val="28"/>
          <w:szCs w:val="28"/>
          <w:rtl/>
        </w:rPr>
      </w:pPr>
      <w:r w:rsidRPr="00067FB8">
        <w:rPr>
          <w:rFonts w:asciiTheme="majorBidi" w:hAnsiTheme="majorBidi" w:cstheme="majorBidi"/>
          <w:b/>
          <w:bCs/>
          <w:sz w:val="28"/>
          <w:szCs w:val="28"/>
          <w:rtl/>
        </w:rPr>
        <w:tab/>
      </w:r>
    </w:p>
    <w:p w14:paraId="1E481FED" w14:textId="77777777" w:rsidR="00067FB8" w:rsidRPr="00067FB8" w:rsidRDefault="00067FB8" w:rsidP="00067FB8">
      <w:pPr>
        <w:jc w:val="center"/>
        <w:rPr>
          <w:rFonts w:asciiTheme="majorBidi" w:hAnsiTheme="majorBidi" w:cstheme="majorBidi"/>
          <w:b/>
          <w:bCs/>
          <w:sz w:val="28"/>
          <w:szCs w:val="28"/>
          <w:rtl/>
        </w:rPr>
      </w:pPr>
    </w:p>
    <w:p w14:paraId="70C6CCBC" w14:textId="77777777" w:rsidR="00A90D84" w:rsidRPr="00A90D84" w:rsidRDefault="00A90D84" w:rsidP="00A90D84">
      <w:pPr>
        <w:jc w:val="center"/>
        <w:rPr>
          <w:rFonts w:asciiTheme="majorBidi" w:hAnsiTheme="majorBidi" w:cstheme="majorBidi"/>
          <w:b/>
          <w:bCs/>
          <w:sz w:val="32"/>
          <w:szCs w:val="32"/>
          <w:lang w:bidi="ar-EG"/>
        </w:rPr>
      </w:pPr>
      <w:r w:rsidRPr="00A90D84">
        <w:rPr>
          <w:rFonts w:asciiTheme="majorBidi" w:hAnsiTheme="majorBidi" w:cstheme="majorBidi"/>
          <w:b/>
          <w:bCs/>
          <w:sz w:val="32"/>
          <w:szCs w:val="32"/>
          <w:lang w:bidi="ar-EG"/>
        </w:rPr>
        <w:t>Client Reliance on Artificial Intelligence (AI) Applications</w:t>
      </w:r>
    </w:p>
    <w:p w14:paraId="15A92C67" w14:textId="77777777" w:rsidR="00A90D84" w:rsidRPr="00A90D84" w:rsidRDefault="00A90D84" w:rsidP="00A90D84">
      <w:pPr>
        <w:jc w:val="center"/>
        <w:rPr>
          <w:rFonts w:asciiTheme="majorBidi" w:hAnsiTheme="majorBidi" w:cstheme="majorBidi"/>
          <w:b/>
          <w:bCs/>
          <w:sz w:val="32"/>
          <w:szCs w:val="32"/>
          <w:lang w:bidi="ar-EG"/>
        </w:rPr>
      </w:pPr>
      <w:r w:rsidRPr="00A90D84">
        <w:rPr>
          <w:rFonts w:asciiTheme="majorBidi" w:hAnsiTheme="majorBidi" w:cstheme="majorBidi"/>
          <w:b/>
          <w:bCs/>
          <w:sz w:val="32"/>
          <w:szCs w:val="32"/>
          <w:lang w:bidi="ar-EG"/>
        </w:rPr>
        <w:t>for                                                                                                                           Post-Diagnostic Decision-Making in Veterinary Services</w:t>
      </w:r>
    </w:p>
    <w:p w14:paraId="161938AC" w14:textId="77777777" w:rsidR="00A90D84" w:rsidRPr="00A90D84" w:rsidRDefault="00A90D84" w:rsidP="00A90D84">
      <w:pPr>
        <w:jc w:val="center"/>
        <w:rPr>
          <w:rFonts w:asciiTheme="majorBidi" w:hAnsiTheme="majorBidi" w:cstheme="majorBidi"/>
          <w:sz w:val="32"/>
          <w:szCs w:val="32"/>
          <w:lang w:bidi="ar-EG"/>
        </w:rPr>
      </w:pPr>
      <w:r w:rsidRPr="00A90D84">
        <w:rPr>
          <w:rFonts w:asciiTheme="majorBidi" w:hAnsiTheme="majorBidi" w:cstheme="majorBidi"/>
          <w:sz w:val="32"/>
          <w:szCs w:val="32"/>
          <w:lang w:bidi="ar-EG"/>
        </w:rPr>
        <w:t>(Applied Study on Pet Owners in Riyadh-</w:t>
      </w:r>
      <w:proofErr w:type="spellStart"/>
      <w:r w:rsidRPr="00A90D84">
        <w:rPr>
          <w:rFonts w:asciiTheme="majorBidi" w:hAnsiTheme="majorBidi" w:cstheme="majorBidi"/>
          <w:sz w:val="32"/>
          <w:szCs w:val="32"/>
          <w:lang w:bidi="ar-EG"/>
        </w:rPr>
        <w:t>Rahmah</w:t>
      </w:r>
      <w:proofErr w:type="spellEnd"/>
      <w:r w:rsidRPr="00A90D84">
        <w:rPr>
          <w:rFonts w:asciiTheme="majorBidi" w:hAnsiTheme="majorBidi" w:cstheme="majorBidi"/>
          <w:sz w:val="32"/>
          <w:szCs w:val="32"/>
          <w:lang w:bidi="ar-EG"/>
        </w:rPr>
        <w:t xml:space="preserve"> Clinic)</w:t>
      </w:r>
    </w:p>
    <w:p w14:paraId="4F3692D1" w14:textId="77777777" w:rsidR="00067FB8" w:rsidRPr="00067FB8" w:rsidRDefault="00067FB8" w:rsidP="00067FB8">
      <w:pPr>
        <w:jc w:val="center"/>
        <w:rPr>
          <w:rFonts w:asciiTheme="majorBidi" w:hAnsiTheme="majorBidi" w:cstheme="majorBidi"/>
          <w:b/>
          <w:bCs/>
          <w:sz w:val="28"/>
          <w:szCs w:val="28"/>
          <w:lang w:bidi="ar-EG"/>
        </w:rPr>
      </w:pPr>
    </w:p>
    <w:p w14:paraId="7BAB3FBA" w14:textId="77777777" w:rsidR="00067FB8" w:rsidRPr="00067FB8" w:rsidRDefault="00067FB8" w:rsidP="00067FB8">
      <w:pPr>
        <w:jc w:val="center"/>
        <w:rPr>
          <w:rFonts w:asciiTheme="majorBidi" w:hAnsiTheme="majorBidi" w:cstheme="majorBidi"/>
          <w:b/>
          <w:bCs/>
          <w:sz w:val="28"/>
          <w:szCs w:val="28"/>
          <w:rtl/>
        </w:rPr>
      </w:pPr>
      <w:r w:rsidRPr="00067FB8">
        <w:rPr>
          <w:rFonts w:asciiTheme="majorBidi" w:hAnsiTheme="majorBidi" w:cstheme="majorBidi"/>
          <w:b/>
          <w:bCs/>
          <w:sz w:val="28"/>
          <w:szCs w:val="28"/>
          <w:rtl/>
        </w:rPr>
        <w:tab/>
      </w:r>
    </w:p>
    <w:p w14:paraId="73B8C0AC" w14:textId="77777777" w:rsidR="00067FB8" w:rsidRPr="00067FB8" w:rsidRDefault="00067FB8" w:rsidP="00067FB8">
      <w:pPr>
        <w:jc w:val="center"/>
        <w:rPr>
          <w:rFonts w:asciiTheme="majorBidi" w:hAnsiTheme="majorBidi" w:cstheme="majorBidi"/>
          <w:b/>
          <w:bCs/>
          <w:sz w:val="28"/>
          <w:szCs w:val="28"/>
          <w:rtl/>
        </w:rPr>
      </w:pPr>
    </w:p>
    <w:p w14:paraId="11C47B4D" w14:textId="77777777" w:rsidR="00067FB8" w:rsidRPr="00067FB8" w:rsidRDefault="00067FB8" w:rsidP="00067FB8">
      <w:pPr>
        <w:jc w:val="center"/>
        <w:rPr>
          <w:rFonts w:asciiTheme="majorBidi" w:hAnsiTheme="majorBidi" w:cstheme="majorBidi"/>
          <w:b/>
          <w:bCs/>
          <w:sz w:val="28"/>
          <w:szCs w:val="28"/>
          <w:rtl/>
        </w:rPr>
      </w:pPr>
    </w:p>
    <w:p w14:paraId="39BAF358" w14:textId="1AA2CBAC" w:rsidR="00067FB8" w:rsidRDefault="00067FB8" w:rsidP="00067FB8">
      <w:pPr>
        <w:jc w:val="center"/>
        <w:rPr>
          <w:rFonts w:asciiTheme="majorBidi" w:hAnsiTheme="majorBidi" w:cstheme="majorBidi"/>
          <w:b/>
          <w:bCs/>
          <w:sz w:val="28"/>
          <w:szCs w:val="28"/>
          <w:lang w:bidi="ar-EG"/>
        </w:rPr>
      </w:pPr>
      <w:r w:rsidRPr="00067FB8">
        <w:rPr>
          <w:rFonts w:asciiTheme="majorBidi" w:hAnsiTheme="majorBidi" w:cstheme="majorBidi"/>
          <w:b/>
          <w:bCs/>
          <w:sz w:val="28"/>
          <w:szCs w:val="28"/>
          <w:lang w:bidi="ar-EG"/>
        </w:rPr>
        <w:t>Prepared by:</w:t>
      </w:r>
    </w:p>
    <w:p w14:paraId="726C385C" w14:textId="3D7FF4DF" w:rsidR="005F6CCF" w:rsidRPr="00067FB8" w:rsidRDefault="005F6CCF" w:rsidP="00067FB8">
      <w:pPr>
        <w:jc w:val="center"/>
        <w:rPr>
          <w:rFonts w:asciiTheme="majorBidi" w:hAnsiTheme="majorBidi" w:cstheme="majorBidi"/>
          <w:b/>
          <w:bCs/>
          <w:sz w:val="28"/>
          <w:szCs w:val="28"/>
          <w:lang w:bidi="ar-EG"/>
        </w:rPr>
      </w:pPr>
      <w:proofErr w:type="spellStart"/>
      <w:r>
        <w:rPr>
          <w:rFonts w:asciiTheme="majorBidi" w:hAnsiTheme="majorBidi" w:cstheme="majorBidi"/>
          <w:b/>
          <w:bCs/>
          <w:sz w:val="28"/>
          <w:szCs w:val="28"/>
          <w:lang w:bidi="ar-EG"/>
        </w:rPr>
        <w:t>AbdelRahman</w:t>
      </w:r>
      <w:proofErr w:type="spellEnd"/>
      <w:r>
        <w:rPr>
          <w:rFonts w:asciiTheme="majorBidi" w:hAnsiTheme="majorBidi" w:cstheme="majorBidi"/>
          <w:b/>
          <w:bCs/>
          <w:sz w:val="28"/>
          <w:szCs w:val="28"/>
          <w:lang w:bidi="ar-EG"/>
        </w:rPr>
        <w:t xml:space="preserve"> Sameh Fahmy</w:t>
      </w:r>
    </w:p>
    <w:p w14:paraId="54163D8D" w14:textId="77777777" w:rsidR="00067FB8" w:rsidRPr="00067FB8" w:rsidRDefault="00067FB8" w:rsidP="00067FB8">
      <w:pPr>
        <w:jc w:val="center"/>
        <w:rPr>
          <w:rFonts w:asciiTheme="majorBidi" w:hAnsiTheme="majorBidi" w:cstheme="majorBidi"/>
          <w:b/>
          <w:bCs/>
          <w:sz w:val="28"/>
          <w:szCs w:val="28"/>
          <w:lang w:bidi="ar-EG"/>
        </w:rPr>
      </w:pPr>
    </w:p>
    <w:p w14:paraId="7444281B" w14:textId="77777777" w:rsidR="00067FB8" w:rsidRPr="00067FB8" w:rsidRDefault="00067FB8" w:rsidP="00067FB8">
      <w:pPr>
        <w:jc w:val="center"/>
        <w:rPr>
          <w:rFonts w:asciiTheme="majorBidi" w:hAnsiTheme="majorBidi" w:cstheme="majorBidi"/>
          <w:b/>
          <w:bCs/>
          <w:sz w:val="28"/>
          <w:szCs w:val="28"/>
          <w:lang w:bidi="ar-EG"/>
        </w:rPr>
      </w:pPr>
    </w:p>
    <w:p w14:paraId="75C3847F" w14:textId="77777777" w:rsidR="00067FB8" w:rsidRPr="00067FB8" w:rsidRDefault="00067FB8" w:rsidP="00067FB8">
      <w:pPr>
        <w:jc w:val="center"/>
        <w:rPr>
          <w:rFonts w:asciiTheme="majorBidi" w:hAnsiTheme="majorBidi" w:cstheme="majorBidi"/>
          <w:b/>
          <w:bCs/>
          <w:sz w:val="28"/>
          <w:szCs w:val="28"/>
          <w:lang w:bidi="ar-EG"/>
        </w:rPr>
      </w:pPr>
      <w:r w:rsidRPr="00067FB8">
        <w:rPr>
          <w:rFonts w:asciiTheme="majorBidi" w:hAnsiTheme="majorBidi" w:cstheme="majorBidi"/>
          <w:b/>
          <w:bCs/>
          <w:sz w:val="28"/>
          <w:szCs w:val="28"/>
          <w:lang w:bidi="ar-EG"/>
        </w:rPr>
        <w:t>Supervised by:</w:t>
      </w:r>
    </w:p>
    <w:p w14:paraId="68BF0388" w14:textId="716AFA99" w:rsidR="00067FB8" w:rsidRPr="00067FB8" w:rsidRDefault="005F6CCF" w:rsidP="00067FB8">
      <w:pPr>
        <w:jc w:val="center"/>
        <w:rPr>
          <w:rFonts w:asciiTheme="majorBidi" w:hAnsiTheme="majorBidi" w:cstheme="majorBidi"/>
          <w:b/>
          <w:bCs/>
          <w:sz w:val="28"/>
          <w:szCs w:val="28"/>
          <w:lang w:bidi="ar-EG"/>
        </w:rPr>
      </w:pPr>
      <w:r>
        <w:rPr>
          <w:rFonts w:asciiTheme="majorBidi" w:hAnsiTheme="majorBidi" w:cstheme="majorBidi"/>
          <w:b/>
          <w:bCs/>
          <w:sz w:val="28"/>
          <w:szCs w:val="28"/>
          <w:lang w:bidi="ar-EG"/>
        </w:rPr>
        <w:t xml:space="preserve">Dr. Al </w:t>
      </w:r>
      <w:proofErr w:type="spellStart"/>
      <w:r>
        <w:rPr>
          <w:rFonts w:asciiTheme="majorBidi" w:hAnsiTheme="majorBidi" w:cstheme="majorBidi"/>
          <w:b/>
          <w:bCs/>
          <w:sz w:val="28"/>
          <w:szCs w:val="28"/>
          <w:lang w:bidi="ar-EG"/>
        </w:rPr>
        <w:t>Faisl</w:t>
      </w:r>
      <w:proofErr w:type="spellEnd"/>
      <w:r>
        <w:rPr>
          <w:rFonts w:asciiTheme="majorBidi" w:hAnsiTheme="majorBidi" w:cstheme="majorBidi"/>
          <w:b/>
          <w:bCs/>
          <w:sz w:val="28"/>
          <w:szCs w:val="28"/>
          <w:lang w:bidi="ar-EG"/>
        </w:rPr>
        <w:t xml:space="preserve"> Abd el Hamid</w:t>
      </w:r>
    </w:p>
    <w:p w14:paraId="02F75AF1" w14:textId="2CDFD701" w:rsidR="00067FB8" w:rsidRPr="00067FB8" w:rsidRDefault="005F6CCF" w:rsidP="00067FB8">
      <w:pPr>
        <w:jc w:val="center"/>
        <w:rPr>
          <w:rFonts w:asciiTheme="majorBidi" w:hAnsiTheme="majorBidi" w:cstheme="majorBidi"/>
          <w:b/>
          <w:bCs/>
          <w:sz w:val="28"/>
          <w:szCs w:val="28"/>
          <w:lang w:bidi="ar-EG"/>
        </w:rPr>
      </w:pPr>
      <w:r>
        <w:rPr>
          <w:rFonts w:asciiTheme="majorBidi" w:hAnsiTheme="majorBidi" w:cstheme="majorBidi"/>
          <w:b/>
          <w:bCs/>
          <w:sz w:val="28"/>
          <w:szCs w:val="28"/>
          <w:lang w:bidi="ar-EG"/>
        </w:rPr>
        <w:t xml:space="preserve">Dr. </w:t>
      </w:r>
      <w:proofErr w:type="spellStart"/>
      <w:r>
        <w:rPr>
          <w:rFonts w:asciiTheme="majorBidi" w:hAnsiTheme="majorBidi" w:cstheme="majorBidi"/>
          <w:b/>
          <w:bCs/>
          <w:sz w:val="28"/>
          <w:szCs w:val="28"/>
          <w:lang w:bidi="ar-EG"/>
        </w:rPr>
        <w:t>Fayze</w:t>
      </w:r>
      <w:proofErr w:type="spellEnd"/>
      <w:r>
        <w:rPr>
          <w:rFonts w:asciiTheme="majorBidi" w:hAnsiTheme="majorBidi" w:cstheme="majorBidi"/>
          <w:b/>
          <w:bCs/>
          <w:sz w:val="28"/>
          <w:szCs w:val="28"/>
          <w:lang w:bidi="ar-EG"/>
        </w:rPr>
        <w:t xml:space="preserve"> </w:t>
      </w:r>
      <w:proofErr w:type="spellStart"/>
      <w:r>
        <w:rPr>
          <w:rFonts w:asciiTheme="majorBidi" w:hAnsiTheme="majorBidi" w:cstheme="majorBidi"/>
          <w:b/>
          <w:bCs/>
          <w:sz w:val="28"/>
          <w:szCs w:val="28"/>
          <w:lang w:bidi="ar-EG"/>
        </w:rPr>
        <w:t>Jarad</w:t>
      </w:r>
      <w:proofErr w:type="spellEnd"/>
    </w:p>
    <w:p w14:paraId="51FAC3E2" w14:textId="6E31950B" w:rsidR="00067FB8" w:rsidRDefault="00067FB8" w:rsidP="00067FB8">
      <w:pPr>
        <w:jc w:val="center"/>
        <w:rPr>
          <w:rFonts w:asciiTheme="majorBidi" w:hAnsiTheme="majorBidi" w:cstheme="majorBidi"/>
          <w:b/>
          <w:bCs/>
          <w:sz w:val="28"/>
          <w:szCs w:val="28"/>
          <w:lang w:bidi="ar-EG"/>
        </w:rPr>
      </w:pPr>
      <w:r w:rsidRPr="00067FB8">
        <w:rPr>
          <w:rFonts w:asciiTheme="majorBidi" w:hAnsiTheme="majorBidi" w:cstheme="majorBidi"/>
          <w:b/>
          <w:bCs/>
          <w:sz w:val="28"/>
          <w:szCs w:val="28"/>
          <w:lang w:bidi="ar-EG"/>
        </w:rPr>
        <w:t>Year:202</w:t>
      </w:r>
      <w:r w:rsidR="005F6CCF">
        <w:rPr>
          <w:rFonts w:asciiTheme="majorBidi" w:hAnsiTheme="majorBidi" w:cstheme="majorBidi"/>
          <w:b/>
          <w:bCs/>
          <w:sz w:val="28"/>
          <w:szCs w:val="28"/>
          <w:lang w:bidi="ar-EG"/>
        </w:rPr>
        <w:t>6</w:t>
      </w:r>
    </w:p>
    <w:p w14:paraId="0FA577B4" w14:textId="5E9BEF7F" w:rsidR="009125CE" w:rsidRPr="00AA2DE2" w:rsidRDefault="009125CE" w:rsidP="008911F3">
      <w:pPr>
        <w:bidi w:val="0"/>
        <w:rPr>
          <w:rFonts w:asciiTheme="majorBidi" w:hAnsiTheme="majorBidi" w:cstheme="majorBidi"/>
          <w:sz w:val="28"/>
          <w:szCs w:val="28"/>
          <w:u w:val="single"/>
        </w:rPr>
      </w:pPr>
    </w:p>
    <w:p w14:paraId="18A28D47" w14:textId="77777777" w:rsidR="009125CE" w:rsidRPr="00AA2DE2" w:rsidRDefault="009125CE" w:rsidP="009125CE">
      <w:pPr>
        <w:rPr>
          <w:rFonts w:asciiTheme="majorBidi" w:hAnsiTheme="majorBidi" w:cstheme="majorBidi"/>
          <w:sz w:val="28"/>
          <w:szCs w:val="28"/>
          <w:u w:val="single"/>
        </w:rPr>
      </w:pPr>
    </w:p>
    <w:p w14:paraId="7826C25D" w14:textId="77777777" w:rsidR="009125CE" w:rsidRPr="00AA2DE2" w:rsidRDefault="009125CE" w:rsidP="009125CE">
      <w:pPr>
        <w:rPr>
          <w:rFonts w:asciiTheme="majorBidi" w:hAnsiTheme="majorBidi" w:cstheme="majorBidi"/>
          <w:sz w:val="28"/>
          <w:szCs w:val="28"/>
          <w:u w:val="single"/>
        </w:rPr>
      </w:pPr>
    </w:p>
    <w:p w14:paraId="21B1282E" w14:textId="77777777" w:rsidR="009125CE" w:rsidRPr="00AA2DE2" w:rsidRDefault="009125CE" w:rsidP="009125CE">
      <w:pPr>
        <w:rPr>
          <w:rFonts w:asciiTheme="majorBidi" w:hAnsiTheme="majorBidi" w:cstheme="majorBidi"/>
          <w:sz w:val="28"/>
          <w:szCs w:val="28"/>
          <w:u w:val="single"/>
        </w:rPr>
      </w:pPr>
    </w:p>
    <w:p w14:paraId="710C527B" w14:textId="77777777" w:rsidR="009125CE" w:rsidRPr="00AA2DE2" w:rsidRDefault="009125CE" w:rsidP="009125CE">
      <w:pPr>
        <w:rPr>
          <w:rFonts w:asciiTheme="majorBidi" w:hAnsiTheme="majorBidi" w:cstheme="majorBidi"/>
          <w:sz w:val="28"/>
          <w:szCs w:val="28"/>
          <w:u w:val="single"/>
        </w:rPr>
      </w:pPr>
    </w:p>
    <w:p w14:paraId="444DA43C" w14:textId="71A270E1" w:rsidR="002811E5" w:rsidRPr="00AA2DE2" w:rsidRDefault="002811E5" w:rsidP="009125CE">
      <w:pPr>
        <w:rPr>
          <w:rFonts w:asciiTheme="majorBidi" w:hAnsiTheme="majorBidi" w:cstheme="majorBidi"/>
          <w:sz w:val="28"/>
          <w:szCs w:val="28"/>
          <w:u w:val="single"/>
        </w:rPr>
      </w:pPr>
    </w:p>
    <w:p w14:paraId="7FD154D5" w14:textId="1CB05B34" w:rsidR="002811E5" w:rsidRPr="00AA2DE2" w:rsidRDefault="002811E5" w:rsidP="009125CE">
      <w:pPr>
        <w:rPr>
          <w:rFonts w:asciiTheme="majorBidi" w:hAnsiTheme="majorBidi" w:cstheme="majorBidi"/>
          <w:sz w:val="28"/>
          <w:szCs w:val="28"/>
          <w:u w:val="single"/>
        </w:rPr>
      </w:pPr>
    </w:p>
    <w:p w14:paraId="34A79C0E" w14:textId="1D1A877A" w:rsidR="002811E5" w:rsidRPr="00AA2DE2" w:rsidRDefault="002811E5" w:rsidP="009125CE">
      <w:pPr>
        <w:rPr>
          <w:rFonts w:asciiTheme="majorBidi" w:hAnsiTheme="majorBidi" w:cstheme="majorBidi"/>
          <w:sz w:val="28"/>
          <w:szCs w:val="28"/>
          <w:u w:val="single"/>
        </w:rPr>
      </w:pPr>
    </w:p>
    <w:p w14:paraId="1DCC0440" w14:textId="36CBD62E" w:rsidR="002811E5" w:rsidRPr="00AA2DE2" w:rsidRDefault="002811E5" w:rsidP="009125CE">
      <w:pPr>
        <w:rPr>
          <w:rFonts w:asciiTheme="majorBidi" w:hAnsiTheme="majorBidi" w:cstheme="majorBidi"/>
          <w:sz w:val="28"/>
          <w:szCs w:val="28"/>
          <w:u w:val="single"/>
        </w:rPr>
      </w:pPr>
    </w:p>
    <w:p w14:paraId="44E46EC3" w14:textId="0A7A16B2" w:rsidR="002811E5" w:rsidRPr="00AA2DE2" w:rsidRDefault="002811E5" w:rsidP="009125CE">
      <w:pPr>
        <w:rPr>
          <w:rFonts w:asciiTheme="majorBidi" w:hAnsiTheme="majorBidi" w:cstheme="majorBidi"/>
          <w:sz w:val="28"/>
          <w:szCs w:val="28"/>
          <w:u w:val="single"/>
        </w:rPr>
      </w:pPr>
    </w:p>
    <w:p w14:paraId="08C554B4" w14:textId="154F2D0C" w:rsidR="002811E5" w:rsidRPr="00AA2DE2" w:rsidRDefault="002811E5" w:rsidP="009125CE">
      <w:pPr>
        <w:rPr>
          <w:rFonts w:asciiTheme="majorBidi" w:hAnsiTheme="majorBidi" w:cstheme="majorBidi"/>
          <w:sz w:val="28"/>
          <w:szCs w:val="28"/>
          <w:u w:val="single"/>
        </w:rPr>
      </w:pPr>
    </w:p>
    <w:p w14:paraId="3BE67467" w14:textId="77777777" w:rsidR="0078358D" w:rsidRPr="00AA2DE2" w:rsidRDefault="0078358D" w:rsidP="009125CE">
      <w:pPr>
        <w:rPr>
          <w:rFonts w:asciiTheme="majorBidi" w:hAnsiTheme="majorBidi" w:cstheme="majorBidi"/>
          <w:sz w:val="28"/>
          <w:szCs w:val="28"/>
          <w:u w:val="single"/>
          <w:rtl/>
        </w:rPr>
      </w:pPr>
    </w:p>
    <w:p w14:paraId="231E38BB" w14:textId="77777777" w:rsidR="009125CE" w:rsidRPr="00AA2DE2" w:rsidRDefault="009125CE" w:rsidP="009125CE">
      <w:pPr>
        <w:rPr>
          <w:rFonts w:asciiTheme="majorBidi" w:hAnsiTheme="majorBidi" w:cstheme="majorBidi"/>
          <w:sz w:val="28"/>
          <w:szCs w:val="28"/>
          <w:u w:val="single"/>
          <w:rtl/>
        </w:rPr>
      </w:pPr>
    </w:p>
    <w:p w14:paraId="2EA6585C" w14:textId="4DC74E30" w:rsidR="009125CE" w:rsidRPr="003523FA" w:rsidRDefault="008911F3" w:rsidP="003F06B3">
      <w:pPr>
        <w:pStyle w:val="Heading1"/>
        <w:bidi w:val="0"/>
        <w:jc w:val="center"/>
        <w:rPr>
          <w:rFonts w:asciiTheme="majorBidi" w:hAnsiTheme="majorBidi"/>
          <w:b/>
          <w:bCs/>
          <w:sz w:val="72"/>
          <w:szCs w:val="72"/>
        </w:rPr>
      </w:pPr>
      <w:bookmarkStart w:id="0" w:name="_Toc223727475"/>
      <w:r w:rsidRPr="003523FA">
        <w:rPr>
          <w:rFonts w:asciiTheme="majorBidi" w:hAnsiTheme="majorBidi"/>
          <w:b/>
          <w:bCs/>
          <w:sz w:val="72"/>
          <w:szCs w:val="72"/>
        </w:rPr>
        <w:t>Chapter 1:</w:t>
      </w:r>
      <w:bookmarkEnd w:id="0"/>
    </w:p>
    <w:p w14:paraId="565B6965" w14:textId="070EACA7" w:rsidR="008911F3" w:rsidRPr="003523FA" w:rsidRDefault="008911F3" w:rsidP="003F06B3">
      <w:pPr>
        <w:pStyle w:val="Heading1"/>
        <w:bidi w:val="0"/>
        <w:jc w:val="center"/>
        <w:rPr>
          <w:rFonts w:asciiTheme="majorBidi" w:hAnsiTheme="majorBidi"/>
          <w:b/>
          <w:bCs/>
          <w:sz w:val="72"/>
          <w:szCs w:val="72"/>
          <w:rtl/>
        </w:rPr>
      </w:pPr>
      <w:bookmarkStart w:id="1" w:name="_Toc223727476"/>
      <w:r w:rsidRPr="003523FA">
        <w:rPr>
          <w:rFonts w:asciiTheme="majorBidi" w:hAnsiTheme="majorBidi"/>
          <w:b/>
          <w:bCs/>
          <w:sz w:val="72"/>
          <w:szCs w:val="72"/>
        </w:rPr>
        <w:t>Introduction</w:t>
      </w:r>
      <w:bookmarkEnd w:id="1"/>
    </w:p>
    <w:p w14:paraId="7F3B8E80" w14:textId="77777777" w:rsidR="009125CE" w:rsidRPr="00AA2DE2" w:rsidRDefault="009125CE" w:rsidP="009125CE">
      <w:pPr>
        <w:rPr>
          <w:rFonts w:asciiTheme="majorBidi" w:hAnsiTheme="majorBidi" w:cstheme="majorBidi"/>
          <w:sz w:val="28"/>
          <w:szCs w:val="28"/>
          <w:u w:val="single"/>
          <w:rtl/>
        </w:rPr>
      </w:pPr>
    </w:p>
    <w:p w14:paraId="0BA12696" w14:textId="77777777" w:rsidR="009125CE" w:rsidRPr="00AA2DE2" w:rsidRDefault="009125CE" w:rsidP="009125CE">
      <w:pPr>
        <w:rPr>
          <w:rFonts w:asciiTheme="majorBidi" w:hAnsiTheme="majorBidi" w:cstheme="majorBidi"/>
          <w:sz w:val="28"/>
          <w:szCs w:val="28"/>
          <w:u w:val="single"/>
          <w:rtl/>
        </w:rPr>
      </w:pPr>
    </w:p>
    <w:p w14:paraId="26F6AB57" w14:textId="77777777" w:rsidR="009125CE" w:rsidRPr="00AA2DE2" w:rsidRDefault="009125CE" w:rsidP="009125CE">
      <w:pPr>
        <w:rPr>
          <w:rFonts w:asciiTheme="majorBidi" w:hAnsiTheme="majorBidi" w:cstheme="majorBidi"/>
          <w:sz w:val="28"/>
          <w:szCs w:val="28"/>
          <w:u w:val="single"/>
          <w:rtl/>
        </w:rPr>
      </w:pPr>
    </w:p>
    <w:p w14:paraId="137908B8" w14:textId="77777777" w:rsidR="009125CE" w:rsidRPr="00AA2DE2" w:rsidRDefault="009125CE" w:rsidP="009125CE">
      <w:pPr>
        <w:rPr>
          <w:rFonts w:asciiTheme="majorBidi" w:hAnsiTheme="majorBidi" w:cstheme="majorBidi"/>
          <w:sz w:val="28"/>
          <w:szCs w:val="28"/>
          <w:u w:val="single"/>
          <w:rtl/>
        </w:rPr>
      </w:pPr>
    </w:p>
    <w:p w14:paraId="11EDDBDE" w14:textId="77777777" w:rsidR="009125CE" w:rsidRPr="00AA2DE2" w:rsidRDefault="009125CE" w:rsidP="009125CE">
      <w:pPr>
        <w:rPr>
          <w:rFonts w:asciiTheme="majorBidi" w:hAnsiTheme="majorBidi" w:cstheme="majorBidi"/>
          <w:sz w:val="28"/>
          <w:szCs w:val="28"/>
          <w:u w:val="single"/>
          <w:rtl/>
        </w:rPr>
      </w:pPr>
    </w:p>
    <w:p w14:paraId="614C8510" w14:textId="77777777" w:rsidR="009125CE" w:rsidRPr="00AA2DE2" w:rsidRDefault="009125CE" w:rsidP="009125CE">
      <w:pPr>
        <w:rPr>
          <w:rFonts w:asciiTheme="majorBidi" w:hAnsiTheme="majorBidi" w:cstheme="majorBidi"/>
          <w:sz w:val="28"/>
          <w:szCs w:val="28"/>
          <w:u w:val="single"/>
          <w:rtl/>
        </w:rPr>
      </w:pPr>
    </w:p>
    <w:p w14:paraId="530F942A" w14:textId="77777777" w:rsidR="009125CE" w:rsidRPr="00AA2DE2" w:rsidRDefault="009125CE" w:rsidP="009125CE">
      <w:pPr>
        <w:rPr>
          <w:rFonts w:asciiTheme="majorBidi" w:hAnsiTheme="majorBidi" w:cstheme="majorBidi"/>
          <w:sz w:val="28"/>
          <w:szCs w:val="28"/>
          <w:u w:val="single"/>
          <w:rtl/>
        </w:rPr>
      </w:pPr>
    </w:p>
    <w:p w14:paraId="6D55667E" w14:textId="77777777" w:rsidR="009125CE" w:rsidRPr="00AA2DE2" w:rsidRDefault="009125CE" w:rsidP="009125CE">
      <w:pPr>
        <w:rPr>
          <w:rFonts w:asciiTheme="majorBidi" w:hAnsiTheme="majorBidi" w:cstheme="majorBidi"/>
          <w:sz w:val="28"/>
          <w:szCs w:val="28"/>
          <w:u w:val="single"/>
          <w:rtl/>
        </w:rPr>
      </w:pPr>
    </w:p>
    <w:p w14:paraId="4213B70B" w14:textId="77777777" w:rsidR="000C29BD" w:rsidRPr="000C29BD" w:rsidRDefault="000C29BD" w:rsidP="000C29BD">
      <w:pPr>
        <w:rPr>
          <w:rFonts w:asciiTheme="majorBidi" w:hAnsiTheme="majorBidi" w:cstheme="majorBidi"/>
          <w:sz w:val="28"/>
          <w:szCs w:val="28"/>
          <w:u w:val="single"/>
          <w:rtl/>
        </w:rPr>
      </w:pPr>
    </w:p>
    <w:p w14:paraId="09620494" w14:textId="130C7859" w:rsidR="000C29BD" w:rsidRDefault="000C29BD" w:rsidP="000C29BD">
      <w:pPr>
        <w:rPr>
          <w:rFonts w:asciiTheme="majorBidi" w:hAnsiTheme="majorBidi" w:cstheme="majorBidi"/>
          <w:sz w:val="28"/>
          <w:szCs w:val="28"/>
          <w:u w:val="single"/>
        </w:rPr>
      </w:pPr>
    </w:p>
    <w:p w14:paraId="6071BB82" w14:textId="77777777" w:rsidR="0078358D" w:rsidRPr="000C29BD" w:rsidRDefault="0078358D" w:rsidP="000C29BD">
      <w:pPr>
        <w:rPr>
          <w:rFonts w:asciiTheme="majorBidi" w:hAnsiTheme="majorBidi" w:cstheme="majorBidi"/>
          <w:sz w:val="28"/>
          <w:szCs w:val="28"/>
          <w:u w:val="single"/>
          <w:rtl/>
        </w:rPr>
      </w:pPr>
    </w:p>
    <w:p w14:paraId="1056649B" w14:textId="77777777" w:rsidR="000C29BD" w:rsidRPr="000C29BD" w:rsidRDefault="000C29BD" w:rsidP="000C29BD">
      <w:pPr>
        <w:rPr>
          <w:rFonts w:asciiTheme="majorBidi" w:hAnsiTheme="majorBidi" w:cstheme="majorBidi"/>
          <w:sz w:val="28"/>
          <w:szCs w:val="28"/>
          <w:u w:val="single"/>
          <w:rtl/>
        </w:rPr>
      </w:pPr>
    </w:p>
    <w:p w14:paraId="5D5E42AF" w14:textId="77777777" w:rsidR="000C29BD" w:rsidRPr="000C29BD" w:rsidRDefault="000C29BD" w:rsidP="000C29BD">
      <w:pPr>
        <w:bidi w:val="0"/>
        <w:rPr>
          <w:rFonts w:asciiTheme="majorBidi" w:hAnsiTheme="majorBidi" w:cstheme="majorBidi"/>
          <w:b/>
          <w:bCs/>
          <w:sz w:val="36"/>
          <w:szCs w:val="36"/>
          <w:u w:val="single"/>
        </w:rPr>
      </w:pPr>
      <w:r w:rsidRPr="000C29BD">
        <w:rPr>
          <w:rFonts w:asciiTheme="majorBidi" w:hAnsiTheme="majorBidi" w:cstheme="majorBidi"/>
          <w:b/>
          <w:bCs/>
          <w:sz w:val="36"/>
          <w:szCs w:val="36"/>
          <w:u w:val="single"/>
        </w:rPr>
        <w:lastRenderedPageBreak/>
        <w:t>Chapter 1: Introduction</w:t>
      </w:r>
    </w:p>
    <w:p w14:paraId="04310C25" w14:textId="77777777" w:rsidR="000C29BD" w:rsidRPr="000C29BD" w:rsidRDefault="000C29BD" w:rsidP="000C29BD">
      <w:pPr>
        <w:bidi w:val="0"/>
        <w:rPr>
          <w:rFonts w:asciiTheme="majorBidi" w:hAnsiTheme="majorBidi" w:cstheme="majorBidi"/>
          <w:sz w:val="28"/>
          <w:szCs w:val="28"/>
        </w:rPr>
      </w:pPr>
    </w:p>
    <w:p w14:paraId="68AB8F60" w14:textId="77777777" w:rsidR="000C29BD" w:rsidRPr="000C29BD" w:rsidRDefault="000C29BD" w:rsidP="000C29BD">
      <w:pPr>
        <w:keepNext/>
        <w:keepLines/>
        <w:bidi w:val="0"/>
        <w:spacing w:before="40" w:after="0"/>
        <w:outlineLvl w:val="1"/>
        <w:rPr>
          <w:rFonts w:asciiTheme="majorBidi" w:eastAsiaTheme="majorEastAsia" w:hAnsiTheme="majorBidi" w:cstheme="majorBidi"/>
          <w:b/>
          <w:bCs/>
          <w:color w:val="2F5496" w:themeColor="accent1" w:themeShade="BF"/>
          <w:sz w:val="36"/>
          <w:szCs w:val="36"/>
          <w:u w:val="single"/>
        </w:rPr>
      </w:pPr>
      <w:r w:rsidRPr="000C29BD">
        <w:rPr>
          <w:rFonts w:asciiTheme="majorBidi" w:eastAsiaTheme="majorEastAsia" w:hAnsiTheme="majorBidi" w:cstheme="majorBidi"/>
          <w:b/>
          <w:bCs/>
          <w:color w:val="2F5496" w:themeColor="accent1" w:themeShade="BF"/>
          <w:sz w:val="36"/>
          <w:szCs w:val="36"/>
          <w:u w:val="single"/>
        </w:rPr>
        <w:t>1.1 Introduction</w:t>
      </w:r>
    </w:p>
    <w:p w14:paraId="18A84EF6" w14:textId="77777777" w:rsidR="000C29BD" w:rsidRPr="000C29BD" w:rsidRDefault="000C29BD" w:rsidP="000C29BD">
      <w:pPr>
        <w:keepNext/>
        <w:keepLines/>
        <w:bidi w:val="0"/>
        <w:spacing w:before="40" w:after="0"/>
        <w:outlineLvl w:val="1"/>
        <w:rPr>
          <w:rFonts w:asciiTheme="majorHAnsi" w:eastAsiaTheme="majorEastAsia" w:hAnsiTheme="majorHAnsi" w:cstheme="majorBidi"/>
          <w:color w:val="2F5496" w:themeColor="accent1" w:themeShade="BF"/>
          <w:sz w:val="28"/>
          <w:szCs w:val="28"/>
        </w:rPr>
      </w:pPr>
    </w:p>
    <w:p w14:paraId="0BE9FB3A" w14:textId="728890D4" w:rsidR="000C29BD" w:rsidRPr="000C29BD" w:rsidRDefault="000C29BD" w:rsidP="000C29BD">
      <w:pPr>
        <w:bidi w:val="0"/>
        <w:ind w:left="90"/>
        <w:contextualSpacing/>
        <w:rPr>
          <w:rFonts w:asciiTheme="majorBidi" w:hAnsiTheme="majorBidi" w:cstheme="majorBidi"/>
          <w:sz w:val="28"/>
          <w:szCs w:val="28"/>
        </w:rPr>
      </w:pPr>
      <w:r w:rsidRPr="000C29BD">
        <w:rPr>
          <w:rFonts w:asciiTheme="majorBidi" w:hAnsiTheme="majorBidi" w:cstheme="majorBidi"/>
          <w:sz w:val="28"/>
          <w:szCs w:val="28"/>
        </w:rPr>
        <w:t xml:space="preserve">Artificial intelligence (AI) is becoming more present in everyday decision- making. This is </w:t>
      </w:r>
      <w:r w:rsidR="008A7E64">
        <w:rPr>
          <w:rFonts w:asciiTheme="majorBidi" w:hAnsiTheme="majorBidi" w:cstheme="majorBidi"/>
          <w:sz w:val="28"/>
          <w:szCs w:val="28"/>
        </w:rPr>
        <w:t>clear</w:t>
      </w:r>
      <w:r w:rsidRPr="000C29BD">
        <w:rPr>
          <w:rFonts w:asciiTheme="majorBidi" w:hAnsiTheme="majorBidi" w:cstheme="majorBidi"/>
          <w:sz w:val="28"/>
          <w:szCs w:val="28"/>
        </w:rPr>
        <w:t xml:space="preserve"> in how clients deal with health-related information. In veterinary services, AI is no longer limited to be used inside clinics as </w:t>
      </w:r>
      <w:r w:rsidR="008A7E64">
        <w:rPr>
          <w:rFonts w:asciiTheme="majorBidi" w:hAnsiTheme="majorBidi" w:cstheme="majorBidi"/>
          <w:sz w:val="28"/>
          <w:szCs w:val="28"/>
        </w:rPr>
        <w:t xml:space="preserve">a </w:t>
      </w:r>
      <w:r w:rsidRPr="000C29BD">
        <w:rPr>
          <w:rFonts w:asciiTheme="majorBidi" w:hAnsiTheme="majorBidi" w:cstheme="majorBidi"/>
          <w:sz w:val="28"/>
          <w:szCs w:val="28"/>
        </w:rPr>
        <w:t>diagnostic support tool. It is also used outside clinics through mobile applications and websites that pet owners can easily access at any time.</w:t>
      </w:r>
    </w:p>
    <w:p w14:paraId="2A579AF7" w14:textId="7EA19A47" w:rsidR="000C29BD" w:rsidRPr="000C29BD" w:rsidRDefault="000C29BD" w:rsidP="000C29BD">
      <w:pPr>
        <w:bidi w:val="0"/>
        <w:ind w:left="90"/>
        <w:contextualSpacing/>
        <w:rPr>
          <w:rFonts w:asciiTheme="majorBidi" w:hAnsiTheme="majorBidi" w:cstheme="majorBidi"/>
          <w:sz w:val="28"/>
          <w:szCs w:val="28"/>
        </w:rPr>
      </w:pPr>
      <w:r w:rsidRPr="000C29BD">
        <w:rPr>
          <w:rFonts w:asciiTheme="majorBidi" w:hAnsiTheme="majorBidi" w:cstheme="majorBidi"/>
          <w:sz w:val="28"/>
          <w:szCs w:val="28"/>
        </w:rPr>
        <w:t xml:space="preserve"> It</w:t>
      </w:r>
      <w:r w:rsidR="008A7E64">
        <w:rPr>
          <w:rFonts w:asciiTheme="majorBidi" w:hAnsiTheme="majorBidi" w:cstheme="majorBidi"/>
          <w:sz w:val="28"/>
          <w:szCs w:val="28"/>
        </w:rPr>
        <w:t xml:space="preserve"> is</w:t>
      </w:r>
      <w:r w:rsidR="00753FFB">
        <w:rPr>
          <w:rFonts w:asciiTheme="majorBidi" w:hAnsiTheme="majorBidi" w:cstheme="majorBidi"/>
          <w:sz w:val="28"/>
          <w:szCs w:val="28"/>
        </w:rPr>
        <w:t xml:space="preserve"> increasingly evident</w:t>
      </w:r>
      <w:r w:rsidRPr="000C29BD">
        <w:rPr>
          <w:rFonts w:asciiTheme="majorBidi" w:hAnsiTheme="majorBidi" w:cstheme="majorBidi"/>
          <w:sz w:val="28"/>
          <w:szCs w:val="28"/>
        </w:rPr>
        <w:t xml:space="preserve"> now that most clients do</w:t>
      </w:r>
      <w:r w:rsidR="008A7E64">
        <w:rPr>
          <w:rFonts w:asciiTheme="majorBidi" w:hAnsiTheme="majorBidi" w:cstheme="majorBidi"/>
          <w:sz w:val="28"/>
          <w:szCs w:val="28"/>
        </w:rPr>
        <w:t xml:space="preserve"> not</w:t>
      </w:r>
      <w:r w:rsidRPr="000C29BD">
        <w:rPr>
          <w:rFonts w:asciiTheme="majorBidi" w:hAnsiTheme="majorBidi" w:cstheme="majorBidi"/>
          <w:sz w:val="28"/>
          <w:szCs w:val="28"/>
        </w:rPr>
        <w:t xml:space="preserve"> stop after receiving a diagnosis from the veterinarian. What is recognizable in many cases, is that they continue the decision-making process at home or some times in the waiting area after finishing the consultation with the veterinarian by consulting AI applications. They may use the AI applications to confirm the diagnosis that had been made, explore alternatives, estimate risk, and evaluate treatment doses or options. This attitude is highly recognizable to most veterinarians working in the field. </w:t>
      </w:r>
    </w:p>
    <w:p w14:paraId="7DE0C6B9" w14:textId="10B11709" w:rsidR="000C29BD" w:rsidRPr="000C29BD" w:rsidRDefault="000C29BD" w:rsidP="000C29BD">
      <w:pPr>
        <w:bidi w:val="0"/>
        <w:ind w:left="90"/>
        <w:contextualSpacing/>
        <w:rPr>
          <w:rFonts w:asciiTheme="majorBidi" w:hAnsiTheme="majorBidi" w:cstheme="majorBidi"/>
          <w:sz w:val="28"/>
          <w:szCs w:val="28"/>
        </w:rPr>
      </w:pPr>
      <w:r w:rsidRPr="000C29BD">
        <w:rPr>
          <w:rFonts w:asciiTheme="majorBidi" w:hAnsiTheme="majorBidi" w:cstheme="majorBidi"/>
          <w:sz w:val="28"/>
          <w:szCs w:val="28"/>
        </w:rPr>
        <w:t xml:space="preserve">This behavior is noticeable in </w:t>
      </w:r>
      <w:r w:rsidR="008A7E64" w:rsidRPr="000C29BD">
        <w:rPr>
          <w:rFonts w:asciiTheme="majorBidi" w:hAnsiTheme="majorBidi" w:cstheme="majorBidi"/>
          <w:sz w:val="28"/>
          <w:szCs w:val="28"/>
        </w:rPr>
        <w:t>practice,</w:t>
      </w:r>
      <w:r w:rsidRPr="000C29BD">
        <w:rPr>
          <w:rFonts w:asciiTheme="majorBidi" w:hAnsiTheme="majorBidi" w:cstheme="majorBidi"/>
          <w:sz w:val="28"/>
          <w:szCs w:val="28"/>
        </w:rPr>
        <w:t xml:space="preserve"> and it changes the traditional service relationship. In the past the veterinary consultation was a high-trust interaction. The veterinarian opinion guided the client’s final choice. Today, post-diagnostic decisions may be influence</w:t>
      </w:r>
      <w:r w:rsidR="00C64ACB">
        <w:rPr>
          <w:rFonts w:asciiTheme="majorBidi" w:hAnsiTheme="majorBidi" w:cstheme="majorBidi"/>
          <w:sz w:val="28"/>
          <w:szCs w:val="28"/>
        </w:rPr>
        <w:t>d</w:t>
      </w:r>
      <w:bookmarkStart w:id="2" w:name="_GoBack"/>
      <w:bookmarkEnd w:id="2"/>
      <w:r w:rsidRPr="000C29BD">
        <w:rPr>
          <w:rFonts w:asciiTheme="majorBidi" w:hAnsiTheme="majorBidi" w:cstheme="majorBidi"/>
          <w:sz w:val="28"/>
          <w:szCs w:val="28"/>
        </w:rPr>
        <w:t xml:space="preserve"> by additional “digital voice” that the clinic does not fully </w:t>
      </w:r>
      <w:r w:rsidR="008A7E64" w:rsidRPr="000C29BD">
        <w:rPr>
          <w:rFonts w:asciiTheme="majorBidi" w:hAnsiTheme="majorBidi" w:cstheme="majorBidi"/>
          <w:sz w:val="28"/>
          <w:szCs w:val="28"/>
        </w:rPr>
        <w:t>control.</w:t>
      </w:r>
      <w:r w:rsidRPr="000C29BD">
        <w:rPr>
          <w:rFonts w:asciiTheme="majorBidi" w:hAnsiTheme="majorBidi" w:cstheme="majorBidi"/>
          <w:sz w:val="28"/>
          <w:szCs w:val="28"/>
        </w:rPr>
        <w:t xml:space="preserve"> </w:t>
      </w:r>
    </w:p>
    <w:p w14:paraId="3334B4F9" w14:textId="77777777" w:rsidR="000C29BD" w:rsidRPr="000C29BD" w:rsidRDefault="000C29BD" w:rsidP="000C29BD">
      <w:pPr>
        <w:bidi w:val="0"/>
        <w:ind w:left="90"/>
        <w:contextualSpacing/>
        <w:rPr>
          <w:rFonts w:asciiTheme="majorBidi" w:hAnsiTheme="majorBidi" w:cstheme="majorBidi"/>
          <w:sz w:val="28"/>
          <w:szCs w:val="28"/>
        </w:rPr>
      </w:pPr>
      <w:r w:rsidRPr="000C29BD">
        <w:rPr>
          <w:rFonts w:asciiTheme="majorBidi" w:hAnsiTheme="majorBidi" w:cstheme="majorBidi"/>
          <w:sz w:val="28"/>
          <w:szCs w:val="28"/>
        </w:rPr>
        <w:t>When AI output aligns with the veterinarian’s advice, clients usually feel more reassured and confident. On the other hand, when AI contradicts the veterinarian, uncertainty may increase, decisions can be delayed, and trust can be shifted.</w:t>
      </w:r>
    </w:p>
    <w:p w14:paraId="080F816A" w14:textId="77777777" w:rsidR="000C29BD" w:rsidRPr="000C29BD" w:rsidRDefault="000C29BD" w:rsidP="000C29BD">
      <w:pPr>
        <w:bidi w:val="0"/>
        <w:ind w:left="90"/>
        <w:contextualSpacing/>
        <w:rPr>
          <w:rFonts w:asciiTheme="majorBidi" w:hAnsiTheme="majorBidi" w:cstheme="majorBidi"/>
          <w:sz w:val="28"/>
          <w:szCs w:val="28"/>
        </w:rPr>
      </w:pPr>
      <w:r w:rsidRPr="000C29BD">
        <w:rPr>
          <w:rFonts w:asciiTheme="majorBidi" w:hAnsiTheme="majorBidi" w:cstheme="majorBidi"/>
          <w:sz w:val="28"/>
          <w:szCs w:val="28"/>
        </w:rPr>
        <w:t xml:space="preserve">This study mainly looks at the managerial and behavioral implications related to clients. It focuses on the reliance of the clients on AI applications after receiving a veterinary diagnosis. This study is conducted among pet owners in Riyadh, with particular focus on </w:t>
      </w:r>
      <w:proofErr w:type="spellStart"/>
      <w:r w:rsidRPr="000C29BD">
        <w:rPr>
          <w:rFonts w:asciiTheme="majorBidi" w:hAnsiTheme="majorBidi" w:cstheme="majorBidi"/>
          <w:sz w:val="28"/>
          <w:szCs w:val="28"/>
        </w:rPr>
        <w:t>Rahmah</w:t>
      </w:r>
      <w:proofErr w:type="spellEnd"/>
      <w:r w:rsidRPr="000C29BD">
        <w:rPr>
          <w:rFonts w:asciiTheme="majorBidi" w:hAnsiTheme="majorBidi" w:cstheme="majorBidi"/>
          <w:sz w:val="28"/>
          <w:szCs w:val="28"/>
        </w:rPr>
        <w:t xml:space="preserve"> Clinic clients during the 2025-2026 period. </w:t>
      </w:r>
    </w:p>
    <w:p w14:paraId="55E46186" w14:textId="1890F2B1" w:rsidR="000C29BD" w:rsidRPr="000C29BD" w:rsidRDefault="000C29BD" w:rsidP="000C29BD">
      <w:pPr>
        <w:bidi w:val="0"/>
        <w:ind w:left="90"/>
        <w:contextualSpacing/>
        <w:rPr>
          <w:rFonts w:asciiTheme="majorBidi" w:hAnsiTheme="majorBidi" w:cstheme="majorBidi"/>
          <w:sz w:val="28"/>
          <w:szCs w:val="28"/>
        </w:rPr>
      </w:pPr>
      <w:r w:rsidRPr="000C29BD">
        <w:rPr>
          <w:rFonts w:asciiTheme="majorBidi" w:hAnsiTheme="majorBidi" w:cstheme="majorBidi"/>
          <w:sz w:val="28"/>
          <w:szCs w:val="28"/>
        </w:rPr>
        <w:t xml:space="preserve">This study is especially relevant due to the widespread use of technology and the high level of digital </w:t>
      </w:r>
      <w:r w:rsidR="008A7E64" w:rsidRPr="000C29BD">
        <w:rPr>
          <w:rFonts w:asciiTheme="majorBidi" w:hAnsiTheme="majorBidi" w:cstheme="majorBidi"/>
          <w:sz w:val="28"/>
          <w:szCs w:val="28"/>
        </w:rPr>
        <w:t>engagement,</w:t>
      </w:r>
      <w:r w:rsidRPr="000C29BD">
        <w:rPr>
          <w:rFonts w:asciiTheme="majorBidi" w:hAnsiTheme="majorBidi" w:cstheme="majorBidi"/>
          <w:sz w:val="28"/>
          <w:szCs w:val="28"/>
        </w:rPr>
        <w:t xml:space="preserve"> which made the AI based verification a part of the final decision after diagnosis has been made.</w:t>
      </w:r>
    </w:p>
    <w:p w14:paraId="357E3D5A" w14:textId="77777777" w:rsidR="000C29BD" w:rsidRPr="000C29BD" w:rsidRDefault="000C29BD" w:rsidP="000C29BD">
      <w:pPr>
        <w:bidi w:val="0"/>
        <w:ind w:left="90"/>
        <w:contextualSpacing/>
        <w:rPr>
          <w:rFonts w:asciiTheme="majorBidi" w:hAnsiTheme="majorBidi" w:cstheme="majorBidi"/>
          <w:sz w:val="28"/>
          <w:szCs w:val="28"/>
        </w:rPr>
      </w:pPr>
    </w:p>
    <w:p w14:paraId="47048035" w14:textId="77777777" w:rsidR="000C29BD" w:rsidRPr="000C29BD" w:rsidRDefault="000C29BD" w:rsidP="000C29BD">
      <w:pPr>
        <w:bidi w:val="0"/>
        <w:ind w:left="90"/>
        <w:contextualSpacing/>
        <w:rPr>
          <w:rFonts w:asciiTheme="majorBidi" w:hAnsiTheme="majorBidi" w:cstheme="majorBidi"/>
          <w:sz w:val="28"/>
          <w:szCs w:val="28"/>
        </w:rPr>
      </w:pPr>
    </w:p>
    <w:p w14:paraId="12B75B48" w14:textId="77777777" w:rsidR="000C29BD" w:rsidRPr="000C29BD" w:rsidRDefault="000C29BD" w:rsidP="000C29BD">
      <w:pPr>
        <w:bidi w:val="0"/>
        <w:ind w:left="90"/>
        <w:contextualSpacing/>
        <w:rPr>
          <w:rFonts w:asciiTheme="majorBidi" w:hAnsiTheme="majorBidi" w:cstheme="majorBidi"/>
          <w:sz w:val="28"/>
          <w:szCs w:val="28"/>
        </w:rPr>
      </w:pPr>
    </w:p>
    <w:p w14:paraId="1F358D75" w14:textId="77777777" w:rsidR="000C29BD" w:rsidRPr="000C29BD" w:rsidRDefault="000C29BD" w:rsidP="000C29BD">
      <w:pPr>
        <w:bidi w:val="0"/>
        <w:ind w:left="90"/>
        <w:contextualSpacing/>
        <w:rPr>
          <w:rFonts w:asciiTheme="majorBidi" w:hAnsiTheme="majorBidi" w:cstheme="majorBidi"/>
          <w:sz w:val="28"/>
          <w:szCs w:val="28"/>
        </w:rPr>
      </w:pPr>
    </w:p>
    <w:p w14:paraId="64809319" w14:textId="77777777" w:rsidR="000C29BD" w:rsidRPr="000C29BD" w:rsidRDefault="000C29BD" w:rsidP="000C29BD">
      <w:pPr>
        <w:keepNext/>
        <w:keepLines/>
        <w:bidi w:val="0"/>
        <w:spacing w:before="40" w:after="0"/>
        <w:outlineLvl w:val="1"/>
        <w:rPr>
          <w:rFonts w:asciiTheme="majorBidi" w:eastAsiaTheme="majorEastAsia" w:hAnsiTheme="majorBidi" w:cstheme="majorBidi"/>
          <w:b/>
          <w:bCs/>
          <w:color w:val="2F5496" w:themeColor="accent1" w:themeShade="BF"/>
          <w:sz w:val="36"/>
          <w:szCs w:val="36"/>
          <w:u w:val="single"/>
        </w:rPr>
      </w:pPr>
      <w:r w:rsidRPr="000C29BD">
        <w:rPr>
          <w:rFonts w:asciiTheme="majorBidi" w:eastAsiaTheme="majorEastAsia" w:hAnsiTheme="majorBidi" w:cstheme="majorBidi"/>
          <w:b/>
          <w:bCs/>
          <w:color w:val="2F5496" w:themeColor="accent1" w:themeShade="BF"/>
          <w:sz w:val="36"/>
          <w:szCs w:val="36"/>
          <w:u w:val="single"/>
        </w:rPr>
        <w:lastRenderedPageBreak/>
        <w:t>1.2 Problem Statement</w:t>
      </w:r>
    </w:p>
    <w:p w14:paraId="33981EDE" w14:textId="77777777" w:rsidR="000C29BD" w:rsidRPr="000C29BD" w:rsidRDefault="000C29BD" w:rsidP="000C29BD">
      <w:pPr>
        <w:bidi w:val="0"/>
        <w:rPr>
          <w:rFonts w:asciiTheme="majorBidi" w:hAnsiTheme="majorBidi" w:cstheme="majorBidi"/>
          <w:sz w:val="28"/>
          <w:szCs w:val="28"/>
          <w:rtl/>
        </w:rPr>
      </w:pPr>
    </w:p>
    <w:p w14:paraId="6DE4FCFE"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The rapid spread of AI applications has introduced a new pattern in veterinary services, especially in post-diagnostic verification. Many clients have now turned to consulting AI tools post diagnosis by entering diagnostic terms or symptoms or even the laboratory results and the diagnostic images received from the clinic into applications to receive confirmation or alternative explanations.</w:t>
      </w:r>
    </w:p>
    <w:p w14:paraId="04CA8E05"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 xml:space="preserve"> This behavior can make it harder for clients to confidently decide on the final treatment. It may influence trust in the veterinarian and how much they are going to follow up the recommended treatment plan given to them.</w:t>
      </w:r>
    </w:p>
    <w:p w14:paraId="69B6FF1A"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Despite the importance of this issue in practice, there is still limited evidence in veterinary service sector regarding how clients rely on AI after receiving a diagnosis. What motivates them to find AI-based reassurance, and how agreement on contradiction between AI output and veterinary advice affects trust, decision speed, and acceptance of recommended procedures.</w:t>
      </w:r>
    </w:p>
    <w:p w14:paraId="2C656582" w14:textId="77777777" w:rsidR="000C29BD" w:rsidRPr="000C29BD" w:rsidRDefault="000C29BD" w:rsidP="000C29BD">
      <w:pPr>
        <w:bidi w:val="0"/>
        <w:rPr>
          <w:rFonts w:asciiTheme="majorBidi" w:hAnsiTheme="majorBidi" w:cstheme="majorBidi"/>
          <w:sz w:val="28"/>
          <w:szCs w:val="28"/>
          <w:u w:val="single"/>
          <w:rtl/>
        </w:rPr>
      </w:pPr>
      <w:r w:rsidRPr="000C29BD">
        <w:rPr>
          <w:rFonts w:asciiTheme="majorBidi" w:hAnsiTheme="majorBidi" w:cstheme="majorBidi"/>
          <w:sz w:val="28"/>
          <w:szCs w:val="28"/>
        </w:rPr>
        <w:t>For this reason, this study aims to examine both the frequency and intensity of AI reliance. It will also assess its impact on client decision outcomes within the context of veterinary services in Riyadh.</w:t>
      </w:r>
    </w:p>
    <w:p w14:paraId="48F3F6A1" w14:textId="77777777" w:rsidR="000C29BD" w:rsidRPr="000C29BD" w:rsidRDefault="000C29BD" w:rsidP="000C29BD">
      <w:pPr>
        <w:jc w:val="right"/>
        <w:rPr>
          <w:rFonts w:asciiTheme="majorBidi" w:hAnsiTheme="majorBidi" w:cstheme="majorBidi"/>
          <w:sz w:val="28"/>
          <w:szCs w:val="28"/>
          <w:u w:val="single"/>
          <w:rtl/>
        </w:rPr>
      </w:pPr>
    </w:p>
    <w:p w14:paraId="5249667D" w14:textId="77777777" w:rsidR="000C29BD" w:rsidRPr="000C29BD" w:rsidRDefault="000C29BD" w:rsidP="000C29BD">
      <w:pPr>
        <w:rPr>
          <w:rFonts w:asciiTheme="majorBidi" w:hAnsiTheme="majorBidi" w:cstheme="majorBidi"/>
          <w:sz w:val="28"/>
          <w:szCs w:val="28"/>
          <w:u w:val="single"/>
          <w:rtl/>
        </w:rPr>
      </w:pPr>
    </w:p>
    <w:p w14:paraId="64EDA7BE" w14:textId="77777777" w:rsidR="000C29BD" w:rsidRPr="000C29BD" w:rsidRDefault="000C29BD" w:rsidP="000C29BD">
      <w:pPr>
        <w:rPr>
          <w:rFonts w:asciiTheme="majorBidi" w:hAnsiTheme="majorBidi" w:cstheme="majorBidi"/>
          <w:sz w:val="28"/>
          <w:szCs w:val="28"/>
          <w:u w:val="single"/>
          <w:rtl/>
        </w:rPr>
      </w:pPr>
    </w:p>
    <w:p w14:paraId="0C49182A" w14:textId="77777777" w:rsidR="000C29BD" w:rsidRPr="000C29BD" w:rsidRDefault="000C29BD" w:rsidP="000C29BD">
      <w:pPr>
        <w:bidi w:val="0"/>
        <w:rPr>
          <w:rFonts w:asciiTheme="majorBidi" w:hAnsiTheme="majorBidi" w:cstheme="majorBidi"/>
          <w:sz w:val="28"/>
          <w:szCs w:val="28"/>
          <w:rtl/>
        </w:rPr>
      </w:pPr>
    </w:p>
    <w:p w14:paraId="6B30CB90" w14:textId="77777777" w:rsidR="000C29BD" w:rsidRPr="000C29BD" w:rsidRDefault="000C29BD" w:rsidP="000C29BD">
      <w:pPr>
        <w:rPr>
          <w:rFonts w:asciiTheme="majorBidi" w:hAnsiTheme="majorBidi" w:cstheme="majorBidi"/>
          <w:sz w:val="28"/>
          <w:szCs w:val="28"/>
          <w:u w:val="single"/>
          <w:rtl/>
        </w:rPr>
      </w:pPr>
    </w:p>
    <w:p w14:paraId="49FE3804" w14:textId="77777777" w:rsidR="000C29BD" w:rsidRPr="000C29BD" w:rsidRDefault="000C29BD" w:rsidP="000C29BD">
      <w:pPr>
        <w:rPr>
          <w:rFonts w:asciiTheme="majorBidi" w:hAnsiTheme="majorBidi" w:cstheme="majorBidi"/>
          <w:sz w:val="28"/>
          <w:szCs w:val="28"/>
          <w:u w:val="single"/>
          <w:rtl/>
        </w:rPr>
      </w:pPr>
    </w:p>
    <w:p w14:paraId="38B7D017" w14:textId="77777777" w:rsidR="000C29BD" w:rsidRPr="000C29BD" w:rsidRDefault="000C29BD" w:rsidP="000C29BD">
      <w:pPr>
        <w:rPr>
          <w:rFonts w:asciiTheme="majorBidi" w:hAnsiTheme="majorBidi" w:cstheme="majorBidi"/>
          <w:sz w:val="28"/>
          <w:szCs w:val="28"/>
          <w:u w:val="single"/>
          <w:rtl/>
        </w:rPr>
      </w:pPr>
    </w:p>
    <w:p w14:paraId="7EB6C5A3" w14:textId="77777777" w:rsidR="000C29BD" w:rsidRPr="000C29BD" w:rsidRDefault="000C29BD" w:rsidP="000C29BD">
      <w:pPr>
        <w:rPr>
          <w:rFonts w:asciiTheme="majorBidi" w:hAnsiTheme="majorBidi" w:cstheme="majorBidi"/>
          <w:sz w:val="28"/>
          <w:szCs w:val="28"/>
          <w:u w:val="single"/>
          <w:rtl/>
        </w:rPr>
      </w:pPr>
    </w:p>
    <w:p w14:paraId="44C902C3" w14:textId="77777777" w:rsidR="000C29BD" w:rsidRPr="000C29BD" w:rsidRDefault="000C29BD" w:rsidP="000C29BD">
      <w:pPr>
        <w:rPr>
          <w:rFonts w:asciiTheme="majorBidi" w:hAnsiTheme="majorBidi" w:cstheme="majorBidi"/>
          <w:sz w:val="28"/>
          <w:szCs w:val="28"/>
          <w:u w:val="single"/>
        </w:rPr>
      </w:pPr>
    </w:p>
    <w:p w14:paraId="6E7BD91D" w14:textId="06334784" w:rsidR="000C29BD" w:rsidRDefault="000C29BD" w:rsidP="000C29BD">
      <w:pPr>
        <w:rPr>
          <w:rFonts w:asciiTheme="majorBidi" w:hAnsiTheme="majorBidi" w:cstheme="majorBidi"/>
          <w:sz w:val="28"/>
          <w:szCs w:val="28"/>
          <w:u w:val="single"/>
        </w:rPr>
      </w:pPr>
    </w:p>
    <w:p w14:paraId="784B4BE5" w14:textId="77777777" w:rsidR="0078358D" w:rsidRPr="000C29BD" w:rsidRDefault="0078358D" w:rsidP="000C29BD">
      <w:pPr>
        <w:rPr>
          <w:rFonts w:asciiTheme="majorBidi" w:hAnsiTheme="majorBidi" w:cstheme="majorBidi"/>
          <w:sz w:val="28"/>
          <w:szCs w:val="28"/>
          <w:u w:val="single"/>
        </w:rPr>
      </w:pPr>
    </w:p>
    <w:p w14:paraId="4EDB9C8F" w14:textId="77777777" w:rsidR="000C29BD" w:rsidRPr="000C29BD" w:rsidRDefault="000C29BD" w:rsidP="000C29BD">
      <w:pPr>
        <w:rPr>
          <w:rFonts w:asciiTheme="majorBidi" w:hAnsiTheme="majorBidi" w:cstheme="majorBidi"/>
          <w:sz w:val="28"/>
          <w:szCs w:val="28"/>
          <w:u w:val="single"/>
          <w:rtl/>
        </w:rPr>
      </w:pPr>
    </w:p>
    <w:p w14:paraId="5A11FEE0" w14:textId="77777777" w:rsidR="000C29BD" w:rsidRPr="000C29BD" w:rsidRDefault="000C29BD" w:rsidP="000C29BD">
      <w:pPr>
        <w:keepNext/>
        <w:keepLines/>
        <w:bidi w:val="0"/>
        <w:spacing w:before="40" w:after="0"/>
        <w:outlineLvl w:val="1"/>
        <w:rPr>
          <w:rFonts w:asciiTheme="majorBidi" w:eastAsiaTheme="majorEastAsia" w:hAnsiTheme="majorBidi" w:cstheme="majorBidi"/>
          <w:b/>
          <w:bCs/>
          <w:color w:val="2F5496" w:themeColor="accent1" w:themeShade="BF"/>
          <w:sz w:val="36"/>
          <w:szCs w:val="36"/>
          <w:u w:val="single"/>
        </w:rPr>
      </w:pPr>
      <w:r w:rsidRPr="000C29BD">
        <w:rPr>
          <w:rFonts w:asciiTheme="majorBidi" w:eastAsiaTheme="majorEastAsia" w:hAnsiTheme="majorBidi" w:cstheme="majorBidi"/>
          <w:b/>
          <w:bCs/>
          <w:color w:val="2F5496" w:themeColor="accent1" w:themeShade="BF"/>
          <w:sz w:val="36"/>
          <w:szCs w:val="36"/>
          <w:u w:val="single"/>
        </w:rPr>
        <w:lastRenderedPageBreak/>
        <w:t>1.3Importance of the study</w:t>
      </w:r>
    </w:p>
    <w:p w14:paraId="7F6BCAE9" w14:textId="77777777" w:rsidR="000C29BD" w:rsidRPr="000C29BD" w:rsidRDefault="000C29BD" w:rsidP="000C29BD">
      <w:pPr>
        <w:bidi w:val="0"/>
        <w:rPr>
          <w:rFonts w:asciiTheme="majorBidi" w:hAnsiTheme="majorBidi" w:cstheme="majorBidi"/>
          <w:sz w:val="28"/>
          <w:szCs w:val="28"/>
        </w:rPr>
      </w:pPr>
    </w:p>
    <w:p w14:paraId="6554504B" w14:textId="77777777" w:rsidR="000C29BD" w:rsidRPr="000C29BD" w:rsidRDefault="000C29BD" w:rsidP="000C29BD">
      <w:pPr>
        <w:bidi w:val="0"/>
        <w:rPr>
          <w:rFonts w:asciiTheme="majorBidi" w:hAnsiTheme="majorBidi" w:cstheme="majorBidi"/>
          <w:b/>
          <w:bCs/>
          <w:sz w:val="28"/>
          <w:szCs w:val="28"/>
        </w:rPr>
      </w:pPr>
      <w:r w:rsidRPr="000C29BD">
        <w:rPr>
          <w:rFonts w:asciiTheme="majorBidi" w:hAnsiTheme="majorBidi" w:cstheme="majorBidi"/>
          <w:b/>
          <w:bCs/>
          <w:sz w:val="28"/>
          <w:szCs w:val="28"/>
        </w:rPr>
        <w:t>Practical (Managerial) Importance</w:t>
      </w:r>
    </w:p>
    <w:p w14:paraId="6E992CA1" w14:textId="2349DBB9"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Veterinary clinics operate in a competitive environment where trust plays an important role in diagnosis acceptance and treatment compliance. Understanding how and why clients consult AI after a diagnosis can help clinic man</w:t>
      </w:r>
      <w:r w:rsidR="006C319D">
        <w:rPr>
          <w:rFonts w:asciiTheme="majorBidi" w:hAnsiTheme="majorBidi" w:cstheme="majorBidi"/>
          <w:sz w:val="28"/>
          <w:szCs w:val="28"/>
        </w:rPr>
        <w:t>a</w:t>
      </w:r>
      <w:r w:rsidRPr="000C29BD">
        <w:rPr>
          <w:rFonts w:asciiTheme="majorBidi" w:hAnsiTheme="majorBidi" w:cstheme="majorBidi"/>
          <w:sz w:val="28"/>
          <w:szCs w:val="28"/>
        </w:rPr>
        <w:t>gers to improve communication strategies with their clients.</w:t>
      </w:r>
    </w:p>
    <w:p w14:paraId="0551FF19"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This will in a way reduce client confusion, prevent delays in decision making, and maintain the clinic’s credibility. It will also acknowledge client’s use of AI.</w:t>
      </w:r>
    </w:p>
    <w:p w14:paraId="35B4170F" w14:textId="77777777" w:rsidR="000C29BD" w:rsidRPr="000C29BD" w:rsidRDefault="000C29BD" w:rsidP="000C29BD">
      <w:pPr>
        <w:bidi w:val="0"/>
        <w:rPr>
          <w:rFonts w:asciiTheme="majorBidi" w:hAnsiTheme="majorBidi" w:cstheme="majorBidi"/>
          <w:sz w:val="28"/>
          <w:szCs w:val="28"/>
        </w:rPr>
      </w:pPr>
    </w:p>
    <w:p w14:paraId="58E55E09" w14:textId="77777777" w:rsidR="000C29BD" w:rsidRPr="000C29BD" w:rsidRDefault="000C29BD" w:rsidP="000C29BD">
      <w:pPr>
        <w:bidi w:val="0"/>
        <w:rPr>
          <w:rFonts w:asciiTheme="majorBidi" w:hAnsiTheme="majorBidi" w:cstheme="majorBidi"/>
          <w:b/>
          <w:bCs/>
          <w:sz w:val="28"/>
          <w:szCs w:val="28"/>
        </w:rPr>
      </w:pPr>
      <w:r w:rsidRPr="000C29BD">
        <w:rPr>
          <w:rFonts w:asciiTheme="majorBidi" w:hAnsiTheme="majorBidi" w:cstheme="majorBidi"/>
          <w:b/>
          <w:bCs/>
          <w:sz w:val="28"/>
          <w:szCs w:val="28"/>
        </w:rPr>
        <w:t>Scientific (Academic) Importance</w:t>
      </w:r>
    </w:p>
    <w:p w14:paraId="725552F6"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 xml:space="preserve">This study collects three key frameworks (Technology Acceptance Model, Trust in Automation Theory, and Consumer Decision-making Behavior) within an applied veterinary service setting, specifically at </w:t>
      </w:r>
      <w:proofErr w:type="spellStart"/>
      <w:r w:rsidRPr="000C29BD">
        <w:rPr>
          <w:rFonts w:asciiTheme="majorBidi" w:hAnsiTheme="majorBidi" w:cstheme="majorBidi"/>
          <w:sz w:val="28"/>
          <w:szCs w:val="28"/>
        </w:rPr>
        <w:t>Rahmah</w:t>
      </w:r>
      <w:proofErr w:type="spellEnd"/>
      <w:r w:rsidRPr="000C29BD">
        <w:rPr>
          <w:rFonts w:asciiTheme="majorBidi" w:hAnsiTheme="majorBidi" w:cstheme="majorBidi"/>
          <w:sz w:val="28"/>
          <w:szCs w:val="28"/>
        </w:rPr>
        <w:t xml:space="preserve"> clinic.</w:t>
      </w:r>
    </w:p>
    <w:p w14:paraId="4E5CA373"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 xml:space="preserve"> This research provides empirical evidence on AI reliance after veterinary diagnosis done in the clinic, an area that remains underexplored in veterinary services.</w:t>
      </w:r>
    </w:p>
    <w:p w14:paraId="52F744D3" w14:textId="77777777" w:rsidR="000C29BD" w:rsidRPr="000C29BD" w:rsidRDefault="000C29BD" w:rsidP="000C29BD">
      <w:pPr>
        <w:rPr>
          <w:rFonts w:asciiTheme="majorBidi" w:hAnsiTheme="majorBidi" w:cstheme="majorBidi"/>
          <w:sz w:val="28"/>
          <w:szCs w:val="28"/>
          <w:u w:val="single"/>
          <w:rtl/>
        </w:rPr>
      </w:pPr>
    </w:p>
    <w:p w14:paraId="73182884" w14:textId="77777777" w:rsidR="000C29BD" w:rsidRPr="000C29BD" w:rsidRDefault="000C29BD" w:rsidP="000C29BD">
      <w:pPr>
        <w:rPr>
          <w:rFonts w:asciiTheme="majorBidi" w:hAnsiTheme="majorBidi" w:cstheme="majorBidi"/>
          <w:sz w:val="28"/>
          <w:szCs w:val="28"/>
          <w:u w:val="single"/>
          <w:rtl/>
        </w:rPr>
      </w:pPr>
    </w:p>
    <w:p w14:paraId="00D7564E" w14:textId="77777777" w:rsidR="000C29BD" w:rsidRPr="000C29BD" w:rsidRDefault="000C29BD" w:rsidP="000C29BD">
      <w:pPr>
        <w:rPr>
          <w:rFonts w:asciiTheme="majorBidi" w:hAnsiTheme="majorBidi" w:cstheme="majorBidi"/>
          <w:sz w:val="28"/>
          <w:szCs w:val="28"/>
          <w:u w:val="single"/>
          <w:rtl/>
        </w:rPr>
      </w:pPr>
    </w:p>
    <w:p w14:paraId="601695AC" w14:textId="77777777" w:rsidR="000C29BD" w:rsidRPr="000C29BD" w:rsidRDefault="000C29BD" w:rsidP="000C29BD">
      <w:pPr>
        <w:rPr>
          <w:rFonts w:asciiTheme="majorBidi" w:hAnsiTheme="majorBidi" w:cstheme="majorBidi"/>
          <w:sz w:val="28"/>
          <w:szCs w:val="28"/>
          <w:u w:val="single"/>
          <w:rtl/>
        </w:rPr>
      </w:pPr>
    </w:p>
    <w:p w14:paraId="5D78CF2F" w14:textId="77777777" w:rsidR="000C29BD" w:rsidRPr="000C29BD" w:rsidRDefault="000C29BD" w:rsidP="000C29BD">
      <w:pPr>
        <w:rPr>
          <w:rFonts w:asciiTheme="majorBidi" w:hAnsiTheme="majorBidi" w:cstheme="majorBidi"/>
          <w:sz w:val="28"/>
          <w:szCs w:val="28"/>
          <w:u w:val="single"/>
          <w:rtl/>
        </w:rPr>
      </w:pPr>
    </w:p>
    <w:p w14:paraId="7EB1325C" w14:textId="77777777" w:rsidR="000C29BD" w:rsidRPr="000C29BD" w:rsidRDefault="000C29BD" w:rsidP="000C29BD">
      <w:pPr>
        <w:rPr>
          <w:rFonts w:asciiTheme="majorBidi" w:hAnsiTheme="majorBidi" w:cstheme="majorBidi"/>
          <w:sz w:val="28"/>
          <w:szCs w:val="28"/>
          <w:u w:val="single"/>
          <w:rtl/>
        </w:rPr>
      </w:pPr>
    </w:p>
    <w:p w14:paraId="6EE5F006" w14:textId="77777777" w:rsidR="000C29BD" w:rsidRPr="000C29BD" w:rsidRDefault="000C29BD" w:rsidP="000C29BD">
      <w:pPr>
        <w:rPr>
          <w:rFonts w:asciiTheme="majorBidi" w:hAnsiTheme="majorBidi" w:cstheme="majorBidi"/>
          <w:sz w:val="28"/>
          <w:szCs w:val="28"/>
          <w:u w:val="single"/>
          <w:rtl/>
        </w:rPr>
      </w:pPr>
    </w:p>
    <w:p w14:paraId="06361915" w14:textId="77777777" w:rsidR="000C29BD" w:rsidRPr="000C29BD" w:rsidRDefault="000C29BD" w:rsidP="000C29BD">
      <w:pPr>
        <w:rPr>
          <w:rFonts w:asciiTheme="majorBidi" w:hAnsiTheme="majorBidi" w:cstheme="majorBidi"/>
          <w:sz w:val="28"/>
          <w:szCs w:val="28"/>
          <w:u w:val="single"/>
          <w:rtl/>
        </w:rPr>
      </w:pPr>
    </w:p>
    <w:p w14:paraId="646CFAB1" w14:textId="25A258AD" w:rsidR="000C29BD" w:rsidRDefault="000C29BD" w:rsidP="000C29BD">
      <w:pPr>
        <w:rPr>
          <w:rFonts w:asciiTheme="majorBidi" w:hAnsiTheme="majorBidi" w:cstheme="majorBidi"/>
          <w:sz w:val="28"/>
          <w:szCs w:val="28"/>
          <w:u w:val="single"/>
        </w:rPr>
      </w:pPr>
    </w:p>
    <w:p w14:paraId="6030AAE7" w14:textId="77777777" w:rsidR="000C29BD" w:rsidRPr="000C29BD" w:rsidRDefault="000C29BD" w:rsidP="000C29BD">
      <w:pPr>
        <w:rPr>
          <w:rFonts w:asciiTheme="majorBidi" w:hAnsiTheme="majorBidi" w:cstheme="majorBidi"/>
          <w:sz w:val="28"/>
          <w:szCs w:val="28"/>
          <w:u w:val="single"/>
        </w:rPr>
      </w:pPr>
    </w:p>
    <w:p w14:paraId="43DA3DC1" w14:textId="77777777" w:rsidR="000C29BD" w:rsidRPr="000C29BD" w:rsidRDefault="000C29BD" w:rsidP="000C29BD">
      <w:pPr>
        <w:bidi w:val="0"/>
        <w:ind w:left="360"/>
        <w:contextualSpacing/>
        <w:jc w:val="both"/>
        <w:rPr>
          <w:rFonts w:asciiTheme="majorBidi" w:hAnsiTheme="majorBidi" w:cstheme="majorBidi"/>
          <w:b/>
          <w:bCs/>
          <w:sz w:val="32"/>
          <w:szCs w:val="32"/>
          <w:u w:val="single"/>
        </w:rPr>
      </w:pPr>
    </w:p>
    <w:p w14:paraId="267FECB5" w14:textId="77777777" w:rsidR="000C29BD" w:rsidRPr="000C29BD" w:rsidRDefault="000C29BD" w:rsidP="000C29BD">
      <w:pPr>
        <w:keepNext/>
        <w:keepLines/>
        <w:bidi w:val="0"/>
        <w:spacing w:before="40" w:after="0"/>
        <w:outlineLvl w:val="1"/>
        <w:rPr>
          <w:rFonts w:asciiTheme="majorBidi" w:eastAsiaTheme="majorEastAsia" w:hAnsiTheme="majorBidi" w:cstheme="majorBidi"/>
          <w:b/>
          <w:bCs/>
          <w:color w:val="2F5496" w:themeColor="accent1" w:themeShade="BF"/>
          <w:sz w:val="36"/>
          <w:szCs w:val="36"/>
          <w:u w:val="single"/>
        </w:rPr>
      </w:pPr>
      <w:r w:rsidRPr="000C29BD">
        <w:rPr>
          <w:rFonts w:asciiTheme="majorBidi" w:eastAsiaTheme="majorEastAsia" w:hAnsiTheme="majorBidi" w:cstheme="majorBidi"/>
          <w:b/>
          <w:bCs/>
          <w:color w:val="2F5496" w:themeColor="accent1" w:themeShade="BF"/>
          <w:sz w:val="36"/>
          <w:szCs w:val="36"/>
          <w:u w:val="single"/>
        </w:rPr>
        <w:lastRenderedPageBreak/>
        <w:t>1.4 Purpose of the study (Main Objective and sub-objectives)</w:t>
      </w:r>
    </w:p>
    <w:p w14:paraId="14A89C32" w14:textId="77777777" w:rsidR="000C29BD" w:rsidRPr="000C29BD" w:rsidRDefault="000C29BD" w:rsidP="000C29BD">
      <w:pPr>
        <w:bidi w:val="0"/>
        <w:jc w:val="both"/>
        <w:rPr>
          <w:rFonts w:asciiTheme="majorBidi" w:hAnsiTheme="majorBidi" w:cstheme="majorBidi"/>
          <w:b/>
          <w:bCs/>
          <w:sz w:val="28"/>
          <w:szCs w:val="28"/>
        </w:rPr>
      </w:pPr>
    </w:p>
    <w:p w14:paraId="237CE5BC" w14:textId="77777777" w:rsidR="000C29BD" w:rsidRPr="000C29BD" w:rsidRDefault="000C29BD" w:rsidP="000C29BD">
      <w:pPr>
        <w:bidi w:val="0"/>
        <w:jc w:val="both"/>
        <w:rPr>
          <w:rFonts w:asciiTheme="majorBidi" w:hAnsiTheme="majorBidi" w:cstheme="majorBidi"/>
          <w:b/>
          <w:bCs/>
          <w:sz w:val="28"/>
          <w:szCs w:val="28"/>
        </w:rPr>
      </w:pPr>
      <w:r w:rsidRPr="000C29BD">
        <w:rPr>
          <w:rFonts w:asciiTheme="majorBidi" w:hAnsiTheme="majorBidi" w:cstheme="majorBidi"/>
          <w:b/>
          <w:bCs/>
          <w:sz w:val="28"/>
          <w:szCs w:val="28"/>
        </w:rPr>
        <w:t>Main Objectives</w:t>
      </w:r>
    </w:p>
    <w:p w14:paraId="09862049" w14:textId="64CDF317" w:rsidR="000C29BD" w:rsidRPr="000C29BD" w:rsidRDefault="000C29BD" w:rsidP="000C29BD">
      <w:pPr>
        <w:bidi w:val="0"/>
        <w:jc w:val="both"/>
        <w:rPr>
          <w:rFonts w:asciiTheme="majorBidi" w:hAnsiTheme="majorBidi" w:cstheme="majorBidi"/>
          <w:sz w:val="28"/>
          <w:szCs w:val="28"/>
        </w:rPr>
      </w:pPr>
      <w:r w:rsidRPr="000C29BD">
        <w:rPr>
          <w:rFonts w:asciiTheme="majorBidi" w:hAnsiTheme="majorBidi" w:cstheme="majorBidi"/>
          <w:sz w:val="28"/>
          <w:szCs w:val="28"/>
        </w:rPr>
        <w:t>To assess the extent to which pet owners rely on AI-based applications after receiving a veterinary diagnosis and to examine how this reliance influences post-diagnostic decisions-making.</w:t>
      </w:r>
    </w:p>
    <w:p w14:paraId="799152D4" w14:textId="77777777" w:rsidR="000C29BD" w:rsidRPr="000C29BD" w:rsidRDefault="000C29BD" w:rsidP="000C29BD">
      <w:pPr>
        <w:bidi w:val="0"/>
        <w:jc w:val="both"/>
        <w:rPr>
          <w:rFonts w:asciiTheme="majorBidi" w:hAnsiTheme="majorBidi" w:cstheme="majorBidi"/>
          <w:sz w:val="28"/>
          <w:szCs w:val="28"/>
        </w:rPr>
      </w:pPr>
    </w:p>
    <w:p w14:paraId="572385B3" w14:textId="77777777" w:rsidR="000C29BD" w:rsidRPr="000C29BD" w:rsidRDefault="000C29BD" w:rsidP="000C29BD">
      <w:pPr>
        <w:bidi w:val="0"/>
        <w:jc w:val="both"/>
        <w:rPr>
          <w:rFonts w:asciiTheme="majorBidi" w:hAnsiTheme="majorBidi" w:cstheme="majorBidi"/>
          <w:b/>
          <w:bCs/>
          <w:sz w:val="28"/>
          <w:szCs w:val="28"/>
        </w:rPr>
      </w:pPr>
      <w:r w:rsidRPr="000C29BD">
        <w:rPr>
          <w:rFonts w:asciiTheme="majorBidi" w:hAnsiTheme="majorBidi" w:cstheme="majorBidi"/>
          <w:b/>
          <w:bCs/>
          <w:sz w:val="28"/>
          <w:szCs w:val="28"/>
        </w:rPr>
        <w:t>Sub-Objectives</w:t>
      </w:r>
    </w:p>
    <w:p w14:paraId="08CD1972" w14:textId="77777777" w:rsidR="000C29BD" w:rsidRPr="000C29BD" w:rsidRDefault="000C29BD" w:rsidP="000C29BD">
      <w:pPr>
        <w:bidi w:val="0"/>
        <w:jc w:val="both"/>
        <w:rPr>
          <w:rFonts w:asciiTheme="majorBidi" w:hAnsiTheme="majorBidi" w:cstheme="majorBidi"/>
          <w:sz w:val="28"/>
          <w:szCs w:val="28"/>
        </w:rPr>
      </w:pPr>
    </w:p>
    <w:p w14:paraId="3F55CFBB" w14:textId="77777777" w:rsidR="000C29BD" w:rsidRPr="000C29BD" w:rsidRDefault="000C29BD" w:rsidP="000C29BD">
      <w:pPr>
        <w:bidi w:val="0"/>
        <w:jc w:val="both"/>
        <w:rPr>
          <w:rFonts w:asciiTheme="majorBidi" w:hAnsiTheme="majorBidi" w:cstheme="majorBidi"/>
          <w:sz w:val="28"/>
          <w:szCs w:val="28"/>
        </w:rPr>
      </w:pPr>
      <w:r w:rsidRPr="000C29BD">
        <w:rPr>
          <w:rFonts w:asciiTheme="majorBidi" w:hAnsiTheme="majorBidi" w:cstheme="majorBidi"/>
          <w:sz w:val="28"/>
          <w:szCs w:val="28"/>
        </w:rPr>
        <w:t>To assess the frequency of AI application use among pet owners after veterinary consultations.</w:t>
      </w:r>
    </w:p>
    <w:p w14:paraId="5A0EFDF1" w14:textId="77777777" w:rsidR="000C29BD" w:rsidRPr="000C29BD" w:rsidRDefault="000C29BD" w:rsidP="000C29BD">
      <w:pPr>
        <w:bidi w:val="0"/>
        <w:jc w:val="both"/>
        <w:rPr>
          <w:rFonts w:asciiTheme="majorBidi" w:hAnsiTheme="majorBidi" w:cstheme="majorBidi"/>
          <w:sz w:val="28"/>
          <w:szCs w:val="28"/>
        </w:rPr>
      </w:pPr>
      <w:r w:rsidRPr="000C29BD">
        <w:rPr>
          <w:rFonts w:asciiTheme="majorBidi" w:hAnsiTheme="majorBidi" w:cstheme="majorBidi"/>
          <w:sz w:val="28"/>
          <w:szCs w:val="28"/>
        </w:rPr>
        <w:t>To evaluate the intensity of AI reliance (how strongly AI influences final treatment decisions).</w:t>
      </w:r>
    </w:p>
    <w:p w14:paraId="0C30EB8F" w14:textId="77777777" w:rsidR="000C29BD" w:rsidRPr="000C29BD" w:rsidRDefault="000C29BD" w:rsidP="000C29BD">
      <w:pPr>
        <w:bidi w:val="0"/>
        <w:jc w:val="both"/>
        <w:rPr>
          <w:rFonts w:asciiTheme="majorBidi" w:hAnsiTheme="majorBidi" w:cstheme="majorBidi"/>
          <w:sz w:val="28"/>
          <w:szCs w:val="28"/>
        </w:rPr>
      </w:pPr>
      <w:r w:rsidRPr="000C29BD">
        <w:rPr>
          <w:rFonts w:asciiTheme="majorBidi" w:hAnsiTheme="majorBidi" w:cstheme="majorBidi"/>
          <w:sz w:val="28"/>
          <w:szCs w:val="28"/>
        </w:rPr>
        <w:t>To identify the main motivations for using AI applications for post-diagnostic verification such as a result of fear from diagnostic error, curiosity, perceived objectivity, cost sensitivity, and social influences.</w:t>
      </w:r>
    </w:p>
    <w:p w14:paraId="4BC97ABB" w14:textId="77777777" w:rsidR="000C29BD" w:rsidRPr="000C29BD" w:rsidRDefault="000C29BD" w:rsidP="000C29BD">
      <w:pPr>
        <w:bidi w:val="0"/>
        <w:jc w:val="both"/>
        <w:rPr>
          <w:rFonts w:asciiTheme="majorBidi" w:hAnsiTheme="majorBidi" w:cstheme="majorBidi"/>
          <w:sz w:val="28"/>
          <w:szCs w:val="28"/>
        </w:rPr>
      </w:pPr>
      <w:r w:rsidRPr="000C29BD">
        <w:rPr>
          <w:rFonts w:asciiTheme="majorBidi" w:hAnsiTheme="majorBidi" w:cstheme="majorBidi"/>
          <w:sz w:val="28"/>
          <w:szCs w:val="28"/>
        </w:rPr>
        <w:t>To examine the effect of agreement or contradiction between AI output and veterinarian’s advice on client’s trust, decision speed, and treatment acceptance.</w:t>
      </w:r>
    </w:p>
    <w:p w14:paraId="0B76311A" w14:textId="204E7193" w:rsidR="000C29BD" w:rsidRPr="000C29BD" w:rsidRDefault="000C29BD" w:rsidP="000C29BD">
      <w:pPr>
        <w:bidi w:val="0"/>
        <w:jc w:val="both"/>
        <w:rPr>
          <w:rFonts w:asciiTheme="majorBidi" w:hAnsiTheme="majorBidi" w:cstheme="majorBidi"/>
          <w:sz w:val="28"/>
          <w:szCs w:val="28"/>
        </w:rPr>
      </w:pPr>
      <w:r w:rsidRPr="000C29BD">
        <w:rPr>
          <w:rFonts w:asciiTheme="majorBidi" w:hAnsiTheme="majorBidi" w:cstheme="majorBidi"/>
          <w:sz w:val="28"/>
          <w:szCs w:val="28"/>
        </w:rPr>
        <w:t xml:space="preserve">To analyze whether demographic characteristics (age, gender, education) and digital literacy </w:t>
      </w:r>
      <w:r w:rsidR="00043D75">
        <w:rPr>
          <w:rFonts w:asciiTheme="majorBidi" w:hAnsiTheme="majorBidi" w:cstheme="majorBidi"/>
          <w:sz w:val="28"/>
          <w:szCs w:val="28"/>
        </w:rPr>
        <w:t>affects</w:t>
      </w:r>
      <w:r w:rsidRPr="000C29BD">
        <w:rPr>
          <w:rFonts w:asciiTheme="majorBidi" w:hAnsiTheme="majorBidi" w:cstheme="majorBidi"/>
          <w:sz w:val="28"/>
          <w:szCs w:val="28"/>
        </w:rPr>
        <w:t xml:space="preserve"> the relationship between AI reliance and trust in the veterinarian.</w:t>
      </w:r>
    </w:p>
    <w:p w14:paraId="50466BC4" w14:textId="77777777" w:rsidR="000C29BD" w:rsidRPr="000C29BD" w:rsidRDefault="000C29BD" w:rsidP="000C29BD">
      <w:pPr>
        <w:bidi w:val="0"/>
        <w:jc w:val="both"/>
        <w:rPr>
          <w:rFonts w:asciiTheme="majorBidi" w:hAnsiTheme="majorBidi" w:cstheme="majorBidi"/>
          <w:sz w:val="28"/>
          <w:szCs w:val="28"/>
        </w:rPr>
      </w:pPr>
      <w:r w:rsidRPr="000C29BD">
        <w:rPr>
          <w:rFonts w:asciiTheme="majorBidi" w:hAnsiTheme="majorBidi" w:cstheme="majorBidi"/>
          <w:sz w:val="28"/>
          <w:szCs w:val="28"/>
        </w:rPr>
        <w:t>To develop practical recommendations for veterinary clinics aimed to maintain client trust and improve communication in an environment where AI is used by the clients independently.</w:t>
      </w:r>
    </w:p>
    <w:p w14:paraId="38A11652" w14:textId="77777777" w:rsidR="000C29BD" w:rsidRPr="000C29BD" w:rsidRDefault="000C29BD" w:rsidP="000C29BD">
      <w:pPr>
        <w:rPr>
          <w:rFonts w:asciiTheme="majorBidi" w:hAnsiTheme="majorBidi" w:cstheme="majorBidi"/>
          <w:sz w:val="28"/>
          <w:szCs w:val="28"/>
          <w:u w:val="single"/>
          <w:rtl/>
        </w:rPr>
      </w:pPr>
    </w:p>
    <w:p w14:paraId="16E212A5" w14:textId="77777777" w:rsidR="000C29BD" w:rsidRPr="000C29BD" w:rsidRDefault="000C29BD" w:rsidP="000C29BD">
      <w:pPr>
        <w:rPr>
          <w:rFonts w:asciiTheme="majorBidi" w:hAnsiTheme="majorBidi" w:cstheme="majorBidi"/>
          <w:sz w:val="28"/>
          <w:szCs w:val="28"/>
          <w:u w:val="single"/>
        </w:rPr>
      </w:pPr>
      <w:r w:rsidRPr="000C29BD">
        <w:rPr>
          <w:rFonts w:asciiTheme="majorBidi" w:hAnsiTheme="majorBidi" w:cstheme="majorBidi"/>
          <w:sz w:val="28"/>
          <w:szCs w:val="28"/>
          <w:u w:val="single"/>
          <w:rtl/>
        </w:rPr>
        <w:t xml:space="preserve"> </w:t>
      </w:r>
    </w:p>
    <w:p w14:paraId="79F20906" w14:textId="77777777" w:rsidR="000C29BD" w:rsidRPr="000C29BD" w:rsidRDefault="000C29BD" w:rsidP="000C29BD">
      <w:pPr>
        <w:rPr>
          <w:rFonts w:asciiTheme="majorBidi" w:hAnsiTheme="majorBidi" w:cstheme="majorBidi"/>
          <w:sz w:val="28"/>
          <w:szCs w:val="28"/>
          <w:u w:val="single"/>
        </w:rPr>
      </w:pPr>
    </w:p>
    <w:p w14:paraId="55511726" w14:textId="77777777" w:rsidR="000C29BD" w:rsidRPr="000C29BD" w:rsidRDefault="000C29BD" w:rsidP="000C29BD">
      <w:pPr>
        <w:rPr>
          <w:rFonts w:asciiTheme="majorBidi" w:hAnsiTheme="majorBidi" w:cstheme="majorBidi"/>
          <w:sz w:val="28"/>
          <w:szCs w:val="28"/>
          <w:u w:val="single"/>
        </w:rPr>
      </w:pPr>
    </w:p>
    <w:p w14:paraId="22F20345" w14:textId="77777777" w:rsidR="000C29BD" w:rsidRPr="000C29BD" w:rsidRDefault="000C29BD" w:rsidP="000C29BD">
      <w:pPr>
        <w:rPr>
          <w:rFonts w:asciiTheme="majorBidi" w:hAnsiTheme="majorBidi" w:cstheme="majorBidi"/>
          <w:sz w:val="28"/>
          <w:szCs w:val="28"/>
          <w:u w:val="single"/>
          <w:rtl/>
        </w:rPr>
      </w:pPr>
    </w:p>
    <w:p w14:paraId="39742836" w14:textId="77777777" w:rsidR="000C29BD" w:rsidRPr="000C29BD" w:rsidRDefault="000C29BD" w:rsidP="000C29BD">
      <w:pPr>
        <w:keepNext/>
        <w:keepLines/>
        <w:bidi w:val="0"/>
        <w:spacing w:before="40" w:after="0"/>
        <w:outlineLvl w:val="1"/>
        <w:rPr>
          <w:rFonts w:asciiTheme="majorBidi" w:eastAsiaTheme="majorEastAsia" w:hAnsiTheme="majorBidi" w:cstheme="majorBidi"/>
          <w:b/>
          <w:bCs/>
          <w:color w:val="2F5496" w:themeColor="accent1" w:themeShade="BF"/>
          <w:sz w:val="36"/>
          <w:szCs w:val="36"/>
          <w:u w:val="single"/>
        </w:rPr>
      </w:pPr>
      <w:r w:rsidRPr="000C29BD">
        <w:rPr>
          <w:rFonts w:asciiTheme="majorBidi" w:eastAsiaTheme="majorEastAsia" w:hAnsiTheme="majorBidi" w:cstheme="majorBidi"/>
          <w:b/>
          <w:bCs/>
          <w:color w:val="2F5496" w:themeColor="accent1" w:themeShade="BF"/>
          <w:sz w:val="36"/>
          <w:szCs w:val="36"/>
          <w:u w:val="single"/>
        </w:rPr>
        <w:lastRenderedPageBreak/>
        <w:t>1.5 research Questions (Main and sub-questions)</w:t>
      </w:r>
    </w:p>
    <w:p w14:paraId="383777A9" w14:textId="77777777" w:rsidR="000C29BD" w:rsidRPr="000C29BD" w:rsidRDefault="000C29BD" w:rsidP="000C29BD">
      <w:pPr>
        <w:bidi w:val="0"/>
        <w:rPr>
          <w:rFonts w:asciiTheme="majorBidi" w:hAnsiTheme="majorBidi" w:cstheme="majorBidi"/>
          <w:sz w:val="28"/>
          <w:szCs w:val="28"/>
        </w:rPr>
      </w:pPr>
    </w:p>
    <w:p w14:paraId="42F65248" w14:textId="77777777" w:rsidR="000C29BD" w:rsidRPr="000C29BD" w:rsidRDefault="000C29BD" w:rsidP="000C29BD">
      <w:pPr>
        <w:bidi w:val="0"/>
        <w:rPr>
          <w:rFonts w:asciiTheme="majorBidi" w:hAnsiTheme="majorBidi" w:cstheme="majorBidi"/>
          <w:b/>
          <w:bCs/>
          <w:sz w:val="28"/>
          <w:szCs w:val="28"/>
        </w:rPr>
      </w:pPr>
      <w:r w:rsidRPr="000C29BD">
        <w:rPr>
          <w:rFonts w:asciiTheme="majorBidi" w:hAnsiTheme="majorBidi" w:cstheme="majorBidi"/>
          <w:b/>
          <w:bCs/>
          <w:sz w:val="28"/>
          <w:szCs w:val="28"/>
        </w:rPr>
        <w:t>Main Research question</w:t>
      </w:r>
    </w:p>
    <w:p w14:paraId="7EBF5D5C"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To what extent do pet owners rely on AI applications after receiving a veterinary diagnosis, and how does this reliance influence their post- diagnostic decision-making in veterinary services?</w:t>
      </w:r>
    </w:p>
    <w:p w14:paraId="0E6D7E06" w14:textId="77777777" w:rsidR="000C29BD" w:rsidRPr="000C29BD" w:rsidRDefault="000C29BD" w:rsidP="000C29BD">
      <w:pPr>
        <w:bidi w:val="0"/>
        <w:rPr>
          <w:rFonts w:asciiTheme="majorBidi" w:hAnsiTheme="majorBidi" w:cstheme="majorBidi"/>
          <w:sz w:val="28"/>
          <w:szCs w:val="28"/>
        </w:rPr>
      </w:pPr>
    </w:p>
    <w:p w14:paraId="1988595D" w14:textId="77777777" w:rsidR="000C29BD" w:rsidRPr="000C29BD" w:rsidRDefault="000C29BD" w:rsidP="000C29BD">
      <w:pPr>
        <w:bidi w:val="0"/>
        <w:rPr>
          <w:rFonts w:asciiTheme="majorBidi" w:hAnsiTheme="majorBidi" w:cstheme="majorBidi"/>
          <w:b/>
          <w:bCs/>
          <w:sz w:val="28"/>
          <w:szCs w:val="28"/>
        </w:rPr>
      </w:pPr>
      <w:r w:rsidRPr="000C29BD">
        <w:rPr>
          <w:rFonts w:asciiTheme="majorBidi" w:hAnsiTheme="majorBidi" w:cstheme="majorBidi"/>
          <w:b/>
          <w:bCs/>
          <w:sz w:val="28"/>
          <w:szCs w:val="28"/>
        </w:rPr>
        <w:t>Sub- questions</w:t>
      </w:r>
    </w:p>
    <w:p w14:paraId="1ED90C92"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How frequently do clients consult AI applications after a veterinary diagnosis?</w:t>
      </w:r>
    </w:p>
    <w:p w14:paraId="07C3F0F8" w14:textId="77777777" w:rsidR="000C29BD" w:rsidRPr="000C29BD" w:rsidRDefault="000C29BD" w:rsidP="000C29BD">
      <w:pPr>
        <w:bidi w:val="0"/>
        <w:rPr>
          <w:rFonts w:asciiTheme="majorBidi" w:hAnsiTheme="majorBidi" w:cstheme="majorBidi"/>
          <w:sz w:val="28"/>
          <w:szCs w:val="28"/>
        </w:rPr>
      </w:pPr>
    </w:p>
    <w:p w14:paraId="030008DA"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To what extent does AI feedback influence client’s final decisions regarding treatment, procedures, or surgery?</w:t>
      </w:r>
    </w:p>
    <w:p w14:paraId="336053DC" w14:textId="77777777" w:rsidR="000C29BD" w:rsidRPr="000C29BD" w:rsidRDefault="000C29BD" w:rsidP="000C29BD">
      <w:pPr>
        <w:bidi w:val="0"/>
        <w:rPr>
          <w:rFonts w:asciiTheme="majorBidi" w:hAnsiTheme="majorBidi" w:cstheme="majorBidi"/>
          <w:sz w:val="28"/>
          <w:szCs w:val="28"/>
        </w:rPr>
      </w:pPr>
    </w:p>
    <w:p w14:paraId="117DEF66"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What factors motivate clients to use AI applications for post-diagnostic verification?</w:t>
      </w:r>
    </w:p>
    <w:p w14:paraId="2755E9AF" w14:textId="77777777" w:rsidR="000C29BD" w:rsidRPr="000C29BD" w:rsidRDefault="000C29BD" w:rsidP="000C29BD">
      <w:pPr>
        <w:bidi w:val="0"/>
        <w:rPr>
          <w:rFonts w:asciiTheme="majorBidi" w:hAnsiTheme="majorBidi" w:cstheme="majorBidi"/>
          <w:sz w:val="28"/>
          <w:szCs w:val="28"/>
        </w:rPr>
      </w:pPr>
    </w:p>
    <w:p w14:paraId="25F298F2"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How does the agreement between AI output and veterinary advice affect client trust, compliance, and decision speed?</w:t>
      </w:r>
    </w:p>
    <w:p w14:paraId="66E2427F" w14:textId="77777777" w:rsidR="000C29BD" w:rsidRPr="000C29BD" w:rsidRDefault="000C29BD" w:rsidP="000C29BD">
      <w:pPr>
        <w:bidi w:val="0"/>
        <w:rPr>
          <w:rFonts w:asciiTheme="majorBidi" w:hAnsiTheme="majorBidi" w:cstheme="majorBidi"/>
          <w:sz w:val="28"/>
          <w:szCs w:val="28"/>
        </w:rPr>
      </w:pPr>
    </w:p>
    <w:p w14:paraId="111DE006"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How does the contradiction between AI output and the veterinary advice affect client trust, compliance, and decision speed?</w:t>
      </w:r>
    </w:p>
    <w:p w14:paraId="42281082" w14:textId="77777777" w:rsidR="000C29BD" w:rsidRPr="000C29BD" w:rsidRDefault="000C29BD" w:rsidP="000C29BD">
      <w:pPr>
        <w:bidi w:val="0"/>
        <w:rPr>
          <w:rFonts w:asciiTheme="majorBidi" w:hAnsiTheme="majorBidi" w:cstheme="majorBidi"/>
          <w:sz w:val="28"/>
          <w:szCs w:val="28"/>
        </w:rPr>
      </w:pPr>
    </w:p>
    <w:p w14:paraId="160E2C43"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Do demographic characteristics and digital literacy influence the level of AI reliance and its impact on trust in the veterinarian diagnosis?</w:t>
      </w:r>
    </w:p>
    <w:p w14:paraId="38C4C26F" w14:textId="77777777" w:rsidR="000C29BD" w:rsidRPr="000C29BD" w:rsidRDefault="000C29BD" w:rsidP="000C29BD">
      <w:pPr>
        <w:bidi w:val="0"/>
        <w:rPr>
          <w:rFonts w:asciiTheme="majorBidi" w:hAnsiTheme="majorBidi" w:cstheme="majorBidi"/>
          <w:sz w:val="28"/>
          <w:szCs w:val="28"/>
        </w:rPr>
      </w:pPr>
    </w:p>
    <w:p w14:paraId="6F63E9B9" w14:textId="77777777" w:rsidR="000C29BD" w:rsidRPr="000C29BD" w:rsidRDefault="000C29BD" w:rsidP="000C29BD">
      <w:pPr>
        <w:bidi w:val="0"/>
        <w:rPr>
          <w:rFonts w:asciiTheme="majorBidi" w:hAnsiTheme="majorBidi" w:cstheme="majorBidi"/>
          <w:sz w:val="28"/>
          <w:szCs w:val="28"/>
          <w:rtl/>
        </w:rPr>
      </w:pPr>
    </w:p>
    <w:p w14:paraId="670A5065" w14:textId="77777777" w:rsidR="000C29BD" w:rsidRPr="000C29BD" w:rsidRDefault="000C29BD" w:rsidP="000C29BD">
      <w:pPr>
        <w:rPr>
          <w:rFonts w:asciiTheme="majorBidi" w:hAnsiTheme="majorBidi" w:cstheme="majorBidi"/>
          <w:sz w:val="28"/>
          <w:szCs w:val="28"/>
          <w:u w:val="single"/>
          <w:rtl/>
        </w:rPr>
      </w:pPr>
    </w:p>
    <w:p w14:paraId="11BB2C01" w14:textId="77777777" w:rsidR="000C29BD" w:rsidRPr="000C29BD" w:rsidRDefault="000C29BD" w:rsidP="000C29BD">
      <w:pPr>
        <w:rPr>
          <w:rFonts w:asciiTheme="majorBidi" w:hAnsiTheme="majorBidi" w:cstheme="majorBidi"/>
          <w:sz w:val="28"/>
          <w:szCs w:val="28"/>
          <w:u w:val="single"/>
          <w:rtl/>
        </w:rPr>
      </w:pPr>
    </w:p>
    <w:p w14:paraId="5493D8C3" w14:textId="77777777" w:rsidR="000C29BD" w:rsidRPr="000C29BD" w:rsidRDefault="000C29BD" w:rsidP="000C29BD">
      <w:pPr>
        <w:rPr>
          <w:rFonts w:asciiTheme="majorBidi" w:hAnsiTheme="majorBidi" w:cstheme="majorBidi"/>
          <w:b/>
          <w:bCs/>
          <w:sz w:val="32"/>
          <w:szCs w:val="32"/>
          <w:u w:val="single"/>
          <w:rtl/>
        </w:rPr>
      </w:pPr>
    </w:p>
    <w:p w14:paraId="46EF85BC" w14:textId="77777777" w:rsidR="000C29BD" w:rsidRPr="000C29BD" w:rsidRDefault="000C29BD" w:rsidP="000C29BD">
      <w:pPr>
        <w:keepNext/>
        <w:keepLines/>
        <w:bidi w:val="0"/>
        <w:spacing w:before="40" w:after="0"/>
        <w:outlineLvl w:val="1"/>
        <w:rPr>
          <w:rFonts w:asciiTheme="majorBidi" w:eastAsiaTheme="majorEastAsia" w:hAnsiTheme="majorBidi" w:cstheme="majorBidi"/>
          <w:b/>
          <w:bCs/>
          <w:color w:val="2F5496" w:themeColor="accent1" w:themeShade="BF"/>
          <w:sz w:val="36"/>
          <w:szCs w:val="36"/>
          <w:u w:val="single"/>
        </w:rPr>
      </w:pPr>
      <w:r w:rsidRPr="000C29BD">
        <w:rPr>
          <w:rFonts w:asciiTheme="majorBidi" w:eastAsiaTheme="majorEastAsia" w:hAnsiTheme="majorBidi" w:cstheme="majorBidi"/>
          <w:b/>
          <w:bCs/>
          <w:color w:val="2F5496" w:themeColor="accent1" w:themeShade="BF"/>
          <w:sz w:val="36"/>
          <w:szCs w:val="36"/>
          <w:u w:val="single"/>
        </w:rPr>
        <w:lastRenderedPageBreak/>
        <w:t>1.6 Research Hypotheses (Null Form – H0)</w:t>
      </w:r>
    </w:p>
    <w:p w14:paraId="6DEA4F6A" w14:textId="77777777" w:rsidR="000C29BD" w:rsidRPr="000C29BD" w:rsidRDefault="000C29BD" w:rsidP="000C29BD">
      <w:pPr>
        <w:bidi w:val="0"/>
        <w:rPr>
          <w:rFonts w:asciiTheme="majorBidi" w:hAnsiTheme="majorBidi" w:cstheme="majorBidi"/>
          <w:sz w:val="28"/>
          <w:szCs w:val="28"/>
        </w:rPr>
      </w:pPr>
    </w:p>
    <w:p w14:paraId="50F598B5" w14:textId="77777777" w:rsidR="000C29BD" w:rsidRPr="000C29BD" w:rsidRDefault="000C29BD" w:rsidP="000C29BD">
      <w:pPr>
        <w:bidi w:val="0"/>
        <w:rPr>
          <w:rFonts w:asciiTheme="majorBidi" w:hAnsiTheme="majorBidi" w:cstheme="majorBidi"/>
          <w:b/>
          <w:bCs/>
          <w:sz w:val="28"/>
          <w:szCs w:val="28"/>
        </w:rPr>
      </w:pPr>
      <w:r w:rsidRPr="000C29BD">
        <w:rPr>
          <w:rFonts w:asciiTheme="majorBidi" w:hAnsiTheme="majorBidi" w:cstheme="majorBidi"/>
          <w:b/>
          <w:bCs/>
          <w:sz w:val="28"/>
          <w:szCs w:val="28"/>
        </w:rPr>
        <w:t>Main Null Hypothesis (H0-Main)</w:t>
      </w:r>
    </w:p>
    <w:p w14:paraId="78F033B0"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H0-main: There is no statistically significant relationship between client reliance on AI applications after diagnosis and post-diagnostic decision-making outcomes in veterinary services.</w:t>
      </w:r>
    </w:p>
    <w:p w14:paraId="31FBE245" w14:textId="77777777" w:rsidR="000C29BD" w:rsidRPr="000C29BD" w:rsidRDefault="000C29BD" w:rsidP="000C29BD">
      <w:pPr>
        <w:bidi w:val="0"/>
        <w:rPr>
          <w:rFonts w:asciiTheme="majorBidi" w:hAnsiTheme="majorBidi" w:cstheme="majorBidi"/>
          <w:sz w:val="28"/>
          <w:szCs w:val="28"/>
        </w:rPr>
      </w:pPr>
    </w:p>
    <w:p w14:paraId="27244A4F" w14:textId="77777777" w:rsidR="000C29BD" w:rsidRPr="000C29BD" w:rsidRDefault="000C29BD" w:rsidP="000C29BD">
      <w:pPr>
        <w:bidi w:val="0"/>
        <w:rPr>
          <w:rFonts w:asciiTheme="majorBidi" w:hAnsiTheme="majorBidi" w:cstheme="majorBidi"/>
          <w:b/>
          <w:bCs/>
          <w:sz w:val="28"/>
          <w:szCs w:val="28"/>
        </w:rPr>
      </w:pPr>
      <w:r w:rsidRPr="000C29BD">
        <w:rPr>
          <w:rFonts w:asciiTheme="majorBidi" w:hAnsiTheme="majorBidi" w:cstheme="majorBidi"/>
          <w:b/>
          <w:bCs/>
          <w:sz w:val="28"/>
          <w:szCs w:val="28"/>
        </w:rPr>
        <w:t>Sub Null Hypotheses</w:t>
      </w:r>
    </w:p>
    <w:p w14:paraId="364378FD"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H0-1: There is no statistically significant relationship between perceived usefulness of AI applications and client reliance on AI after a veterinary diagnosis.</w:t>
      </w:r>
    </w:p>
    <w:p w14:paraId="558555E7"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H0-2: There is no statistically significant relationship between perceived ease of use of AI applications and client reliance on AI after a veterinary diagnosis.</w:t>
      </w:r>
    </w:p>
    <w:p w14:paraId="773D7082" w14:textId="71A727AF"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H0-3: There is no stati</w:t>
      </w:r>
      <w:r w:rsidR="004C670A">
        <w:rPr>
          <w:rFonts w:asciiTheme="majorBidi" w:hAnsiTheme="majorBidi" w:cstheme="majorBidi"/>
          <w:sz w:val="28"/>
          <w:szCs w:val="28"/>
        </w:rPr>
        <w:t>sti</w:t>
      </w:r>
      <w:r w:rsidRPr="000C29BD">
        <w:rPr>
          <w:rFonts w:asciiTheme="majorBidi" w:hAnsiTheme="majorBidi" w:cstheme="majorBidi"/>
          <w:sz w:val="28"/>
          <w:szCs w:val="28"/>
        </w:rPr>
        <w:t>cally significant relationship between trust in AI applications and client reliance on AI after a veterinary diagnosis.</w:t>
      </w:r>
    </w:p>
    <w:p w14:paraId="0B121328" w14:textId="19D9D831"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H0-4: There is no stati</w:t>
      </w:r>
      <w:r w:rsidR="004C670A">
        <w:rPr>
          <w:rFonts w:asciiTheme="majorBidi" w:hAnsiTheme="majorBidi" w:cstheme="majorBidi"/>
          <w:sz w:val="28"/>
          <w:szCs w:val="28"/>
        </w:rPr>
        <w:t>sti</w:t>
      </w:r>
      <w:r w:rsidRPr="000C29BD">
        <w:rPr>
          <w:rFonts w:asciiTheme="majorBidi" w:hAnsiTheme="majorBidi" w:cstheme="majorBidi"/>
          <w:sz w:val="28"/>
          <w:szCs w:val="28"/>
        </w:rPr>
        <w:t>cally significant difference in client trust and treatment acceptance when AI feedback aligns with the veterinarian’s recommendations.</w:t>
      </w:r>
    </w:p>
    <w:p w14:paraId="4F75969C" w14:textId="602B61F0"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 xml:space="preserve">H0-5: There is no </w:t>
      </w:r>
      <w:r w:rsidR="00520A9A">
        <w:rPr>
          <w:rFonts w:asciiTheme="majorBidi" w:hAnsiTheme="majorBidi" w:cstheme="majorBidi"/>
          <w:sz w:val="28"/>
          <w:szCs w:val="28"/>
        </w:rPr>
        <w:t>sta</w:t>
      </w:r>
      <w:r w:rsidR="00520A9A" w:rsidRPr="000C29BD">
        <w:rPr>
          <w:rFonts w:asciiTheme="majorBidi" w:hAnsiTheme="majorBidi" w:cstheme="majorBidi"/>
          <w:sz w:val="28"/>
          <w:szCs w:val="28"/>
        </w:rPr>
        <w:t>tist</w:t>
      </w:r>
      <w:r w:rsidR="00520A9A">
        <w:rPr>
          <w:rFonts w:asciiTheme="majorBidi" w:hAnsiTheme="majorBidi" w:cstheme="majorBidi"/>
          <w:sz w:val="28"/>
          <w:szCs w:val="28"/>
        </w:rPr>
        <w:t>ica</w:t>
      </w:r>
      <w:r w:rsidR="00520A9A" w:rsidRPr="000C29BD">
        <w:rPr>
          <w:rFonts w:asciiTheme="majorBidi" w:hAnsiTheme="majorBidi" w:cstheme="majorBidi"/>
          <w:sz w:val="28"/>
          <w:szCs w:val="28"/>
        </w:rPr>
        <w:t>lly</w:t>
      </w:r>
      <w:r w:rsidRPr="000C29BD">
        <w:rPr>
          <w:rFonts w:asciiTheme="majorBidi" w:hAnsiTheme="majorBidi" w:cstheme="majorBidi"/>
          <w:sz w:val="28"/>
          <w:szCs w:val="28"/>
        </w:rPr>
        <w:t xml:space="preserve"> significant difference in client trust, decision speed, and treatment acceptance when AI feedback contradicts the veterinarian’s recommendation.</w:t>
      </w:r>
    </w:p>
    <w:p w14:paraId="6D1FB789" w14:textId="77777777" w:rsidR="000C29BD" w:rsidRPr="000C29BD" w:rsidRDefault="000C29BD" w:rsidP="000C29BD">
      <w:pPr>
        <w:bidi w:val="0"/>
        <w:rPr>
          <w:rFonts w:asciiTheme="majorBidi" w:hAnsiTheme="majorBidi" w:cstheme="majorBidi"/>
          <w:sz w:val="28"/>
          <w:szCs w:val="28"/>
          <w:rtl/>
        </w:rPr>
      </w:pPr>
      <w:r w:rsidRPr="000C29BD">
        <w:rPr>
          <w:rFonts w:asciiTheme="majorBidi" w:hAnsiTheme="majorBidi" w:cstheme="majorBidi"/>
          <w:sz w:val="28"/>
          <w:szCs w:val="28"/>
        </w:rPr>
        <w:t xml:space="preserve">H0-6: Demographic variables such as age, education and digital literacy do not significantly moderate the relationship between AI reliance and trust in the veterinarian. </w:t>
      </w:r>
    </w:p>
    <w:p w14:paraId="74D0ECF1" w14:textId="77777777" w:rsidR="000C29BD" w:rsidRPr="000C29BD" w:rsidRDefault="000C29BD" w:rsidP="000C29BD">
      <w:pPr>
        <w:rPr>
          <w:rFonts w:asciiTheme="majorBidi" w:hAnsiTheme="majorBidi" w:cstheme="majorBidi"/>
          <w:sz w:val="28"/>
          <w:szCs w:val="28"/>
          <w:u w:val="single"/>
          <w:rtl/>
        </w:rPr>
      </w:pPr>
    </w:p>
    <w:p w14:paraId="0E1EC23B" w14:textId="77777777" w:rsidR="000C29BD" w:rsidRPr="000C29BD" w:rsidRDefault="000C29BD" w:rsidP="000C29BD">
      <w:pPr>
        <w:rPr>
          <w:rFonts w:asciiTheme="majorBidi" w:hAnsiTheme="majorBidi" w:cstheme="majorBidi"/>
          <w:sz w:val="28"/>
          <w:szCs w:val="28"/>
          <w:u w:val="single"/>
        </w:rPr>
      </w:pPr>
    </w:p>
    <w:p w14:paraId="4D0DFB78" w14:textId="77777777" w:rsidR="000C29BD" w:rsidRPr="000C29BD" w:rsidRDefault="000C29BD" w:rsidP="000C29BD">
      <w:pPr>
        <w:rPr>
          <w:rFonts w:asciiTheme="majorBidi" w:hAnsiTheme="majorBidi" w:cstheme="majorBidi"/>
          <w:sz w:val="28"/>
          <w:szCs w:val="28"/>
          <w:u w:val="single"/>
        </w:rPr>
      </w:pPr>
    </w:p>
    <w:p w14:paraId="2C75009D" w14:textId="77777777" w:rsidR="000C29BD" w:rsidRPr="000C29BD" w:rsidRDefault="000C29BD" w:rsidP="000C29BD">
      <w:pPr>
        <w:rPr>
          <w:rFonts w:asciiTheme="majorBidi" w:hAnsiTheme="majorBidi" w:cstheme="majorBidi"/>
          <w:sz w:val="28"/>
          <w:szCs w:val="28"/>
          <w:u w:val="single"/>
        </w:rPr>
      </w:pPr>
    </w:p>
    <w:p w14:paraId="1FA54E98" w14:textId="77777777" w:rsidR="000C29BD" w:rsidRPr="000C29BD" w:rsidRDefault="000C29BD" w:rsidP="000C29BD">
      <w:pPr>
        <w:rPr>
          <w:rFonts w:asciiTheme="majorBidi" w:hAnsiTheme="majorBidi" w:cstheme="majorBidi"/>
          <w:sz w:val="28"/>
          <w:szCs w:val="28"/>
          <w:u w:val="single"/>
          <w:rtl/>
        </w:rPr>
      </w:pPr>
    </w:p>
    <w:p w14:paraId="23C4E29B" w14:textId="77777777" w:rsidR="000C29BD" w:rsidRPr="000C29BD" w:rsidRDefault="000C29BD" w:rsidP="000C29BD">
      <w:pPr>
        <w:rPr>
          <w:rFonts w:asciiTheme="majorBidi" w:hAnsiTheme="majorBidi" w:cstheme="majorBidi"/>
          <w:sz w:val="28"/>
          <w:szCs w:val="28"/>
          <w:u w:val="single"/>
        </w:rPr>
      </w:pPr>
    </w:p>
    <w:p w14:paraId="53360F6D" w14:textId="77777777" w:rsidR="000C29BD" w:rsidRPr="000C29BD" w:rsidRDefault="000C29BD" w:rsidP="000C29BD">
      <w:pPr>
        <w:rPr>
          <w:rFonts w:asciiTheme="majorBidi" w:hAnsiTheme="majorBidi" w:cstheme="majorBidi"/>
          <w:sz w:val="28"/>
          <w:szCs w:val="28"/>
          <w:u w:val="single"/>
        </w:rPr>
      </w:pPr>
    </w:p>
    <w:p w14:paraId="5BFAAE80" w14:textId="77777777" w:rsidR="000C29BD" w:rsidRPr="000C29BD" w:rsidRDefault="000C29BD" w:rsidP="000C29BD">
      <w:pPr>
        <w:rPr>
          <w:rFonts w:asciiTheme="majorBidi" w:hAnsiTheme="majorBidi" w:cstheme="majorBidi"/>
          <w:sz w:val="28"/>
          <w:szCs w:val="28"/>
          <w:u w:val="single"/>
          <w:rtl/>
        </w:rPr>
      </w:pPr>
    </w:p>
    <w:p w14:paraId="3B053F8A" w14:textId="77777777" w:rsidR="000C29BD" w:rsidRPr="000C29BD" w:rsidRDefault="000C29BD" w:rsidP="000C29BD">
      <w:pPr>
        <w:keepNext/>
        <w:keepLines/>
        <w:bidi w:val="0"/>
        <w:spacing w:before="40" w:after="0"/>
        <w:outlineLvl w:val="1"/>
        <w:rPr>
          <w:rFonts w:asciiTheme="majorBidi" w:eastAsiaTheme="majorEastAsia" w:hAnsiTheme="majorBidi" w:cstheme="majorBidi"/>
          <w:b/>
          <w:bCs/>
          <w:color w:val="2F5496" w:themeColor="accent1" w:themeShade="BF"/>
          <w:sz w:val="36"/>
          <w:szCs w:val="36"/>
          <w:u w:val="single"/>
        </w:rPr>
      </w:pPr>
      <w:r w:rsidRPr="000C29BD">
        <w:rPr>
          <w:rFonts w:asciiTheme="majorBidi" w:eastAsiaTheme="majorEastAsia" w:hAnsiTheme="majorBidi" w:cstheme="majorBidi"/>
          <w:b/>
          <w:bCs/>
          <w:color w:val="2F5496" w:themeColor="accent1" w:themeShade="BF"/>
          <w:sz w:val="36"/>
          <w:szCs w:val="36"/>
          <w:u w:val="single"/>
        </w:rPr>
        <w:t>1.7 Theoretical Model Adopted in this Study:</w:t>
      </w:r>
    </w:p>
    <w:p w14:paraId="53635F35" w14:textId="77777777" w:rsidR="000C29BD" w:rsidRPr="000C29BD" w:rsidRDefault="000C29BD" w:rsidP="000C29BD">
      <w:pPr>
        <w:bidi w:val="0"/>
        <w:rPr>
          <w:rFonts w:asciiTheme="majorBidi" w:hAnsiTheme="majorBidi" w:cstheme="majorBidi"/>
          <w:sz w:val="28"/>
          <w:szCs w:val="28"/>
        </w:rPr>
      </w:pPr>
    </w:p>
    <w:p w14:paraId="2648586F" w14:textId="77777777" w:rsidR="000C29BD" w:rsidRPr="000C29BD" w:rsidRDefault="000C29BD" w:rsidP="000C29BD">
      <w:pPr>
        <w:bidi w:val="0"/>
        <w:rPr>
          <w:rFonts w:asciiTheme="majorBidi" w:hAnsiTheme="majorBidi" w:cstheme="majorBidi"/>
          <w:sz w:val="28"/>
          <w:szCs w:val="28"/>
        </w:rPr>
      </w:pPr>
    </w:p>
    <w:p w14:paraId="40756E8B"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This study is guided by an integrated model combining three complementary perspectives:</w:t>
      </w:r>
    </w:p>
    <w:p w14:paraId="741EAAA0" w14:textId="77777777" w:rsidR="000C29BD" w:rsidRPr="000C29BD" w:rsidRDefault="000C29BD" w:rsidP="000C29BD">
      <w:pPr>
        <w:bidi w:val="0"/>
        <w:rPr>
          <w:rFonts w:asciiTheme="majorBidi" w:hAnsiTheme="majorBidi" w:cstheme="majorBidi"/>
          <w:sz w:val="28"/>
          <w:szCs w:val="28"/>
        </w:rPr>
      </w:pPr>
    </w:p>
    <w:p w14:paraId="5784BE0D" w14:textId="77777777" w:rsidR="000C29BD" w:rsidRPr="000C29BD" w:rsidRDefault="000C29BD" w:rsidP="000C29BD">
      <w:pPr>
        <w:bidi w:val="0"/>
        <w:rPr>
          <w:rFonts w:asciiTheme="majorBidi" w:hAnsiTheme="majorBidi" w:cstheme="majorBidi"/>
          <w:b/>
          <w:bCs/>
          <w:sz w:val="28"/>
          <w:szCs w:val="28"/>
        </w:rPr>
      </w:pPr>
      <w:r w:rsidRPr="000C29BD">
        <w:rPr>
          <w:rFonts w:asciiTheme="majorBidi" w:hAnsiTheme="majorBidi" w:cstheme="majorBidi"/>
          <w:b/>
          <w:bCs/>
          <w:sz w:val="28"/>
          <w:szCs w:val="28"/>
        </w:rPr>
        <w:t>Technology Acceptance Model (TAM)</w:t>
      </w:r>
    </w:p>
    <w:p w14:paraId="1A7BD15E" w14:textId="6A5E82B3"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TAM explains why individuals choose to adopt and continue using a technology, mainly based on perceived usefulness and perceived ease of use. In this study, these factors help explain whether clients view AI applications as useful and easy to access, and w</w:t>
      </w:r>
      <w:r w:rsidR="006C319D">
        <w:rPr>
          <w:rFonts w:asciiTheme="majorBidi" w:hAnsiTheme="majorBidi" w:cstheme="majorBidi"/>
          <w:sz w:val="28"/>
          <w:szCs w:val="28"/>
        </w:rPr>
        <w:t>he</w:t>
      </w:r>
      <w:r w:rsidRPr="000C29BD">
        <w:rPr>
          <w:rFonts w:asciiTheme="majorBidi" w:hAnsiTheme="majorBidi" w:cstheme="majorBidi"/>
          <w:sz w:val="28"/>
          <w:szCs w:val="28"/>
        </w:rPr>
        <w:t>ther they are likely to consult them after a veterinary visit.</w:t>
      </w:r>
    </w:p>
    <w:p w14:paraId="1B1BB20E" w14:textId="77777777" w:rsidR="000C29BD" w:rsidRPr="000C29BD" w:rsidRDefault="000C29BD" w:rsidP="000C29BD">
      <w:pPr>
        <w:bidi w:val="0"/>
        <w:rPr>
          <w:rFonts w:asciiTheme="majorBidi" w:hAnsiTheme="majorBidi" w:cstheme="majorBidi"/>
          <w:sz w:val="28"/>
          <w:szCs w:val="28"/>
        </w:rPr>
      </w:pPr>
    </w:p>
    <w:p w14:paraId="108A91B0" w14:textId="77777777" w:rsidR="000C29BD" w:rsidRPr="000C29BD" w:rsidRDefault="000C29BD" w:rsidP="000C29BD">
      <w:pPr>
        <w:bidi w:val="0"/>
        <w:rPr>
          <w:rFonts w:asciiTheme="majorBidi" w:hAnsiTheme="majorBidi" w:cstheme="majorBidi"/>
          <w:sz w:val="28"/>
          <w:szCs w:val="28"/>
        </w:rPr>
      </w:pPr>
    </w:p>
    <w:p w14:paraId="2F03D52B" w14:textId="77777777" w:rsidR="000C29BD" w:rsidRPr="000C29BD" w:rsidRDefault="000C29BD" w:rsidP="000C29BD">
      <w:pPr>
        <w:bidi w:val="0"/>
        <w:rPr>
          <w:rFonts w:asciiTheme="majorBidi" w:hAnsiTheme="majorBidi" w:cstheme="majorBidi"/>
          <w:b/>
          <w:bCs/>
          <w:sz w:val="28"/>
          <w:szCs w:val="28"/>
        </w:rPr>
      </w:pPr>
      <w:r w:rsidRPr="000C29BD">
        <w:rPr>
          <w:rFonts w:asciiTheme="majorBidi" w:hAnsiTheme="majorBidi" w:cstheme="majorBidi"/>
          <w:b/>
          <w:bCs/>
          <w:sz w:val="28"/>
          <w:szCs w:val="28"/>
        </w:rPr>
        <w:t>Trust in Automation Theory</w:t>
      </w:r>
    </w:p>
    <w:p w14:paraId="4115B05B"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Trust is an important factor that affect the reliance on automated systems. In the post-diagnostic stage, clients may develop trust in AI based on previous experiences, perceived credibility, and consistency of AI output. Higher level of trust may increase reliance on AI especially when AI output align</w:t>
      </w:r>
      <w:r w:rsidRPr="00043D75">
        <w:rPr>
          <w:rFonts w:asciiTheme="majorBidi" w:hAnsiTheme="majorBidi" w:cstheme="majorBidi"/>
          <w:sz w:val="28"/>
          <w:szCs w:val="28"/>
        </w:rPr>
        <w:t xml:space="preserve">s </w:t>
      </w:r>
      <w:r w:rsidRPr="000C29BD">
        <w:rPr>
          <w:rFonts w:asciiTheme="majorBidi" w:hAnsiTheme="majorBidi" w:cstheme="majorBidi"/>
          <w:sz w:val="28"/>
          <w:szCs w:val="28"/>
        </w:rPr>
        <w:t xml:space="preserve">with the veterinarian advices so it appears reliable. </w:t>
      </w:r>
    </w:p>
    <w:p w14:paraId="781B75D0" w14:textId="77777777" w:rsidR="000C29BD" w:rsidRPr="000C29BD" w:rsidRDefault="000C29BD" w:rsidP="000C29BD">
      <w:pPr>
        <w:bidi w:val="0"/>
        <w:rPr>
          <w:rFonts w:asciiTheme="majorBidi" w:hAnsiTheme="majorBidi" w:cstheme="majorBidi"/>
          <w:sz w:val="28"/>
          <w:szCs w:val="28"/>
        </w:rPr>
      </w:pPr>
    </w:p>
    <w:p w14:paraId="508395D6" w14:textId="77777777" w:rsidR="000C29BD" w:rsidRPr="000C29BD" w:rsidRDefault="000C29BD" w:rsidP="000C29BD">
      <w:pPr>
        <w:bidi w:val="0"/>
        <w:rPr>
          <w:rFonts w:asciiTheme="majorBidi" w:hAnsiTheme="majorBidi" w:cstheme="majorBidi"/>
          <w:sz w:val="28"/>
          <w:szCs w:val="28"/>
        </w:rPr>
      </w:pPr>
    </w:p>
    <w:p w14:paraId="63181486" w14:textId="77777777" w:rsidR="000C29BD" w:rsidRPr="000C29BD" w:rsidRDefault="000C29BD" w:rsidP="000C29BD">
      <w:pPr>
        <w:bidi w:val="0"/>
        <w:rPr>
          <w:rFonts w:asciiTheme="majorBidi" w:hAnsiTheme="majorBidi" w:cstheme="majorBidi"/>
          <w:b/>
          <w:bCs/>
          <w:sz w:val="28"/>
          <w:szCs w:val="28"/>
        </w:rPr>
      </w:pPr>
      <w:r w:rsidRPr="000C29BD">
        <w:rPr>
          <w:rFonts w:asciiTheme="majorBidi" w:hAnsiTheme="majorBidi" w:cstheme="majorBidi"/>
          <w:b/>
          <w:bCs/>
          <w:sz w:val="28"/>
          <w:szCs w:val="28"/>
        </w:rPr>
        <w:t>Consumer Decision Behavior Theory</w:t>
      </w:r>
    </w:p>
    <w:p w14:paraId="2DD83418" w14:textId="77777777" w:rsidR="000C29BD" w:rsidRPr="000C29BD" w:rsidRDefault="000C29BD" w:rsidP="000C29BD">
      <w:pPr>
        <w:bidi w:val="0"/>
        <w:rPr>
          <w:rFonts w:asciiTheme="majorBidi" w:hAnsiTheme="majorBidi" w:cstheme="majorBidi"/>
          <w:sz w:val="28"/>
          <w:szCs w:val="28"/>
          <w:rtl/>
        </w:rPr>
      </w:pPr>
      <w:r w:rsidRPr="000C29BD">
        <w:rPr>
          <w:rFonts w:asciiTheme="majorBidi" w:hAnsiTheme="majorBidi" w:cstheme="majorBidi"/>
          <w:sz w:val="28"/>
          <w:szCs w:val="28"/>
        </w:rPr>
        <w:t>Client decision-making can be viewed as a process that includes information search, evaluation of alternatives and post-decision evaluation. In veterinary services, AI applications may act as an additional source of information during the ‘information search” stage, which can influence how clients evaluate options and ultimately accept or reject treatment recommendations.</w:t>
      </w:r>
    </w:p>
    <w:p w14:paraId="5A534745" w14:textId="77777777" w:rsidR="000C29BD" w:rsidRPr="000C29BD" w:rsidRDefault="000C29BD" w:rsidP="000C29BD">
      <w:pPr>
        <w:bidi w:val="0"/>
        <w:rPr>
          <w:rFonts w:asciiTheme="majorBidi" w:hAnsiTheme="majorBidi" w:cstheme="majorBidi"/>
          <w:sz w:val="28"/>
          <w:szCs w:val="28"/>
        </w:rPr>
      </w:pPr>
    </w:p>
    <w:p w14:paraId="47E21801" w14:textId="77777777" w:rsidR="000C29BD" w:rsidRPr="000C29BD" w:rsidRDefault="000C29BD" w:rsidP="000C29BD">
      <w:pPr>
        <w:bidi w:val="0"/>
        <w:rPr>
          <w:rFonts w:asciiTheme="majorBidi" w:hAnsiTheme="majorBidi" w:cstheme="majorBidi"/>
          <w:sz w:val="28"/>
          <w:szCs w:val="28"/>
        </w:rPr>
      </w:pPr>
    </w:p>
    <w:p w14:paraId="47BFB475" w14:textId="77777777" w:rsidR="000C29BD" w:rsidRPr="000C29BD" w:rsidRDefault="000C29BD" w:rsidP="000C29BD">
      <w:pPr>
        <w:bidi w:val="0"/>
        <w:rPr>
          <w:rFonts w:asciiTheme="majorBidi" w:hAnsiTheme="majorBidi" w:cstheme="majorBidi"/>
          <w:sz w:val="28"/>
          <w:szCs w:val="28"/>
        </w:rPr>
      </w:pPr>
    </w:p>
    <w:p w14:paraId="207ABB08" w14:textId="77777777" w:rsidR="000C29BD" w:rsidRPr="000C29BD" w:rsidRDefault="000C29BD" w:rsidP="000C29BD">
      <w:pPr>
        <w:bidi w:val="0"/>
        <w:rPr>
          <w:rFonts w:asciiTheme="majorBidi" w:hAnsiTheme="majorBidi" w:cstheme="majorBidi"/>
          <w:sz w:val="28"/>
          <w:szCs w:val="28"/>
        </w:rPr>
      </w:pPr>
    </w:p>
    <w:p w14:paraId="1F65E32C" w14:textId="77777777" w:rsidR="000C29BD" w:rsidRPr="000C29BD" w:rsidRDefault="000C29BD" w:rsidP="000C29BD">
      <w:pPr>
        <w:bidi w:val="0"/>
        <w:rPr>
          <w:rFonts w:asciiTheme="majorBidi" w:hAnsiTheme="majorBidi" w:cstheme="majorBidi"/>
          <w:b/>
          <w:bCs/>
          <w:sz w:val="28"/>
          <w:szCs w:val="28"/>
        </w:rPr>
      </w:pPr>
      <w:r w:rsidRPr="000C29BD">
        <w:rPr>
          <w:rFonts w:asciiTheme="majorBidi" w:hAnsiTheme="majorBidi" w:cstheme="majorBidi"/>
          <w:b/>
          <w:bCs/>
          <w:sz w:val="28"/>
          <w:szCs w:val="28"/>
        </w:rPr>
        <w:t>Conceptual Relationship (summary)</w:t>
      </w:r>
    </w:p>
    <w:p w14:paraId="22C8CA7B" w14:textId="77777777" w:rsidR="000C29BD" w:rsidRPr="000C29BD" w:rsidRDefault="000C29BD" w:rsidP="000C29BD">
      <w:pPr>
        <w:bidi w:val="0"/>
        <w:rPr>
          <w:rFonts w:asciiTheme="majorBidi" w:hAnsiTheme="majorBidi" w:cstheme="majorBidi"/>
          <w:sz w:val="28"/>
          <w:szCs w:val="28"/>
          <w:rtl/>
        </w:rPr>
      </w:pPr>
      <w:r w:rsidRPr="000C29BD">
        <w:rPr>
          <w:rFonts w:asciiTheme="majorBidi" w:hAnsiTheme="majorBidi" w:cstheme="majorBidi"/>
          <w:sz w:val="28"/>
          <w:szCs w:val="28"/>
        </w:rPr>
        <w:t>Perceived usefulness, ease of use, and trust in AI are expected to influence the level of AI reliance after diagnosis. This AI reliance then affects post-diagnostic outcomes such as trust in the veterinarian, decision speed, treatment acceptance, satisfaction, and loyalty. Demographic factors and digital literacy may affect these relationships.</w:t>
      </w:r>
    </w:p>
    <w:p w14:paraId="0C0C8CB4" w14:textId="77777777" w:rsidR="000C29BD" w:rsidRPr="000C29BD" w:rsidRDefault="000C29BD" w:rsidP="000C29BD">
      <w:pPr>
        <w:rPr>
          <w:rFonts w:asciiTheme="majorBidi" w:hAnsiTheme="majorBidi" w:cstheme="majorBidi"/>
          <w:sz w:val="28"/>
          <w:szCs w:val="28"/>
          <w:u w:val="single"/>
          <w:rtl/>
        </w:rPr>
      </w:pPr>
    </w:p>
    <w:p w14:paraId="587E9BD2" w14:textId="77777777" w:rsidR="000C29BD" w:rsidRPr="000C29BD" w:rsidRDefault="000C29BD" w:rsidP="000C29BD">
      <w:pPr>
        <w:rPr>
          <w:rFonts w:asciiTheme="majorBidi" w:hAnsiTheme="majorBidi" w:cstheme="majorBidi"/>
          <w:sz w:val="28"/>
          <w:szCs w:val="28"/>
          <w:u w:val="single"/>
          <w:rtl/>
        </w:rPr>
      </w:pPr>
    </w:p>
    <w:p w14:paraId="0C2CBD9B" w14:textId="77777777" w:rsidR="000C29BD" w:rsidRPr="000C29BD" w:rsidRDefault="000C29BD" w:rsidP="000C29BD">
      <w:pPr>
        <w:rPr>
          <w:rFonts w:asciiTheme="majorBidi" w:hAnsiTheme="majorBidi" w:cstheme="majorBidi"/>
          <w:sz w:val="28"/>
          <w:szCs w:val="28"/>
          <w:u w:val="single"/>
        </w:rPr>
      </w:pPr>
    </w:p>
    <w:p w14:paraId="2B728F85" w14:textId="77777777" w:rsidR="000C29BD" w:rsidRPr="000C29BD" w:rsidRDefault="000C29BD" w:rsidP="000C29BD">
      <w:pPr>
        <w:rPr>
          <w:rFonts w:asciiTheme="majorBidi" w:hAnsiTheme="majorBidi" w:cstheme="majorBidi"/>
          <w:sz w:val="28"/>
          <w:szCs w:val="28"/>
          <w:u w:val="single"/>
        </w:rPr>
      </w:pPr>
    </w:p>
    <w:p w14:paraId="64F89B3C" w14:textId="77777777" w:rsidR="000C29BD" w:rsidRPr="000C29BD" w:rsidRDefault="000C29BD" w:rsidP="000C29BD">
      <w:pPr>
        <w:rPr>
          <w:rFonts w:asciiTheme="majorBidi" w:hAnsiTheme="majorBidi" w:cstheme="majorBidi"/>
          <w:sz w:val="28"/>
          <w:szCs w:val="28"/>
          <w:u w:val="single"/>
        </w:rPr>
      </w:pPr>
    </w:p>
    <w:p w14:paraId="3068364C" w14:textId="77777777" w:rsidR="000C29BD" w:rsidRPr="000C29BD" w:rsidRDefault="000C29BD" w:rsidP="000C29BD"/>
    <w:p w14:paraId="28F7D1DC" w14:textId="77777777" w:rsidR="000C29BD" w:rsidRPr="000C29BD" w:rsidRDefault="000C29BD" w:rsidP="000C29BD"/>
    <w:p w14:paraId="463AAD01" w14:textId="77777777" w:rsidR="000C29BD" w:rsidRPr="000C29BD" w:rsidRDefault="000C29BD" w:rsidP="000C29BD"/>
    <w:p w14:paraId="540BCF29" w14:textId="77777777" w:rsidR="000C29BD" w:rsidRPr="000C29BD" w:rsidRDefault="000C29BD" w:rsidP="000C29BD"/>
    <w:p w14:paraId="641742E4" w14:textId="77777777" w:rsidR="000C29BD" w:rsidRPr="000C29BD" w:rsidRDefault="000C29BD" w:rsidP="000C29BD"/>
    <w:p w14:paraId="6B6E0D5A" w14:textId="77777777" w:rsidR="000C29BD" w:rsidRPr="000C29BD" w:rsidRDefault="000C29BD" w:rsidP="000C29BD">
      <w:pPr>
        <w:rPr>
          <w:rtl/>
        </w:rPr>
      </w:pPr>
    </w:p>
    <w:p w14:paraId="78031E71" w14:textId="77777777" w:rsidR="000C29BD" w:rsidRPr="000C29BD" w:rsidRDefault="000C29BD" w:rsidP="000C29BD">
      <w:pPr>
        <w:rPr>
          <w:rtl/>
        </w:rPr>
      </w:pPr>
    </w:p>
    <w:p w14:paraId="2AB3D2DB" w14:textId="77777777" w:rsidR="000C29BD" w:rsidRPr="000C29BD" w:rsidRDefault="000C29BD" w:rsidP="000C29BD">
      <w:pPr>
        <w:rPr>
          <w:rtl/>
        </w:rPr>
      </w:pPr>
    </w:p>
    <w:p w14:paraId="4FACF47F" w14:textId="77777777" w:rsidR="000C29BD" w:rsidRPr="000C29BD" w:rsidRDefault="000C29BD" w:rsidP="000C29BD">
      <w:pPr>
        <w:rPr>
          <w:rtl/>
        </w:rPr>
      </w:pPr>
    </w:p>
    <w:p w14:paraId="392C9D47" w14:textId="77777777" w:rsidR="000C29BD" w:rsidRPr="000C29BD" w:rsidRDefault="000C29BD" w:rsidP="000C29BD">
      <w:pPr>
        <w:rPr>
          <w:rtl/>
        </w:rPr>
      </w:pPr>
    </w:p>
    <w:p w14:paraId="7F9A9145" w14:textId="77777777" w:rsidR="000C29BD" w:rsidRPr="000C29BD" w:rsidRDefault="000C29BD" w:rsidP="000C29BD">
      <w:pPr>
        <w:rPr>
          <w:rtl/>
        </w:rPr>
      </w:pPr>
    </w:p>
    <w:p w14:paraId="67C3F428" w14:textId="77777777" w:rsidR="000C29BD" w:rsidRPr="000C29BD" w:rsidRDefault="000C29BD" w:rsidP="000C29BD">
      <w:pPr>
        <w:rPr>
          <w:rtl/>
        </w:rPr>
      </w:pPr>
    </w:p>
    <w:p w14:paraId="637A988B" w14:textId="77777777" w:rsidR="000C29BD" w:rsidRPr="000C29BD" w:rsidRDefault="000C29BD" w:rsidP="000C29BD">
      <w:pPr>
        <w:rPr>
          <w:rtl/>
        </w:rPr>
      </w:pPr>
    </w:p>
    <w:p w14:paraId="713AE98E" w14:textId="77777777" w:rsidR="000C29BD" w:rsidRPr="000C29BD" w:rsidRDefault="000C29BD" w:rsidP="000C29BD">
      <w:pPr>
        <w:rPr>
          <w:rtl/>
        </w:rPr>
      </w:pPr>
    </w:p>
    <w:p w14:paraId="7C1EDD5A" w14:textId="77777777" w:rsidR="000C29BD" w:rsidRPr="000C29BD" w:rsidRDefault="000C29BD" w:rsidP="000C29BD">
      <w:pPr>
        <w:rPr>
          <w:rtl/>
        </w:rPr>
      </w:pPr>
    </w:p>
    <w:p w14:paraId="471EADC5" w14:textId="77777777" w:rsidR="000C29BD" w:rsidRPr="000C29BD" w:rsidRDefault="000C29BD" w:rsidP="000C29BD">
      <w:pPr>
        <w:rPr>
          <w:rtl/>
        </w:rPr>
      </w:pPr>
    </w:p>
    <w:p w14:paraId="7EFD43F1" w14:textId="77777777" w:rsidR="000C29BD" w:rsidRPr="000C29BD" w:rsidRDefault="000C29BD" w:rsidP="000C29BD">
      <w:pPr>
        <w:rPr>
          <w:rtl/>
        </w:rPr>
      </w:pPr>
    </w:p>
    <w:p w14:paraId="55246B89" w14:textId="77777777" w:rsidR="000C29BD" w:rsidRPr="000C29BD" w:rsidRDefault="000C29BD" w:rsidP="000C29BD">
      <w:pPr>
        <w:rPr>
          <w:rtl/>
        </w:rPr>
      </w:pPr>
    </w:p>
    <w:p w14:paraId="713E51B1" w14:textId="77777777" w:rsidR="000C29BD" w:rsidRPr="000C29BD" w:rsidRDefault="000C29BD" w:rsidP="000C29BD">
      <w:pPr>
        <w:rPr>
          <w:rtl/>
        </w:rPr>
      </w:pPr>
    </w:p>
    <w:p w14:paraId="7ED0D4DB" w14:textId="77777777" w:rsidR="000C29BD" w:rsidRPr="000C29BD" w:rsidRDefault="000C29BD" w:rsidP="000C29BD">
      <w:pPr>
        <w:rPr>
          <w:rtl/>
        </w:rPr>
      </w:pPr>
    </w:p>
    <w:p w14:paraId="2C82C295" w14:textId="77777777" w:rsidR="000C29BD" w:rsidRPr="000C29BD" w:rsidRDefault="000C29BD" w:rsidP="000C29BD">
      <w:pPr>
        <w:rPr>
          <w:rtl/>
        </w:rPr>
      </w:pPr>
    </w:p>
    <w:p w14:paraId="2F6F8CB2" w14:textId="77777777" w:rsidR="000C29BD" w:rsidRPr="000C29BD" w:rsidRDefault="000C29BD" w:rsidP="000C29BD">
      <w:pPr>
        <w:rPr>
          <w:rtl/>
        </w:rPr>
      </w:pPr>
    </w:p>
    <w:p w14:paraId="657555D7" w14:textId="77777777" w:rsidR="000C29BD" w:rsidRPr="000C29BD" w:rsidRDefault="000C29BD" w:rsidP="000C29BD">
      <w:pPr>
        <w:rPr>
          <w:rtl/>
        </w:rPr>
      </w:pPr>
    </w:p>
    <w:p w14:paraId="616AF664" w14:textId="77777777" w:rsidR="000C29BD" w:rsidRPr="000C29BD" w:rsidRDefault="000C29BD" w:rsidP="000C29BD">
      <w:pPr>
        <w:rPr>
          <w:rtl/>
        </w:rPr>
      </w:pPr>
    </w:p>
    <w:p w14:paraId="5F7B39A3" w14:textId="77777777" w:rsidR="000C29BD" w:rsidRPr="000C29BD" w:rsidRDefault="000C29BD" w:rsidP="000C29BD">
      <w:pPr>
        <w:rPr>
          <w:rtl/>
        </w:rPr>
      </w:pPr>
    </w:p>
    <w:p w14:paraId="155EFDDB" w14:textId="77777777" w:rsidR="000C29BD" w:rsidRPr="000C29BD" w:rsidRDefault="000C29BD" w:rsidP="000C29BD">
      <w:pPr>
        <w:rPr>
          <w:rtl/>
        </w:rPr>
      </w:pPr>
    </w:p>
    <w:p w14:paraId="783D73A7" w14:textId="77777777" w:rsidR="000C29BD" w:rsidRPr="000C29BD" w:rsidRDefault="000C29BD" w:rsidP="000C29BD">
      <w:pPr>
        <w:rPr>
          <w:rtl/>
        </w:rPr>
      </w:pPr>
    </w:p>
    <w:p w14:paraId="688AB73D" w14:textId="0DD0E50C" w:rsidR="000C29BD" w:rsidRDefault="000C29BD" w:rsidP="000C29BD"/>
    <w:p w14:paraId="21EFB45C" w14:textId="03E6ED57" w:rsidR="0078358D" w:rsidRDefault="0078358D" w:rsidP="000C29BD"/>
    <w:p w14:paraId="4D2BD3C2" w14:textId="25679950" w:rsidR="0078358D" w:rsidRDefault="0078358D" w:rsidP="000C29BD"/>
    <w:p w14:paraId="127151C1" w14:textId="77777777" w:rsidR="0078358D" w:rsidRPr="000C29BD" w:rsidRDefault="0078358D" w:rsidP="000C29BD">
      <w:pPr>
        <w:rPr>
          <w:rtl/>
        </w:rPr>
      </w:pPr>
    </w:p>
    <w:p w14:paraId="17695986" w14:textId="77777777" w:rsidR="000C29BD" w:rsidRPr="000C29BD" w:rsidRDefault="000C29BD" w:rsidP="000C29BD">
      <w:pPr>
        <w:rPr>
          <w:rtl/>
        </w:rPr>
      </w:pPr>
    </w:p>
    <w:p w14:paraId="3F9C3A3A" w14:textId="77777777" w:rsidR="000C29BD" w:rsidRPr="000C29BD" w:rsidRDefault="000C29BD" w:rsidP="000C29BD">
      <w:pPr>
        <w:keepNext/>
        <w:keepLines/>
        <w:bidi w:val="0"/>
        <w:spacing w:before="240" w:after="0"/>
        <w:jc w:val="center"/>
        <w:outlineLvl w:val="0"/>
        <w:rPr>
          <w:rFonts w:asciiTheme="majorBidi" w:eastAsiaTheme="majorEastAsia" w:hAnsiTheme="majorBidi" w:cstheme="majorBidi"/>
          <w:b/>
          <w:bCs/>
          <w:color w:val="2F5496" w:themeColor="accent1" w:themeShade="BF"/>
          <w:sz w:val="72"/>
          <w:szCs w:val="72"/>
        </w:rPr>
      </w:pPr>
      <w:r w:rsidRPr="000C29BD">
        <w:rPr>
          <w:rFonts w:asciiTheme="majorBidi" w:eastAsiaTheme="majorEastAsia" w:hAnsiTheme="majorBidi" w:cstheme="majorBidi"/>
          <w:b/>
          <w:bCs/>
          <w:color w:val="2F5496" w:themeColor="accent1" w:themeShade="BF"/>
          <w:sz w:val="72"/>
          <w:szCs w:val="72"/>
        </w:rPr>
        <w:t>Chapter 2:</w:t>
      </w:r>
    </w:p>
    <w:p w14:paraId="6772A706" w14:textId="77777777" w:rsidR="000C29BD" w:rsidRPr="000C29BD" w:rsidRDefault="000C29BD" w:rsidP="000C29BD">
      <w:pPr>
        <w:keepNext/>
        <w:keepLines/>
        <w:bidi w:val="0"/>
        <w:spacing w:before="240" w:after="0"/>
        <w:jc w:val="center"/>
        <w:outlineLvl w:val="0"/>
        <w:rPr>
          <w:rFonts w:asciiTheme="majorBidi" w:eastAsiaTheme="majorEastAsia" w:hAnsiTheme="majorBidi" w:cstheme="majorBidi"/>
          <w:b/>
          <w:bCs/>
          <w:color w:val="2F5496" w:themeColor="accent1" w:themeShade="BF"/>
          <w:sz w:val="72"/>
          <w:szCs w:val="72"/>
          <w:rtl/>
        </w:rPr>
      </w:pPr>
      <w:r w:rsidRPr="000C29BD">
        <w:rPr>
          <w:rFonts w:asciiTheme="majorBidi" w:eastAsiaTheme="majorEastAsia" w:hAnsiTheme="majorBidi" w:cstheme="majorBidi"/>
          <w:b/>
          <w:bCs/>
          <w:color w:val="2F5496" w:themeColor="accent1" w:themeShade="BF"/>
          <w:sz w:val="72"/>
          <w:szCs w:val="72"/>
        </w:rPr>
        <w:t>Literature Review</w:t>
      </w:r>
    </w:p>
    <w:p w14:paraId="347E76DC" w14:textId="77777777" w:rsidR="000C29BD" w:rsidRPr="000C29BD" w:rsidRDefault="000C29BD" w:rsidP="000C29BD">
      <w:pPr>
        <w:keepNext/>
        <w:keepLines/>
        <w:spacing w:before="240" w:after="0"/>
        <w:jc w:val="center"/>
        <w:outlineLvl w:val="0"/>
        <w:rPr>
          <w:rFonts w:asciiTheme="majorHAnsi" w:eastAsiaTheme="majorEastAsia" w:hAnsiTheme="majorHAnsi" w:cstheme="majorBidi"/>
          <w:b/>
          <w:bCs/>
          <w:color w:val="2F5496" w:themeColor="accent1" w:themeShade="BF"/>
          <w:sz w:val="72"/>
          <w:szCs w:val="72"/>
          <w:rtl/>
        </w:rPr>
      </w:pPr>
    </w:p>
    <w:p w14:paraId="72A29C0D" w14:textId="77777777" w:rsidR="000C29BD" w:rsidRPr="000C29BD" w:rsidRDefault="000C29BD" w:rsidP="000C29BD">
      <w:pPr>
        <w:rPr>
          <w:rFonts w:asciiTheme="majorBidi" w:hAnsiTheme="majorBidi" w:cstheme="majorBidi"/>
          <w:sz w:val="28"/>
          <w:szCs w:val="28"/>
          <w:u w:val="single"/>
          <w:rtl/>
        </w:rPr>
      </w:pPr>
    </w:p>
    <w:p w14:paraId="63499F86" w14:textId="77777777" w:rsidR="000C29BD" w:rsidRPr="000C29BD" w:rsidRDefault="000C29BD" w:rsidP="000C29BD">
      <w:pPr>
        <w:rPr>
          <w:rFonts w:asciiTheme="majorBidi" w:hAnsiTheme="majorBidi" w:cstheme="majorBidi"/>
          <w:sz w:val="28"/>
          <w:szCs w:val="28"/>
          <w:u w:val="single"/>
          <w:rtl/>
        </w:rPr>
      </w:pPr>
    </w:p>
    <w:p w14:paraId="1A79BAD0" w14:textId="77777777" w:rsidR="000C29BD" w:rsidRPr="000C29BD" w:rsidRDefault="000C29BD" w:rsidP="000C29BD">
      <w:pPr>
        <w:rPr>
          <w:rFonts w:asciiTheme="majorBidi" w:hAnsiTheme="majorBidi" w:cstheme="majorBidi"/>
          <w:sz w:val="28"/>
          <w:szCs w:val="28"/>
          <w:u w:val="single"/>
          <w:rtl/>
        </w:rPr>
      </w:pPr>
    </w:p>
    <w:p w14:paraId="4B007CF4" w14:textId="77777777" w:rsidR="000C29BD" w:rsidRPr="000C29BD" w:rsidRDefault="000C29BD" w:rsidP="000C29BD">
      <w:pPr>
        <w:rPr>
          <w:rFonts w:asciiTheme="majorBidi" w:hAnsiTheme="majorBidi" w:cstheme="majorBidi"/>
          <w:sz w:val="28"/>
          <w:szCs w:val="28"/>
          <w:u w:val="single"/>
          <w:rtl/>
        </w:rPr>
      </w:pPr>
    </w:p>
    <w:p w14:paraId="6CC669BD" w14:textId="77777777" w:rsidR="000C29BD" w:rsidRPr="000C29BD" w:rsidRDefault="000C29BD" w:rsidP="000C29BD">
      <w:pPr>
        <w:rPr>
          <w:rFonts w:asciiTheme="majorBidi" w:hAnsiTheme="majorBidi" w:cstheme="majorBidi"/>
          <w:sz w:val="28"/>
          <w:szCs w:val="28"/>
          <w:u w:val="single"/>
          <w:rtl/>
        </w:rPr>
      </w:pPr>
    </w:p>
    <w:p w14:paraId="12D37458" w14:textId="77777777" w:rsidR="000C29BD" w:rsidRPr="000C29BD" w:rsidRDefault="000C29BD" w:rsidP="000C29BD">
      <w:pPr>
        <w:rPr>
          <w:rFonts w:asciiTheme="majorBidi" w:hAnsiTheme="majorBidi" w:cstheme="majorBidi"/>
          <w:sz w:val="28"/>
          <w:szCs w:val="28"/>
          <w:u w:val="single"/>
          <w:rtl/>
        </w:rPr>
      </w:pPr>
    </w:p>
    <w:p w14:paraId="55231109" w14:textId="77777777" w:rsidR="000C29BD" w:rsidRPr="000C29BD" w:rsidRDefault="000C29BD" w:rsidP="000C29BD">
      <w:pPr>
        <w:rPr>
          <w:rFonts w:asciiTheme="majorBidi" w:hAnsiTheme="majorBidi" w:cstheme="majorBidi"/>
          <w:sz w:val="28"/>
          <w:szCs w:val="28"/>
          <w:u w:val="single"/>
          <w:rtl/>
        </w:rPr>
      </w:pPr>
    </w:p>
    <w:p w14:paraId="3D516188" w14:textId="77777777" w:rsidR="000C29BD" w:rsidRPr="000C29BD" w:rsidRDefault="000C29BD" w:rsidP="000C29BD">
      <w:pPr>
        <w:rPr>
          <w:rFonts w:asciiTheme="majorBidi" w:hAnsiTheme="majorBidi" w:cstheme="majorBidi"/>
          <w:sz w:val="28"/>
          <w:szCs w:val="28"/>
          <w:u w:val="single"/>
        </w:rPr>
      </w:pPr>
    </w:p>
    <w:p w14:paraId="76178162" w14:textId="77777777" w:rsidR="000C29BD" w:rsidRPr="000C29BD" w:rsidRDefault="000C29BD" w:rsidP="000C29BD">
      <w:pPr>
        <w:rPr>
          <w:rFonts w:asciiTheme="majorBidi" w:hAnsiTheme="majorBidi" w:cstheme="majorBidi"/>
          <w:sz w:val="28"/>
          <w:szCs w:val="28"/>
          <w:u w:val="single"/>
        </w:rPr>
      </w:pPr>
    </w:p>
    <w:p w14:paraId="7ECB8AC7" w14:textId="77777777" w:rsidR="000C29BD" w:rsidRPr="000C29BD" w:rsidRDefault="000C29BD" w:rsidP="000C29BD">
      <w:pPr>
        <w:rPr>
          <w:rFonts w:asciiTheme="majorBidi" w:hAnsiTheme="majorBidi" w:cstheme="majorBidi"/>
          <w:sz w:val="28"/>
          <w:szCs w:val="28"/>
          <w:u w:val="single"/>
        </w:rPr>
      </w:pPr>
    </w:p>
    <w:p w14:paraId="6197EFFF" w14:textId="77777777" w:rsidR="000C29BD" w:rsidRPr="000C29BD" w:rsidRDefault="000C29BD" w:rsidP="000C29BD">
      <w:pPr>
        <w:rPr>
          <w:rFonts w:asciiTheme="majorBidi" w:hAnsiTheme="majorBidi" w:cstheme="majorBidi"/>
          <w:sz w:val="28"/>
          <w:szCs w:val="28"/>
          <w:u w:val="single"/>
        </w:rPr>
      </w:pPr>
    </w:p>
    <w:p w14:paraId="1CDF05A5" w14:textId="77777777" w:rsidR="000C29BD" w:rsidRPr="000C29BD" w:rsidRDefault="000C29BD" w:rsidP="000C29BD">
      <w:pPr>
        <w:rPr>
          <w:rFonts w:asciiTheme="majorBidi" w:hAnsiTheme="majorBidi" w:cstheme="majorBidi"/>
          <w:sz w:val="28"/>
          <w:szCs w:val="28"/>
          <w:u w:val="single"/>
        </w:rPr>
      </w:pPr>
    </w:p>
    <w:p w14:paraId="32E85605" w14:textId="77777777" w:rsidR="000C29BD" w:rsidRPr="000C29BD" w:rsidRDefault="000C29BD" w:rsidP="000C29BD">
      <w:pPr>
        <w:rPr>
          <w:rFonts w:asciiTheme="majorBidi" w:hAnsiTheme="majorBidi" w:cstheme="majorBidi"/>
          <w:sz w:val="28"/>
          <w:szCs w:val="28"/>
          <w:u w:val="single"/>
          <w:rtl/>
        </w:rPr>
      </w:pPr>
    </w:p>
    <w:p w14:paraId="1638D7CF" w14:textId="77777777" w:rsidR="000C29BD" w:rsidRPr="000C29BD" w:rsidRDefault="000C29BD" w:rsidP="000C29BD">
      <w:pPr>
        <w:keepNext/>
        <w:keepLines/>
        <w:bidi w:val="0"/>
        <w:spacing w:before="40" w:after="0"/>
        <w:outlineLvl w:val="1"/>
        <w:rPr>
          <w:rFonts w:asciiTheme="majorBidi" w:eastAsiaTheme="majorEastAsia" w:hAnsiTheme="majorBidi" w:cstheme="majorBidi"/>
          <w:b/>
          <w:bCs/>
          <w:color w:val="2F5496" w:themeColor="accent1" w:themeShade="BF"/>
          <w:sz w:val="36"/>
          <w:szCs w:val="36"/>
          <w:u w:val="single"/>
        </w:rPr>
      </w:pPr>
      <w:r w:rsidRPr="000C29BD">
        <w:rPr>
          <w:rFonts w:asciiTheme="majorBidi" w:eastAsiaTheme="majorEastAsia" w:hAnsiTheme="majorBidi" w:cstheme="majorBidi"/>
          <w:b/>
          <w:bCs/>
          <w:color w:val="2F5496" w:themeColor="accent1" w:themeShade="BF"/>
          <w:sz w:val="36"/>
          <w:szCs w:val="36"/>
          <w:u w:val="single"/>
        </w:rPr>
        <w:t>2.1 Introduction</w:t>
      </w:r>
    </w:p>
    <w:p w14:paraId="1DBBD972" w14:textId="77777777" w:rsidR="000C29BD" w:rsidRPr="000C29BD" w:rsidRDefault="000C29BD" w:rsidP="000C29BD">
      <w:pPr>
        <w:bidi w:val="0"/>
        <w:rPr>
          <w:rFonts w:asciiTheme="majorBidi" w:hAnsiTheme="majorBidi" w:cstheme="majorBidi"/>
          <w:b/>
          <w:bCs/>
          <w:sz w:val="32"/>
          <w:szCs w:val="32"/>
          <w:u w:val="single"/>
        </w:rPr>
      </w:pPr>
    </w:p>
    <w:p w14:paraId="4A91BB90" w14:textId="77777777" w:rsidR="000C29BD" w:rsidRPr="000C29BD" w:rsidRDefault="000C29BD" w:rsidP="000C29BD">
      <w:pPr>
        <w:bidi w:val="0"/>
        <w:rPr>
          <w:rFonts w:asciiTheme="majorBidi" w:hAnsiTheme="majorBidi" w:cstheme="majorBidi"/>
          <w:sz w:val="28"/>
          <w:szCs w:val="28"/>
          <w:rtl/>
        </w:rPr>
      </w:pPr>
      <w:r w:rsidRPr="000C29BD">
        <w:rPr>
          <w:rFonts w:asciiTheme="majorBidi" w:hAnsiTheme="majorBidi" w:cstheme="majorBidi"/>
          <w:sz w:val="28"/>
          <w:szCs w:val="28"/>
        </w:rPr>
        <w:t>Artificial intelligence (AI) has become more prominent across different service industries which has led to growing academic interest in understanding how people deal with such technologies after the initial stage of adoption. However, more recent studies have started to focus more on behavioral and managerial aspects, especially in situations where AI interacts with professional (Human) judgment.</w:t>
      </w:r>
    </w:p>
    <w:p w14:paraId="53D55249" w14:textId="77777777" w:rsidR="000C29BD" w:rsidRPr="000C29BD" w:rsidRDefault="000C29BD" w:rsidP="000C29BD">
      <w:pPr>
        <w:rPr>
          <w:rFonts w:asciiTheme="majorBidi" w:hAnsiTheme="majorBidi" w:cstheme="majorBidi"/>
          <w:sz w:val="28"/>
          <w:szCs w:val="28"/>
          <w:u w:val="single"/>
          <w:rtl/>
        </w:rPr>
      </w:pPr>
    </w:p>
    <w:p w14:paraId="39C2A598"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 xml:space="preserve">In healthcare-related services, the decision- making process rarely ends at the point of diagnosis. Clients often continue searching for extra information, comparing alternatives, and seeking reassurance before they decide to commit to treatment options. With the widespread availability of AI-based applications, this post-diagnostic stage has become more influenced by automated advice. </w:t>
      </w:r>
    </w:p>
    <w:p w14:paraId="7B578158" w14:textId="77777777" w:rsidR="000C29BD" w:rsidRPr="000C29BD" w:rsidRDefault="000C29BD" w:rsidP="000C29BD">
      <w:pPr>
        <w:bidi w:val="0"/>
        <w:rPr>
          <w:rFonts w:asciiTheme="majorBidi" w:hAnsiTheme="majorBidi" w:cstheme="majorBidi"/>
          <w:sz w:val="28"/>
          <w:szCs w:val="28"/>
        </w:rPr>
      </w:pPr>
    </w:p>
    <w:p w14:paraId="670A17F5"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As a result, trust, reliance, and perceived authority are no longer shaped only by human experts. Instead, they are increasingly affected by digital tools that clients use.</w:t>
      </w:r>
    </w:p>
    <w:p w14:paraId="0946101D" w14:textId="77777777" w:rsidR="000C29BD" w:rsidRPr="000C29BD" w:rsidRDefault="000C29BD" w:rsidP="000C29BD">
      <w:pPr>
        <w:bidi w:val="0"/>
        <w:rPr>
          <w:rFonts w:asciiTheme="majorBidi" w:hAnsiTheme="majorBidi" w:cstheme="majorBidi"/>
          <w:sz w:val="28"/>
          <w:szCs w:val="28"/>
        </w:rPr>
      </w:pPr>
    </w:p>
    <w:p w14:paraId="5FE4D08C"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 xml:space="preserve">This chapter reviews the most relevant academic literature related on AI usage, trust in automation, and consumer decision- making behavior. It will also concentrate on how previous studies have addressed AI reliance in medical and service settings. It Identifies key findings, and highlights gaps that justify the current study. </w:t>
      </w:r>
    </w:p>
    <w:p w14:paraId="6821648C" w14:textId="77777777" w:rsidR="000C29BD" w:rsidRPr="000C29BD" w:rsidRDefault="000C29BD" w:rsidP="000C29BD">
      <w:pPr>
        <w:bidi w:val="0"/>
        <w:rPr>
          <w:rFonts w:asciiTheme="majorBidi" w:hAnsiTheme="majorBidi" w:cstheme="majorBidi"/>
          <w:sz w:val="28"/>
          <w:szCs w:val="28"/>
        </w:rPr>
      </w:pPr>
    </w:p>
    <w:p w14:paraId="641B38F5"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Finally, this chapter presents the theoretical framework that supports the current research.</w:t>
      </w:r>
    </w:p>
    <w:p w14:paraId="0364F0A4" w14:textId="77777777" w:rsidR="000C29BD" w:rsidRPr="000C29BD" w:rsidRDefault="000C29BD" w:rsidP="000C29BD">
      <w:pPr>
        <w:bidi w:val="0"/>
        <w:rPr>
          <w:rFonts w:asciiTheme="majorBidi" w:hAnsiTheme="majorBidi" w:cstheme="majorBidi"/>
          <w:sz w:val="28"/>
          <w:szCs w:val="28"/>
        </w:rPr>
      </w:pPr>
    </w:p>
    <w:p w14:paraId="52706AB1" w14:textId="77777777" w:rsidR="000C29BD" w:rsidRPr="000C29BD" w:rsidRDefault="000C29BD" w:rsidP="000C29BD">
      <w:pPr>
        <w:bidi w:val="0"/>
        <w:rPr>
          <w:rFonts w:asciiTheme="majorBidi" w:hAnsiTheme="majorBidi" w:cstheme="majorBidi"/>
          <w:sz w:val="28"/>
          <w:szCs w:val="28"/>
          <w:rtl/>
        </w:rPr>
      </w:pPr>
    </w:p>
    <w:p w14:paraId="3DB9DB19" w14:textId="77777777" w:rsidR="000C29BD" w:rsidRPr="000C29BD" w:rsidRDefault="000C29BD" w:rsidP="000C29BD">
      <w:pPr>
        <w:rPr>
          <w:rFonts w:asciiTheme="majorBidi" w:hAnsiTheme="majorBidi" w:cstheme="majorBidi"/>
          <w:sz w:val="28"/>
          <w:szCs w:val="28"/>
          <w:u w:val="single"/>
          <w:rtl/>
        </w:rPr>
      </w:pPr>
    </w:p>
    <w:p w14:paraId="1E171CE9" w14:textId="77777777" w:rsidR="000C29BD" w:rsidRPr="000C29BD" w:rsidRDefault="000C29BD" w:rsidP="000C29BD">
      <w:pPr>
        <w:rPr>
          <w:rFonts w:asciiTheme="majorBidi" w:hAnsiTheme="majorBidi" w:cstheme="majorBidi"/>
          <w:sz w:val="28"/>
          <w:szCs w:val="28"/>
          <w:u w:val="single"/>
          <w:rtl/>
        </w:rPr>
      </w:pPr>
    </w:p>
    <w:p w14:paraId="77BCCD6A" w14:textId="77777777" w:rsidR="000C29BD" w:rsidRPr="000C29BD" w:rsidRDefault="000C29BD" w:rsidP="000C29BD">
      <w:pPr>
        <w:rPr>
          <w:rFonts w:asciiTheme="majorBidi" w:hAnsiTheme="majorBidi" w:cstheme="majorBidi"/>
          <w:sz w:val="28"/>
          <w:szCs w:val="28"/>
          <w:u w:val="single"/>
          <w:rtl/>
        </w:rPr>
      </w:pPr>
    </w:p>
    <w:p w14:paraId="2121533F" w14:textId="77777777" w:rsidR="000C29BD" w:rsidRPr="000C29BD" w:rsidRDefault="000C29BD" w:rsidP="000C29BD">
      <w:pPr>
        <w:keepNext/>
        <w:keepLines/>
        <w:bidi w:val="0"/>
        <w:spacing w:before="40" w:after="0"/>
        <w:outlineLvl w:val="1"/>
        <w:rPr>
          <w:rFonts w:asciiTheme="majorBidi" w:eastAsiaTheme="majorEastAsia" w:hAnsiTheme="majorBidi" w:cstheme="majorBidi"/>
          <w:b/>
          <w:bCs/>
          <w:color w:val="2F5496" w:themeColor="accent1" w:themeShade="BF"/>
          <w:sz w:val="36"/>
          <w:szCs w:val="36"/>
          <w:u w:val="single"/>
        </w:rPr>
      </w:pPr>
      <w:r w:rsidRPr="000C29BD">
        <w:rPr>
          <w:rFonts w:asciiTheme="majorBidi" w:eastAsiaTheme="majorEastAsia" w:hAnsiTheme="majorBidi" w:cstheme="majorBidi"/>
          <w:b/>
          <w:bCs/>
          <w:color w:val="2F5496" w:themeColor="accent1" w:themeShade="BF"/>
          <w:sz w:val="36"/>
          <w:szCs w:val="36"/>
          <w:u w:val="single"/>
        </w:rPr>
        <w:t>2.2 Previous studies</w:t>
      </w:r>
    </w:p>
    <w:p w14:paraId="1683558E" w14:textId="77777777" w:rsidR="000C29BD" w:rsidRPr="000C29BD" w:rsidRDefault="000C29BD" w:rsidP="000C29BD">
      <w:pPr>
        <w:bidi w:val="0"/>
        <w:rPr>
          <w:rFonts w:asciiTheme="majorBidi" w:hAnsiTheme="majorBidi" w:cstheme="majorBidi"/>
          <w:sz w:val="28"/>
          <w:szCs w:val="28"/>
        </w:rPr>
      </w:pPr>
    </w:p>
    <w:p w14:paraId="4775EEDE"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Research on artificial intelligence (AI) has clearly grown in recent years, especially within healthcare and service management fields. Many studies now are focusing on how users perceive, trust, and rely on automated systems during decision-making processes. However, most existing studies had only focused on human medicine or general services setting, while studies within veterinary services still remain limited.</w:t>
      </w:r>
    </w:p>
    <w:p w14:paraId="1259A307" w14:textId="77777777" w:rsidR="000C29BD" w:rsidRPr="000C29BD" w:rsidRDefault="000C29BD" w:rsidP="000C29BD">
      <w:pPr>
        <w:bidi w:val="0"/>
        <w:rPr>
          <w:rFonts w:asciiTheme="majorBidi" w:hAnsiTheme="majorBidi" w:cstheme="majorBidi"/>
          <w:sz w:val="28"/>
          <w:szCs w:val="28"/>
        </w:rPr>
      </w:pPr>
    </w:p>
    <w:p w14:paraId="13CFF7FF" w14:textId="63091CE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Several studies have examined how client or patient respond to AI- supported medical decisions. For instance, (</w:t>
      </w:r>
      <w:proofErr w:type="spellStart"/>
      <w:r w:rsidRPr="000C29BD">
        <w:rPr>
          <w:rFonts w:asciiTheme="majorBidi" w:hAnsiTheme="majorBidi" w:cstheme="majorBidi"/>
          <w:sz w:val="28"/>
          <w:szCs w:val="28"/>
        </w:rPr>
        <w:t>Longoni</w:t>
      </w:r>
      <w:proofErr w:type="spellEnd"/>
      <w:r w:rsidRPr="000C29BD">
        <w:rPr>
          <w:rFonts w:asciiTheme="majorBidi" w:hAnsiTheme="majorBidi" w:cstheme="majorBidi"/>
          <w:sz w:val="28"/>
          <w:szCs w:val="28"/>
        </w:rPr>
        <w:t xml:space="preserve"> et al.</w:t>
      </w:r>
      <w:r w:rsidR="0034344A">
        <w:rPr>
          <w:rFonts w:asciiTheme="majorBidi" w:hAnsiTheme="majorBidi" w:cstheme="majorBidi"/>
          <w:sz w:val="28"/>
          <w:szCs w:val="28"/>
        </w:rPr>
        <w:t xml:space="preserve"> </w:t>
      </w:r>
      <w:r w:rsidRPr="000C29BD">
        <w:rPr>
          <w:rFonts w:asciiTheme="majorBidi" w:hAnsiTheme="majorBidi" w:cstheme="majorBidi"/>
          <w:sz w:val="28"/>
          <w:szCs w:val="28"/>
        </w:rPr>
        <w:t>2019) examined resistance to medical artificial intelligence and found that people often hesitate to fully rely on AI recommendations, particularly when decisions involve high emotional or ethical considerations. Their findings suggest that although AI is viewed as technically capable, users continue to place greater trust in human professionals when responsibility and accountability are at stake (</w:t>
      </w:r>
      <w:proofErr w:type="spellStart"/>
      <w:r w:rsidRPr="000C29BD">
        <w:rPr>
          <w:rFonts w:asciiTheme="majorBidi" w:hAnsiTheme="majorBidi" w:cstheme="majorBidi"/>
          <w:sz w:val="28"/>
          <w:szCs w:val="28"/>
        </w:rPr>
        <w:t>Longoni</w:t>
      </w:r>
      <w:proofErr w:type="spellEnd"/>
      <w:r w:rsidRPr="000C29BD">
        <w:rPr>
          <w:rFonts w:asciiTheme="majorBidi" w:hAnsiTheme="majorBidi" w:cstheme="majorBidi"/>
          <w:sz w:val="28"/>
          <w:szCs w:val="28"/>
        </w:rPr>
        <w:t xml:space="preserve"> et al.</w:t>
      </w:r>
      <w:r w:rsidR="0034344A">
        <w:rPr>
          <w:rFonts w:asciiTheme="majorBidi" w:hAnsiTheme="majorBidi" w:cstheme="majorBidi"/>
          <w:sz w:val="28"/>
          <w:szCs w:val="28"/>
        </w:rPr>
        <w:t xml:space="preserve"> </w:t>
      </w:r>
      <w:r w:rsidRPr="000C29BD">
        <w:rPr>
          <w:rFonts w:asciiTheme="majorBidi" w:hAnsiTheme="majorBidi" w:cstheme="majorBidi"/>
          <w:sz w:val="28"/>
          <w:szCs w:val="28"/>
        </w:rPr>
        <w:t>2019). This gives an overview</w:t>
      </w:r>
      <w:r w:rsidR="0034344A">
        <w:rPr>
          <w:rFonts w:asciiTheme="majorBidi" w:hAnsiTheme="majorBidi" w:cstheme="majorBidi"/>
          <w:sz w:val="28"/>
          <w:szCs w:val="28"/>
        </w:rPr>
        <w:t xml:space="preserve"> on</w:t>
      </w:r>
      <w:r w:rsidRPr="000C29BD">
        <w:rPr>
          <w:rFonts w:asciiTheme="majorBidi" w:hAnsiTheme="majorBidi" w:cstheme="majorBidi"/>
          <w:sz w:val="28"/>
          <w:szCs w:val="28"/>
        </w:rPr>
        <w:t xml:space="preserve"> how the emotional part interferes in decision-making, which is highly relevant in the veterinary field where owners act on behalf of their animals.</w:t>
      </w:r>
    </w:p>
    <w:p w14:paraId="2C69AACF" w14:textId="77777777" w:rsidR="000C29BD" w:rsidRPr="000C29BD" w:rsidRDefault="000C29BD" w:rsidP="000C29BD">
      <w:pPr>
        <w:bidi w:val="0"/>
        <w:rPr>
          <w:rFonts w:asciiTheme="majorBidi" w:hAnsiTheme="majorBidi" w:cstheme="majorBidi"/>
          <w:sz w:val="28"/>
          <w:szCs w:val="28"/>
        </w:rPr>
      </w:pPr>
    </w:p>
    <w:p w14:paraId="6CCA9160"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 xml:space="preserve">In another study, Hoff and Bashir (2015) examined how trust in automated systems, emphasizing that reliance on such systems is influenced more by perceived trustworthiness than on objective accuracy. They also suggested that the trust tends to develop over time through repeated interactions and consistency of system performance. In veterinary services, this suggests that repeated agreement between AI output and veterinary advice may increase client confidence. On the other hand, frequent contradictions may lead to uncertainty and potentially weaken trust in either the technology or the veterinarian (Hoff &amp; Bashir, 2015). </w:t>
      </w:r>
    </w:p>
    <w:p w14:paraId="32380956" w14:textId="77777777" w:rsidR="000C29BD" w:rsidRPr="000C29BD" w:rsidRDefault="000C29BD" w:rsidP="000C29BD">
      <w:pPr>
        <w:bidi w:val="0"/>
        <w:rPr>
          <w:rFonts w:asciiTheme="majorBidi" w:hAnsiTheme="majorBidi" w:cstheme="majorBidi"/>
          <w:sz w:val="28"/>
          <w:szCs w:val="28"/>
        </w:rPr>
      </w:pPr>
    </w:p>
    <w:p w14:paraId="2ACAECA7" w14:textId="0F486D20"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 xml:space="preserve">Other researchers have examined the role of AI as a source of information rather than a complete replacement for professional judgment. For </w:t>
      </w:r>
      <w:r w:rsidR="0034344A">
        <w:rPr>
          <w:rFonts w:asciiTheme="majorBidi" w:hAnsiTheme="majorBidi" w:cstheme="majorBidi"/>
          <w:sz w:val="28"/>
          <w:szCs w:val="28"/>
        </w:rPr>
        <w:t>instanc</w:t>
      </w:r>
      <w:r w:rsidR="007C6231">
        <w:rPr>
          <w:rFonts w:asciiTheme="majorBidi" w:hAnsiTheme="majorBidi" w:cstheme="majorBidi"/>
          <w:sz w:val="28"/>
          <w:szCs w:val="28"/>
        </w:rPr>
        <w:t>e</w:t>
      </w:r>
      <w:r w:rsidRPr="000C29BD">
        <w:rPr>
          <w:rFonts w:asciiTheme="majorBidi" w:hAnsiTheme="majorBidi" w:cstheme="majorBidi"/>
          <w:sz w:val="28"/>
          <w:szCs w:val="28"/>
        </w:rPr>
        <w:t xml:space="preserve">, </w:t>
      </w:r>
      <w:r w:rsidRPr="000C29BD">
        <w:rPr>
          <w:rFonts w:asciiTheme="majorBidi" w:hAnsiTheme="majorBidi" w:cstheme="majorBidi"/>
          <w:sz w:val="28"/>
          <w:szCs w:val="28"/>
        </w:rPr>
        <w:lastRenderedPageBreak/>
        <w:t>Burton et al. (2022) examined algorithm appreciation in consumer decision-making and found that users tend to value AI more when it supports rather than overrides expert opinions. Their findings suggest that AI is most effective as a reassurance tool, helping to reinforce confidence in decisions that are already guided by professional advice. This perspective is consistent with the focus of the current study, which examines AI use in the post-diagnostic stage as a form of verification rather than a primary source for diagnosis.</w:t>
      </w:r>
    </w:p>
    <w:p w14:paraId="45E5964A" w14:textId="77777777" w:rsidR="000C29BD" w:rsidRPr="000C29BD" w:rsidRDefault="000C29BD" w:rsidP="000C29BD">
      <w:pPr>
        <w:bidi w:val="0"/>
        <w:rPr>
          <w:rFonts w:asciiTheme="majorBidi" w:hAnsiTheme="majorBidi" w:cstheme="majorBidi"/>
          <w:sz w:val="28"/>
          <w:szCs w:val="28"/>
        </w:rPr>
      </w:pPr>
    </w:p>
    <w:p w14:paraId="13C363A3"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In healthcare service setting, Tao et al. (2021) examined patient perceptions of AI- based telemedicine and found that both perceived usefulness and ease of use significant role in encouraging continued engagement with AI systems. Patients who considered these tools as accessible and informative were more likely to consult them repeatedly especially in the follow-up stages of care. These findings support the relevance of the Technology Acceptance Model (TAM) in explaining pattern of AI reliance after clinical interactions, which will also be reflected in this study.</w:t>
      </w:r>
    </w:p>
    <w:p w14:paraId="49D21405" w14:textId="3E007F16"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 xml:space="preserve">Veterinary-specific research remains relatively limited. Huang </w:t>
      </w:r>
      <w:r w:rsidR="0034344A" w:rsidRPr="000C29BD">
        <w:rPr>
          <w:rFonts w:asciiTheme="majorBidi" w:hAnsiTheme="majorBidi" w:cstheme="majorBidi"/>
          <w:sz w:val="28"/>
          <w:szCs w:val="28"/>
        </w:rPr>
        <w:t>et al. (</w:t>
      </w:r>
      <w:r w:rsidRPr="000C29BD">
        <w:rPr>
          <w:rFonts w:asciiTheme="majorBidi" w:hAnsiTheme="majorBidi" w:cstheme="majorBidi"/>
          <w:sz w:val="28"/>
          <w:szCs w:val="28"/>
        </w:rPr>
        <w:t>2022) examined client reactions to AI-assisted diagnostic explanations in veterinary settings and found that younger and more digitally literate pet owners tend to be more interactive with AI based confirmation. However, the study focused primarily on diagnostic interactions within the clinic and did not explore post-diagnostic decision-making outside the clinical environment. Leaving a gap regarding how AI influences decisions after clients leave the consultation room, which will also</w:t>
      </w:r>
      <w:r w:rsidR="0034344A">
        <w:rPr>
          <w:rFonts w:asciiTheme="majorBidi" w:hAnsiTheme="majorBidi" w:cstheme="majorBidi"/>
          <w:sz w:val="28"/>
          <w:szCs w:val="28"/>
        </w:rPr>
        <w:t xml:space="preserve"> be</w:t>
      </w:r>
      <w:r w:rsidRPr="000C29BD">
        <w:rPr>
          <w:rFonts w:asciiTheme="majorBidi" w:hAnsiTheme="majorBidi" w:cstheme="majorBidi"/>
          <w:sz w:val="28"/>
          <w:szCs w:val="28"/>
        </w:rPr>
        <w:t xml:space="preserve"> measured in this study.</w:t>
      </w:r>
    </w:p>
    <w:p w14:paraId="1B56D950" w14:textId="77777777" w:rsidR="000C29BD" w:rsidRPr="000C29BD" w:rsidRDefault="000C29BD" w:rsidP="000C29BD">
      <w:pPr>
        <w:bidi w:val="0"/>
        <w:rPr>
          <w:rFonts w:asciiTheme="majorBidi" w:hAnsiTheme="majorBidi" w:cstheme="majorBidi"/>
          <w:sz w:val="28"/>
          <w:szCs w:val="28"/>
        </w:rPr>
      </w:pPr>
    </w:p>
    <w:p w14:paraId="6DDB8F34" w14:textId="6B86A890"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From a practical service management perspective, Sharma and Patel (2023) examined the AI influence on client decision-making in outpatient medical services and found that contradictory AI feedback often led to delayed decisions and increased requests for second opinions. Their findings suggest that, when not properly managed, AI influence can disrupt service flow and negatively affect organizational efficiency (Sharma &amp; Patel, 2023). This managerial implication is particularly important for veterinary clinics operating in competitive environment such as most</w:t>
      </w:r>
      <w:r w:rsidRPr="000C29BD">
        <w:rPr>
          <w:rFonts w:asciiTheme="majorBidi" w:hAnsiTheme="majorBidi" w:cstheme="majorBidi"/>
          <w:color w:val="FF0000"/>
          <w:sz w:val="28"/>
          <w:szCs w:val="28"/>
        </w:rPr>
        <w:t xml:space="preserve"> </w:t>
      </w:r>
      <w:r w:rsidRPr="000C29BD">
        <w:rPr>
          <w:rFonts w:asciiTheme="majorBidi" w:hAnsiTheme="majorBidi" w:cstheme="majorBidi"/>
          <w:sz w:val="28"/>
          <w:szCs w:val="28"/>
        </w:rPr>
        <w:t>Riyadh clinics.</w:t>
      </w:r>
    </w:p>
    <w:p w14:paraId="1B11A020" w14:textId="77777777" w:rsidR="000C29BD" w:rsidRPr="000C29BD" w:rsidRDefault="000C29BD" w:rsidP="000C29BD">
      <w:pPr>
        <w:bidi w:val="0"/>
        <w:rPr>
          <w:rFonts w:asciiTheme="majorBidi" w:hAnsiTheme="majorBidi" w:cstheme="majorBidi"/>
          <w:sz w:val="28"/>
          <w:szCs w:val="28"/>
        </w:rPr>
      </w:pPr>
    </w:p>
    <w:p w14:paraId="0E38A433" w14:textId="77777777" w:rsidR="000C29BD" w:rsidRPr="000C29BD" w:rsidRDefault="000C29BD" w:rsidP="000C29BD">
      <w:pPr>
        <w:bidi w:val="0"/>
        <w:rPr>
          <w:rFonts w:asciiTheme="majorBidi" w:hAnsiTheme="majorBidi" w:cstheme="majorBidi"/>
          <w:b/>
          <w:bCs/>
          <w:sz w:val="28"/>
          <w:szCs w:val="28"/>
        </w:rPr>
      </w:pPr>
      <w:r w:rsidRPr="000C29BD">
        <w:rPr>
          <w:rFonts w:asciiTheme="majorBidi" w:hAnsiTheme="majorBidi" w:cstheme="majorBidi"/>
          <w:b/>
          <w:bCs/>
          <w:sz w:val="28"/>
          <w:szCs w:val="28"/>
        </w:rPr>
        <w:t xml:space="preserve"> Critical Reviews and Research Gap</w:t>
      </w:r>
    </w:p>
    <w:p w14:paraId="2DFFF153"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lastRenderedPageBreak/>
        <w:t xml:space="preserve">Although previous studies provide useful insights into AI acceptance, trust in automation, and decision-making behavior, several limitations remain unidentifiable. </w:t>
      </w:r>
    </w:p>
    <w:p w14:paraId="4ED9CADA"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First, most existing research focused on human healthcare or generalized service sectors, with a limited focus to veterinary services.</w:t>
      </w:r>
    </w:p>
    <w:p w14:paraId="1447F4E6"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 xml:space="preserve">Second, many studies tend to examine AI usage at the point of diagnosis rather than covering the post-diagnostic decision-making stage. </w:t>
      </w:r>
    </w:p>
    <w:p w14:paraId="278ADE05"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Third, only a few studies combined technological, psychological, and managerial perspective within a single applied framework.</w:t>
      </w:r>
    </w:p>
    <w:p w14:paraId="15741DB7"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Based on these points, a clear research gap can be identified regarding how pet owners rely on AI applications after receiving a veterinary diagnosis and how this reliance affects their trust, decision speed, and treatment acceptance.</w:t>
      </w:r>
    </w:p>
    <w:p w14:paraId="22A4BC4A"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 xml:space="preserve"> The study addresses this gap by focusing on post-diagnostic AI reliance in the veterinary sector, within the applied context of Riyadh.</w:t>
      </w:r>
    </w:p>
    <w:p w14:paraId="24D82F50" w14:textId="77777777" w:rsidR="000C29BD" w:rsidRPr="000C29BD" w:rsidRDefault="000C29BD" w:rsidP="000C29BD">
      <w:pPr>
        <w:bidi w:val="0"/>
        <w:rPr>
          <w:rFonts w:asciiTheme="majorBidi" w:hAnsiTheme="majorBidi" w:cstheme="majorBidi"/>
          <w:sz w:val="28"/>
          <w:szCs w:val="28"/>
          <w:rtl/>
        </w:rPr>
      </w:pPr>
    </w:p>
    <w:p w14:paraId="149BCE08" w14:textId="77777777" w:rsidR="000C29BD" w:rsidRPr="000C29BD" w:rsidRDefault="000C29BD" w:rsidP="000C29BD">
      <w:pPr>
        <w:rPr>
          <w:rFonts w:asciiTheme="majorBidi" w:hAnsiTheme="majorBidi" w:cstheme="majorBidi"/>
          <w:sz w:val="28"/>
          <w:szCs w:val="28"/>
          <w:u w:val="single"/>
        </w:rPr>
      </w:pPr>
    </w:p>
    <w:p w14:paraId="383BC4B3" w14:textId="77777777" w:rsidR="000C29BD" w:rsidRPr="000C29BD" w:rsidRDefault="000C29BD" w:rsidP="000C29BD">
      <w:pPr>
        <w:rPr>
          <w:rFonts w:asciiTheme="majorBidi" w:hAnsiTheme="majorBidi" w:cstheme="majorBidi"/>
          <w:sz w:val="28"/>
          <w:szCs w:val="28"/>
          <w:u w:val="single"/>
        </w:rPr>
      </w:pPr>
    </w:p>
    <w:p w14:paraId="67F5DEEB" w14:textId="77777777" w:rsidR="000C29BD" w:rsidRPr="000C29BD" w:rsidRDefault="000C29BD" w:rsidP="000C29BD">
      <w:pPr>
        <w:rPr>
          <w:rFonts w:asciiTheme="majorBidi" w:hAnsiTheme="majorBidi" w:cstheme="majorBidi"/>
          <w:sz w:val="28"/>
          <w:szCs w:val="28"/>
          <w:u w:val="single"/>
        </w:rPr>
      </w:pPr>
    </w:p>
    <w:p w14:paraId="5E75B9AE" w14:textId="77777777" w:rsidR="000C29BD" w:rsidRPr="000C29BD" w:rsidRDefault="000C29BD" w:rsidP="000C29BD">
      <w:pPr>
        <w:rPr>
          <w:rFonts w:asciiTheme="majorBidi" w:hAnsiTheme="majorBidi" w:cstheme="majorBidi"/>
          <w:sz w:val="28"/>
          <w:szCs w:val="28"/>
          <w:u w:val="single"/>
        </w:rPr>
      </w:pPr>
    </w:p>
    <w:p w14:paraId="65614005" w14:textId="77777777" w:rsidR="000C29BD" w:rsidRPr="000C29BD" w:rsidRDefault="000C29BD" w:rsidP="000C29BD">
      <w:pPr>
        <w:rPr>
          <w:rFonts w:asciiTheme="majorBidi" w:hAnsiTheme="majorBidi" w:cstheme="majorBidi"/>
          <w:sz w:val="28"/>
          <w:szCs w:val="28"/>
          <w:u w:val="single"/>
        </w:rPr>
      </w:pPr>
    </w:p>
    <w:p w14:paraId="5EE1EAAA" w14:textId="77777777" w:rsidR="000C29BD" w:rsidRPr="000C29BD" w:rsidRDefault="000C29BD" w:rsidP="000C29BD">
      <w:pPr>
        <w:rPr>
          <w:rFonts w:asciiTheme="majorBidi" w:hAnsiTheme="majorBidi" w:cstheme="majorBidi"/>
          <w:sz w:val="28"/>
          <w:szCs w:val="28"/>
          <w:u w:val="single"/>
        </w:rPr>
      </w:pPr>
    </w:p>
    <w:p w14:paraId="1BF45659" w14:textId="77777777" w:rsidR="000C29BD" w:rsidRPr="000C29BD" w:rsidRDefault="000C29BD" w:rsidP="000C29BD">
      <w:pPr>
        <w:rPr>
          <w:rFonts w:asciiTheme="majorBidi" w:hAnsiTheme="majorBidi" w:cstheme="majorBidi"/>
          <w:sz w:val="28"/>
          <w:szCs w:val="28"/>
          <w:u w:val="single"/>
        </w:rPr>
      </w:pPr>
    </w:p>
    <w:p w14:paraId="07A15EF7" w14:textId="77777777" w:rsidR="000C29BD" w:rsidRPr="000C29BD" w:rsidRDefault="000C29BD" w:rsidP="000C29BD">
      <w:pPr>
        <w:rPr>
          <w:rFonts w:asciiTheme="majorBidi" w:hAnsiTheme="majorBidi" w:cstheme="majorBidi"/>
          <w:sz w:val="28"/>
          <w:szCs w:val="28"/>
          <w:u w:val="single"/>
        </w:rPr>
      </w:pPr>
    </w:p>
    <w:p w14:paraId="54C4D9E9" w14:textId="77777777" w:rsidR="000C29BD" w:rsidRPr="000C29BD" w:rsidRDefault="000C29BD" w:rsidP="000C29BD">
      <w:pPr>
        <w:rPr>
          <w:rFonts w:asciiTheme="majorBidi" w:hAnsiTheme="majorBidi" w:cstheme="majorBidi"/>
          <w:sz w:val="28"/>
          <w:szCs w:val="28"/>
          <w:u w:val="single"/>
        </w:rPr>
      </w:pPr>
    </w:p>
    <w:p w14:paraId="1EE8919E" w14:textId="77777777" w:rsidR="000C29BD" w:rsidRPr="000C29BD" w:rsidRDefault="000C29BD" w:rsidP="000C29BD">
      <w:pPr>
        <w:rPr>
          <w:rFonts w:asciiTheme="majorBidi" w:hAnsiTheme="majorBidi" w:cstheme="majorBidi"/>
          <w:sz w:val="28"/>
          <w:szCs w:val="28"/>
          <w:u w:val="single"/>
        </w:rPr>
      </w:pPr>
    </w:p>
    <w:p w14:paraId="5B27294C" w14:textId="77777777" w:rsidR="000C29BD" w:rsidRPr="000C29BD" w:rsidRDefault="000C29BD" w:rsidP="000C29BD">
      <w:pPr>
        <w:rPr>
          <w:rFonts w:asciiTheme="majorBidi" w:hAnsiTheme="majorBidi" w:cstheme="majorBidi"/>
          <w:sz w:val="28"/>
          <w:szCs w:val="28"/>
          <w:u w:val="single"/>
        </w:rPr>
      </w:pPr>
    </w:p>
    <w:p w14:paraId="08682CB8" w14:textId="77777777" w:rsidR="000C29BD" w:rsidRPr="000C29BD" w:rsidRDefault="000C29BD" w:rsidP="000C29BD">
      <w:pPr>
        <w:rPr>
          <w:rFonts w:asciiTheme="majorBidi" w:hAnsiTheme="majorBidi" w:cstheme="majorBidi"/>
          <w:sz w:val="28"/>
          <w:szCs w:val="28"/>
          <w:u w:val="single"/>
        </w:rPr>
      </w:pPr>
    </w:p>
    <w:p w14:paraId="1F8835BC" w14:textId="77777777" w:rsidR="000C29BD" w:rsidRPr="000C29BD" w:rsidRDefault="000C29BD" w:rsidP="000C29BD">
      <w:pPr>
        <w:rPr>
          <w:rFonts w:asciiTheme="majorBidi" w:hAnsiTheme="majorBidi" w:cstheme="majorBidi"/>
          <w:sz w:val="28"/>
          <w:szCs w:val="28"/>
          <w:u w:val="single"/>
        </w:rPr>
      </w:pPr>
    </w:p>
    <w:p w14:paraId="47822B30" w14:textId="77777777" w:rsidR="000C29BD" w:rsidRPr="000C29BD" w:rsidRDefault="000C29BD" w:rsidP="000C29BD">
      <w:pPr>
        <w:rPr>
          <w:rFonts w:asciiTheme="majorBidi" w:hAnsiTheme="majorBidi" w:cstheme="majorBidi"/>
          <w:sz w:val="28"/>
          <w:szCs w:val="28"/>
          <w:u w:val="single"/>
        </w:rPr>
      </w:pPr>
    </w:p>
    <w:p w14:paraId="67BFABA0" w14:textId="77777777" w:rsidR="000C29BD" w:rsidRPr="000C29BD" w:rsidRDefault="000C29BD" w:rsidP="000C29BD">
      <w:pPr>
        <w:rPr>
          <w:rFonts w:asciiTheme="majorBidi" w:hAnsiTheme="majorBidi" w:cstheme="majorBidi"/>
          <w:sz w:val="28"/>
          <w:szCs w:val="28"/>
          <w:u w:val="single"/>
        </w:rPr>
      </w:pPr>
    </w:p>
    <w:p w14:paraId="3F27F523" w14:textId="77777777" w:rsidR="000C29BD" w:rsidRPr="000C29BD" w:rsidRDefault="000C29BD" w:rsidP="000C29BD">
      <w:pPr>
        <w:rPr>
          <w:rFonts w:asciiTheme="majorBidi" w:hAnsiTheme="majorBidi" w:cstheme="majorBidi"/>
          <w:sz w:val="28"/>
          <w:szCs w:val="28"/>
          <w:u w:val="single"/>
        </w:rPr>
      </w:pPr>
    </w:p>
    <w:p w14:paraId="7AF41BA6" w14:textId="77777777" w:rsidR="000C29BD" w:rsidRPr="000C29BD" w:rsidRDefault="000C29BD" w:rsidP="000C29BD">
      <w:pPr>
        <w:rPr>
          <w:rFonts w:asciiTheme="majorBidi" w:hAnsiTheme="majorBidi" w:cstheme="majorBidi"/>
          <w:sz w:val="28"/>
          <w:szCs w:val="28"/>
          <w:u w:val="single"/>
        </w:rPr>
      </w:pPr>
    </w:p>
    <w:p w14:paraId="01D5AAA4" w14:textId="77777777" w:rsidR="000C29BD" w:rsidRPr="000C29BD" w:rsidRDefault="000C29BD" w:rsidP="000C29BD">
      <w:pPr>
        <w:bidi w:val="0"/>
        <w:rPr>
          <w:rFonts w:asciiTheme="majorBidi" w:hAnsiTheme="majorBidi" w:cstheme="majorBidi"/>
          <w:sz w:val="28"/>
          <w:szCs w:val="28"/>
          <w:u w:val="single"/>
        </w:rPr>
      </w:pPr>
    </w:p>
    <w:p w14:paraId="7D000873" w14:textId="77777777" w:rsidR="000C29BD" w:rsidRPr="000C29BD" w:rsidRDefault="000C29BD" w:rsidP="000C29BD">
      <w:pPr>
        <w:keepNext/>
        <w:keepLines/>
        <w:bidi w:val="0"/>
        <w:spacing w:before="40" w:after="0"/>
        <w:outlineLvl w:val="1"/>
        <w:rPr>
          <w:rFonts w:asciiTheme="majorBidi" w:eastAsiaTheme="majorEastAsia" w:hAnsiTheme="majorBidi" w:cstheme="majorBidi"/>
          <w:b/>
          <w:bCs/>
          <w:color w:val="2F5496" w:themeColor="accent1" w:themeShade="BF"/>
          <w:sz w:val="36"/>
          <w:szCs w:val="36"/>
          <w:u w:val="single"/>
        </w:rPr>
      </w:pPr>
      <w:r w:rsidRPr="000C29BD">
        <w:rPr>
          <w:rFonts w:asciiTheme="majorBidi" w:eastAsiaTheme="majorEastAsia" w:hAnsiTheme="majorBidi" w:cstheme="majorBidi"/>
          <w:b/>
          <w:bCs/>
          <w:color w:val="2F5496" w:themeColor="accent1" w:themeShade="BF"/>
          <w:sz w:val="36"/>
          <w:szCs w:val="36"/>
          <w:u w:val="single"/>
        </w:rPr>
        <w:t>2.3 Theoretical Framework</w:t>
      </w:r>
    </w:p>
    <w:p w14:paraId="055130CC" w14:textId="1FB8CFC2"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 xml:space="preserve">This study is based on a theoretical framework that combines together key concepts from artificial intelligence adoption, trust in automated systems, and consumer decision-making behavior. The purpose of this framework is to explain how and why pet owners rely on AI-based applications after receiving a veterinary diagnosis and how </w:t>
      </w:r>
      <w:r w:rsidR="00A32569">
        <w:rPr>
          <w:rFonts w:asciiTheme="majorBidi" w:hAnsiTheme="majorBidi" w:cstheme="majorBidi"/>
          <w:sz w:val="28"/>
          <w:szCs w:val="28"/>
        </w:rPr>
        <w:t>this</w:t>
      </w:r>
      <w:r w:rsidRPr="000C29BD">
        <w:rPr>
          <w:rFonts w:asciiTheme="majorBidi" w:hAnsiTheme="majorBidi" w:cstheme="majorBidi"/>
          <w:sz w:val="28"/>
          <w:szCs w:val="28"/>
        </w:rPr>
        <w:t xml:space="preserve"> reliance may affect their post-diagnostic decisions. </w:t>
      </w:r>
    </w:p>
    <w:p w14:paraId="16C9C6D2" w14:textId="77777777" w:rsidR="000C29BD" w:rsidRPr="000C29BD" w:rsidRDefault="000C29BD" w:rsidP="000C29BD">
      <w:pPr>
        <w:bidi w:val="0"/>
        <w:rPr>
          <w:rFonts w:asciiTheme="majorBidi" w:hAnsiTheme="majorBidi" w:cstheme="majorBidi"/>
          <w:sz w:val="28"/>
          <w:szCs w:val="28"/>
        </w:rPr>
      </w:pPr>
    </w:p>
    <w:p w14:paraId="55DD2F6B" w14:textId="77777777" w:rsidR="000C29BD" w:rsidRPr="000C29BD" w:rsidRDefault="000C29BD" w:rsidP="000C29BD">
      <w:pPr>
        <w:keepNext/>
        <w:keepLines/>
        <w:bidi w:val="0"/>
        <w:spacing w:before="40" w:after="0"/>
        <w:outlineLvl w:val="2"/>
        <w:rPr>
          <w:rFonts w:asciiTheme="majorBidi" w:eastAsiaTheme="majorEastAsia" w:hAnsiTheme="majorBidi" w:cstheme="majorBidi"/>
          <w:b/>
          <w:bCs/>
          <w:color w:val="1F3763" w:themeColor="accent1" w:themeShade="7F"/>
          <w:sz w:val="28"/>
          <w:szCs w:val="28"/>
          <w:u w:val="single"/>
        </w:rPr>
      </w:pPr>
      <w:r w:rsidRPr="000C29BD">
        <w:rPr>
          <w:rFonts w:asciiTheme="majorBidi" w:eastAsiaTheme="majorEastAsia" w:hAnsiTheme="majorBidi" w:cstheme="majorBidi"/>
          <w:b/>
          <w:bCs/>
          <w:color w:val="1F3763" w:themeColor="accent1" w:themeShade="7F"/>
          <w:sz w:val="28"/>
          <w:szCs w:val="28"/>
          <w:u w:val="single"/>
        </w:rPr>
        <w:t>2.3.1 Artificial Intelligence in service Contexts</w:t>
      </w:r>
    </w:p>
    <w:p w14:paraId="21710081"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 xml:space="preserve">Artificial intelligence is commonly used to describe systems that can analyze large amounts of data and identify patterns that support in decision-making by giving recommendations for the user. </w:t>
      </w:r>
    </w:p>
    <w:p w14:paraId="072D062B"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In service industries, AI has been increasingly used to improve efficiency, reduce uncertainty, and support decision-making process.</w:t>
      </w:r>
    </w:p>
    <w:p w14:paraId="65526707" w14:textId="312EC76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 xml:space="preserve"> Compared to traditional information sources, AI tools offer faster and more personalized information. They are also usually available at any time, which makes them more prominent to users who are looking for an instant response.</w:t>
      </w:r>
    </w:p>
    <w:p w14:paraId="2547555B" w14:textId="7A69DCA2"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In Veterinary services, AI applications are often accessed through mobile apps or online platforms. These tools can provide the user with symptoms interpretation, possible diagnostic &amp; basic treatment explanations. While they do not replace the</w:t>
      </w:r>
      <w:r w:rsidR="006F2BC6">
        <w:rPr>
          <w:rFonts w:asciiTheme="majorBidi" w:hAnsiTheme="majorBidi" w:cstheme="majorBidi"/>
          <w:sz w:val="28"/>
          <w:szCs w:val="28"/>
        </w:rPr>
        <w:t xml:space="preserve"> </w:t>
      </w:r>
      <w:r w:rsidR="00A32569" w:rsidRPr="000C29BD">
        <w:rPr>
          <w:rFonts w:asciiTheme="majorBidi" w:hAnsiTheme="majorBidi" w:cstheme="majorBidi"/>
          <w:sz w:val="28"/>
          <w:szCs w:val="28"/>
        </w:rPr>
        <w:t>veterinarian,</w:t>
      </w:r>
      <w:r w:rsidR="00A32569">
        <w:rPr>
          <w:rFonts w:asciiTheme="majorBidi" w:hAnsiTheme="majorBidi" w:cstheme="majorBidi"/>
          <w:sz w:val="28"/>
          <w:szCs w:val="28"/>
        </w:rPr>
        <w:t xml:space="preserve"> t</w:t>
      </w:r>
      <w:r w:rsidRPr="000C29BD">
        <w:rPr>
          <w:rFonts w:asciiTheme="majorBidi" w:hAnsiTheme="majorBidi" w:cstheme="majorBidi"/>
          <w:sz w:val="28"/>
          <w:szCs w:val="28"/>
        </w:rPr>
        <w:t xml:space="preserve">hey will play a role of additional source of information that the clients may use. </w:t>
      </w:r>
    </w:p>
    <w:p w14:paraId="3CA2476B" w14:textId="77777777" w:rsidR="000C29BD" w:rsidRPr="000C29BD" w:rsidRDefault="000C29BD" w:rsidP="000C29BD">
      <w:pPr>
        <w:bidi w:val="0"/>
        <w:rPr>
          <w:rFonts w:asciiTheme="majorBidi" w:hAnsiTheme="majorBidi" w:cstheme="majorBidi"/>
          <w:sz w:val="28"/>
          <w:szCs w:val="28"/>
        </w:rPr>
      </w:pPr>
    </w:p>
    <w:p w14:paraId="389AB906" w14:textId="77777777" w:rsidR="000C29BD" w:rsidRPr="000C29BD" w:rsidRDefault="000C29BD" w:rsidP="000C29BD">
      <w:pPr>
        <w:bidi w:val="0"/>
        <w:rPr>
          <w:rFonts w:asciiTheme="majorBidi" w:hAnsiTheme="majorBidi" w:cstheme="majorBidi"/>
          <w:sz w:val="28"/>
          <w:szCs w:val="28"/>
        </w:rPr>
      </w:pPr>
    </w:p>
    <w:p w14:paraId="22B8FD43" w14:textId="77777777" w:rsidR="000C29BD" w:rsidRPr="000C29BD" w:rsidRDefault="000C29BD" w:rsidP="000C29BD">
      <w:pPr>
        <w:keepNext/>
        <w:keepLines/>
        <w:bidi w:val="0"/>
        <w:spacing w:before="40" w:after="0"/>
        <w:outlineLvl w:val="2"/>
        <w:rPr>
          <w:rFonts w:asciiTheme="majorBidi" w:eastAsiaTheme="majorEastAsia" w:hAnsiTheme="majorBidi" w:cstheme="majorBidi"/>
          <w:b/>
          <w:bCs/>
          <w:color w:val="1F3763" w:themeColor="accent1" w:themeShade="7F"/>
          <w:sz w:val="28"/>
          <w:szCs w:val="28"/>
          <w:u w:val="single"/>
        </w:rPr>
      </w:pPr>
      <w:r w:rsidRPr="000C29BD">
        <w:rPr>
          <w:rFonts w:asciiTheme="majorBidi" w:eastAsiaTheme="majorEastAsia" w:hAnsiTheme="majorBidi" w:cstheme="majorBidi"/>
          <w:b/>
          <w:bCs/>
          <w:color w:val="1F3763" w:themeColor="accent1" w:themeShade="7F"/>
          <w:sz w:val="28"/>
          <w:szCs w:val="28"/>
          <w:u w:val="single"/>
        </w:rPr>
        <w:t>2.3.2 Technology Acceptance and AI Reliance</w:t>
      </w:r>
    </w:p>
    <w:p w14:paraId="2DD8C444" w14:textId="77777777" w:rsidR="000C29BD" w:rsidRPr="000C29BD" w:rsidRDefault="000C29BD" w:rsidP="000C29BD">
      <w:pPr>
        <w:bidi w:val="0"/>
        <w:rPr>
          <w:rFonts w:asciiTheme="majorBidi" w:hAnsiTheme="majorBidi" w:cstheme="majorBidi"/>
          <w:sz w:val="28"/>
          <w:szCs w:val="28"/>
        </w:rPr>
      </w:pPr>
    </w:p>
    <w:p w14:paraId="6FEE1EC5"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 xml:space="preserve">Technology Acceptance Theory is widely used to understand why individuals choose to adopt and continue using new technologies. Two main factors are usually considered; perceived usefulness and perceived ease of use. </w:t>
      </w:r>
    </w:p>
    <w:p w14:paraId="1D1F6301" w14:textId="77777777" w:rsidR="000C29BD" w:rsidRPr="000C29BD" w:rsidRDefault="000C29BD" w:rsidP="000C29BD">
      <w:pPr>
        <w:bidi w:val="0"/>
        <w:rPr>
          <w:rFonts w:asciiTheme="majorBidi" w:hAnsiTheme="majorBidi" w:cstheme="majorBidi"/>
          <w:sz w:val="28"/>
          <w:szCs w:val="28"/>
        </w:rPr>
      </w:pPr>
    </w:p>
    <w:p w14:paraId="5825E585"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lastRenderedPageBreak/>
        <w:t>When AI tools are seen as both useful and easy to use, clients are more willing to consult them right after a veterinary visit. By time, this repeat use may develop into a reliance, where AI feedback begins to be a major part in the client’s final decisions.</w:t>
      </w:r>
    </w:p>
    <w:p w14:paraId="40E2F615"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 xml:space="preserve"> In this study, technology acceptance is therefore considered an important factor affecting the level of post-diagnostic AI reliance.</w:t>
      </w:r>
    </w:p>
    <w:p w14:paraId="5E076A81" w14:textId="77777777" w:rsidR="000C29BD" w:rsidRPr="000C29BD" w:rsidRDefault="000C29BD" w:rsidP="000C29BD">
      <w:pPr>
        <w:bidi w:val="0"/>
        <w:rPr>
          <w:rFonts w:asciiTheme="majorBidi" w:hAnsiTheme="majorBidi" w:cstheme="majorBidi"/>
          <w:sz w:val="28"/>
          <w:szCs w:val="28"/>
        </w:rPr>
      </w:pPr>
    </w:p>
    <w:p w14:paraId="5D8DBFC3" w14:textId="77777777" w:rsidR="000C29BD" w:rsidRPr="000C29BD" w:rsidRDefault="000C29BD" w:rsidP="000C29BD">
      <w:pPr>
        <w:keepNext/>
        <w:keepLines/>
        <w:bidi w:val="0"/>
        <w:spacing w:before="40" w:after="0"/>
        <w:outlineLvl w:val="2"/>
        <w:rPr>
          <w:rFonts w:asciiTheme="majorBidi" w:eastAsiaTheme="majorEastAsia" w:hAnsiTheme="majorBidi" w:cstheme="majorBidi"/>
          <w:b/>
          <w:bCs/>
          <w:color w:val="1F3763" w:themeColor="accent1" w:themeShade="7F"/>
          <w:sz w:val="28"/>
          <w:szCs w:val="28"/>
          <w:u w:val="single"/>
        </w:rPr>
      </w:pPr>
      <w:r w:rsidRPr="000C29BD">
        <w:rPr>
          <w:rFonts w:asciiTheme="majorBidi" w:eastAsiaTheme="majorEastAsia" w:hAnsiTheme="majorBidi" w:cstheme="majorBidi"/>
          <w:b/>
          <w:bCs/>
          <w:color w:val="1F3763" w:themeColor="accent1" w:themeShade="7F"/>
          <w:sz w:val="28"/>
          <w:szCs w:val="28"/>
          <w:u w:val="single"/>
        </w:rPr>
        <w:t>2.3.3 Trust in Automation and Professional Authority</w:t>
      </w:r>
    </w:p>
    <w:p w14:paraId="22028112" w14:textId="77777777" w:rsidR="000C29BD" w:rsidRPr="000C29BD" w:rsidRDefault="000C29BD" w:rsidP="000C29BD">
      <w:pPr>
        <w:bidi w:val="0"/>
        <w:rPr>
          <w:rFonts w:asciiTheme="majorBidi" w:hAnsiTheme="majorBidi" w:cstheme="majorBidi"/>
          <w:b/>
          <w:bCs/>
          <w:sz w:val="28"/>
          <w:szCs w:val="28"/>
          <w:u w:val="single"/>
        </w:rPr>
      </w:pPr>
    </w:p>
    <w:p w14:paraId="551E5239"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 xml:space="preserve">Trust is an important factor that influences how individuals rely on automated systems. According to the trust in automation theory, people do not depend on technology only based on accuracy, but also on how reliable and consistent they are. </w:t>
      </w:r>
    </w:p>
    <w:p w14:paraId="074547E0"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In veterinary services, clients often need to make a trust balance between two sources which are the veterinarian and the AI application.</w:t>
      </w:r>
    </w:p>
    <w:p w14:paraId="07E316D3"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When AI feedback is aligned with veterinary advice, trust may be reinforced in both sources, leading to quick decision-making and greater acceptance of recommended treatments. However, when AI output contradicts professional recommendations, clients may have uncertainty, hesitation, or reduced confidence.  This situation can shift the authority away from the veterinarian or, sometimes, weaken trust in AI systems.</w:t>
      </w:r>
    </w:p>
    <w:p w14:paraId="2DEF43D7" w14:textId="77777777" w:rsidR="000C29BD" w:rsidRPr="000C29BD" w:rsidRDefault="000C29BD" w:rsidP="000C29BD">
      <w:pPr>
        <w:keepNext/>
        <w:keepLines/>
        <w:bidi w:val="0"/>
        <w:spacing w:before="40" w:after="0"/>
        <w:outlineLvl w:val="2"/>
        <w:rPr>
          <w:rFonts w:asciiTheme="majorHAnsi" w:eastAsiaTheme="majorEastAsia" w:hAnsiTheme="majorHAnsi" w:cstheme="majorBidi"/>
          <w:color w:val="1F3763" w:themeColor="accent1" w:themeShade="7F"/>
          <w:sz w:val="28"/>
          <w:szCs w:val="28"/>
        </w:rPr>
      </w:pPr>
    </w:p>
    <w:p w14:paraId="4F0A68DE" w14:textId="77777777" w:rsidR="000C29BD" w:rsidRPr="000C29BD" w:rsidRDefault="000C29BD" w:rsidP="000C29BD">
      <w:pPr>
        <w:keepNext/>
        <w:keepLines/>
        <w:bidi w:val="0"/>
        <w:spacing w:before="40" w:after="0"/>
        <w:outlineLvl w:val="2"/>
        <w:rPr>
          <w:rFonts w:asciiTheme="majorBidi" w:eastAsiaTheme="majorEastAsia" w:hAnsiTheme="majorBidi" w:cstheme="majorBidi"/>
          <w:b/>
          <w:bCs/>
          <w:color w:val="1F3763" w:themeColor="accent1" w:themeShade="7F"/>
          <w:sz w:val="28"/>
          <w:szCs w:val="28"/>
          <w:u w:val="single"/>
        </w:rPr>
      </w:pPr>
      <w:r w:rsidRPr="000C29BD">
        <w:rPr>
          <w:rFonts w:asciiTheme="majorBidi" w:eastAsiaTheme="majorEastAsia" w:hAnsiTheme="majorBidi" w:cstheme="majorBidi"/>
          <w:b/>
          <w:bCs/>
          <w:color w:val="1F3763" w:themeColor="accent1" w:themeShade="7F"/>
          <w:sz w:val="28"/>
          <w:szCs w:val="28"/>
          <w:u w:val="single"/>
        </w:rPr>
        <w:t xml:space="preserve">2.3.4 Consumer Decision-Making Behavior </w:t>
      </w:r>
    </w:p>
    <w:p w14:paraId="5D65FDB7" w14:textId="77777777" w:rsidR="000C29BD" w:rsidRPr="000C29BD" w:rsidRDefault="000C29BD" w:rsidP="000C29BD">
      <w:pPr>
        <w:bidi w:val="0"/>
        <w:rPr>
          <w:rFonts w:asciiTheme="majorBidi" w:hAnsiTheme="majorBidi" w:cstheme="majorBidi"/>
          <w:sz w:val="28"/>
          <w:szCs w:val="28"/>
        </w:rPr>
      </w:pPr>
    </w:p>
    <w:p w14:paraId="2CC332FE"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Consumer decision-making is commonly described as a multi-stage process that includes problem recognition, information search, evaluation of alternatives, decision selection, and post decision evaluation. In veterinary services, pet owners act as decision makers on behalf of their animals especially under emotional pressure and uncertainty.</w:t>
      </w:r>
    </w:p>
    <w:p w14:paraId="5788081F" w14:textId="77777777" w:rsidR="000C29BD" w:rsidRPr="000C29BD" w:rsidRDefault="000C29BD" w:rsidP="000C29BD">
      <w:pPr>
        <w:bidi w:val="0"/>
        <w:rPr>
          <w:rFonts w:asciiTheme="majorBidi" w:hAnsiTheme="majorBidi" w:cstheme="majorBidi"/>
          <w:sz w:val="28"/>
          <w:szCs w:val="28"/>
        </w:rPr>
      </w:pPr>
    </w:p>
    <w:p w14:paraId="18AC82E7"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 xml:space="preserve">AI applications can influence the information search and evaluation stages. By giving additional interpretations and comparisons after diagnosis. This information may increase confidence, delay decisions, or lead clients to reconsider treatment options. </w:t>
      </w:r>
    </w:p>
    <w:p w14:paraId="2D269224" w14:textId="6AA49708" w:rsidR="000C29BD" w:rsidRDefault="000C29BD" w:rsidP="000C29BD">
      <w:pPr>
        <w:bidi w:val="0"/>
        <w:rPr>
          <w:rFonts w:asciiTheme="majorBidi" w:hAnsiTheme="majorBidi" w:cstheme="majorBidi"/>
          <w:sz w:val="28"/>
          <w:szCs w:val="28"/>
        </w:rPr>
      </w:pPr>
    </w:p>
    <w:p w14:paraId="4742EBDE" w14:textId="6D5F74F1" w:rsidR="000C29BD" w:rsidRDefault="000C29BD" w:rsidP="000C29BD">
      <w:pPr>
        <w:bidi w:val="0"/>
        <w:rPr>
          <w:rFonts w:asciiTheme="majorBidi" w:hAnsiTheme="majorBidi" w:cstheme="majorBidi"/>
          <w:sz w:val="28"/>
          <w:szCs w:val="28"/>
        </w:rPr>
      </w:pPr>
    </w:p>
    <w:p w14:paraId="021644D4" w14:textId="77777777" w:rsidR="000C29BD" w:rsidRPr="000C29BD" w:rsidRDefault="000C29BD" w:rsidP="000C29BD">
      <w:pPr>
        <w:bidi w:val="0"/>
        <w:rPr>
          <w:rFonts w:asciiTheme="majorBidi" w:hAnsiTheme="majorBidi" w:cstheme="majorBidi"/>
          <w:sz w:val="28"/>
          <w:szCs w:val="28"/>
        </w:rPr>
      </w:pPr>
    </w:p>
    <w:p w14:paraId="3BC127B9" w14:textId="77777777" w:rsidR="000C29BD" w:rsidRPr="000C29BD" w:rsidRDefault="000C29BD" w:rsidP="000C29BD">
      <w:pPr>
        <w:keepNext/>
        <w:keepLines/>
        <w:bidi w:val="0"/>
        <w:spacing w:before="40" w:after="0"/>
        <w:outlineLvl w:val="2"/>
        <w:rPr>
          <w:rFonts w:asciiTheme="majorBidi" w:eastAsiaTheme="majorEastAsia" w:hAnsiTheme="majorBidi" w:cstheme="majorBidi"/>
          <w:b/>
          <w:bCs/>
          <w:color w:val="1F3763" w:themeColor="accent1" w:themeShade="7F"/>
          <w:sz w:val="28"/>
          <w:szCs w:val="28"/>
          <w:u w:val="single"/>
        </w:rPr>
      </w:pPr>
      <w:r w:rsidRPr="000C29BD">
        <w:rPr>
          <w:rFonts w:asciiTheme="majorBidi" w:eastAsiaTheme="majorEastAsia" w:hAnsiTheme="majorBidi" w:cstheme="majorBidi"/>
          <w:b/>
          <w:bCs/>
          <w:color w:val="1F3763" w:themeColor="accent1" w:themeShade="7F"/>
          <w:sz w:val="28"/>
          <w:szCs w:val="28"/>
          <w:u w:val="single"/>
        </w:rPr>
        <w:t>2.3.5 Integrated Conceptual Framework</w:t>
      </w:r>
    </w:p>
    <w:p w14:paraId="7C1DCA55" w14:textId="77777777" w:rsidR="000C29BD" w:rsidRPr="000C29BD" w:rsidRDefault="000C29BD" w:rsidP="000C29BD">
      <w:pPr>
        <w:bidi w:val="0"/>
        <w:rPr>
          <w:rFonts w:asciiTheme="majorBidi" w:hAnsiTheme="majorBidi" w:cstheme="majorBidi"/>
          <w:sz w:val="28"/>
          <w:szCs w:val="28"/>
        </w:rPr>
      </w:pPr>
    </w:p>
    <w:p w14:paraId="1DE80ED3"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 xml:space="preserve">Based on the above discussion, this study adopts a framework in which perceived usefulness, ease of use, and trust in AI influence the extent to which clients rely on AI applications after diagnosis. </w:t>
      </w:r>
    </w:p>
    <w:p w14:paraId="6A8D7683"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This reliance is expected to affect post-diagnostic decision making outcomes, including trust in the veterinarian, decision speed, and treatment acceptance.</w:t>
      </w:r>
    </w:p>
    <w:p w14:paraId="500872D4" w14:textId="77777777" w:rsidR="000C29BD" w:rsidRPr="000C29BD" w:rsidRDefault="000C29BD" w:rsidP="000C29BD">
      <w:pPr>
        <w:bidi w:val="0"/>
        <w:rPr>
          <w:rFonts w:asciiTheme="majorBidi" w:hAnsiTheme="majorBidi" w:cstheme="majorBidi"/>
          <w:sz w:val="28"/>
          <w:szCs w:val="28"/>
        </w:rPr>
      </w:pPr>
      <w:r w:rsidRPr="000C29BD">
        <w:rPr>
          <w:rFonts w:asciiTheme="majorBidi" w:hAnsiTheme="majorBidi" w:cstheme="majorBidi"/>
          <w:sz w:val="28"/>
          <w:szCs w:val="28"/>
        </w:rPr>
        <w:t>In addition, demographic factor and digital literacy are considered variables that may strengthen or weaken these relationships.</w:t>
      </w:r>
    </w:p>
    <w:p w14:paraId="6F2A16CA" w14:textId="77777777" w:rsidR="000C29BD" w:rsidRPr="000C29BD" w:rsidRDefault="000C29BD" w:rsidP="000C29BD">
      <w:pPr>
        <w:bidi w:val="0"/>
        <w:rPr>
          <w:rFonts w:asciiTheme="majorBidi" w:hAnsiTheme="majorBidi" w:cstheme="majorBidi"/>
          <w:sz w:val="28"/>
          <w:szCs w:val="28"/>
          <w:rtl/>
        </w:rPr>
      </w:pPr>
      <w:r w:rsidRPr="000C29BD">
        <w:rPr>
          <w:rFonts w:asciiTheme="majorBidi" w:hAnsiTheme="majorBidi" w:cstheme="majorBidi"/>
          <w:sz w:val="28"/>
          <w:szCs w:val="28"/>
        </w:rPr>
        <w:t xml:space="preserve">Overall, this framework provides a clear theoretical basis for the study’s hypotheses and supports the empirical analysis presented in the following chapters.   </w:t>
      </w:r>
    </w:p>
    <w:p w14:paraId="4400AA35" w14:textId="77777777" w:rsidR="000C29BD" w:rsidRDefault="000C29BD" w:rsidP="00E210D1">
      <w:pPr>
        <w:bidi w:val="0"/>
        <w:rPr>
          <w:rFonts w:asciiTheme="majorBidi" w:hAnsiTheme="majorBidi" w:cstheme="majorBidi"/>
          <w:b/>
          <w:bCs/>
          <w:sz w:val="36"/>
          <w:szCs w:val="36"/>
          <w:u w:val="single"/>
        </w:rPr>
      </w:pPr>
    </w:p>
    <w:p w14:paraId="4217C8C0" w14:textId="77777777" w:rsidR="000C29BD" w:rsidRDefault="000C29BD" w:rsidP="000C29BD">
      <w:pPr>
        <w:bidi w:val="0"/>
        <w:rPr>
          <w:rFonts w:asciiTheme="majorBidi" w:hAnsiTheme="majorBidi" w:cstheme="majorBidi"/>
          <w:b/>
          <w:bCs/>
          <w:sz w:val="36"/>
          <w:szCs w:val="36"/>
          <w:u w:val="single"/>
        </w:rPr>
      </w:pPr>
    </w:p>
    <w:p w14:paraId="516146D7" w14:textId="77777777" w:rsidR="000C29BD" w:rsidRDefault="000C29BD" w:rsidP="000C29BD">
      <w:pPr>
        <w:bidi w:val="0"/>
        <w:rPr>
          <w:rFonts w:asciiTheme="majorBidi" w:hAnsiTheme="majorBidi" w:cstheme="majorBidi"/>
          <w:b/>
          <w:bCs/>
          <w:sz w:val="36"/>
          <w:szCs w:val="36"/>
          <w:u w:val="single"/>
        </w:rPr>
      </w:pPr>
    </w:p>
    <w:p w14:paraId="198C0AF4" w14:textId="77777777" w:rsidR="000C29BD" w:rsidRDefault="000C29BD" w:rsidP="000C29BD">
      <w:pPr>
        <w:bidi w:val="0"/>
        <w:rPr>
          <w:rFonts w:asciiTheme="majorBidi" w:hAnsiTheme="majorBidi" w:cstheme="majorBidi"/>
          <w:b/>
          <w:bCs/>
          <w:sz w:val="36"/>
          <w:szCs w:val="36"/>
          <w:u w:val="single"/>
        </w:rPr>
      </w:pPr>
    </w:p>
    <w:p w14:paraId="35C94E89" w14:textId="77777777" w:rsidR="000C29BD" w:rsidRDefault="000C29BD" w:rsidP="000C29BD">
      <w:pPr>
        <w:bidi w:val="0"/>
        <w:rPr>
          <w:rFonts w:asciiTheme="majorBidi" w:hAnsiTheme="majorBidi" w:cstheme="majorBidi"/>
          <w:b/>
          <w:bCs/>
          <w:sz w:val="36"/>
          <w:szCs w:val="36"/>
          <w:u w:val="single"/>
        </w:rPr>
      </w:pPr>
    </w:p>
    <w:p w14:paraId="74660354" w14:textId="77777777" w:rsidR="000C29BD" w:rsidRDefault="000C29BD" w:rsidP="000C29BD">
      <w:pPr>
        <w:bidi w:val="0"/>
        <w:rPr>
          <w:rFonts w:asciiTheme="majorBidi" w:hAnsiTheme="majorBidi" w:cstheme="majorBidi"/>
          <w:b/>
          <w:bCs/>
          <w:sz w:val="36"/>
          <w:szCs w:val="36"/>
          <w:u w:val="single"/>
        </w:rPr>
      </w:pPr>
    </w:p>
    <w:p w14:paraId="2CB76F41" w14:textId="77777777" w:rsidR="000C29BD" w:rsidRDefault="000C29BD" w:rsidP="000C29BD">
      <w:pPr>
        <w:bidi w:val="0"/>
        <w:rPr>
          <w:rFonts w:asciiTheme="majorBidi" w:hAnsiTheme="majorBidi" w:cstheme="majorBidi"/>
          <w:b/>
          <w:bCs/>
          <w:sz w:val="36"/>
          <w:szCs w:val="36"/>
          <w:u w:val="single"/>
        </w:rPr>
      </w:pPr>
    </w:p>
    <w:p w14:paraId="23607C39" w14:textId="77777777" w:rsidR="000C29BD" w:rsidRDefault="000C29BD" w:rsidP="000C29BD">
      <w:pPr>
        <w:bidi w:val="0"/>
        <w:rPr>
          <w:rFonts w:asciiTheme="majorBidi" w:hAnsiTheme="majorBidi" w:cstheme="majorBidi"/>
          <w:b/>
          <w:bCs/>
          <w:sz w:val="36"/>
          <w:szCs w:val="36"/>
          <w:u w:val="single"/>
        </w:rPr>
      </w:pPr>
    </w:p>
    <w:p w14:paraId="246E63A5" w14:textId="77777777" w:rsidR="000C29BD" w:rsidRDefault="000C29BD" w:rsidP="000C29BD">
      <w:pPr>
        <w:bidi w:val="0"/>
        <w:rPr>
          <w:rFonts w:asciiTheme="majorBidi" w:hAnsiTheme="majorBidi" w:cstheme="majorBidi"/>
          <w:b/>
          <w:bCs/>
          <w:sz w:val="36"/>
          <w:szCs w:val="36"/>
          <w:u w:val="single"/>
        </w:rPr>
      </w:pPr>
    </w:p>
    <w:p w14:paraId="01CD9330" w14:textId="77777777" w:rsidR="000C29BD" w:rsidRDefault="000C29BD" w:rsidP="000C29BD">
      <w:pPr>
        <w:bidi w:val="0"/>
        <w:rPr>
          <w:rFonts w:asciiTheme="majorBidi" w:hAnsiTheme="majorBidi" w:cstheme="majorBidi"/>
          <w:b/>
          <w:bCs/>
          <w:sz w:val="36"/>
          <w:szCs w:val="36"/>
          <w:u w:val="single"/>
        </w:rPr>
      </w:pPr>
    </w:p>
    <w:p w14:paraId="405C96C3" w14:textId="77777777" w:rsidR="000C29BD" w:rsidRDefault="000C29BD" w:rsidP="000C29BD">
      <w:pPr>
        <w:bidi w:val="0"/>
        <w:rPr>
          <w:rFonts w:asciiTheme="majorBidi" w:hAnsiTheme="majorBidi" w:cstheme="majorBidi"/>
          <w:b/>
          <w:bCs/>
          <w:sz w:val="36"/>
          <w:szCs w:val="36"/>
          <w:u w:val="single"/>
        </w:rPr>
      </w:pPr>
    </w:p>
    <w:p w14:paraId="061AEE6C" w14:textId="77777777" w:rsidR="000C29BD" w:rsidRDefault="000C29BD" w:rsidP="000C29BD">
      <w:pPr>
        <w:bidi w:val="0"/>
        <w:rPr>
          <w:rFonts w:asciiTheme="majorBidi" w:hAnsiTheme="majorBidi" w:cstheme="majorBidi"/>
          <w:b/>
          <w:bCs/>
          <w:sz w:val="36"/>
          <w:szCs w:val="36"/>
          <w:u w:val="single"/>
        </w:rPr>
      </w:pPr>
    </w:p>
    <w:p w14:paraId="7AD9A922" w14:textId="77777777" w:rsidR="000C29BD" w:rsidRDefault="000C29BD" w:rsidP="000C29BD">
      <w:pPr>
        <w:bidi w:val="0"/>
        <w:rPr>
          <w:rFonts w:asciiTheme="majorBidi" w:hAnsiTheme="majorBidi" w:cstheme="majorBidi"/>
          <w:b/>
          <w:bCs/>
          <w:sz w:val="36"/>
          <w:szCs w:val="36"/>
          <w:u w:val="single"/>
        </w:rPr>
      </w:pPr>
    </w:p>
    <w:p w14:paraId="6E52896B" w14:textId="61A526F1" w:rsidR="009125CE" w:rsidRPr="00AA2DE2" w:rsidRDefault="009125CE" w:rsidP="00067FB8">
      <w:pPr>
        <w:rPr>
          <w:rFonts w:asciiTheme="majorBidi" w:hAnsiTheme="majorBidi" w:cstheme="majorBidi"/>
          <w:b/>
          <w:bCs/>
          <w:sz w:val="28"/>
          <w:szCs w:val="28"/>
        </w:rPr>
      </w:pPr>
    </w:p>
    <w:sectPr w:rsidR="009125CE" w:rsidRPr="00AA2DE2"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1E808D" w14:textId="77777777" w:rsidR="00780AFE" w:rsidRDefault="00780AFE" w:rsidP="009125CE">
      <w:pPr>
        <w:spacing w:after="0" w:line="240" w:lineRule="auto"/>
      </w:pPr>
      <w:r>
        <w:separator/>
      </w:r>
    </w:p>
  </w:endnote>
  <w:endnote w:type="continuationSeparator" w:id="0">
    <w:p w14:paraId="27CF4F0A" w14:textId="77777777" w:rsidR="00780AFE" w:rsidRDefault="00780AF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1868568926"/>
      <w:docPartObj>
        <w:docPartGallery w:val="Page Numbers (Bottom of Page)"/>
        <w:docPartUnique/>
      </w:docPartObj>
    </w:sdtPr>
    <w:sdtEndPr>
      <w:rPr>
        <w:noProof/>
      </w:rPr>
    </w:sdtEndPr>
    <w:sdtContent>
      <w:p w14:paraId="0FF26EAE" w14:textId="4A805102" w:rsidR="002B2DCC" w:rsidRDefault="002B2D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400048" w14:textId="77777777" w:rsidR="002B2DCC" w:rsidRDefault="002B2D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6CD354" w14:textId="77777777" w:rsidR="00780AFE" w:rsidRDefault="00780AFE" w:rsidP="009125CE">
      <w:pPr>
        <w:spacing w:after="0" w:line="240" w:lineRule="auto"/>
      </w:pPr>
      <w:r>
        <w:separator/>
      </w:r>
    </w:p>
  </w:footnote>
  <w:footnote w:type="continuationSeparator" w:id="0">
    <w:p w14:paraId="7FF36D62" w14:textId="77777777" w:rsidR="00780AFE" w:rsidRDefault="00780AF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24246"/>
    <w:multiLevelType w:val="multilevel"/>
    <w:tmpl w:val="541C1A40"/>
    <w:lvl w:ilvl="0">
      <w:start w:val="1"/>
      <w:numFmt w:val="decimal"/>
      <w:lvlText w:val="%1"/>
      <w:lvlJc w:val="left"/>
      <w:pPr>
        <w:ind w:left="420" w:hanging="42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04AF5B46"/>
    <w:multiLevelType w:val="hybridMultilevel"/>
    <w:tmpl w:val="BA3E6C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88351C"/>
    <w:multiLevelType w:val="hybridMultilevel"/>
    <w:tmpl w:val="530EAC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B07E25"/>
    <w:multiLevelType w:val="multilevel"/>
    <w:tmpl w:val="366E69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C072EF"/>
    <w:multiLevelType w:val="hybridMultilevel"/>
    <w:tmpl w:val="283A9096"/>
    <w:lvl w:ilvl="0" w:tplc="0409000D">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1F995A09"/>
    <w:multiLevelType w:val="hybridMultilevel"/>
    <w:tmpl w:val="CE5E91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5716B6"/>
    <w:multiLevelType w:val="hybridMultilevel"/>
    <w:tmpl w:val="F42E3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2B3135"/>
    <w:multiLevelType w:val="hybridMultilevel"/>
    <w:tmpl w:val="02A61844"/>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8" w15:restartNumberingAfterBreak="0">
    <w:nsid w:val="37E62000"/>
    <w:multiLevelType w:val="hybridMultilevel"/>
    <w:tmpl w:val="458C75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0D1304"/>
    <w:multiLevelType w:val="multilevel"/>
    <w:tmpl w:val="F33625B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561F2E99"/>
    <w:multiLevelType w:val="hybridMultilevel"/>
    <w:tmpl w:val="88627F68"/>
    <w:lvl w:ilvl="0" w:tplc="0409000B">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8712AF0"/>
    <w:multiLevelType w:val="hybridMultilevel"/>
    <w:tmpl w:val="FF24A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5582789"/>
    <w:multiLevelType w:val="hybridMultilevel"/>
    <w:tmpl w:val="B7941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B35D3D"/>
    <w:multiLevelType w:val="hybridMultilevel"/>
    <w:tmpl w:val="D4C049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793709"/>
    <w:multiLevelType w:val="multilevel"/>
    <w:tmpl w:val="35BCD5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CC568C1"/>
    <w:multiLevelType w:val="hybridMultilevel"/>
    <w:tmpl w:val="EEEA399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F6C2146"/>
    <w:multiLevelType w:val="hybridMultilevel"/>
    <w:tmpl w:val="4FB07A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3"/>
  </w:num>
  <w:num w:numId="3">
    <w:abstractNumId w:val="9"/>
  </w:num>
  <w:num w:numId="4">
    <w:abstractNumId w:val="6"/>
  </w:num>
  <w:num w:numId="5">
    <w:abstractNumId w:val="12"/>
  </w:num>
  <w:num w:numId="6">
    <w:abstractNumId w:val="15"/>
  </w:num>
  <w:num w:numId="7">
    <w:abstractNumId w:val="5"/>
  </w:num>
  <w:num w:numId="8">
    <w:abstractNumId w:val="4"/>
  </w:num>
  <w:num w:numId="9">
    <w:abstractNumId w:val="16"/>
  </w:num>
  <w:num w:numId="10">
    <w:abstractNumId w:val="2"/>
  </w:num>
  <w:num w:numId="11">
    <w:abstractNumId w:val="1"/>
  </w:num>
  <w:num w:numId="12">
    <w:abstractNumId w:val="13"/>
  </w:num>
  <w:num w:numId="13">
    <w:abstractNumId w:val="0"/>
  </w:num>
  <w:num w:numId="14">
    <w:abstractNumId w:val="10"/>
  </w:num>
  <w:num w:numId="15">
    <w:abstractNumId w:val="8"/>
  </w:num>
  <w:num w:numId="16">
    <w:abstractNumId w:val="1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3D75"/>
    <w:rsid w:val="00047BB9"/>
    <w:rsid w:val="00050017"/>
    <w:rsid w:val="00051042"/>
    <w:rsid w:val="0006305F"/>
    <w:rsid w:val="0006596B"/>
    <w:rsid w:val="00067FB8"/>
    <w:rsid w:val="00073E99"/>
    <w:rsid w:val="00090F21"/>
    <w:rsid w:val="000A1262"/>
    <w:rsid w:val="000B378E"/>
    <w:rsid w:val="000B5539"/>
    <w:rsid w:val="000C29BD"/>
    <w:rsid w:val="000C2A47"/>
    <w:rsid w:val="000D1052"/>
    <w:rsid w:val="000F44B4"/>
    <w:rsid w:val="001045D7"/>
    <w:rsid w:val="0012124C"/>
    <w:rsid w:val="00121DA4"/>
    <w:rsid w:val="0016279D"/>
    <w:rsid w:val="001646AE"/>
    <w:rsid w:val="00174268"/>
    <w:rsid w:val="001902DB"/>
    <w:rsid w:val="001B06FD"/>
    <w:rsid w:val="001B1649"/>
    <w:rsid w:val="001B39D0"/>
    <w:rsid w:val="001B6145"/>
    <w:rsid w:val="001B6E30"/>
    <w:rsid w:val="001C2162"/>
    <w:rsid w:val="001C70E8"/>
    <w:rsid w:val="001F4260"/>
    <w:rsid w:val="0020266E"/>
    <w:rsid w:val="00207F82"/>
    <w:rsid w:val="00230E80"/>
    <w:rsid w:val="00252A41"/>
    <w:rsid w:val="00257CE8"/>
    <w:rsid w:val="00261520"/>
    <w:rsid w:val="00270849"/>
    <w:rsid w:val="00270DD5"/>
    <w:rsid w:val="002765B0"/>
    <w:rsid w:val="002811E5"/>
    <w:rsid w:val="002817FA"/>
    <w:rsid w:val="00296656"/>
    <w:rsid w:val="00297320"/>
    <w:rsid w:val="002B2DCC"/>
    <w:rsid w:val="002D22A2"/>
    <w:rsid w:val="002D31C7"/>
    <w:rsid w:val="002E53F8"/>
    <w:rsid w:val="002F7663"/>
    <w:rsid w:val="00303CA1"/>
    <w:rsid w:val="00315C56"/>
    <w:rsid w:val="00341049"/>
    <w:rsid w:val="0034344A"/>
    <w:rsid w:val="00351C47"/>
    <w:rsid w:val="003523FA"/>
    <w:rsid w:val="00356F01"/>
    <w:rsid w:val="00383B59"/>
    <w:rsid w:val="00397B40"/>
    <w:rsid w:val="003A1E10"/>
    <w:rsid w:val="003A4D28"/>
    <w:rsid w:val="003B532C"/>
    <w:rsid w:val="003B5AFF"/>
    <w:rsid w:val="003C5244"/>
    <w:rsid w:val="003D594B"/>
    <w:rsid w:val="003F0481"/>
    <w:rsid w:val="003F06B3"/>
    <w:rsid w:val="003F2CE5"/>
    <w:rsid w:val="003F68A6"/>
    <w:rsid w:val="0040290F"/>
    <w:rsid w:val="0040625F"/>
    <w:rsid w:val="00411990"/>
    <w:rsid w:val="004138CC"/>
    <w:rsid w:val="004163C7"/>
    <w:rsid w:val="004208C5"/>
    <w:rsid w:val="004259E2"/>
    <w:rsid w:val="00432D22"/>
    <w:rsid w:val="00433208"/>
    <w:rsid w:val="0044786E"/>
    <w:rsid w:val="00451F09"/>
    <w:rsid w:val="00461DD7"/>
    <w:rsid w:val="00464914"/>
    <w:rsid w:val="0048224D"/>
    <w:rsid w:val="00487436"/>
    <w:rsid w:val="004A1A86"/>
    <w:rsid w:val="004A6A9A"/>
    <w:rsid w:val="004B6A4F"/>
    <w:rsid w:val="004B7BC4"/>
    <w:rsid w:val="004C670A"/>
    <w:rsid w:val="0050417F"/>
    <w:rsid w:val="00505AE3"/>
    <w:rsid w:val="00510105"/>
    <w:rsid w:val="00520A9A"/>
    <w:rsid w:val="005223BB"/>
    <w:rsid w:val="00534E7E"/>
    <w:rsid w:val="00544858"/>
    <w:rsid w:val="0055320C"/>
    <w:rsid w:val="00564FCF"/>
    <w:rsid w:val="00566B58"/>
    <w:rsid w:val="00570A81"/>
    <w:rsid w:val="0058345F"/>
    <w:rsid w:val="005848D3"/>
    <w:rsid w:val="00590256"/>
    <w:rsid w:val="005A1A9C"/>
    <w:rsid w:val="005B2D81"/>
    <w:rsid w:val="005C0181"/>
    <w:rsid w:val="005D1BF5"/>
    <w:rsid w:val="005E5ABC"/>
    <w:rsid w:val="005F6CCF"/>
    <w:rsid w:val="00601FA9"/>
    <w:rsid w:val="00611CF4"/>
    <w:rsid w:val="00612BDD"/>
    <w:rsid w:val="00620695"/>
    <w:rsid w:val="00623807"/>
    <w:rsid w:val="006249D0"/>
    <w:rsid w:val="00664930"/>
    <w:rsid w:val="006732E7"/>
    <w:rsid w:val="00677B05"/>
    <w:rsid w:val="00680FC4"/>
    <w:rsid w:val="0068745C"/>
    <w:rsid w:val="006878B6"/>
    <w:rsid w:val="006948DE"/>
    <w:rsid w:val="006A0243"/>
    <w:rsid w:val="006B6B8F"/>
    <w:rsid w:val="006C0100"/>
    <w:rsid w:val="006C319D"/>
    <w:rsid w:val="006C3538"/>
    <w:rsid w:val="006C35B3"/>
    <w:rsid w:val="006D76C8"/>
    <w:rsid w:val="006F2BC6"/>
    <w:rsid w:val="006F49F8"/>
    <w:rsid w:val="0070082B"/>
    <w:rsid w:val="00711258"/>
    <w:rsid w:val="007142A8"/>
    <w:rsid w:val="00741D6D"/>
    <w:rsid w:val="00753FFB"/>
    <w:rsid w:val="00755B77"/>
    <w:rsid w:val="00764B57"/>
    <w:rsid w:val="00776C12"/>
    <w:rsid w:val="00780AFE"/>
    <w:rsid w:val="0078358D"/>
    <w:rsid w:val="00796229"/>
    <w:rsid w:val="007B0E54"/>
    <w:rsid w:val="007B13E5"/>
    <w:rsid w:val="007B6BB5"/>
    <w:rsid w:val="007B77D0"/>
    <w:rsid w:val="007C4B97"/>
    <w:rsid w:val="007C6231"/>
    <w:rsid w:val="007E3A20"/>
    <w:rsid w:val="007F5BD0"/>
    <w:rsid w:val="008059B7"/>
    <w:rsid w:val="00806635"/>
    <w:rsid w:val="0081106A"/>
    <w:rsid w:val="0081694E"/>
    <w:rsid w:val="008465C3"/>
    <w:rsid w:val="00847D9C"/>
    <w:rsid w:val="00855544"/>
    <w:rsid w:val="00870D3C"/>
    <w:rsid w:val="008771F0"/>
    <w:rsid w:val="00877AAC"/>
    <w:rsid w:val="008911F3"/>
    <w:rsid w:val="00896FE4"/>
    <w:rsid w:val="008A109D"/>
    <w:rsid w:val="008A6A42"/>
    <w:rsid w:val="008A7E64"/>
    <w:rsid w:val="008C5982"/>
    <w:rsid w:val="008D11CE"/>
    <w:rsid w:val="008D165D"/>
    <w:rsid w:val="008D2C3C"/>
    <w:rsid w:val="008E1E2C"/>
    <w:rsid w:val="008F1EAE"/>
    <w:rsid w:val="008F679D"/>
    <w:rsid w:val="00903F33"/>
    <w:rsid w:val="00906426"/>
    <w:rsid w:val="009125CE"/>
    <w:rsid w:val="00924F30"/>
    <w:rsid w:val="0094486C"/>
    <w:rsid w:val="00946F5F"/>
    <w:rsid w:val="009818F7"/>
    <w:rsid w:val="00985705"/>
    <w:rsid w:val="00993915"/>
    <w:rsid w:val="009A02B3"/>
    <w:rsid w:val="009B1799"/>
    <w:rsid w:val="009B6888"/>
    <w:rsid w:val="009C0161"/>
    <w:rsid w:val="009C485C"/>
    <w:rsid w:val="009D108D"/>
    <w:rsid w:val="009D3BF4"/>
    <w:rsid w:val="009D491A"/>
    <w:rsid w:val="009E1436"/>
    <w:rsid w:val="009E5668"/>
    <w:rsid w:val="009E6B4B"/>
    <w:rsid w:val="00A0258C"/>
    <w:rsid w:val="00A167FE"/>
    <w:rsid w:val="00A16B11"/>
    <w:rsid w:val="00A24335"/>
    <w:rsid w:val="00A32569"/>
    <w:rsid w:val="00A44EA6"/>
    <w:rsid w:val="00A55D82"/>
    <w:rsid w:val="00A57139"/>
    <w:rsid w:val="00A75233"/>
    <w:rsid w:val="00A86687"/>
    <w:rsid w:val="00A90D84"/>
    <w:rsid w:val="00A92883"/>
    <w:rsid w:val="00A96708"/>
    <w:rsid w:val="00AA2C07"/>
    <w:rsid w:val="00AA2DE2"/>
    <w:rsid w:val="00AA79E9"/>
    <w:rsid w:val="00AB0A70"/>
    <w:rsid w:val="00AC0B7B"/>
    <w:rsid w:val="00AC1753"/>
    <w:rsid w:val="00AD36DF"/>
    <w:rsid w:val="00AD64D3"/>
    <w:rsid w:val="00B22B1B"/>
    <w:rsid w:val="00B34928"/>
    <w:rsid w:val="00B46295"/>
    <w:rsid w:val="00B61F06"/>
    <w:rsid w:val="00B6381D"/>
    <w:rsid w:val="00B63B0F"/>
    <w:rsid w:val="00B66101"/>
    <w:rsid w:val="00B70D3B"/>
    <w:rsid w:val="00B7678A"/>
    <w:rsid w:val="00B83F16"/>
    <w:rsid w:val="00BA05AF"/>
    <w:rsid w:val="00BA06DB"/>
    <w:rsid w:val="00BB5DD3"/>
    <w:rsid w:val="00BC094B"/>
    <w:rsid w:val="00BE07B3"/>
    <w:rsid w:val="00C02426"/>
    <w:rsid w:val="00C14421"/>
    <w:rsid w:val="00C44790"/>
    <w:rsid w:val="00C50B1D"/>
    <w:rsid w:val="00C535BF"/>
    <w:rsid w:val="00C64ACB"/>
    <w:rsid w:val="00C64F3C"/>
    <w:rsid w:val="00C72744"/>
    <w:rsid w:val="00C75D1F"/>
    <w:rsid w:val="00C81FDE"/>
    <w:rsid w:val="00C95A8A"/>
    <w:rsid w:val="00CA1E11"/>
    <w:rsid w:val="00CB2A44"/>
    <w:rsid w:val="00CB5179"/>
    <w:rsid w:val="00CB6965"/>
    <w:rsid w:val="00CD2997"/>
    <w:rsid w:val="00D0201A"/>
    <w:rsid w:val="00D04F62"/>
    <w:rsid w:val="00D14A41"/>
    <w:rsid w:val="00D22171"/>
    <w:rsid w:val="00D317D7"/>
    <w:rsid w:val="00D32A48"/>
    <w:rsid w:val="00D3776D"/>
    <w:rsid w:val="00D42D12"/>
    <w:rsid w:val="00D4482C"/>
    <w:rsid w:val="00D46F0C"/>
    <w:rsid w:val="00D52025"/>
    <w:rsid w:val="00D52480"/>
    <w:rsid w:val="00D55DE7"/>
    <w:rsid w:val="00D571A0"/>
    <w:rsid w:val="00D57D0B"/>
    <w:rsid w:val="00D70BC3"/>
    <w:rsid w:val="00D81081"/>
    <w:rsid w:val="00DA69D6"/>
    <w:rsid w:val="00DB3CA7"/>
    <w:rsid w:val="00DD3437"/>
    <w:rsid w:val="00DD5217"/>
    <w:rsid w:val="00DE4B1E"/>
    <w:rsid w:val="00DF68C2"/>
    <w:rsid w:val="00DF71BC"/>
    <w:rsid w:val="00E20720"/>
    <w:rsid w:val="00E210D1"/>
    <w:rsid w:val="00E72D42"/>
    <w:rsid w:val="00E80FD9"/>
    <w:rsid w:val="00E9290D"/>
    <w:rsid w:val="00E92C2C"/>
    <w:rsid w:val="00E964A4"/>
    <w:rsid w:val="00EA5D71"/>
    <w:rsid w:val="00EB08E0"/>
    <w:rsid w:val="00EB290B"/>
    <w:rsid w:val="00ED02FC"/>
    <w:rsid w:val="00EF6130"/>
    <w:rsid w:val="00F03DA5"/>
    <w:rsid w:val="00F546CE"/>
    <w:rsid w:val="00F73DCD"/>
    <w:rsid w:val="00F851E6"/>
    <w:rsid w:val="00F925D0"/>
    <w:rsid w:val="00FC2517"/>
    <w:rsid w:val="00FD3105"/>
    <w:rsid w:val="00FF12E0"/>
    <w:rsid w:val="00FF7C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258"/>
    <w:pPr>
      <w:bidi/>
    </w:pPr>
  </w:style>
  <w:style w:type="paragraph" w:styleId="Heading1">
    <w:name w:val="heading 1"/>
    <w:basedOn w:val="Normal"/>
    <w:next w:val="Normal"/>
    <w:link w:val="Heading1Char"/>
    <w:uiPriority w:val="9"/>
    <w:qFormat/>
    <w:rsid w:val="007112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70D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70D3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B164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210D1"/>
    <w:pPr>
      <w:ind w:left="720"/>
      <w:contextualSpacing/>
    </w:pPr>
  </w:style>
  <w:style w:type="table" w:styleId="TableGrid">
    <w:name w:val="Table Grid"/>
    <w:basedOn w:val="TableNormal"/>
    <w:uiPriority w:val="39"/>
    <w:rsid w:val="00611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112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11258"/>
    <w:pPr>
      <w:bidi w:val="0"/>
      <w:outlineLvl w:val="9"/>
    </w:pPr>
    <w:rPr>
      <w:kern w:val="0"/>
      <w14:ligatures w14:val="none"/>
    </w:rPr>
  </w:style>
  <w:style w:type="paragraph" w:styleId="TOC1">
    <w:name w:val="toc 1"/>
    <w:basedOn w:val="Normal"/>
    <w:next w:val="Normal"/>
    <w:autoRedefine/>
    <w:uiPriority w:val="39"/>
    <w:unhideWhenUsed/>
    <w:rsid w:val="00B83F16"/>
    <w:pPr>
      <w:tabs>
        <w:tab w:val="right" w:leader="dot" w:pos="8822"/>
      </w:tabs>
      <w:bidi w:val="0"/>
      <w:spacing w:after="100"/>
      <w:jc w:val="right"/>
    </w:pPr>
  </w:style>
  <w:style w:type="character" w:styleId="Hyperlink">
    <w:name w:val="Hyperlink"/>
    <w:basedOn w:val="DefaultParagraphFont"/>
    <w:uiPriority w:val="99"/>
    <w:unhideWhenUsed/>
    <w:rsid w:val="00711258"/>
    <w:rPr>
      <w:color w:val="0563C1" w:themeColor="hyperlink"/>
      <w:u w:val="single"/>
    </w:rPr>
  </w:style>
  <w:style w:type="character" w:customStyle="1" w:styleId="Heading2Char">
    <w:name w:val="Heading 2 Char"/>
    <w:basedOn w:val="DefaultParagraphFont"/>
    <w:link w:val="Heading2"/>
    <w:uiPriority w:val="9"/>
    <w:rsid w:val="00870D3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70D3C"/>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B83F16"/>
    <w:pPr>
      <w:spacing w:after="100"/>
      <w:ind w:left="220"/>
    </w:pPr>
  </w:style>
  <w:style w:type="paragraph" w:styleId="TOC3">
    <w:name w:val="toc 3"/>
    <w:basedOn w:val="Normal"/>
    <w:next w:val="Normal"/>
    <w:autoRedefine/>
    <w:uiPriority w:val="39"/>
    <w:unhideWhenUsed/>
    <w:rsid w:val="00B83F16"/>
    <w:pPr>
      <w:spacing w:after="100"/>
      <w:ind w:left="440"/>
    </w:pPr>
  </w:style>
  <w:style w:type="character" w:customStyle="1" w:styleId="Heading4Char">
    <w:name w:val="Heading 4 Char"/>
    <w:basedOn w:val="DefaultParagraphFont"/>
    <w:link w:val="Heading4"/>
    <w:uiPriority w:val="9"/>
    <w:rsid w:val="001B1649"/>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16279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B553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1566611">
      <w:bodyDiv w:val="1"/>
      <w:marLeft w:val="0"/>
      <w:marRight w:val="0"/>
      <w:marTop w:val="0"/>
      <w:marBottom w:val="0"/>
      <w:divBdr>
        <w:top w:val="none" w:sz="0" w:space="0" w:color="auto"/>
        <w:left w:val="none" w:sz="0" w:space="0" w:color="auto"/>
        <w:bottom w:val="none" w:sz="0" w:space="0" w:color="auto"/>
        <w:right w:val="none" w:sz="0" w:space="0" w:color="auto"/>
      </w:divBdr>
    </w:div>
    <w:div w:id="731318624">
      <w:bodyDiv w:val="1"/>
      <w:marLeft w:val="0"/>
      <w:marRight w:val="0"/>
      <w:marTop w:val="0"/>
      <w:marBottom w:val="0"/>
      <w:divBdr>
        <w:top w:val="none" w:sz="0" w:space="0" w:color="auto"/>
        <w:left w:val="none" w:sz="0" w:space="0" w:color="auto"/>
        <w:bottom w:val="none" w:sz="0" w:space="0" w:color="auto"/>
        <w:right w:val="none" w:sz="0" w:space="0" w:color="auto"/>
      </w:divBdr>
    </w:div>
    <w:div w:id="1693609540">
      <w:bodyDiv w:val="1"/>
      <w:marLeft w:val="0"/>
      <w:marRight w:val="0"/>
      <w:marTop w:val="0"/>
      <w:marBottom w:val="0"/>
      <w:divBdr>
        <w:top w:val="none" w:sz="0" w:space="0" w:color="auto"/>
        <w:left w:val="none" w:sz="0" w:space="0" w:color="auto"/>
        <w:bottom w:val="none" w:sz="0" w:space="0" w:color="auto"/>
        <w:right w:val="none" w:sz="0" w:space="0" w:color="auto"/>
      </w:divBdr>
    </w:div>
    <w:div w:id="1719695598">
      <w:bodyDiv w:val="1"/>
      <w:marLeft w:val="0"/>
      <w:marRight w:val="0"/>
      <w:marTop w:val="0"/>
      <w:marBottom w:val="0"/>
      <w:divBdr>
        <w:top w:val="none" w:sz="0" w:space="0" w:color="auto"/>
        <w:left w:val="none" w:sz="0" w:space="0" w:color="auto"/>
        <w:bottom w:val="none" w:sz="0" w:space="0" w:color="auto"/>
        <w:right w:val="none" w:sz="0" w:space="0" w:color="auto"/>
      </w:divBdr>
    </w:div>
    <w:div w:id="1797679494">
      <w:bodyDiv w:val="1"/>
      <w:marLeft w:val="0"/>
      <w:marRight w:val="0"/>
      <w:marTop w:val="0"/>
      <w:marBottom w:val="0"/>
      <w:divBdr>
        <w:top w:val="none" w:sz="0" w:space="0" w:color="auto"/>
        <w:left w:val="none" w:sz="0" w:space="0" w:color="auto"/>
        <w:bottom w:val="none" w:sz="0" w:space="0" w:color="auto"/>
        <w:right w:val="none" w:sz="0" w:space="0" w:color="auto"/>
      </w:divBdr>
    </w:div>
    <w:div w:id="1842232674">
      <w:bodyDiv w:val="1"/>
      <w:marLeft w:val="0"/>
      <w:marRight w:val="0"/>
      <w:marTop w:val="0"/>
      <w:marBottom w:val="0"/>
      <w:divBdr>
        <w:top w:val="none" w:sz="0" w:space="0" w:color="auto"/>
        <w:left w:val="none" w:sz="0" w:space="0" w:color="auto"/>
        <w:bottom w:val="none" w:sz="0" w:space="0" w:color="auto"/>
        <w:right w:val="none" w:sz="0" w:space="0" w:color="auto"/>
      </w:divBdr>
      <w:divsChild>
        <w:div w:id="603731127">
          <w:marLeft w:val="0"/>
          <w:marRight w:val="0"/>
          <w:marTop w:val="0"/>
          <w:marBottom w:val="0"/>
          <w:divBdr>
            <w:top w:val="none" w:sz="0" w:space="0" w:color="auto"/>
            <w:left w:val="none" w:sz="0" w:space="0" w:color="auto"/>
            <w:bottom w:val="none" w:sz="0" w:space="0" w:color="auto"/>
            <w:right w:val="none" w:sz="0" w:space="0" w:color="auto"/>
          </w:divBdr>
          <w:divsChild>
            <w:div w:id="1323774723">
              <w:marLeft w:val="0"/>
              <w:marRight w:val="0"/>
              <w:marTop w:val="0"/>
              <w:marBottom w:val="0"/>
              <w:divBdr>
                <w:top w:val="none" w:sz="0" w:space="0" w:color="auto"/>
                <w:left w:val="none" w:sz="0" w:space="0" w:color="auto"/>
                <w:bottom w:val="none" w:sz="0" w:space="0" w:color="auto"/>
                <w:right w:val="none" w:sz="0" w:space="0" w:color="auto"/>
              </w:divBdr>
            </w:div>
          </w:divsChild>
        </w:div>
        <w:div w:id="133254825">
          <w:marLeft w:val="0"/>
          <w:marRight w:val="0"/>
          <w:marTop w:val="0"/>
          <w:marBottom w:val="0"/>
          <w:divBdr>
            <w:top w:val="none" w:sz="0" w:space="0" w:color="auto"/>
            <w:left w:val="none" w:sz="0" w:space="0" w:color="auto"/>
            <w:bottom w:val="none" w:sz="0" w:space="0" w:color="auto"/>
            <w:right w:val="none" w:sz="0" w:space="0" w:color="auto"/>
          </w:divBdr>
          <w:divsChild>
            <w:div w:id="69668301">
              <w:marLeft w:val="0"/>
              <w:marRight w:val="0"/>
              <w:marTop w:val="0"/>
              <w:marBottom w:val="0"/>
              <w:divBdr>
                <w:top w:val="none" w:sz="0" w:space="0" w:color="auto"/>
                <w:left w:val="none" w:sz="0" w:space="0" w:color="auto"/>
                <w:bottom w:val="none" w:sz="0" w:space="0" w:color="auto"/>
                <w:right w:val="none" w:sz="0" w:space="0" w:color="auto"/>
              </w:divBdr>
            </w:div>
          </w:divsChild>
        </w:div>
        <w:div w:id="1810051949">
          <w:marLeft w:val="0"/>
          <w:marRight w:val="0"/>
          <w:marTop w:val="0"/>
          <w:marBottom w:val="0"/>
          <w:divBdr>
            <w:top w:val="none" w:sz="0" w:space="0" w:color="auto"/>
            <w:left w:val="none" w:sz="0" w:space="0" w:color="auto"/>
            <w:bottom w:val="none" w:sz="0" w:space="0" w:color="auto"/>
            <w:right w:val="none" w:sz="0" w:space="0" w:color="auto"/>
          </w:divBdr>
          <w:divsChild>
            <w:div w:id="2086297860">
              <w:marLeft w:val="0"/>
              <w:marRight w:val="0"/>
              <w:marTop w:val="0"/>
              <w:marBottom w:val="0"/>
              <w:divBdr>
                <w:top w:val="none" w:sz="0" w:space="0" w:color="auto"/>
                <w:left w:val="none" w:sz="0" w:space="0" w:color="auto"/>
                <w:bottom w:val="none" w:sz="0" w:space="0" w:color="auto"/>
                <w:right w:val="none" w:sz="0" w:space="0" w:color="auto"/>
              </w:divBdr>
            </w:div>
          </w:divsChild>
        </w:div>
        <w:div w:id="268590166">
          <w:marLeft w:val="0"/>
          <w:marRight w:val="0"/>
          <w:marTop w:val="0"/>
          <w:marBottom w:val="0"/>
          <w:divBdr>
            <w:top w:val="none" w:sz="0" w:space="0" w:color="auto"/>
            <w:left w:val="none" w:sz="0" w:space="0" w:color="auto"/>
            <w:bottom w:val="none" w:sz="0" w:space="0" w:color="auto"/>
            <w:right w:val="none" w:sz="0" w:space="0" w:color="auto"/>
          </w:divBdr>
          <w:divsChild>
            <w:div w:id="1198350707">
              <w:marLeft w:val="0"/>
              <w:marRight w:val="0"/>
              <w:marTop w:val="0"/>
              <w:marBottom w:val="0"/>
              <w:divBdr>
                <w:top w:val="none" w:sz="0" w:space="0" w:color="auto"/>
                <w:left w:val="none" w:sz="0" w:space="0" w:color="auto"/>
                <w:bottom w:val="none" w:sz="0" w:space="0" w:color="auto"/>
                <w:right w:val="none" w:sz="0" w:space="0" w:color="auto"/>
              </w:divBdr>
            </w:div>
          </w:divsChild>
        </w:div>
        <w:div w:id="150416695">
          <w:marLeft w:val="0"/>
          <w:marRight w:val="0"/>
          <w:marTop w:val="0"/>
          <w:marBottom w:val="0"/>
          <w:divBdr>
            <w:top w:val="none" w:sz="0" w:space="0" w:color="auto"/>
            <w:left w:val="none" w:sz="0" w:space="0" w:color="auto"/>
            <w:bottom w:val="none" w:sz="0" w:space="0" w:color="auto"/>
            <w:right w:val="none" w:sz="0" w:space="0" w:color="auto"/>
          </w:divBdr>
          <w:divsChild>
            <w:div w:id="1343700239">
              <w:marLeft w:val="0"/>
              <w:marRight w:val="0"/>
              <w:marTop w:val="0"/>
              <w:marBottom w:val="0"/>
              <w:divBdr>
                <w:top w:val="none" w:sz="0" w:space="0" w:color="auto"/>
                <w:left w:val="none" w:sz="0" w:space="0" w:color="auto"/>
                <w:bottom w:val="none" w:sz="0" w:space="0" w:color="auto"/>
                <w:right w:val="none" w:sz="0" w:space="0" w:color="auto"/>
              </w:divBdr>
            </w:div>
          </w:divsChild>
        </w:div>
        <w:div w:id="487091453">
          <w:marLeft w:val="0"/>
          <w:marRight w:val="0"/>
          <w:marTop w:val="0"/>
          <w:marBottom w:val="0"/>
          <w:divBdr>
            <w:top w:val="none" w:sz="0" w:space="0" w:color="auto"/>
            <w:left w:val="none" w:sz="0" w:space="0" w:color="auto"/>
            <w:bottom w:val="none" w:sz="0" w:space="0" w:color="auto"/>
            <w:right w:val="none" w:sz="0" w:space="0" w:color="auto"/>
          </w:divBdr>
          <w:divsChild>
            <w:div w:id="90592803">
              <w:marLeft w:val="0"/>
              <w:marRight w:val="0"/>
              <w:marTop w:val="0"/>
              <w:marBottom w:val="0"/>
              <w:divBdr>
                <w:top w:val="none" w:sz="0" w:space="0" w:color="auto"/>
                <w:left w:val="none" w:sz="0" w:space="0" w:color="auto"/>
                <w:bottom w:val="none" w:sz="0" w:space="0" w:color="auto"/>
                <w:right w:val="none" w:sz="0" w:space="0" w:color="auto"/>
              </w:divBdr>
            </w:div>
          </w:divsChild>
        </w:div>
        <w:div w:id="1904757274">
          <w:marLeft w:val="0"/>
          <w:marRight w:val="0"/>
          <w:marTop w:val="0"/>
          <w:marBottom w:val="0"/>
          <w:divBdr>
            <w:top w:val="none" w:sz="0" w:space="0" w:color="auto"/>
            <w:left w:val="none" w:sz="0" w:space="0" w:color="auto"/>
            <w:bottom w:val="none" w:sz="0" w:space="0" w:color="auto"/>
            <w:right w:val="none" w:sz="0" w:space="0" w:color="auto"/>
          </w:divBdr>
          <w:divsChild>
            <w:div w:id="100860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373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{94B466AB-ED10-4407-82DE-C648FD4171E1}</b:Guid>
    <b:RefOrder>1</b:RefOrder>
  </b:Source>
</b:Sources>
</file>

<file path=customXml/itemProps1.xml><?xml version="1.0" encoding="utf-8"?>
<ds:datastoreItem xmlns:ds="http://schemas.openxmlformats.org/officeDocument/2006/customXml" ds:itemID="{F6746165-CDA3-4A3B-86C0-1780377B5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10403</TotalTime>
  <Pages>19</Pages>
  <Words>3111</Words>
  <Characters>17736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abdelrahman sameh Fahmy</cp:lastModifiedBy>
  <cp:revision>167</cp:revision>
  <cp:lastPrinted>2026-03-23T22:24:00Z</cp:lastPrinted>
  <dcterms:created xsi:type="dcterms:W3CDTF">2024-01-27T09:57:00Z</dcterms:created>
  <dcterms:modified xsi:type="dcterms:W3CDTF">2026-03-25T23:02:00Z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