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E84" w:rsidRDefault="00195E84" w:rsidP="00195E84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E84">
        <w:rPr>
          <w:rFonts w:ascii="Times New Roman" w:eastAsia="Times New Roman" w:hAnsi="Times New Roman" w:cs="Times New Roman"/>
          <w:sz w:val="24"/>
          <w:szCs w:val="24"/>
          <w:rtl/>
        </w:rPr>
        <w:t>النص المفكوك</w:t>
      </w:r>
      <w:r w:rsidRPr="00195E8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95E84" w:rsidRPr="00195E84" w:rsidRDefault="00195E84" w:rsidP="00195E84">
      <w:p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E84">
        <w:rPr>
          <w:rFonts w:ascii="Times New Roman" w:eastAsia="Times New Roman" w:hAnsi="Times New Roman" w:cs="Times New Roman"/>
          <w:sz w:val="24"/>
          <w:szCs w:val="24"/>
        </w:rPr>
        <w:t xml:space="preserve"> Microsoft Dynamics applies to achieve experience in online expertise and full information tables to enrich quality of life. It aims to build a generator of learning concept of construction through a unique engineering method that leverages the latest e-learning, information technology, email, and headlines.</w:t>
      </w:r>
    </w:p>
    <w:p w:rsidR="00195E84" w:rsidRPr="00195E84" w:rsidRDefault="00195E84" w:rsidP="00195E84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bookmarkStart w:id="0" w:name="_GoBack"/>
      <w:r w:rsidRPr="00195E84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195E84" w:rsidRPr="00195E84" w:rsidRDefault="00195E84" w:rsidP="00195E84">
      <w:pPr>
        <w:pBdr>
          <w:top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195E84">
        <w:rPr>
          <w:rFonts w:ascii="Arial" w:eastAsia="Times New Roman" w:hAnsi="Arial" w:cs="Arial"/>
          <w:vanish/>
          <w:sz w:val="16"/>
          <w:szCs w:val="16"/>
        </w:rPr>
        <w:t>Bottom of Form</w:t>
      </w:r>
    </w:p>
    <w:bookmarkEnd w:id="0"/>
    <w:p w:rsidR="00A57D92" w:rsidRDefault="00A57D92">
      <w:pPr>
        <w:rPr>
          <w:rFonts w:hint="cs"/>
          <w:rtl/>
        </w:rPr>
      </w:pPr>
    </w:p>
    <w:sectPr w:rsidR="00A57D92" w:rsidSect="009555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84"/>
    <w:rsid w:val="00195E84"/>
    <w:rsid w:val="009555EE"/>
    <w:rsid w:val="00A5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1AB7C"/>
  <w15:chartTrackingRefBased/>
  <w15:docId w15:val="{D3C41C73-BEC5-4230-9D47-3BBCC566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5E8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95E84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95E84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95E84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95E8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1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2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31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3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87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0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568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172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801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148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69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2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Temp_pc</dc:creator>
  <cp:keywords/>
  <dc:description/>
  <cp:lastModifiedBy>Temp_pc</cp:lastModifiedBy>
  <cp:revision>1</cp:revision>
  <dcterms:created xsi:type="dcterms:W3CDTF">2024-06-28T11:16:00Z</dcterms:created>
  <dcterms:modified xsi:type="dcterms:W3CDTF">2024-06-28T11:17:00Z</dcterms:modified>
</cp:coreProperties>
</file>