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D69CB3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73A47" w:rsidRPr="00273A47">
        <w:rPr>
          <w:rtl/>
        </w:rPr>
        <w:t>رغد الغامدي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273A47">
            <w:pPr>
              <w:bidi/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022565B" w14:textId="77777777" w:rsidR="00273A47" w:rsidRDefault="00273A47" w:rsidP="00273A47">
            <w:pPr>
              <w:bidi/>
            </w:pPr>
          </w:p>
          <w:p w14:paraId="7057C4A3" w14:textId="2BBB15B7" w:rsidR="00273A47" w:rsidRDefault="00273A47" w:rsidP="00273A47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721F8A7D" w14:textId="1D26EA99" w:rsidR="00273A47" w:rsidRDefault="00273A47" w:rsidP="00273A47">
            <w:pPr>
              <w:bidi/>
            </w:pPr>
            <w:r>
              <w:rPr>
                <w:rtl/>
              </w:rPr>
              <w:t xml:space="preserve">الدراسات السابقة </w:t>
            </w: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 xml:space="preserve"> هذا هو ال</w:t>
            </w:r>
            <w:r>
              <w:rPr>
                <w:rFonts w:hint="cs"/>
                <w:rtl/>
              </w:rPr>
              <w:t xml:space="preserve">ضعف </w:t>
            </w:r>
            <w:r>
              <w:rPr>
                <w:rtl/>
              </w:rPr>
              <w:t>في المقترح. يجب إضافة قسم مستقل للدراسات السابقة يتضمن</w:t>
            </w:r>
            <w:r>
              <w:t>:</w:t>
            </w:r>
          </w:p>
          <w:p w14:paraId="3F10BF31" w14:textId="77777777" w:rsidR="00273A47" w:rsidRDefault="00273A47" w:rsidP="00273A47">
            <w:pPr>
              <w:bidi/>
            </w:pPr>
          </w:p>
          <w:p w14:paraId="0083964B" w14:textId="77777777" w:rsidR="00273A47" w:rsidRDefault="00273A47" w:rsidP="00273A47">
            <w:pPr>
              <w:bidi/>
            </w:pPr>
            <w:r>
              <w:rPr>
                <w:rtl/>
              </w:rPr>
              <w:t>دراسات تناولت تكامل الأمن السيبراني مع إدارة المخاطر المؤسسية</w:t>
            </w:r>
            <w:r>
              <w:t xml:space="preserve"> (ERM).</w:t>
            </w:r>
          </w:p>
          <w:p w14:paraId="53296667" w14:textId="77777777" w:rsidR="00273A47" w:rsidRDefault="00273A47" w:rsidP="00273A47">
            <w:pPr>
              <w:bidi/>
            </w:pPr>
          </w:p>
          <w:p w14:paraId="764A6F3B" w14:textId="77777777" w:rsidR="00273A47" w:rsidRDefault="00273A47" w:rsidP="00273A47">
            <w:pPr>
              <w:bidi/>
            </w:pPr>
            <w:r>
              <w:rPr>
                <w:rtl/>
              </w:rPr>
              <w:t>دراسات تناولت أطر الحوكمة الرقمية</w:t>
            </w:r>
            <w:r>
              <w:t xml:space="preserve"> (NIST, ISO 27001).</w:t>
            </w:r>
          </w:p>
          <w:p w14:paraId="209A32BB" w14:textId="77777777" w:rsidR="00273A47" w:rsidRDefault="00273A47" w:rsidP="00273A47">
            <w:pPr>
              <w:bidi/>
            </w:pPr>
          </w:p>
          <w:p w14:paraId="5698F2FE" w14:textId="77777777" w:rsidR="00273A47" w:rsidRDefault="00273A47" w:rsidP="00273A47">
            <w:pPr>
              <w:bidi/>
            </w:pPr>
            <w:r>
              <w:rPr>
                <w:rtl/>
              </w:rPr>
              <w:t>دراسات تناولت الصمود السيبراني واستمرارية الأعمال</w:t>
            </w:r>
            <w:r>
              <w:t>.</w:t>
            </w:r>
          </w:p>
          <w:p w14:paraId="44AEE9EB" w14:textId="77777777" w:rsidR="00273A47" w:rsidRDefault="00273A47" w:rsidP="00273A47">
            <w:pPr>
              <w:bidi/>
            </w:pPr>
          </w:p>
          <w:p w14:paraId="0550A894" w14:textId="77777777" w:rsidR="00273A47" w:rsidRDefault="00273A47" w:rsidP="00273A47">
            <w:pPr>
              <w:bidi/>
            </w:pPr>
            <w:r>
              <w:rPr>
                <w:rtl/>
              </w:rPr>
              <w:t>يجب عرض كل دراسة مع ذكر: الهدف، المنهج، النتائج، وأوجه الاستفادة للدراسة الحالية</w:t>
            </w:r>
            <w:r>
              <w:t>.</w:t>
            </w:r>
          </w:p>
          <w:p w14:paraId="025FDED5" w14:textId="77777777" w:rsidR="00273A47" w:rsidRDefault="00273A47" w:rsidP="00273A47">
            <w:pPr>
              <w:bidi/>
            </w:pPr>
          </w:p>
          <w:p w14:paraId="32F4332C" w14:textId="096C016F" w:rsidR="00273A47" w:rsidRDefault="00273A47" w:rsidP="00273A47">
            <w:pPr>
              <w:bidi/>
            </w:pPr>
            <w:r>
              <w:rPr>
                <w:rtl/>
              </w:rPr>
              <w:t xml:space="preserve">قائمة المراجع </w:t>
            </w:r>
            <w:r>
              <w:rPr>
                <w:rFonts w:hint="cs"/>
                <w:rtl/>
              </w:rPr>
              <w:t xml:space="preserve"> :</w:t>
            </w:r>
            <w:r>
              <w:rPr>
                <w:rtl/>
              </w:rPr>
              <w:t xml:space="preserve"> يجب إثراء قائمة المراجع بشكل كبير بإضافة ما لا يقل عن 20-25 مرجعًا حديثًا (2020-2026) من مصادر موثوقة مثل</w:t>
            </w:r>
            <w:r>
              <w:t>:</w:t>
            </w:r>
          </w:p>
          <w:p w14:paraId="5D5BF5C1" w14:textId="77777777" w:rsidR="00273A47" w:rsidRDefault="00273A47" w:rsidP="00273A47">
            <w:pPr>
              <w:bidi/>
            </w:pPr>
          </w:p>
          <w:p w14:paraId="2BEFC4A2" w14:textId="77777777" w:rsidR="00273A47" w:rsidRDefault="00273A47" w:rsidP="00273A47">
            <w:pPr>
              <w:bidi/>
            </w:pPr>
            <w:r>
              <w:rPr>
                <w:rtl/>
              </w:rPr>
              <w:lastRenderedPageBreak/>
              <w:t>دوريات في مجال الأمن السيبراني</w:t>
            </w:r>
            <w:r>
              <w:t xml:space="preserve"> (IEEE, Computers &amp; Security).</w:t>
            </w:r>
          </w:p>
          <w:p w14:paraId="28573453" w14:textId="77777777" w:rsidR="00273A47" w:rsidRDefault="00273A47" w:rsidP="00273A47">
            <w:pPr>
              <w:bidi/>
            </w:pPr>
          </w:p>
          <w:p w14:paraId="347F13D8" w14:textId="77777777" w:rsidR="00273A47" w:rsidRDefault="00273A47" w:rsidP="00273A47">
            <w:pPr>
              <w:bidi/>
            </w:pPr>
            <w:r>
              <w:rPr>
                <w:rtl/>
              </w:rPr>
              <w:t>دوريات في مجال إدارة المخاطر</w:t>
            </w:r>
            <w:r>
              <w:t xml:space="preserve"> (Risk Management, Journal of Risk Research).</w:t>
            </w:r>
          </w:p>
          <w:p w14:paraId="0A290815" w14:textId="77777777" w:rsidR="00273A47" w:rsidRDefault="00273A47" w:rsidP="00273A47">
            <w:pPr>
              <w:bidi/>
            </w:pPr>
          </w:p>
          <w:p w14:paraId="6327D376" w14:textId="77777777" w:rsidR="00273A47" w:rsidRDefault="00273A47" w:rsidP="00273A47">
            <w:pPr>
              <w:bidi/>
            </w:pPr>
            <w:r>
              <w:rPr>
                <w:rtl/>
              </w:rPr>
              <w:t>تقارير منظمات دولية</w:t>
            </w:r>
            <w:r>
              <w:t xml:space="preserve"> (ENISA, NIST, ISO).</w:t>
            </w:r>
          </w:p>
          <w:p w14:paraId="09E83ACD" w14:textId="77777777" w:rsidR="00273A47" w:rsidRDefault="00273A47" w:rsidP="00273A47">
            <w:pPr>
              <w:bidi/>
            </w:pPr>
          </w:p>
          <w:p w14:paraId="2D247149" w14:textId="77777777" w:rsidR="00273A47" w:rsidRDefault="00273A47" w:rsidP="00273A47">
            <w:pPr>
              <w:bidi/>
            </w:pPr>
            <w:r>
              <w:rPr>
                <w:rtl/>
              </w:rPr>
              <w:t>كتب أكاديمية في مجال حوكمة الأمن السيبراني</w:t>
            </w:r>
            <w:r>
              <w:t>.</w:t>
            </w:r>
          </w:p>
          <w:p w14:paraId="6A1ADACE" w14:textId="77777777" w:rsidR="00273A47" w:rsidRDefault="00273A47" w:rsidP="00273A47">
            <w:pPr>
              <w:bidi/>
            </w:pPr>
          </w:p>
          <w:p w14:paraId="2348F026" w14:textId="00A1EB57" w:rsidR="00273A47" w:rsidRDefault="00273A47" w:rsidP="00273A47">
            <w:pPr>
              <w:bidi/>
            </w:pPr>
            <w:r>
              <w:rPr>
                <w:rtl/>
              </w:rPr>
              <w:t>الاستبيان ): تم ذكر الاستبيان كأداة رئيسية، لكن لم يتم تفصيل محاوره. يجب توضيح</w:t>
            </w:r>
            <w:r>
              <w:t>:</w:t>
            </w:r>
          </w:p>
          <w:p w14:paraId="40319714" w14:textId="77777777" w:rsidR="00273A47" w:rsidRDefault="00273A47" w:rsidP="00273A47">
            <w:pPr>
              <w:bidi/>
            </w:pPr>
          </w:p>
          <w:p w14:paraId="497DB9B9" w14:textId="77777777" w:rsidR="00273A47" w:rsidRDefault="00273A47" w:rsidP="00273A47">
            <w:pPr>
              <w:bidi/>
            </w:pPr>
            <w:r>
              <w:rPr>
                <w:rtl/>
              </w:rPr>
              <w:t>عدد الفقرات في كل محور</w:t>
            </w:r>
            <w:r>
              <w:t>.</w:t>
            </w:r>
          </w:p>
          <w:p w14:paraId="774AD7C7" w14:textId="77777777" w:rsidR="00273A47" w:rsidRDefault="00273A47" w:rsidP="00273A47">
            <w:pPr>
              <w:bidi/>
            </w:pPr>
          </w:p>
          <w:p w14:paraId="0D44EAE0" w14:textId="77777777" w:rsidR="00273A47" w:rsidRDefault="00273A47" w:rsidP="00273A47">
            <w:pPr>
              <w:bidi/>
            </w:pPr>
            <w:r>
              <w:rPr>
                <w:rtl/>
              </w:rPr>
              <w:t>أبعاد المتغير المستقل</w:t>
            </w:r>
            <w:r>
              <w:t xml:space="preserve"> (</w:t>
            </w:r>
            <w:r>
              <w:rPr>
                <w:rtl/>
              </w:rPr>
              <w:t>تكامل الأمن السيبراني مع</w:t>
            </w:r>
            <w:r>
              <w:t xml:space="preserve"> ERM).</w:t>
            </w:r>
          </w:p>
          <w:p w14:paraId="27F35756" w14:textId="77777777" w:rsidR="00273A47" w:rsidRDefault="00273A47" w:rsidP="00273A47">
            <w:pPr>
              <w:bidi/>
            </w:pPr>
          </w:p>
          <w:p w14:paraId="3D6A4E6A" w14:textId="77777777" w:rsidR="00273A47" w:rsidRDefault="00273A47" w:rsidP="00273A47">
            <w:pPr>
              <w:bidi/>
            </w:pPr>
            <w:r>
              <w:rPr>
                <w:rtl/>
              </w:rPr>
              <w:t>أبعاد المتغير التابع (الصمود السيبراني، استمرارية الأعمال)</w:t>
            </w:r>
            <w:r>
              <w:t>.</w:t>
            </w:r>
          </w:p>
          <w:p w14:paraId="324F1FFC" w14:textId="77777777" w:rsidR="00273A47" w:rsidRDefault="00273A47" w:rsidP="00273A47">
            <w:pPr>
              <w:bidi/>
            </w:pPr>
          </w:p>
          <w:p w14:paraId="208ADA78" w14:textId="5ECE24C5" w:rsidR="00273A47" w:rsidRDefault="00273A47" w:rsidP="00273A47">
            <w:pPr>
              <w:bidi/>
            </w:pPr>
            <w:r>
              <w:rPr>
                <w:rtl/>
              </w:rPr>
              <w:t>حجم العينة (تم ذكر "عينة عشوائية ممثلة"، لكن لم يتم تحديد حجم العينة وطريقة حسابه. يجب تحديد حجم العينة باستخدام معادلة إحصائية مناسبة</w:t>
            </w:r>
            <w:r>
              <w:t>.</w:t>
            </w:r>
          </w:p>
          <w:p w14:paraId="09EBF1DB" w14:textId="77777777" w:rsidR="00273A47" w:rsidRDefault="00273A47" w:rsidP="00273A47">
            <w:pPr>
              <w:bidi/>
            </w:pPr>
          </w:p>
          <w:p w14:paraId="3BAA243E" w14:textId="2565944D" w:rsidR="00273A47" w:rsidRDefault="00273A47" w:rsidP="00273A47">
            <w:pPr>
              <w:bidi/>
            </w:pPr>
            <w:r>
              <w:rPr>
                <w:rtl/>
              </w:rPr>
              <w:t>الحدود الزمانية والمكانية (لم يتم تحديدها بوضوح. يجب إضافة قسم منفصل يوضح الحدود المكانية (المملكة العربية السعودية؟ المنطقة؟)، والبشرية (الفئات المستهدفة)، والزمانية (فترة جمع البيانات)</w:t>
            </w:r>
            <w:r>
              <w:t>.</w:t>
            </w:r>
          </w:p>
          <w:p w14:paraId="093D3585" w14:textId="77777777" w:rsidR="00273A47" w:rsidRDefault="00273A47" w:rsidP="00273A47">
            <w:pPr>
              <w:bidi/>
            </w:pPr>
          </w:p>
          <w:p w14:paraId="7435E8FC" w14:textId="57BF53BE" w:rsidR="008239B5" w:rsidRDefault="00273A47" w:rsidP="00273A47">
            <w:pPr>
              <w:bidi/>
            </w:pPr>
            <w:r>
              <w:rPr>
                <w:rtl/>
              </w:rPr>
              <w:t>النموذج المفاهيمي (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تم تقديم نموذج استراتيجي مقترح بأربعة محاور. يُنصح بإضافة نموذج رسومي</w:t>
            </w:r>
            <w:r>
              <w:t xml:space="preserve"> (Conceptual Framework) </w:t>
            </w:r>
            <w:r>
              <w:rPr>
                <w:rtl/>
              </w:rPr>
              <w:t>يوضح العلاقات بين المتغيرات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73A47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2026-07-24T23:53:00Z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