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8EA5B9" w14:textId="1C0F01BA" w:rsidR="00543742" w:rsidRPr="00970E40" w:rsidRDefault="00543742" w:rsidP="003233F4">
      <w:pPr>
        <w:spacing w:line="240" w:lineRule="auto"/>
        <w:jc w:val="both"/>
        <w:rPr>
          <w:rFonts w:ascii="Simplified Arabic" w:hAnsi="Simplified Arabic" w:cs="Simplified Arabic"/>
          <w:color w:val="0D0D0D" w:themeColor="text1" w:themeTint="F2"/>
          <w:sz w:val="28"/>
          <w:szCs w:val="28"/>
          <w:rtl/>
        </w:rPr>
      </w:pPr>
    </w:p>
    <w:tbl>
      <w:tblPr>
        <w:tblStyle w:val="TableGrid"/>
        <w:tblpPr w:leftFromText="181" w:rightFromText="181" w:vertAnchor="text" w:tblpXSpec="center" w:tblpY="1"/>
        <w:tblOverlap w:val="never"/>
        <w:bidiVisual/>
        <w:tblW w:w="10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7"/>
        <w:gridCol w:w="3698"/>
        <w:gridCol w:w="3396"/>
      </w:tblGrid>
      <w:tr w:rsidR="00674F73" w:rsidRPr="00970E40" w14:paraId="39721C67" w14:textId="77777777" w:rsidTr="00E35AA2">
        <w:tc>
          <w:tcPr>
            <w:tcW w:w="2967" w:type="dxa"/>
          </w:tcPr>
          <w:p w14:paraId="00088682" w14:textId="77777777" w:rsidR="00AB5900" w:rsidRPr="00970E40" w:rsidRDefault="00AB5900" w:rsidP="00DB68FA">
            <w:pPr>
              <w:jc w:val="center"/>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جامعة ميدأوشن</w:t>
            </w:r>
          </w:p>
          <w:p w14:paraId="621CC77F" w14:textId="77777777" w:rsidR="00AB5900" w:rsidRPr="00970E40" w:rsidRDefault="00AB5900" w:rsidP="00DB68FA">
            <w:pPr>
              <w:jc w:val="center"/>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كلية الإدارة</w:t>
            </w:r>
          </w:p>
          <w:p w14:paraId="051E3BAB" w14:textId="2732F64F" w:rsidR="00AB5900" w:rsidRPr="00970E40" w:rsidRDefault="00AB5900" w:rsidP="00DB68FA">
            <w:pPr>
              <w:spacing w:after="160"/>
              <w:jc w:val="center"/>
              <w:rPr>
                <w:rFonts w:ascii="Simplified Arabic" w:hAnsi="Simplified Arabic" w:cs="Simplified Arabic"/>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قسم / تخصص</w:t>
            </w:r>
            <w:r w:rsidR="00DB68FA">
              <w:rPr>
                <w:rFonts w:ascii="Simplified Arabic" w:hAnsi="Simplified Arabic" w:cs="Simplified Arabic" w:hint="cs"/>
                <w:b/>
                <w:bCs/>
                <w:color w:val="0D0D0D" w:themeColor="text1" w:themeTint="F2"/>
                <w:sz w:val="28"/>
                <w:szCs w:val="28"/>
                <w:rtl/>
                <w:lang w:bidi="ar-EG"/>
              </w:rPr>
              <w:t xml:space="preserve"> إدارة الأعمال</w:t>
            </w:r>
          </w:p>
        </w:tc>
        <w:tc>
          <w:tcPr>
            <w:tcW w:w="3698" w:type="dxa"/>
          </w:tcPr>
          <w:p w14:paraId="73E3B8C7" w14:textId="77777777" w:rsidR="00AB5900" w:rsidRPr="00970E40" w:rsidRDefault="00AB5900" w:rsidP="003233F4">
            <w:pPr>
              <w:spacing w:after="160"/>
              <w:jc w:val="both"/>
              <w:rPr>
                <w:rFonts w:ascii="Simplified Arabic" w:hAnsi="Simplified Arabic" w:cs="Simplified Arabic"/>
                <w:color w:val="0D0D0D" w:themeColor="text1" w:themeTint="F2"/>
                <w:sz w:val="28"/>
                <w:szCs w:val="28"/>
                <w:rtl/>
                <w:lang w:bidi="ar-EG"/>
              </w:rPr>
            </w:pPr>
          </w:p>
        </w:tc>
        <w:tc>
          <w:tcPr>
            <w:tcW w:w="3396" w:type="dxa"/>
          </w:tcPr>
          <w:p w14:paraId="0234AA33" w14:textId="77777777" w:rsidR="00AB5900" w:rsidRPr="00970E40" w:rsidRDefault="00AB5900" w:rsidP="003233F4">
            <w:pPr>
              <w:spacing w:after="160"/>
              <w:jc w:val="right"/>
              <w:rPr>
                <w:rFonts w:ascii="Simplified Arabic" w:hAnsi="Simplified Arabic" w:cs="Simplified Arabic"/>
                <w:color w:val="0D0D0D" w:themeColor="text1" w:themeTint="F2"/>
                <w:sz w:val="28"/>
                <w:szCs w:val="28"/>
                <w:rtl/>
                <w:lang w:bidi="ar-EG"/>
              </w:rPr>
            </w:pPr>
            <w:r w:rsidRPr="00970E40">
              <w:rPr>
                <w:rFonts w:ascii="Simplified Arabic" w:hAnsi="Simplified Arabic" w:cs="Simplified Arabic" w:hint="cs"/>
                <w:noProof/>
                <w:color w:val="0D0D0D" w:themeColor="text1" w:themeTint="F2"/>
                <w:sz w:val="28"/>
                <w:szCs w:val="28"/>
                <w:rtl/>
              </w:rPr>
              <w:drawing>
                <wp:inline distT="0" distB="0" distL="0" distR="0" wp14:anchorId="622A0829" wp14:editId="01880469">
                  <wp:extent cx="2017661" cy="889726"/>
                  <wp:effectExtent l="0" t="0" r="1905" b="571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5143" cy="906254"/>
                          </a:xfrm>
                          <a:prstGeom prst="rect">
                            <a:avLst/>
                          </a:prstGeom>
                        </pic:spPr>
                      </pic:pic>
                    </a:graphicData>
                  </a:graphic>
                </wp:inline>
              </w:drawing>
            </w:r>
          </w:p>
        </w:tc>
      </w:tr>
    </w:tbl>
    <w:p w14:paraId="61D33E43" w14:textId="34B4B58C" w:rsidR="00AB5900" w:rsidRPr="006817AE" w:rsidRDefault="00AB5900" w:rsidP="003233F4">
      <w:pPr>
        <w:spacing w:line="240" w:lineRule="auto"/>
        <w:jc w:val="center"/>
        <w:rPr>
          <w:rFonts w:ascii="Simplified Arabic" w:hAnsi="Simplified Arabic" w:cs="Simplified Arabic"/>
          <w:b/>
          <w:bCs/>
          <w:color w:val="0D0D0D" w:themeColor="text1" w:themeTint="F2"/>
          <w:sz w:val="20"/>
          <w:szCs w:val="20"/>
          <w:rtl/>
          <w:lang w:bidi="ar-EG"/>
        </w:rPr>
      </w:pPr>
    </w:p>
    <w:p w14:paraId="13A57B2D" w14:textId="77777777" w:rsidR="003233F4" w:rsidRPr="00970E40" w:rsidRDefault="003233F4" w:rsidP="003233F4">
      <w:pPr>
        <w:spacing w:line="240" w:lineRule="auto"/>
        <w:jc w:val="center"/>
        <w:rPr>
          <w:rFonts w:ascii="Simplified Arabic" w:hAnsi="Simplified Arabic" w:cs="Simplified Arabic"/>
          <w:b/>
          <w:bCs/>
          <w:color w:val="0D0D0D" w:themeColor="text1" w:themeTint="F2"/>
          <w:sz w:val="28"/>
          <w:szCs w:val="28"/>
          <w:rtl/>
          <w:lang w:bidi="ar-EG"/>
        </w:rPr>
      </w:pPr>
    </w:p>
    <w:p w14:paraId="0C073CF3" w14:textId="57DAD66D" w:rsidR="00AB5900" w:rsidRPr="006817AE" w:rsidRDefault="00BD78E4" w:rsidP="003233F4">
      <w:pPr>
        <w:spacing w:line="240" w:lineRule="auto"/>
        <w:jc w:val="center"/>
        <w:rPr>
          <w:rFonts w:ascii="Simplified Arabic" w:hAnsi="Simplified Arabic" w:cs="Simplified Arabic"/>
          <w:b/>
          <w:bCs/>
          <w:color w:val="0D0D0D" w:themeColor="text1" w:themeTint="F2"/>
          <w:sz w:val="38"/>
          <w:szCs w:val="38"/>
          <w:rtl/>
          <w:lang w:bidi="ar-EG"/>
        </w:rPr>
      </w:pPr>
      <w:r w:rsidRPr="00BD78E4">
        <w:rPr>
          <w:rFonts w:ascii="Simplified Arabic" w:hAnsi="Simplified Arabic" w:cs="Simplified Arabic"/>
          <w:b/>
          <w:bCs/>
          <w:color w:val="0D0D0D" w:themeColor="text1" w:themeTint="F2"/>
          <w:sz w:val="38"/>
          <w:szCs w:val="38"/>
          <w:rtl/>
          <w:lang w:bidi="ar-EG"/>
        </w:rPr>
        <w:t>أثر ممارسات إدارة الأزمات على كفاءة الطيارين والأداء التشغيلي في شركات الطيران بالمملكة العربية السعودية</w:t>
      </w:r>
    </w:p>
    <w:p w14:paraId="0CB9E45D" w14:textId="77777777" w:rsidR="00AB5900" w:rsidRPr="006817AE" w:rsidRDefault="00AB5900" w:rsidP="003233F4">
      <w:pPr>
        <w:spacing w:line="240" w:lineRule="auto"/>
        <w:jc w:val="center"/>
        <w:rPr>
          <w:rFonts w:ascii="Simplified Arabic" w:hAnsi="Simplified Arabic" w:cs="Simplified Arabic"/>
          <w:b/>
          <w:bCs/>
          <w:color w:val="0D0D0D" w:themeColor="text1" w:themeTint="F2"/>
          <w:sz w:val="8"/>
          <w:szCs w:val="8"/>
          <w:rtl/>
          <w:lang w:bidi="ar-EG"/>
        </w:rPr>
      </w:pPr>
    </w:p>
    <w:p w14:paraId="3D91CA48" w14:textId="5B36F126" w:rsidR="00AB5900" w:rsidRPr="00DB68FA" w:rsidRDefault="00DB68FA" w:rsidP="003233F4">
      <w:pPr>
        <w:spacing w:line="240" w:lineRule="auto"/>
        <w:jc w:val="center"/>
        <w:rPr>
          <w:rFonts w:ascii="Simplified Arabic" w:hAnsi="Simplified Arabic" w:cs="Simplified Arabic"/>
          <w:b/>
          <w:bCs/>
          <w:color w:val="0D0D0D" w:themeColor="text1" w:themeTint="F2"/>
          <w:sz w:val="28"/>
          <w:szCs w:val="28"/>
          <w:rtl/>
          <w:lang w:bidi="ar-EG"/>
        </w:rPr>
      </w:pPr>
      <w:r w:rsidRPr="00DB68FA">
        <w:rPr>
          <w:rFonts w:ascii="Simplified Arabic" w:hAnsi="Simplified Arabic" w:cs="Simplified Arabic" w:hint="cs"/>
          <w:b/>
          <w:bCs/>
          <w:color w:val="0D0D0D" w:themeColor="text1" w:themeTint="F2"/>
          <w:sz w:val="28"/>
          <w:szCs w:val="28"/>
          <w:rtl/>
          <w:lang w:bidi="ar-EG"/>
        </w:rPr>
        <w:t>برنامج ماجستير إدارة الأعمال</w:t>
      </w:r>
    </w:p>
    <w:p w14:paraId="1D0A05C6" w14:textId="77777777" w:rsidR="00AB5900" w:rsidRPr="00DB68FA" w:rsidRDefault="00AB5900" w:rsidP="003233F4">
      <w:pPr>
        <w:spacing w:line="240" w:lineRule="auto"/>
        <w:jc w:val="center"/>
        <w:rPr>
          <w:rFonts w:ascii="Simplified Arabic" w:hAnsi="Simplified Arabic" w:cs="Simplified Arabic"/>
          <w:b/>
          <w:bCs/>
          <w:color w:val="0D0D0D" w:themeColor="text1" w:themeTint="F2"/>
          <w:sz w:val="24"/>
          <w:szCs w:val="24"/>
          <w:rtl/>
          <w:lang w:bidi="ar-EG"/>
        </w:rPr>
      </w:pPr>
    </w:p>
    <w:p w14:paraId="25E305D6" w14:textId="77777777" w:rsidR="00DB68FA" w:rsidRPr="00DB68FA" w:rsidRDefault="00DB68FA" w:rsidP="003233F4">
      <w:pPr>
        <w:spacing w:line="240" w:lineRule="auto"/>
        <w:jc w:val="center"/>
        <w:rPr>
          <w:rFonts w:ascii="Simplified Arabic" w:hAnsi="Simplified Arabic" w:cs="Simplified Arabic"/>
          <w:b/>
          <w:bCs/>
          <w:color w:val="0D0D0D" w:themeColor="text1" w:themeTint="F2"/>
          <w:sz w:val="24"/>
          <w:szCs w:val="24"/>
          <w:rtl/>
          <w:lang w:bidi="ar-EG"/>
        </w:rPr>
      </w:pPr>
    </w:p>
    <w:p w14:paraId="328E476B" w14:textId="0160E786" w:rsidR="00AB5900" w:rsidRPr="00BD3B08" w:rsidRDefault="00AB5900" w:rsidP="00BD78E4">
      <w:pPr>
        <w:spacing w:line="240" w:lineRule="auto"/>
        <w:jc w:val="center"/>
        <w:rPr>
          <w:rFonts w:ascii="Simplified Arabic" w:hAnsi="Simplified Arabic" w:cs="Simplified Arabic"/>
          <w:b/>
          <w:bCs/>
          <w:color w:val="0D0D0D" w:themeColor="text1" w:themeTint="F2"/>
          <w:sz w:val="32"/>
          <w:szCs w:val="32"/>
          <w:rtl/>
          <w:lang w:bidi="ar-EG"/>
        </w:rPr>
      </w:pPr>
      <w:r w:rsidRPr="00BD3B08">
        <w:rPr>
          <w:rFonts w:ascii="Simplified Arabic" w:hAnsi="Simplified Arabic" w:cs="Simplified Arabic" w:hint="cs"/>
          <w:b/>
          <w:bCs/>
          <w:color w:val="0D0D0D" w:themeColor="text1" w:themeTint="F2"/>
          <w:sz w:val="32"/>
          <w:szCs w:val="32"/>
          <w:rtl/>
          <w:lang w:bidi="ar-EG"/>
        </w:rPr>
        <w:t>إعداد</w:t>
      </w:r>
    </w:p>
    <w:p w14:paraId="3523EF8E" w14:textId="70EE8D62" w:rsidR="00DB68FA" w:rsidRPr="00DB68FA" w:rsidRDefault="00DB68FA" w:rsidP="00DB68FA">
      <w:pPr>
        <w:spacing w:line="240" w:lineRule="auto"/>
        <w:jc w:val="center"/>
        <w:rPr>
          <w:rFonts w:ascii="Simplified Arabic" w:hAnsi="Simplified Arabic" w:cs="Simplified Arabic"/>
          <w:b/>
          <w:bCs/>
          <w:color w:val="0D0D0D" w:themeColor="text1" w:themeTint="F2"/>
          <w:sz w:val="32"/>
          <w:szCs w:val="32"/>
          <w:rtl/>
          <w:lang w:bidi="ar-EG"/>
        </w:rPr>
      </w:pPr>
      <w:r>
        <w:rPr>
          <w:rFonts w:ascii="Simplified Arabic" w:hAnsi="Simplified Arabic" w:cs="Simplified Arabic" w:hint="cs"/>
          <w:b/>
          <w:bCs/>
          <w:color w:val="0D0D0D" w:themeColor="text1" w:themeTint="F2"/>
          <w:sz w:val="32"/>
          <w:szCs w:val="32"/>
          <w:rtl/>
          <w:lang w:bidi="ar-EG"/>
        </w:rPr>
        <w:t xml:space="preserve">الاسم: </w:t>
      </w:r>
      <w:r w:rsidRPr="00DB68FA">
        <w:rPr>
          <w:rFonts w:ascii="Simplified Arabic" w:hAnsi="Simplified Arabic" w:cs="Simplified Arabic"/>
          <w:b/>
          <w:bCs/>
          <w:color w:val="0D0D0D" w:themeColor="text1" w:themeTint="F2"/>
          <w:sz w:val="32"/>
          <w:szCs w:val="32"/>
          <w:rtl/>
          <w:lang w:bidi="ar-EG"/>
        </w:rPr>
        <w:t>محمد الد</w:t>
      </w:r>
      <w:r w:rsidR="00D86AA6">
        <w:rPr>
          <w:rFonts w:ascii="Simplified Arabic" w:hAnsi="Simplified Arabic" w:cs="Simplified Arabic" w:hint="cs"/>
          <w:b/>
          <w:bCs/>
          <w:color w:val="0D0D0D" w:themeColor="text1" w:themeTint="F2"/>
          <w:sz w:val="32"/>
          <w:szCs w:val="32"/>
          <w:rtl/>
          <w:lang w:bidi="ar-EG"/>
        </w:rPr>
        <w:t>ع</w:t>
      </w:r>
      <w:r w:rsidRPr="00DB68FA">
        <w:rPr>
          <w:rFonts w:ascii="Simplified Arabic" w:hAnsi="Simplified Arabic" w:cs="Simplified Arabic"/>
          <w:b/>
          <w:bCs/>
          <w:color w:val="0D0D0D" w:themeColor="text1" w:themeTint="F2"/>
          <w:sz w:val="32"/>
          <w:szCs w:val="32"/>
          <w:rtl/>
          <w:lang w:bidi="ar-EG"/>
        </w:rPr>
        <w:t>جاني</w:t>
      </w:r>
    </w:p>
    <w:p w14:paraId="1756A0FA" w14:textId="3EA9F001" w:rsidR="00AB5900" w:rsidRPr="00BD3B08" w:rsidRDefault="00DB68FA" w:rsidP="00DB68FA">
      <w:pPr>
        <w:spacing w:line="240" w:lineRule="auto"/>
        <w:jc w:val="center"/>
        <w:rPr>
          <w:rFonts w:ascii="Simplified Arabic" w:hAnsi="Simplified Arabic" w:cs="Simplified Arabic"/>
          <w:b/>
          <w:bCs/>
          <w:color w:val="0D0D0D" w:themeColor="text1" w:themeTint="F2"/>
          <w:sz w:val="32"/>
          <w:szCs w:val="32"/>
          <w:rtl/>
          <w:lang w:bidi="ar-EG"/>
        </w:rPr>
      </w:pPr>
      <w:r w:rsidRPr="00DB68FA">
        <w:rPr>
          <w:rFonts w:ascii="Simplified Arabic" w:hAnsi="Simplified Arabic" w:cs="Simplified Arabic"/>
          <w:b/>
          <w:bCs/>
          <w:color w:val="0D0D0D" w:themeColor="text1" w:themeTint="F2"/>
          <w:sz w:val="32"/>
          <w:szCs w:val="32"/>
          <w:rtl/>
          <w:lang w:bidi="ar-EG"/>
        </w:rPr>
        <w:t>الرقم الأكاديمي: ٢٥٣٠٠٢٧٥٣</w:t>
      </w:r>
    </w:p>
    <w:p w14:paraId="716A46C6" w14:textId="77777777"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p>
    <w:p w14:paraId="06E98DC3" w14:textId="0D8FD64B" w:rsidR="00AB5900" w:rsidRPr="00BD3B08" w:rsidRDefault="00AB5900" w:rsidP="003233F4">
      <w:pPr>
        <w:spacing w:line="240" w:lineRule="auto"/>
        <w:jc w:val="center"/>
        <w:rPr>
          <w:rFonts w:ascii="Simplified Arabic" w:hAnsi="Simplified Arabic" w:cs="Simplified Arabic"/>
          <w:b/>
          <w:bCs/>
          <w:color w:val="0D0D0D" w:themeColor="text1" w:themeTint="F2"/>
          <w:sz w:val="32"/>
          <w:szCs w:val="32"/>
          <w:rtl/>
          <w:lang w:bidi="ar-EG"/>
        </w:rPr>
      </w:pPr>
      <w:r w:rsidRPr="00BD3B08">
        <w:rPr>
          <w:rFonts w:ascii="Simplified Arabic" w:hAnsi="Simplified Arabic" w:cs="Simplified Arabic" w:hint="cs"/>
          <w:b/>
          <w:bCs/>
          <w:color w:val="0D0D0D" w:themeColor="text1" w:themeTint="F2"/>
          <w:sz w:val="32"/>
          <w:szCs w:val="32"/>
          <w:rtl/>
          <w:lang w:bidi="ar-EG"/>
        </w:rPr>
        <w:t>إشراف</w:t>
      </w:r>
    </w:p>
    <w:p w14:paraId="423E6A4B" w14:textId="58D5FD80" w:rsidR="00AB5900" w:rsidRPr="00BD3B08" w:rsidRDefault="00DB68FA" w:rsidP="003233F4">
      <w:pPr>
        <w:spacing w:line="240" w:lineRule="auto"/>
        <w:jc w:val="center"/>
        <w:rPr>
          <w:rFonts w:ascii="Simplified Arabic" w:hAnsi="Simplified Arabic" w:cs="Simplified Arabic"/>
          <w:b/>
          <w:bCs/>
          <w:color w:val="0D0D0D" w:themeColor="text1" w:themeTint="F2"/>
          <w:sz w:val="32"/>
          <w:szCs w:val="32"/>
          <w:rtl/>
          <w:lang w:bidi="ar-EG"/>
        </w:rPr>
      </w:pPr>
      <w:r w:rsidRPr="00BD3B08">
        <w:rPr>
          <w:rFonts w:ascii="Simplified Arabic" w:hAnsi="Simplified Arabic" w:cs="Simplified Arabic" w:hint="cs"/>
          <w:b/>
          <w:bCs/>
          <w:color w:val="0D0D0D" w:themeColor="text1" w:themeTint="F2"/>
          <w:sz w:val="32"/>
          <w:szCs w:val="32"/>
          <w:rtl/>
          <w:lang w:bidi="ar-EG"/>
        </w:rPr>
        <w:t>د.</w:t>
      </w:r>
      <w:r>
        <w:rPr>
          <w:rFonts w:ascii="Simplified Arabic" w:hAnsi="Simplified Arabic" w:cs="Simplified Arabic" w:hint="cs"/>
          <w:b/>
          <w:bCs/>
          <w:color w:val="0D0D0D" w:themeColor="text1" w:themeTint="F2"/>
          <w:sz w:val="32"/>
          <w:szCs w:val="32"/>
          <w:rtl/>
          <w:lang w:bidi="ar-EG"/>
        </w:rPr>
        <w:t xml:space="preserve"> </w:t>
      </w:r>
      <w:r w:rsidRPr="00BD3B08">
        <w:rPr>
          <w:rFonts w:ascii="Simplified Arabic" w:hAnsi="Simplified Arabic" w:cs="Simplified Arabic" w:hint="cs"/>
          <w:b/>
          <w:bCs/>
          <w:color w:val="0D0D0D" w:themeColor="text1" w:themeTint="F2"/>
          <w:sz w:val="32"/>
          <w:szCs w:val="32"/>
          <w:rtl/>
          <w:lang w:bidi="ar-EG"/>
        </w:rPr>
        <w:t xml:space="preserve">فايز جراد </w:t>
      </w:r>
      <w:r>
        <w:rPr>
          <w:rFonts w:ascii="Simplified Arabic" w:hAnsi="Simplified Arabic" w:cs="Simplified Arabic"/>
          <w:b/>
          <w:bCs/>
          <w:color w:val="0D0D0D" w:themeColor="text1" w:themeTint="F2"/>
          <w:sz w:val="32"/>
          <w:szCs w:val="32"/>
          <w:rtl/>
          <w:lang w:bidi="ar-EG"/>
        </w:rPr>
        <w:tab/>
      </w:r>
      <w:r>
        <w:rPr>
          <w:rFonts w:ascii="Simplified Arabic" w:hAnsi="Simplified Arabic" w:cs="Simplified Arabic"/>
          <w:b/>
          <w:bCs/>
          <w:color w:val="0D0D0D" w:themeColor="text1" w:themeTint="F2"/>
          <w:sz w:val="32"/>
          <w:szCs w:val="32"/>
          <w:rtl/>
          <w:lang w:bidi="ar-EG"/>
        </w:rPr>
        <w:tab/>
      </w:r>
      <w:r>
        <w:rPr>
          <w:rFonts w:ascii="Simplified Arabic" w:hAnsi="Simplified Arabic" w:cs="Simplified Arabic"/>
          <w:b/>
          <w:bCs/>
          <w:color w:val="0D0D0D" w:themeColor="text1" w:themeTint="F2"/>
          <w:sz w:val="32"/>
          <w:szCs w:val="32"/>
          <w:rtl/>
          <w:lang w:bidi="ar-EG"/>
        </w:rPr>
        <w:tab/>
      </w:r>
      <w:r>
        <w:rPr>
          <w:rFonts w:ascii="Simplified Arabic" w:hAnsi="Simplified Arabic" w:cs="Simplified Arabic"/>
          <w:b/>
          <w:bCs/>
          <w:color w:val="0D0D0D" w:themeColor="text1" w:themeTint="F2"/>
          <w:sz w:val="32"/>
          <w:szCs w:val="32"/>
          <w:rtl/>
          <w:lang w:bidi="ar-EG"/>
        </w:rPr>
        <w:tab/>
      </w:r>
      <w:r w:rsidR="00AB5900" w:rsidRPr="00BD3B08">
        <w:rPr>
          <w:rFonts w:ascii="Simplified Arabic" w:hAnsi="Simplified Arabic" w:cs="Simplified Arabic" w:hint="cs"/>
          <w:b/>
          <w:bCs/>
          <w:color w:val="0D0D0D" w:themeColor="text1" w:themeTint="F2"/>
          <w:sz w:val="32"/>
          <w:szCs w:val="32"/>
          <w:rtl/>
          <w:lang w:bidi="ar-EG"/>
        </w:rPr>
        <w:t>د.</w:t>
      </w:r>
      <w:r w:rsidR="00585E96" w:rsidRPr="00BD3B08">
        <w:rPr>
          <w:rFonts w:ascii="Simplified Arabic" w:hAnsi="Simplified Arabic" w:cs="Simplified Arabic" w:hint="cs"/>
          <w:b/>
          <w:bCs/>
          <w:color w:val="0D0D0D" w:themeColor="text1" w:themeTint="F2"/>
          <w:sz w:val="32"/>
          <w:szCs w:val="32"/>
          <w:rtl/>
          <w:lang w:bidi="ar-EG"/>
        </w:rPr>
        <w:t xml:space="preserve"> </w:t>
      </w:r>
      <w:r w:rsidR="00AB5900" w:rsidRPr="00BD3B08">
        <w:rPr>
          <w:rFonts w:ascii="Simplified Arabic" w:hAnsi="Simplified Arabic" w:cs="Simplified Arabic" w:hint="cs"/>
          <w:b/>
          <w:bCs/>
          <w:color w:val="0D0D0D" w:themeColor="text1" w:themeTint="F2"/>
          <w:sz w:val="32"/>
          <w:szCs w:val="32"/>
          <w:rtl/>
          <w:lang w:bidi="ar-EG"/>
        </w:rPr>
        <w:t xml:space="preserve">الفيصل </w:t>
      </w:r>
      <w:r>
        <w:rPr>
          <w:rFonts w:ascii="Simplified Arabic" w:hAnsi="Simplified Arabic" w:cs="Simplified Arabic" w:hint="cs"/>
          <w:b/>
          <w:bCs/>
          <w:color w:val="0D0D0D" w:themeColor="text1" w:themeTint="F2"/>
          <w:sz w:val="32"/>
          <w:szCs w:val="32"/>
          <w:rtl/>
          <w:lang w:bidi="ar-EG"/>
        </w:rPr>
        <w:t>حسن</w:t>
      </w:r>
    </w:p>
    <w:p w14:paraId="6F8094F6" w14:textId="1CE4E465" w:rsidR="00AB590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p>
    <w:p w14:paraId="32DF99C7" w14:textId="77777777" w:rsidR="00AB5900" w:rsidRPr="00970E4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p>
    <w:p w14:paraId="471B3D3C" w14:textId="58263241" w:rsidR="00AB5900" w:rsidRPr="00970E40" w:rsidRDefault="00AB5900" w:rsidP="003233F4">
      <w:pPr>
        <w:spacing w:line="240" w:lineRule="auto"/>
        <w:jc w:val="center"/>
        <w:rPr>
          <w:rFonts w:ascii="Simplified Arabic" w:hAnsi="Simplified Arabic" w:cs="Simplified Arabic"/>
          <w:b/>
          <w:bCs/>
          <w:color w:val="0D0D0D" w:themeColor="text1" w:themeTint="F2"/>
          <w:sz w:val="28"/>
          <w:szCs w:val="28"/>
          <w:rtl/>
          <w:lang w:bidi="ar-EG"/>
        </w:rPr>
      </w:pPr>
      <w:r w:rsidRPr="00970E40">
        <w:rPr>
          <w:rFonts w:ascii="Simplified Arabic" w:hAnsi="Simplified Arabic" w:cs="Simplified Arabic" w:hint="cs"/>
          <w:b/>
          <w:bCs/>
          <w:color w:val="0D0D0D" w:themeColor="text1" w:themeTint="F2"/>
          <w:sz w:val="28"/>
          <w:szCs w:val="28"/>
          <w:rtl/>
          <w:lang w:bidi="ar-EG"/>
        </w:rPr>
        <w:t>العام الدراسي</w:t>
      </w:r>
    </w:p>
    <w:p w14:paraId="7B090DBF" w14:textId="6C354EEB" w:rsidR="00AB5900" w:rsidRPr="00970E40" w:rsidRDefault="00DB68FA" w:rsidP="003233F4">
      <w:pPr>
        <w:spacing w:line="240" w:lineRule="auto"/>
        <w:jc w:val="center"/>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1448هـ / 2026م</w:t>
      </w:r>
    </w:p>
    <w:p w14:paraId="6D657225" w14:textId="77777777" w:rsidR="00674F73" w:rsidRPr="00970E40" w:rsidRDefault="00674F73" w:rsidP="003233F4">
      <w:pPr>
        <w:spacing w:line="240" w:lineRule="auto"/>
        <w:jc w:val="center"/>
        <w:rPr>
          <w:rFonts w:ascii="Simplified Arabic" w:hAnsi="Simplified Arabic" w:cs="Simplified Arabic"/>
          <w:b/>
          <w:bCs/>
          <w:color w:val="0D0D0D" w:themeColor="text1" w:themeTint="F2"/>
          <w:sz w:val="28"/>
          <w:szCs w:val="28"/>
          <w:rtl/>
          <w:lang w:bidi="ar-EG"/>
        </w:rPr>
        <w:sectPr w:rsidR="00674F73" w:rsidRPr="00970E40" w:rsidSect="00AB590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01DC6CC"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3AD184C5" w14:textId="53DCBA8F" w:rsidR="00D719BA" w:rsidRPr="00970E40" w:rsidRDefault="00D719BA"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حقوق الطباعة</w:t>
      </w:r>
    </w:p>
    <w:p w14:paraId="3CC848F6" w14:textId="77777777" w:rsidR="009D1B09" w:rsidRDefault="009D1B09" w:rsidP="009D1B09">
      <w:pPr>
        <w:spacing w:line="240" w:lineRule="auto"/>
        <w:jc w:val="both"/>
        <w:rPr>
          <w:rFonts w:ascii="Simplified Arabic" w:hAnsi="Simplified Arabic" w:cs="Simplified Arabic"/>
          <w:color w:val="0D0D0D" w:themeColor="text1" w:themeTint="F2"/>
          <w:sz w:val="28"/>
          <w:szCs w:val="28"/>
          <w:rtl/>
          <w:lang w:bidi="ar-EG"/>
        </w:rPr>
      </w:pPr>
    </w:p>
    <w:p w14:paraId="7499AFE8" w14:textId="63088092" w:rsidR="009D1B09" w:rsidRPr="009D1B09" w:rsidRDefault="009D1B09" w:rsidP="00252DCA">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أ</w:t>
      </w:r>
      <w:r w:rsidRPr="009D1B09">
        <w:rPr>
          <w:rFonts w:ascii="Simplified Arabic" w:hAnsi="Simplified Arabic" w:cs="Simplified Arabic"/>
          <w:color w:val="0D0D0D" w:themeColor="text1" w:themeTint="F2"/>
          <w:sz w:val="28"/>
          <w:szCs w:val="28"/>
          <w:rtl/>
          <w:lang w:bidi="ar-EG"/>
        </w:rPr>
        <w:t>قر بأن هذه الدراسة المقدمة لجامعة ميدأوشن هي عملي الأصلي، ولم يتم تقديمها لأي جامعة</w:t>
      </w:r>
      <w:r w:rsidR="008D55B8">
        <w:rPr>
          <w:rFonts w:ascii="Simplified Arabic" w:hAnsi="Simplified Arabic" w:cs="Simplified Arabic"/>
          <w:color w:val="0D0D0D" w:themeColor="text1" w:themeTint="F2"/>
          <w:sz w:val="28"/>
          <w:szCs w:val="28"/>
          <w:rtl/>
          <w:lang w:bidi="ar-EG"/>
        </w:rPr>
        <w:t xml:space="preserve"> أو </w:t>
      </w:r>
      <w:r w:rsidRPr="009D1B09">
        <w:rPr>
          <w:rFonts w:ascii="Simplified Arabic" w:hAnsi="Simplified Arabic" w:cs="Simplified Arabic"/>
          <w:color w:val="0D0D0D" w:themeColor="text1" w:themeTint="F2"/>
          <w:sz w:val="28"/>
          <w:szCs w:val="28"/>
          <w:rtl/>
          <w:lang w:bidi="ar-EG"/>
        </w:rPr>
        <w:t>مؤسسة أخرى لنيل درجة علمية</w:t>
      </w:r>
      <w:r w:rsidR="008D55B8">
        <w:rPr>
          <w:rFonts w:ascii="Simplified Arabic" w:hAnsi="Simplified Arabic" w:cs="Simplified Arabic"/>
          <w:color w:val="0D0D0D" w:themeColor="text1" w:themeTint="F2"/>
          <w:sz w:val="28"/>
          <w:szCs w:val="28"/>
          <w:rtl/>
          <w:lang w:bidi="ar-EG"/>
        </w:rPr>
        <w:t xml:space="preserve"> أو </w:t>
      </w:r>
      <w:r w:rsidRPr="009D1B09">
        <w:rPr>
          <w:rFonts w:ascii="Simplified Arabic" w:hAnsi="Simplified Arabic" w:cs="Simplified Arabic"/>
          <w:color w:val="0D0D0D" w:themeColor="text1" w:themeTint="F2"/>
          <w:sz w:val="28"/>
          <w:szCs w:val="28"/>
          <w:rtl/>
          <w:lang w:bidi="ar-EG"/>
        </w:rPr>
        <w:t>أي نوع من الشهادات الأكاديمية.</w:t>
      </w:r>
    </w:p>
    <w:p w14:paraId="6AC3F140" w14:textId="4D7573E4" w:rsidR="00D719BA" w:rsidRPr="00970E40" w:rsidRDefault="009D1B09" w:rsidP="00252DCA">
      <w:pPr>
        <w:spacing w:line="240" w:lineRule="auto"/>
        <w:ind w:firstLine="284"/>
        <w:jc w:val="both"/>
        <w:rPr>
          <w:rFonts w:ascii="Simplified Arabic" w:hAnsi="Simplified Arabic" w:cs="Simplified Arabic"/>
          <w:color w:val="0D0D0D" w:themeColor="text1" w:themeTint="F2"/>
          <w:sz w:val="28"/>
          <w:szCs w:val="28"/>
          <w:rtl/>
          <w:lang w:bidi="ar-EG"/>
        </w:rPr>
      </w:pPr>
      <w:r w:rsidRPr="009D1B09">
        <w:rPr>
          <w:rFonts w:ascii="Simplified Arabic" w:hAnsi="Simplified Arabic" w:cs="Simplified Arabic"/>
          <w:color w:val="0D0D0D" w:themeColor="text1" w:themeTint="F2"/>
          <w:sz w:val="28"/>
          <w:szCs w:val="28"/>
          <w:rtl/>
          <w:lang w:bidi="ar-EG"/>
        </w:rPr>
        <w:t>كما أوافق على أن تحتفظ جامعة ميدأوشن بحقوق الطبع والنشر لهذه الرسالة، وأن يتم نشرها</w:t>
      </w:r>
      <w:r w:rsidR="008D55B8">
        <w:rPr>
          <w:rFonts w:ascii="Simplified Arabic" w:hAnsi="Simplified Arabic" w:cs="Simplified Arabic"/>
          <w:color w:val="0D0D0D" w:themeColor="text1" w:themeTint="F2"/>
          <w:sz w:val="28"/>
          <w:szCs w:val="28"/>
          <w:rtl/>
          <w:lang w:bidi="ar-EG"/>
        </w:rPr>
        <w:t xml:space="preserve"> أو </w:t>
      </w:r>
      <w:r w:rsidRPr="009D1B09">
        <w:rPr>
          <w:rFonts w:ascii="Simplified Arabic" w:hAnsi="Simplified Arabic" w:cs="Simplified Arabic"/>
          <w:color w:val="0D0D0D" w:themeColor="text1" w:themeTint="F2"/>
          <w:sz w:val="28"/>
          <w:szCs w:val="28"/>
          <w:rtl/>
          <w:lang w:bidi="ar-EG"/>
        </w:rPr>
        <w:t>تخزينها في مكتبات الجامعة</w:t>
      </w:r>
      <w:r w:rsidR="008D55B8">
        <w:rPr>
          <w:rFonts w:ascii="Simplified Arabic" w:hAnsi="Simplified Arabic" w:cs="Simplified Arabic"/>
          <w:color w:val="0D0D0D" w:themeColor="text1" w:themeTint="F2"/>
          <w:sz w:val="28"/>
          <w:szCs w:val="28"/>
          <w:rtl/>
          <w:lang w:bidi="ar-EG"/>
        </w:rPr>
        <w:t xml:space="preserve"> أو </w:t>
      </w:r>
      <w:r w:rsidRPr="009D1B09">
        <w:rPr>
          <w:rFonts w:ascii="Simplified Arabic" w:hAnsi="Simplified Arabic" w:cs="Simplified Arabic"/>
          <w:color w:val="0D0D0D" w:themeColor="text1" w:themeTint="F2"/>
          <w:sz w:val="28"/>
          <w:szCs w:val="28"/>
          <w:rtl/>
          <w:lang w:bidi="ar-EG"/>
        </w:rPr>
        <w:t>قواعد بياناتها الرقمية، مع الالتزام بحقوق النشر والأمانة العلمية.</w:t>
      </w:r>
      <w:r>
        <w:rPr>
          <w:rFonts w:ascii="Simplified Arabic" w:hAnsi="Simplified Arabic" w:cs="Simplified Arabic" w:hint="cs"/>
          <w:color w:val="0D0D0D" w:themeColor="text1" w:themeTint="F2"/>
          <w:sz w:val="28"/>
          <w:szCs w:val="28"/>
          <w:rtl/>
          <w:lang w:bidi="ar-EG"/>
        </w:rPr>
        <w:t xml:space="preserve"> </w:t>
      </w:r>
      <w:r w:rsidRPr="009D1B09">
        <w:rPr>
          <w:rFonts w:ascii="Simplified Arabic" w:hAnsi="Simplified Arabic" w:cs="Simplified Arabic"/>
          <w:color w:val="0D0D0D" w:themeColor="text1" w:themeTint="F2"/>
          <w:sz w:val="28"/>
          <w:szCs w:val="28"/>
          <w:rtl/>
          <w:lang w:bidi="ar-EG"/>
        </w:rPr>
        <w:t>وأي استخدام لهذه الرسالة</w:t>
      </w:r>
      <w:r w:rsidR="008D55B8">
        <w:rPr>
          <w:rFonts w:ascii="Simplified Arabic" w:hAnsi="Simplified Arabic" w:cs="Simplified Arabic"/>
          <w:color w:val="0D0D0D" w:themeColor="text1" w:themeTint="F2"/>
          <w:sz w:val="28"/>
          <w:szCs w:val="28"/>
          <w:rtl/>
          <w:lang w:bidi="ar-EG"/>
        </w:rPr>
        <w:t xml:space="preserve"> أو </w:t>
      </w:r>
      <w:r w:rsidRPr="009D1B09">
        <w:rPr>
          <w:rFonts w:ascii="Simplified Arabic" w:hAnsi="Simplified Arabic" w:cs="Simplified Arabic"/>
          <w:color w:val="0D0D0D" w:themeColor="text1" w:themeTint="F2"/>
          <w:sz w:val="28"/>
          <w:szCs w:val="28"/>
          <w:rtl/>
          <w:lang w:bidi="ar-EG"/>
        </w:rPr>
        <w:t>أي جزء منها لأغراض بحثية</w:t>
      </w:r>
      <w:r w:rsidR="008D55B8">
        <w:rPr>
          <w:rFonts w:ascii="Simplified Arabic" w:hAnsi="Simplified Arabic" w:cs="Simplified Arabic"/>
          <w:color w:val="0D0D0D" w:themeColor="text1" w:themeTint="F2"/>
          <w:sz w:val="28"/>
          <w:szCs w:val="28"/>
          <w:rtl/>
          <w:lang w:bidi="ar-EG"/>
        </w:rPr>
        <w:t xml:space="preserve"> أو </w:t>
      </w:r>
      <w:r w:rsidRPr="009D1B09">
        <w:rPr>
          <w:rFonts w:ascii="Simplified Arabic" w:hAnsi="Simplified Arabic" w:cs="Simplified Arabic"/>
          <w:color w:val="0D0D0D" w:themeColor="text1" w:themeTint="F2"/>
          <w:sz w:val="28"/>
          <w:szCs w:val="28"/>
          <w:rtl/>
          <w:lang w:bidi="ar-EG"/>
        </w:rPr>
        <w:t>علمية يجب أن يكون مع الإشارة الصريحة</w:t>
      </w:r>
      <w:r w:rsidR="008D55B8">
        <w:rPr>
          <w:rFonts w:ascii="Simplified Arabic" w:hAnsi="Simplified Arabic" w:cs="Simplified Arabic"/>
          <w:color w:val="0D0D0D" w:themeColor="text1" w:themeTint="F2"/>
          <w:sz w:val="28"/>
          <w:szCs w:val="28"/>
          <w:rtl/>
          <w:lang w:bidi="ar-EG"/>
        </w:rPr>
        <w:t xml:space="preserve"> إلى </w:t>
      </w:r>
      <w:r w:rsidRPr="009D1B09">
        <w:rPr>
          <w:rFonts w:ascii="Simplified Arabic" w:hAnsi="Simplified Arabic" w:cs="Simplified Arabic"/>
          <w:color w:val="0D0D0D" w:themeColor="text1" w:themeTint="F2"/>
          <w:sz w:val="28"/>
          <w:szCs w:val="28"/>
          <w:rtl/>
          <w:lang w:bidi="ar-EG"/>
        </w:rPr>
        <w:t>المصدر واسم الباحث والجامعة.</w:t>
      </w:r>
    </w:p>
    <w:p w14:paraId="1477765F" w14:textId="1A70A179" w:rsidR="00D719BA" w:rsidRDefault="009D1B09" w:rsidP="009D1B09">
      <w:pPr>
        <w:spacing w:line="240" w:lineRule="auto"/>
        <w:ind w:left="6236"/>
        <w:jc w:val="center"/>
        <w:rPr>
          <w:rFonts w:ascii="Simplified Arabic" w:hAnsi="Simplified Arabic" w:cs="Simplified Arabic"/>
          <w:b/>
          <w:bCs/>
          <w:color w:val="0D0D0D" w:themeColor="text1" w:themeTint="F2"/>
          <w:sz w:val="28"/>
          <w:szCs w:val="28"/>
          <w:rtl/>
          <w:lang w:bidi="ar-EG"/>
        </w:rPr>
      </w:pPr>
      <w:r w:rsidRPr="009D1B09">
        <w:rPr>
          <w:rFonts w:ascii="Simplified Arabic" w:hAnsi="Simplified Arabic" w:cs="Simplified Arabic" w:hint="cs"/>
          <w:b/>
          <w:bCs/>
          <w:color w:val="0D0D0D" w:themeColor="text1" w:themeTint="F2"/>
          <w:sz w:val="28"/>
          <w:szCs w:val="28"/>
          <w:rtl/>
          <w:lang w:bidi="ar-EG"/>
        </w:rPr>
        <w:t>الباحث</w:t>
      </w:r>
    </w:p>
    <w:p w14:paraId="0AB2E117" w14:textId="2B8AD1E1" w:rsidR="00D86AA6" w:rsidRPr="009D1B09" w:rsidRDefault="00D86AA6" w:rsidP="009D1B09">
      <w:pPr>
        <w:spacing w:line="240" w:lineRule="auto"/>
        <w:ind w:left="6236"/>
        <w:jc w:val="center"/>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محمد الدعجاني</w:t>
      </w:r>
    </w:p>
    <w:p w14:paraId="650F63B2" w14:textId="0B31EF48" w:rsidR="009D1B09" w:rsidRPr="00970E40" w:rsidRDefault="009D1B09" w:rsidP="009D1B09">
      <w:pPr>
        <w:spacing w:line="240" w:lineRule="auto"/>
        <w:ind w:left="6236"/>
        <w:jc w:val="center"/>
        <w:rPr>
          <w:rFonts w:ascii="Simplified Arabic" w:hAnsi="Simplified Arabic" w:cs="Simplified Arabic"/>
          <w:color w:val="0D0D0D" w:themeColor="text1" w:themeTint="F2"/>
          <w:sz w:val="28"/>
          <w:szCs w:val="28"/>
          <w:rtl/>
          <w:lang w:bidi="ar-EG"/>
        </w:rPr>
      </w:pPr>
    </w:p>
    <w:p w14:paraId="2FAA2FF6" w14:textId="2EFEB201" w:rsidR="00D719BA" w:rsidRPr="00970E40" w:rsidRDefault="00D719BA" w:rsidP="003233F4">
      <w:pPr>
        <w:bidi w:val="0"/>
        <w:spacing w:line="240" w:lineRule="auto"/>
        <w:rPr>
          <w:rFonts w:ascii="Simplified Arabic" w:hAnsi="Simplified Arabic" w:cs="Simplified Arabic"/>
          <w:color w:val="0D0D0D" w:themeColor="text1" w:themeTint="F2"/>
          <w:sz w:val="28"/>
          <w:szCs w:val="28"/>
          <w:lang w:bidi="ar-EG"/>
        </w:rPr>
      </w:pPr>
      <w:r w:rsidRPr="00970E40">
        <w:rPr>
          <w:rFonts w:ascii="Simplified Arabic" w:hAnsi="Simplified Arabic" w:cs="Simplified Arabic" w:hint="cs"/>
          <w:color w:val="0D0D0D" w:themeColor="text1" w:themeTint="F2"/>
          <w:sz w:val="28"/>
          <w:szCs w:val="28"/>
          <w:rtl/>
          <w:lang w:bidi="ar-EG"/>
        </w:rPr>
        <w:br w:type="page"/>
      </w:r>
    </w:p>
    <w:p w14:paraId="4530889C" w14:textId="55EDE759" w:rsidR="00D719BA" w:rsidRPr="00970E40" w:rsidRDefault="00D719BA"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المستخلص</w:t>
      </w:r>
    </w:p>
    <w:p w14:paraId="0DC95696" w14:textId="77777777" w:rsidR="00DB68FA" w:rsidRPr="00B059A5" w:rsidRDefault="00DB68FA" w:rsidP="00252DCA">
      <w:pPr>
        <w:spacing w:line="240" w:lineRule="auto"/>
        <w:ind w:firstLine="284"/>
        <w:jc w:val="both"/>
        <w:rPr>
          <w:rFonts w:ascii="Simplified Arabic" w:hAnsi="Simplified Arabic" w:cs="Simplified Arabic"/>
          <w:color w:val="0D0D0D" w:themeColor="text1" w:themeTint="F2"/>
          <w:sz w:val="18"/>
          <w:szCs w:val="18"/>
          <w:rtl/>
          <w:lang w:bidi="ar-EG"/>
        </w:rPr>
      </w:pPr>
    </w:p>
    <w:p w14:paraId="2B42F432" w14:textId="12F678B5" w:rsidR="00095DD0" w:rsidRPr="00095DD0" w:rsidRDefault="00095DD0" w:rsidP="00095DD0">
      <w:pPr>
        <w:spacing w:line="240" w:lineRule="auto"/>
        <w:ind w:firstLine="284"/>
        <w:jc w:val="both"/>
        <w:rPr>
          <w:rFonts w:ascii="Simplified Arabic" w:hAnsi="Simplified Arabic" w:cs="Simplified Arabic"/>
          <w:color w:val="0D0D0D" w:themeColor="text1" w:themeTint="F2"/>
          <w:sz w:val="28"/>
          <w:szCs w:val="28"/>
          <w:rtl/>
          <w:lang w:bidi="ar-EG"/>
        </w:rPr>
      </w:pPr>
      <w:r w:rsidRPr="00095DD0">
        <w:rPr>
          <w:rFonts w:ascii="Simplified Arabic" w:hAnsi="Simplified Arabic" w:cs="Simplified Arabic"/>
          <w:color w:val="0D0D0D" w:themeColor="text1" w:themeTint="F2"/>
          <w:sz w:val="28"/>
          <w:szCs w:val="28"/>
          <w:rtl/>
          <w:lang w:bidi="ar-EG"/>
        </w:rPr>
        <w:t>هدفت هذه الدراسة إلى التعرف على أثر ممارسات إدارة الأزمات في كفاءة الطيارين والأداء التشغيلي في شركات الطيران بالمملكة العربية السعودية. واعتمدت الدراسة المنهج الوصفي التحليلي، باستخدام الاستبيان أداةً لجمع البيانات من عينة مكونة من (100) فرد من العاملين في ثلاث شركات طيران سعودية، شملت الطيارين وموظفي إدارة العمليات والموارد البشرية. وتضمن الاستبيان ثلاثة محاور رئيسية تمثلت في: ممارسات إدارة الأزمات، وكفاءة الطيارين، والأداء التشغيلي. وللتحقق من ثبات الأداة، تم استخدام معامل ألفا كرونباخ، حيث بلغ معامل الثبات الكلي (0.933)، مما يشير إلى مستوى مرتفع من الثبات. وأظهرت النتائج ارتفاع مستوى ممارسات إدارة الأزمات، وارتفاع مستوى كفاءة الطيارين، فضل</w:t>
      </w:r>
      <w:r w:rsidR="00960B3E">
        <w:rPr>
          <w:rFonts w:ascii="Simplified Arabic" w:hAnsi="Simplified Arabic" w:cs="Simplified Arabic"/>
          <w:color w:val="0D0D0D" w:themeColor="text1" w:themeTint="F2"/>
          <w:sz w:val="28"/>
          <w:szCs w:val="28"/>
          <w:rtl/>
          <w:lang w:bidi="ar-EG"/>
        </w:rPr>
        <w:t>اً</w:t>
      </w:r>
      <w:r w:rsidRPr="00095DD0">
        <w:rPr>
          <w:rFonts w:ascii="Simplified Arabic" w:hAnsi="Simplified Arabic" w:cs="Simplified Arabic"/>
          <w:color w:val="0D0D0D" w:themeColor="text1" w:themeTint="F2"/>
          <w:sz w:val="28"/>
          <w:szCs w:val="28"/>
          <w:rtl/>
          <w:lang w:bidi="ar-EG"/>
        </w:rPr>
        <w:t xml:space="preserve"> عن ارتفاع مستوى الأداء التشغيلي لدى شركات الطيران محل الدراسة. كما كشفت نتائج تحليل الانحدار الخطي البسيط عن وجود أثر إيجابي ذي دلالة إحصائية لممارسات إدارة الأزمات في كفاءة الطيارين، إذ فسرت نسبة (36.4%) من التباين فيها، كما تبين وجود أثر إيجابي ذي دلالة إحصائية لممارسات إدارة الأزمات في الأداء التشغيلي، إذ فسرت نسبة (51.6%) من التباين فيه. وتوصي الدراسة بتعزيز التخطيط والتدريب والاتصال المؤسسي، وتطوير نظم الاستجابة والتعلم والتعافي، بما يدعم كفاءة الطيارين ويعزز استمرارية العمليات ومرونتها في مواجهة الأزمات.</w:t>
      </w:r>
    </w:p>
    <w:p w14:paraId="4F1D7314" w14:textId="643A11F2" w:rsidR="00DB68FA" w:rsidRDefault="00095DD0" w:rsidP="00095DD0">
      <w:pPr>
        <w:spacing w:line="240" w:lineRule="auto"/>
        <w:ind w:firstLine="284"/>
        <w:jc w:val="both"/>
        <w:rPr>
          <w:rFonts w:ascii="Simplified Arabic" w:hAnsi="Simplified Arabic" w:cs="Simplified Arabic"/>
          <w:color w:val="0D0D0D" w:themeColor="text1" w:themeTint="F2"/>
          <w:sz w:val="28"/>
          <w:szCs w:val="28"/>
          <w:rtl/>
          <w:lang w:bidi="ar-EG"/>
        </w:rPr>
      </w:pPr>
      <w:r w:rsidRPr="00B059A5">
        <w:rPr>
          <w:rFonts w:ascii="Simplified Arabic" w:hAnsi="Simplified Arabic" w:cs="Simplified Arabic"/>
          <w:b/>
          <w:bCs/>
          <w:color w:val="0D0D0D" w:themeColor="text1" w:themeTint="F2"/>
          <w:sz w:val="28"/>
          <w:szCs w:val="28"/>
          <w:u w:val="single"/>
          <w:rtl/>
          <w:lang w:bidi="ar-EG"/>
        </w:rPr>
        <w:t>الكلمات المفتاحية:</w:t>
      </w:r>
      <w:r w:rsidRPr="00095DD0">
        <w:rPr>
          <w:rFonts w:ascii="Simplified Arabic" w:hAnsi="Simplified Arabic" w:cs="Simplified Arabic"/>
          <w:color w:val="0D0D0D" w:themeColor="text1" w:themeTint="F2"/>
          <w:sz w:val="28"/>
          <w:szCs w:val="28"/>
          <w:rtl/>
          <w:lang w:bidi="ar-EG"/>
        </w:rPr>
        <w:t xml:space="preserve"> ممارسات إدارة الأزمات؛ كفاءة الطيارين؛ الأداء التشغيلي؛ شركات الطيران؛ قطاع الطيران؛ المملكة العربية السعودية.</w:t>
      </w:r>
    </w:p>
    <w:p w14:paraId="64487D12" w14:textId="4BF30603" w:rsidR="00D719BA" w:rsidRPr="00970E40" w:rsidRDefault="00D719BA" w:rsidP="003233F4">
      <w:pPr>
        <w:bidi w:val="0"/>
        <w:spacing w:line="240" w:lineRule="auto"/>
        <w:rPr>
          <w:rFonts w:ascii="Simplified Arabic" w:hAnsi="Simplified Arabic" w:cs="Simplified Arabic"/>
          <w:color w:val="0D0D0D" w:themeColor="text1" w:themeTint="F2"/>
          <w:sz w:val="28"/>
          <w:szCs w:val="28"/>
          <w:lang w:bidi="ar-EG"/>
        </w:rPr>
      </w:pPr>
      <w:r w:rsidRPr="00970E40">
        <w:rPr>
          <w:rFonts w:ascii="Simplified Arabic" w:hAnsi="Simplified Arabic" w:cs="Simplified Arabic" w:hint="cs"/>
          <w:color w:val="0D0D0D" w:themeColor="text1" w:themeTint="F2"/>
          <w:sz w:val="28"/>
          <w:szCs w:val="28"/>
          <w:rtl/>
          <w:lang w:bidi="ar-EG"/>
        </w:rPr>
        <w:br w:type="page"/>
      </w:r>
    </w:p>
    <w:p w14:paraId="18183B15" w14:textId="018EAF81" w:rsidR="00D719BA" w:rsidRPr="00970E40" w:rsidRDefault="001B6FFC" w:rsidP="003233F4">
      <w:pPr>
        <w:spacing w:line="240" w:lineRule="auto"/>
        <w:jc w:val="center"/>
        <w:rPr>
          <w:rFonts w:ascii="Simplified Arabic" w:hAnsi="Simplified Arabic" w:cs="Simplified Arabic"/>
          <w:b/>
          <w:bCs/>
          <w:color w:val="0D0D0D" w:themeColor="text1" w:themeTint="F2"/>
          <w:sz w:val="36"/>
          <w:szCs w:val="36"/>
          <w:rtl/>
          <w:lang w:bidi="ar-EG"/>
        </w:rPr>
      </w:pPr>
      <w:r>
        <w:rPr>
          <w:rFonts w:ascii="Simplified Arabic" w:hAnsi="Simplified Arabic" w:cs="Simplified Arabic" w:hint="cs"/>
          <w:b/>
          <w:bCs/>
          <w:color w:val="0D0D0D" w:themeColor="text1" w:themeTint="F2"/>
          <w:sz w:val="36"/>
          <w:szCs w:val="36"/>
          <w:rtl/>
          <w:lang w:bidi="ar-EG"/>
        </w:rPr>
        <w:t>الإهداء</w:t>
      </w:r>
    </w:p>
    <w:p w14:paraId="42CDD4B3" w14:textId="77777777" w:rsidR="001B6FFC" w:rsidRPr="00F40E5E" w:rsidRDefault="001B6FFC" w:rsidP="001B6FFC">
      <w:pPr>
        <w:spacing w:after="0" w:line="240" w:lineRule="auto"/>
        <w:jc w:val="both"/>
        <w:rPr>
          <w:rFonts w:ascii="Simplified Arabic" w:hAnsi="Simplified Arabic" w:cs="Simplified Arabic"/>
          <w:color w:val="0D0D0D" w:themeColor="text1" w:themeTint="F2"/>
          <w:sz w:val="2"/>
          <w:szCs w:val="2"/>
          <w:rtl/>
          <w:lang w:bidi="ar-EG"/>
        </w:rPr>
      </w:pPr>
    </w:p>
    <w:p w14:paraId="5A991D57" w14:textId="0328799B" w:rsidR="001B6FFC" w:rsidRPr="001B6FFC" w:rsidRDefault="001B6FFC" w:rsidP="00F40E5E">
      <w:pPr>
        <w:spacing w:line="240" w:lineRule="auto"/>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الحمد الله أولاً وآخراً، له الفضل قبل كل شيء، وبه تم هذا الإنجاز.</w:t>
      </w:r>
    </w:p>
    <w:p w14:paraId="7E790101" w14:textId="77777777" w:rsidR="001B6FFC" w:rsidRDefault="001B6FFC" w:rsidP="00F40E5E">
      <w:pPr>
        <w:spacing w:line="240" w:lineRule="auto"/>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إلى والدي الغالي....</w:t>
      </w:r>
    </w:p>
    <w:p w14:paraId="695F68FE" w14:textId="769C26EE" w:rsidR="001B6FFC" w:rsidRPr="001B6FFC" w:rsidRDefault="001B6FFC"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سندي الأول، وقدوتي التي أتعلم منها كل يوم،</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أنت موسوعة علمية أستلهم منها المعرفة والحكمة</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تعلمت منك الكثير، وما زلت أتعلم منك في كل مرحلة من حياتي كل معرفة لي انت السبب فيها بعد الله عز</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وجل.</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 xml:space="preserve">فلك مني كل الامتنان، ولا </w:t>
      </w:r>
      <w:r w:rsidRPr="001B6FFC">
        <w:rPr>
          <w:rFonts w:ascii="Simplified Arabic" w:hAnsi="Simplified Arabic" w:cs="Simplified Arabic" w:hint="cs"/>
          <w:color w:val="0D0D0D" w:themeColor="text1" w:themeTint="F2"/>
          <w:sz w:val="28"/>
          <w:szCs w:val="28"/>
          <w:rtl/>
          <w:lang w:bidi="ar-EG"/>
        </w:rPr>
        <w:t>أجد</w:t>
      </w:r>
      <w:r w:rsidRPr="001B6FFC">
        <w:rPr>
          <w:rFonts w:ascii="Simplified Arabic" w:hAnsi="Simplified Arabic" w:cs="Simplified Arabic"/>
          <w:color w:val="0D0D0D" w:themeColor="text1" w:themeTint="F2"/>
          <w:sz w:val="28"/>
          <w:szCs w:val="28"/>
          <w:rtl/>
          <w:lang w:bidi="ar-EG"/>
        </w:rPr>
        <w:t xml:space="preserve"> </w:t>
      </w:r>
      <w:r>
        <w:rPr>
          <w:rFonts w:ascii="Simplified Arabic" w:hAnsi="Simplified Arabic" w:cs="Simplified Arabic" w:hint="cs"/>
          <w:color w:val="0D0D0D" w:themeColor="text1" w:themeTint="F2"/>
          <w:sz w:val="28"/>
          <w:szCs w:val="28"/>
          <w:rtl/>
          <w:lang w:bidi="ar-EG"/>
        </w:rPr>
        <w:t>أ</w:t>
      </w:r>
      <w:r w:rsidRPr="001B6FFC">
        <w:rPr>
          <w:rFonts w:ascii="Simplified Arabic" w:hAnsi="Simplified Arabic" w:cs="Simplified Arabic"/>
          <w:color w:val="0D0D0D" w:themeColor="text1" w:themeTint="F2"/>
          <w:sz w:val="28"/>
          <w:szCs w:val="28"/>
          <w:rtl/>
          <w:lang w:bidi="ar-EG"/>
        </w:rPr>
        <w:t>بدأ كلمة تصف عظيم امتناني لك وهذا العمل هو ثمرة مما غرسته في داخلي.</w:t>
      </w:r>
    </w:p>
    <w:p w14:paraId="5561C4EC" w14:textId="77777777" w:rsidR="001B6FFC" w:rsidRDefault="001B6FFC" w:rsidP="00F40E5E">
      <w:pPr>
        <w:spacing w:line="240" w:lineRule="auto"/>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إلى أمي الحبيبة...</w:t>
      </w:r>
    </w:p>
    <w:p w14:paraId="04CBDFFE" w14:textId="6E4E856E" w:rsidR="001B6FFC" w:rsidRPr="001B6FFC" w:rsidRDefault="001B6FFC"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رفيقة الدرب، وصاحبة القلب الكبير</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التي كانت معي في كل خطوة، بدعائها وحنانها واحتوائها إليك يا من كان حضورك طمأنينة لا تغيب أهديك ثمرة هذا الجهد.</w:t>
      </w:r>
    </w:p>
    <w:p w14:paraId="33D02D60" w14:textId="77777777" w:rsidR="001B6FFC" w:rsidRDefault="001B6FFC" w:rsidP="00F40E5E">
      <w:pPr>
        <w:spacing w:line="240" w:lineRule="auto"/>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إلى زوجتي الغالية....</w:t>
      </w:r>
    </w:p>
    <w:p w14:paraId="1CB57339" w14:textId="4D8649F5" w:rsidR="001B6FFC" w:rsidRPr="001B6FFC" w:rsidRDefault="001B6FFC"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شريكة حياتي، وسر دعمي وقوتي</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كنت الدافع خلف كل إنجاز والنور الذي يرافقني في كل طريق فلك من هذا الإنجاز نصيب كبير، ولولاك بعد الله ما وصلت.</w:t>
      </w:r>
    </w:p>
    <w:p w14:paraId="22D5E48A" w14:textId="77777777" w:rsidR="001B6FFC" w:rsidRDefault="001B6FFC" w:rsidP="00F40E5E">
      <w:pPr>
        <w:spacing w:line="240" w:lineRule="auto"/>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إلى جامعة ميداووشن وأعضاء هيئة التدريس الكرام...</w:t>
      </w:r>
    </w:p>
    <w:p w14:paraId="507EB4C5" w14:textId="0B5DA6D5" w:rsidR="001B6FFC" w:rsidRPr="001B6FFC" w:rsidRDefault="001B6FFC"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أتقدم بخالص الشكر والتقدير على دعمهم العلمي وتوجيههم المستمر وللدكاترة المساهمين بشكل خاص الدكتور الكريم فايز جراد والدكتور الفاضل الفيصل حسن، الذين كان</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لإرشاداتهم أثر كبير في إنجاح هذا العمل</w:t>
      </w:r>
      <w:r>
        <w:rPr>
          <w:rFonts w:ascii="Simplified Arabic" w:hAnsi="Simplified Arabic" w:cs="Simplified Arabic" w:hint="cs"/>
          <w:color w:val="0D0D0D" w:themeColor="text1" w:themeTint="F2"/>
          <w:sz w:val="28"/>
          <w:szCs w:val="28"/>
          <w:rtl/>
          <w:lang w:bidi="ar-EG"/>
        </w:rPr>
        <w:t xml:space="preserve"> </w:t>
      </w:r>
      <w:r w:rsidRPr="001B6FFC">
        <w:rPr>
          <w:rFonts w:ascii="Simplified Arabic" w:hAnsi="Simplified Arabic" w:cs="Simplified Arabic"/>
          <w:color w:val="0D0D0D" w:themeColor="text1" w:themeTint="F2"/>
          <w:sz w:val="28"/>
          <w:szCs w:val="28"/>
          <w:rtl/>
          <w:lang w:bidi="ar-EG"/>
        </w:rPr>
        <w:t>فكانوا جزءاً أساسياً من هذه الرحلة الأكاديمية.</w:t>
      </w:r>
    </w:p>
    <w:p w14:paraId="1C38298B" w14:textId="77777777" w:rsidR="001B6FFC" w:rsidRDefault="001B6FFC" w:rsidP="00F40E5E">
      <w:pPr>
        <w:spacing w:line="240" w:lineRule="auto"/>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إلى إدارة نيوم والخطوط السعودية....</w:t>
      </w:r>
    </w:p>
    <w:p w14:paraId="5081015B" w14:textId="7834CA0C" w:rsidR="001B6FFC" w:rsidRPr="001B6FFC" w:rsidRDefault="001B6FFC"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على دعمهم وتيسيرهم، وإتاحتهم الفرصة لي لتحقيق هذا الهدف فكان لهم دور مهم في الوصول إلى هذه المرحلة.</w:t>
      </w:r>
    </w:p>
    <w:p w14:paraId="1C83DAA3" w14:textId="2A672374" w:rsidR="00095DD0" w:rsidRDefault="001B6FFC" w:rsidP="00D5604E">
      <w:pPr>
        <w:spacing w:line="240" w:lineRule="auto"/>
        <w:ind w:firstLine="284"/>
        <w:jc w:val="both"/>
        <w:rPr>
          <w:rFonts w:ascii="Simplified Arabic" w:hAnsi="Simplified Arabic" w:cs="Simplified Arabic"/>
          <w:color w:val="0D0D0D" w:themeColor="text1" w:themeTint="F2"/>
          <w:sz w:val="28"/>
          <w:szCs w:val="28"/>
          <w:rtl/>
          <w:lang w:bidi="ar-EG"/>
        </w:rPr>
      </w:pPr>
      <w:r w:rsidRPr="001B6FFC">
        <w:rPr>
          <w:rFonts w:ascii="Simplified Arabic" w:hAnsi="Simplified Arabic" w:cs="Simplified Arabic"/>
          <w:color w:val="0D0D0D" w:themeColor="text1" w:themeTint="F2"/>
          <w:sz w:val="28"/>
          <w:szCs w:val="28"/>
          <w:rtl/>
          <w:lang w:bidi="ar-EG"/>
        </w:rPr>
        <w:t>إلى زملائي وأصدقائي....</w:t>
      </w:r>
      <w:r w:rsidR="00D5604E">
        <w:rPr>
          <w:rFonts w:ascii="Simplified Arabic" w:hAnsi="Simplified Arabic" w:cs="Simplified Arabic" w:hint="cs"/>
          <w:color w:val="0D0D0D" w:themeColor="text1" w:themeTint="F2"/>
          <w:sz w:val="28"/>
          <w:szCs w:val="28"/>
          <w:rtl/>
          <w:lang w:bidi="ar-EG"/>
        </w:rPr>
        <w:t xml:space="preserve"> </w:t>
      </w:r>
      <w:r w:rsidR="00095DD0" w:rsidRPr="001B6FFC">
        <w:rPr>
          <w:rFonts w:ascii="Simplified Arabic" w:hAnsi="Simplified Arabic" w:cs="Simplified Arabic"/>
          <w:color w:val="0D0D0D" w:themeColor="text1" w:themeTint="F2"/>
          <w:sz w:val="28"/>
          <w:szCs w:val="28"/>
          <w:rtl/>
          <w:lang w:bidi="ar-EG"/>
        </w:rPr>
        <w:t>وكل من كان له أثر طيب في هذه الرحلة</w:t>
      </w:r>
      <w:r w:rsidR="00D5604E">
        <w:rPr>
          <w:rFonts w:ascii="Simplified Arabic" w:hAnsi="Simplified Arabic" w:cs="Simplified Arabic" w:hint="cs"/>
          <w:color w:val="0D0D0D" w:themeColor="text1" w:themeTint="F2"/>
          <w:sz w:val="28"/>
          <w:szCs w:val="28"/>
          <w:rtl/>
          <w:lang w:bidi="ar-EG"/>
        </w:rPr>
        <w:t>...</w:t>
      </w:r>
      <w:r w:rsidR="00095DD0" w:rsidRPr="001B6FFC">
        <w:rPr>
          <w:rFonts w:ascii="Simplified Arabic" w:hAnsi="Simplified Arabic" w:cs="Simplified Arabic"/>
          <w:color w:val="0D0D0D" w:themeColor="text1" w:themeTint="F2"/>
          <w:sz w:val="28"/>
          <w:szCs w:val="28"/>
          <w:rtl/>
          <w:lang w:bidi="ar-EG"/>
        </w:rPr>
        <w:t xml:space="preserve"> وكل من دعمني بدعوة صادقة من القلب</w:t>
      </w:r>
      <w:r w:rsidR="00D5604E">
        <w:rPr>
          <w:rFonts w:ascii="Simplified Arabic" w:hAnsi="Simplified Arabic" w:cs="Simplified Arabic" w:hint="cs"/>
          <w:color w:val="0D0D0D" w:themeColor="text1" w:themeTint="F2"/>
          <w:sz w:val="28"/>
          <w:szCs w:val="28"/>
          <w:rtl/>
          <w:lang w:bidi="ar-EG"/>
        </w:rPr>
        <w:t>...</w:t>
      </w:r>
      <w:r w:rsidR="00095DD0" w:rsidRPr="001B6FFC">
        <w:rPr>
          <w:rFonts w:ascii="Simplified Arabic" w:hAnsi="Simplified Arabic" w:cs="Simplified Arabic"/>
          <w:color w:val="0D0D0D" w:themeColor="text1" w:themeTint="F2"/>
          <w:sz w:val="28"/>
          <w:szCs w:val="28"/>
          <w:rtl/>
          <w:lang w:bidi="ar-EG"/>
        </w:rPr>
        <w:t xml:space="preserve"> لكم جميعاً أصدق الامتنان والعرفان</w:t>
      </w:r>
      <w:r w:rsidR="00095DD0">
        <w:rPr>
          <w:rFonts w:ascii="Simplified Arabic" w:hAnsi="Simplified Arabic" w:cs="Simplified Arabic" w:hint="cs"/>
          <w:color w:val="0D0D0D" w:themeColor="text1" w:themeTint="F2"/>
          <w:sz w:val="28"/>
          <w:szCs w:val="28"/>
          <w:rtl/>
          <w:lang w:bidi="ar-EG"/>
        </w:rPr>
        <w:t>.</w:t>
      </w:r>
    </w:p>
    <w:p w14:paraId="59C959B8" w14:textId="09675D2F" w:rsidR="00095DD0" w:rsidRPr="00F40E5E" w:rsidRDefault="00095DD0" w:rsidP="00095DD0">
      <w:pPr>
        <w:spacing w:after="0" w:line="240" w:lineRule="auto"/>
        <w:ind w:left="7200" w:firstLine="720"/>
        <w:jc w:val="both"/>
        <w:rPr>
          <w:rFonts w:ascii="Simplified Arabic" w:hAnsi="Simplified Arabic" w:cs="Simplified Arabic"/>
          <w:color w:val="0D0D0D" w:themeColor="text1" w:themeTint="F2"/>
          <w:sz w:val="2"/>
          <w:szCs w:val="2"/>
          <w:rtl/>
          <w:lang w:bidi="ar-EG"/>
        </w:rPr>
      </w:pPr>
      <w:r w:rsidRPr="009D1B09">
        <w:rPr>
          <w:rFonts w:ascii="Simplified Arabic" w:hAnsi="Simplified Arabic" w:cs="Simplified Arabic" w:hint="cs"/>
          <w:b/>
          <w:bCs/>
          <w:color w:val="0D0D0D" w:themeColor="text1" w:themeTint="F2"/>
          <w:sz w:val="28"/>
          <w:szCs w:val="28"/>
          <w:rtl/>
          <w:lang w:bidi="ar-EG"/>
        </w:rPr>
        <w:t>الباحث</w:t>
      </w:r>
    </w:p>
    <w:p w14:paraId="4BEB4053" w14:textId="1B0F8D4A" w:rsidR="00095DD0" w:rsidRPr="00F40E5E" w:rsidRDefault="00095DD0">
      <w:pPr>
        <w:bidi w:val="0"/>
        <w:rPr>
          <w:rFonts w:ascii="Simplified Arabic" w:hAnsi="Simplified Arabic" w:cs="Simplified Arabic"/>
          <w:color w:val="0D0D0D" w:themeColor="text1" w:themeTint="F2"/>
          <w:sz w:val="2"/>
          <w:szCs w:val="2"/>
          <w:lang w:bidi="ar-EG"/>
        </w:rPr>
      </w:pPr>
      <w:r w:rsidRPr="00F40E5E">
        <w:rPr>
          <w:rFonts w:ascii="Simplified Arabic" w:hAnsi="Simplified Arabic" w:cs="Simplified Arabic"/>
          <w:color w:val="0D0D0D" w:themeColor="text1" w:themeTint="F2"/>
          <w:sz w:val="2"/>
          <w:szCs w:val="2"/>
          <w:rtl/>
          <w:lang w:bidi="ar-EG"/>
        </w:rPr>
        <w:br w:type="page"/>
      </w:r>
    </w:p>
    <w:p w14:paraId="3EAC2141" w14:textId="7E6F8C48" w:rsidR="00095DD0" w:rsidRPr="0088570E" w:rsidRDefault="00095DD0" w:rsidP="0088570E">
      <w:pPr>
        <w:spacing w:line="240" w:lineRule="auto"/>
        <w:jc w:val="center"/>
        <w:rPr>
          <w:rFonts w:ascii="Simplified Arabic" w:hAnsi="Simplified Arabic" w:cs="Simplified Arabic"/>
          <w:b/>
          <w:bCs/>
          <w:color w:val="0D0D0D" w:themeColor="text1" w:themeTint="F2"/>
          <w:sz w:val="36"/>
          <w:szCs w:val="36"/>
          <w:rtl/>
          <w:lang w:bidi="ar-EG"/>
        </w:rPr>
      </w:pPr>
      <w:r w:rsidRPr="0088570E">
        <w:rPr>
          <w:rFonts w:ascii="Simplified Arabic" w:hAnsi="Simplified Arabic" w:cs="Simplified Arabic" w:hint="cs"/>
          <w:b/>
          <w:bCs/>
          <w:color w:val="0D0D0D" w:themeColor="text1" w:themeTint="F2"/>
          <w:sz w:val="36"/>
          <w:szCs w:val="36"/>
          <w:rtl/>
          <w:lang w:bidi="ar-EG"/>
        </w:rPr>
        <w:t>الشكر والتقدير</w:t>
      </w:r>
    </w:p>
    <w:p w14:paraId="0D4D38F3" w14:textId="77777777" w:rsidR="00095DD0" w:rsidRPr="005E6EF0" w:rsidRDefault="00095DD0" w:rsidP="001B6FFC">
      <w:pPr>
        <w:spacing w:after="0" w:line="240" w:lineRule="auto"/>
        <w:jc w:val="both"/>
        <w:rPr>
          <w:rFonts w:ascii="Simplified Arabic" w:hAnsi="Simplified Arabic" w:cs="Simplified Arabic"/>
          <w:color w:val="0D0D0D" w:themeColor="text1" w:themeTint="F2"/>
          <w:sz w:val="20"/>
          <w:szCs w:val="20"/>
          <w:rtl/>
          <w:lang w:bidi="ar-EG"/>
        </w:rPr>
      </w:pPr>
    </w:p>
    <w:p w14:paraId="197EFA4A" w14:textId="727B5CA1" w:rsidR="003E4CE8" w:rsidRPr="003E4CE8" w:rsidRDefault="003E4CE8" w:rsidP="00D5604E">
      <w:pPr>
        <w:spacing w:line="240" w:lineRule="auto"/>
        <w:ind w:firstLine="284"/>
        <w:jc w:val="both"/>
        <w:rPr>
          <w:rFonts w:ascii="Simplified Arabic" w:hAnsi="Simplified Arabic" w:cs="Simplified Arabic"/>
          <w:color w:val="0D0D0D" w:themeColor="text1" w:themeTint="F2"/>
          <w:sz w:val="28"/>
          <w:szCs w:val="28"/>
          <w:rtl/>
          <w:lang w:bidi="ar-EG"/>
        </w:rPr>
      </w:pPr>
      <w:r w:rsidRPr="003E4CE8">
        <w:rPr>
          <w:rFonts w:ascii="Simplified Arabic" w:hAnsi="Simplified Arabic" w:cs="Simplified Arabic"/>
          <w:color w:val="0D0D0D" w:themeColor="text1" w:themeTint="F2"/>
          <w:sz w:val="28"/>
          <w:szCs w:val="28"/>
          <w:rtl/>
          <w:lang w:bidi="ar-EG"/>
        </w:rPr>
        <w:t>الحمد لله الذي بنعمته تتم الصالحات، وبفضله وتوفيقه أتممت إعداد هذه ال</w:t>
      </w:r>
      <w:r w:rsidR="00D5604E">
        <w:rPr>
          <w:rFonts w:ascii="Simplified Arabic" w:hAnsi="Simplified Arabic" w:cs="Simplified Arabic" w:hint="cs"/>
          <w:color w:val="0D0D0D" w:themeColor="text1" w:themeTint="F2"/>
          <w:sz w:val="28"/>
          <w:szCs w:val="28"/>
          <w:rtl/>
          <w:lang w:bidi="ar-EG"/>
        </w:rPr>
        <w:t>دراسة.</w:t>
      </w:r>
      <w:r w:rsidRPr="003E4CE8">
        <w:rPr>
          <w:rFonts w:ascii="Simplified Arabic" w:hAnsi="Simplified Arabic" w:cs="Simplified Arabic"/>
          <w:color w:val="0D0D0D" w:themeColor="text1" w:themeTint="F2"/>
          <w:sz w:val="28"/>
          <w:szCs w:val="28"/>
          <w:rtl/>
          <w:lang w:bidi="ar-EG"/>
        </w:rPr>
        <w:t xml:space="preserve"> </w:t>
      </w:r>
      <w:r w:rsidR="00D5604E">
        <w:rPr>
          <w:rFonts w:ascii="Simplified Arabic" w:hAnsi="Simplified Arabic" w:cs="Simplified Arabic" w:hint="cs"/>
          <w:color w:val="0D0D0D" w:themeColor="text1" w:themeTint="F2"/>
          <w:sz w:val="28"/>
          <w:szCs w:val="28"/>
          <w:rtl/>
          <w:lang w:bidi="ar-EG"/>
        </w:rPr>
        <w:t>و</w:t>
      </w:r>
      <w:r w:rsidRPr="003E4CE8">
        <w:rPr>
          <w:rFonts w:ascii="Simplified Arabic" w:hAnsi="Simplified Arabic" w:cs="Simplified Arabic"/>
          <w:color w:val="0D0D0D" w:themeColor="text1" w:themeTint="F2"/>
          <w:sz w:val="28"/>
          <w:szCs w:val="28"/>
          <w:rtl/>
          <w:lang w:bidi="ar-EG"/>
        </w:rPr>
        <w:t>أتقدم بخالص الشكر وعظيم الامتنان إلى مشرفي الكريمين، الأستاذين الفاضلين</w:t>
      </w:r>
      <w:r w:rsidR="00D5604E">
        <w:rPr>
          <w:rFonts w:ascii="Simplified Arabic" w:hAnsi="Simplified Arabic" w:cs="Simplified Arabic" w:hint="cs"/>
          <w:color w:val="0D0D0D" w:themeColor="text1" w:themeTint="F2"/>
          <w:sz w:val="28"/>
          <w:szCs w:val="28"/>
          <w:rtl/>
          <w:lang w:bidi="ar-EG"/>
        </w:rPr>
        <w:t xml:space="preserve"> </w:t>
      </w:r>
      <w:r w:rsidR="00D5604E" w:rsidRPr="00D5604E">
        <w:rPr>
          <w:rFonts w:ascii="Simplified Arabic" w:hAnsi="Simplified Arabic" w:cs="Simplified Arabic"/>
          <w:color w:val="0D0D0D" w:themeColor="text1" w:themeTint="F2"/>
          <w:sz w:val="28"/>
          <w:szCs w:val="28"/>
          <w:rtl/>
          <w:lang w:bidi="ar-EG"/>
        </w:rPr>
        <w:t>الدكتور فايز جراد والدكتور الفيصل حسن</w:t>
      </w:r>
      <w:r w:rsidRPr="003E4CE8">
        <w:rPr>
          <w:rFonts w:ascii="Simplified Arabic" w:hAnsi="Simplified Arabic" w:cs="Simplified Arabic"/>
          <w:color w:val="0D0D0D" w:themeColor="text1" w:themeTint="F2"/>
          <w:sz w:val="28"/>
          <w:szCs w:val="28"/>
          <w:rtl/>
          <w:lang w:bidi="ar-EG"/>
        </w:rPr>
        <w:t>، لما قدماه من توجيه علمي رصين، وإرشاد مستمر، وملاحظات قيمة أسهمت في تطوير هذه ال</w:t>
      </w:r>
      <w:r w:rsidR="00D5604E">
        <w:rPr>
          <w:rFonts w:ascii="Simplified Arabic" w:hAnsi="Simplified Arabic" w:cs="Simplified Arabic" w:hint="cs"/>
          <w:color w:val="0D0D0D" w:themeColor="text1" w:themeTint="F2"/>
          <w:sz w:val="28"/>
          <w:szCs w:val="28"/>
          <w:rtl/>
          <w:lang w:bidi="ar-EG"/>
        </w:rPr>
        <w:t>دراسة</w:t>
      </w:r>
      <w:r w:rsidRPr="003E4CE8">
        <w:rPr>
          <w:rFonts w:ascii="Simplified Arabic" w:hAnsi="Simplified Arabic" w:cs="Simplified Arabic"/>
          <w:color w:val="0D0D0D" w:themeColor="text1" w:themeTint="F2"/>
          <w:sz w:val="28"/>
          <w:szCs w:val="28"/>
          <w:rtl/>
          <w:lang w:bidi="ar-EG"/>
        </w:rPr>
        <w:t xml:space="preserve"> وإخراجها بالصورة العلمية المأمولة. كما أقدر لهما ما بذلاه من وقت وجهد، وما أحيطت به رحلة إعداد هذه الدراسة من متابعة ودعم وتشجيع، سائلاً الله تعالى أن يجزيهما عني خير الجزاء، وأن يبارك في علمهما وعملهما.</w:t>
      </w:r>
    </w:p>
    <w:p w14:paraId="465AEBEF" w14:textId="4E23CA22" w:rsidR="003E4CE8" w:rsidRPr="003E4CE8" w:rsidRDefault="003E4CE8"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3E4CE8">
        <w:rPr>
          <w:rFonts w:ascii="Simplified Arabic" w:hAnsi="Simplified Arabic" w:cs="Simplified Arabic"/>
          <w:color w:val="0D0D0D" w:themeColor="text1" w:themeTint="F2"/>
          <w:sz w:val="28"/>
          <w:szCs w:val="28"/>
          <w:rtl/>
          <w:lang w:bidi="ar-EG"/>
        </w:rPr>
        <w:t xml:space="preserve">كما أتقدم بجزيل الشكر والتقدير إلى أعضاء هيئة التدريس في </w:t>
      </w:r>
      <w:r w:rsidR="00F70A18">
        <w:rPr>
          <w:rFonts w:ascii="Simplified Arabic" w:hAnsi="Simplified Arabic" w:cs="Simplified Arabic" w:hint="cs"/>
          <w:color w:val="0D0D0D" w:themeColor="text1" w:themeTint="F2"/>
          <w:sz w:val="28"/>
          <w:szCs w:val="28"/>
          <w:rtl/>
          <w:lang w:bidi="ar-EG"/>
        </w:rPr>
        <w:t>كلية الإدارة بجامعة ميدأوشن</w:t>
      </w:r>
      <w:r w:rsidRPr="003E4CE8">
        <w:rPr>
          <w:rFonts w:ascii="Simplified Arabic" w:hAnsi="Simplified Arabic" w:cs="Simplified Arabic"/>
          <w:color w:val="0D0D0D" w:themeColor="text1" w:themeTint="F2"/>
          <w:sz w:val="28"/>
          <w:szCs w:val="28"/>
          <w:rtl/>
          <w:lang w:bidi="ar-EG"/>
        </w:rPr>
        <w:t>، لما قدموه من علم ومعرفة وإرشاد خلال مسيرتي الأكاديمية، وإلى كل من أسهم في تيسير إنجاز هذه الدراسة، وقدم لي الدعم أو المشورة أو التوجيه.</w:t>
      </w:r>
    </w:p>
    <w:p w14:paraId="6969F3FA" w14:textId="30562247" w:rsidR="003E4CE8" w:rsidRPr="003E4CE8" w:rsidRDefault="003E4CE8"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3E4CE8">
        <w:rPr>
          <w:rFonts w:ascii="Simplified Arabic" w:hAnsi="Simplified Arabic" w:cs="Simplified Arabic"/>
          <w:color w:val="0D0D0D" w:themeColor="text1" w:themeTint="F2"/>
          <w:sz w:val="28"/>
          <w:szCs w:val="28"/>
          <w:rtl/>
          <w:lang w:bidi="ar-EG"/>
        </w:rPr>
        <w:t>وأتوجه بخالص العرفان والامتنان إلى والدي الكريمين، اللذين كان لدعائهما ومساندتهما ورضاهما أثر عظيم في مسيرتي العلمية والحياتية، فلهما بعد الله تعالى الفضل في كثير مما وصلت إليه، وأسأل الله أن يحفظهما ويمتعهما بالصحة والعافية، ويجزيهما عني خير الجزاء.</w:t>
      </w:r>
    </w:p>
    <w:p w14:paraId="3FEF2888" w14:textId="124849C7" w:rsidR="003E4CE8" w:rsidRPr="003E4CE8" w:rsidRDefault="003E4CE8" w:rsidP="0048654A">
      <w:pPr>
        <w:spacing w:line="240" w:lineRule="auto"/>
        <w:ind w:firstLine="284"/>
        <w:jc w:val="both"/>
        <w:rPr>
          <w:rFonts w:ascii="Simplified Arabic" w:hAnsi="Simplified Arabic" w:cs="Simplified Arabic"/>
          <w:color w:val="0D0D0D" w:themeColor="text1" w:themeTint="F2"/>
          <w:sz w:val="28"/>
          <w:szCs w:val="28"/>
          <w:rtl/>
          <w:lang w:bidi="ar-EG"/>
        </w:rPr>
      </w:pPr>
      <w:r w:rsidRPr="003E4CE8">
        <w:rPr>
          <w:rFonts w:ascii="Simplified Arabic" w:hAnsi="Simplified Arabic" w:cs="Simplified Arabic"/>
          <w:color w:val="0D0D0D" w:themeColor="text1" w:themeTint="F2"/>
          <w:sz w:val="28"/>
          <w:szCs w:val="28"/>
          <w:rtl/>
          <w:lang w:bidi="ar-EG"/>
        </w:rPr>
        <w:t>كما أخص زوجتي بخالص الشكر والتقدير، لما قدمته من دعم وصبر وتفهم ومساندة خلال فترة الدراسة وإعداد هذه ال</w:t>
      </w:r>
      <w:r w:rsidR="00D5604E">
        <w:rPr>
          <w:rFonts w:ascii="Simplified Arabic" w:hAnsi="Simplified Arabic" w:cs="Simplified Arabic"/>
          <w:color w:val="0D0D0D" w:themeColor="text1" w:themeTint="F2"/>
          <w:sz w:val="28"/>
          <w:szCs w:val="28"/>
          <w:rtl/>
          <w:lang w:bidi="ar-EG"/>
        </w:rPr>
        <w:t>دراسة</w:t>
      </w:r>
      <w:r w:rsidRPr="003E4CE8">
        <w:rPr>
          <w:rFonts w:ascii="Simplified Arabic" w:hAnsi="Simplified Arabic" w:cs="Simplified Arabic"/>
          <w:color w:val="0D0D0D" w:themeColor="text1" w:themeTint="F2"/>
          <w:sz w:val="28"/>
          <w:szCs w:val="28"/>
          <w:rtl/>
          <w:lang w:bidi="ar-EG"/>
        </w:rPr>
        <w:t>، وما تحملته من أعباء وظروف أسهمت في إتاحة الوقت والجهد اللازمين لإنجاز هذا العمل. فكان دعمها المعنوي ومساندتها الصادقة عوناً مهماً في هذه الرحلة.</w:t>
      </w:r>
    </w:p>
    <w:p w14:paraId="36C1267C" w14:textId="427CC1FA" w:rsidR="00095DD0" w:rsidRDefault="003E4CE8" w:rsidP="005E6EF0">
      <w:pPr>
        <w:spacing w:line="240" w:lineRule="auto"/>
        <w:ind w:firstLine="284"/>
        <w:jc w:val="both"/>
        <w:rPr>
          <w:rFonts w:ascii="Simplified Arabic" w:hAnsi="Simplified Arabic" w:cs="Simplified Arabic"/>
          <w:color w:val="0D0D0D" w:themeColor="text1" w:themeTint="F2"/>
          <w:sz w:val="28"/>
          <w:szCs w:val="28"/>
          <w:rtl/>
          <w:lang w:bidi="ar-EG"/>
        </w:rPr>
      </w:pPr>
      <w:r w:rsidRPr="003E4CE8">
        <w:rPr>
          <w:rFonts w:ascii="Simplified Arabic" w:hAnsi="Simplified Arabic" w:cs="Simplified Arabic"/>
          <w:color w:val="0D0D0D" w:themeColor="text1" w:themeTint="F2"/>
          <w:sz w:val="28"/>
          <w:szCs w:val="28"/>
          <w:rtl/>
          <w:lang w:bidi="ar-EG"/>
        </w:rPr>
        <w:t>وأتقدم بالشكر لكل من ساندني من أفراد أسرتي وأقاربي وزملائي وأصدقائي، ولكل من قدم لي عوناً أو نصحاً أو تشجيعاً، سواء أكان ذلك بصورة مباشرة أم غير مباشرة، سائلاً الله تعالى أن يجعل هذا العمل خالصاً لوجهه الكريم، وأن ينفع به، وأن يوفقني لمواصلة مسيرتي العلمية والعملية بما يحقق النفع والفائدة.</w:t>
      </w:r>
    </w:p>
    <w:p w14:paraId="42D4AAB1" w14:textId="77777777" w:rsidR="00095DD0" w:rsidRPr="001B6FFC" w:rsidRDefault="00095DD0" w:rsidP="001B6FFC">
      <w:pPr>
        <w:spacing w:after="0" w:line="240" w:lineRule="auto"/>
        <w:jc w:val="both"/>
        <w:rPr>
          <w:rFonts w:ascii="Simplified Arabic" w:hAnsi="Simplified Arabic" w:cs="Simplified Arabic"/>
          <w:color w:val="0D0D0D" w:themeColor="text1" w:themeTint="F2"/>
          <w:sz w:val="28"/>
          <w:szCs w:val="28"/>
          <w:rtl/>
          <w:lang w:bidi="ar-EG"/>
        </w:rPr>
      </w:pPr>
    </w:p>
    <w:p w14:paraId="0DDE9E89" w14:textId="0711E35B" w:rsidR="00252DCA" w:rsidRPr="009D1B09" w:rsidRDefault="00252DCA" w:rsidP="001B6FFC">
      <w:pPr>
        <w:spacing w:after="0" w:line="240" w:lineRule="auto"/>
        <w:ind w:left="6236"/>
        <w:jc w:val="center"/>
        <w:rPr>
          <w:rFonts w:ascii="Simplified Arabic" w:hAnsi="Simplified Arabic" w:cs="Simplified Arabic"/>
          <w:b/>
          <w:bCs/>
          <w:color w:val="0D0D0D" w:themeColor="text1" w:themeTint="F2"/>
          <w:sz w:val="28"/>
          <w:szCs w:val="28"/>
          <w:rtl/>
          <w:lang w:bidi="ar-EG"/>
        </w:rPr>
      </w:pPr>
      <w:r w:rsidRPr="009D1B09">
        <w:rPr>
          <w:rFonts w:ascii="Simplified Arabic" w:hAnsi="Simplified Arabic" w:cs="Simplified Arabic" w:hint="cs"/>
          <w:b/>
          <w:bCs/>
          <w:color w:val="0D0D0D" w:themeColor="text1" w:themeTint="F2"/>
          <w:sz w:val="28"/>
          <w:szCs w:val="28"/>
          <w:rtl/>
          <w:lang w:bidi="ar-EG"/>
        </w:rPr>
        <w:t>الباحث</w:t>
      </w:r>
    </w:p>
    <w:p w14:paraId="48C05B82" w14:textId="16836DF5" w:rsidR="00D719BA" w:rsidRPr="00970E40" w:rsidRDefault="00D719BA" w:rsidP="003233F4">
      <w:pPr>
        <w:bidi w:val="0"/>
        <w:spacing w:line="240" w:lineRule="auto"/>
        <w:rPr>
          <w:rFonts w:ascii="Simplified Arabic" w:hAnsi="Simplified Arabic" w:cs="Simplified Arabic"/>
          <w:color w:val="0D0D0D" w:themeColor="text1" w:themeTint="F2"/>
          <w:sz w:val="28"/>
          <w:szCs w:val="28"/>
          <w:lang w:bidi="ar-EG"/>
        </w:rPr>
      </w:pPr>
      <w:r w:rsidRPr="00970E40">
        <w:rPr>
          <w:rFonts w:ascii="Simplified Arabic" w:hAnsi="Simplified Arabic" w:cs="Simplified Arabic" w:hint="cs"/>
          <w:color w:val="0D0D0D" w:themeColor="text1" w:themeTint="F2"/>
          <w:sz w:val="28"/>
          <w:szCs w:val="28"/>
          <w:rtl/>
          <w:lang w:bidi="ar-EG"/>
        </w:rPr>
        <w:br w:type="page"/>
      </w:r>
    </w:p>
    <w:p w14:paraId="31604A24" w14:textId="5DDC44CA" w:rsidR="00AB5900" w:rsidRPr="00970E40" w:rsidRDefault="00AB5900"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فهرس المحتو</w:t>
      </w:r>
      <w:r w:rsidR="00D719BA" w:rsidRPr="00970E40">
        <w:rPr>
          <w:rFonts w:ascii="Simplified Arabic" w:hAnsi="Simplified Arabic" w:cs="Simplified Arabic" w:hint="cs"/>
          <w:b/>
          <w:bCs/>
          <w:color w:val="0D0D0D" w:themeColor="text1" w:themeTint="F2"/>
          <w:sz w:val="36"/>
          <w:szCs w:val="36"/>
          <w:rtl/>
          <w:lang w:bidi="ar-EG"/>
        </w:rPr>
        <w:t>ي</w:t>
      </w:r>
      <w:r w:rsidRPr="00970E40">
        <w:rPr>
          <w:rFonts w:ascii="Simplified Arabic" w:hAnsi="Simplified Arabic" w:cs="Simplified Arabic" w:hint="cs"/>
          <w:b/>
          <w:bCs/>
          <w:color w:val="0D0D0D" w:themeColor="text1" w:themeTint="F2"/>
          <w:sz w:val="36"/>
          <w:szCs w:val="36"/>
          <w:rtl/>
          <w:lang w:bidi="ar-EG"/>
        </w:rPr>
        <w:t>ات</w:t>
      </w:r>
    </w:p>
    <w:sdt>
      <w:sdtPr>
        <w:rPr>
          <w:rFonts w:asciiTheme="minorHAnsi" w:eastAsiaTheme="minorHAnsi" w:hAnsiTheme="minorHAnsi" w:cstheme="minorBidi"/>
          <w:color w:val="auto"/>
          <w:sz w:val="22"/>
          <w:szCs w:val="22"/>
          <w:u w:val="none"/>
          <w:lang w:val="ar-SA"/>
        </w:rPr>
        <w:id w:val="-864597652"/>
        <w:docPartObj>
          <w:docPartGallery w:val="Table of Contents"/>
          <w:docPartUnique/>
        </w:docPartObj>
      </w:sdtPr>
      <w:sdtEndPr>
        <w:rPr>
          <w:lang w:val="en-US"/>
        </w:rPr>
      </w:sdtEndPr>
      <w:sdtContent>
        <w:p w14:paraId="55701D19" w14:textId="7EB30D2B" w:rsidR="00A61D5A" w:rsidRPr="00A61D5A" w:rsidRDefault="00A61D5A" w:rsidP="00A61D5A">
          <w:pPr>
            <w:pStyle w:val="TOCHeading"/>
            <w:rPr>
              <w:sz w:val="10"/>
              <w:szCs w:val="10"/>
              <w:lang w:bidi="ar-EG"/>
            </w:rPr>
          </w:pPr>
        </w:p>
        <w:p w14:paraId="6B9FA06D" w14:textId="3FAAD8BB" w:rsidR="00034DB8" w:rsidRPr="00034DB8" w:rsidRDefault="00A61D5A"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r w:rsidRPr="00034DB8">
            <w:rPr>
              <w:rFonts w:ascii="Simplified Arabic" w:hAnsi="Simplified Arabic" w:cs="Simplified Arabic" w:hint="cs"/>
              <w:sz w:val="24"/>
              <w:szCs w:val="24"/>
            </w:rPr>
            <w:fldChar w:fldCharType="begin"/>
          </w:r>
          <w:r w:rsidRPr="00034DB8">
            <w:rPr>
              <w:rFonts w:ascii="Simplified Arabic" w:hAnsi="Simplified Arabic" w:cs="Simplified Arabic" w:hint="cs"/>
              <w:sz w:val="24"/>
              <w:szCs w:val="24"/>
            </w:rPr>
            <w:instrText xml:space="preserve"> TOC \o "1-3" \h \z \u </w:instrText>
          </w:r>
          <w:r w:rsidRPr="00034DB8">
            <w:rPr>
              <w:rFonts w:ascii="Simplified Arabic" w:hAnsi="Simplified Arabic" w:cs="Simplified Arabic" w:hint="cs"/>
              <w:sz w:val="24"/>
              <w:szCs w:val="24"/>
            </w:rPr>
            <w:fldChar w:fldCharType="separate"/>
          </w:r>
          <w:hyperlink w:anchor="_Toc235815247" w:history="1">
            <w:r w:rsidR="00034DB8" w:rsidRPr="00034DB8">
              <w:rPr>
                <w:rStyle w:val="Hyperlink"/>
                <w:rFonts w:ascii="Simplified Arabic" w:hAnsi="Simplified Arabic" w:cs="Simplified Arabic" w:hint="cs"/>
                <w:noProof/>
                <w:sz w:val="24"/>
                <w:szCs w:val="24"/>
                <w:rtl/>
                <w:lang w:bidi="ar-EG"/>
              </w:rPr>
              <w:t>الفصل الأول</w:t>
            </w:r>
            <w:r w:rsidR="00034DB8" w:rsidRPr="00034DB8">
              <w:rPr>
                <w:rStyle w:val="Hyperlink"/>
                <w:rFonts w:ascii="Simplified Arabic" w:hAnsi="Simplified Arabic" w:cs="Simplified Arabic" w:hint="cs"/>
                <w:noProof/>
                <w:sz w:val="24"/>
                <w:szCs w:val="24"/>
                <w:rtl/>
              </w:rPr>
              <w:t xml:space="preserve">: </w:t>
            </w:r>
            <w:r w:rsidR="00034DB8" w:rsidRPr="00034DB8">
              <w:rPr>
                <w:rStyle w:val="Hyperlink"/>
                <w:rFonts w:ascii="Simplified Arabic" w:hAnsi="Simplified Arabic" w:cs="Simplified Arabic" w:hint="cs"/>
                <w:noProof/>
                <w:sz w:val="24"/>
                <w:szCs w:val="24"/>
                <w:rtl/>
                <w:lang w:bidi="ar-EG"/>
              </w:rPr>
              <w:t>الإطار العام للبحث</w:t>
            </w:r>
            <w:r w:rsidR="00034DB8" w:rsidRPr="00034DB8">
              <w:rPr>
                <w:rFonts w:ascii="Simplified Arabic" w:hAnsi="Simplified Arabic" w:cs="Simplified Arabic" w:hint="cs"/>
                <w:noProof/>
                <w:webHidden/>
                <w:sz w:val="24"/>
                <w:szCs w:val="24"/>
                <w:rtl/>
              </w:rPr>
              <w:tab/>
            </w:r>
            <w:r w:rsidR="00034DB8" w:rsidRPr="00034DB8">
              <w:rPr>
                <w:rFonts w:ascii="Simplified Arabic" w:hAnsi="Simplified Arabic" w:cs="Simplified Arabic" w:hint="cs"/>
                <w:noProof/>
                <w:webHidden/>
                <w:sz w:val="24"/>
                <w:szCs w:val="24"/>
                <w:rtl/>
              </w:rPr>
              <w:fldChar w:fldCharType="begin"/>
            </w:r>
            <w:r w:rsidR="00034DB8" w:rsidRPr="00034DB8">
              <w:rPr>
                <w:rFonts w:ascii="Simplified Arabic" w:hAnsi="Simplified Arabic" w:cs="Simplified Arabic" w:hint="cs"/>
                <w:noProof/>
                <w:webHidden/>
                <w:sz w:val="24"/>
                <w:szCs w:val="24"/>
                <w:rtl/>
              </w:rPr>
              <w:instrText xml:space="preserve"> </w:instrText>
            </w:r>
            <w:r w:rsidR="00034DB8" w:rsidRPr="00034DB8">
              <w:rPr>
                <w:rFonts w:ascii="Simplified Arabic" w:hAnsi="Simplified Arabic" w:cs="Simplified Arabic" w:hint="cs"/>
                <w:noProof/>
                <w:webHidden/>
                <w:sz w:val="24"/>
                <w:szCs w:val="24"/>
              </w:rPr>
              <w:instrText>PAGEREF</w:instrText>
            </w:r>
            <w:r w:rsidR="00034DB8" w:rsidRPr="00034DB8">
              <w:rPr>
                <w:rFonts w:ascii="Simplified Arabic" w:hAnsi="Simplified Arabic" w:cs="Simplified Arabic" w:hint="cs"/>
                <w:noProof/>
                <w:webHidden/>
                <w:sz w:val="24"/>
                <w:szCs w:val="24"/>
                <w:rtl/>
              </w:rPr>
              <w:instrText xml:space="preserve"> _</w:instrText>
            </w:r>
            <w:r w:rsidR="00034DB8" w:rsidRPr="00034DB8">
              <w:rPr>
                <w:rFonts w:ascii="Simplified Arabic" w:hAnsi="Simplified Arabic" w:cs="Simplified Arabic" w:hint="cs"/>
                <w:noProof/>
                <w:webHidden/>
                <w:sz w:val="24"/>
                <w:szCs w:val="24"/>
              </w:rPr>
              <w:instrText>Toc235815247 \h</w:instrText>
            </w:r>
            <w:r w:rsidR="00034DB8" w:rsidRPr="00034DB8">
              <w:rPr>
                <w:rFonts w:ascii="Simplified Arabic" w:hAnsi="Simplified Arabic" w:cs="Simplified Arabic" w:hint="cs"/>
                <w:noProof/>
                <w:webHidden/>
                <w:sz w:val="24"/>
                <w:szCs w:val="24"/>
                <w:rtl/>
              </w:rPr>
              <w:instrText xml:space="preserve"> </w:instrText>
            </w:r>
            <w:r w:rsidR="00034DB8" w:rsidRPr="00034DB8">
              <w:rPr>
                <w:rFonts w:ascii="Simplified Arabic" w:hAnsi="Simplified Arabic" w:cs="Simplified Arabic" w:hint="cs"/>
                <w:noProof/>
                <w:webHidden/>
                <w:sz w:val="24"/>
                <w:szCs w:val="24"/>
                <w:rtl/>
              </w:rPr>
            </w:r>
            <w:r w:rsidR="00034DB8"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w:t>
            </w:r>
            <w:r w:rsidR="00034DB8" w:rsidRPr="00034DB8">
              <w:rPr>
                <w:rFonts w:ascii="Simplified Arabic" w:hAnsi="Simplified Arabic" w:cs="Simplified Arabic" w:hint="cs"/>
                <w:noProof/>
                <w:webHidden/>
                <w:sz w:val="24"/>
                <w:szCs w:val="24"/>
                <w:rtl/>
              </w:rPr>
              <w:fldChar w:fldCharType="end"/>
            </w:r>
          </w:hyperlink>
        </w:p>
        <w:p w14:paraId="65DA6DB5" w14:textId="51D88BAB"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48" w:history="1">
            <w:r w:rsidRPr="00034DB8">
              <w:rPr>
                <w:rStyle w:val="Hyperlink"/>
                <w:rFonts w:ascii="Simplified Arabic" w:hAnsi="Simplified Arabic" w:cs="Simplified Arabic" w:hint="cs"/>
                <w:noProof/>
                <w:sz w:val="24"/>
                <w:szCs w:val="24"/>
                <w:rtl/>
                <w:lang w:bidi="ar-EG"/>
              </w:rPr>
              <w:t>1-1 المقدمة: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Toc235815248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2</w:t>
            </w:r>
            <w:r w:rsidRPr="00034DB8">
              <w:rPr>
                <w:rFonts w:ascii="Simplified Arabic" w:hAnsi="Simplified Arabic" w:cs="Simplified Arabic" w:hint="cs"/>
                <w:noProof/>
                <w:webHidden/>
                <w:sz w:val="24"/>
                <w:szCs w:val="24"/>
                <w:rtl/>
              </w:rPr>
              <w:fldChar w:fldCharType="end"/>
            </w:r>
          </w:hyperlink>
        </w:p>
        <w:p w14:paraId="07AF9931" w14:textId="062FF6BF"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49" w:history="1">
            <w:r w:rsidRPr="00034DB8">
              <w:rPr>
                <w:rStyle w:val="Hyperlink"/>
                <w:rFonts w:ascii="Simplified Arabic" w:hAnsi="Simplified Arabic" w:cs="Simplified Arabic" w:hint="cs"/>
                <w:noProof/>
                <w:sz w:val="24"/>
                <w:szCs w:val="24"/>
                <w:rtl/>
                <w:lang w:bidi="ar-EG"/>
              </w:rPr>
              <w:t>1-2 مشكلة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Toc235815249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3</w:t>
            </w:r>
            <w:r w:rsidRPr="00034DB8">
              <w:rPr>
                <w:rFonts w:ascii="Simplified Arabic" w:hAnsi="Simplified Arabic" w:cs="Simplified Arabic" w:hint="cs"/>
                <w:noProof/>
                <w:webHidden/>
                <w:sz w:val="24"/>
                <w:szCs w:val="24"/>
                <w:rtl/>
              </w:rPr>
              <w:fldChar w:fldCharType="end"/>
            </w:r>
          </w:hyperlink>
        </w:p>
        <w:p w14:paraId="76949782" w14:textId="6C3DC1F3"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0" w:history="1">
            <w:r w:rsidRPr="00034DB8">
              <w:rPr>
                <w:rStyle w:val="Hyperlink"/>
                <w:rFonts w:ascii="Simplified Arabic" w:hAnsi="Simplified Arabic" w:cs="Simplified Arabic" w:hint="cs"/>
                <w:noProof/>
                <w:sz w:val="24"/>
                <w:szCs w:val="24"/>
                <w:rtl/>
              </w:rPr>
              <w:t>1-3 أهمية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Toc235815250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4</w:t>
            </w:r>
            <w:r w:rsidRPr="00034DB8">
              <w:rPr>
                <w:rFonts w:ascii="Simplified Arabic" w:hAnsi="Simplified Arabic" w:cs="Simplified Arabic" w:hint="cs"/>
                <w:noProof/>
                <w:webHidden/>
                <w:sz w:val="24"/>
                <w:szCs w:val="24"/>
                <w:rtl/>
              </w:rPr>
              <w:fldChar w:fldCharType="end"/>
            </w:r>
          </w:hyperlink>
        </w:p>
        <w:p w14:paraId="3D854499" w14:textId="652FC6C6"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51" w:history="1">
            <w:r w:rsidRPr="00034DB8">
              <w:rPr>
                <w:rStyle w:val="Hyperlink"/>
                <w:rFonts w:ascii="Simplified Arabic" w:hAnsi="Simplified Arabic" w:cs="Simplified Arabic" w:hint="cs"/>
                <w:noProof/>
                <w:sz w:val="24"/>
                <w:szCs w:val="24"/>
              </w:rPr>
              <w:t>1-3-1 الأهمية العلمية: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_Toc235815251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4</w:t>
            </w:r>
            <w:r w:rsidRPr="00034DB8">
              <w:rPr>
                <w:rFonts w:ascii="Simplified Arabic" w:hAnsi="Simplified Arabic" w:cs="Simplified Arabic" w:hint="cs"/>
                <w:noProof/>
                <w:webHidden/>
                <w:sz w:val="24"/>
                <w:szCs w:val="24"/>
                <w:rtl w:val="0"/>
              </w:rPr>
              <w:fldChar w:fldCharType="end"/>
            </w:r>
          </w:hyperlink>
        </w:p>
        <w:p w14:paraId="3CA56A7D" w14:textId="3CC8AA31"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52" w:history="1">
            <w:r w:rsidRPr="00034DB8">
              <w:rPr>
                <w:rStyle w:val="Hyperlink"/>
                <w:rFonts w:ascii="Simplified Arabic" w:hAnsi="Simplified Arabic" w:cs="Simplified Arabic" w:hint="cs"/>
                <w:noProof/>
                <w:sz w:val="24"/>
                <w:szCs w:val="24"/>
              </w:rPr>
              <w:t>1-3-2 الأهمية العملية: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_Toc235815252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5</w:t>
            </w:r>
            <w:r w:rsidRPr="00034DB8">
              <w:rPr>
                <w:rFonts w:ascii="Simplified Arabic" w:hAnsi="Simplified Arabic" w:cs="Simplified Arabic" w:hint="cs"/>
                <w:noProof/>
                <w:webHidden/>
                <w:sz w:val="24"/>
                <w:szCs w:val="24"/>
                <w:rtl w:val="0"/>
              </w:rPr>
              <w:fldChar w:fldCharType="end"/>
            </w:r>
          </w:hyperlink>
        </w:p>
        <w:p w14:paraId="30F30D23" w14:textId="27C4D5C0"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3" w:history="1">
            <w:r w:rsidRPr="00034DB8">
              <w:rPr>
                <w:rStyle w:val="Hyperlink"/>
                <w:rFonts w:ascii="Simplified Arabic" w:hAnsi="Simplified Arabic" w:cs="Simplified Arabic" w:hint="cs"/>
                <w:noProof/>
                <w:sz w:val="24"/>
                <w:szCs w:val="24"/>
                <w:rtl/>
                <w:lang w:bidi="ar-EG"/>
              </w:rPr>
              <w:t>1-4 أهداف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Toc235815253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w:t>
            </w:r>
            <w:r w:rsidRPr="00034DB8">
              <w:rPr>
                <w:rFonts w:ascii="Simplified Arabic" w:hAnsi="Simplified Arabic" w:cs="Simplified Arabic" w:hint="cs"/>
                <w:noProof/>
                <w:webHidden/>
                <w:sz w:val="24"/>
                <w:szCs w:val="24"/>
                <w:rtl/>
              </w:rPr>
              <w:fldChar w:fldCharType="end"/>
            </w:r>
          </w:hyperlink>
        </w:p>
        <w:p w14:paraId="774BB561" w14:textId="189DA116"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4" w:history="1">
            <w:r w:rsidRPr="00034DB8">
              <w:rPr>
                <w:rStyle w:val="Hyperlink"/>
                <w:rFonts w:ascii="Simplified Arabic" w:hAnsi="Simplified Arabic" w:cs="Simplified Arabic" w:hint="cs"/>
                <w:noProof/>
                <w:sz w:val="24"/>
                <w:szCs w:val="24"/>
                <w:rtl/>
                <w:lang w:bidi="ar-EG"/>
              </w:rPr>
              <w:t>1-5 تساؤلات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Toc235815254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w:t>
            </w:r>
            <w:r w:rsidRPr="00034DB8">
              <w:rPr>
                <w:rFonts w:ascii="Simplified Arabic" w:hAnsi="Simplified Arabic" w:cs="Simplified Arabic" w:hint="cs"/>
                <w:noProof/>
                <w:webHidden/>
                <w:sz w:val="24"/>
                <w:szCs w:val="24"/>
                <w:rtl/>
              </w:rPr>
              <w:fldChar w:fldCharType="end"/>
            </w:r>
          </w:hyperlink>
        </w:p>
        <w:p w14:paraId="2E7A36E3" w14:textId="26346D8E"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5" w:history="1">
            <w:r w:rsidRPr="00034DB8">
              <w:rPr>
                <w:rStyle w:val="Hyperlink"/>
                <w:rFonts w:ascii="Simplified Arabic" w:hAnsi="Simplified Arabic" w:cs="Simplified Arabic" w:hint="cs"/>
                <w:noProof/>
                <w:sz w:val="24"/>
                <w:szCs w:val="24"/>
                <w:rtl/>
                <w:lang w:bidi="ar-EG"/>
              </w:rPr>
              <w:t>1-6 فرضيات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Toc235815255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w:t>
            </w:r>
            <w:r w:rsidRPr="00034DB8">
              <w:rPr>
                <w:rFonts w:ascii="Simplified Arabic" w:hAnsi="Simplified Arabic" w:cs="Simplified Arabic" w:hint="cs"/>
                <w:noProof/>
                <w:webHidden/>
                <w:sz w:val="24"/>
                <w:szCs w:val="24"/>
                <w:rtl/>
              </w:rPr>
              <w:fldChar w:fldCharType="end"/>
            </w:r>
          </w:hyperlink>
        </w:p>
        <w:p w14:paraId="219864A1" w14:textId="0C344E7C"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6" w:history="1">
            <w:r w:rsidRPr="00034DB8">
              <w:rPr>
                <w:rStyle w:val="Hyperlink"/>
                <w:rFonts w:ascii="Simplified Arabic" w:hAnsi="Simplified Arabic" w:cs="Simplified Arabic" w:hint="cs"/>
                <w:noProof/>
                <w:sz w:val="24"/>
                <w:szCs w:val="24"/>
                <w:rtl/>
                <w:lang w:bidi="ar-EG"/>
              </w:rPr>
              <w:t>1-7 النظرية العلمية المتبعة لإعداد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Toc235815256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w:t>
            </w:r>
            <w:r w:rsidRPr="00034DB8">
              <w:rPr>
                <w:rFonts w:ascii="Simplified Arabic" w:hAnsi="Simplified Arabic" w:cs="Simplified Arabic" w:hint="cs"/>
                <w:noProof/>
                <w:webHidden/>
                <w:sz w:val="24"/>
                <w:szCs w:val="24"/>
                <w:rtl/>
              </w:rPr>
              <w:fldChar w:fldCharType="end"/>
            </w:r>
          </w:hyperlink>
        </w:p>
        <w:p w14:paraId="6E5936DF" w14:textId="7C90A679"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7" w:history="1">
            <w:r w:rsidRPr="00034DB8">
              <w:rPr>
                <w:rStyle w:val="Hyperlink"/>
                <w:rFonts w:ascii="Simplified Arabic" w:hAnsi="Simplified Arabic" w:cs="Simplified Arabic" w:hint="cs"/>
                <w:noProof/>
                <w:sz w:val="24"/>
                <w:szCs w:val="24"/>
                <w:rtl/>
                <w:lang w:bidi="ar-EG"/>
              </w:rPr>
              <w:t>1-8 منهج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8</w:t>
            </w:r>
            <w:r w:rsidRPr="00034DB8">
              <w:rPr>
                <w:rFonts w:ascii="Simplified Arabic" w:hAnsi="Simplified Arabic" w:cs="Simplified Arabic" w:hint="cs"/>
                <w:noProof/>
                <w:webHidden/>
                <w:sz w:val="24"/>
                <w:szCs w:val="24"/>
                <w:rtl/>
              </w:rPr>
              <w:fldChar w:fldCharType="end"/>
            </w:r>
          </w:hyperlink>
        </w:p>
        <w:p w14:paraId="6F9B06AA" w14:textId="04C2BB56"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8" w:history="1">
            <w:r w:rsidRPr="00034DB8">
              <w:rPr>
                <w:rStyle w:val="Hyperlink"/>
                <w:rFonts w:ascii="Simplified Arabic" w:hAnsi="Simplified Arabic" w:cs="Simplified Arabic" w:hint="cs"/>
                <w:noProof/>
                <w:sz w:val="24"/>
                <w:szCs w:val="24"/>
                <w:rtl/>
                <w:lang w:bidi="ar-EG"/>
              </w:rPr>
              <w:t>1-9 حدود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Toc235815258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9</w:t>
            </w:r>
            <w:r w:rsidRPr="00034DB8">
              <w:rPr>
                <w:rFonts w:ascii="Simplified Arabic" w:hAnsi="Simplified Arabic" w:cs="Simplified Arabic" w:hint="cs"/>
                <w:noProof/>
                <w:webHidden/>
                <w:sz w:val="24"/>
                <w:szCs w:val="24"/>
                <w:rtl/>
              </w:rPr>
              <w:fldChar w:fldCharType="end"/>
            </w:r>
          </w:hyperlink>
        </w:p>
        <w:p w14:paraId="295B9920" w14:textId="47B9BDD9"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59" w:history="1">
            <w:r w:rsidRPr="00034DB8">
              <w:rPr>
                <w:rStyle w:val="Hyperlink"/>
                <w:rFonts w:ascii="Simplified Arabic" w:hAnsi="Simplified Arabic" w:cs="Simplified Arabic" w:hint="cs"/>
                <w:noProof/>
                <w:sz w:val="24"/>
                <w:szCs w:val="24"/>
                <w:rtl/>
                <w:lang w:bidi="ar-EG"/>
              </w:rPr>
              <w:t>1-10 الخاتمة: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Toc235815259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10</w:t>
            </w:r>
            <w:r w:rsidRPr="00034DB8">
              <w:rPr>
                <w:rFonts w:ascii="Simplified Arabic" w:hAnsi="Simplified Arabic" w:cs="Simplified Arabic" w:hint="cs"/>
                <w:noProof/>
                <w:webHidden/>
                <w:sz w:val="24"/>
                <w:szCs w:val="24"/>
                <w:rtl/>
              </w:rPr>
              <w:fldChar w:fldCharType="end"/>
            </w:r>
          </w:hyperlink>
        </w:p>
        <w:p w14:paraId="3A0E33B9" w14:textId="2CD9ED4D" w:rsidR="00034DB8" w:rsidRPr="00034DB8" w:rsidRDefault="00034DB8"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60" w:history="1">
            <w:r w:rsidRPr="00034DB8">
              <w:rPr>
                <w:rStyle w:val="Hyperlink"/>
                <w:rFonts w:ascii="Simplified Arabic" w:hAnsi="Simplified Arabic" w:cs="Simplified Arabic" w:hint="cs"/>
                <w:noProof/>
                <w:sz w:val="24"/>
                <w:szCs w:val="24"/>
                <w:rtl/>
                <w:lang w:bidi="ar-EG"/>
              </w:rPr>
              <w:t>الفصل الثاني: الإطار النظري والدراسات السابقة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Toc235815260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w:t>
            </w:r>
            <w:r w:rsidRPr="00034DB8">
              <w:rPr>
                <w:rFonts w:ascii="Simplified Arabic" w:hAnsi="Simplified Arabic" w:cs="Simplified Arabic" w:hint="cs"/>
                <w:noProof/>
                <w:webHidden/>
                <w:sz w:val="24"/>
                <w:szCs w:val="24"/>
                <w:rtl/>
              </w:rPr>
              <w:fldChar w:fldCharType="end"/>
            </w:r>
          </w:hyperlink>
        </w:p>
        <w:p w14:paraId="4DE3048B" w14:textId="7ED9B439"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61" w:history="1">
            <w:r w:rsidRPr="00034DB8">
              <w:rPr>
                <w:rStyle w:val="Hyperlink"/>
                <w:rFonts w:ascii="Simplified Arabic" w:hAnsi="Simplified Arabic" w:cs="Simplified Arabic" w:hint="cs"/>
                <w:noProof/>
                <w:sz w:val="24"/>
                <w:szCs w:val="24"/>
                <w:rtl/>
                <w:lang w:bidi="ar-EG"/>
              </w:rPr>
              <w:t>2-1 تمهيد:</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Toc235815261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12</w:t>
            </w:r>
            <w:r w:rsidRPr="00034DB8">
              <w:rPr>
                <w:rFonts w:ascii="Simplified Arabic" w:hAnsi="Simplified Arabic" w:cs="Simplified Arabic" w:hint="cs"/>
                <w:noProof/>
                <w:webHidden/>
                <w:sz w:val="24"/>
                <w:szCs w:val="24"/>
                <w:rtl/>
              </w:rPr>
              <w:fldChar w:fldCharType="end"/>
            </w:r>
          </w:hyperlink>
        </w:p>
        <w:p w14:paraId="19321527" w14:textId="44008A6D"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62" w:history="1">
            <w:r w:rsidRPr="00034DB8">
              <w:rPr>
                <w:rStyle w:val="Hyperlink"/>
                <w:rFonts w:ascii="Simplified Arabic" w:hAnsi="Simplified Arabic" w:cs="Simplified Arabic" w:hint="cs"/>
                <w:noProof/>
                <w:sz w:val="24"/>
                <w:szCs w:val="24"/>
                <w:rtl/>
                <w:lang w:bidi="ar-EG"/>
              </w:rPr>
              <w:t>2-2 الإطار النظري:</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Toc235815262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12</w:t>
            </w:r>
            <w:r w:rsidRPr="00034DB8">
              <w:rPr>
                <w:rFonts w:ascii="Simplified Arabic" w:hAnsi="Simplified Arabic" w:cs="Simplified Arabic" w:hint="cs"/>
                <w:noProof/>
                <w:webHidden/>
                <w:sz w:val="24"/>
                <w:szCs w:val="24"/>
                <w:rtl/>
              </w:rPr>
              <w:fldChar w:fldCharType="end"/>
            </w:r>
          </w:hyperlink>
        </w:p>
        <w:p w14:paraId="316225AD" w14:textId="0C8115FD"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63" w:history="1">
            <w:r w:rsidRPr="00034DB8">
              <w:rPr>
                <w:rStyle w:val="Hyperlink"/>
                <w:rFonts w:ascii="Simplified Arabic" w:hAnsi="Simplified Arabic" w:cs="Simplified Arabic" w:hint="cs"/>
                <w:noProof/>
                <w:sz w:val="24"/>
                <w:szCs w:val="24"/>
                <w:lang w:bidi="ar-EG"/>
              </w:rPr>
              <w:t>2-2-1 المتغير المستقل: ممارسات إدارة الأزمات:</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_Toc235815263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12</w:t>
            </w:r>
            <w:r w:rsidRPr="00034DB8">
              <w:rPr>
                <w:rFonts w:ascii="Simplified Arabic" w:hAnsi="Simplified Arabic" w:cs="Simplified Arabic" w:hint="cs"/>
                <w:noProof/>
                <w:webHidden/>
                <w:sz w:val="24"/>
                <w:szCs w:val="24"/>
                <w:rtl w:val="0"/>
              </w:rPr>
              <w:fldChar w:fldCharType="end"/>
            </w:r>
          </w:hyperlink>
        </w:p>
        <w:p w14:paraId="1D4C33A5" w14:textId="47A47947"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64" w:history="1">
            <w:r w:rsidRPr="00034DB8">
              <w:rPr>
                <w:rStyle w:val="Hyperlink"/>
                <w:rFonts w:ascii="Simplified Arabic" w:hAnsi="Simplified Arabic" w:cs="Simplified Arabic" w:hint="cs"/>
                <w:noProof/>
                <w:sz w:val="24"/>
                <w:szCs w:val="24"/>
                <w:lang w:bidi="ar-EG"/>
              </w:rPr>
              <w:t>2-2-2 المتغير التابع الأول (كفاءة الطيارين):</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_Toc235815264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26</w:t>
            </w:r>
            <w:r w:rsidRPr="00034DB8">
              <w:rPr>
                <w:rFonts w:ascii="Simplified Arabic" w:hAnsi="Simplified Arabic" w:cs="Simplified Arabic" w:hint="cs"/>
                <w:noProof/>
                <w:webHidden/>
                <w:sz w:val="24"/>
                <w:szCs w:val="24"/>
                <w:rtl w:val="0"/>
              </w:rPr>
              <w:fldChar w:fldCharType="end"/>
            </w:r>
          </w:hyperlink>
        </w:p>
        <w:p w14:paraId="0F65F399" w14:textId="61B99948"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65" w:history="1">
            <w:r w:rsidRPr="00034DB8">
              <w:rPr>
                <w:rStyle w:val="Hyperlink"/>
                <w:rFonts w:ascii="Simplified Arabic" w:hAnsi="Simplified Arabic" w:cs="Simplified Arabic" w:hint="cs"/>
                <w:noProof/>
                <w:sz w:val="24"/>
                <w:szCs w:val="24"/>
                <w:lang w:bidi="ar-EG"/>
              </w:rPr>
              <w:t>2-2-3 المتغير التابع الثاني (الأداء التشغيلي):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_Toc235815265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36</w:t>
            </w:r>
            <w:r w:rsidRPr="00034DB8">
              <w:rPr>
                <w:rFonts w:ascii="Simplified Arabic" w:hAnsi="Simplified Arabic" w:cs="Simplified Arabic" w:hint="cs"/>
                <w:noProof/>
                <w:webHidden/>
                <w:sz w:val="24"/>
                <w:szCs w:val="24"/>
                <w:rtl w:val="0"/>
              </w:rPr>
              <w:fldChar w:fldCharType="end"/>
            </w:r>
          </w:hyperlink>
        </w:p>
        <w:p w14:paraId="553EDFF7" w14:textId="61CDE513"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66" w:history="1">
            <w:r w:rsidRPr="00034DB8">
              <w:rPr>
                <w:rStyle w:val="Hyperlink"/>
                <w:rFonts w:ascii="Simplified Arabic" w:hAnsi="Simplified Arabic" w:cs="Simplified Arabic" w:hint="cs"/>
                <w:noProof/>
                <w:sz w:val="24"/>
                <w:szCs w:val="24"/>
                <w:lang w:bidi="ar-EG"/>
              </w:rPr>
              <w:t>2-2-4 نموذج الدراسة: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_Toc235815266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46</w:t>
            </w:r>
            <w:r w:rsidRPr="00034DB8">
              <w:rPr>
                <w:rFonts w:ascii="Simplified Arabic" w:hAnsi="Simplified Arabic" w:cs="Simplified Arabic" w:hint="cs"/>
                <w:noProof/>
                <w:webHidden/>
                <w:sz w:val="24"/>
                <w:szCs w:val="24"/>
                <w:rtl w:val="0"/>
              </w:rPr>
              <w:fldChar w:fldCharType="end"/>
            </w:r>
          </w:hyperlink>
        </w:p>
        <w:p w14:paraId="6822E716" w14:textId="708C0D72"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67" w:history="1">
            <w:r w:rsidRPr="00034DB8">
              <w:rPr>
                <w:rStyle w:val="Hyperlink"/>
                <w:rFonts w:ascii="Simplified Arabic" w:hAnsi="Simplified Arabic" w:cs="Simplified Arabic" w:hint="cs"/>
                <w:noProof/>
                <w:sz w:val="24"/>
                <w:szCs w:val="24"/>
                <w:rtl/>
                <w:lang w:bidi="ar-EG"/>
              </w:rPr>
              <w:t>2-3 الدراسات السابقة: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Toc235815267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47</w:t>
            </w:r>
            <w:r w:rsidRPr="00034DB8">
              <w:rPr>
                <w:rFonts w:ascii="Simplified Arabic" w:hAnsi="Simplified Arabic" w:cs="Simplified Arabic" w:hint="cs"/>
                <w:noProof/>
                <w:webHidden/>
                <w:sz w:val="24"/>
                <w:szCs w:val="24"/>
                <w:rtl/>
              </w:rPr>
              <w:fldChar w:fldCharType="end"/>
            </w:r>
          </w:hyperlink>
        </w:p>
        <w:p w14:paraId="1E082776" w14:textId="6063B04D"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68" w:history="1">
            <w:r w:rsidRPr="00034DB8">
              <w:rPr>
                <w:rStyle w:val="Hyperlink"/>
                <w:rFonts w:ascii="Simplified Arabic" w:hAnsi="Simplified Arabic" w:cs="Simplified Arabic" w:hint="cs"/>
                <w:noProof/>
                <w:sz w:val="24"/>
                <w:szCs w:val="24"/>
                <w:lang w:bidi="ar-EG"/>
              </w:rPr>
              <w:t>2-2-1 الدراسات المتعلقة بالمتغير المستقل (ممارسات إدارة الأزمات):</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_Toc235815268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47</w:t>
            </w:r>
            <w:r w:rsidRPr="00034DB8">
              <w:rPr>
                <w:rFonts w:ascii="Simplified Arabic" w:hAnsi="Simplified Arabic" w:cs="Simplified Arabic" w:hint="cs"/>
                <w:noProof/>
                <w:webHidden/>
                <w:sz w:val="24"/>
                <w:szCs w:val="24"/>
                <w:rtl w:val="0"/>
              </w:rPr>
              <w:fldChar w:fldCharType="end"/>
            </w:r>
          </w:hyperlink>
        </w:p>
        <w:p w14:paraId="39DEA5FF" w14:textId="2D1F53FF"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69" w:history="1">
            <w:r w:rsidRPr="00034DB8">
              <w:rPr>
                <w:rStyle w:val="Hyperlink"/>
                <w:rFonts w:ascii="Simplified Arabic" w:hAnsi="Simplified Arabic" w:cs="Simplified Arabic" w:hint="cs"/>
                <w:noProof/>
                <w:sz w:val="24"/>
                <w:szCs w:val="24"/>
                <w:lang w:bidi="ar-EG"/>
              </w:rPr>
              <w:t>2-2-2 الدراسات المتعلقة بالمتغير التابع الأول (كفاءة الطيارين):</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_Toc235815269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49</w:t>
            </w:r>
            <w:r w:rsidRPr="00034DB8">
              <w:rPr>
                <w:rFonts w:ascii="Simplified Arabic" w:hAnsi="Simplified Arabic" w:cs="Simplified Arabic" w:hint="cs"/>
                <w:noProof/>
                <w:webHidden/>
                <w:sz w:val="24"/>
                <w:szCs w:val="24"/>
                <w:rtl w:val="0"/>
              </w:rPr>
              <w:fldChar w:fldCharType="end"/>
            </w:r>
          </w:hyperlink>
        </w:p>
        <w:p w14:paraId="2D92F018" w14:textId="0B781A2B"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70" w:history="1">
            <w:r w:rsidRPr="00034DB8">
              <w:rPr>
                <w:rStyle w:val="Hyperlink"/>
                <w:rFonts w:ascii="Simplified Arabic" w:hAnsi="Simplified Arabic" w:cs="Simplified Arabic" w:hint="cs"/>
                <w:noProof/>
                <w:sz w:val="24"/>
                <w:szCs w:val="24"/>
                <w:lang w:bidi="ar-EG"/>
              </w:rPr>
              <w:t>2-2-3 الدراسات المتعلقة بالمتغير التابع الثاني (الأداء التشغيلي):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_Toc235815270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51</w:t>
            </w:r>
            <w:r w:rsidRPr="00034DB8">
              <w:rPr>
                <w:rFonts w:ascii="Simplified Arabic" w:hAnsi="Simplified Arabic" w:cs="Simplified Arabic" w:hint="cs"/>
                <w:noProof/>
                <w:webHidden/>
                <w:sz w:val="24"/>
                <w:szCs w:val="24"/>
                <w:rtl w:val="0"/>
              </w:rPr>
              <w:fldChar w:fldCharType="end"/>
            </w:r>
          </w:hyperlink>
        </w:p>
        <w:p w14:paraId="791194FE" w14:textId="5CA518DF"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71" w:history="1">
            <w:r w:rsidRPr="00034DB8">
              <w:rPr>
                <w:rStyle w:val="Hyperlink"/>
                <w:rFonts w:ascii="Simplified Arabic" w:hAnsi="Simplified Arabic" w:cs="Simplified Arabic" w:hint="cs"/>
                <w:noProof/>
                <w:sz w:val="24"/>
                <w:szCs w:val="24"/>
                <w:lang w:bidi="ar-EG"/>
              </w:rPr>
              <w:t>2-3-4 الدراسات التي تناولت العلاقات بين متغيرات الدراسة: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_Toc235815271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54</w:t>
            </w:r>
            <w:r w:rsidRPr="00034DB8">
              <w:rPr>
                <w:rFonts w:ascii="Simplified Arabic" w:hAnsi="Simplified Arabic" w:cs="Simplified Arabic" w:hint="cs"/>
                <w:noProof/>
                <w:webHidden/>
                <w:sz w:val="24"/>
                <w:szCs w:val="24"/>
                <w:rtl w:val="0"/>
              </w:rPr>
              <w:fldChar w:fldCharType="end"/>
            </w:r>
          </w:hyperlink>
        </w:p>
        <w:p w14:paraId="328DD108" w14:textId="632C74B1"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72" w:history="1">
            <w:r w:rsidRPr="00034DB8">
              <w:rPr>
                <w:rStyle w:val="Hyperlink"/>
                <w:rFonts w:ascii="Simplified Arabic" w:hAnsi="Simplified Arabic" w:cs="Simplified Arabic" w:hint="cs"/>
                <w:noProof/>
                <w:sz w:val="24"/>
                <w:szCs w:val="24"/>
                <w:lang w:bidi="ar-EG"/>
              </w:rPr>
              <w:t>2-2-5 التعليق على الدراسات السابقة: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_Toc235815272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56</w:t>
            </w:r>
            <w:r w:rsidRPr="00034DB8">
              <w:rPr>
                <w:rFonts w:ascii="Simplified Arabic" w:hAnsi="Simplified Arabic" w:cs="Simplified Arabic" w:hint="cs"/>
                <w:noProof/>
                <w:webHidden/>
                <w:sz w:val="24"/>
                <w:szCs w:val="24"/>
                <w:rtl w:val="0"/>
              </w:rPr>
              <w:fldChar w:fldCharType="end"/>
            </w:r>
          </w:hyperlink>
        </w:p>
        <w:p w14:paraId="0598E405" w14:textId="0D7E5B7E"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73" w:history="1">
            <w:r w:rsidRPr="00034DB8">
              <w:rPr>
                <w:rStyle w:val="Hyperlink"/>
                <w:rFonts w:ascii="Simplified Arabic" w:hAnsi="Simplified Arabic" w:cs="Simplified Arabic" w:hint="cs"/>
                <w:noProof/>
                <w:sz w:val="24"/>
                <w:szCs w:val="24"/>
                <w:lang w:bidi="ar-EG"/>
              </w:rPr>
              <w:t>2-2-5 الفجوة البحثية: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_Toc235815273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61</w:t>
            </w:r>
            <w:r w:rsidRPr="00034DB8">
              <w:rPr>
                <w:rFonts w:ascii="Simplified Arabic" w:hAnsi="Simplified Arabic" w:cs="Simplified Arabic" w:hint="cs"/>
                <w:noProof/>
                <w:webHidden/>
                <w:sz w:val="24"/>
                <w:szCs w:val="24"/>
                <w:rtl w:val="0"/>
              </w:rPr>
              <w:fldChar w:fldCharType="end"/>
            </w:r>
          </w:hyperlink>
        </w:p>
        <w:p w14:paraId="55704B90" w14:textId="6DDDE83A"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74" w:history="1">
            <w:r w:rsidRPr="00034DB8">
              <w:rPr>
                <w:rStyle w:val="Hyperlink"/>
                <w:rFonts w:ascii="Simplified Arabic" w:hAnsi="Simplified Arabic" w:cs="Simplified Arabic" w:hint="cs"/>
                <w:noProof/>
                <w:sz w:val="24"/>
                <w:szCs w:val="24"/>
                <w:rtl/>
                <w:lang w:bidi="ar-EG"/>
              </w:rPr>
              <w:t>2-4 الخاتمة: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Toc235815274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63</w:t>
            </w:r>
            <w:r w:rsidRPr="00034DB8">
              <w:rPr>
                <w:rFonts w:ascii="Simplified Arabic" w:hAnsi="Simplified Arabic" w:cs="Simplified Arabic" w:hint="cs"/>
                <w:noProof/>
                <w:webHidden/>
                <w:sz w:val="24"/>
                <w:szCs w:val="24"/>
                <w:rtl/>
              </w:rPr>
              <w:fldChar w:fldCharType="end"/>
            </w:r>
          </w:hyperlink>
        </w:p>
        <w:p w14:paraId="500FB28C" w14:textId="589C915E" w:rsidR="00034DB8" w:rsidRPr="00034DB8" w:rsidRDefault="00034DB8"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75" w:history="1">
            <w:r w:rsidRPr="00034DB8">
              <w:rPr>
                <w:rStyle w:val="Hyperlink"/>
                <w:rFonts w:ascii="Simplified Arabic" w:hAnsi="Simplified Arabic" w:cs="Simplified Arabic" w:hint="cs"/>
                <w:noProof/>
                <w:sz w:val="24"/>
                <w:szCs w:val="24"/>
                <w:rtl/>
                <w:lang w:bidi="ar-EG"/>
              </w:rPr>
              <w:t>الفصل الثالث: منهجية وإجراءات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Toc235815275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64</w:t>
            </w:r>
            <w:r w:rsidRPr="00034DB8">
              <w:rPr>
                <w:rFonts w:ascii="Simplified Arabic" w:hAnsi="Simplified Arabic" w:cs="Simplified Arabic" w:hint="cs"/>
                <w:noProof/>
                <w:webHidden/>
                <w:sz w:val="24"/>
                <w:szCs w:val="24"/>
                <w:rtl/>
              </w:rPr>
              <w:fldChar w:fldCharType="end"/>
            </w:r>
          </w:hyperlink>
        </w:p>
        <w:p w14:paraId="05417988" w14:textId="4D2E1F0C"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76" w:history="1">
            <w:r w:rsidRPr="00034DB8">
              <w:rPr>
                <w:rStyle w:val="Hyperlink"/>
                <w:rFonts w:ascii="Simplified Arabic" w:hAnsi="Simplified Arabic" w:cs="Simplified Arabic" w:hint="cs"/>
                <w:noProof/>
                <w:sz w:val="24"/>
                <w:szCs w:val="24"/>
                <w:rtl/>
                <w:lang w:bidi="ar-EG"/>
              </w:rPr>
              <w:t>3-1 تمهيد:</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Toc235815276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65</w:t>
            </w:r>
            <w:r w:rsidRPr="00034DB8">
              <w:rPr>
                <w:rFonts w:ascii="Simplified Arabic" w:hAnsi="Simplified Arabic" w:cs="Simplified Arabic" w:hint="cs"/>
                <w:noProof/>
                <w:webHidden/>
                <w:sz w:val="24"/>
                <w:szCs w:val="24"/>
                <w:rtl/>
              </w:rPr>
              <w:fldChar w:fldCharType="end"/>
            </w:r>
          </w:hyperlink>
        </w:p>
        <w:p w14:paraId="3BE013A0" w14:textId="628EA1EC"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77" w:history="1">
            <w:r w:rsidRPr="00034DB8">
              <w:rPr>
                <w:rStyle w:val="Hyperlink"/>
                <w:rFonts w:ascii="Simplified Arabic" w:hAnsi="Simplified Arabic" w:cs="Simplified Arabic" w:hint="cs"/>
                <w:noProof/>
                <w:sz w:val="24"/>
                <w:szCs w:val="24"/>
                <w:rtl/>
                <w:lang w:bidi="ar-EG"/>
              </w:rPr>
              <w:t>3-2 منهج البحث:</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Toc235815277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65</w:t>
            </w:r>
            <w:r w:rsidRPr="00034DB8">
              <w:rPr>
                <w:rFonts w:ascii="Simplified Arabic" w:hAnsi="Simplified Arabic" w:cs="Simplified Arabic" w:hint="cs"/>
                <w:noProof/>
                <w:webHidden/>
                <w:sz w:val="24"/>
                <w:szCs w:val="24"/>
                <w:rtl/>
              </w:rPr>
              <w:fldChar w:fldCharType="end"/>
            </w:r>
          </w:hyperlink>
        </w:p>
        <w:p w14:paraId="1E5DA3F7" w14:textId="74FD16CA"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78" w:history="1">
            <w:r w:rsidRPr="00034DB8">
              <w:rPr>
                <w:rStyle w:val="Hyperlink"/>
                <w:rFonts w:ascii="Simplified Arabic" w:hAnsi="Simplified Arabic" w:cs="Simplified Arabic" w:hint="cs"/>
                <w:noProof/>
                <w:sz w:val="24"/>
                <w:szCs w:val="24"/>
              </w:rPr>
              <w:t>3-2-1 المنهج الوصفي التحليلي: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_Toc235815278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65</w:t>
            </w:r>
            <w:r w:rsidRPr="00034DB8">
              <w:rPr>
                <w:rFonts w:ascii="Simplified Arabic" w:hAnsi="Simplified Arabic" w:cs="Simplified Arabic" w:hint="cs"/>
                <w:noProof/>
                <w:webHidden/>
                <w:sz w:val="24"/>
                <w:szCs w:val="24"/>
                <w:rtl w:val="0"/>
              </w:rPr>
              <w:fldChar w:fldCharType="end"/>
            </w:r>
          </w:hyperlink>
        </w:p>
        <w:p w14:paraId="0967EF1C" w14:textId="05275692"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79" w:history="1">
            <w:r w:rsidRPr="00034DB8">
              <w:rPr>
                <w:rStyle w:val="Hyperlink"/>
                <w:rFonts w:ascii="Simplified Arabic" w:hAnsi="Simplified Arabic" w:cs="Simplified Arabic" w:hint="cs"/>
                <w:noProof/>
                <w:sz w:val="24"/>
                <w:szCs w:val="24"/>
              </w:rPr>
              <w:t>3-2-2 المدخل الكمي للدراسة: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_Toc235815279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66</w:t>
            </w:r>
            <w:r w:rsidRPr="00034DB8">
              <w:rPr>
                <w:rFonts w:ascii="Simplified Arabic" w:hAnsi="Simplified Arabic" w:cs="Simplified Arabic" w:hint="cs"/>
                <w:noProof/>
                <w:webHidden/>
                <w:sz w:val="24"/>
                <w:szCs w:val="24"/>
                <w:rtl w:val="0"/>
              </w:rPr>
              <w:fldChar w:fldCharType="end"/>
            </w:r>
          </w:hyperlink>
        </w:p>
        <w:p w14:paraId="734CB75F" w14:textId="56FADB4A"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80" w:history="1">
            <w:r w:rsidRPr="00034DB8">
              <w:rPr>
                <w:rStyle w:val="Hyperlink"/>
                <w:rFonts w:ascii="Simplified Arabic" w:hAnsi="Simplified Arabic" w:cs="Simplified Arabic" w:hint="cs"/>
                <w:noProof/>
                <w:sz w:val="24"/>
                <w:szCs w:val="24"/>
              </w:rPr>
              <w:t>3-2-3 التصميم المقطعي للدراسة: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_Toc235815280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66</w:t>
            </w:r>
            <w:r w:rsidRPr="00034DB8">
              <w:rPr>
                <w:rFonts w:ascii="Simplified Arabic" w:hAnsi="Simplified Arabic" w:cs="Simplified Arabic" w:hint="cs"/>
                <w:noProof/>
                <w:webHidden/>
                <w:sz w:val="24"/>
                <w:szCs w:val="24"/>
                <w:rtl w:val="0"/>
              </w:rPr>
              <w:fldChar w:fldCharType="end"/>
            </w:r>
          </w:hyperlink>
        </w:p>
        <w:p w14:paraId="6123AC2C" w14:textId="67D72312"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81" w:history="1">
            <w:r w:rsidRPr="00034DB8">
              <w:rPr>
                <w:rStyle w:val="Hyperlink"/>
                <w:rFonts w:ascii="Simplified Arabic" w:hAnsi="Simplified Arabic" w:cs="Simplified Arabic" w:hint="cs"/>
                <w:noProof/>
                <w:sz w:val="24"/>
                <w:szCs w:val="24"/>
                <w:rtl/>
                <w:lang w:bidi="ar-EG"/>
              </w:rPr>
              <w:t>3-3 مصادر جمع البيانات:</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Toc235815281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67</w:t>
            </w:r>
            <w:r w:rsidRPr="00034DB8">
              <w:rPr>
                <w:rFonts w:ascii="Simplified Arabic" w:hAnsi="Simplified Arabic" w:cs="Simplified Arabic" w:hint="cs"/>
                <w:noProof/>
                <w:webHidden/>
                <w:sz w:val="24"/>
                <w:szCs w:val="24"/>
                <w:rtl/>
              </w:rPr>
              <w:fldChar w:fldCharType="end"/>
            </w:r>
          </w:hyperlink>
        </w:p>
        <w:p w14:paraId="30910D25" w14:textId="3AC8D533"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82" w:history="1">
            <w:r w:rsidRPr="00034DB8">
              <w:rPr>
                <w:rStyle w:val="Hyperlink"/>
                <w:rFonts w:ascii="Simplified Arabic" w:hAnsi="Simplified Arabic" w:cs="Simplified Arabic" w:hint="cs"/>
                <w:noProof/>
                <w:sz w:val="24"/>
                <w:szCs w:val="24"/>
              </w:rPr>
              <w:t>3-3-1 المصادر الأولية: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_Toc235815282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67</w:t>
            </w:r>
            <w:r w:rsidRPr="00034DB8">
              <w:rPr>
                <w:rFonts w:ascii="Simplified Arabic" w:hAnsi="Simplified Arabic" w:cs="Simplified Arabic" w:hint="cs"/>
                <w:noProof/>
                <w:webHidden/>
                <w:sz w:val="24"/>
                <w:szCs w:val="24"/>
                <w:rtl w:val="0"/>
              </w:rPr>
              <w:fldChar w:fldCharType="end"/>
            </w:r>
          </w:hyperlink>
        </w:p>
        <w:p w14:paraId="47B21344" w14:textId="54FFE182"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83" w:history="1">
            <w:r w:rsidRPr="00034DB8">
              <w:rPr>
                <w:rStyle w:val="Hyperlink"/>
                <w:rFonts w:ascii="Simplified Arabic" w:hAnsi="Simplified Arabic" w:cs="Simplified Arabic" w:hint="cs"/>
                <w:noProof/>
                <w:sz w:val="24"/>
                <w:szCs w:val="24"/>
              </w:rPr>
              <w:t>3-3-2 المصادر الثانوية: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_Toc235815283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67</w:t>
            </w:r>
            <w:r w:rsidRPr="00034DB8">
              <w:rPr>
                <w:rFonts w:ascii="Simplified Arabic" w:hAnsi="Simplified Arabic" w:cs="Simplified Arabic" w:hint="cs"/>
                <w:noProof/>
                <w:webHidden/>
                <w:sz w:val="24"/>
                <w:szCs w:val="24"/>
                <w:rtl w:val="0"/>
              </w:rPr>
              <w:fldChar w:fldCharType="end"/>
            </w:r>
          </w:hyperlink>
        </w:p>
        <w:p w14:paraId="1599F4D8" w14:textId="48E69709"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84" w:history="1">
            <w:r w:rsidRPr="00034DB8">
              <w:rPr>
                <w:rStyle w:val="Hyperlink"/>
                <w:rFonts w:ascii="Simplified Arabic" w:hAnsi="Simplified Arabic" w:cs="Simplified Arabic" w:hint="cs"/>
                <w:noProof/>
                <w:sz w:val="24"/>
                <w:szCs w:val="24"/>
                <w:rtl/>
                <w:lang w:bidi="ar-EG"/>
              </w:rPr>
              <w:t>3-4 أساليب جمع البيانات:</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Toc235815284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68</w:t>
            </w:r>
            <w:r w:rsidRPr="00034DB8">
              <w:rPr>
                <w:rFonts w:ascii="Simplified Arabic" w:hAnsi="Simplified Arabic" w:cs="Simplified Arabic" w:hint="cs"/>
                <w:noProof/>
                <w:webHidden/>
                <w:sz w:val="24"/>
                <w:szCs w:val="24"/>
                <w:rtl/>
              </w:rPr>
              <w:fldChar w:fldCharType="end"/>
            </w:r>
          </w:hyperlink>
        </w:p>
        <w:p w14:paraId="4E52AD7A" w14:textId="2E75984B"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85" w:history="1">
            <w:r w:rsidRPr="00034DB8">
              <w:rPr>
                <w:rStyle w:val="Hyperlink"/>
                <w:rFonts w:ascii="Simplified Arabic" w:hAnsi="Simplified Arabic" w:cs="Simplified Arabic" w:hint="cs"/>
                <w:noProof/>
                <w:sz w:val="24"/>
                <w:szCs w:val="24"/>
              </w:rPr>
              <w:t>3-4-1 أسلوب جمع البيانات الميدانية: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_Toc235815285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68</w:t>
            </w:r>
            <w:r w:rsidRPr="00034DB8">
              <w:rPr>
                <w:rFonts w:ascii="Simplified Arabic" w:hAnsi="Simplified Arabic" w:cs="Simplified Arabic" w:hint="cs"/>
                <w:noProof/>
                <w:webHidden/>
                <w:sz w:val="24"/>
                <w:szCs w:val="24"/>
                <w:rtl w:val="0"/>
              </w:rPr>
              <w:fldChar w:fldCharType="end"/>
            </w:r>
          </w:hyperlink>
        </w:p>
        <w:p w14:paraId="54D60533" w14:textId="380C2495"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86" w:history="1">
            <w:r w:rsidRPr="00034DB8">
              <w:rPr>
                <w:rStyle w:val="Hyperlink"/>
                <w:rFonts w:ascii="Simplified Arabic" w:hAnsi="Simplified Arabic" w:cs="Simplified Arabic" w:hint="cs"/>
                <w:noProof/>
                <w:sz w:val="24"/>
                <w:szCs w:val="24"/>
              </w:rPr>
              <w:t>3-4-2 أسلوب مراجعة الأدبيات والدراسات السابقة: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_Toc235815286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68</w:t>
            </w:r>
            <w:r w:rsidRPr="00034DB8">
              <w:rPr>
                <w:rFonts w:ascii="Simplified Arabic" w:hAnsi="Simplified Arabic" w:cs="Simplified Arabic" w:hint="cs"/>
                <w:noProof/>
                <w:webHidden/>
                <w:sz w:val="24"/>
                <w:szCs w:val="24"/>
                <w:rtl w:val="0"/>
              </w:rPr>
              <w:fldChar w:fldCharType="end"/>
            </w:r>
          </w:hyperlink>
        </w:p>
        <w:p w14:paraId="3192543D" w14:textId="0111B7CF"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87" w:history="1">
            <w:r w:rsidRPr="00034DB8">
              <w:rPr>
                <w:rStyle w:val="Hyperlink"/>
                <w:rFonts w:ascii="Simplified Arabic" w:hAnsi="Simplified Arabic" w:cs="Simplified Arabic" w:hint="cs"/>
                <w:noProof/>
                <w:sz w:val="24"/>
                <w:szCs w:val="24"/>
                <w:rtl/>
                <w:lang w:bidi="ar-EG"/>
              </w:rPr>
              <w:t>3-5 مجتمع البحث:</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Toc235815287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69</w:t>
            </w:r>
            <w:r w:rsidRPr="00034DB8">
              <w:rPr>
                <w:rFonts w:ascii="Simplified Arabic" w:hAnsi="Simplified Arabic" w:cs="Simplified Arabic" w:hint="cs"/>
                <w:noProof/>
                <w:webHidden/>
                <w:sz w:val="24"/>
                <w:szCs w:val="24"/>
                <w:rtl/>
              </w:rPr>
              <w:fldChar w:fldCharType="end"/>
            </w:r>
          </w:hyperlink>
        </w:p>
        <w:p w14:paraId="55B6726A" w14:textId="6A0914C7"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88" w:history="1">
            <w:r w:rsidRPr="00034DB8">
              <w:rPr>
                <w:rStyle w:val="Hyperlink"/>
                <w:rFonts w:ascii="Simplified Arabic" w:hAnsi="Simplified Arabic" w:cs="Simplified Arabic" w:hint="cs"/>
                <w:noProof/>
                <w:sz w:val="24"/>
                <w:szCs w:val="24"/>
                <w:rtl/>
                <w:lang w:bidi="ar-EG"/>
              </w:rPr>
              <w:t>3-6 عينة البحث:</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Toc235815288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70</w:t>
            </w:r>
            <w:r w:rsidRPr="00034DB8">
              <w:rPr>
                <w:rFonts w:ascii="Simplified Arabic" w:hAnsi="Simplified Arabic" w:cs="Simplified Arabic" w:hint="cs"/>
                <w:noProof/>
                <w:webHidden/>
                <w:sz w:val="24"/>
                <w:szCs w:val="24"/>
                <w:rtl/>
              </w:rPr>
              <w:fldChar w:fldCharType="end"/>
            </w:r>
          </w:hyperlink>
        </w:p>
        <w:p w14:paraId="53502692" w14:textId="3589AA3D"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89" w:history="1">
            <w:r w:rsidRPr="00034DB8">
              <w:rPr>
                <w:rStyle w:val="Hyperlink"/>
                <w:rFonts w:ascii="Simplified Arabic" w:hAnsi="Simplified Arabic" w:cs="Simplified Arabic" w:hint="cs"/>
                <w:noProof/>
                <w:sz w:val="24"/>
                <w:szCs w:val="24"/>
                <w:rtl/>
                <w:lang w:bidi="ar-EG"/>
              </w:rPr>
              <w:t>3-7 أداة جمع بيانات البحث الميدانية: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Toc235815289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70</w:t>
            </w:r>
            <w:r w:rsidRPr="00034DB8">
              <w:rPr>
                <w:rFonts w:ascii="Simplified Arabic" w:hAnsi="Simplified Arabic" w:cs="Simplified Arabic" w:hint="cs"/>
                <w:noProof/>
                <w:webHidden/>
                <w:sz w:val="24"/>
                <w:szCs w:val="24"/>
                <w:rtl/>
              </w:rPr>
              <w:fldChar w:fldCharType="end"/>
            </w:r>
          </w:hyperlink>
        </w:p>
        <w:p w14:paraId="44E4959E" w14:textId="37BE0D04"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90" w:history="1">
            <w:r w:rsidRPr="00034DB8">
              <w:rPr>
                <w:rStyle w:val="Hyperlink"/>
                <w:rFonts w:ascii="Simplified Arabic" w:hAnsi="Simplified Arabic" w:cs="Simplified Arabic" w:hint="cs"/>
                <w:noProof/>
                <w:sz w:val="24"/>
                <w:szCs w:val="24"/>
                <w:rtl/>
                <w:lang w:bidi="ar-EG"/>
              </w:rPr>
              <w:t>3-8 المعالجة الإحصائية: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Toc235815290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75</w:t>
            </w:r>
            <w:r w:rsidRPr="00034DB8">
              <w:rPr>
                <w:rFonts w:ascii="Simplified Arabic" w:hAnsi="Simplified Arabic" w:cs="Simplified Arabic" w:hint="cs"/>
                <w:noProof/>
                <w:webHidden/>
                <w:sz w:val="24"/>
                <w:szCs w:val="24"/>
                <w:rtl/>
              </w:rPr>
              <w:fldChar w:fldCharType="end"/>
            </w:r>
          </w:hyperlink>
        </w:p>
        <w:p w14:paraId="104C9B6E" w14:textId="359602A4"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1" w:history="1">
            <w:r w:rsidRPr="00034DB8">
              <w:rPr>
                <w:rStyle w:val="Hyperlink"/>
                <w:rFonts w:ascii="Simplified Arabic" w:hAnsi="Simplified Arabic" w:cs="Simplified Arabic" w:hint="cs"/>
                <w:noProof/>
                <w:sz w:val="24"/>
                <w:szCs w:val="24"/>
              </w:rPr>
              <w:t>3-8-1 ترميز البيانات وإدخالها:</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_Toc235815291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75</w:t>
            </w:r>
            <w:r w:rsidRPr="00034DB8">
              <w:rPr>
                <w:rFonts w:ascii="Simplified Arabic" w:hAnsi="Simplified Arabic" w:cs="Simplified Arabic" w:hint="cs"/>
                <w:noProof/>
                <w:webHidden/>
                <w:sz w:val="24"/>
                <w:szCs w:val="24"/>
                <w:rtl w:val="0"/>
              </w:rPr>
              <w:fldChar w:fldCharType="end"/>
            </w:r>
          </w:hyperlink>
        </w:p>
        <w:p w14:paraId="65F373F2" w14:textId="56CBBE0A"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2" w:history="1">
            <w:r w:rsidRPr="00034DB8">
              <w:rPr>
                <w:rStyle w:val="Hyperlink"/>
                <w:rFonts w:ascii="Simplified Arabic" w:hAnsi="Simplified Arabic" w:cs="Simplified Arabic" w:hint="cs"/>
                <w:noProof/>
                <w:sz w:val="24"/>
                <w:szCs w:val="24"/>
              </w:rPr>
              <w:t>3-8-2 التكرارات والنسب المئوية: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_Toc235815292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75</w:t>
            </w:r>
            <w:r w:rsidRPr="00034DB8">
              <w:rPr>
                <w:rFonts w:ascii="Simplified Arabic" w:hAnsi="Simplified Arabic" w:cs="Simplified Arabic" w:hint="cs"/>
                <w:noProof/>
                <w:webHidden/>
                <w:sz w:val="24"/>
                <w:szCs w:val="24"/>
                <w:rtl w:val="0"/>
              </w:rPr>
              <w:fldChar w:fldCharType="end"/>
            </w:r>
          </w:hyperlink>
        </w:p>
        <w:p w14:paraId="47B3F277" w14:textId="6824C473"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3" w:history="1">
            <w:r w:rsidRPr="00034DB8">
              <w:rPr>
                <w:rStyle w:val="Hyperlink"/>
                <w:rFonts w:ascii="Simplified Arabic" w:hAnsi="Simplified Arabic" w:cs="Simplified Arabic" w:hint="cs"/>
                <w:noProof/>
                <w:sz w:val="24"/>
                <w:szCs w:val="24"/>
              </w:rPr>
              <w:t>3-8-3 المتوسطات الحسابية والانحرافات المعيارية: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_Toc235815293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76</w:t>
            </w:r>
            <w:r w:rsidRPr="00034DB8">
              <w:rPr>
                <w:rFonts w:ascii="Simplified Arabic" w:hAnsi="Simplified Arabic" w:cs="Simplified Arabic" w:hint="cs"/>
                <w:noProof/>
                <w:webHidden/>
                <w:sz w:val="24"/>
                <w:szCs w:val="24"/>
                <w:rtl w:val="0"/>
              </w:rPr>
              <w:fldChar w:fldCharType="end"/>
            </w:r>
          </w:hyperlink>
        </w:p>
        <w:p w14:paraId="5D699A1E" w14:textId="13882FA4"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4" w:history="1">
            <w:r w:rsidRPr="00034DB8">
              <w:rPr>
                <w:rStyle w:val="Hyperlink"/>
                <w:rFonts w:ascii="Simplified Arabic" w:hAnsi="Simplified Arabic" w:cs="Simplified Arabic" w:hint="cs"/>
                <w:noProof/>
                <w:sz w:val="24"/>
                <w:szCs w:val="24"/>
              </w:rPr>
              <w:t>3-8-4 معامل ارتباط بيرسون:</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_Toc235815294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76</w:t>
            </w:r>
            <w:r w:rsidRPr="00034DB8">
              <w:rPr>
                <w:rFonts w:ascii="Simplified Arabic" w:hAnsi="Simplified Arabic" w:cs="Simplified Arabic" w:hint="cs"/>
                <w:noProof/>
                <w:webHidden/>
                <w:sz w:val="24"/>
                <w:szCs w:val="24"/>
                <w:rtl w:val="0"/>
              </w:rPr>
              <w:fldChar w:fldCharType="end"/>
            </w:r>
          </w:hyperlink>
        </w:p>
        <w:p w14:paraId="374A5767" w14:textId="71DA9BB8"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5" w:history="1">
            <w:r w:rsidRPr="00034DB8">
              <w:rPr>
                <w:rStyle w:val="Hyperlink"/>
                <w:rFonts w:ascii="Simplified Arabic" w:hAnsi="Simplified Arabic" w:cs="Simplified Arabic" w:hint="cs"/>
                <w:noProof/>
                <w:sz w:val="24"/>
                <w:szCs w:val="24"/>
              </w:rPr>
              <w:t>3-8-5 تحليل الانحدار الخطي: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_Toc235815295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76</w:t>
            </w:r>
            <w:r w:rsidRPr="00034DB8">
              <w:rPr>
                <w:rFonts w:ascii="Simplified Arabic" w:hAnsi="Simplified Arabic" w:cs="Simplified Arabic" w:hint="cs"/>
                <w:noProof/>
                <w:webHidden/>
                <w:sz w:val="24"/>
                <w:szCs w:val="24"/>
                <w:rtl w:val="0"/>
              </w:rPr>
              <w:fldChar w:fldCharType="end"/>
            </w:r>
          </w:hyperlink>
        </w:p>
        <w:p w14:paraId="3A07D07A" w14:textId="6D6E6F91"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6" w:history="1">
            <w:r w:rsidRPr="00034DB8">
              <w:rPr>
                <w:rStyle w:val="Hyperlink"/>
                <w:rFonts w:ascii="Simplified Arabic" w:hAnsi="Simplified Arabic" w:cs="Simplified Arabic" w:hint="cs"/>
                <w:noProof/>
                <w:sz w:val="24"/>
                <w:szCs w:val="24"/>
              </w:rPr>
              <w:t>3-8-6 مستوى الدلالة الإحصائية المعتمد:</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_Toc235815296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76</w:t>
            </w:r>
            <w:r w:rsidRPr="00034DB8">
              <w:rPr>
                <w:rFonts w:ascii="Simplified Arabic" w:hAnsi="Simplified Arabic" w:cs="Simplified Arabic" w:hint="cs"/>
                <w:noProof/>
                <w:webHidden/>
                <w:sz w:val="24"/>
                <w:szCs w:val="24"/>
                <w:rtl w:val="0"/>
              </w:rPr>
              <w:fldChar w:fldCharType="end"/>
            </w:r>
          </w:hyperlink>
        </w:p>
        <w:p w14:paraId="58D5ABCA" w14:textId="63861D1B"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97" w:history="1">
            <w:r w:rsidRPr="00034DB8">
              <w:rPr>
                <w:rStyle w:val="Hyperlink"/>
                <w:rFonts w:ascii="Simplified Arabic" w:hAnsi="Simplified Arabic" w:cs="Simplified Arabic" w:hint="cs"/>
                <w:noProof/>
                <w:sz w:val="24"/>
                <w:szCs w:val="24"/>
                <w:rtl/>
                <w:lang w:bidi="ar-EG"/>
              </w:rPr>
              <w:t>3-9 صدق الاتساق الداخلي لفقرات المقياس:</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Toc235815297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77</w:t>
            </w:r>
            <w:r w:rsidRPr="00034DB8">
              <w:rPr>
                <w:rFonts w:ascii="Simplified Arabic" w:hAnsi="Simplified Arabic" w:cs="Simplified Arabic" w:hint="cs"/>
                <w:noProof/>
                <w:webHidden/>
                <w:sz w:val="24"/>
                <w:szCs w:val="24"/>
                <w:rtl/>
              </w:rPr>
              <w:fldChar w:fldCharType="end"/>
            </w:r>
          </w:hyperlink>
        </w:p>
        <w:p w14:paraId="182C4B90" w14:textId="4058214F"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298" w:history="1">
            <w:r w:rsidRPr="00034DB8">
              <w:rPr>
                <w:rStyle w:val="Hyperlink"/>
                <w:rFonts w:ascii="Simplified Arabic" w:hAnsi="Simplified Arabic" w:cs="Simplified Arabic" w:hint="cs"/>
                <w:noProof/>
                <w:sz w:val="24"/>
                <w:szCs w:val="24"/>
                <w:rtl/>
                <w:lang w:bidi="ar-EG"/>
              </w:rPr>
              <w:t>3-10 صدق أداة البحث:</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Toc235815298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77</w:t>
            </w:r>
            <w:r w:rsidRPr="00034DB8">
              <w:rPr>
                <w:rFonts w:ascii="Simplified Arabic" w:hAnsi="Simplified Arabic" w:cs="Simplified Arabic" w:hint="cs"/>
                <w:noProof/>
                <w:webHidden/>
                <w:sz w:val="24"/>
                <w:szCs w:val="24"/>
                <w:rtl/>
              </w:rPr>
              <w:fldChar w:fldCharType="end"/>
            </w:r>
          </w:hyperlink>
        </w:p>
        <w:p w14:paraId="765B8B5B" w14:textId="5107C178"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299" w:history="1">
            <w:r w:rsidRPr="00034DB8">
              <w:rPr>
                <w:rStyle w:val="Hyperlink"/>
                <w:rFonts w:ascii="Simplified Arabic" w:hAnsi="Simplified Arabic" w:cs="Simplified Arabic" w:hint="cs"/>
                <w:noProof/>
                <w:sz w:val="24"/>
                <w:szCs w:val="24"/>
              </w:rPr>
              <w:t>3-10-1 الصدق الظاهري وصدق المحكمين:</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_Toc235815299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78</w:t>
            </w:r>
            <w:r w:rsidRPr="00034DB8">
              <w:rPr>
                <w:rFonts w:ascii="Simplified Arabic" w:hAnsi="Simplified Arabic" w:cs="Simplified Arabic" w:hint="cs"/>
                <w:noProof/>
                <w:webHidden/>
                <w:sz w:val="24"/>
                <w:szCs w:val="24"/>
                <w:rtl w:val="0"/>
              </w:rPr>
              <w:fldChar w:fldCharType="end"/>
            </w:r>
          </w:hyperlink>
        </w:p>
        <w:p w14:paraId="30FE1D2B" w14:textId="619371B5"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00" w:history="1">
            <w:r w:rsidRPr="00034DB8">
              <w:rPr>
                <w:rStyle w:val="Hyperlink"/>
                <w:rFonts w:ascii="Simplified Arabic" w:hAnsi="Simplified Arabic" w:cs="Simplified Arabic" w:hint="cs"/>
                <w:noProof/>
                <w:sz w:val="24"/>
                <w:szCs w:val="24"/>
              </w:rPr>
              <w:t>3-10-2 صدق الاتساق الداخلي: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_Toc235815300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78</w:t>
            </w:r>
            <w:r w:rsidRPr="00034DB8">
              <w:rPr>
                <w:rFonts w:ascii="Simplified Arabic" w:hAnsi="Simplified Arabic" w:cs="Simplified Arabic" w:hint="cs"/>
                <w:noProof/>
                <w:webHidden/>
                <w:sz w:val="24"/>
                <w:szCs w:val="24"/>
                <w:rtl w:val="0"/>
              </w:rPr>
              <w:fldChar w:fldCharType="end"/>
            </w:r>
          </w:hyperlink>
        </w:p>
        <w:p w14:paraId="1FB1BEE2" w14:textId="32507308"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01" w:history="1">
            <w:r w:rsidRPr="00034DB8">
              <w:rPr>
                <w:rStyle w:val="Hyperlink"/>
                <w:rFonts w:ascii="Simplified Arabic" w:hAnsi="Simplified Arabic" w:cs="Simplified Arabic" w:hint="cs"/>
                <w:noProof/>
                <w:sz w:val="24"/>
                <w:szCs w:val="24"/>
                <w:rtl/>
                <w:lang w:bidi="ar-EG"/>
              </w:rPr>
              <w:t>3-11 ثبات أداة البحث:</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Toc235815301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79</w:t>
            </w:r>
            <w:r w:rsidRPr="00034DB8">
              <w:rPr>
                <w:rFonts w:ascii="Simplified Arabic" w:hAnsi="Simplified Arabic" w:cs="Simplified Arabic" w:hint="cs"/>
                <w:noProof/>
                <w:webHidden/>
                <w:sz w:val="24"/>
                <w:szCs w:val="24"/>
                <w:rtl/>
              </w:rPr>
              <w:fldChar w:fldCharType="end"/>
            </w:r>
          </w:hyperlink>
        </w:p>
        <w:p w14:paraId="00F4A9CA" w14:textId="379E9DC0"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02" w:history="1">
            <w:r w:rsidRPr="00034DB8">
              <w:rPr>
                <w:rStyle w:val="Hyperlink"/>
                <w:rFonts w:ascii="Simplified Arabic" w:hAnsi="Simplified Arabic" w:cs="Simplified Arabic" w:hint="cs"/>
                <w:noProof/>
                <w:sz w:val="24"/>
                <w:szCs w:val="24"/>
              </w:rPr>
              <w:t>3-11-1 معامل ألفا كرونباخ:</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_Toc235815302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79</w:t>
            </w:r>
            <w:r w:rsidRPr="00034DB8">
              <w:rPr>
                <w:rFonts w:ascii="Simplified Arabic" w:hAnsi="Simplified Arabic" w:cs="Simplified Arabic" w:hint="cs"/>
                <w:noProof/>
                <w:webHidden/>
                <w:sz w:val="24"/>
                <w:szCs w:val="24"/>
                <w:rtl w:val="0"/>
              </w:rPr>
              <w:fldChar w:fldCharType="end"/>
            </w:r>
          </w:hyperlink>
        </w:p>
        <w:p w14:paraId="45225B03" w14:textId="0DAACD6A"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03" w:history="1">
            <w:r w:rsidRPr="00034DB8">
              <w:rPr>
                <w:rStyle w:val="Hyperlink"/>
                <w:rFonts w:ascii="Simplified Arabic" w:hAnsi="Simplified Arabic" w:cs="Simplified Arabic" w:hint="cs"/>
                <w:noProof/>
                <w:sz w:val="24"/>
                <w:szCs w:val="24"/>
                <w:rtl/>
                <w:lang w:bidi="ar-EG"/>
              </w:rPr>
              <w:t>3-12 الخاتمة: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Toc235815303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80</w:t>
            </w:r>
            <w:r w:rsidRPr="00034DB8">
              <w:rPr>
                <w:rFonts w:ascii="Simplified Arabic" w:hAnsi="Simplified Arabic" w:cs="Simplified Arabic" w:hint="cs"/>
                <w:noProof/>
                <w:webHidden/>
                <w:sz w:val="24"/>
                <w:szCs w:val="24"/>
                <w:rtl/>
              </w:rPr>
              <w:fldChar w:fldCharType="end"/>
            </w:r>
          </w:hyperlink>
        </w:p>
        <w:p w14:paraId="520A5782" w14:textId="7843C0F1" w:rsidR="00034DB8" w:rsidRPr="00034DB8" w:rsidRDefault="00034DB8"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04" w:history="1">
            <w:r w:rsidRPr="00034DB8">
              <w:rPr>
                <w:rStyle w:val="Hyperlink"/>
                <w:rFonts w:ascii="Simplified Arabic" w:hAnsi="Simplified Arabic" w:cs="Simplified Arabic" w:hint="cs"/>
                <w:noProof/>
                <w:sz w:val="24"/>
                <w:szCs w:val="24"/>
                <w:rtl/>
                <w:lang w:bidi="ar-EG"/>
              </w:rPr>
              <w:t>الفصل الرابع: تحليل ومناقشة النتائج</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Toc235815304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81</w:t>
            </w:r>
            <w:r w:rsidRPr="00034DB8">
              <w:rPr>
                <w:rFonts w:ascii="Simplified Arabic" w:hAnsi="Simplified Arabic" w:cs="Simplified Arabic" w:hint="cs"/>
                <w:noProof/>
                <w:webHidden/>
                <w:sz w:val="24"/>
                <w:szCs w:val="24"/>
                <w:rtl/>
              </w:rPr>
              <w:fldChar w:fldCharType="end"/>
            </w:r>
          </w:hyperlink>
        </w:p>
        <w:p w14:paraId="71CBFE39" w14:textId="787A8445"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05" w:history="1">
            <w:r w:rsidRPr="00034DB8">
              <w:rPr>
                <w:rStyle w:val="Hyperlink"/>
                <w:rFonts w:ascii="Simplified Arabic" w:hAnsi="Simplified Arabic" w:cs="Simplified Arabic" w:hint="cs"/>
                <w:noProof/>
                <w:sz w:val="24"/>
                <w:szCs w:val="24"/>
                <w:rtl/>
                <w:lang w:bidi="ar-EG"/>
              </w:rPr>
              <w:t>4-1 تمهيد:</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Toc235815305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82</w:t>
            </w:r>
            <w:r w:rsidRPr="00034DB8">
              <w:rPr>
                <w:rFonts w:ascii="Simplified Arabic" w:hAnsi="Simplified Arabic" w:cs="Simplified Arabic" w:hint="cs"/>
                <w:noProof/>
                <w:webHidden/>
                <w:sz w:val="24"/>
                <w:szCs w:val="24"/>
                <w:rtl/>
              </w:rPr>
              <w:fldChar w:fldCharType="end"/>
            </w:r>
          </w:hyperlink>
        </w:p>
        <w:p w14:paraId="39E4D568" w14:textId="71410676"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06" w:history="1">
            <w:r w:rsidRPr="00034DB8">
              <w:rPr>
                <w:rStyle w:val="Hyperlink"/>
                <w:rFonts w:ascii="Simplified Arabic" w:hAnsi="Simplified Arabic" w:cs="Simplified Arabic" w:hint="cs"/>
                <w:noProof/>
                <w:sz w:val="24"/>
                <w:szCs w:val="24"/>
                <w:rtl/>
                <w:lang w:bidi="ar-EG"/>
              </w:rPr>
              <w:t>4-2 عرض وتحليل الخصائص الديموغرافية لعينة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Toc235815306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82</w:t>
            </w:r>
            <w:r w:rsidRPr="00034DB8">
              <w:rPr>
                <w:rFonts w:ascii="Simplified Arabic" w:hAnsi="Simplified Arabic" w:cs="Simplified Arabic" w:hint="cs"/>
                <w:noProof/>
                <w:webHidden/>
                <w:sz w:val="24"/>
                <w:szCs w:val="24"/>
                <w:rtl/>
              </w:rPr>
              <w:fldChar w:fldCharType="end"/>
            </w:r>
          </w:hyperlink>
        </w:p>
        <w:p w14:paraId="1ADBC4A2" w14:textId="6BA4E21B"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07" w:history="1">
            <w:r w:rsidRPr="00034DB8">
              <w:rPr>
                <w:rStyle w:val="Hyperlink"/>
                <w:rFonts w:ascii="Simplified Arabic" w:hAnsi="Simplified Arabic" w:cs="Simplified Arabic" w:hint="cs"/>
                <w:noProof/>
                <w:sz w:val="24"/>
                <w:szCs w:val="24"/>
                <w:lang w:bidi="ar-EG"/>
              </w:rPr>
              <w:t>4-2-1 توزيع أفراد العينة حسب الفئة الوظيفية: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_Toc235815307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82</w:t>
            </w:r>
            <w:r w:rsidRPr="00034DB8">
              <w:rPr>
                <w:rFonts w:ascii="Simplified Arabic" w:hAnsi="Simplified Arabic" w:cs="Simplified Arabic" w:hint="cs"/>
                <w:noProof/>
                <w:webHidden/>
                <w:sz w:val="24"/>
                <w:szCs w:val="24"/>
                <w:rtl w:val="0"/>
              </w:rPr>
              <w:fldChar w:fldCharType="end"/>
            </w:r>
          </w:hyperlink>
        </w:p>
        <w:p w14:paraId="7C134A1F" w14:textId="555EB286"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08" w:history="1">
            <w:r w:rsidRPr="00034DB8">
              <w:rPr>
                <w:rStyle w:val="Hyperlink"/>
                <w:rFonts w:ascii="Simplified Arabic" w:hAnsi="Simplified Arabic" w:cs="Simplified Arabic" w:hint="cs"/>
                <w:noProof/>
                <w:sz w:val="24"/>
                <w:szCs w:val="24"/>
                <w:lang w:bidi="ar-EG"/>
              </w:rPr>
              <w:t>4-2-2 توزيع أفراد العينة حسب الجنس:</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_Toc235815308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83</w:t>
            </w:r>
            <w:r w:rsidRPr="00034DB8">
              <w:rPr>
                <w:rFonts w:ascii="Simplified Arabic" w:hAnsi="Simplified Arabic" w:cs="Simplified Arabic" w:hint="cs"/>
                <w:noProof/>
                <w:webHidden/>
                <w:sz w:val="24"/>
                <w:szCs w:val="24"/>
                <w:rtl w:val="0"/>
              </w:rPr>
              <w:fldChar w:fldCharType="end"/>
            </w:r>
          </w:hyperlink>
        </w:p>
        <w:p w14:paraId="0B0F8E36" w14:textId="185A160D"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09" w:history="1">
            <w:r w:rsidRPr="00034DB8">
              <w:rPr>
                <w:rStyle w:val="Hyperlink"/>
                <w:rFonts w:ascii="Simplified Arabic" w:hAnsi="Simplified Arabic" w:cs="Simplified Arabic" w:hint="cs"/>
                <w:noProof/>
                <w:sz w:val="24"/>
                <w:szCs w:val="24"/>
                <w:lang w:bidi="ar-EG"/>
              </w:rPr>
              <w:t>4-2-3 توزيع أفراد العينة حسب العمر:</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_Toc235815309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84</w:t>
            </w:r>
            <w:r w:rsidRPr="00034DB8">
              <w:rPr>
                <w:rFonts w:ascii="Simplified Arabic" w:hAnsi="Simplified Arabic" w:cs="Simplified Arabic" w:hint="cs"/>
                <w:noProof/>
                <w:webHidden/>
                <w:sz w:val="24"/>
                <w:szCs w:val="24"/>
                <w:rtl w:val="0"/>
              </w:rPr>
              <w:fldChar w:fldCharType="end"/>
            </w:r>
          </w:hyperlink>
        </w:p>
        <w:p w14:paraId="6ECF6656" w14:textId="292ED13E"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0" w:history="1">
            <w:r w:rsidRPr="00034DB8">
              <w:rPr>
                <w:rStyle w:val="Hyperlink"/>
                <w:rFonts w:ascii="Simplified Arabic" w:hAnsi="Simplified Arabic" w:cs="Simplified Arabic" w:hint="cs"/>
                <w:noProof/>
                <w:sz w:val="24"/>
                <w:szCs w:val="24"/>
                <w:lang w:bidi="ar-EG"/>
              </w:rPr>
              <w:t>4-2-4 توزيع أفراد العينة حسب المؤهل العلمي: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_Toc235815310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85</w:t>
            </w:r>
            <w:r w:rsidRPr="00034DB8">
              <w:rPr>
                <w:rFonts w:ascii="Simplified Arabic" w:hAnsi="Simplified Arabic" w:cs="Simplified Arabic" w:hint="cs"/>
                <w:noProof/>
                <w:webHidden/>
                <w:sz w:val="24"/>
                <w:szCs w:val="24"/>
                <w:rtl w:val="0"/>
              </w:rPr>
              <w:fldChar w:fldCharType="end"/>
            </w:r>
          </w:hyperlink>
        </w:p>
        <w:p w14:paraId="2595DE57" w14:textId="0C45BFBC"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1" w:history="1">
            <w:r w:rsidRPr="00034DB8">
              <w:rPr>
                <w:rStyle w:val="Hyperlink"/>
                <w:rFonts w:ascii="Simplified Arabic" w:hAnsi="Simplified Arabic" w:cs="Simplified Arabic" w:hint="cs"/>
                <w:noProof/>
                <w:sz w:val="24"/>
                <w:szCs w:val="24"/>
                <w:lang w:bidi="ar-EG"/>
              </w:rPr>
              <w:t>4-2-5 توزيع أفراد العينة حسب سنوات الخبرة في قطاع الطيران:</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_Toc235815311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87</w:t>
            </w:r>
            <w:r w:rsidRPr="00034DB8">
              <w:rPr>
                <w:rFonts w:ascii="Simplified Arabic" w:hAnsi="Simplified Arabic" w:cs="Simplified Arabic" w:hint="cs"/>
                <w:noProof/>
                <w:webHidden/>
                <w:sz w:val="24"/>
                <w:szCs w:val="24"/>
                <w:rtl w:val="0"/>
              </w:rPr>
              <w:fldChar w:fldCharType="end"/>
            </w:r>
          </w:hyperlink>
        </w:p>
        <w:p w14:paraId="017F7511" w14:textId="2B67DD2A"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2" w:history="1">
            <w:r w:rsidRPr="00034DB8">
              <w:rPr>
                <w:rStyle w:val="Hyperlink"/>
                <w:rFonts w:ascii="Simplified Arabic" w:hAnsi="Simplified Arabic" w:cs="Simplified Arabic" w:hint="cs"/>
                <w:noProof/>
                <w:sz w:val="24"/>
                <w:szCs w:val="24"/>
                <w:lang w:bidi="ar-EG"/>
              </w:rPr>
              <w:t>4-2-6 توزيع أفراد العينة حسب الشركة أو جهة العمل:</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_Toc235815312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88</w:t>
            </w:r>
            <w:r w:rsidRPr="00034DB8">
              <w:rPr>
                <w:rFonts w:ascii="Simplified Arabic" w:hAnsi="Simplified Arabic" w:cs="Simplified Arabic" w:hint="cs"/>
                <w:noProof/>
                <w:webHidden/>
                <w:sz w:val="24"/>
                <w:szCs w:val="24"/>
                <w:rtl w:val="0"/>
              </w:rPr>
              <w:fldChar w:fldCharType="end"/>
            </w:r>
          </w:hyperlink>
        </w:p>
        <w:p w14:paraId="11BACF44" w14:textId="6BF9A09E"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13" w:history="1">
            <w:r w:rsidRPr="00034DB8">
              <w:rPr>
                <w:rStyle w:val="Hyperlink"/>
                <w:rFonts w:ascii="Simplified Arabic" w:hAnsi="Simplified Arabic" w:cs="Simplified Arabic" w:hint="cs"/>
                <w:noProof/>
                <w:sz w:val="24"/>
                <w:szCs w:val="24"/>
                <w:rtl/>
                <w:lang w:bidi="ar-EG"/>
              </w:rPr>
              <w:t>4-3 نتائج التحليل الوصفي لمحاور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Toc235815313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89</w:t>
            </w:r>
            <w:r w:rsidRPr="00034DB8">
              <w:rPr>
                <w:rFonts w:ascii="Simplified Arabic" w:hAnsi="Simplified Arabic" w:cs="Simplified Arabic" w:hint="cs"/>
                <w:noProof/>
                <w:webHidden/>
                <w:sz w:val="24"/>
                <w:szCs w:val="24"/>
                <w:rtl/>
              </w:rPr>
              <w:fldChar w:fldCharType="end"/>
            </w:r>
          </w:hyperlink>
        </w:p>
        <w:p w14:paraId="46AE1F1F" w14:textId="583B419C"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4" w:history="1">
            <w:r w:rsidRPr="00034DB8">
              <w:rPr>
                <w:rStyle w:val="Hyperlink"/>
                <w:rFonts w:ascii="Simplified Arabic" w:hAnsi="Simplified Arabic" w:cs="Simplified Arabic" w:hint="cs"/>
                <w:noProof/>
                <w:sz w:val="24"/>
                <w:szCs w:val="24"/>
                <w:lang w:bidi="ar-EG"/>
              </w:rPr>
              <w:t>4-3-1 نتائج التحليل الوصفي لممارسات إدارة الأزمات:</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_Toc235815314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89</w:t>
            </w:r>
            <w:r w:rsidRPr="00034DB8">
              <w:rPr>
                <w:rFonts w:ascii="Simplified Arabic" w:hAnsi="Simplified Arabic" w:cs="Simplified Arabic" w:hint="cs"/>
                <w:noProof/>
                <w:webHidden/>
                <w:sz w:val="24"/>
                <w:szCs w:val="24"/>
                <w:rtl w:val="0"/>
              </w:rPr>
              <w:fldChar w:fldCharType="end"/>
            </w:r>
          </w:hyperlink>
        </w:p>
        <w:p w14:paraId="20ECCF2E" w14:textId="5D6862C0"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5" w:history="1">
            <w:r w:rsidRPr="00034DB8">
              <w:rPr>
                <w:rStyle w:val="Hyperlink"/>
                <w:rFonts w:ascii="Simplified Arabic" w:hAnsi="Simplified Arabic" w:cs="Simplified Arabic" w:hint="cs"/>
                <w:noProof/>
                <w:sz w:val="24"/>
                <w:szCs w:val="24"/>
                <w:lang w:bidi="ar-EG"/>
              </w:rPr>
              <w:t>4-3-2 نتائج التحليل الوصفي لكفاءة الطيارين:</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_Toc235815315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92</w:t>
            </w:r>
            <w:r w:rsidRPr="00034DB8">
              <w:rPr>
                <w:rFonts w:ascii="Simplified Arabic" w:hAnsi="Simplified Arabic" w:cs="Simplified Arabic" w:hint="cs"/>
                <w:noProof/>
                <w:webHidden/>
                <w:sz w:val="24"/>
                <w:szCs w:val="24"/>
                <w:rtl w:val="0"/>
              </w:rPr>
              <w:fldChar w:fldCharType="end"/>
            </w:r>
          </w:hyperlink>
        </w:p>
        <w:p w14:paraId="37D4CA83" w14:textId="2EA38B14"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6" w:history="1">
            <w:r w:rsidRPr="00034DB8">
              <w:rPr>
                <w:rStyle w:val="Hyperlink"/>
                <w:rFonts w:ascii="Simplified Arabic" w:hAnsi="Simplified Arabic" w:cs="Simplified Arabic" w:hint="cs"/>
                <w:noProof/>
                <w:sz w:val="24"/>
                <w:szCs w:val="24"/>
                <w:lang w:bidi="ar-EG"/>
              </w:rPr>
              <w:t>4-3-3 نتائج التحليل الوصفي للأداء التشغيلي:</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_Toc235815316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95</w:t>
            </w:r>
            <w:r w:rsidRPr="00034DB8">
              <w:rPr>
                <w:rFonts w:ascii="Simplified Arabic" w:hAnsi="Simplified Arabic" w:cs="Simplified Arabic" w:hint="cs"/>
                <w:noProof/>
                <w:webHidden/>
                <w:sz w:val="24"/>
                <w:szCs w:val="24"/>
                <w:rtl w:val="0"/>
              </w:rPr>
              <w:fldChar w:fldCharType="end"/>
            </w:r>
          </w:hyperlink>
        </w:p>
        <w:p w14:paraId="7969E345" w14:textId="575B4028"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17" w:history="1">
            <w:r w:rsidRPr="00034DB8">
              <w:rPr>
                <w:rStyle w:val="Hyperlink"/>
                <w:rFonts w:ascii="Simplified Arabic" w:hAnsi="Simplified Arabic" w:cs="Simplified Arabic" w:hint="cs"/>
                <w:noProof/>
                <w:sz w:val="24"/>
                <w:szCs w:val="24"/>
                <w:rtl/>
                <w:lang w:bidi="ar-EG"/>
              </w:rPr>
              <w:t>4-4 اختبار فرضيات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Toc235815317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98</w:t>
            </w:r>
            <w:r w:rsidRPr="00034DB8">
              <w:rPr>
                <w:rFonts w:ascii="Simplified Arabic" w:hAnsi="Simplified Arabic" w:cs="Simplified Arabic" w:hint="cs"/>
                <w:noProof/>
                <w:webHidden/>
                <w:sz w:val="24"/>
                <w:szCs w:val="24"/>
                <w:rtl/>
              </w:rPr>
              <w:fldChar w:fldCharType="end"/>
            </w:r>
          </w:hyperlink>
        </w:p>
        <w:p w14:paraId="6E40CC8B" w14:textId="746CA936"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8" w:history="1">
            <w:r w:rsidRPr="00034DB8">
              <w:rPr>
                <w:rStyle w:val="Hyperlink"/>
                <w:rFonts w:ascii="Simplified Arabic" w:hAnsi="Simplified Arabic" w:cs="Simplified Arabic" w:hint="cs"/>
                <w:noProof/>
                <w:sz w:val="24"/>
                <w:szCs w:val="24"/>
                <w:lang w:bidi="ar-EG"/>
              </w:rPr>
              <w:t>4-4-1 اختبار الفرضية الرئيسية: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_Toc235815318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98</w:t>
            </w:r>
            <w:r w:rsidRPr="00034DB8">
              <w:rPr>
                <w:rFonts w:ascii="Simplified Arabic" w:hAnsi="Simplified Arabic" w:cs="Simplified Arabic" w:hint="cs"/>
                <w:noProof/>
                <w:webHidden/>
                <w:sz w:val="24"/>
                <w:szCs w:val="24"/>
                <w:rtl w:val="0"/>
              </w:rPr>
              <w:fldChar w:fldCharType="end"/>
            </w:r>
          </w:hyperlink>
        </w:p>
        <w:p w14:paraId="46F3E1B6" w14:textId="4BE81AF3"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19" w:history="1">
            <w:r w:rsidRPr="00034DB8">
              <w:rPr>
                <w:rStyle w:val="Hyperlink"/>
                <w:rFonts w:ascii="Simplified Arabic" w:hAnsi="Simplified Arabic" w:cs="Simplified Arabic" w:hint="cs"/>
                <w:noProof/>
                <w:sz w:val="24"/>
                <w:szCs w:val="24"/>
                <w:lang w:bidi="ar-EG"/>
              </w:rPr>
              <w:t>4-5-2 اختبار الفرضية الفرعية الأولى:</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_Toc235815319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99</w:t>
            </w:r>
            <w:r w:rsidRPr="00034DB8">
              <w:rPr>
                <w:rFonts w:ascii="Simplified Arabic" w:hAnsi="Simplified Arabic" w:cs="Simplified Arabic" w:hint="cs"/>
                <w:noProof/>
                <w:webHidden/>
                <w:sz w:val="24"/>
                <w:szCs w:val="24"/>
                <w:rtl w:val="0"/>
              </w:rPr>
              <w:fldChar w:fldCharType="end"/>
            </w:r>
          </w:hyperlink>
        </w:p>
        <w:p w14:paraId="1526EEA4" w14:textId="27F03DE4" w:rsidR="00034DB8" w:rsidRPr="00034DB8" w:rsidRDefault="00034DB8" w:rsidP="00034DB8">
          <w:pPr>
            <w:pStyle w:val="TOC3"/>
            <w:tabs>
              <w:tab w:val="right" w:leader="dot" w:pos="9061"/>
            </w:tabs>
            <w:spacing w:after="0" w:line="240" w:lineRule="auto"/>
            <w:rPr>
              <w:rFonts w:ascii="Simplified Arabic" w:hAnsi="Simplified Arabic" w:cs="Simplified Arabic"/>
              <w:noProof/>
              <w:kern w:val="2"/>
              <w:sz w:val="24"/>
              <w:szCs w:val="24"/>
              <w14:ligatures w14:val="standardContextual"/>
            </w:rPr>
          </w:pPr>
          <w:hyperlink w:anchor="_Toc235815320" w:history="1">
            <w:r w:rsidRPr="00034DB8">
              <w:rPr>
                <w:rStyle w:val="Hyperlink"/>
                <w:rFonts w:ascii="Simplified Arabic" w:hAnsi="Simplified Arabic" w:cs="Simplified Arabic" w:hint="cs"/>
                <w:noProof/>
                <w:sz w:val="24"/>
                <w:szCs w:val="24"/>
                <w:lang w:bidi="ar-EG"/>
              </w:rPr>
              <w:t>4-4-3 اختبار الفرضية الفرعية الثانية:</w:t>
            </w:r>
            <w:r w:rsidRPr="00034DB8">
              <w:rPr>
                <w:rFonts w:ascii="Simplified Arabic" w:hAnsi="Simplified Arabic" w:cs="Simplified Arabic" w:hint="cs"/>
                <w:noProof/>
                <w:webHidden/>
                <w:sz w:val="24"/>
                <w:szCs w:val="24"/>
                <w:rtl w:val="0"/>
              </w:rPr>
              <w:tab/>
            </w:r>
            <w:r w:rsidRPr="00034DB8">
              <w:rPr>
                <w:rFonts w:ascii="Simplified Arabic" w:hAnsi="Simplified Arabic" w:cs="Simplified Arabic" w:hint="cs"/>
                <w:noProof/>
                <w:webHidden/>
                <w:sz w:val="24"/>
                <w:szCs w:val="24"/>
                <w:rtl w:val="0"/>
              </w:rPr>
              <w:fldChar w:fldCharType="begin"/>
            </w:r>
            <w:r w:rsidRPr="00034DB8">
              <w:rPr>
                <w:rFonts w:ascii="Simplified Arabic" w:hAnsi="Simplified Arabic" w:cs="Simplified Arabic" w:hint="cs"/>
                <w:noProof/>
                <w:webHidden/>
                <w:sz w:val="24"/>
                <w:szCs w:val="24"/>
                <w:rtl w:val="0"/>
              </w:rPr>
              <w:instrText xml:space="preserve"> PAGEREF _Toc235815320 \h </w:instrText>
            </w:r>
            <w:r w:rsidRPr="00034DB8">
              <w:rPr>
                <w:rFonts w:ascii="Simplified Arabic" w:hAnsi="Simplified Arabic" w:cs="Simplified Arabic" w:hint="cs"/>
                <w:noProof/>
                <w:webHidden/>
                <w:sz w:val="24"/>
                <w:szCs w:val="24"/>
                <w:rtl w:val="0"/>
              </w:rPr>
            </w:r>
            <w:r w:rsidRPr="00034DB8">
              <w:rPr>
                <w:rFonts w:ascii="Simplified Arabic" w:hAnsi="Simplified Arabic" w:cs="Simplified Arabic" w:hint="cs"/>
                <w:noProof/>
                <w:webHidden/>
                <w:sz w:val="24"/>
                <w:szCs w:val="24"/>
                <w:rtl w:val="0"/>
              </w:rPr>
              <w:fldChar w:fldCharType="separate"/>
            </w:r>
            <w:r w:rsidR="00D86AA6">
              <w:rPr>
                <w:rFonts w:ascii="Simplified Arabic" w:hAnsi="Simplified Arabic" w:cs="Simplified Arabic"/>
                <w:noProof/>
                <w:webHidden/>
                <w:sz w:val="24"/>
                <w:szCs w:val="24"/>
              </w:rPr>
              <w:t>100</w:t>
            </w:r>
            <w:r w:rsidRPr="00034DB8">
              <w:rPr>
                <w:rFonts w:ascii="Simplified Arabic" w:hAnsi="Simplified Arabic" w:cs="Simplified Arabic" w:hint="cs"/>
                <w:noProof/>
                <w:webHidden/>
                <w:sz w:val="24"/>
                <w:szCs w:val="24"/>
                <w:rtl w:val="0"/>
              </w:rPr>
              <w:fldChar w:fldCharType="end"/>
            </w:r>
          </w:hyperlink>
        </w:p>
        <w:p w14:paraId="119DD628" w14:textId="2C7CA458"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1" w:history="1">
            <w:r w:rsidRPr="00034DB8">
              <w:rPr>
                <w:rStyle w:val="Hyperlink"/>
                <w:rFonts w:ascii="Simplified Arabic" w:hAnsi="Simplified Arabic" w:cs="Simplified Arabic" w:hint="cs"/>
                <w:noProof/>
                <w:sz w:val="24"/>
                <w:szCs w:val="24"/>
                <w:rtl/>
                <w:lang w:bidi="ar-EG"/>
              </w:rPr>
              <w:t>4-5 ملخص نتائج اختبار الفرضيات:</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Toc235815321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101</w:t>
            </w:r>
            <w:r w:rsidRPr="00034DB8">
              <w:rPr>
                <w:rFonts w:ascii="Simplified Arabic" w:hAnsi="Simplified Arabic" w:cs="Simplified Arabic" w:hint="cs"/>
                <w:noProof/>
                <w:webHidden/>
                <w:sz w:val="24"/>
                <w:szCs w:val="24"/>
                <w:rtl/>
              </w:rPr>
              <w:fldChar w:fldCharType="end"/>
            </w:r>
          </w:hyperlink>
        </w:p>
        <w:p w14:paraId="6F2D886E" w14:textId="1EB44DB6"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2" w:history="1">
            <w:r w:rsidRPr="00034DB8">
              <w:rPr>
                <w:rStyle w:val="Hyperlink"/>
                <w:rFonts w:ascii="Simplified Arabic" w:hAnsi="Simplified Arabic" w:cs="Simplified Arabic" w:hint="cs"/>
                <w:noProof/>
                <w:sz w:val="24"/>
                <w:szCs w:val="24"/>
                <w:rtl/>
                <w:lang w:bidi="ar-EG"/>
              </w:rPr>
              <w:t>4-6 مناقشة نتائج الدراسة في ضوء الدراسات السابقة: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Toc235815322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102</w:t>
            </w:r>
            <w:r w:rsidRPr="00034DB8">
              <w:rPr>
                <w:rFonts w:ascii="Simplified Arabic" w:hAnsi="Simplified Arabic" w:cs="Simplified Arabic" w:hint="cs"/>
                <w:noProof/>
                <w:webHidden/>
                <w:sz w:val="24"/>
                <w:szCs w:val="24"/>
                <w:rtl/>
              </w:rPr>
              <w:fldChar w:fldCharType="end"/>
            </w:r>
          </w:hyperlink>
        </w:p>
        <w:p w14:paraId="40D7E43D" w14:textId="15CE82F3"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3" w:history="1">
            <w:r w:rsidRPr="00034DB8">
              <w:rPr>
                <w:rStyle w:val="Hyperlink"/>
                <w:rFonts w:ascii="Simplified Arabic" w:hAnsi="Simplified Arabic" w:cs="Simplified Arabic" w:hint="cs"/>
                <w:noProof/>
                <w:sz w:val="24"/>
                <w:szCs w:val="24"/>
                <w:rtl/>
                <w:lang w:bidi="ar-EG"/>
              </w:rPr>
              <w:t>4-7 الخاتمة: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Toc235815323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108</w:t>
            </w:r>
            <w:r w:rsidRPr="00034DB8">
              <w:rPr>
                <w:rFonts w:ascii="Simplified Arabic" w:hAnsi="Simplified Arabic" w:cs="Simplified Arabic" w:hint="cs"/>
                <w:noProof/>
                <w:webHidden/>
                <w:sz w:val="24"/>
                <w:szCs w:val="24"/>
                <w:rtl/>
              </w:rPr>
              <w:fldChar w:fldCharType="end"/>
            </w:r>
          </w:hyperlink>
        </w:p>
        <w:p w14:paraId="355BD0CD" w14:textId="5C0B1AA7" w:rsidR="00034DB8" w:rsidRPr="00034DB8" w:rsidRDefault="00034DB8"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4" w:history="1">
            <w:r w:rsidRPr="00034DB8">
              <w:rPr>
                <w:rStyle w:val="Hyperlink"/>
                <w:rFonts w:ascii="Simplified Arabic" w:hAnsi="Simplified Arabic" w:cs="Simplified Arabic" w:hint="cs"/>
                <w:noProof/>
                <w:sz w:val="24"/>
                <w:szCs w:val="24"/>
                <w:rtl/>
                <w:lang w:bidi="ar-EG"/>
              </w:rPr>
              <w:t>الفصل الخامس: الخاتمة والنتائج والتوصيات</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Toc235815324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110</w:t>
            </w:r>
            <w:r w:rsidRPr="00034DB8">
              <w:rPr>
                <w:rFonts w:ascii="Simplified Arabic" w:hAnsi="Simplified Arabic" w:cs="Simplified Arabic" w:hint="cs"/>
                <w:noProof/>
                <w:webHidden/>
                <w:sz w:val="24"/>
                <w:szCs w:val="24"/>
                <w:rtl/>
              </w:rPr>
              <w:fldChar w:fldCharType="end"/>
            </w:r>
          </w:hyperlink>
        </w:p>
        <w:p w14:paraId="1E661DBE" w14:textId="73CFB99D"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5" w:history="1">
            <w:r w:rsidRPr="00034DB8">
              <w:rPr>
                <w:rStyle w:val="Hyperlink"/>
                <w:rFonts w:ascii="Simplified Arabic" w:hAnsi="Simplified Arabic" w:cs="Simplified Arabic" w:hint="cs"/>
                <w:noProof/>
                <w:sz w:val="24"/>
                <w:szCs w:val="24"/>
                <w:rtl/>
                <w:lang w:bidi="ar-EG"/>
              </w:rPr>
              <w:t>5-1 تمهيد:</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Toc235815325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111</w:t>
            </w:r>
            <w:r w:rsidRPr="00034DB8">
              <w:rPr>
                <w:rFonts w:ascii="Simplified Arabic" w:hAnsi="Simplified Arabic" w:cs="Simplified Arabic" w:hint="cs"/>
                <w:noProof/>
                <w:webHidden/>
                <w:sz w:val="24"/>
                <w:szCs w:val="24"/>
                <w:rtl/>
              </w:rPr>
              <w:fldChar w:fldCharType="end"/>
            </w:r>
          </w:hyperlink>
        </w:p>
        <w:p w14:paraId="4E8FD09F" w14:textId="2FB9D3E2"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6" w:history="1">
            <w:r w:rsidRPr="00034DB8">
              <w:rPr>
                <w:rStyle w:val="Hyperlink"/>
                <w:rFonts w:ascii="Simplified Arabic" w:hAnsi="Simplified Arabic" w:cs="Simplified Arabic" w:hint="cs"/>
                <w:noProof/>
                <w:sz w:val="24"/>
                <w:szCs w:val="24"/>
                <w:rtl/>
                <w:lang w:bidi="ar-EG"/>
              </w:rPr>
              <w:t>5-2 ملخص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Toc235815326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111</w:t>
            </w:r>
            <w:r w:rsidRPr="00034DB8">
              <w:rPr>
                <w:rFonts w:ascii="Simplified Arabic" w:hAnsi="Simplified Arabic" w:cs="Simplified Arabic" w:hint="cs"/>
                <w:noProof/>
                <w:webHidden/>
                <w:sz w:val="24"/>
                <w:szCs w:val="24"/>
                <w:rtl/>
              </w:rPr>
              <w:fldChar w:fldCharType="end"/>
            </w:r>
          </w:hyperlink>
        </w:p>
        <w:p w14:paraId="7E43525A" w14:textId="7E7A6952"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7" w:history="1">
            <w:r w:rsidRPr="00034DB8">
              <w:rPr>
                <w:rStyle w:val="Hyperlink"/>
                <w:rFonts w:ascii="Simplified Arabic" w:hAnsi="Simplified Arabic" w:cs="Simplified Arabic" w:hint="cs"/>
                <w:noProof/>
                <w:sz w:val="24"/>
                <w:szCs w:val="24"/>
                <w:rtl/>
                <w:lang w:bidi="ar-EG"/>
              </w:rPr>
              <w:t>5-3 نتائج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Toc235815327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114</w:t>
            </w:r>
            <w:r w:rsidRPr="00034DB8">
              <w:rPr>
                <w:rFonts w:ascii="Simplified Arabic" w:hAnsi="Simplified Arabic" w:cs="Simplified Arabic" w:hint="cs"/>
                <w:noProof/>
                <w:webHidden/>
                <w:sz w:val="24"/>
                <w:szCs w:val="24"/>
                <w:rtl/>
              </w:rPr>
              <w:fldChar w:fldCharType="end"/>
            </w:r>
          </w:hyperlink>
        </w:p>
        <w:p w14:paraId="77BB4ACA" w14:textId="3866DD32"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8" w:history="1">
            <w:r w:rsidRPr="00034DB8">
              <w:rPr>
                <w:rStyle w:val="Hyperlink"/>
                <w:rFonts w:ascii="Simplified Arabic" w:hAnsi="Simplified Arabic" w:cs="Simplified Arabic" w:hint="cs"/>
                <w:noProof/>
                <w:sz w:val="24"/>
                <w:szCs w:val="24"/>
                <w:rtl/>
                <w:lang w:bidi="ar-EG"/>
              </w:rPr>
              <w:t>5-4 التوصيات:</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Toc235815328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115</w:t>
            </w:r>
            <w:r w:rsidRPr="00034DB8">
              <w:rPr>
                <w:rFonts w:ascii="Simplified Arabic" w:hAnsi="Simplified Arabic" w:cs="Simplified Arabic" w:hint="cs"/>
                <w:noProof/>
                <w:webHidden/>
                <w:sz w:val="24"/>
                <w:szCs w:val="24"/>
                <w:rtl/>
              </w:rPr>
              <w:fldChar w:fldCharType="end"/>
            </w:r>
          </w:hyperlink>
        </w:p>
        <w:p w14:paraId="67313093" w14:textId="105CB858"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29" w:history="1">
            <w:r w:rsidRPr="00034DB8">
              <w:rPr>
                <w:rStyle w:val="Hyperlink"/>
                <w:rFonts w:ascii="Simplified Arabic" w:hAnsi="Simplified Arabic" w:cs="Simplified Arabic" w:hint="cs"/>
                <w:noProof/>
                <w:sz w:val="24"/>
                <w:szCs w:val="24"/>
                <w:rtl/>
                <w:lang w:bidi="ar-EG"/>
              </w:rPr>
              <w:t>5-5 مقترحات لدراسات مستقبلية: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Toc235815329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116</w:t>
            </w:r>
            <w:r w:rsidRPr="00034DB8">
              <w:rPr>
                <w:rFonts w:ascii="Simplified Arabic" w:hAnsi="Simplified Arabic" w:cs="Simplified Arabic" w:hint="cs"/>
                <w:noProof/>
                <w:webHidden/>
                <w:sz w:val="24"/>
                <w:szCs w:val="24"/>
                <w:rtl/>
              </w:rPr>
              <w:fldChar w:fldCharType="end"/>
            </w:r>
          </w:hyperlink>
        </w:p>
        <w:p w14:paraId="652167B8" w14:textId="61AAA143"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30" w:history="1">
            <w:r w:rsidRPr="00034DB8">
              <w:rPr>
                <w:rStyle w:val="Hyperlink"/>
                <w:rFonts w:ascii="Simplified Arabic" w:hAnsi="Simplified Arabic" w:cs="Simplified Arabic" w:hint="cs"/>
                <w:noProof/>
                <w:sz w:val="24"/>
                <w:szCs w:val="24"/>
                <w:rtl/>
                <w:lang w:bidi="ar-EG"/>
              </w:rPr>
              <w:t>5-6 خاتمة الدراسة: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Toc235815330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117</w:t>
            </w:r>
            <w:r w:rsidRPr="00034DB8">
              <w:rPr>
                <w:rFonts w:ascii="Simplified Arabic" w:hAnsi="Simplified Arabic" w:cs="Simplified Arabic" w:hint="cs"/>
                <w:noProof/>
                <w:webHidden/>
                <w:sz w:val="24"/>
                <w:szCs w:val="24"/>
                <w:rtl/>
              </w:rPr>
              <w:fldChar w:fldCharType="end"/>
            </w:r>
          </w:hyperlink>
        </w:p>
        <w:p w14:paraId="4D94E266" w14:textId="230E6579" w:rsidR="00034DB8" w:rsidRPr="00034DB8" w:rsidRDefault="00034DB8"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31" w:history="1">
            <w:r w:rsidRPr="00034DB8">
              <w:rPr>
                <w:rStyle w:val="Hyperlink"/>
                <w:rFonts w:ascii="Simplified Arabic" w:hAnsi="Simplified Arabic" w:cs="Simplified Arabic" w:hint="cs"/>
                <w:noProof/>
                <w:sz w:val="24"/>
                <w:szCs w:val="24"/>
                <w:rtl/>
                <w:lang w:bidi="ar-EG"/>
              </w:rPr>
              <w:t>المراجع</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Toc235815331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118</w:t>
            </w:r>
            <w:r w:rsidRPr="00034DB8">
              <w:rPr>
                <w:rFonts w:ascii="Simplified Arabic" w:hAnsi="Simplified Arabic" w:cs="Simplified Arabic" w:hint="cs"/>
                <w:noProof/>
                <w:webHidden/>
                <w:sz w:val="24"/>
                <w:szCs w:val="24"/>
                <w:rtl/>
              </w:rPr>
              <w:fldChar w:fldCharType="end"/>
            </w:r>
          </w:hyperlink>
        </w:p>
        <w:p w14:paraId="63BE33C0" w14:textId="0FB5497C"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32" w:history="1">
            <w:r w:rsidRPr="00034DB8">
              <w:rPr>
                <w:rStyle w:val="Hyperlink"/>
                <w:rFonts w:ascii="Simplified Arabic" w:hAnsi="Simplified Arabic" w:cs="Simplified Arabic" w:hint="cs"/>
                <w:noProof/>
                <w:sz w:val="24"/>
                <w:szCs w:val="24"/>
                <w:rtl/>
                <w:lang w:bidi="ar-EG"/>
              </w:rPr>
              <w:t>المراجع العربية: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Toc235815332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119</w:t>
            </w:r>
            <w:r w:rsidRPr="00034DB8">
              <w:rPr>
                <w:rFonts w:ascii="Simplified Arabic" w:hAnsi="Simplified Arabic" w:cs="Simplified Arabic" w:hint="cs"/>
                <w:noProof/>
                <w:webHidden/>
                <w:sz w:val="24"/>
                <w:szCs w:val="24"/>
                <w:rtl/>
              </w:rPr>
              <w:fldChar w:fldCharType="end"/>
            </w:r>
          </w:hyperlink>
        </w:p>
        <w:p w14:paraId="12D43EA5" w14:textId="3DAE5C40"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33" w:history="1">
            <w:r w:rsidRPr="00034DB8">
              <w:rPr>
                <w:rStyle w:val="Hyperlink"/>
                <w:rFonts w:ascii="Simplified Arabic" w:hAnsi="Simplified Arabic" w:cs="Simplified Arabic" w:hint="cs"/>
                <w:noProof/>
                <w:sz w:val="24"/>
                <w:szCs w:val="24"/>
                <w:rtl/>
                <w:lang w:bidi="ar-EG"/>
              </w:rPr>
              <w:t>المراجع الإنجليزية: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Toc235815333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120</w:t>
            </w:r>
            <w:r w:rsidRPr="00034DB8">
              <w:rPr>
                <w:rFonts w:ascii="Simplified Arabic" w:hAnsi="Simplified Arabic" w:cs="Simplified Arabic" w:hint="cs"/>
                <w:noProof/>
                <w:webHidden/>
                <w:sz w:val="24"/>
                <w:szCs w:val="24"/>
                <w:rtl/>
              </w:rPr>
              <w:fldChar w:fldCharType="end"/>
            </w:r>
          </w:hyperlink>
        </w:p>
        <w:p w14:paraId="7373F703" w14:textId="0F6B7416" w:rsidR="00034DB8" w:rsidRPr="00034DB8" w:rsidRDefault="00034DB8" w:rsidP="00034DB8">
          <w:pPr>
            <w:pStyle w:val="TOC1"/>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34" w:history="1">
            <w:r w:rsidRPr="00034DB8">
              <w:rPr>
                <w:rStyle w:val="Hyperlink"/>
                <w:rFonts w:ascii="Simplified Arabic" w:hAnsi="Simplified Arabic" w:cs="Simplified Arabic" w:hint="cs"/>
                <w:noProof/>
                <w:sz w:val="24"/>
                <w:szCs w:val="24"/>
                <w:rtl/>
                <w:lang w:bidi="ar-EG"/>
              </w:rPr>
              <w:t>الملاحق</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Toc235815334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122</w:t>
            </w:r>
            <w:r w:rsidRPr="00034DB8">
              <w:rPr>
                <w:rFonts w:ascii="Simplified Arabic" w:hAnsi="Simplified Arabic" w:cs="Simplified Arabic" w:hint="cs"/>
                <w:noProof/>
                <w:webHidden/>
                <w:sz w:val="24"/>
                <w:szCs w:val="24"/>
                <w:rtl/>
              </w:rPr>
              <w:fldChar w:fldCharType="end"/>
            </w:r>
          </w:hyperlink>
        </w:p>
        <w:p w14:paraId="42D81B56" w14:textId="4E42E7D0" w:rsidR="00034DB8" w:rsidRPr="00034DB8" w:rsidRDefault="00034DB8" w:rsidP="00034DB8">
          <w:pPr>
            <w:pStyle w:val="TOC2"/>
            <w:tabs>
              <w:tab w:val="right" w:leader="dot" w:pos="9061"/>
            </w:tabs>
            <w:spacing w:after="0" w:line="240" w:lineRule="auto"/>
            <w:rPr>
              <w:rFonts w:ascii="Simplified Arabic" w:eastAsiaTheme="minorEastAsia" w:hAnsi="Simplified Arabic" w:cs="Simplified Arabic"/>
              <w:noProof/>
              <w:kern w:val="2"/>
              <w:sz w:val="24"/>
              <w:szCs w:val="24"/>
              <w:rtl/>
              <w14:ligatures w14:val="standardContextual"/>
            </w:rPr>
          </w:pPr>
          <w:hyperlink w:anchor="_Toc235815335" w:history="1">
            <w:r w:rsidRPr="00034DB8">
              <w:rPr>
                <w:rStyle w:val="Hyperlink"/>
                <w:rFonts w:ascii="Simplified Arabic" w:hAnsi="Simplified Arabic" w:cs="Simplified Arabic" w:hint="cs"/>
                <w:noProof/>
                <w:sz w:val="24"/>
                <w:szCs w:val="24"/>
                <w:rtl/>
                <w:lang w:bidi="ar-EG"/>
              </w:rPr>
              <w:t>الاستبانة:</w:t>
            </w:r>
            <w:r w:rsidRPr="00034DB8">
              <w:rPr>
                <w:rFonts w:ascii="Simplified Arabic" w:hAnsi="Simplified Arabic" w:cs="Simplified Arabic" w:hint="cs"/>
                <w:noProof/>
                <w:webHidden/>
                <w:sz w:val="24"/>
                <w:szCs w:val="24"/>
                <w:rtl/>
              </w:rPr>
              <w:tab/>
            </w:r>
            <w:r w:rsidRPr="00034DB8">
              <w:rPr>
                <w:rFonts w:ascii="Simplified Arabic" w:hAnsi="Simplified Arabic" w:cs="Simplified Arabic" w:hint="cs"/>
                <w:noProof/>
                <w:webHidden/>
                <w:sz w:val="24"/>
                <w:szCs w:val="24"/>
                <w:rtl/>
              </w:rPr>
              <w:fldChar w:fldCharType="begin"/>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Pr>
              <w:instrText>PAGEREF</w:instrText>
            </w:r>
            <w:r w:rsidRPr="00034DB8">
              <w:rPr>
                <w:rFonts w:ascii="Simplified Arabic" w:hAnsi="Simplified Arabic" w:cs="Simplified Arabic" w:hint="cs"/>
                <w:noProof/>
                <w:webHidden/>
                <w:sz w:val="24"/>
                <w:szCs w:val="24"/>
                <w:rtl/>
              </w:rPr>
              <w:instrText xml:space="preserve"> _</w:instrText>
            </w:r>
            <w:r w:rsidRPr="00034DB8">
              <w:rPr>
                <w:rFonts w:ascii="Simplified Arabic" w:hAnsi="Simplified Arabic" w:cs="Simplified Arabic" w:hint="cs"/>
                <w:noProof/>
                <w:webHidden/>
                <w:sz w:val="24"/>
                <w:szCs w:val="24"/>
              </w:rPr>
              <w:instrText>Toc235815335 \h</w:instrText>
            </w:r>
            <w:r w:rsidRPr="00034DB8">
              <w:rPr>
                <w:rFonts w:ascii="Simplified Arabic" w:hAnsi="Simplified Arabic" w:cs="Simplified Arabic" w:hint="cs"/>
                <w:noProof/>
                <w:webHidden/>
                <w:sz w:val="24"/>
                <w:szCs w:val="24"/>
                <w:rtl/>
              </w:rPr>
              <w:instrText xml:space="preserve"> </w:instrText>
            </w:r>
            <w:r w:rsidRPr="00034DB8">
              <w:rPr>
                <w:rFonts w:ascii="Simplified Arabic" w:hAnsi="Simplified Arabic" w:cs="Simplified Arabic" w:hint="cs"/>
                <w:noProof/>
                <w:webHidden/>
                <w:sz w:val="24"/>
                <w:szCs w:val="24"/>
                <w:rtl/>
              </w:rPr>
            </w:r>
            <w:r w:rsidRPr="00034DB8">
              <w:rPr>
                <w:rFonts w:ascii="Simplified Arabic" w:hAnsi="Simplified Arabic" w:cs="Simplified Arabic" w:hint="cs"/>
                <w:noProof/>
                <w:webHidden/>
                <w:sz w:val="24"/>
                <w:szCs w:val="24"/>
                <w:rtl/>
              </w:rPr>
              <w:fldChar w:fldCharType="separate"/>
            </w:r>
            <w:r w:rsidR="00D86AA6">
              <w:rPr>
                <w:rFonts w:ascii="Simplified Arabic" w:hAnsi="Simplified Arabic" w:cs="Simplified Arabic"/>
                <w:noProof/>
                <w:webHidden/>
                <w:sz w:val="24"/>
                <w:szCs w:val="24"/>
                <w:rtl/>
              </w:rPr>
              <w:t>123</w:t>
            </w:r>
            <w:r w:rsidRPr="00034DB8">
              <w:rPr>
                <w:rFonts w:ascii="Simplified Arabic" w:hAnsi="Simplified Arabic" w:cs="Simplified Arabic" w:hint="cs"/>
                <w:noProof/>
                <w:webHidden/>
                <w:sz w:val="24"/>
                <w:szCs w:val="24"/>
                <w:rtl/>
              </w:rPr>
              <w:fldChar w:fldCharType="end"/>
            </w:r>
          </w:hyperlink>
        </w:p>
        <w:p w14:paraId="49193CF8" w14:textId="779D85C9" w:rsidR="00A61D5A" w:rsidRDefault="00A61D5A" w:rsidP="00034DB8">
          <w:pPr>
            <w:spacing w:after="0" w:line="240" w:lineRule="auto"/>
          </w:pPr>
          <w:r w:rsidRPr="00034DB8">
            <w:rPr>
              <w:rFonts w:ascii="Simplified Arabic" w:hAnsi="Simplified Arabic" w:cs="Simplified Arabic" w:hint="cs"/>
              <w:b/>
              <w:bCs/>
              <w:sz w:val="24"/>
              <w:szCs w:val="24"/>
              <w:lang w:val="ar-SA"/>
            </w:rPr>
            <w:fldChar w:fldCharType="end"/>
          </w:r>
        </w:p>
      </w:sdtContent>
    </w:sdt>
    <w:p w14:paraId="56090C3C"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7F7E89B5"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6C6AE448" w14:textId="77777777" w:rsidR="00D719BA" w:rsidRPr="00970E40" w:rsidRDefault="00D719BA" w:rsidP="003233F4">
      <w:pPr>
        <w:bidi w:val="0"/>
        <w:spacing w:line="240" w:lineRule="auto"/>
        <w:rPr>
          <w:rFonts w:ascii="Simplified Arabic" w:hAnsi="Simplified Arabic" w:cs="Simplified Arabic"/>
          <w:color w:val="0D0D0D" w:themeColor="text1" w:themeTint="F2"/>
          <w:sz w:val="28"/>
          <w:szCs w:val="28"/>
          <w:rtl/>
          <w:lang w:bidi="ar-EG"/>
        </w:rPr>
      </w:pPr>
      <w:r w:rsidRPr="00970E40">
        <w:rPr>
          <w:rFonts w:ascii="Simplified Arabic" w:hAnsi="Simplified Arabic" w:cs="Simplified Arabic" w:hint="cs"/>
          <w:color w:val="0D0D0D" w:themeColor="text1" w:themeTint="F2"/>
          <w:sz w:val="28"/>
          <w:szCs w:val="28"/>
          <w:rtl/>
          <w:lang w:bidi="ar-EG"/>
        </w:rPr>
        <w:br w:type="page"/>
      </w:r>
    </w:p>
    <w:p w14:paraId="2328D5FE" w14:textId="1F7DB272" w:rsidR="00AB5900" w:rsidRPr="00970E40" w:rsidRDefault="00AB5900"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قائمة الجداول</w:t>
      </w:r>
    </w:p>
    <w:tbl>
      <w:tblPr>
        <w:tblStyle w:val="TableGrid"/>
        <w:bidiVisual/>
        <w:tblW w:w="0" w:type="auto"/>
        <w:tblLook w:val="04A0" w:firstRow="1" w:lastRow="0" w:firstColumn="1" w:lastColumn="0" w:noHBand="0" w:noVBand="1"/>
      </w:tblPr>
      <w:tblGrid>
        <w:gridCol w:w="7647"/>
        <w:gridCol w:w="1414"/>
      </w:tblGrid>
      <w:tr w:rsidR="007B54B9" w14:paraId="3299F203" w14:textId="77777777" w:rsidTr="00034DB8">
        <w:tc>
          <w:tcPr>
            <w:tcW w:w="7647" w:type="dxa"/>
            <w:shd w:val="clear" w:color="auto" w:fill="DEEAF6" w:themeFill="accent5" w:themeFillTint="33"/>
            <w:vAlign w:val="center"/>
          </w:tcPr>
          <w:p w14:paraId="35DDBEFA" w14:textId="5FF54D27" w:rsidR="007B54B9" w:rsidRPr="007B54B9" w:rsidRDefault="007B54B9" w:rsidP="007B54B9">
            <w:pPr>
              <w:jc w:val="center"/>
              <w:rPr>
                <w:rFonts w:ascii="Simplified Arabic" w:hAnsi="Simplified Arabic" w:cs="Simplified Arabic"/>
                <w:b/>
                <w:bCs/>
                <w:color w:val="0D0D0D" w:themeColor="text1" w:themeTint="F2"/>
                <w:sz w:val="28"/>
                <w:szCs w:val="28"/>
                <w:rtl/>
                <w:lang w:bidi="ar-EG"/>
              </w:rPr>
            </w:pPr>
            <w:r w:rsidRPr="007B54B9">
              <w:rPr>
                <w:rFonts w:ascii="Simplified Arabic" w:hAnsi="Simplified Arabic" w:cs="Simplified Arabic" w:hint="cs"/>
                <w:b/>
                <w:bCs/>
                <w:color w:val="0D0D0D" w:themeColor="text1" w:themeTint="F2"/>
                <w:sz w:val="28"/>
                <w:szCs w:val="28"/>
                <w:rtl/>
                <w:lang w:bidi="ar-EG"/>
              </w:rPr>
              <w:t>الجدول</w:t>
            </w:r>
          </w:p>
        </w:tc>
        <w:tc>
          <w:tcPr>
            <w:tcW w:w="1414" w:type="dxa"/>
            <w:shd w:val="clear" w:color="auto" w:fill="DEEAF6" w:themeFill="accent5" w:themeFillTint="33"/>
            <w:vAlign w:val="center"/>
          </w:tcPr>
          <w:p w14:paraId="16F43B77" w14:textId="44029ADA" w:rsidR="007B54B9" w:rsidRPr="007B54B9" w:rsidRDefault="007B54B9" w:rsidP="007B54B9">
            <w:pPr>
              <w:jc w:val="center"/>
              <w:rPr>
                <w:rFonts w:ascii="Simplified Arabic" w:hAnsi="Simplified Arabic" w:cs="Simplified Arabic"/>
                <w:b/>
                <w:bCs/>
                <w:color w:val="0D0D0D" w:themeColor="text1" w:themeTint="F2"/>
                <w:sz w:val="28"/>
                <w:szCs w:val="28"/>
                <w:rtl/>
                <w:lang w:bidi="ar-EG"/>
              </w:rPr>
            </w:pPr>
            <w:r w:rsidRPr="007B54B9">
              <w:rPr>
                <w:rFonts w:ascii="Simplified Arabic" w:hAnsi="Simplified Arabic" w:cs="Simplified Arabic" w:hint="cs"/>
                <w:b/>
                <w:bCs/>
                <w:color w:val="0D0D0D" w:themeColor="text1" w:themeTint="F2"/>
                <w:sz w:val="28"/>
                <w:szCs w:val="28"/>
                <w:rtl/>
                <w:lang w:bidi="ar-EG"/>
              </w:rPr>
              <w:t>رقم الصفحة</w:t>
            </w:r>
          </w:p>
        </w:tc>
      </w:tr>
      <w:tr w:rsidR="00034DB8" w14:paraId="483BAABA" w14:textId="77777777" w:rsidTr="00034DB8">
        <w:tc>
          <w:tcPr>
            <w:tcW w:w="7647" w:type="dxa"/>
            <w:vAlign w:val="center"/>
          </w:tcPr>
          <w:p w14:paraId="56E63641" w14:textId="65A7D472"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(3-1) التوزيع العام لفقرات الاستبيان وفق متغيرات الدراسة وأبعادها</w:t>
            </w:r>
          </w:p>
        </w:tc>
        <w:tc>
          <w:tcPr>
            <w:tcW w:w="1414" w:type="dxa"/>
            <w:vAlign w:val="center"/>
          </w:tcPr>
          <w:p w14:paraId="58BC3B4C" w14:textId="298FB92E"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70</w:t>
            </w:r>
          </w:p>
        </w:tc>
      </w:tr>
      <w:tr w:rsidR="00034DB8" w14:paraId="18FF3D2F" w14:textId="77777777" w:rsidTr="00034DB8">
        <w:tc>
          <w:tcPr>
            <w:tcW w:w="7647" w:type="dxa"/>
            <w:vAlign w:val="center"/>
          </w:tcPr>
          <w:p w14:paraId="34116C6D" w14:textId="728E0F20"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(3-2) تفسير المتوسطات الحسابية</w:t>
            </w:r>
          </w:p>
        </w:tc>
        <w:tc>
          <w:tcPr>
            <w:tcW w:w="1414" w:type="dxa"/>
            <w:vAlign w:val="center"/>
          </w:tcPr>
          <w:p w14:paraId="1B7956AF" w14:textId="23F4F9A3"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73</w:t>
            </w:r>
          </w:p>
        </w:tc>
      </w:tr>
      <w:tr w:rsidR="00034DB8" w14:paraId="62A60BEC" w14:textId="77777777" w:rsidTr="00034DB8">
        <w:tc>
          <w:tcPr>
            <w:tcW w:w="7647" w:type="dxa"/>
            <w:vAlign w:val="center"/>
          </w:tcPr>
          <w:p w14:paraId="12DB041A" w14:textId="4EE7262D"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(3-3) معاملات الثبات لأداة الدراسة وفق متغيراتها الرئيسية</w:t>
            </w:r>
          </w:p>
        </w:tc>
        <w:tc>
          <w:tcPr>
            <w:tcW w:w="1414" w:type="dxa"/>
            <w:vAlign w:val="center"/>
          </w:tcPr>
          <w:p w14:paraId="77390C9E" w14:textId="5D02C5C2"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78</w:t>
            </w:r>
          </w:p>
        </w:tc>
      </w:tr>
      <w:tr w:rsidR="00034DB8" w14:paraId="5FA445AC" w14:textId="77777777" w:rsidTr="00034DB8">
        <w:tc>
          <w:tcPr>
            <w:tcW w:w="7647" w:type="dxa"/>
            <w:vAlign w:val="center"/>
          </w:tcPr>
          <w:p w14:paraId="172446C3" w14:textId="14B06763"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(4-1) توزيع أفراد عينة الدراسة حسب الفئة الوظيفية</w:t>
            </w:r>
          </w:p>
        </w:tc>
        <w:tc>
          <w:tcPr>
            <w:tcW w:w="1414" w:type="dxa"/>
            <w:vAlign w:val="center"/>
          </w:tcPr>
          <w:p w14:paraId="65BB5B23" w14:textId="547704D1"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81</w:t>
            </w:r>
          </w:p>
        </w:tc>
      </w:tr>
      <w:tr w:rsidR="00034DB8" w14:paraId="5245E36B" w14:textId="77777777" w:rsidTr="00034DB8">
        <w:tc>
          <w:tcPr>
            <w:tcW w:w="7647" w:type="dxa"/>
            <w:vAlign w:val="center"/>
          </w:tcPr>
          <w:p w14:paraId="5BCD3369" w14:textId="4E7B0F0A"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(4-2) توزيع أفراد عينة الدراسة حسب الجنس</w:t>
            </w:r>
          </w:p>
        </w:tc>
        <w:tc>
          <w:tcPr>
            <w:tcW w:w="1414" w:type="dxa"/>
            <w:vAlign w:val="center"/>
          </w:tcPr>
          <w:p w14:paraId="6A3A1BB5" w14:textId="37005137"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82</w:t>
            </w:r>
          </w:p>
        </w:tc>
      </w:tr>
      <w:tr w:rsidR="00034DB8" w14:paraId="7597DA3A" w14:textId="77777777" w:rsidTr="00034DB8">
        <w:tc>
          <w:tcPr>
            <w:tcW w:w="7647" w:type="dxa"/>
            <w:vAlign w:val="center"/>
          </w:tcPr>
          <w:p w14:paraId="08410F2A" w14:textId="61FCD6CF"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(4-3) توزيع أفراد عينة الدراسة حسب العمر</w:t>
            </w:r>
          </w:p>
        </w:tc>
        <w:tc>
          <w:tcPr>
            <w:tcW w:w="1414" w:type="dxa"/>
            <w:vAlign w:val="center"/>
          </w:tcPr>
          <w:p w14:paraId="42EF68E4" w14:textId="6E773082"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83</w:t>
            </w:r>
          </w:p>
        </w:tc>
      </w:tr>
      <w:tr w:rsidR="00034DB8" w14:paraId="7005A194" w14:textId="77777777" w:rsidTr="00034DB8">
        <w:tc>
          <w:tcPr>
            <w:tcW w:w="7647" w:type="dxa"/>
            <w:vAlign w:val="center"/>
          </w:tcPr>
          <w:p w14:paraId="43F26783" w14:textId="3BC9BDC8"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(4-4) توزيع أفراد عينة الدراسة حسب المؤهل العلمي</w:t>
            </w:r>
          </w:p>
        </w:tc>
        <w:tc>
          <w:tcPr>
            <w:tcW w:w="1414" w:type="dxa"/>
            <w:vAlign w:val="center"/>
          </w:tcPr>
          <w:p w14:paraId="4579E2FB" w14:textId="512278DD"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84</w:t>
            </w:r>
          </w:p>
        </w:tc>
      </w:tr>
      <w:tr w:rsidR="00034DB8" w14:paraId="44ABB216" w14:textId="77777777" w:rsidTr="00034DB8">
        <w:tc>
          <w:tcPr>
            <w:tcW w:w="7647" w:type="dxa"/>
            <w:vAlign w:val="center"/>
          </w:tcPr>
          <w:p w14:paraId="086BDD67" w14:textId="458281CA"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(4-5) توزيع أفراد عينة الدراسة حسب سنوات الخبرة في قطاع الطيران</w:t>
            </w:r>
          </w:p>
        </w:tc>
        <w:tc>
          <w:tcPr>
            <w:tcW w:w="1414" w:type="dxa"/>
            <w:vAlign w:val="center"/>
          </w:tcPr>
          <w:p w14:paraId="2D197509" w14:textId="7DC99B72"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86</w:t>
            </w:r>
          </w:p>
        </w:tc>
      </w:tr>
      <w:tr w:rsidR="00034DB8" w14:paraId="6CD53473" w14:textId="77777777" w:rsidTr="00034DB8">
        <w:tc>
          <w:tcPr>
            <w:tcW w:w="7647" w:type="dxa"/>
            <w:vAlign w:val="center"/>
          </w:tcPr>
          <w:p w14:paraId="3C452AAC" w14:textId="3AB9FDF2"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(4-6) توزيع أفراد عينة الدراسة حسب الشركة أو جهة العمل</w:t>
            </w:r>
          </w:p>
        </w:tc>
        <w:tc>
          <w:tcPr>
            <w:tcW w:w="1414" w:type="dxa"/>
            <w:vAlign w:val="center"/>
          </w:tcPr>
          <w:p w14:paraId="4482E698" w14:textId="2CDB4849"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87</w:t>
            </w:r>
          </w:p>
        </w:tc>
      </w:tr>
      <w:tr w:rsidR="00034DB8" w14:paraId="5BD4FBA2" w14:textId="77777777" w:rsidTr="00034DB8">
        <w:tc>
          <w:tcPr>
            <w:tcW w:w="7647" w:type="dxa"/>
            <w:vAlign w:val="center"/>
          </w:tcPr>
          <w:p w14:paraId="6DF42D3B" w14:textId="0C500568"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(4-7) المتوسطات الحسابية والانحرافات المعيارية لفقرات وأبعاد ممارسات إدارة الأزمات</w:t>
            </w:r>
          </w:p>
        </w:tc>
        <w:tc>
          <w:tcPr>
            <w:tcW w:w="1414" w:type="dxa"/>
            <w:vAlign w:val="center"/>
          </w:tcPr>
          <w:p w14:paraId="4B78294B" w14:textId="4A265D9C"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88</w:t>
            </w:r>
          </w:p>
        </w:tc>
      </w:tr>
      <w:tr w:rsidR="00034DB8" w14:paraId="0537EBF0" w14:textId="77777777" w:rsidTr="00034DB8">
        <w:tc>
          <w:tcPr>
            <w:tcW w:w="7647" w:type="dxa"/>
            <w:vAlign w:val="center"/>
          </w:tcPr>
          <w:p w14:paraId="409F76D0" w14:textId="74EC2E1C"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(4-8) المتوسطات الحسابية والانحرافات المعيارية لفقرات وأبعاد كفاءة الطيارين</w:t>
            </w:r>
          </w:p>
        </w:tc>
        <w:tc>
          <w:tcPr>
            <w:tcW w:w="1414" w:type="dxa"/>
            <w:vAlign w:val="center"/>
          </w:tcPr>
          <w:p w14:paraId="409DEA72" w14:textId="454BCEA9"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91</w:t>
            </w:r>
          </w:p>
        </w:tc>
      </w:tr>
      <w:tr w:rsidR="00034DB8" w14:paraId="2E265BB2" w14:textId="77777777" w:rsidTr="00034DB8">
        <w:tc>
          <w:tcPr>
            <w:tcW w:w="7647" w:type="dxa"/>
            <w:vAlign w:val="center"/>
          </w:tcPr>
          <w:p w14:paraId="1F287B7A" w14:textId="23B1E561"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(4-9) المتوسطات الحسابية والانحرافات المعيارية لفقرات وأبعاد الأداء التشغيلي</w:t>
            </w:r>
          </w:p>
        </w:tc>
        <w:tc>
          <w:tcPr>
            <w:tcW w:w="1414" w:type="dxa"/>
            <w:vAlign w:val="center"/>
          </w:tcPr>
          <w:p w14:paraId="6F15B0A3" w14:textId="322BFE44"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94</w:t>
            </w:r>
          </w:p>
        </w:tc>
      </w:tr>
      <w:tr w:rsidR="00034DB8" w14:paraId="6C050236" w14:textId="77777777" w:rsidTr="00034DB8">
        <w:tc>
          <w:tcPr>
            <w:tcW w:w="7647" w:type="dxa"/>
            <w:vAlign w:val="center"/>
          </w:tcPr>
          <w:p w14:paraId="6D3E7206" w14:textId="7AB981CB"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(4-10) نتائج تحليل الانحدار الخطي البسيط لأثر ممارسات إدارة الأزمات على كفاءة الطيارين</w:t>
            </w:r>
          </w:p>
        </w:tc>
        <w:tc>
          <w:tcPr>
            <w:tcW w:w="1414" w:type="dxa"/>
            <w:vAlign w:val="center"/>
          </w:tcPr>
          <w:p w14:paraId="0FA94692" w14:textId="3DA28677"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98</w:t>
            </w:r>
          </w:p>
        </w:tc>
      </w:tr>
      <w:tr w:rsidR="00034DB8" w14:paraId="2A8FCDFD" w14:textId="77777777" w:rsidTr="00034DB8">
        <w:tc>
          <w:tcPr>
            <w:tcW w:w="7647" w:type="dxa"/>
            <w:vAlign w:val="center"/>
          </w:tcPr>
          <w:p w14:paraId="11DDE71D" w14:textId="39B5347E"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(4-11) نتائج تحليل الانحدار الخطي البسيط لأثر ممارسات إدارة الأزمات على الأداء التشغيلي</w:t>
            </w:r>
          </w:p>
        </w:tc>
        <w:tc>
          <w:tcPr>
            <w:tcW w:w="1414" w:type="dxa"/>
            <w:vAlign w:val="center"/>
          </w:tcPr>
          <w:p w14:paraId="08F7EEC6" w14:textId="5BFAECC4"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99</w:t>
            </w:r>
          </w:p>
        </w:tc>
      </w:tr>
      <w:tr w:rsidR="00034DB8" w14:paraId="5A61068C" w14:textId="77777777" w:rsidTr="00034DB8">
        <w:tc>
          <w:tcPr>
            <w:tcW w:w="7647" w:type="dxa"/>
            <w:vAlign w:val="center"/>
          </w:tcPr>
          <w:p w14:paraId="07EAA290" w14:textId="77ABA767" w:rsidR="00034DB8" w:rsidRDefault="00034DB8" w:rsidP="00034DB8">
            <w:pPr>
              <w:jc w:val="both"/>
              <w:rPr>
                <w:rFonts w:ascii="Simplified Arabic" w:hAnsi="Simplified Arabic" w:cs="Simplified Arabic"/>
                <w:color w:val="0D0D0D" w:themeColor="text1" w:themeTint="F2"/>
                <w:sz w:val="28"/>
                <w:szCs w:val="28"/>
                <w:rtl/>
                <w:lang w:bidi="ar-EG"/>
              </w:rPr>
            </w:pPr>
            <w:r w:rsidRPr="00034DB8">
              <w:rPr>
                <w:rFonts w:ascii="Simplified Arabic" w:hAnsi="Simplified Arabic" w:cs="Simplified Arabic"/>
                <w:color w:val="0D0D0D" w:themeColor="text1" w:themeTint="F2"/>
                <w:sz w:val="28"/>
                <w:szCs w:val="28"/>
                <w:rtl/>
                <w:lang w:bidi="ar-EG"/>
              </w:rPr>
              <w:t>جدول (4-12) ملخص نتائج اختبار فرضيات الدراسة</w:t>
            </w:r>
          </w:p>
        </w:tc>
        <w:tc>
          <w:tcPr>
            <w:tcW w:w="1414" w:type="dxa"/>
            <w:vAlign w:val="center"/>
          </w:tcPr>
          <w:p w14:paraId="4F6B1713" w14:textId="4B3FAB7A" w:rsidR="00034DB8" w:rsidRDefault="00FF3749" w:rsidP="00034DB8">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99</w:t>
            </w:r>
          </w:p>
        </w:tc>
      </w:tr>
    </w:tbl>
    <w:p w14:paraId="6EF4387D" w14:textId="2A27F305" w:rsidR="00D719BA" w:rsidRPr="000320AA" w:rsidRDefault="00D719BA" w:rsidP="003233F4">
      <w:pPr>
        <w:spacing w:line="240" w:lineRule="auto"/>
        <w:jc w:val="both"/>
        <w:rPr>
          <w:rFonts w:ascii="Simplified Arabic" w:hAnsi="Simplified Arabic" w:cs="Simplified Arabic"/>
          <w:color w:val="0D0D0D" w:themeColor="text1" w:themeTint="F2"/>
          <w:sz w:val="2"/>
          <w:szCs w:val="2"/>
          <w:rtl/>
          <w:lang w:bidi="ar-EG"/>
        </w:rPr>
      </w:pPr>
    </w:p>
    <w:p w14:paraId="6402FD76" w14:textId="77777777" w:rsidR="00D719BA" w:rsidRPr="000320AA" w:rsidRDefault="00D719BA" w:rsidP="003233F4">
      <w:pPr>
        <w:bidi w:val="0"/>
        <w:spacing w:line="240" w:lineRule="auto"/>
        <w:rPr>
          <w:rFonts w:ascii="Simplified Arabic" w:hAnsi="Simplified Arabic" w:cs="Simplified Arabic"/>
          <w:color w:val="0D0D0D" w:themeColor="text1" w:themeTint="F2"/>
          <w:sz w:val="2"/>
          <w:szCs w:val="2"/>
          <w:lang w:bidi="ar-EG"/>
        </w:rPr>
      </w:pPr>
      <w:r w:rsidRPr="000320AA">
        <w:rPr>
          <w:rFonts w:ascii="Simplified Arabic" w:hAnsi="Simplified Arabic" w:cs="Simplified Arabic" w:hint="cs"/>
          <w:color w:val="0D0D0D" w:themeColor="text1" w:themeTint="F2"/>
          <w:sz w:val="2"/>
          <w:szCs w:val="2"/>
          <w:rtl/>
          <w:lang w:bidi="ar-EG"/>
        </w:rPr>
        <w:br w:type="page"/>
      </w:r>
    </w:p>
    <w:p w14:paraId="62C6BEF8" w14:textId="77777777" w:rsidR="00F331F0" w:rsidRDefault="00F331F0" w:rsidP="003233F4">
      <w:pPr>
        <w:spacing w:line="240" w:lineRule="auto"/>
        <w:jc w:val="center"/>
        <w:rPr>
          <w:rFonts w:ascii="Simplified Arabic" w:hAnsi="Simplified Arabic" w:cs="Simplified Arabic"/>
          <w:b/>
          <w:bCs/>
          <w:color w:val="0D0D0D" w:themeColor="text1" w:themeTint="F2"/>
          <w:sz w:val="36"/>
          <w:szCs w:val="36"/>
          <w:rtl/>
          <w:lang w:bidi="ar-EG"/>
        </w:rPr>
      </w:pPr>
    </w:p>
    <w:p w14:paraId="53C151E5" w14:textId="2EA749CB" w:rsidR="00AB5900" w:rsidRPr="00970E40" w:rsidRDefault="004C0AA3"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قائمة</w:t>
      </w:r>
      <w:r w:rsidR="00AB5900" w:rsidRPr="00970E40">
        <w:rPr>
          <w:rFonts w:ascii="Simplified Arabic" w:hAnsi="Simplified Arabic" w:cs="Simplified Arabic" w:hint="cs"/>
          <w:b/>
          <w:bCs/>
          <w:color w:val="0D0D0D" w:themeColor="text1" w:themeTint="F2"/>
          <w:sz w:val="36"/>
          <w:szCs w:val="36"/>
          <w:rtl/>
          <w:lang w:bidi="ar-EG"/>
        </w:rPr>
        <w:t xml:space="preserve"> الأشكال</w:t>
      </w:r>
    </w:p>
    <w:tbl>
      <w:tblPr>
        <w:tblStyle w:val="TableGrid"/>
        <w:bidiVisual/>
        <w:tblW w:w="0" w:type="auto"/>
        <w:tblLook w:val="04A0" w:firstRow="1" w:lastRow="0" w:firstColumn="1" w:lastColumn="0" w:noHBand="0" w:noVBand="1"/>
      </w:tblPr>
      <w:tblGrid>
        <w:gridCol w:w="7647"/>
        <w:gridCol w:w="1414"/>
      </w:tblGrid>
      <w:tr w:rsidR="007B54B9" w14:paraId="4A12867F" w14:textId="77777777" w:rsidTr="008F627E">
        <w:tc>
          <w:tcPr>
            <w:tcW w:w="7647" w:type="dxa"/>
            <w:shd w:val="clear" w:color="auto" w:fill="DEEAF6" w:themeFill="accent5" w:themeFillTint="33"/>
            <w:vAlign w:val="center"/>
          </w:tcPr>
          <w:p w14:paraId="444829F4" w14:textId="1628CEA3" w:rsidR="007B54B9" w:rsidRPr="007B54B9" w:rsidRDefault="007B54B9" w:rsidP="00EC3E3B">
            <w:pPr>
              <w:jc w:val="center"/>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الشكل</w:t>
            </w:r>
          </w:p>
        </w:tc>
        <w:tc>
          <w:tcPr>
            <w:tcW w:w="1414" w:type="dxa"/>
            <w:shd w:val="clear" w:color="auto" w:fill="DEEAF6" w:themeFill="accent5" w:themeFillTint="33"/>
            <w:vAlign w:val="center"/>
          </w:tcPr>
          <w:p w14:paraId="1F7E4464" w14:textId="77777777" w:rsidR="007B54B9" w:rsidRPr="007B54B9" w:rsidRDefault="007B54B9" w:rsidP="00EC3E3B">
            <w:pPr>
              <w:jc w:val="center"/>
              <w:rPr>
                <w:rFonts w:ascii="Simplified Arabic" w:hAnsi="Simplified Arabic" w:cs="Simplified Arabic"/>
                <w:b/>
                <w:bCs/>
                <w:color w:val="0D0D0D" w:themeColor="text1" w:themeTint="F2"/>
                <w:sz w:val="28"/>
                <w:szCs w:val="28"/>
                <w:rtl/>
                <w:lang w:bidi="ar-EG"/>
              </w:rPr>
            </w:pPr>
            <w:r w:rsidRPr="007B54B9">
              <w:rPr>
                <w:rFonts w:ascii="Simplified Arabic" w:hAnsi="Simplified Arabic" w:cs="Simplified Arabic" w:hint="cs"/>
                <w:b/>
                <w:bCs/>
                <w:color w:val="0D0D0D" w:themeColor="text1" w:themeTint="F2"/>
                <w:sz w:val="28"/>
                <w:szCs w:val="28"/>
                <w:rtl/>
                <w:lang w:bidi="ar-EG"/>
              </w:rPr>
              <w:t>رقم الصفحة</w:t>
            </w:r>
          </w:p>
        </w:tc>
      </w:tr>
      <w:tr w:rsidR="008F627E" w14:paraId="08512C82" w14:textId="77777777" w:rsidTr="008F627E">
        <w:tc>
          <w:tcPr>
            <w:tcW w:w="7647" w:type="dxa"/>
            <w:vAlign w:val="center"/>
          </w:tcPr>
          <w:p w14:paraId="43BE8BA1" w14:textId="16AB4FE4" w:rsidR="008F627E" w:rsidRDefault="008F627E" w:rsidP="008F627E">
            <w:pPr>
              <w:jc w:val="both"/>
              <w:rPr>
                <w:rFonts w:ascii="Simplified Arabic" w:hAnsi="Simplified Arabic" w:cs="Simplified Arabic"/>
                <w:color w:val="0D0D0D" w:themeColor="text1" w:themeTint="F2"/>
                <w:sz w:val="28"/>
                <w:szCs w:val="28"/>
                <w:rtl/>
                <w:lang w:bidi="ar-EG"/>
              </w:rPr>
            </w:pPr>
            <w:r w:rsidRPr="008F627E">
              <w:rPr>
                <w:rFonts w:ascii="Simplified Arabic" w:hAnsi="Simplified Arabic" w:cs="Simplified Arabic"/>
                <w:color w:val="0D0D0D" w:themeColor="text1" w:themeTint="F2"/>
                <w:sz w:val="28"/>
                <w:szCs w:val="28"/>
                <w:rtl/>
                <w:lang w:bidi="ar-EG"/>
              </w:rPr>
              <w:t>الشكل (4-1) توزيع أفراد عينة الدراسة حسب الفئة الوظيفية</w:t>
            </w:r>
          </w:p>
        </w:tc>
        <w:tc>
          <w:tcPr>
            <w:tcW w:w="1414" w:type="dxa"/>
            <w:vAlign w:val="center"/>
          </w:tcPr>
          <w:p w14:paraId="7FFF82FD" w14:textId="59B2C5E8" w:rsidR="008F627E" w:rsidRDefault="008F627E" w:rsidP="008F627E">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82</w:t>
            </w:r>
          </w:p>
        </w:tc>
      </w:tr>
      <w:tr w:rsidR="008F627E" w14:paraId="638A18C4" w14:textId="77777777" w:rsidTr="008F627E">
        <w:tc>
          <w:tcPr>
            <w:tcW w:w="7647" w:type="dxa"/>
            <w:vAlign w:val="center"/>
          </w:tcPr>
          <w:p w14:paraId="2D252FCD" w14:textId="45249E57" w:rsidR="008F627E" w:rsidRDefault="008F627E" w:rsidP="008F627E">
            <w:pPr>
              <w:jc w:val="both"/>
              <w:rPr>
                <w:rFonts w:ascii="Simplified Arabic" w:hAnsi="Simplified Arabic" w:cs="Simplified Arabic"/>
                <w:color w:val="0D0D0D" w:themeColor="text1" w:themeTint="F2"/>
                <w:sz w:val="28"/>
                <w:szCs w:val="28"/>
                <w:rtl/>
                <w:lang w:bidi="ar-EG"/>
              </w:rPr>
            </w:pPr>
            <w:r w:rsidRPr="008F627E">
              <w:rPr>
                <w:rFonts w:ascii="Simplified Arabic" w:hAnsi="Simplified Arabic" w:cs="Simplified Arabic"/>
                <w:color w:val="0D0D0D" w:themeColor="text1" w:themeTint="F2"/>
                <w:sz w:val="28"/>
                <w:szCs w:val="28"/>
                <w:rtl/>
                <w:lang w:bidi="ar-EG"/>
              </w:rPr>
              <w:t>الشكل (4-2) توزيع أفراد عينة الدراسة حسب الجنس</w:t>
            </w:r>
          </w:p>
        </w:tc>
        <w:tc>
          <w:tcPr>
            <w:tcW w:w="1414" w:type="dxa"/>
            <w:vAlign w:val="center"/>
          </w:tcPr>
          <w:p w14:paraId="06A78446" w14:textId="7437608C" w:rsidR="008F627E" w:rsidRDefault="008F627E" w:rsidP="008F627E">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83</w:t>
            </w:r>
          </w:p>
        </w:tc>
      </w:tr>
      <w:tr w:rsidR="008F627E" w14:paraId="69A27348" w14:textId="77777777" w:rsidTr="008F627E">
        <w:tc>
          <w:tcPr>
            <w:tcW w:w="7647" w:type="dxa"/>
            <w:vAlign w:val="center"/>
          </w:tcPr>
          <w:p w14:paraId="43E4FEE7" w14:textId="28DB5882" w:rsidR="008F627E" w:rsidRDefault="008F627E" w:rsidP="008F627E">
            <w:pPr>
              <w:jc w:val="both"/>
              <w:rPr>
                <w:rFonts w:ascii="Simplified Arabic" w:hAnsi="Simplified Arabic" w:cs="Simplified Arabic"/>
                <w:color w:val="0D0D0D" w:themeColor="text1" w:themeTint="F2"/>
                <w:sz w:val="28"/>
                <w:szCs w:val="28"/>
                <w:rtl/>
                <w:lang w:bidi="ar-EG"/>
              </w:rPr>
            </w:pPr>
            <w:r w:rsidRPr="008F627E">
              <w:rPr>
                <w:rFonts w:ascii="Simplified Arabic" w:hAnsi="Simplified Arabic" w:cs="Simplified Arabic"/>
                <w:color w:val="0D0D0D" w:themeColor="text1" w:themeTint="F2"/>
                <w:sz w:val="28"/>
                <w:szCs w:val="28"/>
                <w:rtl/>
                <w:lang w:bidi="ar-EG"/>
              </w:rPr>
              <w:t>الشكل (4-3) توزيع أفراد عينة الدراسة حسب العمر</w:t>
            </w:r>
          </w:p>
        </w:tc>
        <w:tc>
          <w:tcPr>
            <w:tcW w:w="1414" w:type="dxa"/>
            <w:vAlign w:val="center"/>
          </w:tcPr>
          <w:p w14:paraId="4313CCBE" w14:textId="40CAA02B" w:rsidR="008F627E" w:rsidRDefault="008F627E" w:rsidP="008F627E">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84</w:t>
            </w:r>
          </w:p>
        </w:tc>
      </w:tr>
      <w:tr w:rsidR="008F627E" w14:paraId="4BB389E1" w14:textId="77777777" w:rsidTr="008F627E">
        <w:tc>
          <w:tcPr>
            <w:tcW w:w="7647" w:type="dxa"/>
            <w:vAlign w:val="center"/>
          </w:tcPr>
          <w:p w14:paraId="182D7E54" w14:textId="01DF3218" w:rsidR="008F627E" w:rsidRDefault="008F627E" w:rsidP="008F627E">
            <w:pPr>
              <w:jc w:val="both"/>
              <w:rPr>
                <w:rFonts w:ascii="Simplified Arabic" w:hAnsi="Simplified Arabic" w:cs="Simplified Arabic"/>
                <w:color w:val="0D0D0D" w:themeColor="text1" w:themeTint="F2"/>
                <w:sz w:val="28"/>
                <w:szCs w:val="28"/>
                <w:rtl/>
                <w:lang w:bidi="ar-EG"/>
              </w:rPr>
            </w:pPr>
            <w:r w:rsidRPr="008F627E">
              <w:rPr>
                <w:rFonts w:ascii="Simplified Arabic" w:hAnsi="Simplified Arabic" w:cs="Simplified Arabic"/>
                <w:color w:val="0D0D0D" w:themeColor="text1" w:themeTint="F2"/>
                <w:sz w:val="28"/>
                <w:szCs w:val="28"/>
                <w:rtl/>
                <w:lang w:bidi="ar-EG"/>
              </w:rPr>
              <w:t>الشكل (4-4) توزيع أفراد عينة الدراسة حسب المؤهل العلمي</w:t>
            </w:r>
          </w:p>
        </w:tc>
        <w:tc>
          <w:tcPr>
            <w:tcW w:w="1414" w:type="dxa"/>
            <w:vAlign w:val="center"/>
          </w:tcPr>
          <w:p w14:paraId="245428F2" w14:textId="224164A8" w:rsidR="008F627E" w:rsidRDefault="008F627E" w:rsidP="008F627E">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85</w:t>
            </w:r>
          </w:p>
        </w:tc>
      </w:tr>
      <w:tr w:rsidR="008F627E" w14:paraId="7E6B7310" w14:textId="77777777" w:rsidTr="008F627E">
        <w:tc>
          <w:tcPr>
            <w:tcW w:w="7647" w:type="dxa"/>
            <w:vAlign w:val="center"/>
          </w:tcPr>
          <w:p w14:paraId="25102F02" w14:textId="6A918567" w:rsidR="008F627E" w:rsidRDefault="008F627E" w:rsidP="008F627E">
            <w:pPr>
              <w:jc w:val="both"/>
              <w:rPr>
                <w:rFonts w:ascii="Simplified Arabic" w:hAnsi="Simplified Arabic" w:cs="Simplified Arabic"/>
                <w:color w:val="0D0D0D" w:themeColor="text1" w:themeTint="F2"/>
                <w:sz w:val="28"/>
                <w:szCs w:val="28"/>
                <w:rtl/>
                <w:lang w:bidi="ar-EG"/>
              </w:rPr>
            </w:pPr>
            <w:r w:rsidRPr="008F627E">
              <w:rPr>
                <w:rFonts w:ascii="Simplified Arabic" w:hAnsi="Simplified Arabic" w:cs="Simplified Arabic"/>
                <w:color w:val="0D0D0D" w:themeColor="text1" w:themeTint="F2"/>
                <w:sz w:val="28"/>
                <w:szCs w:val="28"/>
                <w:rtl/>
                <w:lang w:bidi="ar-EG"/>
              </w:rPr>
              <w:t>الشكل (4-5) توزيع أفراد عينة الدراسة حسب سنوات الخبرة في قطاع الطيران</w:t>
            </w:r>
          </w:p>
        </w:tc>
        <w:tc>
          <w:tcPr>
            <w:tcW w:w="1414" w:type="dxa"/>
            <w:vAlign w:val="center"/>
          </w:tcPr>
          <w:p w14:paraId="78E82F4C" w14:textId="64029AB6" w:rsidR="008F627E" w:rsidRDefault="008F627E" w:rsidP="008F627E">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86</w:t>
            </w:r>
          </w:p>
        </w:tc>
      </w:tr>
      <w:tr w:rsidR="008F627E" w14:paraId="2165D66D" w14:textId="77777777" w:rsidTr="008F627E">
        <w:tc>
          <w:tcPr>
            <w:tcW w:w="7647" w:type="dxa"/>
            <w:vAlign w:val="center"/>
          </w:tcPr>
          <w:p w14:paraId="3512B85A" w14:textId="6BB7B395" w:rsidR="008F627E" w:rsidRDefault="008F627E" w:rsidP="008F627E">
            <w:pPr>
              <w:jc w:val="both"/>
              <w:rPr>
                <w:rFonts w:ascii="Simplified Arabic" w:hAnsi="Simplified Arabic" w:cs="Simplified Arabic"/>
                <w:color w:val="0D0D0D" w:themeColor="text1" w:themeTint="F2"/>
                <w:sz w:val="28"/>
                <w:szCs w:val="28"/>
                <w:rtl/>
                <w:lang w:bidi="ar-EG"/>
              </w:rPr>
            </w:pPr>
            <w:r w:rsidRPr="008F627E">
              <w:rPr>
                <w:rFonts w:ascii="Simplified Arabic" w:hAnsi="Simplified Arabic" w:cs="Simplified Arabic"/>
                <w:color w:val="0D0D0D" w:themeColor="text1" w:themeTint="F2"/>
                <w:sz w:val="28"/>
                <w:szCs w:val="28"/>
                <w:rtl/>
                <w:lang w:bidi="ar-EG"/>
              </w:rPr>
              <w:t>الشكل (4-6) توزيع أفراد عينة الدراسة حسب الشركة أو جهة العمل</w:t>
            </w:r>
          </w:p>
        </w:tc>
        <w:tc>
          <w:tcPr>
            <w:tcW w:w="1414" w:type="dxa"/>
            <w:vAlign w:val="center"/>
          </w:tcPr>
          <w:p w14:paraId="2A372A7D" w14:textId="44FC1719" w:rsidR="008F627E" w:rsidRDefault="008F627E" w:rsidP="008F627E">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87</w:t>
            </w:r>
          </w:p>
        </w:tc>
      </w:tr>
    </w:tbl>
    <w:p w14:paraId="49EC55E8" w14:textId="0AA88318" w:rsidR="004C0AA3" w:rsidRDefault="004C0AA3" w:rsidP="003233F4">
      <w:pPr>
        <w:spacing w:line="240" w:lineRule="auto"/>
        <w:jc w:val="both"/>
        <w:rPr>
          <w:rFonts w:ascii="Simplified Arabic" w:hAnsi="Simplified Arabic" w:cs="Simplified Arabic"/>
          <w:color w:val="0D0D0D" w:themeColor="text1" w:themeTint="F2"/>
          <w:sz w:val="28"/>
          <w:szCs w:val="28"/>
          <w:rtl/>
          <w:lang w:bidi="ar-EG"/>
        </w:rPr>
      </w:pPr>
    </w:p>
    <w:p w14:paraId="5BC041B3" w14:textId="77777777" w:rsidR="008F627E" w:rsidRPr="00970E40" w:rsidRDefault="008F627E" w:rsidP="003233F4">
      <w:pPr>
        <w:spacing w:line="240" w:lineRule="auto"/>
        <w:jc w:val="both"/>
        <w:rPr>
          <w:rFonts w:ascii="Simplified Arabic" w:hAnsi="Simplified Arabic" w:cs="Simplified Arabic"/>
          <w:color w:val="0D0D0D" w:themeColor="text1" w:themeTint="F2"/>
          <w:sz w:val="28"/>
          <w:szCs w:val="28"/>
          <w:rtl/>
          <w:lang w:bidi="ar-EG"/>
        </w:rPr>
      </w:pPr>
    </w:p>
    <w:p w14:paraId="187F1687" w14:textId="78D52E4F" w:rsidR="004C0AA3" w:rsidRPr="00970E40" w:rsidRDefault="004C0AA3"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فهرس الملاحق</w:t>
      </w:r>
    </w:p>
    <w:tbl>
      <w:tblPr>
        <w:tblStyle w:val="TableGrid"/>
        <w:bidiVisual/>
        <w:tblW w:w="0" w:type="auto"/>
        <w:tblLook w:val="04A0" w:firstRow="1" w:lastRow="0" w:firstColumn="1" w:lastColumn="0" w:noHBand="0" w:noVBand="1"/>
      </w:tblPr>
      <w:tblGrid>
        <w:gridCol w:w="7647"/>
        <w:gridCol w:w="1414"/>
      </w:tblGrid>
      <w:tr w:rsidR="007B54B9" w14:paraId="1CE6BB10" w14:textId="77777777" w:rsidTr="00EC3E3B">
        <w:tc>
          <w:tcPr>
            <w:tcW w:w="7647" w:type="dxa"/>
            <w:shd w:val="clear" w:color="auto" w:fill="DEEAF6" w:themeFill="accent5" w:themeFillTint="33"/>
          </w:tcPr>
          <w:p w14:paraId="368C0DD8" w14:textId="32D13C87" w:rsidR="007B54B9" w:rsidRPr="007B54B9" w:rsidRDefault="007B54B9" w:rsidP="00EC3E3B">
            <w:pPr>
              <w:jc w:val="center"/>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المل</w:t>
            </w:r>
            <w:r w:rsidR="001B6FFC">
              <w:rPr>
                <w:rFonts w:ascii="Simplified Arabic" w:hAnsi="Simplified Arabic" w:cs="Simplified Arabic" w:hint="cs"/>
                <w:b/>
                <w:bCs/>
                <w:color w:val="0D0D0D" w:themeColor="text1" w:themeTint="F2"/>
                <w:sz w:val="28"/>
                <w:szCs w:val="28"/>
                <w:rtl/>
                <w:lang w:bidi="ar-EG"/>
              </w:rPr>
              <w:t>ا</w:t>
            </w:r>
            <w:r>
              <w:rPr>
                <w:rFonts w:ascii="Simplified Arabic" w:hAnsi="Simplified Arabic" w:cs="Simplified Arabic" w:hint="cs"/>
                <w:b/>
                <w:bCs/>
                <w:color w:val="0D0D0D" w:themeColor="text1" w:themeTint="F2"/>
                <w:sz w:val="28"/>
                <w:szCs w:val="28"/>
                <w:rtl/>
                <w:lang w:bidi="ar-EG"/>
              </w:rPr>
              <w:t>حق</w:t>
            </w:r>
          </w:p>
        </w:tc>
        <w:tc>
          <w:tcPr>
            <w:tcW w:w="1414" w:type="dxa"/>
            <w:shd w:val="clear" w:color="auto" w:fill="DEEAF6" w:themeFill="accent5" w:themeFillTint="33"/>
          </w:tcPr>
          <w:p w14:paraId="35FBEE03" w14:textId="77777777" w:rsidR="007B54B9" w:rsidRPr="007B54B9" w:rsidRDefault="007B54B9" w:rsidP="00EC3E3B">
            <w:pPr>
              <w:jc w:val="center"/>
              <w:rPr>
                <w:rFonts w:ascii="Simplified Arabic" w:hAnsi="Simplified Arabic" w:cs="Simplified Arabic"/>
                <w:b/>
                <w:bCs/>
                <w:color w:val="0D0D0D" w:themeColor="text1" w:themeTint="F2"/>
                <w:sz w:val="28"/>
                <w:szCs w:val="28"/>
                <w:rtl/>
                <w:lang w:bidi="ar-EG"/>
              </w:rPr>
            </w:pPr>
            <w:r w:rsidRPr="007B54B9">
              <w:rPr>
                <w:rFonts w:ascii="Simplified Arabic" w:hAnsi="Simplified Arabic" w:cs="Simplified Arabic" w:hint="cs"/>
                <w:b/>
                <w:bCs/>
                <w:color w:val="0D0D0D" w:themeColor="text1" w:themeTint="F2"/>
                <w:sz w:val="28"/>
                <w:szCs w:val="28"/>
                <w:rtl/>
                <w:lang w:bidi="ar-EG"/>
              </w:rPr>
              <w:t>رقم الصفحة</w:t>
            </w:r>
          </w:p>
        </w:tc>
      </w:tr>
      <w:tr w:rsidR="007B54B9" w14:paraId="26D614F6" w14:textId="77777777" w:rsidTr="00EC3E3B">
        <w:tc>
          <w:tcPr>
            <w:tcW w:w="7647" w:type="dxa"/>
          </w:tcPr>
          <w:p w14:paraId="5AA323B6" w14:textId="455D7D93" w:rsidR="007B54B9" w:rsidRDefault="00F331F0" w:rsidP="00EC3E3B">
            <w:pPr>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الاستبانة</w:t>
            </w:r>
          </w:p>
        </w:tc>
        <w:tc>
          <w:tcPr>
            <w:tcW w:w="1414" w:type="dxa"/>
          </w:tcPr>
          <w:p w14:paraId="3F9DE139" w14:textId="0BB216B2" w:rsidR="007B54B9" w:rsidRDefault="00034DB8" w:rsidP="00EC3E3B">
            <w:pPr>
              <w:jc w:val="center"/>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121</w:t>
            </w:r>
          </w:p>
        </w:tc>
      </w:tr>
    </w:tbl>
    <w:p w14:paraId="7FB43842" w14:textId="77777777" w:rsidR="00D719BA" w:rsidRPr="00970E40" w:rsidRDefault="00D719BA" w:rsidP="003233F4">
      <w:pPr>
        <w:spacing w:line="240" w:lineRule="auto"/>
        <w:jc w:val="both"/>
        <w:rPr>
          <w:rFonts w:ascii="Simplified Arabic" w:hAnsi="Simplified Arabic" w:cs="Simplified Arabic"/>
          <w:color w:val="0D0D0D" w:themeColor="text1" w:themeTint="F2"/>
          <w:sz w:val="28"/>
          <w:szCs w:val="28"/>
          <w:rtl/>
          <w:lang w:bidi="ar-EG"/>
        </w:rPr>
      </w:pPr>
    </w:p>
    <w:p w14:paraId="68DCFD69" w14:textId="40749087" w:rsidR="00900916" w:rsidRPr="00970E40" w:rsidRDefault="00900916" w:rsidP="003233F4">
      <w:pPr>
        <w:bidi w:val="0"/>
        <w:spacing w:line="240" w:lineRule="auto"/>
        <w:rPr>
          <w:rFonts w:ascii="Simplified Arabic" w:hAnsi="Simplified Arabic" w:cs="Simplified Arabic"/>
          <w:color w:val="0D0D0D" w:themeColor="text1" w:themeTint="F2"/>
          <w:sz w:val="28"/>
          <w:szCs w:val="28"/>
          <w:lang w:bidi="ar-EG"/>
        </w:rPr>
      </w:pPr>
      <w:r w:rsidRPr="00970E40">
        <w:rPr>
          <w:rFonts w:ascii="Simplified Arabic" w:hAnsi="Simplified Arabic" w:cs="Simplified Arabic" w:hint="cs"/>
          <w:color w:val="0D0D0D" w:themeColor="text1" w:themeTint="F2"/>
          <w:sz w:val="28"/>
          <w:szCs w:val="28"/>
          <w:rtl/>
          <w:lang w:bidi="ar-EG"/>
        </w:rPr>
        <w:br w:type="page"/>
      </w:r>
    </w:p>
    <w:p w14:paraId="52D9701F" w14:textId="6674625A" w:rsidR="00AB5900" w:rsidRPr="00970E40" w:rsidRDefault="00900916" w:rsidP="003233F4">
      <w:pPr>
        <w:spacing w:line="240" w:lineRule="auto"/>
        <w:jc w:val="center"/>
        <w:rPr>
          <w:rFonts w:ascii="Simplified Arabic" w:hAnsi="Simplified Arabic" w:cs="Simplified Arabic"/>
          <w:b/>
          <w:bCs/>
          <w:color w:val="0D0D0D" w:themeColor="text1" w:themeTint="F2"/>
          <w:sz w:val="36"/>
          <w:szCs w:val="36"/>
          <w:rtl/>
          <w:lang w:bidi="ar-EG"/>
        </w:rPr>
      </w:pPr>
      <w:r w:rsidRPr="00970E40">
        <w:rPr>
          <w:rFonts w:ascii="Simplified Arabic" w:hAnsi="Simplified Arabic" w:cs="Simplified Arabic" w:hint="cs"/>
          <w:b/>
          <w:bCs/>
          <w:color w:val="0D0D0D" w:themeColor="text1" w:themeTint="F2"/>
          <w:sz w:val="36"/>
          <w:szCs w:val="36"/>
          <w:rtl/>
          <w:lang w:bidi="ar-EG"/>
        </w:rPr>
        <w:t>قائمة المصطلحات</w:t>
      </w:r>
    </w:p>
    <w:tbl>
      <w:tblPr>
        <w:tblStyle w:val="TableGrid"/>
        <w:bidiVisual/>
        <w:tblW w:w="0" w:type="auto"/>
        <w:tblLook w:val="04A0" w:firstRow="1" w:lastRow="0" w:firstColumn="1" w:lastColumn="0" w:noHBand="0" w:noVBand="1"/>
      </w:tblPr>
      <w:tblGrid>
        <w:gridCol w:w="1981"/>
        <w:gridCol w:w="7080"/>
      </w:tblGrid>
      <w:tr w:rsidR="005E6EF0" w:rsidRPr="005E6EF0" w14:paraId="5AA669F4" w14:textId="77777777" w:rsidTr="005E6EF0">
        <w:tc>
          <w:tcPr>
            <w:tcW w:w="1981" w:type="dxa"/>
            <w:shd w:val="clear" w:color="auto" w:fill="DEEAF6" w:themeFill="accent5" w:themeFillTint="33"/>
            <w:vAlign w:val="center"/>
          </w:tcPr>
          <w:p w14:paraId="6DEC68CB" w14:textId="07CCC3EE" w:rsidR="005E6EF0" w:rsidRPr="005E6EF0" w:rsidRDefault="005E6EF0" w:rsidP="005E6EF0">
            <w:pPr>
              <w:contextualSpacing/>
              <w:jc w:val="center"/>
              <w:rPr>
                <w:rFonts w:ascii="Simplified Arabic" w:hAnsi="Simplified Arabic" w:cs="Simplified Arabic"/>
                <w:b/>
                <w:bCs/>
                <w:color w:val="0D0D0D" w:themeColor="text1" w:themeTint="F2"/>
                <w:rtl/>
                <w:lang w:bidi="ar-EG"/>
              </w:rPr>
            </w:pPr>
            <w:r w:rsidRPr="005E6EF0">
              <w:rPr>
                <w:rFonts w:ascii="Simplified Arabic" w:hAnsi="Simplified Arabic" w:cs="Simplified Arabic"/>
                <w:b/>
                <w:bCs/>
                <w:color w:val="0D0D0D" w:themeColor="text1" w:themeTint="F2"/>
                <w:rtl/>
                <w:lang w:bidi="ar-EG"/>
              </w:rPr>
              <w:t>المصطلح</w:t>
            </w:r>
          </w:p>
        </w:tc>
        <w:tc>
          <w:tcPr>
            <w:tcW w:w="7080" w:type="dxa"/>
            <w:shd w:val="clear" w:color="auto" w:fill="DEEAF6" w:themeFill="accent5" w:themeFillTint="33"/>
            <w:vAlign w:val="center"/>
          </w:tcPr>
          <w:p w14:paraId="217D2FFB" w14:textId="55853BD4" w:rsidR="005E6EF0" w:rsidRPr="005E6EF0" w:rsidRDefault="005E6EF0" w:rsidP="005E6EF0">
            <w:pPr>
              <w:contextualSpacing/>
              <w:jc w:val="center"/>
              <w:rPr>
                <w:rFonts w:ascii="Simplified Arabic" w:hAnsi="Simplified Arabic" w:cs="Simplified Arabic"/>
                <w:b/>
                <w:bCs/>
                <w:color w:val="0D0D0D" w:themeColor="text1" w:themeTint="F2"/>
                <w:rtl/>
                <w:lang w:bidi="ar-EG"/>
              </w:rPr>
            </w:pPr>
            <w:r w:rsidRPr="005E6EF0">
              <w:rPr>
                <w:rFonts w:ascii="Simplified Arabic" w:hAnsi="Simplified Arabic" w:cs="Simplified Arabic"/>
                <w:b/>
                <w:bCs/>
                <w:color w:val="0D0D0D" w:themeColor="text1" w:themeTint="F2"/>
                <w:rtl/>
                <w:lang w:bidi="ar-EG"/>
              </w:rPr>
              <w:t>معنى المصطلح</w:t>
            </w:r>
          </w:p>
        </w:tc>
      </w:tr>
      <w:tr w:rsidR="005E6EF0" w:rsidRPr="005E6EF0" w14:paraId="3E9E86EF" w14:textId="77777777" w:rsidTr="005E6EF0">
        <w:tc>
          <w:tcPr>
            <w:tcW w:w="1981" w:type="dxa"/>
            <w:vAlign w:val="center"/>
          </w:tcPr>
          <w:p w14:paraId="3D3B9134" w14:textId="735520F5"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إدارة الأزمات</w:t>
            </w:r>
          </w:p>
        </w:tc>
        <w:tc>
          <w:tcPr>
            <w:tcW w:w="7080" w:type="dxa"/>
            <w:vAlign w:val="center"/>
          </w:tcPr>
          <w:p w14:paraId="313E5062" w14:textId="23DE5B41"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مجموعة الممارسات والخطط والإجراءات التي تتبناها المنظمة للتنبؤ بالأزمات والاستعداد لها والاستجابة الفعالة لها والحد من آثارها والتعافي منها.</w:t>
            </w:r>
          </w:p>
        </w:tc>
      </w:tr>
      <w:tr w:rsidR="005E6EF0" w:rsidRPr="005E6EF0" w14:paraId="4E226DA3" w14:textId="77777777" w:rsidTr="005E6EF0">
        <w:tc>
          <w:tcPr>
            <w:tcW w:w="1981" w:type="dxa"/>
            <w:vAlign w:val="center"/>
          </w:tcPr>
          <w:p w14:paraId="5AA61359" w14:textId="245F9705"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الأزمة</w:t>
            </w:r>
          </w:p>
        </w:tc>
        <w:tc>
          <w:tcPr>
            <w:tcW w:w="7080" w:type="dxa"/>
            <w:vAlign w:val="center"/>
          </w:tcPr>
          <w:p w14:paraId="30412482" w14:textId="02315C75"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موقف مفاجئ أو غير اعتيادي يهدد سلامة المنظمة أو استمرارية عملياتها ويتطلب اتخاذ قرارات واستجابات عاجلة.</w:t>
            </w:r>
          </w:p>
        </w:tc>
      </w:tr>
      <w:tr w:rsidR="005E6EF0" w:rsidRPr="005E6EF0" w14:paraId="734BA708" w14:textId="77777777" w:rsidTr="005E6EF0">
        <w:tc>
          <w:tcPr>
            <w:tcW w:w="1981" w:type="dxa"/>
            <w:vAlign w:val="center"/>
          </w:tcPr>
          <w:p w14:paraId="6D20AD4C" w14:textId="3AB4AC7A"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ممارسات إدارة الأزمات</w:t>
            </w:r>
          </w:p>
        </w:tc>
        <w:tc>
          <w:tcPr>
            <w:tcW w:w="7080" w:type="dxa"/>
            <w:vAlign w:val="center"/>
          </w:tcPr>
          <w:p w14:paraId="19A53E17" w14:textId="40499219"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الأنشطة والإجراءات التنظيمية المرتبطة بالتخطيط والاستعداد واتخاذ القرار والاتصال والاستجابة والتعافي والتعلم من الأزمات.</w:t>
            </w:r>
          </w:p>
        </w:tc>
      </w:tr>
      <w:tr w:rsidR="005E6EF0" w:rsidRPr="005E6EF0" w14:paraId="79685BA9" w14:textId="77777777" w:rsidTr="005E6EF0">
        <w:tc>
          <w:tcPr>
            <w:tcW w:w="1981" w:type="dxa"/>
            <w:vAlign w:val="center"/>
          </w:tcPr>
          <w:p w14:paraId="7E66B185" w14:textId="6176A864"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الاستعداد للأزمات</w:t>
            </w:r>
          </w:p>
        </w:tc>
        <w:tc>
          <w:tcPr>
            <w:tcW w:w="7080" w:type="dxa"/>
            <w:vAlign w:val="center"/>
          </w:tcPr>
          <w:p w14:paraId="44B546C2" w14:textId="2026DFF8"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المنظمة على توقع الأزمات المحتملة ووضع الخطط والإجراءات والموارد اللازمة للتعامل معها قبل وقوعها.</w:t>
            </w:r>
          </w:p>
        </w:tc>
      </w:tr>
      <w:tr w:rsidR="005E6EF0" w:rsidRPr="005E6EF0" w14:paraId="708F820C" w14:textId="77777777" w:rsidTr="005E6EF0">
        <w:tc>
          <w:tcPr>
            <w:tcW w:w="1981" w:type="dxa"/>
            <w:vAlign w:val="center"/>
          </w:tcPr>
          <w:p w14:paraId="33E6EAD5" w14:textId="0E6AE631"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التخطيط للأزمات</w:t>
            </w:r>
          </w:p>
        </w:tc>
        <w:tc>
          <w:tcPr>
            <w:tcW w:w="7080" w:type="dxa"/>
            <w:vAlign w:val="center"/>
          </w:tcPr>
          <w:p w14:paraId="3CCBC69E" w14:textId="360DA903"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عملية تحديد المخاطر المحتملة ووضع السيناريوهات والإجراءات والبدائل المناسبة للتعامل معها.</w:t>
            </w:r>
          </w:p>
        </w:tc>
      </w:tr>
      <w:tr w:rsidR="005E6EF0" w:rsidRPr="005E6EF0" w14:paraId="78554BAE" w14:textId="77777777" w:rsidTr="005E6EF0">
        <w:tc>
          <w:tcPr>
            <w:tcW w:w="1981" w:type="dxa"/>
            <w:vAlign w:val="center"/>
          </w:tcPr>
          <w:p w14:paraId="4DD5A056" w14:textId="4519AF4E"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الاستجابة للأزمات</w:t>
            </w:r>
          </w:p>
        </w:tc>
        <w:tc>
          <w:tcPr>
            <w:tcW w:w="7080" w:type="dxa"/>
            <w:vAlign w:val="center"/>
          </w:tcPr>
          <w:p w14:paraId="1774D67E" w14:textId="05672DAA"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الإجراءات والقرارات التي تتخذها المنظمة أثناء وقوع الأزمة للسيطرة على آثارها والحد من خسائرها.</w:t>
            </w:r>
          </w:p>
        </w:tc>
      </w:tr>
      <w:tr w:rsidR="005E6EF0" w:rsidRPr="005E6EF0" w14:paraId="24375BCD" w14:textId="77777777" w:rsidTr="005E6EF0">
        <w:tc>
          <w:tcPr>
            <w:tcW w:w="1981" w:type="dxa"/>
            <w:vAlign w:val="center"/>
          </w:tcPr>
          <w:p w14:paraId="29891751" w14:textId="624F7C91"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اتخاذ القرار أثناء الأزمات</w:t>
            </w:r>
          </w:p>
        </w:tc>
        <w:tc>
          <w:tcPr>
            <w:tcW w:w="7080" w:type="dxa"/>
            <w:vAlign w:val="center"/>
          </w:tcPr>
          <w:p w14:paraId="0B505772" w14:textId="1E6AAE27"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عملية اختيار البدائل المناسبة في ظل ظروف ضاغطة ومعلومات محدودة ووقت محدود.</w:t>
            </w:r>
          </w:p>
        </w:tc>
      </w:tr>
      <w:tr w:rsidR="005E6EF0" w:rsidRPr="005E6EF0" w14:paraId="3E190F14" w14:textId="77777777" w:rsidTr="005E6EF0">
        <w:tc>
          <w:tcPr>
            <w:tcW w:w="1981" w:type="dxa"/>
            <w:vAlign w:val="center"/>
          </w:tcPr>
          <w:p w14:paraId="7206793A" w14:textId="7DA7E216"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الاتصال أثناء الأزمات</w:t>
            </w:r>
          </w:p>
        </w:tc>
        <w:tc>
          <w:tcPr>
            <w:tcW w:w="7080" w:type="dxa"/>
            <w:vAlign w:val="center"/>
          </w:tcPr>
          <w:p w14:paraId="7D659BDB" w14:textId="2C99509E"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تبادل المعلومات والتعليمات والتوجيهات بين الأطراف المعنية بالأزمة بصورة واضحة وسريعة ودقيقة.</w:t>
            </w:r>
          </w:p>
        </w:tc>
      </w:tr>
      <w:tr w:rsidR="005E6EF0" w:rsidRPr="005E6EF0" w14:paraId="5E93A6FB" w14:textId="77777777" w:rsidTr="005E6EF0">
        <w:tc>
          <w:tcPr>
            <w:tcW w:w="1981" w:type="dxa"/>
            <w:vAlign w:val="center"/>
          </w:tcPr>
          <w:p w14:paraId="36E8B173" w14:textId="10B68329"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استمرارية العمليات</w:t>
            </w:r>
          </w:p>
        </w:tc>
        <w:tc>
          <w:tcPr>
            <w:tcW w:w="7080" w:type="dxa"/>
            <w:vAlign w:val="center"/>
          </w:tcPr>
          <w:p w14:paraId="17EC4805" w14:textId="44D2737E"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المنظمة على المحافظة على تنفيذ عملياتها الأساسية أثناء الأزمات والاضطرابات.</w:t>
            </w:r>
          </w:p>
        </w:tc>
      </w:tr>
      <w:tr w:rsidR="005E6EF0" w:rsidRPr="005E6EF0" w14:paraId="085892D9" w14:textId="77777777" w:rsidTr="005E6EF0">
        <w:tc>
          <w:tcPr>
            <w:tcW w:w="1981" w:type="dxa"/>
            <w:vAlign w:val="center"/>
          </w:tcPr>
          <w:p w14:paraId="05B3BBB3" w14:textId="58A57A12"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التعافي من الأزمات</w:t>
            </w:r>
          </w:p>
        </w:tc>
        <w:tc>
          <w:tcPr>
            <w:tcW w:w="7080" w:type="dxa"/>
            <w:vAlign w:val="center"/>
          </w:tcPr>
          <w:p w14:paraId="5B34817E" w14:textId="5F48E173"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مجموعة الإجراءات التي تهدف إلى استعادة العمليات والموارد ومستويات الأداء الطبيعية بعد انتهاء الأزمة.</w:t>
            </w:r>
          </w:p>
        </w:tc>
      </w:tr>
      <w:tr w:rsidR="005E6EF0" w:rsidRPr="005E6EF0" w14:paraId="78686A8E" w14:textId="77777777" w:rsidTr="005E6EF0">
        <w:tc>
          <w:tcPr>
            <w:tcW w:w="1981" w:type="dxa"/>
            <w:vAlign w:val="center"/>
          </w:tcPr>
          <w:p w14:paraId="5E95BF0D" w14:textId="09FDDB9D"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التعلم التنظيمي من الأزمات</w:t>
            </w:r>
          </w:p>
        </w:tc>
        <w:tc>
          <w:tcPr>
            <w:tcW w:w="7080" w:type="dxa"/>
            <w:vAlign w:val="center"/>
          </w:tcPr>
          <w:p w14:paraId="31CF4A76" w14:textId="6ADEB98D"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استفادة المنظمة من الخبرات والدروس المستخلصة من الأزمات السابقة لتطوير إجراءاتها ومنع تكرار الأخطاء.</w:t>
            </w:r>
          </w:p>
        </w:tc>
      </w:tr>
      <w:tr w:rsidR="005E6EF0" w:rsidRPr="005E6EF0" w14:paraId="6F9D24C1" w14:textId="77777777" w:rsidTr="005E6EF0">
        <w:tc>
          <w:tcPr>
            <w:tcW w:w="1981" w:type="dxa"/>
            <w:vAlign w:val="center"/>
          </w:tcPr>
          <w:p w14:paraId="2C2B18BB" w14:textId="7D8133CE"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كفاءة الطيارين</w:t>
            </w:r>
          </w:p>
        </w:tc>
        <w:tc>
          <w:tcPr>
            <w:tcW w:w="7080" w:type="dxa"/>
            <w:vAlign w:val="center"/>
          </w:tcPr>
          <w:p w14:paraId="0C6090BC" w14:textId="60AD6117"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امتلاك الطيارين المعارف والمهارات والقدرات المهنية والتقنية اللازمة لأداء مهامهم بأمان وفاعلية.</w:t>
            </w:r>
          </w:p>
        </w:tc>
      </w:tr>
      <w:tr w:rsidR="005E6EF0" w:rsidRPr="005E6EF0" w14:paraId="3E64E628" w14:textId="77777777" w:rsidTr="005E6EF0">
        <w:tc>
          <w:tcPr>
            <w:tcW w:w="1981" w:type="dxa"/>
            <w:vAlign w:val="center"/>
          </w:tcPr>
          <w:p w14:paraId="14F4AC9C" w14:textId="7672A7E9"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الوعي بالموقف</w:t>
            </w:r>
          </w:p>
        </w:tc>
        <w:tc>
          <w:tcPr>
            <w:tcW w:w="7080" w:type="dxa"/>
            <w:vAlign w:val="center"/>
          </w:tcPr>
          <w:p w14:paraId="098E97DE" w14:textId="27A09FD0"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الطيار على إدراك الظروف والمتغيرات المحيطة وفهمها وتوقع تطوراتها بما يدعم اتخاذ القرار المناسب.</w:t>
            </w:r>
          </w:p>
        </w:tc>
      </w:tr>
      <w:tr w:rsidR="005E6EF0" w:rsidRPr="005E6EF0" w14:paraId="20F54BDE" w14:textId="77777777" w:rsidTr="005E6EF0">
        <w:tc>
          <w:tcPr>
            <w:tcW w:w="1981" w:type="dxa"/>
            <w:vAlign w:val="center"/>
          </w:tcPr>
          <w:p w14:paraId="1C2DEEBB" w14:textId="581FC64D"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اتخاذ القرار</w:t>
            </w:r>
          </w:p>
        </w:tc>
        <w:tc>
          <w:tcPr>
            <w:tcW w:w="7080" w:type="dxa"/>
            <w:vAlign w:val="center"/>
          </w:tcPr>
          <w:p w14:paraId="292C3B8D" w14:textId="56076CB6"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الطيار على تحليل الموقف وتقييم البدائل واختيار الإجراء الأنسب في الوقت المناسب.</w:t>
            </w:r>
          </w:p>
        </w:tc>
      </w:tr>
      <w:tr w:rsidR="005E6EF0" w:rsidRPr="005E6EF0" w14:paraId="00A8636F" w14:textId="77777777" w:rsidTr="005E6EF0">
        <w:tc>
          <w:tcPr>
            <w:tcW w:w="1981" w:type="dxa"/>
            <w:vAlign w:val="center"/>
          </w:tcPr>
          <w:p w14:paraId="15905192" w14:textId="75E25BCE"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حل المشكلات التشغيلية</w:t>
            </w:r>
          </w:p>
        </w:tc>
        <w:tc>
          <w:tcPr>
            <w:tcW w:w="7080" w:type="dxa"/>
            <w:vAlign w:val="center"/>
          </w:tcPr>
          <w:p w14:paraId="5C95FA18" w14:textId="07E8D7F0"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الطيار على تحديد المشكلات والمخاطر التشغيلية وتحليلها والتعامل معها بفاعلية.</w:t>
            </w:r>
          </w:p>
        </w:tc>
      </w:tr>
      <w:tr w:rsidR="005E6EF0" w:rsidRPr="005E6EF0" w14:paraId="605A47FC" w14:textId="77777777" w:rsidTr="005E6EF0">
        <w:tc>
          <w:tcPr>
            <w:tcW w:w="1981" w:type="dxa"/>
            <w:vAlign w:val="center"/>
          </w:tcPr>
          <w:p w14:paraId="53B46965" w14:textId="0AB0CD76"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إدارة الضغط والإجهاد</w:t>
            </w:r>
          </w:p>
        </w:tc>
        <w:tc>
          <w:tcPr>
            <w:tcW w:w="7080" w:type="dxa"/>
            <w:vAlign w:val="center"/>
          </w:tcPr>
          <w:p w14:paraId="4B3C38C2" w14:textId="3BC6CEFB"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الطيار على المحافظة على التركيز وجودة الأداء والتعامل مع الضغوط المهنية والظروف التشغيلية الصعبة.</w:t>
            </w:r>
          </w:p>
        </w:tc>
      </w:tr>
      <w:tr w:rsidR="005E6EF0" w:rsidRPr="005E6EF0" w14:paraId="3A2BF6C8" w14:textId="77777777" w:rsidTr="005E6EF0">
        <w:tc>
          <w:tcPr>
            <w:tcW w:w="1981" w:type="dxa"/>
            <w:vAlign w:val="center"/>
          </w:tcPr>
          <w:p w14:paraId="79AE331E" w14:textId="54FF45FA"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التنسيق والعمل الجماعي</w:t>
            </w:r>
          </w:p>
        </w:tc>
        <w:tc>
          <w:tcPr>
            <w:tcW w:w="7080" w:type="dxa"/>
            <w:vAlign w:val="center"/>
          </w:tcPr>
          <w:p w14:paraId="2AEBFBEA" w14:textId="602C7D02"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التعاون وتبادل المعلومات والتنسيق الفعال بين الطيارين وأعضاء الطاقم والجهات التشغيلية ذات الصلة.</w:t>
            </w:r>
          </w:p>
        </w:tc>
      </w:tr>
      <w:tr w:rsidR="005E6EF0" w:rsidRPr="005E6EF0" w14:paraId="6AB6EEAF" w14:textId="77777777" w:rsidTr="005E6EF0">
        <w:tc>
          <w:tcPr>
            <w:tcW w:w="1981" w:type="dxa"/>
            <w:vAlign w:val="center"/>
          </w:tcPr>
          <w:p w14:paraId="5F93A5F1" w14:textId="25C492DD"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الأداء التشغيلي</w:t>
            </w:r>
          </w:p>
        </w:tc>
        <w:tc>
          <w:tcPr>
            <w:tcW w:w="7080" w:type="dxa"/>
            <w:vAlign w:val="center"/>
          </w:tcPr>
          <w:p w14:paraId="3E51FF2B" w14:textId="0142F9A9"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مستوى كفاءة وفاعلية تنفيذ العمليات التشغيلية، بما يشمل الاستمرارية والموثوقية والسلامة والالتزام بالمواعيد.</w:t>
            </w:r>
          </w:p>
        </w:tc>
      </w:tr>
      <w:tr w:rsidR="005E6EF0" w:rsidRPr="005E6EF0" w14:paraId="633C291D" w14:textId="77777777" w:rsidTr="005E6EF0">
        <w:tc>
          <w:tcPr>
            <w:tcW w:w="1981" w:type="dxa"/>
            <w:vAlign w:val="center"/>
          </w:tcPr>
          <w:p w14:paraId="73330483" w14:textId="017085EA"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المرونة التشغيلية</w:t>
            </w:r>
          </w:p>
        </w:tc>
        <w:tc>
          <w:tcPr>
            <w:tcW w:w="7080" w:type="dxa"/>
            <w:vAlign w:val="center"/>
          </w:tcPr>
          <w:p w14:paraId="0740FD25" w14:textId="54CE1A5B"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قدرة الشركة على التكيف مع التغيرات والاضطرابات المفاجئة وإعادة تنظيم عملياتها واستعادة أدائها.</w:t>
            </w:r>
          </w:p>
        </w:tc>
      </w:tr>
      <w:tr w:rsidR="005E6EF0" w:rsidRPr="005E6EF0" w14:paraId="3C7BAC11" w14:textId="77777777" w:rsidTr="005E6EF0">
        <w:tc>
          <w:tcPr>
            <w:tcW w:w="1981" w:type="dxa"/>
            <w:vAlign w:val="center"/>
          </w:tcPr>
          <w:p w14:paraId="64FF9E6F" w14:textId="01D5EAD1"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شركات الطيران</w:t>
            </w:r>
          </w:p>
        </w:tc>
        <w:tc>
          <w:tcPr>
            <w:tcW w:w="7080" w:type="dxa"/>
            <w:vAlign w:val="center"/>
          </w:tcPr>
          <w:p w14:paraId="3D6DE875" w14:textId="069DFF50" w:rsidR="005E6EF0" w:rsidRPr="005E6EF0" w:rsidRDefault="005E6EF0" w:rsidP="005E6EF0">
            <w:pPr>
              <w:contextualSpacing/>
              <w:jc w:val="both"/>
              <w:rPr>
                <w:rFonts w:ascii="Simplified Arabic" w:hAnsi="Simplified Arabic" w:cs="Simplified Arabic"/>
                <w:color w:val="0D0D0D" w:themeColor="text1" w:themeTint="F2"/>
                <w:rtl/>
                <w:lang w:bidi="ar-EG"/>
              </w:rPr>
            </w:pPr>
            <w:r w:rsidRPr="005E6EF0">
              <w:rPr>
                <w:rFonts w:ascii="Simplified Arabic" w:hAnsi="Simplified Arabic" w:cs="Simplified Arabic"/>
                <w:color w:val="0D0D0D" w:themeColor="text1" w:themeTint="F2"/>
                <w:rtl/>
                <w:lang w:bidi="ar-EG"/>
              </w:rPr>
              <w:t>المؤسسات التي تقدم خدمات النقل الجوي وتشمل العمليات الجوية والتشغيلية والإدارية المرتبطة بنقل الركاب أو البضائع.</w:t>
            </w:r>
          </w:p>
        </w:tc>
      </w:tr>
    </w:tbl>
    <w:p w14:paraId="1B0E307E" w14:textId="0A671EE1" w:rsidR="00900916" w:rsidRPr="005E6EF0" w:rsidRDefault="00900916" w:rsidP="003233F4">
      <w:pPr>
        <w:spacing w:line="240" w:lineRule="auto"/>
        <w:jc w:val="both"/>
        <w:rPr>
          <w:rFonts w:ascii="Simplified Arabic" w:hAnsi="Simplified Arabic" w:cs="Simplified Arabic"/>
          <w:color w:val="0D0D0D" w:themeColor="text1" w:themeTint="F2"/>
          <w:sz w:val="12"/>
          <w:szCs w:val="12"/>
          <w:rtl/>
          <w:lang w:bidi="ar-EG"/>
        </w:rPr>
      </w:pPr>
    </w:p>
    <w:p w14:paraId="4114244A" w14:textId="77777777" w:rsidR="001D2CB0" w:rsidRPr="005E6EF0" w:rsidRDefault="001D2CB0" w:rsidP="003233F4">
      <w:pPr>
        <w:spacing w:line="240" w:lineRule="auto"/>
        <w:jc w:val="both"/>
        <w:rPr>
          <w:rFonts w:ascii="Simplified Arabic" w:hAnsi="Simplified Arabic" w:cs="Simplified Arabic"/>
          <w:color w:val="0D0D0D" w:themeColor="text1" w:themeTint="F2"/>
          <w:sz w:val="12"/>
          <w:szCs w:val="12"/>
          <w:rtl/>
          <w:lang w:bidi="ar-EG"/>
        </w:rPr>
      </w:pPr>
    </w:p>
    <w:p w14:paraId="21A7928A" w14:textId="77777777" w:rsidR="005E6EF0" w:rsidRPr="005E6EF0" w:rsidRDefault="005E6EF0" w:rsidP="003233F4">
      <w:pPr>
        <w:spacing w:line="240" w:lineRule="auto"/>
        <w:jc w:val="both"/>
        <w:rPr>
          <w:rFonts w:ascii="Simplified Arabic" w:hAnsi="Simplified Arabic" w:cs="Simplified Arabic"/>
          <w:color w:val="0D0D0D" w:themeColor="text1" w:themeTint="F2"/>
          <w:sz w:val="12"/>
          <w:szCs w:val="12"/>
          <w:rtl/>
          <w:lang w:bidi="ar-EG"/>
        </w:rPr>
        <w:sectPr w:rsidR="005E6EF0" w:rsidRPr="005E6EF0" w:rsidSect="001D2CB0">
          <w:footerReference w:type="default" r:id="rId9"/>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7132994"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652F0E52"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59454DC8"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52C5E45F"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0CD6EDE0"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2C706A4A"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6FAA7065" w14:textId="049E1089"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6BEE781B" w14:textId="36828764" w:rsidR="00900916" w:rsidRPr="00970E40" w:rsidRDefault="00900916" w:rsidP="003233F4">
      <w:pPr>
        <w:spacing w:line="240" w:lineRule="auto"/>
        <w:jc w:val="both"/>
        <w:rPr>
          <w:rFonts w:ascii="Simplified Arabic" w:hAnsi="Simplified Arabic" w:cs="Simplified Arabic"/>
          <w:color w:val="0D0D0D" w:themeColor="text1" w:themeTint="F2"/>
          <w:sz w:val="28"/>
          <w:szCs w:val="28"/>
          <w:rtl/>
          <w:lang w:bidi="ar-EG"/>
        </w:rPr>
      </w:pPr>
    </w:p>
    <w:p w14:paraId="78A6D8E3"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0130F470" w14:textId="3BFD9360" w:rsidR="00E6400C" w:rsidRPr="00533DAA" w:rsidRDefault="00AB5900" w:rsidP="003233F4">
      <w:pPr>
        <w:pStyle w:val="Heading1"/>
        <w:spacing w:line="240" w:lineRule="auto"/>
        <w:rPr>
          <w:rtl/>
          <w:lang w:bidi="ar-EG"/>
        </w:rPr>
      </w:pPr>
      <w:bookmarkStart w:id="0" w:name="_Toc235815247"/>
      <w:r w:rsidRPr="00533DAA">
        <w:rPr>
          <w:rtl/>
          <w:lang w:bidi="ar-EG"/>
        </w:rPr>
        <w:t>الفصل الأول</w:t>
      </w:r>
      <w:r w:rsidR="00533DAA" w:rsidRPr="00533DAA">
        <w:rPr>
          <w:rFonts w:hint="cs"/>
          <w:rtl/>
        </w:rPr>
        <w:t xml:space="preserve">: </w:t>
      </w:r>
      <w:r w:rsidR="00E6400C" w:rsidRPr="00533DAA">
        <w:rPr>
          <w:rtl/>
          <w:lang w:bidi="ar-EG"/>
        </w:rPr>
        <w:t>الإطار العام للبحث</w:t>
      </w:r>
      <w:bookmarkEnd w:id="0"/>
    </w:p>
    <w:p w14:paraId="02622AE1" w14:textId="5CD3A098" w:rsidR="00A768EA" w:rsidRPr="00970E40" w:rsidRDefault="00A768EA" w:rsidP="003233F4">
      <w:pPr>
        <w:bidi w:val="0"/>
        <w:spacing w:line="240" w:lineRule="auto"/>
        <w:rPr>
          <w:rFonts w:ascii="Simplified Arabic" w:hAnsi="Simplified Arabic" w:cs="Simplified Arabic"/>
          <w:color w:val="0D0D0D" w:themeColor="text1" w:themeTint="F2"/>
          <w:sz w:val="28"/>
          <w:szCs w:val="28"/>
          <w:lang w:bidi="ar-EG"/>
        </w:rPr>
      </w:pPr>
      <w:r w:rsidRPr="00970E40">
        <w:rPr>
          <w:rFonts w:ascii="Simplified Arabic" w:hAnsi="Simplified Arabic" w:cs="Simplified Arabic" w:hint="cs"/>
          <w:color w:val="0D0D0D" w:themeColor="text1" w:themeTint="F2"/>
          <w:sz w:val="28"/>
          <w:szCs w:val="28"/>
          <w:rtl/>
          <w:lang w:bidi="ar-EG"/>
        </w:rPr>
        <w:br w:type="page"/>
      </w:r>
    </w:p>
    <w:p w14:paraId="46E679DB" w14:textId="6682D28C" w:rsidR="00AB5900" w:rsidRPr="00970E40" w:rsidRDefault="00BD3B08" w:rsidP="003233F4">
      <w:pPr>
        <w:pStyle w:val="Heading2"/>
        <w:spacing w:line="240" w:lineRule="auto"/>
        <w:rPr>
          <w:rtl/>
          <w:lang w:bidi="ar-EG"/>
        </w:rPr>
      </w:pPr>
      <w:bookmarkStart w:id="1" w:name="_Toc235815248"/>
      <w:r>
        <w:rPr>
          <w:rFonts w:hint="cs"/>
          <w:rtl/>
          <w:lang w:bidi="ar-EG"/>
        </w:rPr>
        <w:t>1</w:t>
      </w:r>
      <w:r w:rsidR="00AB4F77">
        <w:rPr>
          <w:rFonts w:hint="cs"/>
          <w:rtl/>
          <w:lang w:bidi="ar-EG"/>
        </w:rPr>
        <w:t>-1</w:t>
      </w:r>
      <w:r>
        <w:rPr>
          <w:rFonts w:hint="cs"/>
          <w:rtl/>
          <w:lang w:bidi="ar-EG"/>
        </w:rPr>
        <w:t xml:space="preserve"> </w:t>
      </w:r>
      <w:r w:rsidR="00AB5900" w:rsidRPr="00970E40">
        <w:rPr>
          <w:rFonts w:hint="cs"/>
          <w:rtl/>
          <w:lang w:bidi="ar-EG"/>
        </w:rPr>
        <w:t>المقدمة:</w:t>
      </w:r>
      <w:bookmarkEnd w:id="1"/>
    </w:p>
    <w:p w14:paraId="7FD59413" w14:textId="72DE9452" w:rsidR="0058745C" w:rsidRPr="0058745C" w:rsidRDefault="0058745C" w:rsidP="0058745C">
      <w:pPr>
        <w:spacing w:line="240" w:lineRule="auto"/>
        <w:ind w:firstLine="284"/>
        <w:jc w:val="both"/>
        <w:rPr>
          <w:rFonts w:ascii="Simplified Arabic" w:hAnsi="Simplified Arabic" w:cs="Simplified Arabic"/>
          <w:color w:val="0D0D0D" w:themeColor="text1" w:themeTint="F2"/>
          <w:sz w:val="28"/>
          <w:szCs w:val="28"/>
          <w:rtl/>
          <w:lang w:bidi="ar-EG"/>
        </w:rPr>
      </w:pPr>
      <w:r w:rsidRPr="0058745C">
        <w:rPr>
          <w:rFonts w:ascii="Simplified Arabic" w:hAnsi="Simplified Arabic" w:cs="Simplified Arabic"/>
          <w:color w:val="0D0D0D" w:themeColor="text1" w:themeTint="F2"/>
          <w:sz w:val="28"/>
          <w:szCs w:val="28"/>
          <w:rtl/>
          <w:lang w:bidi="ar-EG"/>
        </w:rPr>
        <w:t>قطاع الطيران</w:t>
      </w:r>
      <w:r w:rsidR="009A2CB6">
        <w:rPr>
          <w:rFonts w:ascii="Simplified Arabic" w:hAnsi="Simplified Arabic" w:cs="Simplified Arabic" w:hint="cs"/>
          <w:color w:val="0D0D0D" w:themeColor="text1" w:themeTint="F2"/>
          <w:sz w:val="28"/>
          <w:szCs w:val="28"/>
          <w:rtl/>
          <w:lang w:bidi="ar-EG"/>
        </w:rPr>
        <w:t xml:space="preserve"> يعد من</w:t>
      </w:r>
      <w:r w:rsidRPr="0058745C">
        <w:rPr>
          <w:rFonts w:ascii="Simplified Arabic" w:hAnsi="Simplified Arabic" w:cs="Simplified Arabic"/>
          <w:color w:val="0D0D0D" w:themeColor="text1" w:themeTint="F2"/>
          <w:sz w:val="28"/>
          <w:szCs w:val="28"/>
          <w:rtl/>
          <w:lang w:bidi="ar-EG"/>
        </w:rPr>
        <w:t xml:space="preserve"> القطاعات الحيوية التي تعتمد عليها الاقتصادات الحديثة، </w:t>
      </w:r>
      <w:r w:rsidR="009A2CB6">
        <w:rPr>
          <w:rFonts w:ascii="Simplified Arabic" w:hAnsi="Simplified Arabic" w:cs="Simplified Arabic" w:hint="cs"/>
          <w:color w:val="0D0D0D" w:themeColor="text1" w:themeTint="F2"/>
          <w:sz w:val="28"/>
          <w:szCs w:val="28"/>
          <w:rtl/>
          <w:lang w:bidi="ar-EG"/>
        </w:rPr>
        <w:t xml:space="preserve">وذلك </w:t>
      </w:r>
      <w:r w:rsidRPr="0058745C">
        <w:rPr>
          <w:rFonts w:ascii="Simplified Arabic" w:hAnsi="Simplified Arabic" w:cs="Simplified Arabic"/>
          <w:color w:val="0D0D0D" w:themeColor="text1" w:themeTint="F2"/>
          <w:sz w:val="28"/>
          <w:szCs w:val="28"/>
          <w:rtl/>
          <w:lang w:bidi="ar-EG"/>
        </w:rPr>
        <w:t>لما يؤديه من دور في دعم حركة النقل والتجارة والسياحة والاتصال بين الدول والمجتمعات. إلا أن طبيعة هذا القطاع تتسم بدرجة مرتفعة من التعقيد والتداخل، مما يجعله عرضة لمجموعة متنوعة من الأزمات والاضطرابات التي قد تؤثر في استمرارية العمليات، وكفاءة الموارد البشرية، ومستويات السلامة والموثوقية التشغيلية. وقد أظهرت الأزمات واسعة النطاق، مثل جائحة كوفيد-19، أن قدرة شركات الطيران على مواجهة الأزمات لا تعتمد على الاستجابة الطارئة فحسب، بل ترتبط كذلك بمدى استعدادها المسبق، وفاعلية قيادتها واتصالاتها، وقدرتها على المحافظة على العمليات والتعلم والتعافي من آثار الأزمات (</w:t>
      </w:r>
      <w:r w:rsidRPr="0058745C">
        <w:rPr>
          <w:rFonts w:ascii="Simplified Arabic" w:hAnsi="Simplified Arabic" w:cs="Simplified Arabic"/>
          <w:color w:val="0D0D0D" w:themeColor="text1" w:themeTint="F2"/>
          <w:sz w:val="28"/>
          <w:szCs w:val="28"/>
          <w:lang w:bidi="ar-EG"/>
        </w:rPr>
        <w:t>Sun et al., 2021; Ryley et al., 2023</w:t>
      </w:r>
      <w:r w:rsidRPr="0058745C">
        <w:rPr>
          <w:rFonts w:ascii="Simplified Arabic" w:hAnsi="Simplified Arabic" w:cs="Simplified Arabic"/>
          <w:color w:val="0D0D0D" w:themeColor="text1" w:themeTint="F2"/>
          <w:sz w:val="28"/>
          <w:szCs w:val="28"/>
          <w:rtl/>
          <w:lang w:bidi="ar-EG"/>
        </w:rPr>
        <w:t>).</w:t>
      </w:r>
    </w:p>
    <w:p w14:paraId="4453F73E" w14:textId="77777777" w:rsidR="0058745C" w:rsidRPr="0058745C" w:rsidRDefault="0058745C" w:rsidP="0058745C">
      <w:pPr>
        <w:spacing w:line="240" w:lineRule="auto"/>
        <w:ind w:firstLine="284"/>
        <w:jc w:val="both"/>
        <w:rPr>
          <w:rFonts w:ascii="Simplified Arabic" w:hAnsi="Simplified Arabic" w:cs="Simplified Arabic"/>
          <w:color w:val="0D0D0D" w:themeColor="text1" w:themeTint="F2"/>
          <w:sz w:val="28"/>
          <w:szCs w:val="28"/>
          <w:rtl/>
          <w:lang w:bidi="ar-EG"/>
        </w:rPr>
      </w:pPr>
      <w:r w:rsidRPr="0058745C">
        <w:rPr>
          <w:rFonts w:ascii="Simplified Arabic" w:hAnsi="Simplified Arabic" w:cs="Simplified Arabic"/>
          <w:color w:val="0D0D0D" w:themeColor="text1" w:themeTint="F2"/>
          <w:sz w:val="28"/>
          <w:szCs w:val="28"/>
          <w:rtl/>
          <w:lang w:bidi="ar-EG"/>
        </w:rPr>
        <w:t xml:space="preserve">ويمثل الطيارون أحد أهم عناصر الأداء البشري في منظومة الطيران، إذ تتطلب طبيعة عملهم المحافظة على مستويات مرتفعة من الكفاءة المهنية والتقنية، والقدرة على اتخاذ القرارات وحل المشكلات، والوعي بالموقف، وإدارة الضغط والإجهاد، والعمل الجماعي والتنسيق. وقد أكد </w:t>
      </w:r>
      <w:r w:rsidRPr="0058745C">
        <w:rPr>
          <w:rFonts w:ascii="Simplified Arabic" w:hAnsi="Simplified Arabic" w:cs="Simplified Arabic"/>
          <w:color w:val="0D0D0D" w:themeColor="text1" w:themeTint="F2"/>
          <w:sz w:val="28"/>
          <w:szCs w:val="28"/>
          <w:lang w:bidi="ar-EG"/>
        </w:rPr>
        <w:t>Salas et al</w:t>
      </w:r>
      <w:r w:rsidRPr="0058745C">
        <w:rPr>
          <w:rFonts w:ascii="Simplified Arabic" w:hAnsi="Simplified Arabic" w:cs="Simplified Arabic"/>
          <w:color w:val="0D0D0D" w:themeColor="text1" w:themeTint="F2"/>
          <w:sz w:val="28"/>
          <w:szCs w:val="28"/>
          <w:rtl/>
          <w:lang w:bidi="ar-EG"/>
        </w:rPr>
        <w:t>. (2001, 2010) أن أداء أطقم الطيران لا يعتمد على المهارات الفنية وحدها، بل يتأثر كذلك بمهارات الاتصال والعمل الجماعي واتخاذ القرار، في حين بينت دراسات أخرى أن الإجهاد والتعب قد يؤثران في أداء الطيارين وقدرتهم على المحافظة على مستويات الأداء المطلوبة (</w:t>
      </w:r>
      <w:r w:rsidRPr="0058745C">
        <w:rPr>
          <w:rFonts w:ascii="Simplified Arabic" w:hAnsi="Simplified Arabic" w:cs="Simplified Arabic"/>
          <w:color w:val="0D0D0D" w:themeColor="text1" w:themeTint="F2"/>
          <w:sz w:val="28"/>
          <w:szCs w:val="28"/>
          <w:lang w:bidi="ar-EG"/>
        </w:rPr>
        <w:t>Reis et al., 2013; Kim &amp; Choi, 2018</w:t>
      </w:r>
      <w:r w:rsidRPr="0058745C">
        <w:rPr>
          <w:rFonts w:ascii="Simplified Arabic" w:hAnsi="Simplified Arabic" w:cs="Simplified Arabic"/>
          <w:color w:val="0D0D0D" w:themeColor="text1" w:themeTint="F2"/>
          <w:sz w:val="28"/>
          <w:szCs w:val="28"/>
          <w:rtl/>
          <w:lang w:bidi="ar-EG"/>
        </w:rPr>
        <w:t>).</w:t>
      </w:r>
    </w:p>
    <w:p w14:paraId="254A810A" w14:textId="2B9E8728" w:rsidR="0058745C" w:rsidRPr="0058745C" w:rsidRDefault="0058745C" w:rsidP="0058745C">
      <w:pPr>
        <w:spacing w:line="240" w:lineRule="auto"/>
        <w:ind w:firstLine="284"/>
        <w:jc w:val="both"/>
        <w:rPr>
          <w:rFonts w:ascii="Simplified Arabic" w:hAnsi="Simplified Arabic" w:cs="Simplified Arabic"/>
          <w:color w:val="0D0D0D" w:themeColor="text1" w:themeTint="F2"/>
          <w:sz w:val="28"/>
          <w:szCs w:val="28"/>
          <w:lang w:bidi="ar-EG"/>
        </w:rPr>
      </w:pPr>
      <w:r w:rsidRPr="0058745C">
        <w:rPr>
          <w:rFonts w:ascii="Simplified Arabic" w:hAnsi="Simplified Arabic" w:cs="Simplified Arabic"/>
          <w:color w:val="0D0D0D" w:themeColor="text1" w:themeTint="F2"/>
          <w:sz w:val="28"/>
          <w:szCs w:val="28"/>
          <w:rtl/>
          <w:lang w:bidi="ar-EG"/>
        </w:rPr>
        <w:t>ولا تقتصر آثار الأزمات على الأداء البشري، بل تمتد إلى الأداء التشغيلي لشركات الطيران، بما يشمله من استمرارية العمليات، والكفاءة التشغيلية، والالتزام بالمواعيد والموثوقية، والسلامة التشغيلية، والقدرة على التعافي والمرونة التشغيلية</w:t>
      </w:r>
      <w:r w:rsidR="00704D2A">
        <w:rPr>
          <w:rFonts w:ascii="Simplified Arabic" w:hAnsi="Simplified Arabic" w:cs="Simplified Arabic" w:hint="cs"/>
          <w:color w:val="0D0D0D" w:themeColor="text1" w:themeTint="F2"/>
          <w:sz w:val="28"/>
          <w:szCs w:val="28"/>
          <w:rtl/>
          <w:lang w:bidi="ar-EG"/>
        </w:rPr>
        <w:t xml:space="preserve"> </w:t>
      </w:r>
      <w:r w:rsidR="00704D2A" w:rsidRPr="00704D2A">
        <w:rPr>
          <w:rFonts w:ascii="Simplified Arabic" w:hAnsi="Simplified Arabic" w:cs="Simplified Arabic"/>
          <w:color w:val="0D0D0D" w:themeColor="text1" w:themeTint="F2"/>
          <w:sz w:val="28"/>
          <w:szCs w:val="28"/>
          <w:rtl/>
          <w:lang w:bidi="ar-EG"/>
        </w:rPr>
        <w:t>(بدوي، 2022)</w:t>
      </w:r>
      <w:r w:rsidRPr="0058745C">
        <w:rPr>
          <w:rFonts w:ascii="Simplified Arabic" w:hAnsi="Simplified Arabic" w:cs="Simplified Arabic"/>
          <w:color w:val="0D0D0D" w:themeColor="text1" w:themeTint="F2"/>
          <w:sz w:val="28"/>
          <w:szCs w:val="28"/>
          <w:rtl/>
          <w:lang w:bidi="ar-EG"/>
        </w:rPr>
        <w:t>. وقد أوضحت دراسات سابقة أن الأزمات يمكن أن تؤثر في قدرة شركات الطيران على المحافظة على عملياتها والتكيف مع الظروف المتغيرة، في حين تؤكد مبادئ إدارة السلامة في الطيران أهمية الاستعداد الاستباقي للمخاطر، ومراقبة الأداء، وتعزيز القدرة المؤسسية على التعامل مع المخاطر التشغيلية (</w:t>
      </w:r>
      <w:r w:rsidRPr="0058745C">
        <w:rPr>
          <w:rFonts w:ascii="Simplified Arabic" w:hAnsi="Simplified Arabic" w:cs="Simplified Arabic"/>
          <w:color w:val="0D0D0D" w:themeColor="text1" w:themeTint="F2"/>
          <w:sz w:val="28"/>
          <w:szCs w:val="28"/>
          <w:lang w:bidi="ar-EG"/>
        </w:rPr>
        <w:t xml:space="preserve">Papatheodorou &amp; Zeneli, 2013; </w:t>
      </w:r>
      <w:r w:rsidR="00704D2A">
        <w:rPr>
          <w:rFonts w:ascii="Simplified Arabic" w:hAnsi="Simplified Arabic" w:cs="Simplified Arabic"/>
          <w:color w:val="0D0D0D" w:themeColor="text1" w:themeTint="F2"/>
          <w:sz w:val="28"/>
          <w:szCs w:val="28"/>
          <w:lang w:bidi="ar-EG"/>
        </w:rPr>
        <w:t>ICAO, 2025</w:t>
      </w:r>
      <w:r w:rsidRPr="0058745C">
        <w:rPr>
          <w:rFonts w:ascii="Simplified Arabic" w:hAnsi="Simplified Arabic" w:cs="Simplified Arabic"/>
          <w:color w:val="0D0D0D" w:themeColor="text1" w:themeTint="F2"/>
          <w:sz w:val="28"/>
          <w:szCs w:val="28"/>
          <w:rtl/>
          <w:lang w:bidi="ar-EG"/>
        </w:rPr>
        <w:t>).</w:t>
      </w:r>
    </w:p>
    <w:p w14:paraId="0F01469D" w14:textId="47908A12" w:rsidR="00B45462" w:rsidRDefault="0058745C" w:rsidP="00704D2A">
      <w:pPr>
        <w:spacing w:line="240" w:lineRule="auto"/>
        <w:ind w:firstLine="284"/>
        <w:jc w:val="both"/>
        <w:rPr>
          <w:rFonts w:ascii="Simplified Arabic" w:hAnsi="Simplified Arabic" w:cs="Simplified Arabic"/>
          <w:color w:val="0D0D0D" w:themeColor="text1" w:themeTint="F2"/>
          <w:sz w:val="28"/>
          <w:szCs w:val="28"/>
          <w:rtl/>
          <w:lang w:bidi="ar-EG"/>
        </w:rPr>
      </w:pPr>
      <w:r w:rsidRPr="0058745C">
        <w:rPr>
          <w:rFonts w:ascii="Simplified Arabic" w:hAnsi="Simplified Arabic" w:cs="Simplified Arabic"/>
          <w:color w:val="0D0D0D" w:themeColor="text1" w:themeTint="F2"/>
          <w:sz w:val="28"/>
          <w:szCs w:val="28"/>
          <w:rtl/>
          <w:lang w:bidi="ar-EG"/>
        </w:rPr>
        <w:t>وفي ضوء التطور المتسارع الذي يشهده قطاع الطيران في المملكة العربية السعودية، تبرز الحاجة إلى دراسة الممارسات التنظيمية التي يمكن أن تعزز قدرة شركات الطيران على مواجهة الأزمات، مع المحافظة في الوقت نفسه على كفاءة الطيارين واستمرارية الأداء التشغيلي</w:t>
      </w:r>
      <w:r w:rsidR="00704D2A" w:rsidRPr="00704D2A">
        <w:rPr>
          <w:rFonts w:ascii="Simplified Arabic" w:hAnsi="Simplified Arabic" w:cs="Simplified Arabic"/>
          <w:color w:val="0D0D0D" w:themeColor="text1" w:themeTint="F2"/>
          <w:sz w:val="28"/>
          <w:szCs w:val="28"/>
          <w:rtl/>
          <w:lang w:bidi="ar-EG"/>
        </w:rPr>
        <w:t xml:space="preserve"> (صالح والمحلاوي وأبو شحاتة، 2025)</w:t>
      </w:r>
      <w:r w:rsidRPr="0058745C">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hint="cs"/>
          <w:color w:val="0D0D0D" w:themeColor="text1" w:themeTint="F2"/>
          <w:sz w:val="28"/>
          <w:szCs w:val="28"/>
          <w:rtl/>
          <w:lang w:bidi="ar-EG"/>
        </w:rPr>
        <w:t>لذلك</w:t>
      </w:r>
      <w:r w:rsidRPr="0058745C">
        <w:rPr>
          <w:rFonts w:ascii="Simplified Arabic" w:hAnsi="Simplified Arabic" w:cs="Simplified Arabic"/>
          <w:color w:val="0D0D0D" w:themeColor="text1" w:themeTint="F2"/>
          <w:sz w:val="28"/>
          <w:szCs w:val="28"/>
          <w:rtl/>
          <w:lang w:bidi="ar-EG"/>
        </w:rPr>
        <w:t>، تتناول الدراسة الحالية أثر ممارسات إدارة الأزمات على كفاءة الطيارين والأداء التشغيلي في شركات الطيران العاملة في المملكة العربية السعودية، من خلال دراسة العلاقة بين المتغير المستقل المتمثل في ممارسات إدارة الأزمات، والمتغيرين التابعين المتمثلين في كفاءة الطيارين والأداء التشغيلي.</w:t>
      </w:r>
      <w:r w:rsidR="00704D2A">
        <w:rPr>
          <w:rFonts w:ascii="Simplified Arabic" w:hAnsi="Simplified Arabic" w:cs="Simplified Arabic" w:hint="cs"/>
          <w:color w:val="0D0D0D" w:themeColor="text1" w:themeTint="F2"/>
          <w:sz w:val="28"/>
          <w:szCs w:val="28"/>
          <w:rtl/>
          <w:lang w:bidi="ar-EG"/>
        </w:rPr>
        <w:t xml:space="preserve"> وتم تخصيص الفصل الأول ل</w:t>
      </w:r>
      <w:r w:rsidRPr="0058745C">
        <w:rPr>
          <w:rFonts w:ascii="Simplified Arabic" w:hAnsi="Simplified Arabic" w:cs="Simplified Arabic"/>
          <w:color w:val="0D0D0D" w:themeColor="text1" w:themeTint="F2"/>
          <w:sz w:val="28"/>
          <w:szCs w:val="28"/>
          <w:rtl/>
          <w:lang w:bidi="ar-EG"/>
        </w:rPr>
        <w:t>لإطار العام للدراسة، حيث يعرض مشكلة الدراسة وأسئلتها وأهدافها وأهميتها، ثم يوضح المنهج المتبع والنظرية العلمية التي تستند إليها الدراسة، إلى جانب حدودها، بما يمهد للفصول اللاحقة التي تتناول الإطار النظري والدراسات السابقة، ثم الإجراءات المنهجية والتحليل الإحصائي ونتائج الدراسة ومناقشتها.</w:t>
      </w:r>
    </w:p>
    <w:p w14:paraId="28EE68BB" w14:textId="58A0D14E" w:rsidR="00AB5900" w:rsidRPr="00970E40" w:rsidRDefault="00AA7262" w:rsidP="00AA7262">
      <w:pPr>
        <w:pStyle w:val="Heading2"/>
        <w:rPr>
          <w:rtl/>
          <w:lang w:bidi="ar-EG"/>
        </w:rPr>
      </w:pPr>
      <w:bookmarkStart w:id="2" w:name="_Toc235815249"/>
      <w:r>
        <w:rPr>
          <w:rFonts w:hint="cs"/>
          <w:rtl/>
          <w:lang w:bidi="ar-EG"/>
        </w:rPr>
        <w:t xml:space="preserve">1-2 </w:t>
      </w:r>
      <w:r w:rsidR="00AB5900" w:rsidRPr="00970E40">
        <w:rPr>
          <w:rFonts w:hint="cs"/>
          <w:rtl/>
          <w:lang w:bidi="ar-EG"/>
        </w:rPr>
        <w:t>مشكلة الدراسة</w:t>
      </w:r>
      <w:r>
        <w:rPr>
          <w:rFonts w:hint="cs"/>
          <w:rtl/>
          <w:lang w:bidi="ar-EG"/>
        </w:rPr>
        <w:t>:</w:t>
      </w:r>
      <w:bookmarkEnd w:id="2"/>
    </w:p>
    <w:p w14:paraId="2A88133C" w14:textId="77777777" w:rsidR="00A371D5" w:rsidRPr="00A371D5" w:rsidRDefault="00A371D5" w:rsidP="00A371D5">
      <w:pPr>
        <w:spacing w:line="240" w:lineRule="auto"/>
        <w:ind w:firstLine="284"/>
        <w:jc w:val="both"/>
        <w:rPr>
          <w:rFonts w:ascii="Simplified Arabic" w:hAnsi="Simplified Arabic" w:cs="Simplified Arabic"/>
          <w:color w:val="0D0D0D" w:themeColor="text1" w:themeTint="F2"/>
          <w:sz w:val="28"/>
          <w:szCs w:val="28"/>
          <w:rtl/>
          <w:lang w:bidi="ar-EG"/>
        </w:rPr>
      </w:pPr>
      <w:r w:rsidRPr="00A371D5">
        <w:rPr>
          <w:rFonts w:ascii="Simplified Arabic" w:hAnsi="Simplified Arabic" w:cs="Simplified Arabic"/>
          <w:color w:val="0D0D0D" w:themeColor="text1" w:themeTint="F2"/>
          <w:sz w:val="28"/>
          <w:szCs w:val="28"/>
          <w:rtl/>
          <w:lang w:bidi="ar-EG"/>
        </w:rPr>
        <w:t xml:space="preserve">تعمل شركات الطيران في بيئة تشغيلية تتسم بالتعقيد والتعرض المستمر لأزمات واضطرابات قد تؤثر في الموارد البشرية واستمرارية العمليات ومستويات السلامة والكفاءة. وقد أوضح </w:t>
      </w:r>
      <w:r w:rsidRPr="00A371D5">
        <w:rPr>
          <w:rFonts w:ascii="Simplified Arabic" w:hAnsi="Simplified Arabic" w:cs="Simplified Arabic"/>
          <w:color w:val="0D0D0D" w:themeColor="text1" w:themeTint="F2"/>
          <w:sz w:val="28"/>
          <w:szCs w:val="28"/>
          <w:lang w:bidi="ar-EG"/>
        </w:rPr>
        <w:t>Sun et al</w:t>
      </w:r>
      <w:r w:rsidRPr="00A371D5">
        <w:rPr>
          <w:rFonts w:ascii="Simplified Arabic" w:hAnsi="Simplified Arabic" w:cs="Simplified Arabic"/>
          <w:color w:val="0D0D0D" w:themeColor="text1" w:themeTint="F2"/>
          <w:sz w:val="28"/>
          <w:szCs w:val="28"/>
          <w:rtl/>
          <w:lang w:bidi="ar-EG"/>
        </w:rPr>
        <w:t xml:space="preserve">. (2021) أن جائحة كوفيد-19 كشفت هشاشة شركات الطيران أمام الأزمات واسعة النطاق، وأكد أن قدرة الشركات على البقاء والتعافي ترتبط بمدى امتلاكها استراتيجيات فعالة للتكيف وإعادة تنظيم عملياتها. كما بين </w:t>
      </w:r>
      <w:r w:rsidRPr="00A371D5">
        <w:rPr>
          <w:rFonts w:ascii="Simplified Arabic" w:hAnsi="Simplified Arabic" w:cs="Simplified Arabic"/>
          <w:color w:val="0D0D0D" w:themeColor="text1" w:themeTint="F2"/>
          <w:sz w:val="28"/>
          <w:szCs w:val="28"/>
          <w:lang w:bidi="ar-EG"/>
        </w:rPr>
        <w:t>Ryley et al</w:t>
      </w:r>
      <w:r w:rsidRPr="00A371D5">
        <w:rPr>
          <w:rFonts w:ascii="Simplified Arabic" w:hAnsi="Simplified Arabic" w:cs="Simplified Arabic"/>
          <w:color w:val="0D0D0D" w:themeColor="text1" w:themeTint="F2"/>
          <w:sz w:val="28"/>
          <w:szCs w:val="28"/>
          <w:rtl/>
          <w:lang w:bidi="ar-EG"/>
        </w:rPr>
        <w:t>. (2023)، من خلال مراجعة الأدبيات المتعلقة بالأزمات والمرونة في صناعة الطيران، أن الدراسات السابقة تناولت أزمات الطيران واستجابات الشركات لها من زوايا متعددة، إلا أن الحاجة لا تزال قائمة إلى مزيد من الدراسات التي تبحث بصورة متكاملة في ممارسات إدارة الأزمات والمرونة التشغيلية داخل شركات الطيران.</w:t>
      </w:r>
    </w:p>
    <w:p w14:paraId="36FEEED8" w14:textId="2EACF926" w:rsidR="00A371D5" w:rsidRPr="00A371D5" w:rsidRDefault="00A371D5" w:rsidP="00A371D5">
      <w:pPr>
        <w:spacing w:line="240" w:lineRule="auto"/>
        <w:ind w:firstLine="284"/>
        <w:jc w:val="both"/>
        <w:rPr>
          <w:rFonts w:ascii="Simplified Arabic" w:hAnsi="Simplified Arabic" w:cs="Simplified Arabic"/>
          <w:color w:val="0D0D0D" w:themeColor="text1" w:themeTint="F2"/>
          <w:sz w:val="28"/>
          <w:szCs w:val="28"/>
          <w:rtl/>
          <w:lang w:bidi="ar-EG"/>
        </w:rPr>
      </w:pPr>
      <w:r w:rsidRPr="00A371D5">
        <w:rPr>
          <w:rFonts w:ascii="Simplified Arabic" w:hAnsi="Simplified Arabic" w:cs="Simplified Arabic"/>
          <w:color w:val="0D0D0D" w:themeColor="text1" w:themeTint="F2"/>
          <w:sz w:val="28"/>
          <w:szCs w:val="28"/>
          <w:rtl/>
          <w:lang w:bidi="ar-EG"/>
        </w:rPr>
        <w:t>وتتجاوز آثار الأزمات الجوانب التشغيلية لتؤثر في العاملين، وبخاصة الطيارين الذين يؤدون مهام تتطلب مستويات مرتفعة من الكفاءة المهنية، واتخاذ القرار، والوعي بالموقف، وإدارة الضغط والإجهاد، والتنسيق والعمل الجماعي</w:t>
      </w:r>
      <w:r w:rsidR="00704D2A">
        <w:rPr>
          <w:rFonts w:ascii="Simplified Arabic" w:hAnsi="Simplified Arabic" w:cs="Simplified Arabic" w:hint="cs"/>
          <w:color w:val="0D0D0D" w:themeColor="text1" w:themeTint="F2"/>
          <w:sz w:val="28"/>
          <w:szCs w:val="28"/>
          <w:rtl/>
          <w:lang w:bidi="ar-EG"/>
        </w:rPr>
        <w:t xml:space="preserve"> </w:t>
      </w:r>
      <w:r w:rsidR="00704D2A" w:rsidRPr="00704D2A">
        <w:rPr>
          <w:rFonts w:ascii="Simplified Arabic" w:hAnsi="Simplified Arabic" w:cs="Simplified Arabic"/>
          <w:color w:val="0D0D0D" w:themeColor="text1" w:themeTint="F2"/>
          <w:sz w:val="28"/>
          <w:szCs w:val="28"/>
          <w:rtl/>
          <w:lang w:bidi="ar-EG"/>
        </w:rPr>
        <w:t>(بدوي، 2022)</w:t>
      </w:r>
      <w:r w:rsidRPr="00A371D5">
        <w:rPr>
          <w:rFonts w:ascii="Simplified Arabic" w:hAnsi="Simplified Arabic" w:cs="Simplified Arabic"/>
          <w:color w:val="0D0D0D" w:themeColor="text1" w:themeTint="F2"/>
          <w:sz w:val="28"/>
          <w:szCs w:val="28"/>
          <w:rtl/>
          <w:lang w:bidi="ar-EG"/>
        </w:rPr>
        <w:t xml:space="preserve">. وقد أوضح </w:t>
      </w:r>
      <w:r w:rsidRPr="00A371D5">
        <w:rPr>
          <w:rFonts w:ascii="Simplified Arabic" w:hAnsi="Simplified Arabic" w:cs="Simplified Arabic"/>
          <w:color w:val="0D0D0D" w:themeColor="text1" w:themeTint="F2"/>
          <w:sz w:val="28"/>
          <w:szCs w:val="28"/>
          <w:lang w:bidi="ar-EG"/>
        </w:rPr>
        <w:t>Salas et al</w:t>
      </w:r>
      <w:r w:rsidRPr="00A371D5">
        <w:rPr>
          <w:rFonts w:ascii="Simplified Arabic" w:hAnsi="Simplified Arabic" w:cs="Simplified Arabic"/>
          <w:color w:val="0D0D0D" w:themeColor="text1" w:themeTint="F2"/>
          <w:sz w:val="28"/>
          <w:szCs w:val="28"/>
          <w:rtl/>
          <w:lang w:bidi="ar-EG"/>
        </w:rPr>
        <w:t xml:space="preserve">. (2001) أن إدارة موارد طاقم القيادة تسهم في تطوير مهارات الاتصال والعمل الجماعي واتخاذ القرار، في حين أكد </w:t>
      </w:r>
      <w:r w:rsidRPr="00A371D5">
        <w:rPr>
          <w:rFonts w:ascii="Simplified Arabic" w:hAnsi="Simplified Arabic" w:cs="Simplified Arabic"/>
          <w:color w:val="0D0D0D" w:themeColor="text1" w:themeTint="F2"/>
          <w:sz w:val="28"/>
          <w:szCs w:val="28"/>
          <w:lang w:bidi="ar-EG"/>
        </w:rPr>
        <w:t>Salas et al</w:t>
      </w:r>
      <w:r w:rsidRPr="00A371D5">
        <w:rPr>
          <w:rFonts w:ascii="Simplified Arabic" w:hAnsi="Simplified Arabic" w:cs="Simplified Arabic"/>
          <w:color w:val="0D0D0D" w:themeColor="text1" w:themeTint="F2"/>
          <w:sz w:val="28"/>
          <w:szCs w:val="28"/>
          <w:rtl/>
          <w:lang w:bidi="ar-EG"/>
        </w:rPr>
        <w:t xml:space="preserve">. (2010) أن الأداء البشري في الطيران يتأثر بتفاعل المهارات الفنية وغير الفنية مع الظروف التشغيلية المحيطة. كما بين </w:t>
      </w:r>
      <w:r w:rsidRPr="00A371D5">
        <w:rPr>
          <w:rFonts w:ascii="Simplified Arabic" w:hAnsi="Simplified Arabic" w:cs="Simplified Arabic"/>
          <w:color w:val="0D0D0D" w:themeColor="text1" w:themeTint="F2"/>
          <w:sz w:val="28"/>
          <w:szCs w:val="28"/>
          <w:lang w:bidi="ar-EG"/>
        </w:rPr>
        <w:t>Reis et al</w:t>
      </w:r>
      <w:r w:rsidRPr="00A371D5">
        <w:rPr>
          <w:rFonts w:ascii="Simplified Arabic" w:hAnsi="Simplified Arabic" w:cs="Simplified Arabic"/>
          <w:color w:val="0D0D0D" w:themeColor="text1" w:themeTint="F2"/>
          <w:sz w:val="28"/>
          <w:szCs w:val="28"/>
          <w:rtl/>
          <w:lang w:bidi="ar-EG"/>
        </w:rPr>
        <w:t xml:space="preserve">. (2013) أن فقدان النوم والإجهاد يمثلان عاملين مؤثرين في أداء الطيارين، وأوضح </w:t>
      </w:r>
      <w:r w:rsidRPr="00A371D5">
        <w:rPr>
          <w:rFonts w:ascii="Simplified Arabic" w:hAnsi="Simplified Arabic" w:cs="Simplified Arabic"/>
          <w:color w:val="0D0D0D" w:themeColor="text1" w:themeTint="F2"/>
          <w:sz w:val="28"/>
          <w:szCs w:val="28"/>
          <w:lang w:bidi="ar-EG"/>
        </w:rPr>
        <w:t>Kim and Choi</w:t>
      </w:r>
      <w:r w:rsidRPr="00A371D5">
        <w:rPr>
          <w:rFonts w:ascii="Simplified Arabic" w:hAnsi="Simplified Arabic" w:cs="Simplified Arabic"/>
          <w:color w:val="0D0D0D" w:themeColor="text1" w:themeTint="F2"/>
          <w:sz w:val="28"/>
          <w:szCs w:val="28"/>
          <w:rtl/>
          <w:lang w:bidi="ar-EG"/>
        </w:rPr>
        <w:t xml:space="preserve"> (2018) أن ظروف العمل التشغيلية يمكن أن تزيد من مخاطر إجهاد الطيارين، بما قد ينعكس على قدرتهم على المحافظة على مستويات الأداء المطلوبة.</w:t>
      </w:r>
    </w:p>
    <w:p w14:paraId="28332D2C" w14:textId="77777777" w:rsidR="00A371D5" w:rsidRPr="00A371D5" w:rsidRDefault="00A371D5" w:rsidP="00A371D5">
      <w:pPr>
        <w:spacing w:line="240" w:lineRule="auto"/>
        <w:ind w:firstLine="284"/>
        <w:jc w:val="both"/>
        <w:rPr>
          <w:rFonts w:ascii="Simplified Arabic" w:hAnsi="Simplified Arabic" w:cs="Simplified Arabic"/>
          <w:color w:val="0D0D0D" w:themeColor="text1" w:themeTint="F2"/>
          <w:sz w:val="28"/>
          <w:szCs w:val="28"/>
          <w:rtl/>
          <w:lang w:bidi="ar-EG"/>
        </w:rPr>
      </w:pPr>
      <w:r w:rsidRPr="00A371D5">
        <w:rPr>
          <w:rFonts w:ascii="Simplified Arabic" w:hAnsi="Simplified Arabic" w:cs="Simplified Arabic"/>
          <w:color w:val="0D0D0D" w:themeColor="text1" w:themeTint="F2"/>
          <w:sz w:val="28"/>
          <w:szCs w:val="28"/>
          <w:rtl/>
          <w:lang w:bidi="ar-EG"/>
        </w:rPr>
        <w:t xml:space="preserve">وفي الجانب التشغيلي، أظهرت دراسة </w:t>
      </w:r>
      <w:r w:rsidRPr="00A371D5">
        <w:rPr>
          <w:rFonts w:ascii="Simplified Arabic" w:hAnsi="Simplified Arabic" w:cs="Simplified Arabic"/>
          <w:color w:val="0D0D0D" w:themeColor="text1" w:themeTint="F2"/>
          <w:sz w:val="28"/>
          <w:szCs w:val="28"/>
          <w:lang w:bidi="ar-EG"/>
        </w:rPr>
        <w:t>Papatheodorou and Zeneli</w:t>
      </w:r>
      <w:r w:rsidRPr="00A371D5">
        <w:rPr>
          <w:rFonts w:ascii="Simplified Arabic" w:hAnsi="Simplified Arabic" w:cs="Simplified Arabic"/>
          <w:color w:val="0D0D0D" w:themeColor="text1" w:themeTint="F2"/>
          <w:sz w:val="28"/>
          <w:szCs w:val="28"/>
          <w:rtl/>
          <w:lang w:bidi="ar-EG"/>
        </w:rPr>
        <w:t xml:space="preserve"> (2013) أن الأزمات الاقتصادية يمكن أن تؤثر بصورة مباشرة في أداء شركات الطيران وقدرتها على المحافظة على نشاطها، بينما أوضح </w:t>
      </w:r>
      <w:r w:rsidRPr="00A371D5">
        <w:rPr>
          <w:rFonts w:ascii="Simplified Arabic" w:hAnsi="Simplified Arabic" w:cs="Simplified Arabic"/>
          <w:color w:val="0D0D0D" w:themeColor="text1" w:themeTint="F2"/>
          <w:sz w:val="28"/>
          <w:szCs w:val="28"/>
          <w:lang w:bidi="ar-EG"/>
        </w:rPr>
        <w:t>Wu and Caves</w:t>
      </w:r>
      <w:r w:rsidRPr="00A371D5">
        <w:rPr>
          <w:rFonts w:ascii="Simplified Arabic" w:hAnsi="Simplified Arabic" w:cs="Simplified Arabic"/>
          <w:color w:val="0D0D0D" w:themeColor="text1" w:themeTint="F2"/>
          <w:sz w:val="28"/>
          <w:szCs w:val="28"/>
          <w:rtl/>
          <w:lang w:bidi="ar-EG"/>
        </w:rPr>
        <w:t xml:space="preserve"> (2000) أن الكفاءة التشغيلية ترتبط بقدرة شركات الطيران على إدارة عملياتها وتحسين كفاءة استخدام الموارد وتقليل التأخيرات. كما تؤكد </w:t>
      </w:r>
      <w:r w:rsidRPr="00A371D5">
        <w:rPr>
          <w:rFonts w:ascii="Simplified Arabic" w:hAnsi="Simplified Arabic" w:cs="Simplified Arabic"/>
          <w:color w:val="0D0D0D" w:themeColor="text1" w:themeTint="F2"/>
          <w:sz w:val="28"/>
          <w:szCs w:val="28"/>
          <w:lang w:bidi="ar-EG"/>
        </w:rPr>
        <w:t>International Civil Aviation Organization</w:t>
      </w:r>
      <w:r w:rsidRPr="00A371D5">
        <w:rPr>
          <w:rFonts w:ascii="Simplified Arabic" w:hAnsi="Simplified Arabic" w:cs="Simplified Arabic"/>
          <w:color w:val="0D0D0D" w:themeColor="text1" w:themeTint="F2"/>
          <w:sz w:val="28"/>
          <w:szCs w:val="28"/>
          <w:rtl/>
          <w:lang w:bidi="ar-EG"/>
        </w:rPr>
        <w:t xml:space="preserve"> (2018, 2025) أهمية الإدارة الاستباقية للمخاطر، ومراقبة الأداء، وإدارة السلامة، وتعزيز قدرة مؤسسات الطيران على المحافظة على العمليات الآمنة والفعالة في ظل الظروف المتغيرة.</w:t>
      </w:r>
    </w:p>
    <w:p w14:paraId="3DB4E5FB" w14:textId="4A508D4B" w:rsidR="00A371D5" w:rsidRPr="00A371D5" w:rsidRDefault="00A371D5" w:rsidP="00A371D5">
      <w:pPr>
        <w:spacing w:line="240" w:lineRule="auto"/>
        <w:ind w:firstLine="284"/>
        <w:jc w:val="both"/>
        <w:rPr>
          <w:rFonts w:ascii="Simplified Arabic" w:hAnsi="Simplified Arabic" w:cs="Simplified Arabic"/>
          <w:color w:val="0D0D0D" w:themeColor="text1" w:themeTint="F2"/>
          <w:sz w:val="28"/>
          <w:szCs w:val="28"/>
          <w:rtl/>
          <w:lang w:bidi="ar-EG"/>
        </w:rPr>
      </w:pPr>
      <w:r w:rsidRPr="00A371D5">
        <w:rPr>
          <w:rFonts w:ascii="Simplified Arabic" w:hAnsi="Simplified Arabic" w:cs="Simplified Arabic"/>
          <w:color w:val="0D0D0D" w:themeColor="text1" w:themeTint="F2"/>
          <w:sz w:val="28"/>
          <w:szCs w:val="28"/>
          <w:rtl/>
          <w:lang w:bidi="ar-EG"/>
        </w:rPr>
        <w:t xml:space="preserve">وتناولت دراسة </w:t>
      </w:r>
      <w:r w:rsidR="00704D2A">
        <w:rPr>
          <w:rFonts w:ascii="Simplified Arabic" w:hAnsi="Simplified Arabic" w:cs="Simplified Arabic"/>
          <w:color w:val="0D0D0D" w:themeColor="text1" w:themeTint="F2"/>
          <w:sz w:val="28"/>
          <w:szCs w:val="28"/>
          <w:rtl/>
          <w:lang w:bidi="ar-EG"/>
        </w:rPr>
        <w:t>بدوي (2022)</w:t>
      </w:r>
      <w:r w:rsidRPr="00A371D5">
        <w:rPr>
          <w:rFonts w:ascii="Simplified Arabic" w:hAnsi="Simplified Arabic" w:cs="Simplified Arabic"/>
          <w:color w:val="0D0D0D" w:themeColor="text1" w:themeTint="F2"/>
          <w:sz w:val="28"/>
          <w:szCs w:val="28"/>
          <w:rtl/>
          <w:lang w:bidi="ar-EG"/>
        </w:rPr>
        <w:t xml:space="preserve"> إدارة أزمات الطيران المدني، كما بحثت دراسة السيد (2023) دور نظم المعلومات الإدارية في دعم إدارة الأزمات بقطاع الطيران المدني، في حين تناولت دراسة أبو شحاتة والمحلاوي (2023) العلاقة بين الثقافة التنظيمية وإدارة الأزمات في شركات الطيران العاملة بالمطارات المصرية. كما ركزت نوبى (</w:t>
      </w:r>
      <w:r w:rsidR="008E4CBE">
        <w:rPr>
          <w:rFonts w:ascii="Simplified Arabic" w:hAnsi="Simplified Arabic" w:cs="Simplified Arabic"/>
          <w:color w:val="0D0D0D" w:themeColor="text1" w:themeTint="F2"/>
          <w:sz w:val="28"/>
          <w:szCs w:val="28"/>
          <w:rtl/>
          <w:lang w:bidi="ar-EG"/>
        </w:rPr>
        <w:t>2021</w:t>
      </w:r>
      <w:r w:rsidRPr="00A371D5">
        <w:rPr>
          <w:rFonts w:ascii="Simplified Arabic" w:hAnsi="Simplified Arabic" w:cs="Simplified Arabic"/>
          <w:color w:val="0D0D0D" w:themeColor="text1" w:themeTint="F2"/>
          <w:sz w:val="28"/>
          <w:szCs w:val="28"/>
          <w:rtl/>
          <w:lang w:bidi="ar-EG"/>
        </w:rPr>
        <w:t>) على كفاءة أداء الموارد البشرية وعلاقتها بسلامة الطيران، بما يؤكد أهمية العنصر البشري في المحافظة على الأداء الآمن والفعال في قطاع الطيران.</w:t>
      </w:r>
    </w:p>
    <w:p w14:paraId="56F76AE6" w14:textId="658F9777" w:rsidR="00A371D5" w:rsidRPr="00A371D5" w:rsidRDefault="00A371D5" w:rsidP="00A371D5">
      <w:pPr>
        <w:spacing w:line="240" w:lineRule="auto"/>
        <w:ind w:firstLine="284"/>
        <w:jc w:val="both"/>
        <w:rPr>
          <w:rFonts w:ascii="Simplified Arabic" w:hAnsi="Simplified Arabic" w:cs="Simplified Arabic"/>
          <w:color w:val="0D0D0D" w:themeColor="text1" w:themeTint="F2"/>
          <w:sz w:val="28"/>
          <w:szCs w:val="28"/>
          <w:rtl/>
          <w:lang w:bidi="ar-EG"/>
        </w:rPr>
      </w:pPr>
      <w:r w:rsidRPr="00A371D5">
        <w:rPr>
          <w:rFonts w:ascii="Simplified Arabic" w:hAnsi="Simplified Arabic" w:cs="Simplified Arabic"/>
          <w:color w:val="0D0D0D" w:themeColor="text1" w:themeTint="F2"/>
          <w:sz w:val="28"/>
          <w:szCs w:val="28"/>
          <w:rtl/>
          <w:lang w:bidi="ar-EG"/>
        </w:rPr>
        <w:t>وعلى الرغم من أهمية ما تناولته هذه الدراسات، فإنها ركزت غالب</w:t>
      </w:r>
      <w:r w:rsidR="00960B3E">
        <w:rPr>
          <w:rFonts w:ascii="Simplified Arabic" w:hAnsi="Simplified Arabic" w:cs="Simplified Arabic"/>
          <w:color w:val="0D0D0D" w:themeColor="text1" w:themeTint="F2"/>
          <w:sz w:val="28"/>
          <w:szCs w:val="28"/>
          <w:rtl/>
          <w:lang w:bidi="ar-EG"/>
        </w:rPr>
        <w:t>اً</w:t>
      </w:r>
      <w:r w:rsidRPr="00A371D5">
        <w:rPr>
          <w:rFonts w:ascii="Simplified Arabic" w:hAnsi="Simplified Arabic" w:cs="Simplified Arabic"/>
          <w:color w:val="0D0D0D" w:themeColor="text1" w:themeTint="F2"/>
          <w:sz w:val="28"/>
          <w:szCs w:val="28"/>
          <w:rtl/>
          <w:lang w:bidi="ar-EG"/>
        </w:rPr>
        <w:t xml:space="preserve"> على جوانب منفردة؛ فبعضها تناول إدارة الأزمات، وبعضها ركز على كفاءة الموارد البشرية أو الأداء البشري، في حين اهتمت دراسات أخرى بالسلامة أو الكفاءة التشغيلية. ومن ثم، لا تزال الحاجة قائمة إلى دراسة تجريبية تجمع هذه الجوانب في نموذج واحد، وتبحث في أثر ممارسات إدارة الأزمات على كفاءة الطيارين والأداء التشغيلي مع</w:t>
      </w:r>
      <w:r w:rsidR="00960B3E">
        <w:rPr>
          <w:rFonts w:ascii="Simplified Arabic" w:hAnsi="Simplified Arabic" w:cs="Simplified Arabic"/>
          <w:color w:val="0D0D0D" w:themeColor="text1" w:themeTint="F2"/>
          <w:sz w:val="28"/>
          <w:szCs w:val="28"/>
          <w:rtl/>
          <w:lang w:bidi="ar-EG"/>
        </w:rPr>
        <w:t>اً</w:t>
      </w:r>
      <w:r w:rsidRPr="00A371D5">
        <w:rPr>
          <w:rFonts w:ascii="Simplified Arabic" w:hAnsi="Simplified Arabic" w:cs="Simplified Arabic"/>
          <w:color w:val="0D0D0D" w:themeColor="text1" w:themeTint="F2"/>
          <w:sz w:val="28"/>
          <w:szCs w:val="28"/>
          <w:rtl/>
          <w:lang w:bidi="ar-EG"/>
        </w:rPr>
        <w:t>، ولا سيما في شركات الطيران العاملة في المملكة العربية السعودية.</w:t>
      </w:r>
    </w:p>
    <w:p w14:paraId="0C34F492" w14:textId="11C421BA" w:rsidR="00A371D5" w:rsidRPr="00A371D5" w:rsidRDefault="00704D2A" w:rsidP="00A371D5">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لذلك، </w:t>
      </w:r>
      <w:r w:rsidR="00A371D5" w:rsidRPr="00A371D5">
        <w:rPr>
          <w:rFonts w:ascii="Simplified Arabic" w:hAnsi="Simplified Arabic" w:cs="Simplified Arabic"/>
          <w:color w:val="0D0D0D" w:themeColor="text1" w:themeTint="F2"/>
          <w:sz w:val="28"/>
          <w:szCs w:val="28"/>
          <w:rtl/>
          <w:lang w:bidi="ar-EG"/>
        </w:rPr>
        <w:t>تتحدد مشكلة الدراسة الحالية في الحاجة إلى الكشف عن مدى تأثير ممارسات إدارة الأزمات، بأبعادها المتمثلة في الاستعداد والتخطيط للأزمات، والقيادة واتخاذ القرار، والاتصال وتدفق المعلومات، والاستجابة للأزمة واستمرارية العمليات، والتعلم والتعافي بعد الأزمة، على كفاءة الطيارين وعلى الأداء التشغيلي في شركات الطيران العاملة في المملكة العربية السعودية، وذلك في ضوء محدودية الدراسات التي تناولت هذه العلاقة بصورة تكاملية في البيئة السعودية.</w:t>
      </w:r>
    </w:p>
    <w:p w14:paraId="3AE53783" w14:textId="0DF0B22D" w:rsidR="00AB5900" w:rsidRPr="00543CE5" w:rsidRDefault="00AA7262" w:rsidP="00543CE5">
      <w:pPr>
        <w:pStyle w:val="Heading2"/>
        <w:rPr>
          <w:rtl/>
        </w:rPr>
      </w:pPr>
      <w:bookmarkStart w:id="3" w:name="_Toc235815250"/>
      <w:r w:rsidRPr="00543CE5">
        <w:rPr>
          <w:rFonts w:hint="cs"/>
          <w:rtl/>
        </w:rPr>
        <w:t xml:space="preserve">1-3 </w:t>
      </w:r>
      <w:r w:rsidR="00AB5900" w:rsidRPr="00543CE5">
        <w:rPr>
          <w:rFonts w:hint="cs"/>
          <w:rtl/>
        </w:rPr>
        <w:t>أهمية الدراسة</w:t>
      </w:r>
      <w:r w:rsidRPr="00543CE5">
        <w:rPr>
          <w:rFonts w:hint="cs"/>
          <w:rtl/>
        </w:rPr>
        <w:t>:</w:t>
      </w:r>
      <w:bookmarkEnd w:id="3"/>
    </w:p>
    <w:p w14:paraId="3F03BC1B" w14:textId="47BF2821" w:rsidR="00F07696" w:rsidRPr="00543CE5" w:rsidRDefault="00543CE5" w:rsidP="00543CE5">
      <w:pPr>
        <w:pStyle w:val="Heading3"/>
        <w:rPr>
          <w:rtl/>
        </w:rPr>
      </w:pPr>
      <w:bookmarkStart w:id="4" w:name="_Toc235815251"/>
      <w:r w:rsidRPr="00543CE5">
        <w:rPr>
          <w:rFonts w:hint="cs"/>
          <w:rtl/>
        </w:rPr>
        <w:t xml:space="preserve">1-3-1 </w:t>
      </w:r>
      <w:r w:rsidR="00F07696" w:rsidRPr="00543CE5">
        <w:rPr>
          <w:rtl/>
        </w:rPr>
        <w:t xml:space="preserve">الأهمية </w:t>
      </w:r>
      <w:r w:rsidR="00AF11D9">
        <w:rPr>
          <w:rFonts w:hint="cs"/>
          <w:rtl/>
        </w:rPr>
        <w:t>العلمية</w:t>
      </w:r>
      <w:r w:rsidR="00F07696" w:rsidRPr="00543CE5">
        <w:rPr>
          <w:rFonts w:hint="cs"/>
          <w:rtl/>
        </w:rPr>
        <w:t>:</w:t>
      </w:r>
      <w:bookmarkEnd w:id="4"/>
    </w:p>
    <w:p w14:paraId="45C5A24D" w14:textId="1AA5350D"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تنبع الأهمية العلمية لهذه الدراسة من تناولها موضوع</w:t>
      </w:r>
      <w:r w:rsidR="00960B3E">
        <w:rPr>
          <w:rFonts w:ascii="Simplified Arabic" w:hAnsi="Simplified Arabic" w:cs="Simplified Arabic"/>
          <w:color w:val="0D0D0D" w:themeColor="text1" w:themeTint="F2"/>
          <w:sz w:val="28"/>
          <w:szCs w:val="28"/>
          <w:rtl/>
          <w:lang w:bidi="ar-EG"/>
        </w:rPr>
        <w:t>اً</w:t>
      </w:r>
      <w:r w:rsidRPr="007B6BB4">
        <w:rPr>
          <w:rFonts w:ascii="Simplified Arabic" w:hAnsi="Simplified Arabic" w:cs="Simplified Arabic"/>
          <w:color w:val="0D0D0D" w:themeColor="text1" w:themeTint="F2"/>
          <w:sz w:val="28"/>
          <w:szCs w:val="28"/>
          <w:rtl/>
          <w:lang w:bidi="ar-EG"/>
        </w:rPr>
        <w:t xml:space="preserve"> يجمع بين ممارسات إدارة الأزمات، وكفاءة الطيارين، والأداء التشغيلي في إطار بحثي واحد، في الوقت الذي تناولت فيه الدراسات السابقة هذه الموضوعات غالب</w:t>
      </w:r>
      <w:r w:rsidR="00960B3E">
        <w:rPr>
          <w:rFonts w:ascii="Simplified Arabic" w:hAnsi="Simplified Arabic" w:cs="Simplified Arabic"/>
          <w:color w:val="0D0D0D" w:themeColor="text1" w:themeTint="F2"/>
          <w:sz w:val="28"/>
          <w:szCs w:val="28"/>
          <w:rtl/>
          <w:lang w:bidi="ar-EG"/>
        </w:rPr>
        <w:t>اً</w:t>
      </w:r>
      <w:r w:rsidRPr="007B6BB4">
        <w:rPr>
          <w:rFonts w:ascii="Simplified Arabic" w:hAnsi="Simplified Arabic" w:cs="Simplified Arabic"/>
          <w:color w:val="0D0D0D" w:themeColor="text1" w:themeTint="F2"/>
          <w:sz w:val="28"/>
          <w:szCs w:val="28"/>
          <w:rtl/>
          <w:lang w:bidi="ar-EG"/>
        </w:rPr>
        <w:t xml:space="preserve"> بصورة منفصلة. فقد ركزت دراسة </w:t>
      </w:r>
      <w:r w:rsidRPr="007B6BB4">
        <w:rPr>
          <w:rFonts w:ascii="Simplified Arabic" w:hAnsi="Simplified Arabic" w:cs="Simplified Arabic"/>
          <w:color w:val="0D0D0D" w:themeColor="text1" w:themeTint="F2"/>
          <w:sz w:val="28"/>
          <w:szCs w:val="28"/>
          <w:lang w:bidi="ar-EG"/>
        </w:rPr>
        <w:t>Boin et al</w:t>
      </w:r>
      <w:r w:rsidRPr="007B6BB4">
        <w:rPr>
          <w:rFonts w:ascii="Simplified Arabic" w:hAnsi="Simplified Arabic" w:cs="Simplified Arabic"/>
          <w:color w:val="0D0D0D" w:themeColor="text1" w:themeTint="F2"/>
          <w:sz w:val="28"/>
          <w:szCs w:val="28"/>
          <w:rtl/>
          <w:lang w:bidi="ar-EG"/>
        </w:rPr>
        <w:t xml:space="preserve">. (2016) على أهمية القيادة العامة واتخاذ القرار في إدارة الأزمات، في حين تناولت دراسة </w:t>
      </w:r>
      <w:r w:rsidRPr="007B6BB4">
        <w:rPr>
          <w:rFonts w:ascii="Simplified Arabic" w:hAnsi="Simplified Arabic" w:cs="Simplified Arabic"/>
          <w:color w:val="0D0D0D" w:themeColor="text1" w:themeTint="F2"/>
          <w:sz w:val="28"/>
          <w:szCs w:val="28"/>
          <w:lang w:bidi="ar-EG"/>
        </w:rPr>
        <w:t>Pearson and Clair</w:t>
      </w:r>
      <w:r w:rsidRPr="007B6BB4">
        <w:rPr>
          <w:rFonts w:ascii="Simplified Arabic" w:hAnsi="Simplified Arabic" w:cs="Simplified Arabic"/>
          <w:color w:val="0D0D0D" w:themeColor="text1" w:themeTint="F2"/>
          <w:sz w:val="28"/>
          <w:szCs w:val="28"/>
          <w:rtl/>
          <w:lang w:bidi="ar-EG"/>
        </w:rPr>
        <w:t xml:space="preserve"> (1998) إدارة الأزمات بوصفها عملية تنظيمية متكاملة تتطلب الاستعداد والاستجابة والتعلم من الأزمات. كما أوضح </w:t>
      </w:r>
      <w:r w:rsidRPr="007B6BB4">
        <w:rPr>
          <w:rFonts w:ascii="Simplified Arabic" w:hAnsi="Simplified Arabic" w:cs="Simplified Arabic"/>
          <w:color w:val="0D0D0D" w:themeColor="text1" w:themeTint="F2"/>
          <w:sz w:val="28"/>
          <w:szCs w:val="28"/>
          <w:lang w:bidi="ar-EG"/>
        </w:rPr>
        <w:t>Ryley et al</w:t>
      </w:r>
      <w:r w:rsidRPr="007B6BB4">
        <w:rPr>
          <w:rFonts w:ascii="Simplified Arabic" w:hAnsi="Simplified Arabic" w:cs="Simplified Arabic"/>
          <w:color w:val="0D0D0D" w:themeColor="text1" w:themeTint="F2"/>
          <w:sz w:val="28"/>
          <w:szCs w:val="28"/>
          <w:rtl/>
          <w:lang w:bidi="ar-EG"/>
        </w:rPr>
        <w:t>. (2023) أن الدراسات المتعلقة بأزمات صناعة الطيران ومرونتها لا تزال بحاجة إلى مزيد من البحث المتخصص في كيفية استجابة شركات الطيران للأزمات وقدرتها على التعافي منها.</w:t>
      </w:r>
    </w:p>
    <w:p w14:paraId="21ADF8A8" w14:textId="77777777"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 xml:space="preserve">وتسهم الدراسة الحالية في إثراء الأدبيات المتعلقة بالأداء البشري في الطيران من خلال بحث العلاقة بين إدارة الأزمات وكفاءة الطيارين. فقد أكد </w:t>
      </w:r>
      <w:r w:rsidRPr="007B6BB4">
        <w:rPr>
          <w:rFonts w:ascii="Simplified Arabic" w:hAnsi="Simplified Arabic" w:cs="Simplified Arabic"/>
          <w:color w:val="0D0D0D" w:themeColor="text1" w:themeTint="F2"/>
          <w:sz w:val="28"/>
          <w:szCs w:val="28"/>
          <w:lang w:bidi="ar-EG"/>
        </w:rPr>
        <w:t>Salas et al</w:t>
      </w:r>
      <w:r w:rsidRPr="007B6BB4">
        <w:rPr>
          <w:rFonts w:ascii="Simplified Arabic" w:hAnsi="Simplified Arabic" w:cs="Simplified Arabic"/>
          <w:color w:val="0D0D0D" w:themeColor="text1" w:themeTint="F2"/>
          <w:sz w:val="28"/>
          <w:szCs w:val="28"/>
          <w:rtl/>
          <w:lang w:bidi="ar-EG"/>
        </w:rPr>
        <w:t xml:space="preserve">. (2001) أهمية التدريب والعمل الجماعي والاتصال واتخاذ القرار في أداء أطقم الطيران، كما أوضح </w:t>
      </w:r>
      <w:r w:rsidRPr="007B6BB4">
        <w:rPr>
          <w:rFonts w:ascii="Simplified Arabic" w:hAnsi="Simplified Arabic" w:cs="Simplified Arabic"/>
          <w:color w:val="0D0D0D" w:themeColor="text1" w:themeTint="F2"/>
          <w:sz w:val="28"/>
          <w:szCs w:val="28"/>
          <w:lang w:bidi="ar-EG"/>
        </w:rPr>
        <w:t>Salas et al</w:t>
      </w:r>
      <w:r w:rsidRPr="007B6BB4">
        <w:rPr>
          <w:rFonts w:ascii="Simplified Arabic" w:hAnsi="Simplified Arabic" w:cs="Simplified Arabic"/>
          <w:color w:val="0D0D0D" w:themeColor="text1" w:themeTint="F2"/>
          <w:sz w:val="28"/>
          <w:szCs w:val="28"/>
          <w:rtl/>
          <w:lang w:bidi="ar-EG"/>
        </w:rPr>
        <w:t xml:space="preserve">. (2010) أن الأداء في بيئة الطيران يتأثر بتفاعل المهارات الفنية وغير الفنية مع الظروف التشغيلية المحيطة. كذلك بينت دراسة </w:t>
      </w:r>
      <w:r w:rsidRPr="007B6BB4">
        <w:rPr>
          <w:rFonts w:ascii="Simplified Arabic" w:hAnsi="Simplified Arabic" w:cs="Simplified Arabic"/>
          <w:color w:val="0D0D0D" w:themeColor="text1" w:themeTint="F2"/>
          <w:sz w:val="28"/>
          <w:szCs w:val="28"/>
          <w:lang w:bidi="ar-EG"/>
        </w:rPr>
        <w:t>Reis et al</w:t>
      </w:r>
      <w:r w:rsidRPr="007B6BB4">
        <w:rPr>
          <w:rFonts w:ascii="Simplified Arabic" w:hAnsi="Simplified Arabic" w:cs="Simplified Arabic"/>
          <w:color w:val="0D0D0D" w:themeColor="text1" w:themeTint="F2"/>
          <w:sz w:val="28"/>
          <w:szCs w:val="28"/>
          <w:rtl/>
          <w:lang w:bidi="ar-EG"/>
        </w:rPr>
        <w:t>. (2013) أثر فقدان النوم والإجهاد في أداء الطيارين، مما يعزز أهمية دراسة الظروف التنظيمية والإدارية التي قد تساعد على المحافظة على كفاءة الطيارين خلال الأزمات.</w:t>
      </w:r>
    </w:p>
    <w:p w14:paraId="04E5D5F5" w14:textId="47C10EE1"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 xml:space="preserve">كما تسهم الدراسة في دعم الأدبيات المتعلقة بالأداء التشغيلي والمرونة في قطاع الطيران، من خلال بحث أثر ممارسات إدارة الأزمات على استمرارية العمليات والكفاءة التشغيلية والموثوقية والسلامة والقدرة على التعافي. وقد أظهرت دراسة </w:t>
      </w:r>
      <w:r w:rsidRPr="007B6BB4">
        <w:rPr>
          <w:rFonts w:ascii="Simplified Arabic" w:hAnsi="Simplified Arabic" w:cs="Simplified Arabic"/>
          <w:color w:val="0D0D0D" w:themeColor="text1" w:themeTint="F2"/>
          <w:sz w:val="28"/>
          <w:szCs w:val="28"/>
          <w:lang w:bidi="ar-EG"/>
        </w:rPr>
        <w:t>Sun et al</w:t>
      </w:r>
      <w:r w:rsidRPr="007B6BB4">
        <w:rPr>
          <w:rFonts w:ascii="Simplified Arabic" w:hAnsi="Simplified Arabic" w:cs="Simplified Arabic"/>
          <w:color w:val="0D0D0D" w:themeColor="text1" w:themeTint="F2"/>
          <w:sz w:val="28"/>
          <w:szCs w:val="28"/>
          <w:rtl/>
          <w:lang w:bidi="ar-EG"/>
        </w:rPr>
        <w:t xml:space="preserve">. (2021) أن الأزمات الكبرى، مثل جائحة كوفيد-19، يمكن أن تؤثر بصورة واسعة في قدرة شركات الطيران على الاستمرار والتعافي، في حين أوضحت دراسة </w:t>
      </w:r>
      <w:r w:rsidRPr="007B6BB4">
        <w:rPr>
          <w:rFonts w:ascii="Simplified Arabic" w:hAnsi="Simplified Arabic" w:cs="Simplified Arabic"/>
          <w:color w:val="0D0D0D" w:themeColor="text1" w:themeTint="F2"/>
          <w:sz w:val="28"/>
          <w:szCs w:val="28"/>
          <w:lang w:bidi="ar-EG"/>
        </w:rPr>
        <w:t>Papatheodorou and Zeneli</w:t>
      </w:r>
      <w:r w:rsidRPr="007B6BB4">
        <w:rPr>
          <w:rFonts w:ascii="Simplified Arabic" w:hAnsi="Simplified Arabic" w:cs="Simplified Arabic"/>
          <w:color w:val="0D0D0D" w:themeColor="text1" w:themeTint="F2"/>
          <w:sz w:val="28"/>
          <w:szCs w:val="28"/>
          <w:rtl/>
          <w:lang w:bidi="ar-EG"/>
        </w:rPr>
        <w:t xml:space="preserve"> (2013) أن الأزمات الاقتصادية تؤثر في أداء شركات الطيران وقدرتها على المحافظة على عملياتها. كما تؤكد معايير ومبادئ </w:t>
      </w:r>
      <w:r w:rsidRPr="007B6BB4">
        <w:rPr>
          <w:rFonts w:ascii="Simplified Arabic" w:hAnsi="Simplified Arabic" w:cs="Simplified Arabic"/>
          <w:color w:val="0D0D0D" w:themeColor="text1" w:themeTint="F2"/>
          <w:sz w:val="28"/>
          <w:szCs w:val="28"/>
          <w:lang w:bidi="ar-EG"/>
        </w:rPr>
        <w:t>International Civil Aviation Organization</w:t>
      </w:r>
      <w:r w:rsidR="00622D42">
        <w:rPr>
          <w:rFonts w:ascii="Simplified Arabic" w:hAnsi="Simplified Arabic" w:cs="Simplified Arabic"/>
          <w:color w:val="0D0D0D" w:themeColor="text1" w:themeTint="F2"/>
          <w:sz w:val="28"/>
          <w:szCs w:val="28"/>
          <w:lang w:bidi="ar-EG"/>
        </w:rPr>
        <w:t xml:space="preserve"> ICAO</w:t>
      </w:r>
      <w:r w:rsidRPr="007B6BB4">
        <w:rPr>
          <w:rFonts w:ascii="Simplified Arabic" w:hAnsi="Simplified Arabic" w:cs="Simplified Arabic"/>
          <w:color w:val="0D0D0D" w:themeColor="text1" w:themeTint="F2"/>
          <w:sz w:val="28"/>
          <w:szCs w:val="28"/>
          <w:rtl/>
          <w:lang w:bidi="ar-EG"/>
        </w:rPr>
        <w:t xml:space="preserve"> (2025) أهمية الإدارة الاستباقية للمخاطر ومراقبة الأداء وإدارة السلامة في تعزيز قدرة مؤسسات الطيران على المحافظة على عمليات آمنة وفعالة.</w:t>
      </w:r>
    </w:p>
    <w:p w14:paraId="437B5FBE" w14:textId="50B2A21F"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وتتمثل القيمة العلمية للدراسة كذلك في توفير نموذج بحثي يختبر العلاقة بين ممارسات إدارة الأزمات وكل من كفاءة الطيارين والأداء التشغيلي في شركات الطيران العاملة في المملكة العربية السعودية، بما يمكن أن يمثل أساس</w:t>
      </w:r>
      <w:r w:rsidR="00960B3E">
        <w:rPr>
          <w:rFonts w:ascii="Simplified Arabic" w:hAnsi="Simplified Arabic" w:cs="Simplified Arabic"/>
          <w:color w:val="0D0D0D" w:themeColor="text1" w:themeTint="F2"/>
          <w:sz w:val="28"/>
          <w:szCs w:val="28"/>
          <w:rtl/>
          <w:lang w:bidi="ar-EG"/>
        </w:rPr>
        <w:t>اً</w:t>
      </w:r>
      <w:r w:rsidRPr="007B6BB4">
        <w:rPr>
          <w:rFonts w:ascii="Simplified Arabic" w:hAnsi="Simplified Arabic" w:cs="Simplified Arabic"/>
          <w:color w:val="0D0D0D" w:themeColor="text1" w:themeTint="F2"/>
          <w:sz w:val="28"/>
          <w:szCs w:val="28"/>
          <w:rtl/>
          <w:lang w:bidi="ar-EG"/>
        </w:rPr>
        <w:t xml:space="preserve"> لدراسات مستقبلية تتناول إدارة الأزمات والأداء البشري والمرونة التشغيلية في قطاع الطيران السعودي والعربي.</w:t>
      </w:r>
    </w:p>
    <w:p w14:paraId="7043F305" w14:textId="39AD357E" w:rsidR="00F07696" w:rsidRPr="00543CE5" w:rsidRDefault="00543CE5" w:rsidP="00543CE5">
      <w:pPr>
        <w:pStyle w:val="Heading3"/>
        <w:rPr>
          <w:rtl/>
        </w:rPr>
      </w:pPr>
      <w:bookmarkStart w:id="5" w:name="_Toc235815252"/>
      <w:r>
        <w:rPr>
          <w:rFonts w:hint="cs"/>
          <w:rtl/>
        </w:rPr>
        <w:t xml:space="preserve">1-3-2 </w:t>
      </w:r>
      <w:r w:rsidR="00F07696" w:rsidRPr="00543CE5">
        <w:rPr>
          <w:rtl/>
        </w:rPr>
        <w:t xml:space="preserve">الأهمية </w:t>
      </w:r>
      <w:r w:rsidR="00AF11D9">
        <w:rPr>
          <w:rFonts w:hint="cs"/>
          <w:rtl/>
        </w:rPr>
        <w:t>العملية</w:t>
      </w:r>
      <w:r w:rsidR="00F07696" w:rsidRPr="00543CE5">
        <w:rPr>
          <w:rFonts w:hint="cs"/>
          <w:rtl/>
        </w:rPr>
        <w:t>:</w:t>
      </w:r>
      <w:bookmarkEnd w:id="5"/>
    </w:p>
    <w:p w14:paraId="656B469D" w14:textId="77777777"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تتمثل الأهمية العملية للدراسة في إمكانية استفادة إدارات شركات الطيران من نتائجها في تطوير ممارسات إدارة الأزمات وتعزيز قدرتها على التعامل مع الأزمات قبل وقوعها وأثناءها وبعد انتهائها. فقياس أثر ممارسات مثل الاستعداد والتخطيط، والقيادة واتخاذ القرار، والاتصال وتدفق المعلومات، والاستجابة للأزمة واستمرارية العمليات، والتعلم والتعافي بعد الأزمة، يمكن أن يساعد إدارات شركات الطيران على تحديد الجوانب التي تحتاج إلى تطوير وتحسين.</w:t>
      </w:r>
    </w:p>
    <w:p w14:paraId="6D00085D" w14:textId="77777777"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 xml:space="preserve">كما يمكن أن تساعد نتائج الدراسة في دعم إدارات شركات الطيران في تطوير برامج تستهدف المحافظة على كفاءة الطيارين أثناء الأزمات، ولا سيما في مجالات الكفاءة المهنية والتقنية، واتخاذ القرار وحل المشكلات، والوعي بالموقف، وإدارة الضغط والإجهاد، والعمل الجماعي والتنسيق. وتبرز أهمية ذلك في ضوء ما أكدته دراسات </w:t>
      </w:r>
      <w:r w:rsidRPr="007B6BB4">
        <w:rPr>
          <w:rFonts w:ascii="Simplified Arabic" w:hAnsi="Simplified Arabic" w:cs="Simplified Arabic"/>
          <w:color w:val="0D0D0D" w:themeColor="text1" w:themeTint="F2"/>
          <w:sz w:val="28"/>
          <w:szCs w:val="28"/>
          <w:lang w:bidi="ar-EG"/>
        </w:rPr>
        <w:t>Salas et al</w:t>
      </w:r>
      <w:r w:rsidRPr="007B6BB4">
        <w:rPr>
          <w:rFonts w:ascii="Simplified Arabic" w:hAnsi="Simplified Arabic" w:cs="Simplified Arabic"/>
          <w:color w:val="0D0D0D" w:themeColor="text1" w:themeTint="F2"/>
          <w:sz w:val="28"/>
          <w:szCs w:val="28"/>
          <w:rtl/>
          <w:lang w:bidi="ar-EG"/>
        </w:rPr>
        <w:t xml:space="preserve">. (2001, 2010) بشأن أهمية المهارات الفنية وغير الفنية والعمل الجماعي في أداء أطقم الطيران، وما أوضحته دراسات </w:t>
      </w:r>
      <w:r w:rsidRPr="007B6BB4">
        <w:rPr>
          <w:rFonts w:ascii="Simplified Arabic" w:hAnsi="Simplified Arabic" w:cs="Simplified Arabic"/>
          <w:color w:val="0D0D0D" w:themeColor="text1" w:themeTint="F2"/>
          <w:sz w:val="28"/>
          <w:szCs w:val="28"/>
          <w:lang w:bidi="ar-EG"/>
        </w:rPr>
        <w:t>Goode</w:t>
      </w:r>
      <w:r w:rsidRPr="007B6BB4">
        <w:rPr>
          <w:rFonts w:ascii="Simplified Arabic" w:hAnsi="Simplified Arabic" w:cs="Simplified Arabic"/>
          <w:color w:val="0D0D0D" w:themeColor="text1" w:themeTint="F2"/>
          <w:sz w:val="28"/>
          <w:szCs w:val="28"/>
          <w:rtl/>
          <w:lang w:bidi="ar-EG"/>
        </w:rPr>
        <w:t xml:space="preserve"> (2003) و</w:t>
      </w:r>
      <w:r w:rsidRPr="007B6BB4">
        <w:rPr>
          <w:rFonts w:ascii="Simplified Arabic" w:hAnsi="Simplified Arabic" w:cs="Simplified Arabic"/>
          <w:color w:val="0D0D0D" w:themeColor="text1" w:themeTint="F2"/>
          <w:sz w:val="28"/>
          <w:szCs w:val="28"/>
          <w:lang w:bidi="ar-EG"/>
        </w:rPr>
        <w:t>Jackson and Earl</w:t>
      </w:r>
      <w:r w:rsidRPr="007B6BB4">
        <w:rPr>
          <w:rFonts w:ascii="Simplified Arabic" w:hAnsi="Simplified Arabic" w:cs="Simplified Arabic"/>
          <w:color w:val="0D0D0D" w:themeColor="text1" w:themeTint="F2"/>
          <w:sz w:val="28"/>
          <w:szCs w:val="28"/>
          <w:rtl/>
          <w:lang w:bidi="ar-EG"/>
        </w:rPr>
        <w:t xml:space="preserve"> (2006) و</w:t>
      </w:r>
      <w:r w:rsidRPr="007B6BB4">
        <w:rPr>
          <w:rFonts w:ascii="Simplified Arabic" w:hAnsi="Simplified Arabic" w:cs="Simplified Arabic"/>
          <w:color w:val="0D0D0D" w:themeColor="text1" w:themeTint="F2"/>
          <w:sz w:val="28"/>
          <w:szCs w:val="28"/>
          <w:lang w:bidi="ar-EG"/>
        </w:rPr>
        <w:t>Kim and Choi</w:t>
      </w:r>
      <w:r w:rsidRPr="007B6BB4">
        <w:rPr>
          <w:rFonts w:ascii="Simplified Arabic" w:hAnsi="Simplified Arabic" w:cs="Simplified Arabic"/>
          <w:color w:val="0D0D0D" w:themeColor="text1" w:themeTint="F2"/>
          <w:sz w:val="28"/>
          <w:szCs w:val="28"/>
          <w:rtl/>
          <w:lang w:bidi="ar-EG"/>
        </w:rPr>
        <w:t xml:space="preserve"> (2018) حول ارتباط التعب والإجهاد بمخاطر الأداء لدى الطيارين.</w:t>
      </w:r>
    </w:p>
    <w:p w14:paraId="0164B049" w14:textId="66C8529E" w:rsidR="007B6BB4" w:rsidRP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ومن الجانب التشغيلي، يمكن أن توفر نتائج الدراسة مؤشرات تساعد إدارات شركات الطيران على تعزيز استمرارية العمليات والكفاءة التشغيلية والالتزام بالمواعيد والموثوقية والسلامة التشغيلية والقدرة على التعافي والمرونة التشغيلية. كما يمكن الاستفادة من النتائج في تطوير خطط إدارة الأزمات وخطط استمرارية الأعمال وآليات الاتصال الداخلي وتدفق المعلومات، بما يتفق مع توجهات منظمة الطيران المدني الدولي في مجال إدارة السلامة وتعزيز القدرة على تحديد المخاطر وإدارتها بصورة استباقية (</w:t>
      </w:r>
      <w:r w:rsidR="00704D2A">
        <w:rPr>
          <w:rFonts w:ascii="Simplified Arabic" w:hAnsi="Simplified Arabic" w:cs="Simplified Arabic"/>
          <w:color w:val="0D0D0D" w:themeColor="text1" w:themeTint="F2"/>
          <w:sz w:val="28"/>
          <w:szCs w:val="28"/>
          <w:lang w:bidi="ar-EG"/>
        </w:rPr>
        <w:t>ICAO, 2025</w:t>
      </w:r>
      <w:r w:rsidRPr="007B6BB4">
        <w:rPr>
          <w:rFonts w:ascii="Simplified Arabic" w:hAnsi="Simplified Arabic" w:cs="Simplified Arabic"/>
          <w:color w:val="0D0D0D" w:themeColor="text1" w:themeTint="F2"/>
          <w:sz w:val="28"/>
          <w:szCs w:val="28"/>
          <w:rtl/>
          <w:lang w:bidi="ar-EG"/>
        </w:rPr>
        <w:t>).</w:t>
      </w:r>
    </w:p>
    <w:p w14:paraId="33DC8518" w14:textId="73CA0D24" w:rsidR="007B6BB4" w:rsidRDefault="007B6BB4" w:rsidP="007B6BB4">
      <w:pPr>
        <w:spacing w:line="240" w:lineRule="auto"/>
        <w:ind w:firstLine="284"/>
        <w:jc w:val="both"/>
        <w:rPr>
          <w:rFonts w:ascii="Simplified Arabic" w:hAnsi="Simplified Arabic" w:cs="Simplified Arabic"/>
          <w:color w:val="0D0D0D" w:themeColor="text1" w:themeTint="F2"/>
          <w:sz w:val="28"/>
          <w:szCs w:val="28"/>
          <w:rtl/>
          <w:lang w:bidi="ar-EG"/>
        </w:rPr>
      </w:pPr>
      <w:r w:rsidRPr="007B6BB4">
        <w:rPr>
          <w:rFonts w:ascii="Simplified Arabic" w:hAnsi="Simplified Arabic" w:cs="Simplified Arabic"/>
          <w:color w:val="0D0D0D" w:themeColor="text1" w:themeTint="F2"/>
          <w:sz w:val="28"/>
          <w:szCs w:val="28"/>
          <w:rtl/>
          <w:lang w:bidi="ar-EG"/>
        </w:rPr>
        <w:t>وتكتسب الدراسة أهمية عملية إضافية في ضوء التطور المتسارع الذي يشهده قطاع الطيران في المملكة العربية السعودية؛ إذ يمكن أن تساعد نتائجها القيادات الإدارية وصناع القرار في شركات الطيران على اتخاذ قرارات أكثر استناد</w:t>
      </w:r>
      <w:r w:rsidR="00960B3E">
        <w:rPr>
          <w:rFonts w:ascii="Simplified Arabic" w:hAnsi="Simplified Arabic" w:cs="Simplified Arabic"/>
          <w:color w:val="0D0D0D" w:themeColor="text1" w:themeTint="F2"/>
          <w:sz w:val="28"/>
          <w:szCs w:val="28"/>
          <w:rtl/>
          <w:lang w:bidi="ar-EG"/>
        </w:rPr>
        <w:t>اً</w:t>
      </w:r>
      <w:r w:rsidRPr="007B6BB4">
        <w:rPr>
          <w:rFonts w:ascii="Simplified Arabic" w:hAnsi="Simplified Arabic" w:cs="Simplified Arabic"/>
          <w:color w:val="0D0D0D" w:themeColor="text1" w:themeTint="F2"/>
          <w:sz w:val="28"/>
          <w:szCs w:val="28"/>
          <w:rtl/>
          <w:lang w:bidi="ar-EG"/>
        </w:rPr>
        <w:t xml:space="preserve"> إلى الأدلة فيما يتعلق بتطوير خطط الاستعداد للأزمات، وتدريب الطيارين، وتعزيز نظم الاتصال، ودعم استمرارية العمليات والتعافي منها. كما يمكن أن يستفيد منها مسؤولو الموارد البشرية وإدارات العمليات والسلامة والتدريب في تحديد المجالات التي تسهم في المحافظة على كفاءة الطيارين وتحسين الأداء التشغيلي خلال الأزمات.</w:t>
      </w:r>
    </w:p>
    <w:p w14:paraId="5F67C22C" w14:textId="174D0602" w:rsidR="00AB5900" w:rsidRPr="00970E40" w:rsidRDefault="005B31D5" w:rsidP="005B31D5">
      <w:pPr>
        <w:pStyle w:val="Heading2"/>
        <w:rPr>
          <w:rtl/>
          <w:lang w:bidi="ar-EG"/>
        </w:rPr>
      </w:pPr>
      <w:bookmarkStart w:id="6" w:name="_Toc235815253"/>
      <w:r>
        <w:rPr>
          <w:rFonts w:hint="cs"/>
          <w:rtl/>
          <w:lang w:bidi="ar-EG"/>
        </w:rPr>
        <w:t xml:space="preserve">1-4 </w:t>
      </w:r>
      <w:r w:rsidR="00AB5900" w:rsidRPr="00970E40">
        <w:rPr>
          <w:rFonts w:hint="cs"/>
          <w:rtl/>
          <w:lang w:bidi="ar-EG"/>
        </w:rPr>
        <w:t>أهداف الدراسة</w:t>
      </w:r>
      <w:r>
        <w:rPr>
          <w:rFonts w:hint="cs"/>
          <w:rtl/>
          <w:lang w:bidi="ar-EG"/>
        </w:rPr>
        <w:t>:</w:t>
      </w:r>
      <w:bookmarkEnd w:id="6"/>
    </w:p>
    <w:p w14:paraId="3B33453F" w14:textId="77777777" w:rsidR="006F3D07" w:rsidRPr="006F3D07" w:rsidRDefault="006F3D07" w:rsidP="006F3D07">
      <w:pPr>
        <w:spacing w:line="240" w:lineRule="auto"/>
        <w:jc w:val="both"/>
        <w:rPr>
          <w:rFonts w:ascii="Simplified Arabic" w:hAnsi="Simplified Arabic" w:cs="Simplified Arabic"/>
          <w:b/>
          <w:bCs/>
          <w:color w:val="0D0D0D" w:themeColor="text1" w:themeTint="F2"/>
          <w:sz w:val="28"/>
          <w:szCs w:val="28"/>
          <w:rtl/>
          <w:lang w:bidi="ar-EG"/>
        </w:rPr>
      </w:pPr>
      <w:r w:rsidRPr="006F3D07">
        <w:rPr>
          <w:rFonts w:ascii="Simplified Arabic" w:hAnsi="Simplified Arabic" w:cs="Simplified Arabic"/>
          <w:b/>
          <w:bCs/>
          <w:color w:val="0D0D0D" w:themeColor="text1" w:themeTint="F2"/>
          <w:sz w:val="28"/>
          <w:szCs w:val="28"/>
          <w:rtl/>
          <w:lang w:bidi="ar-EG"/>
        </w:rPr>
        <w:t>الهدف الرئيسي:</w:t>
      </w:r>
    </w:p>
    <w:p w14:paraId="2ADE249A" w14:textId="77777777" w:rsidR="00AF11D9" w:rsidRPr="00AF11D9" w:rsidRDefault="00AF11D9" w:rsidP="008A7855">
      <w:pPr>
        <w:spacing w:line="240" w:lineRule="auto"/>
        <w:ind w:firstLine="284"/>
        <w:jc w:val="both"/>
        <w:rPr>
          <w:rFonts w:ascii="Simplified Arabic" w:hAnsi="Simplified Arabic" w:cs="Simplified Arabic"/>
          <w:color w:val="0D0D0D" w:themeColor="text1" w:themeTint="F2"/>
          <w:sz w:val="28"/>
          <w:szCs w:val="28"/>
          <w:rtl/>
          <w:lang w:bidi="ar-EG"/>
        </w:rPr>
      </w:pPr>
      <w:r w:rsidRPr="00AF11D9">
        <w:rPr>
          <w:rFonts w:ascii="Simplified Arabic" w:hAnsi="Simplified Arabic" w:cs="Simplified Arabic"/>
          <w:color w:val="0D0D0D" w:themeColor="text1" w:themeTint="F2"/>
          <w:sz w:val="28"/>
          <w:szCs w:val="28"/>
          <w:rtl/>
          <w:lang w:bidi="ar-EG"/>
        </w:rPr>
        <w:t>دراسة أثر ممارسات إدارة الأزمات على كفاءة الطيارين والأداء التشغيلي في شركات الطيران العاملة في المملكة العربية السعودية.</w:t>
      </w:r>
    </w:p>
    <w:p w14:paraId="101C8F81" w14:textId="77777777" w:rsidR="006F3D07" w:rsidRPr="006F3D07" w:rsidRDefault="006F3D07" w:rsidP="006F3D07">
      <w:pPr>
        <w:spacing w:line="240" w:lineRule="auto"/>
        <w:jc w:val="both"/>
        <w:rPr>
          <w:rFonts w:ascii="Simplified Arabic" w:hAnsi="Simplified Arabic" w:cs="Simplified Arabic"/>
          <w:b/>
          <w:bCs/>
          <w:color w:val="0D0D0D" w:themeColor="text1" w:themeTint="F2"/>
          <w:sz w:val="28"/>
          <w:szCs w:val="28"/>
          <w:rtl/>
          <w:lang w:bidi="ar-EG"/>
        </w:rPr>
      </w:pPr>
      <w:r w:rsidRPr="006F3D07">
        <w:rPr>
          <w:rFonts w:ascii="Simplified Arabic" w:hAnsi="Simplified Arabic" w:cs="Simplified Arabic"/>
          <w:b/>
          <w:bCs/>
          <w:color w:val="0D0D0D" w:themeColor="text1" w:themeTint="F2"/>
          <w:sz w:val="28"/>
          <w:szCs w:val="28"/>
          <w:rtl/>
          <w:lang w:bidi="ar-EG"/>
        </w:rPr>
        <w:t>الأهداف الفرعية:</w:t>
      </w:r>
    </w:p>
    <w:p w14:paraId="032B1E69" w14:textId="77777777" w:rsidR="00AF11D9" w:rsidRPr="00AF11D9" w:rsidRDefault="00AF11D9" w:rsidP="00392D87">
      <w:pPr>
        <w:pStyle w:val="ListParagraph"/>
        <w:numPr>
          <w:ilvl w:val="0"/>
          <w:numId w:val="2"/>
        </w:numPr>
        <w:spacing w:line="240" w:lineRule="auto"/>
        <w:ind w:left="424"/>
        <w:jc w:val="both"/>
        <w:rPr>
          <w:rFonts w:ascii="Simplified Arabic" w:hAnsi="Simplified Arabic" w:cs="Simplified Arabic"/>
          <w:color w:val="0D0D0D" w:themeColor="text1" w:themeTint="F2"/>
          <w:sz w:val="28"/>
          <w:szCs w:val="28"/>
          <w:rtl/>
          <w:lang w:bidi="ar-EG"/>
        </w:rPr>
      </w:pPr>
      <w:r w:rsidRPr="00AF11D9">
        <w:rPr>
          <w:rFonts w:ascii="Simplified Arabic" w:hAnsi="Simplified Arabic" w:cs="Simplified Arabic"/>
          <w:color w:val="0D0D0D" w:themeColor="text1" w:themeTint="F2"/>
          <w:sz w:val="28"/>
          <w:szCs w:val="28"/>
          <w:rtl/>
          <w:lang w:bidi="ar-EG"/>
        </w:rPr>
        <w:t>التعرف على أثر ممارسات إدارة الأزمات على كفاءة الطيارين في شركات الطيران العاملة في المملكة العربية السعودية.</w:t>
      </w:r>
    </w:p>
    <w:p w14:paraId="283A5C11" w14:textId="77777777" w:rsidR="00AF11D9" w:rsidRPr="00AF11D9" w:rsidRDefault="00AF11D9" w:rsidP="00392D87">
      <w:pPr>
        <w:pStyle w:val="ListParagraph"/>
        <w:numPr>
          <w:ilvl w:val="0"/>
          <w:numId w:val="2"/>
        </w:numPr>
        <w:spacing w:line="240" w:lineRule="auto"/>
        <w:ind w:left="424"/>
        <w:jc w:val="both"/>
        <w:rPr>
          <w:rFonts w:ascii="Simplified Arabic" w:hAnsi="Simplified Arabic" w:cs="Simplified Arabic"/>
          <w:color w:val="0D0D0D" w:themeColor="text1" w:themeTint="F2"/>
          <w:sz w:val="28"/>
          <w:szCs w:val="28"/>
          <w:rtl/>
          <w:lang w:bidi="ar-EG"/>
        </w:rPr>
      </w:pPr>
      <w:r w:rsidRPr="00AF11D9">
        <w:rPr>
          <w:rFonts w:ascii="Simplified Arabic" w:hAnsi="Simplified Arabic" w:cs="Simplified Arabic"/>
          <w:color w:val="0D0D0D" w:themeColor="text1" w:themeTint="F2"/>
          <w:sz w:val="28"/>
          <w:szCs w:val="28"/>
          <w:rtl/>
          <w:lang w:bidi="ar-EG"/>
        </w:rPr>
        <w:t>التعرف على أثر ممارسات إدارة الأزمات على الأداء التشغيلي في شركات الطيران العاملة في المملكة العربية السعودية.</w:t>
      </w:r>
    </w:p>
    <w:p w14:paraId="6E1DE4D0" w14:textId="2595B047" w:rsidR="00AB5900" w:rsidRPr="00970E40" w:rsidRDefault="005B31D5" w:rsidP="005B31D5">
      <w:pPr>
        <w:pStyle w:val="Heading2"/>
        <w:rPr>
          <w:rtl/>
          <w:lang w:bidi="ar-EG"/>
        </w:rPr>
      </w:pPr>
      <w:bookmarkStart w:id="7" w:name="_Toc235815254"/>
      <w:r>
        <w:rPr>
          <w:rFonts w:hint="cs"/>
          <w:rtl/>
          <w:lang w:bidi="ar-EG"/>
        </w:rPr>
        <w:t xml:space="preserve">1-5 </w:t>
      </w:r>
      <w:r w:rsidR="00AB5900" w:rsidRPr="00970E40">
        <w:rPr>
          <w:rFonts w:hint="cs"/>
          <w:rtl/>
          <w:lang w:bidi="ar-EG"/>
        </w:rPr>
        <w:t>تساؤلات الدراسة</w:t>
      </w:r>
      <w:r>
        <w:rPr>
          <w:rFonts w:hint="cs"/>
          <w:rtl/>
          <w:lang w:bidi="ar-EG"/>
        </w:rPr>
        <w:t>:</w:t>
      </w:r>
      <w:bookmarkEnd w:id="7"/>
    </w:p>
    <w:p w14:paraId="7E6658F1" w14:textId="0AB0D13E" w:rsidR="00B45462" w:rsidRPr="006F3D07" w:rsidRDefault="00B45462" w:rsidP="00B45462">
      <w:pPr>
        <w:spacing w:line="240"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السؤال</w:t>
      </w:r>
      <w:r w:rsidRPr="006F3D07">
        <w:rPr>
          <w:rFonts w:ascii="Simplified Arabic" w:hAnsi="Simplified Arabic" w:cs="Simplified Arabic"/>
          <w:b/>
          <w:bCs/>
          <w:color w:val="0D0D0D" w:themeColor="text1" w:themeTint="F2"/>
          <w:sz w:val="28"/>
          <w:szCs w:val="28"/>
          <w:rtl/>
          <w:lang w:bidi="ar-EG"/>
        </w:rPr>
        <w:t xml:space="preserve"> الرئيسي:</w:t>
      </w:r>
    </w:p>
    <w:p w14:paraId="29D16EC0" w14:textId="77777777" w:rsidR="006A558E" w:rsidRPr="006A558E" w:rsidRDefault="006A558E" w:rsidP="008A7855">
      <w:pPr>
        <w:spacing w:line="240" w:lineRule="auto"/>
        <w:ind w:firstLine="284"/>
        <w:jc w:val="both"/>
        <w:rPr>
          <w:rFonts w:ascii="Simplified Arabic" w:hAnsi="Simplified Arabic" w:cs="Simplified Arabic"/>
          <w:color w:val="0D0D0D" w:themeColor="text1" w:themeTint="F2"/>
          <w:sz w:val="28"/>
          <w:szCs w:val="28"/>
          <w:rtl/>
          <w:lang w:bidi="ar-EG"/>
        </w:rPr>
      </w:pPr>
      <w:r w:rsidRPr="006A558E">
        <w:rPr>
          <w:rFonts w:ascii="Simplified Arabic" w:hAnsi="Simplified Arabic" w:cs="Simplified Arabic"/>
          <w:color w:val="0D0D0D" w:themeColor="text1" w:themeTint="F2"/>
          <w:sz w:val="28"/>
          <w:szCs w:val="28"/>
          <w:rtl/>
          <w:lang w:bidi="ar-EG"/>
        </w:rPr>
        <w:t>ما أثر ممارسات إدارة الأزمات على كفاءة الطيارين والأداء التشغيلي في شركات الطيران العاملة في المملكة العربية السعودية؟</w:t>
      </w:r>
    </w:p>
    <w:p w14:paraId="1DF6F7E5" w14:textId="7E2C374F" w:rsidR="00B45462" w:rsidRPr="00B45462" w:rsidRDefault="00B45462" w:rsidP="00B45462">
      <w:pPr>
        <w:spacing w:line="240"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الأسئلة الفرعية:</w:t>
      </w:r>
    </w:p>
    <w:p w14:paraId="59038EB9" w14:textId="77777777" w:rsidR="006A558E" w:rsidRPr="006A558E" w:rsidRDefault="006A558E" w:rsidP="00392D87">
      <w:pPr>
        <w:pStyle w:val="ListParagraph"/>
        <w:numPr>
          <w:ilvl w:val="0"/>
          <w:numId w:val="1"/>
        </w:numPr>
        <w:spacing w:line="240" w:lineRule="auto"/>
        <w:ind w:left="566"/>
        <w:jc w:val="both"/>
        <w:rPr>
          <w:rFonts w:ascii="Simplified Arabic" w:hAnsi="Simplified Arabic" w:cs="Simplified Arabic"/>
          <w:color w:val="0D0D0D" w:themeColor="text1" w:themeTint="F2"/>
          <w:sz w:val="28"/>
          <w:szCs w:val="28"/>
          <w:rtl/>
          <w:lang w:bidi="ar-EG"/>
        </w:rPr>
      </w:pPr>
      <w:r w:rsidRPr="006A558E">
        <w:rPr>
          <w:rFonts w:ascii="Simplified Arabic" w:hAnsi="Simplified Arabic" w:cs="Simplified Arabic"/>
          <w:color w:val="0D0D0D" w:themeColor="text1" w:themeTint="F2"/>
          <w:sz w:val="28"/>
          <w:szCs w:val="28"/>
          <w:rtl/>
          <w:lang w:bidi="ar-EG"/>
        </w:rPr>
        <w:t>ما أثر ممارسات إدارة الأزمات على كفاءة الطيارين في شركات الطيران العاملة في المملكة العربية السعودية؟</w:t>
      </w:r>
    </w:p>
    <w:p w14:paraId="78874571" w14:textId="77777777" w:rsidR="006A558E" w:rsidRPr="006A558E" w:rsidRDefault="006A558E" w:rsidP="00392D87">
      <w:pPr>
        <w:pStyle w:val="ListParagraph"/>
        <w:numPr>
          <w:ilvl w:val="0"/>
          <w:numId w:val="1"/>
        </w:numPr>
        <w:spacing w:line="240" w:lineRule="auto"/>
        <w:ind w:left="566"/>
        <w:jc w:val="both"/>
        <w:rPr>
          <w:rFonts w:ascii="Simplified Arabic" w:hAnsi="Simplified Arabic" w:cs="Simplified Arabic"/>
          <w:color w:val="0D0D0D" w:themeColor="text1" w:themeTint="F2"/>
          <w:sz w:val="28"/>
          <w:szCs w:val="28"/>
          <w:rtl/>
          <w:lang w:bidi="ar-EG"/>
        </w:rPr>
      </w:pPr>
      <w:r w:rsidRPr="006A558E">
        <w:rPr>
          <w:rFonts w:ascii="Simplified Arabic" w:hAnsi="Simplified Arabic" w:cs="Simplified Arabic"/>
          <w:color w:val="0D0D0D" w:themeColor="text1" w:themeTint="F2"/>
          <w:sz w:val="28"/>
          <w:szCs w:val="28"/>
          <w:rtl/>
          <w:lang w:bidi="ar-EG"/>
        </w:rPr>
        <w:t>ما أثر ممارسات إدارة الأزمات على الأداء التشغيلي في شركات الطيران العاملة في المملكة العربية السعودية؟</w:t>
      </w:r>
    </w:p>
    <w:p w14:paraId="2455DA82" w14:textId="23FABEBC" w:rsidR="00AB5900" w:rsidRPr="00970E40" w:rsidRDefault="005B31D5" w:rsidP="005B31D5">
      <w:pPr>
        <w:pStyle w:val="Heading2"/>
        <w:rPr>
          <w:rtl/>
          <w:lang w:bidi="ar-EG"/>
        </w:rPr>
      </w:pPr>
      <w:bookmarkStart w:id="8" w:name="_Toc235815255"/>
      <w:r>
        <w:rPr>
          <w:rFonts w:hint="cs"/>
          <w:rtl/>
          <w:lang w:bidi="ar-EG"/>
        </w:rPr>
        <w:t xml:space="preserve">1-6 </w:t>
      </w:r>
      <w:r w:rsidR="00AB5900" w:rsidRPr="00970E40">
        <w:rPr>
          <w:rFonts w:hint="cs"/>
          <w:rtl/>
          <w:lang w:bidi="ar-EG"/>
        </w:rPr>
        <w:t>فرض</w:t>
      </w:r>
      <w:r w:rsidR="00B45462">
        <w:rPr>
          <w:rFonts w:hint="cs"/>
          <w:rtl/>
          <w:lang w:bidi="ar-EG"/>
        </w:rPr>
        <w:t>يات</w:t>
      </w:r>
      <w:r w:rsidR="00AB5900" w:rsidRPr="00970E40">
        <w:rPr>
          <w:rFonts w:hint="cs"/>
          <w:rtl/>
          <w:lang w:bidi="ar-EG"/>
        </w:rPr>
        <w:t xml:space="preserve"> الدراسة</w:t>
      </w:r>
      <w:r>
        <w:rPr>
          <w:rFonts w:hint="cs"/>
          <w:rtl/>
          <w:lang w:bidi="ar-EG"/>
        </w:rPr>
        <w:t>:</w:t>
      </w:r>
      <w:bookmarkEnd w:id="8"/>
    </w:p>
    <w:p w14:paraId="339D9AAF" w14:textId="19123D29" w:rsidR="00B45462" w:rsidRPr="00B45462" w:rsidRDefault="00B45462" w:rsidP="006F3D07">
      <w:pPr>
        <w:spacing w:line="240" w:lineRule="auto"/>
        <w:ind w:left="-1"/>
        <w:jc w:val="both"/>
        <w:rPr>
          <w:rFonts w:ascii="Simplified Arabic" w:hAnsi="Simplified Arabic" w:cs="Simplified Arabic"/>
          <w:b/>
          <w:bCs/>
          <w:color w:val="0D0D0D" w:themeColor="text1" w:themeTint="F2"/>
          <w:sz w:val="28"/>
          <w:szCs w:val="28"/>
          <w:rtl/>
          <w:lang w:bidi="ar-EG"/>
        </w:rPr>
      </w:pPr>
      <w:r w:rsidRPr="00B45462">
        <w:rPr>
          <w:rFonts w:ascii="Simplified Arabic" w:hAnsi="Simplified Arabic" w:cs="Simplified Arabic" w:hint="cs"/>
          <w:b/>
          <w:bCs/>
          <w:color w:val="0D0D0D" w:themeColor="text1" w:themeTint="F2"/>
          <w:sz w:val="28"/>
          <w:szCs w:val="28"/>
          <w:rtl/>
          <w:lang w:bidi="ar-EG"/>
        </w:rPr>
        <w:t>الفرضية الرئيسية:</w:t>
      </w:r>
    </w:p>
    <w:p w14:paraId="3568CBA7" w14:textId="77777777" w:rsidR="008A7855" w:rsidRPr="008A7855" w:rsidRDefault="008A7855" w:rsidP="008A7855">
      <w:pPr>
        <w:spacing w:line="240" w:lineRule="auto"/>
        <w:ind w:firstLine="284"/>
        <w:jc w:val="both"/>
        <w:rPr>
          <w:rFonts w:ascii="Simplified Arabic" w:hAnsi="Simplified Arabic" w:cs="Simplified Arabic"/>
          <w:color w:val="0D0D0D" w:themeColor="text1" w:themeTint="F2"/>
          <w:sz w:val="28"/>
          <w:szCs w:val="28"/>
          <w:rtl/>
          <w:lang w:bidi="ar-EG"/>
        </w:rPr>
      </w:pPr>
      <w:r w:rsidRPr="008A7855">
        <w:rPr>
          <w:rFonts w:ascii="Simplified Arabic" w:hAnsi="Simplified Arabic" w:cs="Simplified Arabic"/>
          <w:color w:val="0D0D0D" w:themeColor="text1" w:themeTint="F2"/>
          <w:sz w:val="28"/>
          <w:szCs w:val="28"/>
          <w:rtl/>
          <w:lang w:bidi="ar-EG"/>
        </w:rPr>
        <w:t>توجد علاقة ذات أثر ذي دلالة إحصائية لممارسات إدارة الأزمات على كفاءة الطيارين والأداء التشغيلي في شركات الطيران العاملة في المملكة العربية السعودية عند مستوى دلالة إحصائية (</w:t>
      </w:r>
      <w:r w:rsidRPr="008A7855">
        <w:rPr>
          <w:rFonts w:ascii="Cambria" w:hAnsi="Cambria" w:cs="Cambria"/>
          <w:color w:val="0D0D0D" w:themeColor="text1" w:themeTint="F2"/>
          <w:sz w:val="28"/>
          <w:szCs w:val="28"/>
          <w:lang w:bidi="ar-EG"/>
        </w:rPr>
        <w:t>α</w:t>
      </w:r>
      <w:r w:rsidRPr="008A7855">
        <w:rPr>
          <w:rFonts w:ascii="Simplified Arabic" w:hAnsi="Simplified Arabic" w:cs="Simplified Arabic"/>
          <w:color w:val="0D0D0D" w:themeColor="text1" w:themeTint="F2"/>
          <w:sz w:val="28"/>
          <w:szCs w:val="28"/>
          <w:lang w:bidi="ar-EG"/>
        </w:rPr>
        <w:t xml:space="preserve"> </w:t>
      </w:r>
      <w:r w:rsidRPr="008A7855">
        <w:rPr>
          <w:rFonts w:ascii="Cambria Math" w:hAnsi="Cambria Math" w:cs="Cambria Math"/>
          <w:color w:val="0D0D0D" w:themeColor="text1" w:themeTint="F2"/>
          <w:sz w:val="28"/>
          <w:szCs w:val="28"/>
          <w:lang w:bidi="ar-EG"/>
        </w:rPr>
        <w:t>≤</w:t>
      </w:r>
      <w:r w:rsidRPr="008A7855">
        <w:rPr>
          <w:rFonts w:ascii="Simplified Arabic" w:hAnsi="Simplified Arabic" w:cs="Simplified Arabic"/>
          <w:color w:val="0D0D0D" w:themeColor="text1" w:themeTint="F2"/>
          <w:sz w:val="28"/>
          <w:szCs w:val="28"/>
          <w:lang w:bidi="ar-EG"/>
        </w:rPr>
        <w:t xml:space="preserve"> 0.05</w:t>
      </w:r>
      <w:r w:rsidRPr="008A7855">
        <w:rPr>
          <w:rFonts w:ascii="Simplified Arabic" w:hAnsi="Simplified Arabic" w:cs="Simplified Arabic"/>
          <w:color w:val="0D0D0D" w:themeColor="text1" w:themeTint="F2"/>
          <w:sz w:val="28"/>
          <w:szCs w:val="28"/>
          <w:rtl/>
          <w:lang w:bidi="ar-EG"/>
        </w:rPr>
        <w:t>).</w:t>
      </w:r>
    </w:p>
    <w:p w14:paraId="3592109D" w14:textId="057B5245" w:rsidR="00B45462" w:rsidRPr="00B45462" w:rsidRDefault="00B45462" w:rsidP="006F3D07">
      <w:pPr>
        <w:spacing w:line="240" w:lineRule="auto"/>
        <w:ind w:left="-1"/>
        <w:jc w:val="both"/>
        <w:rPr>
          <w:rFonts w:ascii="Simplified Arabic" w:hAnsi="Simplified Arabic" w:cs="Simplified Arabic"/>
          <w:b/>
          <w:bCs/>
          <w:color w:val="0D0D0D" w:themeColor="text1" w:themeTint="F2"/>
          <w:sz w:val="28"/>
          <w:szCs w:val="28"/>
          <w:rtl/>
          <w:lang w:bidi="ar-EG"/>
        </w:rPr>
      </w:pPr>
      <w:r w:rsidRPr="00B45462">
        <w:rPr>
          <w:rFonts w:ascii="Simplified Arabic" w:hAnsi="Simplified Arabic" w:cs="Simplified Arabic" w:hint="cs"/>
          <w:b/>
          <w:bCs/>
          <w:color w:val="0D0D0D" w:themeColor="text1" w:themeTint="F2"/>
          <w:sz w:val="28"/>
          <w:szCs w:val="28"/>
          <w:rtl/>
          <w:lang w:bidi="ar-EG"/>
        </w:rPr>
        <w:t>الفرضيات الفرعية:</w:t>
      </w:r>
    </w:p>
    <w:p w14:paraId="0BDB1BD1" w14:textId="77777777" w:rsidR="008A7855" w:rsidRPr="00A524A4" w:rsidRDefault="008A7855" w:rsidP="00392D87">
      <w:pPr>
        <w:pStyle w:val="ListParagraph"/>
        <w:numPr>
          <w:ilvl w:val="0"/>
          <w:numId w:val="6"/>
        </w:numPr>
        <w:spacing w:line="240" w:lineRule="auto"/>
        <w:ind w:left="566"/>
        <w:jc w:val="both"/>
        <w:rPr>
          <w:rFonts w:ascii="Simplified Arabic" w:hAnsi="Simplified Arabic" w:cs="Simplified Arabic"/>
          <w:color w:val="0D0D0D" w:themeColor="text1" w:themeTint="F2"/>
          <w:sz w:val="28"/>
          <w:szCs w:val="28"/>
          <w:rtl/>
          <w:lang w:bidi="ar-EG"/>
        </w:rPr>
      </w:pPr>
      <w:r w:rsidRPr="00A524A4">
        <w:rPr>
          <w:rFonts w:ascii="Simplified Arabic" w:hAnsi="Simplified Arabic" w:cs="Simplified Arabic"/>
          <w:color w:val="0D0D0D" w:themeColor="text1" w:themeTint="F2"/>
          <w:sz w:val="28"/>
          <w:szCs w:val="28"/>
          <w:rtl/>
          <w:lang w:bidi="ar-EG"/>
        </w:rPr>
        <w:t>توجد علاقة ذات أثر ذي دلالة إحصائية لممارسات إدارة الأزمات على كفاءة الطيارين في شركات الطيران العاملة في المملكة العربية السعودية عند مستوى دلالة إحصائية (</w:t>
      </w:r>
      <w:r w:rsidRPr="00A524A4">
        <w:rPr>
          <w:rFonts w:ascii="Cambria" w:hAnsi="Cambria" w:cs="Cambria"/>
          <w:color w:val="0D0D0D" w:themeColor="text1" w:themeTint="F2"/>
          <w:sz w:val="28"/>
          <w:szCs w:val="28"/>
          <w:lang w:bidi="ar-EG"/>
        </w:rPr>
        <w:t>α</w:t>
      </w:r>
      <w:r w:rsidRPr="00A524A4">
        <w:rPr>
          <w:rFonts w:ascii="Simplified Arabic" w:hAnsi="Simplified Arabic" w:cs="Simplified Arabic"/>
          <w:color w:val="0D0D0D" w:themeColor="text1" w:themeTint="F2"/>
          <w:sz w:val="28"/>
          <w:szCs w:val="28"/>
          <w:lang w:bidi="ar-EG"/>
        </w:rPr>
        <w:t xml:space="preserve"> </w:t>
      </w:r>
      <w:r w:rsidRPr="00A524A4">
        <w:rPr>
          <w:rFonts w:ascii="Cambria Math" w:hAnsi="Cambria Math" w:cs="Cambria Math"/>
          <w:color w:val="0D0D0D" w:themeColor="text1" w:themeTint="F2"/>
          <w:sz w:val="28"/>
          <w:szCs w:val="28"/>
          <w:lang w:bidi="ar-EG"/>
        </w:rPr>
        <w:t>≤</w:t>
      </w:r>
      <w:r w:rsidRPr="00A524A4">
        <w:rPr>
          <w:rFonts w:ascii="Simplified Arabic" w:hAnsi="Simplified Arabic" w:cs="Simplified Arabic"/>
          <w:color w:val="0D0D0D" w:themeColor="text1" w:themeTint="F2"/>
          <w:sz w:val="28"/>
          <w:szCs w:val="28"/>
          <w:lang w:bidi="ar-EG"/>
        </w:rPr>
        <w:t xml:space="preserve"> 0.05</w:t>
      </w:r>
      <w:r w:rsidRPr="00A524A4">
        <w:rPr>
          <w:rFonts w:ascii="Simplified Arabic" w:hAnsi="Simplified Arabic" w:cs="Simplified Arabic"/>
          <w:color w:val="0D0D0D" w:themeColor="text1" w:themeTint="F2"/>
          <w:sz w:val="28"/>
          <w:szCs w:val="28"/>
          <w:rtl/>
          <w:lang w:bidi="ar-EG"/>
        </w:rPr>
        <w:t>).</w:t>
      </w:r>
    </w:p>
    <w:p w14:paraId="6FC6E110" w14:textId="77777777" w:rsidR="008A7855" w:rsidRPr="00A524A4" w:rsidRDefault="008A7855" w:rsidP="00392D87">
      <w:pPr>
        <w:pStyle w:val="ListParagraph"/>
        <w:numPr>
          <w:ilvl w:val="0"/>
          <w:numId w:val="6"/>
        </w:numPr>
        <w:spacing w:line="240" w:lineRule="auto"/>
        <w:ind w:left="566"/>
        <w:jc w:val="both"/>
        <w:rPr>
          <w:rFonts w:ascii="Simplified Arabic" w:hAnsi="Simplified Arabic" w:cs="Simplified Arabic"/>
          <w:color w:val="0D0D0D" w:themeColor="text1" w:themeTint="F2"/>
          <w:sz w:val="28"/>
          <w:szCs w:val="28"/>
          <w:rtl/>
          <w:lang w:bidi="ar-EG"/>
        </w:rPr>
      </w:pPr>
      <w:r w:rsidRPr="00A524A4">
        <w:rPr>
          <w:rFonts w:ascii="Simplified Arabic" w:hAnsi="Simplified Arabic" w:cs="Simplified Arabic"/>
          <w:color w:val="0D0D0D" w:themeColor="text1" w:themeTint="F2"/>
          <w:sz w:val="28"/>
          <w:szCs w:val="28"/>
          <w:rtl/>
          <w:lang w:bidi="ar-EG"/>
        </w:rPr>
        <w:t>توجد علاقة ذات أثر ذي دلالة إحصائية لممارسات إدارة الأزمات على الأداء التشغيلي في شركات الطيران العاملة في المملكة العربية السعودية عند مستوى دلالة إحصائية (</w:t>
      </w:r>
      <w:r w:rsidRPr="00A524A4">
        <w:rPr>
          <w:rFonts w:ascii="Cambria" w:hAnsi="Cambria" w:cs="Cambria"/>
          <w:color w:val="0D0D0D" w:themeColor="text1" w:themeTint="F2"/>
          <w:sz w:val="28"/>
          <w:szCs w:val="28"/>
          <w:lang w:bidi="ar-EG"/>
        </w:rPr>
        <w:t>α</w:t>
      </w:r>
      <w:r w:rsidRPr="00A524A4">
        <w:rPr>
          <w:rFonts w:ascii="Simplified Arabic" w:hAnsi="Simplified Arabic" w:cs="Simplified Arabic"/>
          <w:color w:val="0D0D0D" w:themeColor="text1" w:themeTint="F2"/>
          <w:sz w:val="28"/>
          <w:szCs w:val="28"/>
          <w:lang w:bidi="ar-EG"/>
        </w:rPr>
        <w:t xml:space="preserve"> </w:t>
      </w:r>
      <w:r w:rsidRPr="00A524A4">
        <w:rPr>
          <w:rFonts w:ascii="Cambria Math" w:hAnsi="Cambria Math" w:cs="Cambria Math"/>
          <w:color w:val="0D0D0D" w:themeColor="text1" w:themeTint="F2"/>
          <w:sz w:val="28"/>
          <w:szCs w:val="28"/>
          <w:lang w:bidi="ar-EG"/>
        </w:rPr>
        <w:t>≤</w:t>
      </w:r>
      <w:r w:rsidRPr="00A524A4">
        <w:rPr>
          <w:rFonts w:ascii="Simplified Arabic" w:hAnsi="Simplified Arabic" w:cs="Simplified Arabic"/>
          <w:color w:val="0D0D0D" w:themeColor="text1" w:themeTint="F2"/>
          <w:sz w:val="28"/>
          <w:szCs w:val="28"/>
          <w:lang w:bidi="ar-EG"/>
        </w:rPr>
        <w:t xml:space="preserve"> 0.05</w:t>
      </w:r>
      <w:r w:rsidRPr="00A524A4">
        <w:rPr>
          <w:rFonts w:ascii="Simplified Arabic" w:hAnsi="Simplified Arabic" w:cs="Simplified Arabic"/>
          <w:color w:val="0D0D0D" w:themeColor="text1" w:themeTint="F2"/>
          <w:sz w:val="28"/>
          <w:szCs w:val="28"/>
          <w:rtl/>
          <w:lang w:bidi="ar-EG"/>
        </w:rPr>
        <w:t>).</w:t>
      </w:r>
    </w:p>
    <w:p w14:paraId="1AC31C63" w14:textId="0F2C73CD" w:rsidR="00AB5900" w:rsidRPr="00970E40" w:rsidRDefault="005B31D5" w:rsidP="005B31D5">
      <w:pPr>
        <w:pStyle w:val="Heading2"/>
        <w:rPr>
          <w:rtl/>
          <w:lang w:bidi="ar-EG"/>
        </w:rPr>
      </w:pPr>
      <w:bookmarkStart w:id="9" w:name="_Toc235815256"/>
      <w:r>
        <w:rPr>
          <w:rFonts w:hint="cs"/>
          <w:rtl/>
          <w:lang w:bidi="ar-EG"/>
        </w:rPr>
        <w:t xml:space="preserve">1-7 </w:t>
      </w:r>
      <w:r w:rsidR="00AB5900" w:rsidRPr="00970E40">
        <w:rPr>
          <w:rFonts w:hint="cs"/>
          <w:rtl/>
          <w:lang w:bidi="ar-EG"/>
        </w:rPr>
        <w:t>النظرية العلمية المتبعة</w:t>
      </w:r>
      <w:r>
        <w:rPr>
          <w:rFonts w:hint="cs"/>
          <w:rtl/>
          <w:lang w:bidi="ar-EG"/>
        </w:rPr>
        <w:t xml:space="preserve"> </w:t>
      </w:r>
      <w:r w:rsidR="00AB5900" w:rsidRPr="00970E40">
        <w:rPr>
          <w:rFonts w:hint="cs"/>
          <w:rtl/>
          <w:lang w:bidi="ar-EG"/>
        </w:rPr>
        <w:t>لإعداد ال</w:t>
      </w:r>
      <w:r w:rsidR="004B38F7">
        <w:rPr>
          <w:rFonts w:hint="cs"/>
          <w:rtl/>
          <w:lang w:bidi="ar-EG"/>
        </w:rPr>
        <w:t>دراسة</w:t>
      </w:r>
      <w:r>
        <w:rPr>
          <w:rFonts w:hint="cs"/>
          <w:rtl/>
          <w:lang w:bidi="ar-EG"/>
        </w:rPr>
        <w:t>:</w:t>
      </w:r>
      <w:bookmarkEnd w:id="9"/>
    </w:p>
    <w:p w14:paraId="4EDBA42A" w14:textId="5E196625" w:rsidR="00B67F36" w:rsidRPr="00B67F36" w:rsidRDefault="00B67F36" w:rsidP="00B67F36">
      <w:pPr>
        <w:spacing w:line="240" w:lineRule="auto"/>
        <w:ind w:firstLine="284"/>
        <w:jc w:val="both"/>
        <w:rPr>
          <w:rFonts w:ascii="Simplified Arabic" w:hAnsi="Simplified Arabic" w:cs="Simplified Arabic"/>
          <w:color w:val="0D0D0D" w:themeColor="text1" w:themeTint="F2"/>
          <w:sz w:val="28"/>
          <w:szCs w:val="28"/>
          <w:rtl/>
          <w:lang w:bidi="ar-EG"/>
        </w:rPr>
      </w:pPr>
      <w:r w:rsidRPr="00B67F36">
        <w:rPr>
          <w:rFonts w:ascii="Simplified Arabic" w:hAnsi="Simplified Arabic" w:cs="Simplified Arabic"/>
          <w:color w:val="0D0D0D" w:themeColor="text1" w:themeTint="F2"/>
          <w:sz w:val="28"/>
          <w:szCs w:val="28"/>
          <w:rtl/>
          <w:lang w:bidi="ar-EG"/>
        </w:rPr>
        <w:t>تعتمد الدراسة الحالية على نظرية إدارة الأزمات (</w:t>
      </w:r>
      <w:r w:rsidRPr="00B67F36">
        <w:rPr>
          <w:rFonts w:ascii="Simplified Arabic" w:hAnsi="Simplified Arabic" w:cs="Simplified Arabic"/>
          <w:color w:val="0D0D0D" w:themeColor="text1" w:themeTint="F2"/>
          <w:sz w:val="28"/>
          <w:szCs w:val="28"/>
          <w:lang w:bidi="ar-EG"/>
        </w:rPr>
        <w:t>Crisis Management Theory</w:t>
      </w:r>
      <w:r w:rsidRPr="00B67F36">
        <w:rPr>
          <w:rFonts w:ascii="Simplified Arabic" w:hAnsi="Simplified Arabic" w:cs="Simplified Arabic"/>
          <w:color w:val="0D0D0D" w:themeColor="text1" w:themeTint="F2"/>
          <w:sz w:val="28"/>
          <w:szCs w:val="28"/>
          <w:rtl/>
          <w:lang w:bidi="ar-EG"/>
        </w:rPr>
        <w:t>) بوصفها الإطار النظري الرئيس لتفسير العلاقة بين ممارسات إدارة الأزمات وكل من كفاءة الطيارين والأداء التشغيلي في شركات الطيران العاملة في المملكة العربية السعودية. وتنطلق هذه النظرية من أن الأزمات تمثل أحداث</w:t>
      </w:r>
      <w:r w:rsidR="00960B3E">
        <w:rPr>
          <w:rFonts w:ascii="Simplified Arabic" w:hAnsi="Simplified Arabic" w:cs="Simplified Arabic"/>
          <w:color w:val="0D0D0D" w:themeColor="text1" w:themeTint="F2"/>
          <w:sz w:val="28"/>
          <w:szCs w:val="28"/>
          <w:rtl/>
          <w:lang w:bidi="ar-EG"/>
        </w:rPr>
        <w:t>اً</w:t>
      </w:r>
      <w:r w:rsidRPr="00B67F36">
        <w:rPr>
          <w:rFonts w:ascii="Simplified Arabic" w:hAnsi="Simplified Arabic" w:cs="Simplified Arabic"/>
          <w:color w:val="0D0D0D" w:themeColor="text1" w:themeTint="F2"/>
          <w:sz w:val="28"/>
          <w:szCs w:val="28"/>
          <w:rtl/>
          <w:lang w:bidi="ar-EG"/>
        </w:rPr>
        <w:t xml:space="preserve"> أو ظروف</w:t>
      </w:r>
      <w:r w:rsidR="00960B3E">
        <w:rPr>
          <w:rFonts w:ascii="Simplified Arabic" w:hAnsi="Simplified Arabic" w:cs="Simplified Arabic"/>
          <w:color w:val="0D0D0D" w:themeColor="text1" w:themeTint="F2"/>
          <w:sz w:val="28"/>
          <w:szCs w:val="28"/>
          <w:rtl/>
          <w:lang w:bidi="ar-EG"/>
        </w:rPr>
        <w:t>اً</w:t>
      </w:r>
      <w:r w:rsidRPr="00B67F36">
        <w:rPr>
          <w:rFonts w:ascii="Simplified Arabic" w:hAnsi="Simplified Arabic" w:cs="Simplified Arabic"/>
          <w:color w:val="0D0D0D" w:themeColor="text1" w:themeTint="F2"/>
          <w:sz w:val="28"/>
          <w:szCs w:val="28"/>
          <w:rtl/>
          <w:lang w:bidi="ar-EG"/>
        </w:rPr>
        <w:t xml:space="preserve"> غير متوقعة قد تهدد أهداف المنظمة واستمرارية عملياتها، وأن قدرة المنظمة على التعامل معها لا تتوقف على الاستجابة بعد وقوع الأزمة، بل تتطلب مجموعة متكاملة من الممارسات تبدأ بالاستعداد والتخطيط، وتمتد إلى القيادة واتخاذ القرار والاتصال والاستجابة والتعلم والتعافي.</w:t>
      </w:r>
    </w:p>
    <w:p w14:paraId="36B76981" w14:textId="70025CB2" w:rsidR="00B67F36" w:rsidRPr="00B67F36" w:rsidRDefault="00B67F36" w:rsidP="00B67F36">
      <w:pPr>
        <w:spacing w:line="240" w:lineRule="auto"/>
        <w:ind w:firstLine="284"/>
        <w:jc w:val="both"/>
        <w:rPr>
          <w:rFonts w:ascii="Simplified Arabic" w:hAnsi="Simplified Arabic" w:cs="Simplified Arabic"/>
          <w:color w:val="0D0D0D" w:themeColor="text1" w:themeTint="F2"/>
          <w:sz w:val="28"/>
          <w:szCs w:val="28"/>
          <w:rtl/>
          <w:lang w:bidi="ar-EG"/>
        </w:rPr>
      </w:pPr>
      <w:r w:rsidRPr="00B67F36">
        <w:rPr>
          <w:rFonts w:ascii="Simplified Arabic" w:hAnsi="Simplified Arabic" w:cs="Simplified Arabic"/>
          <w:color w:val="0D0D0D" w:themeColor="text1" w:themeTint="F2"/>
          <w:sz w:val="28"/>
          <w:szCs w:val="28"/>
          <w:rtl/>
          <w:lang w:bidi="ar-EG"/>
        </w:rPr>
        <w:t xml:space="preserve">وقد أوضح </w:t>
      </w:r>
      <w:r w:rsidRPr="00B67F36">
        <w:rPr>
          <w:rFonts w:ascii="Simplified Arabic" w:hAnsi="Simplified Arabic" w:cs="Simplified Arabic"/>
          <w:color w:val="0D0D0D" w:themeColor="text1" w:themeTint="F2"/>
          <w:sz w:val="28"/>
          <w:szCs w:val="28"/>
          <w:lang w:bidi="ar-EG"/>
        </w:rPr>
        <w:t>Pearson and Clair</w:t>
      </w:r>
      <w:r w:rsidRPr="00B67F36">
        <w:rPr>
          <w:rFonts w:ascii="Simplified Arabic" w:hAnsi="Simplified Arabic" w:cs="Simplified Arabic"/>
          <w:color w:val="0D0D0D" w:themeColor="text1" w:themeTint="F2"/>
          <w:sz w:val="28"/>
          <w:szCs w:val="28"/>
          <w:rtl/>
          <w:lang w:bidi="ar-EG"/>
        </w:rPr>
        <w:t xml:space="preserve"> (1998) أن إدارة الأزمات تمثل عملية تنظيمية متكاملة تتطلب استعداد المنظمة لمواجهة الأحداث المهددة، وقدرتها على اتخاذ القرارات المناسبة والتعامل مع المعلومات والموارد خلال الأزمة، ثم التعلم من نتائجها. كما أكد </w:t>
      </w:r>
      <w:r w:rsidRPr="00B67F36">
        <w:rPr>
          <w:rFonts w:ascii="Simplified Arabic" w:hAnsi="Simplified Arabic" w:cs="Simplified Arabic"/>
          <w:color w:val="0D0D0D" w:themeColor="text1" w:themeTint="F2"/>
          <w:sz w:val="28"/>
          <w:szCs w:val="28"/>
          <w:lang w:bidi="ar-EG"/>
        </w:rPr>
        <w:t>Boin et al</w:t>
      </w:r>
      <w:r w:rsidRPr="00B67F36">
        <w:rPr>
          <w:rFonts w:ascii="Simplified Arabic" w:hAnsi="Simplified Arabic" w:cs="Simplified Arabic"/>
          <w:color w:val="0D0D0D" w:themeColor="text1" w:themeTint="F2"/>
          <w:sz w:val="28"/>
          <w:szCs w:val="28"/>
          <w:rtl/>
          <w:lang w:bidi="ar-EG"/>
        </w:rPr>
        <w:t xml:space="preserve">. (2016) أن القيادة واتخاذ القرار والاتصال تمثل عناصر محورية في إدارة الأزمات، ولا سيما في البيئات التي تتسم بارتفاع درجة التعقيد وعدم اليقين. وأوضح </w:t>
      </w:r>
      <w:r w:rsidRPr="00B67F36">
        <w:rPr>
          <w:rFonts w:ascii="Simplified Arabic" w:hAnsi="Simplified Arabic" w:cs="Simplified Arabic"/>
          <w:color w:val="0D0D0D" w:themeColor="text1" w:themeTint="F2"/>
          <w:sz w:val="28"/>
          <w:szCs w:val="28"/>
          <w:lang w:bidi="ar-EG"/>
        </w:rPr>
        <w:t>Mitroff</w:t>
      </w:r>
      <w:r w:rsidRPr="00B67F36">
        <w:rPr>
          <w:rFonts w:ascii="Simplified Arabic" w:hAnsi="Simplified Arabic" w:cs="Simplified Arabic"/>
          <w:color w:val="0D0D0D" w:themeColor="text1" w:themeTint="F2"/>
          <w:sz w:val="28"/>
          <w:szCs w:val="28"/>
          <w:rtl/>
          <w:lang w:bidi="ar-EG"/>
        </w:rPr>
        <w:t xml:space="preserve"> (2005) أن الإدارة الفعالة للأزمات تتطلب الانتقال من الاستجابة العفوية إلى الاستعداد المنظم، وبناء قدرات مؤسسية تمكن المنظمة من مواجهة الأزمات والتعافي من آثارها.</w:t>
      </w:r>
    </w:p>
    <w:p w14:paraId="72CB4B35" w14:textId="0FD061A0" w:rsidR="00B67F36" w:rsidRPr="00B67F36" w:rsidRDefault="00B67F36" w:rsidP="00B67F36">
      <w:pPr>
        <w:spacing w:line="240" w:lineRule="auto"/>
        <w:ind w:firstLine="284"/>
        <w:jc w:val="both"/>
        <w:rPr>
          <w:rFonts w:ascii="Simplified Arabic" w:hAnsi="Simplified Arabic" w:cs="Simplified Arabic"/>
          <w:color w:val="0D0D0D" w:themeColor="text1" w:themeTint="F2"/>
          <w:sz w:val="28"/>
          <w:szCs w:val="28"/>
          <w:rtl/>
          <w:lang w:bidi="ar-EG"/>
        </w:rPr>
      </w:pPr>
      <w:r w:rsidRPr="00B67F36">
        <w:rPr>
          <w:rFonts w:ascii="Simplified Arabic" w:hAnsi="Simplified Arabic" w:cs="Simplified Arabic"/>
          <w:color w:val="0D0D0D" w:themeColor="text1" w:themeTint="F2"/>
          <w:sz w:val="28"/>
          <w:szCs w:val="28"/>
          <w:rtl/>
          <w:lang w:bidi="ar-EG"/>
        </w:rPr>
        <w:t>وتتوافق هذه المنطلقات مع المتغير المستقل في الدراسة الحالية، إذ تقاس ممارسات إدارة الأزمات من خلال خمسة أبعاد مترابطة، هي: الاستعداد والتخطيط للأزمات، والقيادة واتخاذ القرار، والاتصال وتدفق المعلومات، والاستجابة للأزمة واستمرارية العمليات، والتعلم والتعافي بعد الأزمة. وتمثل هذه الأبعاد المراحل والممارسات الأساسية التي يمكن من خلالها تقييم مدى استعداد شركات الطيران للأزمات وقدرتها على إدارتها والتعلم من نتائجها.</w:t>
      </w:r>
    </w:p>
    <w:p w14:paraId="366F1903" w14:textId="77777777" w:rsidR="00B67F36" w:rsidRPr="00B67F36" w:rsidRDefault="00B67F36" w:rsidP="00B67F36">
      <w:pPr>
        <w:spacing w:line="240" w:lineRule="auto"/>
        <w:ind w:firstLine="284"/>
        <w:jc w:val="both"/>
        <w:rPr>
          <w:rFonts w:ascii="Simplified Arabic" w:hAnsi="Simplified Arabic" w:cs="Simplified Arabic"/>
          <w:color w:val="0D0D0D" w:themeColor="text1" w:themeTint="F2"/>
          <w:sz w:val="28"/>
          <w:szCs w:val="28"/>
          <w:rtl/>
          <w:lang w:bidi="ar-EG"/>
        </w:rPr>
      </w:pPr>
      <w:r w:rsidRPr="00B67F36">
        <w:rPr>
          <w:rFonts w:ascii="Simplified Arabic" w:hAnsi="Simplified Arabic" w:cs="Simplified Arabic"/>
          <w:color w:val="0D0D0D" w:themeColor="text1" w:themeTint="F2"/>
          <w:sz w:val="28"/>
          <w:szCs w:val="28"/>
          <w:rtl/>
          <w:lang w:bidi="ar-EG"/>
        </w:rPr>
        <w:t xml:space="preserve">وتستفيد الدراسة كذلك من المبادئ المرتبطة بإدارة السلامة والأداء البشري في قطاع الطيران، إذ تؤكد </w:t>
      </w:r>
      <w:r w:rsidRPr="00B67F36">
        <w:rPr>
          <w:rFonts w:ascii="Simplified Arabic" w:hAnsi="Simplified Arabic" w:cs="Simplified Arabic"/>
          <w:color w:val="0D0D0D" w:themeColor="text1" w:themeTint="F2"/>
          <w:sz w:val="28"/>
          <w:szCs w:val="28"/>
          <w:lang w:bidi="ar-EG"/>
        </w:rPr>
        <w:t>International Civil Aviation Organization</w:t>
      </w:r>
      <w:r w:rsidRPr="00B67F36">
        <w:rPr>
          <w:rFonts w:ascii="Simplified Arabic" w:hAnsi="Simplified Arabic" w:cs="Simplified Arabic"/>
          <w:color w:val="0D0D0D" w:themeColor="text1" w:themeTint="F2"/>
          <w:sz w:val="28"/>
          <w:szCs w:val="28"/>
          <w:rtl/>
          <w:lang w:bidi="ar-EG"/>
        </w:rPr>
        <w:t xml:space="preserve"> (2018, 2025) أهمية الإدارة الاستباقية للمخاطر، ومراقبة الأداء، وتعزيز قدرة مؤسسات الطيران على التعامل مع المخاطر التشغيلية والمحافظة على سلامة العمليات. كما أوضح </w:t>
      </w:r>
      <w:r w:rsidRPr="00B67F36">
        <w:rPr>
          <w:rFonts w:ascii="Simplified Arabic" w:hAnsi="Simplified Arabic" w:cs="Simplified Arabic"/>
          <w:color w:val="0D0D0D" w:themeColor="text1" w:themeTint="F2"/>
          <w:sz w:val="28"/>
          <w:szCs w:val="28"/>
          <w:lang w:bidi="ar-EG"/>
        </w:rPr>
        <w:t>Salas et al</w:t>
      </w:r>
      <w:r w:rsidRPr="00B67F36">
        <w:rPr>
          <w:rFonts w:ascii="Simplified Arabic" w:hAnsi="Simplified Arabic" w:cs="Simplified Arabic"/>
          <w:color w:val="0D0D0D" w:themeColor="text1" w:themeTint="F2"/>
          <w:sz w:val="28"/>
          <w:szCs w:val="28"/>
          <w:rtl/>
          <w:lang w:bidi="ar-EG"/>
        </w:rPr>
        <w:t>. (2001, 2010) أن أداء أطقم الطيران يعتمد على تفاعل المهارات الفنية وغير الفنية، بما في ذلك الاتصال واتخاذ القرار والعمل الجماعي والوعي بالموقف، وهي جوانب ترتبط مباشرة بقدرة الطيارين على العمل بكفاءة في الظروف التشغيلية الضاغطة.</w:t>
      </w:r>
    </w:p>
    <w:p w14:paraId="52C03056" w14:textId="3B72F969" w:rsidR="00B67F36" w:rsidRPr="00B67F36" w:rsidRDefault="00F56882" w:rsidP="00B67F36">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B67F36" w:rsidRPr="00B67F36">
        <w:rPr>
          <w:rFonts w:ascii="Simplified Arabic" w:hAnsi="Simplified Arabic" w:cs="Simplified Arabic"/>
          <w:color w:val="0D0D0D" w:themeColor="text1" w:themeTint="F2"/>
          <w:sz w:val="28"/>
          <w:szCs w:val="28"/>
          <w:rtl/>
          <w:lang w:bidi="ar-EG"/>
        </w:rPr>
        <w:t>ذلك، تفترض الدراسة أن تطبيق ممارسات فعالة لإدارة الأزمات يمكن أن يسهم في تعزيز كفاءة الطيارين من خلال توفير بيئة تنظيمية أكثر استعداد</w:t>
      </w:r>
      <w:r w:rsidR="00960B3E">
        <w:rPr>
          <w:rFonts w:ascii="Simplified Arabic" w:hAnsi="Simplified Arabic" w:cs="Simplified Arabic"/>
          <w:color w:val="0D0D0D" w:themeColor="text1" w:themeTint="F2"/>
          <w:sz w:val="28"/>
          <w:szCs w:val="28"/>
          <w:rtl/>
          <w:lang w:bidi="ar-EG"/>
        </w:rPr>
        <w:t>اً</w:t>
      </w:r>
      <w:r w:rsidR="00B67F36" w:rsidRPr="00B67F36">
        <w:rPr>
          <w:rFonts w:ascii="Simplified Arabic" w:hAnsi="Simplified Arabic" w:cs="Simplified Arabic"/>
          <w:color w:val="0D0D0D" w:themeColor="text1" w:themeTint="F2"/>
          <w:sz w:val="28"/>
          <w:szCs w:val="28"/>
          <w:rtl/>
          <w:lang w:bidi="ar-EG"/>
        </w:rPr>
        <w:t xml:space="preserve"> ووضوح</w:t>
      </w:r>
      <w:r w:rsidR="00960B3E">
        <w:rPr>
          <w:rFonts w:ascii="Simplified Arabic" w:hAnsi="Simplified Arabic" w:cs="Simplified Arabic"/>
          <w:color w:val="0D0D0D" w:themeColor="text1" w:themeTint="F2"/>
          <w:sz w:val="28"/>
          <w:szCs w:val="28"/>
          <w:rtl/>
          <w:lang w:bidi="ar-EG"/>
        </w:rPr>
        <w:t>اً</w:t>
      </w:r>
      <w:r w:rsidR="00B67F36" w:rsidRPr="00B67F36">
        <w:rPr>
          <w:rFonts w:ascii="Simplified Arabic" w:hAnsi="Simplified Arabic" w:cs="Simplified Arabic"/>
          <w:color w:val="0D0D0D" w:themeColor="text1" w:themeTint="F2"/>
          <w:sz w:val="28"/>
          <w:szCs w:val="28"/>
          <w:rtl/>
          <w:lang w:bidi="ar-EG"/>
        </w:rPr>
        <w:t xml:space="preserve"> في الاتصال ودعم</w:t>
      </w:r>
      <w:r w:rsidR="00960B3E">
        <w:rPr>
          <w:rFonts w:ascii="Simplified Arabic" w:hAnsi="Simplified Arabic" w:cs="Simplified Arabic"/>
          <w:color w:val="0D0D0D" w:themeColor="text1" w:themeTint="F2"/>
          <w:sz w:val="28"/>
          <w:szCs w:val="28"/>
          <w:rtl/>
          <w:lang w:bidi="ar-EG"/>
        </w:rPr>
        <w:t>اً</w:t>
      </w:r>
      <w:r w:rsidR="00B67F36" w:rsidRPr="00B67F36">
        <w:rPr>
          <w:rFonts w:ascii="Simplified Arabic" w:hAnsi="Simplified Arabic" w:cs="Simplified Arabic"/>
          <w:color w:val="0D0D0D" w:themeColor="text1" w:themeTint="F2"/>
          <w:sz w:val="28"/>
          <w:szCs w:val="28"/>
          <w:rtl/>
          <w:lang w:bidi="ar-EG"/>
        </w:rPr>
        <w:t xml:space="preserve"> لاتخاذ القرار والعمل الجماعي وإدارة الضغوط، كما يمكن أن يسهم في تحسين الأداء التشغيلي من خلال دعم استمرارية العمليات والكفاءة والموثوقية والسلامة والقدرة على التعافي والمرونة التشغيلية. ويتسق هذا التصور مع ما أوضحته دراسة </w:t>
      </w:r>
      <w:r w:rsidR="00B67F36" w:rsidRPr="00B67F36">
        <w:rPr>
          <w:rFonts w:ascii="Simplified Arabic" w:hAnsi="Simplified Arabic" w:cs="Simplified Arabic"/>
          <w:color w:val="0D0D0D" w:themeColor="text1" w:themeTint="F2"/>
          <w:sz w:val="28"/>
          <w:szCs w:val="28"/>
          <w:lang w:bidi="ar-EG"/>
        </w:rPr>
        <w:t>Sun et al</w:t>
      </w:r>
      <w:r w:rsidR="00B67F36" w:rsidRPr="00B67F36">
        <w:rPr>
          <w:rFonts w:ascii="Simplified Arabic" w:hAnsi="Simplified Arabic" w:cs="Simplified Arabic"/>
          <w:color w:val="0D0D0D" w:themeColor="text1" w:themeTint="F2"/>
          <w:sz w:val="28"/>
          <w:szCs w:val="28"/>
          <w:rtl/>
          <w:lang w:bidi="ar-EG"/>
        </w:rPr>
        <w:t xml:space="preserve">. (2021) بشأن أهمية قدرة شركات الطيران على التكيف وإعادة تنظيم عملياتها خلال الأزمات، وما بينته دراسة </w:t>
      </w:r>
      <w:r w:rsidR="00B67F36" w:rsidRPr="00B67F36">
        <w:rPr>
          <w:rFonts w:ascii="Simplified Arabic" w:hAnsi="Simplified Arabic" w:cs="Simplified Arabic"/>
          <w:color w:val="0D0D0D" w:themeColor="text1" w:themeTint="F2"/>
          <w:sz w:val="28"/>
          <w:szCs w:val="28"/>
          <w:lang w:bidi="ar-EG"/>
        </w:rPr>
        <w:t>Ryley et al</w:t>
      </w:r>
      <w:r w:rsidR="00B67F36" w:rsidRPr="00B67F36">
        <w:rPr>
          <w:rFonts w:ascii="Simplified Arabic" w:hAnsi="Simplified Arabic" w:cs="Simplified Arabic"/>
          <w:color w:val="0D0D0D" w:themeColor="text1" w:themeTint="F2"/>
          <w:sz w:val="28"/>
          <w:szCs w:val="28"/>
          <w:rtl/>
          <w:lang w:bidi="ar-EG"/>
        </w:rPr>
        <w:t>. (2023) حول أهمية المرونة المؤسسية في قدرة شركات الطيران على مواجهة الأزمات والتعافي من آثارها.</w:t>
      </w:r>
    </w:p>
    <w:p w14:paraId="5AD3CC03" w14:textId="081D2422" w:rsidR="00B45462" w:rsidRDefault="00F56882" w:rsidP="00B67F36">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B67F36" w:rsidRPr="00B67F36">
        <w:rPr>
          <w:rFonts w:ascii="Simplified Arabic" w:hAnsi="Simplified Arabic" w:cs="Simplified Arabic"/>
          <w:color w:val="0D0D0D" w:themeColor="text1" w:themeTint="F2"/>
          <w:sz w:val="28"/>
          <w:szCs w:val="28"/>
          <w:rtl/>
          <w:lang w:bidi="ar-EG"/>
        </w:rPr>
        <w:t>تستند الدراسة الحالية إلى نظرية إدارة الأزمات بوصفها الإطار النظري الرئيس الذي يفسر تأثير ممارسات إدارة الأزمات في نتائج الأداء البشري والتشغيلي، بينما تستخدم مفاهيم الأداء البشري وإدارة السلامة والمرونة التشغيلية بوصفها مفاهيم مساندة لتفسير طبيعة المتغيرين التابعين، وهما كفاءة الطيارين والأداء التشغيلي.</w:t>
      </w:r>
    </w:p>
    <w:p w14:paraId="07D072F0" w14:textId="2DF121C3" w:rsidR="00D61BD9" w:rsidRPr="00EA1215" w:rsidRDefault="00D61BD9" w:rsidP="00EA1215">
      <w:pPr>
        <w:pStyle w:val="Heading2"/>
        <w:rPr>
          <w:rtl/>
          <w:lang w:bidi="ar-EG"/>
        </w:rPr>
      </w:pPr>
      <w:bookmarkStart w:id="10" w:name="_Toc235815257"/>
      <w:r w:rsidRPr="00EA1215">
        <w:rPr>
          <w:rFonts w:hint="cs"/>
          <w:rtl/>
          <w:lang w:bidi="ar-EG"/>
        </w:rPr>
        <w:t>1-8 منهج الدراسة:</w:t>
      </w:r>
      <w:bookmarkEnd w:id="10"/>
    </w:p>
    <w:p w14:paraId="3A02897A" w14:textId="22D7332A" w:rsidR="00F92386" w:rsidRPr="00F92386" w:rsidRDefault="00F92386" w:rsidP="00F92386">
      <w:pPr>
        <w:spacing w:line="240" w:lineRule="auto"/>
        <w:ind w:firstLine="284"/>
        <w:jc w:val="both"/>
        <w:rPr>
          <w:rFonts w:ascii="Simplified Arabic" w:hAnsi="Simplified Arabic" w:cs="Simplified Arabic"/>
          <w:color w:val="0D0D0D" w:themeColor="text1" w:themeTint="F2"/>
          <w:sz w:val="28"/>
          <w:szCs w:val="28"/>
          <w:rtl/>
          <w:lang w:bidi="ar-EG"/>
        </w:rPr>
      </w:pPr>
      <w:r w:rsidRPr="00F92386">
        <w:rPr>
          <w:rFonts w:ascii="Simplified Arabic" w:hAnsi="Simplified Arabic" w:cs="Simplified Arabic"/>
          <w:color w:val="0D0D0D" w:themeColor="text1" w:themeTint="F2"/>
          <w:sz w:val="28"/>
          <w:szCs w:val="28"/>
          <w:rtl/>
          <w:lang w:bidi="ar-EG"/>
        </w:rPr>
        <w:t>اعتمدت الدراسة الحالية على المنهج الوصفي التحليلي، لملاءمته طبيعة المشكلة البحثية وأهدافها، إذ يتيح وصف مستوى ممارسات إدارة الأزمات في شركات الطيران العاملة في المملكة العربية السعودية، وتحليل أثرها في كل من كفاءة الطيارين والأداء التشغيلي. كما تتبنى الدراسة المدخل الكمي، من خلال جمع بيانات قابلة للقياس وتحليلها إحصائي</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xml:space="preserve"> لاختبار فرضيات الدراسة والكشف عن طبيعة الأثر بين متغيراتها.</w:t>
      </w:r>
    </w:p>
    <w:p w14:paraId="3346A776" w14:textId="77777777" w:rsidR="00F92386" w:rsidRPr="00F92386" w:rsidRDefault="00F92386" w:rsidP="00F92386">
      <w:pPr>
        <w:spacing w:line="240" w:lineRule="auto"/>
        <w:ind w:firstLine="284"/>
        <w:jc w:val="both"/>
        <w:rPr>
          <w:rFonts w:ascii="Simplified Arabic" w:hAnsi="Simplified Arabic" w:cs="Simplified Arabic"/>
          <w:color w:val="0D0D0D" w:themeColor="text1" w:themeTint="F2"/>
          <w:sz w:val="28"/>
          <w:szCs w:val="28"/>
          <w:rtl/>
          <w:lang w:bidi="ar-EG"/>
        </w:rPr>
      </w:pPr>
      <w:r w:rsidRPr="00F92386">
        <w:rPr>
          <w:rFonts w:ascii="Simplified Arabic" w:hAnsi="Simplified Arabic" w:cs="Simplified Arabic"/>
          <w:color w:val="0D0D0D" w:themeColor="text1" w:themeTint="F2"/>
          <w:sz w:val="28"/>
          <w:szCs w:val="28"/>
          <w:rtl/>
          <w:lang w:bidi="ar-EG"/>
        </w:rPr>
        <w:t>ويتكون مجتمع الدراسة من العاملين في شركات الطيران العاملة في المملكة العربية السعودية، ممن ترتبط طبيعة وظائفهم بصورة مباشرة بموضوع الدراسة، وبخاصة الطيارين وموظفي إدارة العمليات وموظفي الموارد البشرية في شركات الخطوط الجوية العربية السعودية، وطيران ناس، وطيران أديل. وقد جرى تحديد هذه الفئات لارتباطها المباشر بممارسات إدارة الأزمات، وكفاءة الطيارين، واستمرارية العمليات والأداء التشغيلي.</w:t>
      </w:r>
    </w:p>
    <w:p w14:paraId="00A77E87" w14:textId="09FF0BE3" w:rsidR="00F92386" w:rsidRPr="00F92386" w:rsidRDefault="00F92386" w:rsidP="00F92386">
      <w:pPr>
        <w:spacing w:line="240" w:lineRule="auto"/>
        <w:ind w:firstLine="284"/>
        <w:jc w:val="both"/>
        <w:rPr>
          <w:rFonts w:ascii="Simplified Arabic" w:hAnsi="Simplified Arabic" w:cs="Simplified Arabic"/>
          <w:color w:val="0D0D0D" w:themeColor="text1" w:themeTint="F2"/>
          <w:sz w:val="28"/>
          <w:szCs w:val="28"/>
          <w:rtl/>
          <w:lang w:bidi="ar-EG"/>
        </w:rPr>
      </w:pPr>
      <w:r w:rsidRPr="00F92386">
        <w:rPr>
          <w:rFonts w:ascii="Simplified Arabic" w:hAnsi="Simplified Arabic" w:cs="Simplified Arabic"/>
          <w:color w:val="0D0D0D" w:themeColor="text1" w:themeTint="F2"/>
          <w:sz w:val="28"/>
          <w:szCs w:val="28"/>
          <w:rtl/>
          <w:lang w:bidi="ar-EG"/>
        </w:rPr>
        <w:t>وتتكون عينة الدراسة من 100 مشارك، موزعين على النحو الآتي: 60 طيار</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و25 موظف</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xml:space="preserve"> في إدارة العمليات، و15 موظف</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xml:space="preserve"> في إدارة الموارد البشرية. وقد اعتمدت الدراسة العينة الطبقية الملائمة؛ إذ قسمت العينة إلى طبقات وفق</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xml:space="preserve"> للفئات الوظيفية المستهدفة، ثم جرى اختيار المشاركين من كل طبقة بناءً على إمكانية الوصول إليهم واستعدادهم للمشاركة، مع مراعاة تمثيل الفئات الأكثر ارتباط</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xml:space="preserve"> بموضوع الدراسة.</w:t>
      </w:r>
    </w:p>
    <w:p w14:paraId="2291D710" w14:textId="46C2C9EB" w:rsidR="00B45462" w:rsidRDefault="00F92386" w:rsidP="00F92386">
      <w:pPr>
        <w:spacing w:line="240" w:lineRule="auto"/>
        <w:ind w:firstLine="284"/>
        <w:jc w:val="both"/>
        <w:rPr>
          <w:rFonts w:ascii="Simplified Arabic" w:hAnsi="Simplified Arabic" w:cs="Simplified Arabic"/>
          <w:color w:val="0D0D0D" w:themeColor="text1" w:themeTint="F2"/>
          <w:sz w:val="28"/>
          <w:szCs w:val="28"/>
          <w:rtl/>
          <w:lang w:bidi="ar-EG"/>
        </w:rPr>
      </w:pPr>
      <w:r w:rsidRPr="00F92386">
        <w:rPr>
          <w:rFonts w:ascii="Simplified Arabic" w:hAnsi="Simplified Arabic" w:cs="Simplified Arabic"/>
          <w:color w:val="0D0D0D" w:themeColor="text1" w:themeTint="F2"/>
          <w:sz w:val="28"/>
          <w:szCs w:val="28"/>
          <w:rtl/>
          <w:lang w:bidi="ar-EG"/>
        </w:rPr>
        <w:t>وتستخدم الدراسة الاستبيان أداةً رئيسية لجمع البيانات، حيث تبنى فقراته في ضوء الإطار النظري والدراسات السابقة ذات الصلة، وتغطي متغيرات الدراسة وأبعادها المعتمدة. ويقيس الاستبيان ممارسات إدارة الأزمات بوصفها المتغير المستقل، وكفاءة الطيارين والأداء التشغيلي بوصفهما المتغيرين التابعين. كما تستخدم الأبعاد الخمسة لكل متغير في بناء محاور الأداة وقياس المتغيرات وتحليلها إحصائي</w:t>
      </w:r>
      <w:r w:rsidR="00960B3E">
        <w:rPr>
          <w:rFonts w:ascii="Simplified Arabic" w:hAnsi="Simplified Arabic" w:cs="Simplified Arabic"/>
          <w:color w:val="0D0D0D" w:themeColor="text1" w:themeTint="F2"/>
          <w:sz w:val="28"/>
          <w:szCs w:val="28"/>
          <w:rtl/>
          <w:lang w:bidi="ar-EG"/>
        </w:rPr>
        <w:t>اً</w:t>
      </w:r>
      <w:r w:rsidRPr="00F92386">
        <w:rPr>
          <w:rFonts w:ascii="Simplified Arabic" w:hAnsi="Simplified Arabic" w:cs="Simplified Arabic"/>
          <w:color w:val="0D0D0D" w:themeColor="text1" w:themeTint="F2"/>
          <w:sz w:val="28"/>
          <w:szCs w:val="28"/>
          <w:rtl/>
          <w:lang w:bidi="ar-EG"/>
        </w:rPr>
        <w:t>، دون تحويلها إلى أسئلة بحثية مستقلة.</w:t>
      </w:r>
    </w:p>
    <w:p w14:paraId="498BB2C5" w14:textId="16A91347" w:rsidR="00D61BD9" w:rsidRPr="00EA1215" w:rsidRDefault="00D61BD9" w:rsidP="00EA1215">
      <w:pPr>
        <w:pStyle w:val="Heading2"/>
        <w:rPr>
          <w:rtl/>
          <w:lang w:bidi="ar-EG"/>
        </w:rPr>
      </w:pPr>
      <w:bookmarkStart w:id="11" w:name="_Toc235815258"/>
      <w:r w:rsidRPr="00EA1215">
        <w:rPr>
          <w:rFonts w:hint="cs"/>
          <w:rtl/>
          <w:lang w:bidi="ar-EG"/>
        </w:rPr>
        <w:t>1-9 حدود الدراسة:</w:t>
      </w:r>
      <w:bookmarkEnd w:id="11"/>
    </w:p>
    <w:p w14:paraId="20C674FF" w14:textId="58F80CA1" w:rsidR="004306A4" w:rsidRPr="00B21043" w:rsidRDefault="004306A4" w:rsidP="00BC4B5E">
      <w:pPr>
        <w:spacing w:line="240" w:lineRule="auto"/>
        <w:jc w:val="both"/>
        <w:rPr>
          <w:rFonts w:ascii="Simplified Arabic" w:hAnsi="Simplified Arabic" w:cs="Simplified Arabic"/>
          <w:b/>
          <w:bCs/>
          <w:color w:val="0D0D0D" w:themeColor="text1" w:themeTint="F2"/>
          <w:sz w:val="28"/>
          <w:szCs w:val="28"/>
          <w:rtl/>
          <w:lang w:bidi="ar-EG"/>
        </w:rPr>
      </w:pPr>
      <w:r w:rsidRPr="00B21043">
        <w:rPr>
          <w:rFonts w:ascii="Simplified Arabic" w:hAnsi="Simplified Arabic" w:cs="Simplified Arabic"/>
          <w:b/>
          <w:bCs/>
          <w:color w:val="0D0D0D" w:themeColor="text1" w:themeTint="F2"/>
          <w:sz w:val="28"/>
          <w:szCs w:val="28"/>
          <w:rtl/>
          <w:lang w:bidi="ar-EG"/>
        </w:rPr>
        <w:t>الحدود الموضوعية</w:t>
      </w:r>
      <w:r w:rsidR="00BC4B5E" w:rsidRPr="00B21043">
        <w:rPr>
          <w:rFonts w:ascii="Simplified Arabic" w:hAnsi="Simplified Arabic" w:cs="Simplified Arabic" w:hint="cs"/>
          <w:b/>
          <w:bCs/>
          <w:color w:val="0D0D0D" w:themeColor="text1" w:themeTint="F2"/>
          <w:sz w:val="28"/>
          <w:szCs w:val="28"/>
          <w:rtl/>
          <w:lang w:bidi="ar-EG"/>
        </w:rPr>
        <w:t>:</w:t>
      </w:r>
    </w:p>
    <w:p w14:paraId="63B74BD1" w14:textId="256A2EE0" w:rsidR="004306A4" w:rsidRPr="004306A4" w:rsidRDefault="004306A4" w:rsidP="0040091F">
      <w:pPr>
        <w:spacing w:line="240" w:lineRule="auto"/>
        <w:ind w:firstLine="284"/>
        <w:jc w:val="both"/>
        <w:rPr>
          <w:rFonts w:ascii="Simplified Arabic" w:hAnsi="Simplified Arabic" w:cs="Simplified Arabic"/>
          <w:color w:val="0D0D0D" w:themeColor="text1" w:themeTint="F2"/>
          <w:sz w:val="28"/>
          <w:szCs w:val="28"/>
          <w:rtl/>
          <w:lang w:bidi="ar-EG"/>
        </w:rPr>
      </w:pPr>
      <w:r w:rsidRPr="004306A4">
        <w:rPr>
          <w:rFonts w:ascii="Simplified Arabic" w:hAnsi="Simplified Arabic" w:cs="Simplified Arabic"/>
          <w:color w:val="0D0D0D" w:themeColor="text1" w:themeTint="F2"/>
          <w:sz w:val="28"/>
          <w:szCs w:val="28"/>
          <w:rtl/>
          <w:lang w:bidi="ar-EG"/>
        </w:rPr>
        <w:t>تتناول الدراسة أثر ممارسات إدارة الأزمات بوصفها المتغير المستقل في كل من كفاءة الطيارين والأداء التشغيلي بوصفهما المتغيرين التابعين. وتقاس ممارسات إدارة الأزمات من خلال خمسة أبعاد، هي: الاستعداد والتخطيط للأزمات، والقيادة واتخاذ القرار، والاتصال وتدفق المعلومات، والاستجابة للأزمة واستمرارية العمليات، والتعلم والتعافي بعد الأزمة.</w:t>
      </w:r>
      <w:r w:rsidR="0040091F">
        <w:rPr>
          <w:rFonts w:ascii="Simplified Arabic" w:hAnsi="Simplified Arabic" w:cs="Simplified Arabic" w:hint="cs"/>
          <w:color w:val="0D0D0D" w:themeColor="text1" w:themeTint="F2"/>
          <w:sz w:val="28"/>
          <w:szCs w:val="28"/>
          <w:rtl/>
          <w:lang w:bidi="ar-EG"/>
        </w:rPr>
        <w:t xml:space="preserve"> </w:t>
      </w:r>
      <w:r w:rsidRPr="004306A4">
        <w:rPr>
          <w:rFonts w:ascii="Simplified Arabic" w:hAnsi="Simplified Arabic" w:cs="Simplified Arabic"/>
          <w:color w:val="0D0D0D" w:themeColor="text1" w:themeTint="F2"/>
          <w:sz w:val="28"/>
          <w:szCs w:val="28"/>
          <w:rtl/>
          <w:lang w:bidi="ar-EG"/>
        </w:rPr>
        <w:t>كما تتناول الدراسة كفاءة الطيارين من خلال خمسة أبعاد، هي: الكفاءة المهنية والتقنية، واتخاذ القرار وحل المشكلات، والوعي بالموقف، وإدارة الضغط والإجهاد، والعمل الجماعي والتنسيق.</w:t>
      </w:r>
      <w:r w:rsidR="0040091F">
        <w:rPr>
          <w:rFonts w:ascii="Simplified Arabic" w:hAnsi="Simplified Arabic" w:cs="Simplified Arabic" w:hint="cs"/>
          <w:color w:val="0D0D0D" w:themeColor="text1" w:themeTint="F2"/>
          <w:sz w:val="28"/>
          <w:szCs w:val="28"/>
          <w:rtl/>
          <w:lang w:bidi="ar-EG"/>
        </w:rPr>
        <w:t xml:space="preserve"> </w:t>
      </w:r>
      <w:r w:rsidRPr="004306A4">
        <w:rPr>
          <w:rFonts w:ascii="Simplified Arabic" w:hAnsi="Simplified Arabic" w:cs="Simplified Arabic"/>
          <w:color w:val="0D0D0D" w:themeColor="text1" w:themeTint="F2"/>
          <w:sz w:val="28"/>
          <w:szCs w:val="28"/>
          <w:rtl/>
          <w:lang w:bidi="ar-EG"/>
        </w:rPr>
        <w:t>وتتناول الأداء التشغيلي من خلال خمسة أبعاد، هي: استمرارية العمليات، والكفاءة التشغيلية، والالتزام بالمواعيد والموثوقية، والسلامة التشغيلية، والقدرة على التعافي والمرونة التشغيلية.</w:t>
      </w:r>
    </w:p>
    <w:p w14:paraId="0EFB3665" w14:textId="3A953909" w:rsidR="004306A4" w:rsidRPr="0040091F" w:rsidRDefault="004306A4" w:rsidP="00BC4B5E">
      <w:pPr>
        <w:spacing w:line="240" w:lineRule="auto"/>
        <w:jc w:val="both"/>
        <w:rPr>
          <w:rFonts w:ascii="Simplified Arabic" w:hAnsi="Simplified Arabic" w:cs="Simplified Arabic"/>
          <w:b/>
          <w:bCs/>
          <w:color w:val="0D0D0D" w:themeColor="text1" w:themeTint="F2"/>
          <w:sz w:val="28"/>
          <w:szCs w:val="28"/>
          <w:rtl/>
          <w:lang w:bidi="ar-EG"/>
        </w:rPr>
      </w:pPr>
      <w:r w:rsidRPr="0040091F">
        <w:rPr>
          <w:rFonts w:ascii="Simplified Arabic" w:hAnsi="Simplified Arabic" w:cs="Simplified Arabic"/>
          <w:b/>
          <w:bCs/>
          <w:color w:val="0D0D0D" w:themeColor="text1" w:themeTint="F2"/>
          <w:sz w:val="28"/>
          <w:szCs w:val="28"/>
          <w:rtl/>
          <w:lang w:bidi="ar-EG"/>
        </w:rPr>
        <w:t>الحدود البشرية</w:t>
      </w:r>
      <w:r w:rsidR="00BC4B5E" w:rsidRPr="0040091F">
        <w:rPr>
          <w:rFonts w:ascii="Simplified Arabic" w:hAnsi="Simplified Arabic" w:cs="Simplified Arabic" w:hint="cs"/>
          <w:b/>
          <w:bCs/>
          <w:color w:val="0D0D0D" w:themeColor="text1" w:themeTint="F2"/>
          <w:sz w:val="28"/>
          <w:szCs w:val="28"/>
          <w:rtl/>
          <w:lang w:bidi="ar-EG"/>
        </w:rPr>
        <w:t>:</w:t>
      </w:r>
    </w:p>
    <w:p w14:paraId="5662828D" w14:textId="45E44C92" w:rsidR="004306A4" w:rsidRPr="004306A4" w:rsidRDefault="004306A4" w:rsidP="00BC4B5E">
      <w:pPr>
        <w:spacing w:line="240" w:lineRule="auto"/>
        <w:ind w:firstLine="284"/>
        <w:jc w:val="both"/>
        <w:rPr>
          <w:rFonts w:ascii="Simplified Arabic" w:hAnsi="Simplified Arabic" w:cs="Simplified Arabic"/>
          <w:color w:val="0D0D0D" w:themeColor="text1" w:themeTint="F2"/>
          <w:sz w:val="28"/>
          <w:szCs w:val="28"/>
          <w:rtl/>
          <w:lang w:bidi="ar-EG"/>
        </w:rPr>
      </w:pPr>
      <w:r w:rsidRPr="004306A4">
        <w:rPr>
          <w:rFonts w:ascii="Simplified Arabic" w:hAnsi="Simplified Arabic" w:cs="Simplified Arabic"/>
          <w:color w:val="0D0D0D" w:themeColor="text1" w:themeTint="F2"/>
          <w:sz w:val="28"/>
          <w:szCs w:val="28"/>
          <w:rtl/>
          <w:lang w:bidi="ar-EG"/>
        </w:rPr>
        <w:t>تقتصر الدراسة على العاملين في الفئات الوظيفية ذات الصلة المباشرة بموضوعها، وهم الطيارون، وموظفو إدارة العمليات، وموظفو الموارد البشرية في شركات الطيران محل الدراسة. وتبلغ عينة الدراسة 100 مشارك، موزعين على النحو الآتي: 60 طيار</w:t>
      </w:r>
      <w:r w:rsidR="00960B3E">
        <w:rPr>
          <w:rFonts w:ascii="Simplified Arabic" w:hAnsi="Simplified Arabic" w:cs="Simplified Arabic"/>
          <w:color w:val="0D0D0D" w:themeColor="text1" w:themeTint="F2"/>
          <w:sz w:val="28"/>
          <w:szCs w:val="28"/>
          <w:rtl/>
          <w:lang w:bidi="ar-EG"/>
        </w:rPr>
        <w:t>اً</w:t>
      </w:r>
      <w:r w:rsidRPr="004306A4">
        <w:rPr>
          <w:rFonts w:ascii="Simplified Arabic" w:hAnsi="Simplified Arabic" w:cs="Simplified Arabic"/>
          <w:color w:val="0D0D0D" w:themeColor="text1" w:themeTint="F2"/>
          <w:sz w:val="28"/>
          <w:szCs w:val="28"/>
          <w:rtl/>
          <w:lang w:bidi="ar-EG"/>
        </w:rPr>
        <w:t>، و25 موظف</w:t>
      </w:r>
      <w:r w:rsidR="00960B3E">
        <w:rPr>
          <w:rFonts w:ascii="Simplified Arabic" w:hAnsi="Simplified Arabic" w:cs="Simplified Arabic"/>
          <w:color w:val="0D0D0D" w:themeColor="text1" w:themeTint="F2"/>
          <w:sz w:val="28"/>
          <w:szCs w:val="28"/>
          <w:rtl/>
          <w:lang w:bidi="ar-EG"/>
        </w:rPr>
        <w:t>اً</w:t>
      </w:r>
      <w:r w:rsidRPr="004306A4">
        <w:rPr>
          <w:rFonts w:ascii="Simplified Arabic" w:hAnsi="Simplified Arabic" w:cs="Simplified Arabic"/>
          <w:color w:val="0D0D0D" w:themeColor="text1" w:themeTint="F2"/>
          <w:sz w:val="28"/>
          <w:szCs w:val="28"/>
          <w:rtl/>
          <w:lang w:bidi="ar-EG"/>
        </w:rPr>
        <w:t xml:space="preserve"> في إدارة العمليات، و15 موظف</w:t>
      </w:r>
      <w:r w:rsidR="00960B3E">
        <w:rPr>
          <w:rFonts w:ascii="Simplified Arabic" w:hAnsi="Simplified Arabic" w:cs="Simplified Arabic"/>
          <w:color w:val="0D0D0D" w:themeColor="text1" w:themeTint="F2"/>
          <w:sz w:val="28"/>
          <w:szCs w:val="28"/>
          <w:rtl/>
          <w:lang w:bidi="ar-EG"/>
        </w:rPr>
        <w:t>اً</w:t>
      </w:r>
      <w:r w:rsidRPr="004306A4">
        <w:rPr>
          <w:rFonts w:ascii="Simplified Arabic" w:hAnsi="Simplified Arabic" w:cs="Simplified Arabic"/>
          <w:color w:val="0D0D0D" w:themeColor="text1" w:themeTint="F2"/>
          <w:sz w:val="28"/>
          <w:szCs w:val="28"/>
          <w:rtl/>
          <w:lang w:bidi="ar-EG"/>
        </w:rPr>
        <w:t xml:space="preserve"> في إدارة الموارد البشرية.</w:t>
      </w:r>
    </w:p>
    <w:p w14:paraId="2D883F5F" w14:textId="46D27248" w:rsidR="004306A4" w:rsidRPr="00BB19EB" w:rsidRDefault="004306A4" w:rsidP="00BC4B5E">
      <w:pPr>
        <w:spacing w:line="240" w:lineRule="auto"/>
        <w:jc w:val="both"/>
        <w:rPr>
          <w:rFonts w:ascii="Simplified Arabic" w:hAnsi="Simplified Arabic" w:cs="Simplified Arabic"/>
          <w:b/>
          <w:bCs/>
          <w:color w:val="0D0D0D" w:themeColor="text1" w:themeTint="F2"/>
          <w:sz w:val="28"/>
          <w:szCs w:val="28"/>
          <w:rtl/>
          <w:lang w:bidi="ar-EG"/>
        </w:rPr>
      </w:pPr>
      <w:r w:rsidRPr="00BB19EB">
        <w:rPr>
          <w:rFonts w:ascii="Simplified Arabic" w:hAnsi="Simplified Arabic" w:cs="Simplified Arabic"/>
          <w:b/>
          <w:bCs/>
          <w:color w:val="0D0D0D" w:themeColor="text1" w:themeTint="F2"/>
          <w:sz w:val="28"/>
          <w:szCs w:val="28"/>
          <w:rtl/>
          <w:lang w:bidi="ar-EG"/>
        </w:rPr>
        <w:t>الحدود المكانية</w:t>
      </w:r>
      <w:r w:rsidR="00BC4B5E" w:rsidRPr="00BB19EB">
        <w:rPr>
          <w:rFonts w:ascii="Simplified Arabic" w:hAnsi="Simplified Arabic" w:cs="Simplified Arabic" w:hint="cs"/>
          <w:b/>
          <w:bCs/>
          <w:color w:val="0D0D0D" w:themeColor="text1" w:themeTint="F2"/>
          <w:sz w:val="28"/>
          <w:szCs w:val="28"/>
          <w:rtl/>
          <w:lang w:bidi="ar-EG"/>
        </w:rPr>
        <w:t>:</w:t>
      </w:r>
    </w:p>
    <w:p w14:paraId="5EF3F9A6" w14:textId="095A70D7" w:rsidR="004306A4" w:rsidRPr="004306A4" w:rsidRDefault="004306A4" w:rsidP="004D1310">
      <w:pPr>
        <w:spacing w:line="240" w:lineRule="auto"/>
        <w:ind w:firstLine="284"/>
        <w:jc w:val="both"/>
        <w:rPr>
          <w:rFonts w:ascii="Simplified Arabic" w:hAnsi="Simplified Arabic" w:cs="Simplified Arabic"/>
          <w:color w:val="0D0D0D" w:themeColor="text1" w:themeTint="F2"/>
          <w:sz w:val="28"/>
          <w:szCs w:val="28"/>
          <w:rtl/>
          <w:lang w:bidi="ar-EG"/>
        </w:rPr>
      </w:pPr>
      <w:r w:rsidRPr="004306A4">
        <w:rPr>
          <w:rFonts w:ascii="Simplified Arabic" w:hAnsi="Simplified Arabic" w:cs="Simplified Arabic"/>
          <w:color w:val="0D0D0D" w:themeColor="text1" w:themeTint="F2"/>
          <w:sz w:val="28"/>
          <w:szCs w:val="28"/>
          <w:rtl/>
          <w:lang w:bidi="ar-EG"/>
        </w:rPr>
        <w:t>تقتصر الدراسة على شركات الطيران العاملة في المملكة العربية السعودية، وتمثلها الشركات المحددة في نطاق الدراسة، وهي الخطوط الجوية العربية السعودية، وطيران ناس، وطيران أديل.</w:t>
      </w:r>
    </w:p>
    <w:p w14:paraId="07BA6E1B" w14:textId="13823F48" w:rsidR="004306A4" w:rsidRPr="004D1310" w:rsidRDefault="004306A4" w:rsidP="004306A4">
      <w:pPr>
        <w:spacing w:line="240" w:lineRule="auto"/>
        <w:jc w:val="both"/>
        <w:rPr>
          <w:rFonts w:ascii="Simplified Arabic" w:hAnsi="Simplified Arabic" w:cs="Simplified Arabic"/>
          <w:b/>
          <w:bCs/>
          <w:color w:val="0D0D0D" w:themeColor="text1" w:themeTint="F2"/>
          <w:sz w:val="28"/>
          <w:szCs w:val="28"/>
          <w:rtl/>
          <w:lang w:bidi="ar-EG"/>
        </w:rPr>
      </w:pPr>
      <w:r w:rsidRPr="004D1310">
        <w:rPr>
          <w:rFonts w:ascii="Simplified Arabic" w:hAnsi="Simplified Arabic" w:cs="Simplified Arabic"/>
          <w:b/>
          <w:bCs/>
          <w:color w:val="0D0D0D" w:themeColor="text1" w:themeTint="F2"/>
          <w:sz w:val="28"/>
          <w:szCs w:val="28"/>
          <w:rtl/>
          <w:lang w:bidi="ar-EG"/>
        </w:rPr>
        <w:t>الحدود الزمنية</w:t>
      </w:r>
      <w:r w:rsidR="00BC4B5E" w:rsidRPr="004D1310">
        <w:rPr>
          <w:rFonts w:ascii="Simplified Arabic" w:hAnsi="Simplified Arabic" w:cs="Simplified Arabic" w:hint="cs"/>
          <w:b/>
          <w:bCs/>
          <w:color w:val="0D0D0D" w:themeColor="text1" w:themeTint="F2"/>
          <w:sz w:val="28"/>
          <w:szCs w:val="28"/>
          <w:rtl/>
          <w:lang w:bidi="ar-EG"/>
        </w:rPr>
        <w:t>:</w:t>
      </w:r>
    </w:p>
    <w:p w14:paraId="319974A7" w14:textId="702322CD" w:rsidR="004306A4" w:rsidRPr="004306A4" w:rsidRDefault="004306A4" w:rsidP="00BC4B5E">
      <w:pPr>
        <w:spacing w:line="240" w:lineRule="auto"/>
        <w:ind w:firstLine="284"/>
        <w:jc w:val="both"/>
        <w:rPr>
          <w:rFonts w:ascii="Simplified Arabic" w:hAnsi="Simplified Arabic" w:cs="Simplified Arabic"/>
          <w:color w:val="0D0D0D" w:themeColor="text1" w:themeTint="F2"/>
          <w:sz w:val="28"/>
          <w:szCs w:val="28"/>
          <w:rtl/>
          <w:lang w:bidi="ar-EG"/>
        </w:rPr>
      </w:pPr>
      <w:r w:rsidRPr="004306A4">
        <w:rPr>
          <w:rFonts w:ascii="Simplified Arabic" w:hAnsi="Simplified Arabic" w:cs="Simplified Arabic"/>
          <w:color w:val="0D0D0D" w:themeColor="text1" w:themeTint="F2"/>
          <w:sz w:val="28"/>
          <w:szCs w:val="28"/>
          <w:rtl/>
          <w:lang w:bidi="ar-EG"/>
        </w:rPr>
        <w:t>تجمع بيانات الدراسة خلال الفصل الدراسي الثاني من العام الجامعي 1448هـ/2026م، وذلك خلال الفترة الممتدة من يناير إلى مارس 2026م. وتعكس النتائج واقع ممارسات إدارة الأزمات وكفاءة الطيارين والأداء التشغيلي خلال الفترة الزمنية التي جمعت فيها البيانات.</w:t>
      </w:r>
    </w:p>
    <w:p w14:paraId="57C76DBC" w14:textId="47378917" w:rsidR="005C6DA8" w:rsidRPr="00A82468" w:rsidRDefault="00A82468" w:rsidP="00A82468">
      <w:pPr>
        <w:pStyle w:val="Heading2"/>
        <w:rPr>
          <w:rtl/>
          <w:lang w:bidi="ar-EG"/>
        </w:rPr>
      </w:pPr>
      <w:bookmarkStart w:id="12" w:name="_Toc235815259"/>
      <w:r w:rsidRPr="00A82468">
        <w:rPr>
          <w:rFonts w:hint="cs"/>
          <w:rtl/>
          <w:lang w:bidi="ar-EG"/>
        </w:rPr>
        <w:t>1-10 الخاتمة:</w:t>
      </w:r>
      <w:bookmarkEnd w:id="12"/>
    </w:p>
    <w:p w14:paraId="2C62E204" w14:textId="580406C7" w:rsidR="00B45462" w:rsidRDefault="00AE5E97" w:rsidP="00EC4247">
      <w:pPr>
        <w:spacing w:line="240" w:lineRule="auto"/>
        <w:ind w:firstLine="284"/>
        <w:jc w:val="both"/>
        <w:rPr>
          <w:rFonts w:ascii="Simplified Arabic" w:hAnsi="Simplified Arabic" w:cs="Simplified Arabic"/>
          <w:color w:val="0D0D0D" w:themeColor="text1" w:themeTint="F2"/>
          <w:sz w:val="28"/>
          <w:szCs w:val="28"/>
          <w:rtl/>
          <w:lang w:bidi="ar-EG"/>
        </w:rPr>
      </w:pPr>
      <w:r w:rsidRPr="00AE5E97">
        <w:rPr>
          <w:rFonts w:ascii="Simplified Arabic" w:hAnsi="Simplified Arabic" w:cs="Simplified Arabic"/>
          <w:color w:val="0D0D0D" w:themeColor="text1" w:themeTint="F2"/>
          <w:sz w:val="28"/>
          <w:szCs w:val="28"/>
          <w:rtl/>
          <w:lang w:bidi="ar-EG"/>
        </w:rPr>
        <w:t xml:space="preserve">تناول </w:t>
      </w:r>
      <w:r w:rsidR="00EC4247">
        <w:rPr>
          <w:rFonts w:ascii="Simplified Arabic" w:hAnsi="Simplified Arabic" w:cs="Simplified Arabic" w:hint="cs"/>
          <w:color w:val="0D0D0D" w:themeColor="text1" w:themeTint="F2"/>
          <w:sz w:val="28"/>
          <w:szCs w:val="28"/>
          <w:rtl/>
          <w:lang w:bidi="ar-EG"/>
        </w:rPr>
        <w:t>الفصل الأول</w:t>
      </w:r>
      <w:r w:rsidRPr="00AE5E97">
        <w:rPr>
          <w:rFonts w:ascii="Simplified Arabic" w:hAnsi="Simplified Arabic" w:cs="Simplified Arabic"/>
          <w:color w:val="0D0D0D" w:themeColor="text1" w:themeTint="F2"/>
          <w:sz w:val="28"/>
          <w:szCs w:val="28"/>
          <w:rtl/>
          <w:lang w:bidi="ar-EG"/>
        </w:rPr>
        <w:t xml:space="preserve"> الإطار العام للدراسة التي تبحث في أثر ممارسات إدارة الأزمات على كفاءة الطيارين والأداء التشغيلي في شركات الطيران العاملة في المملكة العربية السعودية. وقد عرض الفصل مشكلة الدراسة وما تفرضه الأزمات من تحديات على الأداء البشري والتشغيلي، ثم حدد أسئلتها وأهدافها وأهميتها العلمية والعملية.</w:t>
      </w:r>
      <w:r w:rsidR="00EC4247">
        <w:rPr>
          <w:rFonts w:ascii="Simplified Arabic" w:hAnsi="Simplified Arabic" w:cs="Simplified Arabic" w:hint="cs"/>
          <w:color w:val="0D0D0D" w:themeColor="text1" w:themeTint="F2"/>
          <w:sz w:val="28"/>
          <w:szCs w:val="28"/>
          <w:rtl/>
          <w:lang w:bidi="ar-EG"/>
        </w:rPr>
        <w:t xml:space="preserve"> </w:t>
      </w:r>
      <w:r w:rsidRPr="00AE5E97">
        <w:rPr>
          <w:rFonts w:ascii="Simplified Arabic" w:hAnsi="Simplified Arabic" w:cs="Simplified Arabic"/>
          <w:color w:val="0D0D0D" w:themeColor="text1" w:themeTint="F2"/>
          <w:sz w:val="28"/>
          <w:szCs w:val="28"/>
          <w:rtl/>
          <w:lang w:bidi="ar-EG"/>
        </w:rPr>
        <w:t>كما أوضح الفصل المنهج الوصفي التحليلي والمدخل الكمي المعتمدين في الدراسة، وحدد مجتمعها وعينتها وأداة جمع بياناتها، إلى جانب بيان النظرية العلمية المتمثلة في نظرية إدارة الأزمات، وتحديد الحدود الموضوعية والبشرية والمكانية والزمنية والمنهجية للدراسة.</w:t>
      </w:r>
    </w:p>
    <w:p w14:paraId="562582BC" w14:textId="78154F0B" w:rsidR="005C6DA8" w:rsidRDefault="005C6DA8">
      <w:pPr>
        <w:bidi w:val="0"/>
        <w:rPr>
          <w:rFonts w:ascii="Simplified Arabic" w:hAnsi="Simplified Arabic" w:cs="Simplified Arabic"/>
          <w:color w:val="0D0D0D" w:themeColor="text1" w:themeTint="F2"/>
          <w:sz w:val="28"/>
          <w:szCs w:val="28"/>
          <w:lang w:bidi="ar-EG"/>
        </w:rPr>
      </w:pPr>
      <w:r>
        <w:rPr>
          <w:rFonts w:ascii="Simplified Arabic" w:hAnsi="Simplified Arabic" w:cs="Simplified Arabic"/>
          <w:color w:val="0D0D0D" w:themeColor="text1" w:themeTint="F2"/>
          <w:sz w:val="28"/>
          <w:szCs w:val="28"/>
          <w:rtl/>
          <w:lang w:bidi="ar-EG"/>
        </w:rPr>
        <w:br w:type="page"/>
      </w:r>
    </w:p>
    <w:p w14:paraId="648656A6" w14:textId="77777777" w:rsidR="005C6DA8" w:rsidRPr="00970E40" w:rsidRDefault="005C6DA8"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5277CF01"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594D3766"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02531C53"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36DC9E5B"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34B60A06"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46AB6A43" w14:textId="77777777" w:rsidR="00AB5900" w:rsidRPr="00970E40" w:rsidRDefault="00AB5900" w:rsidP="0044085D">
      <w:pPr>
        <w:spacing w:line="240" w:lineRule="auto"/>
        <w:ind w:firstLine="284"/>
        <w:jc w:val="both"/>
        <w:rPr>
          <w:rFonts w:ascii="Simplified Arabic" w:hAnsi="Simplified Arabic" w:cs="Simplified Arabic"/>
          <w:color w:val="0D0D0D" w:themeColor="text1" w:themeTint="F2"/>
          <w:sz w:val="28"/>
          <w:szCs w:val="28"/>
          <w:rtl/>
          <w:lang w:bidi="ar-EG"/>
        </w:rPr>
      </w:pPr>
    </w:p>
    <w:p w14:paraId="39185D43" w14:textId="77777777" w:rsidR="00AB5900" w:rsidRPr="00970E40" w:rsidRDefault="00AB5900" w:rsidP="003233F4">
      <w:pPr>
        <w:spacing w:line="240" w:lineRule="auto"/>
        <w:jc w:val="both"/>
        <w:rPr>
          <w:rFonts w:ascii="Simplified Arabic" w:hAnsi="Simplified Arabic" w:cs="Simplified Arabic"/>
          <w:color w:val="0D0D0D" w:themeColor="text1" w:themeTint="F2"/>
          <w:sz w:val="28"/>
          <w:szCs w:val="28"/>
          <w:rtl/>
          <w:lang w:bidi="ar-EG"/>
        </w:rPr>
      </w:pPr>
    </w:p>
    <w:p w14:paraId="0D038401" w14:textId="276AF8C4" w:rsidR="00AB5900" w:rsidRPr="00970E40" w:rsidRDefault="00AB5900" w:rsidP="005C6DA8">
      <w:pPr>
        <w:pStyle w:val="Heading1"/>
        <w:rPr>
          <w:rtl/>
          <w:lang w:bidi="ar-EG"/>
        </w:rPr>
      </w:pPr>
      <w:bookmarkStart w:id="13" w:name="_Toc235815260"/>
      <w:r w:rsidRPr="00970E40">
        <w:rPr>
          <w:rFonts w:hint="cs"/>
          <w:rtl/>
          <w:lang w:bidi="ar-EG"/>
        </w:rPr>
        <w:t>الفصل الثاني</w:t>
      </w:r>
      <w:r w:rsidR="005C6DA8">
        <w:rPr>
          <w:rFonts w:hint="cs"/>
          <w:rtl/>
          <w:lang w:bidi="ar-EG"/>
        </w:rPr>
        <w:t xml:space="preserve">: </w:t>
      </w:r>
      <w:r w:rsidR="006231EC">
        <w:rPr>
          <w:rFonts w:hint="cs"/>
          <w:rtl/>
          <w:lang w:bidi="ar-EG"/>
        </w:rPr>
        <w:t>الإطار النظري</w:t>
      </w:r>
      <w:r w:rsidR="00B45462">
        <w:rPr>
          <w:rFonts w:hint="cs"/>
          <w:rtl/>
          <w:lang w:bidi="ar-EG"/>
        </w:rPr>
        <w:t xml:space="preserve"> والدراسات السابقة</w:t>
      </w:r>
      <w:bookmarkEnd w:id="13"/>
    </w:p>
    <w:p w14:paraId="5AEBE285" w14:textId="69B65BFD" w:rsidR="005C6DA8" w:rsidRDefault="005C6DA8">
      <w:pPr>
        <w:bidi w:val="0"/>
        <w:rPr>
          <w:rFonts w:ascii="Simplified Arabic" w:hAnsi="Simplified Arabic" w:cs="Simplified Arabic"/>
          <w:color w:val="0D0D0D" w:themeColor="text1" w:themeTint="F2"/>
          <w:sz w:val="28"/>
          <w:szCs w:val="28"/>
          <w:lang w:bidi="ar-EG"/>
        </w:rPr>
      </w:pPr>
      <w:r>
        <w:rPr>
          <w:rFonts w:ascii="Simplified Arabic" w:hAnsi="Simplified Arabic" w:cs="Simplified Arabic"/>
          <w:color w:val="0D0D0D" w:themeColor="text1" w:themeTint="F2"/>
          <w:sz w:val="28"/>
          <w:szCs w:val="28"/>
          <w:rtl/>
          <w:lang w:bidi="ar-EG"/>
        </w:rPr>
        <w:br w:type="page"/>
      </w:r>
    </w:p>
    <w:p w14:paraId="27C1C2DE" w14:textId="77D5B8A6" w:rsidR="00AB5900" w:rsidRPr="00970E40" w:rsidRDefault="005C6DA8" w:rsidP="005C6DA8">
      <w:pPr>
        <w:pStyle w:val="Heading2"/>
        <w:rPr>
          <w:rtl/>
          <w:lang w:bidi="ar-EG"/>
        </w:rPr>
      </w:pPr>
      <w:bookmarkStart w:id="14" w:name="_Toc235815261"/>
      <w:r>
        <w:rPr>
          <w:rFonts w:hint="cs"/>
          <w:rtl/>
          <w:lang w:bidi="ar-EG"/>
        </w:rPr>
        <w:t xml:space="preserve">2-1 </w:t>
      </w:r>
      <w:r w:rsidR="00B45462">
        <w:rPr>
          <w:rFonts w:hint="cs"/>
          <w:rtl/>
          <w:lang w:bidi="ar-EG"/>
        </w:rPr>
        <w:t>تمهيد</w:t>
      </w:r>
      <w:r>
        <w:rPr>
          <w:rFonts w:hint="cs"/>
          <w:rtl/>
          <w:lang w:bidi="ar-EG"/>
        </w:rPr>
        <w:t>:</w:t>
      </w:r>
      <w:bookmarkEnd w:id="14"/>
    </w:p>
    <w:p w14:paraId="1B4DCAE3" w14:textId="5D3CC891" w:rsidR="00D004B6" w:rsidRPr="00D004B6" w:rsidRDefault="00D004B6" w:rsidP="00D004B6">
      <w:pPr>
        <w:spacing w:line="240" w:lineRule="auto"/>
        <w:ind w:firstLine="284"/>
        <w:jc w:val="both"/>
        <w:rPr>
          <w:rFonts w:ascii="Simplified Arabic" w:hAnsi="Simplified Arabic" w:cs="Simplified Arabic"/>
          <w:color w:val="0D0D0D" w:themeColor="text1" w:themeTint="F2"/>
          <w:sz w:val="28"/>
          <w:szCs w:val="28"/>
          <w:rtl/>
          <w:lang w:bidi="ar-EG"/>
        </w:rPr>
      </w:pPr>
      <w:r w:rsidRPr="00D004B6">
        <w:rPr>
          <w:rFonts w:ascii="Simplified Arabic" w:hAnsi="Simplified Arabic" w:cs="Simplified Arabic"/>
          <w:color w:val="0D0D0D" w:themeColor="text1" w:themeTint="F2"/>
          <w:sz w:val="28"/>
          <w:szCs w:val="28"/>
          <w:rtl/>
          <w:lang w:bidi="ar-EG"/>
        </w:rPr>
        <w:t>يتناول الفصل</w:t>
      </w:r>
      <w:r w:rsidR="00EC4247">
        <w:rPr>
          <w:rFonts w:ascii="Simplified Arabic" w:hAnsi="Simplified Arabic" w:cs="Simplified Arabic" w:hint="cs"/>
          <w:color w:val="0D0D0D" w:themeColor="text1" w:themeTint="F2"/>
          <w:sz w:val="28"/>
          <w:szCs w:val="28"/>
          <w:rtl/>
          <w:lang w:bidi="ar-EG"/>
        </w:rPr>
        <w:t xml:space="preserve"> الثاني</w:t>
      </w:r>
      <w:r w:rsidRPr="00D004B6">
        <w:rPr>
          <w:rFonts w:ascii="Simplified Arabic" w:hAnsi="Simplified Arabic" w:cs="Simplified Arabic"/>
          <w:color w:val="0D0D0D" w:themeColor="text1" w:themeTint="F2"/>
          <w:sz w:val="28"/>
          <w:szCs w:val="28"/>
          <w:rtl/>
          <w:lang w:bidi="ar-EG"/>
        </w:rPr>
        <w:t xml:space="preserve"> الإطار النظري لمتغيرات الدراسة، وذلك من خلال تحليل مفهوم ممارسات إدارة الأزمات وأبعادها، ثم تناول كفاءة الطيارين وأبعادها، والأداء التشغيلي وأبعاده، مع توضيح طبيعة العلاقات النظرية بين هذه المتغيرات. كما يستعرض الفصل الدراسات السابقة ذات الصلة، ويناقش أوجه الاتفاق والاختلاف بينها وبين الدراسة الحالية، </w:t>
      </w:r>
      <w:r w:rsidR="00EC4247">
        <w:rPr>
          <w:rFonts w:ascii="Simplified Arabic" w:hAnsi="Simplified Arabic" w:cs="Simplified Arabic"/>
          <w:color w:val="0D0D0D" w:themeColor="text1" w:themeTint="F2"/>
          <w:sz w:val="28"/>
          <w:szCs w:val="28"/>
          <w:rtl/>
          <w:lang w:bidi="ar-EG"/>
        </w:rPr>
        <w:t>و</w:t>
      </w:r>
      <w:r w:rsidRPr="00D004B6">
        <w:rPr>
          <w:rFonts w:ascii="Simplified Arabic" w:hAnsi="Simplified Arabic" w:cs="Simplified Arabic"/>
          <w:color w:val="0D0D0D" w:themeColor="text1" w:themeTint="F2"/>
          <w:sz w:val="28"/>
          <w:szCs w:val="28"/>
          <w:rtl/>
          <w:lang w:bidi="ar-EG"/>
        </w:rPr>
        <w:t>تحديد الفجوة البحثية التي تسعى الدراسة الحالية إلى معالجتها.</w:t>
      </w:r>
    </w:p>
    <w:p w14:paraId="1191A474" w14:textId="7FBA6006" w:rsidR="00B45462" w:rsidRPr="00B45462" w:rsidRDefault="00B45462" w:rsidP="00B45462">
      <w:pPr>
        <w:pStyle w:val="Heading2"/>
        <w:rPr>
          <w:rtl/>
          <w:lang w:bidi="ar-EG"/>
        </w:rPr>
      </w:pPr>
      <w:bookmarkStart w:id="15" w:name="_Toc235815262"/>
      <w:r w:rsidRPr="00B45462">
        <w:rPr>
          <w:rFonts w:hint="cs"/>
          <w:rtl/>
          <w:lang w:bidi="ar-EG"/>
        </w:rPr>
        <w:t>2-2 الإطار النظري:</w:t>
      </w:r>
      <w:bookmarkEnd w:id="15"/>
    </w:p>
    <w:p w14:paraId="51B420EF" w14:textId="39F277D1" w:rsidR="00D004B6" w:rsidRDefault="00D004B6" w:rsidP="00D004B6">
      <w:pPr>
        <w:spacing w:line="240" w:lineRule="auto"/>
        <w:ind w:firstLine="284"/>
        <w:jc w:val="both"/>
        <w:rPr>
          <w:rFonts w:ascii="Simplified Arabic" w:hAnsi="Simplified Arabic" w:cs="Simplified Arabic"/>
          <w:color w:val="0D0D0D" w:themeColor="text1" w:themeTint="F2"/>
          <w:sz w:val="28"/>
          <w:szCs w:val="28"/>
          <w:rtl/>
          <w:lang w:bidi="ar-EG"/>
        </w:rPr>
      </w:pPr>
      <w:r w:rsidRPr="00D004B6">
        <w:rPr>
          <w:rFonts w:ascii="Simplified Arabic" w:hAnsi="Simplified Arabic" w:cs="Simplified Arabic"/>
          <w:color w:val="0D0D0D" w:themeColor="text1" w:themeTint="F2"/>
          <w:sz w:val="28"/>
          <w:szCs w:val="28"/>
          <w:rtl/>
          <w:lang w:bidi="ar-EG"/>
        </w:rPr>
        <w:t>تنطلق الدراسة من تصور مفاده أن ممارسات إدارة الأزمات لا تقتصر على الإجراءات التي تتخذها المنظمة بعد وقوع الأزمة، وإنما تمثل منظومة متكاملة تبدأ بالاستعداد والتخطيط، وتستند إلى قيادة قادرة على اتخاذ القرار، وتحتاج إلى اتصال فعال وتدفق مناسب للمعلومات، وتتطلب استجابة منظمة للمحافظة على استمرارية العمليات، وتنتهي بالتعلم من الأزمة والتعافي من آثارها. ومن ثم، فإن تقييم فعالية إدارة الأزمات ينبغي أن يأخذ في الاعتبار هذه المراحل والممارسات بصورة متكاملة</w:t>
      </w:r>
      <w:r w:rsidR="00EC4247" w:rsidRPr="00EC4247">
        <w:rPr>
          <w:rFonts w:ascii="Simplified Arabic" w:hAnsi="Simplified Arabic" w:cs="Simplified Arabic"/>
          <w:color w:val="0D0D0D" w:themeColor="text1" w:themeTint="F2"/>
          <w:sz w:val="28"/>
          <w:szCs w:val="28"/>
          <w:rtl/>
          <w:lang w:bidi="ar-EG"/>
        </w:rPr>
        <w:t xml:space="preserve"> (صالح والمحلاوي وأبو شحاتة، 2025)</w:t>
      </w:r>
      <w:r w:rsidRPr="00D004B6">
        <w:rPr>
          <w:rFonts w:ascii="Simplified Arabic" w:hAnsi="Simplified Arabic" w:cs="Simplified Arabic"/>
          <w:color w:val="0D0D0D" w:themeColor="text1" w:themeTint="F2"/>
          <w:sz w:val="28"/>
          <w:szCs w:val="28"/>
          <w:rtl/>
          <w:lang w:bidi="ar-EG"/>
        </w:rPr>
        <w:t>.</w:t>
      </w:r>
    </w:p>
    <w:p w14:paraId="07B798E6" w14:textId="1E88F137" w:rsidR="00B45462" w:rsidRPr="006A0C66" w:rsidRDefault="006A0C66" w:rsidP="006A0C66">
      <w:pPr>
        <w:pStyle w:val="Heading3"/>
        <w:rPr>
          <w:rtl/>
          <w:lang w:bidi="ar-EG"/>
        </w:rPr>
      </w:pPr>
      <w:bookmarkStart w:id="16" w:name="_Toc235815263"/>
      <w:r w:rsidRPr="006A0C66">
        <w:rPr>
          <w:rFonts w:hint="cs"/>
          <w:rtl/>
          <w:lang w:bidi="ar-EG"/>
        </w:rPr>
        <w:t>2-2-1 المتغير المستقل:</w:t>
      </w:r>
      <w:r w:rsidR="00452D93">
        <w:rPr>
          <w:rFonts w:hint="cs"/>
          <w:rtl/>
          <w:lang w:bidi="ar-EG"/>
        </w:rPr>
        <w:t xml:space="preserve"> </w:t>
      </w:r>
      <w:r w:rsidR="00452D93" w:rsidRPr="00452D93">
        <w:rPr>
          <w:rtl/>
          <w:lang w:bidi="ar-EG"/>
        </w:rPr>
        <w:t>ممارسات إدارة الأزمات</w:t>
      </w:r>
      <w:r w:rsidR="00452D93" w:rsidRPr="00452D93">
        <w:rPr>
          <w:rFonts w:hint="cs"/>
          <w:rtl/>
          <w:lang w:bidi="ar-EG"/>
        </w:rPr>
        <w:t>:</w:t>
      </w:r>
      <w:bookmarkEnd w:id="16"/>
    </w:p>
    <w:p w14:paraId="1B62C3CD" w14:textId="4CE77C74" w:rsidR="00452D93" w:rsidRPr="00452D93" w:rsidRDefault="00452D93" w:rsidP="00452D93">
      <w:pPr>
        <w:spacing w:line="240" w:lineRule="auto"/>
        <w:ind w:firstLine="284"/>
        <w:jc w:val="both"/>
        <w:rPr>
          <w:rFonts w:ascii="Simplified Arabic" w:hAnsi="Simplified Arabic" w:cs="Simplified Arabic"/>
          <w:color w:val="0D0D0D" w:themeColor="text1" w:themeTint="F2"/>
          <w:sz w:val="28"/>
          <w:szCs w:val="28"/>
          <w:rtl/>
          <w:lang w:bidi="ar-EG"/>
        </w:rPr>
      </w:pPr>
      <w:r w:rsidRPr="00452D93">
        <w:rPr>
          <w:rFonts w:ascii="Simplified Arabic" w:hAnsi="Simplified Arabic" w:cs="Simplified Arabic"/>
          <w:color w:val="0D0D0D" w:themeColor="text1" w:themeTint="F2"/>
          <w:sz w:val="28"/>
          <w:szCs w:val="28"/>
          <w:rtl/>
          <w:lang w:bidi="ar-EG"/>
        </w:rPr>
        <w:t>تمثل ممارسات إدارة الأزمات مجموعة الإجراءات والعمليات التنظيمية التي تعتمدها المؤسسة للتنبؤ بالأزمات المحتملة، والاستعداد لها، وإدارتها عند وقوعها، والحد من آثارها، والمحافظة على استمرارية العمليات، ثم التعلم من نتائجها واستعادة القدرة التشغيلية بعد انتهائها. ومن هذا المنظور، فإن إدارة الأزمات تمثل عملية إدارية مستمرة وليست نشاط</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مؤقت</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يرتبط بوقوع الأزمة فقط</w:t>
      </w:r>
      <w:r w:rsidR="00EB78F2" w:rsidRPr="00EB78F2">
        <w:rPr>
          <w:rtl/>
        </w:rPr>
        <w:t xml:space="preserve"> </w:t>
      </w:r>
      <w:r w:rsidR="00EB78F2" w:rsidRPr="00EB78F2">
        <w:rPr>
          <w:rFonts w:ascii="Simplified Arabic" w:hAnsi="Simplified Arabic" w:cs="Simplified Arabic"/>
          <w:color w:val="0D0D0D" w:themeColor="text1" w:themeTint="F2"/>
          <w:sz w:val="28"/>
          <w:szCs w:val="28"/>
          <w:rtl/>
          <w:lang w:bidi="ar-EG"/>
        </w:rPr>
        <w:t>(بدوي، 2022)</w:t>
      </w:r>
      <w:r w:rsidRPr="00452D93">
        <w:rPr>
          <w:rFonts w:ascii="Simplified Arabic" w:hAnsi="Simplified Arabic" w:cs="Simplified Arabic"/>
          <w:color w:val="0D0D0D" w:themeColor="text1" w:themeTint="F2"/>
          <w:sz w:val="28"/>
          <w:szCs w:val="28"/>
          <w:rtl/>
          <w:lang w:bidi="ar-EG"/>
        </w:rPr>
        <w:t>.</w:t>
      </w:r>
    </w:p>
    <w:p w14:paraId="57E1A1D4" w14:textId="687E2756" w:rsidR="00452D93" w:rsidRPr="00452D93" w:rsidRDefault="00452D93" w:rsidP="00452D93">
      <w:pPr>
        <w:spacing w:line="240" w:lineRule="auto"/>
        <w:ind w:firstLine="284"/>
        <w:jc w:val="both"/>
        <w:rPr>
          <w:rFonts w:ascii="Simplified Arabic" w:hAnsi="Simplified Arabic" w:cs="Simplified Arabic"/>
          <w:color w:val="0D0D0D" w:themeColor="text1" w:themeTint="F2"/>
          <w:sz w:val="28"/>
          <w:szCs w:val="28"/>
          <w:rtl/>
          <w:lang w:bidi="ar-EG"/>
        </w:rPr>
      </w:pPr>
      <w:r w:rsidRPr="00452D93">
        <w:rPr>
          <w:rFonts w:ascii="Simplified Arabic" w:hAnsi="Simplified Arabic" w:cs="Simplified Arabic"/>
          <w:color w:val="0D0D0D" w:themeColor="text1" w:themeTint="F2"/>
          <w:sz w:val="28"/>
          <w:szCs w:val="28"/>
          <w:rtl/>
          <w:lang w:bidi="ar-EG"/>
        </w:rPr>
        <w:t>وتتسم ممارسات إدارة الأزمات في قطاع الطيران بأهمية خاصة؛ نظر</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إلى أن الأزمات قد تتطور بسرعة، وأن آثارها قد تمتد إلى السلامة والموارد البشرية والعمليات التشغيلية وسمعة الشركة واستمراريتها. ولذلك فإن فعالية إدارة الأزمة تعتمد على تكامل مجموعة من الممارسات التي تبدأ قبل الأزمة وتستمر أثناءها وبعد انتهائها</w:t>
      </w:r>
      <w:r w:rsidR="00EB78F2" w:rsidRPr="00EB78F2">
        <w:rPr>
          <w:rFonts w:ascii="Simplified Arabic" w:hAnsi="Simplified Arabic" w:cs="Simplified Arabic"/>
          <w:color w:val="0D0D0D" w:themeColor="text1" w:themeTint="F2"/>
          <w:sz w:val="28"/>
          <w:szCs w:val="28"/>
          <w:rtl/>
          <w:lang w:bidi="ar-EG"/>
        </w:rPr>
        <w:t xml:space="preserve"> (السيد، 2023)</w:t>
      </w:r>
      <w:r w:rsidRPr="00452D93">
        <w:rPr>
          <w:rFonts w:ascii="Simplified Arabic" w:hAnsi="Simplified Arabic" w:cs="Simplified Arabic"/>
          <w:color w:val="0D0D0D" w:themeColor="text1" w:themeTint="F2"/>
          <w:sz w:val="28"/>
          <w:szCs w:val="28"/>
          <w:rtl/>
          <w:lang w:bidi="ar-EG"/>
        </w:rPr>
        <w:t>.</w:t>
      </w:r>
    </w:p>
    <w:p w14:paraId="50DDA40F" w14:textId="17AFB24C" w:rsidR="00452D93" w:rsidRPr="00452D93" w:rsidRDefault="00452D93" w:rsidP="00452D93">
      <w:pPr>
        <w:spacing w:line="240" w:lineRule="auto"/>
        <w:ind w:firstLine="284"/>
        <w:jc w:val="both"/>
        <w:rPr>
          <w:rFonts w:ascii="Simplified Arabic" w:hAnsi="Simplified Arabic" w:cs="Simplified Arabic"/>
          <w:color w:val="0D0D0D" w:themeColor="text1" w:themeTint="F2"/>
          <w:sz w:val="28"/>
          <w:szCs w:val="28"/>
          <w:rtl/>
          <w:lang w:bidi="ar-EG"/>
        </w:rPr>
      </w:pPr>
      <w:r w:rsidRPr="00452D93">
        <w:rPr>
          <w:rFonts w:ascii="Simplified Arabic" w:hAnsi="Simplified Arabic" w:cs="Simplified Arabic"/>
          <w:color w:val="0D0D0D" w:themeColor="text1" w:themeTint="F2"/>
          <w:sz w:val="28"/>
          <w:szCs w:val="28"/>
          <w:rtl/>
          <w:lang w:bidi="ar-EG"/>
        </w:rPr>
        <w:t xml:space="preserve">وقد </w:t>
      </w:r>
      <w:r w:rsidR="00B7113A">
        <w:rPr>
          <w:rFonts w:ascii="Simplified Arabic" w:hAnsi="Simplified Arabic" w:cs="Simplified Arabic"/>
          <w:color w:val="0D0D0D" w:themeColor="text1" w:themeTint="F2"/>
          <w:sz w:val="28"/>
          <w:szCs w:val="28"/>
          <w:rtl/>
          <w:lang w:bidi="ar-EG"/>
        </w:rPr>
        <w:t>أوضح بدوي</w:t>
      </w:r>
      <w:r w:rsidR="00704D2A">
        <w:rPr>
          <w:rFonts w:ascii="Simplified Arabic" w:hAnsi="Simplified Arabic" w:cs="Simplified Arabic"/>
          <w:color w:val="0D0D0D" w:themeColor="text1" w:themeTint="F2"/>
          <w:sz w:val="28"/>
          <w:szCs w:val="28"/>
          <w:rtl/>
          <w:lang w:bidi="ar-EG"/>
        </w:rPr>
        <w:t xml:space="preserve"> (2022)</w:t>
      </w:r>
      <w:r w:rsidRPr="00452D93">
        <w:rPr>
          <w:rFonts w:ascii="Simplified Arabic" w:hAnsi="Simplified Arabic" w:cs="Simplified Arabic"/>
          <w:color w:val="0D0D0D" w:themeColor="text1" w:themeTint="F2"/>
          <w:sz w:val="28"/>
          <w:szCs w:val="28"/>
          <w:rtl/>
          <w:lang w:bidi="ar-EG"/>
        </w:rPr>
        <w:t xml:space="preserve"> أن إدارة أزمات الطيران المدني تتطلب الانتقال من التعامل التفاعلي مع الأزمات إلى تبني ممارسات استباقية تقوم على التنبؤ والاستعداد والتخطيط. كما أكد أن إدارة الأزمات ترتبط بقدرة القيادة على توجيه المنظمة واتخاذ القرارات المناسبة في ظل ظروف تتسم بعدم اليقين وضيق الوقت. وأشار السيد (2023) إلى أن توافر المعلومات المناسبة وسرعة تداولها يمثلان عنصرين أساسيين في دعم القرارات والاستجابة الفعالة للأزمات.</w:t>
      </w:r>
    </w:p>
    <w:p w14:paraId="2D0FB744" w14:textId="5F3D1EFC" w:rsidR="00452D93" w:rsidRPr="00452D93" w:rsidRDefault="00452D93" w:rsidP="00452D93">
      <w:pPr>
        <w:spacing w:line="240" w:lineRule="auto"/>
        <w:ind w:firstLine="284"/>
        <w:jc w:val="both"/>
        <w:rPr>
          <w:rFonts w:ascii="Simplified Arabic" w:hAnsi="Simplified Arabic" w:cs="Simplified Arabic"/>
          <w:color w:val="0D0D0D" w:themeColor="text1" w:themeTint="F2"/>
          <w:sz w:val="28"/>
          <w:szCs w:val="28"/>
          <w:rtl/>
          <w:lang w:bidi="ar-EG"/>
        </w:rPr>
      </w:pPr>
      <w:r w:rsidRPr="00452D93">
        <w:rPr>
          <w:rFonts w:ascii="Simplified Arabic" w:hAnsi="Simplified Arabic" w:cs="Simplified Arabic"/>
          <w:color w:val="0D0D0D" w:themeColor="text1" w:themeTint="F2"/>
          <w:sz w:val="28"/>
          <w:szCs w:val="28"/>
          <w:rtl/>
          <w:lang w:bidi="ar-EG"/>
        </w:rPr>
        <w:t xml:space="preserve">كما يرى </w:t>
      </w:r>
      <w:r w:rsidRPr="00452D93">
        <w:rPr>
          <w:rFonts w:ascii="Simplified Arabic" w:hAnsi="Simplified Arabic" w:cs="Simplified Arabic"/>
          <w:color w:val="0D0D0D" w:themeColor="text1" w:themeTint="F2"/>
          <w:sz w:val="28"/>
          <w:szCs w:val="28"/>
          <w:lang w:bidi="ar-EG"/>
        </w:rPr>
        <w:t>Pearson and Clair</w:t>
      </w:r>
      <w:r w:rsidRPr="00452D93">
        <w:rPr>
          <w:rFonts w:ascii="Simplified Arabic" w:hAnsi="Simplified Arabic" w:cs="Simplified Arabic"/>
          <w:color w:val="0D0D0D" w:themeColor="text1" w:themeTint="F2"/>
          <w:sz w:val="28"/>
          <w:szCs w:val="28"/>
          <w:rtl/>
          <w:lang w:bidi="ar-EG"/>
        </w:rPr>
        <w:t xml:space="preserve"> (1998) أن إدارة الأزمات ينبغي أن تفهم باعتبارها عملية تنظيمية تتطلب استعداد</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مسبق</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وقدرة على الاستجابة أثناء الأزمة، واستيعاب</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للنتائج المترتبة عليها. ويؤكد </w:t>
      </w:r>
      <w:r w:rsidRPr="00452D93">
        <w:rPr>
          <w:rFonts w:ascii="Simplified Arabic" w:hAnsi="Simplified Arabic" w:cs="Simplified Arabic"/>
          <w:color w:val="0D0D0D" w:themeColor="text1" w:themeTint="F2"/>
          <w:sz w:val="28"/>
          <w:szCs w:val="28"/>
          <w:lang w:bidi="ar-EG"/>
        </w:rPr>
        <w:t>Ritchie</w:t>
      </w:r>
      <w:r w:rsidRPr="00452D93">
        <w:rPr>
          <w:rFonts w:ascii="Simplified Arabic" w:hAnsi="Simplified Arabic" w:cs="Simplified Arabic"/>
          <w:color w:val="0D0D0D" w:themeColor="text1" w:themeTint="F2"/>
          <w:sz w:val="28"/>
          <w:szCs w:val="28"/>
          <w:rtl/>
          <w:lang w:bidi="ar-EG"/>
        </w:rPr>
        <w:t xml:space="preserve"> (2004) أن الإدارة الفعالة للأزمات تتطلب إطار</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استراتيجي</w:t>
      </w:r>
      <w:r w:rsidR="00960B3E">
        <w:rPr>
          <w:rFonts w:ascii="Simplified Arabic" w:hAnsi="Simplified Arabic" w:cs="Simplified Arabic"/>
          <w:color w:val="0D0D0D" w:themeColor="text1" w:themeTint="F2"/>
          <w:sz w:val="28"/>
          <w:szCs w:val="28"/>
          <w:rtl/>
          <w:lang w:bidi="ar-EG"/>
        </w:rPr>
        <w:t>اً</w:t>
      </w:r>
      <w:r w:rsidRPr="00452D93">
        <w:rPr>
          <w:rFonts w:ascii="Simplified Arabic" w:hAnsi="Simplified Arabic" w:cs="Simplified Arabic"/>
          <w:color w:val="0D0D0D" w:themeColor="text1" w:themeTint="F2"/>
          <w:sz w:val="28"/>
          <w:szCs w:val="28"/>
          <w:rtl/>
          <w:lang w:bidi="ar-EG"/>
        </w:rPr>
        <w:t xml:space="preserve"> يربط بين مراحل ما قبل الأزمة وأثناءها وما بعدها، بما يضمن تقليل آثار الأزمة وتعزيز قدرة المنظمة على استعادة نشاطها. ويوضح </w:t>
      </w:r>
      <w:r w:rsidRPr="00452D93">
        <w:rPr>
          <w:rFonts w:ascii="Simplified Arabic" w:hAnsi="Simplified Arabic" w:cs="Simplified Arabic"/>
          <w:color w:val="0D0D0D" w:themeColor="text1" w:themeTint="F2"/>
          <w:sz w:val="28"/>
          <w:szCs w:val="28"/>
          <w:lang w:bidi="ar-EG"/>
        </w:rPr>
        <w:t>Boin et al</w:t>
      </w:r>
      <w:r w:rsidRPr="00452D93">
        <w:rPr>
          <w:rFonts w:ascii="Simplified Arabic" w:hAnsi="Simplified Arabic" w:cs="Simplified Arabic"/>
          <w:color w:val="0D0D0D" w:themeColor="text1" w:themeTint="F2"/>
          <w:sz w:val="28"/>
          <w:szCs w:val="28"/>
          <w:rtl/>
          <w:lang w:bidi="ar-EG"/>
        </w:rPr>
        <w:t>. (2016) أن إدارة الأزمات تتطلب قيادة قادرة على تفسير الموقف، واتخاذ القرارات تحت الضغط، وتنسيق الجهود، والتواصل مع الأطراف المعنية.</w:t>
      </w:r>
    </w:p>
    <w:p w14:paraId="4ABDEDB6" w14:textId="41E51EB4" w:rsidR="00CE7218" w:rsidRPr="00CE7218" w:rsidRDefault="00F15564" w:rsidP="00F6028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لذلك</w:t>
      </w:r>
      <w:r w:rsidR="00452D93" w:rsidRPr="00452D93">
        <w:rPr>
          <w:rFonts w:ascii="Simplified Arabic" w:hAnsi="Simplified Arabic" w:cs="Simplified Arabic"/>
          <w:color w:val="0D0D0D" w:themeColor="text1" w:themeTint="F2"/>
          <w:sz w:val="28"/>
          <w:szCs w:val="28"/>
          <w:rtl/>
          <w:lang w:bidi="ar-EG"/>
        </w:rPr>
        <w:t>، تعتمد الدراسة الحالية مفهوم</w:t>
      </w:r>
      <w:r w:rsidR="00960B3E">
        <w:rPr>
          <w:rFonts w:ascii="Simplified Arabic" w:hAnsi="Simplified Arabic" w:cs="Simplified Arabic"/>
          <w:color w:val="0D0D0D" w:themeColor="text1" w:themeTint="F2"/>
          <w:sz w:val="28"/>
          <w:szCs w:val="28"/>
          <w:rtl/>
          <w:lang w:bidi="ar-EG"/>
        </w:rPr>
        <w:t>اً</w:t>
      </w:r>
      <w:r w:rsidR="00452D93" w:rsidRPr="00452D93">
        <w:rPr>
          <w:rFonts w:ascii="Simplified Arabic" w:hAnsi="Simplified Arabic" w:cs="Simplified Arabic"/>
          <w:color w:val="0D0D0D" w:themeColor="text1" w:themeTint="F2"/>
          <w:sz w:val="28"/>
          <w:szCs w:val="28"/>
          <w:rtl/>
          <w:lang w:bidi="ar-EG"/>
        </w:rPr>
        <w:t xml:space="preserve"> متكامل</w:t>
      </w:r>
      <w:r w:rsidR="00960B3E">
        <w:rPr>
          <w:rFonts w:ascii="Simplified Arabic" w:hAnsi="Simplified Arabic" w:cs="Simplified Arabic"/>
          <w:color w:val="0D0D0D" w:themeColor="text1" w:themeTint="F2"/>
          <w:sz w:val="28"/>
          <w:szCs w:val="28"/>
          <w:rtl/>
          <w:lang w:bidi="ar-EG"/>
        </w:rPr>
        <w:t>اً</w:t>
      </w:r>
      <w:r w:rsidR="00452D93" w:rsidRPr="00452D93">
        <w:rPr>
          <w:rFonts w:ascii="Simplified Arabic" w:hAnsi="Simplified Arabic" w:cs="Simplified Arabic"/>
          <w:color w:val="0D0D0D" w:themeColor="text1" w:themeTint="F2"/>
          <w:sz w:val="28"/>
          <w:szCs w:val="28"/>
          <w:rtl/>
          <w:lang w:bidi="ar-EG"/>
        </w:rPr>
        <w:t xml:space="preserve"> لممارسات إدارة الأزمات، باعتبارها منظومة من الممارسات التنظيمية التي تعتمدها شركات الطيران السعودية للاستعداد للأزمات، وقيادتها، وتبادل المعلومات بشأنها، والاستجابة لها بما يحافظ على استمرارية العمليات، ثم التعلم من نتائجها والتعافي من آثارها.</w:t>
      </w:r>
      <w:r w:rsidR="00F60289">
        <w:rPr>
          <w:rFonts w:ascii="Simplified Arabic" w:hAnsi="Simplified Arabic" w:cs="Simplified Arabic" w:hint="cs"/>
          <w:color w:val="0D0D0D" w:themeColor="text1" w:themeTint="F2"/>
          <w:sz w:val="28"/>
          <w:szCs w:val="28"/>
          <w:rtl/>
          <w:lang w:bidi="ar-EG"/>
        </w:rPr>
        <w:t xml:space="preserve"> </w:t>
      </w:r>
      <w:r w:rsidR="00CE7218" w:rsidRPr="00CE7218">
        <w:rPr>
          <w:rFonts w:ascii="Simplified Arabic" w:hAnsi="Simplified Arabic" w:cs="Simplified Arabic"/>
          <w:color w:val="0D0D0D" w:themeColor="text1" w:themeTint="F2"/>
          <w:sz w:val="28"/>
          <w:szCs w:val="28"/>
          <w:rtl/>
          <w:lang w:bidi="ar-EG"/>
        </w:rPr>
        <w:t>وتقيس الدراسة الحالية ممارسات إدارة الأزمات من خلال خمسة أبعاد رئيسية هي:</w:t>
      </w:r>
    </w:p>
    <w:p w14:paraId="27A4DE9C" w14:textId="77777777" w:rsidR="00CE7218" w:rsidRPr="00F60289" w:rsidRDefault="00CE7218" w:rsidP="00392D87">
      <w:pPr>
        <w:pStyle w:val="ListParagraph"/>
        <w:numPr>
          <w:ilvl w:val="0"/>
          <w:numId w:val="21"/>
        </w:numPr>
        <w:spacing w:line="240" w:lineRule="auto"/>
        <w:ind w:left="707"/>
        <w:jc w:val="both"/>
        <w:rPr>
          <w:rFonts w:ascii="Simplified Arabic" w:hAnsi="Simplified Arabic" w:cs="Simplified Arabic"/>
          <w:color w:val="0D0D0D" w:themeColor="text1" w:themeTint="F2"/>
          <w:sz w:val="28"/>
          <w:szCs w:val="28"/>
          <w:rtl/>
          <w:lang w:bidi="ar-EG"/>
        </w:rPr>
      </w:pPr>
      <w:r w:rsidRPr="00F60289">
        <w:rPr>
          <w:rFonts w:ascii="Simplified Arabic" w:hAnsi="Simplified Arabic" w:cs="Simplified Arabic"/>
          <w:color w:val="0D0D0D" w:themeColor="text1" w:themeTint="F2"/>
          <w:sz w:val="28"/>
          <w:szCs w:val="28"/>
          <w:rtl/>
          <w:lang w:bidi="ar-EG"/>
        </w:rPr>
        <w:t>الاستعداد والتخطيط للأزمات.</w:t>
      </w:r>
    </w:p>
    <w:p w14:paraId="7AFCC4A2" w14:textId="77777777" w:rsidR="00CE7218" w:rsidRPr="00F60289" w:rsidRDefault="00CE7218" w:rsidP="00392D87">
      <w:pPr>
        <w:pStyle w:val="ListParagraph"/>
        <w:numPr>
          <w:ilvl w:val="0"/>
          <w:numId w:val="21"/>
        </w:numPr>
        <w:spacing w:line="240" w:lineRule="auto"/>
        <w:ind w:left="707"/>
        <w:jc w:val="both"/>
        <w:rPr>
          <w:rFonts w:ascii="Simplified Arabic" w:hAnsi="Simplified Arabic" w:cs="Simplified Arabic"/>
          <w:color w:val="0D0D0D" w:themeColor="text1" w:themeTint="F2"/>
          <w:sz w:val="28"/>
          <w:szCs w:val="28"/>
          <w:rtl/>
          <w:lang w:bidi="ar-EG"/>
        </w:rPr>
      </w:pPr>
      <w:r w:rsidRPr="00F60289">
        <w:rPr>
          <w:rFonts w:ascii="Simplified Arabic" w:hAnsi="Simplified Arabic" w:cs="Simplified Arabic"/>
          <w:color w:val="0D0D0D" w:themeColor="text1" w:themeTint="F2"/>
          <w:sz w:val="28"/>
          <w:szCs w:val="28"/>
          <w:rtl/>
          <w:lang w:bidi="ar-EG"/>
        </w:rPr>
        <w:t>القيادة واتخاذ القرار.</w:t>
      </w:r>
    </w:p>
    <w:p w14:paraId="4E10835F" w14:textId="77777777" w:rsidR="00CE7218" w:rsidRPr="00F60289" w:rsidRDefault="00CE7218" w:rsidP="00392D87">
      <w:pPr>
        <w:pStyle w:val="ListParagraph"/>
        <w:numPr>
          <w:ilvl w:val="0"/>
          <w:numId w:val="21"/>
        </w:numPr>
        <w:spacing w:line="240" w:lineRule="auto"/>
        <w:ind w:left="707"/>
        <w:jc w:val="both"/>
        <w:rPr>
          <w:rFonts w:ascii="Simplified Arabic" w:hAnsi="Simplified Arabic" w:cs="Simplified Arabic"/>
          <w:color w:val="0D0D0D" w:themeColor="text1" w:themeTint="F2"/>
          <w:sz w:val="28"/>
          <w:szCs w:val="28"/>
          <w:rtl/>
          <w:lang w:bidi="ar-EG"/>
        </w:rPr>
      </w:pPr>
      <w:r w:rsidRPr="00F60289">
        <w:rPr>
          <w:rFonts w:ascii="Simplified Arabic" w:hAnsi="Simplified Arabic" w:cs="Simplified Arabic"/>
          <w:color w:val="0D0D0D" w:themeColor="text1" w:themeTint="F2"/>
          <w:sz w:val="28"/>
          <w:szCs w:val="28"/>
          <w:rtl/>
          <w:lang w:bidi="ar-EG"/>
        </w:rPr>
        <w:t>الاتصال وتدفق المعلومات.</w:t>
      </w:r>
    </w:p>
    <w:p w14:paraId="6A8CAB8D" w14:textId="77777777" w:rsidR="00CE7218" w:rsidRPr="00F60289" w:rsidRDefault="00CE7218" w:rsidP="00392D87">
      <w:pPr>
        <w:pStyle w:val="ListParagraph"/>
        <w:numPr>
          <w:ilvl w:val="0"/>
          <w:numId w:val="21"/>
        </w:numPr>
        <w:spacing w:line="240" w:lineRule="auto"/>
        <w:ind w:left="707"/>
        <w:jc w:val="both"/>
        <w:rPr>
          <w:rFonts w:ascii="Simplified Arabic" w:hAnsi="Simplified Arabic" w:cs="Simplified Arabic"/>
          <w:color w:val="0D0D0D" w:themeColor="text1" w:themeTint="F2"/>
          <w:sz w:val="28"/>
          <w:szCs w:val="28"/>
          <w:rtl/>
          <w:lang w:bidi="ar-EG"/>
        </w:rPr>
      </w:pPr>
      <w:r w:rsidRPr="00F60289">
        <w:rPr>
          <w:rFonts w:ascii="Simplified Arabic" w:hAnsi="Simplified Arabic" w:cs="Simplified Arabic"/>
          <w:color w:val="0D0D0D" w:themeColor="text1" w:themeTint="F2"/>
          <w:sz w:val="28"/>
          <w:szCs w:val="28"/>
          <w:rtl/>
          <w:lang w:bidi="ar-EG"/>
        </w:rPr>
        <w:t>الاستجابة للأزمة واستمرارية العمليات.</w:t>
      </w:r>
    </w:p>
    <w:p w14:paraId="3A3975F8" w14:textId="319E2A79" w:rsidR="00452D93" w:rsidRPr="00F60289" w:rsidRDefault="00CE7218" w:rsidP="00392D87">
      <w:pPr>
        <w:pStyle w:val="ListParagraph"/>
        <w:numPr>
          <w:ilvl w:val="0"/>
          <w:numId w:val="21"/>
        </w:numPr>
        <w:spacing w:line="240" w:lineRule="auto"/>
        <w:ind w:left="707"/>
        <w:jc w:val="both"/>
        <w:rPr>
          <w:rFonts w:ascii="Simplified Arabic" w:hAnsi="Simplified Arabic" w:cs="Simplified Arabic"/>
          <w:color w:val="0D0D0D" w:themeColor="text1" w:themeTint="F2"/>
          <w:sz w:val="28"/>
          <w:szCs w:val="28"/>
          <w:rtl/>
          <w:lang w:bidi="ar-EG"/>
        </w:rPr>
      </w:pPr>
      <w:r w:rsidRPr="00F60289">
        <w:rPr>
          <w:rFonts w:ascii="Simplified Arabic" w:hAnsi="Simplified Arabic" w:cs="Simplified Arabic"/>
          <w:color w:val="0D0D0D" w:themeColor="text1" w:themeTint="F2"/>
          <w:sz w:val="28"/>
          <w:szCs w:val="28"/>
          <w:rtl/>
          <w:lang w:bidi="ar-EG"/>
        </w:rPr>
        <w:t>التعلم والتعافي بعد الأزمة.</w:t>
      </w:r>
    </w:p>
    <w:p w14:paraId="0425DA5A" w14:textId="77777777" w:rsidR="00F60289" w:rsidRPr="00F60289" w:rsidRDefault="00EF03F1" w:rsidP="00F60289">
      <w:pPr>
        <w:spacing w:line="240" w:lineRule="auto"/>
        <w:jc w:val="both"/>
        <w:rPr>
          <w:rFonts w:ascii="Simplified Arabic" w:hAnsi="Simplified Arabic" w:cs="Simplified Arabic"/>
          <w:b/>
          <w:bCs/>
          <w:color w:val="0D0D0D" w:themeColor="text1" w:themeTint="F2"/>
          <w:sz w:val="28"/>
          <w:szCs w:val="28"/>
          <w:rtl/>
          <w:lang w:bidi="ar-EG"/>
        </w:rPr>
      </w:pPr>
      <w:r w:rsidRPr="00F60289">
        <w:rPr>
          <w:rFonts w:ascii="Simplified Arabic" w:hAnsi="Simplified Arabic" w:cs="Simplified Arabic"/>
          <w:b/>
          <w:bCs/>
          <w:color w:val="0D0D0D" w:themeColor="text1" w:themeTint="F2"/>
          <w:sz w:val="28"/>
          <w:szCs w:val="28"/>
          <w:rtl/>
          <w:lang w:bidi="ar-EG"/>
        </w:rPr>
        <w:t>مفهوم ممارسات إدارة الأزمات</w:t>
      </w:r>
      <w:r w:rsidR="00F60289" w:rsidRPr="00F60289">
        <w:rPr>
          <w:rFonts w:ascii="Simplified Arabic" w:hAnsi="Simplified Arabic" w:cs="Simplified Arabic" w:hint="cs"/>
          <w:b/>
          <w:bCs/>
          <w:color w:val="0D0D0D" w:themeColor="text1" w:themeTint="F2"/>
          <w:sz w:val="28"/>
          <w:szCs w:val="28"/>
          <w:rtl/>
          <w:lang w:bidi="ar-EG"/>
        </w:rPr>
        <w:t>:</w:t>
      </w:r>
    </w:p>
    <w:p w14:paraId="6FD96475" w14:textId="0951FF37" w:rsidR="00F60289" w:rsidRDefault="00EF03F1" w:rsidP="00F60289">
      <w:pPr>
        <w:spacing w:line="240" w:lineRule="auto"/>
        <w:jc w:val="both"/>
        <w:rPr>
          <w:rFonts w:ascii="Simplified Arabic" w:hAnsi="Simplified Arabic" w:cs="Simplified Arabic"/>
          <w:color w:val="0D0D0D" w:themeColor="text1" w:themeTint="F2"/>
          <w:sz w:val="28"/>
          <w:szCs w:val="28"/>
          <w:rtl/>
          <w:lang w:bidi="ar-EG"/>
        </w:rPr>
      </w:pPr>
      <w:r w:rsidRPr="00EF03F1">
        <w:rPr>
          <w:rFonts w:ascii="Simplified Arabic" w:hAnsi="Simplified Arabic" w:cs="Simplified Arabic"/>
          <w:color w:val="0D0D0D" w:themeColor="text1" w:themeTint="F2"/>
          <w:sz w:val="28"/>
          <w:szCs w:val="28"/>
          <w:rtl/>
          <w:lang w:bidi="ar-EG"/>
        </w:rPr>
        <w:t>يشير مفهوم ممارسات إدارة الأزمات إلى مجموعة الأنشطة والإجراءات والآليات التي تتبناها المنظمة بهدف التعامل المنظم مع الأحداث غير المتوقعة أو المهددة لاستقرارها، وذلك من خلال الاستعداد المسبق، وتحديد المخاطر المحتملة، وتطوير خطط الاستجابة، وتوفير آليات اتخاذ القرار والاتصال، وتنفيذ الإجراءات اللازمة للحد من آثار الأزمة، ثم تقييم النتائج والتعلم منها</w:t>
      </w:r>
      <w:r w:rsidR="00F60289" w:rsidRPr="00F60289">
        <w:rPr>
          <w:rFonts w:ascii="Simplified Arabic" w:hAnsi="Simplified Arabic" w:cs="Simplified Arabic"/>
          <w:color w:val="0D0D0D" w:themeColor="text1" w:themeTint="F2"/>
          <w:sz w:val="28"/>
          <w:szCs w:val="28"/>
          <w:rtl/>
          <w:lang w:bidi="ar-EG"/>
        </w:rPr>
        <w:t xml:space="preserve"> (السيد، 2023)</w:t>
      </w:r>
      <w:r w:rsidRPr="00EF03F1">
        <w:rPr>
          <w:rFonts w:ascii="Simplified Arabic" w:hAnsi="Simplified Arabic" w:cs="Simplified Arabic"/>
          <w:color w:val="0D0D0D" w:themeColor="text1" w:themeTint="F2"/>
          <w:sz w:val="28"/>
          <w:szCs w:val="28"/>
          <w:rtl/>
          <w:lang w:bidi="ar-EG"/>
        </w:rPr>
        <w:t>.</w:t>
      </w:r>
    </w:p>
    <w:p w14:paraId="0E1DC25E" w14:textId="5893B1E8" w:rsidR="00F60289" w:rsidRDefault="00EF03F1" w:rsidP="00F60289">
      <w:pPr>
        <w:spacing w:line="240" w:lineRule="auto"/>
        <w:jc w:val="both"/>
        <w:rPr>
          <w:rFonts w:ascii="Simplified Arabic" w:hAnsi="Simplified Arabic" w:cs="Simplified Arabic"/>
          <w:color w:val="0D0D0D" w:themeColor="text1" w:themeTint="F2"/>
          <w:sz w:val="28"/>
          <w:szCs w:val="28"/>
          <w:rtl/>
          <w:lang w:bidi="ar-EG"/>
        </w:rPr>
      </w:pPr>
      <w:r w:rsidRPr="00EF03F1">
        <w:rPr>
          <w:rFonts w:ascii="Simplified Arabic" w:hAnsi="Simplified Arabic" w:cs="Simplified Arabic"/>
          <w:color w:val="0D0D0D" w:themeColor="text1" w:themeTint="F2"/>
          <w:sz w:val="28"/>
          <w:szCs w:val="28"/>
          <w:rtl/>
          <w:lang w:bidi="ar-EG"/>
        </w:rPr>
        <w:t>وتختلف إدارة الأزمات عن الإدارة اليومية للعمليات في أن الأزمات تتسم عادة بدرجة مرتفعة من عدم اليقين، وضيق الوقت المتاح لاتخاذ القرار، وارتفاع مستوى المخاطر والآثار المحتملة. ولذلك، فإن فعالية إدارة الأزمات لا تعتمد على وجود خطة مكتوبة فحسب، بل تتطلب وجود منظومة متكاملة من القدرات التنظيمية والقيادية والمعلوماتية والتشغيلية</w:t>
      </w:r>
      <w:r w:rsidR="00F60289" w:rsidRPr="00F60289">
        <w:rPr>
          <w:rtl/>
        </w:rPr>
        <w:t xml:space="preserve"> </w:t>
      </w:r>
      <w:r w:rsidR="00F60289" w:rsidRPr="00F60289">
        <w:rPr>
          <w:rFonts w:ascii="Simplified Arabic" w:hAnsi="Simplified Arabic" w:cs="Simplified Arabic"/>
          <w:color w:val="0D0D0D" w:themeColor="text1" w:themeTint="F2"/>
          <w:sz w:val="28"/>
          <w:szCs w:val="28"/>
          <w:rtl/>
          <w:lang w:bidi="ar-EG"/>
        </w:rPr>
        <w:t>(صالح والمحلاوي وأبو شحاتة، 2025)</w:t>
      </w:r>
      <w:r w:rsidRPr="00EF03F1">
        <w:rPr>
          <w:rFonts w:ascii="Simplified Arabic" w:hAnsi="Simplified Arabic" w:cs="Simplified Arabic"/>
          <w:color w:val="0D0D0D" w:themeColor="text1" w:themeTint="F2"/>
          <w:sz w:val="28"/>
          <w:szCs w:val="28"/>
          <w:rtl/>
          <w:lang w:bidi="ar-EG"/>
        </w:rPr>
        <w:t xml:space="preserve">. </w:t>
      </w:r>
    </w:p>
    <w:p w14:paraId="44825971" w14:textId="77777777" w:rsidR="001E15E4" w:rsidRDefault="00EF03F1" w:rsidP="00F60289">
      <w:pPr>
        <w:spacing w:line="240" w:lineRule="auto"/>
        <w:jc w:val="both"/>
        <w:rPr>
          <w:rFonts w:ascii="Simplified Arabic" w:hAnsi="Simplified Arabic" w:cs="Simplified Arabic"/>
          <w:color w:val="0D0D0D" w:themeColor="text1" w:themeTint="F2"/>
          <w:sz w:val="28"/>
          <w:szCs w:val="28"/>
          <w:rtl/>
          <w:lang w:bidi="ar-EG"/>
        </w:rPr>
      </w:pPr>
      <w:r w:rsidRPr="00EF03F1">
        <w:rPr>
          <w:rFonts w:ascii="Simplified Arabic" w:hAnsi="Simplified Arabic" w:cs="Simplified Arabic"/>
          <w:color w:val="0D0D0D" w:themeColor="text1" w:themeTint="F2"/>
          <w:sz w:val="28"/>
          <w:szCs w:val="28"/>
          <w:rtl/>
          <w:lang w:bidi="ar-EG"/>
        </w:rPr>
        <w:t xml:space="preserve">وتكتسب ممارسات إدارة الأزمات طبيعة خاصة بسبب حساسية العمليات الجوية واعتمادها على التنسيق المستمر بين عدد كبير من الأطراف. وقد </w:t>
      </w:r>
      <w:r w:rsidR="00F60289">
        <w:rPr>
          <w:rFonts w:ascii="Simplified Arabic" w:hAnsi="Simplified Arabic" w:cs="Simplified Arabic"/>
          <w:color w:val="0D0D0D" w:themeColor="text1" w:themeTint="F2"/>
          <w:sz w:val="28"/>
          <w:szCs w:val="28"/>
          <w:rtl/>
          <w:lang w:bidi="ar-EG"/>
        </w:rPr>
        <w:t>أشار بدوي</w:t>
      </w:r>
      <w:r w:rsidR="00704D2A">
        <w:rPr>
          <w:rFonts w:ascii="Simplified Arabic" w:hAnsi="Simplified Arabic" w:cs="Simplified Arabic"/>
          <w:color w:val="0D0D0D" w:themeColor="text1" w:themeTint="F2"/>
          <w:sz w:val="28"/>
          <w:szCs w:val="28"/>
          <w:rtl/>
          <w:lang w:bidi="ar-EG"/>
        </w:rPr>
        <w:t xml:space="preserve"> (2022)</w:t>
      </w:r>
      <w:r w:rsidRPr="00EF03F1">
        <w:rPr>
          <w:rFonts w:ascii="Simplified Arabic" w:hAnsi="Simplified Arabic" w:cs="Simplified Arabic"/>
          <w:color w:val="0D0D0D" w:themeColor="text1" w:themeTint="F2"/>
          <w:sz w:val="28"/>
          <w:szCs w:val="28"/>
          <w:rtl/>
          <w:lang w:bidi="ar-EG"/>
        </w:rPr>
        <w:t xml:space="preserve"> إلى أن أزمات الطيران تتطلب استعداد</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مؤسسي</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يراعي سرعة تطور الأحداث واتساع نطاق تأثيرها، مما يجعل التخطيط والتنسيق والاستجابة المنظمة عناصر أساسية في إدارة الأزمة.</w:t>
      </w:r>
    </w:p>
    <w:p w14:paraId="70340BE3" w14:textId="77777777" w:rsidR="001E15E4" w:rsidRDefault="00EF03F1" w:rsidP="00F60289">
      <w:pPr>
        <w:spacing w:line="240" w:lineRule="auto"/>
        <w:jc w:val="both"/>
        <w:rPr>
          <w:rFonts w:ascii="Simplified Arabic" w:hAnsi="Simplified Arabic" w:cs="Simplified Arabic"/>
          <w:color w:val="0D0D0D" w:themeColor="text1" w:themeTint="F2"/>
          <w:sz w:val="28"/>
          <w:szCs w:val="28"/>
          <w:rtl/>
          <w:lang w:bidi="ar-EG"/>
        </w:rPr>
      </w:pPr>
      <w:r w:rsidRPr="00EF03F1">
        <w:rPr>
          <w:rFonts w:ascii="Simplified Arabic" w:hAnsi="Simplified Arabic" w:cs="Simplified Arabic"/>
          <w:color w:val="0D0D0D" w:themeColor="text1" w:themeTint="F2"/>
          <w:sz w:val="28"/>
          <w:szCs w:val="28"/>
          <w:rtl/>
          <w:lang w:bidi="ar-EG"/>
        </w:rPr>
        <w:t>كما أوضح السيد (2023) أن المعلومات تمثل مورد</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حاسم</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في إدارة الأزمات، لأن نقص المعلومات أو تأخرها قد يؤثر في سرعة اتخاذ القرار وجودته. ويرتبط مفهوم ممارسات إدارة الأزمات كذلك بالقدرة القيادية على التعامل مع المواقف الاستثنائية. </w:t>
      </w:r>
      <w:r w:rsidR="001E15E4">
        <w:rPr>
          <w:rFonts w:ascii="Simplified Arabic" w:hAnsi="Simplified Arabic" w:cs="Simplified Arabic" w:hint="cs"/>
          <w:color w:val="0D0D0D" w:themeColor="text1" w:themeTint="F2"/>
          <w:sz w:val="28"/>
          <w:szCs w:val="28"/>
          <w:rtl/>
          <w:lang w:bidi="ar-EG"/>
        </w:rPr>
        <w:t>و</w:t>
      </w:r>
      <w:r w:rsidRPr="00EF03F1">
        <w:rPr>
          <w:rFonts w:ascii="Simplified Arabic" w:hAnsi="Simplified Arabic" w:cs="Simplified Arabic"/>
          <w:color w:val="0D0D0D" w:themeColor="text1" w:themeTint="F2"/>
          <w:sz w:val="28"/>
          <w:szCs w:val="28"/>
          <w:rtl/>
          <w:lang w:bidi="ar-EG"/>
        </w:rPr>
        <w:t>قد أكد بدوي (2022) أن القيادات تواجه خلال الأزمات ظروف</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تختلف عن ظروف العمل الاعتيادية، الأمر الذي يتطلب سرعة في تحليل الموقف، وقدرة على تحديد الأولويات، واتخاذ القرارات المناسبة في ظل محدودية الوقت والمعلومات. ومن ثم، فإن القيادة تمثل عنصر</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في تحويل الخطط والإجراءات إلى استجابات عملية قابلة للتنفيذ.</w:t>
      </w:r>
    </w:p>
    <w:p w14:paraId="7B4971AB" w14:textId="77777777" w:rsidR="001E15E4" w:rsidRDefault="00EF03F1" w:rsidP="00F60289">
      <w:pPr>
        <w:spacing w:line="240" w:lineRule="auto"/>
        <w:jc w:val="both"/>
        <w:rPr>
          <w:rFonts w:ascii="Simplified Arabic" w:hAnsi="Simplified Arabic" w:cs="Simplified Arabic"/>
          <w:color w:val="0D0D0D" w:themeColor="text1" w:themeTint="F2"/>
          <w:sz w:val="28"/>
          <w:szCs w:val="28"/>
          <w:rtl/>
          <w:lang w:bidi="ar-EG"/>
        </w:rPr>
      </w:pPr>
      <w:r w:rsidRPr="00EF03F1">
        <w:rPr>
          <w:rFonts w:ascii="Simplified Arabic" w:hAnsi="Simplified Arabic" w:cs="Simplified Arabic"/>
          <w:color w:val="0D0D0D" w:themeColor="text1" w:themeTint="F2"/>
          <w:sz w:val="28"/>
          <w:szCs w:val="28"/>
          <w:rtl/>
          <w:lang w:bidi="ar-EG"/>
        </w:rPr>
        <w:t xml:space="preserve">ويؤكد </w:t>
      </w:r>
      <w:r w:rsidRPr="00EF03F1">
        <w:rPr>
          <w:rFonts w:ascii="Simplified Arabic" w:hAnsi="Simplified Arabic" w:cs="Simplified Arabic"/>
          <w:color w:val="0D0D0D" w:themeColor="text1" w:themeTint="F2"/>
          <w:sz w:val="28"/>
          <w:szCs w:val="28"/>
          <w:lang w:bidi="ar-EG"/>
        </w:rPr>
        <w:t>Pearson and Clair</w:t>
      </w:r>
      <w:r w:rsidRPr="00EF03F1">
        <w:rPr>
          <w:rFonts w:ascii="Simplified Arabic" w:hAnsi="Simplified Arabic" w:cs="Simplified Arabic"/>
          <w:color w:val="0D0D0D" w:themeColor="text1" w:themeTint="F2"/>
          <w:sz w:val="28"/>
          <w:szCs w:val="28"/>
          <w:rtl/>
          <w:lang w:bidi="ar-EG"/>
        </w:rPr>
        <w:t xml:space="preserve"> (1998) أن التعامل مع الأزمة ينبغي أن يتضمن فهم أسبابها ونتائجها والاستفادة منها في تعزيز قدرة المنظمة على مواجهة الأزمات المستقبلية. كما يرى </w:t>
      </w:r>
      <w:r w:rsidRPr="00EF03F1">
        <w:rPr>
          <w:rFonts w:ascii="Simplified Arabic" w:hAnsi="Simplified Arabic" w:cs="Simplified Arabic"/>
          <w:color w:val="0D0D0D" w:themeColor="text1" w:themeTint="F2"/>
          <w:sz w:val="28"/>
          <w:szCs w:val="28"/>
          <w:lang w:bidi="ar-EG"/>
        </w:rPr>
        <w:t>Ritchie</w:t>
      </w:r>
      <w:r w:rsidRPr="00EF03F1">
        <w:rPr>
          <w:rFonts w:ascii="Simplified Arabic" w:hAnsi="Simplified Arabic" w:cs="Simplified Arabic"/>
          <w:color w:val="0D0D0D" w:themeColor="text1" w:themeTint="F2"/>
          <w:sz w:val="28"/>
          <w:szCs w:val="28"/>
          <w:rtl/>
          <w:lang w:bidi="ar-EG"/>
        </w:rPr>
        <w:t xml:space="preserve"> (2004) أن التعلم والتعافي يمثلان جزء</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EF03F1">
        <w:rPr>
          <w:rFonts w:ascii="Simplified Arabic" w:hAnsi="Simplified Arabic" w:cs="Simplified Arabic"/>
          <w:color w:val="0D0D0D" w:themeColor="text1" w:themeTint="F2"/>
          <w:sz w:val="28"/>
          <w:szCs w:val="28"/>
          <w:rtl/>
          <w:lang w:bidi="ar-EG"/>
        </w:rPr>
        <w:t xml:space="preserve"> من دورة إدارة الأزمة، لأن المنظمة التي لا تستفيد من خبراتها السابقة قد تظل عرضة لتكرار نقاط الضعف ذاتها.</w:t>
      </w:r>
    </w:p>
    <w:p w14:paraId="347C4392" w14:textId="7D92DC88" w:rsidR="00CE7218" w:rsidRDefault="001E15E4" w:rsidP="001E15E4">
      <w:pPr>
        <w:spacing w:line="240"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EF03F1" w:rsidRPr="00EF03F1">
        <w:rPr>
          <w:rFonts w:ascii="Simplified Arabic" w:hAnsi="Simplified Arabic" w:cs="Simplified Arabic"/>
          <w:color w:val="0D0D0D" w:themeColor="text1" w:themeTint="F2"/>
          <w:sz w:val="28"/>
          <w:szCs w:val="28"/>
          <w:rtl/>
          <w:lang w:bidi="ar-EG"/>
        </w:rPr>
        <w:t>ذلك، يمكن تعريف ممارسات إدارة الأزمات إجرائي</w:t>
      </w:r>
      <w:r w:rsidR="00960B3E">
        <w:rPr>
          <w:rFonts w:ascii="Simplified Arabic" w:hAnsi="Simplified Arabic" w:cs="Simplified Arabic"/>
          <w:color w:val="0D0D0D" w:themeColor="text1" w:themeTint="F2"/>
          <w:sz w:val="28"/>
          <w:szCs w:val="28"/>
          <w:rtl/>
          <w:lang w:bidi="ar-EG"/>
        </w:rPr>
        <w:t>اً</w:t>
      </w:r>
      <w:r w:rsidR="00EF03F1" w:rsidRPr="00EF03F1">
        <w:rPr>
          <w:rFonts w:ascii="Simplified Arabic" w:hAnsi="Simplified Arabic" w:cs="Simplified Arabic"/>
          <w:color w:val="0D0D0D" w:themeColor="text1" w:themeTint="F2"/>
          <w:sz w:val="28"/>
          <w:szCs w:val="28"/>
          <w:rtl/>
          <w:lang w:bidi="ar-EG"/>
        </w:rPr>
        <w:t xml:space="preserve"> في الدراسة الحالية بأنها: «مجموعة الإجراءات والآليات التنظيمية التي تعتمدها شركات الطيران العاملة في المملكة العربية السعودية للاستعداد للأزمات المحتملة، وقيادتها واتخاذ القرارات بشأنها، وضمان تدفق المعلومات والاتصال الفعال أثناءها، والاستجابة لها بما يحافظ على استمرارية العمليات، ثم التعلم من نتائجها والتعافي من آثارها».</w:t>
      </w:r>
    </w:p>
    <w:p w14:paraId="4FC4C99E" w14:textId="157053E2" w:rsidR="00F33BAE" w:rsidRPr="001E15E4" w:rsidRDefault="00F33BAE" w:rsidP="001E15E4">
      <w:pPr>
        <w:spacing w:line="240" w:lineRule="auto"/>
        <w:jc w:val="both"/>
        <w:rPr>
          <w:rFonts w:ascii="Simplified Arabic" w:hAnsi="Simplified Arabic" w:cs="Simplified Arabic"/>
          <w:b/>
          <w:bCs/>
          <w:color w:val="0D0D0D" w:themeColor="text1" w:themeTint="F2"/>
          <w:sz w:val="28"/>
          <w:szCs w:val="28"/>
          <w:rtl/>
          <w:lang w:bidi="ar-EG"/>
        </w:rPr>
      </w:pPr>
      <w:r w:rsidRPr="001E15E4">
        <w:rPr>
          <w:rFonts w:ascii="Simplified Arabic" w:hAnsi="Simplified Arabic" w:cs="Simplified Arabic"/>
          <w:b/>
          <w:bCs/>
          <w:color w:val="0D0D0D" w:themeColor="text1" w:themeTint="F2"/>
          <w:sz w:val="28"/>
          <w:szCs w:val="28"/>
          <w:rtl/>
          <w:lang w:bidi="ar-EG"/>
        </w:rPr>
        <w:t>أهمية ممارسات إدارة الأزمات في شركات الطيران</w:t>
      </w:r>
      <w:r w:rsidR="001E15E4">
        <w:rPr>
          <w:rFonts w:ascii="Simplified Arabic" w:hAnsi="Simplified Arabic" w:cs="Simplified Arabic" w:hint="cs"/>
          <w:b/>
          <w:bCs/>
          <w:color w:val="0D0D0D" w:themeColor="text1" w:themeTint="F2"/>
          <w:sz w:val="28"/>
          <w:szCs w:val="28"/>
          <w:rtl/>
          <w:lang w:bidi="ar-EG"/>
        </w:rPr>
        <w:t>:</w:t>
      </w:r>
    </w:p>
    <w:p w14:paraId="46B01649" w14:textId="3285DC6B" w:rsidR="00F33BAE" w:rsidRPr="00F33BAE" w:rsidRDefault="00F33BAE" w:rsidP="00F33BAE">
      <w:pPr>
        <w:spacing w:line="240" w:lineRule="auto"/>
        <w:ind w:firstLine="284"/>
        <w:jc w:val="both"/>
        <w:rPr>
          <w:rFonts w:ascii="Simplified Arabic" w:hAnsi="Simplified Arabic" w:cs="Simplified Arabic"/>
          <w:color w:val="0D0D0D" w:themeColor="text1" w:themeTint="F2"/>
          <w:sz w:val="28"/>
          <w:szCs w:val="28"/>
          <w:rtl/>
          <w:lang w:bidi="ar-EG"/>
        </w:rPr>
      </w:pPr>
      <w:r w:rsidRPr="00F33BAE">
        <w:rPr>
          <w:rFonts w:ascii="Simplified Arabic" w:hAnsi="Simplified Arabic" w:cs="Simplified Arabic"/>
          <w:color w:val="0D0D0D" w:themeColor="text1" w:themeTint="F2"/>
          <w:sz w:val="28"/>
          <w:szCs w:val="28"/>
          <w:rtl/>
          <w:lang w:bidi="ar-EG"/>
        </w:rPr>
        <w:t>تكتسب ممارسات إدارة الأزمات أهمية خاصة في شركات الطيران؛ نظر</w:t>
      </w:r>
      <w:r w:rsidR="00960B3E">
        <w:rPr>
          <w:rFonts w:ascii="Simplified Arabic" w:hAnsi="Simplified Arabic" w:cs="Simplified Arabic"/>
          <w:color w:val="0D0D0D" w:themeColor="text1" w:themeTint="F2"/>
          <w:sz w:val="28"/>
          <w:szCs w:val="28"/>
          <w:rtl/>
          <w:lang w:bidi="ar-EG"/>
        </w:rPr>
        <w:t>اً</w:t>
      </w:r>
      <w:r w:rsidRPr="00F33BAE">
        <w:rPr>
          <w:rFonts w:ascii="Simplified Arabic" w:hAnsi="Simplified Arabic" w:cs="Simplified Arabic"/>
          <w:color w:val="0D0D0D" w:themeColor="text1" w:themeTint="F2"/>
          <w:sz w:val="28"/>
          <w:szCs w:val="28"/>
          <w:rtl/>
          <w:lang w:bidi="ar-EG"/>
        </w:rPr>
        <w:t xml:space="preserve"> إلى الطبيعة المعقدة للعمليات الجوية، وتعدد الأطراف المشاركة فيها، وارتفاع درجة الاعتماد المتبادل بين العنصر البشري والأنظمة التقنية والبنية التحتية والجهات التنظيمية. ولذلك، فإن أي اضطراب مؤثر في أحد مكونات منظومة الطيران قد يمتد إلى جوانب أخرى من العمليات، بما يفرض على شركات الطيران تطوير ممارسات منظمة واستباقية لإدارة الأزمات والمحافظة على استقرار العمليات (</w:t>
      </w:r>
      <w:r w:rsidRPr="00F33BAE">
        <w:rPr>
          <w:rFonts w:ascii="Simplified Arabic" w:hAnsi="Simplified Arabic" w:cs="Simplified Arabic"/>
          <w:color w:val="0D0D0D" w:themeColor="text1" w:themeTint="F2"/>
          <w:sz w:val="28"/>
          <w:szCs w:val="28"/>
          <w:lang w:bidi="ar-EG"/>
        </w:rPr>
        <w:t>Pearson &amp; Clair, 1998</w:t>
      </w:r>
      <w:r w:rsidRPr="00F33BAE">
        <w:rPr>
          <w:rFonts w:ascii="Simplified Arabic" w:hAnsi="Simplified Arabic" w:cs="Simplified Arabic"/>
          <w:color w:val="0D0D0D" w:themeColor="text1" w:themeTint="F2"/>
          <w:sz w:val="28"/>
          <w:szCs w:val="28"/>
          <w:rtl/>
          <w:lang w:bidi="ar-EG"/>
        </w:rPr>
        <w:t>).</w:t>
      </w:r>
    </w:p>
    <w:p w14:paraId="65D85BFB" w14:textId="5465C6C4" w:rsidR="00F33BAE" w:rsidRPr="00F33BAE" w:rsidRDefault="00F33BAE" w:rsidP="00F33BAE">
      <w:pPr>
        <w:spacing w:line="240" w:lineRule="auto"/>
        <w:ind w:firstLine="284"/>
        <w:jc w:val="both"/>
        <w:rPr>
          <w:rFonts w:ascii="Simplified Arabic" w:hAnsi="Simplified Arabic" w:cs="Simplified Arabic"/>
          <w:color w:val="0D0D0D" w:themeColor="text1" w:themeTint="F2"/>
          <w:sz w:val="28"/>
          <w:szCs w:val="28"/>
          <w:rtl/>
          <w:lang w:bidi="ar-EG"/>
        </w:rPr>
      </w:pPr>
      <w:r w:rsidRPr="00F33BAE">
        <w:rPr>
          <w:rFonts w:ascii="Simplified Arabic" w:hAnsi="Simplified Arabic" w:cs="Simplified Arabic"/>
          <w:color w:val="0D0D0D" w:themeColor="text1" w:themeTint="F2"/>
          <w:sz w:val="28"/>
          <w:szCs w:val="28"/>
          <w:rtl/>
          <w:lang w:bidi="ar-EG"/>
        </w:rPr>
        <w:t>و</w:t>
      </w:r>
      <w:r w:rsidR="00B7113A">
        <w:rPr>
          <w:rFonts w:ascii="Simplified Arabic" w:hAnsi="Simplified Arabic" w:cs="Simplified Arabic"/>
          <w:color w:val="0D0D0D" w:themeColor="text1" w:themeTint="F2"/>
          <w:sz w:val="28"/>
          <w:szCs w:val="28"/>
          <w:rtl/>
          <w:lang w:bidi="ar-EG"/>
        </w:rPr>
        <w:t>أوضح بدوي</w:t>
      </w:r>
      <w:r w:rsidR="00704D2A">
        <w:rPr>
          <w:rFonts w:ascii="Simplified Arabic" w:hAnsi="Simplified Arabic" w:cs="Simplified Arabic"/>
          <w:color w:val="0D0D0D" w:themeColor="text1" w:themeTint="F2"/>
          <w:sz w:val="28"/>
          <w:szCs w:val="28"/>
          <w:rtl/>
          <w:lang w:bidi="ar-EG"/>
        </w:rPr>
        <w:t xml:space="preserve"> (2022)</w:t>
      </w:r>
      <w:r w:rsidRPr="00F33BAE">
        <w:rPr>
          <w:rFonts w:ascii="Simplified Arabic" w:hAnsi="Simplified Arabic" w:cs="Simplified Arabic"/>
          <w:color w:val="0D0D0D" w:themeColor="text1" w:themeTint="F2"/>
          <w:sz w:val="28"/>
          <w:szCs w:val="28"/>
          <w:rtl/>
          <w:lang w:bidi="ar-EG"/>
        </w:rPr>
        <w:t xml:space="preserve"> أن طبيعة أزمات الطيران المدني تفرض على المؤسسات العاملة في هذا القطاع امتلاك آليات واضحة للتنبؤ بالأزمات والاستعداد لها والاستجابة لمتطلباتها، نظر</w:t>
      </w:r>
      <w:r w:rsidR="00960B3E">
        <w:rPr>
          <w:rFonts w:ascii="Simplified Arabic" w:hAnsi="Simplified Arabic" w:cs="Simplified Arabic"/>
          <w:color w:val="0D0D0D" w:themeColor="text1" w:themeTint="F2"/>
          <w:sz w:val="28"/>
          <w:szCs w:val="28"/>
          <w:rtl/>
          <w:lang w:bidi="ar-EG"/>
        </w:rPr>
        <w:t>اً</w:t>
      </w:r>
      <w:r w:rsidRPr="00F33BAE">
        <w:rPr>
          <w:rFonts w:ascii="Simplified Arabic" w:hAnsi="Simplified Arabic" w:cs="Simplified Arabic"/>
          <w:color w:val="0D0D0D" w:themeColor="text1" w:themeTint="F2"/>
          <w:sz w:val="28"/>
          <w:szCs w:val="28"/>
          <w:rtl/>
          <w:lang w:bidi="ar-EG"/>
        </w:rPr>
        <w:t xml:space="preserve"> إلى سرعة تطور الأحداث واتساع نطاق آثارها المحتملة. ومن هذا المنطلق، فإن أهمية ممارسات إدارة الأزمات لا تقتصر على التعامل مع الأزمة بعد وقوعها، وإنما تمتد إلى تحديد المخاطر المحتملة، وإعداد الخطط، وتدريب العاملين، وتحديد المسؤوليات، وتطوير آليات الاستجابة قبل حدوث الأزمة (</w:t>
      </w:r>
      <w:r w:rsidRPr="00F33BAE">
        <w:rPr>
          <w:rFonts w:ascii="Simplified Arabic" w:hAnsi="Simplified Arabic" w:cs="Simplified Arabic"/>
          <w:color w:val="0D0D0D" w:themeColor="text1" w:themeTint="F2"/>
          <w:sz w:val="28"/>
          <w:szCs w:val="28"/>
          <w:lang w:bidi="ar-EG"/>
        </w:rPr>
        <w:t>Ritchie, 2004</w:t>
      </w:r>
      <w:r w:rsidRPr="00F33BAE">
        <w:rPr>
          <w:rFonts w:ascii="Simplified Arabic" w:hAnsi="Simplified Arabic" w:cs="Simplified Arabic"/>
          <w:color w:val="0D0D0D" w:themeColor="text1" w:themeTint="F2"/>
          <w:sz w:val="28"/>
          <w:szCs w:val="28"/>
          <w:rtl/>
          <w:lang w:bidi="ar-EG"/>
        </w:rPr>
        <w:t>).</w:t>
      </w:r>
    </w:p>
    <w:p w14:paraId="1194206C" w14:textId="6A6DF62E" w:rsidR="00F33BAE" w:rsidRPr="00F33BAE" w:rsidRDefault="00F33BAE" w:rsidP="00F33BAE">
      <w:pPr>
        <w:spacing w:line="240" w:lineRule="auto"/>
        <w:ind w:firstLine="284"/>
        <w:jc w:val="both"/>
        <w:rPr>
          <w:rFonts w:ascii="Simplified Arabic" w:hAnsi="Simplified Arabic" w:cs="Simplified Arabic"/>
          <w:color w:val="0D0D0D" w:themeColor="text1" w:themeTint="F2"/>
          <w:sz w:val="28"/>
          <w:szCs w:val="28"/>
          <w:rtl/>
          <w:lang w:bidi="ar-EG"/>
        </w:rPr>
      </w:pPr>
      <w:r w:rsidRPr="00F33BAE">
        <w:rPr>
          <w:rFonts w:ascii="Simplified Arabic" w:hAnsi="Simplified Arabic" w:cs="Simplified Arabic"/>
          <w:color w:val="0D0D0D" w:themeColor="text1" w:themeTint="F2"/>
          <w:sz w:val="28"/>
          <w:szCs w:val="28"/>
          <w:rtl/>
          <w:lang w:bidi="ar-EG"/>
        </w:rPr>
        <w:t xml:space="preserve">وتسهم ممارسات إدارة الأزمات في تعزيز قدرة شركات الطيران على المحافظة على استمرارية عملياتها أثناء الاضطرابات. فقد أوضح </w:t>
      </w:r>
      <w:r w:rsidRPr="00F33BAE">
        <w:rPr>
          <w:rFonts w:ascii="Simplified Arabic" w:hAnsi="Simplified Arabic" w:cs="Simplified Arabic"/>
          <w:color w:val="0D0D0D" w:themeColor="text1" w:themeTint="F2"/>
          <w:sz w:val="28"/>
          <w:szCs w:val="28"/>
          <w:lang w:bidi="ar-EG"/>
        </w:rPr>
        <w:t>Ritchie</w:t>
      </w:r>
      <w:r w:rsidRPr="00F33BAE">
        <w:rPr>
          <w:rFonts w:ascii="Simplified Arabic" w:hAnsi="Simplified Arabic" w:cs="Simplified Arabic"/>
          <w:color w:val="0D0D0D" w:themeColor="text1" w:themeTint="F2"/>
          <w:sz w:val="28"/>
          <w:szCs w:val="28"/>
          <w:rtl/>
          <w:lang w:bidi="ar-EG"/>
        </w:rPr>
        <w:t xml:space="preserve"> (2004) أن إدارة الأزمات ينبغي أن تبنى على منظور استراتيجي متكامل يربط بين الاستعداد السابق للأزمة، والاستجابة أثناء حدوثها، والتعافي والتعلم بعد انتهائها. كما أشار </w:t>
      </w:r>
      <w:r w:rsidRPr="00F33BAE">
        <w:rPr>
          <w:rFonts w:ascii="Simplified Arabic" w:hAnsi="Simplified Arabic" w:cs="Simplified Arabic"/>
          <w:color w:val="0D0D0D" w:themeColor="text1" w:themeTint="F2"/>
          <w:sz w:val="28"/>
          <w:szCs w:val="28"/>
          <w:lang w:bidi="ar-EG"/>
        </w:rPr>
        <w:t>Papatheodorou and Zeneli</w:t>
      </w:r>
      <w:r w:rsidRPr="00F33BAE">
        <w:rPr>
          <w:rFonts w:ascii="Simplified Arabic" w:hAnsi="Simplified Arabic" w:cs="Simplified Arabic"/>
          <w:color w:val="0D0D0D" w:themeColor="text1" w:themeTint="F2"/>
          <w:sz w:val="28"/>
          <w:szCs w:val="28"/>
          <w:rtl/>
          <w:lang w:bidi="ar-EG"/>
        </w:rPr>
        <w:t xml:space="preserve"> (2013) إلى أن الأزمات الاقتصادية قد تفرض ضغوط</w:t>
      </w:r>
      <w:r w:rsidR="00960B3E">
        <w:rPr>
          <w:rFonts w:ascii="Simplified Arabic" w:hAnsi="Simplified Arabic" w:cs="Simplified Arabic"/>
          <w:color w:val="0D0D0D" w:themeColor="text1" w:themeTint="F2"/>
          <w:sz w:val="28"/>
          <w:szCs w:val="28"/>
          <w:rtl/>
          <w:lang w:bidi="ar-EG"/>
        </w:rPr>
        <w:t>اً</w:t>
      </w:r>
      <w:r w:rsidRPr="00F33BAE">
        <w:rPr>
          <w:rFonts w:ascii="Simplified Arabic" w:hAnsi="Simplified Arabic" w:cs="Simplified Arabic"/>
          <w:color w:val="0D0D0D" w:themeColor="text1" w:themeTint="F2"/>
          <w:sz w:val="28"/>
          <w:szCs w:val="28"/>
          <w:rtl/>
          <w:lang w:bidi="ar-EG"/>
        </w:rPr>
        <w:t xml:space="preserve"> كبيرة على شركات الطيران، الأمر الذي يجعل القدرة على التكيف والمحافظة على العمليات من العوامل المهمة في مواجهة آثار الأزمات.</w:t>
      </w:r>
    </w:p>
    <w:p w14:paraId="49DCB23C" w14:textId="787390AD" w:rsidR="00F33BAE" w:rsidRPr="00F33BAE" w:rsidRDefault="00F33BAE" w:rsidP="00F33BAE">
      <w:pPr>
        <w:spacing w:line="240" w:lineRule="auto"/>
        <w:ind w:firstLine="284"/>
        <w:jc w:val="both"/>
        <w:rPr>
          <w:rFonts w:ascii="Simplified Arabic" w:hAnsi="Simplified Arabic" w:cs="Simplified Arabic"/>
          <w:color w:val="0D0D0D" w:themeColor="text1" w:themeTint="F2"/>
          <w:sz w:val="28"/>
          <w:szCs w:val="28"/>
          <w:rtl/>
          <w:lang w:bidi="ar-EG"/>
        </w:rPr>
      </w:pPr>
      <w:r w:rsidRPr="00F33BAE">
        <w:rPr>
          <w:rFonts w:ascii="Simplified Arabic" w:hAnsi="Simplified Arabic" w:cs="Simplified Arabic"/>
          <w:color w:val="0D0D0D" w:themeColor="text1" w:themeTint="F2"/>
          <w:sz w:val="28"/>
          <w:szCs w:val="28"/>
          <w:rtl/>
          <w:lang w:bidi="ar-EG"/>
        </w:rPr>
        <w:t>وتبرز أهمية القيادة واتخاذ القرار باعتبارهما من العناصر الأساسية في إدارة أزمات شركات الطيران. فقد أكد بدوي (2022) أن الأزمات تضع القيادات أمام ظروف تتسم بعدم اليقين وضغط الوقت، مما يجعل القدرة على تحديد الأولويات وتوجيه الموارد واتخاذ القرارات المناسبة عامل</w:t>
      </w:r>
      <w:r w:rsidR="00960B3E">
        <w:rPr>
          <w:rFonts w:ascii="Simplified Arabic" w:hAnsi="Simplified Arabic" w:cs="Simplified Arabic"/>
          <w:color w:val="0D0D0D" w:themeColor="text1" w:themeTint="F2"/>
          <w:sz w:val="28"/>
          <w:szCs w:val="28"/>
          <w:rtl/>
          <w:lang w:bidi="ar-EG"/>
        </w:rPr>
        <w:t>اً</w:t>
      </w:r>
      <w:r w:rsidRPr="00F33BAE">
        <w:rPr>
          <w:rFonts w:ascii="Simplified Arabic" w:hAnsi="Simplified Arabic" w:cs="Simplified Arabic"/>
          <w:color w:val="0D0D0D" w:themeColor="text1" w:themeTint="F2"/>
          <w:sz w:val="28"/>
          <w:szCs w:val="28"/>
          <w:rtl/>
          <w:lang w:bidi="ar-EG"/>
        </w:rPr>
        <w:t xml:space="preserve"> حاسم</w:t>
      </w:r>
      <w:r w:rsidR="00960B3E">
        <w:rPr>
          <w:rFonts w:ascii="Simplified Arabic" w:hAnsi="Simplified Arabic" w:cs="Simplified Arabic"/>
          <w:color w:val="0D0D0D" w:themeColor="text1" w:themeTint="F2"/>
          <w:sz w:val="28"/>
          <w:szCs w:val="28"/>
          <w:rtl/>
          <w:lang w:bidi="ar-EG"/>
        </w:rPr>
        <w:t>اً</w:t>
      </w:r>
      <w:r w:rsidRPr="00F33BAE">
        <w:rPr>
          <w:rFonts w:ascii="Simplified Arabic" w:hAnsi="Simplified Arabic" w:cs="Simplified Arabic"/>
          <w:color w:val="0D0D0D" w:themeColor="text1" w:themeTint="F2"/>
          <w:sz w:val="28"/>
          <w:szCs w:val="28"/>
          <w:rtl/>
          <w:lang w:bidi="ar-EG"/>
        </w:rPr>
        <w:t xml:space="preserve"> في التعامل مع الأزمة. ويتفق ذلك مع </w:t>
      </w:r>
      <w:r w:rsidRPr="00F33BAE">
        <w:rPr>
          <w:rFonts w:ascii="Simplified Arabic" w:hAnsi="Simplified Arabic" w:cs="Simplified Arabic"/>
          <w:color w:val="0D0D0D" w:themeColor="text1" w:themeTint="F2"/>
          <w:sz w:val="28"/>
          <w:szCs w:val="28"/>
          <w:lang w:bidi="ar-EG"/>
        </w:rPr>
        <w:t>Boin et al</w:t>
      </w:r>
      <w:r w:rsidRPr="00F33BAE">
        <w:rPr>
          <w:rFonts w:ascii="Simplified Arabic" w:hAnsi="Simplified Arabic" w:cs="Simplified Arabic"/>
          <w:color w:val="0D0D0D" w:themeColor="text1" w:themeTint="F2"/>
          <w:sz w:val="28"/>
          <w:szCs w:val="28"/>
          <w:rtl/>
          <w:lang w:bidi="ar-EG"/>
        </w:rPr>
        <w:t>. (2016)، الذين أوضحوا أن القيادة أثناء الأزمات تتطلب القدرة على تفسير الموقف، وتحديد مسار الاستجابة، وتنسيق الجهود، والتواصل مع الأطراف ذات العلاقة.</w:t>
      </w:r>
    </w:p>
    <w:p w14:paraId="6A6E2A5E" w14:textId="20F205A3" w:rsidR="00F33BAE" w:rsidRPr="00F33BAE" w:rsidRDefault="008E4CBE" w:rsidP="00F33BAE">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F33BAE" w:rsidRPr="00F33BAE">
        <w:rPr>
          <w:rFonts w:ascii="Simplified Arabic" w:hAnsi="Simplified Arabic" w:cs="Simplified Arabic"/>
          <w:color w:val="0D0D0D" w:themeColor="text1" w:themeTint="F2"/>
          <w:sz w:val="28"/>
          <w:szCs w:val="28"/>
          <w:rtl/>
          <w:lang w:bidi="ar-EG"/>
        </w:rPr>
        <w:t>يمثل الاتصال وتدفق المعلومات أحد الجوانب الأساسية في ممارسات إدارة الأزمات. فقد أوضح السيد (2023) أن نظم المعلومات الإدارية تسهم في دعم إدارة الأزمات من خلال توفير المعلومات اللازمة وتحسين تدفقها، بما يساعد على تعزيز قدرة القيادات على اتخاذ القرارات المناسبة. وتزداد أهمية هذا الجانب في شركات الطيران؛ نظر</w:t>
      </w:r>
      <w:r w:rsidR="00960B3E">
        <w:rPr>
          <w:rFonts w:ascii="Simplified Arabic" w:hAnsi="Simplified Arabic" w:cs="Simplified Arabic"/>
          <w:color w:val="0D0D0D" w:themeColor="text1" w:themeTint="F2"/>
          <w:sz w:val="28"/>
          <w:szCs w:val="28"/>
          <w:rtl/>
          <w:lang w:bidi="ar-EG"/>
        </w:rPr>
        <w:t>اً</w:t>
      </w:r>
      <w:r w:rsidR="00F33BAE" w:rsidRPr="00F33BAE">
        <w:rPr>
          <w:rFonts w:ascii="Simplified Arabic" w:hAnsi="Simplified Arabic" w:cs="Simplified Arabic"/>
          <w:color w:val="0D0D0D" w:themeColor="text1" w:themeTint="F2"/>
          <w:sz w:val="28"/>
          <w:szCs w:val="28"/>
          <w:rtl/>
          <w:lang w:bidi="ar-EG"/>
        </w:rPr>
        <w:t xml:space="preserve"> إلى حاجة الطيارين وإدارات العمليات والقيادات إلى الحصول على معلومات دقيقة وفي الوقت المناسب أثناء الظروف الاستثنائية (السيد، 2023؛ </w:t>
      </w:r>
      <w:r>
        <w:rPr>
          <w:rFonts w:ascii="Simplified Arabic" w:hAnsi="Simplified Arabic" w:cs="Simplified Arabic"/>
          <w:color w:val="0D0D0D" w:themeColor="text1" w:themeTint="F2"/>
          <w:sz w:val="28"/>
          <w:szCs w:val="28"/>
          <w:lang w:bidi="ar-EG"/>
        </w:rPr>
        <w:t>ICAO</w:t>
      </w:r>
      <w:r w:rsidR="00F33BAE" w:rsidRPr="00F33BAE">
        <w:rPr>
          <w:rFonts w:ascii="Simplified Arabic" w:hAnsi="Simplified Arabic" w:cs="Simplified Arabic"/>
          <w:color w:val="0D0D0D" w:themeColor="text1" w:themeTint="F2"/>
          <w:sz w:val="28"/>
          <w:szCs w:val="28"/>
          <w:lang w:bidi="ar-EG"/>
        </w:rPr>
        <w:t>, 2018</w:t>
      </w:r>
      <w:r w:rsidR="00F33BAE" w:rsidRPr="00F33BAE">
        <w:rPr>
          <w:rFonts w:ascii="Simplified Arabic" w:hAnsi="Simplified Arabic" w:cs="Simplified Arabic"/>
          <w:color w:val="0D0D0D" w:themeColor="text1" w:themeTint="F2"/>
          <w:sz w:val="28"/>
          <w:szCs w:val="28"/>
          <w:rtl/>
          <w:lang w:bidi="ar-EG"/>
        </w:rPr>
        <w:t>).</w:t>
      </w:r>
    </w:p>
    <w:p w14:paraId="34D30513" w14:textId="147C5A55" w:rsidR="00F33BAE" w:rsidRPr="00F33BAE" w:rsidRDefault="00F33BAE" w:rsidP="00F33BAE">
      <w:pPr>
        <w:spacing w:line="240" w:lineRule="auto"/>
        <w:ind w:firstLine="284"/>
        <w:jc w:val="both"/>
        <w:rPr>
          <w:rFonts w:ascii="Simplified Arabic" w:hAnsi="Simplified Arabic" w:cs="Simplified Arabic"/>
          <w:color w:val="0D0D0D" w:themeColor="text1" w:themeTint="F2"/>
          <w:sz w:val="28"/>
          <w:szCs w:val="28"/>
          <w:rtl/>
          <w:lang w:bidi="ar-EG"/>
        </w:rPr>
      </w:pPr>
      <w:r w:rsidRPr="00F33BAE">
        <w:rPr>
          <w:rFonts w:ascii="Simplified Arabic" w:hAnsi="Simplified Arabic" w:cs="Simplified Arabic"/>
          <w:color w:val="0D0D0D" w:themeColor="text1" w:themeTint="F2"/>
          <w:sz w:val="28"/>
          <w:szCs w:val="28"/>
          <w:rtl/>
          <w:lang w:bidi="ar-EG"/>
        </w:rPr>
        <w:t>ولا تقتصر أهمية ممارسات إدارة الأزمات على المحافظة على العمليات، بل تمتد إلى دعم الأداء البشري في بيئة الطيران. فقد أظهرت نوبى (</w:t>
      </w:r>
      <w:r w:rsidR="00D06ABF">
        <w:rPr>
          <w:rFonts w:ascii="Simplified Arabic" w:hAnsi="Simplified Arabic" w:cs="Simplified Arabic"/>
          <w:color w:val="0D0D0D" w:themeColor="text1" w:themeTint="F2"/>
          <w:sz w:val="28"/>
          <w:szCs w:val="28"/>
          <w:rtl/>
          <w:lang w:bidi="ar-EG"/>
        </w:rPr>
        <w:t>2021</w:t>
      </w:r>
      <w:r w:rsidRPr="00F33BAE">
        <w:rPr>
          <w:rFonts w:ascii="Simplified Arabic" w:hAnsi="Simplified Arabic" w:cs="Simplified Arabic"/>
          <w:color w:val="0D0D0D" w:themeColor="text1" w:themeTint="F2"/>
          <w:sz w:val="28"/>
          <w:szCs w:val="28"/>
          <w:rtl/>
          <w:lang w:bidi="ar-EG"/>
        </w:rPr>
        <w:t>) وجود ارتباط بين برامج السلامة وكفاءة أداء الموارد البشرية في قطاع الطيران المدني، كما أوضحت نوبى (</w:t>
      </w:r>
      <w:r w:rsidR="00D06ABF">
        <w:rPr>
          <w:rFonts w:ascii="Simplified Arabic" w:hAnsi="Simplified Arabic" w:cs="Simplified Arabic"/>
          <w:color w:val="0D0D0D" w:themeColor="text1" w:themeTint="F2"/>
          <w:sz w:val="28"/>
          <w:szCs w:val="28"/>
          <w:rtl/>
          <w:lang w:bidi="ar-EG"/>
        </w:rPr>
        <w:t>2021</w:t>
      </w:r>
      <w:r w:rsidRPr="00F33BAE">
        <w:rPr>
          <w:rFonts w:ascii="Simplified Arabic" w:hAnsi="Simplified Arabic" w:cs="Simplified Arabic"/>
          <w:color w:val="0D0D0D" w:themeColor="text1" w:themeTint="F2"/>
          <w:sz w:val="28"/>
          <w:szCs w:val="28"/>
          <w:rtl/>
          <w:lang w:bidi="ar-EG"/>
        </w:rPr>
        <w:t xml:space="preserve">) أهمية كفاءة الموارد البشرية في دعم سلامة الطيران. وتشير هذه النتائج إلى أن البيئة التنظيمية التي تتوافر فيها إجراءات واضحة للسلامة وإدارة المخاطر قد تسهم في دعم قدرة العاملين على أداء مهامهم في الظروف التشغيلية المختلفة (نوبى، </w:t>
      </w:r>
      <w:r w:rsidR="008E4CBE">
        <w:rPr>
          <w:rFonts w:ascii="Simplified Arabic" w:hAnsi="Simplified Arabic" w:cs="Simplified Arabic"/>
          <w:color w:val="0D0D0D" w:themeColor="text1" w:themeTint="F2"/>
          <w:sz w:val="28"/>
          <w:szCs w:val="28"/>
          <w:rtl/>
          <w:lang w:bidi="ar-EG"/>
        </w:rPr>
        <w:t>2021</w:t>
      </w:r>
      <w:r w:rsidRPr="00F33BAE">
        <w:rPr>
          <w:rFonts w:ascii="Simplified Arabic" w:hAnsi="Simplified Arabic" w:cs="Simplified Arabic"/>
          <w:color w:val="0D0D0D" w:themeColor="text1" w:themeTint="F2"/>
          <w:sz w:val="28"/>
          <w:szCs w:val="28"/>
          <w:rtl/>
          <w:lang w:bidi="ar-EG"/>
        </w:rPr>
        <w:t>).</w:t>
      </w:r>
    </w:p>
    <w:p w14:paraId="56F64246" w14:textId="1AF8D647" w:rsidR="000E3FCD" w:rsidRDefault="008E4CBE" w:rsidP="000E3FCD">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F33BAE" w:rsidRPr="00F33BAE">
        <w:rPr>
          <w:rFonts w:ascii="Simplified Arabic" w:hAnsi="Simplified Arabic" w:cs="Simplified Arabic"/>
          <w:color w:val="0D0D0D" w:themeColor="text1" w:themeTint="F2"/>
          <w:sz w:val="28"/>
          <w:szCs w:val="28"/>
          <w:rtl/>
          <w:lang w:bidi="ar-EG"/>
        </w:rPr>
        <w:t xml:space="preserve">تتمثل أهمية ممارسات إدارة الأزمات في شركات الطيران في كونها تسهم في تعزيز الاستعداد للمخاطر، ودعم القيادة واتخاذ القرار، وتحسين الاتصال وتدفق المعلومات، والمحافظة على استمرارية العمليات، ودعم الأداء البشري، وتعزيز قدرة المنظمة على التعافي والتعلم من الأزمات السابقة (بدوي، 2022؛ </w:t>
      </w:r>
      <w:r w:rsidR="007C0286">
        <w:rPr>
          <w:rFonts w:ascii="Simplified Arabic" w:hAnsi="Simplified Arabic" w:cs="Simplified Arabic"/>
          <w:color w:val="0D0D0D" w:themeColor="text1" w:themeTint="F2"/>
          <w:sz w:val="28"/>
          <w:szCs w:val="28"/>
          <w:lang w:bidi="ar-EG"/>
        </w:rPr>
        <w:t>Ritchie, 2004</w:t>
      </w:r>
      <w:r w:rsidR="00F33BAE" w:rsidRPr="00F33BAE">
        <w:rPr>
          <w:rFonts w:ascii="Simplified Arabic" w:hAnsi="Simplified Arabic" w:cs="Simplified Arabic"/>
          <w:color w:val="0D0D0D" w:themeColor="text1" w:themeTint="F2"/>
          <w:sz w:val="28"/>
          <w:szCs w:val="28"/>
          <w:rtl/>
          <w:lang w:bidi="ar-EG"/>
        </w:rPr>
        <w:t>).</w:t>
      </w:r>
    </w:p>
    <w:p w14:paraId="293A09B4" w14:textId="405956F7" w:rsidR="00763DB2" w:rsidRPr="000E3FCD" w:rsidRDefault="00763DB2" w:rsidP="000E3FCD">
      <w:pPr>
        <w:spacing w:line="240" w:lineRule="auto"/>
        <w:jc w:val="both"/>
        <w:rPr>
          <w:rFonts w:ascii="Simplified Arabic" w:hAnsi="Simplified Arabic" w:cs="Simplified Arabic"/>
          <w:b/>
          <w:bCs/>
          <w:color w:val="0D0D0D" w:themeColor="text1" w:themeTint="F2"/>
          <w:sz w:val="28"/>
          <w:szCs w:val="28"/>
          <w:rtl/>
          <w:lang w:bidi="ar-EG"/>
        </w:rPr>
      </w:pPr>
      <w:r w:rsidRPr="000E3FCD">
        <w:rPr>
          <w:rFonts w:ascii="Simplified Arabic" w:hAnsi="Simplified Arabic" w:cs="Simplified Arabic"/>
          <w:b/>
          <w:bCs/>
          <w:color w:val="0D0D0D" w:themeColor="text1" w:themeTint="F2"/>
          <w:sz w:val="28"/>
          <w:szCs w:val="28"/>
          <w:rtl/>
          <w:lang w:bidi="ar-EG"/>
        </w:rPr>
        <w:t>خصائص الأزمات في قطاع الطيران</w:t>
      </w:r>
      <w:r w:rsidR="000E3FCD">
        <w:rPr>
          <w:rFonts w:ascii="Simplified Arabic" w:hAnsi="Simplified Arabic" w:cs="Simplified Arabic" w:hint="cs"/>
          <w:b/>
          <w:bCs/>
          <w:color w:val="0D0D0D" w:themeColor="text1" w:themeTint="F2"/>
          <w:sz w:val="28"/>
          <w:szCs w:val="28"/>
          <w:rtl/>
          <w:lang w:bidi="ar-EG"/>
        </w:rPr>
        <w:t>:</w:t>
      </w:r>
    </w:p>
    <w:p w14:paraId="4F438A8C" w14:textId="62025F5C"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تتميز الأزمات في قطاع الطيران بمجموعة من الخصائص التي تجعل إدارتها تتطلب مستوى مرتفع</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من الاستعداد والتنسيق والقدرة على اتخاذ القرار. ويرتبط ذلك بطبيعة صناعة الطيران التي تقوم على تفاعل مستمر بين الطواقم الجوية، وإدارات العمليات، والمطارات، والأنظمة التقنية، والجهات التنظيمية، ومقدمي الخدمات المختلفة (</w:t>
      </w:r>
      <w:r w:rsidR="00704D2A">
        <w:rPr>
          <w:rFonts w:ascii="Simplified Arabic" w:hAnsi="Simplified Arabic" w:cs="Simplified Arabic"/>
          <w:color w:val="0D0D0D" w:themeColor="text1" w:themeTint="F2"/>
          <w:sz w:val="28"/>
          <w:szCs w:val="28"/>
          <w:lang w:bidi="ar-EG"/>
        </w:rPr>
        <w:t>ICAO, 2025</w:t>
      </w:r>
      <w:r w:rsidRPr="00763DB2">
        <w:rPr>
          <w:rFonts w:ascii="Simplified Arabic" w:hAnsi="Simplified Arabic" w:cs="Simplified Arabic"/>
          <w:color w:val="0D0D0D" w:themeColor="text1" w:themeTint="F2"/>
          <w:sz w:val="28"/>
          <w:szCs w:val="28"/>
          <w:rtl/>
          <w:lang w:bidi="ar-EG"/>
        </w:rPr>
        <w:t>).</w:t>
      </w:r>
    </w:p>
    <w:p w14:paraId="09D8EDF4" w14:textId="10113FAA"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 xml:space="preserve">وتتمثل إحدى الخصائص الأساسية لأزمات الطيران في سرعة تطورها والحاجة إلى الاستجابة خلال فترة زمنية قصيرة. وقد </w:t>
      </w:r>
      <w:r w:rsidR="00B7113A">
        <w:rPr>
          <w:rFonts w:ascii="Simplified Arabic" w:hAnsi="Simplified Arabic" w:cs="Simplified Arabic"/>
          <w:color w:val="0D0D0D" w:themeColor="text1" w:themeTint="F2"/>
          <w:sz w:val="28"/>
          <w:szCs w:val="28"/>
          <w:rtl/>
          <w:lang w:bidi="ar-EG"/>
        </w:rPr>
        <w:t>أوضح بدوي</w:t>
      </w:r>
      <w:r w:rsidR="00704D2A">
        <w:rPr>
          <w:rFonts w:ascii="Simplified Arabic" w:hAnsi="Simplified Arabic" w:cs="Simplified Arabic"/>
          <w:color w:val="0D0D0D" w:themeColor="text1" w:themeTint="F2"/>
          <w:sz w:val="28"/>
          <w:szCs w:val="28"/>
          <w:rtl/>
          <w:lang w:bidi="ar-EG"/>
        </w:rPr>
        <w:t xml:space="preserve"> (2022)</w:t>
      </w:r>
      <w:r w:rsidRPr="00763DB2">
        <w:rPr>
          <w:rFonts w:ascii="Simplified Arabic" w:hAnsi="Simplified Arabic" w:cs="Simplified Arabic"/>
          <w:color w:val="0D0D0D" w:themeColor="text1" w:themeTint="F2"/>
          <w:sz w:val="28"/>
          <w:szCs w:val="28"/>
          <w:rtl/>
          <w:lang w:bidi="ar-EG"/>
        </w:rPr>
        <w:t xml:space="preserve"> أن طبيعة أزمات الطيران المدني تتطلب قدرة مؤسسية على التعامل السريع والمنظم مع الأحداث الطارئة، لأن التأخر في الاستجابة قد يؤدي إلى اتساع نطاق آثار الأزمة. ولذلك، فإن التخطيط المسبق والتدريب وتحديد الأدوار تمثل عناصر أساسية لتعزيز القدرة على التعامل مع الأزمات (</w:t>
      </w:r>
      <w:r w:rsidR="00704D2A">
        <w:rPr>
          <w:rFonts w:ascii="Simplified Arabic" w:hAnsi="Simplified Arabic" w:cs="Simplified Arabic"/>
          <w:color w:val="0D0D0D" w:themeColor="text1" w:themeTint="F2"/>
          <w:sz w:val="28"/>
          <w:szCs w:val="28"/>
          <w:lang w:bidi="ar-EG"/>
        </w:rPr>
        <w:t>ICAO, 2025</w:t>
      </w:r>
      <w:r w:rsidRPr="00763DB2">
        <w:rPr>
          <w:rFonts w:ascii="Simplified Arabic" w:hAnsi="Simplified Arabic" w:cs="Simplified Arabic"/>
          <w:color w:val="0D0D0D" w:themeColor="text1" w:themeTint="F2"/>
          <w:sz w:val="28"/>
          <w:szCs w:val="28"/>
          <w:rtl/>
          <w:lang w:bidi="ar-EG"/>
        </w:rPr>
        <w:t>).</w:t>
      </w:r>
    </w:p>
    <w:p w14:paraId="03488355" w14:textId="0274857E"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كما تتسم أزمات الطيران بارتفاع مستوى عدم اليقين ونقص المعلومات الكاملة في بعض مراحل الأزمة. وقد أكد بدوي (2022) أن القيادات تواجه أثناء الأزمات ظروف</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تتسم بتغير الأحداث وصعوبة التنبؤ الكامل بتطوراتها، الأمر الذي يجعل اتخاذ القرار أكثر تعقيد</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ومن ثم، تصبح قدرة القيادة على تحليل المعلومات المتاحة وتقييم البدائل وتحديد الأولويات من المتطلبات الأساسية للإدارة الفعالة للأزمة (بدوي، 2022؛ </w:t>
      </w:r>
      <w:r w:rsidRPr="00763DB2">
        <w:rPr>
          <w:rFonts w:ascii="Simplified Arabic" w:hAnsi="Simplified Arabic" w:cs="Simplified Arabic"/>
          <w:color w:val="0D0D0D" w:themeColor="text1" w:themeTint="F2"/>
          <w:sz w:val="28"/>
          <w:szCs w:val="28"/>
          <w:lang w:bidi="ar-EG"/>
        </w:rPr>
        <w:t>Boin et al., 2016</w:t>
      </w:r>
      <w:r w:rsidRPr="00763DB2">
        <w:rPr>
          <w:rFonts w:ascii="Simplified Arabic" w:hAnsi="Simplified Arabic" w:cs="Simplified Arabic"/>
          <w:color w:val="0D0D0D" w:themeColor="text1" w:themeTint="F2"/>
          <w:sz w:val="28"/>
          <w:szCs w:val="28"/>
          <w:rtl/>
          <w:lang w:bidi="ar-EG"/>
        </w:rPr>
        <w:t>).</w:t>
      </w:r>
    </w:p>
    <w:p w14:paraId="10CF6011" w14:textId="2E09D85C"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وتتميز أزمات الطيران كذلك بتعدد الأطراف المشاركة في التعامل معها. فقد تتطلب الأزمة تنسيق</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بين الطيارين، وأطقم الطائرات، وإدارات العمليات، والإدارة العليا، والمطارات، والجهات التنظيمية، ومقدمي الخدمات. ولذلك، فإن الاتصال الفعال وتدفق المعلومات بين هذه الأطراف يمثلان شرط</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للحد من الارتباك وتحقيق استجابة منسقة (السيد، 2023؛ </w:t>
      </w:r>
      <w:r w:rsidR="00704D2A">
        <w:rPr>
          <w:rFonts w:ascii="Simplified Arabic" w:hAnsi="Simplified Arabic" w:cs="Simplified Arabic"/>
          <w:color w:val="0D0D0D" w:themeColor="text1" w:themeTint="F2"/>
          <w:sz w:val="28"/>
          <w:szCs w:val="28"/>
          <w:lang w:bidi="ar-EG"/>
        </w:rPr>
        <w:t>ICAO, 2025</w:t>
      </w:r>
      <w:r w:rsidRPr="00763DB2">
        <w:rPr>
          <w:rFonts w:ascii="Simplified Arabic" w:hAnsi="Simplified Arabic" w:cs="Simplified Arabic"/>
          <w:color w:val="0D0D0D" w:themeColor="text1" w:themeTint="F2"/>
          <w:sz w:val="28"/>
          <w:szCs w:val="28"/>
          <w:rtl/>
          <w:lang w:bidi="ar-EG"/>
        </w:rPr>
        <w:t>).</w:t>
      </w:r>
    </w:p>
    <w:p w14:paraId="22489DFC" w14:textId="62507965"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ومن الخصائص الأخرى لأزمات الطيران ارتفاع درجة الاعتماد المتبادل بين مكونات النظام التشغيلي. فقد يؤدي اضطراب في أحد عناصر التشغيل إلى التأثير في الرحلات والمواعيد والموارد والقدرة على تقديم الخدمات. ويعني ذلك أن الأزمة قد تتجاوز مصدرها الأولي وتمتد إلى أجزاء أخرى من النظام التشغيلي، الأمر الذي يفرض الحاجة إلى استراتيجيات قادرة على المحافظة على استمرارية العمليات والتكيف مع التغيرات المفاجئة (</w:t>
      </w:r>
      <w:r w:rsidR="00600AF7">
        <w:rPr>
          <w:rFonts w:ascii="Simplified Arabic" w:hAnsi="Simplified Arabic" w:cs="Simplified Arabic"/>
          <w:color w:val="0D0D0D" w:themeColor="text1" w:themeTint="F2"/>
          <w:sz w:val="28"/>
          <w:szCs w:val="28"/>
          <w:lang w:bidi="ar-EG"/>
        </w:rPr>
        <w:t>Ryley et al., 2023</w:t>
      </w:r>
      <w:r w:rsidRPr="00763DB2">
        <w:rPr>
          <w:rFonts w:ascii="Simplified Arabic" w:hAnsi="Simplified Arabic" w:cs="Simplified Arabic"/>
          <w:color w:val="0D0D0D" w:themeColor="text1" w:themeTint="F2"/>
          <w:sz w:val="28"/>
          <w:szCs w:val="28"/>
          <w:rtl/>
          <w:lang w:bidi="ar-EG"/>
        </w:rPr>
        <w:t>).</w:t>
      </w:r>
    </w:p>
    <w:p w14:paraId="27744FC3" w14:textId="30E448F2"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كما تتميز أزمات الطيران بارتفاع مستوى الحساسية المرتبطة بالسلامة. فقد أكد نظام إدارة السلامة في الطيران المدني أهمية تحديد المخاطر وإدارتها بصورة منهجية، وربط السلامة بالقدرة المؤسسية على التعرف على المخاطر والتعامل معها قبل أن تؤدي إلى نتائج أكثر خطورة (</w:t>
      </w:r>
      <w:r w:rsidR="00EF5F9F">
        <w:rPr>
          <w:rFonts w:ascii="Simplified Arabic" w:hAnsi="Simplified Arabic" w:cs="Simplified Arabic"/>
          <w:color w:val="0D0D0D" w:themeColor="text1" w:themeTint="F2"/>
          <w:sz w:val="28"/>
          <w:szCs w:val="28"/>
          <w:lang w:bidi="ar-EG"/>
        </w:rPr>
        <w:t>ICAO, 2025</w:t>
      </w:r>
      <w:r w:rsidRPr="00763DB2">
        <w:rPr>
          <w:rFonts w:ascii="Simplified Arabic" w:hAnsi="Simplified Arabic" w:cs="Simplified Arabic"/>
          <w:color w:val="0D0D0D" w:themeColor="text1" w:themeTint="F2"/>
          <w:sz w:val="28"/>
          <w:szCs w:val="28"/>
          <w:rtl/>
          <w:lang w:bidi="ar-EG"/>
        </w:rPr>
        <w:t>). وتدعم نوبى (</w:t>
      </w:r>
      <w:r w:rsidR="00D06ABF">
        <w:rPr>
          <w:rFonts w:ascii="Simplified Arabic" w:hAnsi="Simplified Arabic" w:cs="Simplified Arabic"/>
          <w:color w:val="0D0D0D" w:themeColor="text1" w:themeTint="F2"/>
          <w:sz w:val="28"/>
          <w:szCs w:val="28"/>
          <w:rtl/>
          <w:lang w:bidi="ar-EG"/>
        </w:rPr>
        <w:t>2021</w:t>
      </w:r>
      <w:r w:rsidRPr="00763DB2">
        <w:rPr>
          <w:rFonts w:ascii="Simplified Arabic" w:hAnsi="Simplified Arabic" w:cs="Simplified Arabic"/>
          <w:color w:val="0D0D0D" w:themeColor="text1" w:themeTint="F2"/>
          <w:sz w:val="28"/>
          <w:szCs w:val="28"/>
          <w:rtl/>
          <w:lang w:bidi="ar-EG"/>
        </w:rPr>
        <w:t>) أهمية كفاءة الموارد البشرية في تعزيز سلامة الطيران المدني، بما يوضح العلاقة بين الأداء البشري والقدرة على المحافظة على السلامة أثناء الظروف التشغيلية المختلفة.</w:t>
      </w:r>
    </w:p>
    <w:p w14:paraId="7FF48A92" w14:textId="00E8D567"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 xml:space="preserve">ولا تنتهي آثار أزمات الطيران بالضرورة بانتهاء الحدث المباشر، إذ قد تمتد إلى الأداء التشغيلي والموارد البشرية والقدرة على التعافي والمرونة التنظيمية. وقد أوضح </w:t>
      </w:r>
      <w:r w:rsidRPr="00763DB2">
        <w:rPr>
          <w:rFonts w:ascii="Simplified Arabic" w:hAnsi="Simplified Arabic" w:cs="Simplified Arabic"/>
          <w:color w:val="0D0D0D" w:themeColor="text1" w:themeTint="F2"/>
          <w:sz w:val="28"/>
          <w:szCs w:val="28"/>
          <w:lang w:bidi="ar-EG"/>
        </w:rPr>
        <w:t>Ryley et al</w:t>
      </w:r>
      <w:r w:rsidRPr="00763DB2">
        <w:rPr>
          <w:rFonts w:ascii="Simplified Arabic" w:hAnsi="Simplified Arabic" w:cs="Simplified Arabic"/>
          <w:color w:val="0D0D0D" w:themeColor="text1" w:themeTint="F2"/>
          <w:sz w:val="28"/>
          <w:szCs w:val="28"/>
          <w:rtl/>
          <w:lang w:bidi="ar-EG"/>
        </w:rPr>
        <w:t xml:space="preserve">. (2023) أن الأزمات المتعددة التي تعرضت لها صناعة الطيران أظهرت أهمية المرونة والقدرة على التكيف واستعادة النشاط. كما أكد </w:t>
      </w:r>
      <w:r w:rsidRPr="00763DB2">
        <w:rPr>
          <w:rFonts w:ascii="Simplified Arabic" w:hAnsi="Simplified Arabic" w:cs="Simplified Arabic"/>
          <w:color w:val="0D0D0D" w:themeColor="text1" w:themeTint="F2"/>
          <w:sz w:val="28"/>
          <w:szCs w:val="28"/>
          <w:lang w:bidi="ar-EG"/>
        </w:rPr>
        <w:t>Ritchie</w:t>
      </w:r>
      <w:r w:rsidRPr="00763DB2">
        <w:rPr>
          <w:rFonts w:ascii="Simplified Arabic" w:hAnsi="Simplified Arabic" w:cs="Simplified Arabic"/>
          <w:color w:val="0D0D0D" w:themeColor="text1" w:themeTint="F2"/>
          <w:sz w:val="28"/>
          <w:szCs w:val="28"/>
          <w:rtl/>
          <w:lang w:bidi="ar-EG"/>
        </w:rPr>
        <w:t xml:space="preserve"> (2004) أن مرحلة ما بعد الأزمة تمثل جزء</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من عملية الإدارة، لأنها تتيح للمنظمة تقييم تجربتها واستخلاص الدروس المستفادة.</w:t>
      </w:r>
    </w:p>
    <w:p w14:paraId="1C0CE7A2" w14:textId="698E9BF9" w:rsidR="00763DB2" w:rsidRPr="00763DB2" w:rsidRDefault="000E3FCD" w:rsidP="00763DB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لذلك</w:t>
      </w:r>
      <w:r w:rsidR="00763DB2" w:rsidRPr="00763DB2">
        <w:rPr>
          <w:rFonts w:ascii="Simplified Arabic" w:hAnsi="Simplified Arabic" w:cs="Simplified Arabic"/>
          <w:color w:val="0D0D0D" w:themeColor="text1" w:themeTint="F2"/>
          <w:sz w:val="28"/>
          <w:szCs w:val="28"/>
          <w:rtl/>
          <w:lang w:bidi="ar-EG"/>
        </w:rPr>
        <w:t xml:space="preserve">، تتمثل </w:t>
      </w:r>
      <w:r w:rsidR="008E4CBE">
        <w:rPr>
          <w:rFonts w:ascii="Simplified Arabic" w:hAnsi="Simplified Arabic" w:cs="Simplified Arabic"/>
          <w:color w:val="0D0D0D" w:themeColor="text1" w:themeTint="F2"/>
          <w:sz w:val="28"/>
          <w:szCs w:val="28"/>
          <w:rtl/>
          <w:lang w:bidi="ar-EG"/>
        </w:rPr>
        <w:t>أهم</w:t>
      </w:r>
      <w:r w:rsidR="00763DB2" w:rsidRPr="00763DB2">
        <w:rPr>
          <w:rFonts w:ascii="Simplified Arabic" w:hAnsi="Simplified Arabic" w:cs="Simplified Arabic"/>
          <w:color w:val="0D0D0D" w:themeColor="text1" w:themeTint="F2"/>
          <w:sz w:val="28"/>
          <w:szCs w:val="28"/>
          <w:rtl/>
          <w:lang w:bidi="ar-EG"/>
        </w:rPr>
        <w:t xml:space="preserve"> خصائص الأزمات في قطاع الطيران في سرعة التطور، وارتفاع مستوى عدم اليقين، وضيق الوقت المتاح لاتخاذ القرار، وتعدد الأطراف المتداخلة، والاعتماد المتبادل بين مكونات النظام التشغيلي، وارتفاع حساسية السلامة، واتساع نطاق الآثار المحتملة، والحاجة إلى التعافي والتعلم بعد الأزمة (بدوي، 2022؛ </w:t>
      </w:r>
      <w:r w:rsidR="00EF5F9F">
        <w:rPr>
          <w:rFonts w:ascii="Simplified Arabic" w:hAnsi="Simplified Arabic" w:cs="Simplified Arabic"/>
          <w:color w:val="0D0D0D" w:themeColor="text1" w:themeTint="F2"/>
          <w:sz w:val="28"/>
          <w:szCs w:val="28"/>
          <w:lang w:bidi="ar-EG"/>
        </w:rPr>
        <w:t>ICAO, 2025</w:t>
      </w:r>
      <w:r w:rsidR="00763DB2" w:rsidRPr="00763DB2">
        <w:rPr>
          <w:rFonts w:ascii="Simplified Arabic" w:hAnsi="Simplified Arabic" w:cs="Simplified Arabic"/>
          <w:color w:val="0D0D0D" w:themeColor="text1" w:themeTint="F2"/>
          <w:sz w:val="28"/>
          <w:szCs w:val="28"/>
          <w:rtl/>
          <w:lang w:bidi="ar-EG"/>
        </w:rPr>
        <w:t xml:space="preserve">؛ </w:t>
      </w:r>
      <w:r w:rsidR="00763DB2" w:rsidRPr="00763DB2">
        <w:rPr>
          <w:rFonts w:ascii="Simplified Arabic" w:hAnsi="Simplified Arabic" w:cs="Simplified Arabic"/>
          <w:color w:val="0D0D0D" w:themeColor="text1" w:themeTint="F2"/>
          <w:sz w:val="28"/>
          <w:szCs w:val="28"/>
          <w:lang w:bidi="ar-EG"/>
        </w:rPr>
        <w:t>Ritchie, 2004</w:t>
      </w:r>
      <w:r w:rsidR="00763DB2" w:rsidRPr="00763DB2">
        <w:rPr>
          <w:rFonts w:ascii="Simplified Arabic" w:hAnsi="Simplified Arabic" w:cs="Simplified Arabic"/>
          <w:color w:val="0D0D0D" w:themeColor="text1" w:themeTint="F2"/>
          <w:sz w:val="28"/>
          <w:szCs w:val="28"/>
          <w:rtl/>
          <w:lang w:bidi="ar-EG"/>
        </w:rPr>
        <w:t>).</w:t>
      </w:r>
    </w:p>
    <w:p w14:paraId="5D3357F3" w14:textId="2D5A0488" w:rsidR="00763DB2" w:rsidRPr="000E3FCD" w:rsidRDefault="00763DB2" w:rsidP="000E3FCD">
      <w:pPr>
        <w:spacing w:line="240" w:lineRule="auto"/>
        <w:jc w:val="both"/>
        <w:rPr>
          <w:rFonts w:ascii="Simplified Arabic" w:hAnsi="Simplified Arabic" w:cs="Simplified Arabic"/>
          <w:b/>
          <w:bCs/>
          <w:color w:val="0D0D0D" w:themeColor="text1" w:themeTint="F2"/>
          <w:sz w:val="28"/>
          <w:szCs w:val="28"/>
          <w:rtl/>
          <w:lang w:bidi="ar-EG"/>
        </w:rPr>
      </w:pPr>
      <w:r w:rsidRPr="000E3FCD">
        <w:rPr>
          <w:rFonts w:ascii="Simplified Arabic" w:hAnsi="Simplified Arabic" w:cs="Simplified Arabic"/>
          <w:b/>
          <w:bCs/>
          <w:color w:val="0D0D0D" w:themeColor="text1" w:themeTint="F2"/>
          <w:sz w:val="28"/>
          <w:szCs w:val="28"/>
          <w:rtl/>
          <w:lang w:bidi="ar-EG"/>
        </w:rPr>
        <w:t>مراحل إدارة الأزمات</w:t>
      </w:r>
      <w:r w:rsidR="00021408">
        <w:rPr>
          <w:rFonts w:ascii="Simplified Arabic" w:hAnsi="Simplified Arabic" w:cs="Simplified Arabic" w:hint="cs"/>
          <w:b/>
          <w:bCs/>
          <w:color w:val="0D0D0D" w:themeColor="text1" w:themeTint="F2"/>
          <w:sz w:val="28"/>
          <w:szCs w:val="28"/>
          <w:rtl/>
          <w:lang w:bidi="ar-EG"/>
        </w:rPr>
        <w:t>:</w:t>
      </w:r>
    </w:p>
    <w:p w14:paraId="4BC9DA5A" w14:textId="7ADEDB70"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تعد إدارة الأزمات عملية متكاملة تمتد عبر مراحل متعددة، ولا تقتصر على الإجراءات التي تتخذها المنظمة بعد وقوع الأزمة. ويستند هذا التصور إلى النظر إلى الأزمة باعتبارها عملية تبدأ قبل ظهور الحدث، وتستمر أثناء التعامل معه، وتمتد إلى ما بعد انتهائه من خلال التعافي والتعلم (</w:t>
      </w:r>
      <w:r w:rsidR="007C0286">
        <w:rPr>
          <w:rFonts w:ascii="Simplified Arabic" w:hAnsi="Simplified Arabic" w:cs="Simplified Arabic"/>
          <w:color w:val="0D0D0D" w:themeColor="text1" w:themeTint="F2"/>
          <w:sz w:val="28"/>
          <w:szCs w:val="28"/>
          <w:lang w:bidi="ar-EG"/>
        </w:rPr>
        <w:t>Ritchie, 2004</w:t>
      </w:r>
      <w:r w:rsidRPr="00763DB2">
        <w:rPr>
          <w:rFonts w:ascii="Simplified Arabic" w:hAnsi="Simplified Arabic" w:cs="Simplified Arabic"/>
          <w:color w:val="0D0D0D" w:themeColor="text1" w:themeTint="F2"/>
          <w:sz w:val="28"/>
          <w:szCs w:val="28"/>
          <w:rtl/>
          <w:lang w:bidi="ar-EG"/>
        </w:rPr>
        <w:t>).</w:t>
      </w:r>
    </w:p>
    <w:p w14:paraId="0A211EBB" w14:textId="2FB1CF37"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 xml:space="preserve">وقد أوضح </w:t>
      </w:r>
      <w:r w:rsidRPr="00763DB2">
        <w:rPr>
          <w:rFonts w:ascii="Simplified Arabic" w:hAnsi="Simplified Arabic" w:cs="Simplified Arabic"/>
          <w:color w:val="0D0D0D" w:themeColor="text1" w:themeTint="F2"/>
          <w:sz w:val="28"/>
          <w:szCs w:val="28"/>
          <w:lang w:bidi="ar-EG"/>
        </w:rPr>
        <w:t>Pearson and Clair</w:t>
      </w:r>
      <w:r w:rsidRPr="00763DB2">
        <w:rPr>
          <w:rFonts w:ascii="Simplified Arabic" w:hAnsi="Simplified Arabic" w:cs="Simplified Arabic"/>
          <w:color w:val="0D0D0D" w:themeColor="text1" w:themeTint="F2"/>
          <w:sz w:val="28"/>
          <w:szCs w:val="28"/>
          <w:rtl/>
          <w:lang w:bidi="ar-EG"/>
        </w:rPr>
        <w:t xml:space="preserve"> (1998) أن إدارة الأزمات تتطلب تطوير قدرة تنظيمية تساعد على التعرف على الأزمات المحتملة والاستعداد لها والاستجابة لمتطلباتها، ثم التعامل مع آثارها. كما قدم </w:t>
      </w:r>
      <w:r w:rsidRPr="00763DB2">
        <w:rPr>
          <w:rFonts w:ascii="Simplified Arabic" w:hAnsi="Simplified Arabic" w:cs="Simplified Arabic"/>
          <w:color w:val="0D0D0D" w:themeColor="text1" w:themeTint="F2"/>
          <w:sz w:val="28"/>
          <w:szCs w:val="28"/>
          <w:lang w:bidi="ar-EG"/>
        </w:rPr>
        <w:t>Ritchie</w:t>
      </w:r>
      <w:r w:rsidRPr="00763DB2">
        <w:rPr>
          <w:rFonts w:ascii="Simplified Arabic" w:hAnsi="Simplified Arabic" w:cs="Simplified Arabic"/>
          <w:color w:val="0D0D0D" w:themeColor="text1" w:themeTint="F2"/>
          <w:sz w:val="28"/>
          <w:szCs w:val="28"/>
          <w:rtl/>
          <w:lang w:bidi="ar-EG"/>
        </w:rPr>
        <w:t xml:space="preserve"> (2004) إطار</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استراتيجي</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يربط بين مرحلة ما قبل الأزمة، ومرحلة التعامل مع الأزمة، ومرحلة ما بعد الأزمة، بما يجعل إدارة الأزمة عملية مستمرة وليست استجابة مؤقتة لحدث طارئ.</w:t>
      </w:r>
    </w:p>
    <w:p w14:paraId="646E904B" w14:textId="7143F8CA" w:rsidR="00763DB2" w:rsidRPr="00763DB2" w:rsidRDefault="00763DB2" w:rsidP="00021408">
      <w:pPr>
        <w:spacing w:line="240" w:lineRule="auto"/>
        <w:jc w:val="both"/>
        <w:rPr>
          <w:rFonts w:ascii="Simplified Arabic" w:hAnsi="Simplified Arabic" w:cs="Simplified Arabic"/>
          <w:color w:val="0D0D0D" w:themeColor="text1" w:themeTint="F2"/>
          <w:sz w:val="28"/>
          <w:szCs w:val="28"/>
          <w:rtl/>
          <w:lang w:bidi="ar-EG"/>
        </w:rPr>
      </w:pPr>
      <w:r w:rsidRPr="00021408">
        <w:rPr>
          <w:rFonts w:ascii="Simplified Arabic" w:hAnsi="Simplified Arabic" w:cs="Simplified Arabic"/>
          <w:b/>
          <w:bCs/>
          <w:color w:val="0D0D0D" w:themeColor="text1" w:themeTint="F2"/>
          <w:sz w:val="28"/>
          <w:szCs w:val="28"/>
          <w:rtl/>
          <w:lang w:bidi="ar-EG"/>
        </w:rPr>
        <w:t>أول</w:t>
      </w:r>
      <w:r w:rsidR="00960B3E" w:rsidRPr="00021408">
        <w:rPr>
          <w:rFonts w:ascii="Simplified Arabic" w:hAnsi="Simplified Arabic" w:cs="Simplified Arabic"/>
          <w:b/>
          <w:bCs/>
          <w:color w:val="0D0D0D" w:themeColor="text1" w:themeTint="F2"/>
          <w:sz w:val="28"/>
          <w:szCs w:val="28"/>
          <w:rtl/>
          <w:lang w:bidi="ar-EG"/>
        </w:rPr>
        <w:t>اً</w:t>
      </w:r>
      <w:r w:rsidRPr="00021408">
        <w:rPr>
          <w:rFonts w:ascii="Simplified Arabic" w:hAnsi="Simplified Arabic" w:cs="Simplified Arabic"/>
          <w:b/>
          <w:bCs/>
          <w:color w:val="0D0D0D" w:themeColor="text1" w:themeTint="F2"/>
          <w:sz w:val="28"/>
          <w:szCs w:val="28"/>
          <w:rtl/>
          <w:lang w:bidi="ar-EG"/>
        </w:rPr>
        <w:t>: مرحلة ما قبل الأزمة</w:t>
      </w:r>
      <w:r w:rsidR="00021408">
        <w:rPr>
          <w:rFonts w:ascii="Simplified Arabic" w:hAnsi="Simplified Arabic" w:cs="Simplified Arabic" w:hint="cs"/>
          <w:b/>
          <w:bCs/>
          <w:color w:val="0D0D0D" w:themeColor="text1" w:themeTint="F2"/>
          <w:sz w:val="28"/>
          <w:szCs w:val="28"/>
          <w:rtl/>
          <w:lang w:bidi="ar-EG"/>
        </w:rPr>
        <w:t>:</w:t>
      </w:r>
    </w:p>
    <w:p w14:paraId="00A274E0" w14:textId="7EC64769" w:rsidR="00763DB2" w:rsidRPr="00763DB2"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تمثل مرحلة ما قبل الأزمة المرحلة التي تعمل فيها المنظمة على تحديد المخاطر المحتملة والاستعداد للتعامل معها. وتشمل هذه المرحلة تحليل المخاطر، ووضع الخطط والإجراءات، وتحديد المسؤوليات، وتوفير الموارد، وتدريب العاملين، واختبار قدرة المنظمة على الاستجابة (</w:t>
      </w:r>
      <w:r w:rsidRPr="00763DB2">
        <w:rPr>
          <w:rFonts w:ascii="Simplified Arabic" w:hAnsi="Simplified Arabic" w:cs="Simplified Arabic"/>
          <w:color w:val="0D0D0D" w:themeColor="text1" w:themeTint="F2"/>
          <w:sz w:val="28"/>
          <w:szCs w:val="28"/>
          <w:lang w:bidi="ar-EG"/>
        </w:rPr>
        <w:t>Pearson &amp; Clair, 1998</w:t>
      </w:r>
      <w:r w:rsidRPr="00763DB2">
        <w:rPr>
          <w:rFonts w:ascii="Simplified Arabic" w:hAnsi="Simplified Arabic" w:cs="Simplified Arabic"/>
          <w:color w:val="0D0D0D" w:themeColor="text1" w:themeTint="F2"/>
          <w:sz w:val="28"/>
          <w:szCs w:val="28"/>
          <w:rtl/>
          <w:lang w:bidi="ar-EG"/>
        </w:rPr>
        <w:t>).</w:t>
      </w:r>
    </w:p>
    <w:p w14:paraId="7163F418" w14:textId="17AE87A7" w:rsidR="00F33BAE" w:rsidRDefault="00763DB2" w:rsidP="00763DB2">
      <w:pPr>
        <w:spacing w:line="240" w:lineRule="auto"/>
        <w:ind w:firstLine="284"/>
        <w:jc w:val="both"/>
        <w:rPr>
          <w:rFonts w:ascii="Simplified Arabic" w:hAnsi="Simplified Arabic" w:cs="Simplified Arabic"/>
          <w:color w:val="0D0D0D" w:themeColor="text1" w:themeTint="F2"/>
          <w:sz w:val="28"/>
          <w:szCs w:val="28"/>
          <w:rtl/>
          <w:lang w:bidi="ar-EG"/>
        </w:rPr>
      </w:pPr>
      <w:r w:rsidRPr="00763DB2">
        <w:rPr>
          <w:rFonts w:ascii="Simplified Arabic" w:hAnsi="Simplified Arabic" w:cs="Simplified Arabic"/>
          <w:color w:val="0D0D0D" w:themeColor="text1" w:themeTint="F2"/>
          <w:sz w:val="28"/>
          <w:szCs w:val="28"/>
          <w:rtl/>
          <w:lang w:bidi="ar-EG"/>
        </w:rPr>
        <w:t>وتكتسب هذه المرحلة أهمية خاصة في قطاع الطيران، لأن الاستجابة للأزمات تتطلب غالب</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سرعة في التنفيذ، وهو ما يصعب تحقيقه إذا لم تكن المنظمة قد أعدت خطط</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واضحة وحددت أدوار الأطراف المعنية مسبق</w:t>
      </w:r>
      <w:r w:rsidR="00960B3E">
        <w:rPr>
          <w:rFonts w:ascii="Simplified Arabic" w:hAnsi="Simplified Arabic" w:cs="Simplified Arabic"/>
          <w:color w:val="0D0D0D" w:themeColor="text1" w:themeTint="F2"/>
          <w:sz w:val="28"/>
          <w:szCs w:val="28"/>
          <w:rtl/>
          <w:lang w:bidi="ar-EG"/>
        </w:rPr>
        <w:t>اً</w:t>
      </w:r>
      <w:r w:rsidRPr="00763DB2">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763DB2">
        <w:rPr>
          <w:rFonts w:ascii="Simplified Arabic" w:hAnsi="Simplified Arabic" w:cs="Simplified Arabic"/>
          <w:color w:val="0D0D0D" w:themeColor="text1" w:themeTint="F2"/>
          <w:sz w:val="28"/>
          <w:szCs w:val="28"/>
          <w:rtl/>
          <w:lang w:bidi="ar-EG"/>
        </w:rPr>
        <w:t>).</w:t>
      </w:r>
    </w:p>
    <w:p w14:paraId="5AD687D9" w14:textId="08B1EAB6" w:rsidR="005F3EC0" w:rsidRPr="005F3EC0" w:rsidRDefault="005F3EC0" w:rsidP="00021408">
      <w:pPr>
        <w:spacing w:line="240" w:lineRule="auto"/>
        <w:jc w:val="both"/>
        <w:rPr>
          <w:rFonts w:ascii="Simplified Arabic" w:hAnsi="Simplified Arabic" w:cs="Simplified Arabic"/>
          <w:color w:val="0D0D0D" w:themeColor="text1" w:themeTint="F2"/>
          <w:sz w:val="28"/>
          <w:szCs w:val="28"/>
          <w:rtl/>
          <w:lang w:bidi="ar-EG"/>
        </w:rPr>
      </w:pPr>
      <w:r w:rsidRPr="00021408">
        <w:rPr>
          <w:rFonts w:ascii="Simplified Arabic" w:hAnsi="Simplified Arabic" w:cs="Simplified Arabic"/>
          <w:b/>
          <w:bCs/>
          <w:color w:val="0D0D0D" w:themeColor="text1" w:themeTint="F2"/>
          <w:sz w:val="28"/>
          <w:szCs w:val="28"/>
          <w:rtl/>
          <w:lang w:bidi="ar-EG"/>
        </w:rPr>
        <w:t>ثاني</w:t>
      </w:r>
      <w:r w:rsidR="00960B3E" w:rsidRPr="00021408">
        <w:rPr>
          <w:rFonts w:ascii="Simplified Arabic" w:hAnsi="Simplified Arabic" w:cs="Simplified Arabic"/>
          <w:b/>
          <w:bCs/>
          <w:color w:val="0D0D0D" w:themeColor="text1" w:themeTint="F2"/>
          <w:sz w:val="28"/>
          <w:szCs w:val="28"/>
          <w:rtl/>
          <w:lang w:bidi="ar-EG"/>
        </w:rPr>
        <w:t>اً</w:t>
      </w:r>
      <w:r w:rsidRPr="00021408">
        <w:rPr>
          <w:rFonts w:ascii="Simplified Arabic" w:hAnsi="Simplified Arabic" w:cs="Simplified Arabic"/>
          <w:b/>
          <w:bCs/>
          <w:color w:val="0D0D0D" w:themeColor="text1" w:themeTint="F2"/>
          <w:sz w:val="28"/>
          <w:szCs w:val="28"/>
          <w:rtl/>
          <w:lang w:bidi="ar-EG"/>
        </w:rPr>
        <w:t>: مرحلة الاستجابة للأزمة</w:t>
      </w:r>
      <w:r w:rsidR="00021408">
        <w:rPr>
          <w:rFonts w:ascii="Simplified Arabic" w:hAnsi="Simplified Arabic" w:cs="Simplified Arabic" w:hint="cs"/>
          <w:b/>
          <w:bCs/>
          <w:color w:val="0D0D0D" w:themeColor="text1" w:themeTint="F2"/>
          <w:sz w:val="28"/>
          <w:szCs w:val="28"/>
          <w:rtl/>
          <w:lang w:bidi="ar-EG"/>
        </w:rPr>
        <w:t>:</w:t>
      </w:r>
    </w:p>
    <w:p w14:paraId="73266912" w14:textId="77777777"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تبدأ مرحلة الاستجابة عند وقوع الأزمة أو ظهور مؤشرات واضحة على حدوثها، وتركز على الإجراءات التي تتخذها المنظمة لتقييم الموقف والحد من آثاره والمحافظة على العمليات الأساسية. وتشمل هذه المرحلة تفعيل خطط الطوارئ، واتخاذ القرارات، وتوجيه الموارد، وتنسيق جهود الأطراف المعنية، وضمان تدفق المعلومات (بدوي، 2022؛ </w:t>
      </w:r>
      <w:r w:rsidRPr="005F3EC0">
        <w:rPr>
          <w:rFonts w:ascii="Simplified Arabic" w:hAnsi="Simplified Arabic" w:cs="Simplified Arabic"/>
          <w:color w:val="0D0D0D" w:themeColor="text1" w:themeTint="F2"/>
          <w:sz w:val="28"/>
          <w:szCs w:val="28"/>
          <w:lang w:bidi="ar-EG"/>
        </w:rPr>
        <w:t>Boin et al., 2016</w:t>
      </w:r>
      <w:r w:rsidRPr="005F3EC0">
        <w:rPr>
          <w:rFonts w:ascii="Simplified Arabic" w:hAnsi="Simplified Arabic" w:cs="Simplified Arabic"/>
          <w:color w:val="0D0D0D" w:themeColor="text1" w:themeTint="F2"/>
          <w:sz w:val="28"/>
          <w:szCs w:val="28"/>
          <w:rtl/>
          <w:lang w:bidi="ar-EG"/>
        </w:rPr>
        <w:t>؛ السيد، 2023).</w:t>
      </w:r>
    </w:p>
    <w:p w14:paraId="5C2231F2" w14:textId="1FA9048B"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وتتطلب هذه المرحلة قيادة قادرة على اتخاذ القرارات في ظل ضيق الوقت وعدم اكتمال المعلومات، كما تتطلب اتصال</w:t>
      </w:r>
      <w:r w:rsidR="00960B3E">
        <w:rPr>
          <w:rFonts w:ascii="Simplified Arabic" w:hAnsi="Simplified Arabic" w:cs="Simplified Arabic"/>
          <w:color w:val="0D0D0D" w:themeColor="text1" w:themeTint="F2"/>
          <w:sz w:val="28"/>
          <w:szCs w:val="28"/>
          <w:rtl/>
          <w:lang w:bidi="ar-EG"/>
        </w:rPr>
        <w:t>اً</w:t>
      </w:r>
      <w:r w:rsidRPr="005F3EC0">
        <w:rPr>
          <w:rFonts w:ascii="Simplified Arabic" w:hAnsi="Simplified Arabic" w:cs="Simplified Arabic"/>
          <w:color w:val="0D0D0D" w:themeColor="text1" w:themeTint="F2"/>
          <w:sz w:val="28"/>
          <w:szCs w:val="28"/>
          <w:rtl/>
          <w:lang w:bidi="ar-EG"/>
        </w:rPr>
        <w:t xml:space="preserve"> فعال</w:t>
      </w:r>
      <w:r w:rsidR="00960B3E">
        <w:rPr>
          <w:rFonts w:ascii="Simplified Arabic" w:hAnsi="Simplified Arabic" w:cs="Simplified Arabic"/>
          <w:color w:val="0D0D0D" w:themeColor="text1" w:themeTint="F2"/>
          <w:sz w:val="28"/>
          <w:szCs w:val="28"/>
          <w:rtl/>
          <w:lang w:bidi="ar-EG"/>
        </w:rPr>
        <w:t>اً</w:t>
      </w:r>
      <w:r w:rsidRPr="005F3EC0">
        <w:rPr>
          <w:rFonts w:ascii="Simplified Arabic" w:hAnsi="Simplified Arabic" w:cs="Simplified Arabic"/>
          <w:color w:val="0D0D0D" w:themeColor="text1" w:themeTint="F2"/>
          <w:sz w:val="28"/>
          <w:szCs w:val="28"/>
          <w:rtl/>
          <w:lang w:bidi="ar-EG"/>
        </w:rPr>
        <w:t xml:space="preserve"> بين الأطراف المشاركة في إدارة الأزمة (بدوي، 2022؛ </w:t>
      </w:r>
      <w:r w:rsidRPr="005F3EC0">
        <w:rPr>
          <w:rFonts w:ascii="Simplified Arabic" w:hAnsi="Simplified Arabic" w:cs="Simplified Arabic"/>
          <w:color w:val="0D0D0D" w:themeColor="text1" w:themeTint="F2"/>
          <w:sz w:val="28"/>
          <w:szCs w:val="28"/>
          <w:lang w:bidi="ar-EG"/>
        </w:rPr>
        <w:t>Boin et al., 2016</w:t>
      </w:r>
      <w:r w:rsidRPr="005F3EC0">
        <w:rPr>
          <w:rFonts w:ascii="Simplified Arabic" w:hAnsi="Simplified Arabic" w:cs="Simplified Arabic"/>
          <w:color w:val="0D0D0D" w:themeColor="text1" w:themeTint="F2"/>
          <w:sz w:val="28"/>
          <w:szCs w:val="28"/>
          <w:rtl/>
          <w:lang w:bidi="ar-EG"/>
        </w:rPr>
        <w:t>).</w:t>
      </w:r>
    </w:p>
    <w:p w14:paraId="6FD4A264" w14:textId="74F41411" w:rsidR="005F3EC0" w:rsidRPr="005F3EC0" w:rsidRDefault="005F3EC0" w:rsidP="0045161C">
      <w:pPr>
        <w:spacing w:line="240" w:lineRule="auto"/>
        <w:jc w:val="both"/>
        <w:rPr>
          <w:rFonts w:ascii="Simplified Arabic" w:hAnsi="Simplified Arabic" w:cs="Simplified Arabic"/>
          <w:color w:val="0D0D0D" w:themeColor="text1" w:themeTint="F2"/>
          <w:sz w:val="28"/>
          <w:szCs w:val="28"/>
          <w:rtl/>
          <w:lang w:bidi="ar-EG"/>
        </w:rPr>
      </w:pPr>
      <w:r w:rsidRPr="0045161C">
        <w:rPr>
          <w:rFonts w:ascii="Simplified Arabic" w:hAnsi="Simplified Arabic" w:cs="Simplified Arabic"/>
          <w:b/>
          <w:bCs/>
          <w:color w:val="0D0D0D" w:themeColor="text1" w:themeTint="F2"/>
          <w:sz w:val="28"/>
          <w:szCs w:val="28"/>
          <w:rtl/>
          <w:lang w:bidi="ar-EG"/>
        </w:rPr>
        <w:t>ثالث</w:t>
      </w:r>
      <w:r w:rsidR="00960B3E" w:rsidRPr="0045161C">
        <w:rPr>
          <w:rFonts w:ascii="Simplified Arabic" w:hAnsi="Simplified Arabic" w:cs="Simplified Arabic"/>
          <w:b/>
          <w:bCs/>
          <w:color w:val="0D0D0D" w:themeColor="text1" w:themeTint="F2"/>
          <w:sz w:val="28"/>
          <w:szCs w:val="28"/>
          <w:rtl/>
          <w:lang w:bidi="ar-EG"/>
        </w:rPr>
        <w:t>اً</w:t>
      </w:r>
      <w:r w:rsidRPr="0045161C">
        <w:rPr>
          <w:rFonts w:ascii="Simplified Arabic" w:hAnsi="Simplified Arabic" w:cs="Simplified Arabic"/>
          <w:b/>
          <w:bCs/>
          <w:color w:val="0D0D0D" w:themeColor="text1" w:themeTint="F2"/>
          <w:sz w:val="28"/>
          <w:szCs w:val="28"/>
          <w:rtl/>
          <w:lang w:bidi="ar-EG"/>
        </w:rPr>
        <w:t>: مرحلة ما بعد الأزمة</w:t>
      </w:r>
      <w:r w:rsidR="0045161C">
        <w:rPr>
          <w:rFonts w:ascii="Simplified Arabic" w:hAnsi="Simplified Arabic" w:cs="Simplified Arabic" w:hint="cs"/>
          <w:b/>
          <w:bCs/>
          <w:color w:val="0D0D0D" w:themeColor="text1" w:themeTint="F2"/>
          <w:sz w:val="28"/>
          <w:szCs w:val="28"/>
          <w:rtl/>
          <w:lang w:bidi="ar-EG"/>
        </w:rPr>
        <w:t>:</w:t>
      </w:r>
    </w:p>
    <w:p w14:paraId="4B66C78B" w14:textId="43A7B69D"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lang w:bidi="ar-EG"/>
        </w:rPr>
      </w:pPr>
      <w:r w:rsidRPr="005F3EC0">
        <w:rPr>
          <w:rFonts w:ascii="Simplified Arabic" w:hAnsi="Simplified Arabic" w:cs="Simplified Arabic"/>
          <w:color w:val="0D0D0D" w:themeColor="text1" w:themeTint="F2"/>
          <w:sz w:val="28"/>
          <w:szCs w:val="28"/>
          <w:rtl/>
          <w:lang w:bidi="ar-EG"/>
        </w:rPr>
        <w:t>تتعلق مرحلة ما بعد الأزمة باستعادة العمليات وتقييم الاستجابة واستخلاص الدروس المستفادة. وتشمل هذه المرحلة مراجعة الإجراءات، وتحديد جوانب القوة والقصور، واتخاذ الإجراءات التصحيحية، وتحديث الخطط والسياسات، وتعزيز القدرة على مواجهة الأزمات المستقبلية (</w:t>
      </w:r>
      <w:r w:rsidR="007C0286">
        <w:rPr>
          <w:rFonts w:ascii="Simplified Arabic" w:hAnsi="Simplified Arabic" w:cs="Simplified Arabic"/>
          <w:color w:val="0D0D0D" w:themeColor="text1" w:themeTint="F2"/>
          <w:sz w:val="28"/>
          <w:szCs w:val="28"/>
          <w:lang w:bidi="ar-EG"/>
        </w:rPr>
        <w:t>Ritchie, 2004</w:t>
      </w:r>
      <w:r w:rsidRPr="005F3EC0">
        <w:rPr>
          <w:rFonts w:ascii="Simplified Arabic" w:hAnsi="Simplified Arabic" w:cs="Simplified Arabic"/>
          <w:color w:val="0D0D0D" w:themeColor="text1" w:themeTint="F2"/>
          <w:sz w:val="28"/>
          <w:szCs w:val="28"/>
          <w:rtl/>
          <w:lang w:bidi="ar-EG"/>
        </w:rPr>
        <w:t>).</w:t>
      </w:r>
    </w:p>
    <w:p w14:paraId="066D8B66" w14:textId="0146CFD7"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وقد أشار </w:t>
      </w:r>
      <w:r w:rsidRPr="005F3EC0">
        <w:rPr>
          <w:rFonts w:ascii="Simplified Arabic" w:hAnsi="Simplified Arabic" w:cs="Simplified Arabic"/>
          <w:color w:val="0D0D0D" w:themeColor="text1" w:themeTint="F2"/>
          <w:sz w:val="28"/>
          <w:szCs w:val="28"/>
          <w:lang w:bidi="ar-EG"/>
        </w:rPr>
        <w:t>Ryley et al</w:t>
      </w:r>
      <w:r w:rsidRPr="005F3EC0">
        <w:rPr>
          <w:rFonts w:ascii="Simplified Arabic" w:hAnsi="Simplified Arabic" w:cs="Simplified Arabic"/>
          <w:color w:val="0D0D0D" w:themeColor="text1" w:themeTint="F2"/>
          <w:sz w:val="28"/>
          <w:szCs w:val="28"/>
          <w:rtl/>
          <w:lang w:bidi="ar-EG"/>
        </w:rPr>
        <w:t>. (2023) إلى أن قدرة صناعة الطيران على مواجهة الأزمات لا ترتبط فقط بقدرتها على الاستجابة الفورية، بل كذلك بقدرتها على التكيف والتعافي واستعادة نشاطها. ولذلك، فإن التعافي والتعلم يمثلان امتداد</w:t>
      </w:r>
      <w:r w:rsidR="00960B3E">
        <w:rPr>
          <w:rFonts w:ascii="Simplified Arabic" w:hAnsi="Simplified Arabic" w:cs="Simplified Arabic"/>
          <w:color w:val="0D0D0D" w:themeColor="text1" w:themeTint="F2"/>
          <w:sz w:val="28"/>
          <w:szCs w:val="28"/>
          <w:rtl/>
          <w:lang w:bidi="ar-EG"/>
        </w:rPr>
        <w:t>اً</w:t>
      </w:r>
      <w:r w:rsidRPr="005F3EC0">
        <w:rPr>
          <w:rFonts w:ascii="Simplified Arabic" w:hAnsi="Simplified Arabic" w:cs="Simplified Arabic"/>
          <w:color w:val="0D0D0D" w:themeColor="text1" w:themeTint="F2"/>
          <w:sz w:val="28"/>
          <w:szCs w:val="28"/>
          <w:rtl/>
          <w:lang w:bidi="ar-EG"/>
        </w:rPr>
        <w:t xml:space="preserve"> ضروري</w:t>
      </w:r>
      <w:r w:rsidR="00960B3E">
        <w:rPr>
          <w:rFonts w:ascii="Simplified Arabic" w:hAnsi="Simplified Arabic" w:cs="Simplified Arabic"/>
          <w:color w:val="0D0D0D" w:themeColor="text1" w:themeTint="F2"/>
          <w:sz w:val="28"/>
          <w:szCs w:val="28"/>
          <w:rtl/>
          <w:lang w:bidi="ar-EG"/>
        </w:rPr>
        <w:t>اً</w:t>
      </w:r>
      <w:r w:rsidRPr="005F3EC0">
        <w:rPr>
          <w:rFonts w:ascii="Simplified Arabic" w:hAnsi="Simplified Arabic" w:cs="Simplified Arabic"/>
          <w:color w:val="0D0D0D" w:themeColor="text1" w:themeTint="F2"/>
          <w:sz w:val="28"/>
          <w:szCs w:val="28"/>
          <w:rtl/>
          <w:lang w:bidi="ar-EG"/>
        </w:rPr>
        <w:t xml:space="preserve"> لعملية إدارة الأزمة.</w:t>
      </w:r>
    </w:p>
    <w:p w14:paraId="3A3E3A22" w14:textId="17694C48" w:rsidR="005F3EC0" w:rsidRPr="005F3EC0" w:rsidRDefault="0045161C" w:rsidP="005F3EC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لذلك</w:t>
      </w:r>
      <w:r w:rsidR="005F3EC0" w:rsidRPr="005F3EC0">
        <w:rPr>
          <w:rFonts w:ascii="Simplified Arabic" w:hAnsi="Simplified Arabic" w:cs="Simplified Arabic"/>
          <w:color w:val="0D0D0D" w:themeColor="text1" w:themeTint="F2"/>
          <w:sz w:val="28"/>
          <w:szCs w:val="28"/>
          <w:rtl/>
          <w:lang w:bidi="ar-EG"/>
        </w:rPr>
        <w:t>، تعتمد الدراسة الحالية على مفهوم متكامل لمراحل إدارة الأزمات، بحيث يرتبط الاستعداد والتخطيط بمرحلة ما قبل الأزمة، وترتبط القيادة واتخاذ القرار والاتصال وتدفق المعلومات بمرحلة الاستجابة، وترتبط استمرارية العمليات والتعلم والتعافي بمرحلة التعامل مع آثار الأزمة وما بعدها (</w:t>
      </w:r>
      <w:r w:rsidR="007C0286">
        <w:rPr>
          <w:rFonts w:ascii="Simplified Arabic" w:hAnsi="Simplified Arabic" w:cs="Simplified Arabic"/>
          <w:color w:val="0D0D0D" w:themeColor="text1" w:themeTint="F2"/>
          <w:sz w:val="28"/>
          <w:szCs w:val="28"/>
          <w:lang w:bidi="ar-EG"/>
        </w:rPr>
        <w:t>Ritchie, 2004</w:t>
      </w:r>
      <w:r w:rsidR="005F3EC0" w:rsidRPr="005F3EC0">
        <w:rPr>
          <w:rFonts w:ascii="Simplified Arabic" w:hAnsi="Simplified Arabic" w:cs="Simplified Arabic"/>
          <w:color w:val="0D0D0D" w:themeColor="text1" w:themeTint="F2"/>
          <w:sz w:val="28"/>
          <w:szCs w:val="28"/>
          <w:rtl/>
          <w:lang w:bidi="ar-EG"/>
        </w:rPr>
        <w:t>).</w:t>
      </w:r>
    </w:p>
    <w:p w14:paraId="0C049F8C" w14:textId="2573BFA0" w:rsidR="005F3EC0" w:rsidRPr="0045161C" w:rsidRDefault="005F3EC0" w:rsidP="0045161C">
      <w:pPr>
        <w:spacing w:line="240" w:lineRule="auto"/>
        <w:jc w:val="both"/>
        <w:rPr>
          <w:rFonts w:ascii="Simplified Arabic" w:hAnsi="Simplified Arabic" w:cs="Simplified Arabic"/>
          <w:b/>
          <w:bCs/>
          <w:color w:val="0D0D0D" w:themeColor="text1" w:themeTint="F2"/>
          <w:sz w:val="28"/>
          <w:szCs w:val="28"/>
          <w:rtl/>
          <w:lang w:bidi="ar-EG"/>
        </w:rPr>
      </w:pPr>
      <w:r w:rsidRPr="0045161C">
        <w:rPr>
          <w:rFonts w:ascii="Simplified Arabic" w:hAnsi="Simplified Arabic" w:cs="Simplified Arabic"/>
          <w:b/>
          <w:bCs/>
          <w:color w:val="0D0D0D" w:themeColor="text1" w:themeTint="F2"/>
          <w:sz w:val="28"/>
          <w:szCs w:val="28"/>
          <w:rtl/>
          <w:lang w:bidi="ar-EG"/>
        </w:rPr>
        <w:t>الاستعداد والتخطيط للأزمات</w:t>
      </w:r>
      <w:r w:rsidR="0045161C">
        <w:rPr>
          <w:rFonts w:ascii="Simplified Arabic" w:hAnsi="Simplified Arabic" w:cs="Simplified Arabic" w:hint="cs"/>
          <w:b/>
          <w:bCs/>
          <w:color w:val="0D0D0D" w:themeColor="text1" w:themeTint="F2"/>
          <w:sz w:val="28"/>
          <w:szCs w:val="28"/>
          <w:rtl/>
          <w:lang w:bidi="ar-EG"/>
        </w:rPr>
        <w:t>:</w:t>
      </w:r>
    </w:p>
    <w:p w14:paraId="6E7EA3B0" w14:textId="3B07BA45"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يمثل الاستعداد والتخطيط للأزمات أحد المكونات الأساسية للإدارة الاستباقية للأزمات، ويشير إلى الإجراءات التي تتخذها المنظمة قبل وقوع الأزمة بهدف تحديد المخاطر المحتملة، وتحليل آثارها، وإعداد الخطط والإجراءات اللازمة للتعامل معها، وتحديد الأدوار والمسؤوليات، وتوفير الموارد، وتهيئة العاملين للاستجابة المناسبة (</w:t>
      </w:r>
      <w:r w:rsidRPr="005F3EC0">
        <w:rPr>
          <w:rFonts w:ascii="Simplified Arabic" w:hAnsi="Simplified Arabic" w:cs="Simplified Arabic"/>
          <w:color w:val="0D0D0D" w:themeColor="text1" w:themeTint="F2"/>
          <w:sz w:val="28"/>
          <w:szCs w:val="28"/>
          <w:lang w:bidi="ar-EG"/>
        </w:rPr>
        <w:t>Pearson &amp; Clair, 1998</w:t>
      </w:r>
      <w:r w:rsidRPr="005F3EC0">
        <w:rPr>
          <w:rFonts w:ascii="Simplified Arabic" w:hAnsi="Simplified Arabic" w:cs="Simplified Arabic"/>
          <w:color w:val="0D0D0D" w:themeColor="text1" w:themeTint="F2"/>
          <w:sz w:val="28"/>
          <w:szCs w:val="28"/>
          <w:rtl/>
          <w:lang w:bidi="ar-EG"/>
        </w:rPr>
        <w:t>).</w:t>
      </w:r>
    </w:p>
    <w:p w14:paraId="2AF99DA9" w14:textId="137849F7"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وقد </w:t>
      </w:r>
      <w:r w:rsidR="00B7113A">
        <w:rPr>
          <w:rFonts w:ascii="Simplified Arabic" w:hAnsi="Simplified Arabic" w:cs="Simplified Arabic"/>
          <w:color w:val="0D0D0D" w:themeColor="text1" w:themeTint="F2"/>
          <w:sz w:val="28"/>
          <w:szCs w:val="28"/>
          <w:rtl/>
          <w:lang w:bidi="ar-EG"/>
        </w:rPr>
        <w:t>أوضح بدوي</w:t>
      </w:r>
      <w:r w:rsidR="00704D2A">
        <w:rPr>
          <w:rFonts w:ascii="Simplified Arabic" w:hAnsi="Simplified Arabic" w:cs="Simplified Arabic"/>
          <w:color w:val="0D0D0D" w:themeColor="text1" w:themeTint="F2"/>
          <w:sz w:val="28"/>
          <w:szCs w:val="28"/>
          <w:rtl/>
          <w:lang w:bidi="ar-EG"/>
        </w:rPr>
        <w:t xml:space="preserve"> (2022)</w:t>
      </w:r>
      <w:r w:rsidRPr="005F3EC0">
        <w:rPr>
          <w:rFonts w:ascii="Simplified Arabic" w:hAnsi="Simplified Arabic" w:cs="Simplified Arabic"/>
          <w:color w:val="0D0D0D" w:themeColor="text1" w:themeTint="F2"/>
          <w:sz w:val="28"/>
          <w:szCs w:val="28"/>
          <w:rtl/>
          <w:lang w:bidi="ar-EG"/>
        </w:rPr>
        <w:t xml:space="preserve"> أن طبيعة أزمات الطيران المدني تجعل الاستعداد والتخطيط ضرورة أساسية، بسبب سرعة تطور الأحداث واحتمال اتساع آثارها. ومن ثم، فإن وجود خطط واضحة ومحدثة يساعد شركات الطيران على الانتقال بسرعة من مرحلة التعرف على الأزمة إلى مرحلة الاستجابة المنظمة لها.</w:t>
      </w:r>
    </w:p>
    <w:p w14:paraId="4818008D" w14:textId="77777777"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ويرتبط التخطيط الفعال كذلك بتحديد المخاطر والسيناريوهات المحتملة. فقد أكد نظام إدارة السلامة الصادر عن </w:t>
      </w:r>
      <w:r w:rsidRPr="005F3EC0">
        <w:rPr>
          <w:rFonts w:ascii="Simplified Arabic" w:hAnsi="Simplified Arabic" w:cs="Simplified Arabic"/>
          <w:color w:val="0D0D0D" w:themeColor="text1" w:themeTint="F2"/>
          <w:sz w:val="28"/>
          <w:szCs w:val="28"/>
          <w:lang w:bidi="ar-EG"/>
        </w:rPr>
        <w:t>ICAO</w:t>
      </w:r>
      <w:r w:rsidRPr="005F3EC0">
        <w:rPr>
          <w:rFonts w:ascii="Simplified Arabic" w:hAnsi="Simplified Arabic" w:cs="Simplified Arabic"/>
          <w:color w:val="0D0D0D" w:themeColor="text1" w:themeTint="F2"/>
          <w:sz w:val="28"/>
          <w:szCs w:val="28"/>
          <w:rtl/>
          <w:lang w:bidi="ar-EG"/>
        </w:rPr>
        <w:t xml:space="preserve"> (2018) أهمية التعرف على المخاطر وتقييمها وإدارتها ضمن إطار مؤسسي منظم. كما تؤكد متطلبات إدارة السلامة في الطيران المدني أهمية وجود أنظمة قادرة على تحديد المخاطر وإدارتها بصورة منهجية (</w:t>
      </w:r>
      <w:r w:rsidRPr="005F3EC0">
        <w:rPr>
          <w:rFonts w:ascii="Simplified Arabic" w:hAnsi="Simplified Arabic" w:cs="Simplified Arabic"/>
          <w:color w:val="0D0D0D" w:themeColor="text1" w:themeTint="F2"/>
          <w:sz w:val="28"/>
          <w:szCs w:val="28"/>
          <w:lang w:bidi="ar-EG"/>
        </w:rPr>
        <w:t>ICAO, 2025</w:t>
      </w:r>
      <w:r w:rsidRPr="005F3EC0">
        <w:rPr>
          <w:rFonts w:ascii="Simplified Arabic" w:hAnsi="Simplified Arabic" w:cs="Simplified Arabic"/>
          <w:color w:val="0D0D0D" w:themeColor="text1" w:themeTint="F2"/>
          <w:sz w:val="28"/>
          <w:szCs w:val="28"/>
          <w:rtl/>
          <w:lang w:bidi="ar-EG"/>
        </w:rPr>
        <w:t>).</w:t>
      </w:r>
    </w:p>
    <w:p w14:paraId="56EB6AAE" w14:textId="3281C634"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ولا تقتصر عملية الاستعداد على إعداد الخطط، بل تتطلب كذلك تدريب العاملين واختبار قدرة المنظمة على تنفيذ تلك الخطط. فالتدريب والمحاكاة يساعدان على تحديد أوجه القصور في الإجراءات، وتوضيح الأدوار، وتعزيز قدرة العاملين على التصرف في المواقف غير الاعتيادية (</w:t>
      </w:r>
      <w:r w:rsidR="00704D2A">
        <w:rPr>
          <w:rFonts w:ascii="Simplified Arabic" w:hAnsi="Simplified Arabic" w:cs="Simplified Arabic"/>
          <w:color w:val="0D0D0D" w:themeColor="text1" w:themeTint="F2"/>
          <w:sz w:val="28"/>
          <w:szCs w:val="28"/>
          <w:lang w:bidi="ar-EG"/>
        </w:rPr>
        <w:t>ICAO, 2025</w:t>
      </w:r>
      <w:r w:rsidRPr="005F3EC0">
        <w:rPr>
          <w:rFonts w:ascii="Simplified Arabic" w:hAnsi="Simplified Arabic" w:cs="Simplified Arabic"/>
          <w:color w:val="0D0D0D" w:themeColor="text1" w:themeTint="F2"/>
          <w:sz w:val="28"/>
          <w:szCs w:val="28"/>
          <w:rtl/>
          <w:lang w:bidi="ar-EG"/>
        </w:rPr>
        <w:t>).</w:t>
      </w:r>
    </w:p>
    <w:p w14:paraId="60DAFE81" w14:textId="45E3E0E8"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كما ينبغي أن تتسم خطط إدارة الأزمات بالمرونة وقابلية التحديث؛ لأن طبيعة المخاطر والبيئة التشغيلية قد تتغير بمرور الوقت. ولذلك، فإن الخطط التي لا تخضع للمراجعة الدورية قد لا تكون قادرة على الاستجابة للمخاطر المستجدة (</w:t>
      </w:r>
      <w:r w:rsidR="007C0286">
        <w:rPr>
          <w:rFonts w:ascii="Simplified Arabic" w:hAnsi="Simplified Arabic" w:cs="Simplified Arabic"/>
          <w:color w:val="0D0D0D" w:themeColor="text1" w:themeTint="F2"/>
          <w:sz w:val="28"/>
          <w:szCs w:val="28"/>
          <w:lang w:bidi="ar-EG"/>
        </w:rPr>
        <w:t>Ritchie, 2004</w:t>
      </w:r>
      <w:r w:rsidRPr="005F3EC0">
        <w:rPr>
          <w:rFonts w:ascii="Simplified Arabic" w:hAnsi="Simplified Arabic" w:cs="Simplified Arabic"/>
          <w:color w:val="0D0D0D" w:themeColor="text1" w:themeTint="F2"/>
          <w:sz w:val="28"/>
          <w:szCs w:val="28"/>
          <w:rtl/>
          <w:lang w:bidi="ar-EG"/>
        </w:rPr>
        <w:t>).</w:t>
      </w:r>
    </w:p>
    <w:p w14:paraId="4975F02F" w14:textId="4628C759" w:rsidR="005F3EC0" w:rsidRPr="005F3EC0" w:rsidRDefault="0045161C" w:rsidP="0045161C">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5F3EC0" w:rsidRPr="005F3EC0">
        <w:rPr>
          <w:rFonts w:ascii="Simplified Arabic" w:hAnsi="Simplified Arabic" w:cs="Simplified Arabic"/>
          <w:color w:val="0D0D0D" w:themeColor="text1" w:themeTint="F2"/>
          <w:sz w:val="28"/>
          <w:szCs w:val="28"/>
          <w:rtl/>
          <w:lang w:bidi="ar-EG"/>
        </w:rPr>
        <w:t>يعرف الاستعداد والتخطيط للأزمات إجرائي</w:t>
      </w:r>
      <w:r w:rsidR="00960B3E">
        <w:rPr>
          <w:rFonts w:ascii="Simplified Arabic" w:hAnsi="Simplified Arabic" w:cs="Simplified Arabic"/>
          <w:color w:val="0D0D0D" w:themeColor="text1" w:themeTint="F2"/>
          <w:sz w:val="28"/>
          <w:szCs w:val="28"/>
          <w:rtl/>
          <w:lang w:bidi="ar-EG"/>
        </w:rPr>
        <w:t>اً</w:t>
      </w:r>
      <w:r w:rsidR="005F3EC0" w:rsidRPr="005F3EC0">
        <w:rPr>
          <w:rFonts w:ascii="Simplified Arabic" w:hAnsi="Simplified Arabic" w:cs="Simplified Arabic"/>
          <w:color w:val="0D0D0D" w:themeColor="text1" w:themeTint="F2"/>
          <w:sz w:val="28"/>
          <w:szCs w:val="28"/>
          <w:rtl/>
          <w:lang w:bidi="ar-EG"/>
        </w:rPr>
        <w:t xml:space="preserve"> في الدراسة الحالية بأنه: مدى امتلاك شركة الطيران خطط</w:t>
      </w:r>
      <w:r w:rsidR="00960B3E">
        <w:rPr>
          <w:rFonts w:ascii="Simplified Arabic" w:hAnsi="Simplified Arabic" w:cs="Simplified Arabic"/>
          <w:color w:val="0D0D0D" w:themeColor="text1" w:themeTint="F2"/>
          <w:sz w:val="28"/>
          <w:szCs w:val="28"/>
          <w:rtl/>
          <w:lang w:bidi="ar-EG"/>
        </w:rPr>
        <w:t>اً</w:t>
      </w:r>
      <w:r w:rsidR="005F3EC0" w:rsidRPr="005F3EC0">
        <w:rPr>
          <w:rFonts w:ascii="Simplified Arabic" w:hAnsi="Simplified Arabic" w:cs="Simplified Arabic"/>
          <w:color w:val="0D0D0D" w:themeColor="text1" w:themeTint="F2"/>
          <w:sz w:val="28"/>
          <w:szCs w:val="28"/>
          <w:rtl/>
          <w:lang w:bidi="ar-EG"/>
        </w:rPr>
        <w:t xml:space="preserve"> وإجراءات واضحة ومسبقة للتعامل مع الأزمات المحتملة، وتحديث هذه الخطط، وتدريب العاملين عليها، وإجراء التدريبات أو المحاكاة اللازمة بما يعزز قدرة الشركة على الاستجابة المنظمة للأزمات (</w:t>
      </w:r>
      <w:r w:rsidR="00704D2A">
        <w:rPr>
          <w:rFonts w:ascii="Simplified Arabic" w:hAnsi="Simplified Arabic" w:cs="Simplified Arabic"/>
          <w:color w:val="0D0D0D" w:themeColor="text1" w:themeTint="F2"/>
          <w:sz w:val="28"/>
          <w:szCs w:val="28"/>
          <w:lang w:bidi="ar-EG"/>
        </w:rPr>
        <w:t>ICAO, 2025</w:t>
      </w:r>
      <w:r w:rsidR="005F3EC0" w:rsidRPr="005F3EC0">
        <w:rPr>
          <w:rFonts w:ascii="Simplified Arabic" w:hAnsi="Simplified Arabic" w:cs="Simplified Arabic"/>
          <w:color w:val="0D0D0D" w:themeColor="text1" w:themeTint="F2"/>
          <w:sz w:val="28"/>
          <w:szCs w:val="28"/>
          <w:rtl/>
          <w:lang w:bidi="ar-EG"/>
        </w:rPr>
        <w:t>).</w:t>
      </w:r>
      <w:r>
        <w:rPr>
          <w:rFonts w:ascii="Simplified Arabic" w:hAnsi="Simplified Arabic" w:cs="Simplified Arabic" w:hint="cs"/>
          <w:color w:val="0D0D0D" w:themeColor="text1" w:themeTint="F2"/>
          <w:sz w:val="28"/>
          <w:szCs w:val="28"/>
          <w:rtl/>
          <w:lang w:bidi="ar-EG"/>
        </w:rPr>
        <w:t xml:space="preserve"> </w:t>
      </w:r>
      <w:r w:rsidR="005F3EC0" w:rsidRPr="005F3EC0">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وضوح خطط التعامل مع الأزمات، وتحديث خطط إدارة الأزمات بصورة دورية، وإجراء التدريبات أو المحاكاة للتعامل مع الأزمات المحتملة.</w:t>
      </w:r>
    </w:p>
    <w:p w14:paraId="37E825B4" w14:textId="019A6DAB" w:rsidR="005F3EC0" w:rsidRPr="0045161C" w:rsidRDefault="005F3EC0" w:rsidP="0045161C">
      <w:pPr>
        <w:spacing w:line="240" w:lineRule="auto"/>
        <w:jc w:val="both"/>
        <w:rPr>
          <w:rFonts w:ascii="Simplified Arabic" w:hAnsi="Simplified Arabic" w:cs="Simplified Arabic"/>
          <w:b/>
          <w:bCs/>
          <w:color w:val="0D0D0D" w:themeColor="text1" w:themeTint="F2"/>
          <w:sz w:val="28"/>
          <w:szCs w:val="28"/>
          <w:rtl/>
          <w:lang w:bidi="ar-EG"/>
        </w:rPr>
      </w:pPr>
      <w:r w:rsidRPr="0045161C">
        <w:rPr>
          <w:rFonts w:ascii="Simplified Arabic" w:hAnsi="Simplified Arabic" w:cs="Simplified Arabic"/>
          <w:b/>
          <w:bCs/>
          <w:color w:val="0D0D0D" w:themeColor="text1" w:themeTint="F2"/>
          <w:sz w:val="28"/>
          <w:szCs w:val="28"/>
          <w:rtl/>
          <w:lang w:bidi="ar-EG"/>
        </w:rPr>
        <w:t>القيادة واتخاذ القرار</w:t>
      </w:r>
      <w:r w:rsidR="0045161C">
        <w:rPr>
          <w:rFonts w:ascii="Simplified Arabic" w:hAnsi="Simplified Arabic" w:cs="Simplified Arabic" w:hint="cs"/>
          <w:b/>
          <w:bCs/>
          <w:color w:val="0D0D0D" w:themeColor="text1" w:themeTint="F2"/>
          <w:sz w:val="28"/>
          <w:szCs w:val="28"/>
          <w:rtl/>
          <w:lang w:bidi="ar-EG"/>
        </w:rPr>
        <w:t>:</w:t>
      </w:r>
    </w:p>
    <w:p w14:paraId="432257E0" w14:textId="77777777"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تمثل القيادة واتخاذ القرار أحد الأبعاد المركزية في إدارة الأزمات؛ لأن الأزمة تفرض على القيادات التعامل مع ظروف تتسم بضغط الوقت، وعدم اكتمال المعلومات، وارتفاع مستوى عدم اليقين، وتعدد البدائل والنتائج المحتملة (بدوي، 2022؛ </w:t>
      </w:r>
      <w:r w:rsidRPr="005F3EC0">
        <w:rPr>
          <w:rFonts w:ascii="Simplified Arabic" w:hAnsi="Simplified Arabic" w:cs="Simplified Arabic"/>
          <w:color w:val="0D0D0D" w:themeColor="text1" w:themeTint="F2"/>
          <w:sz w:val="28"/>
          <w:szCs w:val="28"/>
          <w:lang w:bidi="ar-EG"/>
        </w:rPr>
        <w:t>Boin et al., 2016</w:t>
      </w:r>
      <w:r w:rsidRPr="005F3EC0">
        <w:rPr>
          <w:rFonts w:ascii="Simplified Arabic" w:hAnsi="Simplified Arabic" w:cs="Simplified Arabic"/>
          <w:color w:val="0D0D0D" w:themeColor="text1" w:themeTint="F2"/>
          <w:sz w:val="28"/>
          <w:szCs w:val="28"/>
          <w:rtl/>
          <w:lang w:bidi="ar-EG"/>
        </w:rPr>
        <w:t>).</w:t>
      </w:r>
    </w:p>
    <w:p w14:paraId="594FCEC7" w14:textId="77777777"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وقد أكد بدوي (2022) أن فعالية إدارة الأزمات ترتبط بقدرة القيادات على تحليل الموقف وتحديد الأولويات واتخاذ القرارات المناسبة في ظل الظروف الاستثنائية. كما أوضح </w:t>
      </w:r>
      <w:r w:rsidRPr="005F3EC0">
        <w:rPr>
          <w:rFonts w:ascii="Simplified Arabic" w:hAnsi="Simplified Arabic" w:cs="Simplified Arabic"/>
          <w:color w:val="0D0D0D" w:themeColor="text1" w:themeTint="F2"/>
          <w:sz w:val="28"/>
          <w:szCs w:val="28"/>
          <w:lang w:bidi="ar-EG"/>
        </w:rPr>
        <w:t>Boin et al</w:t>
      </w:r>
      <w:r w:rsidRPr="005F3EC0">
        <w:rPr>
          <w:rFonts w:ascii="Simplified Arabic" w:hAnsi="Simplified Arabic" w:cs="Simplified Arabic"/>
          <w:color w:val="0D0D0D" w:themeColor="text1" w:themeTint="F2"/>
          <w:sz w:val="28"/>
          <w:szCs w:val="28"/>
          <w:rtl/>
          <w:lang w:bidi="ar-EG"/>
        </w:rPr>
        <w:t>. (2016) أن القيادة أثناء الأزمات تتطلب القدرة على تفسير الموقف، وتحديد مسار الاستجابة، وتعبئة الموارد، وتنسيق جهود الأطراف المختلفة.</w:t>
      </w:r>
    </w:p>
    <w:p w14:paraId="0F7F59FF" w14:textId="3C3E015D" w:rsidR="005F3EC0" w:rsidRPr="005F3EC0"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ويعد اتخاذ القرار أثناء الأزمات عملية أكثر تعقيد</w:t>
      </w:r>
      <w:r w:rsidR="00960B3E">
        <w:rPr>
          <w:rFonts w:ascii="Simplified Arabic" w:hAnsi="Simplified Arabic" w:cs="Simplified Arabic"/>
          <w:color w:val="0D0D0D" w:themeColor="text1" w:themeTint="F2"/>
          <w:sz w:val="28"/>
          <w:szCs w:val="28"/>
          <w:rtl/>
          <w:lang w:bidi="ar-EG"/>
        </w:rPr>
        <w:t>اً</w:t>
      </w:r>
      <w:r w:rsidRPr="005F3EC0">
        <w:rPr>
          <w:rFonts w:ascii="Simplified Arabic" w:hAnsi="Simplified Arabic" w:cs="Simplified Arabic"/>
          <w:color w:val="0D0D0D" w:themeColor="text1" w:themeTint="F2"/>
          <w:sz w:val="28"/>
          <w:szCs w:val="28"/>
          <w:rtl/>
          <w:lang w:bidi="ar-EG"/>
        </w:rPr>
        <w:t xml:space="preserve"> من اتخاذ القرار في الظروف الاعتيادية؛ لأن المعلومات قد تكون ناقصة أو متغيرة، وقد لا يتوافر الوقت الكافي لإجراء تحليل شامل لجميع البدائل. ولذلك، فإن القرار الفعال يتطلب قدرة القيادة على تقييم المعلومات المتاحة، وتقدير المخاطر، وتحديد البديل الأكثر ملاءمة للظروف القائمة (بدوي، 2022؛ </w:t>
      </w:r>
      <w:r w:rsidRPr="005F3EC0">
        <w:rPr>
          <w:rFonts w:ascii="Simplified Arabic" w:hAnsi="Simplified Arabic" w:cs="Simplified Arabic"/>
          <w:color w:val="0D0D0D" w:themeColor="text1" w:themeTint="F2"/>
          <w:sz w:val="28"/>
          <w:szCs w:val="28"/>
          <w:lang w:bidi="ar-EG"/>
        </w:rPr>
        <w:t>Boin et al., 2016</w:t>
      </w:r>
      <w:r w:rsidRPr="005F3EC0">
        <w:rPr>
          <w:rFonts w:ascii="Simplified Arabic" w:hAnsi="Simplified Arabic" w:cs="Simplified Arabic"/>
          <w:color w:val="0D0D0D" w:themeColor="text1" w:themeTint="F2"/>
          <w:sz w:val="28"/>
          <w:szCs w:val="28"/>
          <w:rtl/>
          <w:lang w:bidi="ar-EG"/>
        </w:rPr>
        <w:t>).</w:t>
      </w:r>
    </w:p>
    <w:p w14:paraId="3F7CA982" w14:textId="13C611E0" w:rsidR="00763DB2" w:rsidRDefault="005F3EC0" w:rsidP="005F3EC0">
      <w:pPr>
        <w:spacing w:line="240" w:lineRule="auto"/>
        <w:ind w:firstLine="284"/>
        <w:jc w:val="both"/>
        <w:rPr>
          <w:rFonts w:ascii="Simplified Arabic" w:hAnsi="Simplified Arabic" w:cs="Simplified Arabic"/>
          <w:color w:val="0D0D0D" w:themeColor="text1" w:themeTint="F2"/>
          <w:sz w:val="28"/>
          <w:szCs w:val="28"/>
          <w:rtl/>
          <w:lang w:bidi="ar-EG"/>
        </w:rPr>
      </w:pPr>
      <w:r w:rsidRPr="005F3EC0">
        <w:rPr>
          <w:rFonts w:ascii="Simplified Arabic" w:hAnsi="Simplified Arabic" w:cs="Simplified Arabic"/>
          <w:color w:val="0D0D0D" w:themeColor="text1" w:themeTint="F2"/>
          <w:sz w:val="28"/>
          <w:szCs w:val="28"/>
          <w:rtl/>
          <w:lang w:bidi="ar-EG"/>
        </w:rPr>
        <w:t xml:space="preserve">كما ترتبط القيادة الفعالة أثناء الأزمات بتحديد أولويات العمل. ففي ظل تعدد التحديات والاحتياجات، تحتاج المنظمة إلى تحديد المجالات التي تتطلب التدخل الفوري وتوجيه الموارد إليها. </w:t>
      </w:r>
      <w:r w:rsidR="00116FF0">
        <w:rPr>
          <w:rFonts w:ascii="Simplified Arabic" w:hAnsi="Simplified Arabic" w:cs="Simplified Arabic"/>
          <w:color w:val="0D0D0D" w:themeColor="text1" w:themeTint="F2"/>
          <w:sz w:val="28"/>
          <w:szCs w:val="28"/>
          <w:rtl/>
          <w:lang w:bidi="ar-EG"/>
        </w:rPr>
        <w:t>و</w:t>
      </w:r>
      <w:r w:rsidRPr="005F3EC0">
        <w:rPr>
          <w:rFonts w:ascii="Simplified Arabic" w:hAnsi="Simplified Arabic" w:cs="Simplified Arabic"/>
          <w:color w:val="0D0D0D" w:themeColor="text1" w:themeTint="F2"/>
          <w:sz w:val="28"/>
          <w:szCs w:val="28"/>
          <w:rtl/>
          <w:lang w:bidi="ar-EG"/>
        </w:rPr>
        <w:t xml:space="preserve">ترتبط هذه الأولويات بصورة أساسية بالمحافظة على السلامة، واستمرارية العمليات، وتوفير المعلومات، ودعم العاملين (بدوي، 2022؛ </w:t>
      </w:r>
      <w:r w:rsidR="00704D2A">
        <w:rPr>
          <w:rFonts w:ascii="Simplified Arabic" w:hAnsi="Simplified Arabic" w:cs="Simplified Arabic"/>
          <w:color w:val="0D0D0D" w:themeColor="text1" w:themeTint="F2"/>
          <w:sz w:val="28"/>
          <w:szCs w:val="28"/>
          <w:lang w:bidi="ar-EG"/>
        </w:rPr>
        <w:t>ICAO, 2025</w:t>
      </w:r>
      <w:r w:rsidRPr="005F3EC0">
        <w:rPr>
          <w:rFonts w:ascii="Simplified Arabic" w:hAnsi="Simplified Arabic" w:cs="Simplified Arabic"/>
          <w:color w:val="0D0D0D" w:themeColor="text1" w:themeTint="F2"/>
          <w:sz w:val="28"/>
          <w:szCs w:val="28"/>
          <w:rtl/>
          <w:lang w:bidi="ar-EG"/>
        </w:rPr>
        <w:t>).</w:t>
      </w:r>
    </w:p>
    <w:p w14:paraId="21BFD785" w14:textId="63FBD5BC" w:rsidR="00BA1646" w:rsidRPr="00BA1646" w:rsidRDefault="00BA1646" w:rsidP="00BA1646">
      <w:pPr>
        <w:spacing w:line="240" w:lineRule="auto"/>
        <w:ind w:firstLine="284"/>
        <w:jc w:val="both"/>
        <w:rPr>
          <w:rFonts w:ascii="Simplified Arabic" w:hAnsi="Simplified Arabic" w:cs="Simplified Arabic"/>
          <w:color w:val="0D0D0D" w:themeColor="text1" w:themeTint="F2"/>
          <w:sz w:val="28"/>
          <w:szCs w:val="28"/>
          <w:rtl/>
          <w:lang w:bidi="ar-EG"/>
        </w:rPr>
      </w:pPr>
      <w:r w:rsidRPr="00BA1646">
        <w:rPr>
          <w:rFonts w:ascii="Simplified Arabic" w:hAnsi="Simplified Arabic" w:cs="Simplified Arabic"/>
          <w:color w:val="0D0D0D" w:themeColor="text1" w:themeTint="F2"/>
          <w:sz w:val="28"/>
          <w:szCs w:val="28"/>
          <w:rtl/>
          <w:lang w:bidi="ar-EG"/>
        </w:rPr>
        <w:t>وتؤدي القيادة كذلك دور</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في تنسيق جهود العاملين والإدارات المختلفة. فقد أكد </w:t>
      </w:r>
      <w:r w:rsidRPr="00BA1646">
        <w:rPr>
          <w:rFonts w:ascii="Simplified Arabic" w:hAnsi="Simplified Arabic" w:cs="Simplified Arabic"/>
          <w:color w:val="0D0D0D" w:themeColor="text1" w:themeTint="F2"/>
          <w:sz w:val="28"/>
          <w:szCs w:val="28"/>
          <w:lang w:bidi="ar-EG"/>
        </w:rPr>
        <w:t>Boin et al</w:t>
      </w:r>
      <w:r w:rsidRPr="00BA1646">
        <w:rPr>
          <w:rFonts w:ascii="Simplified Arabic" w:hAnsi="Simplified Arabic" w:cs="Simplified Arabic"/>
          <w:color w:val="0D0D0D" w:themeColor="text1" w:themeTint="F2"/>
          <w:sz w:val="28"/>
          <w:szCs w:val="28"/>
          <w:rtl/>
          <w:lang w:bidi="ar-EG"/>
        </w:rPr>
        <w:t>. (2016) أن إدارة الأزمات تتطلب تنسيق</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مستمر</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بين الأطراف المعنية، في حين يوضح السيد (2023) أهمية المعلومات ونظمها في دعم عملية التنسيق واتخاذ القرار أثناء الأزمات.</w:t>
      </w:r>
    </w:p>
    <w:p w14:paraId="594EFD85" w14:textId="3F48A4B2" w:rsidR="00BA1646" w:rsidRPr="00BA1646" w:rsidRDefault="00BA1646" w:rsidP="00BA1646">
      <w:pPr>
        <w:spacing w:line="240" w:lineRule="auto"/>
        <w:ind w:firstLine="284"/>
        <w:jc w:val="both"/>
        <w:rPr>
          <w:rFonts w:ascii="Simplified Arabic" w:hAnsi="Simplified Arabic" w:cs="Simplified Arabic"/>
          <w:color w:val="0D0D0D" w:themeColor="text1" w:themeTint="F2"/>
          <w:sz w:val="28"/>
          <w:szCs w:val="28"/>
          <w:rtl/>
          <w:lang w:bidi="ar-EG"/>
        </w:rPr>
      </w:pPr>
      <w:r w:rsidRPr="00BA1646">
        <w:rPr>
          <w:rFonts w:ascii="Simplified Arabic" w:hAnsi="Simplified Arabic" w:cs="Simplified Arabic"/>
          <w:color w:val="0D0D0D" w:themeColor="text1" w:themeTint="F2"/>
          <w:sz w:val="28"/>
          <w:szCs w:val="28"/>
          <w:rtl/>
          <w:lang w:bidi="ar-EG"/>
        </w:rPr>
        <w:t>وتتطلب الأزمات قدر</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من المرونة في اتخاذ القرار؛ إذ قد تتغير الظروف والمعلومات أثناء تطور الأزمة، الأمر الذي يجعل مراجعة القرارات وتعديلها وفق</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للمعطيات الجديدة جزء</w:t>
      </w:r>
      <w:r w:rsidR="00960B3E">
        <w:rPr>
          <w:rFonts w:ascii="Simplified Arabic" w:hAnsi="Simplified Arabic" w:cs="Simplified Arabic"/>
          <w:color w:val="0D0D0D" w:themeColor="text1" w:themeTint="F2"/>
          <w:sz w:val="28"/>
          <w:szCs w:val="28"/>
          <w:rtl/>
          <w:lang w:bidi="ar-EG"/>
        </w:rPr>
        <w:t>اً</w:t>
      </w:r>
      <w:r w:rsidRPr="00BA1646">
        <w:rPr>
          <w:rFonts w:ascii="Simplified Arabic" w:hAnsi="Simplified Arabic" w:cs="Simplified Arabic"/>
          <w:color w:val="0D0D0D" w:themeColor="text1" w:themeTint="F2"/>
          <w:sz w:val="28"/>
          <w:szCs w:val="28"/>
          <w:rtl/>
          <w:lang w:bidi="ar-EG"/>
        </w:rPr>
        <w:t xml:space="preserve"> من الإدارة الفعالة للأزمة (</w:t>
      </w:r>
      <w:r w:rsidRPr="00BA1646">
        <w:rPr>
          <w:rFonts w:ascii="Simplified Arabic" w:hAnsi="Simplified Arabic" w:cs="Simplified Arabic"/>
          <w:color w:val="0D0D0D" w:themeColor="text1" w:themeTint="F2"/>
          <w:sz w:val="28"/>
          <w:szCs w:val="28"/>
          <w:lang w:bidi="ar-EG"/>
        </w:rPr>
        <w:t>Boin et al., 2016</w:t>
      </w:r>
      <w:r w:rsidRPr="00BA1646">
        <w:rPr>
          <w:rFonts w:ascii="Simplified Arabic" w:hAnsi="Simplified Arabic" w:cs="Simplified Arabic"/>
          <w:color w:val="0D0D0D" w:themeColor="text1" w:themeTint="F2"/>
          <w:sz w:val="28"/>
          <w:szCs w:val="28"/>
          <w:rtl/>
          <w:lang w:bidi="ar-EG"/>
        </w:rPr>
        <w:t xml:space="preserve">؛ </w:t>
      </w:r>
      <w:r w:rsidRPr="00BA1646">
        <w:rPr>
          <w:rFonts w:ascii="Simplified Arabic" w:hAnsi="Simplified Arabic" w:cs="Simplified Arabic"/>
          <w:color w:val="0D0D0D" w:themeColor="text1" w:themeTint="F2"/>
          <w:sz w:val="28"/>
          <w:szCs w:val="28"/>
          <w:lang w:bidi="ar-EG"/>
        </w:rPr>
        <w:t>Ritchie, 2004</w:t>
      </w:r>
      <w:r w:rsidRPr="00BA1646">
        <w:rPr>
          <w:rFonts w:ascii="Simplified Arabic" w:hAnsi="Simplified Arabic" w:cs="Simplified Arabic"/>
          <w:color w:val="0D0D0D" w:themeColor="text1" w:themeTint="F2"/>
          <w:sz w:val="28"/>
          <w:szCs w:val="28"/>
          <w:rtl/>
          <w:lang w:bidi="ar-EG"/>
        </w:rPr>
        <w:t>).</w:t>
      </w:r>
      <w:r w:rsidR="0045161C">
        <w:rPr>
          <w:rFonts w:ascii="Simplified Arabic" w:hAnsi="Simplified Arabic" w:cs="Simplified Arabic" w:hint="cs"/>
          <w:color w:val="0D0D0D" w:themeColor="text1" w:themeTint="F2"/>
          <w:sz w:val="28"/>
          <w:szCs w:val="28"/>
          <w:rtl/>
          <w:lang w:bidi="ar-EG"/>
        </w:rPr>
        <w:t xml:space="preserve"> </w:t>
      </w:r>
    </w:p>
    <w:p w14:paraId="2C78C027" w14:textId="3928A2F4" w:rsidR="005F3EC0" w:rsidRDefault="0045161C" w:rsidP="0045161C">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BA1646" w:rsidRPr="00BA1646">
        <w:rPr>
          <w:rFonts w:ascii="Simplified Arabic" w:hAnsi="Simplified Arabic" w:cs="Simplified Arabic"/>
          <w:color w:val="0D0D0D" w:themeColor="text1" w:themeTint="F2"/>
          <w:sz w:val="28"/>
          <w:szCs w:val="28"/>
          <w:rtl/>
          <w:lang w:bidi="ar-EG"/>
        </w:rPr>
        <w:t>ذلك، يعرف بعد القيادة واتخاذ القرار إجرائي</w:t>
      </w:r>
      <w:r w:rsidR="00960B3E">
        <w:rPr>
          <w:rFonts w:ascii="Simplified Arabic" w:hAnsi="Simplified Arabic" w:cs="Simplified Arabic"/>
          <w:color w:val="0D0D0D" w:themeColor="text1" w:themeTint="F2"/>
          <w:sz w:val="28"/>
          <w:szCs w:val="28"/>
          <w:rtl/>
          <w:lang w:bidi="ar-EG"/>
        </w:rPr>
        <w:t>اً</w:t>
      </w:r>
      <w:r w:rsidR="00BA1646" w:rsidRPr="00BA1646">
        <w:rPr>
          <w:rFonts w:ascii="Simplified Arabic" w:hAnsi="Simplified Arabic" w:cs="Simplified Arabic"/>
          <w:color w:val="0D0D0D" w:themeColor="text1" w:themeTint="F2"/>
          <w:sz w:val="28"/>
          <w:szCs w:val="28"/>
          <w:rtl/>
          <w:lang w:bidi="ar-EG"/>
        </w:rPr>
        <w:t xml:space="preserve"> في الدراسة الحالية بأنه: مدى قدرة قيادة شركة الطيران على اتخاذ قرارات حاسمة تستند إلى المعلومات المتاحة، وتحديد أولويات العمل بوضوح، وتوجيه الاستجابة التنظيمية بما يتناسب مع متطلبات الأزمة (بدوي، 2022؛ </w:t>
      </w:r>
      <w:r w:rsidR="00BA1646" w:rsidRPr="00BA1646">
        <w:rPr>
          <w:rFonts w:ascii="Simplified Arabic" w:hAnsi="Simplified Arabic" w:cs="Simplified Arabic"/>
          <w:color w:val="0D0D0D" w:themeColor="text1" w:themeTint="F2"/>
          <w:sz w:val="28"/>
          <w:szCs w:val="28"/>
          <w:lang w:bidi="ar-EG"/>
        </w:rPr>
        <w:t>Boin et al., 2016</w:t>
      </w:r>
      <w:r w:rsidR="00BA1646" w:rsidRPr="00BA1646">
        <w:rPr>
          <w:rFonts w:ascii="Simplified Arabic" w:hAnsi="Simplified Arabic" w:cs="Simplified Arabic"/>
          <w:color w:val="0D0D0D" w:themeColor="text1" w:themeTint="F2"/>
          <w:sz w:val="28"/>
          <w:szCs w:val="28"/>
          <w:rtl/>
          <w:lang w:bidi="ar-EG"/>
        </w:rPr>
        <w:t>).</w:t>
      </w:r>
      <w:r>
        <w:rPr>
          <w:rFonts w:ascii="Simplified Arabic" w:hAnsi="Simplified Arabic" w:cs="Simplified Arabic" w:hint="cs"/>
          <w:color w:val="0D0D0D" w:themeColor="text1" w:themeTint="F2"/>
          <w:sz w:val="28"/>
          <w:szCs w:val="28"/>
          <w:rtl/>
          <w:lang w:bidi="ar-EG"/>
        </w:rPr>
        <w:t xml:space="preserve"> </w:t>
      </w:r>
      <w:r w:rsidR="00BA1646" w:rsidRPr="00BA1646">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القيادة على اتخاذ قرارات حاسمة أثناء الأزمات، واستناد القرارات المتخذة إلى معلومات موثوقة، وقدرة القيادة على تحديد أولويات العمل بوضوح أثناء الأزمات.</w:t>
      </w:r>
    </w:p>
    <w:p w14:paraId="514F76BD" w14:textId="12BE3E6F" w:rsidR="00B865B4" w:rsidRPr="0045161C" w:rsidRDefault="00B865B4" w:rsidP="0045161C">
      <w:pPr>
        <w:spacing w:line="240" w:lineRule="auto"/>
        <w:jc w:val="both"/>
        <w:rPr>
          <w:rFonts w:ascii="Simplified Arabic" w:hAnsi="Simplified Arabic" w:cs="Simplified Arabic"/>
          <w:b/>
          <w:bCs/>
          <w:color w:val="0D0D0D" w:themeColor="text1" w:themeTint="F2"/>
          <w:sz w:val="28"/>
          <w:szCs w:val="28"/>
          <w:rtl/>
          <w:lang w:bidi="ar-EG"/>
        </w:rPr>
      </w:pPr>
      <w:r w:rsidRPr="0045161C">
        <w:rPr>
          <w:rFonts w:ascii="Simplified Arabic" w:hAnsi="Simplified Arabic" w:cs="Simplified Arabic"/>
          <w:b/>
          <w:bCs/>
          <w:color w:val="0D0D0D" w:themeColor="text1" w:themeTint="F2"/>
          <w:sz w:val="28"/>
          <w:szCs w:val="28"/>
          <w:rtl/>
          <w:lang w:bidi="ar-EG"/>
        </w:rPr>
        <w:t>الاتصال وتدفق المعلومات</w:t>
      </w:r>
      <w:r w:rsidR="002A1AB4">
        <w:rPr>
          <w:rFonts w:ascii="Simplified Arabic" w:hAnsi="Simplified Arabic" w:cs="Simplified Arabic" w:hint="cs"/>
          <w:b/>
          <w:bCs/>
          <w:color w:val="0D0D0D" w:themeColor="text1" w:themeTint="F2"/>
          <w:sz w:val="28"/>
          <w:szCs w:val="28"/>
          <w:rtl/>
          <w:lang w:bidi="ar-EG"/>
        </w:rPr>
        <w:t>:</w:t>
      </w:r>
    </w:p>
    <w:p w14:paraId="22551435" w14:textId="70E2049B" w:rsidR="00B865B4" w:rsidRPr="00B865B4" w:rsidRDefault="00B865B4" w:rsidP="00B865B4">
      <w:pPr>
        <w:spacing w:line="240" w:lineRule="auto"/>
        <w:ind w:firstLine="284"/>
        <w:jc w:val="both"/>
        <w:rPr>
          <w:rFonts w:ascii="Simplified Arabic" w:hAnsi="Simplified Arabic" w:cs="Simplified Arabic"/>
          <w:color w:val="0D0D0D" w:themeColor="text1" w:themeTint="F2"/>
          <w:sz w:val="28"/>
          <w:szCs w:val="28"/>
          <w:rtl/>
          <w:lang w:bidi="ar-EG"/>
        </w:rPr>
      </w:pPr>
      <w:r w:rsidRPr="00B865B4">
        <w:rPr>
          <w:rFonts w:ascii="Simplified Arabic" w:hAnsi="Simplified Arabic" w:cs="Simplified Arabic"/>
          <w:color w:val="0D0D0D" w:themeColor="text1" w:themeTint="F2"/>
          <w:sz w:val="28"/>
          <w:szCs w:val="28"/>
          <w:rtl/>
          <w:lang w:bidi="ar-EG"/>
        </w:rPr>
        <w:t>يمثل الاتصال وتدفق المعلومات أحد المكونات الأساسية في ممارسات إدارة الأزمات، لأن قدرة المنظمة على التعامل مع الأزمة تعتمد بدرجة كبيرة على توافر المعلومات المناسبة، ودقتها، وسرعة وصولها إلى الأطراف المسؤولة عن اتخاذ القرار وتنفيذ الاستجابة. وقد أوضح السيد (2023) أن نظم المعلومات الإدارية تؤدي دور</w:t>
      </w:r>
      <w:r w:rsidR="00960B3E">
        <w:rPr>
          <w:rFonts w:ascii="Simplified Arabic" w:hAnsi="Simplified Arabic" w:cs="Simplified Arabic"/>
          <w:color w:val="0D0D0D" w:themeColor="text1" w:themeTint="F2"/>
          <w:sz w:val="28"/>
          <w:szCs w:val="28"/>
          <w:rtl/>
          <w:lang w:bidi="ar-EG"/>
        </w:rPr>
        <w:t>اً</w:t>
      </w:r>
      <w:r w:rsidRPr="00B865B4">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B865B4">
        <w:rPr>
          <w:rFonts w:ascii="Simplified Arabic" w:hAnsi="Simplified Arabic" w:cs="Simplified Arabic"/>
          <w:color w:val="0D0D0D" w:themeColor="text1" w:themeTint="F2"/>
          <w:sz w:val="28"/>
          <w:szCs w:val="28"/>
          <w:rtl/>
          <w:lang w:bidi="ar-EG"/>
        </w:rPr>
        <w:t xml:space="preserve"> في دعم إدارة الأزمات من خلال توفير المعلومات اللازمة للقيادات وتحسين تدفقها بين المستويات التنظيمية المختلفة، بما يساعد على تعزيز القدرة على التعامل مع المواقف الاستثنائية.</w:t>
      </w:r>
    </w:p>
    <w:p w14:paraId="34D005BE" w14:textId="4148E2E7" w:rsidR="00B865B4" w:rsidRPr="00B865B4" w:rsidRDefault="00B865B4" w:rsidP="00B865B4">
      <w:pPr>
        <w:spacing w:line="240" w:lineRule="auto"/>
        <w:ind w:firstLine="284"/>
        <w:jc w:val="both"/>
        <w:rPr>
          <w:rFonts w:ascii="Simplified Arabic" w:hAnsi="Simplified Arabic" w:cs="Simplified Arabic"/>
          <w:color w:val="0D0D0D" w:themeColor="text1" w:themeTint="F2"/>
          <w:sz w:val="28"/>
          <w:szCs w:val="28"/>
          <w:rtl/>
          <w:lang w:bidi="ar-EG"/>
        </w:rPr>
      </w:pPr>
      <w:r w:rsidRPr="00B865B4">
        <w:rPr>
          <w:rFonts w:ascii="Simplified Arabic" w:hAnsi="Simplified Arabic" w:cs="Simplified Arabic"/>
          <w:color w:val="0D0D0D" w:themeColor="text1" w:themeTint="F2"/>
          <w:sz w:val="28"/>
          <w:szCs w:val="28"/>
          <w:rtl/>
          <w:lang w:bidi="ar-EG"/>
        </w:rPr>
        <w:t>وتزداد أهمية الاتصال وتدفق المعلومات في شركات الطيران بسبب تعدد الأطراف المشاركة في العمليات التشغيلية، وارتباط القرارات التي تتخذها إحدى الجهات بعمل جهات أخرى. فقد أشار دليل إدارة السلامة الصادر عن منظمة الطيران المدني الدولي إلى أن إدارة المخاطر والسلامة تتطلب توافر عمليات واضحة للاتصال وتبادل المعلومات بين الأطراف ذات العلاقة، بما يساعد على التعرف على المخاطر واتخاذ الإجراءات المناسبة للتعامل معها (</w:t>
      </w:r>
      <w:r w:rsidR="008E4CBE">
        <w:rPr>
          <w:rFonts w:ascii="Simplified Arabic" w:hAnsi="Simplified Arabic" w:cs="Simplified Arabic"/>
          <w:color w:val="0D0D0D" w:themeColor="text1" w:themeTint="F2"/>
          <w:sz w:val="28"/>
          <w:szCs w:val="28"/>
          <w:lang w:bidi="ar-EG"/>
        </w:rPr>
        <w:t>ICAO</w:t>
      </w:r>
      <w:r w:rsidRPr="00B865B4">
        <w:rPr>
          <w:rFonts w:ascii="Simplified Arabic" w:hAnsi="Simplified Arabic" w:cs="Simplified Arabic"/>
          <w:color w:val="0D0D0D" w:themeColor="text1" w:themeTint="F2"/>
          <w:sz w:val="28"/>
          <w:szCs w:val="28"/>
          <w:lang w:bidi="ar-EG"/>
        </w:rPr>
        <w:t>, 2018</w:t>
      </w:r>
      <w:r w:rsidRPr="00B865B4">
        <w:rPr>
          <w:rFonts w:ascii="Simplified Arabic" w:hAnsi="Simplified Arabic" w:cs="Simplified Arabic"/>
          <w:color w:val="0D0D0D" w:themeColor="text1" w:themeTint="F2"/>
          <w:sz w:val="28"/>
          <w:szCs w:val="28"/>
          <w:rtl/>
          <w:lang w:bidi="ar-EG"/>
        </w:rPr>
        <w:t>). كما تؤكد متطلبات إدارة السلامة في الطيران المدني أهمية تدفق المعلومات المتعلقة بالسلامة والمخاطر داخل المنظمة وبين الجهات المعنية بوصفه عنصر</w:t>
      </w:r>
      <w:r w:rsidR="00960B3E">
        <w:rPr>
          <w:rFonts w:ascii="Simplified Arabic" w:hAnsi="Simplified Arabic" w:cs="Simplified Arabic"/>
          <w:color w:val="0D0D0D" w:themeColor="text1" w:themeTint="F2"/>
          <w:sz w:val="28"/>
          <w:szCs w:val="28"/>
          <w:rtl/>
          <w:lang w:bidi="ar-EG"/>
        </w:rPr>
        <w:t>اً</w:t>
      </w:r>
      <w:r w:rsidRPr="00B865B4">
        <w:rPr>
          <w:rFonts w:ascii="Simplified Arabic" w:hAnsi="Simplified Arabic" w:cs="Simplified Arabic"/>
          <w:color w:val="0D0D0D" w:themeColor="text1" w:themeTint="F2"/>
          <w:sz w:val="28"/>
          <w:szCs w:val="28"/>
          <w:rtl/>
          <w:lang w:bidi="ar-EG"/>
        </w:rPr>
        <w:t xml:space="preserve"> داعم</w:t>
      </w:r>
      <w:r w:rsidR="00960B3E">
        <w:rPr>
          <w:rFonts w:ascii="Simplified Arabic" w:hAnsi="Simplified Arabic" w:cs="Simplified Arabic"/>
          <w:color w:val="0D0D0D" w:themeColor="text1" w:themeTint="F2"/>
          <w:sz w:val="28"/>
          <w:szCs w:val="28"/>
          <w:rtl/>
          <w:lang w:bidi="ar-EG"/>
        </w:rPr>
        <w:t>اً</w:t>
      </w:r>
      <w:r w:rsidRPr="00B865B4">
        <w:rPr>
          <w:rFonts w:ascii="Simplified Arabic" w:hAnsi="Simplified Arabic" w:cs="Simplified Arabic"/>
          <w:color w:val="0D0D0D" w:themeColor="text1" w:themeTint="F2"/>
          <w:sz w:val="28"/>
          <w:szCs w:val="28"/>
          <w:rtl/>
          <w:lang w:bidi="ar-EG"/>
        </w:rPr>
        <w:t xml:space="preserve"> لاتخاذ القرارات وتحسين الأداء (</w:t>
      </w:r>
      <w:r w:rsidRPr="00B865B4">
        <w:rPr>
          <w:rFonts w:ascii="Simplified Arabic" w:hAnsi="Simplified Arabic" w:cs="Simplified Arabic"/>
          <w:color w:val="0D0D0D" w:themeColor="text1" w:themeTint="F2"/>
          <w:sz w:val="28"/>
          <w:szCs w:val="28"/>
          <w:lang w:bidi="ar-EG"/>
        </w:rPr>
        <w:t>ICAO, 2025</w:t>
      </w:r>
      <w:r w:rsidRPr="00B865B4">
        <w:rPr>
          <w:rFonts w:ascii="Simplified Arabic" w:hAnsi="Simplified Arabic" w:cs="Simplified Arabic"/>
          <w:color w:val="0D0D0D" w:themeColor="text1" w:themeTint="F2"/>
          <w:sz w:val="28"/>
          <w:szCs w:val="28"/>
          <w:rtl/>
          <w:lang w:bidi="ar-EG"/>
        </w:rPr>
        <w:t>).</w:t>
      </w:r>
    </w:p>
    <w:p w14:paraId="5E8787CE" w14:textId="22981296" w:rsidR="00B865B4" w:rsidRPr="00B865B4" w:rsidRDefault="00B865B4" w:rsidP="00B865B4">
      <w:pPr>
        <w:spacing w:line="240" w:lineRule="auto"/>
        <w:ind w:firstLine="284"/>
        <w:jc w:val="both"/>
        <w:rPr>
          <w:rFonts w:ascii="Simplified Arabic" w:hAnsi="Simplified Arabic" w:cs="Simplified Arabic"/>
          <w:color w:val="0D0D0D" w:themeColor="text1" w:themeTint="F2"/>
          <w:sz w:val="28"/>
          <w:szCs w:val="28"/>
          <w:rtl/>
          <w:lang w:bidi="ar-EG"/>
        </w:rPr>
      </w:pPr>
      <w:r w:rsidRPr="00B865B4">
        <w:rPr>
          <w:rFonts w:ascii="Simplified Arabic" w:hAnsi="Simplified Arabic" w:cs="Simplified Arabic"/>
          <w:color w:val="0D0D0D" w:themeColor="text1" w:themeTint="F2"/>
          <w:sz w:val="28"/>
          <w:szCs w:val="28"/>
          <w:rtl/>
          <w:lang w:bidi="ar-EG"/>
        </w:rPr>
        <w:t xml:space="preserve">ويرتبط الاتصال الفعال أثناء الأزمات بقدرة المنظمة على إيصال المعلومات في الوقت المناسب. فالأزمة قد تتطور بسرعة، وقد يؤدي تأخر المعلومات أو عدم وصولها إلى الجهة المناسبة إلى إبطاء الاستجابة أو التأثير في جودة القرارات. </w:t>
      </w:r>
      <w:r w:rsidR="00960B3E">
        <w:rPr>
          <w:rFonts w:ascii="Simplified Arabic" w:hAnsi="Simplified Arabic" w:cs="Simplified Arabic"/>
          <w:color w:val="0D0D0D" w:themeColor="text1" w:themeTint="F2"/>
          <w:sz w:val="28"/>
          <w:szCs w:val="28"/>
          <w:rtl/>
          <w:lang w:bidi="ar-EG"/>
        </w:rPr>
        <w:t>و</w:t>
      </w:r>
      <w:r w:rsidRPr="00B865B4">
        <w:rPr>
          <w:rFonts w:ascii="Simplified Arabic" w:hAnsi="Simplified Arabic" w:cs="Simplified Arabic"/>
          <w:color w:val="0D0D0D" w:themeColor="text1" w:themeTint="F2"/>
          <w:sz w:val="28"/>
          <w:szCs w:val="28"/>
          <w:rtl/>
          <w:lang w:bidi="ar-EG"/>
        </w:rPr>
        <w:t>أكد السيد (2023) أن نظم المعلومات تكتسب أهمية خاصة أثناء الأزمات؛ لأنها تساعد على توفير المعلومات اللازمة للقيادات وتدعم عملية اتخاذ القرار في ظل الظروف غير الاعتيادية.</w:t>
      </w:r>
    </w:p>
    <w:p w14:paraId="78FF0369" w14:textId="15D15A97" w:rsidR="00B865B4" w:rsidRPr="00B865B4" w:rsidRDefault="00B865B4" w:rsidP="00B865B4">
      <w:pPr>
        <w:spacing w:line="240" w:lineRule="auto"/>
        <w:ind w:firstLine="284"/>
        <w:jc w:val="both"/>
        <w:rPr>
          <w:rFonts w:ascii="Simplified Arabic" w:hAnsi="Simplified Arabic" w:cs="Simplified Arabic"/>
          <w:color w:val="0D0D0D" w:themeColor="text1" w:themeTint="F2"/>
          <w:sz w:val="28"/>
          <w:szCs w:val="28"/>
          <w:rtl/>
          <w:lang w:bidi="ar-EG"/>
        </w:rPr>
      </w:pPr>
      <w:r w:rsidRPr="00B865B4">
        <w:rPr>
          <w:rFonts w:ascii="Simplified Arabic" w:hAnsi="Simplified Arabic" w:cs="Simplified Arabic"/>
          <w:color w:val="0D0D0D" w:themeColor="text1" w:themeTint="F2"/>
          <w:sz w:val="28"/>
          <w:szCs w:val="28"/>
          <w:rtl/>
          <w:lang w:bidi="ar-EG"/>
        </w:rPr>
        <w:t xml:space="preserve">كما تمثل دقة المعلومات ووضوحها عنصرين أساسيين في الاتصال أثناء الأزمات. فالمعلومات غير الدقيقة أو الغامضة قد تؤدي إلى اختلاف التفسيرات بين الأطراف المعنية، وتزيد من احتمالات اتخاذ قرارات غير مناسبة. ولذلك، فإن الاتصال الفعال لا يعتمد على سرعة نقل المعلومات فقط، بل يتطلب كذلك التأكد من وضوحها وملاءمتها للموقف الذي يتم التعامل معه (السيد، 2023؛ </w:t>
      </w:r>
      <w:r w:rsidR="00704D2A">
        <w:rPr>
          <w:rFonts w:ascii="Simplified Arabic" w:hAnsi="Simplified Arabic" w:cs="Simplified Arabic"/>
          <w:color w:val="0D0D0D" w:themeColor="text1" w:themeTint="F2"/>
          <w:sz w:val="28"/>
          <w:szCs w:val="28"/>
          <w:lang w:bidi="ar-EG"/>
        </w:rPr>
        <w:t>ICAO, 2025</w:t>
      </w:r>
      <w:r w:rsidRPr="00B865B4">
        <w:rPr>
          <w:rFonts w:ascii="Simplified Arabic" w:hAnsi="Simplified Arabic" w:cs="Simplified Arabic"/>
          <w:color w:val="0D0D0D" w:themeColor="text1" w:themeTint="F2"/>
          <w:sz w:val="28"/>
          <w:szCs w:val="28"/>
          <w:rtl/>
          <w:lang w:bidi="ar-EG"/>
        </w:rPr>
        <w:t>).</w:t>
      </w:r>
    </w:p>
    <w:p w14:paraId="3A981271" w14:textId="77777777" w:rsidR="00B865B4" w:rsidRPr="00B865B4" w:rsidRDefault="00B865B4" w:rsidP="00B865B4">
      <w:pPr>
        <w:spacing w:line="240" w:lineRule="auto"/>
        <w:ind w:firstLine="284"/>
        <w:jc w:val="both"/>
        <w:rPr>
          <w:rFonts w:ascii="Simplified Arabic" w:hAnsi="Simplified Arabic" w:cs="Simplified Arabic"/>
          <w:color w:val="0D0D0D" w:themeColor="text1" w:themeTint="F2"/>
          <w:sz w:val="28"/>
          <w:szCs w:val="28"/>
          <w:rtl/>
          <w:lang w:bidi="ar-EG"/>
        </w:rPr>
      </w:pPr>
      <w:r w:rsidRPr="00B865B4">
        <w:rPr>
          <w:rFonts w:ascii="Simplified Arabic" w:hAnsi="Simplified Arabic" w:cs="Simplified Arabic"/>
          <w:color w:val="0D0D0D" w:themeColor="text1" w:themeTint="F2"/>
          <w:sz w:val="28"/>
          <w:szCs w:val="28"/>
          <w:rtl/>
          <w:lang w:bidi="ar-EG"/>
        </w:rPr>
        <w:t xml:space="preserve">ويكتسب الاتصال الداخلي أهمية خاصة في شركات الطيران؛ إذ يتطلب التعامل مع الأزمات التنسيق بين القيادات وإدارات العمليات والطيارين وأطقم الطائرات والجهات الأخرى ذات العلاقة. وقد أوضح </w:t>
      </w:r>
      <w:r w:rsidRPr="00B865B4">
        <w:rPr>
          <w:rFonts w:ascii="Simplified Arabic" w:hAnsi="Simplified Arabic" w:cs="Simplified Arabic"/>
          <w:color w:val="0D0D0D" w:themeColor="text1" w:themeTint="F2"/>
          <w:sz w:val="28"/>
          <w:szCs w:val="28"/>
          <w:lang w:bidi="ar-EG"/>
        </w:rPr>
        <w:t>Boin et al</w:t>
      </w:r>
      <w:r w:rsidRPr="00B865B4">
        <w:rPr>
          <w:rFonts w:ascii="Simplified Arabic" w:hAnsi="Simplified Arabic" w:cs="Simplified Arabic"/>
          <w:color w:val="0D0D0D" w:themeColor="text1" w:themeTint="F2"/>
          <w:sz w:val="28"/>
          <w:szCs w:val="28"/>
          <w:rtl/>
          <w:lang w:bidi="ar-EG"/>
        </w:rPr>
        <w:t xml:space="preserve">. (2016) أن القيادة أثناء الأزمات تتطلب القدرة على تنسيق جهود الأطراف المختلفة وتوفير التوجيهات والمعلومات اللازمة للاستجابة، في حين يؤكد نظام إدارة السلامة الصادر عن </w:t>
      </w:r>
      <w:r w:rsidRPr="00B865B4">
        <w:rPr>
          <w:rFonts w:ascii="Simplified Arabic" w:hAnsi="Simplified Arabic" w:cs="Simplified Arabic"/>
          <w:color w:val="0D0D0D" w:themeColor="text1" w:themeTint="F2"/>
          <w:sz w:val="28"/>
          <w:szCs w:val="28"/>
          <w:lang w:bidi="ar-EG"/>
        </w:rPr>
        <w:t>ICAO</w:t>
      </w:r>
      <w:r w:rsidRPr="00B865B4">
        <w:rPr>
          <w:rFonts w:ascii="Simplified Arabic" w:hAnsi="Simplified Arabic" w:cs="Simplified Arabic"/>
          <w:color w:val="0D0D0D" w:themeColor="text1" w:themeTint="F2"/>
          <w:sz w:val="28"/>
          <w:szCs w:val="28"/>
          <w:rtl/>
          <w:lang w:bidi="ar-EG"/>
        </w:rPr>
        <w:t xml:space="preserve"> (2018) أهمية الاتصال والتنسيق في دعم إدارة المخاطر والسلامة.</w:t>
      </w:r>
    </w:p>
    <w:p w14:paraId="152A28F6" w14:textId="487DD15E" w:rsidR="00B865B4" w:rsidRPr="00B865B4" w:rsidRDefault="00B865B4" w:rsidP="00B865B4">
      <w:pPr>
        <w:spacing w:line="240" w:lineRule="auto"/>
        <w:ind w:firstLine="284"/>
        <w:jc w:val="both"/>
        <w:rPr>
          <w:rFonts w:ascii="Simplified Arabic" w:hAnsi="Simplified Arabic" w:cs="Simplified Arabic"/>
          <w:color w:val="0D0D0D" w:themeColor="text1" w:themeTint="F2"/>
          <w:sz w:val="28"/>
          <w:szCs w:val="28"/>
          <w:rtl/>
          <w:lang w:bidi="ar-EG"/>
        </w:rPr>
      </w:pPr>
      <w:r w:rsidRPr="00B865B4">
        <w:rPr>
          <w:rFonts w:ascii="Simplified Arabic" w:hAnsi="Simplified Arabic" w:cs="Simplified Arabic"/>
          <w:color w:val="0D0D0D" w:themeColor="text1" w:themeTint="F2"/>
          <w:sz w:val="28"/>
          <w:szCs w:val="28"/>
          <w:rtl/>
          <w:lang w:bidi="ar-EG"/>
        </w:rPr>
        <w:t xml:space="preserve">كما يرتبط تدفق المعلومات بقدرة العاملين على أداء مهامهم في الظروف الاستثنائية. فوضوح المعلومات المتعلقة بالموقف والإجراءات المطلوبة يمكن أن يساعد العاملين على فهم طبيعة الأزمة وتحديد مسؤولياتهم واتخاذ الإجراءات المناسبة. </w:t>
      </w:r>
      <w:r w:rsidR="00116FF0">
        <w:rPr>
          <w:rFonts w:ascii="Simplified Arabic" w:hAnsi="Simplified Arabic" w:cs="Simplified Arabic"/>
          <w:color w:val="0D0D0D" w:themeColor="text1" w:themeTint="F2"/>
          <w:sz w:val="28"/>
          <w:szCs w:val="28"/>
          <w:rtl/>
          <w:lang w:bidi="ar-EG"/>
        </w:rPr>
        <w:t>و</w:t>
      </w:r>
      <w:r w:rsidRPr="00B865B4">
        <w:rPr>
          <w:rFonts w:ascii="Simplified Arabic" w:hAnsi="Simplified Arabic" w:cs="Simplified Arabic"/>
          <w:color w:val="0D0D0D" w:themeColor="text1" w:themeTint="F2"/>
          <w:sz w:val="28"/>
          <w:szCs w:val="28"/>
          <w:rtl/>
          <w:lang w:bidi="ar-EG"/>
        </w:rPr>
        <w:t>يمثل ذلك أهمية خاصة للطيارين والعاملين في العمليات؛ نظر</w:t>
      </w:r>
      <w:r w:rsidR="00960B3E">
        <w:rPr>
          <w:rFonts w:ascii="Simplified Arabic" w:hAnsi="Simplified Arabic" w:cs="Simplified Arabic"/>
          <w:color w:val="0D0D0D" w:themeColor="text1" w:themeTint="F2"/>
          <w:sz w:val="28"/>
          <w:szCs w:val="28"/>
          <w:rtl/>
          <w:lang w:bidi="ar-EG"/>
        </w:rPr>
        <w:t>اً</w:t>
      </w:r>
      <w:r w:rsidRPr="00B865B4">
        <w:rPr>
          <w:rFonts w:ascii="Simplified Arabic" w:hAnsi="Simplified Arabic" w:cs="Simplified Arabic"/>
          <w:color w:val="0D0D0D" w:themeColor="text1" w:themeTint="F2"/>
          <w:sz w:val="28"/>
          <w:szCs w:val="28"/>
          <w:rtl/>
          <w:lang w:bidi="ar-EG"/>
        </w:rPr>
        <w:t xml:space="preserve"> إلى أن أداء المهام التشغيلية يتطلب الحصول على معلومات دقيقة وفي الوقت المناسب (</w:t>
      </w:r>
      <w:r w:rsidR="00704D2A">
        <w:rPr>
          <w:rFonts w:ascii="Simplified Arabic" w:hAnsi="Simplified Arabic" w:cs="Simplified Arabic"/>
          <w:color w:val="0D0D0D" w:themeColor="text1" w:themeTint="F2"/>
          <w:sz w:val="28"/>
          <w:szCs w:val="28"/>
          <w:lang w:bidi="ar-EG"/>
        </w:rPr>
        <w:t>ICAO, 2025</w:t>
      </w:r>
      <w:r w:rsidRPr="00B865B4">
        <w:rPr>
          <w:rFonts w:ascii="Simplified Arabic" w:hAnsi="Simplified Arabic" w:cs="Simplified Arabic"/>
          <w:color w:val="0D0D0D" w:themeColor="text1" w:themeTint="F2"/>
          <w:sz w:val="28"/>
          <w:szCs w:val="28"/>
          <w:rtl/>
          <w:lang w:bidi="ar-EG"/>
        </w:rPr>
        <w:t xml:space="preserve">؛ </w:t>
      </w:r>
      <w:r w:rsidRPr="00B865B4">
        <w:rPr>
          <w:rFonts w:ascii="Simplified Arabic" w:hAnsi="Simplified Arabic" w:cs="Simplified Arabic"/>
          <w:color w:val="0D0D0D" w:themeColor="text1" w:themeTint="F2"/>
          <w:sz w:val="28"/>
          <w:szCs w:val="28"/>
          <w:lang w:bidi="ar-EG"/>
        </w:rPr>
        <w:t>O’Connor et al., 2008</w:t>
      </w:r>
      <w:r w:rsidRPr="00B865B4">
        <w:rPr>
          <w:rFonts w:ascii="Simplified Arabic" w:hAnsi="Simplified Arabic" w:cs="Simplified Arabic"/>
          <w:color w:val="0D0D0D" w:themeColor="text1" w:themeTint="F2"/>
          <w:sz w:val="28"/>
          <w:szCs w:val="28"/>
          <w:rtl/>
          <w:lang w:bidi="ar-EG"/>
        </w:rPr>
        <w:t>).</w:t>
      </w:r>
    </w:p>
    <w:p w14:paraId="7AEB1D3A" w14:textId="7621920D" w:rsidR="00B865B4" w:rsidRDefault="002A1AB4" w:rsidP="002A1AB4">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B865B4" w:rsidRPr="00B865B4">
        <w:rPr>
          <w:rFonts w:ascii="Simplified Arabic" w:hAnsi="Simplified Arabic" w:cs="Simplified Arabic"/>
          <w:color w:val="0D0D0D" w:themeColor="text1" w:themeTint="F2"/>
          <w:sz w:val="28"/>
          <w:szCs w:val="28"/>
          <w:rtl/>
          <w:lang w:bidi="ar-EG"/>
        </w:rPr>
        <w:t>ذلك، يعرف الاتصال وتدفق المعلومات إجرائي</w:t>
      </w:r>
      <w:r w:rsidR="00960B3E">
        <w:rPr>
          <w:rFonts w:ascii="Simplified Arabic" w:hAnsi="Simplified Arabic" w:cs="Simplified Arabic"/>
          <w:color w:val="0D0D0D" w:themeColor="text1" w:themeTint="F2"/>
          <w:sz w:val="28"/>
          <w:szCs w:val="28"/>
          <w:rtl/>
          <w:lang w:bidi="ar-EG"/>
        </w:rPr>
        <w:t>اً</w:t>
      </w:r>
      <w:r w:rsidR="00B865B4" w:rsidRPr="00B865B4">
        <w:rPr>
          <w:rFonts w:ascii="Simplified Arabic" w:hAnsi="Simplified Arabic" w:cs="Simplified Arabic"/>
          <w:color w:val="0D0D0D" w:themeColor="text1" w:themeTint="F2"/>
          <w:sz w:val="28"/>
          <w:szCs w:val="28"/>
          <w:rtl/>
          <w:lang w:bidi="ar-EG"/>
        </w:rPr>
        <w:t xml:space="preserve"> في الدراسة الحالية بأنه: مدى توافر قنوات اتصال واضحة داخل شركة الطيران، وقدرة المعلومات المتعلقة بالأزمة على الوصول إلى الأطراف المعنية في الوقت المناسب، واتسام هذه المعلومات بالوضوح والدقة بما يدعم اتخاذ القرار والاستجابة للأزمة (السيد، 2023؛ </w:t>
      </w:r>
      <w:r w:rsidR="00704D2A">
        <w:rPr>
          <w:rFonts w:ascii="Simplified Arabic" w:hAnsi="Simplified Arabic" w:cs="Simplified Arabic"/>
          <w:color w:val="0D0D0D" w:themeColor="text1" w:themeTint="F2"/>
          <w:sz w:val="28"/>
          <w:szCs w:val="28"/>
          <w:lang w:bidi="ar-EG"/>
        </w:rPr>
        <w:t>ICAO, 2025</w:t>
      </w:r>
      <w:r w:rsidR="00B865B4" w:rsidRPr="00B865B4">
        <w:rPr>
          <w:rFonts w:ascii="Simplified Arabic" w:hAnsi="Simplified Arabic" w:cs="Simplified Arabic"/>
          <w:color w:val="0D0D0D" w:themeColor="text1" w:themeTint="F2"/>
          <w:sz w:val="28"/>
          <w:szCs w:val="28"/>
          <w:rtl/>
          <w:lang w:bidi="ar-EG"/>
        </w:rPr>
        <w:t>).</w:t>
      </w:r>
      <w:r>
        <w:rPr>
          <w:rFonts w:ascii="Simplified Arabic" w:hAnsi="Simplified Arabic" w:cs="Simplified Arabic" w:hint="cs"/>
          <w:color w:val="0D0D0D" w:themeColor="text1" w:themeTint="F2"/>
          <w:sz w:val="28"/>
          <w:szCs w:val="28"/>
          <w:rtl/>
          <w:lang w:bidi="ar-EG"/>
        </w:rPr>
        <w:t xml:space="preserve"> </w:t>
      </w:r>
      <w:r w:rsidR="00B865B4" w:rsidRPr="00B865B4">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توافر قنوات اتصال واضحة بين الإدارات أثناء الأزمات، ووصول المعلومات المتعلقة بالأزمة إلى الأطراف المعنية في الوقت المناسب، واتسام المعلومات المتداولة أثناء الأزمات بالوضوح والدقة.</w:t>
      </w:r>
    </w:p>
    <w:p w14:paraId="48BFED47" w14:textId="07AA4BC7" w:rsidR="002632F7" w:rsidRPr="002632F7" w:rsidRDefault="002632F7" w:rsidP="00C1766C">
      <w:pPr>
        <w:spacing w:line="240" w:lineRule="auto"/>
        <w:jc w:val="both"/>
        <w:rPr>
          <w:rFonts w:ascii="Simplified Arabic" w:hAnsi="Simplified Arabic" w:cs="Simplified Arabic"/>
          <w:color w:val="0D0D0D" w:themeColor="text1" w:themeTint="F2"/>
          <w:sz w:val="28"/>
          <w:szCs w:val="28"/>
          <w:rtl/>
          <w:lang w:bidi="ar-EG"/>
        </w:rPr>
      </w:pPr>
      <w:r w:rsidRPr="002A1AB4">
        <w:rPr>
          <w:rFonts w:ascii="Simplified Arabic" w:hAnsi="Simplified Arabic" w:cs="Simplified Arabic"/>
          <w:b/>
          <w:bCs/>
          <w:color w:val="0D0D0D" w:themeColor="text1" w:themeTint="F2"/>
          <w:sz w:val="28"/>
          <w:szCs w:val="28"/>
          <w:rtl/>
          <w:lang w:bidi="ar-EG"/>
        </w:rPr>
        <w:t>الاستجابة للأزمة واستمرارية العمليات</w:t>
      </w:r>
      <w:r w:rsidR="00C1766C">
        <w:rPr>
          <w:rFonts w:ascii="Simplified Arabic" w:hAnsi="Simplified Arabic" w:cs="Simplified Arabic" w:hint="cs"/>
          <w:b/>
          <w:bCs/>
          <w:color w:val="0D0D0D" w:themeColor="text1" w:themeTint="F2"/>
          <w:sz w:val="28"/>
          <w:szCs w:val="28"/>
          <w:rtl/>
          <w:lang w:bidi="ar-EG"/>
        </w:rPr>
        <w:t>:</w:t>
      </w:r>
    </w:p>
    <w:p w14:paraId="05FEAA1E" w14:textId="48B261B8"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rtl/>
          <w:lang w:bidi="ar-EG"/>
        </w:rPr>
      </w:pPr>
      <w:r w:rsidRPr="002632F7">
        <w:rPr>
          <w:rFonts w:ascii="Simplified Arabic" w:hAnsi="Simplified Arabic" w:cs="Simplified Arabic"/>
          <w:color w:val="0D0D0D" w:themeColor="text1" w:themeTint="F2"/>
          <w:sz w:val="28"/>
          <w:szCs w:val="28"/>
          <w:rtl/>
          <w:lang w:bidi="ar-EG"/>
        </w:rPr>
        <w:t>تمثل الاستجابة للأزمة المرحلة التي تنتقل فيها المنظمة من الاستعداد والتخطيط إلى اتخاذ الإجراءات الفعلية للتعامل مع الأزمة والحد من آثارها. ولا تقتصر الاستجابة الفعالة على السيطرة على الحدث المباشر، بل تشمل كذلك توجيه الموارد، وتنسيق الجهود، واتخاذ القرارات المناسبة، والمحافظة على العمليات الأساسية قدر الإمكان (</w:t>
      </w:r>
      <w:r w:rsidR="007C0286">
        <w:rPr>
          <w:rFonts w:ascii="Simplified Arabic" w:hAnsi="Simplified Arabic" w:cs="Simplified Arabic"/>
          <w:color w:val="0D0D0D" w:themeColor="text1" w:themeTint="F2"/>
          <w:sz w:val="28"/>
          <w:szCs w:val="28"/>
          <w:lang w:bidi="ar-EG"/>
        </w:rPr>
        <w:t>Ritchie, 2004</w:t>
      </w:r>
      <w:r w:rsidRPr="002632F7">
        <w:rPr>
          <w:rFonts w:ascii="Simplified Arabic" w:hAnsi="Simplified Arabic" w:cs="Simplified Arabic"/>
          <w:color w:val="0D0D0D" w:themeColor="text1" w:themeTint="F2"/>
          <w:sz w:val="28"/>
          <w:szCs w:val="28"/>
          <w:rtl/>
          <w:lang w:bidi="ar-EG"/>
        </w:rPr>
        <w:t>).</w:t>
      </w:r>
    </w:p>
    <w:p w14:paraId="0C4FF7A5" w14:textId="77777777"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rtl/>
          <w:lang w:bidi="ar-EG"/>
        </w:rPr>
      </w:pPr>
      <w:r w:rsidRPr="002632F7">
        <w:rPr>
          <w:rFonts w:ascii="Simplified Arabic" w:hAnsi="Simplified Arabic" w:cs="Simplified Arabic"/>
          <w:color w:val="0D0D0D" w:themeColor="text1" w:themeTint="F2"/>
          <w:sz w:val="28"/>
          <w:szCs w:val="28"/>
          <w:rtl/>
          <w:lang w:bidi="ar-EG"/>
        </w:rPr>
        <w:t xml:space="preserve">وقد أوضح </w:t>
      </w:r>
      <w:r w:rsidRPr="002632F7">
        <w:rPr>
          <w:rFonts w:ascii="Simplified Arabic" w:hAnsi="Simplified Arabic" w:cs="Simplified Arabic"/>
          <w:color w:val="0D0D0D" w:themeColor="text1" w:themeTint="F2"/>
          <w:sz w:val="28"/>
          <w:szCs w:val="28"/>
          <w:lang w:bidi="ar-EG"/>
        </w:rPr>
        <w:t>Ritchie</w:t>
      </w:r>
      <w:r w:rsidRPr="002632F7">
        <w:rPr>
          <w:rFonts w:ascii="Simplified Arabic" w:hAnsi="Simplified Arabic" w:cs="Simplified Arabic"/>
          <w:color w:val="0D0D0D" w:themeColor="text1" w:themeTint="F2"/>
          <w:sz w:val="28"/>
          <w:szCs w:val="28"/>
          <w:rtl/>
          <w:lang w:bidi="ar-EG"/>
        </w:rPr>
        <w:t xml:space="preserve"> (2004) أن إدارة الأزمات تتطلب الانتقال من مرحلة الاستعداد إلى مرحلة الاستجابة المنظمة عند وقوع الأزمة، بحيث تعمل المنظمة على الحد من الآثار السلبية والمحافظة على قدرتها على مواصلة نشاطها. كما أكد </w:t>
      </w:r>
      <w:r w:rsidRPr="002632F7">
        <w:rPr>
          <w:rFonts w:ascii="Simplified Arabic" w:hAnsi="Simplified Arabic" w:cs="Simplified Arabic"/>
          <w:color w:val="0D0D0D" w:themeColor="text1" w:themeTint="F2"/>
          <w:sz w:val="28"/>
          <w:szCs w:val="28"/>
          <w:lang w:bidi="ar-EG"/>
        </w:rPr>
        <w:t>Pearson and Clair</w:t>
      </w:r>
      <w:r w:rsidRPr="002632F7">
        <w:rPr>
          <w:rFonts w:ascii="Simplified Arabic" w:hAnsi="Simplified Arabic" w:cs="Simplified Arabic"/>
          <w:color w:val="0D0D0D" w:themeColor="text1" w:themeTint="F2"/>
          <w:sz w:val="28"/>
          <w:szCs w:val="28"/>
          <w:rtl/>
          <w:lang w:bidi="ar-EG"/>
        </w:rPr>
        <w:t xml:space="preserve"> (1998) أن قدرة المنظمة على التعامل مع الأزمة ترتبط بقدرتها على تطوير استجابة تنظيمية مناسبة للتهديدات التي تواجهها.</w:t>
      </w:r>
    </w:p>
    <w:p w14:paraId="046332E6" w14:textId="31CE1038"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rtl/>
          <w:lang w:bidi="ar-EG"/>
        </w:rPr>
      </w:pPr>
      <w:r w:rsidRPr="002632F7">
        <w:rPr>
          <w:rFonts w:ascii="Simplified Arabic" w:hAnsi="Simplified Arabic" w:cs="Simplified Arabic"/>
          <w:color w:val="0D0D0D" w:themeColor="text1" w:themeTint="F2"/>
          <w:sz w:val="28"/>
          <w:szCs w:val="28"/>
          <w:rtl/>
          <w:lang w:bidi="ar-EG"/>
        </w:rPr>
        <w:t>وتعد سرعة الاستجابة من العناصر المهمة في إدارة أزمات شركات الطيران. فالأزمات في هذا القطاع قد تتطور بسرعة، وقد يؤدي التأخر في اتخاذ الإجراءات المناسبة إلى اتساع نطاق الآثار التشغيلية. ولذلك، فإن الاستجابة الفعالة تتطلب وجود إجراءات واضحة، وتحديد</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للمسؤوليات، وقدرة على تعبئة الموارد في الوقت المناسب (</w:t>
      </w:r>
      <w:r w:rsidR="00704D2A">
        <w:rPr>
          <w:rFonts w:ascii="Simplified Arabic" w:hAnsi="Simplified Arabic" w:cs="Simplified Arabic"/>
          <w:color w:val="0D0D0D" w:themeColor="text1" w:themeTint="F2"/>
          <w:sz w:val="28"/>
          <w:szCs w:val="28"/>
          <w:lang w:bidi="ar-EG"/>
        </w:rPr>
        <w:t>ICAO, 2025</w:t>
      </w:r>
      <w:r w:rsidRPr="002632F7">
        <w:rPr>
          <w:rFonts w:ascii="Simplified Arabic" w:hAnsi="Simplified Arabic" w:cs="Simplified Arabic"/>
          <w:color w:val="0D0D0D" w:themeColor="text1" w:themeTint="F2"/>
          <w:sz w:val="28"/>
          <w:szCs w:val="28"/>
          <w:rtl/>
          <w:lang w:bidi="ar-EG"/>
        </w:rPr>
        <w:t>).</w:t>
      </w:r>
    </w:p>
    <w:p w14:paraId="77536618" w14:textId="65E3AF35"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rtl/>
          <w:lang w:bidi="ar-EG"/>
        </w:rPr>
      </w:pPr>
      <w:r w:rsidRPr="002632F7">
        <w:rPr>
          <w:rFonts w:ascii="Simplified Arabic" w:hAnsi="Simplified Arabic" w:cs="Simplified Arabic"/>
          <w:color w:val="0D0D0D" w:themeColor="text1" w:themeTint="F2"/>
          <w:sz w:val="28"/>
          <w:szCs w:val="28"/>
          <w:rtl/>
          <w:lang w:bidi="ar-EG"/>
        </w:rPr>
        <w:t xml:space="preserve">كما ترتبط الاستجابة للأزمة بقدرة المنظمة على تنسيق جهود الإدارات والأطراف المختلفة. فقد أكد </w:t>
      </w:r>
      <w:r w:rsidRPr="002632F7">
        <w:rPr>
          <w:rFonts w:ascii="Simplified Arabic" w:hAnsi="Simplified Arabic" w:cs="Simplified Arabic"/>
          <w:color w:val="0D0D0D" w:themeColor="text1" w:themeTint="F2"/>
          <w:sz w:val="28"/>
          <w:szCs w:val="28"/>
          <w:lang w:bidi="ar-EG"/>
        </w:rPr>
        <w:t>Boin et al</w:t>
      </w:r>
      <w:r w:rsidRPr="002632F7">
        <w:rPr>
          <w:rFonts w:ascii="Simplified Arabic" w:hAnsi="Simplified Arabic" w:cs="Simplified Arabic"/>
          <w:color w:val="0D0D0D" w:themeColor="text1" w:themeTint="F2"/>
          <w:sz w:val="28"/>
          <w:szCs w:val="28"/>
          <w:rtl/>
          <w:lang w:bidi="ar-EG"/>
        </w:rPr>
        <w:t>. (2016) أن إدارة الأزمات تتطلب تنسيق</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بين الجهات المعنية وتوجيه</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مستمر</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للجهود، لأن الأزمات غالب</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ما تتجاوز حدود إدارة واحدة أو وحدة تنظيمية واحدة. وفي شركات الطيران، يتطلب ذلك تنسيق</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بين القيادة وإدارات العمليات والطيارين والجهات ذات العلاقة.</w:t>
      </w:r>
    </w:p>
    <w:p w14:paraId="403DA3C3" w14:textId="77777777"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rtl/>
          <w:lang w:bidi="ar-EG"/>
        </w:rPr>
      </w:pPr>
      <w:r w:rsidRPr="002632F7">
        <w:rPr>
          <w:rFonts w:ascii="Simplified Arabic" w:hAnsi="Simplified Arabic" w:cs="Simplified Arabic"/>
          <w:color w:val="0D0D0D" w:themeColor="text1" w:themeTint="F2"/>
          <w:sz w:val="28"/>
          <w:szCs w:val="28"/>
          <w:rtl/>
          <w:lang w:bidi="ar-EG"/>
        </w:rPr>
        <w:t xml:space="preserve">وترتبط الاستجابة للأزمة بصورة مباشرة باستمرارية العمليات. وتشير استمرارية العمليات إلى قدرة المنظمة على المحافظة على وظائفها الأساسية أثناء الأزمة، أو استعادة هذه الوظائف خلال فترة زمنية مناسبة عند حدوث اضطراب مؤثر. وقد أوضح </w:t>
      </w:r>
      <w:r w:rsidRPr="002632F7">
        <w:rPr>
          <w:rFonts w:ascii="Simplified Arabic" w:hAnsi="Simplified Arabic" w:cs="Simplified Arabic"/>
          <w:color w:val="0D0D0D" w:themeColor="text1" w:themeTint="F2"/>
          <w:sz w:val="28"/>
          <w:szCs w:val="28"/>
          <w:lang w:bidi="ar-EG"/>
        </w:rPr>
        <w:t>Ritchie</w:t>
      </w:r>
      <w:r w:rsidRPr="002632F7">
        <w:rPr>
          <w:rFonts w:ascii="Simplified Arabic" w:hAnsi="Simplified Arabic" w:cs="Simplified Arabic"/>
          <w:color w:val="0D0D0D" w:themeColor="text1" w:themeTint="F2"/>
          <w:sz w:val="28"/>
          <w:szCs w:val="28"/>
          <w:rtl/>
          <w:lang w:bidi="ar-EG"/>
        </w:rPr>
        <w:t xml:space="preserve"> (2004) أن الحد من آثار الأزمة يتطلب قدرة المنظمة على المحافظة على نشاطها الأساسي والتعامل مع الاضطرابات بصورة منظمة.</w:t>
      </w:r>
    </w:p>
    <w:p w14:paraId="46A68C15" w14:textId="363B07E5"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rtl/>
          <w:lang w:bidi="ar-EG"/>
        </w:rPr>
      </w:pPr>
      <w:r w:rsidRPr="002632F7">
        <w:rPr>
          <w:rFonts w:ascii="Simplified Arabic" w:hAnsi="Simplified Arabic" w:cs="Simplified Arabic"/>
          <w:color w:val="0D0D0D" w:themeColor="text1" w:themeTint="F2"/>
          <w:sz w:val="28"/>
          <w:szCs w:val="28"/>
          <w:rtl/>
          <w:lang w:bidi="ar-EG"/>
        </w:rPr>
        <w:t xml:space="preserve">وقد أظهرت الأزمات التي تعرضت لها صناعة الطيران أهمية القدرة على التكيف والمحافظة على العمليات واستعادة النشاط. فقد أوضح </w:t>
      </w:r>
      <w:r w:rsidRPr="002632F7">
        <w:rPr>
          <w:rFonts w:ascii="Simplified Arabic" w:hAnsi="Simplified Arabic" w:cs="Simplified Arabic"/>
          <w:color w:val="0D0D0D" w:themeColor="text1" w:themeTint="F2"/>
          <w:sz w:val="28"/>
          <w:szCs w:val="28"/>
          <w:lang w:bidi="ar-EG"/>
        </w:rPr>
        <w:t>Ryley et al</w:t>
      </w:r>
      <w:r w:rsidRPr="002632F7">
        <w:rPr>
          <w:rFonts w:ascii="Simplified Arabic" w:hAnsi="Simplified Arabic" w:cs="Simplified Arabic"/>
          <w:color w:val="0D0D0D" w:themeColor="text1" w:themeTint="F2"/>
          <w:sz w:val="28"/>
          <w:szCs w:val="28"/>
          <w:rtl/>
          <w:lang w:bidi="ar-EG"/>
        </w:rPr>
        <w:t xml:space="preserve">. (2023) أن مرونة صناعة الطيران ترتبط بقدرة الشركات على التعامل مع الأزمات المختلفة، وتعديل عملياتها، والاستجابة للتغيرات، ثم التعافي من آثار الأزمة. كما أشار </w:t>
      </w:r>
      <w:r w:rsidRPr="002632F7">
        <w:rPr>
          <w:rFonts w:ascii="Simplified Arabic" w:hAnsi="Simplified Arabic" w:cs="Simplified Arabic"/>
          <w:color w:val="0D0D0D" w:themeColor="text1" w:themeTint="F2"/>
          <w:sz w:val="28"/>
          <w:szCs w:val="28"/>
          <w:lang w:bidi="ar-EG"/>
        </w:rPr>
        <w:t>Papatheodorou and Zeneli</w:t>
      </w:r>
      <w:r w:rsidRPr="002632F7">
        <w:rPr>
          <w:rFonts w:ascii="Simplified Arabic" w:hAnsi="Simplified Arabic" w:cs="Simplified Arabic"/>
          <w:color w:val="0D0D0D" w:themeColor="text1" w:themeTint="F2"/>
          <w:sz w:val="28"/>
          <w:szCs w:val="28"/>
          <w:rtl/>
          <w:lang w:bidi="ar-EG"/>
        </w:rPr>
        <w:t xml:space="preserve"> (2013) إلى أن الأزمات قد تفرض ضغوط</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كبيرة على شركات الطيران، مما يجعل القدرة على المحافظة على النشاط والتكيف مع الظروف المتغيرة من العناصر المهمة في مواجهة آثارها.</w:t>
      </w:r>
    </w:p>
    <w:p w14:paraId="30D7488E" w14:textId="1D52D2B5" w:rsidR="002632F7" w:rsidRPr="002632F7" w:rsidRDefault="002632F7" w:rsidP="002632F7">
      <w:pPr>
        <w:spacing w:line="240" w:lineRule="auto"/>
        <w:ind w:firstLine="284"/>
        <w:jc w:val="both"/>
        <w:rPr>
          <w:rFonts w:ascii="Simplified Arabic" w:hAnsi="Simplified Arabic" w:cs="Simplified Arabic"/>
          <w:color w:val="0D0D0D" w:themeColor="text1" w:themeTint="F2"/>
          <w:sz w:val="28"/>
          <w:szCs w:val="28"/>
          <w:lang w:bidi="ar-EG"/>
        </w:rPr>
      </w:pPr>
      <w:r w:rsidRPr="002632F7">
        <w:rPr>
          <w:rFonts w:ascii="Simplified Arabic" w:hAnsi="Simplified Arabic" w:cs="Simplified Arabic"/>
          <w:color w:val="0D0D0D" w:themeColor="text1" w:themeTint="F2"/>
          <w:sz w:val="28"/>
          <w:szCs w:val="28"/>
          <w:rtl/>
          <w:lang w:bidi="ar-EG"/>
        </w:rPr>
        <w:t>وتتطلب استمرارية العمليات كذلك وجود بدائل وإجراءات تساعد على الحد من توقف الأنشطة الأساسية. فكلما كانت المنظمة أكثر استعداد</w:t>
      </w:r>
      <w:r w:rsidR="00960B3E">
        <w:rPr>
          <w:rFonts w:ascii="Simplified Arabic" w:hAnsi="Simplified Arabic" w:cs="Simplified Arabic"/>
          <w:color w:val="0D0D0D" w:themeColor="text1" w:themeTint="F2"/>
          <w:sz w:val="28"/>
          <w:szCs w:val="28"/>
          <w:rtl/>
          <w:lang w:bidi="ar-EG"/>
        </w:rPr>
        <w:t>اً</w:t>
      </w:r>
      <w:r w:rsidRPr="002632F7">
        <w:rPr>
          <w:rFonts w:ascii="Simplified Arabic" w:hAnsi="Simplified Arabic" w:cs="Simplified Arabic"/>
          <w:color w:val="0D0D0D" w:themeColor="text1" w:themeTint="F2"/>
          <w:sz w:val="28"/>
          <w:szCs w:val="28"/>
          <w:rtl/>
          <w:lang w:bidi="ar-EG"/>
        </w:rPr>
        <w:t xml:space="preserve"> لتفعيل إجراءات بديلة وتوجيه مواردها نحو الوظائف الأكثر أهمية، زادت قدرتها على تقليل الآثار التشغيلية للأزمة (</w:t>
      </w:r>
      <w:r w:rsidR="007C0286">
        <w:rPr>
          <w:rFonts w:ascii="Simplified Arabic" w:hAnsi="Simplified Arabic" w:cs="Simplified Arabic"/>
          <w:color w:val="0D0D0D" w:themeColor="text1" w:themeTint="F2"/>
          <w:sz w:val="28"/>
          <w:szCs w:val="28"/>
          <w:lang w:bidi="ar-EG"/>
        </w:rPr>
        <w:t>Ritchie, 2004</w:t>
      </w:r>
      <w:r w:rsidRPr="002632F7">
        <w:rPr>
          <w:rFonts w:ascii="Simplified Arabic" w:hAnsi="Simplified Arabic" w:cs="Simplified Arabic"/>
          <w:color w:val="0D0D0D" w:themeColor="text1" w:themeTint="F2"/>
          <w:sz w:val="28"/>
          <w:szCs w:val="28"/>
          <w:rtl/>
          <w:lang w:bidi="ar-EG"/>
        </w:rPr>
        <w:t>).</w:t>
      </w:r>
    </w:p>
    <w:p w14:paraId="06F53DA7" w14:textId="65C883E1" w:rsidR="00B865B4" w:rsidRDefault="00C1766C" w:rsidP="00C1766C">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2632F7" w:rsidRPr="002632F7">
        <w:rPr>
          <w:rFonts w:ascii="Simplified Arabic" w:hAnsi="Simplified Arabic" w:cs="Simplified Arabic"/>
          <w:color w:val="0D0D0D" w:themeColor="text1" w:themeTint="F2"/>
          <w:sz w:val="28"/>
          <w:szCs w:val="28"/>
          <w:rtl/>
          <w:lang w:bidi="ar-EG"/>
        </w:rPr>
        <w:t>ذلك، يعرف بعد الاستجابة للأزمة واستمرارية العمليات إجرائي</w:t>
      </w:r>
      <w:r w:rsidR="00960B3E">
        <w:rPr>
          <w:rFonts w:ascii="Simplified Arabic" w:hAnsi="Simplified Arabic" w:cs="Simplified Arabic"/>
          <w:color w:val="0D0D0D" w:themeColor="text1" w:themeTint="F2"/>
          <w:sz w:val="28"/>
          <w:szCs w:val="28"/>
          <w:rtl/>
          <w:lang w:bidi="ar-EG"/>
        </w:rPr>
        <w:t>اً</w:t>
      </w:r>
      <w:r w:rsidR="002632F7" w:rsidRPr="002632F7">
        <w:rPr>
          <w:rFonts w:ascii="Simplified Arabic" w:hAnsi="Simplified Arabic" w:cs="Simplified Arabic"/>
          <w:color w:val="0D0D0D" w:themeColor="text1" w:themeTint="F2"/>
          <w:sz w:val="28"/>
          <w:szCs w:val="28"/>
          <w:rtl/>
          <w:lang w:bidi="ar-EG"/>
        </w:rPr>
        <w:t xml:space="preserve"> في الدراسة الحالية بأنه: مدى قدرة شركة الطيران على الاستجابة السريعة والفعالة للأزمات، وتطبيق إجراءات واضحة للمحافظة على استمرارية العمليات، وتحقيق التنسيق بين الإدارات المختلفة أثناء الاستجابة للأزمة (</w:t>
      </w:r>
      <w:r w:rsidR="002632F7" w:rsidRPr="002632F7">
        <w:rPr>
          <w:rFonts w:ascii="Simplified Arabic" w:hAnsi="Simplified Arabic" w:cs="Simplified Arabic"/>
          <w:color w:val="0D0D0D" w:themeColor="text1" w:themeTint="F2"/>
          <w:sz w:val="28"/>
          <w:szCs w:val="28"/>
          <w:lang w:bidi="ar-EG"/>
        </w:rPr>
        <w:t>Ritchie, 2004</w:t>
      </w:r>
      <w:r w:rsidR="002632F7" w:rsidRPr="002632F7">
        <w:rPr>
          <w:rFonts w:ascii="Simplified Arabic" w:hAnsi="Simplified Arabic" w:cs="Simplified Arabic"/>
          <w:color w:val="0D0D0D" w:themeColor="text1" w:themeTint="F2"/>
          <w:sz w:val="28"/>
          <w:szCs w:val="28"/>
          <w:rtl/>
          <w:lang w:bidi="ar-EG"/>
        </w:rPr>
        <w:t xml:space="preserve">؛ </w:t>
      </w:r>
      <w:r w:rsidR="002632F7" w:rsidRPr="002632F7">
        <w:rPr>
          <w:rFonts w:ascii="Simplified Arabic" w:hAnsi="Simplified Arabic" w:cs="Simplified Arabic"/>
          <w:color w:val="0D0D0D" w:themeColor="text1" w:themeTint="F2"/>
          <w:sz w:val="28"/>
          <w:szCs w:val="28"/>
          <w:lang w:bidi="ar-EG"/>
        </w:rPr>
        <w:t>Ryley et al., 2023</w:t>
      </w:r>
      <w:r w:rsidR="002632F7" w:rsidRPr="002632F7">
        <w:rPr>
          <w:rFonts w:ascii="Simplified Arabic" w:hAnsi="Simplified Arabic" w:cs="Simplified Arabic"/>
          <w:color w:val="0D0D0D" w:themeColor="text1" w:themeTint="F2"/>
          <w:sz w:val="28"/>
          <w:szCs w:val="28"/>
          <w:rtl/>
          <w:lang w:bidi="ar-EG"/>
        </w:rPr>
        <w:t>).</w:t>
      </w:r>
      <w:r>
        <w:rPr>
          <w:rFonts w:ascii="Simplified Arabic" w:hAnsi="Simplified Arabic" w:cs="Simplified Arabic" w:hint="cs"/>
          <w:color w:val="0D0D0D" w:themeColor="text1" w:themeTint="F2"/>
          <w:sz w:val="28"/>
          <w:szCs w:val="28"/>
          <w:rtl/>
          <w:lang w:bidi="ar-EG"/>
        </w:rPr>
        <w:t xml:space="preserve"> </w:t>
      </w:r>
      <w:r w:rsidR="002632F7" w:rsidRPr="002632F7">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سرعة وفاعلية استجابة الشركة للأزمات، وتوافر إجراءات واضحة للمحافظة على استمرارية العمليات أثناء الأزمات، وفاعلية التنسيق بين الإدارات المختلفة أثناء الاستجابة للأزمات.</w:t>
      </w:r>
    </w:p>
    <w:p w14:paraId="158F1AB2" w14:textId="5518946A" w:rsidR="00CD78BA" w:rsidRPr="00C1766C" w:rsidRDefault="00CD78BA" w:rsidP="00C1766C">
      <w:pPr>
        <w:spacing w:line="240" w:lineRule="auto"/>
        <w:jc w:val="both"/>
        <w:rPr>
          <w:rFonts w:ascii="Simplified Arabic" w:hAnsi="Simplified Arabic" w:cs="Simplified Arabic"/>
          <w:b/>
          <w:bCs/>
          <w:color w:val="0D0D0D" w:themeColor="text1" w:themeTint="F2"/>
          <w:sz w:val="28"/>
          <w:szCs w:val="28"/>
          <w:rtl/>
          <w:lang w:bidi="ar-EG"/>
        </w:rPr>
      </w:pPr>
      <w:r w:rsidRPr="00C1766C">
        <w:rPr>
          <w:rFonts w:ascii="Simplified Arabic" w:hAnsi="Simplified Arabic" w:cs="Simplified Arabic"/>
          <w:b/>
          <w:bCs/>
          <w:color w:val="0D0D0D" w:themeColor="text1" w:themeTint="F2"/>
          <w:sz w:val="28"/>
          <w:szCs w:val="28"/>
          <w:rtl/>
          <w:lang w:bidi="ar-EG"/>
        </w:rPr>
        <w:t>التعلم والتعافي بعد الأزمة</w:t>
      </w:r>
      <w:r w:rsidR="00D64477">
        <w:rPr>
          <w:rFonts w:ascii="Simplified Arabic" w:hAnsi="Simplified Arabic" w:cs="Simplified Arabic" w:hint="cs"/>
          <w:b/>
          <w:bCs/>
          <w:color w:val="0D0D0D" w:themeColor="text1" w:themeTint="F2"/>
          <w:sz w:val="28"/>
          <w:szCs w:val="28"/>
          <w:rtl/>
          <w:lang w:bidi="ar-EG"/>
        </w:rPr>
        <w:t>:</w:t>
      </w:r>
    </w:p>
    <w:p w14:paraId="4BDF8D39" w14:textId="77777777"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 xml:space="preserve">يمثل التعلم والتعافي بعد الأزمة المرحلة التي تنتقل فيها المنظمة من التعامل المباشر مع آثار الأزمة إلى استعادة قدراتها التشغيلية، وتقييم تجربتها، واستخلاص الدروس التي يمكن توظيفها في تحسين قدرتها على مواجهة الأزمات المستقبلية. وقد أوضح </w:t>
      </w:r>
      <w:r w:rsidRPr="00CD78BA">
        <w:rPr>
          <w:rFonts w:ascii="Simplified Arabic" w:hAnsi="Simplified Arabic" w:cs="Simplified Arabic"/>
          <w:color w:val="0D0D0D" w:themeColor="text1" w:themeTint="F2"/>
          <w:sz w:val="28"/>
          <w:szCs w:val="28"/>
          <w:lang w:bidi="ar-EG"/>
        </w:rPr>
        <w:t>Ritchie</w:t>
      </w:r>
      <w:r w:rsidRPr="00CD78BA">
        <w:rPr>
          <w:rFonts w:ascii="Simplified Arabic" w:hAnsi="Simplified Arabic" w:cs="Simplified Arabic"/>
          <w:color w:val="0D0D0D" w:themeColor="text1" w:themeTint="F2"/>
          <w:sz w:val="28"/>
          <w:szCs w:val="28"/>
          <w:rtl/>
          <w:lang w:bidi="ar-EG"/>
        </w:rPr>
        <w:t xml:space="preserve"> (2004) أن إدارة الأزمة لا تنتهي بمجرد السيطرة على الحدث، بل تستمر من خلال تقييم الاستجابة، ومعالجة الآثار، وإعادة بناء القدرة التنظيمية على مواجهة المخاطر المستقبلية.</w:t>
      </w:r>
    </w:p>
    <w:p w14:paraId="6E07C4EB" w14:textId="791D6609"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 xml:space="preserve">ويشير التعافي إلى قدرة المنظمة على استعادة عملياتها ووظائفها الأساسية بعد تعرضها للاضطراب. وقد أكد </w:t>
      </w:r>
      <w:r w:rsidRPr="00CD78BA">
        <w:rPr>
          <w:rFonts w:ascii="Simplified Arabic" w:hAnsi="Simplified Arabic" w:cs="Simplified Arabic"/>
          <w:color w:val="0D0D0D" w:themeColor="text1" w:themeTint="F2"/>
          <w:sz w:val="28"/>
          <w:szCs w:val="28"/>
          <w:lang w:bidi="ar-EG"/>
        </w:rPr>
        <w:t>Ryley et al</w:t>
      </w:r>
      <w:r w:rsidRPr="00CD78BA">
        <w:rPr>
          <w:rFonts w:ascii="Simplified Arabic" w:hAnsi="Simplified Arabic" w:cs="Simplified Arabic"/>
          <w:color w:val="0D0D0D" w:themeColor="text1" w:themeTint="F2"/>
          <w:sz w:val="28"/>
          <w:szCs w:val="28"/>
          <w:rtl/>
          <w:lang w:bidi="ar-EG"/>
        </w:rPr>
        <w:t>. (2023) أن مرونة صناعة الطيران لا ترتبط فقط بقدرة شركات الطيران على الاستجابة للأزمات، وإنما تشمل كذلك قدرتها على التكيف مع آثار الأزمة واستعادة نشاطها التشغيلي. ويكتسب هذا الجانب أهمية خاصة في قطاع الطيران؛ نظر</w:t>
      </w:r>
      <w:r w:rsidR="00960B3E">
        <w:rPr>
          <w:rFonts w:ascii="Simplified Arabic" w:hAnsi="Simplified Arabic" w:cs="Simplified Arabic"/>
          <w:color w:val="0D0D0D" w:themeColor="text1" w:themeTint="F2"/>
          <w:sz w:val="28"/>
          <w:szCs w:val="28"/>
          <w:rtl/>
          <w:lang w:bidi="ar-EG"/>
        </w:rPr>
        <w:t>اً</w:t>
      </w:r>
      <w:r w:rsidRPr="00CD78BA">
        <w:rPr>
          <w:rFonts w:ascii="Simplified Arabic" w:hAnsi="Simplified Arabic" w:cs="Simplified Arabic"/>
          <w:color w:val="0D0D0D" w:themeColor="text1" w:themeTint="F2"/>
          <w:sz w:val="28"/>
          <w:szCs w:val="28"/>
          <w:rtl/>
          <w:lang w:bidi="ar-EG"/>
        </w:rPr>
        <w:t xml:space="preserve"> إلى أن الأزمات قد تؤثر في الموارد البشرية، والعمليات التشغيلية، والقدرة على تقديم الخدمات، والثقة التنظيمية والسوقية.</w:t>
      </w:r>
    </w:p>
    <w:p w14:paraId="7E4D675A" w14:textId="76CEC00C"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 xml:space="preserve">ويرتبط التعافي كذلك بقدرة المنظمة على إعادة تنظيم مواردها وعملياتها بما يتناسب مع الظروف الجديدة. فقد أوضح </w:t>
      </w:r>
      <w:r w:rsidRPr="00CD78BA">
        <w:rPr>
          <w:rFonts w:ascii="Simplified Arabic" w:hAnsi="Simplified Arabic" w:cs="Simplified Arabic"/>
          <w:color w:val="0D0D0D" w:themeColor="text1" w:themeTint="F2"/>
          <w:sz w:val="28"/>
          <w:szCs w:val="28"/>
          <w:lang w:bidi="ar-EG"/>
        </w:rPr>
        <w:t>Papatheodorou and Zeneli</w:t>
      </w:r>
      <w:r w:rsidRPr="00CD78BA">
        <w:rPr>
          <w:rFonts w:ascii="Simplified Arabic" w:hAnsi="Simplified Arabic" w:cs="Simplified Arabic"/>
          <w:color w:val="0D0D0D" w:themeColor="text1" w:themeTint="F2"/>
          <w:sz w:val="28"/>
          <w:szCs w:val="28"/>
          <w:rtl/>
          <w:lang w:bidi="ar-EG"/>
        </w:rPr>
        <w:t xml:space="preserve"> (2013) أن الأزمات قد تفرض على شركات الطيران ضغوط</w:t>
      </w:r>
      <w:r w:rsidR="00960B3E">
        <w:rPr>
          <w:rFonts w:ascii="Simplified Arabic" w:hAnsi="Simplified Arabic" w:cs="Simplified Arabic"/>
          <w:color w:val="0D0D0D" w:themeColor="text1" w:themeTint="F2"/>
          <w:sz w:val="28"/>
          <w:szCs w:val="28"/>
          <w:rtl/>
          <w:lang w:bidi="ar-EG"/>
        </w:rPr>
        <w:t>اً</w:t>
      </w:r>
      <w:r w:rsidRPr="00CD78BA">
        <w:rPr>
          <w:rFonts w:ascii="Simplified Arabic" w:hAnsi="Simplified Arabic" w:cs="Simplified Arabic"/>
          <w:color w:val="0D0D0D" w:themeColor="text1" w:themeTint="F2"/>
          <w:sz w:val="28"/>
          <w:szCs w:val="28"/>
          <w:rtl/>
          <w:lang w:bidi="ar-EG"/>
        </w:rPr>
        <w:t xml:space="preserve"> اقتصادية وتشغيلية تتطلب اتخاذ إجراءات تكيفية للحفاظ على القدرة على الاستمرار. ومن ثم، فإن التعافي لا يعني بالضرورة العودة إلى الوضع السابق للأزمة، بل قد يتطلب تطوير أساليب جديدة للعمل تتناسب مع الظروف المستجدة.</w:t>
      </w:r>
    </w:p>
    <w:p w14:paraId="0A9159AF" w14:textId="4EDC36AE"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أما التعلم من الأزمة، فيشير إلى قدرة المنظمة على مراجعة تجربتها وتحديد أسباب القصور والنجاح في الاستجابة، ثم تحويل نتائج هذه المراجعة إلى إجراءات أو سياسات أو ممارسات تساعد على تحسين الأداء مستقبل</w:t>
      </w:r>
      <w:r w:rsidR="00960B3E">
        <w:rPr>
          <w:rFonts w:ascii="Simplified Arabic" w:hAnsi="Simplified Arabic" w:cs="Simplified Arabic"/>
          <w:color w:val="0D0D0D" w:themeColor="text1" w:themeTint="F2"/>
          <w:sz w:val="28"/>
          <w:szCs w:val="28"/>
          <w:rtl/>
          <w:lang w:bidi="ar-EG"/>
        </w:rPr>
        <w:t>اً</w:t>
      </w:r>
      <w:r w:rsidRPr="00CD78BA">
        <w:rPr>
          <w:rFonts w:ascii="Simplified Arabic" w:hAnsi="Simplified Arabic" w:cs="Simplified Arabic"/>
          <w:color w:val="0D0D0D" w:themeColor="text1" w:themeTint="F2"/>
          <w:sz w:val="28"/>
          <w:szCs w:val="28"/>
          <w:rtl/>
          <w:lang w:bidi="ar-EG"/>
        </w:rPr>
        <w:t xml:space="preserve">. وقد أكد </w:t>
      </w:r>
      <w:r w:rsidRPr="00CD78BA">
        <w:rPr>
          <w:rFonts w:ascii="Simplified Arabic" w:hAnsi="Simplified Arabic" w:cs="Simplified Arabic"/>
          <w:color w:val="0D0D0D" w:themeColor="text1" w:themeTint="F2"/>
          <w:sz w:val="28"/>
          <w:szCs w:val="28"/>
          <w:lang w:bidi="ar-EG"/>
        </w:rPr>
        <w:t>Pearson and Clair</w:t>
      </w:r>
      <w:r w:rsidRPr="00CD78BA">
        <w:rPr>
          <w:rFonts w:ascii="Simplified Arabic" w:hAnsi="Simplified Arabic" w:cs="Simplified Arabic"/>
          <w:color w:val="0D0D0D" w:themeColor="text1" w:themeTint="F2"/>
          <w:sz w:val="28"/>
          <w:szCs w:val="28"/>
          <w:rtl/>
          <w:lang w:bidi="ar-EG"/>
        </w:rPr>
        <w:t xml:space="preserve"> (1998) أن التعامل الفعال مع الأزمات يتطلب تطوير القدرة التنظيمية على التعلم من الخبرات السابقة، بينما أوضح </w:t>
      </w:r>
      <w:r w:rsidRPr="00CD78BA">
        <w:rPr>
          <w:rFonts w:ascii="Simplified Arabic" w:hAnsi="Simplified Arabic" w:cs="Simplified Arabic"/>
          <w:color w:val="0D0D0D" w:themeColor="text1" w:themeTint="F2"/>
          <w:sz w:val="28"/>
          <w:szCs w:val="28"/>
          <w:lang w:bidi="ar-EG"/>
        </w:rPr>
        <w:t>Ritchie</w:t>
      </w:r>
      <w:r w:rsidRPr="00CD78BA">
        <w:rPr>
          <w:rFonts w:ascii="Simplified Arabic" w:hAnsi="Simplified Arabic" w:cs="Simplified Arabic"/>
          <w:color w:val="0D0D0D" w:themeColor="text1" w:themeTint="F2"/>
          <w:sz w:val="28"/>
          <w:szCs w:val="28"/>
          <w:rtl/>
          <w:lang w:bidi="ar-EG"/>
        </w:rPr>
        <w:t xml:space="preserve"> (2004) أن مرحلة ما بعد الأزمة تتيح للمنظمة تقييم استجابتها وتحديد التغييرات اللازمة لتقليل احتمالية تكرار الآثار السلبية.</w:t>
      </w:r>
    </w:p>
    <w:p w14:paraId="3FD04E6E" w14:textId="37B7FF0B"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وتكتسب عملية التعلم أهمية خاصة في قطاع الطيران؛ لأن الخبرات المستخلصة من الحوادث والأزمات والأحداث غير الاعتيادية يمكن أن تسهم في تحسين إجراءات السلامة وإدارة المخاطر. وقد أكد نظام إدارة السلامة الصادر عن منظمة الطيران المدني الدولي أهمية استخدام المعلومات والخبرات المتعلقة بالسلامة في تحسين عمليات إدارة المخاطر وتطوير الأداء المؤسسي (</w:t>
      </w:r>
      <w:r w:rsidR="008E4CBE">
        <w:rPr>
          <w:rFonts w:ascii="Simplified Arabic" w:hAnsi="Simplified Arabic" w:cs="Simplified Arabic"/>
          <w:color w:val="0D0D0D" w:themeColor="text1" w:themeTint="F2"/>
          <w:sz w:val="28"/>
          <w:szCs w:val="28"/>
          <w:lang w:bidi="ar-EG"/>
        </w:rPr>
        <w:t>ICAO</w:t>
      </w:r>
      <w:r w:rsidRPr="00CD78BA">
        <w:rPr>
          <w:rFonts w:ascii="Simplified Arabic" w:hAnsi="Simplified Arabic" w:cs="Simplified Arabic"/>
          <w:color w:val="0D0D0D" w:themeColor="text1" w:themeTint="F2"/>
          <w:sz w:val="28"/>
          <w:szCs w:val="28"/>
          <w:lang w:bidi="ar-EG"/>
        </w:rPr>
        <w:t>, 2018, 2025</w:t>
      </w:r>
      <w:r w:rsidRPr="00CD78BA">
        <w:rPr>
          <w:rFonts w:ascii="Simplified Arabic" w:hAnsi="Simplified Arabic" w:cs="Simplified Arabic"/>
          <w:color w:val="0D0D0D" w:themeColor="text1" w:themeTint="F2"/>
          <w:sz w:val="28"/>
          <w:szCs w:val="28"/>
          <w:rtl/>
          <w:lang w:bidi="ar-EG"/>
        </w:rPr>
        <w:t>).</w:t>
      </w:r>
    </w:p>
    <w:p w14:paraId="675AD4B5" w14:textId="70E58D48"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كما يرتبط التعلم بعد الأزمة بقدرة المنظمة على مراجعة خططها وإجراءاتها. فالأزمة قد تكشف وجود جوانب قصور في قنوات الاتصال، أو آليات اتخاذ القرار، أو توزيع المسؤوليات، أو إجراءات استمرارية العمليات. ولذلك، فإن الاستفادة من هذه الخبرات تتطلب إجراء مراجعة منظمة للاستجابة وتحديث الخطط والسياسات وفق</w:t>
      </w:r>
      <w:r w:rsidR="00960B3E">
        <w:rPr>
          <w:rFonts w:ascii="Simplified Arabic" w:hAnsi="Simplified Arabic" w:cs="Simplified Arabic"/>
          <w:color w:val="0D0D0D" w:themeColor="text1" w:themeTint="F2"/>
          <w:sz w:val="28"/>
          <w:szCs w:val="28"/>
          <w:rtl/>
          <w:lang w:bidi="ar-EG"/>
        </w:rPr>
        <w:t>اً</w:t>
      </w:r>
      <w:r w:rsidRPr="00CD78BA">
        <w:rPr>
          <w:rFonts w:ascii="Simplified Arabic" w:hAnsi="Simplified Arabic" w:cs="Simplified Arabic"/>
          <w:color w:val="0D0D0D" w:themeColor="text1" w:themeTint="F2"/>
          <w:sz w:val="28"/>
          <w:szCs w:val="28"/>
          <w:rtl/>
          <w:lang w:bidi="ar-EG"/>
        </w:rPr>
        <w:t xml:space="preserve"> للدروس المستفادة (</w:t>
      </w:r>
      <w:r w:rsidRPr="00CD78BA">
        <w:rPr>
          <w:rFonts w:ascii="Simplified Arabic" w:hAnsi="Simplified Arabic" w:cs="Simplified Arabic"/>
          <w:color w:val="0D0D0D" w:themeColor="text1" w:themeTint="F2"/>
          <w:sz w:val="28"/>
          <w:szCs w:val="28"/>
          <w:lang w:bidi="ar-EG"/>
        </w:rPr>
        <w:t>Ritchie, 2004</w:t>
      </w:r>
      <w:r w:rsidRPr="00CD78BA">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CD78BA">
        <w:rPr>
          <w:rFonts w:ascii="Simplified Arabic" w:hAnsi="Simplified Arabic" w:cs="Simplified Arabic"/>
          <w:color w:val="0D0D0D" w:themeColor="text1" w:themeTint="F2"/>
          <w:sz w:val="28"/>
          <w:szCs w:val="28"/>
          <w:rtl/>
          <w:lang w:bidi="ar-EG"/>
        </w:rPr>
        <w:t>).</w:t>
      </w:r>
    </w:p>
    <w:p w14:paraId="4E4A3EA4" w14:textId="2B029328" w:rsidR="00CD78BA" w:rsidRPr="00CD78BA" w:rsidRDefault="00CD78BA" w:rsidP="00CD78BA">
      <w:pPr>
        <w:spacing w:line="240" w:lineRule="auto"/>
        <w:ind w:firstLine="284"/>
        <w:jc w:val="both"/>
        <w:rPr>
          <w:rFonts w:ascii="Simplified Arabic" w:hAnsi="Simplified Arabic" w:cs="Simplified Arabic"/>
          <w:color w:val="0D0D0D" w:themeColor="text1" w:themeTint="F2"/>
          <w:sz w:val="28"/>
          <w:szCs w:val="28"/>
          <w:rtl/>
          <w:lang w:bidi="ar-EG"/>
        </w:rPr>
      </w:pPr>
      <w:r w:rsidRPr="00CD78BA">
        <w:rPr>
          <w:rFonts w:ascii="Simplified Arabic" w:hAnsi="Simplified Arabic" w:cs="Simplified Arabic"/>
          <w:color w:val="0D0D0D" w:themeColor="text1" w:themeTint="F2"/>
          <w:sz w:val="28"/>
          <w:szCs w:val="28"/>
          <w:rtl/>
          <w:lang w:bidi="ar-EG"/>
        </w:rPr>
        <w:t>ولا يقتصر التعلم التنظيمي على الإدارة العليا، بل يشمل مختلف المستويات الوظيفية المشاركة في العمليات. فالطيارون والعاملون في العمليات والموظفون المسؤولون عن السلامة يمثلون مصادر مهمة للخبرة العملية المتعلقة بالأحداث غير الاعتيادية. وقد أوضحت نوبى (</w:t>
      </w:r>
      <w:r w:rsidR="00D06ABF">
        <w:rPr>
          <w:rFonts w:ascii="Simplified Arabic" w:hAnsi="Simplified Arabic" w:cs="Simplified Arabic"/>
          <w:color w:val="0D0D0D" w:themeColor="text1" w:themeTint="F2"/>
          <w:sz w:val="28"/>
          <w:szCs w:val="28"/>
          <w:rtl/>
          <w:lang w:bidi="ar-EG"/>
        </w:rPr>
        <w:t>2021</w:t>
      </w:r>
      <w:r w:rsidRPr="00CD78BA">
        <w:rPr>
          <w:rFonts w:ascii="Simplified Arabic" w:hAnsi="Simplified Arabic" w:cs="Simplified Arabic"/>
          <w:color w:val="0D0D0D" w:themeColor="text1" w:themeTint="F2"/>
          <w:sz w:val="28"/>
          <w:szCs w:val="28"/>
          <w:rtl/>
          <w:lang w:bidi="ar-EG"/>
        </w:rPr>
        <w:t>) أهمية كفاءة الموارد البشرية في دعم سلامة الطيران المدني، بما يؤكد أهمية الاستفادة من خبرات العاملين في تطوير الممارسات التشغيلية والوقائية.</w:t>
      </w:r>
    </w:p>
    <w:p w14:paraId="67CF415C" w14:textId="23AEAEE2" w:rsidR="00CD78BA" w:rsidRDefault="00D64477" w:rsidP="00D64477">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CD78BA" w:rsidRPr="00CD78BA">
        <w:rPr>
          <w:rFonts w:ascii="Simplified Arabic" w:hAnsi="Simplified Arabic" w:cs="Simplified Arabic"/>
          <w:color w:val="0D0D0D" w:themeColor="text1" w:themeTint="F2"/>
          <w:sz w:val="28"/>
          <w:szCs w:val="28"/>
          <w:rtl/>
          <w:lang w:bidi="ar-EG"/>
        </w:rPr>
        <w:t>ذلك، يعرف بعد التعلم والتعافي بعد الأزمة إجرائي</w:t>
      </w:r>
      <w:r w:rsidR="00960B3E">
        <w:rPr>
          <w:rFonts w:ascii="Simplified Arabic" w:hAnsi="Simplified Arabic" w:cs="Simplified Arabic"/>
          <w:color w:val="0D0D0D" w:themeColor="text1" w:themeTint="F2"/>
          <w:sz w:val="28"/>
          <w:szCs w:val="28"/>
          <w:rtl/>
          <w:lang w:bidi="ar-EG"/>
        </w:rPr>
        <w:t>اً</w:t>
      </w:r>
      <w:r w:rsidR="00CD78BA" w:rsidRPr="00CD78BA">
        <w:rPr>
          <w:rFonts w:ascii="Simplified Arabic" w:hAnsi="Simplified Arabic" w:cs="Simplified Arabic"/>
          <w:color w:val="0D0D0D" w:themeColor="text1" w:themeTint="F2"/>
          <w:sz w:val="28"/>
          <w:szCs w:val="28"/>
          <w:rtl/>
          <w:lang w:bidi="ar-EG"/>
        </w:rPr>
        <w:t xml:space="preserve"> في الدراسة الحالية بأنه: مدى قدرة شركة الطيران على استعادة عملياتها الأساسية بعد الأزمة، ومراجعة إجراءات التعامل معها، والاستفادة من الدروس المستخلصة في تطوير خطط وممارسات إدارة الأزمات المستقبلية.</w:t>
      </w:r>
      <w:r>
        <w:rPr>
          <w:rFonts w:ascii="Simplified Arabic" w:hAnsi="Simplified Arabic" w:cs="Simplified Arabic" w:hint="cs"/>
          <w:color w:val="0D0D0D" w:themeColor="text1" w:themeTint="F2"/>
          <w:sz w:val="28"/>
          <w:szCs w:val="28"/>
          <w:rtl/>
          <w:lang w:bidi="ar-EG"/>
        </w:rPr>
        <w:t xml:space="preserve"> </w:t>
      </w:r>
      <w:r w:rsidR="00CD78BA" w:rsidRPr="00CD78BA">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الشركة على استعادة عملياتها الأساسية بعد الأزمات، ومراجعة إجراءات التعامل مع الأزمات واستخلاص الدروس المستفادة، وتوظيف الخبرات المستفادة من الأزمات في تحسين خطط وممارسات إدارة الأزمات المستقبلية.</w:t>
      </w:r>
    </w:p>
    <w:p w14:paraId="094417AA" w14:textId="4D12013D" w:rsidR="00770BB0" w:rsidRPr="00D64477" w:rsidRDefault="00770BB0" w:rsidP="00D64477">
      <w:pPr>
        <w:spacing w:line="240" w:lineRule="auto"/>
        <w:jc w:val="both"/>
        <w:rPr>
          <w:rFonts w:ascii="Simplified Arabic" w:hAnsi="Simplified Arabic" w:cs="Simplified Arabic"/>
          <w:b/>
          <w:bCs/>
          <w:color w:val="0D0D0D" w:themeColor="text1" w:themeTint="F2"/>
          <w:sz w:val="28"/>
          <w:szCs w:val="28"/>
          <w:rtl/>
          <w:lang w:bidi="ar-EG"/>
        </w:rPr>
      </w:pPr>
      <w:r w:rsidRPr="00D64477">
        <w:rPr>
          <w:rFonts w:ascii="Simplified Arabic" w:hAnsi="Simplified Arabic" w:cs="Simplified Arabic"/>
          <w:b/>
          <w:bCs/>
          <w:color w:val="0D0D0D" w:themeColor="text1" w:themeTint="F2"/>
          <w:sz w:val="28"/>
          <w:szCs w:val="28"/>
          <w:rtl/>
          <w:lang w:bidi="ar-EG"/>
        </w:rPr>
        <w:t>نظرية إدارة الأزمات وعلاقتها بالدراسة الحالية</w:t>
      </w:r>
      <w:r w:rsidR="006D2D15">
        <w:rPr>
          <w:rFonts w:ascii="Simplified Arabic" w:hAnsi="Simplified Arabic" w:cs="Simplified Arabic" w:hint="cs"/>
          <w:b/>
          <w:bCs/>
          <w:color w:val="0D0D0D" w:themeColor="text1" w:themeTint="F2"/>
          <w:sz w:val="28"/>
          <w:szCs w:val="28"/>
          <w:rtl/>
          <w:lang w:bidi="ar-EG"/>
        </w:rPr>
        <w:t>:</w:t>
      </w:r>
    </w:p>
    <w:p w14:paraId="560F132C" w14:textId="3B1E3009" w:rsidR="00770BB0" w:rsidRPr="00770BB0" w:rsidRDefault="00770BB0" w:rsidP="00770BB0">
      <w:pPr>
        <w:spacing w:line="240" w:lineRule="auto"/>
        <w:ind w:firstLine="284"/>
        <w:jc w:val="both"/>
        <w:rPr>
          <w:rFonts w:ascii="Simplified Arabic" w:hAnsi="Simplified Arabic" w:cs="Simplified Arabic"/>
          <w:color w:val="0D0D0D" w:themeColor="text1" w:themeTint="F2"/>
          <w:sz w:val="28"/>
          <w:szCs w:val="28"/>
          <w:rtl/>
          <w:lang w:bidi="ar-EG"/>
        </w:rPr>
      </w:pPr>
      <w:r w:rsidRPr="00770BB0">
        <w:rPr>
          <w:rFonts w:ascii="Simplified Arabic" w:hAnsi="Simplified Arabic" w:cs="Simplified Arabic"/>
          <w:color w:val="0D0D0D" w:themeColor="text1" w:themeTint="F2"/>
          <w:sz w:val="28"/>
          <w:szCs w:val="28"/>
          <w:rtl/>
          <w:lang w:bidi="ar-EG"/>
        </w:rPr>
        <w:t>تستند الدراسة الحالية في تفسيرها لممارسات إدارة الأزمات إلى المنظور النظري لإدارة الأزمات، الذي ينظر إلى الأزمة باعتبارها عملية تنظيمية متكاملة تتطلب الاستعداد المسبق، والاستجابة المنظمة، والتعافي، والتعلم من الخبرات السابقة، وليس مجرد حدث منفصل تتم معالجته بعد وقوعه (</w:t>
      </w:r>
      <w:r w:rsidR="007C0286">
        <w:rPr>
          <w:rFonts w:ascii="Simplified Arabic" w:hAnsi="Simplified Arabic" w:cs="Simplified Arabic"/>
          <w:color w:val="0D0D0D" w:themeColor="text1" w:themeTint="F2"/>
          <w:sz w:val="28"/>
          <w:szCs w:val="28"/>
          <w:lang w:bidi="ar-EG"/>
        </w:rPr>
        <w:t>Ritchie, 2004</w:t>
      </w:r>
      <w:r w:rsidRPr="00770BB0">
        <w:rPr>
          <w:rFonts w:ascii="Simplified Arabic" w:hAnsi="Simplified Arabic" w:cs="Simplified Arabic"/>
          <w:color w:val="0D0D0D" w:themeColor="text1" w:themeTint="F2"/>
          <w:sz w:val="28"/>
          <w:szCs w:val="28"/>
          <w:rtl/>
          <w:lang w:bidi="ar-EG"/>
        </w:rPr>
        <w:t>).</w:t>
      </w:r>
    </w:p>
    <w:p w14:paraId="35146A76" w14:textId="4902C5DD" w:rsidR="00770BB0" w:rsidRPr="00770BB0" w:rsidRDefault="00770BB0" w:rsidP="00770BB0">
      <w:pPr>
        <w:spacing w:line="240" w:lineRule="auto"/>
        <w:ind w:firstLine="284"/>
        <w:jc w:val="both"/>
        <w:rPr>
          <w:rFonts w:ascii="Simplified Arabic" w:hAnsi="Simplified Arabic" w:cs="Simplified Arabic"/>
          <w:color w:val="0D0D0D" w:themeColor="text1" w:themeTint="F2"/>
          <w:sz w:val="28"/>
          <w:szCs w:val="28"/>
          <w:rtl/>
          <w:lang w:bidi="ar-EG"/>
        </w:rPr>
      </w:pPr>
      <w:r w:rsidRPr="00770BB0">
        <w:rPr>
          <w:rFonts w:ascii="Simplified Arabic" w:hAnsi="Simplified Arabic" w:cs="Simplified Arabic"/>
          <w:color w:val="0D0D0D" w:themeColor="text1" w:themeTint="F2"/>
          <w:sz w:val="28"/>
          <w:szCs w:val="28"/>
          <w:rtl/>
          <w:lang w:bidi="ar-EG"/>
        </w:rPr>
        <w:t xml:space="preserve">وقد قدم </w:t>
      </w:r>
      <w:r w:rsidRPr="00770BB0">
        <w:rPr>
          <w:rFonts w:ascii="Simplified Arabic" w:hAnsi="Simplified Arabic" w:cs="Simplified Arabic"/>
          <w:color w:val="0D0D0D" w:themeColor="text1" w:themeTint="F2"/>
          <w:sz w:val="28"/>
          <w:szCs w:val="28"/>
          <w:lang w:bidi="ar-EG"/>
        </w:rPr>
        <w:t>Pearson and Clair</w:t>
      </w:r>
      <w:r w:rsidRPr="00770BB0">
        <w:rPr>
          <w:rFonts w:ascii="Simplified Arabic" w:hAnsi="Simplified Arabic" w:cs="Simplified Arabic"/>
          <w:color w:val="0D0D0D" w:themeColor="text1" w:themeTint="F2"/>
          <w:sz w:val="28"/>
          <w:szCs w:val="28"/>
          <w:rtl/>
          <w:lang w:bidi="ar-EG"/>
        </w:rPr>
        <w:t xml:space="preserve"> (1998) تصور</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لإدارة الأزمات بوصفها مجال</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متعدد الأبعاد يهتم بفهم أسباب الأزمات، والاستعداد للتعامل معها، وإدارة الاستجابة لها، والحد من آثارها على المنظمة. ويؤكد هذا التصور أن قدرة المنظمة على التعامل مع الأزمة لا تعتمد على الإجراءات التي تتخذها أثناء الأزمة فقط، بل تتأثر كذلك بمستوى الاستعداد السابق لها وقدرة المنظمة على التعلم بعد انتهائها.</w:t>
      </w:r>
    </w:p>
    <w:p w14:paraId="5006B277" w14:textId="45A75F16" w:rsidR="00770BB0" w:rsidRPr="00770BB0" w:rsidRDefault="00770BB0" w:rsidP="00770BB0">
      <w:pPr>
        <w:spacing w:line="240" w:lineRule="auto"/>
        <w:ind w:firstLine="284"/>
        <w:jc w:val="both"/>
        <w:rPr>
          <w:rFonts w:ascii="Simplified Arabic" w:hAnsi="Simplified Arabic" w:cs="Simplified Arabic"/>
          <w:color w:val="0D0D0D" w:themeColor="text1" w:themeTint="F2"/>
          <w:sz w:val="28"/>
          <w:szCs w:val="28"/>
          <w:rtl/>
          <w:lang w:bidi="ar-EG"/>
        </w:rPr>
      </w:pPr>
      <w:r w:rsidRPr="00770BB0">
        <w:rPr>
          <w:rFonts w:ascii="Simplified Arabic" w:hAnsi="Simplified Arabic" w:cs="Simplified Arabic"/>
          <w:color w:val="0D0D0D" w:themeColor="text1" w:themeTint="F2"/>
          <w:sz w:val="28"/>
          <w:szCs w:val="28"/>
          <w:rtl/>
          <w:lang w:bidi="ar-EG"/>
        </w:rPr>
        <w:t xml:space="preserve">كما قدم </w:t>
      </w:r>
      <w:r w:rsidRPr="00770BB0">
        <w:rPr>
          <w:rFonts w:ascii="Simplified Arabic" w:hAnsi="Simplified Arabic" w:cs="Simplified Arabic"/>
          <w:color w:val="0D0D0D" w:themeColor="text1" w:themeTint="F2"/>
          <w:sz w:val="28"/>
          <w:szCs w:val="28"/>
          <w:lang w:bidi="ar-EG"/>
        </w:rPr>
        <w:t>Ritchie</w:t>
      </w:r>
      <w:r w:rsidRPr="00770BB0">
        <w:rPr>
          <w:rFonts w:ascii="Simplified Arabic" w:hAnsi="Simplified Arabic" w:cs="Simplified Arabic"/>
          <w:color w:val="0D0D0D" w:themeColor="text1" w:themeTint="F2"/>
          <w:sz w:val="28"/>
          <w:szCs w:val="28"/>
          <w:rtl/>
          <w:lang w:bidi="ar-EG"/>
        </w:rPr>
        <w:t xml:space="preserve"> (2004) منظور</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استراتيجي</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لإدارة الأزمات يقوم على ثلاث مراحل مترابطة تتمثل في مرحلة ما قبل الأزمة، ومرحلة التعامل مع الأزمة، ومرحلة ما بعد الأزمة. ويؤكد هذا المنظور أن الإدارة الفعالة للأزمات تتطلب تكامل</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بين التخطيط والاستعداد، والاستجابة، والتعافي والتعلم.</w:t>
      </w:r>
    </w:p>
    <w:p w14:paraId="42E3B16E" w14:textId="4B30596D" w:rsidR="00770BB0" w:rsidRPr="00770BB0" w:rsidRDefault="00770BB0" w:rsidP="006D2D15">
      <w:pPr>
        <w:spacing w:line="240" w:lineRule="auto"/>
        <w:ind w:firstLine="284"/>
        <w:jc w:val="both"/>
        <w:rPr>
          <w:rFonts w:ascii="Simplified Arabic" w:hAnsi="Simplified Arabic" w:cs="Simplified Arabic"/>
          <w:color w:val="0D0D0D" w:themeColor="text1" w:themeTint="F2"/>
          <w:sz w:val="28"/>
          <w:szCs w:val="28"/>
          <w:rtl/>
          <w:lang w:bidi="ar-EG"/>
        </w:rPr>
      </w:pPr>
      <w:r w:rsidRPr="00770BB0">
        <w:rPr>
          <w:rFonts w:ascii="Simplified Arabic" w:hAnsi="Simplified Arabic" w:cs="Simplified Arabic"/>
          <w:color w:val="0D0D0D" w:themeColor="text1" w:themeTint="F2"/>
          <w:sz w:val="28"/>
          <w:szCs w:val="28"/>
          <w:rtl/>
          <w:lang w:bidi="ar-EG"/>
        </w:rPr>
        <w:t>وتتفق هذه الرؤية مع طبيعة الدراسة الحالية؛ إذ يتكون المتغير المستقل، المتمثل في ممارسات إدارة الأزمات، من خمسة أبعاد مترابطة هي: الاستعداد والتخطيط للأزمات، والقيادة واتخاذ القرار، والاتصال وتدفق المعلومات، والاستجابة للأزمة واستمرارية العمليات، والتعلم والتعافي بعد الأزمة. وتمثل هذه الأبعاد مراحل ومكونات متكاملة لإدارة الأزمة، تبدأ قبل وقوعها، وتستمر أثناء التعامل معها، وتمتد إلى ما بعد انتهائها.</w:t>
      </w:r>
      <w:r w:rsidR="006D2D15">
        <w:rPr>
          <w:rFonts w:ascii="Simplified Arabic" w:hAnsi="Simplified Arabic" w:cs="Simplified Arabic" w:hint="cs"/>
          <w:color w:val="0D0D0D" w:themeColor="text1" w:themeTint="F2"/>
          <w:sz w:val="28"/>
          <w:szCs w:val="28"/>
          <w:rtl/>
          <w:lang w:bidi="ar-EG"/>
        </w:rPr>
        <w:t xml:space="preserve"> </w:t>
      </w:r>
      <w:r w:rsidRPr="00770BB0">
        <w:rPr>
          <w:rFonts w:ascii="Simplified Arabic" w:hAnsi="Simplified Arabic" w:cs="Simplified Arabic"/>
          <w:color w:val="0D0D0D" w:themeColor="text1" w:themeTint="F2"/>
          <w:sz w:val="28"/>
          <w:szCs w:val="28"/>
          <w:rtl/>
          <w:lang w:bidi="ar-EG"/>
        </w:rPr>
        <w:t>ويعكس بعد الاستعداد والتخطيط للأزمات الجانب الاستباقي من إدارة الأزمة، من خلال تحديد المخاطر المحتملة وإعداد الخطط والإجراءات اللازمة للتعامل معها (</w:t>
      </w:r>
      <w:r w:rsidRPr="00770BB0">
        <w:rPr>
          <w:rFonts w:ascii="Simplified Arabic" w:hAnsi="Simplified Arabic" w:cs="Simplified Arabic"/>
          <w:color w:val="0D0D0D" w:themeColor="text1" w:themeTint="F2"/>
          <w:sz w:val="28"/>
          <w:szCs w:val="28"/>
          <w:lang w:bidi="ar-EG"/>
        </w:rPr>
        <w:t>Pearson &amp; Clair, 1998</w:t>
      </w:r>
      <w:r w:rsidRPr="00770BB0">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770BB0">
        <w:rPr>
          <w:rFonts w:ascii="Simplified Arabic" w:hAnsi="Simplified Arabic" w:cs="Simplified Arabic"/>
          <w:color w:val="0D0D0D" w:themeColor="text1" w:themeTint="F2"/>
          <w:sz w:val="28"/>
          <w:szCs w:val="28"/>
          <w:rtl/>
          <w:lang w:bidi="ar-EG"/>
        </w:rPr>
        <w:t xml:space="preserve">). أما بعد القيادة واتخاذ القرار، فيرتبط بقدرة المنظمة على توجيه الاستجابة وتحديد الأولويات والتعامل مع الظروف التي تتسم بعدم اليقين وضغط الوقت (بدوي، 2022؛ </w:t>
      </w:r>
      <w:r w:rsidRPr="00770BB0">
        <w:rPr>
          <w:rFonts w:ascii="Simplified Arabic" w:hAnsi="Simplified Arabic" w:cs="Simplified Arabic"/>
          <w:color w:val="0D0D0D" w:themeColor="text1" w:themeTint="F2"/>
          <w:sz w:val="28"/>
          <w:szCs w:val="28"/>
          <w:lang w:bidi="ar-EG"/>
        </w:rPr>
        <w:t>Boin et al., 2016</w:t>
      </w:r>
      <w:r w:rsidRPr="00770BB0">
        <w:rPr>
          <w:rFonts w:ascii="Simplified Arabic" w:hAnsi="Simplified Arabic" w:cs="Simplified Arabic"/>
          <w:color w:val="0D0D0D" w:themeColor="text1" w:themeTint="F2"/>
          <w:sz w:val="28"/>
          <w:szCs w:val="28"/>
          <w:rtl/>
          <w:lang w:bidi="ar-EG"/>
        </w:rPr>
        <w:t>).</w:t>
      </w:r>
    </w:p>
    <w:p w14:paraId="7E825185" w14:textId="3DE345AB" w:rsidR="00770BB0" w:rsidRPr="00770BB0" w:rsidRDefault="00770BB0" w:rsidP="00770BB0">
      <w:pPr>
        <w:spacing w:line="240" w:lineRule="auto"/>
        <w:ind w:firstLine="284"/>
        <w:jc w:val="both"/>
        <w:rPr>
          <w:rFonts w:ascii="Simplified Arabic" w:hAnsi="Simplified Arabic" w:cs="Simplified Arabic"/>
          <w:color w:val="0D0D0D" w:themeColor="text1" w:themeTint="F2"/>
          <w:sz w:val="28"/>
          <w:szCs w:val="28"/>
          <w:rtl/>
          <w:lang w:bidi="ar-EG"/>
        </w:rPr>
      </w:pPr>
      <w:r w:rsidRPr="00770BB0">
        <w:rPr>
          <w:rFonts w:ascii="Simplified Arabic" w:hAnsi="Simplified Arabic" w:cs="Simplified Arabic"/>
          <w:color w:val="0D0D0D" w:themeColor="text1" w:themeTint="F2"/>
          <w:sz w:val="28"/>
          <w:szCs w:val="28"/>
          <w:rtl/>
          <w:lang w:bidi="ar-EG"/>
        </w:rPr>
        <w:t xml:space="preserve">ويرتبط بعد الاتصال وتدفق المعلومات بضرورة توفير المعلومات المناسبة للأطراف المعنية، بما يدعم التنسيق واتخاذ القرار أثناء الأزمة (السيد، 2023؛ </w:t>
      </w:r>
      <w:r w:rsidR="00704D2A">
        <w:rPr>
          <w:rFonts w:ascii="Simplified Arabic" w:hAnsi="Simplified Arabic" w:cs="Simplified Arabic"/>
          <w:color w:val="0D0D0D" w:themeColor="text1" w:themeTint="F2"/>
          <w:sz w:val="28"/>
          <w:szCs w:val="28"/>
          <w:lang w:bidi="ar-EG"/>
        </w:rPr>
        <w:t>ICAO, 2025</w:t>
      </w:r>
      <w:r w:rsidRPr="00770BB0">
        <w:rPr>
          <w:rFonts w:ascii="Simplified Arabic" w:hAnsi="Simplified Arabic" w:cs="Simplified Arabic"/>
          <w:color w:val="0D0D0D" w:themeColor="text1" w:themeTint="F2"/>
          <w:sz w:val="28"/>
          <w:szCs w:val="28"/>
          <w:rtl/>
          <w:lang w:bidi="ar-EG"/>
        </w:rPr>
        <w:t>). بينما يعكس بعد الاستجابة للأزمة واستمرارية العمليات قدرة المنظمة على الانتقال من التخطيط إلى التنفيذ الفعلي، والحد من آثار الأزمة، والمحافظة على العمليات الأساسية قدر الإمكان (</w:t>
      </w:r>
      <w:r w:rsidRPr="00770BB0">
        <w:rPr>
          <w:rFonts w:ascii="Simplified Arabic" w:hAnsi="Simplified Arabic" w:cs="Simplified Arabic"/>
          <w:color w:val="0D0D0D" w:themeColor="text1" w:themeTint="F2"/>
          <w:sz w:val="28"/>
          <w:szCs w:val="28"/>
          <w:lang w:bidi="ar-EG"/>
        </w:rPr>
        <w:t>Ritchie, 2004</w:t>
      </w:r>
      <w:r w:rsidRPr="00770BB0">
        <w:rPr>
          <w:rFonts w:ascii="Simplified Arabic" w:hAnsi="Simplified Arabic" w:cs="Simplified Arabic"/>
          <w:color w:val="0D0D0D" w:themeColor="text1" w:themeTint="F2"/>
          <w:sz w:val="28"/>
          <w:szCs w:val="28"/>
          <w:rtl/>
          <w:lang w:bidi="ar-EG"/>
        </w:rPr>
        <w:t>).</w:t>
      </w:r>
    </w:p>
    <w:p w14:paraId="05B54536" w14:textId="107BE900" w:rsidR="00770BB0" w:rsidRPr="00770BB0" w:rsidRDefault="00770BB0" w:rsidP="006D2D15">
      <w:pPr>
        <w:spacing w:line="240" w:lineRule="auto"/>
        <w:ind w:firstLine="284"/>
        <w:jc w:val="both"/>
        <w:rPr>
          <w:rFonts w:ascii="Simplified Arabic" w:hAnsi="Simplified Arabic" w:cs="Simplified Arabic"/>
          <w:color w:val="0D0D0D" w:themeColor="text1" w:themeTint="F2"/>
          <w:sz w:val="28"/>
          <w:szCs w:val="28"/>
          <w:rtl/>
          <w:lang w:bidi="ar-EG"/>
        </w:rPr>
      </w:pPr>
      <w:r w:rsidRPr="00770BB0">
        <w:rPr>
          <w:rFonts w:ascii="Simplified Arabic" w:hAnsi="Simplified Arabic" w:cs="Simplified Arabic"/>
          <w:color w:val="0D0D0D" w:themeColor="text1" w:themeTint="F2"/>
          <w:sz w:val="28"/>
          <w:szCs w:val="28"/>
          <w:rtl/>
          <w:lang w:bidi="ar-EG"/>
        </w:rPr>
        <w:t>أما بعد التعلم والتعافي بعد الأزمة، فيمثل المرحلة التي تستعيد فيها المنظمة عملياتها، وتقيم استجابتها، وتستفيد من الخبرات المستخلصة في تطوير ممارساتها المستقبلية (</w:t>
      </w:r>
      <w:r w:rsidRPr="00770BB0">
        <w:rPr>
          <w:rFonts w:ascii="Simplified Arabic" w:hAnsi="Simplified Arabic" w:cs="Simplified Arabic"/>
          <w:color w:val="0D0D0D" w:themeColor="text1" w:themeTint="F2"/>
          <w:sz w:val="28"/>
          <w:szCs w:val="28"/>
          <w:lang w:bidi="ar-EG"/>
        </w:rPr>
        <w:t>Ritchie, 2004</w:t>
      </w:r>
      <w:r w:rsidRPr="00770BB0">
        <w:rPr>
          <w:rFonts w:ascii="Simplified Arabic" w:hAnsi="Simplified Arabic" w:cs="Simplified Arabic"/>
          <w:color w:val="0D0D0D" w:themeColor="text1" w:themeTint="F2"/>
          <w:sz w:val="28"/>
          <w:szCs w:val="28"/>
          <w:rtl/>
          <w:lang w:bidi="ar-EG"/>
        </w:rPr>
        <w:t xml:space="preserve">؛ </w:t>
      </w:r>
      <w:r w:rsidRPr="00770BB0">
        <w:rPr>
          <w:rFonts w:ascii="Simplified Arabic" w:hAnsi="Simplified Arabic" w:cs="Simplified Arabic"/>
          <w:color w:val="0D0D0D" w:themeColor="text1" w:themeTint="F2"/>
          <w:sz w:val="28"/>
          <w:szCs w:val="28"/>
          <w:lang w:bidi="ar-EG"/>
        </w:rPr>
        <w:t>Ryley et al., 2023</w:t>
      </w:r>
      <w:r w:rsidRPr="00770BB0">
        <w:rPr>
          <w:rFonts w:ascii="Simplified Arabic" w:hAnsi="Simplified Arabic" w:cs="Simplified Arabic"/>
          <w:color w:val="0D0D0D" w:themeColor="text1" w:themeTint="F2"/>
          <w:sz w:val="28"/>
          <w:szCs w:val="28"/>
          <w:rtl/>
          <w:lang w:bidi="ar-EG"/>
        </w:rPr>
        <w:t>).</w:t>
      </w:r>
      <w:r w:rsidR="006D2D15">
        <w:rPr>
          <w:rFonts w:ascii="Simplified Arabic" w:hAnsi="Simplified Arabic" w:cs="Simplified Arabic" w:hint="cs"/>
          <w:color w:val="0D0D0D" w:themeColor="text1" w:themeTint="F2"/>
          <w:sz w:val="28"/>
          <w:szCs w:val="28"/>
          <w:rtl/>
          <w:lang w:bidi="ar-EG"/>
        </w:rPr>
        <w:t xml:space="preserve"> </w:t>
      </w:r>
      <w:r w:rsidRPr="00770BB0">
        <w:rPr>
          <w:rFonts w:ascii="Simplified Arabic" w:hAnsi="Simplified Arabic" w:cs="Simplified Arabic"/>
          <w:color w:val="0D0D0D" w:themeColor="text1" w:themeTint="F2"/>
          <w:sz w:val="28"/>
          <w:szCs w:val="28"/>
          <w:rtl/>
          <w:lang w:bidi="ar-EG"/>
        </w:rPr>
        <w:t>وتتمثل علاقة نظرية إدارة الأزمات بالدراسة الحالية في أنها توفر إطار</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تفسيري</w:t>
      </w:r>
      <w:r w:rsidR="00960B3E">
        <w:rPr>
          <w:rFonts w:ascii="Simplified Arabic" w:hAnsi="Simplified Arabic" w:cs="Simplified Arabic"/>
          <w:color w:val="0D0D0D" w:themeColor="text1" w:themeTint="F2"/>
          <w:sz w:val="28"/>
          <w:szCs w:val="28"/>
          <w:rtl/>
          <w:lang w:bidi="ar-EG"/>
        </w:rPr>
        <w:t>اً</w:t>
      </w:r>
      <w:r w:rsidRPr="00770BB0">
        <w:rPr>
          <w:rFonts w:ascii="Simplified Arabic" w:hAnsi="Simplified Arabic" w:cs="Simplified Arabic"/>
          <w:color w:val="0D0D0D" w:themeColor="text1" w:themeTint="F2"/>
          <w:sz w:val="28"/>
          <w:szCs w:val="28"/>
          <w:rtl/>
          <w:lang w:bidi="ar-EG"/>
        </w:rPr>
        <w:t xml:space="preserve"> لفهم الكيفية التي يمكن من خلالها لممارسات إدارة الأزمات أن تؤثر في النتائج التنظيمية والبشرية داخل شركات الطيران. فكلما كانت الشركة أكثر قدرة على الاستعداد للأزمات، واتخاذ القرارات المناسبة، وتوفير المعلومات، والاستجابة الفعالة، والمحافظة على العمليات، والتعلم من الأزمات السابقة، زادت قدرتها على دعم أداء العاملين واستقرار العمليات التشغيلية (</w:t>
      </w:r>
      <w:r w:rsidR="007C0286">
        <w:rPr>
          <w:rFonts w:ascii="Simplified Arabic" w:hAnsi="Simplified Arabic" w:cs="Simplified Arabic"/>
          <w:color w:val="0D0D0D" w:themeColor="text1" w:themeTint="F2"/>
          <w:sz w:val="28"/>
          <w:szCs w:val="28"/>
          <w:lang w:bidi="ar-EG"/>
        </w:rPr>
        <w:t>Ritchie, 2004</w:t>
      </w:r>
      <w:r w:rsidRPr="00770BB0">
        <w:rPr>
          <w:rFonts w:ascii="Simplified Arabic" w:hAnsi="Simplified Arabic" w:cs="Simplified Arabic"/>
          <w:color w:val="0D0D0D" w:themeColor="text1" w:themeTint="F2"/>
          <w:sz w:val="28"/>
          <w:szCs w:val="28"/>
          <w:rtl/>
          <w:lang w:bidi="ar-EG"/>
        </w:rPr>
        <w:t>).</w:t>
      </w:r>
    </w:p>
    <w:p w14:paraId="632D6F4C" w14:textId="32FCB402" w:rsidR="00CD78BA" w:rsidRDefault="006D2D15" w:rsidP="006D2D15">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770BB0" w:rsidRPr="00770BB0">
        <w:rPr>
          <w:rFonts w:ascii="Simplified Arabic" w:hAnsi="Simplified Arabic" w:cs="Simplified Arabic"/>
          <w:color w:val="0D0D0D" w:themeColor="text1" w:themeTint="F2"/>
          <w:sz w:val="28"/>
          <w:szCs w:val="28"/>
          <w:rtl/>
          <w:lang w:bidi="ar-EG"/>
        </w:rPr>
        <w:t>ذلك، تفترض الدراسة الحالية أن ممارسات إدارة الأزمات لا تعمل باعتبارها ممارسات منفصلة، بل تمثل منظومة متكاملة يمكن أن تنعكس على كفاءة الطيارين والأداء التشغيلي. فالاستعداد والتخطيط قد يهيئان العاملين للتعامل مع الظروف غير الاعتيادية، بينما قد تسهم القيادة والاتصال في دعم اتخاذ القرار والتنسيق، وقد تساعد الاستجابة المنظمة على المحافظة على استمرارية العمليات، في حين يمكن أن يسهم التعلم والتعافي في تطوير القدرة المستقبلية على مواجهة الأزمات.</w:t>
      </w:r>
      <w:r>
        <w:rPr>
          <w:rFonts w:ascii="Simplified Arabic" w:hAnsi="Simplified Arabic" w:cs="Simplified Arabic" w:hint="cs"/>
          <w:color w:val="0D0D0D" w:themeColor="text1" w:themeTint="F2"/>
          <w:sz w:val="28"/>
          <w:szCs w:val="28"/>
          <w:rtl/>
          <w:lang w:bidi="ar-EG"/>
        </w:rPr>
        <w:t xml:space="preserve"> </w:t>
      </w:r>
      <w:r w:rsidR="00770BB0" w:rsidRPr="00770BB0">
        <w:rPr>
          <w:rFonts w:ascii="Simplified Arabic" w:hAnsi="Simplified Arabic" w:cs="Simplified Arabic"/>
          <w:color w:val="0D0D0D" w:themeColor="text1" w:themeTint="F2"/>
          <w:sz w:val="28"/>
          <w:szCs w:val="28"/>
          <w:rtl/>
          <w:lang w:bidi="ar-EG"/>
        </w:rPr>
        <w:t>وعلى هذا الأساس، تعتمد الدراسة الحالية نظرية إدارة الأزمات بوصفها الإطار النظري المفسر للمتغير المستقل، وتوظفها في تحليل أثر ممارسات إدارة الأزمات بأبعادها الخمسة في كل من كفاءة الطيارين والأداء التشغيلي في شركات الطيران العاملة بالمملكة العربية السعودية. ويعني ذلك أن النظرية لا تستخدم في الدراسة باعتبارها وصف</w:t>
      </w:r>
      <w:r w:rsidR="00960B3E">
        <w:rPr>
          <w:rFonts w:ascii="Simplified Arabic" w:hAnsi="Simplified Arabic" w:cs="Simplified Arabic"/>
          <w:color w:val="0D0D0D" w:themeColor="text1" w:themeTint="F2"/>
          <w:sz w:val="28"/>
          <w:szCs w:val="28"/>
          <w:rtl/>
          <w:lang w:bidi="ar-EG"/>
        </w:rPr>
        <w:t>اً</w:t>
      </w:r>
      <w:r w:rsidR="00770BB0" w:rsidRPr="00770BB0">
        <w:rPr>
          <w:rFonts w:ascii="Simplified Arabic" w:hAnsi="Simplified Arabic" w:cs="Simplified Arabic"/>
          <w:color w:val="0D0D0D" w:themeColor="text1" w:themeTint="F2"/>
          <w:sz w:val="28"/>
          <w:szCs w:val="28"/>
          <w:rtl/>
          <w:lang w:bidi="ar-EG"/>
        </w:rPr>
        <w:t xml:space="preserve"> لمراحل الأزمة فحسب، بل باعتبارها إطار</w:t>
      </w:r>
      <w:r w:rsidR="00960B3E">
        <w:rPr>
          <w:rFonts w:ascii="Simplified Arabic" w:hAnsi="Simplified Arabic" w:cs="Simplified Arabic"/>
          <w:color w:val="0D0D0D" w:themeColor="text1" w:themeTint="F2"/>
          <w:sz w:val="28"/>
          <w:szCs w:val="28"/>
          <w:rtl/>
          <w:lang w:bidi="ar-EG"/>
        </w:rPr>
        <w:t>اً</w:t>
      </w:r>
      <w:r w:rsidR="00770BB0" w:rsidRPr="00770BB0">
        <w:rPr>
          <w:rFonts w:ascii="Simplified Arabic" w:hAnsi="Simplified Arabic" w:cs="Simplified Arabic"/>
          <w:color w:val="0D0D0D" w:themeColor="text1" w:themeTint="F2"/>
          <w:sz w:val="28"/>
          <w:szCs w:val="28"/>
          <w:rtl/>
          <w:lang w:bidi="ar-EG"/>
        </w:rPr>
        <w:t xml:space="preserve"> يفسر العلاقة بين ممارسات إدارة الأزمات والنتائج المرتبطة بالأداء البشري والتشغيلي.</w:t>
      </w:r>
    </w:p>
    <w:p w14:paraId="4681BDDE" w14:textId="77777777" w:rsidR="006D2D15" w:rsidRDefault="006D2D15" w:rsidP="006D2D15">
      <w:pPr>
        <w:spacing w:line="240" w:lineRule="auto"/>
        <w:ind w:firstLine="284"/>
        <w:jc w:val="both"/>
        <w:rPr>
          <w:rFonts w:ascii="Simplified Arabic" w:hAnsi="Simplified Arabic" w:cs="Simplified Arabic"/>
          <w:color w:val="0D0D0D" w:themeColor="text1" w:themeTint="F2"/>
          <w:sz w:val="28"/>
          <w:szCs w:val="28"/>
          <w:rtl/>
          <w:lang w:bidi="ar-EG"/>
        </w:rPr>
      </w:pPr>
    </w:p>
    <w:p w14:paraId="38DDD7FA" w14:textId="4C0AF57A" w:rsidR="006A0C66" w:rsidRPr="006A0C66" w:rsidRDefault="006A0C66" w:rsidP="006A0C66">
      <w:pPr>
        <w:pStyle w:val="Heading3"/>
        <w:rPr>
          <w:rtl/>
          <w:lang w:bidi="ar-EG"/>
        </w:rPr>
      </w:pPr>
      <w:bookmarkStart w:id="17" w:name="_Toc235815264"/>
      <w:r w:rsidRPr="006A0C66">
        <w:rPr>
          <w:rFonts w:hint="cs"/>
          <w:rtl/>
          <w:lang w:bidi="ar-EG"/>
        </w:rPr>
        <w:t>2-2-2 المتغير التابع الأول</w:t>
      </w:r>
      <w:r w:rsidR="00C17556">
        <w:rPr>
          <w:rFonts w:hint="cs"/>
          <w:rtl/>
          <w:lang w:bidi="ar-EG"/>
        </w:rPr>
        <w:t xml:space="preserve"> (كفاءة الطيارين)</w:t>
      </w:r>
      <w:r w:rsidRPr="006A0C66">
        <w:rPr>
          <w:rFonts w:hint="cs"/>
          <w:rtl/>
          <w:lang w:bidi="ar-EG"/>
        </w:rPr>
        <w:t>:</w:t>
      </w:r>
      <w:bookmarkEnd w:id="17"/>
    </w:p>
    <w:p w14:paraId="1E0B992B" w14:textId="6DBA80C6"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تعد كفاءة الطيارين أحد المكونات الأساسية في منظومة الطيران؛ نظر</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إلى أن الطيار يمثل عنصر</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بشري</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محوري</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في تشغيل الطائرات والمحافظة على السلامة والتعامل مع الظروف التشغيلية الاعتيادية والاستثنائية. ولا تقتصر كفاءة الطيار على امتلاك المعرفة الفنية والمهارات التقنية اللازمة لقيادة الطائرة، بل تشمل كذلك القدرة على اتخاذ القرارات المناسبة، والحفاظ على الوعي بالموقف، وإدارة الضغوط والإجهاد، والعمل بفاعلية ضمن فريق التشغيل (</w:t>
      </w:r>
      <w:r w:rsidRPr="00884E42">
        <w:rPr>
          <w:rFonts w:ascii="Simplified Arabic" w:hAnsi="Simplified Arabic" w:cs="Simplified Arabic"/>
          <w:color w:val="0D0D0D" w:themeColor="text1" w:themeTint="F2"/>
          <w:sz w:val="28"/>
          <w:szCs w:val="28"/>
          <w:lang w:bidi="ar-EG"/>
        </w:rPr>
        <w:t>O’Connor et al., 2008</w:t>
      </w:r>
      <w:r w:rsidRPr="00884E42">
        <w:rPr>
          <w:rFonts w:ascii="Simplified Arabic" w:hAnsi="Simplified Arabic" w:cs="Simplified Arabic"/>
          <w:color w:val="0D0D0D" w:themeColor="text1" w:themeTint="F2"/>
          <w:sz w:val="28"/>
          <w:szCs w:val="28"/>
          <w:rtl/>
          <w:lang w:bidi="ar-EG"/>
        </w:rPr>
        <w:t xml:space="preserve">؛ </w:t>
      </w:r>
      <w:r w:rsidR="008E4CBE">
        <w:rPr>
          <w:rFonts w:ascii="Simplified Arabic" w:hAnsi="Simplified Arabic" w:cs="Simplified Arabic"/>
          <w:color w:val="0D0D0D" w:themeColor="text1" w:themeTint="F2"/>
          <w:sz w:val="28"/>
          <w:szCs w:val="28"/>
          <w:lang w:bidi="ar-EG"/>
        </w:rPr>
        <w:t>ICAO</w:t>
      </w:r>
      <w:r w:rsidRPr="00884E42">
        <w:rPr>
          <w:rFonts w:ascii="Simplified Arabic" w:hAnsi="Simplified Arabic" w:cs="Simplified Arabic"/>
          <w:color w:val="0D0D0D" w:themeColor="text1" w:themeTint="F2"/>
          <w:sz w:val="28"/>
          <w:szCs w:val="28"/>
          <w:lang w:bidi="ar-EG"/>
        </w:rPr>
        <w:t>, 2018</w:t>
      </w:r>
      <w:r w:rsidRPr="00884E42">
        <w:rPr>
          <w:rFonts w:ascii="Simplified Arabic" w:hAnsi="Simplified Arabic" w:cs="Simplified Arabic"/>
          <w:color w:val="0D0D0D" w:themeColor="text1" w:themeTint="F2"/>
          <w:sz w:val="28"/>
          <w:szCs w:val="28"/>
          <w:rtl/>
          <w:lang w:bidi="ar-EG"/>
        </w:rPr>
        <w:t>).</w:t>
      </w:r>
    </w:p>
    <w:p w14:paraId="17EC133D" w14:textId="528AE453"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وتتأثر كفاءة الطيار بمجموعة من العوامل الفردية والمهنية والتنظيمية والتشغيلية. فقد أظهرت الدراسات المتعلقة بقطاع الطيران أن التعب والإجهاد قد يؤثران في القدرات المعرفية والأداء الوظيفي للطيارين، في حين ترتبط برامج التدريب وإدارة السلامة والقدرة على العمل الجماعي بتعزيز الأداء البشري وسلامة العمليات (</w:t>
      </w:r>
      <w:r w:rsidR="003E7E06">
        <w:rPr>
          <w:rFonts w:ascii="Simplified Arabic" w:hAnsi="Simplified Arabic" w:cs="Simplified Arabic"/>
          <w:color w:val="0D0D0D" w:themeColor="text1" w:themeTint="F2"/>
          <w:sz w:val="28"/>
          <w:szCs w:val="28"/>
          <w:lang w:bidi="ar-EG"/>
        </w:rPr>
        <w:t>Jackson &amp; Earl, 2006</w:t>
      </w:r>
      <w:r w:rsidRPr="00884E42">
        <w:rPr>
          <w:rFonts w:ascii="Simplified Arabic" w:hAnsi="Simplified Arabic" w:cs="Simplified Arabic"/>
          <w:color w:val="0D0D0D" w:themeColor="text1" w:themeTint="F2"/>
          <w:sz w:val="28"/>
          <w:szCs w:val="28"/>
          <w:rtl/>
          <w:lang w:bidi="ar-EG"/>
        </w:rPr>
        <w:t xml:space="preserve">؛ نوبى، </w:t>
      </w:r>
      <w:r w:rsidR="00D06ABF">
        <w:rPr>
          <w:rFonts w:ascii="Simplified Arabic" w:hAnsi="Simplified Arabic" w:cs="Simplified Arabic"/>
          <w:color w:val="0D0D0D" w:themeColor="text1" w:themeTint="F2"/>
          <w:sz w:val="28"/>
          <w:szCs w:val="28"/>
          <w:rtl/>
          <w:lang w:bidi="ar-EG"/>
        </w:rPr>
        <w:t>2021</w:t>
      </w:r>
      <w:r w:rsidRPr="00884E42">
        <w:rPr>
          <w:rFonts w:ascii="Simplified Arabic" w:hAnsi="Simplified Arabic" w:cs="Simplified Arabic"/>
          <w:color w:val="0D0D0D" w:themeColor="text1" w:themeTint="F2"/>
          <w:sz w:val="28"/>
          <w:szCs w:val="28"/>
          <w:rtl/>
          <w:lang w:bidi="ar-EG"/>
        </w:rPr>
        <w:t>).</w:t>
      </w:r>
    </w:p>
    <w:p w14:paraId="6FEFFE6B" w14:textId="388B30D2"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وتتناول الدراسة الحالية كفاءة الطيارين باعتبارها متغير</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تابع</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يتكون من خمسة أبعاد مترابطة، هي: الكفاءة المهنية والتقنية، واتخاذ القرار وحل المشكلات، والوعي بالموقف، وإدارة الضغط والإجهاد، والعمل الجماعي والتنسيق. ويعكس هذا البناء تعدد مكونات الأداء البشري في مجال الطيران، إذ إن الكفاءة الفنية وحدها لا تكفي لضمان الأداء الفعال في بيئة تشغيلية تتسم بالتعقيد والتغير وضرورة التنسيق المستمر بين أفراد الطاقم والجهات التشغيلية المختلفة (</w:t>
      </w:r>
      <w:r w:rsidRPr="00884E42">
        <w:rPr>
          <w:rFonts w:ascii="Simplified Arabic" w:hAnsi="Simplified Arabic" w:cs="Simplified Arabic"/>
          <w:color w:val="0D0D0D" w:themeColor="text1" w:themeTint="F2"/>
          <w:sz w:val="28"/>
          <w:szCs w:val="28"/>
          <w:lang w:bidi="ar-EG"/>
        </w:rPr>
        <w:t>O’Connor et al., 2008</w:t>
      </w:r>
      <w:r w:rsidRPr="00884E42">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884E42">
        <w:rPr>
          <w:rFonts w:ascii="Simplified Arabic" w:hAnsi="Simplified Arabic" w:cs="Simplified Arabic"/>
          <w:color w:val="0D0D0D" w:themeColor="text1" w:themeTint="F2"/>
          <w:sz w:val="28"/>
          <w:szCs w:val="28"/>
          <w:rtl/>
          <w:lang w:bidi="ar-EG"/>
        </w:rPr>
        <w:t>).</w:t>
      </w:r>
    </w:p>
    <w:p w14:paraId="55B2F6FF" w14:textId="4E522D1B" w:rsidR="00884E42" w:rsidRPr="00884E42" w:rsidRDefault="00C17556" w:rsidP="00884E4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w:t>
      </w:r>
      <w:r w:rsidR="00884E42" w:rsidRPr="00884E42">
        <w:rPr>
          <w:rFonts w:ascii="Simplified Arabic" w:hAnsi="Simplified Arabic" w:cs="Simplified Arabic"/>
          <w:color w:val="0D0D0D" w:themeColor="text1" w:themeTint="F2"/>
          <w:sz w:val="28"/>
          <w:szCs w:val="28"/>
          <w:rtl/>
          <w:lang w:bidi="ar-EG"/>
        </w:rPr>
        <w:t>ذلك، تنظر الدراسة الحالية إلى كفاءة الطيارين باعتبارها قدرة مهنية متكاملة تجمع بين المعرفة والمهارات الفنية، والقدرات المعرفية، والوعي بالموقف، والقدرة على التعامل مع الضغوط، ومهارات التعاون والتنسيق، بما يمكن الطيار من أداء مهامه بكفاءة في الظروف التشغيلية المختلفة.</w:t>
      </w:r>
    </w:p>
    <w:p w14:paraId="0577A120" w14:textId="071AB5AD" w:rsidR="00884E42" w:rsidRPr="00C17556" w:rsidRDefault="00884E42" w:rsidP="00C17556">
      <w:pPr>
        <w:spacing w:line="240" w:lineRule="auto"/>
        <w:jc w:val="both"/>
        <w:rPr>
          <w:rFonts w:ascii="Simplified Arabic" w:hAnsi="Simplified Arabic" w:cs="Simplified Arabic"/>
          <w:b/>
          <w:bCs/>
          <w:color w:val="0D0D0D" w:themeColor="text1" w:themeTint="F2"/>
          <w:sz w:val="28"/>
          <w:szCs w:val="28"/>
          <w:rtl/>
          <w:lang w:bidi="ar-EG"/>
        </w:rPr>
      </w:pPr>
      <w:r w:rsidRPr="00C17556">
        <w:rPr>
          <w:rFonts w:ascii="Simplified Arabic" w:hAnsi="Simplified Arabic" w:cs="Simplified Arabic"/>
          <w:b/>
          <w:bCs/>
          <w:color w:val="0D0D0D" w:themeColor="text1" w:themeTint="F2"/>
          <w:sz w:val="28"/>
          <w:szCs w:val="28"/>
          <w:rtl/>
          <w:lang w:bidi="ar-EG"/>
        </w:rPr>
        <w:t>مفهوم كفاءة الطيارين</w:t>
      </w:r>
      <w:r w:rsidR="00264851">
        <w:rPr>
          <w:rFonts w:ascii="Simplified Arabic" w:hAnsi="Simplified Arabic" w:cs="Simplified Arabic" w:hint="cs"/>
          <w:b/>
          <w:bCs/>
          <w:color w:val="0D0D0D" w:themeColor="text1" w:themeTint="F2"/>
          <w:sz w:val="28"/>
          <w:szCs w:val="28"/>
          <w:rtl/>
          <w:lang w:bidi="ar-EG"/>
        </w:rPr>
        <w:t>:</w:t>
      </w:r>
    </w:p>
    <w:p w14:paraId="42F6BB4D" w14:textId="02F4017D"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يشير مفهوم الكفاءة المهنية في مجال الطيران إلى امتلاك الطيار المعارف والمهارات والقدرات اللازمة لأداء مهامه وفق المتطلبات الفنية والتشغيلية ومتطلبات السلامة المعتمدة. ولا تقتصر الكفاءة على المعرفة النظرية، بل تتضمن القدرة على تطبيق المعرفة والمهارات في المواقف التشغيلية المختلفة، بما في ذلك المواقف غير الاعتيادية والطوارئ (</w:t>
      </w:r>
      <w:r w:rsidR="00704D2A">
        <w:rPr>
          <w:rFonts w:ascii="Simplified Arabic" w:hAnsi="Simplified Arabic" w:cs="Simplified Arabic"/>
          <w:color w:val="0D0D0D" w:themeColor="text1" w:themeTint="F2"/>
          <w:sz w:val="28"/>
          <w:szCs w:val="28"/>
          <w:lang w:bidi="ar-EG"/>
        </w:rPr>
        <w:t>ICAO, 2025</w:t>
      </w:r>
      <w:r w:rsidRPr="00884E42">
        <w:rPr>
          <w:rFonts w:ascii="Simplified Arabic" w:hAnsi="Simplified Arabic" w:cs="Simplified Arabic"/>
          <w:color w:val="0D0D0D" w:themeColor="text1" w:themeTint="F2"/>
          <w:sz w:val="28"/>
          <w:szCs w:val="28"/>
          <w:rtl/>
          <w:lang w:bidi="ar-EG"/>
        </w:rPr>
        <w:t>).</w:t>
      </w:r>
    </w:p>
    <w:p w14:paraId="52F1E231" w14:textId="42636BB0"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ويؤكد إطار إدارة السلامة في الطيران المدني أهمية كفاءة العنصر البشري في ضمان قدرة العاملين على تنفيذ المهام بطريقة آمنة وفعالة. ويرتبط ذلك بتوفير التدريب المناسب، والمحافظة على مستوى المهارات، وتقييم الأداء، والتأكد من قدرة العاملين على التعامل مع المخاطر التشغيلية (</w:t>
      </w:r>
      <w:r w:rsidR="00EF5F9F">
        <w:rPr>
          <w:rFonts w:ascii="Simplified Arabic" w:hAnsi="Simplified Arabic" w:cs="Simplified Arabic"/>
          <w:color w:val="0D0D0D" w:themeColor="text1" w:themeTint="F2"/>
          <w:sz w:val="28"/>
          <w:szCs w:val="28"/>
          <w:lang w:bidi="ar-EG"/>
        </w:rPr>
        <w:t>ICAO, 2025</w:t>
      </w:r>
      <w:r w:rsidRPr="00884E42">
        <w:rPr>
          <w:rFonts w:ascii="Simplified Arabic" w:hAnsi="Simplified Arabic" w:cs="Simplified Arabic"/>
          <w:color w:val="0D0D0D" w:themeColor="text1" w:themeTint="F2"/>
          <w:sz w:val="28"/>
          <w:szCs w:val="28"/>
          <w:rtl/>
          <w:lang w:bidi="ar-EG"/>
        </w:rPr>
        <w:t>).</w:t>
      </w:r>
    </w:p>
    <w:p w14:paraId="415D9192" w14:textId="77777777"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 xml:space="preserve">وتتخذ كفاءة الطيارين طبيعة متعددة الأبعاد؛ إذ تتطلب عملية الطيران الجمع بين المهارات التقنية والقدرات المعرفية ومهارات التواصل والعمل الجماعي. وقد أوضح </w:t>
      </w:r>
      <w:r w:rsidRPr="00884E42">
        <w:rPr>
          <w:rFonts w:ascii="Simplified Arabic" w:hAnsi="Simplified Arabic" w:cs="Simplified Arabic"/>
          <w:color w:val="0D0D0D" w:themeColor="text1" w:themeTint="F2"/>
          <w:sz w:val="28"/>
          <w:szCs w:val="28"/>
          <w:lang w:bidi="ar-EG"/>
        </w:rPr>
        <w:t>O’Connor et al</w:t>
      </w:r>
      <w:r w:rsidRPr="00884E42">
        <w:rPr>
          <w:rFonts w:ascii="Simplified Arabic" w:hAnsi="Simplified Arabic" w:cs="Simplified Arabic"/>
          <w:color w:val="0D0D0D" w:themeColor="text1" w:themeTint="F2"/>
          <w:sz w:val="28"/>
          <w:szCs w:val="28"/>
          <w:rtl/>
          <w:lang w:bidi="ar-EG"/>
        </w:rPr>
        <w:t>. (2008) أن تدريب إدارة موارد طاقم الطائرة يركز على تطوير المهارات غير الفنية المرتبطة بالاتصال، واتخاذ القرار، والعمل الجماعي، وإدارة الموارد، إلى جانب المهارات الفنية الأساسية.</w:t>
      </w:r>
    </w:p>
    <w:p w14:paraId="343990EB" w14:textId="62F908DD" w:rsidR="00884E42" w:rsidRPr="00884E42"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كما ترتبط كفاءة الطيار بالقدرة على المحافظة على مستوى مناسب من الأداء في ظل ظروف قد تتضمن ضغوط</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زمنية أو تشغيلية. وقد أظهرت الدراسات المتعلقة بإجهاد الطيارين أن التعب يمكن أن يؤثر في بعض القدرات المرتبطة بالأداء، مما يجعل إدارة الإجهاد والحفاظ على اليقظة من الجوانب المهمة في كفاءة الطيار (</w:t>
      </w:r>
      <w:r w:rsidR="00D615E7">
        <w:rPr>
          <w:rFonts w:ascii="Simplified Arabic" w:hAnsi="Simplified Arabic" w:cs="Simplified Arabic"/>
          <w:color w:val="0D0D0D" w:themeColor="text1" w:themeTint="F2"/>
          <w:sz w:val="28"/>
          <w:szCs w:val="28"/>
          <w:lang w:bidi="ar-EG"/>
        </w:rPr>
        <w:t>Kim &amp; Choi, 20182021</w:t>
      </w:r>
      <w:r w:rsidRPr="00884E42">
        <w:rPr>
          <w:rFonts w:ascii="Simplified Arabic" w:hAnsi="Simplified Arabic" w:cs="Simplified Arabic"/>
          <w:color w:val="0D0D0D" w:themeColor="text1" w:themeTint="F2"/>
          <w:sz w:val="28"/>
          <w:szCs w:val="28"/>
          <w:rtl/>
          <w:lang w:bidi="ar-EG"/>
        </w:rPr>
        <w:t>).</w:t>
      </w:r>
    </w:p>
    <w:p w14:paraId="0F148079" w14:textId="0A49A107" w:rsidR="00884E42" w:rsidRPr="00884E42" w:rsidRDefault="00264851" w:rsidP="00884E4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884E42" w:rsidRPr="00884E42">
        <w:rPr>
          <w:rFonts w:ascii="Simplified Arabic" w:hAnsi="Simplified Arabic" w:cs="Simplified Arabic"/>
          <w:color w:val="0D0D0D" w:themeColor="text1" w:themeTint="F2"/>
          <w:sz w:val="28"/>
          <w:szCs w:val="28"/>
          <w:rtl/>
          <w:lang w:bidi="ar-EG"/>
        </w:rPr>
        <w:t>يمكن تعريف كفاءة الطيارين بأنها: القدرة المتكاملة للطيار على توظيف معارفه ومهاراته المهنية والتقنية، واتخاذ القرارات المناسبة، والمحافظة على الوعي بالموقف، وإدارة الضغوط والإجهاد، والعمل بفاعلية مع أعضاء الفريق والجهات ذات العلاقة، بما يضمن أداء المهام التشغيلية وفق متطلبات السلامة والكفاءة.</w:t>
      </w:r>
    </w:p>
    <w:p w14:paraId="5B7BACB9" w14:textId="40049502" w:rsidR="006A0C66" w:rsidRDefault="00884E42" w:rsidP="00884E42">
      <w:pPr>
        <w:spacing w:line="240" w:lineRule="auto"/>
        <w:ind w:firstLine="284"/>
        <w:jc w:val="both"/>
        <w:rPr>
          <w:rFonts w:ascii="Simplified Arabic" w:hAnsi="Simplified Arabic" w:cs="Simplified Arabic"/>
          <w:color w:val="0D0D0D" w:themeColor="text1" w:themeTint="F2"/>
          <w:sz w:val="28"/>
          <w:szCs w:val="28"/>
          <w:rtl/>
          <w:lang w:bidi="ar-EG"/>
        </w:rPr>
      </w:pPr>
      <w:r w:rsidRPr="00884E42">
        <w:rPr>
          <w:rFonts w:ascii="Simplified Arabic" w:hAnsi="Simplified Arabic" w:cs="Simplified Arabic"/>
          <w:color w:val="0D0D0D" w:themeColor="text1" w:themeTint="F2"/>
          <w:sz w:val="28"/>
          <w:szCs w:val="28"/>
          <w:rtl/>
          <w:lang w:bidi="ar-EG"/>
        </w:rPr>
        <w:t>وتتبنى الدراسة الحالية هذا المفهوم بوصفه مفهوم</w:t>
      </w:r>
      <w:r w:rsidR="00960B3E">
        <w:rPr>
          <w:rFonts w:ascii="Simplified Arabic" w:hAnsi="Simplified Arabic" w:cs="Simplified Arabic"/>
          <w:color w:val="0D0D0D" w:themeColor="text1" w:themeTint="F2"/>
          <w:sz w:val="28"/>
          <w:szCs w:val="28"/>
          <w:rtl/>
          <w:lang w:bidi="ar-EG"/>
        </w:rPr>
        <w:t>اً</w:t>
      </w:r>
      <w:r w:rsidRPr="00884E42">
        <w:rPr>
          <w:rFonts w:ascii="Simplified Arabic" w:hAnsi="Simplified Arabic" w:cs="Simplified Arabic"/>
          <w:color w:val="0D0D0D" w:themeColor="text1" w:themeTint="F2"/>
          <w:sz w:val="28"/>
          <w:szCs w:val="28"/>
          <w:rtl/>
          <w:lang w:bidi="ar-EG"/>
        </w:rPr>
        <w:t xml:space="preserve"> متعدد الأبعاد، بحيث لا تقيس كفاءة الطيار من خلال المهارة الفنية وحدها، وإنما من خلال مجموعة من القدرات المهنية والمعرفية والسلوكية التي ترتبط مباشرة بأداء الطيار في البيئة التشغيلية.</w:t>
      </w:r>
    </w:p>
    <w:p w14:paraId="461FCAFD" w14:textId="544436F4" w:rsidR="002E1699" w:rsidRPr="002E1699" w:rsidRDefault="002E1699" w:rsidP="00264851">
      <w:pPr>
        <w:spacing w:line="240" w:lineRule="auto"/>
        <w:jc w:val="both"/>
        <w:rPr>
          <w:rFonts w:ascii="Simplified Arabic" w:hAnsi="Simplified Arabic" w:cs="Simplified Arabic"/>
          <w:color w:val="0D0D0D" w:themeColor="text1" w:themeTint="F2"/>
          <w:sz w:val="28"/>
          <w:szCs w:val="28"/>
          <w:rtl/>
          <w:lang w:bidi="ar-EG"/>
        </w:rPr>
      </w:pPr>
      <w:r w:rsidRPr="00264851">
        <w:rPr>
          <w:rFonts w:ascii="Simplified Arabic" w:hAnsi="Simplified Arabic" w:cs="Simplified Arabic"/>
          <w:b/>
          <w:bCs/>
          <w:color w:val="0D0D0D" w:themeColor="text1" w:themeTint="F2"/>
          <w:sz w:val="28"/>
          <w:szCs w:val="28"/>
          <w:rtl/>
          <w:lang w:bidi="ar-EG"/>
        </w:rPr>
        <w:t>أهمية كفاءة الطيارين في قطاع الطيران</w:t>
      </w:r>
      <w:r w:rsidR="00264851">
        <w:rPr>
          <w:rFonts w:ascii="Simplified Arabic" w:hAnsi="Simplified Arabic" w:cs="Simplified Arabic" w:hint="cs"/>
          <w:b/>
          <w:bCs/>
          <w:color w:val="0D0D0D" w:themeColor="text1" w:themeTint="F2"/>
          <w:sz w:val="28"/>
          <w:szCs w:val="28"/>
          <w:rtl/>
          <w:lang w:bidi="ar-EG"/>
        </w:rPr>
        <w:t>:</w:t>
      </w:r>
    </w:p>
    <w:p w14:paraId="4CBB3389" w14:textId="7E85FCC4"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تنبع أهمية كفاءة الطيارين من الدور المركزي الذي يؤديه العنصر البشري في تشغيل الطائرات والمحافظة على السلامة والتعامل مع الظروف التشغيلية المتغيرة. وعلى الرغم من التطور المستمر في تقنيات الطيران وأنظمة التشغيل، فإن الطيار يظل عنصر</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في تفسير المعلومات وتقييم المواقف واتخاذ القرارات والتعامل مع الظروف غير الاعتيادية (</w:t>
      </w:r>
      <w:r w:rsidR="00704D2A">
        <w:rPr>
          <w:rFonts w:ascii="Simplified Arabic" w:hAnsi="Simplified Arabic" w:cs="Simplified Arabic"/>
          <w:color w:val="0D0D0D" w:themeColor="text1" w:themeTint="F2"/>
          <w:sz w:val="28"/>
          <w:szCs w:val="28"/>
          <w:lang w:bidi="ar-EG"/>
        </w:rPr>
        <w:t>ICAO, 2025</w:t>
      </w:r>
      <w:r w:rsidRPr="002E1699">
        <w:rPr>
          <w:rFonts w:ascii="Simplified Arabic" w:hAnsi="Simplified Arabic" w:cs="Simplified Arabic"/>
          <w:color w:val="0D0D0D" w:themeColor="text1" w:themeTint="F2"/>
          <w:sz w:val="28"/>
          <w:szCs w:val="28"/>
          <w:rtl/>
          <w:lang w:bidi="ar-EG"/>
        </w:rPr>
        <w:t>).</w:t>
      </w:r>
    </w:p>
    <w:p w14:paraId="6C800C81" w14:textId="25E89C3A"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وقد أكدت منظمة الطيران المدني الدولي أهمية إدارة الكفاءة البشرية في إطار إدارة السلامة، من خلال التأكيد على ضرورة امتلاك العاملين المعارف والمهارات اللازمة لأداء المهام المرتبطة بالسلامة بكفاءة (</w:t>
      </w:r>
      <w:r w:rsidR="00EF5F9F">
        <w:rPr>
          <w:rFonts w:ascii="Simplified Arabic" w:hAnsi="Simplified Arabic" w:cs="Simplified Arabic"/>
          <w:color w:val="0D0D0D" w:themeColor="text1" w:themeTint="F2"/>
          <w:sz w:val="28"/>
          <w:szCs w:val="28"/>
          <w:lang w:bidi="ar-EG"/>
        </w:rPr>
        <w:t>ICAO, 2025</w:t>
      </w:r>
      <w:r w:rsidRPr="002E1699">
        <w:rPr>
          <w:rFonts w:ascii="Simplified Arabic" w:hAnsi="Simplified Arabic" w:cs="Simplified Arabic"/>
          <w:color w:val="0D0D0D" w:themeColor="text1" w:themeTint="F2"/>
          <w:sz w:val="28"/>
          <w:szCs w:val="28"/>
          <w:rtl/>
          <w:lang w:bidi="ar-EG"/>
        </w:rPr>
        <w:t>). ويعني ذلك أن كفاءة الطيارين تمثل أحد المكونات الداعمة لقدرة شركات الطيران على المحافظة على مستويات الأداء والسلامة.</w:t>
      </w:r>
    </w:p>
    <w:p w14:paraId="6CE92C57" w14:textId="77777777"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 xml:space="preserve">كما ترتبط كفاءة الطيارين بالقدرة على اتخاذ القرارات المناسبة في المواقف التشغيلية. وقد أوضح </w:t>
      </w:r>
      <w:r w:rsidRPr="002E1699">
        <w:rPr>
          <w:rFonts w:ascii="Simplified Arabic" w:hAnsi="Simplified Arabic" w:cs="Simplified Arabic"/>
          <w:color w:val="0D0D0D" w:themeColor="text1" w:themeTint="F2"/>
          <w:sz w:val="28"/>
          <w:szCs w:val="28"/>
          <w:lang w:bidi="ar-EG"/>
        </w:rPr>
        <w:t>O’Connor et al</w:t>
      </w:r>
      <w:r w:rsidRPr="002E1699">
        <w:rPr>
          <w:rFonts w:ascii="Simplified Arabic" w:hAnsi="Simplified Arabic" w:cs="Simplified Arabic"/>
          <w:color w:val="0D0D0D" w:themeColor="text1" w:themeTint="F2"/>
          <w:sz w:val="28"/>
          <w:szCs w:val="28"/>
          <w:rtl/>
          <w:lang w:bidi="ar-EG"/>
        </w:rPr>
        <w:t>. (2008) أن التدريب على إدارة موارد طاقم الطائرة يهدف إلى تطوير مجموعة من المهارات غير الفنية، من بينها اتخاذ القرار، والاتصال، والعمل الجماعي، وإدارة الموارد. وتكتسب هذه المهارات أهمية خاصة في المواقف التي تتطلب التنسيق السريع والتعامل مع معلومات متعددة.</w:t>
      </w:r>
    </w:p>
    <w:p w14:paraId="4C6FD491" w14:textId="67B99A01"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 xml:space="preserve">وتتضح أهمية كفاءة الطيارين كذلك في مواجهة آثار التعب والإجهاد. فقد أظهرت دراسة </w:t>
      </w:r>
      <w:r w:rsidRPr="002E1699">
        <w:rPr>
          <w:rFonts w:ascii="Simplified Arabic" w:hAnsi="Simplified Arabic" w:cs="Simplified Arabic"/>
          <w:color w:val="0D0D0D" w:themeColor="text1" w:themeTint="F2"/>
          <w:sz w:val="28"/>
          <w:szCs w:val="28"/>
          <w:lang w:bidi="ar-EG"/>
        </w:rPr>
        <w:t>Goode</w:t>
      </w:r>
      <w:r w:rsidRPr="002E1699">
        <w:rPr>
          <w:rFonts w:ascii="Simplified Arabic" w:hAnsi="Simplified Arabic" w:cs="Simplified Arabic"/>
          <w:color w:val="0D0D0D" w:themeColor="text1" w:themeTint="F2"/>
          <w:sz w:val="28"/>
          <w:szCs w:val="28"/>
          <w:rtl/>
          <w:lang w:bidi="ar-EG"/>
        </w:rPr>
        <w:t xml:space="preserve"> (2003) أن التعب يمثل عامل</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يمكن أن يؤثر في أداء الطيارين، بينما أوضح </w:t>
      </w:r>
      <w:r w:rsidRPr="002E1699">
        <w:rPr>
          <w:rFonts w:ascii="Simplified Arabic" w:hAnsi="Simplified Arabic" w:cs="Simplified Arabic"/>
          <w:color w:val="0D0D0D" w:themeColor="text1" w:themeTint="F2"/>
          <w:sz w:val="28"/>
          <w:szCs w:val="28"/>
          <w:lang w:bidi="ar-EG"/>
        </w:rPr>
        <w:t>Jackson and Earl</w:t>
      </w:r>
      <w:r w:rsidRPr="002E1699">
        <w:rPr>
          <w:rFonts w:ascii="Simplified Arabic" w:hAnsi="Simplified Arabic" w:cs="Simplified Arabic"/>
          <w:color w:val="0D0D0D" w:themeColor="text1" w:themeTint="F2"/>
          <w:sz w:val="28"/>
          <w:szCs w:val="28"/>
          <w:rtl/>
          <w:lang w:bidi="ar-EG"/>
        </w:rPr>
        <w:t xml:space="preserve"> (2006) انتشار مظاهر التعب بين الطيارين التجاريين. كما بحث </w:t>
      </w:r>
      <w:r w:rsidRPr="002E1699">
        <w:rPr>
          <w:rFonts w:ascii="Simplified Arabic" w:hAnsi="Simplified Arabic" w:cs="Simplified Arabic"/>
          <w:color w:val="0D0D0D" w:themeColor="text1" w:themeTint="F2"/>
          <w:sz w:val="28"/>
          <w:szCs w:val="28"/>
          <w:lang w:bidi="ar-EG"/>
        </w:rPr>
        <w:t>Kim and Choi</w:t>
      </w:r>
      <w:r w:rsidRPr="002E1699">
        <w:rPr>
          <w:rFonts w:ascii="Simplified Arabic" w:hAnsi="Simplified Arabic" w:cs="Simplified Arabic"/>
          <w:color w:val="0D0D0D" w:themeColor="text1" w:themeTint="F2"/>
          <w:sz w:val="28"/>
          <w:szCs w:val="28"/>
          <w:rtl/>
          <w:lang w:bidi="ar-EG"/>
        </w:rPr>
        <w:t xml:space="preserve"> (2018) العوامل المرتبطة بمخاطر تعب طياري شركات الطيران، بما يؤكد أهمية إدارة ظروف العمل والراحة بما يدعم المحافظة على مستوى مناسب من الأداء.</w:t>
      </w:r>
    </w:p>
    <w:p w14:paraId="56A980C1" w14:textId="633FB4FA"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وتسهم كفاءة الطيارين في دعم السلامة التشغيلية من خلال تعزيز قدرة الطيار على التعرف على المخاطر والاستجابة للمواقف غير الاعتيادية. وقد أوضحت نوبى (</w:t>
      </w:r>
      <w:r w:rsidR="00D06ABF">
        <w:rPr>
          <w:rFonts w:ascii="Simplified Arabic" w:hAnsi="Simplified Arabic" w:cs="Simplified Arabic"/>
          <w:color w:val="0D0D0D" w:themeColor="text1" w:themeTint="F2"/>
          <w:sz w:val="28"/>
          <w:szCs w:val="28"/>
          <w:rtl/>
          <w:lang w:bidi="ar-EG"/>
        </w:rPr>
        <w:t>2021</w:t>
      </w:r>
      <w:r w:rsidRPr="002E1699">
        <w:rPr>
          <w:rFonts w:ascii="Simplified Arabic" w:hAnsi="Simplified Arabic" w:cs="Simplified Arabic"/>
          <w:color w:val="0D0D0D" w:themeColor="text1" w:themeTint="F2"/>
          <w:sz w:val="28"/>
          <w:szCs w:val="28"/>
          <w:rtl/>
          <w:lang w:bidi="ar-EG"/>
        </w:rPr>
        <w:t>) وجود أهمية لكفاءة أداء الموارد البشرية في دعم سلامة الطيران المدني، مما يؤكد أن مستوى الأداء البشري يمثل أحد العناصر المرتبطة بالقدرة على المحافظة على السلامة.</w:t>
      </w:r>
    </w:p>
    <w:p w14:paraId="5E678E53" w14:textId="006EFD25"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كما تكتسب كفاءة الطيارين أهمية في ظروف الأزمات والاضطرابات التشغيلية؛ لأن هذه الظروف قد تتطلب اتخاذ قرارات سريعة، ومعالجة معلومات غير مكتملة، والتعامل مع ضغوط إضافية. ولذلك، فإن قدرة الطيار على المحافظة على كفاءته المهنية والمعرفية والسلوكية في هذه الظروف تمثل عنصر</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في دعم الأداء التشغيلي (</w:t>
      </w:r>
      <w:r w:rsidRPr="002E1699">
        <w:rPr>
          <w:rFonts w:ascii="Simplified Arabic" w:hAnsi="Simplified Arabic" w:cs="Simplified Arabic"/>
          <w:color w:val="0D0D0D" w:themeColor="text1" w:themeTint="F2"/>
          <w:sz w:val="28"/>
          <w:szCs w:val="28"/>
          <w:lang w:bidi="ar-EG"/>
        </w:rPr>
        <w:t>O’Connor et al., 2008</w:t>
      </w:r>
      <w:r w:rsidRPr="002E1699">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2E1699">
        <w:rPr>
          <w:rFonts w:ascii="Simplified Arabic" w:hAnsi="Simplified Arabic" w:cs="Simplified Arabic"/>
          <w:color w:val="0D0D0D" w:themeColor="text1" w:themeTint="F2"/>
          <w:sz w:val="28"/>
          <w:szCs w:val="28"/>
          <w:rtl/>
          <w:lang w:bidi="ar-EG"/>
        </w:rPr>
        <w:t>).</w:t>
      </w:r>
    </w:p>
    <w:p w14:paraId="410BA723" w14:textId="6912EDD7" w:rsidR="002E1699" w:rsidRPr="00B10965" w:rsidRDefault="002E1699" w:rsidP="00B10965">
      <w:pPr>
        <w:spacing w:line="240" w:lineRule="auto"/>
        <w:jc w:val="both"/>
        <w:rPr>
          <w:rFonts w:ascii="Simplified Arabic" w:hAnsi="Simplified Arabic" w:cs="Simplified Arabic"/>
          <w:b/>
          <w:bCs/>
          <w:color w:val="0D0D0D" w:themeColor="text1" w:themeTint="F2"/>
          <w:sz w:val="28"/>
          <w:szCs w:val="28"/>
          <w:rtl/>
          <w:lang w:bidi="ar-EG"/>
        </w:rPr>
      </w:pPr>
      <w:r w:rsidRPr="00B10965">
        <w:rPr>
          <w:rFonts w:ascii="Simplified Arabic" w:hAnsi="Simplified Arabic" w:cs="Simplified Arabic"/>
          <w:b/>
          <w:bCs/>
          <w:color w:val="0D0D0D" w:themeColor="text1" w:themeTint="F2"/>
          <w:sz w:val="28"/>
          <w:szCs w:val="28"/>
          <w:rtl/>
          <w:lang w:bidi="ar-EG"/>
        </w:rPr>
        <w:t>العوامل المؤثرة في كفاءة الطيارين</w:t>
      </w:r>
      <w:r w:rsidR="00D7329A">
        <w:rPr>
          <w:rFonts w:ascii="Simplified Arabic" w:hAnsi="Simplified Arabic" w:cs="Simplified Arabic" w:hint="cs"/>
          <w:b/>
          <w:bCs/>
          <w:color w:val="0D0D0D" w:themeColor="text1" w:themeTint="F2"/>
          <w:sz w:val="28"/>
          <w:szCs w:val="28"/>
          <w:rtl/>
          <w:lang w:bidi="ar-EG"/>
        </w:rPr>
        <w:t>:</w:t>
      </w:r>
    </w:p>
    <w:p w14:paraId="6690666D" w14:textId="451262F6"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تتأثر كفاءة الطيارين بمجموعة من العوامل المتداخلة، ولا يمكن تفسير مستوى الكفاءة بالاعتماد على عامل واحد فقط. فالأداء المهني للطيار يتشكل من التفاعل بين التدريب والخبرة والقدرات الفنية والمعرفية، والظروف النفسية والجسدية، وبيئة العمل، ومستوى الدعم التنظيمي وإدارة السلامة (</w:t>
      </w:r>
      <w:r w:rsidR="00704D2A">
        <w:rPr>
          <w:rFonts w:ascii="Simplified Arabic" w:hAnsi="Simplified Arabic" w:cs="Simplified Arabic"/>
          <w:color w:val="0D0D0D" w:themeColor="text1" w:themeTint="F2"/>
          <w:sz w:val="28"/>
          <w:szCs w:val="28"/>
          <w:lang w:bidi="ar-EG"/>
        </w:rPr>
        <w:t>ICAO, 2025</w:t>
      </w:r>
      <w:r w:rsidRPr="002E1699">
        <w:rPr>
          <w:rFonts w:ascii="Simplified Arabic" w:hAnsi="Simplified Arabic" w:cs="Simplified Arabic"/>
          <w:color w:val="0D0D0D" w:themeColor="text1" w:themeTint="F2"/>
          <w:sz w:val="28"/>
          <w:szCs w:val="28"/>
          <w:rtl/>
          <w:lang w:bidi="ar-EG"/>
        </w:rPr>
        <w:t xml:space="preserve">؛ نوبى، </w:t>
      </w:r>
      <w:r w:rsidR="008E4CBE">
        <w:rPr>
          <w:rFonts w:ascii="Simplified Arabic" w:hAnsi="Simplified Arabic" w:cs="Simplified Arabic"/>
          <w:color w:val="0D0D0D" w:themeColor="text1" w:themeTint="F2"/>
          <w:sz w:val="28"/>
          <w:szCs w:val="28"/>
          <w:rtl/>
          <w:lang w:bidi="ar-EG"/>
        </w:rPr>
        <w:t>2021</w:t>
      </w:r>
      <w:r w:rsidRPr="002E1699">
        <w:rPr>
          <w:rFonts w:ascii="Simplified Arabic" w:hAnsi="Simplified Arabic" w:cs="Simplified Arabic"/>
          <w:color w:val="0D0D0D" w:themeColor="text1" w:themeTint="F2"/>
          <w:sz w:val="28"/>
          <w:szCs w:val="28"/>
          <w:rtl/>
          <w:lang w:bidi="ar-EG"/>
        </w:rPr>
        <w:t>).</w:t>
      </w:r>
    </w:p>
    <w:p w14:paraId="0B228C87" w14:textId="1E827B41"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 xml:space="preserve">ويعد التدريب أحد العوامل الأساسية المؤثرة في كفاءة الطيارين؛ إذ يساعد على تطوير المعارف والمهارات الفنية وغير الفنية، ويهيئ الطيار للتعامل مع المواقف الاعتيادية وغير الاعتيادية. وقد أشار </w:t>
      </w:r>
      <w:r w:rsidRPr="002E1699">
        <w:rPr>
          <w:rFonts w:ascii="Simplified Arabic" w:hAnsi="Simplified Arabic" w:cs="Simplified Arabic"/>
          <w:color w:val="0D0D0D" w:themeColor="text1" w:themeTint="F2"/>
          <w:sz w:val="28"/>
          <w:szCs w:val="28"/>
          <w:lang w:bidi="ar-EG"/>
        </w:rPr>
        <w:t>O’Connor et al</w:t>
      </w:r>
      <w:r w:rsidRPr="002E1699">
        <w:rPr>
          <w:rFonts w:ascii="Simplified Arabic" w:hAnsi="Simplified Arabic" w:cs="Simplified Arabic"/>
          <w:color w:val="0D0D0D" w:themeColor="text1" w:themeTint="F2"/>
          <w:sz w:val="28"/>
          <w:szCs w:val="28"/>
          <w:rtl/>
          <w:lang w:bidi="ar-EG"/>
        </w:rPr>
        <w:t>. (2008) إلى أهمية تدريب إدارة موارد طاقم الطائرة في تطوير مهارات الاتصال والعمل الجماعي واتخاذ القرار، إلى جانب المهارات الفنية المرتبطة بالتشغيل.</w:t>
      </w:r>
    </w:p>
    <w:p w14:paraId="0F70C4C4" w14:textId="004E8A63"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كما تمثل الخبرة المهنية عامل</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في تطوير قدرة الطيار على التعامل مع المواقف التشغيلية. فالخبرة تتيح للطيار التعرض لمجموعة متنوعة من المواقف وتطوير قدرته على تفسير المعلومات وتقييم المخاطر. ومع ذلك، فإن الخبرة وحدها لا تغني عن التدريب المستمر والمحافظة على الكفاءة وفق المتطلبات المهنية والتنظيمية (</w:t>
      </w:r>
      <w:r w:rsidR="00704D2A">
        <w:rPr>
          <w:rFonts w:ascii="Simplified Arabic" w:hAnsi="Simplified Arabic" w:cs="Simplified Arabic"/>
          <w:color w:val="0D0D0D" w:themeColor="text1" w:themeTint="F2"/>
          <w:sz w:val="28"/>
          <w:szCs w:val="28"/>
          <w:lang w:bidi="ar-EG"/>
        </w:rPr>
        <w:t>ICAO, 2025</w:t>
      </w:r>
      <w:r w:rsidRPr="002E1699">
        <w:rPr>
          <w:rFonts w:ascii="Simplified Arabic" w:hAnsi="Simplified Arabic" w:cs="Simplified Arabic"/>
          <w:color w:val="0D0D0D" w:themeColor="text1" w:themeTint="F2"/>
          <w:sz w:val="28"/>
          <w:szCs w:val="28"/>
          <w:rtl/>
          <w:lang w:bidi="ar-EG"/>
        </w:rPr>
        <w:t>).</w:t>
      </w:r>
    </w:p>
    <w:p w14:paraId="52AFE606" w14:textId="12425144"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 xml:space="preserve">ويؤثر التعب والإجهاد بصورة مباشرة في القدرة على المحافظة على الأداء. فقد أوضح </w:t>
      </w:r>
      <w:r w:rsidRPr="002E1699">
        <w:rPr>
          <w:rFonts w:ascii="Simplified Arabic" w:hAnsi="Simplified Arabic" w:cs="Simplified Arabic"/>
          <w:color w:val="0D0D0D" w:themeColor="text1" w:themeTint="F2"/>
          <w:sz w:val="28"/>
          <w:szCs w:val="28"/>
          <w:lang w:bidi="ar-EG"/>
        </w:rPr>
        <w:t>Goode</w:t>
      </w:r>
      <w:r w:rsidRPr="002E1699">
        <w:rPr>
          <w:rFonts w:ascii="Simplified Arabic" w:hAnsi="Simplified Arabic" w:cs="Simplified Arabic"/>
          <w:color w:val="0D0D0D" w:themeColor="text1" w:themeTint="F2"/>
          <w:sz w:val="28"/>
          <w:szCs w:val="28"/>
          <w:rtl/>
          <w:lang w:bidi="ar-EG"/>
        </w:rPr>
        <w:t xml:space="preserve"> (2003) أن التعب يمثل خطر</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محتمل</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على أداء الطيارين، بينما أظهرت دراسة </w:t>
      </w:r>
      <w:r w:rsidRPr="002E1699">
        <w:rPr>
          <w:rFonts w:ascii="Simplified Arabic" w:hAnsi="Simplified Arabic" w:cs="Simplified Arabic"/>
          <w:color w:val="0D0D0D" w:themeColor="text1" w:themeTint="F2"/>
          <w:sz w:val="28"/>
          <w:szCs w:val="28"/>
          <w:lang w:bidi="ar-EG"/>
        </w:rPr>
        <w:t>Jackson and Earl</w:t>
      </w:r>
      <w:r w:rsidRPr="002E1699">
        <w:rPr>
          <w:rFonts w:ascii="Simplified Arabic" w:hAnsi="Simplified Arabic" w:cs="Simplified Arabic"/>
          <w:color w:val="0D0D0D" w:themeColor="text1" w:themeTint="F2"/>
          <w:sz w:val="28"/>
          <w:szCs w:val="28"/>
          <w:rtl/>
          <w:lang w:bidi="ar-EG"/>
        </w:rPr>
        <w:t xml:space="preserve"> (2006) انتشار التعب بين الطيارين التجاريين. كما أشار </w:t>
      </w:r>
      <w:r w:rsidRPr="002E1699">
        <w:rPr>
          <w:rFonts w:ascii="Simplified Arabic" w:hAnsi="Simplified Arabic" w:cs="Simplified Arabic"/>
          <w:color w:val="0D0D0D" w:themeColor="text1" w:themeTint="F2"/>
          <w:sz w:val="28"/>
          <w:szCs w:val="28"/>
          <w:lang w:bidi="ar-EG"/>
        </w:rPr>
        <w:t>Kim and Choi</w:t>
      </w:r>
      <w:r w:rsidRPr="002E1699">
        <w:rPr>
          <w:rFonts w:ascii="Simplified Arabic" w:hAnsi="Simplified Arabic" w:cs="Simplified Arabic"/>
          <w:color w:val="0D0D0D" w:themeColor="text1" w:themeTint="F2"/>
          <w:sz w:val="28"/>
          <w:szCs w:val="28"/>
          <w:rtl/>
          <w:lang w:bidi="ar-EG"/>
        </w:rPr>
        <w:t xml:space="preserve"> (2018) إلى وجود مجموعة من العوامل المرتبطة بمخاطر تعب الطيارين، مما يوضح أهمية إدارة أوقات العمل والراحة والظروف التشغيلية.</w:t>
      </w:r>
    </w:p>
    <w:p w14:paraId="5BD4EEBB" w14:textId="294EA1E9"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وتؤثر بيئة العمل التنظيمية كذلك في كفاءة الطيارين. فقد أكدت نوبى (</w:t>
      </w:r>
      <w:r w:rsidR="00D06ABF">
        <w:rPr>
          <w:rFonts w:ascii="Simplified Arabic" w:hAnsi="Simplified Arabic" w:cs="Simplified Arabic"/>
          <w:color w:val="0D0D0D" w:themeColor="text1" w:themeTint="F2"/>
          <w:sz w:val="28"/>
          <w:szCs w:val="28"/>
          <w:rtl/>
          <w:lang w:bidi="ar-EG"/>
        </w:rPr>
        <w:t>2021</w:t>
      </w:r>
      <w:r w:rsidRPr="002E1699">
        <w:rPr>
          <w:rFonts w:ascii="Simplified Arabic" w:hAnsi="Simplified Arabic" w:cs="Simplified Arabic"/>
          <w:color w:val="0D0D0D" w:themeColor="text1" w:themeTint="F2"/>
          <w:sz w:val="28"/>
          <w:szCs w:val="28"/>
          <w:rtl/>
          <w:lang w:bidi="ar-EG"/>
        </w:rPr>
        <w:t>) أهمية برامج السلامة في دعم كفاءة أداء الموارد البشرية في قطاع الطيران، كما أوضحت نوبى (</w:t>
      </w:r>
      <w:r w:rsidR="00D06ABF">
        <w:rPr>
          <w:rFonts w:ascii="Simplified Arabic" w:hAnsi="Simplified Arabic" w:cs="Simplified Arabic"/>
          <w:color w:val="0D0D0D" w:themeColor="text1" w:themeTint="F2"/>
          <w:sz w:val="28"/>
          <w:szCs w:val="28"/>
          <w:rtl/>
          <w:lang w:bidi="ar-EG"/>
        </w:rPr>
        <w:t>2021</w:t>
      </w:r>
      <w:r w:rsidRPr="002E1699">
        <w:rPr>
          <w:rFonts w:ascii="Simplified Arabic" w:hAnsi="Simplified Arabic" w:cs="Simplified Arabic"/>
          <w:color w:val="0D0D0D" w:themeColor="text1" w:themeTint="F2"/>
          <w:sz w:val="28"/>
          <w:szCs w:val="28"/>
          <w:rtl/>
          <w:lang w:bidi="ar-EG"/>
        </w:rPr>
        <w:t>) العلاقة بين كفاءة أداء الموارد البشرية وسلامة الطيران المدني. وتشير هذه النتائج إلى أن كفاءة الطيار لا تتشكل بمعزل عن البيئة التنظيمية، بل تتأثر بالسياسات والإجراءات والتدريب والدعم المؤسسي.</w:t>
      </w:r>
    </w:p>
    <w:p w14:paraId="6A081E57" w14:textId="77777777" w:rsidR="002E1699" w:rsidRPr="002E1699" w:rsidRDefault="002E1699" w:rsidP="002E1699">
      <w:pPr>
        <w:spacing w:line="240" w:lineRule="auto"/>
        <w:ind w:firstLine="284"/>
        <w:jc w:val="both"/>
        <w:rPr>
          <w:rFonts w:ascii="Simplified Arabic" w:hAnsi="Simplified Arabic" w:cs="Simplified Arabic"/>
          <w:color w:val="0D0D0D" w:themeColor="text1" w:themeTint="F2"/>
          <w:sz w:val="28"/>
          <w:szCs w:val="28"/>
          <w:lang w:bidi="ar-EG"/>
        </w:rPr>
      </w:pPr>
      <w:r w:rsidRPr="002E1699">
        <w:rPr>
          <w:rFonts w:ascii="Simplified Arabic" w:hAnsi="Simplified Arabic" w:cs="Simplified Arabic"/>
          <w:color w:val="0D0D0D" w:themeColor="text1" w:themeTint="F2"/>
          <w:sz w:val="28"/>
          <w:szCs w:val="28"/>
          <w:rtl/>
          <w:lang w:bidi="ar-EG"/>
        </w:rPr>
        <w:t>كما يؤثر مستوى التنسيق والعمل الجماعي في كفاءة الطيارين. وقد ركزت برامج إدارة موارد طاقم الطائرة على تطوير القدرة على التواصل وتبادل المعلومات والتنسيق بين أعضاء الطاقم؛ لأن أداء الطيران يعتمد على التعاون بين مجموعة من الأفراد وليس على أداء فرد واحد فقط (</w:t>
      </w:r>
      <w:r w:rsidRPr="002E1699">
        <w:rPr>
          <w:rFonts w:ascii="Simplified Arabic" w:hAnsi="Simplified Arabic" w:cs="Simplified Arabic"/>
          <w:color w:val="0D0D0D" w:themeColor="text1" w:themeTint="F2"/>
          <w:sz w:val="28"/>
          <w:szCs w:val="28"/>
          <w:lang w:bidi="ar-EG"/>
        </w:rPr>
        <w:t>O’Connor et al., 2008</w:t>
      </w:r>
      <w:r w:rsidRPr="002E1699">
        <w:rPr>
          <w:rFonts w:ascii="Simplified Arabic" w:hAnsi="Simplified Arabic" w:cs="Simplified Arabic"/>
          <w:color w:val="0D0D0D" w:themeColor="text1" w:themeTint="F2"/>
          <w:sz w:val="28"/>
          <w:szCs w:val="28"/>
          <w:rtl/>
          <w:lang w:bidi="ar-EG"/>
        </w:rPr>
        <w:t>).</w:t>
      </w:r>
    </w:p>
    <w:p w14:paraId="56A63660" w14:textId="3B6DEF4D" w:rsidR="00884E42" w:rsidRDefault="002E1699" w:rsidP="002E1699">
      <w:pPr>
        <w:spacing w:line="240" w:lineRule="auto"/>
        <w:ind w:firstLine="284"/>
        <w:jc w:val="both"/>
        <w:rPr>
          <w:rFonts w:ascii="Simplified Arabic" w:hAnsi="Simplified Arabic" w:cs="Simplified Arabic"/>
          <w:color w:val="0D0D0D" w:themeColor="text1" w:themeTint="F2"/>
          <w:sz w:val="28"/>
          <w:szCs w:val="28"/>
          <w:rtl/>
          <w:lang w:bidi="ar-EG"/>
        </w:rPr>
      </w:pPr>
      <w:r w:rsidRPr="002E1699">
        <w:rPr>
          <w:rFonts w:ascii="Simplified Arabic" w:hAnsi="Simplified Arabic" w:cs="Simplified Arabic"/>
          <w:color w:val="0D0D0D" w:themeColor="text1" w:themeTint="F2"/>
          <w:sz w:val="28"/>
          <w:szCs w:val="28"/>
          <w:rtl/>
          <w:lang w:bidi="ar-EG"/>
        </w:rPr>
        <w:t>وتؤثر الظروف التشغيلية والأزمات كذلك في مستوى الكفاءة؛ إذ قد تؤدي الضغوط المفاجئة وزيادة عبء العمل وعدم اليقين إلى اختبار قدرة الطيار على المحافظة على الأداء. ومن هنا، فإن وجود ممارسات مؤسسية فعالة لإدارة الأزمات قد يوفر بيئة أكثر تنظيم</w:t>
      </w:r>
      <w:r w:rsidR="00960B3E">
        <w:rPr>
          <w:rFonts w:ascii="Simplified Arabic" w:hAnsi="Simplified Arabic" w:cs="Simplified Arabic"/>
          <w:color w:val="0D0D0D" w:themeColor="text1" w:themeTint="F2"/>
          <w:sz w:val="28"/>
          <w:szCs w:val="28"/>
          <w:rtl/>
          <w:lang w:bidi="ar-EG"/>
        </w:rPr>
        <w:t>اً</w:t>
      </w:r>
      <w:r w:rsidRPr="002E1699">
        <w:rPr>
          <w:rFonts w:ascii="Simplified Arabic" w:hAnsi="Simplified Arabic" w:cs="Simplified Arabic"/>
          <w:color w:val="0D0D0D" w:themeColor="text1" w:themeTint="F2"/>
          <w:sz w:val="28"/>
          <w:szCs w:val="28"/>
          <w:rtl/>
          <w:lang w:bidi="ar-EG"/>
        </w:rPr>
        <w:t xml:space="preserve"> لدعم العاملين والحد من الآثار السلبية للضغوط التشغيلية (</w:t>
      </w:r>
      <w:r w:rsidR="00704D2A">
        <w:rPr>
          <w:rFonts w:ascii="Simplified Arabic" w:hAnsi="Simplified Arabic" w:cs="Simplified Arabic"/>
          <w:color w:val="0D0D0D" w:themeColor="text1" w:themeTint="F2"/>
          <w:sz w:val="28"/>
          <w:szCs w:val="28"/>
          <w:lang w:bidi="ar-EG"/>
        </w:rPr>
        <w:t>ICAO, 2025</w:t>
      </w:r>
      <w:r w:rsidRPr="002E1699">
        <w:rPr>
          <w:rFonts w:ascii="Simplified Arabic" w:hAnsi="Simplified Arabic" w:cs="Simplified Arabic"/>
          <w:color w:val="0D0D0D" w:themeColor="text1" w:themeTint="F2"/>
          <w:sz w:val="28"/>
          <w:szCs w:val="28"/>
          <w:rtl/>
          <w:lang w:bidi="ar-EG"/>
        </w:rPr>
        <w:t xml:space="preserve">؛ </w:t>
      </w:r>
      <w:r w:rsidRPr="002E1699">
        <w:rPr>
          <w:rFonts w:ascii="Simplified Arabic" w:hAnsi="Simplified Arabic" w:cs="Simplified Arabic"/>
          <w:color w:val="0D0D0D" w:themeColor="text1" w:themeTint="F2"/>
          <w:sz w:val="28"/>
          <w:szCs w:val="28"/>
          <w:lang w:bidi="ar-EG"/>
        </w:rPr>
        <w:t>Boin et al., 2016</w:t>
      </w:r>
      <w:r w:rsidRPr="002E1699">
        <w:rPr>
          <w:rFonts w:ascii="Simplified Arabic" w:hAnsi="Simplified Arabic" w:cs="Simplified Arabic"/>
          <w:color w:val="0D0D0D" w:themeColor="text1" w:themeTint="F2"/>
          <w:sz w:val="28"/>
          <w:szCs w:val="28"/>
          <w:rtl/>
          <w:lang w:bidi="ar-EG"/>
        </w:rPr>
        <w:t>).</w:t>
      </w:r>
    </w:p>
    <w:p w14:paraId="62022B92" w14:textId="6FEC4A75" w:rsidR="000A3015" w:rsidRPr="00D7329A" w:rsidRDefault="000A3015" w:rsidP="00D7329A">
      <w:pPr>
        <w:spacing w:line="240" w:lineRule="auto"/>
        <w:jc w:val="both"/>
        <w:rPr>
          <w:rFonts w:ascii="Simplified Arabic" w:hAnsi="Simplified Arabic" w:cs="Simplified Arabic"/>
          <w:b/>
          <w:bCs/>
          <w:color w:val="0D0D0D" w:themeColor="text1" w:themeTint="F2"/>
          <w:sz w:val="28"/>
          <w:szCs w:val="28"/>
          <w:rtl/>
          <w:lang w:bidi="ar-EG"/>
        </w:rPr>
      </w:pPr>
      <w:r w:rsidRPr="00D7329A">
        <w:rPr>
          <w:rFonts w:ascii="Simplified Arabic" w:hAnsi="Simplified Arabic" w:cs="Simplified Arabic"/>
          <w:b/>
          <w:bCs/>
          <w:color w:val="0D0D0D" w:themeColor="text1" w:themeTint="F2"/>
          <w:sz w:val="28"/>
          <w:szCs w:val="28"/>
          <w:rtl/>
          <w:lang w:bidi="ar-EG"/>
        </w:rPr>
        <w:t>الكفاءة المهنية والتقنية</w:t>
      </w:r>
      <w:r w:rsidR="00D615E7">
        <w:rPr>
          <w:rFonts w:ascii="Simplified Arabic" w:hAnsi="Simplified Arabic" w:cs="Simplified Arabic" w:hint="cs"/>
          <w:b/>
          <w:bCs/>
          <w:color w:val="0D0D0D" w:themeColor="text1" w:themeTint="F2"/>
          <w:sz w:val="28"/>
          <w:szCs w:val="28"/>
          <w:rtl/>
          <w:lang w:bidi="ar-EG"/>
        </w:rPr>
        <w:t>:</w:t>
      </w:r>
    </w:p>
    <w:p w14:paraId="44A95292" w14:textId="33E28DBB" w:rsidR="000A3015" w:rsidRPr="000A3015" w:rsidRDefault="000A3015" w:rsidP="000A3015">
      <w:pPr>
        <w:spacing w:line="240" w:lineRule="auto"/>
        <w:ind w:firstLine="284"/>
        <w:jc w:val="both"/>
        <w:rPr>
          <w:rFonts w:ascii="Simplified Arabic" w:hAnsi="Simplified Arabic" w:cs="Simplified Arabic"/>
          <w:color w:val="0D0D0D" w:themeColor="text1" w:themeTint="F2"/>
          <w:sz w:val="28"/>
          <w:szCs w:val="28"/>
          <w:rtl/>
          <w:lang w:bidi="ar-EG"/>
        </w:rPr>
      </w:pPr>
      <w:r w:rsidRPr="000A3015">
        <w:rPr>
          <w:rFonts w:ascii="Simplified Arabic" w:hAnsi="Simplified Arabic" w:cs="Simplified Arabic"/>
          <w:color w:val="0D0D0D" w:themeColor="text1" w:themeTint="F2"/>
          <w:sz w:val="28"/>
          <w:szCs w:val="28"/>
          <w:rtl/>
          <w:lang w:bidi="ar-EG"/>
        </w:rPr>
        <w:t>تمثل الكفاءة المهنية والتقنية أحد الأبعاد الأساسية لكفاءة الطيارين، وتشير إلى امتلاك الطيار المعارف والمهارات الفنية والمهنية اللازمة لتنفيذ مهام الطيران وفق الإجراءات المعتمدة ومتطلبات السلامة. وتشمل هذه الكفاءة القدرة على تطبيق المعرفة الفنية، والتعامل مع أنظمة الطائرة، وتنفيذ إجراءات التشغيل، والاستجابة للمواقف غير الاعتيادية وفق المتطلبات المهنية (</w:t>
      </w:r>
      <w:r w:rsidR="00704D2A">
        <w:rPr>
          <w:rFonts w:ascii="Simplified Arabic" w:hAnsi="Simplified Arabic" w:cs="Simplified Arabic"/>
          <w:color w:val="0D0D0D" w:themeColor="text1" w:themeTint="F2"/>
          <w:sz w:val="28"/>
          <w:szCs w:val="28"/>
          <w:lang w:bidi="ar-EG"/>
        </w:rPr>
        <w:t>ICAO, 2025</w:t>
      </w:r>
      <w:r w:rsidRPr="000A3015">
        <w:rPr>
          <w:rFonts w:ascii="Simplified Arabic" w:hAnsi="Simplified Arabic" w:cs="Simplified Arabic"/>
          <w:color w:val="0D0D0D" w:themeColor="text1" w:themeTint="F2"/>
          <w:sz w:val="28"/>
          <w:szCs w:val="28"/>
          <w:rtl/>
          <w:lang w:bidi="ar-EG"/>
        </w:rPr>
        <w:t>).</w:t>
      </w:r>
    </w:p>
    <w:p w14:paraId="346DF9BC" w14:textId="02B88F16" w:rsidR="000A3015" w:rsidRPr="000A3015" w:rsidRDefault="000A3015" w:rsidP="000A3015">
      <w:pPr>
        <w:spacing w:line="240" w:lineRule="auto"/>
        <w:ind w:firstLine="284"/>
        <w:jc w:val="both"/>
        <w:rPr>
          <w:rFonts w:ascii="Simplified Arabic" w:hAnsi="Simplified Arabic" w:cs="Simplified Arabic"/>
          <w:color w:val="0D0D0D" w:themeColor="text1" w:themeTint="F2"/>
          <w:sz w:val="28"/>
          <w:szCs w:val="28"/>
          <w:rtl/>
          <w:lang w:bidi="ar-EG"/>
        </w:rPr>
      </w:pPr>
      <w:r w:rsidRPr="000A3015">
        <w:rPr>
          <w:rFonts w:ascii="Simplified Arabic" w:hAnsi="Simplified Arabic" w:cs="Simplified Arabic"/>
          <w:color w:val="0D0D0D" w:themeColor="text1" w:themeTint="F2"/>
          <w:sz w:val="28"/>
          <w:szCs w:val="28"/>
          <w:rtl/>
          <w:lang w:bidi="ar-EG"/>
        </w:rPr>
        <w:t>وتتطلب الكفاءة التقنية قدرة الطيار على فهم الأنظمة والمعدات والإجراءات المرتبطة بالطائرة وتشغيلها بطريقة صحيحة. وقد أكد إطار إدارة السلامة في الطيران المدني أهمية امتلاك العاملين المعارف والمهارات المناسبة للمهام التي يؤدونها، وربط ذلك بقدرة المنظمة على إدارة المخاطر والمحافظة على السلامة (</w:t>
      </w:r>
      <w:r w:rsidR="00EF5F9F">
        <w:rPr>
          <w:rFonts w:ascii="Simplified Arabic" w:hAnsi="Simplified Arabic" w:cs="Simplified Arabic"/>
          <w:color w:val="0D0D0D" w:themeColor="text1" w:themeTint="F2"/>
          <w:sz w:val="28"/>
          <w:szCs w:val="28"/>
          <w:lang w:bidi="ar-EG"/>
        </w:rPr>
        <w:t>ICAO, 2025</w:t>
      </w:r>
      <w:r w:rsidRPr="000A3015">
        <w:rPr>
          <w:rFonts w:ascii="Simplified Arabic" w:hAnsi="Simplified Arabic" w:cs="Simplified Arabic"/>
          <w:color w:val="0D0D0D" w:themeColor="text1" w:themeTint="F2"/>
          <w:sz w:val="28"/>
          <w:szCs w:val="28"/>
          <w:rtl/>
          <w:lang w:bidi="ar-EG"/>
        </w:rPr>
        <w:t>).</w:t>
      </w:r>
    </w:p>
    <w:p w14:paraId="2F3EFF97" w14:textId="5D6A13F2" w:rsidR="000A3015" w:rsidRPr="000A3015" w:rsidRDefault="000A3015" w:rsidP="000A3015">
      <w:pPr>
        <w:spacing w:line="240" w:lineRule="auto"/>
        <w:ind w:firstLine="284"/>
        <w:jc w:val="both"/>
        <w:rPr>
          <w:rFonts w:ascii="Simplified Arabic" w:hAnsi="Simplified Arabic" w:cs="Simplified Arabic"/>
          <w:color w:val="0D0D0D" w:themeColor="text1" w:themeTint="F2"/>
          <w:sz w:val="28"/>
          <w:szCs w:val="28"/>
          <w:rtl/>
          <w:lang w:bidi="ar-EG"/>
        </w:rPr>
      </w:pPr>
      <w:r w:rsidRPr="000A3015">
        <w:rPr>
          <w:rFonts w:ascii="Simplified Arabic" w:hAnsi="Simplified Arabic" w:cs="Simplified Arabic"/>
          <w:color w:val="0D0D0D" w:themeColor="text1" w:themeTint="F2"/>
          <w:sz w:val="28"/>
          <w:szCs w:val="28"/>
          <w:rtl/>
          <w:lang w:bidi="ar-EG"/>
        </w:rPr>
        <w:t>كما ترتبط الكفاءة المهنية بالالتزام بالإجراءات والمعايير التشغيلية. فالطيار الكفء لا يعتمد على المعرفة النظرية وحدها، بل يطبق الإجراءات المعتمدة بطريقة منظمة، ويستخدم الموارد المتاحة وفق المتطلبات المهنية. ويؤكد ذلك أهمية التدريب والتقييم المستمر في المحافظة على مستوى الكفاءة المطلوبة (</w:t>
      </w:r>
      <w:r w:rsidR="00704D2A">
        <w:rPr>
          <w:rFonts w:ascii="Simplified Arabic" w:hAnsi="Simplified Arabic" w:cs="Simplified Arabic"/>
          <w:color w:val="0D0D0D" w:themeColor="text1" w:themeTint="F2"/>
          <w:sz w:val="28"/>
          <w:szCs w:val="28"/>
          <w:lang w:bidi="ar-EG"/>
        </w:rPr>
        <w:t>ICAO, 2025</w:t>
      </w:r>
      <w:r w:rsidRPr="000A3015">
        <w:rPr>
          <w:rFonts w:ascii="Simplified Arabic" w:hAnsi="Simplified Arabic" w:cs="Simplified Arabic"/>
          <w:color w:val="0D0D0D" w:themeColor="text1" w:themeTint="F2"/>
          <w:sz w:val="28"/>
          <w:szCs w:val="28"/>
          <w:rtl/>
          <w:lang w:bidi="ar-EG"/>
        </w:rPr>
        <w:t>).</w:t>
      </w:r>
    </w:p>
    <w:p w14:paraId="155ED8AB" w14:textId="1CCA2456" w:rsidR="000A3015" w:rsidRPr="000A3015" w:rsidRDefault="000A3015" w:rsidP="000A3015">
      <w:pPr>
        <w:spacing w:line="240" w:lineRule="auto"/>
        <w:ind w:firstLine="284"/>
        <w:jc w:val="both"/>
        <w:rPr>
          <w:rFonts w:ascii="Simplified Arabic" w:hAnsi="Simplified Arabic" w:cs="Simplified Arabic"/>
          <w:color w:val="0D0D0D" w:themeColor="text1" w:themeTint="F2"/>
          <w:sz w:val="28"/>
          <w:szCs w:val="28"/>
          <w:rtl/>
          <w:lang w:bidi="ar-EG"/>
        </w:rPr>
      </w:pPr>
      <w:r w:rsidRPr="000A3015">
        <w:rPr>
          <w:rFonts w:ascii="Simplified Arabic" w:hAnsi="Simplified Arabic" w:cs="Simplified Arabic"/>
          <w:color w:val="0D0D0D" w:themeColor="text1" w:themeTint="F2"/>
          <w:sz w:val="28"/>
          <w:szCs w:val="28"/>
          <w:rtl/>
          <w:lang w:bidi="ar-EG"/>
        </w:rPr>
        <w:t>وتشمل الكفاءة المهنية والتقنية كذلك القدرة على التعامل مع المواقف غير الاعتيادية. فالتدريب لا يهدف إلى إعداد الطيار للتعامل مع ظروف التشغيل الاعتيادية فحسب، بل يهدف كذلك إلى تطوير قدرته على الاستجابة للمواقف الطارئة وغير المتوقعة. ويرتبط ذلك بقدرة الطيار على توظيف معارفه ومهاراته في ظروف تتطلب سرعة الاستجابة ودقة التنفيذ (</w:t>
      </w:r>
      <w:r w:rsidR="00704D2A">
        <w:rPr>
          <w:rFonts w:ascii="Simplified Arabic" w:hAnsi="Simplified Arabic" w:cs="Simplified Arabic"/>
          <w:color w:val="0D0D0D" w:themeColor="text1" w:themeTint="F2"/>
          <w:sz w:val="28"/>
          <w:szCs w:val="28"/>
          <w:lang w:bidi="ar-EG"/>
        </w:rPr>
        <w:t>ICAO, 2025</w:t>
      </w:r>
      <w:r w:rsidRPr="000A3015">
        <w:rPr>
          <w:rFonts w:ascii="Simplified Arabic" w:hAnsi="Simplified Arabic" w:cs="Simplified Arabic"/>
          <w:color w:val="0D0D0D" w:themeColor="text1" w:themeTint="F2"/>
          <w:sz w:val="28"/>
          <w:szCs w:val="28"/>
          <w:rtl/>
          <w:lang w:bidi="ar-EG"/>
        </w:rPr>
        <w:t xml:space="preserve">؛ </w:t>
      </w:r>
      <w:r w:rsidRPr="000A3015">
        <w:rPr>
          <w:rFonts w:ascii="Simplified Arabic" w:hAnsi="Simplified Arabic" w:cs="Simplified Arabic"/>
          <w:color w:val="0D0D0D" w:themeColor="text1" w:themeTint="F2"/>
          <w:sz w:val="28"/>
          <w:szCs w:val="28"/>
          <w:lang w:bidi="ar-EG"/>
        </w:rPr>
        <w:t>O’Connor et al., 2008</w:t>
      </w:r>
      <w:r w:rsidRPr="000A3015">
        <w:rPr>
          <w:rFonts w:ascii="Simplified Arabic" w:hAnsi="Simplified Arabic" w:cs="Simplified Arabic"/>
          <w:color w:val="0D0D0D" w:themeColor="text1" w:themeTint="F2"/>
          <w:sz w:val="28"/>
          <w:szCs w:val="28"/>
          <w:rtl/>
          <w:lang w:bidi="ar-EG"/>
        </w:rPr>
        <w:t>).</w:t>
      </w:r>
    </w:p>
    <w:p w14:paraId="1F84E4E9" w14:textId="2BA9D50D" w:rsidR="000A3015" w:rsidRPr="000A3015" w:rsidRDefault="000A3015" w:rsidP="000A3015">
      <w:pPr>
        <w:spacing w:line="240" w:lineRule="auto"/>
        <w:ind w:firstLine="284"/>
        <w:jc w:val="both"/>
        <w:rPr>
          <w:rFonts w:ascii="Simplified Arabic" w:hAnsi="Simplified Arabic" w:cs="Simplified Arabic"/>
          <w:color w:val="0D0D0D" w:themeColor="text1" w:themeTint="F2"/>
          <w:sz w:val="28"/>
          <w:szCs w:val="28"/>
          <w:rtl/>
          <w:lang w:bidi="ar-EG"/>
        </w:rPr>
      </w:pPr>
      <w:r w:rsidRPr="000A3015">
        <w:rPr>
          <w:rFonts w:ascii="Simplified Arabic" w:hAnsi="Simplified Arabic" w:cs="Simplified Arabic"/>
          <w:color w:val="0D0D0D" w:themeColor="text1" w:themeTint="F2"/>
          <w:sz w:val="28"/>
          <w:szCs w:val="28"/>
          <w:rtl/>
          <w:lang w:bidi="ar-EG"/>
        </w:rPr>
        <w:t>وتتأثر المحافظة على الكفاءة التقنية بالتدريب المستمر والخبرة والتقييم الدوري. وقد أكدت نوبى (</w:t>
      </w:r>
      <w:r w:rsidR="00D06ABF">
        <w:rPr>
          <w:rFonts w:ascii="Simplified Arabic" w:hAnsi="Simplified Arabic" w:cs="Simplified Arabic"/>
          <w:color w:val="0D0D0D" w:themeColor="text1" w:themeTint="F2"/>
          <w:sz w:val="28"/>
          <w:szCs w:val="28"/>
          <w:rtl/>
          <w:lang w:bidi="ar-EG"/>
        </w:rPr>
        <w:t>2021</w:t>
      </w:r>
      <w:r w:rsidRPr="000A3015">
        <w:rPr>
          <w:rFonts w:ascii="Simplified Arabic" w:hAnsi="Simplified Arabic" w:cs="Simplified Arabic"/>
          <w:color w:val="0D0D0D" w:themeColor="text1" w:themeTint="F2"/>
          <w:sz w:val="28"/>
          <w:szCs w:val="28"/>
          <w:rtl/>
          <w:lang w:bidi="ar-EG"/>
        </w:rPr>
        <w:t>) أهمية كفاءة أداء الموارد البشرية في قطاع الطيران، بينما أوضحت نوبى (</w:t>
      </w:r>
      <w:r w:rsidR="00D06ABF">
        <w:rPr>
          <w:rFonts w:ascii="Simplified Arabic" w:hAnsi="Simplified Arabic" w:cs="Simplified Arabic"/>
          <w:color w:val="0D0D0D" w:themeColor="text1" w:themeTint="F2"/>
          <w:sz w:val="28"/>
          <w:szCs w:val="28"/>
          <w:rtl/>
          <w:lang w:bidi="ar-EG"/>
        </w:rPr>
        <w:t>2021</w:t>
      </w:r>
      <w:r w:rsidRPr="000A3015">
        <w:rPr>
          <w:rFonts w:ascii="Simplified Arabic" w:hAnsi="Simplified Arabic" w:cs="Simplified Arabic"/>
          <w:color w:val="0D0D0D" w:themeColor="text1" w:themeTint="F2"/>
          <w:sz w:val="28"/>
          <w:szCs w:val="28"/>
          <w:rtl/>
          <w:lang w:bidi="ar-EG"/>
        </w:rPr>
        <w:t>) العلاقة بين كفاءة الموارد البشرية وسلامة الطيران المدني. وتوضح هذه النتائج أن الكفاءة التقنية ليست حالة ثابتة، بل تتطلب المحافظة عليها وتطويرها بصورة مستمرة.</w:t>
      </w:r>
    </w:p>
    <w:p w14:paraId="0420E513" w14:textId="66518DCC" w:rsidR="000A3015" w:rsidRPr="000A3015" w:rsidRDefault="000A3015" w:rsidP="000A3015">
      <w:pPr>
        <w:spacing w:line="240" w:lineRule="auto"/>
        <w:ind w:firstLine="284"/>
        <w:jc w:val="both"/>
        <w:rPr>
          <w:rFonts w:ascii="Simplified Arabic" w:hAnsi="Simplified Arabic" w:cs="Simplified Arabic"/>
          <w:color w:val="0D0D0D" w:themeColor="text1" w:themeTint="F2"/>
          <w:sz w:val="28"/>
          <w:szCs w:val="28"/>
          <w:rtl/>
          <w:lang w:bidi="ar-EG"/>
        </w:rPr>
      </w:pPr>
      <w:r w:rsidRPr="000A3015">
        <w:rPr>
          <w:rFonts w:ascii="Simplified Arabic" w:hAnsi="Simplified Arabic" w:cs="Simplified Arabic"/>
          <w:color w:val="0D0D0D" w:themeColor="text1" w:themeTint="F2"/>
          <w:sz w:val="28"/>
          <w:szCs w:val="28"/>
          <w:rtl/>
          <w:lang w:bidi="ar-EG"/>
        </w:rPr>
        <w:t>كما تتأثر الكفاءة المهنية والتقنية بقدرة الطيار على المحافظة على الأداء في ظل ظروف العمل المختلفة. وقد أظهرت الدراسات المتعلقة بتعب الطيارين أن التعب قد يمثل عامل</w:t>
      </w:r>
      <w:r w:rsidR="00960B3E">
        <w:rPr>
          <w:rFonts w:ascii="Simplified Arabic" w:hAnsi="Simplified Arabic" w:cs="Simplified Arabic"/>
          <w:color w:val="0D0D0D" w:themeColor="text1" w:themeTint="F2"/>
          <w:sz w:val="28"/>
          <w:szCs w:val="28"/>
          <w:rtl/>
          <w:lang w:bidi="ar-EG"/>
        </w:rPr>
        <w:t>اً</w:t>
      </w:r>
      <w:r w:rsidRPr="000A3015">
        <w:rPr>
          <w:rFonts w:ascii="Simplified Arabic" w:hAnsi="Simplified Arabic" w:cs="Simplified Arabic"/>
          <w:color w:val="0D0D0D" w:themeColor="text1" w:themeTint="F2"/>
          <w:sz w:val="28"/>
          <w:szCs w:val="28"/>
          <w:rtl/>
          <w:lang w:bidi="ar-EG"/>
        </w:rPr>
        <w:t xml:space="preserve"> مؤثر</w:t>
      </w:r>
      <w:r w:rsidR="00960B3E">
        <w:rPr>
          <w:rFonts w:ascii="Simplified Arabic" w:hAnsi="Simplified Arabic" w:cs="Simplified Arabic"/>
          <w:color w:val="0D0D0D" w:themeColor="text1" w:themeTint="F2"/>
          <w:sz w:val="28"/>
          <w:szCs w:val="28"/>
          <w:rtl/>
          <w:lang w:bidi="ar-EG"/>
        </w:rPr>
        <w:t>اً</w:t>
      </w:r>
      <w:r w:rsidRPr="000A3015">
        <w:rPr>
          <w:rFonts w:ascii="Simplified Arabic" w:hAnsi="Simplified Arabic" w:cs="Simplified Arabic"/>
          <w:color w:val="0D0D0D" w:themeColor="text1" w:themeTint="F2"/>
          <w:sz w:val="28"/>
          <w:szCs w:val="28"/>
          <w:rtl/>
          <w:lang w:bidi="ar-EG"/>
        </w:rPr>
        <w:t xml:space="preserve"> في الأداء، الأمر الذي يجعل المحافظة على اليقظة والقدرة على أداء المهام الفنية من الجوانب المهمة في الكفاءة المهنية (</w:t>
      </w:r>
      <w:r w:rsidR="00D615E7">
        <w:rPr>
          <w:rFonts w:ascii="Simplified Arabic" w:hAnsi="Simplified Arabic" w:cs="Simplified Arabic"/>
          <w:color w:val="0D0D0D" w:themeColor="text1" w:themeTint="F2"/>
          <w:sz w:val="28"/>
          <w:szCs w:val="28"/>
          <w:lang w:bidi="ar-EG"/>
        </w:rPr>
        <w:t>Kim &amp; Choi, 20182021</w:t>
      </w:r>
      <w:r w:rsidRPr="000A3015">
        <w:rPr>
          <w:rFonts w:ascii="Simplified Arabic" w:hAnsi="Simplified Arabic" w:cs="Simplified Arabic"/>
          <w:color w:val="0D0D0D" w:themeColor="text1" w:themeTint="F2"/>
          <w:sz w:val="28"/>
          <w:szCs w:val="28"/>
          <w:rtl/>
          <w:lang w:bidi="ar-EG"/>
        </w:rPr>
        <w:t>).</w:t>
      </w:r>
    </w:p>
    <w:p w14:paraId="62EC8BE1" w14:textId="5C3F790E" w:rsidR="00340C26" w:rsidRPr="00550562" w:rsidRDefault="00340C26" w:rsidP="00550562">
      <w:pPr>
        <w:spacing w:line="240" w:lineRule="auto"/>
        <w:jc w:val="both"/>
        <w:rPr>
          <w:rFonts w:ascii="Simplified Arabic" w:hAnsi="Simplified Arabic" w:cs="Simplified Arabic"/>
          <w:b/>
          <w:bCs/>
          <w:color w:val="0D0D0D" w:themeColor="text1" w:themeTint="F2"/>
          <w:sz w:val="28"/>
          <w:szCs w:val="28"/>
          <w:rtl/>
          <w:lang w:bidi="ar-EG"/>
        </w:rPr>
      </w:pPr>
      <w:r w:rsidRPr="00550562">
        <w:rPr>
          <w:rFonts w:ascii="Simplified Arabic" w:hAnsi="Simplified Arabic" w:cs="Simplified Arabic"/>
          <w:b/>
          <w:bCs/>
          <w:color w:val="0D0D0D" w:themeColor="text1" w:themeTint="F2"/>
          <w:sz w:val="28"/>
          <w:szCs w:val="28"/>
          <w:rtl/>
          <w:lang w:bidi="ar-EG"/>
        </w:rPr>
        <w:t>اتخاذ القرار وحل المشكلات</w:t>
      </w:r>
      <w:r w:rsidR="00550562">
        <w:rPr>
          <w:rFonts w:ascii="Simplified Arabic" w:hAnsi="Simplified Arabic" w:cs="Simplified Arabic" w:hint="cs"/>
          <w:b/>
          <w:bCs/>
          <w:color w:val="0D0D0D" w:themeColor="text1" w:themeTint="F2"/>
          <w:sz w:val="28"/>
          <w:szCs w:val="28"/>
          <w:rtl/>
          <w:lang w:bidi="ar-EG"/>
        </w:rPr>
        <w:t>:</w:t>
      </w:r>
    </w:p>
    <w:p w14:paraId="6D2D12E9" w14:textId="25C6F496" w:rsidR="00340C26" w:rsidRPr="00340C26" w:rsidRDefault="00340C26" w:rsidP="00340C26">
      <w:pPr>
        <w:spacing w:line="240" w:lineRule="auto"/>
        <w:ind w:firstLine="284"/>
        <w:jc w:val="both"/>
        <w:rPr>
          <w:rFonts w:ascii="Simplified Arabic" w:hAnsi="Simplified Arabic" w:cs="Simplified Arabic"/>
          <w:color w:val="0D0D0D" w:themeColor="text1" w:themeTint="F2"/>
          <w:sz w:val="28"/>
          <w:szCs w:val="28"/>
          <w:rtl/>
          <w:lang w:bidi="ar-EG"/>
        </w:rPr>
      </w:pPr>
      <w:r w:rsidRPr="00340C26">
        <w:rPr>
          <w:rFonts w:ascii="Simplified Arabic" w:hAnsi="Simplified Arabic" w:cs="Simplified Arabic"/>
          <w:color w:val="0D0D0D" w:themeColor="text1" w:themeTint="F2"/>
          <w:sz w:val="28"/>
          <w:szCs w:val="28"/>
          <w:rtl/>
          <w:lang w:bidi="ar-EG"/>
        </w:rPr>
        <w:t>يمثل اتخاذ القرار وحل المشكلات أحد الأبعاد الأساسية لكفاءة الطيارين، نظر</w:t>
      </w:r>
      <w:r w:rsidR="00960B3E">
        <w:rPr>
          <w:rFonts w:ascii="Simplified Arabic" w:hAnsi="Simplified Arabic" w:cs="Simplified Arabic"/>
          <w:color w:val="0D0D0D" w:themeColor="text1" w:themeTint="F2"/>
          <w:sz w:val="28"/>
          <w:szCs w:val="28"/>
          <w:rtl/>
          <w:lang w:bidi="ar-EG"/>
        </w:rPr>
        <w:t>اً</w:t>
      </w:r>
      <w:r w:rsidRPr="00340C26">
        <w:rPr>
          <w:rFonts w:ascii="Simplified Arabic" w:hAnsi="Simplified Arabic" w:cs="Simplified Arabic"/>
          <w:color w:val="0D0D0D" w:themeColor="text1" w:themeTint="F2"/>
          <w:sz w:val="28"/>
          <w:szCs w:val="28"/>
          <w:rtl/>
          <w:lang w:bidi="ar-EG"/>
        </w:rPr>
        <w:t xml:space="preserve"> إلى أن العمل في مجال الطيران يتطلب التعامل المستمر مع معلومات متعددة، وتقييم الظروف التشغيلية، وتحديد البدائل المناسبة، واتخاذ القرارات في الوقت الملائم. ولا تقتصر هذه المهارة على الظروف الاعتيادية، بل تزداد أهميتها في حالات الطوارئ والأزمات التي تتسم غالب</w:t>
      </w:r>
      <w:r w:rsidR="00960B3E">
        <w:rPr>
          <w:rFonts w:ascii="Simplified Arabic" w:hAnsi="Simplified Arabic" w:cs="Simplified Arabic"/>
          <w:color w:val="0D0D0D" w:themeColor="text1" w:themeTint="F2"/>
          <w:sz w:val="28"/>
          <w:szCs w:val="28"/>
          <w:rtl/>
          <w:lang w:bidi="ar-EG"/>
        </w:rPr>
        <w:t>اً</w:t>
      </w:r>
      <w:r w:rsidRPr="00340C26">
        <w:rPr>
          <w:rFonts w:ascii="Simplified Arabic" w:hAnsi="Simplified Arabic" w:cs="Simplified Arabic"/>
          <w:color w:val="0D0D0D" w:themeColor="text1" w:themeTint="F2"/>
          <w:sz w:val="28"/>
          <w:szCs w:val="28"/>
          <w:rtl/>
          <w:lang w:bidi="ar-EG"/>
        </w:rPr>
        <w:t xml:space="preserve"> بضيق الوقت، وعدم اكتمال المعلومات، وارتفاع مستوى الضغط (</w:t>
      </w:r>
      <w:r w:rsidRPr="00340C26">
        <w:rPr>
          <w:rFonts w:ascii="Simplified Arabic" w:hAnsi="Simplified Arabic" w:cs="Simplified Arabic"/>
          <w:color w:val="0D0D0D" w:themeColor="text1" w:themeTint="F2"/>
          <w:sz w:val="28"/>
          <w:szCs w:val="28"/>
          <w:lang w:bidi="ar-EG"/>
        </w:rPr>
        <w:t>O’Connor et al., 2008</w:t>
      </w:r>
      <w:r w:rsidRPr="00340C26">
        <w:rPr>
          <w:rFonts w:ascii="Simplified Arabic" w:hAnsi="Simplified Arabic" w:cs="Simplified Arabic"/>
          <w:color w:val="0D0D0D" w:themeColor="text1" w:themeTint="F2"/>
          <w:sz w:val="28"/>
          <w:szCs w:val="28"/>
          <w:rtl/>
          <w:lang w:bidi="ar-EG"/>
        </w:rPr>
        <w:t xml:space="preserve">؛ </w:t>
      </w:r>
      <w:r w:rsidR="008E4CBE">
        <w:rPr>
          <w:rFonts w:ascii="Simplified Arabic" w:hAnsi="Simplified Arabic" w:cs="Simplified Arabic"/>
          <w:color w:val="0D0D0D" w:themeColor="text1" w:themeTint="F2"/>
          <w:sz w:val="28"/>
          <w:szCs w:val="28"/>
          <w:lang w:bidi="ar-EG"/>
        </w:rPr>
        <w:t>ICAO</w:t>
      </w:r>
      <w:r w:rsidRPr="00340C26">
        <w:rPr>
          <w:rFonts w:ascii="Simplified Arabic" w:hAnsi="Simplified Arabic" w:cs="Simplified Arabic"/>
          <w:color w:val="0D0D0D" w:themeColor="text1" w:themeTint="F2"/>
          <w:sz w:val="28"/>
          <w:szCs w:val="28"/>
          <w:lang w:bidi="ar-EG"/>
        </w:rPr>
        <w:t>, 2018</w:t>
      </w:r>
      <w:r w:rsidRPr="00340C26">
        <w:rPr>
          <w:rFonts w:ascii="Simplified Arabic" w:hAnsi="Simplified Arabic" w:cs="Simplified Arabic"/>
          <w:color w:val="0D0D0D" w:themeColor="text1" w:themeTint="F2"/>
          <w:sz w:val="28"/>
          <w:szCs w:val="28"/>
          <w:rtl/>
          <w:lang w:bidi="ar-EG"/>
        </w:rPr>
        <w:t>).</w:t>
      </w:r>
    </w:p>
    <w:p w14:paraId="035ACD77" w14:textId="77777777" w:rsidR="00340C26" w:rsidRPr="00340C26" w:rsidRDefault="00340C26" w:rsidP="00340C26">
      <w:pPr>
        <w:spacing w:line="240" w:lineRule="auto"/>
        <w:ind w:firstLine="284"/>
        <w:jc w:val="both"/>
        <w:rPr>
          <w:rFonts w:ascii="Simplified Arabic" w:hAnsi="Simplified Arabic" w:cs="Simplified Arabic"/>
          <w:color w:val="0D0D0D" w:themeColor="text1" w:themeTint="F2"/>
          <w:sz w:val="28"/>
          <w:szCs w:val="28"/>
          <w:rtl/>
          <w:lang w:bidi="ar-EG"/>
        </w:rPr>
      </w:pPr>
      <w:r w:rsidRPr="00340C26">
        <w:rPr>
          <w:rFonts w:ascii="Simplified Arabic" w:hAnsi="Simplified Arabic" w:cs="Simplified Arabic"/>
          <w:color w:val="0D0D0D" w:themeColor="text1" w:themeTint="F2"/>
          <w:sz w:val="28"/>
          <w:szCs w:val="28"/>
          <w:rtl/>
          <w:lang w:bidi="ar-EG"/>
        </w:rPr>
        <w:t xml:space="preserve">وقد أوضح </w:t>
      </w:r>
      <w:r w:rsidRPr="00340C26">
        <w:rPr>
          <w:rFonts w:ascii="Simplified Arabic" w:hAnsi="Simplified Arabic" w:cs="Simplified Arabic"/>
          <w:color w:val="0D0D0D" w:themeColor="text1" w:themeTint="F2"/>
          <w:sz w:val="28"/>
          <w:szCs w:val="28"/>
          <w:lang w:bidi="ar-EG"/>
        </w:rPr>
        <w:t>O’Connor et al</w:t>
      </w:r>
      <w:r w:rsidRPr="00340C26">
        <w:rPr>
          <w:rFonts w:ascii="Simplified Arabic" w:hAnsi="Simplified Arabic" w:cs="Simplified Arabic"/>
          <w:color w:val="0D0D0D" w:themeColor="text1" w:themeTint="F2"/>
          <w:sz w:val="28"/>
          <w:szCs w:val="28"/>
          <w:rtl/>
          <w:lang w:bidi="ar-EG"/>
        </w:rPr>
        <w:t>. (2008) أن تدريب إدارة موارد طاقم الطائرة يركز على تطوير المهارات المرتبطة باتخاذ القرار وحل المشكلات، باعتبارها من المهارات غير الفنية الضرورية للأداء الآمن والفعال. ويتطلب اتخاذ القرار الفعال قدرة الطيار على جمع المعلومات ذات الصلة، وتقييم الموقف، وتحديد المخاطر، ومقارنة البدائل، ثم اختيار الإجراء الأكثر ملاءمة في ضوء الظروف المتاحة.</w:t>
      </w:r>
    </w:p>
    <w:p w14:paraId="1B3E9800" w14:textId="6435836C" w:rsidR="00340C26" w:rsidRPr="00340C26" w:rsidRDefault="00340C26" w:rsidP="00340C26">
      <w:pPr>
        <w:spacing w:line="240" w:lineRule="auto"/>
        <w:ind w:firstLine="284"/>
        <w:jc w:val="both"/>
        <w:rPr>
          <w:rFonts w:ascii="Simplified Arabic" w:hAnsi="Simplified Arabic" w:cs="Simplified Arabic"/>
          <w:color w:val="0D0D0D" w:themeColor="text1" w:themeTint="F2"/>
          <w:sz w:val="28"/>
          <w:szCs w:val="28"/>
          <w:rtl/>
          <w:lang w:bidi="ar-EG"/>
        </w:rPr>
      </w:pPr>
      <w:r w:rsidRPr="00340C26">
        <w:rPr>
          <w:rFonts w:ascii="Simplified Arabic" w:hAnsi="Simplified Arabic" w:cs="Simplified Arabic"/>
          <w:color w:val="0D0D0D" w:themeColor="text1" w:themeTint="F2"/>
          <w:sz w:val="28"/>
          <w:szCs w:val="28"/>
          <w:rtl/>
          <w:lang w:bidi="ar-EG"/>
        </w:rPr>
        <w:t>وترتبط جودة اتخاذ القرار بقدرة الطيار على التعامل مع المعلومات المتاحة بصورة منظمة. فقد أكدت منظمة الطيران المدني الدولي أهمية اعتماد إدارة السلامة على المعلومات المتعلقة بالمخاطر والأداء، بما يدعم تحديد المخاطر واتخاذ الإجراءات المناسبة للتعامل معها (</w:t>
      </w:r>
      <w:r w:rsidR="00EF5F9F">
        <w:rPr>
          <w:rFonts w:ascii="Simplified Arabic" w:hAnsi="Simplified Arabic" w:cs="Simplified Arabic"/>
          <w:color w:val="0D0D0D" w:themeColor="text1" w:themeTint="F2"/>
          <w:sz w:val="28"/>
          <w:szCs w:val="28"/>
          <w:lang w:bidi="ar-EG"/>
        </w:rPr>
        <w:t>ICAO, 2025</w:t>
      </w:r>
      <w:r w:rsidRPr="00340C26">
        <w:rPr>
          <w:rFonts w:ascii="Simplified Arabic" w:hAnsi="Simplified Arabic" w:cs="Simplified Arabic"/>
          <w:color w:val="0D0D0D" w:themeColor="text1" w:themeTint="F2"/>
          <w:sz w:val="28"/>
          <w:szCs w:val="28"/>
          <w:rtl/>
          <w:lang w:bidi="ar-EG"/>
        </w:rPr>
        <w:t xml:space="preserve">). ويعني ذلك أن القرار المهني لا ينفصل عن جودة المعلومات والقدرة على تفسيرها في </w:t>
      </w:r>
      <w:r w:rsidR="00960B3E">
        <w:rPr>
          <w:rFonts w:ascii="Simplified Arabic" w:hAnsi="Simplified Arabic" w:cs="Simplified Arabic" w:hint="cs"/>
          <w:color w:val="0D0D0D" w:themeColor="text1" w:themeTint="F2"/>
          <w:sz w:val="28"/>
          <w:szCs w:val="28"/>
          <w:rtl/>
          <w:lang w:bidi="ar-EG"/>
        </w:rPr>
        <w:t>الإطار</w:t>
      </w:r>
      <w:r w:rsidRPr="00340C26">
        <w:rPr>
          <w:rFonts w:ascii="Simplified Arabic" w:hAnsi="Simplified Arabic" w:cs="Simplified Arabic"/>
          <w:color w:val="0D0D0D" w:themeColor="text1" w:themeTint="F2"/>
          <w:sz w:val="28"/>
          <w:szCs w:val="28"/>
          <w:rtl/>
          <w:lang w:bidi="ar-EG"/>
        </w:rPr>
        <w:t xml:space="preserve"> التشغيلي المناسب.</w:t>
      </w:r>
    </w:p>
    <w:p w14:paraId="534F7D21" w14:textId="6D334606" w:rsidR="00340C26" w:rsidRPr="00340C26" w:rsidRDefault="00340C26" w:rsidP="00340C26">
      <w:pPr>
        <w:spacing w:line="240" w:lineRule="auto"/>
        <w:ind w:firstLine="284"/>
        <w:jc w:val="both"/>
        <w:rPr>
          <w:rFonts w:ascii="Simplified Arabic" w:hAnsi="Simplified Arabic" w:cs="Simplified Arabic"/>
          <w:color w:val="0D0D0D" w:themeColor="text1" w:themeTint="F2"/>
          <w:sz w:val="28"/>
          <w:szCs w:val="28"/>
          <w:rtl/>
          <w:lang w:bidi="ar-EG"/>
        </w:rPr>
      </w:pPr>
      <w:r w:rsidRPr="00340C26">
        <w:rPr>
          <w:rFonts w:ascii="Simplified Arabic" w:hAnsi="Simplified Arabic" w:cs="Simplified Arabic"/>
          <w:color w:val="0D0D0D" w:themeColor="text1" w:themeTint="F2"/>
          <w:sz w:val="28"/>
          <w:szCs w:val="28"/>
          <w:rtl/>
          <w:lang w:bidi="ar-EG"/>
        </w:rPr>
        <w:t>كما ترتبط مهارة حل المشكلات بقدرة الطيار على التعامل مع المواقف غير المتوقعة. فالمشكلة التشغيلية قد تتطلب تحليل أسبابها، وتحديد آثارها المحتملة، ثم اختيار الحل الذي يحقق أعلى مستوى ممكن من السلامة والكفاءة. وتزداد أهمية هذه القدرة عندما تتطلب الظروف اتخاذ إجراءات سريعة في ظل عدم اليقين أو تغير المعطيات التشغيلية (</w:t>
      </w:r>
      <w:r w:rsidR="00704D2A">
        <w:rPr>
          <w:rFonts w:ascii="Simplified Arabic" w:hAnsi="Simplified Arabic" w:cs="Simplified Arabic"/>
          <w:color w:val="0D0D0D" w:themeColor="text1" w:themeTint="F2"/>
          <w:sz w:val="28"/>
          <w:szCs w:val="28"/>
          <w:lang w:bidi="ar-EG"/>
        </w:rPr>
        <w:t>ICAO, 2025</w:t>
      </w:r>
      <w:r w:rsidRPr="00340C26">
        <w:rPr>
          <w:rFonts w:ascii="Simplified Arabic" w:hAnsi="Simplified Arabic" w:cs="Simplified Arabic"/>
          <w:color w:val="0D0D0D" w:themeColor="text1" w:themeTint="F2"/>
          <w:sz w:val="28"/>
          <w:szCs w:val="28"/>
          <w:rtl/>
          <w:lang w:bidi="ar-EG"/>
        </w:rPr>
        <w:t>).</w:t>
      </w:r>
    </w:p>
    <w:p w14:paraId="72EA1E7E" w14:textId="2420A059" w:rsidR="00340C26" w:rsidRPr="00340C26" w:rsidRDefault="00340C26" w:rsidP="00340C26">
      <w:pPr>
        <w:spacing w:line="240" w:lineRule="auto"/>
        <w:ind w:firstLine="284"/>
        <w:jc w:val="both"/>
        <w:rPr>
          <w:rFonts w:ascii="Simplified Arabic" w:hAnsi="Simplified Arabic" w:cs="Simplified Arabic"/>
          <w:color w:val="0D0D0D" w:themeColor="text1" w:themeTint="F2"/>
          <w:sz w:val="28"/>
          <w:szCs w:val="28"/>
          <w:rtl/>
          <w:lang w:bidi="ar-EG"/>
        </w:rPr>
      </w:pPr>
      <w:r w:rsidRPr="00340C26">
        <w:rPr>
          <w:rFonts w:ascii="Simplified Arabic" w:hAnsi="Simplified Arabic" w:cs="Simplified Arabic"/>
          <w:color w:val="0D0D0D" w:themeColor="text1" w:themeTint="F2"/>
          <w:sz w:val="28"/>
          <w:szCs w:val="28"/>
          <w:rtl/>
          <w:lang w:bidi="ar-EG"/>
        </w:rPr>
        <w:t xml:space="preserve">وقد يتأثر اتخاذ القرار بالتعب والضغط والإجهاد؛ إذ يمكن أن تؤثر هذه العوامل في القدرات المعرفية والقدرة على معالجة المعلومات. وقد أشار </w:t>
      </w:r>
      <w:r w:rsidRPr="00340C26">
        <w:rPr>
          <w:rFonts w:ascii="Simplified Arabic" w:hAnsi="Simplified Arabic" w:cs="Simplified Arabic"/>
          <w:color w:val="0D0D0D" w:themeColor="text1" w:themeTint="F2"/>
          <w:sz w:val="28"/>
          <w:szCs w:val="28"/>
          <w:lang w:bidi="ar-EG"/>
        </w:rPr>
        <w:t>Goode</w:t>
      </w:r>
      <w:r w:rsidRPr="00340C26">
        <w:rPr>
          <w:rFonts w:ascii="Simplified Arabic" w:hAnsi="Simplified Arabic" w:cs="Simplified Arabic"/>
          <w:color w:val="0D0D0D" w:themeColor="text1" w:themeTint="F2"/>
          <w:sz w:val="28"/>
          <w:szCs w:val="28"/>
          <w:rtl/>
          <w:lang w:bidi="ar-EG"/>
        </w:rPr>
        <w:t xml:space="preserve"> (2003) إلى أن التعب يمثل عامل</w:t>
      </w:r>
      <w:r w:rsidR="00960B3E">
        <w:rPr>
          <w:rFonts w:ascii="Simplified Arabic" w:hAnsi="Simplified Arabic" w:cs="Simplified Arabic"/>
          <w:color w:val="0D0D0D" w:themeColor="text1" w:themeTint="F2"/>
          <w:sz w:val="28"/>
          <w:szCs w:val="28"/>
          <w:rtl/>
          <w:lang w:bidi="ar-EG"/>
        </w:rPr>
        <w:t>اً</w:t>
      </w:r>
      <w:r w:rsidRPr="00340C26">
        <w:rPr>
          <w:rFonts w:ascii="Simplified Arabic" w:hAnsi="Simplified Arabic" w:cs="Simplified Arabic"/>
          <w:color w:val="0D0D0D" w:themeColor="text1" w:themeTint="F2"/>
          <w:sz w:val="28"/>
          <w:szCs w:val="28"/>
          <w:rtl/>
          <w:lang w:bidi="ar-EG"/>
        </w:rPr>
        <w:t xml:space="preserve"> يمكن أن يؤثر في أداء الطيارين، بينما تناول </w:t>
      </w:r>
      <w:r w:rsidRPr="00340C26">
        <w:rPr>
          <w:rFonts w:ascii="Simplified Arabic" w:hAnsi="Simplified Arabic" w:cs="Simplified Arabic"/>
          <w:color w:val="0D0D0D" w:themeColor="text1" w:themeTint="F2"/>
          <w:sz w:val="28"/>
          <w:szCs w:val="28"/>
          <w:lang w:bidi="ar-EG"/>
        </w:rPr>
        <w:t>Jackson and Earl</w:t>
      </w:r>
      <w:r w:rsidRPr="00340C26">
        <w:rPr>
          <w:rFonts w:ascii="Simplified Arabic" w:hAnsi="Simplified Arabic" w:cs="Simplified Arabic"/>
          <w:color w:val="0D0D0D" w:themeColor="text1" w:themeTint="F2"/>
          <w:sz w:val="28"/>
          <w:szCs w:val="28"/>
          <w:rtl/>
          <w:lang w:bidi="ar-EG"/>
        </w:rPr>
        <w:t xml:space="preserve"> (2006) انتشار التعب بين الطيارين التجاريين، وأوضح </w:t>
      </w:r>
      <w:r w:rsidRPr="00340C26">
        <w:rPr>
          <w:rFonts w:ascii="Simplified Arabic" w:hAnsi="Simplified Arabic" w:cs="Simplified Arabic"/>
          <w:color w:val="0D0D0D" w:themeColor="text1" w:themeTint="F2"/>
          <w:sz w:val="28"/>
          <w:szCs w:val="28"/>
          <w:lang w:bidi="ar-EG"/>
        </w:rPr>
        <w:t>Kim and Choi</w:t>
      </w:r>
      <w:r w:rsidRPr="00340C26">
        <w:rPr>
          <w:rFonts w:ascii="Simplified Arabic" w:hAnsi="Simplified Arabic" w:cs="Simplified Arabic"/>
          <w:color w:val="0D0D0D" w:themeColor="text1" w:themeTint="F2"/>
          <w:sz w:val="28"/>
          <w:szCs w:val="28"/>
          <w:rtl/>
          <w:lang w:bidi="ar-EG"/>
        </w:rPr>
        <w:t xml:space="preserve"> (2018) وجود عوامل متعددة ترتبط بمخاطر تعب طياري شركات الطيران.</w:t>
      </w:r>
    </w:p>
    <w:p w14:paraId="22AC3005" w14:textId="0C68B5FE" w:rsidR="00340C26" w:rsidRPr="00340C26" w:rsidRDefault="00340C26" w:rsidP="00340C26">
      <w:pPr>
        <w:spacing w:line="240" w:lineRule="auto"/>
        <w:ind w:firstLine="284"/>
        <w:jc w:val="both"/>
        <w:rPr>
          <w:rFonts w:ascii="Simplified Arabic" w:hAnsi="Simplified Arabic" w:cs="Simplified Arabic"/>
          <w:color w:val="0D0D0D" w:themeColor="text1" w:themeTint="F2"/>
          <w:sz w:val="28"/>
          <w:szCs w:val="28"/>
          <w:rtl/>
          <w:lang w:bidi="ar-EG"/>
        </w:rPr>
      </w:pPr>
      <w:r w:rsidRPr="00340C26">
        <w:rPr>
          <w:rFonts w:ascii="Simplified Arabic" w:hAnsi="Simplified Arabic" w:cs="Simplified Arabic"/>
          <w:color w:val="0D0D0D" w:themeColor="text1" w:themeTint="F2"/>
          <w:sz w:val="28"/>
          <w:szCs w:val="28"/>
          <w:rtl/>
          <w:lang w:bidi="ar-EG"/>
        </w:rPr>
        <w:t xml:space="preserve">وتكتسب هذه المهارة أهمية خاصة أثناء الأزمات، حيث قد تتطلب الظروف التشغيلية اتخاذ قرارات سريعة مع وجود معلومات غير مكتملة وضغوط زمنية. </w:t>
      </w:r>
      <w:r w:rsidR="00960B3E">
        <w:rPr>
          <w:rFonts w:ascii="Simplified Arabic" w:hAnsi="Simplified Arabic" w:cs="Simplified Arabic"/>
          <w:color w:val="0D0D0D" w:themeColor="text1" w:themeTint="F2"/>
          <w:sz w:val="28"/>
          <w:szCs w:val="28"/>
          <w:rtl/>
          <w:lang w:bidi="ar-EG"/>
        </w:rPr>
        <w:t>و</w:t>
      </w:r>
      <w:r w:rsidRPr="00340C26">
        <w:rPr>
          <w:rFonts w:ascii="Simplified Arabic" w:hAnsi="Simplified Arabic" w:cs="Simplified Arabic"/>
          <w:color w:val="0D0D0D" w:themeColor="text1" w:themeTint="F2"/>
          <w:sz w:val="28"/>
          <w:szCs w:val="28"/>
          <w:rtl/>
          <w:lang w:bidi="ar-EG"/>
        </w:rPr>
        <w:t xml:space="preserve">أشار </w:t>
      </w:r>
      <w:r w:rsidRPr="00340C26">
        <w:rPr>
          <w:rFonts w:ascii="Simplified Arabic" w:hAnsi="Simplified Arabic" w:cs="Simplified Arabic"/>
          <w:color w:val="0D0D0D" w:themeColor="text1" w:themeTint="F2"/>
          <w:sz w:val="28"/>
          <w:szCs w:val="28"/>
          <w:lang w:bidi="ar-EG"/>
        </w:rPr>
        <w:t>Boin et al</w:t>
      </w:r>
      <w:r w:rsidRPr="00340C26">
        <w:rPr>
          <w:rFonts w:ascii="Simplified Arabic" w:hAnsi="Simplified Arabic" w:cs="Simplified Arabic"/>
          <w:color w:val="0D0D0D" w:themeColor="text1" w:themeTint="F2"/>
          <w:sz w:val="28"/>
          <w:szCs w:val="28"/>
          <w:rtl/>
          <w:lang w:bidi="ar-EG"/>
        </w:rPr>
        <w:t>. (2016) إلى أن القيادة وإدارة الأزمات تتطلبان القدرة على اتخاذ قرارات في بيئة تتسم بعدم اليقين والضغط، وهو ما يجعل قدرة الطيار على تحليل الموقف واتخاذ القرار عنصر</w:t>
      </w:r>
      <w:r w:rsidR="00960B3E">
        <w:rPr>
          <w:rFonts w:ascii="Simplified Arabic" w:hAnsi="Simplified Arabic" w:cs="Simplified Arabic"/>
          <w:color w:val="0D0D0D" w:themeColor="text1" w:themeTint="F2"/>
          <w:sz w:val="28"/>
          <w:szCs w:val="28"/>
          <w:rtl/>
          <w:lang w:bidi="ar-EG"/>
        </w:rPr>
        <w:t>اً</w:t>
      </w:r>
      <w:r w:rsidRPr="00340C26">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340C26">
        <w:rPr>
          <w:rFonts w:ascii="Simplified Arabic" w:hAnsi="Simplified Arabic" w:cs="Simplified Arabic"/>
          <w:color w:val="0D0D0D" w:themeColor="text1" w:themeTint="F2"/>
          <w:sz w:val="28"/>
          <w:szCs w:val="28"/>
          <w:rtl/>
          <w:lang w:bidi="ar-EG"/>
        </w:rPr>
        <w:t xml:space="preserve"> في كفاءته أثناء الأزمات.</w:t>
      </w:r>
    </w:p>
    <w:p w14:paraId="401156C7" w14:textId="74A2890F" w:rsidR="00340C26" w:rsidRDefault="00D03E91" w:rsidP="0055056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340C26" w:rsidRPr="00340C26">
        <w:rPr>
          <w:rFonts w:ascii="Simplified Arabic" w:hAnsi="Simplified Arabic" w:cs="Simplified Arabic"/>
          <w:color w:val="0D0D0D" w:themeColor="text1" w:themeTint="F2"/>
          <w:sz w:val="28"/>
          <w:szCs w:val="28"/>
          <w:rtl/>
          <w:lang w:bidi="ar-EG"/>
        </w:rPr>
        <w:t>تعرف مهارة اتخاذ القرار وحل المشكلات إجرائي</w:t>
      </w:r>
      <w:r w:rsidR="00960B3E">
        <w:rPr>
          <w:rFonts w:ascii="Simplified Arabic" w:hAnsi="Simplified Arabic" w:cs="Simplified Arabic"/>
          <w:color w:val="0D0D0D" w:themeColor="text1" w:themeTint="F2"/>
          <w:sz w:val="28"/>
          <w:szCs w:val="28"/>
          <w:rtl/>
          <w:lang w:bidi="ar-EG"/>
        </w:rPr>
        <w:t>اً</w:t>
      </w:r>
      <w:r w:rsidR="00340C26" w:rsidRPr="00340C26">
        <w:rPr>
          <w:rFonts w:ascii="Simplified Arabic" w:hAnsi="Simplified Arabic" w:cs="Simplified Arabic"/>
          <w:color w:val="0D0D0D" w:themeColor="text1" w:themeTint="F2"/>
          <w:sz w:val="28"/>
          <w:szCs w:val="28"/>
          <w:rtl/>
          <w:lang w:bidi="ar-EG"/>
        </w:rPr>
        <w:t xml:space="preserve"> في الدراسة الحالية بأنها: قدرة الطيار على تحليل المواقف التشغيلية، وتقييم المعلومات والمخاطر، وتحديد البدائل المناسبة، واتخاذ القرارات الملائمة، ومعالجة المشكلات التشغيلية بفاعلية في الظروف الاعتيادية والاستثنائية.</w:t>
      </w:r>
      <w:r w:rsidR="00550562">
        <w:rPr>
          <w:rFonts w:ascii="Simplified Arabic" w:hAnsi="Simplified Arabic" w:cs="Simplified Arabic" w:hint="cs"/>
          <w:color w:val="0D0D0D" w:themeColor="text1" w:themeTint="F2"/>
          <w:sz w:val="28"/>
          <w:szCs w:val="28"/>
          <w:rtl/>
          <w:lang w:bidi="ar-EG"/>
        </w:rPr>
        <w:t xml:space="preserve"> </w:t>
      </w:r>
      <w:r w:rsidR="00340C26" w:rsidRPr="00340C26">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الطيار على تحليل المعلومات قبل اتخاذ القرار، والقدرة على اتخاذ قرارات مناسبة في المواقف التشغيلية غير المتوقعة، والقدرة على معالجة المشكلات التشغيلية بفاعلية.</w:t>
      </w:r>
    </w:p>
    <w:p w14:paraId="0488ACE3" w14:textId="3421D1FD" w:rsidR="006709E6" w:rsidRPr="006709E6" w:rsidRDefault="006709E6" w:rsidP="00D03E91">
      <w:pPr>
        <w:spacing w:line="240" w:lineRule="auto"/>
        <w:jc w:val="both"/>
        <w:rPr>
          <w:rFonts w:ascii="Simplified Arabic" w:hAnsi="Simplified Arabic" w:cs="Simplified Arabic"/>
          <w:color w:val="0D0D0D" w:themeColor="text1" w:themeTint="F2"/>
          <w:sz w:val="28"/>
          <w:szCs w:val="28"/>
          <w:rtl/>
          <w:lang w:bidi="ar-EG"/>
        </w:rPr>
      </w:pPr>
      <w:r w:rsidRPr="00550562">
        <w:rPr>
          <w:rFonts w:ascii="Simplified Arabic" w:hAnsi="Simplified Arabic" w:cs="Simplified Arabic"/>
          <w:b/>
          <w:bCs/>
          <w:color w:val="0D0D0D" w:themeColor="text1" w:themeTint="F2"/>
          <w:sz w:val="28"/>
          <w:szCs w:val="28"/>
          <w:rtl/>
          <w:lang w:bidi="ar-EG"/>
        </w:rPr>
        <w:t>الوعي بالموقف</w:t>
      </w:r>
      <w:r w:rsidR="00D03E91">
        <w:rPr>
          <w:rFonts w:ascii="Simplified Arabic" w:hAnsi="Simplified Arabic" w:cs="Simplified Arabic" w:hint="cs"/>
          <w:b/>
          <w:bCs/>
          <w:color w:val="0D0D0D" w:themeColor="text1" w:themeTint="F2"/>
          <w:sz w:val="28"/>
          <w:szCs w:val="28"/>
          <w:rtl/>
          <w:lang w:bidi="ar-EG"/>
        </w:rPr>
        <w:t>:</w:t>
      </w:r>
    </w:p>
    <w:p w14:paraId="0A5D4195" w14:textId="4E08CA48" w:rsidR="006709E6" w:rsidRPr="006709E6" w:rsidRDefault="006709E6" w:rsidP="006709E6">
      <w:pPr>
        <w:spacing w:line="240" w:lineRule="auto"/>
        <w:ind w:firstLine="284"/>
        <w:jc w:val="both"/>
        <w:rPr>
          <w:rFonts w:ascii="Simplified Arabic" w:hAnsi="Simplified Arabic" w:cs="Simplified Arabic"/>
          <w:color w:val="0D0D0D" w:themeColor="text1" w:themeTint="F2"/>
          <w:sz w:val="28"/>
          <w:szCs w:val="28"/>
          <w:rtl/>
          <w:lang w:bidi="ar-EG"/>
        </w:rPr>
      </w:pPr>
      <w:r w:rsidRPr="006709E6">
        <w:rPr>
          <w:rFonts w:ascii="Simplified Arabic" w:hAnsi="Simplified Arabic" w:cs="Simplified Arabic"/>
          <w:color w:val="0D0D0D" w:themeColor="text1" w:themeTint="F2"/>
          <w:sz w:val="28"/>
          <w:szCs w:val="28"/>
          <w:rtl/>
          <w:lang w:bidi="ar-EG"/>
        </w:rPr>
        <w:t>يعد الوعي بالموقف من المهارات الأساسية المرتبطة بالأداء البشري في مجال الطيران، ويشير إلى قدرة الطيار على إدراك العناصر المهمة في البيئة التشغيلية، وفهم دلالاتها، واستشراف تطوراتها المحتملة. ويتطلب ذلك متابعة مستمرة للمعلومات المتعلقة بالطائرة والبيئة المحيطة والظروف التشغيلية، وربط هذه المعلومات لتكوين فهم متكامل للموقف (</w:t>
      </w:r>
      <w:r w:rsidRPr="006709E6">
        <w:rPr>
          <w:rFonts w:ascii="Simplified Arabic" w:hAnsi="Simplified Arabic" w:cs="Simplified Arabic"/>
          <w:color w:val="0D0D0D" w:themeColor="text1" w:themeTint="F2"/>
          <w:sz w:val="28"/>
          <w:szCs w:val="28"/>
          <w:lang w:bidi="ar-EG"/>
        </w:rPr>
        <w:t>O’Connor et al., 2008</w:t>
      </w:r>
      <w:r w:rsidRPr="006709E6">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6709E6">
        <w:rPr>
          <w:rFonts w:ascii="Simplified Arabic" w:hAnsi="Simplified Arabic" w:cs="Simplified Arabic"/>
          <w:color w:val="0D0D0D" w:themeColor="text1" w:themeTint="F2"/>
          <w:sz w:val="28"/>
          <w:szCs w:val="28"/>
          <w:rtl/>
          <w:lang w:bidi="ar-EG"/>
        </w:rPr>
        <w:t>).</w:t>
      </w:r>
    </w:p>
    <w:p w14:paraId="24398A33" w14:textId="77777777" w:rsidR="006709E6" w:rsidRPr="006709E6" w:rsidRDefault="006709E6" w:rsidP="006709E6">
      <w:pPr>
        <w:spacing w:line="240" w:lineRule="auto"/>
        <w:ind w:firstLine="284"/>
        <w:jc w:val="both"/>
        <w:rPr>
          <w:rFonts w:ascii="Simplified Arabic" w:hAnsi="Simplified Arabic" w:cs="Simplified Arabic"/>
          <w:color w:val="0D0D0D" w:themeColor="text1" w:themeTint="F2"/>
          <w:sz w:val="28"/>
          <w:szCs w:val="28"/>
          <w:rtl/>
          <w:lang w:bidi="ar-EG"/>
        </w:rPr>
      </w:pPr>
      <w:r w:rsidRPr="006709E6">
        <w:rPr>
          <w:rFonts w:ascii="Simplified Arabic" w:hAnsi="Simplified Arabic" w:cs="Simplified Arabic"/>
          <w:color w:val="0D0D0D" w:themeColor="text1" w:themeTint="F2"/>
          <w:sz w:val="28"/>
          <w:szCs w:val="28"/>
          <w:rtl/>
          <w:lang w:bidi="ar-EG"/>
        </w:rPr>
        <w:t>ويرتبط الوعي بالموقف بقدرة الطيار على إدراك التغيرات المهمة في البيئة التشغيلية في الوقت المناسب. فالمعلومات التي قد تبدو منفصلة في البداية قد تكتسب أهمية أكبر عند ربطها بالظروف الأخرى المحيطة بالموقف. ولذلك، فإن الوعي بالموقف يتجاوز مجرد استقبال المعلومات إلى فهم دلالاتها وتقدير ما يمكن أن يترتب عليها من تطورات مستقبلية (</w:t>
      </w:r>
      <w:r w:rsidRPr="006709E6">
        <w:rPr>
          <w:rFonts w:ascii="Simplified Arabic" w:hAnsi="Simplified Arabic" w:cs="Simplified Arabic"/>
          <w:color w:val="0D0D0D" w:themeColor="text1" w:themeTint="F2"/>
          <w:sz w:val="28"/>
          <w:szCs w:val="28"/>
          <w:lang w:bidi="ar-EG"/>
        </w:rPr>
        <w:t>O’Connor et al., 2008</w:t>
      </w:r>
      <w:r w:rsidRPr="006709E6">
        <w:rPr>
          <w:rFonts w:ascii="Simplified Arabic" w:hAnsi="Simplified Arabic" w:cs="Simplified Arabic"/>
          <w:color w:val="0D0D0D" w:themeColor="text1" w:themeTint="F2"/>
          <w:sz w:val="28"/>
          <w:szCs w:val="28"/>
          <w:rtl/>
          <w:lang w:bidi="ar-EG"/>
        </w:rPr>
        <w:t>).</w:t>
      </w:r>
    </w:p>
    <w:p w14:paraId="5B4ACA9C" w14:textId="77777777" w:rsidR="006709E6" w:rsidRPr="006709E6" w:rsidRDefault="006709E6" w:rsidP="006709E6">
      <w:pPr>
        <w:spacing w:line="240" w:lineRule="auto"/>
        <w:ind w:firstLine="284"/>
        <w:jc w:val="both"/>
        <w:rPr>
          <w:rFonts w:ascii="Simplified Arabic" w:hAnsi="Simplified Arabic" w:cs="Simplified Arabic"/>
          <w:color w:val="0D0D0D" w:themeColor="text1" w:themeTint="F2"/>
          <w:sz w:val="28"/>
          <w:szCs w:val="28"/>
          <w:rtl/>
          <w:lang w:bidi="ar-EG"/>
        </w:rPr>
      </w:pPr>
      <w:r w:rsidRPr="006709E6">
        <w:rPr>
          <w:rFonts w:ascii="Simplified Arabic" w:hAnsi="Simplified Arabic" w:cs="Simplified Arabic"/>
          <w:color w:val="0D0D0D" w:themeColor="text1" w:themeTint="F2"/>
          <w:sz w:val="28"/>
          <w:szCs w:val="28"/>
          <w:rtl/>
          <w:lang w:bidi="ar-EG"/>
        </w:rPr>
        <w:t xml:space="preserve">وتزداد أهمية الوعي بالموقف في الظروف غير الاعتيادية والأزمات؛ لأن سرعة تغير الأحداث قد تتطلب من الطيار متابعة مجموعة كبيرة من المعلومات واتخاذ قرارات متتابعة بناءً على التطورات المستجدة. وقد أوضحت </w:t>
      </w:r>
      <w:r w:rsidRPr="006709E6">
        <w:rPr>
          <w:rFonts w:ascii="Simplified Arabic" w:hAnsi="Simplified Arabic" w:cs="Simplified Arabic"/>
          <w:color w:val="0D0D0D" w:themeColor="text1" w:themeTint="F2"/>
          <w:sz w:val="28"/>
          <w:szCs w:val="28"/>
          <w:lang w:bidi="ar-EG"/>
        </w:rPr>
        <w:t>Li et al</w:t>
      </w:r>
      <w:r w:rsidRPr="006709E6">
        <w:rPr>
          <w:rFonts w:ascii="Simplified Arabic" w:hAnsi="Simplified Arabic" w:cs="Simplified Arabic"/>
          <w:color w:val="0D0D0D" w:themeColor="text1" w:themeTint="F2"/>
          <w:sz w:val="28"/>
          <w:szCs w:val="28"/>
          <w:rtl/>
          <w:lang w:bidi="ar-EG"/>
        </w:rPr>
        <w:t>. (2021) أن الوعي بالموقف يمثل أحد العوامل المرتبطة بالأداء في مجال السلامة، بما يؤكد أهمية قدرة العاملين على فهم الظروف التشغيلية وتقييمها بصورة مستمرة.</w:t>
      </w:r>
    </w:p>
    <w:p w14:paraId="721686E4" w14:textId="77777777" w:rsidR="006709E6" w:rsidRPr="006709E6" w:rsidRDefault="006709E6" w:rsidP="006709E6">
      <w:pPr>
        <w:spacing w:line="240" w:lineRule="auto"/>
        <w:ind w:firstLine="284"/>
        <w:jc w:val="both"/>
        <w:rPr>
          <w:rFonts w:ascii="Simplified Arabic" w:hAnsi="Simplified Arabic" w:cs="Simplified Arabic"/>
          <w:color w:val="0D0D0D" w:themeColor="text1" w:themeTint="F2"/>
          <w:sz w:val="28"/>
          <w:szCs w:val="28"/>
          <w:rtl/>
          <w:lang w:bidi="ar-EG"/>
        </w:rPr>
      </w:pPr>
      <w:r w:rsidRPr="006709E6">
        <w:rPr>
          <w:rFonts w:ascii="Simplified Arabic" w:hAnsi="Simplified Arabic" w:cs="Simplified Arabic"/>
          <w:color w:val="0D0D0D" w:themeColor="text1" w:themeTint="F2"/>
          <w:sz w:val="28"/>
          <w:szCs w:val="28"/>
          <w:rtl/>
          <w:lang w:bidi="ar-EG"/>
        </w:rPr>
        <w:t xml:space="preserve">كما يرتبط الوعي بالموقف بإدارة المخاطر والسلامة. فقد أكد </w:t>
      </w:r>
      <w:r w:rsidRPr="006709E6">
        <w:rPr>
          <w:rFonts w:ascii="Simplified Arabic" w:hAnsi="Simplified Arabic" w:cs="Simplified Arabic"/>
          <w:color w:val="0D0D0D" w:themeColor="text1" w:themeTint="F2"/>
          <w:sz w:val="28"/>
          <w:szCs w:val="28"/>
          <w:lang w:bidi="ar-EG"/>
        </w:rPr>
        <w:t>ICAO</w:t>
      </w:r>
      <w:r w:rsidRPr="006709E6">
        <w:rPr>
          <w:rFonts w:ascii="Simplified Arabic" w:hAnsi="Simplified Arabic" w:cs="Simplified Arabic"/>
          <w:color w:val="0D0D0D" w:themeColor="text1" w:themeTint="F2"/>
          <w:sz w:val="28"/>
          <w:szCs w:val="28"/>
          <w:rtl/>
          <w:lang w:bidi="ar-EG"/>
        </w:rPr>
        <w:t xml:space="preserve"> (2018, 2025) أهمية التعرف على المخاطر وتقييم المعلومات المتعلقة بها في إطار نظام إدارة السلامة. ويعني ذلك أن قدرة الطيار على المحافظة على وعي مستمر بالموقف تساعد على اكتشاف التغيرات والمخاطر المحتملة قبل أن تتحول إلى مشكلات تشغيلية أكثر خطورة.</w:t>
      </w:r>
    </w:p>
    <w:p w14:paraId="26502659" w14:textId="2D1BCBDE" w:rsidR="006709E6" w:rsidRPr="006709E6" w:rsidRDefault="006709E6" w:rsidP="006709E6">
      <w:pPr>
        <w:spacing w:line="240" w:lineRule="auto"/>
        <w:ind w:firstLine="284"/>
        <w:jc w:val="both"/>
        <w:rPr>
          <w:rFonts w:ascii="Simplified Arabic" w:hAnsi="Simplified Arabic" w:cs="Simplified Arabic"/>
          <w:color w:val="0D0D0D" w:themeColor="text1" w:themeTint="F2"/>
          <w:sz w:val="28"/>
          <w:szCs w:val="28"/>
          <w:rtl/>
          <w:lang w:bidi="ar-EG"/>
        </w:rPr>
      </w:pPr>
      <w:r w:rsidRPr="006709E6">
        <w:rPr>
          <w:rFonts w:ascii="Simplified Arabic" w:hAnsi="Simplified Arabic" w:cs="Simplified Arabic"/>
          <w:color w:val="0D0D0D" w:themeColor="text1" w:themeTint="F2"/>
          <w:sz w:val="28"/>
          <w:szCs w:val="28"/>
          <w:rtl/>
          <w:lang w:bidi="ar-EG"/>
        </w:rPr>
        <w:t>وقد يتأثر الوعي بالموقف بالتعب والإجهاد؛ إذ قد تؤثر هذه العوامل في الانتباه والقدرة على معالجة المعلومات. وقد أظهرت الدراسات المتعلقة بتعب الطيارين أن التعب يمثل عامل</w:t>
      </w:r>
      <w:r w:rsidR="00960B3E">
        <w:rPr>
          <w:rFonts w:ascii="Simplified Arabic" w:hAnsi="Simplified Arabic" w:cs="Simplified Arabic"/>
          <w:color w:val="0D0D0D" w:themeColor="text1" w:themeTint="F2"/>
          <w:sz w:val="28"/>
          <w:szCs w:val="28"/>
          <w:rtl/>
          <w:lang w:bidi="ar-EG"/>
        </w:rPr>
        <w:t>اً</w:t>
      </w:r>
      <w:r w:rsidRPr="006709E6">
        <w:rPr>
          <w:rFonts w:ascii="Simplified Arabic" w:hAnsi="Simplified Arabic" w:cs="Simplified Arabic"/>
          <w:color w:val="0D0D0D" w:themeColor="text1" w:themeTint="F2"/>
          <w:sz w:val="28"/>
          <w:szCs w:val="28"/>
          <w:rtl/>
          <w:lang w:bidi="ar-EG"/>
        </w:rPr>
        <w:t xml:space="preserve"> مؤثر</w:t>
      </w:r>
      <w:r w:rsidR="00960B3E">
        <w:rPr>
          <w:rFonts w:ascii="Simplified Arabic" w:hAnsi="Simplified Arabic" w:cs="Simplified Arabic"/>
          <w:color w:val="0D0D0D" w:themeColor="text1" w:themeTint="F2"/>
          <w:sz w:val="28"/>
          <w:szCs w:val="28"/>
          <w:rtl/>
          <w:lang w:bidi="ar-EG"/>
        </w:rPr>
        <w:t>اً</w:t>
      </w:r>
      <w:r w:rsidRPr="006709E6">
        <w:rPr>
          <w:rFonts w:ascii="Simplified Arabic" w:hAnsi="Simplified Arabic" w:cs="Simplified Arabic"/>
          <w:color w:val="0D0D0D" w:themeColor="text1" w:themeTint="F2"/>
          <w:sz w:val="28"/>
          <w:szCs w:val="28"/>
          <w:rtl/>
          <w:lang w:bidi="ar-EG"/>
        </w:rPr>
        <w:t xml:space="preserve"> في القدرة على المحافظة على مستوى الأداء، مما يجعل إدارة الإجهاد والمحافظة على اليقظة من العناصر المهمة لدعم الوعي بالموقف (</w:t>
      </w:r>
      <w:r w:rsidR="00D615E7">
        <w:rPr>
          <w:rFonts w:ascii="Simplified Arabic" w:hAnsi="Simplified Arabic" w:cs="Simplified Arabic"/>
          <w:color w:val="0D0D0D" w:themeColor="text1" w:themeTint="F2"/>
          <w:sz w:val="28"/>
          <w:szCs w:val="28"/>
          <w:lang w:bidi="ar-EG"/>
        </w:rPr>
        <w:t>Kim &amp; Choi, 20182021</w:t>
      </w:r>
      <w:r w:rsidRPr="006709E6">
        <w:rPr>
          <w:rFonts w:ascii="Simplified Arabic" w:hAnsi="Simplified Arabic" w:cs="Simplified Arabic"/>
          <w:color w:val="0D0D0D" w:themeColor="text1" w:themeTint="F2"/>
          <w:sz w:val="28"/>
          <w:szCs w:val="28"/>
          <w:rtl/>
          <w:lang w:bidi="ar-EG"/>
        </w:rPr>
        <w:t>).</w:t>
      </w:r>
    </w:p>
    <w:p w14:paraId="6E517695" w14:textId="6EA6E1CF" w:rsidR="006709E6" w:rsidRPr="006709E6" w:rsidRDefault="006709E6" w:rsidP="006709E6">
      <w:pPr>
        <w:spacing w:line="240" w:lineRule="auto"/>
        <w:ind w:firstLine="284"/>
        <w:jc w:val="both"/>
        <w:rPr>
          <w:rFonts w:ascii="Simplified Arabic" w:hAnsi="Simplified Arabic" w:cs="Simplified Arabic"/>
          <w:color w:val="0D0D0D" w:themeColor="text1" w:themeTint="F2"/>
          <w:sz w:val="28"/>
          <w:szCs w:val="28"/>
          <w:rtl/>
          <w:lang w:bidi="ar-EG"/>
        </w:rPr>
      </w:pPr>
      <w:r w:rsidRPr="006709E6">
        <w:rPr>
          <w:rFonts w:ascii="Simplified Arabic" w:hAnsi="Simplified Arabic" w:cs="Simplified Arabic"/>
          <w:color w:val="0D0D0D" w:themeColor="text1" w:themeTint="F2"/>
          <w:sz w:val="28"/>
          <w:szCs w:val="28"/>
          <w:rtl/>
          <w:lang w:bidi="ar-EG"/>
        </w:rPr>
        <w:t>كما يرتبط الوعي بالموقف بالاتصال وتبادل المعلومات داخل طاقم الطائرة. فالحصول على المعلومات المناسبة من أعضاء الفريق والجهات الأخرى يساعد الطيار على تكوين صورة أكثر شمول</w:t>
      </w:r>
      <w:r w:rsidR="00960B3E">
        <w:rPr>
          <w:rFonts w:ascii="Simplified Arabic" w:hAnsi="Simplified Arabic" w:cs="Simplified Arabic"/>
          <w:color w:val="0D0D0D" w:themeColor="text1" w:themeTint="F2"/>
          <w:sz w:val="28"/>
          <w:szCs w:val="28"/>
          <w:rtl/>
          <w:lang w:bidi="ar-EG"/>
        </w:rPr>
        <w:t>اً</w:t>
      </w:r>
      <w:r w:rsidRPr="006709E6">
        <w:rPr>
          <w:rFonts w:ascii="Simplified Arabic" w:hAnsi="Simplified Arabic" w:cs="Simplified Arabic"/>
          <w:color w:val="0D0D0D" w:themeColor="text1" w:themeTint="F2"/>
          <w:sz w:val="28"/>
          <w:szCs w:val="28"/>
          <w:rtl/>
          <w:lang w:bidi="ar-EG"/>
        </w:rPr>
        <w:t xml:space="preserve"> عن الموقف. وقد أكد </w:t>
      </w:r>
      <w:r w:rsidRPr="006709E6">
        <w:rPr>
          <w:rFonts w:ascii="Simplified Arabic" w:hAnsi="Simplified Arabic" w:cs="Simplified Arabic"/>
          <w:color w:val="0D0D0D" w:themeColor="text1" w:themeTint="F2"/>
          <w:sz w:val="28"/>
          <w:szCs w:val="28"/>
          <w:lang w:bidi="ar-EG"/>
        </w:rPr>
        <w:t>O’Connor et al</w:t>
      </w:r>
      <w:r w:rsidRPr="006709E6">
        <w:rPr>
          <w:rFonts w:ascii="Simplified Arabic" w:hAnsi="Simplified Arabic" w:cs="Simplified Arabic"/>
          <w:color w:val="0D0D0D" w:themeColor="text1" w:themeTint="F2"/>
          <w:sz w:val="28"/>
          <w:szCs w:val="28"/>
          <w:rtl/>
          <w:lang w:bidi="ar-EG"/>
        </w:rPr>
        <w:t>. (2008) أهمية الاتصال والتنسيق ضمن إدارة موارد طاقم الطائرة في دعم الأداء البشري والسلامة.</w:t>
      </w:r>
    </w:p>
    <w:p w14:paraId="3BB0FF90" w14:textId="78015A3C" w:rsidR="00340C26" w:rsidRDefault="00D03E91" w:rsidP="00D03E9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6709E6" w:rsidRPr="006709E6">
        <w:rPr>
          <w:rFonts w:ascii="Simplified Arabic" w:hAnsi="Simplified Arabic" w:cs="Simplified Arabic"/>
          <w:color w:val="0D0D0D" w:themeColor="text1" w:themeTint="F2"/>
          <w:sz w:val="28"/>
          <w:szCs w:val="28"/>
          <w:rtl/>
          <w:lang w:bidi="ar-EG"/>
        </w:rPr>
        <w:t>يعرف الوعي بالموقف إجرائي</w:t>
      </w:r>
      <w:r w:rsidR="00960B3E">
        <w:rPr>
          <w:rFonts w:ascii="Simplified Arabic" w:hAnsi="Simplified Arabic" w:cs="Simplified Arabic"/>
          <w:color w:val="0D0D0D" w:themeColor="text1" w:themeTint="F2"/>
          <w:sz w:val="28"/>
          <w:szCs w:val="28"/>
          <w:rtl/>
          <w:lang w:bidi="ar-EG"/>
        </w:rPr>
        <w:t>اً</w:t>
      </w:r>
      <w:r w:rsidR="006709E6" w:rsidRPr="006709E6">
        <w:rPr>
          <w:rFonts w:ascii="Simplified Arabic" w:hAnsi="Simplified Arabic" w:cs="Simplified Arabic"/>
          <w:color w:val="0D0D0D" w:themeColor="text1" w:themeTint="F2"/>
          <w:sz w:val="28"/>
          <w:szCs w:val="28"/>
          <w:rtl/>
          <w:lang w:bidi="ar-EG"/>
        </w:rPr>
        <w:t xml:space="preserve"> في الدراسة الحالية بأنه: قدرة الطيار على متابعة المعلومات التشغيلية المهمة، وفهم دلالاتها، والتعرف على التغيرات والمخاطر المحتملة، واستشراف تطورات الموقف بما يدعم اتخاذ القرارات المناسبة.</w:t>
      </w:r>
      <w:r>
        <w:rPr>
          <w:rFonts w:ascii="Simplified Arabic" w:hAnsi="Simplified Arabic" w:cs="Simplified Arabic" w:hint="cs"/>
          <w:color w:val="0D0D0D" w:themeColor="text1" w:themeTint="F2"/>
          <w:sz w:val="28"/>
          <w:szCs w:val="28"/>
          <w:rtl/>
          <w:lang w:bidi="ar-EG"/>
        </w:rPr>
        <w:t xml:space="preserve"> </w:t>
      </w:r>
      <w:r w:rsidR="006709E6" w:rsidRPr="006709E6">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الطيار على متابعة المتغيرات المهمة في البيئة التشغيلية، والقدرة على التعرف على المخاطر والتغيرات المحتملة في الوقت المناسب، والقدرة على تكوين فهم شامل للموقف التشغيلي قبل اتخاذ الإجراءات المناسبة.</w:t>
      </w:r>
    </w:p>
    <w:p w14:paraId="0879F90F" w14:textId="2DC55678" w:rsidR="00CD2909" w:rsidRPr="00D03E91" w:rsidRDefault="00CD2909" w:rsidP="00D03E91">
      <w:pPr>
        <w:spacing w:line="240" w:lineRule="auto"/>
        <w:jc w:val="both"/>
        <w:rPr>
          <w:rFonts w:ascii="Simplified Arabic" w:hAnsi="Simplified Arabic" w:cs="Simplified Arabic"/>
          <w:b/>
          <w:bCs/>
          <w:color w:val="0D0D0D" w:themeColor="text1" w:themeTint="F2"/>
          <w:sz w:val="28"/>
          <w:szCs w:val="28"/>
          <w:rtl/>
          <w:lang w:bidi="ar-EG"/>
        </w:rPr>
      </w:pPr>
      <w:r w:rsidRPr="00D03E91">
        <w:rPr>
          <w:rFonts w:ascii="Simplified Arabic" w:hAnsi="Simplified Arabic" w:cs="Simplified Arabic"/>
          <w:b/>
          <w:bCs/>
          <w:color w:val="0D0D0D" w:themeColor="text1" w:themeTint="F2"/>
          <w:sz w:val="28"/>
          <w:szCs w:val="28"/>
          <w:rtl/>
          <w:lang w:bidi="ar-EG"/>
        </w:rPr>
        <w:t>إدارة الضغط والإجهاد</w:t>
      </w:r>
      <w:r w:rsidR="00DD3523">
        <w:rPr>
          <w:rFonts w:ascii="Simplified Arabic" w:hAnsi="Simplified Arabic" w:cs="Simplified Arabic" w:hint="cs"/>
          <w:b/>
          <w:bCs/>
          <w:color w:val="0D0D0D" w:themeColor="text1" w:themeTint="F2"/>
          <w:sz w:val="28"/>
          <w:szCs w:val="28"/>
          <w:rtl/>
          <w:lang w:bidi="ar-EG"/>
        </w:rPr>
        <w:t>:</w:t>
      </w:r>
    </w:p>
    <w:p w14:paraId="249C4FD4" w14:textId="28F2B273"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تمثل إدارة الضغط والإجهاد أحد الأبعاد المهمة لكفاءة الطيارين، نظر</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إلى طبيعة العمل في قطاع الطيران وما قد يرتبط به من مسؤوليات عالية، وضغوط زمنية، وتغير في الظروف التشغيلية، ونظم عمل قد تؤثر في الراحة والنوم. ويعد التعب من العوامل التي يمكن أن تؤثر في قدرة الطيار على المحافظة على مستوى الأداء المطلوب (</w:t>
      </w:r>
      <w:r w:rsidR="003E7E06">
        <w:rPr>
          <w:rFonts w:ascii="Simplified Arabic" w:hAnsi="Simplified Arabic" w:cs="Simplified Arabic"/>
          <w:color w:val="0D0D0D" w:themeColor="text1" w:themeTint="F2"/>
          <w:sz w:val="28"/>
          <w:szCs w:val="28"/>
          <w:lang w:bidi="ar-EG"/>
        </w:rPr>
        <w:t>Jackson &amp; Earl, 2006</w:t>
      </w:r>
      <w:r w:rsidRPr="00CD2909">
        <w:rPr>
          <w:rFonts w:ascii="Simplified Arabic" w:hAnsi="Simplified Arabic" w:cs="Simplified Arabic"/>
          <w:color w:val="0D0D0D" w:themeColor="text1" w:themeTint="F2"/>
          <w:sz w:val="28"/>
          <w:szCs w:val="28"/>
          <w:rtl/>
          <w:lang w:bidi="ar-EG"/>
        </w:rPr>
        <w:t>).</w:t>
      </w:r>
    </w:p>
    <w:p w14:paraId="2F6875CB" w14:textId="4326ADFB"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 xml:space="preserve">وقد أوضح </w:t>
      </w:r>
      <w:r w:rsidRPr="00CD2909">
        <w:rPr>
          <w:rFonts w:ascii="Simplified Arabic" w:hAnsi="Simplified Arabic" w:cs="Simplified Arabic"/>
          <w:color w:val="0D0D0D" w:themeColor="text1" w:themeTint="F2"/>
          <w:sz w:val="28"/>
          <w:szCs w:val="28"/>
          <w:lang w:bidi="ar-EG"/>
        </w:rPr>
        <w:t>Goode</w:t>
      </w:r>
      <w:r w:rsidRPr="00CD2909">
        <w:rPr>
          <w:rFonts w:ascii="Simplified Arabic" w:hAnsi="Simplified Arabic" w:cs="Simplified Arabic"/>
          <w:color w:val="0D0D0D" w:themeColor="text1" w:themeTint="F2"/>
          <w:sz w:val="28"/>
          <w:szCs w:val="28"/>
          <w:rtl/>
          <w:lang w:bidi="ar-EG"/>
        </w:rPr>
        <w:t xml:space="preserve"> (2003) أن التعب يمثل خطر</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محتمل</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على أداء الطيارين، بينما بحث </w:t>
      </w:r>
      <w:r w:rsidRPr="00CD2909">
        <w:rPr>
          <w:rFonts w:ascii="Simplified Arabic" w:hAnsi="Simplified Arabic" w:cs="Simplified Arabic"/>
          <w:color w:val="0D0D0D" w:themeColor="text1" w:themeTint="F2"/>
          <w:sz w:val="28"/>
          <w:szCs w:val="28"/>
          <w:lang w:bidi="ar-EG"/>
        </w:rPr>
        <w:t>Jackson and Earl</w:t>
      </w:r>
      <w:r w:rsidRPr="00CD2909">
        <w:rPr>
          <w:rFonts w:ascii="Simplified Arabic" w:hAnsi="Simplified Arabic" w:cs="Simplified Arabic"/>
          <w:color w:val="0D0D0D" w:themeColor="text1" w:themeTint="F2"/>
          <w:sz w:val="28"/>
          <w:szCs w:val="28"/>
          <w:rtl/>
          <w:lang w:bidi="ar-EG"/>
        </w:rPr>
        <w:t xml:space="preserve"> (2006) مدى انتشار التعب بين الطيارين التجاريين. كما أشار </w:t>
      </w:r>
      <w:r w:rsidRPr="00CD2909">
        <w:rPr>
          <w:rFonts w:ascii="Simplified Arabic" w:hAnsi="Simplified Arabic" w:cs="Simplified Arabic"/>
          <w:color w:val="0D0D0D" w:themeColor="text1" w:themeTint="F2"/>
          <w:sz w:val="28"/>
          <w:szCs w:val="28"/>
          <w:lang w:bidi="ar-EG"/>
        </w:rPr>
        <w:t>Kim and Choi</w:t>
      </w:r>
      <w:r w:rsidRPr="00CD2909">
        <w:rPr>
          <w:rFonts w:ascii="Simplified Arabic" w:hAnsi="Simplified Arabic" w:cs="Simplified Arabic"/>
          <w:color w:val="0D0D0D" w:themeColor="text1" w:themeTint="F2"/>
          <w:sz w:val="28"/>
          <w:szCs w:val="28"/>
          <w:rtl/>
          <w:lang w:bidi="ar-EG"/>
        </w:rPr>
        <w:t xml:space="preserve"> (2018) إلى أن مخاطر تعب طياري شركات الطيران ترتبط بمجموعة من العوامل المهنية والتشغيلية، مما يوضح أن إدارة الإجهاد تتطلب التعامل مع مصادره المختلفة.</w:t>
      </w:r>
    </w:p>
    <w:p w14:paraId="063C742A" w14:textId="77777777"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ويؤثر الضغط والإجهاد في الأداء من خلال تأثيرهما المحتمل في الانتباه، ومعالجة المعلومات، والقدرة على اتخاذ القرارات. وقد أظهرت الدراسات المتعلقة بتعب الطيارين أن انخفاض اليقظة والإجهاد قد ينعكسان على القدرة على أداء المهام التشغيلية بكفاءة، ولذلك فإن المحافظة على مستوى مناسب من الراحة واليقظة تعد من العناصر المهمة في الأداء الآمن (</w:t>
      </w:r>
      <w:r w:rsidRPr="00CD2909">
        <w:rPr>
          <w:rFonts w:ascii="Simplified Arabic" w:hAnsi="Simplified Arabic" w:cs="Simplified Arabic"/>
          <w:color w:val="0D0D0D" w:themeColor="text1" w:themeTint="F2"/>
          <w:sz w:val="28"/>
          <w:szCs w:val="28"/>
          <w:lang w:bidi="ar-EG"/>
        </w:rPr>
        <w:t>Goode, 2003</w:t>
      </w:r>
      <w:r w:rsidRPr="00CD2909">
        <w:rPr>
          <w:rFonts w:ascii="Simplified Arabic" w:hAnsi="Simplified Arabic" w:cs="Simplified Arabic"/>
          <w:color w:val="0D0D0D" w:themeColor="text1" w:themeTint="F2"/>
          <w:sz w:val="28"/>
          <w:szCs w:val="28"/>
          <w:rtl/>
          <w:lang w:bidi="ar-EG"/>
        </w:rPr>
        <w:t xml:space="preserve">؛ </w:t>
      </w:r>
      <w:r w:rsidRPr="00CD2909">
        <w:rPr>
          <w:rFonts w:ascii="Simplified Arabic" w:hAnsi="Simplified Arabic" w:cs="Simplified Arabic"/>
          <w:color w:val="0D0D0D" w:themeColor="text1" w:themeTint="F2"/>
          <w:sz w:val="28"/>
          <w:szCs w:val="28"/>
          <w:lang w:bidi="ar-EG"/>
        </w:rPr>
        <w:t>Reis et al., 2013</w:t>
      </w:r>
      <w:r w:rsidRPr="00CD2909">
        <w:rPr>
          <w:rFonts w:ascii="Simplified Arabic" w:hAnsi="Simplified Arabic" w:cs="Simplified Arabic"/>
          <w:color w:val="0D0D0D" w:themeColor="text1" w:themeTint="F2"/>
          <w:sz w:val="28"/>
          <w:szCs w:val="28"/>
          <w:rtl/>
          <w:lang w:bidi="ar-EG"/>
        </w:rPr>
        <w:t>).</w:t>
      </w:r>
    </w:p>
    <w:p w14:paraId="537453C6" w14:textId="472EB22F"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 xml:space="preserve">ولا تقتصر إدارة الضغط والإجهاد على قدرة الطيار الفردية، بل ترتبط كذلك ببيئة العمل والسياسات التنظيمية. فقد أكدت </w:t>
      </w:r>
      <w:r w:rsidRPr="00CD2909">
        <w:rPr>
          <w:rFonts w:ascii="Simplified Arabic" w:hAnsi="Simplified Arabic" w:cs="Simplified Arabic"/>
          <w:color w:val="0D0D0D" w:themeColor="text1" w:themeTint="F2"/>
          <w:sz w:val="28"/>
          <w:szCs w:val="28"/>
          <w:lang w:bidi="ar-EG"/>
        </w:rPr>
        <w:t>ICAO</w:t>
      </w:r>
      <w:r w:rsidRPr="00CD2909">
        <w:rPr>
          <w:rFonts w:ascii="Simplified Arabic" w:hAnsi="Simplified Arabic" w:cs="Simplified Arabic"/>
          <w:color w:val="0D0D0D" w:themeColor="text1" w:themeTint="F2"/>
          <w:sz w:val="28"/>
          <w:szCs w:val="28"/>
          <w:rtl/>
          <w:lang w:bidi="ar-EG"/>
        </w:rPr>
        <w:t xml:space="preserve"> (2018) أهمية إدارة المخاطر المرتبطة بالعوامل البشرية ضمن منظومة السلامة، بينما تشير الدراسات المتعلقة بتعب الطيارين إلى أهمية الظروف المهنية ونظم العمل في التأثير على مستوى التعب والأداء (</w:t>
      </w:r>
      <w:r w:rsidR="00DF322C">
        <w:rPr>
          <w:rFonts w:ascii="Simplified Arabic" w:hAnsi="Simplified Arabic" w:cs="Simplified Arabic"/>
          <w:color w:val="0D0D0D" w:themeColor="text1" w:themeTint="F2"/>
          <w:sz w:val="28"/>
          <w:szCs w:val="28"/>
          <w:lang w:bidi="ar-EG"/>
        </w:rPr>
        <w:t>Kim &amp; Choi, 2018</w:t>
      </w:r>
      <w:r w:rsidRPr="00CD2909">
        <w:rPr>
          <w:rFonts w:ascii="Simplified Arabic" w:hAnsi="Simplified Arabic" w:cs="Simplified Arabic"/>
          <w:color w:val="0D0D0D" w:themeColor="text1" w:themeTint="F2"/>
          <w:sz w:val="28"/>
          <w:szCs w:val="28"/>
          <w:rtl/>
          <w:lang w:bidi="ar-EG"/>
        </w:rPr>
        <w:t>).</w:t>
      </w:r>
    </w:p>
    <w:p w14:paraId="1E726DAE" w14:textId="6CD2FB81"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 xml:space="preserve">وتزداد أهمية إدارة الضغط والإجهاد </w:t>
      </w:r>
      <w:r w:rsidR="00960B3E">
        <w:rPr>
          <w:rFonts w:ascii="Simplified Arabic" w:hAnsi="Simplified Arabic" w:cs="Simplified Arabic" w:hint="cs"/>
          <w:color w:val="0D0D0D" w:themeColor="text1" w:themeTint="F2"/>
          <w:sz w:val="28"/>
          <w:szCs w:val="28"/>
          <w:rtl/>
          <w:lang w:bidi="ar-EG"/>
        </w:rPr>
        <w:t xml:space="preserve">خلال </w:t>
      </w:r>
      <w:r w:rsidRPr="00CD2909">
        <w:rPr>
          <w:rFonts w:ascii="Simplified Arabic" w:hAnsi="Simplified Arabic" w:cs="Simplified Arabic"/>
          <w:color w:val="0D0D0D" w:themeColor="text1" w:themeTint="F2"/>
          <w:sz w:val="28"/>
          <w:szCs w:val="28"/>
          <w:rtl/>
          <w:lang w:bidi="ar-EG"/>
        </w:rPr>
        <w:t xml:space="preserve">الأزمات؛ إذ قد تؤدي الأزمات إلى زيادة عبء العمل، وارتفاع مستوى عدم اليقين، وتغير الأولويات التشغيلية، الأمر الذي يتطلب قدرة الطيار على المحافظة على التركيز وتنظيم الاستجابة للضغوط. </w:t>
      </w:r>
      <w:r w:rsidR="00960B3E">
        <w:rPr>
          <w:rFonts w:ascii="Simplified Arabic" w:hAnsi="Simplified Arabic" w:cs="Simplified Arabic"/>
          <w:color w:val="0D0D0D" w:themeColor="text1" w:themeTint="F2"/>
          <w:sz w:val="28"/>
          <w:szCs w:val="28"/>
          <w:rtl/>
          <w:lang w:bidi="ar-EG"/>
        </w:rPr>
        <w:t>و</w:t>
      </w:r>
      <w:r w:rsidRPr="00CD2909">
        <w:rPr>
          <w:rFonts w:ascii="Simplified Arabic" w:hAnsi="Simplified Arabic" w:cs="Simplified Arabic"/>
          <w:color w:val="0D0D0D" w:themeColor="text1" w:themeTint="F2"/>
          <w:sz w:val="28"/>
          <w:szCs w:val="28"/>
          <w:rtl/>
          <w:lang w:bidi="ar-EG"/>
        </w:rPr>
        <w:t>ترتبط فعالية إدارة الأزمات بقدرة المنظمة على توفير بيئة تنظيمية وإجرائية تساعد العاملين على أداء مهامهم في الظروف الاستثنائية (</w:t>
      </w:r>
      <w:r w:rsidRPr="00CD2909">
        <w:rPr>
          <w:rFonts w:ascii="Simplified Arabic" w:hAnsi="Simplified Arabic" w:cs="Simplified Arabic"/>
          <w:color w:val="0D0D0D" w:themeColor="text1" w:themeTint="F2"/>
          <w:sz w:val="28"/>
          <w:szCs w:val="28"/>
          <w:lang w:bidi="ar-EG"/>
        </w:rPr>
        <w:t>Boin et al., 2016</w:t>
      </w:r>
      <w:r w:rsidRPr="00CD2909">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CD2909">
        <w:rPr>
          <w:rFonts w:ascii="Simplified Arabic" w:hAnsi="Simplified Arabic" w:cs="Simplified Arabic"/>
          <w:color w:val="0D0D0D" w:themeColor="text1" w:themeTint="F2"/>
          <w:sz w:val="28"/>
          <w:szCs w:val="28"/>
          <w:rtl/>
          <w:lang w:bidi="ar-EG"/>
        </w:rPr>
        <w:t>).</w:t>
      </w:r>
    </w:p>
    <w:p w14:paraId="7110FC2A" w14:textId="77777777"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lang w:bidi="ar-EG"/>
        </w:rPr>
      </w:pPr>
      <w:r w:rsidRPr="00CD2909">
        <w:rPr>
          <w:rFonts w:ascii="Simplified Arabic" w:hAnsi="Simplified Arabic" w:cs="Simplified Arabic"/>
          <w:color w:val="0D0D0D" w:themeColor="text1" w:themeTint="F2"/>
          <w:sz w:val="28"/>
          <w:szCs w:val="28"/>
          <w:rtl/>
          <w:lang w:bidi="ar-EG"/>
        </w:rPr>
        <w:t>كما ترتبط إدارة الإجهاد بالقدرة على المحافظة على الأداء المهني في الظروف الصعبة. فالطيار الكفء لا يقتصر أداؤه على امتلاك المهارات الفنية، بل يشمل كذلك قدرته على المحافظة على التركيز واليقظة والتعامل المنظم مع الضغوط التي قد تصاحب العمل التشغيلي (</w:t>
      </w:r>
      <w:r w:rsidRPr="00CD2909">
        <w:rPr>
          <w:rFonts w:ascii="Simplified Arabic" w:hAnsi="Simplified Arabic" w:cs="Simplified Arabic"/>
          <w:color w:val="0D0D0D" w:themeColor="text1" w:themeTint="F2"/>
          <w:sz w:val="28"/>
          <w:szCs w:val="28"/>
          <w:lang w:bidi="ar-EG"/>
        </w:rPr>
        <w:t>Goode, 2003</w:t>
      </w:r>
      <w:r w:rsidRPr="00CD2909">
        <w:rPr>
          <w:rFonts w:ascii="Simplified Arabic" w:hAnsi="Simplified Arabic" w:cs="Simplified Arabic"/>
          <w:color w:val="0D0D0D" w:themeColor="text1" w:themeTint="F2"/>
          <w:sz w:val="28"/>
          <w:szCs w:val="28"/>
          <w:rtl/>
          <w:lang w:bidi="ar-EG"/>
        </w:rPr>
        <w:t xml:space="preserve">؛ </w:t>
      </w:r>
      <w:r w:rsidRPr="00CD2909">
        <w:rPr>
          <w:rFonts w:ascii="Simplified Arabic" w:hAnsi="Simplified Arabic" w:cs="Simplified Arabic"/>
          <w:color w:val="0D0D0D" w:themeColor="text1" w:themeTint="F2"/>
          <w:sz w:val="28"/>
          <w:szCs w:val="28"/>
          <w:lang w:bidi="ar-EG"/>
        </w:rPr>
        <w:t>Reis et al., 2013</w:t>
      </w:r>
      <w:r w:rsidRPr="00CD2909">
        <w:rPr>
          <w:rFonts w:ascii="Simplified Arabic" w:hAnsi="Simplified Arabic" w:cs="Simplified Arabic"/>
          <w:color w:val="0D0D0D" w:themeColor="text1" w:themeTint="F2"/>
          <w:sz w:val="28"/>
          <w:szCs w:val="28"/>
          <w:rtl/>
          <w:lang w:bidi="ar-EG"/>
        </w:rPr>
        <w:t>).</w:t>
      </w:r>
    </w:p>
    <w:p w14:paraId="1894040B" w14:textId="299EE86E" w:rsidR="00CD2909" w:rsidRPr="00CD2909" w:rsidRDefault="00D03E91" w:rsidP="00434485">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CD2909" w:rsidRPr="00CD2909">
        <w:rPr>
          <w:rFonts w:ascii="Simplified Arabic" w:hAnsi="Simplified Arabic" w:cs="Simplified Arabic"/>
          <w:color w:val="0D0D0D" w:themeColor="text1" w:themeTint="F2"/>
          <w:sz w:val="28"/>
          <w:szCs w:val="28"/>
          <w:rtl/>
          <w:lang w:bidi="ar-EG"/>
        </w:rPr>
        <w:t>تعرف إدارة الضغط والإجهاد إجرائي</w:t>
      </w:r>
      <w:r w:rsidR="00960B3E">
        <w:rPr>
          <w:rFonts w:ascii="Simplified Arabic" w:hAnsi="Simplified Arabic" w:cs="Simplified Arabic"/>
          <w:color w:val="0D0D0D" w:themeColor="text1" w:themeTint="F2"/>
          <w:sz w:val="28"/>
          <w:szCs w:val="28"/>
          <w:rtl/>
          <w:lang w:bidi="ar-EG"/>
        </w:rPr>
        <w:t>اً</w:t>
      </w:r>
      <w:r w:rsidR="00CD2909" w:rsidRPr="00CD2909">
        <w:rPr>
          <w:rFonts w:ascii="Simplified Arabic" w:hAnsi="Simplified Arabic" w:cs="Simplified Arabic"/>
          <w:color w:val="0D0D0D" w:themeColor="text1" w:themeTint="F2"/>
          <w:sz w:val="28"/>
          <w:szCs w:val="28"/>
          <w:rtl/>
          <w:lang w:bidi="ar-EG"/>
        </w:rPr>
        <w:t xml:space="preserve"> في الدراسة الحالية بأنها: قدرة الطيار على المحافظة على التركيز واليقظة والأداء المهني، والتعامل بفاعلية مع الضغوط التشغيلية والإجهاد، بما يقلل من تأثيرها السلبي المحتمل في أداء المهام واتخاذ القرارات.</w:t>
      </w:r>
      <w:r w:rsidR="00434485">
        <w:rPr>
          <w:rFonts w:ascii="Simplified Arabic" w:hAnsi="Simplified Arabic" w:cs="Simplified Arabic" w:hint="cs"/>
          <w:color w:val="0D0D0D" w:themeColor="text1" w:themeTint="F2"/>
          <w:sz w:val="28"/>
          <w:szCs w:val="28"/>
          <w:rtl/>
          <w:lang w:bidi="ar-EG"/>
        </w:rPr>
        <w:t xml:space="preserve"> </w:t>
      </w:r>
      <w:r w:rsidR="00CD2909" w:rsidRPr="00CD2909">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الطيار على المحافظة على التركيز أثناء الضغوط التشغيلية، والقدرة على التعامل مع الإجهاد بطريقة لا تؤثر سلب</w:t>
      </w:r>
      <w:r w:rsidR="00960B3E">
        <w:rPr>
          <w:rFonts w:ascii="Simplified Arabic" w:hAnsi="Simplified Arabic" w:cs="Simplified Arabic"/>
          <w:color w:val="0D0D0D" w:themeColor="text1" w:themeTint="F2"/>
          <w:sz w:val="28"/>
          <w:szCs w:val="28"/>
          <w:rtl/>
          <w:lang w:bidi="ar-EG"/>
        </w:rPr>
        <w:t>اً</w:t>
      </w:r>
      <w:r w:rsidR="00CD2909" w:rsidRPr="00CD2909">
        <w:rPr>
          <w:rFonts w:ascii="Simplified Arabic" w:hAnsi="Simplified Arabic" w:cs="Simplified Arabic"/>
          <w:color w:val="0D0D0D" w:themeColor="text1" w:themeTint="F2"/>
          <w:sz w:val="28"/>
          <w:szCs w:val="28"/>
          <w:rtl/>
          <w:lang w:bidi="ar-EG"/>
        </w:rPr>
        <w:t xml:space="preserve"> في أداء المهام، والقدرة على المحافظة على مستوى مناسب من اليقظة والأداء في الظروف التشغيلية الصعبة.</w:t>
      </w:r>
    </w:p>
    <w:p w14:paraId="2231B00D" w14:textId="4FC65992" w:rsidR="00CD2909" w:rsidRPr="00434485" w:rsidRDefault="00CD2909" w:rsidP="00434485">
      <w:pPr>
        <w:spacing w:line="240" w:lineRule="auto"/>
        <w:jc w:val="both"/>
        <w:rPr>
          <w:rFonts w:ascii="Simplified Arabic" w:hAnsi="Simplified Arabic" w:cs="Simplified Arabic"/>
          <w:b/>
          <w:bCs/>
          <w:color w:val="0D0D0D" w:themeColor="text1" w:themeTint="F2"/>
          <w:sz w:val="28"/>
          <w:szCs w:val="28"/>
          <w:rtl/>
          <w:lang w:bidi="ar-EG"/>
        </w:rPr>
      </w:pPr>
      <w:r w:rsidRPr="00434485">
        <w:rPr>
          <w:rFonts w:ascii="Simplified Arabic" w:hAnsi="Simplified Arabic" w:cs="Simplified Arabic"/>
          <w:b/>
          <w:bCs/>
          <w:color w:val="0D0D0D" w:themeColor="text1" w:themeTint="F2"/>
          <w:sz w:val="28"/>
          <w:szCs w:val="28"/>
          <w:rtl/>
          <w:lang w:bidi="ar-EG"/>
        </w:rPr>
        <w:t>العمل الجماعي والتنسيق</w:t>
      </w:r>
      <w:r w:rsidR="00BB3C6D">
        <w:rPr>
          <w:rFonts w:ascii="Simplified Arabic" w:hAnsi="Simplified Arabic" w:cs="Simplified Arabic" w:hint="cs"/>
          <w:b/>
          <w:bCs/>
          <w:color w:val="0D0D0D" w:themeColor="text1" w:themeTint="F2"/>
          <w:sz w:val="28"/>
          <w:szCs w:val="28"/>
          <w:rtl/>
          <w:lang w:bidi="ar-EG"/>
        </w:rPr>
        <w:t>:</w:t>
      </w:r>
    </w:p>
    <w:p w14:paraId="756B0F46" w14:textId="77777777"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يمثل العمل الجماعي والتنسيق أحد المكونات الأساسية لكفاءة الطيارين، لأن عمليات الطيران تعتمد على تفاعل مجموعة من الأفراد والجهات، ولا يمكن فصل أداء الطيار عن مستوى التعاون وتبادل المعلومات والتنسيق مع أعضاء طاقم الطائرة والجهات التشغيلية الأخرى. وقد ركزت برامج إدارة موارد طاقم الطائرة على تطوير هذه المهارات باعتبارها عناصر أساسية في الأداء الآمن والفعال (</w:t>
      </w:r>
      <w:r w:rsidRPr="00CD2909">
        <w:rPr>
          <w:rFonts w:ascii="Simplified Arabic" w:hAnsi="Simplified Arabic" w:cs="Simplified Arabic"/>
          <w:color w:val="0D0D0D" w:themeColor="text1" w:themeTint="F2"/>
          <w:sz w:val="28"/>
          <w:szCs w:val="28"/>
          <w:lang w:bidi="ar-EG"/>
        </w:rPr>
        <w:t>O’Connor et al., 2008</w:t>
      </w:r>
      <w:r w:rsidRPr="00CD2909">
        <w:rPr>
          <w:rFonts w:ascii="Simplified Arabic" w:hAnsi="Simplified Arabic" w:cs="Simplified Arabic"/>
          <w:color w:val="0D0D0D" w:themeColor="text1" w:themeTint="F2"/>
          <w:sz w:val="28"/>
          <w:szCs w:val="28"/>
          <w:rtl/>
          <w:lang w:bidi="ar-EG"/>
        </w:rPr>
        <w:t>).</w:t>
      </w:r>
    </w:p>
    <w:p w14:paraId="59CDBA80" w14:textId="77777777"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 xml:space="preserve">ويشمل العمل الجماعي القدرة على تبادل المعلومات، وتوزيع المهام، ودعم أعضاء الفريق، واحترام الأدوار والمسؤوليات، والتعامل مع الاختلافات بصورة مهنية. وقد أوضح </w:t>
      </w:r>
      <w:r w:rsidRPr="00CD2909">
        <w:rPr>
          <w:rFonts w:ascii="Simplified Arabic" w:hAnsi="Simplified Arabic" w:cs="Simplified Arabic"/>
          <w:color w:val="0D0D0D" w:themeColor="text1" w:themeTint="F2"/>
          <w:sz w:val="28"/>
          <w:szCs w:val="28"/>
          <w:lang w:bidi="ar-EG"/>
        </w:rPr>
        <w:t>O’Connor et al</w:t>
      </w:r>
      <w:r w:rsidRPr="00CD2909">
        <w:rPr>
          <w:rFonts w:ascii="Simplified Arabic" w:hAnsi="Simplified Arabic" w:cs="Simplified Arabic"/>
          <w:color w:val="0D0D0D" w:themeColor="text1" w:themeTint="F2"/>
          <w:sz w:val="28"/>
          <w:szCs w:val="28"/>
          <w:rtl/>
          <w:lang w:bidi="ar-EG"/>
        </w:rPr>
        <w:t>. (2008) أن تدريب إدارة موارد طاقم الطائرة يهدف إلى تعزيز مهارات الاتصال والعمل الجماعي واتخاذ القرار وإدارة الموارد، بما يساعد على تحسين الأداء الجماعي في بيئة الطيران.</w:t>
      </w:r>
    </w:p>
    <w:p w14:paraId="614FF294" w14:textId="3B513E22"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كما يرتبط التنسيق بقدرة أفراد الفريق على العمل نحو هدف مشترك وتبادل المعلومات ذات الصلة في الوقت المناسب. وتكتسب هذه القدرة أهمية خاصة في الظروف غير الاعتيادية، حيث قد تتطلب الاستجابة الفعالة تنسيق</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سريع</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بين أفراد الطاقم والجهات التشغيلية المختلفة (</w:t>
      </w:r>
      <w:r w:rsidR="00704D2A">
        <w:rPr>
          <w:rFonts w:ascii="Simplified Arabic" w:hAnsi="Simplified Arabic" w:cs="Simplified Arabic"/>
          <w:color w:val="0D0D0D" w:themeColor="text1" w:themeTint="F2"/>
          <w:sz w:val="28"/>
          <w:szCs w:val="28"/>
          <w:lang w:bidi="ar-EG"/>
        </w:rPr>
        <w:t>ICAO, 2025</w:t>
      </w:r>
      <w:r w:rsidRPr="00CD2909">
        <w:rPr>
          <w:rFonts w:ascii="Simplified Arabic" w:hAnsi="Simplified Arabic" w:cs="Simplified Arabic"/>
          <w:color w:val="0D0D0D" w:themeColor="text1" w:themeTint="F2"/>
          <w:sz w:val="28"/>
          <w:szCs w:val="28"/>
          <w:rtl/>
          <w:lang w:bidi="ar-EG"/>
        </w:rPr>
        <w:t>).</w:t>
      </w:r>
    </w:p>
    <w:p w14:paraId="27985EFD" w14:textId="34A09D0D"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وقد أكدت منظمة الطيران المدني الدولي أهمية إدارة العوامل البشرية والسلامة ضمن منظومة الطيران، بما يشمل قدرة العاملين على تنفيذ المهام والتواصل والتنسيق بطريقة تدعم إدارة المخاطر (</w:t>
      </w:r>
      <w:r w:rsidR="00EF5F9F">
        <w:rPr>
          <w:rFonts w:ascii="Simplified Arabic" w:hAnsi="Simplified Arabic" w:cs="Simplified Arabic"/>
          <w:color w:val="0D0D0D" w:themeColor="text1" w:themeTint="F2"/>
          <w:sz w:val="28"/>
          <w:szCs w:val="28"/>
          <w:lang w:bidi="ar-EG"/>
        </w:rPr>
        <w:t>ICAO, 2025</w:t>
      </w:r>
      <w:r w:rsidRPr="00CD2909">
        <w:rPr>
          <w:rFonts w:ascii="Simplified Arabic" w:hAnsi="Simplified Arabic" w:cs="Simplified Arabic"/>
          <w:color w:val="0D0D0D" w:themeColor="text1" w:themeTint="F2"/>
          <w:sz w:val="28"/>
          <w:szCs w:val="28"/>
          <w:rtl/>
          <w:lang w:bidi="ar-EG"/>
        </w:rPr>
        <w:t>). ولذلك، فإن العمل الجماعي يمثل عنصر</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في منع الأخطاء وتحسين القدرة على التعامل مع المواقف التشغيلية المعقدة.</w:t>
      </w:r>
    </w:p>
    <w:p w14:paraId="381C0462" w14:textId="0CB13446"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كما يرتبط العمل الجماعي بالتعامل مع الأزمات؛ إذ تتطلب الأزمات غالب</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تعبئة جهود متعددة وتنسيق الإجراءات بين أطراف مختلفة. وقد أوضح </w:t>
      </w:r>
      <w:r w:rsidRPr="00CD2909">
        <w:rPr>
          <w:rFonts w:ascii="Simplified Arabic" w:hAnsi="Simplified Arabic" w:cs="Simplified Arabic"/>
          <w:color w:val="0D0D0D" w:themeColor="text1" w:themeTint="F2"/>
          <w:sz w:val="28"/>
          <w:szCs w:val="28"/>
          <w:lang w:bidi="ar-EG"/>
        </w:rPr>
        <w:t>Boin et al</w:t>
      </w:r>
      <w:r w:rsidRPr="00CD2909">
        <w:rPr>
          <w:rFonts w:ascii="Simplified Arabic" w:hAnsi="Simplified Arabic" w:cs="Simplified Arabic"/>
          <w:color w:val="0D0D0D" w:themeColor="text1" w:themeTint="F2"/>
          <w:sz w:val="28"/>
          <w:szCs w:val="28"/>
          <w:rtl/>
          <w:lang w:bidi="ar-EG"/>
        </w:rPr>
        <w:t>. (2016) أن إدارة الأزمات تتطلب تنسيق</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بين الجهات والأفراد المعنيين، وتوجيه</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مستمر</w:t>
      </w:r>
      <w:r w:rsidR="00960B3E">
        <w:rPr>
          <w:rFonts w:ascii="Simplified Arabic" w:hAnsi="Simplified Arabic" w:cs="Simplified Arabic"/>
          <w:color w:val="0D0D0D" w:themeColor="text1" w:themeTint="F2"/>
          <w:sz w:val="28"/>
          <w:szCs w:val="28"/>
          <w:rtl/>
          <w:lang w:bidi="ar-EG"/>
        </w:rPr>
        <w:t>اً</w:t>
      </w:r>
      <w:r w:rsidRPr="00CD2909">
        <w:rPr>
          <w:rFonts w:ascii="Simplified Arabic" w:hAnsi="Simplified Arabic" w:cs="Simplified Arabic"/>
          <w:color w:val="0D0D0D" w:themeColor="text1" w:themeTint="F2"/>
          <w:sz w:val="28"/>
          <w:szCs w:val="28"/>
          <w:rtl/>
          <w:lang w:bidi="ar-EG"/>
        </w:rPr>
        <w:t xml:space="preserve"> للجهود، وهو ما يجعل مهارات العمل الجماعي والتنسيق مهمة بالنسبة للطيارين العاملين في بيئة تشغيلية متغيرة.</w:t>
      </w:r>
    </w:p>
    <w:p w14:paraId="4472FDB2" w14:textId="77777777" w:rsidR="00CD2909" w:rsidRPr="00CD2909" w:rsidRDefault="00CD2909" w:rsidP="00CD2909">
      <w:pPr>
        <w:spacing w:line="240" w:lineRule="auto"/>
        <w:ind w:firstLine="284"/>
        <w:jc w:val="both"/>
        <w:rPr>
          <w:rFonts w:ascii="Simplified Arabic" w:hAnsi="Simplified Arabic" w:cs="Simplified Arabic"/>
          <w:color w:val="0D0D0D" w:themeColor="text1" w:themeTint="F2"/>
          <w:sz w:val="28"/>
          <w:szCs w:val="28"/>
          <w:rtl/>
          <w:lang w:bidi="ar-EG"/>
        </w:rPr>
      </w:pPr>
      <w:r w:rsidRPr="00CD2909">
        <w:rPr>
          <w:rFonts w:ascii="Simplified Arabic" w:hAnsi="Simplified Arabic" w:cs="Simplified Arabic"/>
          <w:color w:val="0D0D0D" w:themeColor="text1" w:themeTint="F2"/>
          <w:sz w:val="28"/>
          <w:szCs w:val="28"/>
          <w:rtl/>
          <w:lang w:bidi="ar-EG"/>
        </w:rPr>
        <w:t>وتسهم جودة العمل الجماعي في تحسين تدفق المعلومات داخل الفريق. فكلما كانت العلاقات المهنية وقنوات التواصل أكثر فاعلية، زادت احتمالية تبادل المعلومات المهمة واكتشاف المشكلات والتعامل معها في الوقت المناسب (</w:t>
      </w:r>
      <w:r w:rsidRPr="00CD2909">
        <w:rPr>
          <w:rFonts w:ascii="Simplified Arabic" w:hAnsi="Simplified Arabic" w:cs="Simplified Arabic"/>
          <w:color w:val="0D0D0D" w:themeColor="text1" w:themeTint="F2"/>
          <w:sz w:val="28"/>
          <w:szCs w:val="28"/>
          <w:lang w:bidi="ar-EG"/>
        </w:rPr>
        <w:t>O’Connor et al., 2008</w:t>
      </w:r>
      <w:r w:rsidRPr="00CD2909">
        <w:rPr>
          <w:rFonts w:ascii="Simplified Arabic" w:hAnsi="Simplified Arabic" w:cs="Simplified Arabic"/>
          <w:color w:val="0D0D0D" w:themeColor="text1" w:themeTint="F2"/>
          <w:sz w:val="28"/>
          <w:szCs w:val="28"/>
          <w:rtl/>
          <w:lang w:bidi="ar-EG"/>
        </w:rPr>
        <w:t>).</w:t>
      </w:r>
    </w:p>
    <w:p w14:paraId="788DE9A2" w14:textId="79DFA225" w:rsidR="006709E6" w:rsidRDefault="00D03E91" w:rsidP="00CD2909">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CD2909" w:rsidRPr="00CD2909">
        <w:rPr>
          <w:rFonts w:ascii="Simplified Arabic" w:hAnsi="Simplified Arabic" w:cs="Simplified Arabic"/>
          <w:color w:val="0D0D0D" w:themeColor="text1" w:themeTint="F2"/>
          <w:sz w:val="28"/>
          <w:szCs w:val="28"/>
          <w:rtl/>
          <w:lang w:bidi="ar-EG"/>
        </w:rPr>
        <w:t>يعرف العمل الجماعي والتنسيق إجرائي</w:t>
      </w:r>
      <w:r w:rsidR="00960B3E">
        <w:rPr>
          <w:rFonts w:ascii="Simplified Arabic" w:hAnsi="Simplified Arabic" w:cs="Simplified Arabic"/>
          <w:color w:val="0D0D0D" w:themeColor="text1" w:themeTint="F2"/>
          <w:sz w:val="28"/>
          <w:szCs w:val="28"/>
          <w:rtl/>
          <w:lang w:bidi="ar-EG"/>
        </w:rPr>
        <w:t>اً</w:t>
      </w:r>
      <w:r w:rsidR="00CD2909" w:rsidRPr="00CD2909">
        <w:rPr>
          <w:rFonts w:ascii="Simplified Arabic" w:hAnsi="Simplified Arabic" w:cs="Simplified Arabic"/>
          <w:color w:val="0D0D0D" w:themeColor="text1" w:themeTint="F2"/>
          <w:sz w:val="28"/>
          <w:szCs w:val="28"/>
          <w:rtl/>
          <w:lang w:bidi="ar-EG"/>
        </w:rPr>
        <w:t xml:space="preserve"> في الدراسة الحالية بأنه: قدرة الطيار على التعاون الفعال مع أعضاء طاقم الطائرة والجهات التشغيلية ذات العلاقة، وتبادل المعلومات، وتنسيق المهام، ودعم العمل الجماعي بما يحقق الأداء الآمن والفعال.</w:t>
      </w:r>
    </w:p>
    <w:p w14:paraId="09AC2195" w14:textId="16D927EC" w:rsidR="00DE7F0A" w:rsidRPr="00BB3C6D" w:rsidRDefault="00DE7F0A" w:rsidP="00BB3C6D">
      <w:pPr>
        <w:spacing w:line="240" w:lineRule="auto"/>
        <w:jc w:val="both"/>
        <w:rPr>
          <w:rFonts w:ascii="Simplified Arabic" w:hAnsi="Simplified Arabic" w:cs="Simplified Arabic"/>
          <w:b/>
          <w:bCs/>
          <w:color w:val="0D0D0D" w:themeColor="text1" w:themeTint="F2"/>
          <w:sz w:val="28"/>
          <w:szCs w:val="28"/>
          <w:rtl/>
          <w:lang w:bidi="ar-EG"/>
        </w:rPr>
      </w:pPr>
      <w:r w:rsidRPr="00BB3C6D">
        <w:rPr>
          <w:rFonts w:ascii="Simplified Arabic" w:hAnsi="Simplified Arabic" w:cs="Simplified Arabic"/>
          <w:b/>
          <w:bCs/>
          <w:color w:val="0D0D0D" w:themeColor="text1" w:themeTint="F2"/>
          <w:sz w:val="28"/>
          <w:szCs w:val="28"/>
          <w:rtl/>
          <w:lang w:bidi="ar-EG"/>
        </w:rPr>
        <w:t>كفاءة الطيارين في الأزمات</w:t>
      </w:r>
      <w:r w:rsidR="00BB3C6D">
        <w:rPr>
          <w:rFonts w:ascii="Simplified Arabic" w:hAnsi="Simplified Arabic" w:cs="Simplified Arabic" w:hint="cs"/>
          <w:b/>
          <w:bCs/>
          <w:color w:val="0D0D0D" w:themeColor="text1" w:themeTint="F2"/>
          <w:sz w:val="28"/>
          <w:szCs w:val="28"/>
          <w:rtl/>
          <w:lang w:bidi="ar-EG"/>
        </w:rPr>
        <w:t>:</w:t>
      </w:r>
    </w:p>
    <w:p w14:paraId="788F5BC4" w14:textId="743530E8"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تكتسب كفاءة الطيارين أهمية استثنائية في الأزمات؛ لأن الأزمة تضع الطيار أمام ظروف قد تختلف عن الظروف التشغيلية الاعتيادية من حيث مستوى الضغط، وسرعة تغير الأحداث، وعدم اليقين، والحاجة إلى اتخاذ قرارات متتابعة في وقت محدود. ولذلك، فإن كفاءة الطيار أثناء الأزمة تمثل قدرة متكاملة تتجاوز المهارة الفنية لتشمل اتخاذ القرار، والوعي بالموقف، وإدارة الضغط، والعمل الجماعي (</w:t>
      </w:r>
      <w:r w:rsidRPr="00DE7F0A">
        <w:rPr>
          <w:rFonts w:ascii="Simplified Arabic" w:hAnsi="Simplified Arabic" w:cs="Simplified Arabic"/>
          <w:color w:val="0D0D0D" w:themeColor="text1" w:themeTint="F2"/>
          <w:sz w:val="28"/>
          <w:szCs w:val="28"/>
          <w:lang w:bidi="ar-EG"/>
        </w:rPr>
        <w:t>O’Connor et al., 2008</w:t>
      </w:r>
      <w:r w:rsidRPr="00DE7F0A">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DE7F0A">
        <w:rPr>
          <w:rFonts w:ascii="Simplified Arabic" w:hAnsi="Simplified Arabic" w:cs="Simplified Arabic"/>
          <w:color w:val="0D0D0D" w:themeColor="text1" w:themeTint="F2"/>
          <w:sz w:val="28"/>
          <w:szCs w:val="28"/>
          <w:rtl/>
          <w:lang w:bidi="ar-EG"/>
        </w:rPr>
        <w:t>).</w:t>
      </w:r>
    </w:p>
    <w:p w14:paraId="26D4237B" w14:textId="77777777"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 xml:space="preserve">وتتطلب الأزمات قدرة الطيار على توظيف معارفه ومهاراته المهنية في ظروف غير اعتيادية. وقد أكد </w:t>
      </w:r>
      <w:r w:rsidRPr="00DE7F0A">
        <w:rPr>
          <w:rFonts w:ascii="Simplified Arabic" w:hAnsi="Simplified Arabic" w:cs="Simplified Arabic"/>
          <w:color w:val="0D0D0D" w:themeColor="text1" w:themeTint="F2"/>
          <w:sz w:val="28"/>
          <w:szCs w:val="28"/>
          <w:lang w:bidi="ar-EG"/>
        </w:rPr>
        <w:t>ICAO</w:t>
      </w:r>
      <w:r w:rsidRPr="00DE7F0A">
        <w:rPr>
          <w:rFonts w:ascii="Simplified Arabic" w:hAnsi="Simplified Arabic" w:cs="Simplified Arabic"/>
          <w:color w:val="0D0D0D" w:themeColor="text1" w:themeTint="F2"/>
          <w:sz w:val="28"/>
          <w:szCs w:val="28"/>
          <w:rtl/>
          <w:lang w:bidi="ar-EG"/>
        </w:rPr>
        <w:t xml:space="preserve"> (2018) أهمية إدارة المخاطر وتوفير الكفاءة اللازمة للعاملين للتعامل مع المواقف التي قد تؤثر في السلامة، بينما تؤكد متطلبات إدارة السلامة أهمية المحافظة على القدرات المهنية والتنظيمية اللازمة للتعامل مع المخاطر التشغيلية (</w:t>
      </w:r>
      <w:r w:rsidRPr="00DE7F0A">
        <w:rPr>
          <w:rFonts w:ascii="Simplified Arabic" w:hAnsi="Simplified Arabic" w:cs="Simplified Arabic"/>
          <w:color w:val="0D0D0D" w:themeColor="text1" w:themeTint="F2"/>
          <w:sz w:val="28"/>
          <w:szCs w:val="28"/>
          <w:lang w:bidi="ar-EG"/>
        </w:rPr>
        <w:t>ICAO, 2025</w:t>
      </w:r>
      <w:r w:rsidRPr="00DE7F0A">
        <w:rPr>
          <w:rFonts w:ascii="Simplified Arabic" w:hAnsi="Simplified Arabic" w:cs="Simplified Arabic"/>
          <w:color w:val="0D0D0D" w:themeColor="text1" w:themeTint="F2"/>
          <w:sz w:val="28"/>
          <w:szCs w:val="28"/>
          <w:rtl/>
          <w:lang w:bidi="ar-EG"/>
        </w:rPr>
        <w:t>).</w:t>
      </w:r>
    </w:p>
    <w:p w14:paraId="4C78A432" w14:textId="77777777"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 xml:space="preserve">ويبرز اتخاذ القرار وحل المشكلات باعتباره أحد المكونات المركزية لكفاءة الطيار أثناء الأزمة. فالأزمات قد تتطلب تقييم معلومات متغيرة، وتحديد الأولويات، واختيار الإجراءات المناسبة في ظل ضغوط زمنية. وقد أشار </w:t>
      </w:r>
      <w:r w:rsidRPr="00DE7F0A">
        <w:rPr>
          <w:rFonts w:ascii="Simplified Arabic" w:hAnsi="Simplified Arabic" w:cs="Simplified Arabic"/>
          <w:color w:val="0D0D0D" w:themeColor="text1" w:themeTint="F2"/>
          <w:sz w:val="28"/>
          <w:szCs w:val="28"/>
          <w:lang w:bidi="ar-EG"/>
        </w:rPr>
        <w:t>Boin et al</w:t>
      </w:r>
      <w:r w:rsidRPr="00DE7F0A">
        <w:rPr>
          <w:rFonts w:ascii="Simplified Arabic" w:hAnsi="Simplified Arabic" w:cs="Simplified Arabic"/>
          <w:color w:val="0D0D0D" w:themeColor="text1" w:themeTint="F2"/>
          <w:sz w:val="28"/>
          <w:szCs w:val="28"/>
          <w:rtl/>
          <w:lang w:bidi="ar-EG"/>
        </w:rPr>
        <w:t>. (2016) إلى أن إدارة الأزمات تتطلب اتخاذ قرارات في ظروف تتسم بعدم اليقين والضغط، وهو ما يوضح أهمية هذه المهارة في أداء الطيار خلال الظروف الاستثنائية.</w:t>
      </w:r>
    </w:p>
    <w:p w14:paraId="6D875CF5" w14:textId="48D3C930"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كما يمثل الوعي بالموقف عنصر</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في التعامل مع الأزمات؛ إذ يحتاج الطيار إلى متابعة التطورات، وفهم طبيعة التغيرات، والتعرف على المخاطر المحتملة، واستشراف تطور الموقف. وقد أوضحت </w:t>
      </w:r>
      <w:r w:rsidRPr="00DE7F0A">
        <w:rPr>
          <w:rFonts w:ascii="Simplified Arabic" w:hAnsi="Simplified Arabic" w:cs="Simplified Arabic"/>
          <w:color w:val="0D0D0D" w:themeColor="text1" w:themeTint="F2"/>
          <w:sz w:val="28"/>
          <w:szCs w:val="28"/>
          <w:lang w:bidi="ar-EG"/>
        </w:rPr>
        <w:t>Li et al</w:t>
      </w:r>
      <w:r w:rsidRPr="00DE7F0A">
        <w:rPr>
          <w:rFonts w:ascii="Simplified Arabic" w:hAnsi="Simplified Arabic" w:cs="Simplified Arabic"/>
          <w:color w:val="0D0D0D" w:themeColor="text1" w:themeTint="F2"/>
          <w:sz w:val="28"/>
          <w:szCs w:val="28"/>
          <w:rtl/>
          <w:lang w:bidi="ar-EG"/>
        </w:rPr>
        <w:t>. (2021) أهمية الوعي بالموقف في تفسير العلاقة بين القدرات البشرية والأداء المرتبط بالسلامة، مما يؤكد أهمية هذا البعد في بيئة الطيران.</w:t>
      </w:r>
    </w:p>
    <w:p w14:paraId="6C0F01A0" w14:textId="381FB4EB"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وتؤثر إدارة الضغط والإجهاد في قدرة الطيار على المحافظة على الأداء أثناء الأزمة. فقد أظهرت الدراسات أن التعب قد يرتبط بانخفاض القدرة على المحافظة على اليقظة والأداء، الأمر الذي يجعل إدارة الإجهاد عنصر</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في المحافظة على كفاءة الطيارين في الظروف التشغيلية الصعبة (</w:t>
      </w:r>
      <w:r w:rsidR="00D615E7">
        <w:rPr>
          <w:rFonts w:ascii="Simplified Arabic" w:hAnsi="Simplified Arabic" w:cs="Simplified Arabic"/>
          <w:color w:val="0D0D0D" w:themeColor="text1" w:themeTint="F2"/>
          <w:sz w:val="28"/>
          <w:szCs w:val="28"/>
          <w:lang w:bidi="ar-EG"/>
        </w:rPr>
        <w:t>Kim &amp; Choi, 20182021</w:t>
      </w:r>
      <w:r w:rsidRPr="00DE7F0A">
        <w:rPr>
          <w:rFonts w:ascii="Simplified Arabic" w:hAnsi="Simplified Arabic" w:cs="Simplified Arabic"/>
          <w:color w:val="0D0D0D" w:themeColor="text1" w:themeTint="F2"/>
          <w:sz w:val="28"/>
          <w:szCs w:val="28"/>
          <w:rtl/>
          <w:lang w:bidi="ar-EG"/>
        </w:rPr>
        <w:t xml:space="preserve">؛ </w:t>
      </w:r>
      <w:r w:rsidRPr="00DE7F0A">
        <w:rPr>
          <w:rFonts w:ascii="Simplified Arabic" w:hAnsi="Simplified Arabic" w:cs="Simplified Arabic"/>
          <w:color w:val="0D0D0D" w:themeColor="text1" w:themeTint="F2"/>
          <w:sz w:val="28"/>
          <w:szCs w:val="28"/>
          <w:lang w:bidi="ar-EG"/>
        </w:rPr>
        <w:t>Reis et al., 2013</w:t>
      </w:r>
      <w:r w:rsidRPr="00DE7F0A">
        <w:rPr>
          <w:rFonts w:ascii="Simplified Arabic" w:hAnsi="Simplified Arabic" w:cs="Simplified Arabic"/>
          <w:color w:val="0D0D0D" w:themeColor="text1" w:themeTint="F2"/>
          <w:sz w:val="28"/>
          <w:szCs w:val="28"/>
          <w:rtl/>
          <w:lang w:bidi="ar-EG"/>
        </w:rPr>
        <w:t>).</w:t>
      </w:r>
    </w:p>
    <w:p w14:paraId="1EFB0555" w14:textId="4369694B"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كما يتطلب التعامل مع الأزمات مستوى مرتفع</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من العمل الجماعي والتنسيق. فالاستجابة للمواقف المعقدة قد تتطلب تبادل المعلومات والتنسيق بين أفراد الطاقم والجهات التشغيلية الأخرى. وقد أكدت أدبيات إدارة موارد طاقم الطائرة أهمية الاتصال والعمل الجماعي في دعم الأداء والسلامة، خصوص</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في المواقف التي تتطلب تنسيق</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سريع</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بين أفراد الفريق (</w:t>
      </w:r>
      <w:r w:rsidRPr="00DE7F0A">
        <w:rPr>
          <w:rFonts w:ascii="Simplified Arabic" w:hAnsi="Simplified Arabic" w:cs="Simplified Arabic"/>
          <w:color w:val="0D0D0D" w:themeColor="text1" w:themeTint="F2"/>
          <w:sz w:val="28"/>
          <w:szCs w:val="28"/>
          <w:lang w:bidi="ar-EG"/>
        </w:rPr>
        <w:t>O’Connor et al., 2008</w:t>
      </w:r>
      <w:r w:rsidRPr="00DE7F0A">
        <w:rPr>
          <w:rFonts w:ascii="Simplified Arabic" w:hAnsi="Simplified Arabic" w:cs="Simplified Arabic"/>
          <w:color w:val="0D0D0D" w:themeColor="text1" w:themeTint="F2"/>
          <w:sz w:val="28"/>
          <w:szCs w:val="28"/>
          <w:rtl/>
          <w:lang w:bidi="ar-EG"/>
        </w:rPr>
        <w:t>).</w:t>
      </w:r>
    </w:p>
    <w:p w14:paraId="630926A2" w14:textId="158E8722" w:rsidR="00DE7F0A" w:rsidRPr="00DE7F0A" w:rsidRDefault="00DE7F0A" w:rsidP="00DE7F0A">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وتتضح العلاقة بين ممارسات إدارة الأزمات وكفاءة الطيارين في أن بيئة إدارة الأزمات داخل شركة الطيران قد توفر الظروف التنظيمية التي تساعد الطيارين على أداء مهامهم خلال الأزمات. فالتخطيط والاستعداد قد يحددان الإجراءات والأدوار، والقيادة قد توفر التوجيه، والاتصال قد يدعم تدفق المعلومات، والاستجابة المنظمة قد تقلل من الارتباك التشغيلي، بينما يساعد التعلم والتعافي على تطوير القدرات المستقبلية (</w:t>
      </w:r>
      <w:r w:rsidR="007C0286">
        <w:rPr>
          <w:rFonts w:ascii="Simplified Arabic" w:hAnsi="Simplified Arabic" w:cs="Simplified Arabic"/>
          <w:color w:val="0D0D0D" w:themeColor="text1" w:themeTint="F2"/>
          <w:sz w:val="28"/>
          <w:szCs w:val="28"/>
          <w:lang w:bidi="ar-EG"/>
        </w:rPr>
        <w:t>Ritchie, 2004</w:t>
      </w:r>
      <w:r w:rsidRPr="00DE7F0A">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DE7F0A">
        <w:rPr>
          <w:rFonts w:ascii="Simplified Arabic" w:hAnsi="Simplified Arabic" w:cs="Simplified Arabic"/>
          <w:color w:val="0D0D0D" w:themeColor="text1" w:themeTint="F2"/>
          <w:sz w:val="28"/>
          <w:szCs w:val="28"/>
          <w:rtl/>
          <w:lang w:bidi="ar-EG"/>
        </w:rPr>
        <w:t>).</w:t>
      </w:r>
    </w:p>
    <w:p w14:paraId="79CF8864" w14:textId="432145F8" w:rsidR="00CD2909" w:rsidRDefault="00DE7F0A" w:rsidP="00BB3C6D">
      <w:pPr>
        <w:spacing w:line="240" w:lineRule="auto"/>
        <w:ind w:firstLine="284"/>
        <w:jc w:val="both"/>
        <w:rPr>
          <w:rFonts w:ascii="Simplified Arabic" w:hAnsi="Simplified Arabic" w:cs="Simplified Arabic"/>
          <w:color w:val="0D0D0D" w:themeColor="text1" w:themeTint="F2"/>
          <w:sz w:val="28"/>
          <w:szCs w:val="28"/>
          <w:rtl/>
          <w:lang w:bidi="ar-EG"/>
        </w:rPr>
      </w:pPr>
      <w:r w:rsidRPr="00DE7F0A">
        <w:rPr>
          <w:rFonts w:ascii="Simplified Arabic" w:hAnsi="Simplified Arabic" w:cs="Simplified Arabic"/>
          <w:color w:val="0D0D0D" w:themeColor="text1" w:themeTint="F2"/>
          <w:sz w:val="28"/>
          <w:szCs w:val="28"/>
          <w:rtl/>
          <w:lang w:bidi="ar-EG"/>
        </w:rPr>
        <w:t>وتعرف كفاءة الطيارين في الأزمات إجرائي</w:t>
      </w:r>
      <w:r w:rsidR="00960B3E">
        <w:rPr>
          <w:rFonts w:ascii="Simplified Arabic" w:hAnsi="Simplified Arabic" w:cs="Simplified Arabic"/>
          <w:color w:val="0D0D0D" w:themeColor="text1" w:themeTint="F2"/>
          <w:sz w:val="28"/>
          <w:szCs w:val="28"/>
          <w:rtl/>
          <w:lang w:bidi="ar-EG"/>
        </w:rPr>
        <w:t>اً</w:t>
      </w:r>
      <w:r w:rsidRPr="00DE7F0A">
        <w:rPr>
          <w:rFonts w:ascii="Simplified Arabic" w:hAnsi="Simplified Arabic" w:cs="Simplified Arabic"/>
          <w:color w:val="0D0D0D" w:themeColor="text1" w:themeTint="F2"/>
          <w:sz w:val="28"/>
          <w:szCs w:val="28"/>
          <w:rtl/>
          <w:lang w:bidi="ar-EG"/>
        </w:rPr>
        <w:t xml:space="preserve"> في الدراسة الحالية بأنها: قدرة الطيار على توظيف كفاءته المهنية والتقنية، واتخاذ القرارات المناسبة، والمحافظة على الوعي بالموقف، وإدارة الضغط والإجهاد، والعمل الجماعي والتنسيق بفاعلية أثناء الظروف التشغيلية الاستثنائية والأزمات.</w:t>
      </w:r>
      <w:r w:rsidR="00BB3C6D">
        <w:rPr>
          <w:rFonts w:ascii="Simplified Arabic" w:hAnsi="Simplified Arabic" w:cs="Simplified Arabic" w:hint="cs"/>
          <w:color w:val="0D0D0D" w:themeColor="text1" w:themeTint="F2"/>
          <w:sz w:val="28"/>
          <w:szCs w:val="28"/>
          <w:rtl/>
          <w:lang w:bidi="ar-EG"/>
        </w:rPr>
        <w:t xml:space="preserve"> </w:t>
      </w:r>
      <w:r w:rsidR="00BB3C6D">
        <w:rPr>
          <w:rFonts w:ascii="Simplified Arabic" w:hAnsi="Simplified Arabic" w:cs="Simplified Arabic"/>
          <w:color w:val="0D0D0D" w:themeColor="text1" w:themeTint="F2"/>
          <w:sz w:val="28"/>
          <w:szCs w:val="28"/>
          <w:rtl/>
          <w:lang w:bidi="ar-EG"/>
        </w:rPr>
        <w:t>و</w:t>
      </w:r>
      <w:r w:rsidRPr="00DE7F0A">
        <w:rPr>
          <w:rFonts w:ascii="Simplified Arabic" w:hAnsi="Simplified Arabic" w:cs="Simplified Arabic"/>
          <w:color w:val="0D0D0D" w:themeColor="text1" w:themeTint="F2"/>
          <w:sz w:val="28"/>
          <w:szCs w:val="28"/>
          <w:rtl/>
          <w:lang w:bidi="ar-EG"/>
        </w:rPr>
        <w:t>الدراسة الحالية تتعامل مع كفاءة الطيارين باعتبارها أحد النتائج المحتملة لممارسات إدارة الأزمات داخل شركات الطيران، وتختبر ما إذا كان مستوى فعالية هذه الممارسات يرتبط بمستوى الكفاءة المهنية والتقنية، واتخاذ القرار وحل المشكلات، والوعي بالموقف، وإدارة الضغط والإجهاد، والعمل الجماعي والتنسيق لدى الطيارين.</w:t>
      </w:r>
    </w:p>
    <w:p w14:paraId="7206BEAC" w14:textId="77777777" w:rsidR="006A41D7" w:rsidRPr="00BB3C6D" w:rsidRDefault="006A41D7" w:rsidP="0092693E">
      <w:pPr>
        <w:spacing w:line="240" w:lineRule="auto"/>
        <w:ind w:firstLine="284"/>
        <w:jc w:val="both"/>
        <w:rPr>
          <w:rFonts w:ascii="Simplified Arabic" w:hAnsi="Simplified Arabic" w:cs="Simplified Arabic"/>
          <w:color w:val="0D0D0D" w:themeColor="text1" w:themeTint="F2"/>
          <w:rtl/>
          <w:lang w:bidi="ar-EG"/>
        </w:rPr>
      </w:pPr>
    </w:p>
    <w:p w14:paraId="12391AD2" w14:textId="55C9FB48" w:rsidR="006A0C66" w:rsidRPr="006A0C66" w:rsidRDefault="006A0C66" w:rsidP="006A0C66">
      <w:pPr>
        <w:pStyle w:val="Heading3"/>
        <w:rPr>
          <w:rtl/>
          <w:lang w:bidi="ar-EG"/>
        </w:rPr>
      </w:pPr>
      <w:bookmarkStart w:id="18" w:name="_Toc235815265"/>
      <w:r w:rsidRPr="006A0C66">
        <w:rPr>
          <w:rFonts w:hint="cs"/>
          <w:rtl/>
          <w:lang w:bidi="ar-EG"/>
        </w:rPr>
        <w:t>2-2-3 المتغير التابع الثاني</w:t>
      </w:r>
      <w:r w:rsidR="00600AF7">
        <w:rPr>
          <w:rFonts w:hint="cs"/>
          <w:rtl/>
          <w:lang w:bidi="ar-EG"/>
        </w:rPr>
        <w:t xml:space="preserve"> (الأداء التشغيلي)</w:t>
      </w:r>
      <w:r w:rsidRPr="006A0C66">
        <w:rPr>
          <w:rFonts w:hint="cs"/>
          <w:rtl/>
          <w:lang w:bidi="ar-EG"/>
        </w:rPr>
        <w:t>:</w:t>
      </w:r>
      <w:bookmarkEnd w:id="18"/>
    </w:p>
    <w:p w14:paraId="5C65BFBD" w14:textId="5DE6ABDB" w:rsidR="00DD2CAE" w:rsidRPr="00DD2CAE" w:rsidRDefault="00DD2CAE" w:rsidP="00DD2CAE">
      <w:pPr>
        <w:spacing w:line="240" w:lineRule="auto"/>
        <w:ind w:firstLine="284"/>
        <w:jc w:val="both"/>
        <w:rPr>
          <w:rFonts w:ascii="Simplified Arabic" w:hAnsi="Simplified Arabic" w:cs="Simplified Arabic"/>
          <w:color w:val="0D0D0D" w:themeColor="text1" w:themeTint="F2"/>
          <w:sz w:val="28"/>
          <w:szCs w:val="28"/>
          <w:rtl/>
          <w:lang w:bidi="ar-EG"/>
        </w:rPr>
      </w:pPr>
      <w:r w:rsidRPr="00DD2CAE">
        <w:rPr>
          <w:rFonts w:ascii="Simplified Arabic" w:hAnsi="Simplified Arabic" w:cs="Simplified Arabic"/>
          <w:color w:val="0D0D0D" w:themeColor="text1" w:themeTint="F2"/>
          <w:sz w:val="28"/>
          <w:szCs w:val="28"/>
          <w:rtl/>
          <w:lang w:bidi="ar-EG"/>
        </w:rPr>
        <w:t>يمثل الأداء التشغيلي أحد المؤشرات الأساسية التي تعكس قدرة شركة الطيران على تنفيذ عملياتها وتحقيق أهدافها التشغيلية بكفاءة واستقرار. ولا يقتصر الأداء التشغيلي على حجم النشاط أو عدد الرحلات المنفذة، بل يشمل مجموعة من المؤشرات المرتبطة باستمرارية العمليات، وكفاءة استخدام الموارد، والالتزام بالمواعيد، والموثوقية، والسلامة، والقدرة على التعامل مع الاضطرابات واستعادة النشاط بعد الأزمات (</w:t>
      </w:r>
      <w:r w:rsidR="007C1EFF">
        <w:rPr>
          <w:rFonts w:ascii="Simplified Arabic" w:hAnsi="Simplified Arabic" w:cs="Simplified Arabic"/>
          <w:color w:val="0D0D0D" w:themeColor="text1" w:themeTint="F2"/>
          <w:sz w:val="28"/>
          <w:szCs w:val="28"/>
          <w:lang w:bidi="ar-EG"/>
        </w:rPr>
        <w:t>Barros &amp; Dieke, 2008</w:t>
      </w:r>
      <w:r w:rsidR="007C1EFF">
        <w:rPr>
          <w:rFonts w:ascii="Simplified Arabic" w:hAnsi="Simplified Arabic" w:cs="Simplified Arabic"/>
          <w:color w:val="0D0D0D" w:themeColor="text1" w:themeTint="F2"/>
          <w:sz w:val="28"/>
          <w:szCs w:val="28"/>
          <w:rtl/>
          <w:lang w:bidi="ar-EG"/>
        </w:rPr>
        <w:t>)</w:t>
      </w:r>
      <w:r w:rsidRPr="00DD2CAE">
        <w:rPr>
          <w:rFonts w:ascii="Simplified Arabic" w:hAnsi="Simplified Arabic" w:cs="Simplified Arabic"/>
          <w:color w:val="0D0D0D" w:themeColor="text1" w:themeTint="F2"/>
          <w:sz w:val="28"/>
          <w:szCs w:val="28"/>
          <w:rtl/>
          <w:lang w:bidi="ar-EG"/>
        </w:rPr>
        <w:t>.</w:t>
      </w:r>
    </w:p>
    <w:p w14:paraId="44EF8BAE" w14:textId="15AE96ED" w:rsidR="00DD2CAE" w:rsidRPr="00DD2CAE" w:rsidRDefault="00DD2CAE" w:rsidP="00DD2CAE">
      <w:pPr>
        <w:spacing w:line="240" w:lineRule="auto"/>
        <w:ind w:firstLine="284"/>
        <w:jc w:val="both"/>
        <w:rPr>
          <w:rFonts w:ascii="Simplified Arabic" w:hAnsi="Simplified Arabic" w:cs="Simplified Arabic"/>
          <w:color w:val="0D0D0D" w:themeColor="text1" w:themeTint="F2"/>
          <w:sz w:val="28"/>
          <w:szCs w:val="28"/>
          <w:rtl/>
          <w:lang w:bidi="ar-EG"/>
        </w:rPr>
      </w:pPr>
      <w:r w:rsidRPr="00DD2CAE">
        <w:rPr>
          <w:rFonts w:ascii="Simplified Arabic" w:hAnsi="Simplified Arabic" w:cs="Simplified Arabic"/>
          <w:color w:val="0D0D0D" w:themeColor="text1" w:themeTint="F2"/>
          <w:sz w:val="28"/>
          <w:szCs w:val="28"/>
          <w:rtl/>
          <w:lang w:bidi="ar-EG"/>
        </w:rPr>
        <w:t>وتزداد أهمية الأداء التشغيلي في قطاع الطيران بسبب طبيعة هذا القطاع التي تتسم بدرجة عالية من الترابط بين عناصر متعددة، تشمل الطائرات والطيارين والموظفين والعمليات الأرضية والمطارات والجهات التنظيمية ومقدمي الخدمات. ولذلك، فإن حدوث اضطراب في أحد هذه العناصر قد ينعكس على مجموعة واسعة من العمليات التشغيلية (</w:t>
      </w:r>
      <w:r w:rsidR="00600AF7">
        <w:rPr>
          <w:rFonts w:ascii="Simplified Arabic" w:hAnsi="Simplified Arabic" w:cs="Simplified Arabic"/>
          <w:color w:val="0D0D0D" w:themeColor="text1" w:themeTint="F2"/>
          <w:sz w:val="28"/>
          <w:szCs w:val="28"/>
          <w:lang w:bidi="ar-EG"/>
        </w:rPr>
        <w:t>Ryley et al., 2023</w:t>
      </w:r>
      <w:r w:rsidRPr="00DD2CAE">
        <w:rPr>
          <w:rFonts w:ascii="Simplified Arabic" w:hAnsi="Simplified Arabic" w:cs="Simplified Arabic"/>
          <w:color w:val="0D0D0D" w:themeColor="text1" w:themeTint="F2"/>
          <w:sz w:val="28"/>
          <w:szCs w:val="28"/>
          <w:rtl/>
          <w:lang w:bidi="ar-EG"/>
        </w:rPr>
        <w:t>).</w:t>
      </w:r>
    </w:p>
    <w:p w14:paraId="70B1C242" w14:textId="77777777" w:rsidR="00DD2CAE" w:rsidRPr="00DD2CAE" w:rsidRDefault="00DD2CAE" w:rsidP="00DD2CAE">
      <w:pPr>
        <w:spacing w:line="240" w:lineRule="auto"/>
        <w:ind w:firstLine="284"/>
        <w:jc w:val="both"/>
        <w:rPr>
          <w:rFonts w:ascii="Simplified Arabic" w:hAnsi="Simplified Arabic" w:cs="Simplified Arabic"/>
          <w:color w:val="0D0D0D" w:themeColor="text1" w:themeTint="F2"/>
          <w:sz w:val="28"/>
          <w:szCs w:val="28"/>
          <w:rtl/>
          <w:lang w:bidi="ar-EG"/>
        </w:rPr>
      </w:pPr>
      <w:r w:rsidRPr="00DD2CAE">
        <w:rPr>
          <w:rFonts w:ascii="Simplified Arabic" w:hAnsi="Simplified Arabic" w:cs="Simplified Arabic"/>
          <w:color w:val="0D0D0D" w:themeColor="text1" w:themeTint="F2"/>
          <w:sz w:val="28"/>
          <w:szCs w:val="28"/>
          <w:rtl/>
          <w:lang w:bidi="ar-EG"/>
        </w:rPr>
        <w:t xml:space="preserve">وقد أوضح </w:t>
      </w:r>
      <w:r w:rsidRPr="00DD2CAE">
        <w:rPr>
          <w:rFonts w:ascii="Simplified Arabic" w:hAnsi="Simplified Arabic" w:cs="Simplified Arabic"/>
          <w:color w:val="0D0D0D" w:themeColor="text1" w:themeTint="F2"/>
          <w:sz w:val="28"/>
          <w:szCs w:val="28"/>
          <w:lang w:bidi="ar-EG"/>
        </w:rPr>
        <w:t xml:space="preserve">Adler and </w:t>
      </w:r>
      <w:proofErr w:type="spellStart"/>
      <w:r w:rsidRPr="00DD2CAE">
        <w:rPr>
          <w:rFonts w:ascii="Simplified Arabic" w:hAnsi="Simplified Arabic" w:cs="Simplified Arabic"/>
          <w:color w:val="0D0D0D" w:themeColor="text1" w:themeTint="F2"/>
          <w:sz w:val="28"/>
          <w:szCs w:val="28"/>
          <w:lang w:bidi="ar-EG"/>
        </w:rPr>
        <w:t>Berechman</w:t>
      </w:r>
      <w:proofErr w:type="spellEnd"/>
      <w:r w:rsidRPr="00DD2CAE">
        <w:rPr>
          <w:rFonts w:ascii="Simplified Arabic" w:hAnsi="Simplified Arabic" w:cs="Simplified Arabic"/>
          <w:color w:val="0D0D0D" w:themeColor="text1" w:themeTint="F2"/>
          <w:sz w:val="28"/>
          <w:szCs w:val="28"/>
          <w:rtl/>
          <w:lang w:bidi="ar-EG"/>
        </w:rPr>
        <w:t xml:space="preserve"> (2001) أن تقييم جودة أداء المطارات من منظور شركات الطيران يتطلب النظر إلى مجموعة من عناصر الأداء المرتبطة بالكفاءة وجودة الخدمات والقدرة على دعم العمليات. كما بين </w:t>
      </w:r>
      <w:r w:rsidRPr="00DD2CAE">
        <w:rPr>
          <w:rFonts w:ascii="Simplified Arabic" w:hAnsi="Simplified Arabic" w:cs="Simplified Arabic"/>
          <w:color w:val="0D0D0D" w:themeColor="text1" w:themeTint="F2"/>
          <w:sz w:val="28"/>
          <w:szCs w:val="28"/>
          <w:lang w:bidi="ar-EG"/>
        </w:rPr>
        <w:t>Barros and Dieke</w:t>
      </w:r>
      <w:r w:rsidRPr="00DD2CAE">
        <w:rPr>
          <w:rFonts w:ascii="Simplified Arabic" w:hAnsi="Simplified Arabic" w:cs="Simplified Arabic"/>
          <w:color w:val="0D0D0D" w:themeColor="text1" w:themeTint="F2"/>
          <w:sz w:val="28"/>
          <w:szCs w:val="28"/>
          <w:rtl/>
          <w:lang w:bidi="ar-EG"/>
        </w:rPr>
        <w:t xml:space="preserve"> (2008) أهمية قياس الكفاءة الاقتصادية والتشغيلية في قطاع المطارات، مما يؤكد تعدد أبعاد الأداء في صناعة الطيران.</w:t>
      </w:r>
    </w:p>
    <w:p w14:paraId="574821E4" w14:textId="007971D3" w:rsidR="00DD2CAE" w:rsidRPr="00DD2CAE" w:rsidRDefault="00DD2CAE" w:rsidP="001B221A">
      <w:pPr>
        <w:spacing w:line="240" w:lineRule="auto"/>
        <w:ind w:firstLine="284"/>
        <w:jc w:val="both"/>
        <w:rPr>
          <w:rFonts w:ascii="Simplified Arabic" w:hAnsi="Simplified Arabic" w:cs="Simplified Arabic"/>
          <w:color w:val="0D0D0D" w:themeColor="text1" w:themeTint="F2"/>
          <w:sz w:val="28"/>
          <w:szCs w:val="28"/>
          <w:rtl/>
          <w:lang w:bidi="ar-EG"/>
        </w:rPr>
      </w:pPr>
      <w:r w:rsidRPr="00DD2CAE">
        <w:rPr>
          <w:rFonts w:ascii="Simplified Arabic" w:hAnsi="Simplified Arabic" w:cs="Simplified Arabic"/>
          <w:color w:val="0D0D0D" w:themeColor="text1" w:themeTint="F2"/>
          <w:sz w:val="28"/>
          <w:szCs w:val="28"/>
          <w:rtl/>
          <w:lang w:bidi="ar-EG"/>
        </w:rPr>
        <w:t>وتتناول الدراسة الحالية الأداء التشغيلي باعتباره متغير</w:t>
      </w:r>
      <w:r w:rsidR="00960B3E">
        <w:rPr>
          <w:rFonts w:ascii="Simplified Arabic" w:hAnsi="Simplified Arabic" w:cs="Simplified Arabic"/>
          <w:color w:val="0D0D0D" w:themeColor="text1" w:themeTint="F2"/>
          <w:sz w:val="28"/>
          <w:szCs w:val="28"/>
          <w:rtl/>
          <w:lang w:bidi="ar-EG"/>
        </w:rPr>
        <w:t>اً</w:t>
      </w:r>
      <w:r w:rsidRPr="00DD2CAE">
        <w:rPr>
          <w:rFonts w:ascii="Simplified Arabic" w:hAnsi="Simplified Arabic" w:cs="Simplified Arabic"/>
          <w:color w:val="0D0D0D" w:themeColor="text1" w:themeTint="F2"/>
          <w:sz w:val="28"/>
          <w:szCs w:val="28"/>
          <w:rtl/>
          <w:lang w:bidi="ar-EG"/>
        </w:rPr>
        <w:t xml:space="preserve"> تابع</w:t>
      </w:r>
      <w:r w:rsidR="00960B3E">
        <w:rPr>
          <w:rFonts w:ascii="Simplified Arabic" w:hAnsi="Simplified Arabic" w:cs="Simplified Arabic"/>
          <w:color w:val="0D0D0D" w:themeColor="text1" w:themeTint="F2"/>
          <w:sz w:val="28"/>
          <w:szCs w:val="28"/>
          <w:rtl/>
          <w:lang w:bidi="ar-EG"/>
        </w:rPr>
        <w:t>اً</w:t>
      </w:r>
      <w:r w:rsidRPr="00DD2CAE">
        <w:rPr>
          <w:rFonts w:ascii="Simplified Arabic" w:hAnsi="Simplified Arabic" w:cs="Simplified Arabic"/>
          <w:color w:val="0D0D0D" w:themeColor="text1" w:themeTint="F2"/>
          <w:sz w:val="28"/>
          <w:szCs w:val="28"/>
          <w:rtl/>
          <w:lang w:bidi="ar-EG"/>
        </w:rPr>
        <w:t xml:space="preserve"> يتكون من خمسة أبعاد مترابطة، هي: استمرارية العمليات، والكفاءة التشغيلية، والالتزام بالمواعيد والموثوقية، والسلامة التشغيلية، والقدرة على التعافي والمرونة التشغيلية. ويعكس هذا البناء طبيعة الأداء التشغيلي في قطاع الطيران، حيث يرتبط الأداء الفعال بالقدرة على تنفيذ العمليات بكفاءة، والمحافظة على السلامة، والتعامل مع الاضطرابات والأزمات.</w:t>
      </w:r>
      <w:r w:rsidR="001B221A">
        <w:rPr>
          <w:rFonts w:ascii="Simplified Arabic" w:hAnsi="Simplified Arabic" w:cs="Simplified Arabic" w:hint="cs"/>
          <w:color w:val="0D0D0D" w:themeColor="text1" w:themeTint="F2"/>
          <w:sz w:val="28"/>
          <w:szCs w:val="28"/>
          <w:rtl/>
          <w:lang w:bidi="ar-EG"/>
        </w:rPr>
        <w:t xml:space="preserve"> </w:t>
      </w:r>
      <w:r w:rsidR="00D03E91">
        <w:rPr>
          <w:rFonts w:ascii="Simplified Arabic" w:hAnsi="Simplified Arabic" w:cs="Simplified Arabic"/>
          <w:color w:val="0D0D0D" w:themeColor="text1" w:themeTint="F2"/>
          <w:sz w:val="28"/>
          <w:szCs w:val="28"/>
          <w:rtl/>
          <w:lang w:bidi="ar-EG"/>
        </w:rPr>
        <w:t>و</w:t>
      </w:r>
      <w:r w:rsidRPr="00DD2CAE">
        <w:rPr>
          <w:rFonts w:ascii="Simplified Arabic" w:hAnsi="Simplified Arabic" w:cs="Simplified Arabic"/>
          <w:color w:val="0D0D0D" w:themeColor="text1" w:themeTint="F2"/>
          <w:sz w:val="28"/>
          <w:szCs w:val="28"/>
          <w:rtl/>
          <w:lang w:bidi="ar-EG"/>
        </w:rPr>
        <w:t>تنظر الدراسة الحالية إلى الأداء التشغيلي باعتباره قدرة شركة الطيران على المحافظة على تنفيذ عملياتها الأساسية بكفاءة وموثوقية وسلامة، والاستجابة للاضطرابات، واستعادة مستوى الأداء بعد الأزمات، بما يدعم استقرار العمليات واستمراريتها.</w:t>
      </w:r>
    </w:p>
    <w:p w14:paraId="5F896F7F" w14:textId="1ADC182F" w:rsidR="00DD2CAE" w:rsidRPr="001B221A" w:rsidRDefault="00DD2CAE" w:rsidP="001B221A">
      <w:pPr>
        <w:spacing w:line="240" w:lineRule="auto"/>
        <w:jc w:val="both"/>
        <w:rPr>
          <w:rFonts w:ascii="Simplified Arabic" w:hAnsi="Simplified Arabic" w:cs="Simplified Arabic"/>
          <w:b/>
          <w:bCs/>
          <w:color w:val="0D0D0D" w:themeColor="text1" w:themeTint="F2"/>
          <w:sz w:val="28"/>
          <w:szCs w:val="28"/>
          <w:rtl/>
          <w:lang w:bidi="ar-EG"/>
        </w:rPr>
      </w:pPr>
      <w:r w:rsidRPr="001B221A">
        <w:rPr>
          <w:rFonts w:ascii="Simplified Arabic" w:hAnsi="Simplified Arabic" w:cs="Simplified Arabic"/>
          <w:b/>
          <w:bCs/>
          <w:color w:val="0D0D0D" w:themeColor="text1" w:themeTint="F2"/>
          <w:sz w:val="28"/>
          <w:szCs w:val="28"/>
          <w:rtl/>
          <w:lang w:bidi="ar-EG"/>
        </w:rPr>
        <w:t>مفهوم الأداء التشغيلي</w:t>
      </w:r>
      <w:r w:rsidR="00116FF0">
        <w:rPr>
          <w:rFonts w:ascii="Simplified Arabic" w:hAnsi="Simplified Arabic" w:cs="Simplified Arabic" w:hint="cs"/>
          <w:b/>
          <w:bCs/>
          <w:color w:val="0D0D0D" w:themeColor="text1" w:themeTint="F2"/>
          <w:sz w:val="28"/>
          <w:szCs w:val="28"/>
          <w:rtl/>
          <w:lang w:bidi="ar-EG"/>
        </w:rPr>
        <w:t>:</w:t>
      </w:r>
    </w:p>
    <w:p w14:paraId="7BFCAD02" w14:textId="5CFD81E6" w:rsidR="00DD2CAE" w:rsidRPr="00DD2CAE" w:rsidRDefault="00DD2CAE" w:rsidP="00DD2CAE">
      <w:pPr>
        <w:spacing w:line="240" w:lineRule="auto"/>
        <w:ind w:firstLine="284"/>
        <w:jc w:val="both"/>
        <w:rPr>
          <w:rFonts w:ascii="Simplified Arabic" w:hAnsi="Simplified Arabic" w:cs="Simplified Arabic"/>
          <w:color w:val="0D0D0D" w:themeColor="text1" w:themeTint="F2"/>
          <w:sz w:val="28"/>
          <w:szCs w:val="28"/>
          <w:rtl/>
          <w:lang w:bidi="ar-EG"/>
        </w:rPr>
      </w:pPr>
      <w:r w:rsidRPr="00DD2CAE">
        <w:rPr>
          <w:rFonts w:ascii="Simplified Arabic" w:hAnsi="Simplified Arabic" w:cs="Simplified Arabic"/>
          <w:color w:val="0D0D0D" w:themeColor="text1" w:themeTint="F2"/>
          <w:sz w:val="28"/>
          <w:szCs w:val="28"/>
          <w:rtl/>
          <w:lang w:bidi="ar-EG"/>
        </w:rPr>
        <w:t>يشير الأداء التشغيلي إلى مستوى قدرة المنظمة على تنفيذ أنشطتها وعملياتها الأساسية وتحقيق أهدافها التشغيلية باستخدام الموارد المتاحة بطريقة تتسم بالكفاءة والفعالية والموثوقية. ويعكس الأداء التشغيلي مدى قدرة المنظمة على تحويل مواردها وإمكاناتها إلى نتائج تشغيلية قابلة للقياس (</w:t>
      </w:r>
      <w:r w:rsidR="007C1EFF">
        <w:rPr>
          <w:rFonts w:ascii="Simplified Arabic" w:hAnsi="Simplified Arabic" w:cs="Simplified Arabic"/>
          <w:color w:val="0D0D0D" w:themeColor="text1" w:themeTint="F2"/>
          <w:sz w:val="28"/>
          <w:szCs w:val="28"/>
          <w:lang w:bidi="ar-EG"/>
        </w:rPr>
        <w:t>Barros &amp; Dieke, 2008</w:t>
      </w:r>
      <w:r w:rsidR="007C1EFF">
        <w:rPr>
          <w:rFonts w:ascii="Simplified Arabic" w:hAnsi="Simplified Arabic" w:cs="Simplified Arabic"/>
          <w:color w:val="0D0D0D" w:themeColor="text1" w:themeTint="F2"/>
          <w:sz w:val="28"/>
          <w:szCs w:val="28"/>
          <w:rtl/>
          <w:lang w:bidi="ar-EG"/>
        </w:rPr>
        <w:t>)</w:t>
      </w:r>
      <w:r w:rsidRPr="00DD2CAE">
        <w:rPr>
          <w:rFonts w:ascii="Simplified Arabic" w:hAnsi="Simplified Arabic" w:cs="Simplified Arabic"/>
          <w:color w:val="0D0D0D" w:themeColor="text1" w:themeTint="F2"/>
          <w:sz w:val="28"/>
          <w:szCs w:val="28"/>
          <w:rtl/>
          <w:lang w:bidi="ar-EG"/>
        </w:rPr>
        <w:t>.</w:t>
      </w:r>
    </w:p>
    <w:p w14:paraId="5D1153BF" w14:textId="66618A53" w:rsidR="00DD2CAE" w:rsidRPr="00DD2CAE" w:rsidRDefault="00116FF0" w:rsidP="00DD2CAE">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DD2CAE" w:rsidRPr="00DD2CAE">
        <w:rPr>
          <w:rFonts w:ascii="Simplified Arabic" w:hAnsi="Simplified Arabic" w:cs="Simplified Arabic"/>
          <w:color w:val="0D0D0D" w:themeColor="text1" w:themeTint="F2"/>
          <w:sz w:val="28"/>
          <w:szCs w:val="28"/>
          <w:rtl/>
          <w:lang w:bidi="ar-EG"/>
        </w:rPr>
        <w:t>يتخذ مفهوم الأداء التشغيلي طبيعة متعددة الأبعاد، نظر</w:t>
      </w:r>
      <w:r w:rsidR="00960B3E">
        <w:rPr>
          <w:rFonts w:ascii="Simplified Arabic" w:hAnsi="Simplified Arabic" w:cs="Simplified Arabic"/>
          <w:color w:val="0D0D0D" w:themeColor="text1" w:themeTint="F2"/>
          <w:sz w:val="28"/>
          <w:szCs w:val="28"/>
          <w:rtl/>
          <w:lang w:bidi="ar-EG"/>
        </w:rPr>
        <w:t>اً</w:t>
      </w:r>
      <w:r w:rsidR="00DD2CAE" w:rsidRPr="00DD2CAE">
        <w:rPr>
          <w:rFonts w:ascii="Simplified Arabic" w:hAnsi="Simplified Arabic" w:cs="Simplified Arabic"/>
          <w:color w:val="0D0D0D" w:themeColor="text1" w:themeTint="F2"/>
          <w:sz w:val="28"/>
          <w:szCs w:val="28"/>
          <w:rtl/>
          <w:lang w:bidi="ar-EG"/>
        </w:rPr>
        <w:t xml:space="preserve"> إلى أن نجاح العملية التشغيلية لا يعتمد على مؤشر واحد. فقد يرتبط الأداء بالقدرة على تشغيل الرحلات في الوقت المحدد، والاستفادة الفعالة من الموارد، والمحافظة على السلامة، والتعامل مع الأعطال والاضطرابات، واستعادة العمليات بعد الأزمات (</w:t>
      </w:r>
      <w:r w:rsidR="00600AF7">
        <w:rPr>
          <w:rFonts w:ascii="Simplified Arabic" w:hAnsi="Simplified Arabic" w:cs="Simplified Arabic"/>
          <w:color w:val="0D0D0D" w:themeColor="text1" w:themeTint="F2"/>
          <w:sz w:val="28"/>
          <w:szCs w:val="28"/>
          <w:lang w:bidi="ar-EG"/>
        </w:rPr>
        <w:t>Ryley et al., 2023</w:t>
      </w:r>
      <w:r w:rsidR="00DD2CAE" w:rsidRPr="00DD2CAE">
        <w:rPr>
          <w:rFonts w:ascii="Simplified Arabic" w:hAnsi="Simplified Arabic" w:cs="Simplified Arabic"/>
          <w:color w:val="0D0D0D" w:themeColor="text1" w:themeTint="F2"/>
          <w:sz w:val="28"/>
          <w:szCs w:val="28"/>
          <w:rtl/>
          <w:lang w:bidi="ar-EG"/>
        </w:rPr>
        <w:t>).</w:t>
      </w:r>
    </w:p>
    <w:p w14:paraId="6C08F6B6" w14:textId="77777777" w:rsidR="00DD2CAE" w:rsidRPr="00DD2CAE" w:rsidRDefault="00DD2CAE" w:rsidP="00DD2CAE">
      <w:pPr>
        <w:spacing w:line="240" w:lineRule="auto"/>
        <w:ind w:firstLine="284"/>
        <w:jc w:val="both"/>
        <w:rPr>
          <w:rFonts w:ascii="Simplified Arabic" w:hAnsi="Simplified Arabic" w:cs="Simplified Arabic"/>
          <w:color w:val="0D0D0D" w:themeColor="text1" w:themeTint="F2"/>
          <w:sz w:val="28"/>
          <w:szCs w:val="28"/>
          <w:rtl/>
          <w:lang w:bidi="ar-EG"/>
        </w:rPr>
      </w:pPr>
      <w:r w:rsidRPr="00DD2CAE">
        <w:rPr>
          <w:rFonts w:ascii="Simplified Arabic" w:hAnsi="Simplified Arabic" w:cs="Simplified Arabic"/>
          <w:color w:val="0D0D0D" w:themeColor="text1" w:themeTint="F2"/>
          <w:sz w:val="28"/>
          <w:szCs w:val="28"/>
          <w:rtl/>
          <w:lang w:bidi="ar-EG"/>
        </w:rPr>
        <w:t xml:space="preserve">وقد أوضح </w:t>
      </w:r>
      <w:r w:rsidRPr="00DD2CAE">
        <w:rPr>
          <w:rFonts w:ascii="Simplified Arabic" w:hAnsi="Simplified Arabic" w:cs="Simplified Arabic"/>
          <w:color w:val="0D0D0D" w:themeColor="text1" w:themeTint="F2"/>
          <w:sz w:val="28"/>
          <w:szCs w:val="28"/>
          <w:lang w:bidi="ar-EG"/>
        </w:rPr>
        <w:t xml:space="preserve">Adler and </w:t>
      </w:r>
      <w:proofErr w:type="spellStart"/>
      <w:r w:rsidRPr="00DD2CAE">
        <w:rPr>
          <w:rFonts w:ascii="Simplified Arabic" w:hAnsi="Simplified Arabic" w:cs="Simplified Arabic"/>
          <w:color w:val="0D0D0D" w:themeColor="text1" w:themeTint="F2"/>
          <w:sz w:val="28"/>
          <w:szCs w:val="28"/>
          <w:lang w:bidi="ar-EG"/>
        </w:rPr>
        <w:t>Berechman</w:t>
      </w:r>
      <w:proofErr w:type="spellEnd"/>
      <w:r w:rsidRPr="00DD2CAE">
        <w:rPr>
          <w:rFonts w:ascii="Simplified Arabic" w:hAnsi="Simplified Arabic" w:cs="Simplified Arabic"/>
          <w:color w:val="0D0D0D" w:themeColor="text1" w:themeTint="F2"/>
          <w:sz w:val="28"/>
          <w:szCs w:val="28"/>
          <w:rtl/>
          <w:lang w:bidi="ar-EG"/>
        </w:rPr>
        <w:t xml:space="preserve"> (2001) أن تقييم الأداء في بيئة الطيران يتطلب النظر إلى جودة العمليات والخدمات من منظور شركات الطيران، بينما بين </w:t>
      </w:r>
      <w:proofErr w:type="spellStart"/>
      <w:r w:rsidRPr="00DD2CAE">
        <w:rPr>
          <w:rFonts w:ascii="Simplified Arabic" w:hAnsi="Simplified Arabic" w:cs="Simplified Arabic"/>
          <w:color w:val="0D0D0D" w:themeColor="text1" w:themeTint="F2"/>
          <w:sz w:val="28"/>
          <w:szCs w:val="28"/>
          <w:lang w:bidi="ar-EG"/>
        </w:rPr>
        <w:t>Barros</w:t>
      </w:r>
      <w:proofErr w:type="spellEnd"/>
      <w:r w:rsidRPr="00DD2CAE">
        <w:rPr>
          <w:rFonts w:ascii="Simplified Arabic" w:hAnsi="Simplified Arabic" w:cs="Simplified Arabic"/>
          <w:color w:val="0D0D0D" w:themeColor="text1" w:themeTint="F2"/>
          <w:sz w:val="28"/>
          <w:szCs w:val="28"/>
          <w:lang w:bidi="ar-EG"/>
        </w:rPr>
        <w:t xml:space="preserve"> and </w:t>
      </w:r>
      <w:proofErr w:type="spellStart"/>
      <w:r w:rsidRPr="00DD2CAE">
        <w:rPr>
          <w:rFonts w:ascii="Simplified Arabic" w:hAnsi="Simplified Arabic" w:cs="Simplified Arabic"/>
          <w:color w:val="0D0D0D" w:themeColor="text1" w:themeTint="F2"/>
          <w:sz w:val="28"/>
          <w:szCs w:val="28"/>
          <w:lang w:bidi="ar-EG"/>
        </w:rPr>
        <w:t>Dieke</w:t>
      </w:r>
      <w:proofErr w:type="spellEnd"/>
      <w:r w:rsidRPr="00DD2CAE">
        <w:rPr>
          <w:rFonts w:ascii="Simplified Arabic" w:hAnsi="Simplified Arabic" w:cs="Simplified Arabic"/>
          <w:color w:val="0D0D0D" w:themeColor="text1" w:themeTint="F2"/>
          <w:sz w:val="28"/>
          <w:szCs w:val="28"/>
          <w:rtl/>
          <w:lang w:bidi="ar-EG"/>
        </w:rPr>
        <w:t xml:space="preserve"> (2008) أن قياس الكفاءة يتطلب تحليل العلاقة بين الموارد المستخدمة والنتائج المحققة. ويؤكد ذلك أن الأداء التشغيلي لا يتمثل في النتائج النهائية فقط، بل يشمل كذلك كفاءة العمليات التي تؤدي إلى تحقيق تلك النتائج.</w:t>
      </w:r>
    </w:p>
    <w:p w14:paraId="6DC5AF89" w14:textId="5A3FBD7F" w:rsidR="00DD2CAE" w:rsidRPr="00DD2CAE" w:rsidRDefault="00DD2CAE" w:rsidP="00DD2CAE">
      <w:pPr>
        <w:spacing w:line="240" w:lineRule="auto"/>
        <w:ind w:firstLine="284"/>
        <w:jc w:val="both"/>
        <w:rPr>
          <w:rFonts w:ascii="Simplified Arabic" w:hAnsi="Simplified Arabic" w:cs="Simplified Arabic"/>
          <w:color w:val="0D0D0D" w:themeColor="text1" w:themeTint="F2"/>
          <w:sz w:val="28"/>
          <w:szCs w:val="28"/>
          <w:lang w:bidi="ar-EG"/>
        </w:rPr>
      </w:pPr>
      <w:r w:rsidRPr="00DD2CAE">
        <w:rPr>
          <w:rFonts w:ascii="Simplified Arabic" w:hAnsi="Simplified Arabic" w:cs="Simplified Arabic"/>
          <w:color w:val="0D0D0D" w:themeColor="text1" w:themeTint="F2"/>
          <w:sz w:val="28"/>
          <w:szCs w:val="28"/>
          <w:rtl/>
          <w:lang w:bidi="ar-EG"/>
        </w:rPr>
        <w:t>كما يرتبط الأداء التشغيلي بالقدرة على المحافظة على استقرار العمليات في ظل الظروف المتغيرة. وقد أظهرت الأزمات التي تعرض لها قطاع الطيران أن قدرة الشركات على التعامل مع الاضطرابات واستعادة النشاط تمثل جانب</w:t>
      </w:r>
      <w:r w:rsidR="00960B3E">
        <w:rPr>
          <w:rFonts w:ascii="Simplified Arabic" w:hAnsi="Simplified Arabic" w:cs="Simplified Arabic"/>
          <w:color w:val="0D0D0D" w:themeColor="text1" w:themeTint="F2"/>
          <w:sz w:val="28"/>
          <w:szCs w:val="28"/>
          <w:rtl/>
          <w:lang w:bidi="ar-EG"/>
        </w:rPr>
        <w:t>اً</w:t>
      </w:r>
      <w:r w:rsidRPr="00DD2CAE">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DD2CAE">
        <w:rPr>
          <w:rFonts w:ascii="Simplified Arabic" w:hAnsi="Simplified Arabic" w:cs="Simplified Arabic"/>
          <w:color w:val="0D0D0D" w:themeColor="text1" w:themeTint="F2"/>
          <w:sz w:val="28"/>
          <w:szCs w:val="28"/>
          <w:rtl/>
          <w:lang w:bidi="ar-EG"/>
        </w:rPr>
        <w:t xml:space="preserve"> من الأداء التشغيلي (</w:t>
      </w:r>
      <w:r w:rsidR="00600AF7">
        <w:rPr>
          <w:rFonts w:ascii="Simplified Arabic" w:hAnsi="Simplified Arabic" w:cs="Simplified Arabic"/>
          <w:color w:val="0D0D0D" w:themeColor="text1" w:themeTint="F2"/>
          <w:sz w:val="28"/>
          <w:szCs w:val="28"/>
          <w:lang w:bidi="ar-EG"/>
        </w:rPr>
        <w:t>Ryley et al., 2023</w:t>
      </w:r>
      <w:r w:rsidRPr="00DD2CAE">
        <w:rPr>
          <w:rFonts w:ascii="Simplified Arabic" w:hAnsi="Simplified Arabic" w:cs="Simplified Arabic"/>
          <w:color w:val="0D0D0D" w:themeColor="text1" w:themeTint="F2"/>
          <w:sz w:val="28"/>
          <w:szCs w:val="28"/>
          <w:rtl/>
          <w:lang w:bidi="ar-EG"/>
        </w:rPr>
        <w:t>).</w:t>
      </w:r>
    </w:p>
    <w:p w14:paraId="31FE505C" w14:textId="37772C46" w:rsidR="006A0C66" w:rsidRDefault="00D03E91" w:rsidP="00116FF0">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DD2CAE" w:rsidRPr="00DD2CAE">
        <w:rPr>
          <w:rFonts w:ascii="Simplified Arabic" w:hAnsi="Simplified Arabic" w:cs="Simplified Arabic"/>
          <w:color w:val="0D0D0D" w:themeColor="text1" w:themeTint="F2"/>
          <w:sz w:val="28"/>
          <w:szCs w:val="28"/>
          <w:rtl/>
          <w:lang w:bidi="ar-EG"/>
        </w:rPr>
        <w:t>يمكن تعريف الأداء التشغيلي بأنه: مستوى قدرة شركة الطيران على تنفيذ عملياتها الأساسية بكفاءة وموثوقية وسلامة، والمحافظة على استمرارية نشاطها، والتعامل مع الاضطرابات، واستعادة عملياتها بعد الأزمات.</w:t>
      </w:r>
      <w:r w:rsidR="00116FF0">
        <w:rPr>
          <w:rFonts w:ascii="Simplified Arabic" w:hAnsi="Simplified Arabic" w:cs="Simplified Arabic" w:hint="cs"/>
          <w:color w:val="0D0D0D" w:themeColor="text1" w:themeTint="F2"/>
          <w:sz w:val="28"/>
          <w:szCs w:val="28"/>
          <w:rtl/>
          <w:lang w:bidi="ar-EG"/>
        </w:rPr>
        <w:t xml:space="preserve"> </w:t>
      </w:r>
      <w:r w:rsidR="00DD2CAE" w:rsidRPr="00DD2CAE">
        <w:rPr>
          <w:rFonts w:ascii="Simplified Arabic" w:hAnsi="Simplified Arabic" w:cs="Simplified Arabic"/>
          <w:color w:val="0D0D0D" w:themeColor="text1" w:themeTint="F2"/>
          <w:sz w:val="28"/>
          <w:szCs w:val="28"/>
          <w:rtl/>
          <w:lang w:bidi="ar-EG"/>
        </w:rPr>
        <w:t>وتتبنى الدراسة الحالية هذا المفهوم بوصفه مفهوم</w:t>
      </w:r>
      <w:r w:rsidR="00960B3E">
        <w:rPr>
          <w:rFonts w:ascii="Simplified Arabic" w:hAnsi="Simplified Arabic" w:cs="Simplified Arabic"/>
          <w:color w:val="0D0D0D" w:themeColor="text1" w:themeTint="F2"/>
          <w:sz w:val="28"/>
          <w:szCs w:val="28"/>
          <w:rtl/>
          <w:lang w:bidi="ar-EG"/>
        </w:rPr>
        <w:t>اً</w:t>
      </w:r>
      <w:r w:rsidR="00DD2CAE" w:rsidRPr="00DD2CAE">
        <w:rPr>
          <w:rFonts w:ascii="Simplified Arabic" w:hAnsi="Simplified Arabic" w:cs="Simplified Arabic"/>
          <w:color w:val="0D0D0D" w:themeColor="text1" w:themeTint="F2"/>
          <w:sz w:val="28"/>
          <w:szCs w:val="28"/>
          <w:rtl/>
          <w:lang w:bidi="ar-EG"/>
        </w:rPr>
        <w:t xml:space="preserve"> متعدد الأبعاد، وتقيسه من خلال استمرارية العمليات، والكفاءة التشغيلية، والالتزام بالمواعيد والموثوقية، والسلامة التشغيلية، والقدرة على التعافي والمرونة التشغيلية.</w:t>
      </w:r>
    </w:p>
    <w:p w14:paraId="72148BF1" w14:textId="7F5DD055" w:rsidR="00E319AB" w:rsidRPr="00116FF0" w:rsidRDefault="00E319AB" w:rsidP="00116FF0">
      <w:pPr>
        <w:spacing w:line="240" w:lineRule="auto"/>
        <w:jc w:val="both"/>
        <w:rPr>
          <w:rFonts w:ascii="Simplified Arabic" w:hAnsi="Simplified Arabic" w:cs="Simplified Arabic"/>
          <w:b/>
          <w:bCs/>
          <w:color w:val="0D0D0D" w:themeColor="text1" w:themeTint="F2"/>
          <w:sz w:val="28"/>
          <w:szCs w:val="28"/>
          <w:rtl/>
          <w:lang w:bidi="ar-EG"/>
        </w:rPr>
      </w:pPr>
      <w:r w:rsidRPr="00116FF0">
        <w:rPr>
          <w:rFonts w:ascii="Simplified Arabic" w:hAnsi="Simplified Arabic" w:cs="Simplified Arabic"/>
          <w:b/>
          <w:bCs/>
          <w:color w:val="0D0D0D" w:themeColor="text1" w:themeTint="F2"/>
          <w:sz w:val="28"/>
          <w:szCs w:val="28"/>
          <w:rtl/>
          <w:lang w:bidi="ar-EG"/>
        </w:rPr>
        <w:t>أهمية الأداء التشغيلي في شركات الطيران</w:t>
      </w:r>
      <w:r w:rsidR="008D727A">
        <w:rPr>
          <w:rFonts w:ascii="Simplified Arabic" w:hAnsi="Simplified Arabic" w:cs="Simplified Arabic" w:hint="cs"/>
          <w:b/>
          <w:bCs/>
          <w:color w:val="0D0D0D" w:themeColor="text1" w:themeTint="F2"/>
          <w:sz w:val="28"/>
          <w:szCs w:val="28"/>
          <w:rtl/>
          <w:lang w:bidi="ar-EG"/>
        </w:rPr>
        <w:t>:</w:t>
      </w:r>
    </w:p>
    <w:p w14:paraId="34E7AE47" w14:textId="4CBEED26"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تنبع أهمية الأداء التشغيلي من كونه يعكس قدرة شركة الطيران على تحويل مواردها البشرية والمادية والتنظيمية إلى نتائج تشغيلية تحقق أهدافها وتحافظ على استمرارية نشاطها. وتزداد أهمية ذلك في قطاع الطيران بسبب ارتفاع درجة الترابط بين العمليات، وتأثر الرحلات والخدمات بمجموعة واسعة من العوامل الداخلية والخارجية (</w:t>
      </w:r>
      <w:r w:rsidR="007C1EFF">
        <w:rPr>
          <w:rFonts w:ascii="Simplified Arabic" w:hAnsi="Simplified Arabic" w:cs="Simplified Arabic"/>
          <w:color w:val="0D0D0D" w:themeColor="text1" w:themeTint="F2"/>
          <w:sz w:val="28"/>
          <w:szCs w:val="28"/>
          <w:lang w:bidi="ar-EG"/>
        </w:rPr>
        <w:t>Barros &amp; Dieke, 2008</w:t>
      </w:r>
      <w:r w:rsidR="007C1EFF">
        <w:rPr>
          <w:rFonts w:ascii="Simplified Arabic" w:hAnsi="Simplified Arabic" w:cs="Simplified Arabic"/>
          <w:color w:val="0D0D0D" w:themeColor="text1" w:themeTint="F2"/>
          <w:sz w:val="28"/>
          <w:szCs w:val="28"/>
          <w:rtl/>
          <w:lang w:bidi="ar-EG"/>
        </w:rPr>
        <w:t>)</w:t>
      </w:r>
      <w:r w:rsidRPr="00E319AB">
        <w:rPr>
          <w:rFonts w:ascii="Simplified Arabic" w:hAnsi="Simplified Arabic" w:cs="Simplified Arabic"/>
          <w:color w:val="0D0D0D" w:themeColor="text1" w:themeTint="F2"/>
          <w:sz w:val="28"/>
          <w:szCs w:val="28"/>
          <w:rtl/>
          <w:lang w:bidi="ar-EG"/>
        </w:rPr>
        <w:t>.</w:t>
      </w:r>
    </w:p>
    <w:p w14:paraId="53EFDE2C" w14:textId="08C529D8"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ويرتبط الأداء التشغيلي باستمرارية تقديم خدمات النقل الجوي. فاضطراب العمليات قد يؤدي إلى تأخير الرحلات أو إلغائها، أو تعطيل حركة المسافرين، أو زيادة التكاليف التشغيلية. ولذلك، فإن قدرة الشركة على المحافظة على استقرار العمليات تمثل عنصر</w:t>
      </w:r>
      <w:r w:rsidR="00960B3E">
        <w:rPr>
          <w:rFonts w:ascii="Simplified Arabic" w:hAnsi="Simplified Arabic" w:cs="Simplified Arabic"/>
          <w:color w:val="0D0D0D" w:themeColor="text1" w:themeTint="F2"/>
          <w:sz w:val="28"/>
          <w:szCs w:val="28"/>
          <w:rtl/>
          <w:lang w:bidi="ar-EG"/>
        </w:rPr>
        <w:t>اً</w:t>
      </w:r>
      <w:r w:rsidRPr="00E319AB">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E319AB">
        <w:rPr>
          <w:rFonts w:ascii="Simplified Arabic" w:hAnsi="Simplified Arabic" w:cs="Simplified Arabic"/>
          <w:color w:val="0D0D0D" w:themeColor="text1" w:themeTint="F2"/>
          <w:sz w:val="28"/>
          <w:szCs w:val="28"/>
          <w:rtl/>
          <w:lang w:bidi="ar-EG"/>
        </w:rPr>
        <w:t xml:space="preserve"> في جودة أدائها (</w:t>
      </w:r>
      <w:r w:rsidRPr="00E319AB">
        <w:rPr>
          <w:rFonts w:ascii="Simplified Arabic" w:hAnsi="Simplified Arabic" w:cs="Simplified Arabic"/>
          <w:color w:val="0D0D0D" w:themeColor="text1" w:themeTint="F2"/>
          <w:sz w:val="28"/>
          <w:szCs w:val="28"/>
          <w:lang w:bidi="ar-EG"/>
        </w:rPr>
        <w:t>Papatheodorou &amp; Zeneli, 2013</w:t>
      </w:r>
      <w:r w:rsidRPr="00E319AB">
        <w:rPr>
          <w:rFonts w:ascii="Simplified Arabic" w:hAnsi="Simplified Arabic" w:cs="Simplified Arabic"/>
          <w:color w:val="0D0D0D" w:themeColor="text1" w:themeTint="F2"/>
          <w:sz w:val="28"/>
          <w:szCs w:val="28"/>
          <w:rtl/>
          <w:lang w:bidi="ar-EG"/>
        </w:rPr>
        <w:t>).</w:t>
      </w:r>
    </w:p>
    <w:p w14:paraId="27DF0E34" w14:textId="046D397D" w:rsidR="00E319AB" w:rsidRPr="00E319AB" w:rsidRDefault="00E319AB" w:rsidP="007C1EFF">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 xml:space="preserve">كما ترتبط أهمية الأداء التشغيلي بالكفاءة في استخدام الموارد. وقد أوضح </w:t>
      </w:r>
      <w:r w:rsidRPr="00E319AB">
        <w:rPr>
          <w:rFonts w:ascii="Simplified Arabic" w:hAnsi="Simplified Arabic" w:cs="Simplified Arabic"/>
          <w:color w:val="0D0D0D" w:themeColor="text1" w:themeTint="F2"/>
          <w:sz w:val="28"/>
          <w:szCs w:val="28"/>
          <w:lang w:bidi="ar-EG"/>
        </w:rPr>
        <w:t>Barros and Dieke</w:t>
      </w:r>
      <w:r w:rsidRPr="00E319AB">
        <w:rPr>
          <w:rFonts w:ascii="Simplified Arabic" w:hAnsi="Simplified Arabic" w:cs="Simplified Arabic"/>
          <w:color w:val="0D0D0D" w:themeColor="text1" w:themeTint="F2"/>
          <w:sz w:val="28"/>
          <w:szCs w:val="28"/>
          <w:rtl/>
          <w:lang w:bidi="ar-EG"/>
        </w:rPr>
        <w:t xml:space="preserve"> (2008) أن تحليل الكفاءة في قطاع الطيران يرتبط بمدى قدرة المؤسسات على تحقيق مخرجاتها باستخدام الموارد المتاحة بكفاءة. ويعني ذلك أن تحسين الأداء التشغيلي لا يتطلب بالضرورة زيادة الموارد، بل قد يتطلب تحسين طريقة تنظيمها واستخدامها.</w:t>
      </w:r>
    </w:p>
    <w:p w14:paraId="3330A4DA" w14:textId="2BD73B17"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وتتضح أهمية الأداء التشغيلي كذلك في ارتباطه بالسلامة. فالأداء التشغيلي الفعال لا يمكن أن يقاس بالسرعة أو الكفاءة الاقتصادية وحدهما، بل يجب أن يحقق التوازن بين الكفاءة والمحافظة على مستويات السلامة المطلوبة (</w:t>
      </w:r>
      <w:r w:rsidR="00EF5F9F">
        <w:rPr>
          <w:rFonts w:ascii="Simplified Arabic" w:hAnsi="Simplified Arabic" w:cs="Simplified Arabic"/>
          <w:color w:val="0D0D0D" w:themeColor="text1" w:themeTint="F2"/>
          <w:sz w:val="28"/>
          <w:szCs w:val="28"/>
          <w:lang w:bidi="ar-EG"/>
        </w:rPr>
        <w:t>ICAO, 2025</w:t>
      </w:r>
      <w:r w:rsidRPr="00E319AB">
        <w:rPr>
          <w:rFonts w:ascii="Simplified Arabic" w:hAnsi="Simplified Arabic" w:cs="Simplified Arabic"/>
          <w:color w:val="0D0D0D" w:themeColor="text1" w:themeTint="F2"/>
          <w:sz w:val="28"/>
          <w:szCs w:val="28"/>
          <w:rtl/>
          <w:lang w:bidi="ar-EG"/>
        </w:rPr>
        <w:t>).</w:t>
      </w:r>
    </w:p>
    <w:p w14:paraId="312770A0" w14:textId="36225CD3"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 xml:space="preserve">كما تظهر أهمية الأداء التشغيلي بوضوح في الأزمات. فقد أوضح </w:t>
      </w:r>
      <w:r w:rsidRPr="00E319AB">
        <w:rPr>
          <w:rFonts w:ascii="Simplified Arabic" w:hAnsi="Simplified Arabic" w:cs="Simplified Arabic"/>
          <w:color w:val="0D0D0D" w:themeColor="text1" w:themeTint="F2"/>
          <w:sz w:val="28"/>
          <w:szCs w:val="28"/>
          <w:lang w:bidi="ar-EG"/>
        </w:rPr>
        <w:t>Ryley et al</w:t>
      </w:r>
      <w:r w:rsidRPr="00E319AB">
        <w:rPr>
          <w:rFonts w:ascii="Simplified Arabic" w:hAnsi="Simplified Arabic" w:cs="Simplified Arabic"/>
          <w:color w:val="0D0D0D" w:themeColor="text1" w:themeTint="F2"/>
          <w:sz w:val="28"/>
          <w:szCs w:val="28"/>
          <w:rtl/>
          <w:lang w:bidi="ar-EG"/>
        </w:rPr>
        <w:t xml:space="preserve">. (2023) أن الأزمات تؤثر في قدرة صناعة الطيران على المحافظة على عملياتها، وأن مرونة الشركات وقدرتها على التكيف والاستجابة تمثلان عنصرين مهمين في قدرتها على مواجهة الأزمات. كما بين </w:t>
      </w:r>
      <w:r w:rsidRPr="00E319AB">
        <w:rPr>
          <w:rFonts w:ascii="Simplified Arabic" w:hAnsi="Simplified Arabic" w:cs="Simplified Arabic"/>
          <w:color w:val="0D0D0D" w:themeColor="text1" w:themeTint="F2"/>
          <w:sz w:val="28"/>
          <w:szCs w:val="28"/>
          <w:lang w:bidi="ar-EG"/>
        </w:rPr>
        <w:t>Papatheodorou and Zeneli</w:t>
      </w:r>
      <w:r w:rsidRPr="00E319AB">
        <w:rPr>
          <w:rFonts w:ascii="Simplified Arabic" w:hAnsi="Simplified Arabic" w:cs="Simplified Arabic"/>
          <w:color w:val="0D0D0D" w:themeColor="text1" w:themeTint="F2"/>
          <w:sz w:val="28"/>
          <w:szCs w:val="28"/>
          <w:rtl/>
          <w:lang w:bidi="ar-EG"/>
        </w:rPr>
        <w:t xml:space="preserve"> (2013) أن الأزمات الاقتصادية قد تفرض ضغوط</w:t>
      </w:r>
      <w:r w:rsidR="00960B3E">
        <w:rPr>
          <w:rFonts w:ascii="Simplified Arabic" w:hAnsi="Simplified Arabic" w:cs="Simplified Arabic"/>
          <w:color w:val="0D0D0D" w:themeColor="text1" w:themeTint="F2"/>
          <w:sz w:val="28"/>
          <w:szCs w:val="28"/>
          <w:rtl/>
          <w:lang w:bidi="ar-EG"/>
        </w:rPr>
        <w:t>اً</w:t>
      </w:r>
      <w:r w:rsidRPr="00E319AB">
        <w:rPr>
          <w:rFonts w:ascii="Simplified Arabic" w:hAnsi="Simplified Arabic" w:cs="Simplified Arabic"/>
          <w:color w:val="0D0D0D" w:themeColor="text1" w:themeTint="F2"/>
          <w:sz w:val="28"/>
          <w:szCs w:val="28"/>
          <w:rtl/>
          <w:lang w:bidi="ar-EG"/>
        </w:rPr>
        <w:t xml:space="preserve"> كبيرة على شركات الطيران وتتطلب منها تطوير استراتيجيات للتكيف والمحافظة على القدرة التشغيلية.</w:t>
      </w:r>
    </w:p>
    <w:p w14:paraId="33AB367E" w14:textId="1034979E" w:rsidR="00E319AB" w:rsidRPr="00E319AB" w:rsidRDefault="00BB3C6D" w:rsidP="00E319AB">
      <w:pPr>
        <w:spacing w:line="240" w:lineRule="auto"/>
        <w:ind w:firstLine="284"/>
        <w:jc w:val="both"/>
        <w:rPr>
          <w:rFonts w:ascii="Simplified Arabic" w:hAnsi="Simplified Arabic" w:cs="Simplified Arabic"/>
          <w:color w:val="0D0D0D" w:themeColor="text1" w:themeTint="F2"/>
          <w:sz w:val="28"/>
          <w:szCs w:val="28"/>
          <w:lang w:bidi="ar-EG"/>
        </w:rPr>
      </w:pPr>
      <w:r>
        <w:rPr>
          <w:rFonts w:ascii="Simplified Arabic" w:hAnsi="Simplified Arabic" w:cs="Simplified Arabic"/>
          <w:color w:val="0D0D0D" w:themeColor="text1" w:themeTint="F2"/>
          <w:sz w:val="28"/>
          <w:szCs w:val="28"/>
          <w:rtl/>
          <w:lang w:bidi="ar-EG"/>
        </w:rPr>
        <w:t>و</w:t>
      </w:r>
      <w:r w:rsidR="00E319AB" w:rsidRPr="00E319AB">
        <w:rPr>
          <w:rFonts w:ascii="Simplified Arabic" w:hAnsi="Simplified Arabic" w:cs="Simplified Arabic"/>
          <w:color w:val="0D0D0D" w:themeColor="text1" w:themeTint="F2"/>
          <w:sz w:val="28"/>
          <w:szCs w:val="28"/>
          <w:rtl/>
          <w:lang w:bidi="ar-EG"/>
        </w:rPr>
        <w:t>أهمية الأداء التشغيلي في شركات الطيران تتمثل في ارتباطه باستمرارية العمليات، وكفاءة استخدام الموارد، والالتزام بالمواعيد، والموثوقية، والسلامة، والقدرة على الاستجابة للاضطرابات والتعافي منها (</w:t>
      </w:r>
      <w:r w:rsidR="007C1EFF">
        <w:rPr>
          <w:rFonts w:ascii="Simplified Arabic" w:hAnsi="Simplified Arabic" w:cs="Simplified Arabic"/>
          <w:color w:val="0D0D0D" w:themeColor="text1" w:themeTint="F2"/>
          <w:sz w:val="28"/>
          <w:szCs w:val="28"/>
          <w:lang w:bidi="ar-EG"/>
        </w:rPr>
        <w:t>Barros &amp; Dieke, 2008</w:t>
      </w:r>
      <w:r w:rsidR="007C1EFF">
        <w:rPr>
          <w:rFonts w:ascii="Simplified Arabic" w:hAnsi="Simplified Arabic" w:cs="Simplified Arabic"/>
          <w:color w:val="0D0D0D" w:themeColor="text1" w:themeTint="F2"/>
          <w:sz w:val="28"/>
          <w:szCs w:val="28"/>
          <w:rtl/>
          <w:lang w:bidi="ar-EG"/>
        </w:rPr>
        <w:t>)</w:t>
      </w:r>
      <w:r w:rsidR="00E319AB" w:rsidRPr="00E319AB">
        <w:rPr>
          <w:rFonts w:ascii="Simplified Arabic" w:hAnsi="Simplified Arabic" w:cs="Simplified Arabic"/>
          <w:color w:val="0D0D0D" w:themeColor="text1" w:themeTint="F2"/>
          <w:sz w:val="28"/>
          <w:szCs w:val="28"/>
          <w:rtl/>
          <w:lang w:bidi="ar-EG"/>
        </w:rPr>
        <w:t xml:space="preserve">؛ </w:t>
      </w:r>
      <w:r w:rsidR="00E319AB" w:rsidRPr="00E319AB">
        <w:rPr>
          <w:rFonts w:ascii="Simplified Arabic" w:hAnsi="Simplified Arabic" w:cs="Simplified Arabic"/>
          <w:color w:val="0D0D0D" w:themeColor="text1" w:themeTint="F2"/>
          <w:sz w:val="28"/>
          <w:szCs w:val="28"/>
          <w:lang w:bidi="ar-EG"/>
        </w:rPr>
        <w:t>Ryley et al., 2023</w:t>
      </w:r>
      <w:r w:rsidR="00E319AB" w:rsidRPr="00E319AB">
        <w:rPr>
          <w:rFonts w:ascii="Simplified Arabic" w:hAnsi="Simplified Arabic" w:cs="Simplified Arabic"/>
          <w:color w:val="0D0D0D" w:themeColor="text1" w:themeTint="F2"/>
          <w:sz w:val="28"/>
          <w:szCs w:val="28"/>
          <w:rtl/>
          <w:lang w:bidi="ar-EG"/>
        </w:rPr>
        <w:t>).</w:t>
      </w:r>
    </w:p>
    <w:p w14:paraId="6A15579B" w14:textId="41DEC2FE" w:rsidR="00E319AB" w:rsidRPr="007C1EFF" w:rsidRDefault="00E319AB" w:rsidP="007C1EFF">
      <w:pPr>
        <w:spacing w:line="240" w:lineRule="auto"/>
        <w:jc w:val="both"/>
        <w:rPr>
          <w:rFonts w:ascii="Simplified Arabic" w:hAnsi="Simplified Arabic" w:cs="Simplified Arabic"/>
          <w:b/>
          <w:bCs/>
          <w:color w:val="0D0D0D" w:themeColor="text1" w:themeTint="F2"/>
          <w:sz w:val="28"/>
          <w:szCs w:val="28"/>
          <w:rtl/>
          <w:lang w:bidi="ar-EG"/>
        </w:rPr>
      </w:pPr>
      <w:r w:rsidRPr="007C1EFF">
        <w:rPr>
          <w:rFonts w:ascii="Simplified Arabic" w:hAnsi="Simplified Arabic" w:cs="Simplified Arabic"/>
          <w:b/>
          <w:bCs/>
          <w:color w:val="0D0D0D" w:themeColor="text1" w:themeTint="F2"/>
          <w:sz w:val="28"/>
          <w:szCs w:val="28"/>
          <w:rtl/>
          <w:lang w:bidi="ar-EG"/>
        </w:rPr>
        <w:t>العوامل المؤثرة في الأداء التشغيلي</w:t>
      </w:r>
      <w:r w:rsidR="007C1EFF">
        <w:rPr>
          <w:rFonts w:ascii="Simplified Arabic" w:hAnsi="Simplified Arabic" w:cs="Simplified Arabic" w:hint="cs"/>
          <w:b/>
          <w:bCs/>
          <w:color w:val="0D0D0D" w:themeColor="text1" w:themeTint="F2"/>
          <w:sz w:val="28"/>
          <w:szCs w:val="28"/>
          <w:rtl/>
          <w:lang w:bidi="ar-EG"/>
        </w:rPr>
        <w:t>:</w:t>
      </w:r>
    </w:p>
    <w:p w14:paraId="4BB121F8" w14:textId="77777777"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يتأثر الأداء التشغيلي في شركات الطيران بمجموعة من العوامل المتداخلة، ولا يمكن تفسير مستواه من خلال عامل واحد. فالأداء التشغيلي يتأثر بالموارد البشرية، والبنية التنظيمية، والموارد التقنية، والعمليات التشغيلية، والظروف الاقتصادية، والقدرة على إدارة المخاطر والأزمات (</w:t>
      </w:r>
      <w:r w:rsidRPr="00E319AB">
        <w:rPr>
          <w:rFonts w:ascii="Simplified Arabic" w:hAnsi="Simplified Arabic" w:cs="Simplified Arabic"/>
          <w:color w:val="0D0D0D" w:themeColor="text1" w:themeTint="F2"/>
          <w:sz w:val="28"/>
          <w:szCs w:val="28"/>
          <w:lang w:bidi="ar-EG"/>
        </w:rPr>
        <w:t>Barros &amp; Dieke, 2008</w:t>
      </w:r>
      <w:r w:rsidRPr="00E319AB">
        <w:rPr>
          <w:rFonts w:ascii="Simplified Arabic" w:hAnsi="Simplified Arabic" w:cs="Simplified Arabic"/>
          <w:color w:val="0D0D0D" w:themeColor="text1" w:themeTint="F2"/>
          <w:sz w:val="28"/>
          <w:szCs w:val="28"/>
          <w:rtl/>
          <w:lang w:bidi="ar-EG"/>
        </w:rPr>
        <w:t xml:space="preserve">؛ </w:t>
      </w:r>
      <w:r w:rsidRPr="00E319AB">
        <w:rPr>
          <w:rFonts w:ascii="Simplified Arabic" w:hAnsi="Simplified Arabic" w:cs="Simplified Arabic"/>
          <w:color w:val="0D0D0D" w:themeColor="text1" w:themeTint="F2"/>
          <w:sz w:val="28"/>
          <w:szCs w:val="28"/>
          <w:lang w:bidi="ar-EG"/>
        </w:rPr>
        <w:t>Papatheodorou &amp; Zeneli, 2013</w:t>
      </w:r>
      <w:r w:rsidRPr="00E319AB">
        <w:rPr>
          <w:rFonts w:ascii="Simplified Arabic" w:hAnsi="Simplified Arabic" w:cs="Simplified Arabic"/>
          <w:color w:val="0D0D0D" w:themeColor="text1" w:themeTint="F2"/>
          <w:sz w:val="28"/>
          <w:szCs w:val="28"/>
          <w:rtl/>
          <w:lang w:bidi="ar-EG"/>
        </w:rPr>
        <w:t>).</w:t>
      </w:r>
    </w:p>
    <w:p w14:paraId="3D6589AA" w14:textId="0173F5A4"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وتعد الموارد البشرية من العوامل المؤثرة في الأداء التشغيلي؛ إذ تعتمد العمليات الجوية على كفاءة الطيارين والعاملين في العمليات والموظفين المشاركين في تقديم الخدمات. وقد أوضحت نوبى (</w:t>
      </w:r>
      <w:r w:rsidR="00D06ABF">
        <w:rPr>
          <w:rFonts w:ascii="Simplified Arabic" w:hAnsi="Simplified Arabic" w:cs="Simplified Arabic"/>
          <w:color w:val="0D0D0D" w:themeColor="text1" w:themeTint="F2"/>
          <w:sz w:val="28"/>
          <w:szCs w:val="28"/>
          <w:rtl/>
          <w:lang w:bidi="ar-EG"/>
        </w:rPr>
        <w:t>2021</w:t>
      </w:r>
      <w:r w:rsidRPr="00E319AB">
        <w:rPr>
          <w:rFonts w:ascii="Simplified Arabic" w:hAnsi="Simplified Arabic" w:cs="Simplified Arabic"/>
          <w:color w:val="0D0D0D" w:themeColor="text1" w:themeTint="F2"/>
          <w:sz w:val="28"/>
          <w:szCs w:val="28"/>
          <w:rtl/>
          <w:lang w:bidi="ar-EG"/>
        </w:rPr>
        <w:t>) أن كفاءة أداء الموارد البشرية ترتبط بسلامة الطيران المدني، مما يوضح أهمية العنصر البشري في النتائج التشغيلية.</w:t>
      </w:r>
    </w:p>
    <w:p w14:paraId="0C561F34" w14:textId="77777777"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 xml:space="preserve">كما تؤثر كفاءة العمليات واستخدام الموارد في مستوى الأداء التشغيلي. وقد أوضح </w:t>
      </w:r>
      <w:r w:rsidRPr="00E319AB">
        <w:rPr>
          <w:rFonts w:ascii="Simplified Arabic" w:hAnsi="Simplified Arabic" w:cs="Simplified Arabic"/>
          <w:color w:val="0D0D0D" w:themeColor="text1" w:themeTint="F2"/>
          <w:sz w:val="28"/>
          <w:szCs w:val="28"/>
          <w:lang w:bidi="ar-EG"/>
        </w:rPr>
        <w:t>Barros and Dieke</w:t>
      </w:r>
      <w:r w:rsidRPr="00E319AB">
        <w:rPr>
          <w:rFonts w:ascii="Simplified Arabic" w:hAnsi="Simplified Arabic" w:cs="Simplified Arabic"/>
          <w:color w:val="0D0D0D" w:themeColor="text1" w:themeTint="F2"/>
          <w:sz w:val="28"/>
          <w:szCs w:val="28"/>
          <w:rtl/>
          <w:lang w:bidi="ar-EG"/>
        </w:rPr>
        <w:t xml:space="preserve"> (2008) أهمية تحليل العلاقة بين الموارد والمدخلات والمخرجات عند قياس الكفاءة، مما يؤكد أن تنظيم الموارد وتوظيفها بصورة فعالة يمثلان عاملين مهمين في تحسين الأداء.</w:t>
      </w:r>
    </w:p>
    <w:p w14:paraId="61CD844D" w14:textId="77777777"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وتؤثر البنية التنظيمية وأنظمة المعلومات كذلك في الأداء التشغيلي، إذ تساعد المعلومات المناسبة في دعم التنسيق واتخاذ القرار ومتابعة العمليات. ويرتبط ذلك بأهمية تدفق المعلومات في بيئة تشغيلية معقدة مثل قطاع الطيران (السيد، 2023).</w:t>
      </w:r>
    </w:p>
    <w:p w14:paraId="15C0B340" w14:textId="17764204"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 xml:space="preserve">كما تؤثر الظروف الاقتصادية والبيئية الخارجية في الأداء التشغيلي. وقد أظهرت دراسة </w:t>
      </w:r>
      <w:r w:rsidRPr="00E319AB">
        <w:rPr>
          <w:rFonts w:ascii="Simplified Arabic" w:hAnsi="Simplified Arabic" w:cs="Simplified Arabic"/>
          <w:color w:val="0D0D0D" w:themeColor="text1" w:themeTint="F2"/>
          <w:sz w:val="28"/>
          <w:szCs w:val="28"/>
          <w:lang w:bidi="ar-EG"/>
        </w:rPr>
        <w:t>Papatheodorou and Zeneli</w:t>
      </w:r>
      <w:r w:rsidRPr="00E319AB">
        <w:rPr>
          <w:rFonts w:ascii="Simplified Arabic" w:hAnsi="Simplified Arabic" w:cs="Simplified Arabic"/>
          <w:color w:val="0D0D0D" w:themeColor="text1" w:themeTint="F2"/>
          <w:sz w:val="28"/>
          <w:szCs w:val="28"/>
          <w:rtl/>
          <w:lang w:bidi="ar-EG"/>
        </w:rPr>
        <w:t xml:space="preserve"> (2013) أن الأزمات الاقتصادية يمكن أن تؤثر في شركات الطيران وتفرض عليها ضغوط</w:t>
      </w:r>
      <w:r w:rsidR="00960B3E">
        <w:rPr>
          <w:rFonts w:ascii="Simplified Arabic" w:hAnsi="Simplified Arabic" w:cs="Simplified Arabic"/>
          <w:color w:val="0D0D0D" w:themeColor="text1" w:themeTint="F2"/>
          <w:sz w:val="28"/>
          <w:szCs w:val="28"/>
          <w:rtl/>
          <w:lang w:bidi="ar-EG"/>
        </w:rPr>
        <w:t>اً</w:t>
      </w:r>
      <w:r w:rsidRPr="00E319AB">
        <w:rPr>
          <w:rFonts w:ascii="Simplified Arabic" w:hAnsi="Simplified Arabic" w:cs="Simplified Arabic"/>
          <w:color w:val="0D0D0D" w:themeColor="text1" w:themeTint="F2"/>
          <w:sz w:val="28"/>
          <w:szCs w:val="28"/>
          <w:rtl/>
          <w:lang w:bidi="ar-EG"/>
        </w:rPr>
        <w:t xml:space="preserve"> تتطلب التكيف مع الظروف الجديدة.</w:t>
      </w:r>
    </w:p>
    <w:p w14:paraId="28380CA8" w14:textId="58A3492D"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 xml:space="preserve">وتعد إدارة الأزمات والمرونة التنظيمية من العوامل المؤثرة في قدرة شركات الطيران على المحافظة على الأداء التشغيلي. فقد أوضح </w:t>
      </w:r>
      <w:r w:rsidRPr="00E319AB">
        <w:rPr>
          <w:rFonts w:ascii="Simplified Arabic" w:hAnsi="Simplified Arabic" w:cs="Simplified Arabic"/>
          <w:color w:val="0D0D0D" w:themeColor="text1" w:themeTint="F2"/>
          <w:sz w:val="28"/>
          <w:szCs w:val="28"/>
          <w:lang w:bidi="ar-EG"/>
        </w:rPr>
        <w:t>Ryley et al</w:t>
      </w:r>
      <w:r w:rsidRPr="00E319AB">
        <w:rPr>
          <w:rFonts w:ascii="Simplified Arabic" w:hAnsi="Simplified Arabic" w:cs="Simplified Arabic"/>
          <w:color w:val="0D0D0D" w:themeColor="text1" w:themeTint="F2"/>
          <w:sz w:val="28"/>
          <w:szCs w:val="28"/>
          <w:rtl/>
          <w:lang w:bidi="ar-EG"/>
        </w:rPr>
        <w:t>. (2023) أن صناعة الطيران تعرضت لأزمات متعددة، وأن قدرة الشركات على الاستجابة والتكيف والتعافي تمثل عنصر</w:t>
      </w:r>
      <w:r w:rsidR="00960B3E">
        <w:rPr>
          <w:rFonts w:ascii="Simplified Arabic" w:hAnsi="Simplified Arabic" w:cs="Simplified Arabic"/>
          <w:color w:val="0D0D0D" w:themeColor="text1" w:themeTint="F2"/>
          <w:sz w:val="28"/>
          <w:szCs w:val="28"/>
          <w:rtl/>
          <w:lang w:bidi="ar-EG"/>
        </w:rPr>
        <w:t>اً</w:t>
      </w:r>
      <w:r w:rsidRPr="00E319AB">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E319AB">
        <w:rPr>
          <w:rFonts w:ascii="Simplified Arabic" w:hAnsi="Simplified Arabic" w:cs="Simplified Arabic"/>
          <w:color w:val="0D0D0D" w:themeColor="text1" w:themeTint="F2"/>
          <w:sz w:val="28"/>
          <w:szCs w:val="28"/>
          <w:rtl/>
          <w:lang w:bidi="ar-EG"/>
        </w:rPr>
        <w:t xml:space="preserve"> في الحفاظ على القدرة التشغيلية.</w:t>
      </w:r>
    </w:p>
    <w:p w14:paraId="022DBFD0" w14:textId="77777777" w:rsidR="00E319AB" w:rsidRPr="00E319AB" w:rsidRDefault="00E319AB" w:rsidP="00E319AB">
      <w:pPr>
        <w:spacing w:line="240" w:lineRule="auto"/>
        <w:ind w:firstLine="284"/>
        <w:jc w:val="both"/>
        <w:rPr>
          <w:rFonts w:ascii="Simplified Arabic" w:hAnsi="Simplified Arabic" w:cs="Simplified Arabic"/>
          <w:color w:val="0D0D0D" w:themeColor="text1" w:themeTint="F2"/>
          <w:sz w:val="28"/>
          <w:szCs w:val="28"/>
          <w:rtl/>
          <w:lang w:bidi="ar-EG"/>
        </w:rPr>
      </w:pPr>
      <w:r w:rsidRPr="00E319AB">
        <w:rPr>
          <w:rFonts w:ascii="Simplified Arabic" w:hAnsi="Simplified Arabic" w:cs="Simplified Arabic"/>
          <w:color w:val="0D0D0D" w:themeColor="text1" w:themeTint="F2"/>
          <w:sz w:val="28"/>
          <w:szCs w:val="28"/>
          <w:rtl/>
          <w:lang w:bidi="ar-EG"/>
        </w:rPr>
        <w:t xml:space="preserve">كما تؤثر السلامة وإدارة المخاطر في الأداء التشغيلي. فقد أكدت </w:t>
      </w:r>
      <w:r w:rsidRPr="00E319AB">
        <w:rPr>
          <w:rFonts w:ascii="Simplified Arabic" w:hAnsi="Simplified Arabic" w:cs="Simplified Arabic"/>
          <w:color w:val="0D0D0D" w:themeColor="text1" w:themeTint="F2"/>
          <w:sz w:val="28"/>
          <w:szCs w:val="28"/>
          <w:lang w:bidi="ar-EG"/>
        </w:rPr>
        <w:t>ICAO</w:t>
      </w:r>
      <w:r w:rsidRPr="00E319AB">
        <w:rPr>
          <w:rFonts w:ascii="Simplified Arabic" w:hAnsi="Simplified Arabic" w:cs="Simplified Arabic"/>
          <w:color w:val="0D0D0D" w:themeColor="text1" w:themeTint="F2"/>
          <w:sz w:val="28"/>
          <w:szCs w:val="28"/>
          <w:rtl/>
          <w:lang w:bidi="ar-EG"/>
        </w:rPr>
        <w:t xml:space="preserve"> (2018, 2025) أهمية نظم إدارة السلامة في تحديد المخاطر ومتابعتها واتخاذ الإجراءات اللازمة للحد منها، وهو ما يدعم استقرار العمليات وتقليل احتمالية الاضطرابات التشغيلية.</w:t>
      </w:r>
    </w:p>
    <w:p w14:paraId="5290F706" w14:textId="7E58B0D1" w:rsidR="00DD2CAE" w:rsidRDefault="00D03E91" w:rsidP="00E319A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E319AB" w:rsidRPr="00E319AB">
        <w:rPr>
          <w:rFonts w:ascii="Simplified Arabic" w:hAnsi="Simplified Arabic" w:cs="Simplified Arabic"/>
          <w:color w:val="0D0D0D" w:themeColor="text1" w:themeTint="F2"/>
          <w:sz w:val="28"/>
          <w:szCs w:val="28"/>
          <w:rtl/>
          <w:lang w:bidi="ar-EG"/>
        </w:rPr>
        <w:t xml:space="preserve">تتمثل </w:t>
      </w:r>
      <w:r w:rsidR="008E4CBE">
        <w:rPr>
          <w:rFonts w:ascii="Simplified Arabic" w:hAnsi="Simplified Arabic" w:cs="Simplified Arabic"/>
          <w:color w:val="0D0D0D" w:themeColor="text1" w:themeTint="F2"/>
          <w:sz w:val="28"/>
          <w:szCs w:val="28"/>
          <w:rtl/>
          <w:lang w:bidi="ar-EG"/>
        </w:rPr>
        <w:t>أهم</w:t>
      </w:r>
      <w:r w:rsidR="00E319AB" w:rsidRPr="00E319AB">
        <w:rPr>
          <w:rFonts w:ascii="Simplified Arabic" w:hAnsi="Simplified Arabic" w:cs="Simplified Arabic"/>
          <w:color w:val="0D0D0D" w:themeColor="text1" w:themeTint="F2"/>
          <w:sz w:val="28"/>
          <w:szCs w:val="28"/>
          <w:rtl/>
          <w:lang w:bidi="ar-EG"/>
        </w:rPr>
        <w:t xml:space="preserve"> العوامل المؤثرة في الأداء التشغيلي في كفاءة الموارد البشرية، وكفاءة استخدام الموارد، وجودة العمليات، وتدفق المعلومات، والظروف الاقتصادية، والسلامة، وإدارة المخاطر والأزمات، والقدرة على التكيف والتعافي (</w:t>
      </w:r>
      <w:r w:rsidR="007C1EFF">
        <w:rPr>
          <w:rFonts w:ascii="Simplified Arabic" w:hAnsi="Simplified Arabic" w:cs="Simplified Arabic"/>
          <w:color w:val="0D0D0D" w:themeColor="text1" w:themeTint="F2"/>
          <w:sz w:val="28"/>
          <w:szCs w:val="28"/>
          <w:lang w:bidi="ar-EG"/>
        </w:rPr>
        <w:t>Ryley et al., 2023</w:t>
      </w:r>
      <w:r w:rsidR="00E319AB" w:rsidRPr="00E319AB">
        <w:rPr>
          <w:rFonts w:ascii="Simplified Arabic" w:hAnsi="Simplified Arabic" w:cs="Simplified Arabic"/>
          <w:color w:val="0D0D0D" w:themeColor="text1" w:themeTint="F2"/>
          <w:sz w:val="28"/>
          <w:szCs w:val="28"/>
          <w:rtl/>
          <w:lang w:bidi="ar-EG"/>
        </w:rPr>
        <w:t>).</w:t>
      </w:r>
    </w:p>
    <w:p w14:paraId="65C7E16F" w14:textId="0ACD2A78" w:rsidR="00F5095A" w:rsidRPr="007C1EFF" w:rsidRDefault="00F5095A" w:rsidP="007C1EFF">
      <w:pPr>
        <w:spacing w:line="240" w:lineRule="auto"/>
        <w:jc w:val="both"/>
        <w:rPr>
          <w:rFonts w:ascii="Simplified Arabic" w:hAnsi="Simplified Arabic" w:cs="Simplified Arabic"/>
          <w:b/>
          <w:bCs/>
          <w:color w:val="0D0D0D" w:themeColor="text1" w:themeTint="F2"/>
          <w:sz w:val="28"/>
          <w:szCs w:val="28"/>
          <w:rtl/>
          <w:lang w:bidi="ar-EG"/>
        </w:rPr>
      </w:pPr>
      <w:r w:rsidRPr="007C1EFF">
        <w:rPr>
          <w:rFonts w:ascii="Simplified Arabic" w:hAnsi="Simplified Arabic" w:cs="Simplified Arabic"/>
          <w:b/>
          <w:bCs/>
          <w:color w:val="0D0D0D" w:themeColor="text1" w:themeTint="F2"/>
          <w:sz w:val="28"/>
          <w:szCs w:val="28"/>
          <w:rtl/>
          <w:lang w:bidi="ar-EG"/>
        </w:rPr>
        <w:t>استمرارية العمليات</w:t>
      </w:r>
      <w:r w:rsidR="007C1EFF">
        <w:rPr>
          <w:rFonts w:ascii="Simplified Arabic" w:hAnsi="Simplified Arabic" w:cs="Simplified Arabic" w:hint="cs"/>
          <w:b/>
          <w:bCs/>
          <w:color w:val="0D0D0D" w:themeColor="text1" w:themeTint="F2"/>
          <w:sz w:val="28"/>
          <w:szCs w:val="28"/>
          <w:rtl/>
          <w:lang w:bidi="ar-EG"/>
        </w:rPr>
        <w:t>:</w:t>
      </w:r>
    </w:p>
    <w:p w14:paraId="33C9FD8E" w14:textId="77777777"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rtl/>
          <w:lang w:bidi="ar-EG"/>
        </w:rPr>
      </w:pPr>
      <w:r w:rsidRPr="00F5095A">
        <w:rPr>
          <w:rFonts w:ascii="Simplified Arabic" w:hAnsi="Simplified Arabic" w:cs="Simplified Arabic"/>
          <w:color w:val="0D0D0D" w:themeColor="text1" w:themeTint="F2"/>
          <w:sz w:val="28"/>
          <w:szCs w:val="28"/>
          <w:rtl/>
          <w:lang w:bidi="ar-EG"/>
        </w:rPr>
        <w:t>تمثل استمرارية العمليات أحد الأبعاد الأساسية للأداء التشغيلي، وتشير إلى قدرة شركة الطيران على المحافظة على تنفيذ عملياتها الأساسية وتقديم خدماتها في ظل الظروف الاعتيادية والاضطرابات والأزمات. ولا تعني استمرارية العمليات غياب الاضطرابات بصورة كاملة، وإنما تعكس قدرة الشركة على الحد من آثار الاضطراب والمحافظة على الوظائف الأساسية قدر الإمكان (</w:t>
      </w:r>
      <w:r w:rsidRPr="00F5095A">
        <w:rPr>
          <w:rFonts w:ascii="Simplified Arabic" w:hAnsi="Simplified Arabic" w:cs="Simplified Arabic"/>
          <w:color w:val="0D0D0D" w:themeColor="text1" w:themeTint="F2"/>
          <w:sz w:val="28"/>
          <w:szCs w:val="28"/>
          <w:lang w:bidi="ar-EG"/>
        </w:rPr>
        <w:t>Ritchie, 2004</w:t>
      </w:r>
      <w:r w:rsidRPr="00F5095A">
        <w:rPr>
          <w:rFonts w:ascii="Simplified Arabic" w:hAnsi="Simplified Arabic" w:cs="Simplified Arabic"/>
          <w:color w:val="0D0D0D" w:themeColor="text1" w:themeTint="F2"/>
          <w:sz w:val="28"/>
          <w:szCs w:val="28"/>
          <w:rtl/>
          <w:lang w:bidi="ar-EG"/>
        </w:rPr>
        <w:t xml:space="preserve">؛ </w:t>
      </w:r>
      <w:r w:rsidRPr="00F5095A">
        <w:rPr>
          <w:rFonts w:ascii="Simplified Arabic" w:hAnsi="Simplified Arabic" w:cs="Simplified Arabic"/>
          <w:color w:val="0D0D0D" w:themeColor="text1" w:themeTint="F2"/>
          <w:sz w:val="28"/>
          <w:szCs w:val="28"/>
          <w:lang w:bidi="ar-EG"/>
        </w:rPr>
        <w:t>Ryley et al., 2023</w:t>
      </w:r>
      <w:r w:rsidRPr="00F5095A">
        <w:rPr>
          <w:rFonts w:ascii="Simplified Arabic" w:hAnsi="Simplified Arabic" w:cs="Simplified Arabic"/>
          <w:color w:val="0D0D0D" w:themeColor="text1" w:themeTint="F2"/>
          <w:sz w:val="28"/>
          <w:szCs w:val="28"/>
          <w:rtl/>
          <w:lang w:bidi="ar-EG"/>
        </w:rPr>
        <w:t>).</w:t>
      </w:r>
    </w:p>
    <w:p w14:paraId="10D00B8B" w14:textId="360BAC0F"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rtl/>
          <w:lang w:bidi="ar-EG"/>
        </w:rPr>
      </w:pPr>
      <w:r w:rsidRPr="00F5095A">
        <w:rPr>
          <w:rFonts w:ascii="Simplified Arabic" w:hAnsi="Simplified Arabic" w:cs="Simplified Arabic"/>
          <w:color w:val="0D0D0D" w:themeColor="text1" w:themeTint="F2"/>
          <w:sz w:val="28"/>
          <w:szCs w:val="28"/>
          <w:rtl/>
          <w:lang w:bidi="ar-EG"/>
        </w:rPr>
        <w:t>وتكتسب استمرارية العمليات أهمية خاصة في قطاع الطيران؛ لأن العمليات الجوية ترتبط بسلسلة مترابطة من الأنشطة، وقد يؤدي تعطل عنصر واحد إلى آثار متتابعة على الرحلات والموارد والمسافرين. ولذلك، فإن قدرة الشركة على المحافظة على العمليات الأساسية تمثل عنصر</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في استقرار الأداء التشغيلي (</w:t>
      </w:r>
      <w:r w:rsidRPr="00F5095A">
        <w:rPr>
          <w:rFonts w:ascii="Simplified Arabic" w:hAnsi="Simplified Arabic" w:cs="Simplified Arabic"/>
          <w:color w:val="0D0D0D" w:themeColor="text1" w:themeTint="F2"/>
          <w:sz w:val="28"/>
          <w:szCs w:val="28"/>
          <w:lang w:bidi="ar-EG"/>
        </w:rPr>
        <w:t xml:space="preserve">Adler &amp; </w:t>
      </w:r>
      <w:proofErr w:type="spellStart"/>
      <w:r w:rsidRPr="00F5095A">
        <w:rPr>
          <w:rFonts w:ascii="Simplified Arabic" w:hAnsi="Simplified Arabic" w:cs="Simplified Arabic"/>
          <w:color w:val="0D0D0D" w:themeColor="text1" w:themeTint="F2"/>
          <w:sz w:val="28"/>
          <w:szCs w:val="28"/>
          <w:lang w:bidi="ar-EG"/>
        </w:rPr>
        <w:t>Berechman</w:t>
      </w:r>
      <w:proofErr w:type="spellEnd"/>
      <w:r w:rsidRPr="00F5095A">
        <w:rPr>
          <w:rFonts w:ascii="Simplified Arabic" w:hAnsi="Simplified Arabic" w:cs="Simplified Arabic"/>
          <w:color w:val="0D0D0D" w:themeColor="text1" w:themeTint="F2"/>
          <w:sz w:val="28"/>
          <w:szCs w:val="28"/>
          <w:lang w:bidi="ar-EG"/>
        </w:rPr>
        <w:t>, 2001</w:t>
      </w:r>
      <w:r w:rsidRPr="00F5095A">
        <w:rPr>
          <w:rFonts w:ascii="Simplified Arabic" w:hAnsi="Simplified Arabic" w:cs="Simplified Arabic"/>
          <w:color w:val="0D0D0D" w:themeColor="text1" w:themeTint="F2"/>
          <w:sz w:val="28"/>
          <w:szCs w:val="28"/>
          <w:rtl/>
          <w:lang w:bidi="ar-EG"/>
        </w:rPr>
        <w:t xml:space="preserve">؛ </w:t>
      </w:r>
      <w:r w:rsidRPr="00F5095A">
        <w:rPr>
          <w:rFonts w:ascii="Simplified Arabic" w:hAnsi="Simplified Arabic" w:cs="Simplified Arabic"/>
          <w:color w:val="0D0D0D" w:themeColor="text1" w:themeTint="F2"/>
          <w:sz w:val="28"/>
          <w:szCs w:val="28"/>
          <w:lang w:bidi="ar-EG"/>
        </w:rPr>
        <w:t>Papatheodorou &amp; Zeneli, 2013</w:t>
      </w:r>
      <w:r w:rsidRPr="00F5095A">
        <w:rPr>
          <w:rFonts w:ascii="Simplified Arabic" w:hAnsi="Simplified Arabic" w:cs="Simplified Arabic"/>
          <w:color w:val="0D0D0D" w:themeColor="text1" w:themeTint="F2"/>
          <w:sz w:val="28"/>
          <w:szCs w:val="28"/>
          <w:rtl/>
          <w:lang w:bidi="ar-EG"/>
        </w:rPr>
        <w:t>).</w:t>
      </w:r>
    </w:p>
    <w:p w14:paraId="737F91FE" w14:textId="77777777"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rtl/>
          <w:lang w:bidi="ar-EG"/>
        </w:rPr>
      </w:pPr>
      <w:r w:rsidRPr="00F5095A">
        <w:rPr>
          <w:rFonts w:ascii="Simplified Arabic" w:hAnsi="Simplified Arabic" w:cs="Simplified Arabic"/>
          <w:color w:val="0D0D0D" w:themeColor="text1" w:themeTint="F2"/>
          <w:sz w:val="28"/>
          <w:szCs w:val="28"/>
          <w:rtl/>
          <w:lang w:bidi="ar-EG"/>
        </w:rPr>
        <w:t xml:space="preserve">ويرتبط تحقيق استمرارية العمليات بوجود خطط وإجراءات مسبقة للتعامل مع الاضطرابات. وقد أكد </w:t>
      </w:r>
      <w:r w:rsidRPr="00F5095A">
        <w:rPr>
          <w:rFonts w:ascii="Simplified Arabic" w:hAnsi="Simplified Arabic" w:cs="Simplified Arabic"/>
          <w:color w:val="0D0D0D" w:themeColor="text1" w:themeTint="F2"/>
          <w:sz w:val="28"/>
          <w:szCs w:val="28"/>
          <w:lang w:bidi="ar-EG"/>
        </w:rPr>
        <w:t>Ritchie</w:t>
      </w:r>
      <w:r w:rsidRPr="00F5095A">
        <w:rPr>
          <w:rFonts w:ascii="Simplified Arabic" w:hAnsi="Simplified Arabic" w:cs="Simplified Arabic"/>
          <w:color w:val="0D0D0D" w:themeColor="text1" w:themeTint="F2"/>
          <w:sz w:val="28"/>
          <w:szCs w:val="28"/>
          <w:rtl/>
          <w:lang w:bidi="ar-EG"/>
        </w:rPr>
        <w:t xml:space="preserve"> (2004) أن إدارة الأزمات تتطلب الاستعداد والاستجابة والتعافي، بما يشمل القدرة على المحافظة على العمليات الأساسية أثناء الأزمة واستعادة النشاط بعد انتهائها.</w:t>
      </w:r>
    </w:p>
    <w:p w14:paraId="1D0565DC" w14:textId="77777777"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rtl/>
          <w:lang w:bidi="ar-EG"/>
        </w:rPr>
      </w:pPr>
      <w:r w:rsidRPr="00F5095A">
        <w:rPr>
          <w:rFonts w:ascii="Simplified Arabic" w:hAnsi="Simplified Arabic" w:cs="Simplified Arabic"/>
          <w:color w:val="0D0D0D" w:themeColor="text1" w:themeTint="F2"/>
          <w:sz w:val="28"/>
          <w:szCs w:val="28"/>
          <w:rtl/>
          <w:lang w:bidi="ar-EG"/>
        </w:rPr>
        <w:t>كما ترتبط استمرارية العمليات بالقدرة على توفير الموارد البديلة وتحديد الأولويات التشغيلية. فخلال الأزمات قد لا يكون من الممكن المحافظة على جميع الأنشطة بالمستوى المعتاد، مما يتطلب تحديد العمليات الأكثر أهمية وتوجيه الموارد المتاحة نحوها. وتساعد هذه القدرة على تقليل آثار الأزمة والمحافظة على الوظائف الأساسية (</w:t>
      </w:r>
      <w:r w:rsidRPr="00F5095A">
        <w:rPr>
          <w:rFonts w:ascii="Simplified Arabic" w:hAnsi="Simplified Arabic" w:cs="Simplified Arabic"/>
          <w:color w:val="0D0D0D" w:themeColor="text1" w:themeTint="F2"/>
          <w:sz w:val="28"/>
          <w:szCs w:val="28"/>
          <w:lang w:bidi="ar-EG"/>
        </w:rPr>
        <w:t>Ritchie, 2004</w:t>
      </w:r>
      <w:r w:rsidRPr="00F5095A">
        <w:rPr>
          <w:rFonts w:ascii="Simplified Arabic" w:hAnsi="Simplified Arabic" w:cs="Simplified Arabic"/>
          <w:color w:val="0D0D0D" w:themeColor="text1" w:themeTint="F2"/>
          <w:sz w:val="28"/>
          <w:szCs w:val="28"/>
          <w:rtl/>
          <w:lang w:bidi="ar-EG"/>
        </w:rPr>
        <w:t xml:space="preserve">؛ </w:t>
      </w:r>
      <w:r w:rsidRPr="00F5095A">
        <w:rPr>
          <w:rFonts w:ascii="Simplified Arabic" w:hAnsi="Simplified Arabic" w:cs="Simplified Arabic"/>
          <w:color w:val="0D0D0D" w:themeColor="text1" w:themeTint="F2"/>
          <w:sz w:val="28"/>
          <w:szCs w:val="28"/>
          <w:lang w:bidi="ar-EG"/>
        </w:rPr>
        <w:t>Ryley et al., 2023</w:t>
      </w:r>
      <w:r w:rsidRPr="00F5095A">
        <w:rPr>
          <w:rFonts w:ascii="Simplified Arabic" w:hAnsi="Simplified Arabic" w:cs="Simplified Arabic"/>
          <w:color w:val="0D0D0D" w:themeColor="text1" w:themeTint="F2"/>
          <w:sz w:val="28"/>
          <w:szCs w:val="28"/>
          <w:rtl/>
          <w:lang w:bidi="ar-EG"/>
        </w:rPr>
        <w:t>).</w:t>
      </w:r>
    </w:p>
    <w:p w14:paraId="65608C24" w14:textId="742A56C1"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lang w:bidi="ar-EG"/>
        </w:rPr>
      </w:pPr>
      <w:r w:rsidRPr="00F5095A">
        <w:rPr>
          <w:rFonts w:ascii="Simplified Arabic" w:hAnsi="Simplified Arabic" w:cs="Simplified Arabic"/>
          <w:color w:val="0D0D0D" w:themeColor="text1" w:themeTint="F2"/>
          <w:sz w:val="28"/>
          <w:szCs w:val="28"/>
          <w:rtl/>
          <w:lang w:bidi="ar-EG"/>
        </w:rPr>
        <w:t>وتؤدي إدارة الأزمات دور</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في دعم استمرارية العمليات. فكلما كانت الشركة أكثر استعداد</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للأزمات، وأكثر قدرة على اتخاذ القرارات وتبادل المعلومات وتنظيم الاستجابة، زادت قدرتها على المحافظة على عملياتها الأساسية أثناء الاضطراب (</w:t>
      </w:r>
      <w:r w:rsidR="007C0286">
        <w:rPr>
          <w:rFonts w:ascii="Simplified Arabic" w:hAnsi="Simplified Arabic" w:cs="Simplified Arabic"/>
          <w:color w:val="0D0D0D" w:themeColor="text1" w:themeTint="F2"/>
          <w:sz w:val="28"/>
          <w:szCs w:val="28"/>
          <w:lang w:bidi="ar-EG"/>
        </w:rPr>
        <w:t>Ritchie, 2004</w:t>
      </w:r>
      <w:r w:rsidRPr="00F5095A">
        <w:rPr>
          <w:rFonts w:ascii="Simplified Arabic" w:hAnsi="Simplified Arabic" w:cs="Simplified Arabic"/>
          <w:color w:val="0D0D0D" w:themeColor="text1" w:themeTint="F2"/>
          <w:sz w:val="28"/>
          <w:szCs w:val="28"/>
          <w:rtl/>
          <w:lang w:bidi="ar-EG"/>
        </w:rPr>
        <w:t>).</w:t>
      </w:r>
    </w:p>
    <w:p w14:paraId="7DDD509F" w14:textId="501E9F56"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rtl/>
          <w:lang w:bidi="ar-EG"/>
        </w:rPr>
      </w:pPr>
      <w:r w:rsidRPr="00F5095A">
        <w:rPr>
          <w:rFonts w:ascii="Simplified Arabic" w:hAnsi="Simplified Arabic" w:cs="Simplified Arabic"/>
          <w:color w:val="0D0D0D" w:themeColor="text1" w:themeTint="F2"/>
          <w:sz w:val="28"/>
          <w:szCs w:val="28"/>
          <w:rtl/>
          <w:lang w:bidi="ar-EG"/>
        </w:rPr>
        <w:t>كما ترتبط استمرارية العمليات بكفاءة العاملين، وخاصة الطيارين والعاملين في العمليات. فالموارد البشرية الكفؤة تساعد على تنفيذ الإجراءات، والتعامل مع المواقف غير الاعتيادية، والتكيف مع التغيرات التشغيلية. وقد أكدت نوبى (</w:t>
      </w:r>
      <w:r w:rsidR="00D06ABF">
        <w:rPr>
          <w:rFonts w:ascii="Simplified Arabic" w:hAnsi="Simplified Arabic" w:cs="Simplified Arabic"/>
          <w:color w:val="0D0D0D" w:themeColor="text1" w:themeTint="F2"/>
          <w:sz w:val="28"/>
          <w:szCs w:val="28"/>
          <w:rtl/>
          <w:lang w:bidi="ar-EG"/>
        </w:rPr>
        <w:t>2021</w:t>
      </w:r>
      <w:r w:rsidRPr="00F5095A">
        <w:rPr>
          <w:rFonts w:ascii="Simplified Arabic" w:hAnsi="Simplified Arabic" w:cs="Simplified Arabic"/>
          <w:color w:val="0D0D0D" w:themeColor="text1" w:themeTint="F2"/>
          <w:sz w:val="28"/>
          <w:szCs w:val="28"/>
          <w:rtl/>
          <w:lang w:bidi="ar-EG"/>
        </w:rPr>
        <w:t>) أهمية كفاءة الموارد البشرية في دعم سلامة الطيران المدني، بما يوضح العلاقة بين الأداء البشري والقدرة على المحافظة على العمليات الآمنة.</w:t>
      </w:r>
    </w:p>
    <w:p w14:paraId="544E1CC5" w14:textId="251B677C" w:rsidR="00F5095A" w:rsidRPr="00F5095A" w:rsidRDefault="00F5095A" w:rsidP="00F5095A">
      <w:pPr>
        <w:spacing w:line="240" w:lineRule="auto"/>
        <w:ind w:firstLine="284"/>
        <w:jc w:val="both"/>
        <w:rPr>
          <w:rFonts w:ascii="Simplified Arabic" w:hAnsi="Simplified Arabic" w:cs="Simplified Arabic"/>
          <w:color w:val="0D0D0D" w:themeColor="text1" w:themeTint="F2"/>
          <w:sz w:val="28"/>
          <w:szCs w:val="28"/>
          <w:rtl/>
          <w:lang w:bidi="ar-EG"/>
        </w:rPr>
      </w:pPr>
      <w:r w:rsidRPr="00F5095A">
        <w:rPr>
          <w:rFonts w:ascii="Simplified Arabic" w:hAnsi="Simplified Arabic" w:cs="Simplified Arabic"/>
          <w:color w:val="0D0D0D" w:themeColor="text1" w:themeTint="F2"/>
          <w:sz w:val="28"/>
          <w:szCs w:val="28"/>
          <w:rtl/>
          <w:lang w:bidi="ar-EG"/>
        </w:rPr>
        <w:t>وتشير الخبرات المتعلقة بالأزمات التي تعرض لها قطاع الطيران إلى أن القدرة على الاستمرار والتكيف تمثل عنصر</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F5095A">
        <w:rPr>
          <w:rFonts w:ascii="Simplified Arabic" w:hAnsi="Simplified Arabic" w:cs="Simplified Arabic"/>
          <w:color w:val="0D0D0D" w:themeColor="text1" w:themeTint="F2"/>
          <w:sz w:val="28"/>
          <w:szCs w:val="28"/>
          <w:rtl/>
          <w:lang w:bidi="ar-EG"/>
        </w:rPr>
        <w:t xml:space="preserve"> في مرونة الشركات. وقد أوضح </w:t>
      </w:r>
      <w:r w:rsidRPr="00F5095A">
        <w:rPr>
          <w:rFonts w:ascii="Simplified Arabic" w:hAnsi="Simplified Arabic" w:cs="Simplified Arabic"/>
          <w:color w:val="0D0D0D" w:themeColor="text1" w:themeTint="F2"/>
          <w:sz w:val="28"/>
          <w:szCs w:val="28"/>
          <w:lang w:bidi="ar-EG"/>
        </w:rPr>
        <w:t>Ryley et al</w:t>
      </w:r>
      <w:r w:rsidRPr="00F5095A">
        <w:rPr>
          <w:rFonts w:ascii="Simplified Arabic" w:hAnsi="Simplified Arabic" w:cs="Simplified Arabic"/>
          <w:color w:val="0D0D0D" w:themeColor="text1" w:themeTint="F2"/>
          <w:sz w:val="28"/>
          <w:szCs w:val="28"/>
          <w:rtl/>
          <w:lang w:bidi="ar-EG"/>
        </w:rPr>
        <w:t>. (2023) أن استجابة شركات الطيران للأزمات ترتبط بقدرتها على التكيف مع التغيرات واستعادة النشاط التشغيلي.</w:t>
      </w:r>
    </w:p>
    <w:p w14:paraId="62E84DD4" w14:textId="0603C385" w:rsidR="00F5095A" w:rsidRPr="00F5095A" w:rsidRDefault="00D03E91" w:rsidP="00F21B1D">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F5095A" w:rsidRPr="00F5095A">
        <w:rPr>
          <w:rFonts w:ascii="Simplified Arabic" w:hAnsi="Simplified Arabic" w:cs="Simplified Arabic"/>
          <w:color w:val="0D0D0D" w:themeColor="text1" w:themeTint="F2"/>
          <w:sz w:val="28"/>
          <w:szCs w:val="28"/>
          <w:rtl/>
          <w:lang w:bidi="ar-EG"/>
        </w:rPr>
        <w:t>تعرف استمرارية العمليات إجرائي</w:t>
      </w:r>
      <w:r w:rsidR="00960B3E">
        <w:rPr>
          <w:rFonts w:ascii="Simplified Arabic" w:hAnsi="Simplified Arabic" w:cs="Simplified Arabic"/>
          <w:color w:val="0D0D0D" w:themeColor="text1" w:themeTint="F2"/>
          <w:sz w:val="28"/>
          <w:szCs w:val="28"/>
          <w:rtl/>
          <w:lang w:bidi="ar-EG"/>
        </w:rPr>
        <w:t>اً</w:t>
      </w:r>
      <w:r w:rsidR="00F5095A" w:rsidRPr="00F5095A">
        <w:rPr>
          <w:rFonts w:ascii="Simplified Arabic" w:hAnsi="Simplified Arabic" w:cs="Simplified Arabic"/>
          <w:color w:val="0D0D0D" w:themeColor="text1" w:themeTint="F2"/>
          <w:sz w:val="28"/>
          <w:szCs w:val="28"/>
          <w:rtl/>
          <w:lang w:bidi="ar-EG"/>
        </w:rPr>
        <w:t xml:space="preserve"> في الدراسة الحالية بأنها: قدرة شركة الطيران على المحافظة على تنفيذ عملياتها الأساسية واستمرار خدماتها التشغيلية أثناء الاضطرابات والأزمات، من خلال التخطيط المسبق والاستجابة المنظمة وتوفير البدائل المناسبة للحد من توقف العمليات.</w:t>
      </w:r>
      <w:r w:rsidR="00F21B1D">
        <w:rPr>
          <w:rFonts w:ascii="Simplified Arabic" w:hAnsi="Simplified Arabic" w:cs="Simplified Arabic" w:hint="cs"/>
          <w:color w:val="0D0D0D" w:themeColor="text1" w:themeTint="F2"/>
          <w:sz w:val="28"/>
          <w:szCs w:val="28"/>
          <w:rtl/>
          <w:lang w:bidi="ar-EG"/>
        </w:rPr>
        <w:t xml:space="preserve"> </w:t>
      </w:r>
      <w:r w:rsidR="00F5095A" w:rsidRPr="00F5095A">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الشركة على المحافظة على العمليات الأساسية أثناء الأزمات، وامتلاكها إجراءات واضحة لاستمرار العمليات عند حدوث الاضطرابات، وقدرتها على الحد من توقف الخدمات والعمليات التشغيلية خلال الأزمات.</w:t>
      </w:r>
    </w:p>
    <w:p w14:paraId="07329A88" w14:textId="7D708A72" w:rsidR="000D61B4" w:rsidRPr="00F21B1D" w:rsidRDefault="000D61B4" w:rsidP="00F21B1D">
      <w:pPr>
        <w:spacing w:line="240" w:lineRule="auto"/>
        <w:jc w:val="both"/>
        <w:rPr>
          <w:rFonts w:ascii="Simplified Arabic" w:hAnsi="Simplified Arabic" w:cs="Simplified Arabic"/>
          <w:b/>
          <w:bCs/>
          <w:color w:val="0D0D0D" w:themeColor="text1" w:themeTint="F2"/>
          <w:sz w:val="28"/>
          <w:szCs w:val="28"/>
          <w:rtl/>
          <w:lang w:bidi="ar-EG"/>
        </w:rPr>
      </w:pPr>
      <w:r w:rsidRPr="00F21B1D">
        <w:rPr>
          <w:rFonts w:ascii="Simplified Arabic" w:hAnsi="Simplified Arabic" w:cs="Simplified Arabic"/>
          <w:b/>
          <w:bCs/>
          <w:color w:val="0D0D0D" w:themeColor="text1" w:themeTint="F2"/>
          <w:sz w:val="28"/>
          <w:szCs w:val="28"/>
          <w:rtl/>
          <w:lang w:bidi="ar-EG"/>
        </w:rPr>
        <w:t>الكفاءة التشغيلية</w:t>
      </w:r>
      <w:r w:rsidR="00134D91">
        <w:rPr>
          <w:rFonts w:ascii="Simplified Arabic" w:hAnsi="Simplified Arabic" w:cs="Simplified Arabic" w:hint="cs"/>
          <w:b/>
          <w:bCs/>
          <w:color w:val="0D0D0D" w:themeColor="text1" w:themeTint="F2"/>
          <w:sz w:val="28"/>
          <w:szCs w:val="28"/>
          <w:rtl/>
          <w:lang w:bidi="ar-EG"/>
        </w:rPr>
        <w:t>:</w:t>
      </w:r>
    </w:p>
    <w:p w14:paraId="4592750D" w14:textId="3C5694C0"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تمثل الكفاءة التشغيلية أحد الأبعاد الأساسية للأداء التشغيلي، وتشير إلى قدرة شركة الطيران على تحقيق مخرجاتها التشغيلية باستخدام الموارد البشرية والمادية والتنظيمية المتاحة بطريقة تحقق أفضل مستوى ممكن من الإنتاجية والجودة مع الحد من الهدر والتكاليف غير الضرورية. ولا تعني الكفاءة التشغيلية مجرد تقليل الموارد المستخدمة، بل تتعلق بمدى قدرة المنظمة على تحقيق أهدافها التشغيلية من خلال الاستخدام الأمثل لمواردها (</w:t>
      </w:r>
      <w:r w:rsidR="007C1EFF">
        <w:rPr>
          <w:rFonts w:ascii="Simplified Arabic" w:hAnsi="Simplified Arabic" w:cs="Simplified Arabic"/>
          <w:color w:val="0D0D0D" w:themeColor="text1" w:themeTint="F2"/>
          <w:sz w:val="28"/>
          <w:szCs w:val="28"/>
          <w:lang w:bidi="ar-EG"/>
        </w:rPr>
        <w:t>Barros &amp; Dieke, 2008</w:t>
      </w:r>
      <w:r w:rsidR="007C1EFF">
        <w:rPr>
          <w:rFonts w:ascii="Simplified Arabic" w:hAnsi="Simplified Arabic" w:cs="Simplified Arabic"/>
          <w:color w:val="0D0D0D" w:themeColor="text1" w:themeTint="F2"/>
          <w:sz w:val="28"/>
          <w:szCs w:val="28"/>
          <w:rtl/>
          <w:lang w:bidi="ar-EG"/>
        </w:rPr>
        <w:t>)</w:t>
      </w:r>
      <w:r w:rsidRPr="000D61B4">
        <w:rPr>
          <w:rFonts w:ascii="Simplified Arabic" w:hAnsi="Simplified Arabic" w:cs="Simplified Arabic"/>
          <w:color w:val="0D0D0D" w:themeColor="text1" w:themeTint="F2"/>
          <w:sz w:val="28"/>
          <w:szCs w:val="28"/>
          <w:rtl/>
          <w:lang w:bidi="ar-EG"/>
        </w:rPr>
        <w:t>.</w:t>
      </w:r>
    </w:p>
    <w:p w14:paraId="2F068985"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 xml:space="preserve">وقد أوضح </w:t>
      </w:r>
      <w:r w:rsidRPr="000D61B4">
        <w:rPr>
          <w:rFonts w:ascii="Simplified Arabic" w:hAnsi="Simplified Arabic" w:cs="Simplified Arabic"/>
          <w:color w:val="0D0D0D" w:themeColor="text1" w:themeTint="F2"/>
          <w:sz w:val="28"/>
          <w:szCs w:val="28"/>
          <w:lang w:bidi="ar-EG"/>
        </w:rPr>
        <w:t xml:space="preserve">Adler and </w:t>
      </w:r>
      <w:proofErr w:type="spellStart"/>
      <w:r w:rsidRPr="000D61B4">
        <w:rPr>
          <w:rFonts w:ascii="Simplified Arabic" w:hAnsi="Simplified Arabic" w:cs="Simplified Arabic"/>
          <w:color w:val="0D0D0D" w:themeColor="text1" w:themeTint="F2"/>
          <w:sz w:val="28"/>
          <w:szCs w:val="28"/>
          <w:lang w:bidi="ar-EG"/>
        </w:rPr>
        <w:t>Berechman</w:t>
      </w:r>
      <w:proofErr w:type="spellEnd"/>
      <w:r w:rsidRPr="000D61B4">
        <w:rPr>
          <w:rFonts w:ascii="Simplified Arabic" w:hAnsi="Simplified Arabic" w:cs="Simplified Arabic"/>
          <w:color w:val="0D0D0D" w:themeColor="text1" w:themeTint="F2"/>
          <w:sz w:val="28"/>
          <w:szCs w:val="28"/>
          <w:rtl/>
          <w:lang w:bidi="ar-EG"/>
        </w:rPr>
        <w:t xml:space="preserve"> (2001) أن تقييم جودة الأداء في قطاع الطيران يتطلب النظر إلى مجموعة من المؤشرات المرتبطة بكفاءة العمليات وجودة الخدمات من منظور شركات الطيران. كما بين </w:t>
      </w:r>
      <w:r w:rsidRPr="000D61B4">
        <w:rPr>
          <w:rFonts w:ascii="Simplified Arabic" w:hAnsi="Simplified Arabic" w:cs="Simplified Arabic"/>
          <w:color w:val="0D0D0D" w:themeColor="text1" w:themeTint="F2"/>
          <w:sz w:val="28"/>
          <w:szCs w:val="28"/>
          <w:lang w:bidi="ar-EG"/>
        </w:rPr>
        <w:t>Barros and Dieke</w:t>
      </w:r>
      <w:r w:rsidRPr="000D61B4">
        <w:rPr>
          <w:rFonts w:ascii="Simplified Arabic" w:hAnsi="Simplified Arabic" w:cs="Simplified Arabic"/>
          <w:color w:val="0D0D0D" w:themeColor="text1" w:themeTint="F2"/>
          <w:sz w:val="28"/>
          <w:szCs w:val="28"/>
          <w:rtl/>
          <w:lang w:bidi="ar-EG"/>
        </w:rPr>
        <w:t xml:space="preserve"> (2008) أن تحليل الكفاءة في قطاع المطارات يقوم على دراسة العلاقة بين الموارد المستخدمة والنتائج المحققة، بما يؤكد أهمية الاستخدام الفعال للموارد في تقييم الأداء التشغيلي.</w:t>
      </w:r>
    </w:p>
    <w:p w14:paraId="45184112" w14:textId="50AAB146"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وتتأثر الكفاءة التشغيلية في شركات الطيران بدرجة كبيرة بكفاءة الموارد البشرية. فالعمليات الجوية تعتمد على مجموعة من العاملين الذين يؤدون أدوار</w:t>
      </w:r>
      <w:r w:rsidR="00960B3E">
        <w:rPr>
          <w:rFonts w:ascii="Simplified Arabic" w:hAnsi="Simplified Arabic" w:cs="Simplified Arabic"/>
          <w:color w:val="0D0D0D" w:themeColor="text1" w:themeTint="F2"/>
          <w:sz w:val="28"/>
          <w:szCs w:val="28"/>
          <w:rtl/>
          <w:lang w:bidi="ar-EG"/>
        </w:rPr>
        <w:t>اً</w:t>
      </w:r>
      <w:r w:rsidRPr="000D61B4">
        <w:rPr>
          <w:rFonts w:ascii="Simplified Arabic" w:hAnsi="Simplified Arabic" w:cs="Simplified Arabic"/>
          <w:color w:val="0D0D0D" w:themeColor="text1" w:themeTint="F2"/>
          <w:sz w:val="28"/>
          <w:szCs w:val="28"/>
          <w:rtl/>
          <w:lang w:bidi="ar-EG"/>
        </w:rPr>
        <w:t xml:space="preserve"> مترابطة، ويؤثر مستوى كفاءتهم في سرعة تنفيذ الإجراءات وجودة التنسيق والقدرة على تقليل الأخطاء. وقد أوضحت نوبى (</w:t>
      </w:r>
      <w:r w:rsidR="00D06ABF">
        <w:rPr>
          <w:rFonts w:ascii="Simplified Arabic" w:hAnsi="Simplified Arabic" w:cs="Simplified Arabic"/>
          <w:color w:val="0D0D0D" w:themeColor="text1" w:themeTint="F2"/>
          <w:sz w:val="28"/>
          <w:szCs w:val="28"/>
          <w:rtl/>
          <w:lang w:bidi="ar-EG"/>
        </w:rPr>
        <w:t>2021</w:t>
      </w:r>
      <w:r w:rsidRPr="000D61B4">
        <w:rPr>
          <w:rFonts w:ascii="Simplified Arabic" w:hAnsi="Simplified Arabic" w:cs="Simplified Arabic"/>
          <w:color w:val="0D0D0D" w:themeColor="text1" w:themeTint="F2"/>
          <w:sz w:val="28"/>
          <w:szCs w:val="28"/>
          <w:rtl/>
          <w:lang w:bidi="ar-EG"/>
        </w:rPr>
        <w:t>) وجود علاقة بين كفاءة أداء الموارد البشرية وسلامة الطيران المدني، مما يبرز أهمية العنصر البشري في النتائج التشغيلية.</w:t>
      </w:r>
    </w:p>
    <w:p w14:paraId="67D5E5C9"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كما ترتبط الكفاءة التشغيلية بقدرة الشركة على تنظيم عملياتها وتنسيق مواردها. فوجود موارد كافية لا يضمن بالضرورة تحقيق مستوى مرتفع من الكفاءة، ما لم تكن هذه الموارد منظمة وموجهة نحو تحقيق الأهداف التشغيلية. ولذلك، فإن الكفاءة تتطلب التكامل بين الموارد البشرية والتقنية والتنظيمية (</w:t>
      </w:r>
      <w:r w:rsidRPr="000D61B4">
        <w:rPr>
          <w:rFonts w:ascii="Simplified Arabic" w:hAnsi="Simplified Arabic" w:cs="Simplified Arabic"/>
          <w:color w:val="0D0D0D" w:themeColor="text1" w:themeTint="F2"/>
          <w:sz w:val="28"/>
          <w:szCs w:val="28"/>
          <w:lang w:bidi="ar-EG"/>
        </w:rPr>
        <w:t>Barros &amp; Dieke, 2008</w:t>
      </w:r>
      <w:r w:rsidRPr="000D61B4">
        <w:rPr>
          <w:rFonts w:ascii="Simplified Arabic" w:hAnsi="Simplified Arabic" w:cs="Simplified Arabic"/>
          <w:color w:val="0D0D0D" w:themeColor="text1" w:themeTint="F2"/>
          <w:sz w:val="28"/>
          <w:szCs w:val="28"/>
          <w:rtl/>
          <w:lang w:bidi="ar-EG"/>
        </w:rPr>
        <w:t>).</w:t>
      </w:r>
    </w:p>
    <w:p w14:paraId="28451B75" w14:textId="153FC3DD"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وتؤدي المعلومات دور</w:t>
      </w:r>
      <w:r w:rsidR="00960B3E">
        <w:rPr>
          <w:rFonts w:ascii="Simplified Arabic" w:hAnsi="Simplified Arabic" w:cs="Simplified Arabic"/>
          <w:color w:val="0D0D0D" w:themeColor="text1" w:themeTint="F2"/>
          <w:sz w:val="28"/>
          <w:szCs w:val="28"/>
          <w:rtl/>
          <w:lang w:bidi="ar-EG"/>
        </w:rPr>
        <w:t>اً</w:t>
      </w:r>
      <w:r w:rsidRPr="000D61B4">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0D61B4">
        <w:rPr>
          <w:rFonts w:ascii="Simplified Arabic" w:hAnsi="Simplified Arabic" w:cs="Simplified Arabic"/>
          <w:color w:val="0D0D0D" w:themeColor="text1" w:themeTint="F2"/>
          <w:sz w:val="28"/>
          <w:szCs w:val="28"/>
          <w:rtl/>
          <w:lang w:bidi="ar-EG"/>
        </w:rPr>
        <w:t xml:space="preserve"> في دعم الكفاءة التشغيلية، إذ تساعد المعلومات الدقيقة وفي الوقت المناسب على تحسين التنسيق، وتسريع اتخاذ القرارات، وتقليل الازدواجية والأخطاء. وقد أشار السيد (2023) إلى أهمية نظم المعلومات الإدارية في دعم إدارة الأزمات في قطاع الطيران، وهو ما يبرز أهمية المعلومات في دعم العمليات واتخاذ القرارات في البيئات التشغيلية المعقدة.</w:t>
      </w:r>
    </w:p>
    <w:p w14:paraId="3AA54AE8" w14:textId="70CDC502"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lang w:bidi="ar-EG"/>
        </w:rPr>
      </w:pPr>
      <w:r w:rsidRPr="000D61B4">
        <w:rPr>
          <w:rFonts w:ascii="Simplified Arabic" w:hAnsi="Simplified Arabic" w:cs="Simplified Arabic"/>
          <w:color w:val="0D0D0D" w:themeColor="text1" w:themeTint="F2"/>
          <w:sz w:val="28"/>
          <w:szCs w:val="28"/>
          <w:rtl/>
          <w:lang w:bidi="ar-EG"/>
        </w:rPr>
        <w:t>وتزداد أهمية الكفاءة التشغيلية في فترات الأزمات، عندما تواجه شركات الطيران انخفاض</w:t>
      </w:r>
      <w:r w:rsidR="00960B3E">
        <w:rPr>
          <w:rFonts w:ascii="Simplified Arabic" w:hAnsi="Simplified Arabic" w:cs="Simplified Arabic"/>
          <w:color w:val="0D0D0D" w:themeColor="text1" w:themeTint="F2"/>
          <w:sz w:val="28"/>
          <w:szCs w:val="28"/>
          <w:rtl/>
          <w:lang w:bidi="ar-EG"/>
        </w:rPr>
        <w:t>اً</w:t>
      </w:r>
      <w:r w:rsidRPr="000D61B4">
        <w:rPr>
          <w:rFonts w:ascii="Simplified Arabic" w:hAnsi="Simplified Arabic" w:cs="Simplified Arabic"/>
          <w:color w:val="0D0D0D" w:themeColor="text1" w:themeTint="F2"/>
          <w:sz w:val="28"/>
          <w:szCs w:val="28"/>
          <w:rtl/>
          <w:lang w:bidi="ar-EG"/>
        </w:rPr>
        <w:t xml:space="preserve"> في الموارد أو اضطراب</w:t>
      </w:r>
      <w:r w:rsidR="00960B3E">
        <w:rPr>
          <w:rFonts w:ascii="Simplified Arabic" w:hAnsi="Simplified Arabic" w:cs="Simplified Arabic"/>
          <w:color w:val="0D0D0D" w:themeColor="text1" w:themeTint="F2"/>
          <w:sz w:val="28"/>
          <w:szCs w:val="28"/>
          <w:rtl/>
          <w:lang w:bidi="ar-EG"/>
        </w:rPr>
        <w:t>اً</w:t>
      </w:r>
      <w:r w:rsidRPr="000D61B4">
        <w:rPr>
          <w:rFonts w:ascii="Simplified Arabic" w:hAnsi="Simplified Arabic" w:cs="Simplified Arabic"/>
          <w:color w:val="0D0D0D" w:themeColor="text1" w:themeTint="F2"/>
          <w:sz w:val="28"/>
          <w:szCs w:val="28"/>
          <w:rtl/>
          <w:lang w:bidi="ar-EG"/>
        </w:rPr>
        <w:t xml:space="preserve"> في العمليات. ففي هذه الظروف، تصبح قدرة الشركة على استخدام مواردها المتاحة بكفاءة أكثر أهمية في المحافظة على مستوى مقبول من النشاط التشغيلي (</w:t>
      </w:r>
      <w:r w:rsidR="00600AF7">
        <w:rPr>
          <w:rFonts w:ascii="Simplified Arabic" w:hAnsi="Simplified Arabic" w:cs="Simplified Arabic"/>
          <w:color w:val="0D0D0D" w:themeColor="text1" w:themeTint="F2"/>
          <w:sz w:val="28"/>
          <w:szCs w:val="28"/>
          <w:lang w:bidi="ar-EG"/>
        </w:rPr>
        <w:t>Ryley et al., 2023</w:t>
      </w:r>
      <w:r w:rsidRPr="000D61B4">
        <w:rPr>
          <w:rFonts w:ascii="Simplified Arabic" w:hAnsi="Simplified Arabic" w:cs="Simplified Arabic"/>
          <w:color w:val="0D0D0D" w:themeColor="text1" w:themeTint="F2"/>
          <w:sz w:val="28"/>
          <w:szCs w:val="28"/>
          <w:rtl/>
          <w:lang w:bidi="ar-EG"/>
        </w:rPr>
        <w:t>).</w:t>
      </w:r>
    </w:p>
    <w:p w14:paraId="4A1538D0" w14:textId="5F058D5E" w:rsidR="000D61B4" w:rsidRPr="000D61B4" w:rsidRDefault="00D03E91" w:rsidP="00134D9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0D61B4" w:rsidRPr="000D61B4">
        <w:rPr>
          <w:rFonts w:ascii="Simplified Arabic" w:hAnsi="Simplified Arabic" w:cs="Simplified Arabic"/>
          <w:color w:val="0D0D0D" w:themeColor="text1" w:themeTint="F2"/>
          <w:sz w:val="28"/>
          <w:szCs w:val="28"/>
          <w:rtl/>
          <w:lang w:bidi="ar-EG"/>
        </w:rPr>
        <w:t>تعرف الكفاءة التشغيلية إجرائي</w:t>
      </w:r>
      <w:r w:rsidR="00960B3E">
        <w:rPr>
          <w:rFonts w:ascii="Simplified Arabic" w:hAnsi="Simplified Arabic" w:cs="Simplified Arabic"/>
          <w:color w:val="0D0D0D" w:themeColor="text1" w:themeTint="F2"/>
          <w:sz w:val="28"/>
          <w:szCs w:val="28"/>
          <w:rtl/>
          <w:lang w:bidi="ar-EG"/>
        </w:rPr>
        <w:t>اً</w:t>
      </w:r>
      <w:r w:rsidR="000D61B4" w:rsidRPr="000D61B4">
        <w:rPr>
          <w:rFonts w:ascii="Simplified Arabic" w:hAnsi="Simplified Arabic" w:cs="Simplified Arabic"/>
          <w:color w:val="0D0D0D" w:themeColor="text1" w:themeTint="F2"/>
          <w:sz w:val="28"/>
          <w:szCs w:val="28"/>
          <w:rtl/>
          <w:lang w:bidi="ar-EG"/>
        </w:rPr>
        <w:t xml:space="preserve"> في الدراسة الحالية بأنها: قدرة شركة الطيران على استخدام مواردها البشرية والمادية والتنظيمية بكفاءة، وتنظيم عملياتها بصورة فعالة، وتحقيق أهدافها التشغيلية مع الحد من الهدر والأخطاء والتكاليف غير الضرورية.</w:t>
      </w:r>
      <w:r w:rsidR="00134D91">
        <w:rPr>
          <w:rFonts w:ascii="Simplified Arabic" w:hAnsi="Simplified Arabic" w:cs="Simplified Arabic" w:hint="cs"/>
          <w:color w:val="0D0D0D" w:themeColor="text1" w:themeTint="F2"/>
          <w:sz w:val="28"/>
          <w:szCs w:val="28"/>
          <w:rtl/>
          <w:lang w:bidi="ar-EG"/>
        </w:rPr>
        <w:t xml:space="preserve"> </w:t>
      </w:r>
      <w:r w:rsidR="000D61B4" w:rsidRPr="000D61B4">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الاستخدام الفعال للموارد المتاحة، والتنظيم الجيد للعمليات التشغيلية، وتحقيق النتائج التشغيلية بكفاءة مناسبة.</w:t>
      </w:r>
    </w:p>
    <w:p w14:paraId="21153BDE" w14:textId="5C5FF2C5" w:rsidR="000D61B4" w:rsidRPr="00134D91" w:rsidRDefault="000D61B4" w:rsidP="00134D91">
      <w:pPr>
        <w:spacing w:line="240" w:lineRule="auto"/>
        <w:jc w:val="both"/>
        <w:rPr>
          <w:rFonts w:ascii="Simplified Arabic" w:hAnsi="Simplified Arabic" w:cs="Simplified Arabic"/>
          <w:b/>
          <w:bCs/>
          <w:color w:val="0D0D0D" w:themeColor="text1" w:themeTint="F2"/>
          <w:sz w:val="28"/>
          <w:szCs w:val="28"/>
          <w:rtl/>
          <w:lang w:bidi="ar-EG"/>
        </w:rPr>
      </w:pPr>
      <w:r w:rsidRPr="00134D91">
        <w:rPr>
          <w:rFonts w:ascii="Simplified Arabic" w:hAnsi="Simplified Arabic" w:cs="Simplified Arabic"/>
          <w:b/>
          <w:bCs/>
          <w:color w:val="0D0D0D" w:themeColor="text1" w:themeTint="F2"/>
          <w:sz w:val="28"/>
          <w:szCs w:val="28"/>
          <w:rtl/>
          <w:lang w:bidi="ar-EG"/>
        </w:rPr>
        <w:t>الالتزام بالمواعيد والموثوقية</w:t>
      </w:r>
      <w:r w:rsidR="00134D91">
        <w:rPr>
          <w:rFonts w:ascii="Simplified Arabic" w:hAnsi="Simplified Arabic" w:cs="Simplified Arabic" w:hint="cs"/>
          <w:b/>
          <w:bCs/>
          <w:color w:val="0D0D0D" w:themeColor="text1" w:themeTint="F2"/>
          <w:sz w:val="28"/>
          <w:szCs w:val="28"/>
          <w:rtl/>
          <w:lang w:bidi="ar-EG"/>
        </w:rPr>
        <w:t>:</w:t>
      </w:r>
    </w:p>
    <w:p w14:paraId="79CBFCEA"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يمثل الالتزام بالمواعيد والموثوقية أحد المؤشرات المهمة للأداء التشغيلي في شركات الطيران، إذ يعكس قدرة الشركة على تنفيذ عملياتها وفق الجداول والخطط التشغيلية المحددة، والمحافظة على انتظام الخدمات وتقليل الاضطرابات التي تؤثر في الرحلات والعمليات المرتبطة بها.</w:t>
      </w:r>
    </w:p>
    <w:p w14:paraId="5999D124"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ويرتبط الالتزام بالمواعيد بكفاءة إدارة العمليات وتنسيق الموارد المختلفة. فالرحلة الجوية تعتمد على توافر الطائرة والطاقم والخدمات الأرضية والمعلومات التشغيلية في الأوقات المناسبة، وأي خلل في أحد هذه العناصر قد يؤدي إلى تأخير يمتد تأثيره إلى عمليات أخرى. ولذلك، فإن الالتزام بالمواعيد يمثل نتيجة لتكامل مجموعة من العمليات التشغيلية (</w:t>
      </w:r>
      <w:r w:rsidRPr="000D61B4">
        <w:rPr>
          <w:rFonts w:ascii="Simplified Arabic" w:hAnsi="Simplified Arabic" w:cs="Simplified Arabic"/>
          <w:color w:val="0D0D0D" w:themeColor="text1" w:themeTint="F2"/>
          <w:sz w:val="28"/>
          <w:szCs w:val="28"/>
          <w:lang w:bidi="ar-EG"/>
        </w:rPr>
        <w:t xml:space="preserve">Adler &amp; </w:t>
      </w:r>
      <w:proofErr w:type="spellStart"/>
      <w:r w:rsidRPr="000D61B4">
        <w:rPr>
          <w:rFonts w:ascii="Simplified Arabic" w:hAnsi="Simplified Arabic" w:cs="Simplified Arabic"/>
          <w:color w:val="0D0D0D" w:themeColor="text1" w:themeTint="F2"/>
          <w:sz w:val="28"/>
          <w:szCs w:val="28"/>
          <w:lang w:bidi="ar-EG"/>
        </w:rPr>
        <w:t>Berechman</w:t>
      </w:r>
      <w:proofErr w:type="spellEnd"/>
      <w:r w:rsidRPr="000D61B4">
        <w:rPr>
          <w:rFonts w:ascii="Simplified Arabic" w:hAnsi="Simplified Arabic" w:cs="Simplified Arabic"/>
          <w:color w:val="0D0D0D" w:themeColor="text1" w:themeTint="F2"/>
          <w:sz w:val="28"/>
          <w:szCs w:val="28"/>
          <w:lang w:bidi="ar-EG"/>
        </w:rPr>
        <w:t>, 2001</w:t>
      </w:r>
      <w:r w:rsidRPr="000D61B4">
        <w:rPr>
          <w:rFonts w:ascii="Simplified Arabic" w:hAnsi="Simplified Arabic" w:cs="Simplified Arabic"/>
          <w:color w:val="0D0D0D" w:themeColor="text1" w:themeTint="F2"/>
          <w:sz w:val="28"/>
          <w:szCs w:val="28"/>
          <w:rtl/>
          <w:lang w:bidi="ar-EG"/>
        </w:rPr>
        <w:t>).</w:t>
      </w:r>
    </w:p>
    <w:p w14:paraId="0252574B"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 xml:space="preserve">وقد أشار </w:t>
      </w:r>
      <w:r w:rsidRPr="000D61B4">
        <w:rPr>
          <w:rFonts w:ascii="Simplified Arabic" w:hAnsi="Simplified Arabic" w:cs="Simplified Arabic"/>
          <w:color w:val="0D0D0D" w:themeColor="text1" w:themeTint="F2"/>
          <w:sz w:val="28"/>
          <w:szCs w:val="28"/>
          <w:lang w:bidi="ar-EG"/>
        </w:rPr>
        <w:t xml:space="preserve">Adler and </w:t>
      </w:r>
      <w:proofErr w:type="spellStart"/>
      <w:r w:rsidRPr="000D61B4">
        <w:rPr>
          <w:rFonts w:ascii="Simplified Arabic" w:hAnsi="Simplified Arabic" w:cs="Simplified Arabic"/>
          <w:color w:val="0D0D0D" w:themeColor="text1" w:themeTint="F2"/>
          <w:sz w:val="28"/>
          <w:szCs w:val="28"/>
          <w:lang w:bidi="ar-EG"/>
        </w:rPr>
        <w:t>Berechman</w:t>
      </w:r>
      <w:proofErr w:type="spellEnd"/>
      <w:r w:rsidRPr="000D61B4">
        <w:rPr>
          <w:rFonts w:ascii="Simplified Arabic" w:hAnsi="Simplified Arabic" w:cs="Simplified Arabic"/>
          <w:color w:val="0D0D0D" w:themeColor="text1" w:themeTint="F2"/>
          <w:sz w:val="28"/>
          <w:szCs w:val="28"/>
          <w:rtl/>
          <w:lang w:bidi="ar-EG"/>
        </w:rPr>
        <w:t xml:space="preserve"> (2001) إلى أهمية تقييم جودة الأداء في قطاع الطيران من منظور شركات الطيران، بما يشمل قدرة المطارات والعمليات المرتبطة بها على دعم التشغيل الفعال. ويؤكد ذلك أن موثوقية الأداء لا ترتبط بالرحلة منفردة فقط، بل تتأثر بجودة النظام التشغيلي بأكمله.</w:t>
      </w:r>
    </w:p>
    <w:p w14:paraId="0370AB83"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 xml:space="preserve">كما تؤثر الأزمات في مستوى الالتزام بالمواعيد والموثوقية. فقد أوضح </w:t>
      </w:r>
      <w:r w:rsidRPr="000D61B4">
        <w:rPr>
          <w:rFonts w:ascii="Simplified Arabic" w:hAnsi="Simplified Arabic" w:cs="Simplified Arabic"/>
          <w:color w:val="0D0D0D" w:themeColor="text1" w:themeTint="F2"/>
          <w:sz w:val="28"/>
          <w:szCs w:val="28"/>
          <w:lang w:bidi="ar-EG"/>
        </w:rPr>
        <w:t>Papatheodorou and Zeneli</w:t>
      </w:r>
      <w:r w:rsidRPr="000D61B4">
        <w:rPr>
          <w:rFonts w:ascii="Simplified Arabic" w:hAnsi="Simplified Arabic" w:cs="Simplified Arabic"/>
          <w:color w:val="0D0D0D" w:themeColor="text1" w:themeTint="F2"/>
          <w:sz w:val="28"/>
          <w:szCs w:val="28"/>
          <w:rtl/>
          <w:lang w:bidi="ar-EG"/>
        </w:rPr>
        <w:t xml:space="preserve"> (2013) أن الأزمات الاقتصادية قد تؤثر في قدرة شركات الطيران على المحافظة على مستوى عملياتها، بينما أشار </w:t>
      </w:r>
      <w:r w:rsidRPr="000D61B4">
        <w:rPr>
          <w:rFonts w:ascii="Simplified Arabic" w:hAnsi="Simplified Arabic" w:cs="Simplified Arabic"/>
          <w:color w:val="0D0D0D" w:themeColor="text1" w:themeTint="F2"/>
          <w:sz w:val="28"/>
          <w:szCs w:val="28"/>
          <w:lang w:bidi="ar-EG"/>
        </w:rPr>
        <w:t>Ryley et al</w:t>
      </w:r>
      <w:r w:rsidRPr="000D61B4">
        <w:rPr>
          <w:rFonts w:ascii="Simplified Arabic" w:hAnsi="Simplified Arabic" w:cs="Simplified Arabic"/>
          <w:color w:val="0D0D0D" w:themeColor="text1" w:themeTint="F2"/>
          <w:sz w:val="28"/>
          <w:szCs w:val="28"/>
          <w:rtl/>
          <w:lang w:bidi="ar-EG"/>
        </w:rPr>
        <w:t>. (2023) إلى أن الأزمات المختلفة قد تؤدي إلى اضطرابات واسعة في صناعة الطيران وتتطلب قدرة عالية على التكيف والاستجابة.</w:t>
      </w:r>
    </w:p>
    <w:p w14:paraId="365B81CB" w14:textId="4331576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rtl/>
          <w:lang w:bidi="ar-EG"/>
        </w:rPr>
      </w:pPr>
      <w:r w:rsidRPr="000D61B4">
        <w:rPr>
          <w:rFonts w:ascii="Simplified Arabic" w:hAnsi="Simplified Arabic" w:cs="Simplified Arabic"/>
          <w:color w:val="0D0D0D" w:themeColor="text1" w:themeTint="F2"/>
          <w:sz w:val="28"/>
          <w:szCs w:val="28"/>
          <w:rtl/>
          <w:lang w:bidi="ar-EG"/>
        </w:rPr>
        <w:t>وتتطلب المحافظة على الموثوقية التشغيلية وجود إجراءات واضحة للتعامل مع الاضطرابات. فالشركة التي تمتلك خطط</w:t>
      </w:r>
      <w:r w:rsidR="00960B3E">
        <w:rPr>
          <w:rFonts w:ascii="Simplified Arabic" w:hAnsi="Simplified Arabic" w:cs="Simplified Arabic"/>
          <w:color w:val="0D0D0D" w:themeColor="text1" w:themeTint="F2"/>
          <w:sz w:val="28"/>
          <w:szCs w:val="28"/>
          <w:rtl/>
          <w:lang w:bidi="ar-EG"/>
        </w:rPr>
        <w:t>اً</w:t>
      </w:r>
      <w:r w:rsidRPr="000D61B4">
        <w:rPr>
          <w:rFonts w:ascii="Simplified Arabic" w:hAnsi="Simplified Arabic" w:cs="Simplified Arabic"/>
          <w:color w:val="0D0D0D" w:themeColor="text1" w:themeTint="F2"/>
          <w:sz w:val="28"/>
          <w:szCs w:val="28"/>
          <w:rtl/>
          <w:lang w:bidi="ar-EG"/>
        </w:rPr>
        <w:t xml:space="preserve"> بديلة وإجراءات استجابة منظمة قد تكون أكثر قدرة على الحد من التأخيرات وتقليل آثار الاضطرابات على جدول الرحلات (</w:t>
      </w:r>
      <w:r w:rsidRPr="000D61B4">
        <w:rPr>
          <w:rFonts w:ascii="Simplified Arabic" w:hAnsi="Simplified Arabic" w:cs="Simplified Arabic"/>
          <w:color w:val="0D0D0D" w:themeColor="text1" w:themeTint="F2"/>
          <w:sz w:val="28"/>
          <w:szCs w:val="28"/>
          <w:lang w:bidi="ar-EG"/>
        </w:rPr>
        <w:t>Ritchie, 2004</w:t>
      </w:r>
      <w:r w:rsidRPr="000D61B4">
        <w:rPr>
          <w:rFonts w:ascii="Simplified Arabic" w:hAnsi="Simplified Arabic" w:cs="Simplified Arabic"/>
          <w:color w:val="0D0D0D" w:themeColor="text1" w:themeTint="F2"/>
          <w:sz w:val="28"/>
          <w:szCs w:val="28"/>
          <w:rtl/>
          <w:lang w:bidi="ar-EG"/>
        </w:rPr>
        <w:t xml:space="preserve">؛ </w:t>
      </w:r>
      <w:r w:rsidRPr="000D61B4">
        <w:rPr>
          <w:rFonts w:ascii="Simplified Arabic" w:hAnsi="Simplified Arabic" w:cs="Simplified Arabic"/>
          <w:color w:val="0D0D0D" w:themeColor="text1" w:themeTint="F2"/>
          <w:sz w:val="28"/>
          <w:szCs w:val="28"/>
          <w:lang w:bidi="ar-EG"/>
        </w:rPr>
        <w:t>Ryley et al., 2023</w:t>
      </w:r>
      <w:r w:rsidRPr="000D61B4">
        <w:rPr>
          <w:rFonts w:ascii="Simplified Arabic" w:hAnsi="Simplified Arabic" w:cs="Simplified Arabic"/>
          <w:color w:val="0D0D0D" w:themeColor="text1" w:themeTint="F2"/>
          <w:sz w:val="28"/>
          <w:szCs w:val="28"/>
          <w:rtl/>
          <w:lang w:bidi="ar-EG"/>
        </w:rPr>
        <w:t>).</w:t>
      </w:r>
    </w:p>
    <w:p w14:paraId="5E6E65D9" w14:textId="77777777" w:rsidR="000D61B4" w:rsidRPr="000D61B4" w:rsidRDefault="000D61B4" w:rsidP="000D61B4">
      <w:pPr>
        <w:spacing w:line="240" w:lineRule="auto"/>
        <w:ind w:firstLine="284"/>
        <w:jc w:val="both"/>
        <w:rPr>
          <w:rFonts w:ascii="Simplified Arabic" w:hAnsi="Simplified Arabic" w:cs="Simplified Arabic"/>
          <w:color w:val="0D0D0D" w:themeColor="text1" w:themeTint="F2"/>
          <w:sz w:val="28"/>
          <w:szCs w:val="28"/>
          <w:lang w:bidi="ar-EG"/>
        </w:rPr>
      </w:pPr>
      <w:r w:rsidRPr="000D61B4">
        <w:rPr>
          <w:rFonts w:ascii="Simplified Arabic" w:hAnsi="Simplified Arabic" w:cs="Simplified Arabic"/>
          <w:color w:val="0D0D0D" w:themeColor="text1" w:themeTint="F2"/>
          <w:sz w:val="28"/>
          <w:szCs w:val="28"/>
          <w:rtl/>
          <w:lang w:bidi="ar-EG"/>
        </w:rPr>
        <w:t xml:space="preserve">كما ترتبط الموثوقية التشغيلية بجودة المعلومات والتنسيق بين الوحدات المختلفة. فالمعلومات المبكرة عن المشكلات تساعد على اتخاذ الإجراءات التصحيحية قبل اتساع آثارها، كما يساعد التنسيق بين العاملين على التعامل مع التغيرات التشغيلية في الوقت المناسب (السيد، 2023؛ </w:t>
      </w:r>
      <w:r w:rsidRPr="000D61B4">
        <w:rPr>
          <w:rFonts w:ascii="Simplified Arabic" w:hAnsi="Simplified Arabic" w:cs="Simplified Arabic"/>
          <w:color w:val="0D0D0D" w:themeColor="text1" w:themeTint="F2"/>
          <w:sz w:val="28"/>
          <w:szCs w:val="28"/>
          <w:lang w:bidi="ar-EG"/>
        </w:rPr>
        <w:t>O’Connor et al., 2008</w:t>
      </w:r>
      <w:r w:rsidRPr="000D61B4">
        <w:rPr>
          <w:rFonts w:ascii="Simplified Arabic" w:hAnsi="Simplified Arabic" w:cs="Simplified Arabic"/>
          <w:color w:val="0D0D0D" w:themeColor="text1" w:themeTint="F2"/>
          <w:sz w:val="28"/>
          <w:szCs w:val="28"/>
          <w:rtl/>
          <w:lang w:bidi="ar-EG"/>
        </w:rPr>
        <w:t>).</w:t>
      </w:r>
    </w:p>
    <w:p w14:paraId="68094009" w14:textId="6758B699" w:rsidR="000D61B4" w:rsidRDefault="00D03E91" w:rsidP="00424D52">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0D61B4" w:rsidRPr="000D61B4">
        <w:rPr>
          <w:rFonts w:ascii="Simplified Arabic" w:hAnsi="Simplified Arabic" w:cs="Simplified Arabic"/>
          <w:color w:val="0D0D0D" w:themeColor="text1" w:themeTint="F2"/>
          <w:sz w:val="28"/>
          <w:szCs w:val="28"/>
          <w:rtl/>
          <w:lang w:bidi="ar-EG"/>
        </w:rPr>
        <w:t>يعرف الالتزام بالمواعيد والموثوقية إجرائي</w:t>
      </w:r>
      <w:r w:rsidR="00960B3E">
        <w:rPr>
          <w:rFonts w:ascii="Simplified Arabic" w:hAnsi="Simplified Arabic" w:cs="Simplified Arabic"/>
          <w:color w:val="0D0D0D" w:themeColor="text1" w:themeTint="F2"/>
          <w:sz w:val="28"/>
          <w:szCs w:val="28"/>
          <w:rtl/>
          <w:lang w:bidi="ar-EG"/>
        </w:rPr>
        <w:t>اً</w:t>
      </w:r>
      <w:r w:rsidR="000D61B4" w:rsidRPr="000D61B4">
        <w:rPr>
          <w:rFonts w:ascii="Simplified Arabic" w:hAnsi="Simplified Arabic" w:cs="Simplified Arabic"/>
          <w:color w:val="0D0D0D" w:themeColor="text1" w:themeTint="F2"/>
          <w:sz w:val="28"/>
          <w:szCs w:val="28"/>
          <w:rtl/>
          <w:lang w:bidi="ar-EG"/>
        </w:rPr>
        <w:t xml:space="preserve"> في الدراسة الحالية بأنه: قدرة شركة الطيران على تنفيذ الرحلات والعمليات التشغيلية وفق الجداول المحددة، والمحافظة على انتظام الخدمات، وتقليل التأخيرات والاضطرابات، وتقديم أداء تشغيلي يمكن الاعتماد عليه.</w:t>
      </w:r>
      <w:r w:rsidR="00424D52">
        <w:rPr>
          <w:rFonts w:ascii="Simplified Arabic" w:hAnsi="Simplified Arabic" w:cs="Simplified Arabic" w:hint="cs"/>
          <w:color w:val="0D0D0D" w:themeColor="text1" w:themeTint="F2"/>
          <w:sz w:val="28"/>
          <w:szCs w:val="28"/>
          <w:rtl/>
          <w:lang w:bidi="ar-EG"/>
        </w:rPr>
        <w:t xml:space="preserve"> </w:t>
      </w:r>
      <w:r w:rsidR="000D61B4" w:rsidRPr="000D61B4">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الالتزام بالجداول الزمنية للرحلات والعمليات، والقدرة على تقليل التأخيرات والاضطرابات التشغيلية، والمحافظة على انتظام الخدمات وموثوقيتها.</w:t>
      </w:r>
    </w:p>
    <w:p w14:paraId="6C0BCDAB" w14:textId="39317247" w:rsidR="00675984" w:rsidRPr="00424D52" w:rsidRDefault="00675984" w:rsidP="00424D52">
      <w:pPr>
        <w:spacing w:line="240" w:lineRule="auto"/>
        <w:jc w:val="both"/>
        <w:rPr>
          <w:rFonts w:ascii="Simplified Arabic" w:hAnsi="Simplified Arabic" w:cs="Simplified Arabic"/>
          <w:b/>
          <w:bCs/>
          <w:color w:val="0D0D0D" w:themeColor="text1" w:themeTint="F2"/>
          <w:sz w:val="28"/>
          <w:szCs w:val="28"/>
          <w:rtl/>
          <w:lang w:bidi="ar-EG"/>
        </w:rPr>
      </w:pPr>
      <w:r w:rsidRPr="00424D52">
        <w:rPr>
          <w:rFonts w:ascii="Simplified Arabic" w:hAnsi="Simplified Arabic" w:cs="Simplified Arabic"/>
          <w:b/>
          <w:bCs/>
          <w:color w:val="0D0D0D" w:themeColor="text1" w:themeTint="F2"/>
          <w:sz w:val="28"/>
          <w:szCs w:val="28"/>
          <w:rtl/>
          <w:lang w:bidi="ar-EG"/>
        </w:rPr>
        <w:t>السلامة التشغيلية</w:t>
      </w:r>
      <w:r w:rsidR="00424D52">
        <w:rPr>
          <w:rFonts w:ascii="Simplified Arabic" w:hAnsi="Simplified Arabic" w:cs="Simplified Arabic" w:hint="cs"/>
          <w:b/>
          <w:bCs/>
          <w:color w:val="0D0D0D" w:themeColor="text1" w:themeTint="F2"/>
          <w:sz w:val="28"/>
          <w:szCs w:val="28"/>
          <w:rtl/>
          <w:lang w:bidi="ar-EG"/>
        </w:rPr>
        <w:t>:</w:t>
      </w:r>
    </w:p>
    <w:p w14:paraId="667E5D06" w14:textId="7DB592B8" w:rsidR="00675984" w:rsidRPr="00675984" w:rsidRDefault="00675984" w:rsidP="00424D52">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تمثل السلامة التشغيلية أحد المكونات الأساسية للأداء التشغيلي في قطاع الطيران، ولا يمكن اعتبار الأداء التشغيلي فعال</w:t>
      </w:r>
      <w:r w:rsidR="00960B3E">
        <w:rPr>
          <w:rFonts w:ascii="Simplified Arabic" w:hAnsi="Simplified Arabic" w:cs="Simplified Arabic"/>
          <w:color w:val="0D0D0D" w:themeColor="text1" w:themeTint="F2"/>
          <w:sz w:val="28"/>
          <w:szCs w:val="28"/>
          <w:rtl/>
          <w:lang w:bidi="ar-EG"/>
        </w:rPr>
        <w:t>اً</w:t>
      </w:r>
      <w:r w:rsidRPr="00675984">
        <w:rPr>
          <w:rFonts w:ascii="Simplified Arabic" w:hAnsi="Simplified Arabic" w:cs="Simplified Arabic"/>
          <w:color w:val="0D0D0D" w:themeColor="text1" w:themeTint="F2"/>
          <w:sz w:val="28"/>
          <w:szCs w:val="28"/>
          <w:rtl/>
          <w:lang w:bidi="ar-EG"/>
        </w:rPr>
        <w:t xml:space="preserve"> إذا تحقق على حساب سلامة الطيران. وتشير السلامة التشغيلية إلى قدرة شركة الطيران على تنفيذ عملياتها بطريقة تحد من المخاطر، وتمنع الحوادث والأخطاء قدر الإمكان، وتدعم المحافظة على مستويات السلامة المعتمدة</w:t>
      </w:r>
      <w:r w:rsidR="00424D52" w:rsidRPr="00424D52">
        <w:rPr>
          <w:rtl/>
        </w:rPr>
        <w:t xml:space="preserve"> </w:t>
      </w:r>
      <w:r w:rsidR="00424D52" w:rsidRPr="00424D52">
        <w:rPr>
          <w:rFonts w:ascii="Simplified Arabic" w:hAnsi="Simplified Arabic" w:cs="Simplified Arabic"/>
          <w:color w:val="0D0D0D" w:themeColor="text1" w:themeTint="F2"/>
          <w:sz w:val="28"/>
          <w:szCs w:val="28"/>
          <w:rtl/>
          <w:lang w:bidi="ar-EG"/>
        </w:rPr>
        <w:t>(بدوي، 2022)</w:t>
      </w:r>
      <w:r w:rsidRPr="00675984">
        <w:rPr>
          <w:rFonts w:ascii="Simplified Arabic" w:hAnsi="Simplified Arabic" w:cs="Simplified Arabic"/>
          <w:color w:val="0D0D0D" w:themeColor="text1" w:themeTint="F2"/>
          <w:sz w:val="28"/>
          <w:szCs w:val="28"/>
          <w:rtl/>
          <w:lang w:bidi="ar-EG"/>
        </w:rPr>
        <w:t>.</w:t>
      </w:r>
      <w:r w:rsidR="00424D52">
        <w:rPr>
          <w:rFonts w:ascii="Simplified Arabic" w:hAnsi="Simplified Arabic" w:cs="Simplified Arabic" w:hint="cs"/>
          <w:color w:val="0D0D0D" w:themeColor="text1" w:themeTint="F2"/>
          <w:sz w:val="28"/>
          <w:szCs w:val="28"/>
          <w:rtl/>
          <w:lang w:bidi="ar-EG"/>
        </w:rPr>
        <w:t xml:space="preserve"> </w:t>
      </w:r>
      <w:r w:rsidRPr="00675984">
        <w:rPr>
          <w:rFonts w:ascii="Simplified Arabic" w:hAnsi="Simplified Arabic" w:cs="Simplified Arabic"/>
          <w:color w:val="0D0D0D" w:themeColor="text1" w:themeTint="F2"/>
          <w:sz w:val="28"/>
          <w:szCs w:val="28"/>
          <w:rtl/>
          <w:lang w:bidi="ar-EG"/>
        </w:rPr>
        <w:t xml:space="preserve">وقد أكدت </w:t>
      </w:r>
      <w:r w:rsidRPr="00675984">
        <w:rPr>
          <w:rFonts w:ascii="Simplified Arabic" w:hAnsi="Simplified Arabic" w:cs="Simplified Arabic"/>
          <w:color w:val="0D0D0D" w:themeColor="text1" w:themeTint="F2"/>
          <w:sz w:val="28"/>
          <w:szCs w:val="28"/>
          <w:lang w:bidi="ar-EG"/>
        </w:rPr>
        <w:t>ICAO</w:t>
      </w:r>
      <w:r w:rsidRPr="00675984">
        <w:rPr>
          <w:rFonts w:ascii="Simplified Arabic" w:hAnsi="Simplified Arabic" w:cs="Simplified Arabic"/>
          <w:color w:val="0D0D0D" w:themeColor="text1" w:themeTint="F2"/>
          <w:sz w:val="28"/>
          <w:szCs w:val="28"/>
          <w:rtl/>
          <w:lang w:bidi="ar-EG"/>
        </w:rPr>
        <w:t xml:space="preserve"> (2018) أن إدارة السلامة تتطلب تحديد المخاطر وتقييمها واتخاذ الإجراءات اللازمة للحد منها، بينما تؤكد </w:t>
      </w:r>
      <w:r w:rsidRPr="00675984">
        <w:rPr>
          <w:rFonts w:ascii="Simplified Arabic" w:hAnsi="Simplified Arabic" w:cs="Simplified Arabic"/>
          <w:color w:val="0D0D0D" w:themeColor="text1" w:themeTint="F2"/>
          <w:sz w:val="28"/>
          <w:szCs w:val="28"/>
          <w:lang w:bidi="ar-EG"/>
        </w:rPr>
        <w:t>ICAO</w:t>
      </w:r>
      <w:r w:rsidRPr="00675984">
        <w:rPr>
          <w:rFonts w:ascii="Simplified Arabic" w:hAnsi="Simplified Arabic" w:cs="Simplified Arabic"/>
          <w:color w:val="0D0D0D" w:themeColor="text1" w:themeTint="F2"/>
          <w:sz w:val="28"/>
          <w:szCs w:val="28"/>
          <w:rtl/>
          <w:lang w:bidi="ar-EG"/>
        </w:rPr>
        <w:t xml:space="preserve"> (2025) أهمية وجود نظام لإدارة السلامة يساعد على متابعة المخاطر وتحسين الأداء في مجال السلامة. وبذلك، فإن السلامة التشغيلية ترتبط بصورة مباشرة بقدرة المنظمة على إدارة المخاطر بصورة مستمرة.</w:t>
      </w:r>
    </w:p>
    <w:p w14:paraId="22FE98E0" w14:textId="2274E698"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وتتأثر السلامة التشغيلية بكفاءة العاملين، ولا سيما الطيارين والعاملين في العمليات. فقد أوضحت نوبى (</w:t>
      </w:r>
      <w:r w:rsidR="00D06ABF">
        <w:rPr>
          <w:rFonts w:ascii="Simplified Arabic" w:hAnsi="Simplified Arabic" w:cs="Simplified Arabic"/>
          <w:color w:val="0D0D0D" w:themeColor="text1" w:themeTint="F2"/>
          <w:sz w:val="28"/>
          <w:szCs w:val="28"/>
          <w:rtl/>
          <w:lang w:bidi="ar-EG"/>
        </w:rPr>
        <w:t>2021</w:t>
      </w:r>
      <w:r w:rsidRPr="00675984">
        <w:rPr>
          <w:rFonts w:ascii="Simplified Arabic" w:hAnsi="Simplified Arabic" w:cs="Simplified Arabic"/>
          <w:color w:val="0D0D0D" w:themeColor="text1" w:themeTint="F2"/>
          <w:sz w:val="28"/>
          <w:szCs w:val="28"/>
          <w:rtl/>
          <w:lang w:bidi="ar-EG"/>
        </w:rPr>
        <w:t>) أن كفاءة أداء الموارد البشرية ترتبط بسلامة الطيران المدني، وهو ما يؤكد أن العنصر البشري يمثل أحد المكونات الأساسية للأداء الآمن.</w:t>
      </w:r>
    </w:p>
    <w:p w14:paraId="336D8F22" w14:textId="77777777"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كما ترتبط السلامة التشغيلية بجودة التدريب والالتزام بالإجراءات. وقد أوضحت نوبى (2016) أهمية أنظمة تقييم الجودة وبرامج مراجعة السلامة في تحسين السلامة لدى شركات الخدمات الأرضية في المطارات، مما يبرز دور التقييم والمراجعة المستمرة في دعم الأداء الآمن.</w:t>
      </w:r>
    </w:p>
    <w:p w14:paraId="0CE15436" w14:textId="53E1ABEF"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 xml:space="preserve">ويعد الاتصال والعمل الجماعي من العوامل المرتبطة بالسلامة التشغيلية. فقد أشار </w:t>
      </w:r>
      <w:r w:rsidRPr="00675984">
        <w:rPr>
          <w:rFonts w:ascii="Simplified Arabic" w:hAnsi="Simplified Arabic" w:cs="Simplified Arabic"/>
          <w:color w:val="0D0D0D" w:themeColor="text1" w:themeTint="F2"/>
          <w:sz w:val="28"/>
          <w:szCs w:val="28"/>
          <w:lang w:bidi="ar-EG"/>
        </w:rPr>
        <w:t>O’Connor et al</w:t>
      </w:r>
      <w:r w:rsidRPr="00675984">
        <w:rPr>
          <w:rFonts w:ascii="Simplified Arabic" w:hAnsi="Simplified Arabic" w:cs="Simplified Arabic"/>
          <w:color w:val="0D0D0D" w:themeColor="text1" w:themeTint="F2"/>
          <w:sz w:val="28"/>
          <w:szCs w:val="28"/>
          <w:rtl/>
          <w:lang w:bidi="ar-EG"/>
        </w:rPr>
        <w:t>. (2008) إلى أهمية إدارة موارد طاقم الطائرة في دعم الاتصال والتنسيق واتخاذ القرار، وهي مهارات تسهم في تقليل الأخطاء وتعزيز الأداء الآمن.</w:t>
      </w:r>
    </w:p>
    <w:p w14:paraId="2DC8A535" w14:textId="42A6BC4C"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كما قد تؤثر الأزمات في السلامة التشغيلية من خلال زيادة الضغوط وتغير الظروف التشغيلية. ولذلك، فإن إدارة الأزمات الفعالة ينبغي أن تتضمن إجراءات تحافظ على السلامة باعتبارها أولوية أساسية، حتى في ظل الظروف الاستثنائية (</w:t>
      </w:r>
      <w:r w:rsidR="00704D2A">
        <w:rPr>
          <w:rFonts w:ascii="Simplified Arabic" w:hAnsi="Simplified Arabic" w:cs="Simplified Arabic"/>
          <w:color w:val="0D0D0D" w:themeColor="text1" w:themeTint="F2"/>
          <w:sz w:val="28"/>
          <w:szCs w:val="28"/>
          <w:lang w:bidi="ar-EG"/>
        </w:rPr>
        <w:t>ICAO, 2025</w:t>
      </w:r>
      <w:r w:rsidRPr="00675984">
        <w:rPr>
          <w:rFonts w:ascii="Simplified Arabic" w:hAnsi="Simplified Arabic" w:cs="Simplified Arabic"/>
          <w:color w:val="0D0D0D" w:themeColor="text1" w:themeTint="F2"/>
          <w:sz w:val="28"/>
          <w:szCs w:val="28"/>
          <w:rtl/>
          <w:lang w:bidi="ar-EG"/>
        </w:rPr>
        <w:t xml:space="preserve">؛ </w:t>
      </w:r>
      <w:r w:rsidRPr="00675984">
        <w:rPr>
          <w:rFonts w:ascii="Simplified Arabic" w:hAnsi="Simplified Arabic" w:cs="Simplified Arabic"/>
          <w:color w:val="0D0D0D" w:themeColor="text1" w:themeTint="F2"/>
          <w:sz w:val="28"/>
          <w:szCs w:val="28"/>
          <w:lang w:bidi="ar-EG"/>
        </w:rPr>
        <w:t>Boin et al., 2016</w:t>
      </w:r>
      <w:r w:rsidRPr="00675984">
        <w:rPr>
          <w:rFonts w:ascii="Simplified Arabic" w:hAnsi="Simplified Arabic" w:cs="Simplified Arabic"/>
          <w:color w:val="0D0D0D" w:themeColor="text1" w:themeTint="F2"/>
          <w:sz w:val="28"/>
          <w:szCs w:val="28"/>
          <w:rtl/>
          <w:lang w:bidi="ar-EG"/>
        </w:rPr>
        <w:t>).</w:t>
      </w:r>
    </w:p>
    <w:p w14:paraId="3405ADBB" w14:textId="463397CC" w:rsidR="00675984" w:rsidRPr="00675984" w:rsidRDefault="00D03E91" w:rsidP="007D126F">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675984" w:rsidRPr="00675984">
        <w:rPr>
          <w:rFonts w:ascii="Simplified Arabic" w:hAnsi="Simplified Arabic" w:cs="Simplified Arabic"/>
          <w:color w:val="0D0D0D" w:themeColor="text1" w:themeTint="F2"/>
          <w:sz w:val="28"/>
          <w:szCs w:val="28"/>
          <w:rtl/>
          <w:lang w:bidi="ar-EG"/>
        </w:rPr>
        <w:t>تعرف السلامة التشغيلية إجرائي</w:t>
      </w:r>
      <w:r w:rsidR="00960B3E">
        <w:rPr>
          <w:rFonts w:ascii="Simplified Arabic" w:hAnsi="Simplified Arabic" w:cs="Simplified Arabic"/>
          <w:color w:val="0D0D0D" w:themeColor="text1" w:themeTint="F2"/>
          <w:sz w:val="28"/>
          <w:szCs w:val="28"/>
          <w:rtl/>
          <w:lang w:bidi="ar-EG"/>
        </w:rPr>
        <w:t>اً</w:t>
      </w:r>
      <w:r w:rsidR="00675984" w:rsidRPr="00675984">
        <w:rPr>
          <w:rFonts w:ascii="Simplified Arabic" w:hAnsi="Simplified Arabic" w:cs="Simplified Arabic"/>
          <w:color w:val="0D0D0D" w:themeColor="text1" w:themeTint="F2"/>
          <w:sz w:val="28"/>
          <w:szCs w:val="28"/>
          <w:rtl/>
          <w:lang w:bidi="ar-EG"/>
        </w:rPr>
        <w:t xml:space="preserve"> في الدراسة الحالية بأنها: قدرة شركة الطيران على تنفيذ عملياتها بطريقة آمنة، وتحديد المخاطر التشغيلية وإدارتها، والحد من الأخطاء والحوادث، والمحافظة على الالتزام بمتطلبات وإجراءات السلامة في الظروف الاعتيادية والاستثنائية.</w:t>
      </w:r>
      <w:r w:rsidR="007D126F">
        <w:rPr>
          <w:rFonts w:ascii="Simplified Arabic" w:hAnsi="Simplified Arabic" w:cs="Simplified Arabic" w:hint="cs"/>
          <w:color w:val="0D0D0D" w:themeColor="text1" w:themeTint="F2"/>
          <w:sz w:val="28"/>
          <w:szCs w:val="28"/>
          <w:rtl/>
          <w:lang w:bidi="ar-EG"/>
        </w:rPr>
        <w:t xml:space="preserve"> </w:t>
      </w:r>
      <w:r w:rsidR="00675984" w:rsidRPr="00675984">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الالتزام بإجراءات السلامة، والقدرة على تحديد المخاطر التشغيلية والحد منها، والمحافظة على مستوى مرتفع من السلامة أثناء العمليات والاضطرابات.</w:t>
      </w:r>
    </w:p>
    <w:p w14:paraId="225A62FF" w14:textId="45CE4655" w:rsidR="00675984" w:rsidRPr="007D126F" w:rsidRDefault="00675984" w:rsidP="007D126F">
      <w:pPr>
        <w:spacing w:line="240" w:lineRule="auto"/>
        <w:jc w:val="both"/>
        <w:rPr>
          <w:rFonts w:ascii="Simplified Arabic" w:hAnsi="Simplified Arabic" w:cs="Simplified Arabic"/>
          <w:b/>
          <w:bCs/>
          <w:color w:val="0D0D0D" w:themeColor="text1" w:themeTint="F2"/>
          <w:sz w:val="28"/>
          <w:szCs w:val="28"/>
          <w:rtl/>
          <w:lang w:bidi="ar-EG"/>
        </w:rPr>
      </w:pPr>
      <w:r w:rsidRPr="007D126F">
        <w:rPr>
          <w:rFonts w:ascii="Simplified Arabic" w:hAnsi="Simplified Arabic" w:cs="Simplified Arabic"/>
          <w:b/>
          <w:bCs/>
          <w:color w:val="0D0D0D" w:themeColor="text1" w:themeTint="F2"/>
          <w:sz w:val="28"/>
          <w:szCs w:val="28"/>
          <w:rtl/>
          <w:lang w:bidi="ar-EG"/>
        </w:rPr>
        <w:t>القدرة على التعافي والمرونة التشغيلية</w:t>
      </w:r>
      <w:r w:rsidR="000B5DDA">
        <w:rPr>
          <w:rFonts w:ascii="Simplified Arabic" w:hAnsi="Simplified Arabic" w:cs="Simplified Arabic" w:hint="cs"/>
          <w:b/>
          <w:bCs/>
          <w:color w:val="0D0D0D" w:themeColor="text1" w:themeTint="F2"/>
          <w:sz w:val="28"/>
          <w:szCs w:val="28"/>
          <w:rtl/>
          <w:lang w:bidi="ar-EG"/>
        </w:rPr>
        <w:t>:</w:t>
      </w:r>
    </w:p>
    <w:p w14:paraId="6099904B" w14:textId="77777777"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تمثل القدرة على التعافي والمرونة التشغيلية أحد الأبعاد الحديثة للأداء التشغيلي، وتشير إلى قدرة شركة الطيران على امتصاص آثار الاضطرابات والأزمات، والتكيف مع الظروف المتغيرة، واستعادة العمليات إلى مستوى مقبول أو قريب من المستوى السابق للأزمة.</w:t>
      </w:r>
    </w:p>
    <w:p w14:paraId="3304BB9D" w14:textId="77777777"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 xml:space="preserve">وقد أشار </w:t>
      </w:r>
      <w:r w:rsidRPr="00675984">
        <w:rPr>
          <w:rFonts w:ascii="Simplified Arabic" w:hAnsi="Simplified Arabic" w:cs="Simplified Arabic"/>
          <w:color w:val="0D0D0D" w:themeColor="text1" w:themeTint="F2"/>
          <w:sz w:val="28"/>
          <w:szCs w:val="28"/>
          <w:lang w:bidi="ar-EG"/>
        </w:rPr>
        <w:t>Ryley et al</w:t>
      </w:r>
      <w:r w:rsidRPr="00675984">
        <w:rPr>
          <w:rFonts w:ascii="Simplified Arabic" w:hAnsi="Simplified Arabic" w:cs="Simplified Arabic"/>
          <w:color w:val="0D0D0D" w:themeColor="text1" w:themeTint="F2"/>
          <w:sz w:val="28"/>
          <w:szCs w:val="28"/>
          <w:rtl/>
          <w:lang w:bidi="ar-EG"/>
        </w:rPr>
        <w:t>. (2023) إلى أن صناعة الطيران تعرضت لأزمات متعددة أثرت في عمليات شركات الطيران، وأن القدرة على التكيف والاستجابة والتعافي تمثل عناصر أساسية في مواجهة هذه الأزمات. ويؤكد ذلك أن الأداء التشغيلي لا يقاس فقط بقدرة الشركة على العمل في الظروف الطبيعية، بل كذلك بقدرتها على التعامل مع الاضطرابات واستعادة نشاطها.</w:t>
      </w:r>
    </w:p>
    <w:p w14:paraId="6E79A0E8" w14:textId="77777777" w:rsidR="00675984" w:rsidRPr="00675984" w:rsidRDefault="00675984" w:rsidP="00675984">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وترتبط المرونة التشغيلية بقدرة الشركة على التكيف مع التغيرات غير المتوقعة. فقد يتطلب الاضطراب تعديل الخطط، وإعادة توزيع الموارد، وتغيير الإجراءات التشغيلية، والبحث عن بدائل تساعد على المحافظة على الوظائف الأساسية (</w:t>
      </w:r>
      <w:r w:rsidRPr="00675984">
        <w:rPr>
          <w:rFonts w:ascii="Simplified Arabic" w:hAnsi="Simplified Arabic" w:cs="Simplified Arabic"/>
          <w:color w:val="0D0D0D" w:themeColor="text1" w:themeTint="F2"/>
          <w:sz w:val="28"/>
          <w:szCs w:val="28"/>
          <w:lang w:bidi="ar-EG"/>
        </w:rPr>
        <w:t>Ritchie, 2004</w:t>
      </w:r>
      <w:r w:rsidRPr="00675984">
        <w:rPr>
          <w:rFonts w:ascii="Simplified Arabic" w:hAnsi="Simplified Arabic" w:cs="Simplified Arabic"/>
          <w:color w:val="0D0D0D" w:themeColor="text1" w:themeTint="F2"/>
          <w:sz w:val="28"/>
          <w:szCs w:val="28"/>
          <w:rtl/>
          <w:lang w:bidi="ar-EG"/>
        </w:rPr>
        <w:t xml:space="preserve">؛ </w:t>
      </w:r>
      <w:r w:rsidRPr="00675984">
        <w:rPr>
          <w:rFonts w:ascii="Simplified Arabic" w:hAnsi="Simplified Arabic" w:cs="Simplified Arabic"/>
          <w:color w:val="0D0D0D" w:themeColor="text1" w:themeTint="F2"/>
          <w:sz w:val="28"/>
          <w:szCs w:val="28"/>
          <w:lang w:bidi="ar-EG"/>
        </w:rPr>
        <w:t>Ryley et al., 2023</w:t>
      </w:r>
      <w:r w:rsidRPr="00675984">
        <w:rPr>
          <w:rFonts w:ascii="Simplified Arabic" w:hAnsi="Simplified Arabic" w:cs="Simplified Arabic"/>
          <w:color w:val="0D0D0D" w:themeColor="text1" w:themeTint="F2"/>
          <w:sz w:val="28"/>
          <w:szCs w:val="28"/>
          <w:rtl/>
          <w:lang w:bidi="ar-EG"/>
        </w:rPr>
        <w:t>).</w:t>
      </w:r>
    </w:p>
    <w:p w14:paraId="4ACADC43" w14:textId="601FB55C" w:rsidR="00675984" w:rsidRPr="00675984" w:rsidRDefault="00675984" w:rsidP="000B5DDA">
      <w:pPr>
        <w:spacing w:line="240" w:lineRule="auto"/>
        <w:ind w:firstLine="284"/>
        <w:jc w:val="both"/>
        <w:rPr>
          <w:rFonts w:ascii="Simplified Arabic" w:hAnsi="Simplified Arabic" w:cs="Simplified Arabic"/>
          <w:color w:val="0D0D0D" w:themeColor="text1" w:themeTint="F2"/>
          <w:sz w:val="28"/>
          <w:szCs w:val="28"/>
          <w:rtl/>
          <w:lang w:bidi="ar-EG"/>
        </w:rPr>
      </w:pPr>
      <w:r w:rsidRPr="00675984">
        <w:rPr>
          <w:rFonts w:ascii="Simplified Arabic" w:hAnsi="Simplified Arabic" w:cs="Simplified Arabic"/>
          <w:color w:val="0D0D0D" w:themeColor="text1" w:themeTint="F2"/>
          <w:sz w:val="28"/>
          <w:szCs w:val="28"/>
          <w:rtl/>
          <w:lang w:bidi="ar-EG"/>
        </w:rPr>
        <w:t xml:space="preserve">كما ترتبط القدرة على التعافي بوجود خطط واستراتيجيات لإدارة الأزمات. وقد أوضح </w:t>
      </w:r>
      <w:r w:rsidRPr="00675984">
        <w:rPr>
          <w:rFonts w:ascii="Simplified Arabic" w:hAnsi="Simplified Arabic" w:cs="Simplified Arabic"/>
          <w:color w:val="0D0D0D" w:themeColor="text1" w:themeTint="F2"/>
          <w:sz w:val="28"/>
          <w:szCs w:val="28"/>
          <w:lang w:bidi="ar-EG"/>
        </w:rPr>
        <w:t>Pearson and Clair</w:t>
      </w:r>
      <w:r w:rsidRPr="00675984">
        <w:rPr>
          <w:rFonts w:ascii="Simplified Arabic" w:hAnsi="Simplified Arabic" w:cs="Simplified Arabic"/>
          <w:color w:val="0D0D0D" w:themeColor="text1" w:themeTint="F2"/>
          <w:sz w:val="28"/>
          <w:szCs w:val="28"/>
          <w:rtl/>
          <w:lang w:bidi="ar-EG"/>
        </w:rPr>
        <w:t xml:space="preserve"> (1998) أن إدارة الأزمات تتطلب استعداد</w:t>
      </w:r>
      <w:r w:rsidR="00960B3E">
        <w:rPr>
          <w:rFonts w:ascii="Simplified Arabic" w:hAnsi="Simplified Arabic" w:cs="Simplified Arabic"/>
          <w:color w:val="0D0D0D" w:themeColor="text1" w:themeTint="F2"/>
          <w:sz w:val="28"/>
          <w:szCs w:val="28"/>
          <w:rtl/>
          <w:lang w:bidi="ar-EG"/>
        </w:rPr>
        <w:t>اً</w:t>
      </w:r>
      <w:r w:rsidRPr="00675984">
        <w:rPr>
          <w:rFonts w:ascii="Simplified Arabic" w:hAnsi="Simplified Arabic" w:cs="Simplified Arabic"/>
          <w:color w:val="0D0D0D" w:themeColor="text1" w:themeTint="F2"/>
          <w:sz w:val="28"/>
          <w:szCs w:val="28"/>
          <w:rtl/>
          <w:lang w:bidi="ar-EG"/>
        </w:rPr>
        <w:t xml:space="preserve"> للتعامل مع الأحداث التي قد تهدد المنظمة، بينما أكد </w:t>
      </w:r>
      <w:r w:rsidRPr="00675984">
        <w:rPr>
          <w:rFonts w:ascii="Simplified Arabic" w:hAnsi="Simplified Arabic" w:cs="Simplified Arabic"/>
          <w:color w:val="0D0D0D" w:themeColor="text1" w:themeTint="F2"/>
          <w:sz w:val="28"/>
          <w:szCs w:val="28"/>
          <w:lang w:bidi="ar-EG"/>
        </w:rPr>
        <w:t>Ritchie</w:t>
      </w:r>
      <w:r w:rsidRPr="00675984">
        <w:rPr>
          <w:rFonts w:ascii="Simplified Arabic" w:hAnsi="Simplified Arabic" w:cs="Simplified Arabic"/>
          <w:color w:val="0D0D0D" w:themeColor="text1" w:themeTint="F2"/>
          <w:sz w:val="28"/>
          <w:szCs w:val="28"/>
          <w:rtl/>
          <w:lang w:bidi="ar-EG"/>
        </w:rPr>
        <w:t xml:space="preserve"> (2004) أهمية مراحل الاستجابة والتعافي في إدارة الأزمات.</w:t>
      </w:r>
      <w:r w:rsidR="000B5DDA">
        <w:rPr>
          <w:rFonts w:ascii="Simplified Arabic" w:hAnsi="Simplified Arabic" w:cs="Simplified Arabic" w:hint="cs"/>
          <w:color w:val="0D0D0D" w:themeColor="text1" w:themeTint="F2"/>
          <w:sz w:val="28"/>
          <w:szCs w:val="28"/>
          <w:rtl/>
          <w:lang w:bidi="ar-EG"/>
        </w:rPr>
        <w:t xml:space="preserve"> </w:t>
      </w:r>
      <w:r w:rsidRPr="00675984">
        <w:rPr>
          <w:rFonts w:ascii="Simplified Arabic" w:hAnsi="Simplified Arabic" w:cs="Simplified Arabic"/>
          <w:color w:val="0D0D0D" w:themeColor="text1" w:themeTint="F2"/>
          <w:sz w:val="28"/>
          <w:szCs w:val="28"/>
          <w:rtl/>
          <w:lang w:bidi="ar-EG"/>
        </w:rPr>
        <w:t>كما تتطلب المرونة التشغيلية قدرة على التعلم من الأزمات السابقة. فالتعلم المؤسسي يساعد على تحديد أوجه القصور، وتحسين الخطط، وتطوير الإجراءات التي يمكن استخدامها في مواجهة أزمات مستقبلية (</w:t>
      </w:r>
      <w:r w:rsidR="00B04745">
        <w:rPr>
          <w:rFonts w:ascii="Simplified Arabic" w:hAnsi="Simplified Arabic" w:cs="Simplified Arabic"/>
          <w:color w:val="0D0D0D" w:themeColor="text1" w:themeTint="F2"/>
          <w:sz w:val="28"/>
          <w:szCs w:val="28"/>
          <w:lang w:bidi="ar-EG"/>
        </w:rPr>
        <w:t>Boin et al., 2016</w:t>
      </w:r>
      <w:r w:rsidRPr="00675984">
        <w:rPr>
          <w:rFonts w:ascii="Simplified Arabic" w:hAnsi="Simplified Arabic" w:cs="Simplified Arabic"/>
          <w:color w:val="0D0D0D" w:themeColor="text1" w:themeTint="F2"/>
          <w:sz w:val="28"/>
          <w:szCs w:val="28"/>
          <w:rtl/>
          <w:lang w:bidi="ar-EG"/>
        </w:rPr>
        <w:t>).</w:t>
      </w:r>
    </w:p>
    <w:p w14:paraId="70324470" w14:textId="49612D5C" w:rsidR="000D61B4" w:rsidRDefault="00D03E91" w:rsidP="000B5DDA">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675984" w:rsidRPr="00675984">
        <w:rPr>
          <w:rFonts w:ascii="Simplified Arabic" w:hAnsi="Simplified Arabic" w:cs="Simplified Arabic"/>
          <w:color w:val="0D0D0D" w:themeColor="text1" w:themeTint="F2"/>
          <w:sz w:val="28"/>
          <w:szCs w:val="28"/>
          <w:rtl/>
          <w:lang w:bidi="ar-EG"/>
        </w:rPr>
        <w:t>تعرف القدرة على التعافي والمرونة التشغيلية إجرائي</w:t>
      </w:r>
      <w:r w:rsidR="00960B3E">
        <w:rPr>
          <w:rFonts w:ascii="Simplified Arabic" w:hAnsi="Simplified Arabic" w:cs="Simplified Arabic"/>
          <w:color w:val="0D0D0D" w:themeColor="text1" w:themeTint="F2"/>
          <w:sz w:val="28"/>
          <w:szCs w:val="28"/>
          <w:rtl/>
          <w:lang w:bidi="ar-EG"/>
        </w:rPr>
        <w:t>اً</w:t>
      </w:r>
      <w:r w:rsidR="00675984" w:rsidRPr="00675984">
        <w:rPr>
          <w:rFonts w:ascii="Simplified Arabic" w:hAnsi="Simplified Arabic" w:cs="Simplified Arabic"/>
          <w:color w:val="0D0D0D" w:themeColor="text1" w:themeTint="F2"/>
          <w:sz w:val="28"/>
          <w:szCs w:val="28"/>
          <w:rtl/>
          <w:lang w:bidi="ar-EG"/>
        </w:rPr>
        <w:t xml:space="preserve"> في الدراسة الحالية بأنها: قدرة شركة الطيران على التكيف مع الاضطرابات والأزمات، وامتصاص آثارها، وتعديل عملياتها ومواردها عند الحاجة، واستعادة مستوى مناسب من النشاط التشغيلي خلال فترة زمنية مناسبة.</w:t>
      </w:r>
      <w:r w:rsidR="000B5DDA">
        <w:rPr>
          <w:rFonts w:ascii="Simplified Arabic" w:hAnsi="Simplified Arabic" w:cs="Simplified Arabic" w:hint="cs"/>
          <w:color w:val="0D0D0D" w:themeColor="text1" w:themeTint="F2"/>
          <w:sz w:val="28"/>
          <w:szCs w:val="28"/>
          <w:rtl/>
          <w:lang w:bidi="ar-EG"/>
        </w:rPr>
        <w:t xml:space="preserve"> </w:t>
      </w:r>
      <w:r w:rsidR="00675984" w:rsidRPr="00675984">
        <w:rPr>
          <w:rFonts w:ascii="Simplified Arabic" w:hAnsi="Simplified Arabic" w:cs="Simplified Arabic"/>
          <w:color w:val="0D0D0D" w:themeColor="text1" w:themeTint="F2"/>
          <w:sz w:val="28"/>
          <w:szCs w:val="28"/>
          <w:rtl/>
          <w:lang w:bidi="ar-EG"/>
        </w:rPr>
        <w:t>وتقيس الدراسة الحالية هذا البعد من خلال ثلاثة مؤشرات رئيسية تتمثل في: قدرة الشركة على التكيف مع الظروف التشغيلية غير المتوقعة، والقدرة على استعادة العمليات بعد الاضطرابات والأزمات، والقدرة على تطوير إجراءاتها استناد</w:t>
      </w:r>
      <w:r w:rsidR="00960B3E">
        <w:rPr>
          <w:rFonts w:ascii="Simplified Arabic" w:hAnsi="Simplified Arabic" w:cs="Simplified Arabic"/>
          <w:color w:val="0D0D0D" w:themeColor="text1" w:themeTint="F2"/>
          <w:sz w:val="28"/>
          <w:szCs w:val="28"/>
          <w:rtl/>
          <w:lang w:bidi="ar-EG"/>
        </w:rPr>
        <w:t>اً</w:t>
      </w:r>
      <w:r w:rsidR="00675984" w:rsidRPr="00675984">
        <w:rPr>
          <w:rFonts w:ascii="Simplified Arabic" w:hAnsi="Simplified Arabic" w:cs="Simplified Arabic"/>
          <w:color w:val="0D0D0D" w:themeColor="text1" w:themeTint="F2"/>
          <w:sz w:val="28"/>
          <w:szCs w:val="28"/>
          <w:rtl/>
          <w:lang w:bidi="ar-EG"/>
        </w:rPr>
        <w:t xml:space="preserve"> إلى الخبرات السابقة.</w:t>
      </w:r>
    </w:p>
    <w:p w14:paraId="4F88272F" w14:textId="7B553191" w:rsidR="0054135B" w:rsidRPr="000B5DDA" w:rsidRDefault="0054135B" w:rsidP="000B5DDA">
      <w:pPr>
        <w:spacing w:line="240" w:lineRule="auto"/>
        <w:jc w:val="both"/>
        <w:rPr>
          <w:rFonts w:ascii="Simplified Arabic" w:hAnsi="Simplified Arabic" w:cs="Simplified Arabic"/>
          <w:b/>
          <w:bCs/>
          <w:color w:val="0D0D0D" w:themeColor="text1" w:themeTint="F2"/>
          <w:sz w:val="28"/>
          <w:szCs w:val="28"/>
          <w:rtl/>
          <w:lang w:bidi="ar-EG"/>
        </w:rPr>
      </w:pPr>
      <w:r w:rsidRPr="000B5DDA">
        <w:rPr>
          <w:rFonts w:ascii="Simplified Arabic" w:hAnsi="Simplified Arabic" w:cs="Simplified Arabic"/>
          <w:b/>
          <w:bCs/>
          <w:color w:val="0D0D0D" w:themeColor="text1" w:themeTint="F2"/>
          <w:sz w:val="28"/>
          <w:szCs w:val="28"/>
          <w:rtl/>
          <w:lang w:bidi="ar-EG"/>
        </w:rPr>
        <w:t>الأداء التشغيلي في الأزمات</w:t>
      </w:r>
      <w:r w:rsidR="007C0286">
        <w:rPr>
          <w:rFonts w:ascii="Simplified Arabic" w:hAnsi="Simplified Arabic" w:cs="Simplified Arabic" w:hint="cs"/>
          <w:b/>
          <w:bCs/>
          <w:color w:val="0D0D0D" w:themeColor="text1" w:themeTint="F2"/>
          <w:sz w:val="28"/>
          <w:szCs w:val="28"/>
          <w:rtl/>
          <w:lang w:bidi="ar-EG"/>
        </w:rPr>
        <w:t>:</w:t>
      </w:r>
    </w:p>
    <w:p w14:paraId="7415FFA3" w14:textId="51680A92" w:rsidR="0054135B" w:rsidRPr="0054135B" w:rsidRDefault="0054135B" w:rsidP="0054135B">
      <w:pPr>
        <w:spacing w:line="240" w:lineRule="auto"/>
        <w:ind w:firstLine="284"/>
        <w:jc w:val="both"/>
        <w:rPr>
          <w:rFonts w:ascii="Simplified Arabic" w:hAnsi="Simplified Arabic" w:cs="Simplified Arabic"/>
          <w:color w:val="0D0D0D" w:themeColor="text1" w:themeTint="F2"/>
          <w:sz w:val="28"/>
          <w:szCs w:val="28"/>
          <w:rtl/>
          <w:lang w:bidi="ar-EG"/>
        </w:rPr>
      </w:pPr>
      <w:r w:rsidRPr="0054135B">
        <w:rPr>
          <w:rFonts w:ascii="Simplified Arabic" w:hAnsi="Simplified Arabic" w:cs="Simplified Arabic"/>
          <w:color w:val="0D0D0D" w:themeColor="text1" w:themeTint="F2"/>
          <w:sz w:val="28"/>
          <w:szCs w:val="28"/>
          <w:rtl/>
          <w:lang w:bidi="ar-EG"/>
        </w:rPr>
        <w:t>يكتسب الأداء التشغيلي أهمية خاصة في الأزمات؛ لأن الأزمة تختبر قدرة شركة الطيران على المحافظة على وظائفها الأساسية في ظل ظروف تتسم بالاضطراب وعدم اليقين والضغط على الموارد. ولذلك، فإن الأداء التشغيلي أثناء الأزمة لا يتمثل في المحافظة الكاملة على المستوى المعتاد من النشاط، وإنما في قدرة الشركة على إدارة الاضطراب والحد من آثاره والمحافظة على العمليات الأكثر أهمية واستعادة النشاط تدريجي</w:t>
      </w:r>
      <w:r w:rsidR="00960B3E">
        <w:rPr>
          <w:rFonts w:ascii="Simplified Arabic" w:hAnsi="Simplified Arabic" w:cs="Simplified Arabic"/>
          <w:color w:val="0D0D0D" w:themeColor="text1" w:themeTint="F2"/>
          <w:sz w:val="28"/>
          <w:szCs w:val="28"/>
          <w:rtl/>
          <w:lang w:bidi="ar-EG"/>
        </w:rPr>
        <w:t>اً</w:t>
      </w:r>
      <w:r w:rsidRPr="0054135B">
        <w:rPr>
          <w:rFonts w:ascii="Simplified Arabic" w:hAnsi="Simplified Arabic" w:cs="Simplified Arabic"/>
          <w:color w:val="0D0D0D" w:themeColor="text1" w:themeTint="F2"/>
          <w:sz w:val="28"/>
          <w:szCs w:val="28"/>
          <w:rtl/>
          <w:lang w:bidi="ar-EG"/>
        </w:rPr>
        <w:t xml:space="preserve"> (</w:t>
      </w:r>
      <w:r w:rsidR="007C0286">
        <w:rPr>
          <w:rFonts w:ascii="Simplified Arabic" w:hAnsi="Simplified Arabic" w:cs="Simplified Arabic"/>
          <w:color w:val="0D0D0D" w:themeColor="text1" w:themeTint="F2"/>
          <w:sz w:val="28"/>
          <w:szCs w:val="28"/>
          <w:lang w:bidi="ar-EG"/>
        </w:rPr>
        <w:t>Ritchie, 2004</w:t>
      </w:r>
      <w:r w:rsidRPr="0054135B">
        <w:rPr>
          <w:rFonts w:ascii="Simplified Arabic" w:hAnsi="Simplified Arabic" w:cs="Simplified Arabic"/>
          <w:color w:val="0D0D0D" w:themeColor="text1" w:themeTint="F2"/>
          <w:sz w:val="28"/>
          <w:szCs w:val="28"/>
          <w:rtl/>
          <w:lang w:bidi="ar-EG"/>
        </w:rPr>
        <w:t>).</w:t>
      </w:r>
    </w:p>
    <w:p w14:paraId="252A3B8F" w14:textId="6B965BFA" w:rsidR="0054135B" w:rsidRPr="0054135B" w:rsidRDefault="0054135B" w:rsidP="0054135B">
      <w:pPr>
        <w:spacing w:line="240" w:lineRule="auto"/>
        <w:ind w:firstLine="284"/>
        <w:jc w:val="both"/>
        <w:rPr>
          <w:rFonts w:ascii="Simplified Arabic" w:hAnsi="Simplified Arabic" w:cs="Simplified Arabic"/>
          <w:color w:val="0D0D0D" w:themeColor="text1" w:themeTint="F2"/>
          <w:sz w:val="28"/>
          <w:szCs w:val="28"/>
          <w:rtl/>
          <w:lang w:bidi="ar-EG"/>
        </w:rPr>
      </w:pPr>
      <w:r w:rsidRPr="0054135B">
        <w:rPr>
          <w:rFonts w:ascii="Simplified Arabic" w:hAnsi="Simplified Arabic" w:cs="Simplified Arabic"/>
          <w:color w:val="0D0D0D" w:themeColor="text1" w:themeTint="F2"/>
          <w:sz w:val="28"/>
          <w:szCs w:val="28"/>
          <w:rtl/>
          <w:lang w:bidi="ar-EG"/>
        </w:rPr>
        <w:t xml:space="preserve">وتؤثر الأزمات في الأداء التشغيلي من خلال مجموعة من المسارات، فقد تؤدي إلى تعطيل العمليات، وزيادة التكاليف، وتقليل الموارد المتاحة، واضطراب سلاسل الإمداد والخدمات، والتأثير في القدرة على تنفيذ الرحلات. وقد أوضح </w:t>
      </w:r>
      <w:r w:rsidRPr="0054135B">
        <w:rPr>
          <w:rFonts w:ascii="Simplified Arabic" w:hAnsi="Simplified Arabic" w:cs="Simplified Arabic"/>
          <w:color w:val="0D0D0D" w:themeColor="text1" w:themeTint="F2"/>
          <w:sz w:val="28"/>
          <w:szCs w:val="28"/>
          <w:lang w:bidi="ar-EG"/>
        </w:rPr>
        <w:t>Papatheodorou and Zeneli</w:t>
      </w:r>
      <w:r w:rsidRPr="0054135B">
        <w:rPr>
          <w:rFonts w:ascii="Simplified Arabic" w:hAnsi="Simplified Arabic" w:cs="Simplified Arabic"/>
          <w:color w:val="0D0D0D" w:themeColor="text1" w:themeTint="F2"/>
          <w:sz w:val="28"/>
          <w:szCs w:val="28"/>
          <w:rtl/>
          <w:lang w:bidi="ar-EG"/>
        </w:rPr>
        <w:t xml:space="preserve"> (2013) أن الأزمات الاقتصادية تؤثر في شركات الطيران وتفرض عليها ضغوط</w:t>
      </w:r>
      <w:r w:rsidR="00960B3E">
        <w:rPr>
          <w:rFonts w:ascii="Simplified Arabic" w:hAnsi="Simplified Arabic" w:cs="Simplified Arabic"/>
          <w:color w:val="0D0D0D" w:themeColor="text1" w:themeTint="F2"/>
          <w:sz w:val="28"/>
          <w:szCs w:val="28"/>
          <w:rtl/>
          <w:lang w:bidi="ar-EG"/>
        </w:rPr>
        <w:t>اً</w:t>
      </w:r>
      <w:r w:rsidRPr="0054135B">
        <w:rPr>
          <w:rFonts w:ascii="Simplified Arabic" w:hAnsi="Simplified Arabic" w:cs="Simplified Arabic"/>
          <w:color w:val="0D0D0D" w:themeColor="text1" w:themeTint="F2"/>
          <w:sz w:val="28"/>
          <w:szCs w:val="28"/>
          <w:rtl/>
          <w:lang w:bidi="ar-EG"/>
        </w:rPr>
        <w:t xml:space="preserve"> تتطلب التكيف مع الظروف الجديدة.</w:t>
      </w:r>
    </w:p>
    <w:p w14:paraId="6C2868D7" w14:textId="77777777" w:rsidR="0054135B" w:rsidRPr="0054135B" w:rsidRDefault="0054135B" w:rsidP="0054135B">
      <w:pPr>
        <w:spacing w:line="240" w:lineRule="auto"/>
        <w:ind w:firstLine="284"/>
        <w:jc w:val="both"/>
        <w:rPr>
          <w:rFonts w:ascii="Simplified Arabic" w:hAnsi="Simplified Arabic" w:cs="Simplified Arabic"/>
          <w:color w:val="0D0D0D" w:themeColor="text1" w:themeTint="F2"/>
          <w:sz w:val="28"/>
          <w:szCs w:val="28"/>
          <w:rtl/>
          <w:lang w:bidi="ar-EG"/>
        </w:rPr>
      </w:pPr>
      <w:r w:rsidRPr="0054135B">
        <w:rPr>
          <w:rFonts w:ascii="Simplified Arabic" w:hAnsi="Simplified Arabic" w:cs="Simplified Arabic"/>
          <w:color w:val="0D0D0D" w:themeColor="text1" w:themeTint="F2"/>
          <w:sz w:val="28"/>
          <w:szCs w:val="28"/>
          <w:rtl/>
          <w:lang w:bidi="ar-EG"/>
        </w:rPr>
        <w:t xml:space="preserve">كما بين </w:t>
      </w:r>
      <w:r w:rsidRPr="0054135B">
        <w:rPr>
          <w:rFonts w:ascii="Simplified Arabic" w:hAnsi="Simplified Arabic" w:cs="Simplified Arabic"/>
          <w:color w:val="0D0D0D" w:themeColor="text1" w:themeTint="F2"/>
          <w:sz w:val="28"/>
          <w:szCs w:val="28"/>
          <w:lang w:bidi="ar-EG"/>
        </w:rPr>
        <w:t>Ryley et al</w:t>
      </w:r>
      <w:r w:rsidRPr="0054135B">
        <w:rPr>
          <w:rFonts w:ascii="Simplified Arabic" w:hAnsi="Simplified Arabic" w:cs="Simplified Arabic"/>
          <w:color w:val="0D0D0D" w:themeColor="text1" w:themeTint="F2"/>
          <w:sz w:val="28"/>
          <w:szCs w:val="28"/>
          <w:rtl/>
          <w:lang w:bidi="ar-EG"/>
        </w:rPr>
        <w:t>. (2023) أن صناعة الطيران واجهت أزمات متعددة، وأن قدرة الشركات على الاستجابة والتكيف والتعافي تمثل عوامل مهمة في المحافظة على الأداء والقدرة التشغيلية. ويشير ذلك إلى أن الأداء التشغيلي أثناء الأزمات يرتبط بصورة وثيقة بمستوى المرونة التنظيمية والقدرة على إدارة الاضطرابات.</w:t>
      </w:r>
    </w:p>
    <w:p w14:paraId="6FBF1827" w14:textId="3F37A1B7" w:rsidR="0054135B" w:rsidRPr="0054135B" w:rsidRDefault="0054135B" w:rsidP="00B04745">
      <w:pPr>
        <w:spacing w:line="240" w:lineRule="auto"/>
        <w:ind w:firstLine="284"/>
        <w:jc w:val="both"/>
        <w:rPr>
          <w:rFonts w:ascii="Simplified Arabic" w:hAnsi="Simplified Arabic" w:cs="Simplified Arabic"/>
          <w:color w:val="0D0D0D" w:themeColor="text1" w:themeTint="F2"/>
          <w:sz w:val="28"/>
          <w:szCs w:val="28"/>
          <w:rtl/>
          <w:lang w:bidi="ar-EG"/>
        </w:rPr>
      </w:pPr>
      <w:r w:rsidRPr="0054135B">
        <w:rPr>
          <w:rFonts w:ascii="Simplified Arabic" w:hAnsi="Simplified Arabic" w:cs="Simplified Arabic"/>
          <w:color w:val="0D0D0D" w:themeColor="text1" w:themeTint="F2"/>
          <w:sz w:val="28"/>
          <w:szCs w:val="28"/>
          <w:rtl/>
          <w:lang w:bidi="ar-EG"/>
        </w:rPr>
        <w:t>وتؤدي ممارسات إدارة الأزمات دور</w:t>
      </w:r>
      <w:r w:rsidR="00960B3E">
        <w:rPr>
          <w:rFonts w:ascii="Simplified Arabic" w:hAnsi="Simplified Arabic" w:cs="Simplified Arabic"/>
          <w:color w:val="0D0D0D" w:themeColor="text1" w:themeTint="F2"/>
          <w:sz w:val="28"/>
          <w:szCs w:val="28"/>
          <w:rtl/>
          <w:lang w:bidi="ar-EG"/>
        </w:rPr>
        <w:t>اً</w:t>
      </w:r>
      <w:r w:rsidRPr="0054135B">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54135B">
        <w:rPr>
          <w:rFonts w:ascii="Simplified Arabic" w:hAnsi="Simplified Arabic" w:cs="Simplified Arabic"/>
          <w:color w:val="0D0D0D" w:themeColor="text1" w:themeTint="F2"/>
          <w:sz w:val="28"/>
          <w:szCs w:val="28"/>
          <w:rtl/>
          <w:lang w:bidi="ar-EG"/>
        </w:rPr>
        <w:t xml:space="preserve"> في دعم الأداء التشغيلي أثناء الأزمات. فالتخطيط والاستعداد يساعدان على تحديد السيناريوهات والإجراءات البديلة، والقيادة واتخاذ القرار يدعمان توجيه الموارد، والاتصال وتدفق المعلومات يساعدان على التنسيق، والاستجابة المنظمة تساعد على الحد من آثار الأزمة، بينما يسهم التعلم والتعافي في استعادة العمليات وتحسين القدرة على مواجهة أزمات مستقبلية (</w:t>
      </w:r>
      <w:r w:rsidR="00B04745">
        <w:rPr>
          <w:rFonts w:ascii="Simplified Arabic" w:hAnsi="Simplified Arabic" w:cs="Simplified Arabic"/>
          <w:color w:val="0D0D0D" w:themeColor="text1" w:themeTint="F2"/>
          <w:sz w:val="28"/>
          <w:szCs w:val="28"/>
          <w:lang w:bidi="ar-EG"/>
        </w:rPr>
        <w:t>Boin et al., 2016</w:t>
      </w:r>
      <w:r w:rsidRPr="0054135B">
        <w:rPr>
          <w:rFonts w:ascii="Simplified Arabic" w:hAnsi="Simplified Arabic" w:cs="Simplified Arabic"/>
          <w:color w:val="0D0D0D" w:themeColor="text1" w:themeTint="F2"/>
          <w:sz w:val="28"/>
          <w:szCs w:val="28"/>
          <w:rtl/>
          <w:lang w:bidi="ar-EG"/>
        </w:rPr>
        <w:t>).</w:t>
      </w:r>
    </w:p>
    <w:p w14:paraId="110E8955" w14:textId="77777777" w:rsidR="0054135B" w:rsidRPr="0054135B" w:rsidRDefault="0054135B" w:rsidP="0054135B">
      <w:pPr>
        <w:spacing w:line="240" w:lineRule="auto"/>
        <w:ind w:firstLine="284"/>
        <w:jc w:val="both"/>
        <w:rPr>
          <w:rFonts w:ascii="Simplified Arabic" w:hAnsi="Simplified Arabic" w:cs="Simplified Arabic"/>
          <w:color w:val="0D0D0D" w:themeColor="text1" w:themeTint="F2"/>
          <w:sz w:val="28"/>
          <w:szCs w:val="28"/>
          <w:rtl/>
          <w:lang w:bidi="ar-EG"/>
        </w:rPr>
      </w:pPr>
      <w:r w:rsidRPr="0054135B">
        <w:rPr>
          <w:rFonts w:ascii="Simplified Arabic" w:hAnsi="Simplified Arabic" w:cs="Simplified Arabic"/>
          <w:color w:val="0D0D0D" w:themeColor="text1" w:themeTint="F2"/>
          <w:sz w:val="28"/>
          <w:szCs w:val="28"/>
          <w:rtl/>
          <w:lang w:bidi="ar-EG"/>
        </w:rPr>
        <w:t>كما ترتبط كفاءة العاملين بالأداء التشغيلي أثناء الأزمات. فالطيارون والعاملون الذين يمتلكون كفاءة مهنية وقدرة على اتخاذ القرار والوعي بالموقف والعمل الجماعي يكونون أكثر قدرة على تنفيذ المهام والتكيف مع الظروف المتغيرة. وقد أكدت أدبيات إدارة موارد طاقم الطائرة أهمية المهارات غير الفنية في دعم الأداء الآمن والفعال (</w:t>
      </w:r>
      <w:r w:rsidRPr="0054135B">
        <w:rPr>
          <w:rFonts w:ascii="Simplified Arabic" w:hAnsi="Simplified Arabic" w:cs="Simplified Arabic"/>
          <w:color w:val="0D0D0D" w:themeColor="text1" w:themeTint="F2"/>
          <w:sz w:val="28"/>
          <w:szCs w:val="28"/>
          <w:lang w:bidi="ar-EG"/>
        </w:rPr>
        <w:t>O’Connor et al., 2008</w:t>
      </w:r>
      <w:r w:rsidRPr="0054135B">
        <w:rPr>
          <w:rFonts w:ascii="Simplified Arabic" w:hAnsi="Simplified Arabic" w:cs="Simplified Arabic"/>
          <w:color w:val="0D0D0D" w:themeColor="text1" w:themeTint="F2"/>
          <w:sz w:val="28"/>
          <w:szCs w:val="28"/>
          <w:rtl/>
          <w:lang w:bidi="ar-EG"/>
        </w:rPr>
        <w:t>).</w:t>
      </w:r>
    </w:p>
    <w:p w14:paraId="0EE3089E" w14:textId="3040C5FD" w:rsidR="0054135B" w:rsidRPr="0054135B" w:rsidRDefault="0054135B" w:rsidP="0054135B">
      <w:pPr>
        <w:spacing w:line="240" w:lineRule="auto"/>
        <w:ind w:firstLine="284"/>
        <w:jc w:val="both"/>
        <w:rPr>
          <w:rFonts w:ascii="Simplified Arabic" w:hAnsi="Simplified Arabic" w:cs="Simplified Arabic"/>
          <w:color w:val="0D0D0D" w:themeColor="text1" w:themeTint="F2"/>
          <w:sz w:val="28"/>
          <w:szCs w:val="28"/>
          <w:rtl/>
          <w:lang w:bidi="ar-EG"/>
        </w:rPr>
      </w:pPr>
      <w:r w:rsidRPr="0054135B">
        <w:rPr>
          <w:rFonts w:ascii="Simplified Arabic" w:hAnsi="Simplified Arabic" w:cs="Simplified Arabic"/>
          <w:color w:val="0D0D0D" w:themeColor="text1" w:themeTint="F2"/>
          <w:sz w:val="28"/>
          <w:szCs w:val="28"/>
          <w:rtl/>
          <w:lang w:bidi="ar-EG"/>
        </w:rPr>
        <w:t>وتؤكد متطلبات إدارة السلامة أهمية المحافظة على الأداء الآمن حتى في الظروف التشغيلية غير الاعتيادية، من خلال تحديد المخاطر ومتابعتها وإدارتها بصورة مستمرة (</w:t>
      </w:r>
      <w:r w:rsidR="00EF5F9F">
        <w:rPr>
          <w:rFonts w:ascii="Simplified Arabic" w:hAnsi="Simplified Arabic" w:cs="Simplified Arabic"/>
          <w:color w:val="0D0D0D" w:themeColor="text1" w:themeTint="F2"/>
          <w:sz w:val="28"/>
          <w:szCs w:val="28"/>
          <w:lang w:bidi="ar-EG"/>
        </w:rPr>
        <w:t>ICAO, 2025</w:t>
      </w:r>
      <w:r w:rsidRPr="0054135B">
        <w:rPr>
          <w:rFonts w:ascii="Simplified Arabic" w:hAnsi="Simplified Arabic" w:cs="Simplified Arabic"/>
          <w:color w:val="0D0D0D" w:themeColor="text1" w:themeTint="F2"/>
          <w:sz w:val="28"/>
          <w:szCs w:val="28"/>
          <w:rtl/>
          <w:lang w:bidi="ar-EG"/>
        </w:rPr>
        <w:t>). ولذلك، فإن الأداء التشغيلي أثناء الأزمات ينبغي أن يفهم باعتباره أداءً متوازن</w:t>
      </w:r>
      <w:r w:rsidR="00960B3E">
        <w:rPr>
          <w:rFonts w:ascii="Simplified Arabic" w:hAnsi="Simplified Arabic" w:cs="Simplified Arabic"/>
          <w:color w:val="0D0D0D" w:themeColor="text1" w:themeTint="F2"/>
          <w:sz w:val="28"/>
          <w:szCs w:val="28"/>
          <w:rtl/>
          <w:lang w:bidi="ar-EG"/>
        </w:rPr>
        <w:t>اً</w:t>
      </w:r>
      <w:r w:rsidRPr="0054135B">
        <w:rPr>
          <w:rFonts w:ascii="Simplified Arabic" w:hAnsi="Simplified Arabic" w:cs="Simplified Arabic"/>
          <w:color w:val="0D0D0D" w:themeColor="text1" w:themeTint="F2"/>
          <w:sz w:val="28"/>
          <w:szCs w:val="28"/>
          <w:rtl/>
          <w:lang w:bidi="ar-EG"/>
        </w:rPr>
        <w:t xml:space="preserve"> يجمع بين استمرارية العمليات والكفاءة والموثوقية والسلامة والقدرة على التعافي.</w:t>
      </w:r>
    </w:p>
    <w:p w14:paraId="20EBA0C7" w14:textId="1F299D9F" w:rsidR="0054135B" w:rsidRPr="0054135B" w:rsidRDefault="00D03E91" w:rsidP="0054135B">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5E0A0A">
        <w:rPr>
          <w:rFonts w:ascii="Simplified Arabic" w:hAnsi="Simplified Arabic" w:cs="Simplified Arabic" w:hint="cs"/>
          <w:color w:val="0D0D0D" w:themeColor="text1" w:themeTint="F2"/>
          <w:sz w:val="28"/>
          <w:szCs w:val="28"/>
          <w:rtl/>
          <w:lang w:bidi="ar-EG"/>
        </w:rPr>
        <w:t>ي</w:t>
      </w:r>
      <w:r w:rsidR="0054135B" w:rsidRPr="0054135B">
        <w:rPr>
          <w:rFonts w:ascii="Simplified Arabic" w:hAnsi="Simplified Arabic" w:cs="Simplified Arabic"/>
          <w:color w:val="0D0D0D" w:themeColor="text1" w:themeTint="F2"/>
          <w:sz w:val="28"/>
          <w:szCs w:val="28"/>
          <w:rtl/>
          <w:lang w:bidi="ar-EG"/>
        </w:rPr>
        <w:t xml:space="preserve">عرف الأداء التشغيلي </w:t>
      </w:r>
      <w:r w:rsidR="00960B3E">
        <w:rPr>
          <w:rFonts w:ascii="Simplified Arabic" w:hAnsi="Simplified Arabic" w:cs="Simplified Arabic" w:hint="cs"/>
          <w:color w:val="0D0D0D" w:themeColor="text1" w:themeTint="F2"/>
          <w:sz w:val="28"/>
          <w:szCs w:val="28"/>
          <w:rtl/>
          <w:lang w:bidi="ar-EG"/>
        </w:rPr>
        <w:t>خلال</w:t>
      </w:r>
      <w:r w:rsidR="0054135B" w:rsidRPr="0054135B">
        <w:rPr>
          <w:rFonts w:ascii="Simplified Arabic" w:hAnsi="Simplified Arabic" w:cs="Simplified Arabic"/>
          <w:color w:val="0D0D0D" w:themeColor="text1" w:themeTint="F2"/>
          <w:sz w:val="28"/>
          <w:szCs w:val="28"/>
          <w:rtl/>
          <w:lang w:bidi="ar-EG"/>
        </w:rPr>
        <w:t xml:space="preserve"> الأزمات إجرائي</w:t>
      </w:r>
      <w:r w:rsidR="00960B3E">
        <w:rPr>
          <w:rFonts w:ascii="Simplified Arabic" w:hAnsi="Simplified Arabic" w:cs="Simplified Arabic"/>
          <w:color w:val="0D0D0D" w:themeColor="text1" w:themeTint="F2"/>
          <w:sz w:val="28"/>
          <w:szCs w:val="28"/>
          <w:rtl/>
          <w:lang w:bidi="ar-EG"/>
        </w:rPr>
        <w:t>اً</w:t>
      </w:r>
      <w:r w:rsidR="0054135B" w:rsidRPr="0054135B">
        <w:rPr>
          <w:rFonts w:ascii="Simplified Arabic" w:hAnsi="Simplified Arabic" w:cs="Simplified Arabic"/>
          <w:color w:val="0D0D0D" w:themeColor="text1" w:themeTint="F2"/>
          <w:sz w:val="28"/>
          <w:szCs w:val="28"/>
          <w:rtl/>
          <w:lang w:bidi="ar-EG"/>
        </w:rPr>
        <w:t xml:space="preserve"> في الدراسة الحالية بأنه: قدرة شركة الطيران على المحافظة على استمرارية عملياتها وكفاءتها وموثوقيتها وسلامتها، والتكيف مع الاضطرابات، واستعادة نشاطها التشغيلي بعد الأزمات، من خلال توظيف مواردها وإمكاناتها وممارساتها التنظيمية بصورة فعالة.</w:t>
      </w:r>
    </w:p>
    <w:p w14:paraId="78ACB43D" w14:textId="77777777" w:rsidR="006A0C66" w:rsidRDefault="006A0C66" w:rsidP="0092693E">
      <w:pPr>
        <w:spacing w:line="240" w:lineRule="auto"/>
        <w:ind w:firstLine="284"/>
        <w:jc w:val="both"/>
        <w:rPr>
          <w:rFonts w:ascii="Simplified Arabic" w:hAnsi="Simplified Arabic" w:cs="Simplified Arabic"/>
          <w:color w:val="0D0D0D" w:themeColor="text1" w:themeTint="F2"/>
          <w:sz w:val="28"/>
          <w:szCs w:val="28"/>
          <w:rtl/>
          <w:lang w:bidi="ar-EG"/>
        </w:rPr>
      </w:pPr>
    </w:p>
    <w:p w14:paraId="44DC0D7C" w14:textId="5C2D5E67" w:rsidR="006A0C66" w:rsidRPr="006A0C66" w:rsidRDefault="006A0C66" w:rsidP="006A0C66">
      <w:pPr>
        <w:pStyle w:val="Heading3"/>
        <w:rPr>
          <w:rtl/>
          <w:lang w:bidi="ar-EG"/>
        </w:rPr>
      </w:pPr>
      <w:bookmarkStart w:id="19" w:name="_Toc235815266"/>
      <w:r w:rsidRPr="006A0C66">
        <w:rPr>
          <w:rFonts w:hint="cs"/>
          <w:rtl/>
          <w:lang w:bidi="ar-EG"/>
        </w:rPr>
        <w:t>2-2-4 نموذج الدراسة:</w:t>
      </w:r>
      <w:bookmarkEnd w:id="19"/>
    </w:p>
    <w:p w14:paraId="0A39A90F" w14:textId="30E909CC" w:rsidR="009421A2" w:rsidRPr="009421A2" w:rsidRDefault="009421A2" w:rsidP="005E0A0A">
      <w:pPr>
        <w:spacing w:line="240" w:lineRule="auto"/>
        <w:jc w:val="both"/>
        <w:rPr>
          <w:rFonts w:ascii="Simplified Arabic" w:hAnsi="Simplified Arabic" w:cs="Simplified Arabic"/>
          <w:color w:val="0D0D0D" w:themeColor="text1" w:themeTint="F2"/>
          <w:sz w:val="28"/>
          <w:szCs w:val="28"/>
          <w:rtl/>
          <w:lang w:bidi="ar-EG"/>
        </w:rPr>
      </w:pPr>
      <w:r w:rsidRPr="009421A2">
        <w:rPr>
          <w:rFonts w:ascii="Simplified Arabic" w:hAnsi="Simplified Arabic" w:cs="Simplified Arabic"/>
          <w:color w:val="0D0D0D" w:themeColor="text1" w:themeTint="F2"/>
          <w:sz w:val="28"/>
          <w:szCs w:val="28"/>
          <w:rtl/>
          <w:lang w:bidi="ar-EG"/>
        </w:rPr>
        <w:t>يتضمن نموذج الدراسة ثلاثة متغيرات رئيسية، تتمثل في:</w:t>
      </w:r>
    </w:p>
    <w:p w14:paraId="585A173A" w14:textId="5BCC5FC1" w:rsidR="009421A2" w:rsidRPr="009421A2" w:rsidRDefault="009421A2" w:rsidP="005E0A0A">
      <w:pPr>
        <w:spacing w:line="240" w:lineRule="auto"/>
        <w:jc w:val="both"/>
        <w:rPr>
          <w:rFonts w:ascii="Simplified Arabic" w:hAnsi="Simplified Arabic" w:cs="Simplified Arabic"/>
          <w:color w:val="0D0D0D" w:themeColor="text1" w:themeTint="F2"/>
          <w:sz w:val="28"/>
          <w:szCs w:val="28"/>
          <w:rtl/>
          <w:lang w:bidi="ar-EG"/>
        </w:rPr>
      </w:pPr>
      <w:r w:rsidRPr="009421A2">
        <w:rPr>
          <w:rFonts w:ascii="Simplified Arabic" w:hAnsi="Simplified Arabic" w:cs="Simplified Arabic"/>
          <w:color w:val="0D0D0D" w:themeColor="text1" w:themeTint="F2"/>
          <w:sz w:val="28"/>
          <w:szCs w:val="28"/>
          <w:rtl/>
          <w:lang w:bidi="ar-EG"/>
        </w:rPr>
        <w:t>أولاً: المتغير المستقل: ممارسات إدارة الأزمات</w:t>
      </w:r>
      <w:r w:rsidR="005E0A0A">
        <w:rPr>
          <w:rFonts w:ascii="Simplified Arabic" w:hAnsi="Simplified Arabic" w:cs="Simplified Arabic" w:hint="cs"/>
          <w:color w:val="0D0D0D" w:themeColor="text1" w:themeTint="F2"/>
          <w:sz w:val="28"/>
          <w:szCs w:val="28"/>
          <w:rtl/>
          <w:lang w:bidi="ar-EG"/>
        </w:rPr>
        <w:t>: و</w:t>
      </w:r>
      <w:r w:rsidRPr="009421A2">
        <w:rPr>
          <w:rFonts w:ascii="Simplified Arabic" w:hAnsi="Simplified Arabic" w:cs="Simplified Arabic"/>
          <w:color w:val="0D0D0D" w:themeColor="text1" w:themeTint="F2"/>
          <w:sz w:val="28"/>
          <w:szCs w:val="28"/>
          <w:rtl/>
          <w:lang w:bidi="ar-EG"/>
        </w:rPr>
        <w:t>يتكون المتغير المستقل من خمسة أبعاد، هي:</w:t>
      </w:r>
    </w:p>
    <w:p w14:paraId="334F2994" w14:textId="77777777" w:rsidR="009421A2" w:rsidRPr="005E0A0A" w:rsidRDefault="009421A2" w:rsidP="00392D87">
      <w:pPr>
        <w:pStyle w:val="ListParagraph"/>
        <w:numPr>
          <w:ilvl w:val="0"/>
          <w:numId w:val="22"/>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الاستعداد والتخطيط للأزمات.</w:t>
      </w:r>
    </w:p>
    <w:p w14:paraId="7EFADC1E" w14:textId="77777777" w:rsidR="009421A2" w:rsidRPr="005E0A0A" w:rsidRDefault="009421A2" w:rsidP="00392D87">
      <w:pPr>
        <w:pStyle w:val="ListParagraph"/>
        <w:numPr>
          <w:ilvl w:val="0"/>
          <w:numId w:val="22"/>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القيادة واتخاذ القرار.</w:t>
      </w:r>
    </w:p>
    <w:p w14:paraId="78DB646E" w14:textId="77777777" w:rsidR="009421A2" w:rsidRPr="005E0A0A" w:rsidRDefault="009421A2" w:rsidP="00392D87">
      <w:pPr>
        <w:pStyle w:val="ListParagraph"/>
        <w:numPr>
          <w:ilvl w:val="0"/>
          <w:numId w:val="22"/>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الاتصال وتدفق المعلومات.</w:t>
      </w:r>
    </w:p>
    <w:p w14:paraId="13A8C1C8" w14:textId="77777777" w:rsidR="009421A2" w:rsidRPr="005E0A0A" w:rsidRDefault="009421A2" w:rsidP="00392D87">
      <w:pPr>
        <w:pStyle w:val="ListParagraph"/>
        <w:numPr>
          <w:ilvl w:val="0"/>
          <w:numId w:val="22"/>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الاستجابة للأزمة واستمرارية العمليات.</w:t>
      </w:r>
    </w:p>
    <w:p w14:paraId="4C1EC5D6" w14:textId="77777777" w:rsidR="009421A2" w:rsidRPr="005E0A0A" w:rsidRDefault="009421A2" w:rsidP="00392D87">
      <w:pPr>
        <w:pStyle w:val="ListParagraph"/>
        <w:numPr>
          <w:ilvl w:val="0"/>
          <w:numId w:val="22"/>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التعلم والتعافي بعد الأزمة.</w:t>
      </w:r>
    </w:p>
    <w:p w14:paraId="539874B6" w14:textId="77777777" w:rsidR="009421A2" w:rsidRPr="009421A2" w:rsidRDefault="009421A2" w:rsidP="009421A2">
      <w:pPr>
        <w:spacing w:line="240" w:lineRule="auto"/>
        <w:ind w:firstLine="284"/>
        <w:jc w:val="both"/>
        <w:rPr>
          <w:rFonts w:ascii="Simplified Arabic" w:hAnsi="Simplified Arabic" w:cs="Simplified Arabic"/>
          <w:color w:val="0D0D0D" w:themeColor="text1" w:themeTint="F2"/>
          <w:sz w:val="28"/>
          <w:szCs w:val="28"/>
          <w:rtl/>
          <w:lang w:bidi="ar-EG"/>
        </w:rPr>
      </w:pPr>
    </w:p>
    <w:p w14:paraId="69FE2D38" w14:textId="77576DC8" w:rsidR="009421A2" w:rsidRPr="009421A2" w:rsidRDefault="009421A2" w:rsidP="005E0A0A">
      <w:pPr>
        <w:spacing w:line="240" w:lineRule="auto"/>
        <w:jc w:val="both"/>
        <w:rPr>
          <w:rFonts w:ascii="Simplified Arabic" w:hAnsi="Simplified Arabic" w:cs="Simplified Arabic"/>
          <w:color w:val="0D0D0D" w:themeColor="text1" w:themeTint="F2"/>
          <w:sz w:val="28"/>
          <w:szCs w:val="28"/>
          <w:rtl/>
          <w:lang w:bidi="ar-EG"/>
        </w:rPr>
      </w:pPr>
      <w:r w:rsidRPr="009421A2">
        <w:rPr>
          <w:rFonts w:ascii="Simplified Arabic" w:hAnsi="Simplified Arabic" w:cs="Simplified Arabic"/>
          <w:color w:val="0D0D0D" w:themeColor="text1" w:themeTint="F2"/>
          <w:sz w:val="28"/>
          <w:szCs w:val="28"/>
          <w:rtl/>
          <w:lang w:bidi="ar-EG"/>
        </w:rPr>
        <w:t>ثانياً: المتغير التابع الأول: كفاءة الطيارين</w:t>
      </w:r>
      <w:r w:rsidR="005E0A0A">
        <w:rPr>
          <w:rFonts w:ascii="Simplified Arabic" w:hAnsi="Simplified Arabic" w:cs="Simplified Arabic" w:hint="cs"/>
          <w:color w:val="0D0D0D" w:themeColor="text1" w:themeTint="F2"/>
          <w:sz w:val="28"/>
          <w:szCs w:val="28"/>
          <w:rtl/>
          <w:lang w:bidi="ar-EG"/>
        </w:rPr>
        <w:t>: و</w:t>
      </w:r>
      <w:r w:rsidRPr="009421A2">
        <w:rPr>
          <w:rFonts w:ascii="Simplified Arabic" w:hAnsi="Simplified Arabic" w:cs="Simplified Arabic"/>
          <w:color w:val="0D0D0D" w:themeColor="text1" w:themeTint="F2"/>
          <w:sz w:val="28"/>
          <w:szCs w:val="28"/>
          <w:rtl/>
          <w:lang w:bidi="ar-EG"/>
        </w:rPr>
        <w:t>يتكون المتغير التابع الأول من خمسة أبعاد، هي:</w:t>
      </w:r>
    </w:p>
    <w:p w14:paraId="0D5945C6" w14:textId="77777777" w:rsidR="009421A2" w:rsidRPr="005E0A0A" w:rsidRDefault="009421A2" w:rsidP="00392D87">
      <w:pPr>
        <w:pStyle w:val="ListParagraph"/>
        <w:numPr>
          <w:ilvl w:val="0"/>
          <w:numId w:val="23"/>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الكفاءة المهنية والتقنية.</w:t>
      </w:r>
    </w:p>
    <w:p w14:paraId="34D67294" w14:textId="77777777" w:rsidR="009421A2" w:rsidRPr="005E0A0A" w:rsidRDefault="009421A2" w:rsidP="00392D87">
      <w:pPr>
        <w:pStyle w:val="ListParagraph"/>
        <w:numPr>
          <w:ilvl w:val="0"/>
          <w:numId w:val="23"/>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اتخاذ القرار وحل المشكلات.</w:t>
      </w:r>
    </w:p>
    <w:p w14:paraId="21F673B4" w14:textId="77777777" w:rsidR="009421A2" w:rsidRPr="005E0A0A" w:rsidRDefault="009421A2" w:rsidP="00392D87">
      <w:pPr>
        <w:pStyle w:val="ListParagraph"/>
        <w:numPr>
          <w:ilvl w:val="0"/>
          <w:numId w:val="23"/>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الوعي بالموقف.</w:t>
      </w:r>
    </w:p>
    <w:p w14:paraId="06C1955D" w14:textId="77777777" w:rsidR="009421A2" w:rsidRPr="005E0A0A" w:rsidRDefault="009421A2" w:rsidP="00392D87">
      <w:pPr>
        <w:pStyle w:val="ListParagraph"/>
        <w:numPr>
          <w:ilvl w:val="0"/>
          <w:numId w:val="23"/>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إدارة الضغط والإجهاد.</w:t>
      </w:r>
    </w:p>
    <w:p w14:paraId="4B8BC383" w14:textId="77777777" w:rsidR="009421A2" w:rsidRPr="005E0A0A" w:rsidRDefault="009421A2" w:rsidP="00392D87">
      <w:pPr>
        <w:pStyle w:val="ListParagraph"/>
        <w:numPr>
          <w:ilvl w:val="0"/>
          <w:numId w:val="23"/>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العمل الجماعي والتنسيق.</w:t>
      </w:r>
    </w:p>
    <w:p w14:paraId="4BD8514E" w14:textId="77777777" w:rsidR="009421A2" w:rsidRPr="009421A2" w:rsidRDefault="009421A2" w:rsidP="009421A2">
      <w:pPr>
        <w:spacing w:line="240" w:lineRule="auto"/>
        <w:ind w:firstLine="284"/>
        <w:jc w:val="both"/>
        <w:rPr>
          <w:rFonts w:ascii="Simplified Arabic" w:hAnsi="Simplified Arabic" w:cs="Simplified Arabic"/>
          <w:color w:val="0D0D0D" w:themeColor="text1" w:themeTint="F2"/>
          <w:sz w:val="28"/>
          <w:szCs w:val="28"/>
          <w:rtl/>
          <w:lang w:bidi="ar-EG"/>
        </w:rPr>
      </w:pPr>
    </w:p>
    <w:p w14:paraId="38FE14B5" w14:textId="1371A32B" w:rsidR="009421A2" w:rsidRPr="009421A2" w:rsidRDefault="009421A2" w:rsidP="005E0A0A">
      <w:pPr>
        <w:spacing w:line="240" w:lineRule="auto"/>
        <w:jc w:val="both"/>
        <w:rPr>
          <w:rFonts w:ascii="Simplified Arabic" w:hAnsi="Simplified Arabic" w:cs="Simplified Arabic"/>
          <w:color w:val="0D0D0D" w:themeColor="text1" w:themeTint="F2"/>
          <w:sz w:val="28"/>
          <w:szCs w:val="28"/>
          <w:rtl/>
          <w:lang w:bidi="ar-EG"/>
        </w:rPr>
      </w:pPr>
      <w:r w:rsidRPr="009421A2">
        <w:rPr>
          <w:rFonts w:ascii="Simplified Arabic" w:hAnsi="Simplified Arabic" w:cs="Simplified Arabic"/>
          <w:color w:val="0D0D0D" w:themeColor="text1" w:themeTint="F2"/>
          <w:sz w:val="28"/>
          <w:szCs w:val="28"/>
          <w:rtl/>
          <w:lang w:bidi="ar-EG"/>
        </w:rPr>
        <w:t>ثالثاً: المتغير التابع الثاني: الأداء التشغيلي</w:t>
      </w:r>
      <w:r w:rsidR="005E0A0A">
        <w:rPr>
          <w:rFonts w:ascii="Simplified Arabic" w:hAnsi="Simplified Arabic" w:cs="Simplified Arabic" w:hint="cs"/>
          <w:color w:val="0D0D0D" w:themeColor="text1" w:themeTint="F2"/>
          <w:sz w:val="28"/>
          <w:szCs w:val="28"/>
          <w:rtl/>
          <w:lang w:bidi="ar-EG"/>
        </w:rPr>
        <w:t>: و</w:t>
      </w:r>
      <w:r w:rsidRPr="009421A2">
        <w:rPr>
          <w:rFonts w:ascii="Simplified Arabic" w:hAnsi="Simplified Arabic" w:cs="Simplified Arabic"/>
          <w:color w:val="0D0D0D" w:themeColor="text1" w:themeTint="F2"/>
          <w:sz w:val="28"/>
          <w:szCs w:val="28"/>
          <w:rtl/>
          <w:lang w:bidi="ar-EG"/>
        </w:rPr>
        <w:t>يتكون المتغير التابع الثاني من خمسة أبعاد، هي:</w:t>
      </w:r>
    </w:p>
    <w:p w14:paraId="27EF213F" w14:textId="77777777" w:rsidR="009421A2" w:rsidRPr="005E0A0A" w:rsidRDefault="009421A2" w:rsidP="00392D87">
      <w:pPr>
        <w:pStyle w:val="ListParagraph"/>
        <w:numPr>
          <w:ilvl w:val="0"/>
          <w:numId w:val="24"/>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استمرارية العمليات.</w:t>
      </w:r>
    </w:p>
    <w:p w14:paraId="1BDB32AC" w14:textId="77777777" w:rsidR="009421A2" w:rsidRPr="005E0A0A" w:rsidRDefault="009421A2" w:rsidP="00392D87">
      <w:pPr>
        <w:pStyle w:val="ListParagraph"/>
        <w:numPr>
          <w:ilvl w:val="0"/>
          <w:numId w:val="24"/>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الكفاءة التشغيلية.</w:t>
      </w:r>
    </w:p>
    <w:p w14:paraId="4333C095" w14:textId="77777777" w:rsidR="009421A2" w:rsidRPr="005E0A0A" w:rsidRDefault="009421A2" w:rsidP="00392D87">
      <w:pPr>
        <w:pStyle w:val="ListParagraph"/>
        <w:numPr>
          <w:ilvl w:val="0"/>
          <w:numId w:val="24"/>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الالتزام بالمواعيد والموثوقية.</w:t>
      </w:r>
    </w:p>
    <w:p w14:paraId="336FF4A3" w14:textId="77777777" w:rsidR="009421A2" w:rsidRPr="005E0A0A" w:rsidRDefault="009421A2" w:rsidP="00392D87">
      <w:pPr>
        <w:pStyle w:val="ListParagraph"/>
        <w:numPr>
          <w:ilvl w:val="0"/>
          <w:numId w:val="24"/>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السلامة التشغيلية.</w:t>
      </w:r>
    </w:p>
    <w:p w14:paraId="6908E941" w14:textId="77777777" w:rsidR="009421A2" w:rsidRPr="005E0A0A" w:rsidRDefault="009421A2" w:rsidP="00392D87">
      <w:pPr>
        <w:pStyle w:val="ListParagraph"/>
        <w:numPr>
          <w:ilvl w:val="0"/>
          <w:numId w:val="24"/>
        </w:numPr>
        <w:spacing w:line="240" w:lineRule="auto"/>
        <w:jc w:val="both"/>
        <w:rPr>
          <w:rFonts w:ascii="Simplified Arabic" w:hAnsi="Simplified Arabic" w:cs="Simplified Arabic"/>
          <w:color w:val="0D0D0D" w:themeColor="text1" w:themeTint="F2"/>
          <w:sz w:val="28"/>
          <w:szCs w:val="28"/>
          <w:rtl/>
          <w:lang w:bidi="ar-EG"/>
        </w:rPr>
      </w:pPr>
      <w:r w:rsidRPr="005E0A0A">
        <w:rPr>
          <w:rFonts w:ascii="Simplified Arabic" w:hAnsi="Simplified Arabic" w:cs="Simplified Arabic"/>
          <w:color w:val="0D0D0D" w:themeColor="text1" w:themeTint="F2"/>
          <w:sz w:val="28"/>
          <w:szCs w:val="28"/>
          <w:rtl/>
          <w:lang w:bidi="ar-EG"/>
        </w:rPr>
        <w:t>القدرة على التعافي والمرونة التشغيلية.</w:t>
      </w:r>
    </w:p>
    <w:p w14:paraId="44525437" w14:textId="77777777" w:rsidR="005E0A0A" w:rsidRDefault="005E0A0A" w:rsidP="009421A2">
      <w:pPr>
        <w:spacing w:line="240" w:lineRule="auto"/>
        <w:ind w:firstLine="284"/>
        <w:jc w:val="both"/>
        <w:rPr>
          <w:rFonts w:ascii="Simplified Arabic" w:hAnsi="Simplified Arabic" w:cs="Simplified Arabic"/>
          <w:color w:val="0D0D0D" w:themeColor="text1" w:themeTint="F2"/>
          <w:sz w:val="28"/>
          <w:szCs w:val="28"/>
          <w:rtl/>
          <w:lang w:bidi="ar-EG"/>
        </w:rPr>
      </w:pPr>
    </w:p>
    <w:p w14:paraId="10DAA646" w14:textId="2DDCD23A" w:rsidR="009421A2" w:rsidRPr="009421A2" w:rsidRDefault="009421A2"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9421A2">
        <w:rPr>
          <w:rFonts w:ascii="Simplified Arabic" w:hAnsi="Simplified Arabic" w:cs="Simplified Arabic"/>
          <w:color w:val="0D0D0D" w:themeColor="text1" w:themeTint="F2"/>
          <w:sz w:val="28"/>
          <w:szCs w:val="28"/>
          <w:rtl/>
          <w:lang w:bidi="ar-EG"/>
        </w:rPr>
        <w:t>وتوضح العلاقات المفترضة في النموذج أن ممارسات إدارة الأزمات تمثل المتغير المفسر الذي يتوقع أن يكون له أثر في كل من كفاءة الطيارين والأداء التشغيلي. وبذلك، فإن النموذج لا يفترض أن تأثير إدارة الأزمات يقتصر على استمرارية العمليات أو النتائج التشغيلية فحسب، بل يمتد كذلك إلى العنصر البشري، وبصفة خاصة كفاءة الطيارين الذين يؤدون دور</w:t>
      </w:r>
      <w:r w:rsidR="00960B3E">
        <w:rPr>
          <w:rFonts w:ascii="Simplified Arabic" w:hAnsi="Simplified Arabic" w:cs="Simplified Arabic"/>
          <w:color w:val="0D0D0D" w:themeColor="text1" w:themeTint="F2"/>
          <w:sz w:val="28"/>
          <w:szCs w:val="28"/>
          <w:rtl/>
          <w:lang w:bidi="ar-EG"/>
        </w:rPr>
        <w:t>اً</w:t>
      </w:r>
      <w:r w:rsidRPr="009421A2">
        <w:rPr>
          <w:rFonts w:ascii="Simplified Arabic" w:hAnsi="Simplified Arabic" w:cs="Simplified Arabic"/>
          <w:color w:val="0D0D0D" w:themeColor="text1" w:themeTint="F2"/>
          <w:sz w:val="28"/>
          <w:szCs w:val="28"/>
          <w:rtl/>
          <w:lang w:bidi="ar-EG"/>
        </w:rPr>
        <w:t xml:space="preserve"> محوري</w:t>
      </w:r>
      <w:r w:rsidR="00960B3E">
        <w:rPr>
          <w:rFonts w:ascii="Simplified Arabic" w:hAnsi="Simplified Arabic" w:cs="Simplified Arabic"/>
          <w:color w:val="0D0D0D" w:themeColor="text1" w:themeTint="F2"/>
          <w:sz w:val="28"/>
          <w:szCs w:val="28"/>
          <w:rtl/>
          <w:lang w:bidi="ar-EG"/>
        </w:rPr>
        <w:t>اً</w:t>
      </w:r>
      <w:r w:rsidRPr="009421A2">
        <w:rPr>
          <w:rFonts w:ascii="Simplified Arabic" w:hAnsi="Simplified Arabic" w:cs="Simplified Arabic"/>
          <w:color w:val="0D0D0D" w:themeColor="text1" w:themeTint="F2"/>
          <w:sz w:val="28"/>
          <w:szCs w:val="28"/>
          <w:rtl/>
          <w:lang w:bidi="ar-EG"/>
        </w:rPr>
        <w:t xml:space="preserve"> في تنفيذ العمليات الجوية والتعامل مع المواقف غير الاعتيادية.</w:t>
      </w:r>
      <w:r w:rsidR="00DC7F2B">
        <w:rPr>
          <w:rFonts w:ascii="Simplified Arabic" w:hAnsi="Simplified Arabic" w:cs="Simplified Arabic" w:hint="cs"/>
          <w:color w:val="0D0D0D" w:themeColor="text1" w:themeTint="F2"/>
          <w:sz w:val="28"/>
          <w:szCs w:val="28"/>
          <w:rtl/>
          <w:lang w:bidi="ar-EG"/>
        </w:rPr>
        <w:t xml:space="preserve"> </w:t>
      </w:r>
      <w:r w:rsidRPr="009421A2">
        <w:rPr>
          <w:rFonts w:ascii="Simplified Arabic" w:hAnsi="Simplified Arabic" w:cs="Simplified Arabic"/>
          <w:color w:val="0D0D0D" w:themeColor="text1" w:themeTint="F2"/>
          <w:sz w:val="28"/>
          <w:szCs w:val="28"/>
          <w:rtl/>
          <w:lang w:bidi="ar-EG"/>
        </w:rPr>
        <w:t>ويستند هذا التصور إلى أن ممارسات إدارة الأزمات قد تؤثر في كفاءة الطيارين من خلال توفير بيئة تنظيمية أكثر استعداد</w:t>
      </w:r>
      <w:r w:rsidR="00960B3E">
        <w:rPr>
          <w:rFonts w:ascii="Simplified Arabic" w:hAnsi="Simplified Arabic" w:cs="Simplified Arabic"/>
          <w:color w:val="0D0D0D" w:themeColor="text1" w:themeTint="F2"/>
          <w:sz w:val="28"/>
          <w:szCs w:val="28"/>
          <w:rtl/>
          <w:lang w:bidi="ar-EG"/>
        </w:rPr>
        <w:t>اً</w:t>
      </w:r>
      <w:r w:rsidRPr="009421A2">
        <w:rPr>
          <w:rFonts w:ascii="Simplified Arabic" w:hAnsi="Simplified Arabic" w:cs="Simplified Arabic"/>
          <w:color w:val="0D0D0D" w:themeColor="text1" w:themeTint="F2"/>
          <w:sz w:val="28"/>
          <w:szCs w:val="28"/>
          <w:rtl/>
          <w:lang w:bidi="ar-EG"/>
        </w:rPr>
        <w:t>، ووضوح</w:t>
      </w:r>
      <w:r w:rsidR="00960B3E">
        <w:rPr>
          <w:rFonts w:ascii="Simplified Arabic" w:hAnsi="Simplified Arabic" w:cs="Simplified Arabic"/>
          <w:color w:val="0D0D0D" w:themeColor="text1" w:themeTint="F2"/>
          <w:sz w:val="28"/>
          <w:szCs w:val="28"/>
          <w:rtl/>
          <w:lang w:bidi="ar-EG"/>
        </w:rPr>
        <w:t>اً</w:t>
      </w:r>
      <w:r w:rsidRPr="009421A2">
        <w:rPr>
          <w:rFonts w:ascii="Simplified Arabic" w:hAnsi="Simplified Arabic" w:cs="Simplified Arabic"/>
          <w:color w:val="0D0D0D" w:themeColor="text1" w:themeTint="F2"/>
          <w:sz w:val="28"/>
          <w:szCs w:val="28"/>
          <w:rtl/>
          <w:lang w:bidi="ar-EG"/>
        </w:rPr>
        <w:t xml:space="preserve"> في الأدوار والمسؤوليات، وسرعة في تدفق المعلومات، ودعم</w:t>
      </w:r>
      <w:r w:rsidR="00960B3E">
        <w:rPr>
          <w:rFonts w:ascii="Simplified Arabic" w:hAnsi="Simplified Arabic" w:cs="Simplified Arabic"/>
          <w:color w:val="0D0D0D" w:themeColor="text1" w:themeTint="F2"/>
          <w:sz w:val="28"/>
          <w:szCs w:val="28"/>
          <w:rtl/>
          <w:lang w:bidi="ar-EG"/>
        </w:rPr>
        <w:t>اً</w:t>
      </w:r>
      <w:r w:rsidRPr="009421A2">
        <w:rPr>
          <w:rFonts w:ascii="Simplified Arabic" w:hAnsi="Simplified Arabic" w:cs="Simplified Arabic"/>
          <w:color w:val="0D0D0D" w:themeColor="text1" w:themeTint="F2"/>
          <w:sz w:val="28"/>
          <w:szCs w:val="28"/>
          <w:rtl/>
          <w:lang w:bidi="ar-EG"/>
        </w:rPr>
        <w:t xml:space="preserve"> أفضل لاتخاذ القرار والتعامل مع الضغوط. كما قد تسهم هذه الممارسات في تحسين الأداء التشغيلي من خلال تعزيز استمرارية العمليات، وتحسين استخدام الموارد، والحد من الاضطرابات، ودعم السلامة والقدرة على التعافي (</w:t>
      </w:r>
      <w:r w:rsidRPr="009421A2">
        <w:rPr>
          <w:rFonts w:ascii="Simplified Arabic" w:hAnsi="Simplified Arabic" w:cs="Simplified Arabic"/>
          <w:color w:val="0D0D0D" w:themeColor="text1" w:themeTint="F2"/>
          <w:sz w:val="28"/>
          <w:szCs w:val="28"/>
          <w:lang w:bidi="ar-EG"/>
        </w:rPr>
        <w:t>Pearson &amp; Clair, 1998</w:t>
      </w:r>
      <w:r w:rsidRPr="009421A2">
        <w:rPr>
          <w:rFonts w:ascii="Simplified Arabic" w:hAnsi="Simplified Arabic" w:cs="Simplified Arabic"/>
          <w:color w:val="0D0D0D" w:themeColor="text1" w:themeTint="F2"/>
          <w:sz w:val="28"/>
          <w:szCs w:val="28"/>
          <w:rtl/>
          <w:lang w:bidi="ar-EG"/>
        </w:rPr>
        <w:t xml:space="preserve">؛ </w:t>
      </w:r>
      <w:r w:rsidRPr="009421A2">
        <w:rPr>
          <w:rFonts w:ascii="Simplified Arabic" w:hAnsi="Simplified Arabic" w:cs="Simplified Arabic"/>
          <w:color w:val="0D0D0D" w:themeColor="text1" w:themeTint="F2"/>
          <w:sz w:val="28"/>
          <w:szCs w:val="28"/>
          <w:lang w:bidi="ar-EG"/>
        </w:rPr>
        <w:t>Boin et al., 2016</w:t>
      </w:r>
      <w:r w:rsidRPr="009421A2">
        <w:rPr>
          <w:rFonts w:ascii="Simplified Arabic" w:hAnsi="Simplified Arabic" w:cs="Simplified Arabic"/>
          <w:color w:val="0D0D0D" w:themeColor="text1" w:themeTint="F2"/>
          <w:sz w:val="28"/>
          <w:szCs w:val="28"/>
          <w:rtl/>
          <w:lang w:bidi="ar-EG"/>
        </w:rPr>
        <w:t xml:space="preserve">؛ </w:t>
      </w:r>
      <w:r w:rsidR="00704D2A">
        <w:rPr>
          <w:rFonts w:ascii="Simplified Arabic" w:hAnsi="Simplified Arabic" w:cs="Simplified Arabic"/>
          <w:color w:val="0D0D0D" w:themeColor="text1" w:themeTint="F2"/>
          <w:sz w:val="28"/>
          <w:szCs w:val="28"/>
          <w:lang w:bidi="ar-EG"/>
        </w:rPr>
        <w:t>ICAO, 2025</w:t>
      </w:r>
      <w:r w:rsidRPr="009421A2">
        <w:rPr>
          <w:rFonts w:ascii="Simplified Arabic" w:hAnsi="Simplified Arabic" w:cs="Simplified Arabic"/>
          <w:color w:val="0D0D0D" w:themeColor="text1" w:themeTint="F2"/>
          <w:sz w:val="28"/>
          <w:szCs w:val="28"/>
          <w:rtl/>
          <w:lang w:bidi="ar-EG"/>
        </w:rPr>
        <w:t>).</w:t>
      </w:r>
    </w:p>
    <w:p w14:paraId="2A90102E" w14:textId="77777777" w:rsidR="00B45462" w:rsidRPr="0092693E" w:rsidRDefault="00B45462" w:rsidP="0092693E">
      <w:pPr>
        <w:spacing w:line="240" w:lineRule="auto"/>
        <w:ind w:firstLine="284"/>
        <w:jc w:val="both"/>
        <w:rPr>
          <w:rFonts w:ascii="Simplified Arabic" w:hAnsi="Simplified Arabic" w:cs="Simplified Arabic"/>
          <w:color w:val="0D0D0D" w:themeColor="text1" w:themeTint="F2"/>
          <w:sz w:val="28"/>
          <w:szCs w:val="28"/>
          <w:rtl/>
          <w:lang w:bidi="ar-EG"/>
        </w:rPr>
      </w:pPr>
    </w:p>
    <w:p w14:paraId="69B4E7BC" w14:textId="4023F540" w:rsidR="00AB5900" w:rsidRPr="00970E40" w:rsidRDefault="005C6DA8" w:rsidP="005C6DA8">
      <w:pPr>
        <w:pStyle w:val="Heading2"/>
        <w:rPr>
          <w:rtl/>
          <w:lang w:bidi="ar-EG"/>
        </w:rPr>
      </w:pPr>
      <w:bookmarkStart w:id="20" w:name="_Toc235815267"/>
      <w:r>
        <w:rPr>
          <w:rFonts w:hint="cs"/>
          <w:rtl/>
          <w:lang w:bidi="ar-EG"/>
        </w:rPr>
        <w:t>2-</w:t>
      </w:r>
      <w:r w:rsidR="00B45462">
        <w:rPr>
          <w:rFonts w:hint="cs"/>
          <w:rtl/>
          <w:lang w:bidi="ar-EG"/>
        </w:rPr>
        <w:t>3</w:t>
      </w:r>
      <w:r>
        <w:rPr>
          <w:rFonts w:hint="cs"/>
          <w:rtl/>
          <w:lang w:bidi="ar-EG"/>
        </w:rPr>
        <w:t xml:space="preserve"> </w:t>
      </w:r>
      <w:r w:rsidR="00AB5900" w:rsidRPr="00970E40">
        <w:rPr>
          <w:rFonts w:hint="cs"/>
          <w:rtl/>
          <w:lang w:bidi="ar-EG"/>
        </w:rPr>
        <w:t>الدراسات السابقة</w:t>
      </w:r>
      <w:r>
        <w:rPr>
          <w:rFonts w:hint="cs"/>
          <w:rtl/>
          <w:lang w:bidi="ar-EG"/>
        </w:rPr>
        <w:t>:</w:t>
      </w:r>
      <w:bookmarkEnd w:id="20"/>
    </w:p>
    <w:p w14:paraId="6E1B7DFE" w14:textId="308BCC98" w:rsidR="00A074D9" w:rsidRPr="00A074D9" w:rsidRDefault="00A074D9" w:rsidP="009F3D65">
      <w:pPr>
        <w:pStyle w:val="Heading3"/>
        <w:rPr>
          <w:rtl/>
          <w:lang w:bidi="ar-EG"/>
        </w:rPr>
      </w:pPr>
      <w:bookmarkStart w:id="21" w:name="_Toc235815268"/>
      <w:r w:rsidRPr="00A074D9">
        <w:rPr>
          <w:rtl/>
          <w:lang w:bidi="ar-EG"/>
        </w:rPr>
        <w:t>2-2-1 الدراسات المتعلقة بالمتغير المستقل</w:t>
      </w:r>
      <w:r w:rsidR="0036491F">
        <w:rPr>
          <w:rFonts w:hint="cs"/>
          <w:rtl/>
          <w:lang w:bidi="ar-EG"/>
        </w:rPr>
        <w:t xml:space="preserve"> (</w:t>
      </w:r>
      <w:r w:rsidR="0036491F" w:rsidRPr="0036491F">
        <w:rPr>
          <w:rtl/>
          <w:lang w:bidi="ar-EG"/>
        </w:rPr>
        <w:t>ممارسات إدارة الأزمات</w:t>
      </w:r>
      <w:r w:rsidR="0036491F">
        <w:rPr>
          <w:rFonts w:hint="cs"/>
          <w:rtl/>
          <w:lang w:bidi="ar-EG"/>
        </w:rPr>
        <w:t>)</w:t>
      </w:r>
      <w:r w:rsidRPr="00A074D9">
        <w:rPr>
          <w:rtl/>
          <w:lang w:bidi="ar-EG"/>
        </w:rPr>
        <w:t>:</w:t>
      </w:r>
      <w:bookmarkEnd w:id="21"/>
    </w:p>
    <w:p w14:paraId="3330D307" w14:textId="344789C3" w:rsidR="000C7685" w:rsidRPr="000C7685" w:rsidRDefault="000C7685" w:rsidP="000C7685">
      <w:pPr>
        <w:spacing w:line="240" w:lineRule="auto"/>
        <w:ind w:firstLine="284"/>
        <w:jc w:val="both"/>
        <w:rPr>
          <w:rFonts w:ascii="Simplified Arabic" w:hAnsi="Simplified Arabic" w:cs="Simplified Arabic"/>
          <w:color w:val="0D0D0D" w:themeColor="text1" w:themeTint="F2"/>
          <w:sz w:val="28"/>
          <w:szCs w:val="28"/>
          <w:rtl/>
          <w:lang w:bidi="ar-EG"/>
        </w:rPr>
      </w:pPr>
      <w:r w:rsidRPr="000C7685">
        <w:rPr>
          <w:rFonts w:ascii="Simplified Arabic" w:hAnsi="Simplified Arabic" w:cs="Simplified Arabic"/>
          <w:color w:val="0D0D0D" w:themeColor="text1" w:themeTint="F2"/>
          <w:sz w:val="28"/>
          <w:szCs w:val="28"/>
          <w:rtl/>
          <w:lang w:bidi="ar-EG"/>
        </w:rPr>
        <w:t>دراسة أبو شحاتة والمحلاوي (2023)، بعنوان: «العلاقة بين الثقافة التنظيمية وإدارة الأزمات: دراسة تطبيقية على شركات الطيران العاملة بالمطارات المصرية». هدفت الدراسة إلى تحليل العلاقة بين الثقافة التنظيمية وإدارة الأزمات في شركات الطيران العاملة بالمطارات المصرية، مع التركيز على مراحل إدارة الأزمة المتمثلة في اكتشاف إشارات الإنذار المبكر، والاستعداد والوقاية، واحتواء الأضرار والحد منها، واستعادة النشاط، والتعلم. واعتمدت الدراسة المنهج الوصفي التحليلي، وطبقت على العاملين في ثلاث شركات طيران هي مصر للطيران، والخطوط الجوية السعودية، وطيران الخليج، من مجتمع بلغ 8413 موظف</w:t>
      </w:r>
      <w:r w:rsidR="00960B3E">
        <w:rPr>
          <w:rFonts w:ascii="Simplified Arabic" w:hAnsi="Simplified Arabic" w:cs="Simplified Arabic"/>
          <w:color w:val="0D0D0D" w:themeColor="text1" w:themeTint="F2"/>
          <w:sz w:val="28"/>
          <w:szCs w:val="28"/>
          <w:rtl/>
          <w:lang w:bidi="ar-EG"/>
        </w:rPr>
        <w:t>اً</w:t>
      </w:r>
      <w:r w:rsidRPr="000C7685">
        <w:rPr>
          <w:rFonts w:ascii="Simplified Arabic" w:hAnsi="Simplified Arabic" w:cs="Simplified Arabic"/>
          <w:color w:val="0D0D0D" w:themeColor="text1" w:themeTint="F2"/>
          <w:sz w:val="28"/>
          <w:szCs w:val="28"/>
          <w:rtl/>
          <w:lang w:bidi="ar-EG"/>
        </w:rPr>
        <w:t>، وبلغ حجم العينة 384 مفردة باستخدام العينة العشوائية الطبقية. وأظهرت النتائج وجود علاقة ارتباط إيجابية قوية بين الثقافة التنظيمية وإدارة الأزمات، كما كشفت عن وجود تأثير معنوي قوي للثقافة التنظيمية في إدارة الأزمات، مع اختلاف طبيعة التأثير باختلاف مرحلة الأزمة. وأوصت الدراسة بضرورة تعزيز الثقافة التنظيمية الداعمة للاستعداد للأزمات، وتطوير ممارسات الوقاية والاستجابة والتعلم المؤسسي. وتكتسب هذه الدراسة أهمية خاصة للدراسة الحالية لارتباطها المباشر بقطاع الطيران، ولتناولها مراحل إدارة الأزمات التي تتقاطع مع أبعاد ممارسات إدارة الأزمات المعتمدة في الدراسة الحالية.</w:t>
      </w:r>
    </w:p>
    <w:p w14:paraId="28D900BE" w14:textId="5B56606C" w:rsidR="000C7685" w:rsidRPr="000C7685" w:rsidRDefault="000C7685" w:rsidP="000C7685">
      <w:pPr>
        <w:spacing w:line="240" w:lineRule="auto"/>
        <w:ind w:firstLine="284"/>
        <w:jc w:val="both"/>
        <w:rPr>
          <w:rFonts w:ascii="Simplified Arabic" w:hAnsi="Simplified Arabic" w:cs="Simplified Arabic"/>
          <w:color w:val="0D0D0D" w:themeColor="text1" w:themeTint="F2"/>
          <w:sz w:val="28"/>
          <w:szCs w:val="28"/>
          <w:rtl/>
          <w:lang w:bidi="ar-EG"/>
        </w:rPr>
      </w:pPr>
      <w:r w:rsidRPr="000C7685">
        <w:rPr>
          <w:rFonts w:ascii="Simplified Arabic" w:hAnsi="Simplified Arabic" w:cs="Simplified Arabic"/>
          <w:color w:val="0D0D0D" w:themeColor="text1" w:themeTint="F2"/>
          <w:sz w:val="28"/>
          <w:szCs w:val="28"/>
          <w:rtl/>
          <w:lang w:bidi="ar-EG"/>
        </w:rPr>
        <w:t xml:space="preserve">دراسة </w:t>
      </w:r>
      <w:r w:rsidR="00704D2A">
        <w:rPr>
          <w:rFonts w:ascii="Simplified Arabic" w:hAnsi="Simplified Arabic" w:cs="Simplified Arabic"/>
          <w:color w:val="0D0D0D" w:themeColor="text1" w:themeTint="F2"/>
          <w:sz w:val="28"/>
          <w:szCs w:val="28"/>
          <w:rtl/>
          <w:lang w:bidi="ar-EG"/>
        </w:rPr>
        <w:t>بدوي (2022)</w:t>
      </w:r>
      <w:r w:rsidRPr="000C7685">
        <w:rPr>
          <w:rFonts w:ascii="Simplified Arabic" w:hAnsi="Simplified Arabic" w:cs="Simplified Arabic"/>
          <w:color w:val="0D0D0D" w:themeColor="text1" w:themeTint="F2"/>
          <w:sz w:val="28"/>
          <w:szCs w:val="28"/>
          <w:rtl/>
          <w:lang w:bidi="ar-EG"/>
        </w:rPr>
        <w:t>، بعنوان: «إدارة أزمات الطيران المدني». هدفت الدراسة إلى تناول طبيعة أزمات الطيران المدني وخصائصها، وتحليل المتطلبات الإدارية والتنظيمية اللازمة للتعامل معها، مع إبراز أهمية الاستعداد والتخطيط والاستجابة الفعالة في الحد من آثار الأزمات التي قد تتعرض لها مؤسسات الطيران. واعتمدت الدراسة على المنهج الوصفي التحليلي من خلال تحليل الأدبيات والمفاهيم المرتبطة بإدارة أزمات الطيران المدني ومراحل التعامل معها. وركزت الدراسة على أن قطاع الطيران يتسم بدرجة مرتفعة من الحساسية والتعقيد، وأن الأزمات فيه قد تتطلب سرعة استجابة، ووضوح</w:t>
      </w:r>
      <w:r w:rsidR="00960B3E">
        <w:rPr>
          <w:rFonts w:ascii="Simplified Arabic" w:hAnsi="Simplified Arabic" w:cs="Simplified Arabic"/>
          <w:color w:val="0D0D0D" w:themeColor="text1" w:themeTint="F2"/>
          <w:sz w:val="28"/>
          <w:szCs w:val="28"/>
          <w:rtl/>
          <w:lang w:bidi="ar-EG"/>
        </w:rPr>
        <w:t>اً</w:t>
      </w:r>
      <w:r w:rsidRPr="000C7685">
        <w:rPr>
          <w:rFonts w:ascii="Simplified Arabic" w:hAnsi="Simplified Arabic" w:cs="Simplified Arabic"/>
          <w:color w:val="0D0D0D" w:themeColor="text1" w:themeTint="F2"/>
          <w:sz w:val="28"/>
          <w:szCs w:val="28"/>
          <w:rtl/>
          <w:lang w:bidi="ar-EG"/>
        </w:rPr>
        <w:t xml:space="preserve"> في المسؤوليات، وتنسيق</w:t>
      </w:r>
      <w:r w:rsidR="00960B3E">
        <w:rPr>
          <w:rFonts w:ascii="Simplified Arabic" w:hAnsi="Simplified Arabic" w:cs="Simplified Arabic"/>
          <w:color w:val="0D0D0D" w:themeColor="text1" w:themeTint="F2"/>
          <w:sz w:val="28"/>
          <w:szCs w:val="28"/>
          <w:rtl/>
          <w:lang w:bidi="ar-EG"/>
        </w:rPr>
        <w:t>اً</w:t>
      </w:r>
      <w:r w:rsidRPr="000C7685">
        <w:rPr>
          <w:rFonts w:ascii="Simplified Arabic" w:hAnsi="Simplified Arabic" w:cs="Simplified Arabic"/>
          <w:color w:val="0D0D0D" w:themeColor="text1" w:themeTint="F2"/>
          <w:sz w:val="28"/>
          <w:szCs w:val="28"/>
          <w:rtl/>
          <w:lang w:bidi="ar-EG"/>
        </w:rPr>
        <w:t xml:space="preserve"> فعال</w:t>
      </w:r>
      <w:r w:rsidR="00960B3E">
        <w:rPr>
          <w:rFonts w:ascii="Simplified Arabic" w:hAnsi="Simplified Arabic" w:cs="Simplified Arabic"/>
          <w:color w:val="0D0D0D" w:themeColor="text1" w:themeTint="F2"/>
          <w:sz w:val="28"/>
          <w:szCs w:val="28"/>
          <w:rtl/>
          <w:lang w:bidi="ar-EG"/>
        </w:rPr>
        <w:t>اً</w:t>
      </w:r>
      <w:r w:rsidRPr="000C7685">
        <w:rPr>
          <w:rFonts w:ascii="Simplified Arabic" w:hAnsi="Simplified Arabic" w:cs="Simplified Arabic"/>
          <w:color w:val="0D0D0D" w:themeColor="text1" w:themeTint="F2"/>
          <w:sz w:val="28"/>
          <w:szCs w:val="28"/>
          <w:rtl/>
          <w:lang w:bidi="ar-EG"/>
        </w:rPr>
        <w:t xml:space="preserve"> بين الأطراف المختلفة. وأكدت النتائج أهمية الانتقال من التعامل مع الأزمات بعد وقوعها إلى بناء نظم استباقية تقوم على التنبؤ بالمخاطر، والاستعداد المسبق، وتحديد إجراءات الاستجابة والتعافي. وأوصت الدراسة بتطوير خطط إدارة الأزمات في مؤسسات الطيران، وتحسين التنسيق بين الجهات المعنية، وتعزيز التدريب والاستعداد للتعامل مع الأزمات المختلفة. وتفيد هذه الدراسة الحالية في تأصيل طبيعة أزمات الطيران ومراحل إدارتها، ولا سيما أبعاد الاستعداد والتخطيط والاستجابة واستمرارية العمليات والتعافي.</w:t>
      </w:r>
    </w:p>
    <w:p w14:paraId="3605A550" w14:textId="5F0EE460" w:rsidR="00B45462" w:rsidRDefault="000C7685" w:rsidP="000C7685">
      <w:pPr>
        <w:spacing w:line="240" w:lineRule="auto"/>
        <w:ind w:firstLine="284"/>
        <w:jc w:val="both"/>
        <w:rPr>
          <w:rFonts w:ascii="Simplified Arabic" w:hAnsi="Simplified Arabic" w:cs="Simplified Arabic"/>
          <w:color w:val="0D0D0D" w:themeColor="text1" w:themeTint="F2"/>
          <w:sz w:val="28"/>
          <w:szCs w:val="28"/>
          <w:rtl/>
          <w:lang w:bidi="ar-EG"/>
        </w:rPr>
      </w:pPr>
      <w:r w:rsidRPr="000C7685">
        <w:rPr>
          <w:rFonts w:ascii="Simplified Arabic" w:hAnsi="Simplified Arabic" w:cs="Simplified Arabic"/>
          <w:color w:val="0D0D0D" w:themeColor="text1" w:themeTint="F2"/>
          <w:sz w:val="28"/>
          <w:szCs w:val="28"/>
          <w:rtl/>
          <w:lang w:bidi="ar-EG"/>
        </w:rPr>
        <w:t>دراسة السيد (2023)، بعنوان: «تأثير نظم المعلومات الإدارية على إدارة الأزمات: بالتطبيق على قطاع الطيران المدني بجمهورية مصر العربية». هدفت الدراسة إلى تحليل تأثير نظم المعلومات الإدارية في إدارة الأزمات بقطاع الطيران المدني المصري، وبيان دور المعلومات في دعم مراحل إدارة الأزمة، ولا سيما قبل الأزمة وأثناءها وبعدها. واعتمدت الدراسة المنهج الوصفي التحليلي، وركزت على العلاقة بين كفاءة نظم المعلومات وقدرة المؤسسات على إدارة الأزمات واتخاذ القرارات المناسبة. وأظهرت النتائج انخفاض الاهتمام بتطبيق نظام إدارة الأزمات قبل وقوع الأزمة مقارنة بمستوى الاهتمام أثناء الأزمة وبعدها، كما كشفت عن أهمية نظم المعلومات في دعم إدارة الأزمة وتوفير البيانات اللازمة لاتخاذ القرارات والتعامل مع المواقف الطارئة. وأوصت الدراسة بضرورة تطوير نظم المعلومات الإدارية، وتسريع تحديث قواعد البيانات والأنظمة المعلوماتية، وتحسين توظيف المعلومات في التنبؤ بالأزمات والاستعداد لها والاستجابة الفعالة عند وقوعها. وتكتسب هذه الدراسة أهمية للدراسة الحالية لارتباطها المباشر بقطاع الطيران، ولإبرازها الدور المحوري للاتصال وتدفق المعلومات في إدارة الأزمات، وهو أحد الأبعاد الأساسية لممارسات إدارة الأزمات في نموذج الدراسة الحالية.</w:t>
      </w:r>
    </w:p>
    <w:p w14:paraId="54D93E4A" w14:textId="57EF1633" w:rsidR="000C7685" w:rsidRDefault="009F7A2F" w:rsidP="009F7A2F">
      <w:pPr>
        <w:spacing w:line="240" w:lineRule="auto"/>
        <w:ind w:firstLine="284"/>
        <w:jc w:val="both"/>
        <w:rPr>
          <w:rFonts w:ascii="Simplified Arabic" w:hAnsi="Simplified Arabic" w:cs="Simplified Arabic"/>
          <w:color w:val="0D0D0D" w:themeColor="text1" w:themeTint="F2"/>
          <w:sz w:val="28"/>
          <w:szCs w:val="28"/>
          <w:rtl/>
          <w:lang w:bidi="ar-EG"/>
        </w:rPr>
      </w:pPr>
      <w:r w:rsidRPr="009F7A2F">
        <w:rPr>
          <w:rFonts w:ascii="Simplified Arabic" w:hAnsi="Simplified Arabic" w:cs="Simplified Arabic"/>
          <w:color w:val="0D0D0D" w:themeColor="text1" w:themeTint="F2"/>
          <w:sz w:val="28"/>
          <w:szCs w:val="28"/>
          <w:rtl/>
          <w:lang w:bidi="ar-EG"/>
        </w:rPr>
        <w:t xml:space="preserve">دراسة </w:t>
      </w:r>
      <w:r w:rsidRPr="009F7A2F">
        <w:rPr>
          <w:rFonts w:ascii="Simplified Arabic" w:hAnsi="Simplified Arabic" w:cs="Simplified Arabic"/>
          <w:color w:val="0D0D0D" w:themeColor="text1" w:themeTint="F2"/>
          <w:sz w:val="28"/>
          <w:szCs w:val="28"/>
          <w:lang w:bidi="ar-EG"/>
        </w:rPr>
        <w:t>Cook et al</w:t>
      </w:r>
      <w:r w:rsidRPr="009F7A2F">
        <w:rPr>
          <w:rFonts w:ascii="Simplified Arabic" w:hAnsi="Simplified Arabic" w:cs="Simplified Arabic"/>
          <w:color w:val="0D0D0D" w:themeColor="text1" w:themeTint="F2"/>
          <w:sz w:val="28"/>
          <w:szCs w:val="28"/>
          <w:rtl/>
          <w:lang w:bidi="ar-EG"/>
        </w:rPr>
        <w:t>. (2023)، بعنوان: “</w:t>
      </w:r>
      <w:r w:rsidRPr="009F7A2F">
        <w:rPr>
          <w:rFonts w:ascii="Simplified Arabic" w:hAnsi="Simplified Arabic" w:cs="Simplified Arabic"/>
          <w:color w:val="0D0D0D" w:themeColor="text1" w:themeTint="F2"/>
          <w:sz w:val="28"/>
          <w:szCs w:val="28"/>
          <w:lang w:bidi="ar-EG"/>
        </w:rPr>
        <w:t>Crises and the Resilience of the Aviation Industry: A Literature Review of Crises and Airline Responses</w:t>
      </w:r>
      <w:r w:rsidRPr="009F7A2F">
        <w:rPr>
          <w:rFonts w:ascii="Simplified Arabic" w:hAnsi="Simplified Arabic" w:cs="Simplified Arabic"/>
          <w:color w:val="0D0D0D" w:themeColor="text1" w:themeTint="F2"/>
          <w:sz w:val="28"/>
          <w:szCs w:val="28"/>
          <w:rtl/>
          <w:lang w:bidi="ar-EG"/>
        </w:rPr>
        <w:t>”. هدفت الدراسة إلى مراجعة الأدبيات المتعلقة بالأزمات التي واجهتها صناعة الطيران، وتحليل استجابات شركات الطيران المختلفة لهذه الأزمات، مع التركيز على مفهوم المرونة والقدرة على التكيف والتعافي. واعتمدت الدراسة منهج المراجعة الأدبية المنهجية والتحليلية للأبحاث المنشورة حول أزمات صناعة الطيران واستجابات شركات الطيران. وأظهرت النتائج تعدد الأزمات التي تعرضت لها صناعة الطيران واختلاف طبيعة استجابات الشركات لها، كما كشفت عن عدم وجود اتفاق واضح في الأدبيات حول أفضل طريقة موحدة لتحقيق الاستجابة المرنة للأزمات، نظر</w:t>
      </w:r>
      <w:r w:rsidR="00960B3E">
        <w:rPr>
          <w:rFonts w:ascii="Simplified Arabic" w:hAnsi="Simplified Arabic" w:cs="Simplified Arabic"/>
          <w:color w:val="0D0D0D" w:themeColor="text1" w:themeTint="F2"/>
          <w:sz w:val="28"/>
          <w:szCs w:val="28"/>
          <w:rtl/>
          <w:lang w:bidi="ar-EG"/>
        </w:rPr>
        <w:t>اً</w:t>
      </w:r>
      <w:r w:rsidRPr="009F7A2F">
        <w:rPr>
          <w:rFonts w:ascii="Simplified Arabic" w:hAnsi="Simplified Arabic" w:cs="Simplified Arabic"/>
          <w:color w:val="0D0D0D" w:themeColor="text1" w:themeTint="F2"/>
          <w:sz w:val="28"/>
          <w:szCs w:val="28"/>
          <w:rtl/>
          <w:lang w:bidi="ar-EG"/>
        </w:rPr>
        <w:t xml:space="preserve"> لاختلاف طبيعة الأزمات والبيئات التشغيلية. وأكدت الدراسة أن الأزمات تمثل محفز</w:t>
      </w:r>
      <w:r w:rsidR="00960B3E">
        <w:rPr>
          <w:rFonts w:ascii="Simplified Arabic" w:hAnsi="Simplified Arabic" w:cs="Simplified Arabic"/>
          <w:color w:val="0D0D0D" w:themeColor="text1" w:themeTint="F2"/>
          <w:sz w:val="28"/>
          <w:szCs w:val="28"/>
          <w:rtl/>
          <w:lang w:bidi="ar-EG"/>
        </w:rPr>
        <w:t>اً</w:t>
      </w:r>
      <w:r w:rsidRPr="009F7A2F">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9F7A2F">
        <w:rPr>
          <w:rFonts w:ascii="Simplified Arabic" w:hAnsi="Simplified Arabic" w:cs="Simplified Arabic"/>
          <w:color w:val="0D0D0D" w:themeColor="text1" w:themeTint="F2"/>
          <w:sz w:val="28"/>
          <w:szCs w:val="28"/>
          <w:rtl/>
          <w:lang w:bidi="ar-EG"/>
        </w:rPr>
        <w:t xml:space="preserve"> لتطوير البحث والممارسات المتعلقة بالاستجابة والمرونة في صناعة الطيران. وأوصت بزيادة الاهتمام بدراسة استجابات شركات الطيران للأزمات، وتطوير استراتيجيات أكثر مرونة للتكيف والتعافي، وتعزيز البحث المتخصص في إدارة أزمات الطيران. وتفيد هذه الدراسة الحالية في دعم أبعاد الاستجابة للأزمة واستمرارية العمليات والتعلم والتعافي بعد الأزمة، كما تؤكد الحاجة إلى مزيد من الدراسات التطبيقية المتخصصة في شركات الطيران.</w:t>
      </w:r>
    </w:p>
    <w:p w14:paraId="54F132E5" w14:textId="639ADF46" w:rsidR="00A074D9" w:rsidRDefault="00A074D9" w:rsidP="006E0BF5">
      <w:pPr>
        <w:spacing w:line="240" w:lineRule="auto"/>
        <w:jc w:val="both"/>
        <w:rPr>
          <w:rFonts w:ascii="Simplified Arabic" w:hAnsi="Simplified Arabic" w:cs="Simplified Arabic"/>
          <w:color w:val="0D0D0D" w:themeColor="text1" w:themeTint="F2"/>
          <w:sz w:val="28"/>
          <w:szCs w:val="28"/>
          <w:rtl/>
          <w:lang w:bidi="ar-EG"/>
        </w:rPr>
      </w:pPr>
    </w:p>
    <w:p w14:paraId="12A59E72" w14:textId="54691947" w:rsidR="00316784" w:rsidRPr="006E0BF5" w:rsidRDefault="001A4071" w:rsidP="006E0BF5">
      <w:pPr>
        <w:pStyle w:val="Heading3"/>
        <w:rPr>
          <w:rtl/>
          <w:lang w:bidi="ar-EG"/>
        </w:rPr>
      </w:pPr>
      <w:bookmarkStart w:id="22" w:name="_Toc235815269"/>
      <w:r w:rsidRPr="006E0BF5">
        <w:rPr>
          <w:rtl/>
          <w:lang w:bidi="ar-EG"/>
        </w:rPr>
        <w:t>2-2-2 الدراسات المتعلقة بالمتغير التابع</w:t>
      </w:r>
      <w:r w:rsidR="00B45462">
        <w:rPr>
          <w:rFonts w:hint="cs"/>
          <w:rtl/>
          <w:lang w:bidi="ar-EG"/>
        </w:rPr>
        <w:t xml:space="preserve"> الأول</w:t>
      </w:r>
      <w:r w:rsidR="0036491F">
        <w:rPr>
          <w:rFonts w:hint="cs"/>
          <w:rtl/>
          <w:lang w:bidi="ar-EG"/>
        </w:rPr>
        <w:t xml:space="preserve"> (</w:t>
      </w:r>
      <w:r w:rsidR="0036491F" w:rsidRPr="0036491F">
        <w:rPr>
          <w:rtl/>
          <w:lang w:bidi="ar-EG"/>
        </w:rPr>
        <w:t>كفاءة الطيارين</w:t>
      </w:r>
      <w:r w:rsidR="0036491F">
        <w:rPr>
          <w:rFonts w:hint="cs"/>
          <w:rtl/>
          <w:lang w:bidi="ar-EG"/>
        </w:rPr>
        <w:t>)</w:t>
      </w:r>
      <w:r w:rsidR="00087B08">
        <w:rPr>
          <w:rFonts w:hint="cs"/>
          <w:rtl/>
          <w:lang w:bidi="ar-EG"/>
        </w:rPr>
        <w:t>:</w:t>
      </w:r>
      <w:bookmarkEnd w:id="22"/>
    </w:p>
    <w:p w14:paraId="046A89B1" w14:textId="77777777" w:rsidR="00540675" w:rsidRPr="00540675" w:rsidRDefault="0054067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40675">
        <w:rPr>
          <w:rFonts w:ascii="Simplified Arabic" w:hAnsi="Simplified Arabic" w:cs="Simplified Arabic"/>
          <w:color w:val="0D0D0D" w:themeColor="text1" w:themeTint="F2"/>
          <w:sz w:val="28"/>
          <w:szCs w:val="28"/>
          <w:rtl/>
          <w:lang w:bidi="ar-EG"/>
        </w:rPr>
        <w:t xml:space="preserve">دراسة </w:t>
      </w:r>
      <w:r w:rsidRPr="00540675">
        <w:rPr>
          <w:rFonts w:ascii="Simplified Arabic" w:hAnsi="Simplified Arabic" w:cs="Simplified Arabic"/>
          <w:color w:val="0D0D0D" w:themeColor="text1" w:themeTint="F2"/>
          <w:sz w:val="28"/>
          <w:szCs w:val="28"/>
          <w:lang w:bidi="ar-EG"/>
        </w:rPr>
        <w:t>O’Connor et al</w:t>
      </w:r>
      <w:r w:rsidRPr="00540675">
        <w:rPr>
          <w:rFonts w:ascii="Simplified Arabic" w:hAnsi="Simplified Arabic" w:cs="Simplified Arabic"/>
          <w:color w:val="0D0D0D" w:themeColor="text1" w:themeTint="F2"/>
          <w:sz w:val="28"/>
          <w:szCs w:val="28"/>
          <w:rtl/>
          <w:lang w:bidi="ar-EG"/>
        </w:rPr>
        <w:t>. (2008)، بعنوان: “</w:t>
      </w:r>
      <w:r w:rsidRPr="00540675">
        <w:rPr>
          <w:rFonts w:ascii="Simplified Arabic" w:hAnsi="Simplified Arabic" w:cs="Simplified Arabic"/>
          <w:color w:val="0D0D0D" w:themeColor="text1" w:themeTint="F2"/>
          <w:sz w:val="28"/>
          <w:szCs w:val="28"/>
          <w:lang w:bidi="ar-EG"/>
        </w:rPr>
        <w:t>Crew Resource Management Training Effectiveness: A Meta-Analysis and Some Critical Needs</w:t>
      </w:r>
      <w:r w:rsidRPr="00540675">
        <w:rPr>
          <w:rFonts w:ascii="Simplified Arabic" w:hAnsi="Simplified Arabic" w:cs="Simplified Arabic"/>
          <w:color w:val="0D0D0D" w:themeColor="text1" w:themeTint="F2"/>
          <w:sz w:val="28"/>
          <w:szCs w:val="28"/>
          <w:rtl/>
          <w:lang w:bidi="ar-EG"/>
        </w:rPr>
        <w:t>”. هدفت الدراسة إلى تقييم فاعلية برامج التدريب على إدارة موارد طاقم الطائرة (</w:t>
      </w:r>
      <w:r w:rsidRPr="00540675">
        <w:rPr>
          <w:rFonts w:ascii="Simplified Arabic" w:hAnsi="Simplified Arabic" w:cs="Simplified Arabic"/>
          <w:color w:val="0D0D0D" w:themeColor="text1" w:themeTint="F2"/>
          <w:sz w:val="28"/>
          <w:szCs w:val="28"/>
          <w:lang w:bidi="ar-EG"/>
        </w:rPr>
        <w:t>CRM</w:t>
      </w:r>
      <w:r w:rsidRPr="00540675">
        <w:rPr>
          <w:rFonts w:ascii="Simplified Arabic" w:hAnsi="Simplified Arabic" w:cs="Simplified Arabic"/>
          <w:color w:val="0D0D0D" w:themeColor="text1" w:themeTint="F2"/>
          <w:sz w:val="28"/>
          <w:szCs w:val="28"/>
          <w:rtl/>
          <w:lang w:bidi="ar-EG"/>
        </w:rPr>
        <w:t>)، وتحليل مدى تأثيرها في اتجاهات العاملين ومعارفهم وسلوكياتهم المرتبطة بالعمل الجماعي والتنسيق والأداء الآمن. واعتمدت الدراسة أسلوب التحليل البعدي (</w:t>
      </w:r>
      <w:r w:rsidRPr="00540675">
        <w:rPr>
          <w:rFonts w:ascii="Simplified Arabic" w:hAnsi="Simplified Arabic" w:cs="Simplified Arabic"/>
          <w:color w:val="0D0D0D" w:themeColor="text1" w:themeTint="F2"/>
          <w:sz w:val="28"/>
          <w:szCs w:val="28"/>
          <w:lang w:bidi="ar-EG"/>
        </w:rPr>
        <w:t>Meta-Analysis</w:t>
      </w:r>
      <w:r w:rsidRPr="00540675">
        <w:rPr>
          <w:rFonts w:ascii="Simplified Arabic" w:hAnsi="Simplified Arabic" w:cs="Simplified Arabic"/>
          <w:color w:val="0D0D0D" w:themeColor="text1" w:themeTint="F2"/>
          <w:sz w:val="28"/>
          <w:szCs w:val="28"/>
          <w:rtl/>
          <w:lang w:bidi="ar-EG"/>
        </w:rPr>
        <w:t xml:space="preserve">)، من خلال مراجعة الدراسات التجريبية التي تناولت فاعلية برامج تدريب إدارة موارد الطاقم، حيث استوفت 16 دراسة معايير الإدراج المحددة للتحليل. وأظهرت النتائج أن التدريب على إدارة موارد الطاقم يمكن أن يؤدي إلى تحسين الاتجاهات والمعارف والسلوكيات المرتبطة بالتواصل والتنسيق والعمل الجماعي، إلا أن قوة الأدلة تختلف باختلاف أساليب التدريب وأدوات قياس النتائج. كما أشارت الدراسة إلى الحاجة إلى تطوير تصميمات أكثر قوة لتقييم الأثر طويل المدى لهذه البرامج على الأداء الفعلي وسلامة العمليات. وأوصت بتطوير برامج </w:t>
      </w:r>
      <w:r w:rsidRPr="00540675">
        <w:rPr>
          <w:rFonts w:ascii="Simplified Arabic" w:hAnsi="Simplified Arabic" w:cs="Simplified Arabic"/>
          <w:color w:val="0D0D0D" w:themeColor="text1" w:themeTint="F2"/>
          <w:sz w:val="28"/>
          <w:szCs w:val="28"/>
          <w:lang w:bidi="ar-EG"/>
        </w:rPr>
        <w:t>CRM</w:t>
      </w:r>
      <w:r w:rsidRPr="00540675">
        <w:rPr>
          <w:rFonts w:ascii="Simplified Arabic" w:hAnsi="Simplified Arabic" w:cs="Simplified Arabic"/>
          <w:color w:val="0D0D0D" w:themeColor="text1" w:themeTint="F2"/>
          <w:sz w:val="28"/>
          <w:szCs w:val="28"/>
          <w:rtl/>
          <w:lang w:bidi="ar-EG"/>
        </w:rPr>
        <w:t xml:space="preserve"> بصورة مستمرة، وربط التدريب بالمواقف التشغيلية الواقعية، وتحسين أساليب تقييم انتقال أثر التدريب إلى السلوك الفعلي في بيئة العمل. وتفيد هذه الدراسة الحالية في دعم بعد العمل الجماعي والتنسيق، كما تؤكد أهمية المهارات غير الفنية في تكوين كفاءة الطيارين وتحسين الأداء في البيئات الجوية المعقدة.</w:t>
      </w:r>
    </w:p>
    <w:p w14:paraId="20BF0910" w14:textId="1CAA187C" w:rsidR="00540675" w:rsidRPr="00540675" w:rsidRDefault="0054067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40675">
        <w:rPr>
          <w:rFonts w:ascii="Simplified Arabic" w:hAnsi="Simplified Arabic" w:cs="Simplified Arabic"/>
          <w:color w:val="0D0D0D" w:themeColor="text1" w:themeTint="F2"/>
          <w:sz w:val="28"/>
          <w:szCs w:val="28"/>
          <w:rtl/>
          <w:lang w:bidi="ar-EG"/>
        </w:rPr>
        <w:t xml:space="preserve">دراسة </w:t>
      </w:r>
      <w:r w:rsidRPr="00540675">
        <w:rPr>
          <w:rFonts w:ascii="Simplified Arabic" w:hAnsi="Simplified Arabic" w:cs="Simplified Arabic"/>
          <w:color w:val="0D0D0D" w:themeColor="text1" w:themeTint="F2"/>
          <w:sz w:val="28"/>
          <w:szCs w:val="28"/>
          <w:lang w:bidi="ar-EG"/>
        </w:rPr>
        <w:t>Goode</w:t>
      </w:r>
      <w:r w:rsidRPr="00540675">
        <w:rPr>
          <w:rFonts w:ascii="Simplified Arabic" w:hAnsi="Simplified Arabic" w:cs="Simplified Arabic"/>
          <w:color w:val="0D0D0D" w:themeColor="text1" w:themeTint="F2"/>
          <w:sz w:val="28"/>
          <w:szCs w:val="28"/>
          <w:rtl/>
          <w:lang w:bidi="ar-EG"/>
        </w:rPr>
        <w:t xml:space="preserve"> (2003)، بعنوان: “</w:t>
      </w:r>
      <w:r w:rsidRPr="00540675">
        <w:rPr>
          <w:rFonts w:ascii="Simplified Arabic" w:hAnsi="Simplified Arabic" w:cs="Simplified Arabic"/>
          <w:color w:val="0D0D0D" w:themeColor="text1" w:themeTint="F2"/>
          <w:sz w:val="28"/>
          <w:szCs w:val="28"/>
          <w:lang w:bidi="ar-EG"/>
        </w:rPr>
        <w:t>Are Pilots at Risk of Accidents Due to Fatigue</w:t>
      </w:r>
      <w:r w:rsidRPr="00540675">
        <w:rPr>
          <w:rFonts w:ascii="Simplified Arabic" w:hAnsi="Simplified Arabic" w:cs="Simplified Arabic"/>
          <w:color w:val="0D0D0D" w:themeColor="text1" w:themeTint="F2"/>
          <w:sz w:val="28"/>
          <w:szCs w:val="28"/>
          <w:rtl/>
          <w:lang w:bidi="ar-EG"/>
        </w:rPr>
        <w:t>?”. هدفت الدراسة إلى اختبار العلاقة بين أنماط عمل الطيارين ومدد الخدمة من جهة، واحتمالية وقوع حوادث الطيران المرتبطة بالعوامل البشرية من جهة أخرى، بما يوضح أثر الإرهاق في قدرة الطيار على المحافظة على مستوى الأداء المطلوب. واعتمدت الدراسة تحليل</w:t>
      </w:r>
      <w:r w:rsidR="00960B3E">
        <w:rPr>
          <w:rFonts w:ascii="Simplified Arabic" w:hAnsi="Simplified Arabic" w:cs="Simplified Arabic"/>
          <w:color w:val="0D0D0D" w:themeColor="text1" w:themeTint="F2"/>
          <w:sz w:val="28"/>
          <w:szCs w:val="28"/>
          <w:rtl/>
          <w:lang w:bidi="ar-EG"/>
        </w:rPr>
        <w:t>اً</w:t>
      </w:r>
      <w:r w:rsidRPr="00540675">
        <w:rPr>
          <w:rFonts w:ascii="Simplified Arabic" w:hAnsi="Simplified Arabic" w:cs="Simplified Arabic"/>
          <w:color w:val="0D0D0D" w:themeColor="text1" w:themeTint="F2"/>
          <w:sz w:val="28"/>
          <w:szCs w:val="28"/>
          <w:rtl/>
          <w:lang w:bidi="ar-EG"/>
        </w:rPr>
        <w:t xml:space="preserve"> كمي</w:t>
      </w:r>
      <w:r w:rsidR="00960B3E">
        <w:rPr>
          <w:rFonts w:ascii="Simplified Arabic" w:hAnsi="Simplified Arabic" w:cs="Simplified Arabic"/>
          <w:color w:val="0D0D0D" w:themeColor="text1" w:themeTint="F2"/>
          <w:sz w:val="28"/>
          <w:szCs w:val="28"/>
          <w:rtl/>
          <w:lang w:bidi="ar-EG"/>
        </w:rPr>
        <w:t>اً</w:t>
      </w:r>
      <w:r w:rsidRPr="00540675">
        <w:rPr>
          <w:rFonts w:ascii="Simplified Arabic" w:hAnsi="Simplified Arabic" w:cs="Simplified Arabic"/>
          <w:color w:val="0D0D0D" w:themeColor="text1" w:themeTint="F2"/>
          <w:sz w:val="28"/>
          <w:szCs w:val="28"/>
          <w:rtl/>
          <w:lang w:bidi="ar-EG"/>
        </w:rPr>
        <w:t xml:space="preserve"> لبيانات الحوادث المرتبطة بالعوامل البشرية، ومقارنة توزيع خصائص جداول عمل الطيارين في الحوادث بتوزيعها لدى عموم الطيارين، باستخدام اختبار كاي تربيع. وشملت البيانات حوادث الطيران المرتبطة بالعوامل البشرية خلال الفترة من 1978 إلى 1999 في الطيران التجاري الأمريكي. وأظهرت النتائج وجود نمط واضح يشير إلى زيادة احتمالية وقوع الحوادث كلما زادت مدة الخدمة وتراكم ساعات العمل، كما ارتبطت فترات الخدمة الأطول بارتفاع مخاطر الحوادث المرتبطة بالعوامل البشرية. وأوصت الدراسة بوضع حدود مناسبة لساعات الخدمة ومدة العمل للطيارين، وتوفير فترات راحة كافية للحد من مخاطر الإرهاق. وتفيد هذه الدراسة الحالية في دعم بعد إدارة الضغط والإجهاد، كما توضح أن المحافظة على كفاءة الطيارين تتطلب إدارة العوامل التنظيمية المرتبطة بساعات العمل والراحة، ولا سيما في الظروف التشغيلية الضاغطة.</w:t>
      </w:r>
    </w:p>
    <w:p w14:paraId="5A6B902D" w14:textId="179BC41E" w:rsidR="00B45462" w:rsidRDefault="0054067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40675">
        <w:rPr>
          <w:rFonts w:ascii="Simplified Arabic" w:hAnsi="Simplified Arabic" w:cs="Simplified Arabic"/>
          <w:color w:val="0D0D0D" w:themeColor="text1" w:themeTint="F2"/>
          <w:sz w:val="28"/>
          <w:szCs w:val="28"/>
          <w:rtl/>
          <w:lang w:bidi="ar-EG"/>
        </w:rPr>
        <w:t xml:space="preserve">دراسة </w:t>
      </w:r>
      <w:r w:rsidRPr="00540675">
        <w:rPr>
          <w:rFonts w:ascii="Simplified Arabic" w:hAnsi="Simplified Arabic" w:cs="Simplified Arabic"/>
          <w:color w:val="0D0D0D" w:themeColor="text1" w:themeTint="F2"/>
          <w:sz w:val="28"/>
          <w:szCs w:val="28"/>
          <w:lang w:bidi="ar-EG"/>
        </w:rPr>
        <w:t>Jackson and Earl</w:t>
      </w:r>
      <w:r w:rsidRPr="00540675">
        <w:rPr>
          <w:rFonts w:ascii="Simplified Arabic" w:hAnsi="Simplified Arabic" w:cs="Simplified Arabic"/>
          <w:color w:val="0D0D0D" w:themeColor="text1" w:themeTint="F2"/>
          <w:sz w:val="28"/>
          <w:szCs w:val="28"/>
          <w:rtl/>
          <w:lang w:bidi="ar-EG"/>
        </w:rPr>
        <w:t xml:space="preserve"> (2006)، بعنوان: “</w:t>
      </w:r>
      <w:r w:rsidRPr="00540675">
        <w:rPr>
          <w:rFonts w:ascii="Simplified Arabic" w:hAnsi="Simplified Arabic" w:cs="Simplified Arabic"/>
          <w:color w:val="0D0D0D" w:themeColor="text1" w:themeTint="F2"/>
          <w:sz w:val="28"/>
          <w:szCs w:val="28"/>
          <w:lang w:bidi="ar-EG"/>
        </w:rPr>
        <w:t>Prevalence of Fatigue Among Commercial Pilots</w:t>
      </w:r>
      <w:r w:rsidRPr="00540675">
        <w:rPr>
          <w:rFonts w:ascii="Simplified Arabic" w:hAnsi="Simplified Arabic" w:cs="Simplified Arabic"/>
          <w:color w:val="0D0D0D" w:themeColor="text1" w:themeTint="F2"/>
          <w:sz w:val="28"/>
          <w:szCs w:val="28"/>
          <w:rtl/>
          <w:lang w:bidi="ar-EG"/>
        </w:rPr>
        <w:t>”. هدفت الدراسة إلى تحديد مستوى الإرهاق الذاتي لدى طياري الرحلات القصيرة، ومقارنة مستويات الإرهاق بين الطيارين العاملين في شركات الطيران منخفضة التكلفة وشركات الطيران المجدولة، إلى جانب دراسة العوامل التشغيلية المرتبطة بالإرهاق وتأثيره المحتمل في الأداء. واعتمدت الدراسة المنهج الوصفي التحليلي من خلال استبيان مجهول تضمن أسئلة عن العوامل الجوية والخبرة في الطيران ومقياس</w:t>
      </w:r>
      <w:r w:rsidR="00960B3E">
        <w:rPr>
          <w:rFonts w:ascii="Simplified Arabic" w:hAnsi="Simplified Arabic" w:cs="Simplified Arabic"/>
          <w:color w:val="0D0D0D" w:themeColor="text1" w:themeTint="F2"/>
          <w:sz w:val="28"/>
          <w:szCs w:val="28"/>
          <w:rtl/>
          <w:lang w:bidi="ar-EG"/>
        </w:rPr>
        <w:t>اً</w:t>
      </w:r>
      <w:r w:rsidRPr="00540675">
        <w:rPr>
          <w:rFonts w:ascii="Simplified Arabic" w:hAnsi="Simplified Arabic" w:cs="Simplified Arabic"/>
          <w:color w:val="0D0D0D" w:themeColor="text1" w:themeTint="F2"/>
          <w:sz w:val="28"/>
          <w:szCs w:val="28"/>
          <w:rtl/>
          <w:lang w:bidi="ar-EG"/>
        </w:rPr>
        <w:t xml:space="preserve"> للإرهاق، وبلغت العينة 162 طيار</w:t>
      </w:r>
      <w:r w:rsidR="00960B3E">
        <w:rPr>
          <w:rFonts w:ascii="Simplified Arabic" w:hAnsi="Simplified Arabic" w:cs="Simplified Arabic"/>
          <w:color w:val="0D0D0D" w:themeColor="text1" w:themeTint="F2"/>
          <w:sz w:val="28"/>
          <w:szCs w:val="28"/>
          <w:rtl/>
          <w:lang w:bidi="ar-EG"/>
        </w:rPr>
        <w:t>اً</w:t>
      </w:r>
      <w:r w:rsidRPr="00540675">
        <w:rPr>
          <w:rFonts w:ascii="Simplified Arabic" w:hAnsi="Simplified Arabic" w:cs="Simplified Arabic"/>
          <w:color w:val="0D0D0D" w:themeColor="text1" w:themeTint="F2"/>
          <w:sz w:val="28"/>
          <w:szCs w:val="28"/>
          <w:rtl/>
          <w:lang w:bidi="ar-EG"/>
        </w:rPr>
        <w:t xml:space="preserve"> من طياري الرحلات القصيرة. وأظهرت النتائج أن 75% من المشاركين أبلغوا عن مستويات شديدة من الإرهاق، وأن 81% رأوا أن الإرهاق أصبح أسوأ مقارنة بالعامين السابقين، كما أفاد 80% بأن عمليات التفكير لديهم تنخفض أثناء الطيران. وارتبط استخدام ساعات العمل الإضافية المسموح بها بارتفاع مؤشرات الإرهاق وتراجع الصحة الجسدية والنفسية. وأوصت الدراسة بتعزيز الرقابة على مستويات الإرهاق، وتحسين أنظمة العمل والراحة، وتطوير سياسات أكثر فاعلية لإدارة مخاطر التعب لدى الطيارين. وتدعم هذه الدراسة الحالية بعد إدارة الضغط والإجهاد، كما تؤكد ارتباط الإرهاق بالقدرة على التفكير والتركيز والأداء أثناء الطيران.</w:t>
      </w:r>
    </w:p>
    <w:p w14:paraId="3FEDE823" w14:textId="2D9B546D" w:rsidR="00B269B3" w:rsidRPr="00B269B3" w:rsidRDefault="00B269B3"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B269B3">
        <w:rPr>
          <w:rFonts w:ascii="Simplified Arabic" w:hAnsi="Simplified Arabic" w:cs="Simplified Arabic"/>
          <w:color w:val="0D0D0D" w:themeColor="text1" w:themeTint="F2"/>
          <w:sz w:val="28"/>
          <w:szCs w:val="28"/>
          <w:rtl/>
          <w:lang w:bidi="ar-EG"/>
        </w:rPr>
        <w:t xml:space="preserve">دراسة </w:t>
      </w:r>
      <w:r w:rsidRPr="00B269B3">
        <w:rPr>
          <w:rFonts w:ascii="Simplified Arabic" w:hAnsi="Simplified Arabic" w:cs="Simplified Arabic"/>
          <w:color w:val="0D0D0D" w:themeColor="text1" w:themeTint="F2"/>
          <w:sz w:val="28"/>
          <w:szCs w:val="28"/>
          <w:lang w:bidi="ar-EG"/>
        </w:rPr>
        <w:t>Kim and Choi</w:t>
      </w:r>
      <w:r w:rsidRPr="00B269B3">
        <w:rPr>
          <w:rFonts w:ascii="Simplified Arabic" w:hAnsi="Simplified Arabic" w:cs="Simplified Arabic"/>
          <w:color w:val="0D0D0D" w:themeColor="text1" w:themeTint="F2"/>
          <w:sz w:val="28"/>
          <w:szCs w:val="28"/>
          <w:rtl/>
          <w:lang w:bidi="ar-EG"/>
        </w:rPr>
        <w:t xml:space="preserve"> (2018)، بعنوان: “</w:t>
      </w:r>
      <w:r w:rsidRPr="00B269B3">
        <w:rPr>
          <w:rFonts w:ascii="Simplified Arabic" w:hAnsi="Simplified Arabic" w:cs="Simplified Arabic"/>
          <w:color w:val="0D0D0D" w:themeColor="text1" w:themeTint="F2"/>
          <w:sz w:val="28"/>
          <w:szCs w:val="28"/>
          <w:lang w:bidi="ar-EG"/>
        </w:rPr>
        <w:t>Factors Contributing to the Risk of Airline Pilot Fatigue</w:t>
      </w:r>
      <w:r w:rsidRPr="00B269B3">
        <w:rPr>
          <w:rFonts w:ascii="Simplified Arabic" w:hAnsi="Simplified Arabic" w:cs="Simplified Arabic"/>
          <w:color w:val="0D0D0D" w:themeColor="text1" w:themeTint="F2"/>
          <w:sz w:val="28"/>
          <w:szCs w:val="28"/>
          <w:rtl/>
          <w:lang w:bidi="ar-EG"/>
        </w:rPr>
        <w:t>”. هدفت الدراسة إلى تحديد العوامل التي تسهم في ارتفاع مخاطر الإرهاق لدى طياري شركات الطيران، وبناء نموذج يفسر العوامل المرتبطة بالإرهاق الجسدي والعقلي واضطرابات الراحة والنوم. واعتمدت الدراسة منهج</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كمي</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تحليلي</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من خلال تحليل استجابات 929 طيار</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ودرست أثر مجموعة من العوامل التشغيلية والتنظيمية والبيئية في مستويات الإرهاق. وأظهرت النتائج أن إرهاق الطيارين يتأثر بمجموعة من العوامل، من </w:t>
      </w:r>
      <w:r w:rsidR="008E4CBE">
        <w:rPr>
          <w:rFonts w:ascii="Simplified Arabic" w:hAnsi="Simplified Arabic" w:cs="Simplified Arabic"/>
          <w:color w:val="0D0D0D" w:themeColor="text1" w:themeTint="F2"/>
          <w:sz w:val="28"/>
          <w:szCs w:val="28"/>
          <w:rtl/>
          <w:lang w:bidi="ar-EG"/>
        </w:rPr>
        <w:t>أهم</w:t>
      </w:r>
      <w:r w:rsidRPr="00B269B3">
        <w:rPr>
          <w:rFonts w:ascii="Simplified Arabic" w:hAnsi="Simplified Arabic" w:cs="Simplified Arabic"/>
          <w:color w:val="0D0D0D" w:themeColor="text1" w:themeTint="F2"/>
          <w:sz w:val="28"/>
          <w:szCs w:val="28"/>
          <w:rtl/>
          <w:lang w:bidi="ar-EG"/>
        </w:rPr>
        <w:t>ها اتجاه الرحلة، وجدولة أفراد الطاقم، وطبيعة الشراكة بين أعضاء الطاقم، وبيئة الطائرة، وطبيعة المهمة، والبيئة الفندقية، إلى جانب بعض الخصائص المرتبطة بالعمل. كما بينت النتائج أن الإرهاق لا يمثل حالة فردية منفصلة، بل يتأثر بالظروف التشغيلية والتنظيمية التي يعمل فيها الطيار. وأوصت الدراسة بتطوير نماذج أكثر شمول</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لإدارة مخاطر الإرهاق، وتحسين جداول الطواقم، ومراعاة ظروف العمل والراحة عند تنظيم عمليات الطيران. وتفيد هذه الدراسة الحالية في دعم بعد إدارة الضغط والإجهاد، كما توضح أهمية العوامل التنظيمية والتشغيلية في المحافظة على كفاءة الطيارين وقدرتهم على أداء مهامهم بصورة آمنة وفعالة.</w:t>
      </w:r>
    </w:p>
    <w:p w14:paraId="4A851710" w14:textId="377CD68E" w:rsidR="00540675" w:rsidRDefault="00B269B3"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B269B3">
        <w:rPr>
          <w:rFonts w:ascii="Simplified Arabic" w:hAnsi="Simplified Arabic" w:cs="Simplified Arabic"/>
          <w:color w:val="0D0D0D" w:themeColor="text1" w:themeTint="F2"/>
          <w:sz w:val="28"/>
          <w:szCs w:val="28"/>
          <w:rtl/>
          <w:lang w:bidi="ar-EG"/>
        </w:rPr>
        <w:t xml:space="preserve">دراسة </w:t>
      </w:r>
      <w:r w:rsidRPr="00B269B3">
        <w:rPr>
          <w:rFonts w:ascii="Simplified Arabic" w:hAnsi="Simplified Arabic" w:cs="Simplified Arabic"/>
          <w:color w:val="0D0D0D" w:themeColor="text1" w:themeTint="F2"/>
          <w:sz w:val="28"/>
          <w:szCs w:val="28"/>
          <w:lang w:bidi="ar-EG"/>
        </w:rPr>
        <w:t>Wang et al</w:t>
      </w:r>
      <w:r w:rsidRPr="00B269B3">
        <w:rPr>
          <w:rFonts w:ascii="Simplified Arabic" w:hAnsi="Simplified Arabic" w:cs="Simplified Arabic"/>
          <w:color w:val="0D0D0D" w:themeColor="text1" w:themeTint="F2"/>
          <w:sz w:val="28"/>
          <w:szCs w:val="28"/>
          <w:rtl/>
          <w:lang w:bidi="ar-EG"/>
        </w:rPr>
        <w:t>. (2021)، بعنوان: “</w:t>
      </w:r>
      <w:r w:rsidRPr="00B269B3">
        <w:rPr>
          <w:rFonts w:ascii="Simplified Arabic" w:hAnsi="Simplified Arabic" w:cs="Simplified Arabic"/>
          <w:color w:val="0D0D0D" w:themeColor="text1" w:themeTint="F2"/>
          <w:sz w:val="28"/>
          <w:szCs w:val="28"/>
          <w:lang w:bidi="ar-EG"/>
        </w:rPr>
        <w:t>Linking Emotional Intelligence to Safety Performance: The Roles of Situational Awareness and Safety Training</w:t>
      </w:r>
      <w:r w:rsidRPr="00B269B3">
        <w:rPr>
          <w:rFonts w:ascii="Simplified Arabic" w:hAnsi="Simplified Arabic" w:cs="Simplified Arabic"/>
          <w:color w:val="0D0D0D" w:themeColor="text1" w:themeTint="F2"/>
          <w:sz w:val="28"/>
          <w:szCs w:val="28"/>
          <w:rtl/>
          <w:lang w:bidi="ar-EG"/>
        </w:rPr>
        <w:t>”. هدفت الدراسة إلى تحليل العلاقة بين الذكاء الانفعالي والأداء المرتبط بالسلامة، مع اختبار الدور الذي يؤديه الوعي بالموقف والتدريب على السلامة في تفسير هذه العلاقة لدى الطيارين. واعتمدت الدراسة تصميم</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كمي</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باستخدام بيانات جمعت على مرحلتين من طيارين، بهدف اختبار العلاقات المفترضة بين الذكاء الانفعالي والوعي بالموقف والأداء الآمن. وأظهرت النتائج أن الوعي بالموقف يمثل آلية مهمة تربط بين القدرات الانفعالية والأداء المرتبط بالسلامة، كما بينت أن انخفاض كفاية التدريب على السلامة يزيد من الأثر غير المباشر للذكاء الانفعالي في الأداء الآمن من خلال الوعي بالموقف. وأكدت النتائج أن الوعي بالموقف يمثل عنصر</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مهم</w:t>
      </w:r>
      <w:r w:rsidR="00960B3E">
        <w:rPr>
          <w:rFonts w:ascii="Simplified Arabic" w:hAnsi="Simplified Arabic" w:cs="Simplified Arabic"/>
          <w:color w:val="0D0D0D" w:themeColor="text1" w:themeTint="F2"/>
          <w:sz w:val="28"/>
          <w:szCs w:val="28"/>
          <w:rtl/>
          <w:lang w:bidi="ar-EG"/>
        </w:rPr>
        <w:t>اً</w:t>
      </w:r>
      <w:r w:rsidRPr="00B269B3">
        <w:rPr>
          <w:rFonts w:ascii="Simplified Arabic" w:hAnsi="Simplified Arabic" w:cs="Simplified Arabic"/>
          <w:color w:val="0D0D0D" w:themeColor="text1" w:themeTint="F2"/>
          <w:sz w:val="28"/>
          <w:szCs w:val="28"/>
          <w:rtl/>
          <w:lang w:bidi="ar-EG"/>
        </w:rPr>
        <w:t xml:space="preserve"> في قدرة الطيار على فهم المعلومات المحيطة وتفسيرها والتصرف على أساسها، وأن التدريب الفعال يمكن أن يدعم هذا الجانب ويعزز السلوك الآمن. وأوصت الدراسة بمتابعة كفاية التدريب على السلامة وفاعليته، وتطوير برامج تدريبية تعزز الوعي بالموقف والقدرات المرتبطة بالأداء الآمن. وتفيد هذه الدراسة الحالية بصورة مباشرة في دعم بعد الوعي بالموقف، كما ترتبط بأبعاد الكفاءة المهنية وإدارة الضغط واتخاذ القرار في بيئة الطيران.</w:t>
      </w:r>
    </w:p>
    <w:p w14:paraId="3236DEAF" w14:textId="77777777" w:rsidR="00B45462" w:rsidRDefault="00B45462" w:rsidP="006E0BF5">
      <w:pPr>
        <w:spacing w:line="240" w:lineRule="auto"/>
        <w:jc w:val="both"/>
        <w:rPr>
          <w:rFonts w:ascii="Simplified Arabic" w:hAnsi="Simplified Arabic" w:cs="Simplified Arabic"/>
          <w:color w:val="0D0D0D" w:themeColor="text1" w:themeTint="F2"/>
          <w:sz w:val="28"/>
          <w:szCs w:val="28"/>
          <w:rtl/>
          <w:lang w:bidi="ar-EG"/>
        </w:rPr>
      </w:pPr>
    </w:p>
    <w:p w14:paraId="2EB2A91E" w14:textId="6298F894" w:rsidR="00B45462" w:rsidRPr="006E0BF5" w:rsidRDefault="00B45462" w:rsidP="00B45462">
      <w:pPr>
        <w:pStyle w:val="Heading3"/>
        <w:rPr>
          <w:rtl/>
          <w:lang w:bidi="ar-EG"/>
        </w:rPr>
      </w:pPr>
      <w:bookmarkStart w:id="23" w:name="_Toc235815270"/>
      <w:r w:rsidRPr="006E0BF5">
        <w:rPr>
          <w:rtl/>
          <w:lang w:bidi="ar-EG"/>
        </w:rPr>
        <w:t>2-2-</w:t>
      </w:r>
      <w:r>
        <w:rPr>
          <w:rFonts w:hint="cs"/>
          <w:rtl/>
          <w:lang w:bidi="ar-EG"/>
        </w:rPr>
        <w:t>3</w:t>
      </w:r>
      <w:r w:rsidRPr="006E0BF5">
        <w:rPr>
          <w:rtl/>
          <w:lang w:bidi="ar-EG"/>
        </w:rPr>
        <w:t xml:space="preserve"> الدراسات المتعلقة بالمتغير التابع</w:t>
      </w:r>
      <w:r>
        <w:rPr>
          <w:rFonts w:hint="cs"/>
          <w:rtl/>
          <w:lang w:bidi="ar-EG"/>
        </w:rPr>
        <w:t xml:space="preserve"> الثاني</w:t>
      </w:r>
      <w:r w:rsidR="0036491F">
        <w:rPr>
          <w:rFonts w:hint="cs"/>
          <w:rtl/>
          <w:lang w:bidi="ar-EG"/>
        </w:rPr>
        <w:t xml:space="preserve"> (الأداء التشغيلي)</w:t>
      </w:r>
      <w:r>
        <w:rPr>
          <w:rFonts w:hint="cs"/>
          <w:rtl/>
          <w:lang w:bidi="ar-EG"/>
        </w:rPr>
        <w:t>:</w:t>
      </w:r>
      <w:bookmarkEnd w:id="23"/>
    </w:p>
    <w:p w14:paraId="26552577" w14:textId="3807B70A" w:rsidR="0082146C" w:rsidRPr="0082146C" w:rsidRDefault="0082146C"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82146C">
        <w:rPr>
          <w:rFonts w:ascii="Simplified Arabic" w:hAnsi="Simplified Arabic" w:cs="Simplified Arabic"/>
          <w:color w:val="0D0D0D" w:themeColor="text1" w:themeTint="F2"/>
          <w:sz w:val="28"/>
          <w:szCs w:val="28"/>
          <w:rtl/>
          <w:lang w:bidi="ar-EG"/>
        </w:rPr>
        <w:t xml:space="preserve">دراسة </w:t>
      </w:r>
      <w:r w:rsidRPr="0082146C">
        <w:rPr>
          <w:rFonts w:ascii="Simplified Arabic" w:hAnsi="Simplified Arabic" w:cs="Simplified Arabic"/>
          <w:color w:val="0D0D0D" w:themeColor="text1" w:themeTint="F2"/>
          <w:sz w:val="28"/>
          <w:szCs w:val="28"/>
          <w:lang w:bidi="ar-EG"/>
        </w:rPr>
        <w:t xml:space="preserve">Adler and </w:t>
      </w:r>
      <w:proofErr w:type="spellStart"/>
      <w:r w:rsidRPr="0082146C">
        <w:rPr>
          <w:rFonts w:ascii="Simplified Arabic" w:hAnsi="Simplified Arabic" w:cs="Simplified Arabic"/>
          <w:color w:val="0D0D0D" w:themeColor="text1" w:themeTint="F2"/>
          <w:sz w:val="28"/>
          <w:szCs w:val="28"/>
          <w:lang w:bidi="ar-EG"/>
        </w:rPr>
        <w:t>Berechman</w:t>
      </w:r>
      <w:proofErr w:type="spellEnd"/>
      <w:r w:rsidRPr="0082146C">
        <w:rPr>
          <w:rFonts w:ascii="Simplified Arabic" w:hAnsi="Simplified Arabic" w:cs="Simplified Arabic"/>
          <w:color w:val="0D0D0D" w:themeColor="text1" w:themeTint="F2"/>
          <w:sz w:val="28"/>
          <w:szCs w:val="28"/>
          <w:rtl/>
          <w:lang w:bidi="ar-EG"/>
        </w:rPr>
        <w:t xml:space="preserve"> (2001)، بعنوان: “</w:t>
      </w:r>
      <w:r w:rsidRPr="0082146C">
        <w:rPr>
          <w:rFonts w:ascii="Simplified Arabic" w:hAnsi="Simplified Arabic" w:cs="Simplified Arabic"/>
          <w:color w:val="0D0D0D" w:themeColor="text1" w:themeTint="F2"/>
          <w:sz w:val="28"/>
          <w:szCs w:val="28"/>
          <w:lang w:bidi="ar-EG"/>
        </w:rPr>
        <w:t>Measuring Airport Quality from the Airlines’ Viewpoint: An Application of Data Envelopment Analysis</w:t>
      </w:r>
      <w:r w:rsidRPr="0082146C">
        <w:rPr>
          <w:rFonts w:ascii="Simplified Arabic" w:hAnsi="Simplified Arabic" w:cs="Simplified Arabic"/>
          <w:color w:val="0D0D0D" w:themeColor="text1" w:themeTint="F2"/>
          <w:sz w:val="28"/>
          <w:szCs w:val="28"/>
          <w:rtl/>
          <w:lang w:bidi="ar-EG"/>
        </w:rPr>
        <w:t>”. هدفت الدراسة إلى قياس جودة المطارات من وجهة نظر شركات الطيران، من خلال تحليل مدى كفاءة المطارات في استخدام مواردها وتحويلها إلى مخرجات تشغيلية تدعم أداء شركات الطيران. واعتمدت الدراسة المنهج الكمي التحليلي، واستخدمت أسلوب تحليل مغلف البيانات (</w:t>
      </w:r>
      <w:r w:rsidRPr="0082146C">
        <w:rPr>
          <w:rFonts w:ascii="Simplified Arabic" w:hAnsi="Simplified Arabic" w:cs="Simplified Arabic"/>
          <w:color w:val="0D0D0D" w:themeColor="text1" w:themeTint="F2"/>
          <w:sz w:val="28"/>
          <w:szCs w:val="28"/>
          <w:lang w:bidi="ar-EG"/>
        </w:rPr>
        <w:t>DEA</w:t>
      </w:r>
      <w:r w:rsidRPr="0082146C">
        <w:rPr>
          <w:rFonts w:ascii="Simplified Arabic" w:hAnsi="Simplified Arabic" w:cs="Simplified Arabic"/>
          <w:color w:val="0D0D0D" w:themeColor="text1" w:themeTint="F2"/>
          <w:sz w:val="28"/>
          <w:szCs w:val="28"/>
          <w:rtl/>
          <w:lang w:bidi="ar-EG"/>
        </w:rPr>
        <w:t>) لقياس الكفاءة النسبية لعينة من المطارات، بالاستناد إلى مجموعة من مؤشرات المدخلات والمخرجات المرتبطة بجودة الخدمات والعمليات. وأظهرت النتائج وجود تفاوت في مستويات الكفاءة والجودة بين المطارات، وأن تقييم جودة المطار من منظور شركات الطيران ينبغي ألا يقتصر على المؤشرات الخدمية المباشرة، بل يجب أن يشمل قدرة المطار على دعم العمليات الجوية بكفاءة وموثوقية. وأكدت الدراسة أن جودة البنية التشغيلية للمطار والموارد المتاحة تؤثر في قدرة شركات الطيران على تنفيذ عملياتها بفعالية. وأوصت بتطوير أدوات قياس أكثر شمول</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لجودة وكفاءة العمليات، والاستفادة من نتائج قياس الكفاءة في تحسين تخصيص الموارد ودعم الأداء التشغيلي. وتفيد هذه الدراسة الحالية في تأصيل بعد الكفاءة التشغيلية، كما توضح أهمية قياس الأداء في قطاع الطيران من خلال العلاقة بين الموارد المستخدمة والنتائج التشغيلية المتحققة.</w:t>
      </w:r>
    </w:p>
    <w:p w14:paraId="0EDC57F2" w14:textId="47ADCBB0" w:rsidR="0082146C" w:rsidRPr="0082146C" w:rsidRDefault="0082146C"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82146C">
        <w:rPr>
          <w:rFonts w:ascii="Simplified Arabic" w:hAnsi="Simplified Arabic" w:cs="Simplified Arabic"/>
          <w:color w:val="0D0D0D" w:themeColor="text1" w:themeTint="F2"/>
          <w:sz w:val="28"/>
          <w:szCs w:val="28"/>
          <w:rtl/>
          <w:lang w:bidi="ar-EG"/>
        </w:rPr>
        <w:t xml:space="preserve">دراسة </w:t>
      </w:r>
      <w:r w:rsidRPr="0082146C">
        <w:rPr>
          <w:rFonts w:ascii="Simplified Arabic" w:hAnsi="Simplified Arabic" w:cs="Simplified Arabic"/>
          <w:color w:val="0D0D0D" w:themeColor="text1" w:themeTint="F2"/>
          <w:sz w:val="28"/>
          <w:szCs w:val="28"/>
          <w:lang w:bidi="ar-EG"/>
        </w:rPr>
        <w:t>Barros and Dieke</w:t>
      </w:r>
      <w:r w:rsidRPr="0082146C">
        <w:rPr>
          <w:rFonts w:ascii="Simplified Arabic" w:hAnsi="Simplified Arabic" w:cs="Simplified Arabic"/>
          <w:color w:val="0D0D0D" w:themeColor="text1" w:themeTint="F2"/>
          <w:sz w:val="28"/>
          <w:szCs w:val="28"/>
          <w:rtl/>
          <w:lang w:bidi="ar-EG"/>
        </w:rPr>
        <w:t xml:space="preserve"> (2008)، بعنوان: “</w:t>
      </w:r>
      <w:r w:rsidRPr="0082146C">
        <w:rPr>
          <w:rFonts w:ascii="Simplified Arabic" w:hAnsi="Simplified Arabic" w:cs="Simplified Arabic"/>
          <w:color w:val="0D0D0D" w:themeColor="text1" w:themeTint="F2"/>
          <w:sz w:val="28"/>
          <w:szCs w:val="28"/>
          <w:lang w:bidi="ar-EG"/>
        </w:rPr>
        <w:t>Measuring the Economic Efficiency of Airports: A Simar-Wilson Methodology Analysis</w:t>
      </w:r>
      <w:r w:rsidRPr="0082146C">
        <w:rPr>
          <w:rFonts w:ascii="Simplified Arabic" w:hAnsi="Simplified Arabic" w:cs="Simplified Arabic"/>
          <w:color w:val="0D0D0D" w:themeColor="text1" w:themeTint="F2"/>
          <w:sz w:val="28"/>
          <w:szCs w:val="28"/>
          <w:rtl/>
          <w:lang w:bidi="ar-EG"/>
        </w:rPr>
        <w:t>”. هدفت الدراسة إلى قياس الكفاءة الاقتصادية للمطارات وتحليل العوامل المؤثرة فيها، بما يساعد على فهم محددات الأداء التشغيلي في قطاع النقل الجوي. واعتمدت الدراسة منهج</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كمي</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تحليلي</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واستخدمت أسلوب تحليل مغلف البيانات في المرحلة الأولى لقياس مستويات الكفاءة، ثم طبقت منهجية </w:t>
      </w:r>
      <w:r w:rsidRPr="0082146C">
        <w:rPr>
          <w:rFonts w:ascii="Simplified Arabic" w:hAnsi="Simplified Arabic" w:cs="Simplified Arabic"/>
          <w:color w:val="0D0D0D" w:themeColor="text1" w:themeTint="F2"/>
          <w:sz w:val="28"/>
          <w:szCs w:val="28"/>
          <w:lang w:bidi="ar-EG"/>
        </w:rPr>
        <w:t>Simar-Wilson</w:t>
      </w:r>
      <w:r w:rsidRPr="0082146C">
        <w:rPr>
          <w:rFonts w:ascii="Simplified Arabic" w:hAnsi="Simplified Arabic" w:cs="Simplified Arabic"/>
          <w:color w:val="0D0D0D" w:themeColor="text1" w:themeTint="F2"/>
          <w:sz w:val="28"/>
          <w:szCs w:val="28"/>
          <w:rtl/>
          <w:lang w:bidi="ar-EG"/>
        </w:rPr>
        <w:t xml:space="preserve"> لتحليل العوامل المؤثرة في درجات الكفاءة. واعتمدت الدراسة على بيانات تشغيلية واقتصادية لمجموعة من المطارات بهدف مقارنة مستويات الكفاءة بينها وتحليل الفروق في استخدام الموارد وتحقيق المخرجات. وأظهرت النتائج وجود تفاوت في مستويات الكفاءة الاقتصادية بين المطارات، كما بينت أن خصائص المطار والبيئة التشغيلية تؤثر في مستوى الكفاءة المتحقق. وأكدت الدراسة أن تقييم الأداء التشغيلي يتطلب الربط بين الموارد المستخدمة والمخرجات المتحققة، وليس الاعتماد على مؤشر منفرد. وأوصت بتطوير نظم مستمرة لقياس الكفاءة، وتحسين إدارة الموارد، والاستفادة من أدوات التحليل الكمي في دعم القرارات التشغيلية. وتدعم هذه الدراسة الحالية بعد الكفاءة التشغيلية، كما تقدم أساس</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منهجي</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لفهم الأداء باعتباره نتيجة للتفاعل بين الموارد والعمليات والمخرجات.</w:t>
      </w:r>
    </w:p>
    <w:p w14:paraId="17764145" w14:textId="4B3FE1D3" w:rsidR="00B45462" w:rsidRDefault="0082146C"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82146C">
        <w:rPr>
          <w:rFonts w:ascii="Simplified Arabic" w:hAnsi="Simplified Arabic" w:cs="Simplified Arabic"/>
          <w:color w:val="0D0D0D" w:themeColor="text1" w:themeTint="F2"/>
          <w:sz w:val="28"/>
          <w:szCs w:val="28"/>
          <w:rtl/>
          <w:lang w:bidi="ar-EG"/>
        </w:rPr>
        <w:t>دراسة نوبى (2016)، بعنوان: «أثر استخدام نظام تقييم الجودة: برنامج الاتحاد الدولي للنقل الجوي لمراجعة السلامة للعمليات الأرضية (إيزيجو) على تحسين السلامة في شركات الخدمة الأرضية في المطارات المصرية». هدفت الدراسة إلى التعرف على أثر استخدام برنامج الاتحاد الدولي للنقل الجوي لمراجعة السلامة للعمليات الأرضية (</w:t>
      </w:r>
      <w:r w:rsidRPr="0082146C">
        <w:rPr>
          <w:rFonts w:ascii="Simplified Arabic" w:hAnsi="Simplified Arabic" w:cs="Simplified Arabic"/>
          <w:color w:val="0D0D0D" w:themeColor="text1" w:themeTint="F2"/>
          <w:sz w:val="28"/>
          <w:szCs w:val="28"/>
          <w:lang w:bidi="ar-EG"/>
        </w:rPr>
        <w:t>ISAGO</w:t>
      </w:r>
      <w:r w:rsidRPr="0082146C">
        <w:rPr>
          <w:rFonts w:ascii="Simplified Arabic" w:hAnsi="Simplified Arabic" w:cs="Simplified Arabic"/>
          <w:color w:val="0D0D0D" w:themeColor="text1" w:themeTint="F2"/>
          <w:sz w:val="28"/>
          <w:szCs w:val="28"/>
          <w:rtl/>
          <w:lang w:bidi="ar-EG"/>
        </w:rPr>
        <w:t xml:space="preserve">) في تحسين مستوى السلامة لدى شركات الخدمات الأرضية في المطارات المصرية. واعتمدت الدراسة المنهج الوصفي التحليلي، وطبقت على العاملين في شركات الخدمات الأرضية بالمطارات المصرية بهدف قياس العلاقة بين استخدام برنامج مراجعة السلامة ومستوى تحسين السلامة التشغيلية. وأظهرت النتائج وجود تأثير ذي دلالة إحصائية لاستخدام برنامج </w:t>
      </w:r>
      <w:r w:rsidRPr="0082146C">
        <w:rPr>
          <w:rFonts w:ascii="Simplified Arabic" w:hAnsi="Simplified Arabic" w:cs="Simplified Arabic"/>
          <w:color w:val="0D0D0D" w:themeColor="text1" w:themeTint="F2"/>
          <w:sz w:val="28"/>
          <w:szCs w:val="28"/>
          <w:lang w:bidi="ar-EG"/>
        </w:rPr>
        <w:t>ISAGO</w:t>
      </w:r>
      <w:r w:rsidRPr="0082146C">
        <w:rPr>
          <w:rFonts w:ascii="Simplified Arabic" w:hAnsi="Simplified Arabic" w:cs="Simplified Arabic"/>
          <w:color w:val="0D0D0D" w:themeColor="text1" w:themeTint="F2"/>
          <w:sz w:val="28"/>
          <w:szCs w:val="28"/>
          <w:rtl/>
          <w:lang w:bidi="ar-EG"/>
        </w:rPr>
        <w:t xml:space="preserve"> في تحسين السلامة لدى شركات الخدمات الأرضية، بما يؤكد أهمية أنظمة المراجعة والتقييم المستمر في دعم الأداء الآمن للعمليات. وأوصت الدراسة بضرورة استمرار شركات الخدمات الأرضية في التسجيل في برنامج </w:t>
      </w:r>
      <w:r w:rsidRPr="0082146C">
        <w:rPr>
          <w:rFonts w:ascii="Simplified Arabic" w:hAnsi="Simplified Arabic" w:cs="Simplified Arabic"/>
          <w:color w:val="0D0D0D" w:themeColor="text1" w:themeTint="F2"/>
          <w:sz w:val="28"/>
          <w:szCs w:val="28"/>
          <w:lang w:bidi="ar-EG"/>
        </w:rPr>
        <w:t>ISAGO</w:t>
      </w:r>
      <w:r w:rsidRPr="0082146C">
        <w:rPr>
          <w:rFonts w:ascii="Simplified Arabic" w:hAnsi="Simplified Arabic" w:cs="Simplified Arabic"/>
          <w:color w:val="0D0D0D" w:themeColor="text1" w:themeTint="F2"/>
          <w:sz w:val="28"/>
          <w:szCs w:val="28"/>
          <w:rtl/>
          <w:lang w:bidi="ar-EG"/>
        </w:rPr>
        <w:t>، والالتزام بمعاييره وتوصياته، وتطوير آليات المتابعة والتقييم المستمر للسلامة. وتكتسب هذه الدراسة أهمية بالنسبة للدراسة الحالية لارتباطها المباشر بقطاع الطيران، ولتأكيدها أن السلامة التشغيلية تمثل مكون</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82146C">
        <w:rPr>
          <w:rFonts w:ascii="Simplified Arabic" w:hAnsi="Simplified Arabic" w:cs="Simplified Arabic"/>
          <w:color w:val="0D0D0D" w:themeColor="text1" w:themeTint="F2"/>
          <w:sz w:val="28"/>
          <w:szCs w:val="28"/>
          <w:rtl/>
          <w:lang w:bidi="ar-EG"/>
        </w:rPr>
        <w:t xml:space="preserve"> من مكونات الأداء، وأن المراجعة والتقييم والالتزام بالمعايير تسهم في تحسين النتائج التشغيلية.</w:t>
      </w:r>
    </w:p>
    <w:p w14:paraId="642DEBE1" w14:textId="288B2926" w:rsidR="00FA43A2" w:rsidRPr="00FA43A2" w:rsidRDefault="00FA43A2"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FA43A2">
        <w:rPr>
          <w:rFonts w:ascii="Simplified Arabic" w:hAnsi="Simplified Arabic" w:cs="Simplified Arabic"/>
          <w:color w:val="0D0D0D" w:themeColor="text1" w:themeTint="F2"/>
          <w:sz w:val="28"/>
          <w:szCs w:val="28"/>
          <w:rtl/>
          <w:lang w:bidi="ar-EG"/>
        </w:rPr>
        <w:t xml:space="preserve">دراسة </w:t>
      </w:r>
      <w:r w:rsidRPr="00FA43A2">
        <w:rPr>
          <w:rFonts w:ascii="Simplified Arabic" w:hAnsi="Simplified Arabic" w:cs="Simplified Arabic"/>
          <w:color w:val="0D0D0D" w:themeColor="text1" w:themeTint="F2"/>
          <w:sz w:val="28"/>
          <w:szCs w:val="28"/>
          <w:lang w:bidi="ar-EG"/>
        </w:rPr>
        <w:t>Papatheodorou and Zeneli</w:t>
      </w:r>
      <w:r w:rsidRPr="00FA43A2">
        <w:rPr>
          <w:rFonts w:ascii="Simplified Arabic" w:hAnsi="Simplified Arabic" w:cs="Simplified Arabic"/>
          <w:color w:val="0D0D0D" w:themeColor="text1" w:themeTint="F2"/>
          <w:sz w:val="28"/>
          <w:szCs w:val="28"/>
          <w:rtl/>
          <w:lang w:bidi="ar-EG"/>
        </w:rPr>
        <w:t xml:space="preserve"> (2013)، بعنوان: “</w:t>
      </w:r>
      <w:r w:rsidRPr="00FA43A2">
        <w:rPr>
          <w:rFonts w:ascii="Simplified Arabic" w:hAnsi="Simplified Arabic" w:cs="Simplified Arabic"/>
          <w:color w:val="0D0D0D" w:themeColor="text1" w:themeTint="F2"/>
          <w:sz w:val="28"/>
          <w:szCs w:val="28"/>
          <w:lang w:bidi="ar-EG"/>
        </w:rPr>
        <w:t>The Impact of the 2008 Financial Crisis on European Airlines: An Empirical Analysis</w:t>
      </w:r>
      <w:r w:rsidRPr="00FA43A2">
        <w:rPr>
          <w:rFonts w:ascii="Simplified Arabic" w:hAnsi="Simplified Arabic" w:cs="Simplified Arabic"/>
          <w:color w:val="0D0D0D" w:themeColor="text1" w:themeTint="F2"/>
          <w:sz w:val="28"/>
          <w:szCs w:val="28"/>
          <w:rtl/>
          <w:lang w:bidi="ar-EG"/>
        </w:rPr>
        <w:t>”. هدفت الدراسة إلى تحليل تأثير الأزمة المالية العالمية لعام 2008 في أداء شركات الطيران الأوروبية، وبيان انعكاساتها على النشاط التشغيلي والاقتصادي للشركات وقدرتها على المحافظة على عملياتها في ظل الظروف الاقتصادية المضطربة. واعتمدت الدراسة منهج</w:t>
      </w:r>
      <w:r w:rsidR="00960B3E">
        <w:rPr>
          <w:rFonts w:ascii="Simplified Arabic" w:hAnsi="Simplified Arabic" w:cs="Simplified Arabic"/>
          <w:color w:val="0D0D0D" w:themeColor="text1" w:themeTint="F2"/>
          <w:sz w:val="28"/>
          <w:szCs w:val="28"/>
          <w:rtl/>
          <w:lang w:bidi="ar-EG"/>
        </w:rPr>
        <w:t>اً</w:t>
      </w:r>
      <w:r w:rsidRPr="00FA43A2">
        <w:rPr>
          <w:rFonts w:ascii="Simplified Arabic" w:hAnsi="Simplified Arabic" w:cs="Simplified Arabic"/>
          <w:color w:val="0D0D0D" w:themeColor="text1" w:themeTint="F2"/>
          <w:sz w:val="28"/>
          <w:szCs w:val="28"/>
          <w:rtl/>
          <w:lang w:bidi="ar-EG"/>
        </w:rPr>
        <w:t xml:space="preserve"> كمي</w:t>
      </w:r>
      <w:r w:rsidR="00960B3E">
        <w:rPr>
          <w:rFonts w:ascii="Simplified Arabic" w:hAnsi="Simplified Arabic" w:cs="Simplified Arabic"/>
          <w:color w:val="0D0D0D" w:themeColor="text1" w:themeTint="F2"/>
          <w:sz w:val="28"/>
          <w:szCs w:val="28"/>
          <w:rtl/>
          <w:lang w:bidi="ar-EG"/>
        </w:rPr>
        <w:t>اً</w:t>
      </w:r>
      <w:r w:rsidRPr="00FA43A2">
        <w:rPr>
          <w:rFonts w:ascii="Simplified Arabic" w:hAnsi="Simplified Arabic" w:cs="Simplified Arabic"/>
          <w:color w:val="0D0D0D" w:themeColor="text1" w:themeTint="F2"/>
          <w:sz w:val="28"/>
          <w:szCs w:val="28"/>
          <w:rtl/>
          <w:lang w:bidi="ar-EG"/>
        </w:rPr>
        <w:t xml:space="preserve"> تحليلي</w:t>
      </w:r>
      <w:r w:rsidR="00960B3E">
        <w:rPr>
          <w:rFonts w:ascii="Simplified Arabic" w:hAnsi="Simplified Arabic" w:cs="Simplified Arabic"/>
          <w:color w:val="0D0D0D" w:themeColor="text1" w:themeTint="F2"/>
          <w:sz w:val="28"/>
          <w:szCs w:val="28"/>
          <w:rtl/>
          <w:lang w:bidi="ar-EG"/>
        </w:rPr>
        <w:t>اً</w:t>
      </w:r>
      <w:r w:rsidRPr="00FA43A2">
        <w:rPr>
          <w:rFonts w:ascii="Simplified Arabic" w:hAnsi="Simplified Arabic" w:cs="Simplified Arabic"/>
          <w:color w:val="0D0D0D" w:themeColor="text1" w:themeTint="F2"/>
          <w:sz w:val="28"/>
          <w:szCs w:val="28"/>
          <w:rtl/>
          <w:lang w:bidi="ar-EG"/>
        </w:rPr>
        <w:t xml:space="preserve"> من خلال تحليل بيانات شركات الطيران الأوروبية خلال الفترة المرتبطة بالأزمة، ومقارنة مؤشرات الأداء قبل الأزمة وخلالها. وأظهرت النتائج أن الأزمة المالية أدت إلى ضغوط كبيرة على شركات الطيران، انعكست في انخفاض الطلب وتراجع الإيرادات وتغير مستويات النشاط التشغيلي، كما بينت أن تأثير الأزمة لم يكن متساوي</w:t>
      </w:r>
      <w:r w:rsidR="00960B3E">
        <w:rPr>
          <w:rFonts w:ascii="Simplified Arabic" w:hAnsi="Simplified Arabic" w:cs="Simplified Arabic"/>
          <w:color w:val="0D0D0D" w:themeColor="text1" w:themeTint="F2"/>
          <w:sz w:val="28"/>
          <w:szCs w:val="28"/>
          <w:rtl/>
          <w:lang w:bidi="ar-EG"/>
        </w:rPr>
        <w:t>اً</w:t>
      </w:r>
      <w:r w:rsidRPr="00FA43A2">
        <w:rPr>
          <w:rFonts w:ascii="Simplified Arabic" w:hAnsi="Simplified Arabic" w:cs="Simplified Arabic"/>
          <w:color w:val="0D0D0D" w:themeColor="text1" w:themeTint="F2"/>
          <w:sz w:val="28"/>
          <w:szCs w:val="28"/>
          <w:rtl/>
          <w:lang w:bidi="ar-EG"/>
        </w:rPr>
        <w:t xml:space="preserve"> بين جميع الشركات، بل تأثر بدرجة تعرضها للظروف الاقتصادية وبقدرتها على التكيف معها. وأكدت الدراسة أهمية المرونة في إدارة العمليات والموارد خلال الأزمات، وأوصت بتطوير استراتيجيات تساعد شركات الطيران على التكيف مع الصدمات الاقتصادية والمحافظة على استمرارية نشاطها. وتفيد هذه الدراسة الحالية في دعم بعد استمرارية العمليات والقدرة على التعافي والمرونة التشغيلية، كما توضح أثر الأزمات في الأداء التشغيلي لصناعة الطيران.</w:t>
      </w:r>
    </w:p>
    <w:p w14:paraId="7F7A67C9" w14:textId="56C50CE3" w:rsidR="0082146C" w:rsidRDefault="00FA43A2"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FA43A2">
        <w:rPr>
          <w:rFonts w:ascii="Simplified Arabic" w:hAnsi="Simplified Arabic" w:cs="Simplified Arabic"/>
          <w:color w:val="0D0D0D" w:themeColor="text1" w:themeTint="F2"/>
          <w:sz w:val="28"/>
          <w:szCs w:val="28"/>
          <w:rtl/>
          <w:lang w:bidi="ar-EG"/>
        </w:rPr>
        <w:t xml:space="preserve">دراسة </w:t>
      </w:r>
      <w:r w:rsidRPr="00FA43A2">
        <w:rPr>
          <w:rFonts w:ascii="Simplified Arabic" w:hAnsi="Simplified Arabic" w:cs="Simplified Arabic"/>
          <w:color w:val="0D0D0D" w:themeColor="text1" w:themeTint="F2"/>
          <w:sz w:val="28"/>
          <w:szCs w:val="28"/>
          <w:lang w:bidi="ar-EG"/>
        </w:rPr>
        <w:t>Ryley et al</w:t>
      </w:r>
      <w:r w:rsidRPr="00FA43A2">
        <w:rPr>
          <w:rFonts w:ascii="Simplified Arabic" w:hAnsi="Simplified Arabic" w:cs="Simplified Arabic"/>
          <w:color w:val="0D0D0D" w:themeColor="text1" w:themeTint="F2"/>
          <w:sz w:val="28"/>
          <w:szCs w:val="28"/>
          <w:rtl/>
          <w:lang w:bidi="ar-EG"/>
        </w:rPr>
        <w:t>. (2023)، بعنوان: “</w:t>
      </w:r>
      <w:r w:rsidRPr="00FA43A2">
        <w:rPr>
          <w:rFonts w:ascii="Simplified Arabic" w:hAnsi="Simplified Arabic" w:cs="Simplified Arabic"/>
          <w:color w:val="0D0D0D" w:themeColor="text1" w:themeTint="F2"/>
          <w:sz w:val="28"/>
          <w:szCs w:val="28"/>
          <w:lang w:bidi="ar-EG"/>
        </w:rPr>
        <w:t>Crises and the Resilience of the Aviation Industry: A Literature Review of Crises and Airline Responses</w:t>
      </w:r>
      <w:r w:rsidRPr="00FA43A2">
        <w:rPr>
          <w:rFonts w:ascii="Simplified Arabic" w:hAnsi="Simplified Arabic" w:cs="Simplified Arabic"/>
          <w:color w:val="0D0D0D" w:themeColor="text1" w:themeTint="F2"/>
          <w:sz w:val="28"/>
          <w:szCs w:val="28"/>
          <w:rtl/>
          <w:lang w:bidi="ar-EG"/>
        </w:rPr>
        <w:t>”. هدفت الدراسة إلى مراجعة الأدبيات المتعلقة بالأزمات التي واجهتها صناعة الطيران، وتحليل استجابات شركات الطيران لهذه الأزمات، مع التركيز على مفهوم المرونة وقدرة الصناعة على التكيف والتعافي والمحافظة على استمرارية العمليات. واعتمدت الدراسة منهج المراجعة الأدبية التحليلية، من خلال دراسة الأدبيات المنشورة حول الأزمات المختلفة التي أثرت في صناعة الطيران والاستجابات التنظيمية والاستراتيجية لشركات الطيران. وأظهرت النتائج أن صناعة الطيران تعرضت لأنواع متعددة من الأزمات، وأن استجابات شركات الطيران اختلفت باختلاف طبيعة الأزمة ودرجة تأثيرها، كما أكدت الدراسة أن المرونة التشغيلية والقدرة على التكيف تمثلان عنصرين أساسيين في المحافظة على استمرارية النشاط والتعافي من الاضطرابات. وأشارت الدراسة إلى الحاجة إلى مزيد من الدراسات التي تبحث بصورة متكاملة في العلاقة بين الأزمات والمرونة التشغيلية في صناعة الطيران. وأوصت بتطوير استراتيجيات أكثر مرونة، وتعزيز القدرة على التكيف والتعافي، وتوسيع البحث في آليات استجابة شركات الطيران للأزمات. وتعد هذه الدراسة من أكثر الدراسات ارتباط</w:t>
      </w:r>
      <w:r w:rsidR="00960B3E">
        <w:rPr>
          <w:rFonts w:ascii="Simplified Arabic" w:hAnsi="Simplified Arabic" w:cs="Simplified Arabic"/>
          <w:color w:val="0D0D0D" w:themeColor="text1" w:themeTint="F2"/>
          <w:sz w:val="28"/>
          <w:szCs w:val="28"/>
          <w:rtl/>
          <w:lang w:bidi="ar-EG"/>
        </w:rPr>
        <w:t>اً</w:t>
      </w:r>
      <w:r w:rsidRPr="00FA43A2">
        <w:rPr>
          <w:rFonts w:ascii="Simplified Arabic" w:hAnsi="Simplified Arabic" w:cs="Simplified Arabic"/>
          <w:color w:val="0D0D0D" w:themeColor="text1" w:themeTint="F2"/>
          <w:sz w:val="28"/>
          <w:szCs w:val="28"/>
          <w:rtl/>
          <w:lang w:bidi="ar-EG"/>
        </w:rPr>
        <w:t xml:space="preserve"> بالدراسة الحالية؛ لارتباطها المباشر بالأداء التشغيلي والمرونة والقدرة على التعافي في صناعة الطيران.</w:t>
      </w:r>
    </w:p>
    <w:p w14:paraId="0860C2BA" w14:textId="77777777" w:rsidR="00577A25" w:rsidRDefault="00577A25" w:rsidP="00FA43A2">
      <w:pPr>
        <w:spacing w:line="240" w:lineRule="auto"/>
        <w:jc w:val="both"/>
        <w:rPr>
          <w:rFonts w:ascii="Simplified Arabic" w:hAnsi="Simplified Arabic" w:cs="Simplified Arabic"/>
          <w:color w:val="0D0D0D" w:themeColor="text1" w:themeTint="F2"/>
          <w:sz w:val="28"/>
          <w:szCs w:val="28"/>
          <w:rtl/>
          <w:lang w:bidi="ar-EG"/>
        </w:rPr>
      </w:pPr>
    </w:p>
    <w:p w14:paraId="4FA5142C" w14:textId="7C1E6533" w:rsidR="00577A25" w:rsidRPr="00577A25" w:rsidRDefault="00577A25" w:rsidP="00577A25">
      <w:pPr>
        <w:pStyle w:val="Heading3"/>
        <w:rPr>
          <w:rtl/>
          <w:lang w:bidi="ar-EG"/>
        </w:rPr>
      </w:pPr>
      <w:bookmarkStart w:id="24" w:name="_Toc235815271"/>
      <w:r w:rsidRPr="00577A25">
        <w:rPr>
          <w:rtl/>
          <w:lang w:bidi="ar-EG"/>
        </w:rPr>
        <w:t>2-3-4 الدراسات التي تناولت العلاقات بين متغيرات الدراسة</w:t>
      </w:r>
      <w:r>
        <w:rPr>
          <w:rFonts w:hint="cs"/>
          <w:rtl/>
          <w:lang w:bidi="ar-EG"/>
        </w:rPr>
        <w:t>:</w:t>
      </w:r>
      <w:bookmarkEnd w:id="24"/>
    </w:p>
    <w:p w14:paraId="2999A35C" w14:textId="6CC279DF" w:rsidR="00577A25" w:rsidRPr="00577A25" w:rsidRDefault="00577A2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77A25">
        <w:rPr>
          <w:rFonts w:ascii="Simplified Arabic" w:hAnsi="Simplified Arabic" w:cs="Simplified Arabic"/>
          <w:color w:val="0D0D0D" w:themeColor="text1" w:themeTint="F2"/>
          <w:sz w:val="28"/>
          <w:szCs w:val="28"/>
          <w:rtl/>
          <w:lang w:bidi="ar-EG"/>
        </w:rPr>
        <w:t>تناولت بعض الدراسات السابقة العلاقات بين ممارسات إدارة الأزمات، وأداء العاملين، والأداء التشغيلي في قطاع الطيران، إلا أن هذه الدراسات اختلفت في طبيعة المتغيرات التي ركزت عليها، وفي مستويات التحليل والمجتمعات التي طبقت عليها. وفيما يلي عرض ل</w:t>
      </w:r>
      <w:r w:rsidR="008E4CBE">
        <w:rPr>
          <w:rFonts w:ascii="Simplified Arabic" w:hAnsi="Simplified Arabic" w:cs="Simplified Arabic"/>
          <w:color w:val="0D0D0D" w:themeColor="text1" w:themeTint="F2"/>
          <w:sz w:val="28"/>
          <w:szCs w:val="28"/>
          <w:rtl/>
          <w:lang w:bidi="ar-EG"/>
        </w:rPr>
        <w:t>أهم</w:t>
      </w:r>
      <w:r w:rsidRPr="00577A25">
        <w:rPr>
          <w:rFonts w:ascii="Simplified Arabic" w:hAnsi="Simplified Arabic" w:cs="Simplified Arabic"/>
          <w:color w:val="0D0D0D" w:themeColor="text1" w:themeTint="F2"/>
          <w:sz w:val="28"/>
          <w:szCs w:val="28"/>
          <w:rtl/>
          <w:lang w:bidi="ar-EG"/>
        </w:rPr>
        <w:t xml:space="preserve"> الدراسات ذات الصلة بالعلاقات بين متغيرات الدراسة الحالية:</w:t>
      </w:r>
    </w:p>
    <w:p w14:paraId="1867769F" w14:textId="2F0EAEF5" w:rsidR="00577A25" w:rsidRPr="00577A25" w:rsidRDefault="00577A2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77A25">
        <w:rPr>
          <w:rFonts w:ascii="Simplified Arabic" w:hAnsi="Simplified Arabic" w:cs="Simplified Arabic"/>
          <w:color w:val="0D0D0D" w:themeColor="text1" w:themeTint="F2"/>
          <w:sz w:val="28"/>
          <w:szCs w:val="28"/>
          <w:rtl/>
          <w:lang w:bidi="ar-EG"/>
        </w:rPr>
        <w:t xml:space="preserve">دراسة </w:t>
      </w:r>
      <w:proofErr w:type="spellStart"/>
      <w:r w:rsidRPr="00577A25">
        <w:rPr>
          <w:rFonts w:ascii="Simplified Arabic" w:hAnsi="Simplified Arabic" w:cs="Simplified Arabic"/>
          <w:color w:val="0D0D0D" w:themeColor="text1" w:themeTint="F2"/>
          <w:sz w:val="28"/>
          <w:szCs w:val="28"/>
          <w:lang w:bidi="ar-EG"/>
        </w:rPr>
        <w:t>Aluvale</w:t>
      </w:r>
      <w:proofErr w:type="spellEnd"/>
      <w:r w:rsidRPr="00577A25">
        <w:rPr>
          <w:rFonts w:ascii="Simplified Arabic" w:hAnsi="Simplified Arabic" w:cs="Simplified Arabic"/>
          <w:color w:val="0D0D0D" w:themeColor="text1" w:themeTint="F2"/>
          <w:sz w:val="28"/>
          <w:szCs w:val="28"/>
          <w:lang w:bidi="ar-EG"/>
        </w:rPr>
        <w:t xml:space="preserve"> and </w:t>
      </w:r>
      <w:proofErr w:type="spellStart"/>
      <w:r w:rsidRPr="00577A25">
        <w:rPr>
          <w:rFonts w:ascii="Simplified Arabic" w:hAnsi="Simplified Arabic" w:cs="Simplified Arabic"/>
          <w:color w:val="0D0D0D" w:themeColor="text1" w:themeTint="F2"/>
          <w:sz w:val="28"/>
          <w:szCs w:val="28"/>
          <w:lang w:bidi="ar-EG"/>
        </w:rPr>
        <w:t>Awuor</w:t>
      </w:r>
      <w:proofErr w:type="spellEnd"/>
      <w:r w:rsidRPr="00577A25">
        <w:rPr>
          <w:rFonts w:ascii="Simplified Arabic" w:hAnsi="Simplified Arabic" w:cs="Simplified Arabic"/>
          <w:color w:val="0D0D0D" w:themeColor="text1" w:themeTint="F2"/>
          <w:sz w:val="28"/>
          <w:szCs w:val="28"/>
          <w:rtl/>
          <w:lang w:bidi="ar-EG"/>
        </w:rPr>
        <w:t xml:space="preserve"> (2025)، بعنوان: “</w:t>
      </w:r>
      <w:r w:rsidRPr="00577A25">
        <w:rPr>
          <w:rFonts w:ascii="Simplified Arabic" w:hAnsi="Simplified Arabic" w:cs="Simplified Arabic"/>
          <w:color w:val="0D0D0D" w:themeColor="text1" w:themeTint="F2"/>
          <w:sz w:val="28"/>
          <w:szCs w:val="28"/>
          <w:lang w:bidi="ar-EG"/>
        </w:rPr>
        <w:t>Crisis Management Practices and Employee Performance in Selected Airlines in Kenya</w:t>
      </w:r>
      <w:r w:rsidRPr="00577A25">
        <w:rPr>
          <w:rFonts w:ascii="Simplified Arabic" w:hAnsi="Simplified Arabic" w:cs="Simplified Arabic"/>
          <w:color w:val="0D0D0D" w:themeColor="text1" w:themeTint="F2"/>
          <w:sz w:val="28"/>
          <w:szCs w:val="28"/>
          <w:rtl/>
          <w:lang w:bidi="ar-EG"/>
        </w:rPr>
        <w:t>”. هدفت الدراسة إلى فحص أثر ممارسات إدارة الأزمات في أداء العاملين في شركات الطيران الكينية، مع التركيز بصورة خاصة على دور استراتيجيات الاتصال الداخلي أثناء الأزمات في دعم أداء العاملين. واعتمدت الدراسة المنهج الكمي الارتباطي، واستهدفت مجتمع</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بلغ 5008 موظفين من مختلف الأقسام التشغيلية والإدارية في شركات طيران أعضاء في اتحاد شركات الطيران الأفريقية، واستخدمت العينة العشوائية الطبقية لاختيار 357 مشارك</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وجمعت البيانات من خلال استبيان منظم، ثم حللت باستخدام الأساليب الإحصائية الوصفية والاستدلالية. وأظهرت النتائج وجود علاقة إيجابية ذات دلالة إحصائية بين الاتصال الداخلي أثناء الأزمات وأداء العاملين، كما كشفت عن قوة التأثير الإيجابي لاستراتيجيات الاتصال في الأداء. وأوصت الدراسة بتعزيز الاتصال الداخلي، وتطوير آليات تبادل المعلومات، وتدريب العاملين على التواصل الفعال أثناء الأزمات. وتعد هذه الدراسة من أكثر الدراسات ارتباط</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بالدراسة الحالية؛ لأنها اختبرت بصورة مباشرة العلاقة بين أحد مكونات إدارة الأزمات وأداء العاملين في شركات الطيران، إلا أن الدراسة الحالية تتجاوزها من خلال التركيز على كفاءة الطيارين بوصفها متغير</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متخصص</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إلى جانب الأداء التشغيلي بوصفه متغير</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تابع</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مستقل</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w:t>
      </w:r>
    </w:p>
    <w:p w14:paraId="7CE0773D" w14:textId="36848DF3" w:rsidR="00577A25" w:rsidRPr="00577A25" w:rsidRDefault="00577A2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77A25">
        <w:rPr>
          <w:rFonts w:ascii="Simplified Arabic" w:hAnsi="Simplified Arabic" w:cs="Simplified Arabic"/>
          <w:color w:val="0D0D0D" w:themeColor="text1" w:themeTint="F2"/>
          <w:sz w:val="28"/>
          <w:szCs w:val="28"/>
          <w:rtl/>
          <w:lang w:bidi="ar-EG"/>
        </w:rPr>
        <w:t xml:space="preserve">دراسة </w:t>
      </w:r>
      <w:r w:rsidRPr="00577A25">
        <w:rPr>
          <w:rFonts w:ascii="Simplified Arabic" w:hAnsi="Simplified Arabic" w:cs="Simplified Arabic"/>
          <w:color w:val="0D0D0D" w:themeColor="text1" w:themeTint="F2"/>
          <w:sz w:val="28"/>
          <w:szCs w:val="28"/>
          <w:lang w:bidi="ar-EG"/>
        </w:rPr>
        <w:t>Chang et al</w:t>
      </w:r>
      <w:r w:rsidRPr="00577A25">
        <w:rPr>
          <w:rFonts w:ascii="Simplified Arabic" w:hAnsi="Simplified Arabic" w:cs="Simplified Arabic"/>
          <w:color w:val="0D0D0D" w:themeColor="text1" w:themeTint="F2"/>
          <w:sz w:val="28"/>
          <w:szCs w:val="28"/>
          <w:rtl/>
          <w:lang w:bidi="ar-EG"/>
        </w:rPr>
        <w:t>. (2018)، بعنوان: “</w:t>
      </w:r>
      <w:r w:rsidRPr="00577A25">
        <w:rPr>
          <w:rFonts w:ascii="Simplified Arabic" w:hAnsi="Simplified Arabic" w:cs="Simplified Arabic"/>
          <w:color w:val="0D0D0D" w:themeColor="text1" w:themeTint="F2"/>
          <w:sz w:val="28"/>
          <w:szCs w:val="28"/>
          <w:lang w:bidi="ar-EG"/>
        </w:rPr>
        <w:t>Evaluating Airline Crisis Management Performance: The Cases of Flights GE222 and GE235 Crash Accidents</w:t>
      </w:r>
      <w:r w:rsidRPr="00577A25">
        <w:rPr>
          <w:rFonts w:ascii="Simplified Arabic" w:hAnsi="Simplified Arabic" w:cs="Simplified Arabic"/>
          <w:color w:val="0D0D0D" w:themeColor="text1" w:themeTint="F2"/>
          <w:sz w:val="28"/>
          <w:szCs w:val="28"/>
          <w:rtl/>
          <w:lang w:bidi="ar-EG"/>
        </w:rPr>
        <w:t>”. هدفت الدراسة إلى تقييم أداء إدارة الأزمات في شركة طيران تعرضت لحادثي تحطم متتاليين، وتحديد المجالات التي تحتاج إلى التحسين لتعزيز القدرة على إدارة الأزمات واستعادة السمعة المرتبطة بالسلامة. واعتمدت الدراسة منهج</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تطبيقي</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قائم</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على تحليل الأداء والأهمية، وطورت إطار</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يتكون من أربعة أبعاد و31 عنصر</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لقياس قدرات الشركة في إدارة الأزمات، بالاستناد إلى آراء الخبراء وتحليل الفجوات بين أهمية عناصر إدارة الأزمة ومستوى الأداء الفعلي فيها. وأظهرت النتائج أن بعض الجوانب التنظيمية لإدارة الأزمات تتطلب أولوية أكبر في التحسين، وأن فاعلية إدارة الأزمة ترتبط بقدرة الشركة على تحديد مواطن الضعف وترتيب أولويات التدخل والتطوير. وأوصت الدراسة بتوجيه جهود التحسين إلى الجوانب التنظيمية الأكثر تأثير</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في القدرة على إدارة الأزمات، وتطوير أدوات منهجية لتقييم الأداء في مراحل الأزمات المختلفة. وتفيد هذه الدراسة الحالية في دعم العلاقة بين ممارسات إدارة الأزمات والأداء التشغيلي، ولا سيما أن تقييم إدارة الأزمة ارتبط بقدرة شركة الطيران على تحسين أدائها واستعادة قدرتها على التعامل مع الاضطرابات.</w:t>
      </w:r>
    </w:p>
    <w:p w14:paraId="3F96D99E" w14:textId="2BE647DB" w:rsidR="00577A25" w:rsidRDefault="00577A25"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77A25">
        <w:rPr>
          <w:rFonts w:ascii="Simplified Arabic" w:hAnsi="Simplified Arabic" w:cs="Simplified Arabic"/>
          <w:color w:val="0D0D0D" w:themeColor="text1" w:themeTint="F2"/>
          <w:sz w:val="28"/>
          <w:szCs w:val="28"/>
          <w:rtl/>
          <w:lang w:bidi="ar-EG"/>
        </w:rPr>
        <w:t xml:space="preserve">دراسة </w:t>
      </w:r>
      <w:r w:rsidRPr="00577A25">
        <w:rPr>
          <w:rFonts w:ascii="Simplified Arabic" w:hAnsi="Simplified Arabic" w:cs="Simplified Arabic"/>
          <w:color w:val="0D0D0D" w:themeColor="text1" w:themeTint="F2"/>
          <w:sz w:val="28"/>
          <w:szCs w:val="28"/>
          <w:lang w:bidi="ar-EG"/>
        </w:rPr>
        <w:t>McKinney and Davis</w:t>
      </w:r>
      <w:r w:rsidRPr="00577A25">
        <w:rPr>
          <w:rFonts w:ascii="Simplified Arabic" w:hAnsi="Simplified Arabic" w:cs="Simplified Arabic"/>
          <w:color w:val="0D0D0D" w:themeColor="text1" w:themeTint="F2"/>
          <w:sz w:val="28"/>
          <w:szCs w:val="28"/>
          <w:rtl/>
          <w:lang w:bidi="ar-EG"/>
        </w:rPr>
        <w:t xml:space="preserve"> (2003)، بعنوان: “</w:t>
      </w:r>
      <w:r w:rsidRPr="00577A25">
        <w:rPr>
          <w:rFonts w:ascii="Simplified Arabic" w:hAnsi="Simplified Arabic" w:cs="Simplified Arabic"/>
          <w:color w:val="0D0D0D" w:themeColor="text1" w:themeTint="F2"/>
          <w:sz w:val="28"/>
          <w:szCs w:val="28"/>
          <w:lang w:bidi="ar-EG"/>
        </w:rPr>
        <w:t>Effects of Deliberate Practice on Crisis Decision Performance</w:t>
      </w:r>
      <w:r w:rsidRPr="00577A25">
        <w:rPr>
          <w:rFonts w:ascii="Simplified Arabic" w:hAnsi="Simplified Arabic" w:cs="Simplified Arabic"/>
          <w:color w:val="0D0D0D" w:themeColor="text1" w:themeTint="F2"/>
          <w:sz w:val="28"/>
          <w:szCs w:val="28"/>
          <w:rtl/>
          <w:lang w:bidi="ar-EG"/>
        </w:rPr>
        <w:t>”. هدفت الدراسة إلى اختبار أثر التدريب والممارسة المتعمدة في تحسين أداء الطيارين عند مواجهة مواقف الأزمات التي تتطلب اتخاذ قرارات عاجلة، مع دراسة مدى انتقال أثر التدريب إلى مواقف جديدة لم يسبق للطيار التدرب عليها بصورة مباشرة. واعتمدت الدراسة تصميم</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تجريبي</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وحللت أداء الطيارين في 160 حالة من حالات الأعطال الميكانيكية الجوية، وقارنت بين الأداء في السيناريوهات التي سبق التدريب عليها والأزمات التي تضمنت عناصر غير متدرب عليها. وأظهرت النتائج أن الممارسة المتعمدة حسنت أداء اتخاذ القرار في الأزمات التي جرى التدريب عليها بصورة مباشرة، إلا أن أثرها كان محدود</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عندما واجه الطيارون أعطال</w:t>
      </w:r>
      <w:r w:rsidR="00960B3E">
        <w:rPr>
          <w:rFonts w:ascii="Simplified Arabic" w:hAnsi="Simplified Arabic" w:cs="Simplified Arabic"/>
          <w:color w:val="0D0D0D" w:themeColor="text1" w:themeTint="F2"/>
          <w:sz w:val="28"/>
          <w:szCs w:val="28"/>
          <w:rtl/>
          <w:lang w:bidi="ar-EG"/>
        </w:rPr>
        <w:t>اً</w:t>
      </w:r>
      <w:r w:rsidRPr="00577A25">
        <w:rPr>
          <w:rFonts w:ascii="Simplified Arabic" w:hAnsi="Simplified Arabic" w:cs="Simplified Arabic"/>
          <w:color w:val="0D0D0D" w:themeColor="text1" w:themeTint="F2"/>
          <w:sz w:val="28"/>
          <w:szCs w:val="28"/>
          <w:rtl/>
          <w:lang w:bidi="ar-EG"/>
        </w:rPr>
        <w:t xml:space="preserve"> جديدة لم يسبق التدريب عليها. وتوصلت الدراسة إلى أن تطوير كفاءة الطيارين في الأزمات يتطلب الجمع بين التدريب المتكرر والتدريب القائم على سيناريوهات متنوعة وغير متوقعة. وأوصت بتطوير برامج التدريب على الأزمات بحيث لا تقتصر على تكرار المواقف المعروفة، بل تشمل مواقف جديدة تتطلب التكيف والتفكير وحل المشكلات. وتدعم هذه الدراسة العلاقة بين ممارسات الاستعداد والتدريب وإدارة الأزمات من جهة، وكفاءة الطيارين في اتخاذ القرار وحل المشكلات من جهة أخرى.</w:t>
      </w:r>
    </w:p>
    <w:p w14:paraId="1528C50E" w14:textId="59BC183C" w:rsidR="0053198E" w:rsidRPr="0053198E" w:rsidRDefault="0053198E"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3198E">
        <w:rPr>
          <w:rFonts w:ascii="Simplified Arabic" w:hAnsi="Simplified Arabic" w:cs="Simplified Arabic"/>
          <w:color w:val="0D0D0D" w:themeColor="text1" w:themeTint="F2"/>
          <w:sz w:val="28"/>
          <w:szCs w:val="28"/>
          <w:rtl/>
          <w:lang w:bidi="ar-EG"/>
        </w:rPr>
        <w:t xml:space="preserve">دراسة </w:t>
      </w:r>
      <w:r w:rsidRPr="0053198E">
        <w:rPr>
          <w:rFonts w:ascii="Simplified Arabic" w:hAnsi="Simplified Arabic" w:cs="Simplified Arabic"/>
          <w:color w:val="0D0D0D" w:themeColor="text1" w:themeTint="F2"/>
          <w:sz w:val="28"/>
          <w:szCs w:val="28"/>
          <w:lang w:bidi="ar-EG"/>
        </w:rPr>
        <w:t>Wang et al</w:t>
      </w:r>
      <w:r w:rsidRPr="0053198E">
        <w:rPr>
          <w:rFonts w:ascii="Simplified Arabic" w:hAnsi="Simplified Arabic" w:cs="Simplified Arabic"/>
          <w:color w:val="0D0D0D" w:themeColor="text1" w:themeTint="F2"/>
          <w:sz w:val="28"/>
          <w:szCs w:val="28"/>
          <w:rtl/>
          <w:lang w:bidi="ar-EG"/>
        </w:rPr>
        <w:t>. (2025)، بعنوان: “</w:t>
      </w:r>
      <w:r w:rsidRPr="0053198E">
        <w:rPr>
          <w:rFonts w:ascii="Simplified Arabic" w:hAnsi="Simplified Arabic" w:cs="Simplified Arabic"/>
          <w:color w:val="0D0D0D" w:themeColor="text1" w:themeTint="F2"/>
          <w:sz w:val="28"/>
          <w:szCs w:val="28"/>
          <w:lang w:bidi="ar-EG"/>
        </w:rPr>
        <w:t>Influence and Mechanism of Resilience on Flight Operational Performance Under Different Flight Situations: A Study Based on Flight Simulator Experiments</w:t>
      </w:r>
      <w:r w:rsidRPr="0053198E">
        <w:rPr>
          <w:rFonts w:ascii="Simplified Arabic" w:hAnsi="Simplified Arabic" w:cs="Simplified Arabic"/>
          <w:color w:val="0D0D0D" w:themeColor="text1" w:themeTint="F2"/>
          <w:sz w:val="28"/>
          <w:szCs w:val="28"/>
          <w:rtl/>
          <w:lang w:bidi="ar-EG"/>
        </w:rPr>
        <w:t>”. هدفت الدراسة إلى بحث تأثير المرونة في الأداء التشغيلي أثناء الطيران، والكشف عن الآليات التي تفسر هذه العلاقة في ظل ظروف تشغيلية مختلفة، بما في ذلك الطيران الطبيعي وحالات الأعطال الفردية والمتعددة. واعتمدت الدراسة منهج</w:t>
      </w:r>
      <w:r w:rsidR="00960B3E">
        <w:rPr>
          <w:rFonts w:ascii="Simplified Arabic" w:hAnsi="Simplified Arabic" w:cs="Simplified Arabic"/>
          <w:color w:val="0D0D0D" w:themeColor="text1" w:themeTint="F2"/>
          <w:sz w:val="28"/>
          <w:szCs w:val="28"/>
          <w:rtl/>
          <w:lang w:bidi="ar-EG"/>
        </w:rPr>
        <w:t>اً</w:t>
      </w:r>
      <w:r w:rsidRPr="0053198E">
        <w:rPr>
          <w:rFonts w:ascii="Simplified Arabic" w:hAnsi="Simplified Arabic" w:cs="Simplified Arabic"/>
          <w:color w:val="0D0D0D" w:themeColor="text1" w:themeTint="F2"/>
          <w:sz w:val="28"/>
          <w:szCs w:val="28"/>
          <w:rtl/>
          <w:lang w:bidi="ar-EG"/>
        </w:rPr>
        <w:t xml:space="preserve"> تجريبي</w:t>
      </w:r>
      <w:r w:rsidR="00960B3E">
        <w:rPr>
          <w:rFonts w:ascii="Simplified Arabic" w:hAnsi="Simplified Arabic" w:cs="Simplified Arabic"/>
          <w:color w:val="0D0D0D" w:themeColor="text1" w:themeTint="F2"/>
          <w:sz w:val="28"/>
          <w:szCs w:val="28"/>
          <w:rtl/>
          <w:lang w:bidi="ar-EG"/>
        </w:rPr>
        <w:t>اً</w:t>
      </w:r>
      <w:r w:rsidRPr="0053198E">
        <w:rPr>
          <w:rFonts w:ascii="Simplified Arabic" w:hAnsi="Simplified Arabic" w:cs="Simplified Arabic"/>
          <w:color w:val="0D0D0D" w:themeColor="text1" w:themeTint="F2"/>
          <w:sz w:val="28"/>
          <w:szCs w:val="28"/>
          <w:rtl/>
          <w:lang w:bidi="ar-EG"/>
        </w:rPr>
        <w:t xml:space="preserve"> باستخدام محاكاة الطيران، وشارك فيها 27 متدرب</w:t>
      </w:r>
      <w:r w:rsidR="00960B3E">
        <w:rPr>
          <w:rFonts w:ascii="Simplified Arabic" w:hAnsi="Simplified Arabic" w:cs="Simplified Arabic"/>
          <w:color w:val="0D0D0D" w:themeColor="text1" w:themeTint="F2"/>
          <w:sz w:val="28"/>
          <w:szCs w:val="28"/>
          <w:rtl/>
          <w:lang w:bidi="ar-EG"/>
        </w:rPr>
        <w:t>اً</w:t>
      </w:r>
      <w:r w:rsidRPr="0053198E">
        <w:rPr>
          <w:rFonts w:ascii="Simplified Arabic" w:hAnsi="Simplified Arabic" w:cs="Simplified Arabic"/>
          <w:color w:val="0D0D0D" w:themeColor="text1" w:themeTint="F2"/>
          <w:sz w:val="28"/>
          <w:szCs w:val="28"/>
          <w:rtl/>
          <w:lang w:bidi="ar-EG"/>
        </w:rPr>
        <w:t xml:space="preserve"> في مجال الطيران ممن أكملوا التدريب على الطيران بالمحاكاة واجتازوا التقييمات المطلوبة. وصممت الدراسة مواقف تشغيلية مختلفة لقياس الأداء، كما بحثت الدور الوسيط لأسلوب التعامل مع المواقف في العلاقة بين المرونة والأداء التشغيلي. وأظهرت النتائج وجود علاقة بين مستوى المرونة والأداء في مواقف الطيران المختلفة، كما أوضحت أن القدرة على التعامل مع الضغوط والاضطرابات تؤدي دور</w:t>
      </w:r>
      <w:r w:rsidR="00960B3E">
        <w:rPr>
          <w:rFonts w:ascii="Simplified Arabic" w:hAnsi="Simplified Arabic" w:cs="Simplified Arabic"/>
          <w:color w:val="0D0D0D" w:themeColor="text1" w:themeTint="F2"/>
          <w:sz w:val="28"/>
          <w:szCs w:val="28"/>
          <w:rtl/>
          <w:lang w:bidi="ar-EG"/>
        </w:rPr>
        <w:t>اً</w:t>
      </w:r>
      <w:r w:rsidRPr="0053198E">
        <w:rPr>
          <w:rFonts w:ascii="Simplified Arabic" w:hAnsi="Simplified Arabic" w:cs="Simplified Arabic"/>
          <w:color w:val="0D0D0D" w:themeColor="text1" w:themeTint="F2"/>
          <w:sz w:val="28"/>
          <w:szCs w:val="28"/>
          <w:rtl/>
          <w:lang w:bidi="ar-EG"/>
        </w:rPr>
        <w:t xml:space="preserve"> في تفسير الأداء التشغيلي، ولا سيما عندما تزداد درجة تعقيد الموقف. وأوصت الدراسة بتعزيز تدريب الطيارين على مهارات المرونة والتكيف، وتطوير برامج المحاكاة لتشمل مستويات متعددة من الأعطال والضغوط التشغيلية. وتفيد هذه الدراسة الحالية في الربط بين كفاءة الطيارين، ولا سيما إدارة الضغط والوعي بالموقف، وبين الأداء التشغيلي في الظروف غير الاعتيادية.</w:t>
      </w:r>
    </w:p>
    <w:p w14:paraId="3F13D891" w14:textId="58A51B50" w:rsidR="00577A25" w:rsidRDefault="0053198E" w:rsidP="00DC7F2B">
      <w:pPr>
        <w:spacing w:line="240" w:lineRule="auto"/>
        <w:ind w:firstLine="284"/>
        <w:jc w:val="both"/>
        <w:rPr>
          <w:rFonts w:ascii="Simplified Arabic" w:hAnsi="Simplified Arabic" w:cs="Simplified Arabic"/>
          <w:color w:val="0D0D0D" w:themeColor="text1" w:themeTint="F2"/>
          <w:sz w:val="28"/>
          <w:szCs w:val="28"/>
          <w:rtl/>
          <w:lang w:bidi="ar-EG"/>
        </w:rPr>
      </w:pPr>
      <w:r w:rsidRPr="0053198E">
        <w:rPr>
          <w:rFonts w:ascii="Simplified Arabic" w:hAnsi="Simplified Arabic" w:cs="Simplified Arabic"/>
          <w:color w:val="0D0D0D" w:themeColor="text1" w:themeTint="F2"/>
          <w:sz w:val="28"/>
          <w:szCs w:val="28"/>
          <w:rtl/>
          <w:lang w:bidi="ar-EG"/>
        </w:rPr>
        <w:t xml:space="preserve">دراسة </w:t>
      </w:r>
      <w:proofErr w:type="spellStart"/>
      <w:r w:rsidRPr="0053198E">
        <w:rPr>
          <w:rFonts w:ascii="Simplified Arabic" w:hAnsi="Simplified Arabic" w:cs="Simplified Arabic"/>
          <w:color w:val="0D0D0D" w:themeColor="text1" w:themeTint="F2"/>
          <w:sz w:val="28"/>
          <w:szCs w:val="28"/>
          <w:lang w:bidi="ar-EG"/>
        </w:rPr>
        <w:t>Öztırak</w:t>
      </w:r>
      <w:proofErr w:type="spellEnd"/>
      <w:r w:rsidRPr="0053198E">
        <w:rPr>
          <w:rFonts w:ascii="Simplified Arabic" w:hAnsi="Simplified Arabic" w:cs="Simplified Arabic"/>
          <w:color w:val="0D0D0D" w:themeColor="text1" w:themeTint="F2"/>
          <w:sz w:val="28"/>
          <w:szCs w:val="28"/>
          <w:rtl/>
          <w:lang w:bidi="ar-EG"/>
        </w:rPr>
        <w:t xml:space="preserve"> (2025)، بعنوان: “</w:t>
      </w:r>
      <w:r w:rsidRPr="0053198E">
        <w:rPr>
          <w:rFonts w:ascii="Simplified Arabic" w:hAnsi="Simplified Arabic" w:cs="Simplified Arabic"/>
          <w:color w:val="0D0D0D" w:themeColor="text1" w:themeTint="F2"/>
          <w:sz w:val="28"/>
          <w:szCs w:val="28"/>
          <w:lang w:bidi="ar-EG"/>
        </w:rPr>
        <w:t>Employees with the Wind at Their Back: The Effect of Organizational Support on Performance in Aviation</w:t>
      </w:r>
      <w:r w:rsidRPr="0053198E">
        <w:rPr>
          <w:rFonts w:ascii="Simplified Arabic" w:hAnsi="Simplified Arabic" w:cs="Simplified Arabic"/>
          <w:color w:val="0D0D0D" w:themeColor="text1" w:themeTint="F2"/>
          <w:sz w:val="28"/>
          <w:szCs w:val="28"/>
          <w:rtl/>
          <w:lang w:bidi="ar-EG"/>
        </w:rPr>
        <w:t>”. هدفت الدراسة إلى تحليل العلاقة بين الدعم التنظيمي المدرك والأداء الفردي لدى العاملين في قطاع الطيران، مع التركيز على أهمية توفير البيئة التنظيمية الداعمة في تعزيز أداء العاملين في بيئة تتسم بأهمية السلامة والكفاءة التشغيلية. واعتمدت الدراسة المنهج الكمي، وجمعت البيانات من 429 مشارك</w:t>
      </w:r>
      <w:r w:rsidR="00960B3E">
        <w:rPr>
          <w:rFonts w:ascii="Simplified Arabic" w:hAnsi="Simplified Arabic" w:cs="Simplified Arabic"/>
          <w:color w:val="0D0D0D" w:themeColor="text1" w:themeTint="F2"/>
          <w:sz w:val="28"/>
          <w:szCs w:val="28"/>
          <w:rtl/>
          <w:lang w:bidi="ar-EG"/>
        </w:rPr>
        <w:t>اً</w:t>
      </w:r>
      <w:r w:rsidRPr="0053198E">
        <w:rPr>
          <w:rFonts w:ascii="Simplified Arabic" w:hAnsi="Simplified Arabic" w:cs="Simplified Arabic"/>
          <w:color w:val="0D0D0D" w:themeColor="text1" w:themeTint="F2"/>
          <w:sz w:val="28"/>
          <w:szCs w:val="28"/>
          <w:rtl/>
          <w:lang w:bidi="ar-EG"/>
        </w:rPr>
        <w:t xml:space="preserve"> من العاملين في المطارات وشركات الطيران، بمن فيهم أفراد أطقم الطيران والعاملون في الخدمات الأرضية والوظائف الفنية، واستخدمت نمذجة المعادلات الهيكلية لتحليل العلاقات بين المتغيرات. وأظهرت النتائج وجود علاقة بين الدعم التنظيمي المدرك والأداء الفردي، بما يشير إلى أن توفير الدعم والموارد والبيئة التنظيمية المناسبة يمكن أن يسهم في تحسين أداء العاملين في قطاع الطيران. وأوصت الدراسة بتعزيز الدعم التنظيمي، وتحسين بيئة العمل، وتوفير الموارد اللازمة للعاملين، ولا سيما في البيئات التي تتطلب مستويات مرتفعة من الأداء والسلامة. وتفيد هذه الدراسة الحالية في تفسير أهمية البيئة التنظيمية والممارسات الإدارية في دعم كفاءة العاملين والأداء، إلا أن الدراسة الحالية تتميز بتركيزها على ممارسات إدارة الأزمات تحديد</w:t>
      </w:r>
      <w:r w:rsidR="00960B3E">
        <w:rPr>
          <w:rFonts w:ascii="Simplified Arabic" w:hAnsi="Simplified Arabic" w:cs="Simplified Arabic"/>
          <w:color w:val="0D0D0D" w:themeColor="text1" w:themeTint="F2"/>
          <w:sz w:val="28"/>
          <w:szCs w:val="28"/>
          <w:rtl/>
          <w:lang w:bidi="ar-EG"/>
        </w:rPr>
        <w:t>اً</w:t>
      </w:r>
      <w:r w:rsidRPr="0053198E">
        <w:rPr>
          <w:rFonts w:ascii="Simplified Arabic" w:hAnsi="Simplified Arabic" w:cs="Simplified Arabic"/>
          <w:color w:val="0D0D0D" w:themeColor="text1" w:themeTint="F2"/>
          <w:sz w:val="28"/>
          <w:szCs w:val="28"/>
          <w:rtl/>
          <w:lang w:bidi="ar-EG"/>
        </w:rPr>
        <w:t>، وقياس أثرها في كفاءة الطيارين والأداء التشغيلي بصورة متزامنة.</w:t>
      </w:r>
    </w:p>
    <w:p w14:paraId="435AA46C" w14:textId="77777777" w:rsidR="00B45462" w:rsidRDefault="00B45462" w:rsidP="006E0BF5">
      <w:pPr>
        <w:spacing w:line="240" w:lineRule="auto"/>
        <w:jc w:val="both"/>
        <w:rPr>
          <w:rFonts w:ascii="Simplified Arabic" w:hAnsi="Simplified Arabic" w:cs="Simplified Arabic"/>
          <w:color w:val="0D0D0D" w:themeColor="text1" w:themeTint="F2"/>
          <w:sz w:val="28"/>
          <w:szCs w:val="28"/>
          <w:rtl/>
          <w:lang w:bidi="ar-EG"/>
        </w:rPr>
      </w:pPr>
    </w:p>
    <w:p w14:paraId="7FE90D14" w14:textId="4AE571F3" w:rsidR="005F2E93" w:rsidRPr="005F2E93" w:rsidRDefault="005F2E93" w:rsidP="005D3232">
      <w:pPr>
        <w:pStyle w:val="Heading3"/>
        <w:rPr>
          <w:rtl/>
          <w:lang w:bidi="ar-EG"/>
        </w:rPr>
      </w:pPr>
      <w:bookmarkStart w:id="25" w:name="_Toc235815272"/>
      <w:r w:rsidRPr="005F2E93">
        <w:rPr>
          <w:rtl/>
          <w:lang w:bidi="ar-EG"/>
        </w:rPr>
        <w:t>2-2-</w:t>
      </w:r>
      <w:r w:rsidR="00577A25">
        <w:rPr>
          <w:rFonts w:hint="cs"/>
          <w:rtl/>
          <w:lang w:bidi="ar-EG"/>
        </w:rPr>
        <w:t>5</w:t>
      </w:r>
      <w:r w:rsidRPr="005F2E93">
        <w:rPr>
          <w:rtl/>
          <w:lang w:bidi="ar-EG"/>
        </w:rPr>
        <w:t xml:space="preserve"> التعليق على الدراسات السابقة</w:t>
      </w:r>
      <w:r w:rsidR="005D3232">
        <w:rPr>
          <w:rFonts w:hint="cs"/>
          <w:rtl/>
          <w:lang w:bidi="ar-EG"/>
        </w:rPr>
        <w:t>:</w:t>
      </w:r>
      <w:bookmarkEnd w:id="25"/>
    </w:p>
    <w:p w14:paraId="55A9076D" w14:textId="6739EC68" w:rsidR="005471A0" w:rsidRPr="005471A0" w:rsidRDefault="005471A0" w:rsidP="005471A0">
      <w:pPr>
        <w:spacing w:line="240" w:lineRule="auto"/>
        <w:ind w:firstLine="284"/>
        <w:jc w:val="both"/>
        <w:rPr>
          <w:rFonts w:ascii="Simplified Arabic" w:hAnsi="Simplified Arabic" w:cs="Simplified Arabic"/>
          <w:color w:val="0D0D0D" w:themeColor="text1" w:themeTint="F2"/>
          <w:sz w:val="28"/>
          <w:szCs w:val="28"/>
          <w:rtl/>
          <w:lang w:bidi="ar-EG"/>
        </w:rPr>
      </w:pPr>
      <w:r w:rsidRPr="005471A0">
        <w:rPr>
          <w:rFonts w:ascii="Simplified Arabic" w:hAnsi="Simplified Arabic" w:cs="Simplified Arabic"/>
          <w:color w:val="0D0D0D" w:themeColor="text1" w:themeTint="F2"/>
          <w:sz w:val="28"/>
          <w:szCs w:val="28"/>
          <w:rtl/>
          <w:lang w:bidi="ar-EG"/>
        </w:rPr>
        <w:t xml:space="preserve">يتضح من العرض السابق أن الدراسات السابقة تناولت موضوع الدراسة الحالية من زوايا متعددة، شملت ممارسات إدارة الأزمات، وكفاءة الطيارين، والأداء التشغيلي، إضافة إلى عدد محدود من الدراسات التي بحثت العلاقات بين بعض هذه المتغيرات. ويكشف تحليل هذه الدراسات عن أوجه اتفاق مع الدراسة الحالية، وأوجه اختلاف عنها، كما يبرز مجموعة من الخصائص التي تميز الدراسة الحالية وتوضح الحاجة إليها، </w:t>
      </w:r>
      <w:r w:rsidR="00EC4247">
        <w:rPr>
          <w:rFonts w:ascii="Simplified Arabic" w:hAnsi="Simplified Arabic" w:cs="Simplified Arabic"/>
          <w:color w:val="0D0D0D" w:themeColor="text1" w:themeTint="F2"/>
          <w:sz w:val="28"/>
          <w:szCs w:val="28"/>
          <w:rtl/>
          <w:lang w:bidi="ar-EG"/>
        </w:rPr>
        <w:t>و</w:t>
      </w:r>
      <w:r w:rsidRPr="005471A0">
        <w:rPr>
          <w:rFonts w:ascii="Simplified Arabic" w:hAnsi="Simplified Arabic" w:cs="Simplified Arabic"/>
          <w:color w:val="0D0D0D" w:themeColor="text1" w:themeTint="F2"/>
          <w:sz w:val="28"/>
          <w:szCs w:val="28"/>
          <w:rtl/>
          <w:lang w:bidi="ar-EG"/>
        </w:rPr>
        <w:t>تحديد الفجوة البحثية التي تسعى الدراسة الحالية إلى معالجتها.</w:t>
      </w:r>
    </w:p>
    <w:p w14:paraId="12140403" w14:textId="67595EA8" w:rsidR="005471A0" w:rsidRPr="008B52BF" w:rsidRDefault="005471A0" w:rsidP="008B52BF">
      <w:pPr>
        <w:spacing w:line="240" w:lineRule="auto"/>
        <w:jc w:val="both"/>
        <w:rPr>
          <w:rFonts w:ascii="Simplified Arabic" w:hAnsi="Simplified Arabic" w:cs="Simplified Arabic"/>
          <w:b/>
          <w:bCs/>
          <w:color w:val="0D0D0D" w:themeColor="text1" w:themeTint="F2"/>
          <w:sz w:val="28"/>
          <w:szCs w:val="28"/>
          <w:rtl/>
          <w:lang w:bidi="ar-EG"/>
        </w:rPr>
      </w:pPr>
      <w:r w:rsidRPr="008B52BF">
        <w:rPr>
          <w:rFonts w:ascii="Simplified Arabic" w:hAnsi="Simplified Arabic" w:cs="Simplified Arabic"/>
          <w:b/>
          <w:bCs/>
          <w:color w:val="0D0D0D" w:themeColor="text1" w:themeTint="F2"/>
          <w:sz w:val="28"/>
          <w:szCs w:val="28"/>
          <w:rtl/>
          <w:lang w:bidi="ar-EG"/>
        </w:rPr>
        <w:t>أوجه الاتفاق بين الدراسات السابقة والدراسة الحالية</w:t>
      </w:r>
      <w:r w:rsidR="008B52BF" w:rsidRPr="008B52BF">
        <w:rPr>
          <w:rFonts w:ascii="Simplified Arabic" w:hAnsi="Simplified Arabic" w:cs="Simplified Arabic" w:hint="cs"/>
          <w:b/>
          <w:bCs/>
          <w:color w:val="0D0D0D" w:themeColor="text1" w:themeTint="F2"/>
          <w:sz w:val="28"/>
          <w:szCs w:val="28"/>
          <w:rtl/>
          <w:lang w:bidi="ar-EG"/>
        </w:rPr>
        <w:t>:</w:t>
      </w:r>
    </w:p>
    <w:p w14:paraId="59F01F0D" w14:textId="63DC1EF2" w:rsidR="005471A0" w:rsidRPr="005471A0" w:rsidRDefault="005471A0" w:rsidP="005471A0">
      <w:pPr>
        <w:spacing w:line="240" w:lineRule="auto"/>
        <w:ind w:firstLine="284"/>
        <w:jc w:val="both"/>
        <w:rPr>
          <w:rFonts w:ascii="Simplified Arabic" w:hAnsi="Simplified Arabic" w:cs="Simplified Arabic"/>
          <w:color w:val="0D0D0D" w:themeColor="text1" w:themeTint="F2"/>
          <w:sz w:val="28"/>
          <w:szCs w:val="28"/>
          <w:rtl/>
          <w:lang w:bidi="ar-EG"/>
        </w:rPr>
      </w:pPr>
      <w:r w:rsidRPr="005471A0">
        <w:rPr>
          <w:rFonts w:ascii="Simplified Arabic" w:hAnsi="Simplified Arabic" w:cs="Simplified Arabic"/>
          <w:color w:val="0D0D0D" w:themeColor="text1" w:themeTint="F2"/>
          <w:sz w:val="28"/>
          <w:szCs w:val="28"/>
          <w:rtl/>
          <w:lang w:bidi="ar-EG"/>
        </w:rPr>
        <w:t xml:space="preserve">تتفق الدراسة الحالية مع الدراسات السابقة في التأكيد على أن إدارة الأزمات في قطاع الطيران لا ينبغي أن تقتصر على التعامل مع الأزمة بعد وقوعها، وإنما ينبغي أن تقوم على مجموعة من الممارسات المتكاملة التي تشمل الاستعداد والتخطيط، والقيادة واتخاذ القرار، والاتصال وتدفق المعلومات، والاستجابة للأزمة، والتعلم والتعافي. فقد تناولت </w:t>
      </w:r>
      <w:r w:rsidR="00704D2A">
        <w:rPr>
          <w:rFonts w:ascii="Simplified Arabic" w:hAnsi="Simplified Arabic" w:cs="Simplified Arabic"/>
          <w:color w:val="0D0D0D" w:themeColor="text1" w:themeTint="F2"/>
          <w:sz w:val="28"/>
          <w:szCs w:val="28"/>
          <w:rtl/>
          <w:lang w:bidi="ar-EG"/>
        </w:rPr>
        <w:t>بدوي (2022)</w:t>
      </w:r>
      <w:r w:rsidRPr="005471A0">
        <w:rPr>
          <w:rFonts w:ascii="Simplified Arabic" w:hAnsi="Simplified Arabic" w:cs="Simplified Arabic"/>
          <w:color w:val="0D0D0D" w:themeColor="text1" w:themeTint="F2"/>
          <w:sz w:val="28"/>
          <w:szCs w:val="28"/>
          <w:rtl/>
          <w:lang w:bidi="ar-EG"/>
        </w:rPr>
        <w:t xml:space="preserve"> إدارة أزمات الطيران المدني، وأكدت أهمية بناء قدرات تنظيمية تساعد على الاستعداد للأزمات والتعامل معها. كما بحث السيد (2023) تأثير نظم المعلومات الإدارية في إدارة الأزمات في قطاع الطيران المدني، بما يبرز أهمية المعلومات والاتصال في دعم الاستجابة للأزمات. وتناول بدوي (2022) إدارة الأزمات لدى قيادات الشركات في ظل الأزمات الدولية، مؤكد</w:t>
      </w:r>
      <w:r w:rsidR="00960B3E">
        <w:rPr>
          <w:rFonts w:ascii="Simplified Arabic" w:hAnsi="Simplified Arabic" w:cs="Simplified Arabic"/>
          <w:color w:val="0D0D0D" w:themeColor="text1" w:themeTint="F2"/>
          <w:sz w:val="28"/>
          <w:szCs w:val="28"/>
          <w:rtl/>
          <w:lang w:bidi="ar-EG"/>
        </w:rPr>
        <w:t>اً</w:t>
      </w:r>
      <w:r w:rsidRPr="005471A0">
        <w:rPr>
          <w:rFonts w:ascii="Simplified Arabic" w:hAnsi="Simplified Arabic" w:cs="Simplified Arabic"/>
          <w:color w:val="0D0D0D" w:themeColor="text1" w:themeTint="F2"/>
          <w:sz w:val="28"/>
          <w:szCs w:val="28"/>
          <w:rtl/>
          <w:lang w:bidi="ar-EG"/>
        </w:rPr>
        <w:t xml:space="preserve"> أهمية القيادة والقدرة على اتخاذ القرارات في الظروف المضطربة. كما بحثت أبو شحاتة والمحلاوي (2023) العلاقة بين الثقافة التنظيمية وإدارة الأزمات في شركات الطيران، وهو ما يؤكد أهمية البيئة التنظيمية في دعم ممارسات إدارة الأزمات. وتتفق الدراسة الحالية مع هذه الدراسات في النظر إلى إدارة الأزمات باعتبارها عملية تنظيمية متكاملة، إلا أنها تعتمد خمسة أبعاد محددة لممارسات إدارة الأزمات وتختبر أثرها في مخرجات بشرية وتشغيلية.</w:t>
      </w:r>
    </w:p>
    <w:p w14:paraId="272A5981" w14:textId="2EB2A039" w:rsidR="005471A0" w:rsidRPr="005471A0" w:rsidRDefault="005471A0" w:rsidP="005471A0">
      <w:pPr>
        <w:spacing w:line="240" w:lineRule="auto"/>
        <w:ind w:firstLine="284"/>
        <w:jc w:val="both"/>
        <w:rPr>
          <w:rFonts w:ascii="Simplified Arabic" w:hAnsi="Simplified Arabic" w:cs="Simplified Arabic"/>
          <w:color w:val="0D0D0D" w:themeColor="text1" w:themeTint="F2"/>
          <w:sz w:val="28"/>
          <w:szCs w:val="28"/>
          <w:rtl/>
          <w:lang w:bidi="ar-EG"/>
        </w:rPr>
      </w:pPr>
      <w:r w:rsidRPr="005471A0">
        <w:rPr>
          <w:rFonts w:ascii="Simplified Arabic" w:hAnsi="Simplified Arabic" w:cs="Simplified Arabic"/>
          <w:color w:val="0D0D0D" w:themeColor="text1" w:themeTint="F2"/>
          <w:sz w:val="28"/>
          <w:szCs w:val="28"/>
          <w:rtl/>
          <w:lang w:bidi="ar-EG"/>
        </w:rPr>
        <w:t xml:space="preserve">وتتفق الدراسة الحالية كذلك مع الدراسات التي أكدت أهمية كفاءة العنصر البشري في تحقيق الأداء الآمن والفعال في قطاع الطيران. فقد بحثت </w:t>
      </w:r>
      <w:r w:rsidRPr="005471A0">
        <w:rPr>
          <w:rFonts w:ascii="Simplified Arabic" w:hAnsi="Simplified Arabic" w:cs="Simplified Arabic"/>
          <w:color w:val="0D0D0D" w:themeColor="text1" w:themeTint="F2"/>
          <w:sz w:val="28"/>
          <w:szCs w:val="28"/>
          <w:lang w:bidi="ar-EG"/>
        </w:rPr>
        <w:t>Goode</w:t>
      </w:r>
      <w:r w:rsidRPr="005471A0">
        <w:rPr>
          <w:rFonts w:ascii="Simplified Arabic" w:hAnsi="Simplified Arabic" w:cs="Simplified Arabic"/>
          <w:color w:val="0D0D0D" w:themeColor="text1" w:themeTint="F2"/>
          <w:sz w:val="28"/>
          <w:szCs w:val="28"/>
          <w:rtl/>
          <w:lang w:bidi="ar-EG"/>
        </w:rPr>
        <w:t xml:space="preserve"> (2003) مدى تعرض الطيارين لمخاطر الحوادث المرتبطة بالإجهاد، وأوضحت أهمية تأثير التعب في الأداء البشري. كما تناولت </w:t>
      </w:r>
      <w:r w:rsidRPr="005471A0">
        <w:rPr>
          <w:rFonts w:ascii="Simplified Arabic" w:hAnsi="Simplified Arabic" w:cs="Simplified Arabic"/>
          <w:color w:val="0D0D0D" w:themeColor="text1" w:themeTint="F2"/>
          <w:sz w:val="28"/>
          <w:szCs w:val="28"/>
          <w:lang w:bidi="ar-EG"/>
        </w:rPr>
        <w:t>Jackson and Earl</w:t>
      </w:r>
      <w:r w:rsidRPr="005471A0">
        <w:rPr>
          <w:rFonts w:ascii="Simplified Arabic" w:hAnsi="Simplified Arabic" w:cs="Simplified Arabic"/>
          <w:color w:val="0D0D0D" w:themeColor="text1" w:themeTint="F2"/>
          <w:sz w:val="28"/>
          <w:szCs w:val="28"/>
          <w:rtl/>
          <w:lang w:bidi="ar-EG"/>
        </w:rPr>
        <w:t xml:space="preserve"> (2006) انتشار الإرهاق بين الطيارين التجاريين، في حين بحثت </w:t>
      </w:r>
      <w:r w:rsidRPr="005471A0">
        <w:rPr>
          <w:rFonts w:ascii="Simplified Arabic" w:hAnsi="Simplified Arabic" w:cs="Simplified Arabic"/>
          <w:color w:val="0D0D0D" w:themeColor="text1" w:themeTint="F2"/>
          <w:sz w:val="28"/>
          <w:szCs w:val="28"/>
          <w:lang w:bidi="ar-EG"/>
        </w:rPr>
        <w:t>Kim and Choi</w:t>
      </w:r>
      <w:r w:rsidRPr="005471A0">
        <w:rPr>
          <w:rFonts w:ascii="Simplified Arabic" w:hAnsi="Simplified Arabic" w:cs="Simplified Arabic"/>
          <w:color w:val="0D0D0D" w:themeColor="text1" w:themeTint="F2"/>
          <w:sz w:val="28"/>
          <w:szCs w:val="28"/>
          <w:rtl/>
          <w:lang w:bidi="ar-EG"/>
        </w:rPr>
        <w:t xml:space="preserve"> (2018) العوامل المرتبطة بمخاطر إرهاق طياري شركات الطيران. وركزت دراسة </w:t>
      </w:r>
      <w:r w:rsidRPr="005471A0">
        <w:rPr>
          <w:rFonts w:ascii="Simplified Arabic" w:hAnsi="Simplified Arabic" w:cs="Simplified Arabic"/>
          <w:color w:val="0D0D0D" w:themeColor="text1" w:themeTint="F2"/>
          <w:sz w:val="28"/>
          <w:szCs w:val="28"/>
          <w:lang w:bidi="ar-EG"/>
        </w:rPr>
        <w:t>O’Connor et al</w:t>
      </w:r>
      <w:r w:rsidRPr="005471A0">
        <w:rPr>
          <w:rFonts w:ascii="Simplified Arabic" w:hAnsi="Simplified Arabic" w:cs="Simplified Arabic"/>
          <w:color w:val="0D0D0D" w:themeColor="text1" w:themeTint="F2"/>
          <w:sz w:val="28"/>
          <w:szCs w:val="28"/>
          <w:rtl/>
          <w:lang w:bidi="ar-EG"/>
        </w:rPr>
        <w:t xml:space="preserve">. (2008) على فاعلية التدريب على إدارة موارد طاقم الطائرة، بما يرتبط بالتواصل والتنسيق والعمل الجماعي. كما تناولت </w:t>
      </w:r>
      <w:r w:rsidRPr="005471A0">
        <w:rPr>
          <w:rFonts w:ascii="Simplified Arabic" w:hAnsi="Simplified Arabic" w:cs="Simplified Arabic"/>
          <w:color w:val="0D0D0D" w:themeColor="text1" w:themeTint="F2"/>
          <w:sz w:val="28"/>
          <w:szCs w:val="28"/>
          <w:lang w:bidi="ar-EG"/>
        </w:rPr>
        <w:t>Li et al</w:t>
      </w:r>
      <w:r w:rsidRPr="005471A0">
        <w:rPr>
          <w:rFonts w:ascii="Simplified Arabic" w:hAnsi="Simplified Arabic" w:cs="Simplified Arabic"/>
          <w:color w:val="0D0D0D" w:themeColor="text1" w:themeTint="F2"/>
          <w:sz w:val="28"/>
          <w:szCs w:val="28"/>
          <w:rtl/>
          <w:lang w:bidi="ar-EG"/>
        </w:rPr>
        <w:t>. (2021) العلاقة بين الذكاء الانفعالي والأداء المرتبط بالسلامة، مع التركيز على دور الوعي بالموقف والتدريب على السلامة. وتتفق الدراسة الحالية مع هذه الدراسات في اعتبار الكفاءة البشرية عنصر</w:t>
      </w:r>
      <w:r w:rsidR="00960B3E">
        <w:rPr>
          <w:rFonts w:ascii="Simplified Arabic" w:hAnsi="Simplified Arabic" w:cs="Simplified Arabic"/>
          <w:color w:val="0D0D0D" w:themeColor="text1" w:themeTint="F2"/>
          <w:sz w:val="28"/>
          <w:szCs w:val="28"/>
          <w:rtl/>
          <w:lang w:bidi="ar-EG"/>
        </w:rPr>
        <w:t>اً</w:t>
      </w:r>
      <w:r w:rsidRPr="005471A0">
        <w:rPr>
          <w:rFonts w:ascii="Simplified Arabic" w:hAnsi="Simplified Arabic" w:cs="Simplified Arabic"/>
          <w:color w:val="0D0D0D" w:themeColor="text1" w:themeTint="F2"/>
          <w:sz w:val="28"/>
          <w:szCs w:val="28"/>
          <w:rtl/>
          <w:lang w:bidi="ar-EG"/>
        </w:rPr>
        <w:t xml:space="preserve"> أساسي</w:t>
      </w:r>
      <w:r w:rsidR="00960B3E">
        <w:rPr>
          <w:rFonts w:ascii="Simplified Arabic" w:hAnsi="Simplified Arabic" w:cs="Simplified Arabic"/>
          <w:color w:val="0D0D0D" w:themeColor="text1" w:themeTint="F2"/>
          <w:sz w:val="28"/>
          <w:szCs w:val="28"/>
          <w:rtl/>
          <w:lang w:bidi="ar-EG"/>
        </w:rPr>
        <w:t>اً</w:t>
      </w:r>
      <w:r w:rsidRPr="005471A0">
        <w:rPr>
          <w:rFonts w:ascii="Simplified Arabic" w:hAnsi="Simplified Arabic" w:cs="Simplified Arabic"/>
          <w:color w:val="0D0D0D" w:themeColor="text1" w:themeTint="F2"/>
          <w:sz w:val="28"/>
          <w:szCs w:val="28"/>
          <w:rtl/>
          <w:lang w:bidi="ar-EG"/>
        </w:rPr>
        <w:t xml:space="preserve"> في سلامة وأداء العمليات الجوية، إلا أنها تتناول كفاءة الطيارين بصورة أكثر شمول</w:t>
      </w:r>
      <w:r w:rsidR="00960B3E">
        <w:rPr>
          <w:rFonts w:ascii="Simplified Arabic" w:hAnsi="Simplified Arabic" w:cs="Simplified Arabic"/>
          <w:color w:val="0D0D0D" w:themeColor="text1" w:themeTint="F2"/>
          <w:sz w:val="28"/>
          <w:szCs w:val="28"/>
          <w:rtl/>
          <w:lang w:bidi="ar-EG"/>
        </w:rPr>
        <w:t>اً</w:t>
      </w:r>
      <w:r w:rsidRPr="005471A0">
        <w:rPr>
          <w:rFonts w:ascii="Simplified Arabic" w:hAnsi="Simplified Arabic" w:cs="Simplified Arabic"/>
          <w:color w:val="0D0D0D" w:themeColor="text1" w:themeTint="F2"/>
          <w:sz w:val="28"/>
          <w:szCs w:val="28"/>
          <w:rtl/>
          <w:lang w:bidi="ar-EG"/>
        </w:rPr>
        <w:t xml:space="preserve"> من خلال الجمع بين الكفاءة المهنية والتقنية، واتخاذ القرار وحل المشكلات، والوعي بالموقف، وإدارة الضغط والإجهاد، والعمل الجماعي والتنسيق.</w:t>
      </w:r>
    </w:p>
    <w:p w14:paraId="244E8858" w14:textId="05926967" w:rsidR="005471A0" w:rsidRPr="005471A0" w:rsidRDefault="005471A0" w:rsidP="005471A0">
      <w:pPr>
        <w:spacing w:line="240" w:lineRule="auto"/>
        <w:ind w:firstLine="284"/>
        <w:jc w:val="both"/>
        <w:rPr>
          <w:rFonts w:ascii="Simplified Arabic" w:hAnsi="Simplified Arabic" w:cs="Simplified Arabic"/>
          <w:color w:val="0D0D0D" w:themeColor="text1" w:themeTint="F2"/>
          <w:sz w:val="28"/>
          <w:szCs w:val="28"/>
          <w:rtl/>
          <w:lang w:bidi="ar-EG"/>
        </w:rPr>
      </w:pPr>
      <w:r w:rsidRPr="005471A0">
        <w:rPr>
          <w:rFonts w:ascii="Simplified Arabic" w:hAnsi="Simplified Arabic" w:cs="Simplified Arabic"/>
          <w:color w:val="0D0D0D" w:themeColor="text1" w:themeTint="F2"/>
          <w:sz w:val="28"/>
          <w:szCs w:val="28"/>
          <w:rtl/>
          <w:lang w:bidi="ar-EG"/>
        </w:rPr>
        <w:t>كما تتفق الدراسة الحالية مع الدراسات التي تناولت الأداء التشغيلي في قطاع الطيران باعتباره مفهوم</w:t>
      </w:r>
      <w:r w:rsidR="00960B3E">
        <w:rPr>
          <w:rFonts w:ascii="Simplified Arabic" w:hAnsi="Simplified Arabic" w:cs="Simplified Arabic"/>
          <w:color w:val="0D0D0D" w:themeColor="text1" w:themeTint="F2"/>
          <w:sz w:val="28"/>
          <w:szCs w:val="28"/>
          <w:rtl/>
          <w:lang w:bidi="ar-EG"/>
        </w:rPr>
        <w:t>اً</w:t>
      </w:r>
      <w:r w:rsidRPr="005471A0">
        <w:rPr>
          <w:rFonts w:ascii="Simplified Arabic" w:hAnsi="Simplified Arabic" w:cs="Simplified Arabic"/>
          <w:color w:val="0D0D0D" w:themeColor="text1" w:themeTint="F2"/>
          <w:sz w:val="28"/>
          <w:szCs w:val="28"/>
          <w:rtl/>
          <w:lang w:bidi="ar-EG"/>
        </w:rPr>
        <w:t xml:space="preserve"> متعدد الجوانب. فقد قاست دراسة </w:t>
      </w:r>
      <w:r w:rsidRPr="005471A0">
        <w:rPr>
          <w:rFonts w:ascii="Simplified Arabic" w:hAnsi="Simplified Arabic" w:cs="Simplified Arabic"/>
          <w:color w:val="0D0D0D" w:themeColor="text1" w:themeTint="F2"/>
          <w:sz w:val="28"/>
          <w:szCs w:val="28"/>
          <w:lang w:bidi="ar-EG"/>
        </w:rPr>
        <w:t xml:space="preserve">Adler and </w:t>
      </w:r>
      <w:proofErr w:type="spellStart"/>
      <w:r w:rsidRPr="005471A0">
        <w:rPr>
          <w:rFonts w:ascii="Simplified Arabic" w:hAnsi="Simplified Arabic" w:cs="Simplified Arabic"/>
          <w:color w:val="0D0D0D" w:themeColor="text1" w:themeTint="F2"/>
          <w:sz w:val="28"/>
          <w:szCs w:val="28"/>
          <w:lang w:bidi="ar-EG"/>
        </w:rPr>
        <w:t>Berechman</w:t>
      </w:r>
      <w:proofErr w:type="spellEnd"/>
      <w:r w:rsidRPr="005471A0">
        <w:rPr>
          <w:rFonts w:ascii="Simplified Arabic" w:hAnsi="Simplified Arabic" w:cs="Simplified Arabic"/>
          <w:color w:val="0D0D0D" w:themeColor="text1" w:themeTint="F2"/>
          <w:sz w:val="28"/>
          <w:szCs w:val="28"/>
          <w:rtl/>
          <w:lang w:bidi="ar-EG"/>
        </w:rPr>
        <w:t xml:space="preserve"> (2001) جودة المطارات من وجهة نظر شركات الطيران باستخدام تحليل الكفاءة، بينما ركزت دراسة </w:t>
      </w:r>
      <w:proofErr w:type="spellStart"/>
      <w:r w:rsidRPr="005471A0">
        <w:rPr>
          <w:rFonts w:ascii="Simplified Arabic" w:hAnsi="Simplified Arabic" w:cs="Simplified Arabic"/>
          <w:color w:val="0D0D0D" w:themeColor="text1" w:themeTint="F2"/>
          <w:sz w:val="28"/>
          <w:szCs w:val="28"/>
          <w:lang w:bidi="ar-EG"/>
        </w:rPr>
        <w:t>Barros</w:t>
      </w:r>
      <w:proofErr w:type="spellEnd"/>
      <w:r w:rsidRPr="005471A0">
        <w:rPr>
          <w:rFonts w:ascii="Simplified Arabic" w:hAnsi="Simplified Arabic" w:cs="Simplified Arabic"/>
          <w:color w:val="0D0D0D" w:themeColor="text1" w:themeTint="F2"/>
          <w:sz w:val="28"/>
          <w:szCs w:val="28"/>
          <w:lang w:bidi="ar-EG"/>
        </w:rPr>
        <w:t xml:space="preserve"> and </w:t>
      </w:r>
      <w:proofErr w:type="spellStart"/>
      <w:r w:rsidRPr="005471A0">
        <w:rPr>
          <w:rFonts w:ascii="Simplified Arabic" w:hAnsi="Simplified Arabic" w:cs="Simplified Arabic"/>
          <w:color w:val="0D0D0D" w:themeColor="text1" w:themeTint="F2"/>
          <w:sz w:val="28"/>
          <w:szCs w:val="28"/>
          <w:lang w:bidi="ar-EG"/>
        </w:rPr>
        <w:t>Dieke</w:t>
      </w:r>
      <w:proofErr w:type="spellEnd"/>
      <w:r w:rsidRPr="005471A0">
        <w:rPr>
          <w:rFonts w:ascii="Simplified Arabic" w:hAnsi="Simplified Arabic" w:cs="Simplified Arabic"/>
          <w:color w:val="0D0D0D" w:themeColor="text1" w:themeTint="F2"/>
          <w:sz w:val="28"/>
          <w:szCs w:val="28"/>
          <w:rtl/>
          <w:lang w:bidi="ar-EG"/>
        </w:rPr>
        <w:t xml:space="preserve"> (2008) على الكفاءة الاقتصادية للمطارات. وتناولت نوبى (2016) أثر برنامج مراجعة السلامة للعمليات الأرضية في تحسين السلامة في شركات الخدمات الأرضية بالمطارات المصرية. كما بحثت </w:t>
      </w:r>
      <w:r w:rsidRPr="005471A0">
        <w:rPr>
          <w:rFonts w:ascii="Simplified Arabic" w:hAnsi="Simplified Arabic" w:cs="Simplified Arabic"/>
          <w:color w:val="0D0D0D" w:themeColor="text1" w:themeTint="F2"/>
          <w:sz w:val="28"/>
          <w:szCs w:val="28"/>
          <w:lang w:bidi="ar-EG"/>
        </w:rPr>
        <w:t>Papatheodorou and Zeneli</w:t>
      </w:r>
      <w:r w:rsidRPr="005471A0">
        <w:rPr>
          <w:rFonts w:ascii="Simplified Arabic" w:hAnsi="Simplified Arabic" w:cs="Simplified Arabic"/>
          <w:color w:val="0D0D0D" w:themeColor="text1" w:themeTint="F2"/>
          <w:sz w:val="28"/>
          <w:szCs w:val="28"/>
          <w:rtl/>
          <w:lang w:bidi="ar-EG"/>
        </w:rPr>
        <w:t xml:space="preserve"> (2013) تأثير الأزمة المالية في شركات الطيران الأوروبية، في حين تناولت </w:t>
      </w:r>
      <w:r w:rsidRPr="005471A0">
        <w:rPr>
          <w:rFonts w:ascii="Simplified Arabic" w:hAnsi="Simplified Arabic" w:cs="Simplified Arabic"/>
          <w:color w:val="0D0D0D" w:themeColor="text1" w:themeTint="F2"/>
          <w:sz w:val="28"/>
          <w:szCs w:val="28"/>
          <w:lang w:bidi="ar-EG"/>
        </w:rPr>
        <w:t>Ryley et al</w:t>
      </w:r>
      <w:r w:rsidRPr="005471A0">
        <w:rPr>
          <w:rFonts w:ascii="Simplified Arabic" w:hAnsi="Simplified Arabic" w:cs="Simplified Arabic"/>
          <w:color w:val="0D0D0D" w:themeColor="text1" w:themeTint="F2"/>
          <w:sz w:val="28"/>
          <w:szCs w:val="28"/>
          <w:rtl/>
          <w:lang w:bidi="ar-EG"/>
        </w:rPr>
        <w:t>. (2023) الأزمات التي تواجه صناعة الطيران ومرونة الصناعة وقدرتها على الاستجابة والتعافي. وتتفق الدراسة الحالية مع هذه الدراسات في عدم اختزال الأداء التشغيلي في مؤشر واحد، وإنما النظر إليه من خلال مجموعة من الأبعاد المرتبطة باستمرارية العمليات، والكفاءة التشغيلية، والالتزام بالمواعيد والموثوقية، والسلامة التشغيلية، والقدرة على التعافي والمرونة التشغيلية.</w:t>
      </w:r>
    </w:p>
    <w:p w14:paraId="4FAEB83C" w14:textId="09DC1631" w:rsidR="00D14EAF" w:rsidRPr="008B52BF" w:rsidRDefault="00D14EAF" w:rsidP="008B52BF">
      <w:pPr>
        <w:spacing w:line="240" w:lineRule="auto"/>
        <w:jc w:val="both"/>
        <w:rPr>
          <w:rFonts w:ascii="Simplified Arabic" w:hAnsi="Simplified Arabic" w:cs="Simplified Arabic"/>
          <w:b/>
          <w:bCs/>
          <w:color w:val="0D0D0D" w:themeColor="text1" w:themeTint="F2"/>
          <w:sz w:val="28"/>
          <w:szCs w:val="28"/>
          <w:rtl/>
          <w:lang w:bidi="ar-EG"/>
        </w:rPr>
      </w:pPr>
      <w:r w:rsidRPr="008B52BF">
        <w:rPr>
          <w:rFonts w:ascii="Simplified Arabic" w:hAnsi="Simplified Arabic" w:cs="Simplified Arabic"/>
          <w:b/>
          <w:bCs/>
          <w:color w:val="0D0D0D" w:themeColor="text1" w:themeTint="F2"/>
          <w:sz w:val="28"/>
          <w:szCs w:val="28"/>
          <w:rtl/>
          <w:lang w:bidi="ar-EG"/>
        </w:rPr>
        <w:t>أوجه الاختلاف بين الدراسات السابقة والدراسة الحالية</w:t>
      </w:r>
      <w:r w:rsidR="00FE044F">
        <w:rPr>
          <w:rFonts w:ascii="Simplified Arabic" w:hAnsi="Simplified Arabic" w:cs="Simplified Arabic" w:hint="cs"/>
          <w:b/>
          <w:bCs/>
          <w:color w:val="0D0D0D" w:themeColor="text1" w:themeTint="F2"/>
          <w:sz w:val="28"/>
          <w:szCs w:val="28"/>
          <w:rtl/>
          <w:lang w:bidi="ar-EG"/>
        </w:rPr>
        <w:t>:</w:t>
      </w:r>
    </w:p>
    <w:p w14:paraId="06B709DF" w14:textId="15B86D37" w:rsidR="00D14EAF" w:rsidRPr="00D14EAF" w:rsidRDefault="00D14EAF" w:rsidP="00D14EAF">
      <w:pPr>
        <w:spacing w:line="240" w:lineRule="auto"/>
        <w:ind w:firstLine="284"/>
        <w:jc w:val="both"/>
        <w:rPr>
          <w:rFonts w:ascii="Simplified Arabic" w:hAnsi="Simplified Arabic" w:cs="Simplified Arabic"/>
          <w:color w:val="0D0D0D" w:themeColor="text1" w:themeTint="F2"/>
          <w:sz w:val="28"/>
          <w:szCs w:val="28"/>
          <w:rtl/>
          <w:lang w:bidi="ar-EG"/>
        </w:rPr>
      </w:pPr>
      <w:r w:rsidRPr="00D14EAF">
        <w:rPr>
          <w:rFonts w:ascii="Simplified Arabic" w:hAnsi="Simplified Arabic" w:cs="Simplified Arabic"/>
          <w:color w:val="0D0D0D" w:themeColor="text1" w:themeTint="F2"/>
          <w:sz w:val="28"/>
          <w:szCs w:val="28"/>
          <w:rtl/>
          <w:lang w:bidi="ar-EG"/>
        </w:rPr>
        <w:t xml:space="preserve">تختلف الدراسة الحالية عن الدراسات السابقة من حيث النموذج البحثي ونطاق العلاقات المدروسة. فقد تناولت </w:t>
      </w:r>
      <w:r w:rsidR="00704D2A">
        <w:rPr>
          <w:rFonts w:ascii="Simplified Arabic" w:hAnsi="Simplified Arabic" w:cs="Simplified Arabic"/>
          <w:color w:val="0D0D0D" w:themeColor="text1" w:themeTint="F2"/>
          <w:sz w:val="28"/>
          <w:szCs w:val="28"/>
          <w:rtl/>
          <w:lang w:bidi="ar-EG"/>
        </w:rPr>
        <w:t>بدوي (2022)</w:t>
      </w:r>
      <w:r w:rsidRPr="00D14EAF">
        <w:rPr>
          <w:rFonts w:ascii="Simplified Arabic" w:hAnsi="Simplified Arabic" w:cs="Simplified Arabic"/>
          <w:color w:val="0D0D0D" w:themeColor="text1" w:themeTint="F2"/>
          <w:sz w:val="28"/>
          <w:szCs w:val="28"/>
          <w:rtl/>
          <w:lang w:bidi="ar-EG"/>
        </w:rPr>
        <w:t xml:space="preserve"> مفهوم إدارة أزمات الطيران المدني بصورة عامة، بينما ركز السيد (2023) على تأثير نظم المعلومات الإدارية في إدارة الأزمات، ودرس بدوي (2022) إدارة الأزمات لدى قيادات الشركات في ظل الأزمات الدولية، في حين بحثت أبو شحاتة والمحلاوي (2023) العلاقة بين الثقافة التنظيمية وإدارة الأزمات في شركات الطيران. وعلى الرغم من أهمية هذه الدراسات في تفسير ممارسات إدارة الأزمات، فإنها لم تختبر أثر ممارسات إدارة الأزمات في كفاءة الطيارين والأداء التشغيلي ضمن نموذج واحد.</w:t>
      </w:r>
    </w:p>
    <w:p w14:paraId="73926E5A" w14:textId="77777777" w:rsidR="00D14EAF" w:rsidRPr="00D14EAF" w:rsidRDefault="00D14EAF" w:rsidP="00D14EAF">
      <w:pPr>
        <w:spacing w:line="240" w:lineRule="auto"/>
        <w:ind w:firstLine="284"/>
        <w:jc w:val="both"/>
        <w:rPr>
          <w:rFonts w:ascii="Simplified Arabic" w:hAnsi="Simplified Arabic" w:cs="Simplified Arabic"/>
          <w:color w:val="0D0D0D" w:themeColor="text1" w:themeTint="F2"/>
          <w:sz w:val="28"/>
          <w:szCs w:val="28"/>
          <w:rtl/>
          <w:lang w:bidi="ar-EG"/>
        </w:rPr>
      </w:pPr>
      <w:r w:rsidRPr="00D14EAF">
        <w:rPr>
          <w:rFonts w:ascii="Simplified Arabic" w:hAnsi="Simplified Arabic" w:cs="Simplified Arabic"/>
          <w:color w:val="0D0D0D" w:themeColor="text1" w:themeTint="F2"/>
          <w:sz w:val="28"/>
          <w:szCs w:val="28"/>
          <w:rtl/>
          <w:lang w:bidi="ar-EG"/>
        </w:rPr>
        <w:t xml:space="preserve">وتختلف الدراسة الحالية كذلك عن الدراسات التي ركزت على جوانب محددة من كفاءة الطيارين. فقد تناولت </w:t>
      </w:r>
      <w:r w:rsidRPr="00D14EAF">
        <w:rPr>
          <w:rFonts w:ascii="Simplified Arabic" w:hAnsi="Simplified Arabic" w:cs="Simplified Arabic"/>
          <w:color w:val="0D0D0D" w:themeColor="text1" w:themeTint="F2"/>
          <w:sz w:val="28"/>
          <w:szCs w:val="28"/>
          <w:lang w:bidi="ar-EG"/>
        </w:rPr>
        <w:t>Goode</w:t>
      </w:r>
      <w:r w:rsidRPr="00D14EAF">
        <w:rPr>
          <w:rFonts w:ascii="Simplified Arabic" w:hAnsi="Simplified Arabic" w:cs="Simplified Arabic"/>
          <w:color w:val="0D0D0D" w:themeColor="text1" w:themeTint="F2"/>
          <w:sz w:val="28"/>
          <w:szCs w:val="28"/>
          <w:rtl/>
          <w:lang w:bidi="ar-EG"/>
        </w:rPr>
        <w:t xml:space="preserve"> (2003)، و</w:t>
      </w:r>
      <w:r w:rsidRPr="00D14EAF">
        <w:rPr>
          <w:rFonts w:ascii="Simplified Arabic" w:hAnsi="Simplified Arabic" w:cs="Simplified Arabic"/>
          <w:color w:val="0D0D0D" w:themeColor="text1" w:themeTint="F2"/>
          <w:sz w:val="28"/>
          <w:szCs w:val="28"/>
          <w:lang w:bidi="ar-EG"/>
        </w:rPr>
        <w:t>Jackson and Earl</w:t>
      </w:r>
      <w:r w:rsidRPr="00D14EAF">
        <w:rPr>
          <w:rFonts w:ascii="Simplified Arabic" w:hAnsi="Simplified Arabic" w:cs="Simplified Arabic"/>
          <w:color w:val="0D0D0D" w:themeColor="text1" w:themeTint="F2"/>
          <w:sz w:val="28"/>
          <w:szCs w:val="28"/>
          <w:rtl/>
          <w:lang w:bidi="ar-EG"/>
        </w:rPr>
        <w:t xml:space="preserve"> (2006)، و</w:t>
      </w:r>
      <w:r w:rsidRPr="00D14EAF">
        <w:rPr>
          <w:rFonts w:ascii="Simplified Arabic" w:hAnsi="Simplified Arabic" w:cs="Simplified Arabic"/>
          <w:color w:val="0D0D0D" w:themeColor="text1" w:themeTint="F2"/>
          <w:sz w:val="28"/>
          <w:szCs w:val="28"/>
          <w:lang w:bidi="ar-EG"/>
        </w:rPr>
        <w:t>Kim and Choi</w:t>
      </w:r>
      <w:r w:rsidRPr="00D14EAF">
        <w:rPr>
          <w:rFonts w:ascii="Simplified Arabic" w:hAnsi="Simplified Arabic" w:cs="Simplified Arabic"/>
          <w:color w:val="0D0D0D" w:themeColor="text1" w:themeTint="F2"/>
          <w:sz w:val="28"/>
          <w:szCs w:val="28"/>
          <w:rtl/>
          <w:lang w:bidi="ar-EG"/>
        </w:rPr>
        <w:t xml:space="preserve"> (2018) بصورة أساسية مشكلة الإرهاق والتعب لدى الطيارين، بينما ركزت دراسة </w:t>
      </w:r>
      <w:r w:rsidRPr="00D14EAF">
        <w:rPr>
          <w:rFonts w:ascii="Simplified Arabic" w:hAnsi="Simplified Arabic" w:cs="Simplified Arabic"/>
          <w:color w:val="0D0D0D" w:themeColor="text1" w:themeTint="F2"/>
          <w:sz w:val="28"/>
          <w:szCs w:val="28"/>
          <w:lang w:bidi="ar-EG"/>
        </w:rPr>
        <w:t>O’Connor et al</w:t>
      </w:r>
      <w:r w:rsidRPr="00D14EAF">
        <w:rPr>
          <w:rFonts w:ascii="Simplified Arabic" w:hAnsi="Simplified Arabic" w:cs="Simplified Arabic"/>
          <w:color w:val="0D0D0D" w:themeColor="text1" w:themeTint="F2"/>
          <w:sz w:val="28"/>
          <w:szCs w:val="28"/>
          <w:rtl/>
          <w:lang w:bidi="ar-EG"/>
        </w:rPr>
        <w:t xml:space="preserve">. (2008) على فاعلية التدريب على إدارة موارد طاقم الطائرة، وتناولت </w:t>
      </w:r>
      <w:r w:rsidRPr="00D14EAF">
        <w:rPr>
          <w:rFonts w:ascii="Simplified Arabic" w:hAnsi="Simplified Arabic" w:cs="Simplified Arabic"/>
          <w:color w:val="0D0D0D" w:themeColor="text1" w:themeTint="F2"/>
          <w:sz w:val="28"/>
          <w:szCs w:val="28"/>
          <w:lang w:bidi="ar-EG"/>
        </w:rPr>
        <w:t>Li et al</w:t>
      </w:r>
      <w:r w:rsidRPr="00D14EAF">
        <w:rPr>
          <w:rFonts w:ascii="Simplified Arabic" w:hAnsi="Simplified Arabic" w:cs="Simplified Arabic"/>
          <w:color w:val="0D0D0D" w:themeColor="text1" w:themeTint="F2"/>
          <w:sz w:val="28"/>
          <w:szCs w:val="28"/>
          <w:rtl/>
          <w:lang w:bidi="ar-EG"/>
        </w:rPr>
        <w:t xml:space="preserve">. (2021) العلاقة بين الذكاء الانفعالي والأداء المرتبط بالسلامة، كما ركزت </w:t>
      </w:r>
      <w:r w:rsidRPr="00D14EAF">
        <w:rPr>
          <w:rFonts w:ascii="Simplified Arabic" w:hAnsi="Simplified Arabic" w:cs="Simplified Arabic"/>
          <w:color w:val="0D0D0D" w:themeColor="text1" w:themeTint="F2"/>
          <w:sz w:val="28"/>
          <w:szCs w:val="28"/>
          <w:lang w:bidi="ar-EG"/>
        </w:rPr>
        <w:t>Wang et al</w:t>
      </w:r>
      <w:r w:rsidRPr="00D14EAF">
        <w:rPr>
          <w:rFonts w:ascii="Simplified Arabic" w:hAnsi="Simplified Arabic" w:cs="Simplified Arabic"/>
          <w:color w:val="0D0D0D" w:themeColor="text1" w:themeTint="F2"/>
          <w:sz w:val="28"/>
          <w:szCs w:val="28"/>
          <w:rtl/>
          <w:lang w:bidi="ar-EG"/>
        </w:rPr>
        <w:t>. (2025) على العلاقة بين المرونة والأداء التشغيلي في ظروف طيران مختلفة. أما الدراسة الحالية فلا تركز على عامل منفرد من عوامل كفاءة الطيارين، وإنما تقيس الكفاءة من خلال خمسة أبعاد مترابطة تشمل الكفاءة المهنية والتقنية، واتخاذ القرار وحل المشكلات، والوعي بالموقف، وإدارة الضغط والإجهاد، والعمل الجماعي والتنسيق.</w:t>
      </w:r>
    </w:p>
    <w:p w14:paraId="4D0E772E" w14:textId="0A339180" w:rsidR="00D14EAF" w:rsidRPr="00D14EAF" w:rsidRDefault="00D14EAF" w:rsidP="00D14EAF">
      <w:pPr>
        <w:spacing w:line="240" w:lineRule="auto"/>
        <w:ind w:firstLine="284"/>
        <w:jc w:val="both"/>
        <w:rPr>
          <w:rFonts w:ascii="Simplified Arabic" w:hAnsi="Simplified Arabic" w:cs="Simplified Arabic"/>
          <w:color w:val="0D0D0D" w:themeColor="text1" w:themeTint="F2"/>
          <w:sz w:val="28"/>
          <w:szCs w:val="28"/>
          <w:rtl/>
          <w:lang w:bidi="ar-EG"/>
        </w:rPr>
      </w:pPr>
      <w:r w:rsidRPr="00D14EAF">
        <w:rPr>
          <w:rFonts w:ascii="Simplified Arabic" w:hAnsi="Simplified Arabic" w:cs="Simplified Arabic"/>
          <w:color w:val="0D0D0D" w:themeColor="text1" w:themeTint="F2"/>
          <w:sz w:val="28"/>
          <w:szCs w:val="28"/>
          <w:rtl/>
          <w:lang w:bidi="ar-EG"/>
        </w:rPr>
        <w:t xml:space="preserve">كما تختلف الدراسة الحالية عن الدراسات التي تناولت الأداء التشغيلي من زاوية واحدة. فقد ركزت </w:t>
      </w:r>
      <w:r w:rsidRPr="00D14EAF">
        <w:rPr>
          <w:rFonts w:ascii="Simplified Arabic" w:hAnsi="Simplified Arabic" w:cs="Simplified Arabic"/>
          <w:color w:val="0D0D0D" w:themeColor="text1" w:themeTint="F2"/>
          <w:sz w:val="28"/>
          <w:szCs w:val="28"/>
          <w:lang w:bidi="ar-EG"/>
        </w:rPr>
        <w:t xml:space="preserve">Adler and </w:t>
      </w:r>
      <w:proofErr w:type="spellStart"/>
      <w:r w:rsidRPr="00D14EAF">
        <w:rPr>
          <w:rFonts w:ascii="Simplified Arabic" w:hAnsi="Simplified Arabic" w:cs="Simplified Arabic"/>
          <w:color w:val="0D0D0D" w:themeColor="text1" w:themeTint="F2"/>
          <w:sz w:val="28"/>
          <w:szCs w:val="28"/>
          <w:lang w:bidi="ar-EG"/>
        </w:rPr>
        <w:t>Berechman</w:t>
      </w:r>
      <w:proofErr w:type="spellEnd"/>
      <w:r w:rsidRPr="00D14EAF">
        <w:rPr>
          <w:rFonts w:ascii="Simplified Arabic" w:hAnsi="Simplified Arabic" w:cs="Simplified Arabic"/>
          <w:color w:val="0D0D0D" w:themeColor="text1" w:themeTint="F2"/>
          <w:sz w:val="28"/>
          <w:szCs w:val="28"/>
          <w:rtl/>
          <w:lang w:bidi="ar-EG"/>
        </w:rPr>
        <w:t xml:space="preserve"> (2001) على جودة المطارات من منظور شركات الطيران، وتناولت </w:t>
      </w:r>
      <w:proofErr w:type="spellStart"/>
      <w:r w:rsidRPr="00D14EAF">
        <w:rPr>
          <w:rFonts w:ascii="Simplified Arabic" w:hAnsi="Simplified Arabic" w:cs="Simplified Arabic"/>
          <w:color w:val="0D0D0D" w:themeColor="text1" w:themeTint="F2"/>
          <w:sz w:val="28"/>
          <w:szCs w:val="28"/>
          <w:lang w:bidi="ar-EG"/>
        </w:rPr>
        <w:t>Barros</w:t>
      </w:r>
      <w:proofErr w:type="spellEnd"/>
      <w:r w:rsidRPr="00D14EAF">
        <w:rPr>
          <w:rFonts w:ascii="Simplified Arabic" w:hAnsi="Simplified Arabic" w:cs="Simplified Arabic"/>
          <w:color w:val="0D0D0D" w:themeColor="text1" w:themeTint="F2"/>
          <w:sz w:val="28"/>
          <w:szCs w:val="28"/>
          <w:lang w:bidi="ar-EG"/>
        </w:rPr>
        <w:t xml:space="preserve"> and </w:t>
      </w:r>
      <w:proofErr w:type="spellStart"/>
      <w:r w:rsidRPr="00D14EAF">
        <w:rPr>
          <w:rFonts w:ascii="Simplified Arabic" w:hAnsi="Simplified Arabic" w:cs="Simplified Arabic"/>
          <w:color w:val="0D0D0D" w:themeColor="text1" w:themeTint="F2"/>
          <w:sz w:val="28"/>
          <w:szCs w:val="28"/>
          <w:lang w:bidi="ar-EG"/>
        </w:rPr>
        <w:t>Dieke</w:t>
      </w:r>
      <w:proofErr w:type="spellEnd"/>
      <w:r w:rsidRPr="00D14EAF">
        <w:rPr>
          <w:rFonts w:ascii="Simplified Arabic" w:hAnsi="Simplified Arabic" w:cs="Simplified Arabic"/>
          <w:color w:val="0D0D0D" w:themeColor="text1" w:themeTint="F2"/>
          <w:sz w:val="28"/>
          <w:szCs w:val="28"/>
          <w:rtl/>
          <w:lang w:bidi="ar-EG"/>
        </w:rPr>
        <w:t xml:space="preserve"> (2008) الكفاءة الاقتصادية للمطارات، في حين ركزت نوبى (2016) على السلامة في العمليات الأرضية، ودرست </w:t>
      </w:r>
      <w:proofErr w:type="spellStart"/>
      <w:r w:rsidRPr="00D14EAF">
        <w:rPr>
          <w:rFonts w:ascii="Simplified Arabic" w:hAnsi="Simplified Arabic" w:cs="Simplified Arabic"/>
          <w:color w:val="0D0D0D" w:themeColor="text1" w:themeTint="F2"/>
          <w:sz w:val="28"/>
          <w:szCs w:val="28"/>
          <w:lang w:bidi="ar-EG"/>
        </w:rPr>
        <w:t>Papatheodorou</w:t>
      </w:r>
      <w:proofErr w:type="spellEnd"/>
      <w:r w:rsidRPr="00D14EAF">
        <w:rPr>
          <w:rFonts w:ascii="Simplified Arabic" w:hAnsi="Simplified Arabic" w:cs="Simplified Arabic"/>
          <w:color w:val="0D0D0D" w:themeColor="text1" w:themeTint="F2"/>
          <w:sz w:val="28"/>
          <w:szCs w:val="28"/>
          <w:lang w:bidi="ar-EG"/>
        </w:rPr>
        <w:t xml:space="preserve"> and </w:t>
      </w:r>
      <w:proofErr w:type="spellStart"/>
      <w:r w:rsidRPr="00D14EAF">
        <w:rPr>
          <w:rFonts w:ascii="Simplified Arabic" w:hAnsi="Simplified Arabic" w:cs="Simplified Arabic"/>
          <w:color w:val="0D0D0D" w:themeColor="text1" w:themeTint="F2"/>
          <w:sz w:val="28"/>
          <w:szCs w:val="28"/>
          <w:lang w:bidi="ar-EG"/>
        </w:rPr>
        <w:t>Zeneli</w:t>
      </w:r>
      <w:proofErr w:type="spellEnd"/>
      <w:r w:rsidRPr="00D14EAF">
        <w:rPr>
          <w:rFonts w:ascii="Simplified Arabic" w:hAnsi="Simplified Arabic" w:cs="Simplified Arabic"/>
          <w:color w:val="0D0D0D" w:themeColor="text1" w:themeTint="F2"/>
          <w:sz w:val="28"/>
          <w:szCs w:val="28"/>
          <w:rtl/>
          <w:lang w:bidi="ar-EG"/>
        </w:rPr>
        <w:t xml:space="preserve"> (2013) تأثير الأزمة المالية في شركات الطيران الأوروبية، بينما تناولت </w:t>
      </w:r>
      <w:proofErr w:type="spellStart"/>
      <w:r w:rsidRPr="00D14EAF">
        <w:rPr>
          <w:rFonts w:ascii="Simplified Arabic" w:hAnsi="Simplified Arabic" w:cs="Simplified Arabic"/>
          <w:color w:val="0D0D0D" w:themeColor="text1" w:themeTint="F2"/>
          <w:sz w:val="28"/>
          <w:szCs w:val="28"/>
          <w:lang w:bidi="ar-EG"/>
        </w:rPr>
        <w:t>Ryley</w:t>
      </w:r>
      <w:proofErr w:type="spellEnd"/>
      <w:r w:rsidRPr="00D14EAF">
        <w:rPr>
          <w:rFonts w:ascii="Simplified Arabic" w:hAnsi="Simplified Arabic" w:cs="Simplified Arabic"/>
          <w:color w:val="0D0D0D" w:themeColor="text1" w:themeTint="F2"/>
          <w:sz w:val="28"/>
          <w:szCs w:val="28"/>
          <w:lang w:bidi="ar-EG"/>
        </w:rPr>
        <w:t xml:space="preserve"> et al</w:t>
      </w:r>
      <w:r w:rsidRPr="00D14EAF">
        <w:rPr>
          <w:rFonts w:ascii="Simplified Arabic" w:hAnsi="Simplified Arabic" w:cs="Simplified Arabic"/>
          <w:color w:val="0D0D0D" w:themeColor="text1" w:themeTint="F2"/>
          <w:sz w:val="28"/>
          <w:szCs w:val="28"/>
          <w:rtl/>
          <w:lang w:bidi="ar-EG"/>
        </w:rPr>
        <w:t>. (2023) مرونة صناعة الطيران في مواجهة الأزمات. أما الدراسة الحالية فتتناول الأداء التشغيلي بوصفه متغير</w:t>
      </w:r>
      <w:r w:rsidR="00960B3E">
        <w:rPr>
          <w:rFonts w:ascii="Simplified Arabic" w:hAnsi="Simplified Arabic" w:cs="Simplified Arabic"/>
          <w:color w:val="0D0D0D" w:themeColor="text1" w:themeTint="F2"/>
          <w:sz w:val="28"/>
          <w:szCs w:val="28"/>
          <w:rtl/>
          <w:lang w:bidi="ar-EG"/>
        </w:rPr>
        <w:t>اً</w:t>
      </w:r>
      <w:r w:rsidRPr="00D14EAF">
        <w:rPr>
          <w:rFonts w:ascii="Simplified Arabic" w:hAnsi="Simplified Arabic" w:cs="Simplified Arabic"/>
          <w:color w:val="0D0D0D" w:themeColor="text1" w:themeTint="F2"/>
          <w:sz w:val="28"/>
          <w:szCs w:val="28"/>
          <w:rtl/>
          <w:lang w:bidi="ar-EG"/>
        </w:rPr>
        <w:t xml:space="preserve"> تابع</w:t>
      </w:r>
      <w:r w:rsidR="00960B3E">
        <w:rPr>
          <w:rFonts w:ascii="Simplified Arabic" w:hAnsi="Simplified Arabic" w:cs="Simplified Arabic"/>
          <w:color w:val="0D0D0D" w:themeColor="text1" w:themeTint="F2"/>
          <w:sz w:val="28"/>
          <w:szCs w:val="28"/>
          <w:rtl/>
          <w:lang w:bidi="ar-EG"/>
        </w:rPr>
        <w:t>اً</w:t>
      </w:r>
      <w:r w:rsidRPr="00D14EAF">
        <w:rPr>
          <w:rFonts w:ascii="Simplified Arabic" w:hAnsi="Simplified Arabic" w:cs="Simplified Arabic"/>
          <w:color w:val="0D0D0D" w:themeColor="text1" w:themeTint="F2"/>
          <w:sz w:val="28"/>
          <w:szCs w:val="28"/>
          <w:rtl/>
          <w:lang w:bidi="ar-EG"/>
        </w:rPr>
        <w:t xml:space="preserve"> متعدد الأبعاد يجمع بين استمرارية العمليات، والكفاءة التشغيلية، والالتزام بالمواعيد والموثوقية، والسلامة التشغيلية، والقدرة على التعافي والمرونة التشغيلية.</w:t>
      </w:r>
    </w:p>
    <w:p w14:paraId="58FA2DE6" w14:textId="574871F4" w:rsidR="00D14EAF" w:rsidRPr="00D14EAF" w:rsidRDefault="00D14EAF" w:rsidP="00D14EAF">
      <w:pPr>
        <w:spacing w:line="240" w:lineRule="auto"/>
        <w:ind w:firstLine="284"/>
        <w:jc w:val="both"/>
        <w:rPr>
          <w:rFonts w:ascii="Simplified Arabic" w:hAnsi="Simplified Arabic" w:cs="Simplified Arabic"/>
          <w:color w:val="0D0D0D" w:themeColor="text1" w:themeTint="F2"/>
          <w:sz w:val="28"/>
          <w:szCs w:val="28"/>
          <w:rtl/>
          <w:lang w:bidi="ar-EG"/>
        </w:rPr>
      </w:pPr>
      <w:r w:rsidRPr="00D14EAF">
        <w:rPr>
          <w:rFonts w:ascii="Simplified Arabic" w:hAnsi="Simplified Arabic" w:cs="Simplified Arabic"/>
          <w:color w:val="0D0D0D" w:themeColor="text1" w:themeTint="F2"/>
          <w:sz w:val="28"/>
          <w:szCs w:val="28"/>
          <w:rtl/>
          <w:lang w:bidi="ar-EG"/>
        </w:rPr>
        <w:t>وتختلف الدراسة الحالية أيض</w:t>
      </w:r>
      <w:r w:rsidR="00960B3E">
        <w:rPr>
          <w:rFonts w:ascii="Simplified Arabic" w:hAnsi="Simplified Arabic" w:cs="Simplified Arabic"/>
          <w:color w:val="0D0D0D" w:themeColor="text1" w:themeTint="F2"/>
          <w:sz w:val="28"/>
          <w:szCs w:val="28"/>
          <w:rtl/>
          <w:lang w:bidi="ar-EG"/>
        </w:rPr>
        <w:t>اً</w:t>
      </w:r>
      <w:r w:rsidRPr="00D14EAF">
        <w:rPr>
          <w:rFonts w:ascii="Simplified Arabic" w:hAnsi="Simplified Arabic" w:cs="Simplified Arabic"/>
          <w:color w:val="0D0D0D" w:themeColor="text1" w:themeTint="F2"/>
          <w:sz w:val="28"/>
          <w:szCs w:val="28"/>
          <w:rtl/>
          <w:lang w:bidi="ar-EG"/>
        </w:rPr>
        <w:t xml:space="preserve"> عن الدراسات التي بحثت بعض العلاقات بين متغيرات الدراسة. فقد تناولت </w:t>
      </w:r>
      <w:proofErr w:type="spellStart"/>
      <w:r w:rsidRPr="00D14EAF">
        <w:rPr>
          <w:rFonts w:ascii="Simplified Arabic" w:hAnsi="Simplified Arabic" w:cs="Simplified Arabic"/>
          <w:color w:val="0D0D0D" w:themeColor="text1" w:themeTint="F2"/>
          <w:sz w:val="28"/>
          <w:szCs w:val="28"/>
          <w:lang w:bidi="ar-EG"/>
        </w:rPr>
        <w:t>Aluvale</w:t>
      </w:r>
      <w:proofErr w:type="spellEnd"/>
      <w:r w:rsidRPr="00D14EAF">
        <w:rPr>
          <w:rFonts w:ascii="Simplified Arabic" w:hAnsi="Simplified Arabic" w:cs="Simplified Arabic"/>
          <w:color w:val="0D0D0D" w:themeColor="text1" w:themeTint="F2"/>
          <w:sz w:val="28"/>
          <w:szCs w:val="28"/>
          <w:lang w:bidi="ar-EG"/>
        </w:rPr>
        <w:t xml:space="preserve"> and </w:t>
      </w:r>
      <w:proofErr w:type="spellStart"/>
      <w:r w:rsidRPr="00D14EAF">
        <w:rPr>
          <w:rFonts w:ascii="Simplified Arabic" w:hAnsi="Simplified Arabic" w:cs="Simplified Arabic"/>
          <w:color w:val="0D0D0D" w:themeColor="text1" w:themeTint="F2"/>
          <w:sz w:val="28"/>
          <w:szCs w:val="28"/>
          <w:lang w:bidi="ar-EG"/>
        </w:rPr>
        <w:t>Awuor</w:t>
      </w:r>
      <w:proofErr w:type="spellEnd"/>
      <w:r w:rsidRPr="00D14EAF">
        <w:rPr>
          <w:rFonts w:ascii="Simplified Arabic" w:hAnsi="Simplified Arabic" w:cs="Simplified Arabic"/>
          <w:color w:val="0D0D0D" w:themeColor="text1" w:themeTint="F2"/>
          <w:sz w:val="28"/>
          <w:szCs w:val="28"/>
          <w:rtl/>
          <w:lang w:bidi="ar-EG"/>
        </w:rPr>
        <w:t xml:space="preserve"> (2025) العلاقة بين ممارسات إدارة الأزمات وأداء العاملين في شركات الطيران في كينيا، بينما بحثت </w:t>
      </w:r>
      <w:r w:rsidRPr="00D14EAF">
        <w:rPr>
          <w:rFonts w:ascii="Simplified Arabic" w:hAnsi="Simplified Arabic" w:cs="Simplified Arabic"/>
          <w:color w:val="0D0D0D" w:themeColor="text1" w:themeTint="F2"/>
          <w:sz w:val="28"/>
          <w:szCs w:val="28"/>
          <w:lang w:bidi="ar-EG"/>
        </w:rPr>
        <w:t>McKinney and Davis</w:t>
      </w:r>
      <w:r w:rsidRPr="00D14EAF">
        <w:rPr>
          <w:rFonts w:ascii="Simplified Arabic" w:hAnsi="Simplified Arabic" w:cs="Simplified Arabic"/>
          <w:color w:val="0D0D0D" w:themeColor="text1" w:themeTint="F2"/>
          <w:sz w:val="28"/>
          <w:szCs w:val="28"/>
          <w:rtl/>
          <w:lang w:bidi="ar-EG"/>
        </w:rPr>
        <w:t xml:space="preserve"> (2003) أثر الممارسة المتعمدة في أداء الطيارين أثناء مواقف الأزمات، ودرست </w:t>
      </w:r>
      <w:r w:rsidRPr="00D14EAF">
        <w:rPr>
          <w:rFonts w:ascii="Simplified Arabic" w:hAnsi="Simplified Arabic" w:cs="Simplified Arabic"/>
          <w:color w:val="0D0D0D" w:themeColor="text1" w:themeTint="F2"/>
          <w:sz w:val="28"/>
          <w:szCs w:val="28"/>
          <w:lang w:bidi="ar-EG"/>
        </w:rPr>
        <w:t>Wang et al</w:t>
      </w:r>
      <w:r w:rsidRPr="00D14EAF">
        <w:rPr>
          <w:rFonts w:ascii="Simplified Arabic" w:hAnsi="Simplified Arabic" w:cs="Simplified Arabic"/>
          <w:color w:val="0D0D0D" w:themeColor="text1" w:themeTint="F2"/>
          <w:sz w:val="28"/>
          <w:szCs w:val="28"/>
          <w:rtl/>
          <w:lang w:bidi="ar-EG"/>
        </w:rPr>
        <w:t>. (2025) العلاقة بين المرونة والأداء التشغيلي. ومع ذلك، لم تجمع هذه الدراسات بين ممارسات إدارة الأزمات، وكفاءة الطيارين، والأداء التشغيلي في نموذج تحليلي واحد.</w:t>
      </w:r>
    </w:p>
    <w:p w14:paraId="339D55AD" w14:textId="1772F46B" w:rsidR="005471A0" w:rsidRDefault="00D14EAF" w:rsidP="00D14EAF">
      <w:pPr>
        <w:spacing w:line="240" w:lineRule="auto"/>
        <w:ind w:firstLine="284"/>
        <w:jc w:val="both"/>
        <w:rPr>
          <w:rFonts w:ascii="Simplified Arabic" w:hAnsi="Simplified Arabic" w:cs="Simplified Arabic"/>
          <w:color w:val="0D0D0D" w:themeColor="text1" w:themeTint="F2"/>
          <w:sz w:val="28"/>
          <w:szCs w:val="28"/>
          <w:rtl/>
          <w:lang w:bidi="ar-EG"/>
        </w:rPr>
      </w:pPr>
      <w:r w:rsidRPr="00D14EAF">
        <w:rPr>
          <w:rFonts w:ascii="Simplified Arabic" w:hAnsi="Simplified Arabic" w:cs="Simplified Arabic"/>
          <w:color w:val="0D0D0D" w:themeColor="text1" w:themeTint="F2"/>
          <w:sz w:val="28"/>
          <w:szCs w:val="28"/>
          <w:rtl/>
          <w:lang w:bidi="ar-EG"/>
        </w:rPr>
        <w:t xml:space="preserve">وتختلف الدراسة الحالية عن معظم الدراسات السابقة التي أجريت في بيئات مصرية أو أوروبية أو أفريقية أو آسيوية. فبينما تناولت </w:t>
      </w:r>
      <w:r w:rsidR="00704D2A">
        <w:rPr>
          <w:rFonts w:ascii="Simplified Arabic" w:hAnsi="Simplified Arabic" w:cs="Simplified Arabic"/>
          <w:color w:val="0D0D0D" w:themeColor="text1" w:themeTint="F2"/>
          <w:sz w:val="28"/>
          <w:szCs w:val="28"/>
          <w:rtl/>
          <w:lang w:bidi="ar-EG"/>
        </w:rPr>
        <w:t>بدوي (2022)</w:t>
      </w:r>
      <w:r w:rsidRPr="00D14EAF">
        <w:rPr>
          <w:rFonts w:ascii="Simplified Arabic" w:hAnsi="Simplified Arabic" w:cs="Simplified Arabic"/>
          <w:color w:val="0D0D0D" w:themeColor="text1" w:themeTint="F2"/>
          <w:sz w:val="28"/>
          <w:szCs w:val="28"/>
          <w:rtl/>
          <w:lang w:bidi="ar-EG"/>
        </w:rPr>
        <w:t xml:space="preserve">، والسيد (2023)، ونوبى (2016) قطاع الطيران المصري، وركزت </w:t>
      </w:r>
      <w:proofErr w:type="spellStart"/>
      <w:r w:rsidRPr="00D14EAF">
        <w:rPr>
          <w:rFonts w:ascii="Simplified Arabic" w:hAnsi="Simplified Arabic" w:cs="Simplified Arabic"/>
          <w:color w:val="0D0D0D" w:themeColor="text1" w:themeTint="F2"/>
          <w:sz w:val="28"/>
          <w:szCs w:val="28"/>
          <w:lang w:bidi="ar-EG"/>
        </w:rPr>
        <w:t>Aluvale</w:t>
      </w:r>
      <w:proofErr w:type="spellEnd"/>
      <w:r w:rsidRPr="00D14EAF">
        <w:rPr>
          <w:rFonts w:ascii="Simplified Arabic" w:hAnsi="Simplified Arabic" w:cs="Simplified Arabic"/>
          <w:color w:val="0D0D0D" w:themeColor="text1" w:themeTint="F2"/>
          <w:sz w:val="28"/>
          <w:szCs w:val="28"/>
          <w:lang w:bidi="ar-EG"/>
        </w:rPr>
        <w:t xml:space="preserve"> and </w:t>
      </w:r>
      <w:proofErr w:type="spellStart"/>
      <w:r w:rsidRPr="00D14EAF">
        <w:rPr>
          <w:rFonts w:ascii="Simplified Arabic" w:hAnsi="Simplified Arabic" w:cs="Simplified Arabic"/>
          <w:color w:val="0D0D0D" w:themeColor="text1" w:themeTint="F2"/>
          <w:sz w:val="28"/>
          <w:szCs w:val="28"/>
          <w:lang w:bidi="ar-EG"/>
        </w:rPr>
        <w:t>Awuor</w:t>
      </w:r>
      <w:proofErr w:type="spellEnd"/>
      <w:r w:rsidRPr="00D14EAF">
        <w:rPr>
          <w:rFonts w:ascii="Simplified Arabic" w:hAnsi="Simplified Arabic" w:cs="Simplified Arabic"/>
          <w:color w:val="0D0D0D" w:themeColor="text1" w:themeTint="F2"/>
          <w:sz w:val="28"/>
          <w:szCs w:val="28"/>
          <w:rtl/>
          <w:lang w:bidi="ar-EG"/>
        </w:rPr>
        <w:t xml:space="preserve"> (2025) على شركات الطيران في كينيا، وتناولت </w:t>
      </w:r>
      <w:r w:rsidRPr="00D14EAF">
        <w:rPr>
          <w:rFonts w:ascii="Simplified Arabic" w:hAnsi="Simplified Arabic" w:cs="Simplified Arabic"/>
          <w:color w:val="0D0D0D" w:themeColor="text1" w:themeTint="F2"/>
          <w:sz w:val="28"/>
          <w:szCs w:val="28"/>
          <w:lang w:bidi="ar-EG"/>
        </w:rPr>
        <w:t>Papatheodorou and Zeneli</w:t>
      </w:r>
      <w:r w:rsidRPr="00D14EAF">
        <w:rPr>
          <w:rFonts w:ascii="Simplified Arabic" w:hAnsi="Simplified Arabic" w:cs="Simplified Arabic"/>
          <w:color w:val="0D0D0D" w:themeColor="text1" w:themeTint="F2"/>
          <w:sz w:val="28"/>
          <w:szCs w:val="28"/>
          <w:rtl/>
          <w:lang w:bidi="ar-EG"/>
        </w:rPr>
        <w:t xml:space="preserve"> (2013) شركات الطيران الأوروبية، تركز الدراسة الحالية على شركات الطيران العاملة في المملكة العربية السعودية، بما يتيح دراسة هذه العلاقات في </w:t>
      </w:r>
      <w:r w:rsidR="00960B3E">
        <w:rPr>
          <w:rFonts w:ascii="Simplified Arabic" w:hAnsi="Simplified Arabic" w:cs="Simplified Arabic" w:hint="cs"/>
          <w:color w:val="0D0D0D" w:themeColor="text1" w:themeTint="F2"/>
          <w:sz w:val="28"/>
          <w:szCs w:val="28"/>
          <w:rtl/>
          <w:lang w:bidi="ar-EG"/>
        </w:rPr>
        <w:t>إطار</w:t>
      </w:r>
      <w:r w:rsidRPr="00D14EAF">
        <w:rPr>
          <w:rFonts w:ascii="Simplified Arabic" w:hAnsi="Simplified Arabic" w:cs="Simplified Arabic"/>
          <w:color w:val="0D0D0D" w:themeColor="text1" w:themeTint="F2"/>
          <w:sz w:val="28"/>
          <w:szCs w:val="28"/>
          <w:rtl/>
          <w:lang w:bidi="ar-EG"/>
        </w:rPr>
        <w:t xml:space="preserve"> مؤسسي وتشغيلي سعودي.</w:t>
      </w:r>
    </w:p>
    <w:p w14:paraId="3CD5D5B3" w14:textId="689A6B28" w:rsidR="00017668" w:rsidRPr="00FE044F" w:rsidRDefault="00017668" w:rsidP="00FE044F">
      <w:pPr>
        <w:spacing w:line="240" w:lineRule="auto"/>
        <w:jc w:val="both"/>
        <w:rPr>
          <w:rFonts w:ascii="Simplified Arabic" w:hAnsi="Simplified Arabic" w:cs="Simplified Arabic"/>
          <w:b/>
          <w:bCs/>
          <w:color w:val="0D0D0D" w:themeColor="text1" w:themeTint="F2"/>
          <w:sz w:val="28"/>
          <w:szCs w:val="28"/>
          <w:rtl/>
          <w:lang w:bidi="ar-EG"/>
        </w:rPr>
      </w:pPr>
      <w:r w:rsidRPr="00FE044F">
        <w:rPr>
          <w:rFonts w:ascii="Simplified Arabic" w:hAnsi="Simplified Arabic" w:cs="Simplified Arabic"/>
          <w:b/>
          <w:bCs/>
          <w:color w:val="0D0D0D" w:themeColor="text1" w:themeTint="F2"/>
          <w:sz w:val="28"/>
          <w:szCs w:val="28"/>
          <w:rtl/>
          <w:lang w:bidi="ar-EG"/>
        </w:rPr>
        <w:t>ما يميز الدراسة الحالية عن الدراسات السابقة</w:t>
      </w:r>
      <w:r w:rsidR="001554C9">
        <w:rPr>
          <w:rFonts w:ascii="Simplified Arabic" w:hAnsi="Simplified Arabic" w:cs="Simplified Arabic" w:hint="cs"/>
          <w:b/>
          <w:bCs/>
          <w:color w:val="0D0D0D" w:themeColor="text1" w:themeTint="F2"/>
          <w:sz w:val="28"/>
          <w:szCs w:val="28"/>
          <w:rtl/>
          <w:lang w:bidi="ar-EG"/>
        </w:rPr>
        <w:t>:</w:t>
      </w:r>
    </w:p>
    <w:p w14:paraId="664DF176" w14:textId="2FF46C9B" w:rsidR="00017668" w:rsidRPr="00017668" w:rsidRDefault="00017668" w:rsidP="00017668">
      <w:pPr>
        <w:spacing w:line="240" w:lineRule="auto"/>
        <w:ind w:firstLine="284"/>
        <w:jc w:val="both"/>
        <w:rPr>
          <w:rFonts w:ascii="Simplified Arabic" w:hAnsi="Simplified Arabic" w:cs="Simplified Arabic"/>
          <w:color w:val="0D0D0D" w:themeColor="text1" w:themeTint="F2"/>
          <w:sz w:val="28"/>
          <w:szCs w:val="28"/>
          <w:rtl/>
          <w:lang w:bidi="ar-EG"/>
        </w:rPr>
      </w:pPr>
      <w:r w:rsidRPr="00017668">
        <w:rPr>
          <w:rFonts w:ascii="Simplified Arabic" w:hAnsi="Simplified Arabic" w:cs="Simplified Arabic"/>
          <w:color w:val="0D0D0D" w:themeColor="text1" w:themeTint="F2"/>
          <w:sz w:val="28"/>
          <w:szCs w:val="28"/>
          <w:rtl/>
          <w:lang w:bidi="ar-EG"/>
        </w:rPr>
        <w:t>تتميز الدراسة الحالية بدمج ثلاثة متغيرات رئيسية ضمن نموذج بحثي واحد، هي: ممارسات إدارة الأزمات بوصفها متغير</w:t>
      </w:r>
      <w:r w:rsidR="00960B3E">
        <w:rPr>
          <w:rFonts w:ascii="Simplified Arabic" w:hAnsi="Simplified Arabic" w:cs="Simplified Arabic"/>
          <w:color w:val="0D0D0D" w:themeColor="text1" w:themeTint="F2"/>
          <w:sz w:val="28"/>
          <w:szCs w:val="28"/>
          <w:rtl/>
          <w:lang w:bidi="ar-EG"/>
        </w:rPr>
        <w:t>اً</w:t>
      </w:r>
      <w:r w:rsidRPr="00017668">
        <w:rPr>
          <w:rFonts w:ascii="Simplified Arabic" w:hAnsi="Simplified Arabic" w:cs="Simplified Arabic"/>
          <w:color w:val="0D0D0D" w:themeColor="text1" w:themeTint="F2"/>
          <w:sz w:val="28"/>
          <w:szCs w:val="28"/>
          <w:rtl/>
          <w:lang w:bidi="ar-EG"/>
        </w:rPr>
        <w:t xml:space="preserve"> مستقل</w:t>
      </w:r>
      <w:r w:rsidR="00960B3E">
        <w:rPr>
          <w:rFonts w:ascii="Simplified Arabic" w:hAnsi="Simplified Arabic" w:cs="Simplified Arabic"/>
          <w:color w:val="0D0D0D" w:themeColor="text1" w:themeTint="F2"/>
          <w:sz w:val="28"/>
          <w:szCs w:val="28"/>
          <w:rtl/>
          <w:lang w:bidi="ar-EG"/>
        </w:rPr>
        <w:t>اً</w:t>
      </w:r>
      <w:r w:rsidRPr="00017668">
        <w:rPr>
          <w:rFonts w:ascii="Simplified Arabic" w:hAnsi="Simplified Arabic" w:cs="Simplified Arabic"/>
          <w:color w:val="0D0D0D" w:themeColor="text1" w:themeTint="F2"/>
          <w:sz w:val="28"/>
          <w:szCs w:val="28"/>
          <w:rtl/>
          <w:lang w:bidi="ar-EG"/>
        </w:rPr>
        <w:t>، وكفاءة الطيارين والأداء التشغيلي بوصفهما متغيرين تابعين. ويختلف هذا البناء عن معظم الدراسات السابقة التي تناولت متغير</w:t>
      </w:r>
      <w:r w:rsidR="00960B3E">
        <w:rPr>
          <w:rFonts w:ascii="Simplified Arabic" w:hAnsi="Simplified Arabic" w:cs="Simplified Arabic"/>
          <w:color w:val="0D0D0D" w:themeColor="text1" w:themeTint="F2"/>
          <w:sz w:val="28"/>
          <w:szCs w:val="28"/>
          <w:rtl/>
          <w:lang w:bidi="ar-EG"/>
        </w:rPr>
        <w:t>اً</w:t>
      </w:r>
      <w:r w:rsidRPr="00017668">
        <w:rPr>
          <w:rFonts w:ascii="Simplified Arabic" w:hAnsi="Simplified Arabic" w:cs="Simplified Arabic"/>
          <w:color w:val="0D0D0D" w:themeColor="text1" w:themeTint="F2"/>
          <w:sz w:val="28"/>
          <w:szCs w:val="28"/>
          <w:rtl/>
          <w:lang w:bidi="ar-EG"/>
        </w:rPr>
        <w:t xml:space="preserve"> واحد</w:t>
      </w:r>
      <w:r w:rsidR="00960B3E">
        <w:rPr>
          <w:rFonts w:ascii="Simplified Arabic" w:hAnsi="Simplified Arabic" w:cs="Simplified Arabic"/>
          <w:color w:val="0D0D0D" w:themeColor="text1" w:themeTint="F2"/>
          <w:sz w:val="28"/>
          <w:szCs w:val="28"/>
          <w:rtl/>
          <w:lang w:bidi="ar-EG"/>
        </w:rPr>
        <w:t>اً</w:t>
      </w:r>
      <w:r w:rsidRPr="00017668">
        <w:rPr>
          <w:rFonts w:ascii="Simplified Arabic" w:hAnsi="Simplified Arabic" w:cs="Simplified Arabic"/>
          <w:color w:val="0D0D0D" w:themeColor="text1" w:themeTint="F2"/>
          <w:sz w:val="28"/>
          <w:szCs w:val="28"/>
          <w:rtl/>
          <w:lang w:bidi="ar-EG"/>
        </w:rPr>
        <w:t xml:space="preserve"> أو علاقة ثنائية محدودة بين متغيرين.</w:t>
      </w:r>
    </w:p>
    <w:p w14:paraId="2C93FB26" w14:textId="55FAA346" w:rsidR="00017668" w:rsidRPr="00017668" w:rsidRDefault="005D6620" w:rsidP="00017668">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كما</w:t>
      </w:r>
      <w:r w:rsidR="00017668" w:rsidRPr="00017668">
        <w:rPr>
          <w:rFonts w:ascii="Simplified Arabic" w:hAnsi="Simplified Arabic" w:cs="Simplified Arabic"/>
          <w:color w:val="0D0D0D" w:themeColor="text1" w:themeTint="F2"/>
          <w:sz w:val="28"/>
          <w:szCs w:val="28"/>
          <w:rtl/>
          <w:lang w:bidi="ar-EG"/>
        </w:rPr>
        <w:t xml:space="preserve"> تتميز الدراسة الحالية بتناول ممارسات إدارة الأزمات من خلال خمسة أبعاد متكاملة هي: الاستعداد والتخطيط للأزمات، والقيادة واتخاذ القرار، والاتصال وتدفق المعلومات، والاستجابة للأزمة واستمرارية العمليات، والتعلم والتعافي بعد الأزمة. ويستفيد هذا البناء من الاتجاهات التي أكدت أهمية التخطيط والقيادة والمعلومات والاستجابة والتعلم في إدارة الأزمات، كما يتكامل مع ما تناولته </w:t>
      </w:r>
      <w:r w:rsidR="00704D2A">
        <w:rPr>
          <w:rFonts w:ascii="Simplified Arabic" w:hAnsi="Simplified Arabic" w:cs="Simplified Arabic"/>
          <w:color w:val="0D0D0D" w:themeColor="text1" w:themeTint="F2"/>
          <w:sz w:val="28"/>
          <w:szCs w:val="28"/>
          <w:rtl/>
          <w:lang w:bidi="ar-EG"/>
        </w:rPr>
        <w:t>بدوي (2022)</w:t>
      </w:r>
      <w:r w:rsidR="00017668" w:rsidRPr="00017668">
        <w:rPr>
          <w:rFonts w:ascii="Simplified Arabic" w:hAnsi="Simplified Arabic" w:cs="Simplified Arabic"/>
          <w:color w:val="0D0D0D" w:themeColor="text1" w:themeTint="F2"/>
          <w:sz w:val="28"/>
          <w:szCs w:val="28"/>
          <w:rtl/>
          <w:lang w:bidi="ar-EG"/>
        </w:rPr>
        <w:t>، وبدوي (2022)، والسيد (2023)، وأبو شحاتة والمحلاوي (2023)، و</w:t>
      </w:r>
      <w:r w:rsidR="00017668" w:rsidRPr="00017668">
        <w:rPr>
          <w:rFonts w:ascii="Simplified Arabic" w:hAnsi="Simplified Arabic" w:cs="Simplified Arabic"/>
          <w:color w:val="0D0D0D" w:themeColor="text1" w:themeTint="F2"/>
          <w:sz w:val="28"/>
          <w:szCs w:val="28"/>
          <w:lang w:bidi="ar-EG"/>
        </w:rPr>
        <w:t>Ritchie</w:t>
      </w:r>
      <w:r w:rsidR="00017668" w:rsidRPr="00017668">
        <w:rPr>
          <w:rFonts w:ascii="Simplified Arabic" w:hAnsi="Simplified Arabic" w:cs="Simplified Arabic"/>
          <w:color w:val="0D0D0D" w:themeColor="text1" w:themeTint="F2"/>
          <w:sz w:val="28"/>
          <w:szCs w:val="28"/>
          <w:rtl/>
          <w:lang w:bidi="ar-EG"/>
        </w:rPr>
        <w:t xml:space="preserve"> (2004)، و</w:t>
      </w:r>
      <w:r w:rsidR="00017668" w:rsidRPr="00017668">
        <w:rPr>
          <w:rFonts w:ascii="Simplified Arabic" w:hAnsi="Simplified Arabic" w:cs="Simplified Arabic"/>
          <w:color w:val="0D0D0D" w:themeColor="text1" w:themeTint="F2"/>
          <w:sz w:val="28"/>
          <w:szCs w:val="28"/>
          <w:lang w:bidi="ar-EG"/>
        </w:rPr>
        <w:t>Pearson and Clair</w:t>
      </w:r>
      <w:r w:rsidR="00017668" w:rsidRPr="00017668">
        <w:rPr>
          <w:rFonts w:ascii="Simplified Arabic" w:hAnsi="Simplified Arabic" w:cs="Simplified Arabic"/>
          <w:color w:val="0D0D0D" w:themeColor="text1" w:themeTint="F2"/>
          <w:sz w:val="28"/>
          <w:szCs w:val="28"/>
          <w:rtl/>
          <w:lang w:bidi="ar-EG"/>
        </w:rPr>
        <w:t xml:space="preserve"> (1998)، و</w:t>
      </w:r>
      <w:r w:rsidR="00017668" w:rsidRPr="00017668">
        <w:rPr>
          <w:rFonts w:ascii="Simplified Arabic" w:hAnsi="Simplified Arabic" w:cs="Simplified Arabic"/>
          <w:color w:val="0D0D0D" w:themeColor="text1" w:themeTint="F2"/>
          <w:sz w:val="28"/>
          <w:szCs w:val="28"/>
          <w:lang w:bidi="ar-EG"/>
        </w:rPr>
        <w:t>Boin et al</w:t>
      </w:r>
      <w:r w:rsidR="00017668" w:rsidRPr="00017668">
        <w:rPr>
          <w:rFonts w:ascii="Simplified Arabic" w:hAnsi="Simplified Arabic" w:cs="Simplified Arabic"/>
          <w:color w:val="0D0D0D" w:themeColor="text1" w:themeTint="F2"/>
          <w:sz w:val="28"/>
          <w:szCs w:val="28"/>
          <w:rtl/>
          <w:lang w:bidi="ar-EG"/>
        </w:rPr>
        <w:t>. (2016).</w:t>
      </w:r>
    </w:p>
    <w:p w14:paraId="350374A2" w14:textId="13BF11AE" w:rsidR="00017668" w:rsidRPr="00017668" w:rsidRDefault="005D6620" w:rsidP="00017668">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017668" w:rsidRPr="00017668">
        <w:rPr>
          <w:rFonts w:ascii="Simplified Arabic" w:hAnsi="Simplified Arabic" w:cs="Simplified Arabic"/>
          <w:color w:val="0D0D0D" w:themeColor="text1" w:themeTint="F2"/>
          <w:sz w:val="28"/>
          <w:szCs w:val="28"/>
          <w:rtl/>
          <w:lang w:bidi="ar-EG"/>
        </w:rPr>
        <w:t>تتميز الدراسة الحالية بتناول كفاءة الطيارين باعتبارها مخرج</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xml:space="preserve"> بشري</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xml:space="preserve"> مباشر</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xml:space="preserve"> لممارسات إدارة الأزمات. فبدل</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xml:space="preserve"> من الاقتصار على دراسة الإرهاق، كما في </w:t>
      </w:r>
      <w:r w:rsidR="00017668" w:rsidRPr="00017668">
        <w:rPr>
          <w:rFonts w:ascii="Simplified Arabic" w:hAnsi="Simplified Arabic" w:cs="Simplified Arabic"/>
          <w:color w:val="0D0D0D" w:themeColor="text1" w:themeTint="F2"/>
          <w:sz w:val="28"/>
          <w:szCs w:val="28"/>
          <w:lang w:bidi="ar-EG"/>
        </w:rPr>
        <w:t>Goode</w:t>
      </w:r>
      <w:r w:rsidR="00017668" w:rsidRPr="00017668">
        <w:rPr>
          <w:rFonts w:ascii="Simplified Arabic" w:hAnsi="Simplified Arabic" w:cs="Simplified Arabic"/>
          <w:color w:val="0D0D0D" w:themeColor="text1" w:themeTint="F2"/>
          <w:sz w:val="28"/>
          <w:szCs w:val="28"/>
          <w:rtl/>
          <w:lang w:bidi="ar-EG"/>
        </w:rPr>
        <w:t xml:space="preserve"> (2003) و</w:t>
      </w:r>
      <w:r w:rsidR="00017668" w:rsidRPr="00017668">
        <w:rPr>
          <w:rFonts w:ascii="Simplified Arabic" w:hAnsi="Simplified Arabic" w:cs="Simplified Arabic"/>
          <w:color w:val="0D0D0D" w:themeColor="text1" w:themeTint="F2"/>
          <w:sz w:val="28"/>
          <w:szCs w:val="28"/>
          <w:lang w:bidi="ar-EG"/>
        </w:rPr>
        <w:t>Jackson and Earl</w:t>
      </w:r>
      <w:r w:rsidR="00017668" w:rsidRPr="00017668">
        <w:rPr>
          <w:rFonts w:ascii="Simplified Arabic" w:hAnsi="Simplified Arabic" w:cs="Simplified Arabic"/>
          <w:color w:val="0D0D0D" w:themeColor="text1" w:themeTint="F2"/>
          <w:sz w:val="28"/>
          <w:szCs w:val="28"/>
          <w:rtl/>
          <w:lang w:bidi="ar-EG"/>
        </w:rPr>
        <w:t xml:space="preserve"> (2006) و</w:t>
      </w:r>
      <w:r w:rsidR="00017668" w:rsidRPr="00017668">
        <w:rPr>
          <w:rFonts w:ascii="Simplified Arabic" w:hAnsi="Simplified Arabic" w:cs="Simplified Arabic"/>
          <w:color w:val="0D0D0D" w:themeColor="text1" w:themeTint="F2"/>
          <w:sz w:val="28"/>
          <w:szCs w:val="28"/>
          <w:lang w:bidi="ar-EG"/>
        </w:rPr>
        <w:t>Kim and Choi</w:t>
      </w:r>
      <w:r w:rsidR="00017668" w:rsidRPr="00017668">
        <w:rPr>
          <w:rFonts w:ascii="Simplified Arabic" w:hAnsi="Simplified Arabic" w:cs="Simplified Arabic"/>
          <w:color w:val="0D0D0D" w:themeColor="text1" w:themeTint="F2"/>
          <w:sz w:val="28"/>
          <w:szCs w:val="28"/>
          <w:rtl/>
          <w:lang w:bidi="ar-EG"/>
        </w:rPr>
        <w:t xml:space="preserve"> (2018)، أو التدريب وإدارة موارد طاقم الطائرة كما في </w:t>
      </w:r>
      <w:r w:rsidR="00017668" w:rsidRPr="00017668">
        <w:rPr>
          <w:rFonts w:ascii="Simplified Arabic" w:hAnsi="Simplified Arabic" w:cs="Simplified Arabic"/>
          <w:color w:val="0D0D0D" w:themeColor="text1" w:themeTint="F2"/>
          <w:sz w:val="28"/>
          <w:szCs w:val="28"/>
          <w:lang w:bidi="ar-EG"/>
        </w:rPr>
        <w:t>O’Connor et al</w:t>
      </w:r>
      <w:r w:rsidR="00017668" w:rsidRPr="00017668">
        <w:rPr>
          <w:rFonts w:ascii="Simplified Arabic" w:hAnsi="Simplified Arabic" w:cs="Simplified Arabic"/>
          <w:color w:val="0D0D0D" w:themeColor="text1" w:themeTint="F2"/>
          <w:sz w:val="28"/>
          <w:szCs w:val="28"/>
          <w:rtl/>
          <w:lang w:bidi="ar-EG"/>
        </w:rPr>
        <w:t>. (2008)، تجمع الدراسة الحالية بين الجوانب المهنية والتقنية، واتخاذ القرار، والوعي بالموقف، وإدارة الضغط والإجهاد، والعمل الجماعي والتنسيق.</w:t>
      </w:r>
    </w:p>
    <w:p w14:paraId="335F04BB" w14:textId="79FE8F6D" w:rsidR="00017668" w:rsidRPr="00017668" w:rsidRDefault="005D6620" w:rsidP="00017668">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017668" w:rsidRPr="00017668">
        <w:rPr>
          <w:rFonts w:ascii="Simplified Arabic" w:hAnsi="Simplified Arabic" w:cs="Simplified Arabic"/>
          <w:color w:val="0D0D0D" w:themeColor="text1" w:themeTint="F2"/>
          <w:sz w:val="28"/>
          <w:szCs w:val="28"/>
          <w:rtl/>
          <w:lang w:bidi="ar-EG"/>
        </w:rPr>
        <w:t xml:space="preserve">تتميز الدراسة الحالية بتقديم تصور شامل للأداء التشغيلي من خلال خمسة أبعاد هي: استمرارية العمليات، والكفاءة التشغيلية، والالتزام بالمواعيد والموثوقية، والسلامة التشغيلية، والقدرة على التعافي والمرونة التشغيلية. وبهذا تتجاوز الدراسة الاقتصار على الكفاءة الاقتصادية التي تناولتها </w:t>
      </w:r>
      <w:r w:rsidR="00017668" w:rsidRPr="00017668">
        <w:rPr>
          <w:rFonts w:ascii="Simplified Arabic" w:hAnsi="Simplified Arabic" w:cs="Simplified Arabic"/>
          <w:color w:val="0D0D0D" w:themeColor="text1" w:themeTint="F2"/>
          <w:sz w:val="28"/>
          <w:szCs w:val="28"/>
          <w:lang w:bidi="ar-EG"/>
        </w:rPr>
        <w:t>Barros and Dieke</w:t>
      </w:r>
      <w:r w:rsidR="00017668" w:rsidRPr="00017668">
        <w:rPr>
          <w:rFonts w:ascii="Simplified Arabic" w:hAnsi="Simplified Arabic" w:cs="Simplified Arabic"/>
          <w:color w:val="0D0D0D" w:themeColor="text1" w:themeTint="F2"/>
          <w:sz w:val="28"/>
          <w:szCs w:val="28"/>
          <w:rtl/>
          <w:lang w:bidi="ar-EG"/>
        </w:rPr>
        <w:t xml:space="preserve"> (2008)، أو جودة المطارات التي تناولتها </w:t>
      </w:r>
      <w:r w:rsidR="00017668" w:rsidRPr="00017668">
        <w:rPr>
          <w:rFonts w:ascii="Simplified Arabic" w:hAnsi="Simplified Arabic" w:cs="Simplified Arabic"/>
          <w:color w:val="0D0D0D" w:themeColor="text1" w:themeTint="F2"/>
          <w:sz w:val="28"/>
          <w:szCs w:val="28"/>
          <w:lang w:bidi="ar-EG"/>
        </w:rPr>
        <w:t xml:space="preserve">Adler and </w:t>
      </w:r>
      <w:proofErr w:type="spellStart"/>
      <w:r w:rsidR="00017668" w:rsidRPr="00017668">
        <w:rPr>
          <w:rFonts w:ascii="Simplified Arabic" w:hAnsi="Simplified Arabic" w:cs="Simplified Arabic"/>
          <w:color w:val="0D0D0D" w:themeColor="text1" w:themeTint="F2"/>
          <w:sz w:val="28"/>
          <w:szCs w:val="28"/>
          <w:lang w:bidi="ar-EG"/>
        </w:rPr>
        <w:t>Berechman</w:t>
      </w:r>
      <w:proofErr w:type="spellEnd"/>
      <w:r w:rsidR="00017668" w:rsidRPr="00017668">
        <w:rPr>
          <w:rFonts w:ascii="Simplified Arabic" w:hAnsi="Simplified Arabic" w:cs="Simplified Arabic"/>
          <w:color w:val="0D0D0D" w:themeColor="text1" w:themeTint="F2"/>
          <w:sz w:val="28"/>
          <w:szCs w:val="28"/>
          <w:rtl/>
          <w:lang w:bidi="ar-EG"/>
        </w:rPr>
        <w:t xml:space="preserve"> (2001)، أو السلامة التشغيلية التي تناولتها نوبى (2016)، أو المرونة التي ركزت عليها </w:t>
      </w:r>
      <w:proofErr w:type="spellStart"/>
      <w:r w:rsidR="00017668" w:rsidRPr="00017668">
        <w:rPr>
          <w:rFonts w:ascii="Simplified Arabic" w:hAnsi="Simplified Arabic" w:cs="Simplified Arabic"/>
          <w:color w:val="0D0D0D" w:themeColor="text1" w:themeTint="F2"/>
          <w:sz w:val="28"/>
          <w:szCs w:val="28"/>
          <w:lang w:bidi="ar-EG"/>
        </w:rPr>
        <w:t>Ryley</w:t>
      </w:r>
      <w:proofErr w:type="spellEnd"/>
      <w:r w:rsidR="00017668" w:rsidRPr="00017668">
        <w:rPr>
          <w:rFonts w:ascii="Simplified Arabic" w:hAnsi="Simplified Arabic" w:cs="Simplified Arabic"/>
          <w:color w:val="0D0D0D" w:themeColor="text1" w:themeTint="F2"/>
          <w:sz w:val="28"/>
          <w:szCs w:val="28"/>
          <w:lang w:bidi="ar-EG"/>
        </w:rPr>
        <w:t xml:space="preserve"> et al</w:t>
      </w:r>
      <w:r w:rsidR="00017668" w:rsidRPr="00017668">
        <w:rPr>
          <w:rFonts w:ascii="Simplified Arabic" w:hAnsi="Simplified Arabic" w:cs="Simplified Arabic"/>
          <w:color w:val="0D0D0D" w:themeColor="text1" w:themeTint="F2"/>
          <w:sz w:val="28"/>
          <w:szCs w:val="28"/>
          <w:rtl/>
          <w:lang w:bidi="ar-EG"/>
        </w:rPr>
        <w:t>. (2023).</w:t>
      </w:r>
    </w:p>
    <w:p w14:paraId="0183666B" w14:textId="3536BC6F" w:rsidR="00017668" w:rsidRPr="00017668" w:rsidRDefault="005D6620" w:rsidP="00017668">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017668" w:rsidRPr="00017668">
        <w:rPr>
          <w:rFonts w:ascii="Simplified Arabic" w:hAnsi="Simplified Arabic" w:cs="Simplified Arabic"/>
          <w:color w:val="0D0D0D" w:themeColor="text1" w:themeTint="F2"/>
          <w:sz w:val="28"/>
          <w:szCs w:val="28"/>
          <w:rtl/>
          <w:lang w:bidi="ar-EG"/>
        </w:rPr>
        <w:t xml:space="preserve">تتميز الدراسة الحالية بتركيزها على العلاقة بين الممارسات الإدارية والنتائج البشرية والتشغيلية في وقت واحد؛ فهي لا تكتفي بتحديد مدى تطبيق ممارسات إدارة الأزمات، بل تبحث في مدى انعكاس هذه الممارسات على كفاءة الطيارين، وعلى قدرة شركات الطيران على تحقيق الأداء التشغيلي. وتقترب </w:t>
      </w:r>
      <w:proofErr w:type="spellStart"/>
      <w:r w:rsidR="00017668" w:rsidRPr="00017668">
        <w:rPr>
          <w:rFonts w:ascii="Simplified Arabic" w:hAnsi="Simplified Arabic" w:cs="Simplified Arabic"/>
          <w:color w:val="0D0D0D" w:themeColor="text1" w:themeTint="F2"/>
          <w:sz w:val="28"/>
          <w:szCs w:val="28"/>
          <w:lang w:bidi="ar-EG"/>
        </w:rPr>
        <w:t>Aluvale</w:t>
      </w:r>
      <w:proofErr w:type="spellEnd"/>
      <w:r w:rsidR="00017668" w:rsidRPr="00017668">
        <w:rPr>
          <w:rFonts w:ascii="Simplified Arabic" w:hAnsi="Simplified Arabic" w:cs="Simplified Arabic"/>
          <w:color w:val="0D0D0D" w:themeColor="text1" w:themeTint="F2"/>
          <w:sz w:val="28"/>
          <w:szCs w:val="28"/>
          <w:lang w:bidi="ar-EG"/>
        </w:rPr>
        <w:t xml:space="preserve"> and </w:t>
      </w:r>
      <w:proofErr w:type="spellStart"/>
      <w:r w:rsidR="00017668" w:rsidRPr="00017668">
        <w:rPr>
          <w:rFonts w:ascii="Simplified Arabic" w:hAnsi="Simplified Arabic" w:cs="Simplified Arabic"/>
          <w:color w:val="0D0D0D" w:themeColor="text1" w:themeTint="F2"/>
          <w:sz w:val="28"/>
          <w:szCs w:val="28"/>
          <w:lang w:bidi="ar-EG"/>
        </w:rPr>
        <w:t>Awuor</w:t>
      </w:r>
      <w:proofErr w:type="spellEnd"/>
      <w:r w:rsidR="00017668" w:rsidRPr="00017668">
        <w:rPr>
          <w:rFonts w:ascii="Simplified Arabic" w:hAnsi="Simplified Arabic" w:cs="Simplified Arabic"/>
          <w:color w:val="0D0D0D" w:themeColor="text1" w:themeTint="F2"/>
          <w:sz w:val="28"/>
          <w:szCs w:val="28"/>
          <w:rtl/>
          <w:lang w:bidi="ar-EG"/>
        </w:rPr>
        <w:t xml:space="preserve"> (2025) من هذا الاتجاه من خلال بحث العلاقة بين ممارسات إدارة الأزمات وأداء العاملين، إلا أن الدراسة الحالية توسع نطاق التحليل بإضافة الأداء التشغيلي بوصفه مخرج</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xml:space="preserve"> تابع</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xml:space="preserve"> مستقل</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 مع التركيز على كفاءة الطيارين تحديد</w:t>
      </w:r>
      <w:r w:rsidR="00960B3E">
        <w:rPr>
          <w:rFonts w:ascii="Simplified Arabic" w:hAnsi="Simplified Arabic" w:cs="Simplified Arabic"/>
          <w:color w:val="0D0D0D" w:themeColor="text1" w:themeTint="F2"/>
          <w:sz w:val="28"/>
          <w:szCs w:val="28"/>
          <w:rtl/>
          <w:lang w:bidi="ar-EG"/>
        </w:rPr>
        <w:t>اً</w:t>
      </w:r>
      <w:r w:rsidR="00017668" w:rsidRPr="00017668">
        <w:rPr>
          <w:rFonts w:ascii="Simplified Arabic" w:hAnsi="Simplified Arabic" w:cs="Simplified Arabic"/>
          <w:color w:val="0D0D0D" w:themeColor="text1" w:themeTint="F2"/>
          <w:sz w:val="28"/>
          <w:szCs w:val="28"/>
          <w:rtl/>
          <w:lang w:bidi="ar-EG"/>
        </w:rPr>
        <w:t>.</w:t>
      </w:r>
    </w:p>
    <w:p w14:paraId="75823D57" w14:textId="4AA05D4D" w:rsidR="00F66C69" w:rsidRDefault="005D6620" w:rsidP="00017668">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017668" w:rsidRPr="00017668">
        <w:rPr>
          <w:rFonts w:ascii="Simplified Arabic" w:hAnsi="Simplified Arabic" w:cs="Simplified Arabic"/>
          <w:color w:val="0D0D0D" w:themeColor="text1" w:themeTint="F2"/>
          <w:sz w:val="28"/>
          <w:szCs w:val="28"/>
          <w:rtl/>
          <w:lang w:bidi="ar-EG"/>
        </w:rPr>
        <w:t>تتميز الدراسة الحالية بتطبيقها في البيئة السعودية، وبالتركيز على شركات الطيران العاملة في المملكة العربية السعودية، وهو ما يمنحها أهمية تطبيقية في ظل خصوصية البيئة التنظيمية والتشغيلية لقطاع الطيران السعودي.</w:t>
      </w:r>
    </w:p>
    <w:p w14:paraId="1D4E4293" w14:textId="7A7FC5A4" w:rsidR="00275B31" w:rsidRPr="005D6620" w:rsidRDefault="00275B31" w:rsidP="005D6620">
      <w:pPr>
        <w:spacing w:line="240" w:lineRule="auto"/>
        <w:jc w:val="both"/>
        <w:rPr>
          <w:rFonts w:ascii="Simplified Arabic" w:hAnsi="Simplified Arabic" w:cs="Simplified Arabic"/>
          <w:b/>
          <w:bCs/>
          <w:color w:val="0D0D0D" w:themeColor="text1" w:themeTint="F2"/>
          <w:sz w:val="28"/>
          <w:szCs w:val="28"/>
          <w:rtl/>
          <w:lang w:bidi="ar-EG"/>
        </w:rPr>
      </w:pPr>
      <w:r w:rsidRPr="005D6620">
        <w:rPr>
          <w:rFonts w:ascii="Simplified Arabic" w:hAnsi="Simplified Arabic" w:cs="Simplified Arabic"/>
          <w:b/>
          <w:bCs/>
          <w:color w:val="0D0D0D" w:themeColor="text1" w:themeTint="F2"/>
          <w:sz w:val="28"/>
          <w:szCs w:val="28"/>
          <w:rtl/>
          <w:lang w:bidi="ar-EG"/>
        </w:rPr>
        <w:t>مدى الحاجة إلى الدراسة الحالية</w:t>
      </w:r>
      <w:r w:rsidR="00522D7B">
        <w:rPr>
          <w:rFonts w:ascii="Simplified Arabic" w:hAnsi="Simplified Arabic" w:cs="Simplified Arabic" w:hint="cs"/>
          <w:b/>
          <w:bCs/>
          <w:color w:val="0D0D0D" w:themeColor="text1" w:themeTint="F2"/>
          <w:sz w:val="28"/>
          <w:szCs w:val="28"/>
          <w:rtl/>
          <w:lang w:bidi="ar-EG"/>
        </w:rPr>
        <w:t>:</w:t>
      </w:r>
    </w:p>
    <w:p w14:paraId="2703DCDC" w14:textId="3421BDB5"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 xml:space="preserve">تنبع الحاجة إلى الدراسة الحالية من وجود نقص واضح في الدراسات التي تربط بين ممارسات إدارة الأزمات وكفاءة الطيارين والأداء التشغيلي في نموذج بحثي واحد. فقد ركزت </w:t>
      </w:r>
      <w:r w:rsidR="00704D2A">
        <w:rPr>
          <w:rFonts w:ascii="Simplified Arabic" w:hAnsi="Simplified Arabic" w:cs="Simplified Arabic"/>
          <w:color w:val="0D0D0D" w:themeColor="text1" w:themeTint="F2"/>
          <w:sz w:val="28"/>
          <w:szCs w:val="28"/>
          <w:rtl/>
          <w:lang w:bidi="ar-EG"/>
        </w:rPr>
        <w:t>بدوي (2022)</w:t>
      </w:r>
      <w:r w:rsidRPr="00275B31">
        <w:rPr>
          <w:rFonts w:ascii="Simplified Arabic" w:hAnsi="Simplified Arabic" w:cs="Simplified Arabic"/>
          <w:color w:val="0D0D0D" w:themeColor="text1" w:themeTint="F2"/>
          <w:sz w:val="28"/>
          <w:szCs w:val="28"/>
          <w:rtl/>
          <w:lang w:bidi="ar-EG"/>
        </w:rPr>
        <w:t xml:space="preserve"> على إدارة أزمات الطيران المدني، وبحث السيد (2023) تأثير نظم المعلومات الإدارية في إدارة الأزمات، وتناول بدوي (2022) دور قيادات الشركات في إدارة الأزمات، بينما درست أبو شحاتة والمحلاوي (2023) العلاقة بين الثقافة التنظيمية وإدارة الأزمات في شركات الطيران. وتوضح هذه الدراسات أهمية إدارة الأزمات، لكنها لا تجيب عن السؤال المتعلق بمدى انعكاس هذه الممارسات على كفاءة الطيارين وعلى الأداء التشغيلي في الوقت نفسه.</w:t>
      </w:r>
    </w:p>
    <w:p w14:paraId="62E7A5F2" w14:textId="28AE04D8"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كما تظهر الحاجة إلى الدراسة الحالية من أن الدراسات التي تناولت كفاءة الطيارين ركزت غالب</w:t>
      </w:r>
      <w:r w:rsidR="00960B3E">
        <w:rPr>
          <w:rFonts w:ascii="Simplified Arabic" w:hAnsi="Simplified Arabic" w:cs="Simplified Arabic"/>
          <w:color w:val="0D0D0D" w:themeColor="text1" w:themeTint="F2"/>
          <w:sz w:val="28"/>
          <w:szCs w:val="28"/>
          <w:rtl/>
          <w:lang w:bidi="ar-EG"/>
        </w:rPr>
        <w:t>اً</w:t>
      </w:r>
      <w:r w:rsidRPr="00275B31">
        <w:rPr>
          <w:rFonts w:ascii="Simplified Arabic" w:hAnsi="Simplified Arabic" w:cs="Simplified Arabic"/>
          <w:color w:val="0D0D0D" w:themeColor="text1" w:themeTint="F2"/>
          <w:sz w:val="28"/>
          <w:szCs w:val="28"/>
          <w:rtl/>
          <w:lang w:bidi="ar-EG"/>
        </w:rPr>
        <w:t xml:space="preserve"> على جوانب محددة. فقد تناولت </w:t>
      </w:r>
      <w:r w:rsidRPr="00275B31">
        <w:rPr>
          <w:rFonts w:ascii="Simplified Arabic" w:hAnsi="Simplified Arabic" w:cs="Simplified Arabic"/>
          <w:color w:val="0D0D0D" w:themeColor="text1" w:themeTint="F2"/>
          <w:sz w:val="28"/>
          <w:szCs w:val="28"/>
          <w:lang w:bidi="ar-EG"/>
        </w:rPr>
        <w:t>Goode</w:t>
      </w:r>
      <w:r w:rsidRPr="00275B31">
        <w:rPr>
          <w:rFonts w:ascii="Simplified Arabic" w:hAnsi="Simplified Arabic" w:cs="Simplified Arabic"/>
          <w:color w:val="0D0D0D" w:themeColor="text1" w:themeTint="F2"/>
          <w:sz w:val="28"/>
          <w:szCs w:val="28"/>
          <w:rtl/>
          <w:lang w:bidi="ar-EG"/>
        </w:rPr>
        <w:t xml:space="preserve"> (2003)، و</w:t>
      </w:r>
      <w:r w:rsidRPr="00275B31">
        <w:rPr>
          <w:rFonts w:ascii="Simplified Arabic" w:hAnsi="Simplified Arabic" w:cs="Simplified Arabic"/>
          <w:color w:val="0D0D0D" w:themeColor="text1" w:themeTint="F2"/>
          <w:sz w:val="28"/>
          <w:szCs w:val="28"/>
          <w:lang w:bidi="ar-EG"/>
        </w:rPr>
        <w:t>Jackson and Earl</w:t>
      </w:r>
      <w:r w:rsidRPr="00275B31">
        <w:rPr>
          <w:rFonts w:ascii="Simplified Arabic" w:hAnsi="Simplified Arabic" w:cs="Simplified Arabic"/>
          <w:color w:val="0D0D0D" w:themeColor="text1" w:themeTint="F2"/>
          <w:sz w:val="28"/>
          <w:szCs w:val="28"/>
          <w:rtl/>
          <w:lang w:bidi="ar-EG"/>
        </w:rPr>
        <w:t xml:space="preserve"> (2006)، و</w:t>
      </w:r>
      <w:r w:rsidRPr="00275B31">
        <w:rPr>
          <w:rFonts w:ascii="Simplified Arabic" w:hAnsi="Simplified Arabic" w:cs="Simplified Arabic"/>
          <w:color w:val="0D0D0D" w:themeColor="text1" w:themeTint="F2"/>
          <w:sz w:val="28"/>
          <w:szCs w:val="28"/>
          <w:lang w:bidi="ar-EG"/>
        </w:rPr>
        <w:t>Kim and Choi</w:t>
      </w:r>
      <w:r w:rsidRPr="00275B31">
        <w:rPr>
          <w:rFonts w:ascii="Simplified Arabic" w:hAnsi="Simplified Arabic" w:cs="Simplified Arabic"/>
          <w:color w:val="0D0D0D" w:themeColor="text1" w:themeTint="F2"/>
          <w:sz w:val="28"/>
          <w:szCs w:val="28"/>
          <w:rtl/>
          <w:lang w:bidi="ar-EG"/>
        </w:rPr>
        <w:t xml:space="preserve"> (2018) الإرهاق والتعب، وركزت </w:t>
      </w:r>
      <w:r w:rsidRPr="00275B31">
        <w:rPr>
          <w:rFonts w:ascii="Simplified Arabic" w:hAnsi="Simplified Arabic" w:cs="Simplified Arabic"/>
          <w:color w:val="0D0D0D" w:themeColor="text1" w:themeTint="F2"/>
          <w:sz w:val="28"/>
          <w:szCs w:val="28"/>
          <w:lang w:bidi="ar-EG"/>
        </w:rPr>
        <w:t>O’Connor et al</w:t>
      </w:r>
      <w:r w:rsidRPr="00275B31">
        <w:rPr>
          <w:rFonts w:ascii="Simplified Arabic" w:hAnsi="Simplified Arabic" w:cs="Simplified Arabic"/>
          <w:color w:val="0D0D0D" w:themeColor="text1" w:themeTint="F2"/>
          <w:sz w:val="28"/>
          <w:szCs w:val="28"/>
          <w:rtl/>
          <w:lang w:bidi="ar-EG"/>
        </w:rPr>
        <w:t xml:space="preserve">. (2008) على تدريب إدارة موارد طاقم الطائرة، بينما تناولت </w:t>
      </w:r>
      <w:r w:rsidRPr="00275B31">
        <w:rPr>
          <w:rFonts w:ascii="Simplified Arabic" w:hAnsi="Simplified Arabic" w:cs="Simplified Arabic"/>
          <w:color w:val="0D0D0D" w:themeColor="text1" w:themeTint="F2"/>
          <w:sz w:val="28"/>
          <w:szCs w:val="28"/>
          <w:lang w:bidi="ar-EG"/>
        </w:rPr>
        <w:t>Li et al</w:t>
      </w:r>
      <w:r w:rsidRPr="00275B31">
        <w:rPr>
          <w:rFonts w:ascii="Simplified Arabic" w:hAnsi="Simplified Arabic" w:cs="Simplified Arabic"/>
          <w:color w:val="0D0D0D" w:themeColor="text1" w:themeTint="F2"/>
          <w:sz w:val="28"/>
          <w:szCs w:val="28"/>
          <w:rtl/>
          <w:lang w:bidi="ar-EG"/>
        </w:rPr>
        <w:t>. (2021) العلاقة بين الذكاء الانفعالي والأداء المرتبط بالسلامة. وعلى الرغم من أهمية هذه الدراسات، فإنها لا تفسر بصورة مباشرة كيف يمكن لممارسات إدارة الأزمات التنظيمية أن تؤثر في مجموعة متكاملة من أبعاد كفاءة الطيارين.</w:t>
      </w:r>
    </w:p>
    <w:p w14:paraId="13141955" w14:textId="04D5A8C6"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و</w:t>
      </w:r>
      <w:r w:rsidR="00522D7B">
        <w:rPr>
          <w:rFonts w:ascii="Simplified Arabic" w:hAnsi="Simplified Arabic" w:cs="Simplified Arabic" w:hint="cs"/>
          <w:color w:val="0D0D0D" w:themeColor="text1" w:themeTint="F2"/>
          <w:sz w:val="28"/>
          <w:szCs w:val="28"/>
          <w:rtl/>
          <w:lang w:bidi="ar-EG"/>
        </w:rPr>
        <w:t>تتضح</w:t>
      </w:r>
      <w:r w:rsidRPr="00275B31">
        <w:rPr>
          <w:rFonts w:ascii="Simplified Arabic" w:hAnsi="Simplified Arabic" w:cs="Simplified Arabic"/>
          <w:color w:val="0D0D0D" w:themeColor="text1" w:themeTint="F2"/>
          <w:sz w:val="28"/>
          <w:szCs w:val="28"/>
          <w:rtl/>
          <w:lang w:bidi="ar-EG"/>
        </w:rPr>
        <w:t xml:space="preserve"> الحاجة كذلك من خلال الدراسات المتعلقة بالأداء التشغيلي. فقد تناولت </w:t>
      </w:r>
      <w:r w:rsidRPr="00275B31">
        <w:rPr>
          <w:rFonts w:ascii="Simplified Arabic" w:hAnsi="Simplified Arabic" w:cs="Simplified Arabic"/>
          <w:color w:val="0D0D0D" w:themeColor="text1" w:themeTint="F2"/>
          <w:sz w:val="28"/>
          <w:szCs w:val="28"/>
          <w:lang w:bidi="ar-EG"/>
        </w:rPr>
        <w:t xml:space="preserve">Adler and </w:t>
      </w:r>
      <w:proofErr w:type="spellStart"/>
      <w:r w:rsidRPr="00275B31">
        <w:rPr>
          <w:rFonts w:ascii="Simplified Arabic" w:hAnsi="Simplified Arabic" w:cs="Simplified Arabic"/>
          <w:color w:val="0D0D0D" w:themeColor="text1" w:themeTint="F2"/>
          <w:sz w:val="28"/>
          <w:szCs w:val="28"/>
          <w:lang w:bidi="ar-EG"/>
        </w:rPr>
        <w:t>Berechman</w:t>
      </w:r>
      <w:proofErr w:type="spellEnd"/>
      <w:r w:rsidRPr="00275B31">
        <w:rPr>
          <w:rFonts w:ascii="Simplified Arabic" w:hAnsi="Simplified Arabic" w:cs="Simplified Arabic"/>
          <w:color w:val="0D0D0D" w:themeColor="text1" w:themeTint="F2"/>
          <w:sz w:val="28"/>
          <w:szCs w:val="28"/>
          <w:rtl/>
          <w:lang w:bidi="ar-EG"/>
        </w:rPr>
        <w:t xml:space="preserve"> (2001) جودة المطارات، وركزت </w:t>
      </w:r>
      <w:proofErr w:type="spellStart"/>
      <w:r w:rsidRPr="00275B31">
        <w:rPr>
          <w:rFonts w:ascii="Simplified Arabic" w:hAnsi="Simplified Arabic" w:cs="Simplified Arabic"/>
          <w:color w:val="0D0D0D" w:themeColor="text1" w:themeTint="F2"/>
          <w:sz w:val="28"/>
          <w:szCs w:val="28"/>
          <w:lang w:bidi="ar-EG"/>
        </w:rPr>
        <w:t>Barros</w:t>
      </w:r>
      <w:proofErr w:type="spellEnd"/>
      <w:r w:rsidRPr="00275B31">
        <w:rPr>
          <w:rFonts w:ascii="Simplified Arabic" w:hAnsi="Simplified Arabic" w:cs="Simplified Arabic"/>
          <w:color w:val="0D0D0D" w:themeColor="text1" w:themeTint="F2"/>
          <w:sz w:val="28"/>
          <w:szCs w:val="28"/>
          <w:lang w:bidi="ar-EG"/>
        </w:rPr>
        <w:t xml:space="preserve"> and </w:t>
      </w:r>
      <w:proofErr w:type="spellStart"/>
      <w:r w:rsidRPr="00275B31">
        <w:rPr>
          <w:rFonts w:ascii="Simplified Arabic" w:hAnsi="Simplified Arabic" w:cs="Simplified Arabic"/>
          <w:color w:val="0D0D0D" w:themeColor="text1" w:themeTint="F2"/>
          <w:sz w:val="28"/>
          <w:szCs w:val="28"/>
          <w:lang w:bidi="ar-EG"/>
        </w:rPr>
        <w:t>Dieke</w:t>
      </w:r>
      <w:proofErr w:type="spellEnd"/>
      <w:r w:rsidRPr="00275B31">
        <w:rPr>
          <w:rFonts w:ascii="Simplified Arabic" w:hAnsi="Simplified Arabic" w:cs="Simplified Arabic"/>
          <w:color w:val="0D0D0D" w:themeColor="text1" w:themeTint="F2"/>
          <w:sz w:val="28"/>
          <w:szCs w:val="28"/>
          <w:rtl/>
          <w:lang w:bidi="ar-EG"/>
        </w:rPr>
        <w:t xml:space="preserve"> (2008) على الكفاءة الاقتصادية، وتناولت نوبى (2016) السلامة التشغيلية، بينما ركزت </w:t>
      </w:r>
      <w:proofErr w:type="spellStart"/>
      <w:r w:rsidRPr="00275B31">
        <w:rPr>
          <w:rFonts w:ascii="Simplified Arabic" w:hAnsi="Simplified Arabic" w:cs="Simplified Arabic"/>
          <w:color w:val="0D0D0D" w:themeColor="text1" w:themeTint="F2"/>
          <w:sz w:val="28"/>
          <w:szCs w:val="28"/>
          <w:lang w:bidi="ar-EG"/>
        </w:rPr>
        <w:t>Papatheodorou</w:t>
      </w:r>
      <w:proofErr w:type="spellEnd"/>
      <w:r w:rsidRPr="00275B31">
        <w:rPr>
          <w:rFonts w:ascii="Simplified Arabic" w:hAnsi="Simplified Arabic" w:cs="Simplified Arabic"/>
          <w:color w:val="0D0D0D" w:themeColor="text1" w:themeTint="F2"/>
          <w:sz w:val="28"/>
          <w:szCs w:val="28"/>
          <w:lang w:bidi="ar-EG"/>
        </w:rPr>
        <w:t xml:space="preserve"> and </w:t>
      </w:r>
      <w:proofErr w:type="spellStart"/>
      <w:r w:rsidRPr="00275B31">
        <w:rPr>
          <w:rFonts w:ascii="Simplified Arabic" w:hAnsi="Simplified Arabic" w:cs="Simplified Arabic"/>
          <w:color w:val="0D0D0D" w:themeColor="text1" w:themeTint="F2"/>
          <w:sz w:val="28"/>
          <w:szCs w:val="28"/>
          <w:lang w:bidi="ar-EG"/>
        </w:rPr>
        <w:t>Zeneli</w:t>
      </w:r>
      <w:proofErr w:type="spellEnd"/>
      <w:r w:rsidRPr="00275B31">
        <w:rPr>
          <w:rFonts w:ascii="Simplified Arabic" w:hAnsi="Simplified Arabic" w:cs="Simplified Arabic"/>
          <w:color w:val="0D0D0D" w:themeColor="text1" w:themeTint="F2"/>
          <w:sz w:val="28"/>
          <w:szCs w:val="28"/>
          <w:rtl/>
          <w:lang w:bidi="ar-EG"/>
        </w:rPr>
        <w:t xml:space="preserve"> (2013) على تأثير الأزمة المالية، واهتمت </w:t>
      </w:r>
      <w:proofErr w:type="spellStart"/>
      <w:r w:rsidRPr="00275B31">
        <w:rPr>
          <w:rFonts w:ascii="Simplified Arabic" w:hAnsi="Simplified Arabic" w:cs="Simplified Arabic"/>
          <w:color w:val="0D0D0D" w:themeColor="text1" w:themeTint="F2"/>
          <w:sz w:val="28"/>
          <w:szCs w:val="28"/>
          <w:lang w:bidi="ar-EG"/>
        </w:rPr>
        <w:t>Ryley</w:t>
      </w:r>
      <w:proofErr w:type="spellEnd"/>
      <w:r w:rsidRPr="00275B31">
        <w:rPr>
          <w:rFonts w:ascii="Simplified Arabic" w:hAnsi="Simplified Arabic" w:cs="Simplified Arabic"/>
          <w:color w:val="0D0D0D" w:themeColor="text1" w:themeTint="F2"/>
          <w:sz w:val="28"/>
          <w:szCs w:val="28"/>
          <w:lang w:bidi="ar-EG"/>
        </w:rPr>
        <w:t xml:space="preserve"> et al</w:t>
      </w:r>
      <w:r w:rsidRPr="00275B31">
        <w:rPr>
          <w:rFonts w:ascii="Simplified Arabic" w:hAnsi="Simplified Arabic" w:cs="Simplified Arabic"/>
          <w:color w:val="0D0D0D" w:themeColor="text1" w:themeTint="F2"/>
          <w:sz w:val="28"/>
          <w:szCs w:val="28"/>
          <w:rtl/>
          <w:lang w:bidi="ar-EG"/>
        </w:rPr>
        <w:t>. (2023) بمرونة صناعة الطيران. غير أن هذه الدراسات لم تختبر بصورة مباشرة أثر ممارسات إدارة الأزمات متعددة الأبعاد في الأداء التشغيلي بوصفه مفهوم</w:t>
      </w:r>
      <w:r w:rsidR="00960B3E">
        <w:rPr>
          <w:rFonts w:ascii="Simplified Arabic" w:hAnsi="Simplified Arabic" w:cs="Simplified Arabic"/>
          <w:color w:val="0D0D0D" w:themeColor="text1" w:themeTint="F2"/>
          <w:sz w:val="28"/>
          <w:szCs w:val="28"/>
          <w:rtl/>
          <w:lang w:bidi="ar-EG"/>
        </w:rPr>
        <w:t>اً</w:t>
      </w:r>
      <w:r w:rsidRPr="00275B31">
        <w:rPr>
          <w:rFonts w:ascii="Simplified Arabic" w:hAnsi="Simplified Arabic" w:cs="Simplified Arabic"/>
          <w:color w:val="0D0D0D" w:themeColor="text1" w:themeTint="F2"/>
          <w:sz w:val="28"/>
          <w:szCs w:val="28"/>
          <w:rtl/>
          <w:lang w:bidi="ar-EG"/>
        </w:rPr>
        <w:t xml:space="preserve"> يجمع بين الاستمرارية والكفاءة والموثوقية والسلامة والمرونة.</w:t>
      </w:r>
    </w:p>
    <w:p w14:paraId="34B8A8C3" w14:textId="0A5F4A62"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 xml:space="preserve">وتزداد الحاجة إلى الدراسة الحالية بسبب محدودية الدراسات التي تناولت هذه العلاقات في البيئة السعودية. فعلى الرغم من تناول بدوي (2022) إدارة الأزمات في </w:t>
      </w:r>
      <w:r w:rsidR="00960B3E">
        <w:rPr>
          <w:rFonts w:ascii="Simplified Arabic" w:hAnsi="Simplified Arabic" w:cs="Simplified Arabic" w:hint="cs"/>
          <w:color w:val="0D0D0D" w:themeColor="text1" w:themeTint="F2"/>
          <w:sz w:val="28"/>
          <w:szCs w:val="28"/>
          <w:rtl/>
          <w:lang w:bidi="ar-EG"/>
        </w:rPr>
        <w:t>الواقع ال</w:t>
      </w:r>
      <w:r w:rsidRPr="00275B31">
        <w:rPr>
          <w:rFonts w:ascii="Simplified Arabic" w:hAnsi="Simplified Arabic" w:cs="Simplified Arabic"/>
          <w:color w:val="0D0D0D" w:themeColor="text1" w:themeTint="F2"/>
          <w:sz w:val="28"/>
          <w:szCs w:val="28"/>
          <w:rtl/>
          <w:lang w:bidi="ar-EG"/>
        </w:rPr>
        <w:t>سعودي، فإن الدراسة لم تركز على شركات الطيران أو على العلاقة بين إدارة الأزمات وكفاءة الطيارين والأداء التشغيلي. ومن ثم، فإن الدراسة الحالية تسعى إلى تقديم دليل ميداني يرتبط مباشرة بقطاع الطيران السعودي.</w:t>
      </w:r>
    </w:p>
    <w:p w14:paraId="48B21BCC" w14:textId="04B53E43"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 xml:space="preserve">كما أن دراسة </w:t>
      </w:r>
      <w:proofErr w:type="spellStart"/>
      <w:r w:rsidRPr="00275B31">
        <w:rPr>
          <w:rFonts w:ascii="Simplified Arabic" w:hAnsi="Simplified Arabic" w:cs="Simplified Arabic"/>
          <w:color w:val="0D0D0D" w:themeColor="text1" w:themeTint="F2"/>
          <w:sz w:val="28"/>
          <w:szCs w:val="28"/>
          <w:lang w:bidi="ar-EG"/>
        </w:rPr>
        <w:t>Aluvale</w:t>
      </w:r>
      <w:proofErr w:type="spellEnd"/>
      <w:r w:rsidRPr="00275B31">
        <w:rPr>
          <w:rFonts w:ascii="Simplified Arabic" w:hAnsi="Simplified Arabic" w:cs="Simplified Arabic"/>
          <w:color w:val="0D0D0D" w:themeColor="text1" w:themeTint="F2"/>
          <w:sz w:val="28"/>
          <w:szCs w:val="28"/>
          <w:lang w:bidi="ar-EG"/>
        </w:rPr>
        <w:t xml:space="preserve"> and </w:t>
      </w:r>
      <w:proofErr w:type="spellStart"/>
      <w:r w:rsidRPr="00275B31">
        <w:rPr>
          <w:rFonts w:ascii="Simplified Arabic" w:hAnsi="Simplified Arabic" w:cs="Simplified Arabic"/>
          <w:color w:val="0D0D0D" w:themeColor="text1" w:themeTint="F2"/>
          <w:sz w:val="28"/>
          <w:szCs w:val="28"/>
          <w:lang w:bidi="ar-EG"/>
        </w:rPr>
        <w:t>Awuor</w:t>
      </w:r>
      <w:proofErr w:type="spellEnd"/>
      <w:r w:rsidRPr="00275B31">
        <w:rPr>
          <w:rFonts w:ascii="Simplified Arabic" w:hAnsi="Simplified Arabic" w:cs="Simplified Arabic"/>
          <w:color w:val="0D0D0D" w:themeColor="text1" w:themeTint="F2"/>
          <w:sz w:val="28"/>
          <w:szCs w:val="28"/>
          <w:rtl/>
          <w:lang w:bidi="ar-EG"/>
        </w:rPr>
        <w:t xml:space="preserve"> (2025) قدمت دليل</w:t>
      </w:r>
      <w:r w:rsidR="00960B3E">
        <w:rPr>
          <w:rFonts w:ascii="Simplified Arabic" w:hAnsi="Simplified Arabic" w:cs="Simplified Arabic"/>
          <w:color w:val="0D0D0D" w:themeColor="text1" w:themeTint="F2"/>
          <w:sz w:val="28"/>
          <w:szCs w:val="28"/>
          <w:rtl/>
          <w:lang w:bidi="ar-EG"/>
        </w:rPr>
        <w:t>اً</w:t>
      </w:r>
      <w:r w:rsidRPr="00275B31">
        <w:rPr>
          <w:rFonts w:ascii="Simplified Arabic" w:hAnsi="Simplified Arabic" w:cs="Simplified Arabic"/>
          <w:color w:val="0D0D0D" w:themeColor="text1" w:themeTint="F2"/>
          <w:sz w:val="28"/>
          <w:szCs w:val="28"/>
          <w:rtl/>
          <w:lang w:bidi="ar-EG"/>
        </w:rPr>
        <w:t xml:space="preserve"> على العلاقة بين ممارسات إدارة الأزمات وأداء العاملين في شركات الطيران، إلا أن تركيزها كان على أداء العاملين بصورة عامة. أما الدراسة الحالية فتتجه إلى دراسة كفاءة الطيارين تحديد</w:t>
      </w:r>
      <w:r w:rsidR="00960B3E">
        <w:rPr>
          <w:rFonts w:ascii="Simplified Arabic" w:hAnsi="Simplified Arabic" w:cs="Simplified Arabic"/>
          <w:color w:val="0D0D0D" w:themeColor="text1" w:themeTint="F2"/>
          <w:sz w:val="28"/>
          <w:szCs w:val="28"/>
          <w:rtl/>
          <w:lang w:bidi="ar-EG"/>
        </w:rPr>
        <w:t>اً</w:t>
      </w:r>
      <w:r w:rsidRPr="00275B31">
        <w:rPr>
          <w:rFonts w:ascii="Simplified Arabic" w:hAnsi="Simplified Arabic" w:cs="Simplified Arabic"/>
          <w:color w:val="0D0D0D" w:themeColor="text1" w:themeTint="F2"/>
          <w:sz w:val="28"/>
          <w:szCs w:val="28"/>
          <w:rtl/>
          <w:lang w:bidi="ar-EG"/>
        </w:rPr>
        <w:t>، إلى جانب الأداء التشغيلي، وفي بيئة شركات الطيران العاملة في المملكة العربية السعودية.</w:t>
      </w:r>
    </w:p>
    <w:p w14:paraId="2306C94C" w14:textId="404525AB" w:rsidR="00275B31" w:rsidRPr="00275B31" w:rsidRDefault="00BB3C6D"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275B31" w:rsidRPr="00275B31">
        <w:rPr>
          <w:rFonts w:ascii="Simplified Arabic" w:hAnsi="Simplified Arabic" w:cs="Simplified Arabic"/>
          <w:color w:val="0D0D0D" w:themeColor="text1" w:themeTint="F2"/>
          <w:sz w:val="28"/>
          <w:szCs w:val="28"/>
          <w:rtl/>
          <w:lang w:bidi="ar-EG"/>
        </w:rPr>
        <w:t>الحاجة إلى الدراسة الحالية لا تتمثل في إعادة دراسة موضوع إدارة الأزمات أو كفاءة الطيارين أو الأداء التشغيلي بصورة منفردة، وإنما تتمثل في دراسة العلاقة التكاملية بين هذه المتغيرات، وتحديد مدى إسهام ممارسات إدارة الأزمات في تعزيز كفاءة الطيارين وتحسين الأداء التشغيلي في قطاع الطيران السعودي.</w:t>
      </w:r>
    </w:p>
    <w:p w14:paraId="566520E1" w14:textId="77777777"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p>
    <w:p w14:paraId="4806CC31" w14:textId="61B3CA1F" w:rsidR="005F2E93" w:rsidRPr="005F2E93" w:rsidRDefault="005F2E93" w:rsidP="006D7060">
      <w:pPr>
        <w:pStyle w:val="Heading3"/>
        <w:rPr>
          <w:rtl/>
          <w:lang w:bidi="ar-EG"/>
        </w:rPr>
      </w:pPr>
      <w:bookmarkStart w:id="26" w:name="_Toc235815273"/>
      <w:r w:rsidRPr="005F2E93">
        <w:rPr>
          <w:rtl/>
          <w:lang w:bidi="ar-EG"/>
        </w:rPr>
        <w:t>2-2-</w:t>
      </w:r>
      <w:r w:rsidR="00AC6492">
        <w:rPr>
          <w:rFonts w:hint="cs"/>
          <w:rtl/>
          <w:lang w:bidi="ar-EG"/>
        </w:rPr>
        <w:t>5</w:t>
      </w:r>
      <w:r w:rsidRPr="005F2E93">
        <w:rPr>
          <w:rtl/>
          <w:lang w:bidi="ar-EG"/>
        </w:rPr>
        <w:t xml:space="preserve"> الفجوة البحثية</w:t>
      </w:r>
      <w:r w:rsidR="006D7060">
        <w:rPr>
          <w:rFonts w:hint="cs"/>
          <w:rtl/>
          <w:lang w:bidi="ar-EG"/>
        </w:rPr>
        <w:t>:</w:t>
      </w:r>
      <w:bookmarkEnd w:id="26"/>
    </w:p>
    <w:p w14:paraId="49ED950A" w14:textId="77777777"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يكشف تحليل الدراسات السابقة عن وجود فجوة بحثية متعددة الأبعاد تسعى الدراسة الحالية إلى معالجتها. وتتمثل هذه الفجوة في عدم كفاية الأدلة البحثية التي تفسر بصورة متكاملة أثر ممارسات إدارة الأزمات في كفاءة الطيارين والأداء التشغيلي في شركات الطيران العاملة في المملكة العربية السعودية.</w:t>
      </w:r>
    </w:p>
    <w:p w14:paraId="2DAEF9CA" w14:textId="58C91059" w:rsidR="00275B31" w:rsidRPr="00275B31" w:rsidRDefault="00522D7B"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275B31" w:rsidRPr="00275B31">
        <w:rPr>
          <w:rFonts w:ascii="Simplified Arabic" w:hAnsi="Simplified Arabic" w:cs="Simplified Arabic"/>
          <w:color w:val="0D0D0D" w:themeColor="text1" w:themeTint="F2"/>
          <w:sz w:val="28"/>
          <w:szCs w:val="28"/>
          <w:rtl/>
          <w:lang w:bidi="ar-EG"/>
        </w:rPr>
        <w:t xml:space="preserve">تمثل الفجوة الموضوعية في أن الدراسات السابقة تناولت متغيرات الدراسة بصورة منفصلة أو في علاقات جزئية. فقد تناولت </w:t>
      </w:r>
      <w:r w:rsidR="00704D2A">
        <w:rPr>
          <w:rFonts w:ascii="Simplified Arabic" w:hAnsi="Simplified Arabic" w:cs="Simplified Arabic"/>
          <w:color w:val="0D0D0D" w:themeColor="text1" w:themeTint="F2"/>
          <w:sz w:val="28"/>
          <w:szCs w:val="28"/>
          <w:rtl/>
          <w:lang w:bidi="ar-EG"/>
        </w:rPr>
        <w:t>بدوي (2022)</w:t>
      </w:r>
      <w:r w:rsidR="00275B31" w:rsidRPr="00275B31">
        <w:rPr>
          <w:rFonts w:ascii="Simplified Arabic" w:hAnsi="Simplified Arabic" w:cs="Simplified Arabic"/>
          <w:color w:val="0D0D0D" w:themeColor="text1" w:themeTint="F2"/>
          <w:sz w:val="28"/>
          <w:szCs w:val="28"/>
          <w:rtl/>
          <w:lang w:bidi="ar-EG"/>
        </w:rPr>
        <w:t xml:space="preserve"> إدارة أزمات الطيران المدني، وركز السيد (2023) على نظم المعلومات وإدارة الأزمات، وبحث بدوي (2022) إدارة الأزمات لدى القيادات، بينما تناولت أبو شحاتة والمحلاوي (2023) الثقافة التنظيمية وعلاقتها بإدارة الأزمات. و</w:t>
      </w:r>
      <w:r w:rsidR="00FB3B92">
        <w:rPr>
          <w:rFonts w:ascii="Simplified Arabic" w:hAnsi="Simplified Arabic" w:cs="Simplified Arabic"/>
          <w:color w:val="0D0D0D" w:themeColor="text1" w:themeTint="F2"/>
          <w:sz w:val="28"/>
          <w:szCs w:val="28"/>
          <w:rtl/>
          <w:lang w:bidi="ar-EG"/>
        </w:rPr>
        <w:t>و</w:t>
      </w:r>
      <w:r w:rsidR="00275B31" w:rsidRPr="00275B31">
        <w:rPr>
          <w:rFonts w:ascii="Simplified Arabic" w:hAnsi="Simplified Arabic" w:cs="Simplified Arabic"/>
          <w:color w:val="0D0D0D" w:themeColor="text1" w:themeTint="F2"/>
          <w:sz w:val="28"/>
          <w:szCs w:val="28"/>
          <w:rtl/>
          <w:lang w:bidi="ar-EG"/>
        </w:rPr>
        <w:t xml:space="preserve">تناولت </w:t>
      </w:r>
      <w:r w:rsidR="00275B31" w:rsidRPr="00275B31">
        <w:rPr>
          <w:rFonts w:ascii="Simplified Arabic" w:hAnsi="Simplified Arabic" w:cs="Simplified Arabic"/>
          <w:color w:val="0D0D0D" w:themeColor="text1" w:themeTint="F2"/>
          <w:sz w:val="28"/>
          <w:szCs w:val="28"/>
          <w:lang w:bidi="ar-EG"/>
        </w:rPr>
        <w:t>Goode</w:t>
      </w:r>
      <w:r w:rsidR="00275B31" w:rsidRPr="00275B31">
        <w:rPr>
          <w:rFonts w:ascii="Simplified Arabic" w:hAnsi="Simplified Arabic" w:cs="Simplified Arabic"/>
          <w:color w:val="0D0D0D" w:themeColor="text1" w:themeTint="F2"/>
          <w:sz w:val="28"/>
          <w:szCs w:val="28"/>
          <w:rtl/>
          <w:lang w:bidi="ar-EG"/>
        </w:rPr>
        <w:t xml:space="preserve"> (2003)، و</w:t>
      </w:r>
      <w:r w:rsidR="00275B31" w:rsidRPr="00275B31">
        <w:rPr>
          <w:rFonts w:ascii="Simplified Arabic" w:hAnsi="Simplified Arabic" w:cs="Simplified Arabic"/>
          <w:color w:val="0D0D0D" w:themeColor="text1" w:themeTint="F2"/>
          <w:sz w:val="28"/>
          <w:szCs w:val="28"/>
          <w:lang w:bidi="ar-EG"/>
        </w:rPr>
        <w:t>Jackson and Earl</w:t>
      </w:r>
      <w:r w:rsidR="00275B31" w:rsidRPr="00275B31">
        <w:rPr>
          <w:rFonts w:ascii="Simplified Arabic" w:hAnsi="Simplified Arabic" w:cs="Simplified Arabic"/>
          <w:color w:val="0D0D0D" w:themeColor="text1" w:themeTint="F2"/>
          <w:sz w:val="28"/>
          <w:szCs w:val="28"/>
          <w:rtl/>
          <w:lang w:bidi="ar-EG"/>
        </w:rPr>
        <w:t xml:space="preserve"> (2006)، و</w:t>
      </w:r>
      <w:r w:rsidR="00275B31" w:rsidRPr="00275B31">
        <w:rPr>
          <w:rFonts w:ascii="Simplified Arabic" w:hAnsi="Simplified Arabic" w:cs="Simplified Arabic"/>
          <w:color w:val="0D0D0D" w:themeColor="text1" w:themeTint="F2"/>
          <w:sz w:val="28"/>
          <w:szCs w:val="28"/>
          <w:lang w:bidi="ar-EG"/>
        </w:rPr>
        <w:t>Kim and Choi</w:t>
      </w:r>
      <w:r w:rsidR="00275B31" w:rsidRPr="00275B31">
        <w:rPr>
          <w:rFonts w:ascii="Simplified Arabic" w:hAnsi="Simplified Arabic" w:cs="Simplified Arabic"/>
          <w:color w:val="0D0D0D" w:themeColor="text1" w:themeTint="F2"/>
          <w:sz w:val="28"/>
          <w:szCs w:val="28"/>
          <w:rtl/>
          <w:lang w:bidi="ar-EG"/>
        </w:rPr>
        <w:t xml:space="preserve"> (2018) إرهاق الطيارين، وركز </w:t>
      </w:r>
      <w:r w:rsidR="00275B31" w:rsidRPr="00275B31">
        <w:rPr>
          <w:rFonts w:ascii="Simplified Arabic" w:hAnsi="Simplified Arabic" w:cs="Simplified Arabic"/>
          <w:color w:val="0D0D0D" w:themeColor="text1" w:themeTint="F2"/>
          <w:sz w:val="28"/>
          <w:szCs w:val="28"/>
          <w:lang w:bidi="ar-EG"/>
        </w:rPr>
        <w:t>O’Connor et al</w:t>
      </w:r>
      <w:r w:rsidR="00275B31" w:rsidRPr="00275B31">
        <w:rPr>
          <w:rFonts w:ascii="Simplified Arabic" w:hAnsi="Simplified Arabic" w:cs="Simplified Arabic"/>
          <w:color w:val="0D0D0D" w:themeColor="text1" w:themeTint="F2"/>
          <w:sz w:val="28"/>
          <w:szCs w:val="28"/>
          <w:rtl/>
          <w:lang w:bidi="ar-EG"/>
        </w:rPr>
        <w:t xml:space="preserve">. (2008) على إدارة موارد طاقم الطائرة، بينما تناولت </w:t>
      </w:r>
      <w:r w:rsidR="00275B31" w:rsidRPr="00275B31">
        <w:rPr>
          <w:rFonts w:ascii="Simplified Arabic" w:hAnsi="Simplified Arabic" w:cs="Simplified Arabic"/>
          <w:color w:val="0D0D0D" w:themeColor="text1" w:themeTint="F2"/>
          <w:sz w:val="28"/>
          <w:szCs w:val="28"/>
          <w:lang w:bidi="ar-EG"/>
        </w:rPr>
        <w:t xml:space="preserve">Adler and </w:t>
      </w:r>
      <w:proofErr w:type="spellStart"/>
      <w:r w:rsidR="00275B31" w:rsidRPr="00275B31">
        <w:rPr>
          <w:rFonts w:ascii="Simplified Arabic" w:hAnsi="Simplified Arabic" w:cs="Simplified Arabic"/>
          <w:color w:val="0D0D0D" w:themeColor="text1" w:themeTint="F2"/>
          <w:sz w:val="28"/>
          <w:szCs w:val="28"/>
          <w:lang w:bidi="ar-EG"/>
        </w:rPr>
        <w:t>Berechman</w:t>
      </w:r>
      <w:proofErr w:type="spellEnd"/>
      <w:r w:rsidR="00275B31" w:rsidRPr="00275B31">
        <w:rPr>
          <w:rFonts w:ascii="Simplified Arabic" w:hAnsi="Simplified Arabic" w:cs="Simplified Arabic"/>
          <w:color w:val="0D0D0D" w:themeColor="text1" w:themeTint="F2"/>
          <w:sz w:val="28"/>
          <w:szCs w:val="28"/>
          <w:rtl/>
          <w:lang w:bidi="ar-EG"/>
        </w:rPr>
        <w:t xml:space="preserve"> (2001) و</w:t>
      </w:r>
      <w:proofErr w:type="spellStart"/>
      <w:r w:rsidR="00275B31" w:rsidRPr="00275B31">
        <w:rPr>
          <w:rFonts w:ascii="Simplified Arabic" w:hAnsi="Simplified Arabic" w:cs="Simplified Arabic"/>
          <w:color w:val="0D0D0D" w:themeColor="text1" w:themeTint="F2"/>
          <w:sz w:val="28"/>
          <w:szCs w:val="28"/>
          <w:lang w:bidi="ar-EG"/>
        </w:rPr>
        <w:t>Barros</w:t>
      </w:r>
      <w:proofErr w:type="spellEnd"/>
      <w:r w:rsidR="00275B31" w:rsidRPr="00275B31">
        <w:rPr>
          <w:rFonts w:ascii="Simplified Arabic" w:hAnsi="Simplified Arabic" w:cs="Simplified Arabic"/>
          <w:color w:val="0D0D0D" w:themeColor="text1" w:themeTint="F2"/>
          <w:sz w:val="28"/>
          <w:szCs w:val="28"/>
          <w:lang w:bidi="ar-EG"/>
        </w:rPr>
        <w:t xml:space="preserve"> and </w:t>
      </w:r>
      <w:proofErr w:type="spellStart"/>
      <w:r w:rsidR="00275B31" w:rsidRPr="00275B31">
        <w:rPr>
          <w:rFonts w:ascii="Simplified Arabic" w:hAnsi="Simplified Arabic" w:cs="Simplified Arabic"/>
          <w:color w:val="0D0D0D" w:themeColor="text1" w:themeTint="F2"/>
          <w:sz w:val="28"/>
          <w:szCs w:val="28"/>
          <w:lang w:bidi="ar-EG"/>
        </w:rPr>
        <w:t>Dieke</w:t>
      </w:r>
      <w:proofErr w:type="spellEnd"/>
      <w:r w:rsidR="00275B31" w:rsidRPr="00275B31">
        <w:rPr>
          <w:rFonts w:ascii="Simplified Arabic" w:hAnsi="Simplified Arabic" w:cs="Simplified Arabic"/>
          <w:color w:val="0D0D0D" w:themeColor="text1" w:themeTint="F2"/>
          <w:sz w:val="28"/>
          <w:szCs w:val="28"/>
          <w:rtl/>
          <w:lang w:bidi="ar-EG"/>
        </w:rPr>
        <w:t xml:space="preserve"> (2008) الكفاءة وجودة العمليات، وركزت </w:t>
      </w:r>
      <w:proofErr w:type="spellStart"/>
      <w:r w:rsidR="00275B31" w:rsidRPr="00275B31">
        <w:rPr>
          <w:rFonts w:ascii="Simplified Arabic" w:hAnsi="Simplified Arabic" w:cs="Simplified Arabic"/>
          <w:color w:val="0D0D0D" w:themeColor="text1" w:themeTint="F2"/>
          <w:sz w:val="28"/>
          <w:szCs w:val="28"/>
          <w:lang w:bidi="ar-EG"/>
        </w:rPr>
        <w:t>Ryley</w:t>
      </w:r>
      <w:proofErr w:type="spellEnd"/>
      <w:r w:rsidR="00275B31" w:rsidRPr="00275B31">
        <w:rPr>
          <w:rFonts w:ascii="Simplified Arabic" w:hAnsi="Simplified Arabic" w:cs="Simplified Arabic"/>
          <w:color w:val="0D0D0D" w:themeColor="text1" w:themeTint="F2"/>
          <w:sz w:val="28"/>
          <w:szCs w:val="28"/>
          <w:lang w:bidi="ar-EG"/>
        </w:rPr>
        <w:t xml:space="preserve"> et al</w:t>
      </w:r>
      <w:r w:rsidR="00275B31" w:rsidRPr="00275B31">
        <w:rPr>
          <w:rFonts w:ascii="Simplified Arabic" w:hAnsi="Simplified Arabic" w:cs="Simplified Arabic"/>
          <w:color w:val="0D0D0D" w:themeColor="text1" w:themeTint="F2"/>
          <w:sz w:val="28"/>
          <w:szCs w:val="28"/>
          <w:rtl/>
          <w:lang w:bidi="ar-EG"/>
        </w:rPr>
        <w:t>. (2023) على المرونة في صناعة الطيران.</w:t>
      </w:r>
    </w:p>
    <w:p w14:paraId="32738D2F" w14:textId="77777777" w:rsid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وتكشف هذه الاتجاهات عن أن ممارسات إدارة الأزمات وكفاءة الطيارين والأداء التشغيلي قد درست في الغالب باعتبارها موضوعات منفصلة أو في علاقات ثنائية محدودة. أما الدراسة الحالية فتسد هذا النقص من خلال جمع المتغيرات الثلاثة في نموذج بحثي واحد، واختبار أثر ممارسات إدارة الأزمات في كل من كفاءة الطيارين والأداء التشغيلي.</w:t>
      </w:r>
    </w:p>
    <w:p w14:paraId="5ECE2A0A" w14:textId="3F8F150F" w:rsidR="00275B31" w:rsidRPr="00275B31" w:rsidRDefault="00522D7B"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كما توجد فجوة إضافية</w:t>
      </w:r>
      <w:r w:rsidR="00275B31" w:rsidRPr="00275B31">
        <w:rPr>
          <w:rFonts w:ascii="Simplified Arabic" w:hAnsi="Simplified Arabic" w:cs="Simplified Arabic"/>
          <w:color w:val="0D0D0D" w:themeColor="text1" w:themeTint="F2"/>
          <w:sz w:val="28"/>
          <w:szCs w:val="28"/>
          <w:rtl/>
          <w:lang w:bidi="ar-EG"/>
        </w:rPr>
        <w:t xml:space="preserve"> في أن الدراسات السابقة ركزت غالب</w:t>
      </w:r>
      <w:r w:rsidR="00960B3E">
        <w:rPr>
          <w:rFonts w:ascii="Simplified Arabic" w:hAnsi="Simplified Arabic" w:cs="Simplified Arabic"/>
          <w:color w:val="0D0D0D" w:themeColor="text1" w:themeTint="F2"/>
          <w:sz w:val="28"/>
          <w:szCs w:val="28"/>
          <w:rtl/>
          <w:lang w:bidi="ar-EG"/>
        </w:rPr>
        <w:t>اً</w:t>
      </w:r>
      <w:r w:rsidR="00275B31" w:rsidRPr="00275B31">
        <w:rPr>
          <w:rFonts w:ascii="Simplified Arabic" w:hAnsi="Simplified Arabic" w:cs="Simplified Arabic"/>
          <w:color w:val="0D0D0D" w:themeColor="text1" w:themeTint="F2"/>
          <w:sz w:val="28"/>
          <w:szCs w:val="28"/>
          <w:rtl/>
          <w:lang w:bidi="ar-EG"/>
        </w:rPr>
        <w:t xml:space="preserve"> على أبعاد محددة من المتغيرات. فقد ركزت دراسات </w:t>
      </w:r>
      <w:r w:rsidR="00275B31" w:rsidRPr="00275B31">
        <w:rPr>
          <w:rFonts w:ascii="Simplified Arabic" w:hAnsi="Simplified Arabic" w:cs="Simplified Arabic"/>
          <w:color w:val="0D0D0D" w:themeColor="text1" w:themeTint="F2"/>
          <w:sz w:val="28"/>
          <w:szCs w:val="28"/>
          <w:lang w:bidi="ar-EG"/>
        </w:rPr>
        <w:t>Goode</w:t>
      </w:r>
      <w:r w:rsidR="00275B31" w:rsidRPr="00275B31">
        <w:rPr>
          <w:rFonts w:ascii="Simplified Arabic" w:hAnsi="Simplified Arabic" w:cs="Simplified Arabic"/>
          <w:color w:val="0D0D0D" w:themeColor="text1" w:themeTint="F2"/>
          <w:sz w:val="28"/>
          <w:szCs w:val="28"/>
          <w:rtl/>
          <w:lang w:bidi="ar-EG"/>
        </w:rPr>
        <w:t xml:space="preserve"> (2003)، و</w:t>
      </w:r>
      <w:r w:rsidR="00275B31" w:rsidRPr="00275B31">
        <w:rPr>
          <w:rFonts w:ascii="Simplified Arabic" w:hAnsi="Simplified Arabic" w:cs="Simplified Arabic"/>
          <w:color w:val="0D0D0D" w:themeColor="text1" w:themeTint="F2"/>
          <w:sz w:val="28"/>
          <w:szCs w:val="28"/>
          <w:lang w:bidi="ar-EG"/>
        </w:rPr>
        <w:t>Jackson and Earl</w:t>
      </w:r>
      <w:r w:rsidR="00275B31" w:rsidRPr="00275B31">
        <w:rPr>
          <w:rFonts w:ascii="Simplified Arabic" w:hAnsi="Simplified Arabic" w:cs="Simplified Arabic"/>
          <w:color w:val="0D0D0D" w:themeColor="text1" w:themeTint="F2"/>
          <w:sz w:val="28"/>
          <w:szCs w:val="28"/>
          <w:rtl/>
          <w:lang w:bidi="ar-EG"/>
        </w:rPr>
        <w:t xml:space="preserve"> (2006)، و</w:t>
      </w:r>
      <w:r w:rsidR="00275B31" w:rsidRPr="00275B31">
        <w:rPr>
          <w:rFonts w:ascii="Simplified Arabic" w:hAnsi="Simplified Arabic" w:cs="Simplified Arabic"/>
          <w:color w:val="0D0D0D" w:themeColor="text1" w:themeTint="F2"/>
          <w:sz w:val="28"/>
          <w:szCs w:val="28"/>
          <w:lang w:bidi="ar-EG"/>
        </w:rPr>
        <w:t>Kim and Choi</w:t>
      </w:r>
      <w:r w:rsidR="00275B31" w:rsidRPr="00275B31">
        <w:rPr>
          <w:rFonts w:ascii="Simplified Arabic" w:hAnsi="Simplified Arabic" w:cs="Simplified Arabic"/>
          <w:color w:val="0D0D0D" w:themeColor="text1" w:themeTint="F2"/>
          <w:sz w:val="28"/>
          <w:szCs w:val="28"/>
          <w:rtl/>
          <w:lang w:bidi="ar-EG"/>
        </w:rPr>
        <w:t xml:space="preserve"> (2018) على الإرهاق، بينما تناولت دراسة </w:t>
      </w:r>
      <w:r w:rsidR="00275B31" w:rsidRPr="00275B31">
        <w:rPr>
          <w:rFonts w:ascii="Simplified Arabic" w:hAnsi="Simplified Arabic" w:cs="Simplified Arabic"/>
          <w:color w:val="0D0D0D" w:themeColor="text1" w:themeTint="F2"/>
          <w:sz w:val="28"/>
          <w:szCs w:val="28"/>
          <w:lang w:bidi="ar-EG"/>
        </w:rPr>
        <w:t>O’Connor et al</w:t>
      </w:r>
      <w:r w:rsidR="00275B31" w:rsidRPr="00275B31">
        <w:rPr>
          <w:rFonts w:ascii="Simplified Arabic" w:hAnsi="Simplified Arabic" w:cs="Simplified Arabic"/>
          <w:color w:val="0D0D0D" w:themeColor="text1" w:themeTint="F2"/>
          <w:sz w:val="28"/>
          <w:szCs w:val="28"/>
          <w:rtl/>
          <w:lang w:bidi="ar-EG"/>
        </w:rPr>
        <w:t xml:space="preserve">. (2008) العمل الجماعي والتنسيق والتدريب، وركزت </w:t>
      </w:r>
      <w:r w:rsidR="00275B31" w:rsidRPr="00275B31">
        <w:rPr>
          <w:rFonts w:ascii="Simplified Arabic" w:hAnsi="Simplified Arabic" w:cs="Simplified Arabic"/>
          <w:color w:val="0D0D0D" w:themeColor="text1" w:themeTint="F2"/>
          <w:sz w:val="28"/>
          <w:szCs w:val="28"/>
          <w:lang w:bidi="ar-EG"/>
        </w:rPr>
        <w:t>Li et al</w:t>
      </w:r>
      <w:r w:rsidR="00275B31" w:rsidRPr="00275B31">
        <w:rPr>
          <w:rFonts w:ascii="Simplified Arabic" w:hAnsi="Simplified Arabic" w:cs="Simplified Arabic"/>
          <w:color w:val="0D0D0D" w:themeColor="text1" w:themeTint="F2"/>
          <w:sz w:val="28"/>
          <w:szCs w:val="28"/>
          <w:rtl/>
          <w:lang w:bidi="ar-EG"/>
        </w:rPr>
        <w:t xml:space="preserve">. (2021) على الوعي بالموقف والسلامة. كما ركزت </w:t>
      </w:r>
      <w:r w:rsidR="00275B31" w:rsidRPr="00275B31">
        <w:rPr>
          <w:rFonts w:ascii="Simplified Arabic" w:hAnsi="Simplified Arabic" w:cs="Simplified Arabic"/>
          <w:color w:val="0D0D0D" w:themeColor="text1" w:themeTint="F2"/>
          <w:sz w:val="28"/>
          <w:szCs w:val="28"/>
          <w:lang w:bidi="ar-EG"/>
        </w:rPr>
        <w:t xml:space="preserve">Adler and </w:t>
      </w:r>
      <w:proofErr w:type="spellStart"/>
      <w:r w:rsidR="00275B31" w:rsidRPr="00275B31">
        <w:rPr>
          <w:rFonts w:ascii="Simplified Arabic" w:hAnsi="Simplified Arabic" w:cs="Simplified Arabic"/>
          <w:color w:val="0D0D0D" w:themeColor="text1" w:themeTint="F2"/>
          <w:sz w:val="28"/>
          <w:szCs w:val="28"/>
          <w:lang w:bidi="ar-EG"/>
        </w:rPr>
        <w:t>Berechman</w:t>
      </w:r>
      <w:proofErr w:type="spellEnd"/>
      <w:r w:rsidR="00275B31" w:rsidRPr="00275B31">
        <w:rPr>
          <w:rFonts w:ascii="Simplified Arabic" w:hAnsi="Simplified Arabic" w:cs="Simplified Arabic"/>
          <w:color w:val="0D0D0D" w:themeColor="text1" w:themeTint="F2"/>
          <w:sz w:val="28"/>
          <w:szCs w:val="28"/>
          <w:rtl/>
          <w:lang w:bidi="ar-EG"/>
        </w:rPr>
        <w:t xml:space="preserve"> (2001) و</w:t>
      </w:r>
      <w:proofErr w:type="spellStart"/>
      <w:r w:rsidR="00275B31" w:rsidRPr="00275B31">
        <w:rPr>
          <w:rFonts w:ascii="Simplified Arabic" w:hAnsi="Simplified Arabic" w:cs="Simplified Arabic"/>
          <w:color w:val="0D0D0D" w:themeColor="text1" w:themeTint="F2"/>
          <w:sz w:val="28"/>
          <w:szCs w:val="28"/>
          <w:lang w:bidi="ar-EG"/>
        </w:rPr>
        <w:t>Barros</w:t>
      </w:r>
      <w:proofErr w:type="spellEnd"/>
      <w:r w:rsidR="00275B31" w:rsidRPr="00275B31">
        <w:rPr>
          <w:rFonts w:ascii="Simplified Arabic" w:hAnsi="Simplified Arabic" w:cs="Simplified Arabic"/>
          <w:color w:val="0D0D0D" w:themeColor="text1" w:themeTint="F2"/>
          <w:sz w:val="28"/>
          <w:szCs w:val="28"/>
          <w:lang w:bidi="ar-EG"/>
        </w:rPr>
        <w:t xml:space="preserve"> and </w:t>
      </w:r>
      <w:proofErr w:type="spellStart"/>
      <w:r w:rsidR="00275B31" w:rsidRPr="00275B31">
        <w:rPr>
          <w:rFonts w:ascii="Simplified Arabic" w:hAnsi="Simplified Arabic" w:cs="Simplified Arabic"/>
          <w:color w:val="0D0D0D" w:themeColor="text1" w:themeTint="F2"/>
          <w:sz w:val="28"/>
          <w:szCs w:val="28"/>
          <w:lang w:bidi="ar-EG"/>
        </w:rPr>
        <w:t>Dieke</w:t>
      </w:r>
      <w:proofErr w:type="spellEnd"/>
      <w:r w:rsidR="00275B31" w:rsidRPr="00275B31">
        <w:rPr>
          <w:rFonts w:ascii="Simplified Arabic" w:hAnsi="Simplified Arabic" w:cs="Simplified Arabic"/>
          <w:color w:val="0D0D0D" w:themeColor="text1" w:themeTint="F2"/>
          <w:sz w:val="28"/>
          <w:szCs w:val="28"/>
          <w:rtl/>
          <w:lang w:bidi="ar-EG"/>
        </w:rPr>
        <w:t xml:space="preserve"> (2008) على الكفاءة، وركزت نوبى (2016) على السلامة، بينما ركزت </w:t>
      </w:r>
      <w:proofErr w:type="spellStart"/>
      <w:r w:rsidR="00275B31" w:rsidRPr="00275B31">
        <w:rPr>
          <w:rFonts w:ascii="Simplified Arabic" w:hAnsi="Simplified Arabic" w:cs="Simplified Arabic"/>
          <w:color w:val="0D0D0D" w:themeColor="text1" w:themeTint="F2"/>
          <w:sz w:val="28"/>
          <w:szCs w:val="28"/>
          <w:lang w:bidi="ar-EG"/>
        </w:rPr>
        <w:t>Ryley</w:t>
      </w:r>
      <w:proofErr w:type="spellEnd"/>
      <w:r w:rsidR="00275B31" w:rsidRPr="00275B31">
        <w:rPr>
          <w:rFonts w:ascii="Simplified Arabic" w:hAnsi="Simplified Arabic" w:cs="Simplified Arabic"/>
          <w:color w:val="0D0D0D" w:themeColor="text1" w:themeTint="F2"/>
          <w:sz w:val="28"/>
          <w:szCs w:val="28"/>
          <w:lang w:bidi="ar-EG"/>
        </w:rPr>
        <w:t xml:space="preserve"> et al</w:t>
      </w:r>
      <w:r w:rsidR="00275B31" w:rsidRPr="00275B31">
        <w:rPr>
          <w:rFonts w:ascii="Simplified Arabic" w:hAnsi="Simplified Arabic" w:cs="Simplified Arabic"/>
          <w:color w:val="0D0D0D" w:themeColor="text1" w:themeTint="F2"/>
          <w:sz w:val="28"/>
          <w:szCs w:val="28"/>
          <w:rtl/>
          <w:lang w:bidi="ar-EG"/>
        </w:rPr>
        <w:t>. (2023) على المرونة.</w:t>
      </w:r>
    </w:p>
    <w:p w14:paraId="0B2185FF" w14:textId="699DB2E7" w:rsidR="00275B31" w:rsidRPr="00275B31" w:rsidRDefault="00D03E91"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color w:val="0D0D0D" w:themeColor="text1" w:themeTint="F2"/>
          <w:sz w:val="28"/>
          <w:szCs w:val="28"/>
          <w:rtl/>
          <w:lang w:bidi="ar-EG"/>
        </w:rPr>
        <w:t>و</w:t>
      </w:r>
      <w:r w:rsidR="00275B31" w:rsidRPr="00275B31">
        <w:rPr>
          <w:rFonts w:ascii="Simplified Arabic" w:hAnsi="Simplified Arabic" w:cs="Simplified Arabic"/>
          <w:color w:val="0D0D0D" w:themeColor="text1" w:themeTint="F2"/>
          <w:sz w:val="28"/>
          <w:szCs w:val="28"/>
          <w:rtl/>
          <w:lang w:bidi="ar-EG"/>
        </w:rPr>
        <w:t>تتمثل الإضافة التي تقدمها الدراسة الحالية في بناء نموذج متعدد الأبعاد؛ إذ تقيس ممارسات إدارة الأزمات من خلال الاستعداد والتخطيط، والقيادة واتخاذ القرار، والاتصال وتدفق المعلومات، والاستجابة واستمرارية العمليات، والتعلم والتعافي. كما تقيس كفاءة الطيارين من خلال الكفاءة المهنية والتقنية، واتخاذ القرار وحل المشكلات، والوعي بالموقف، وإدارة الضغط والإجهاد، والعمل الجماعي والتنسيق. وتقيس الأداء التشغيلي من خلال استمرارية العمليات، والكفاءة التشغيلية، والالتزام بالمواعيد والموثوقية، والسلامة التشغيلية، والقدرة على التعافي والمرونة التشغيلية.</w:t>
      </w:r>
    </w:p>
    <w:p w14:paraId="3876F475" w14:textId="6F27C500" w:rsidR="00275B31" w:rsidRPr="00275B31" w:rsidRDefault="00522D7B"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275B31" w:rsidRPr="00275B31">
        <w:rPr>
          <w:rFonts w:ascii="Simplified Arabic" w:hAnsi="Simplified Arabic" w:cs="Simplified Arabic"/>
          <w:color w:val="0D0D0D" w:themeColor="text1" w:themeTint="F2"/>
          <w:sz w:val="28"/>
          <w:szCs w:val="28"/>
          <w:rtl/>
          <w:lang w:bidi="ar-EG"/>
        </w:rPr>
        <w:t>تتمثل الفجوة العلائقية في محدودية الدراسات التي اختبرت العلاقة المباشرة بين ممارسات إدارة الأزمات ومخرجات الأداء البشري والتشغيلي مع</w:t>
      </w:r>
      <w:r w:rsidR="00960B3E">
        <w:rPr>
          <w:rFonts w:ascii="Simplified Arabic" w:hAnsi="Simplified Arabic" w:cs="Simplified Arabic"/>
          <w:color w:val="0D0D0D" w:themeColor="text1" w:themeTint="F2"/>
          <w:sz w:val="28"/>
          <w:szCs w:val="28"/>
          <w:rtl/>
          <w:lang w:bidi="ar-EG"/>
        </w:rPr>
        <w:t>اً</w:t>
      </w:r>
      <w:r w:rsidR="00275B31" w:rsidRPr="00275B31">
        <w:rPr>
          <w:rFonts w:ascii="Simplified Arabic" w:hAnsi="Simplified Arabic" w:cs="Simplified Arabic"/>
          <w:color w:val="0D0D0D" w:themeColor="text1" w:themeTint="F2"/>
          <w:sz w:val="28"/>
          <w:szCs w:val="28"/>
          <w:rtl/>
          <w:lang w:bidi="ar-EG"/>
        </w:rPr>
        <w:t xml:space="preserve">. فقد بحثت </w:t>
      </w:r>
      <w:proofErr w:type="spellStart"/>
      <w:r w:rsidR="00275B31" w:rsidRPr="00275B31">
        <w:rPr>
          <w:rFonts w:ascii="Simplified Arabic" w:hAnsi="Simplified Arabic" w:cs="Simplified Arabic"/>
          <w:color w:val="0D0D0D" w:themeColor="text1" w:themeTint="F2"/>
          <w:sz w:val="28"/>
          <w:szCs w:val="28"/>
          <w:lang w:bidi="ar-EG"/>
        </w:rPr>
        <w:t>Aluvale</w:t>
      </w:r>
      <w:proofErr w:type="spellEnd"/>
      <w:r w:rsidR="00275B31" w:rsidRPr="00275B31">
        <w:rPr>
          <w:rFonts w:ascii="Simplified Arabic" w:hAnsi="Simplified Arabic" w:cs="Simplified Arabic"/>
          <w:color w:val="0D0D0D" w:themeColor="text1" w:themeTint="F2"/>
          <w:sz w:val="28"/>
          <w:szCs w:val="28"/>
          <w:lang w:bidi="ar-EG"/>
        </w:rPr>
        <w:t xml:space="preserve"> and </w:t>
      </w:r>
      <w:proofErr w:type="spellStart"/>
      <w:r w:rsidR="00275B31" w:rsidRPr="00275B31">
        <w:rPr>
          <w:rFonts w:ascii="Simplified Arabic" w:hAnsi="Simplified Arabic" w:cs="Simplified Arabic"/>
          <w:color w:val="0D0D0D" w:themeColor="text1" w:themeTint="F2"/>
          <w:sz w:val="28"/>
          <w:szCs w:val="28"/>
          <w:lang w:bidi="ar-EG"/>
        </w:rPr>
        <w:t>Awuor</w:t>
      </w:r>
      <w:proofErr w:type="spellEnd"/>
      <w:r w:rsidR="00275B31" w:rsidRPr="00275B31">
        <w:rPr>
          <w:rFonts w:ascii="Simplified Arabic" w:hAnsi="Simplified Arabic" w:cs="Simplified Arabic"/>
          <w:color w:val="0D0D0D" w:themeColor="text1" w:themeTint="F2"/>
          <w:sz w:val="28"/>
          <w:szCs w:val="28"/>
          <w:rtl/>
          <w:lang w:bidi="ar-EG"/>
        </w:rPr>
        <w:t xml:space="preserve"> (2025) العلاقة بين ممارسات إدارة الأزمات وأداء العاملين في شركات الطيران، بينما بحثت </w:t>
      </w:r>
      <w:r w:rsidR="00275B31" w:rsidRPr="00275B31">
        <w:rPr>
          <w:rFonts w:ascii="Simplified Arabic" w:hAnsi="Simplified Arabic" w:cs="Simplified Arabic"/>
          <w:color w:val="0D0D0D" w:themeColor="text1" w:themeTint="F2"/>
          <w:sz w:val="28"/>
          <w:szCs w:val="28"/>
          <w:lang w:bidi="ar-EG"/>
        </w:rPr>
        <w:t>McKinney and Davis</w:t>
      </w:r>
      <w:r w:rsidR="00275B31" w:rsidRPr="00275B31">
        <w:rPr>
          <w:rFonts w:ascii="Simplified Arabic" w:hAnsi="Simplified Arabic" w:cs="Simplified Arabic"/>
          <w:color w:val="0D0D0D" w:themeColor="text1" w:themeTint="F2"/>
          <w:sz w:val="28"/>
          <w:szCs w:val="28"/>
          <w:rtl/>
          <w:lang w:bidi="ar-EG"/>
        </w:rPr>
        <w:t xml:space="preserve"> (2003) أثر الممارسة المتعمدة في أداء الطيارين أثناء الأزمات، ودرست </w:t>
      </w:r>
      <w:r w:rsidR="00275B31" w:rsidRPr="00275B31">
        <w:rPr>
          <w:rFonts w:ascii="Simplified Arabic" w:hAnsi="Simplified Arabic" w:cs="Simplified Arabic"/>
          <w:color w:val="0D0D0D" w:themeColor="text1" w:themeTint="F2"/>
          <w:sz w:val="28"/>
          <w:szCs w:val="28"/>
          <w:lang w:bidi="ar-EG"/>
        </w:rPr>
        <w:t>Wang et al</w:t>
      </w:r>
      <w:r w:rsidR="00275B31" w:rsidRPr="00275B31">
        <w:rPr>
          <w:rFonts w:ascii="Simplified Arabic" w:hAnsi="Simplified Arabic" w:cs="Simplified Arabic"/>
          <w:color w:val="0D0D0D" w:themeColor="text1" w:themeTint="F2"/>
          <w:sz w:val="28"/>
          <w:szCs w:val="28"/>
          <w:rtl/>
          <w:lang w:bidi="ar-EG"/>
        </w:rPr>
        <w:t>. (2025) العلاقة بين المرونة والأداء التشغيلي.</w:t>
      </w:r>
    </w:p>
    <w:p w14:paraId="2ABAB555" w14:textId="143EE5C7" w:rsidR="00275B31" w:rsidRPr="00275B31" w:rsidRDefault="00275B31" w:rsidP="00275B31">
      <w:pPr>
        <w:spacing w:line="240" w:lineRule="auto"/>
        <w:ind w:firstLine="284"/>
        <w:jc w:val="both"/>
        <w:rPr>
          <w:rFonts w:ascii="Simplified Arabic" w:hAnsi="Simplified Arabic" w:cs="Simplified Arabic"/>
          <w:color w:val="0D0D0D" w:themeColor="text1" w:themeTint="F2"/>
          <w:sz w:val="28"/>
          <w:szCs w:val="28"/>
          <w:rtl/>
          <w:lang w:bidi="ar-EG"/>
        </w:rPr>
      </w:pPr>
      <w:r w:rsidRPr="00275B31">
        <w:rPr>
          <w:rFonts w:ascii="Simplified Arabic" w:hAnsi="Simplified Arabic" w:cs="Simplified Arabic"/>
          <w:color w:val="0D0D0D" w:themeColor="text1" w:themeTint="F2"/>
          <w:sz w:val="28"/>
          <w:szCs w:val="28"/>
          <w:rtl/>
          <w:lang w:bidi="ar-EG"/>
        </w:rPr>
        <w:t>ومع ذلك، لا تزال هناك حاجة إلى دراسة العلاقة التي تربط ممارسات إدارة الأزمات باعتبارها متغير</w:t>
      </w:r>
      <w:r w:rsidR="00960B3E">
        <w:rPr>
          <w:rFonts w:ascii="Simplified Arabic" w:hAnsi="Simplified Arabic" w:cs="Simplified Arabic"/>
          <w:color w:val="0D0D0D" w:themeColor="text1" w:themeTint="F2"/>
          <w:sz w:val="28"/>
          <w:szCs w:val="28"/>
          <w:rtl/>
          <w:lang w:bidi="ar-EG"/>
        </w:rPr>
        <w:t>اً</w:t>
      </w:r>
      <w:r w:rsidRPr="00275B31">
        <w:rPr>
          <w:rFonts w:ascii="Simplified Arabic" w:hAnsi="Simplified Arabic" w:cs="Simplified Arabic"/>
          <w:color w:val="0D0D0D" w:themeColor="text1" w:themeTint="F2"/>
          <w:sz w:val="28"/>
          <w:szCs w:val="28"/>
          <w:rtl/>
          <w:lang w:bidi="ar-EG"/>
        </w:rPr>
        <w:t xml:space="preserve"> مستقل</w:t>
      </w:r>
      <w:r w:rsidR="00960B3E">
        <w:rPr>
          <w:rFonts w:ascii="Simplified Arabic" w:hAnsi="Simplified Arabic" w:cs="Simplified Arabic"/>
          <w:color w:val="0D0D0D" w:themeColor="text1" w:themeTint="F2"/>
          <w:sz w:val="28"/>
          <w:szCs w:val="28"/>
          <w:rtl/>
          <w:lang w:bidi="ar-EG"/>
        </w:rPr>
        <w:t>اً</w:t>
      </w:r>
      <w:r w:rsidRPr="00275B31">
        <w:rPr>
          <w:rFonts w:ascii="Simplified Arabic" w:hAnsi="Simplified Arabic" w:cs="Simplified Arabic"/>
          <w:color w:val="0D0D0D" w:themeColor="text1" w:themeTint="F2"/>
          <w:sz w:val="28"/>
          <w:szCs w:val="28"/>
          <w:rtl/>
          <w:lang w:bidi="ar-EG"/>
        </w:rPr>
        <w:t xml:space="preserve"> متعدد الأبعاد، بكفاءة الطيارين والأداء التشغيلي باعتبارهما متغيرين تابعين مستقلين، ضمن نموذج واحد. وهذه هي الفجوة العلائقية الأساسية التي تسعى الدراسة الحالية إلى معالجتها.</w:t>
      </w:r>
    </w:p>
    <w:p w14:paraId="62AE8359" w14:textId="63BD880F" w:rsidR="00275B31" w:rsidRPr="00275B31" w:rsidRDefault="00522D7B"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w:t>
      </w:r>
      <w:r w:rsidR="00275B31" w:rsidRPr="00275B31">
        <w:rPr>
          <w:rFonts w:ascii="Simplified Arabic" w:hAnsi="Simplified Arabic" w:cs="Simplified Arabic"/>
          <w:color w:val="0D0D0D" w:themeColor="text1" w:themeTint="F2"/>
          <w:sz w:val="28"/>
          <w:szCs w:val="28"/>
          <w:rtl/>
          <w:lang w:bidi="ar-EG"/>
        </w:rPr>
        <w:t>تتمثل الفجوة التطبيقية في الحاجة إلى توفير أدلة ميدانية تساعد شركات الطيران على تحديد أي ممارسات إدارة الأزمات أكثر ارتباط</w:t>
      </w:r>
      <w:r w:rsidR="00960B3E">
        <w:rPr>
          <w:rFonts w:ascii="Simplified Arabic" w:hAnsi="Simplified Arabic" w:cs="Simplified Arabic"/>
          <w:color w:val="0D0D0D" w:themeColor="text1" w:themeTint="F2"/>
          <w:sz w:val="28"/>
          <w:szCs w:val="28"/>
          <w:rtl/>
          <w:lang w:bidi="ar-EG"/>
        </w:rPr>
        <w:t>اً</w:t>
      </w:r>
      <w:r w:rsidR="00275B31" w:rsidRPr="00275B31">
        <w:rPr>
          <w:rFonts w:ascii="Simplified Arabic" w:hAnsi="Simplified Arabic" w:cs="Simplified Arabic"/>
          <w:color w:val="0D0D0D" w:themeColor="text1" w:themeTint="F2"/>
          <w:sz w:val="28"/>
          <w:szCs w:val="28"/>
          <w:rtl/>
          <w:lang w:bidi="ar-EG"/>
        </w:rPr>
        <w:t xml:space="preserve"> بكفاءة الطيارين والأداء التشغيلي. فالدراسات السابقة قدمت نتائج مهمة حول إدارة الأزمات أو إرهاق الطيارين أو السلامة أو الكفاءة أو المرونة، إلا أن هذه النتائج لم تدمج في نموذج تطبيقي يساعد على تحديد العلاقة بين الممارسات التنظيمية والنتائج البشرية والتشغيلية في قطاع الطيران السعودي.</w:t>
      </w:r>
    </w:p>
    <w:p w14:paraId="67D9D8FA" w14:textId="2BE87A35" w:rsidR="00275B31" w:rsidRPr="00275B31" w:rsidRDefault="00522D7B"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ف</w:t>
      </w:r>
      <w:r w:rsidR="00275B31" w:rsidRPr="00275B31">
        <w:rPr>
          <w:rFonts w:ascii="Simplified Arabic" w:hAnsi="Simplified Arabic" w:cs="Simplified Arabic"/>
          <w:color w:val="0D0D0D" w:themeColor="text1" w:themeTint="F2"/>
          <w:sz w:val="28"/>
          <w:szCs w:val="28"/>
          <w:rtl/>
          <w:lang w:bidi="ar-EG"/>
        </w:rPr>
        <w:t>تسعى الدراسة الحالية إلى سد هذه الفجوة من خلال تقديم نموذج تطبيقي يختبر أثر ممارسات إدارة الأزمات بأبعادها الخمسة في كفاءة الطيارين بأبعادها الخمسة، وفي الأداء التشغيلي بأبعاده الخمسة، وذلك في شركات الطيران العاملة في المملكة العربية السعودية.</w:t>
      </w:r>
    </w:p>
    <w:p w14:paraId="008F8ADB" w14:textId="03740094" w:rsidR="00275B31" w:rsidRDefault="00522D7B" w:rsidP="00275B31">
      <w:pPr>
        <w:spacing w:line="240" w:lineRule="auto"/>
        <w:ind w:firstLine="284"/>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لذلك</w:t>
      </w:r>
      <w:r w:rsidR="00275B31" w:rsidRPr="00275B31">
        <w:rPr>
          <w:rFonts w:ascii="Simplified Arabic" w:hAnsi="Simplified Arabic" w:cs="Simplified Arabic"/>
          <w:color w:val="0D0D0D" w:themeColor="text1" w:themeTint="F2"/>
          <w:sz w:val="28"/>
          <w:szCs w:val="28"/>
          <w:rtl/>
          <w:lang w:bidi="ar-EG"/>
        </w:rPr>
        <w:t>، يمكن تحديد الفجوة البحثية المركزية التي تعالجها الدراسة الحالية في أن الدراسات السابقة، رغم تناولها جوانب متعددة من إدارة الأزمات وكفاءة الطيارين والأداء التشغيلي، لم تقدم – في حدود ما أظهره تحليل الأدبيات السابقة – نموذج</w:t>
      </w:r>
      <w:r w:rsidR="00960B3E">
        <w:rPr>
          <w:rFonts w:ascii="Simplified Arabic" w:hAnsi="Simplified Arabic" w:cs="Simplified Arabic"/>
          <w:color w:val="0D0D0D" w:themeColor="text1" w:themeTint="F2"/>
          <w:sz w:val="28"/>
          <w:szCs w:val="28"/>
          <w:rtl/>
          <w:lang w:bidi="ar-EG"/>
        </w:rPr>
        <w:t>اً</w:t>
      </w:r>
      <w:r w:rsidR="00275B31" w:rsidRPr="00275B31">
        <w:rPr>
          <w:rFonts w:ascii="Simplified Arabic" w:hAnsi="Simplified Arabic" w:cs="Simplified Arabic"/>
          <w:color w:val="0D0D0D" w:themeColor="text1" w:themeTint="F2"/>
          <w:sz w:val="28"/>
          <w:szCs w:val="28"/>
          <w:rtl/>
          <w:lang w:bidi="ar-EG"/>
        </w:rPr>
        <w:t xml:space="preserve"> متكامل</w:t>
      </w:r>
      <w:r w:rsidR="00960B3E">
        <w:rPr>
          <w:rFonts w:ascii="Simplified Arabic" w:hAnsi="Simplified Arabic" w:cs="Simplified Arabic"/>
          <w:color w:val="0D0D0D" w:themeColor="text1" w:themeTint="F2"/>
          <w:sz w:val="28"/>
          <w:szCs w:val="28"/>
          <w:rtl/>
          <w:lang w:bidi="ar-EG"/>
        </w:rPr>
        <w:t>اً</w:t>
      </w:r>
      <w:r w:rsidR="00275B31" w:rsidRPr="00275B31">
        <w:rPr>
          <w:rFonts w:ascii="Simplified Arabic" w:hAnsi="Simplified Arabic" w:cs="Simplified Arabic"/>
          <w:color w:val="0D0D0D" w:themeColor="text1" w:themeTint="F2"/>
          <w:sz w:val="28"/>
          <w:szCs w:val="28"/>
          <w:rtl/>
          <w:lang w:bidi="ar-EG"/>
        </w:rPr>
        <w:t xml:space="preserve"> يختبر أثر ممارسات إدارة الأزمات بأبعادها المختلفة في كل من كفاءة الطيارين والأداء التشغيلي بصورة متزامنة، مع تطبيقه على شركات الطيران العاملة في المملكة العربية السعودية. ومن هنا تأتي الدراسة الحالية لتقديم إضافة علمية وتطبيقية تتمثل في الربط بين الممارسات التنظيمية لإدارة الأزمات، والكفاءة البشرية للطيارين، والأداء التشغيلي لشركات الطيران ضمن إطار بحثي واحد.</w:t>
      </w:r>
    </w:p>
    <w:p w14:paraId="7FF96525" w14:textId="77777777" w:rsidR="00522D7B" w:rsidRPr="00522D7B" w:rsidRDefault="00522D7B" w:rsidP="00275B31">
      <w:pPr>
        <w:spacing w:line="240" w:lineRule="auto"/>
        <w:ind w:firstLine="284"/>
        <w:jc w:val="both"/>
        <w:rPr>
          <w:rFonts w:ascii="Simplified Arabic" w:hAnsi="Simplified Arabic" w:cs="Simplified Arabic"/>
          <w:color w:val="0D0D0D" w:themeColor="text1" w:themeTint="F2"/>
          <w:sz w:val="18"/>
          <w:szCs w:val="18"/>
          <w:rtl/>
          <w:lang w:bidi="ar-EG"/>
        </w:rPr>
      </w:pPr>
    </w:p>
    <w:p w14:paraId="003FD58D" w14:textId="5ACCA9C2" w:rsidR="00543742" w:rsidRPr="000D715B" w:rsidRDefault="00543742" w:rsidP="00CE2420">
      <w:pPr>
        <w:pStyle w:val="Heading2"/>
        <w:rPr>
          <w:rFonts w:asciiTheme="majorBidi" w:hAnsiTheme="majorBidi" w:cstheme="majorBidi"/>
          <w:b/>
          <w:bCs w:val="0"/>
          <w:color w:val="0D0D0D" w:themeColor="text1" w:themeTint="F2"/>
          <w:sz w:val="28"/>
          <w:szCs w:val="28"/>
          <w:lang w:bidi="ar-EG"/>
        </w:rPr>
      </w:pPr>
    </w:p>
    <w:sectPr w:rsidR="00543742" w:rsidRPr="000D715B" w:rsidSect="001D2CB0">
      <w:footerReference w:type="default" r:id="rId1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A375F0" w14:textId="77777777" w:rsidR="00392D87" w:rsidRDefault="00392D87" w:rsidP="001D2CB0">
      <w:pPr>
        <w:spacing w:after="0" w:line="240" w:lineRule="auto"/>
      </w:pPr>
      <w:r>
        <w:separator/>
      </w:r>
    </w:p>
  </w:endnote>
  <w:endnote w:type="continuationSeparator" w:id="0">
    <w:p w14:paraId="1530BE22" w14:textId="77777777" w:rsidR="00392D87" w:rsidRDefault="00392D87" w:rsidP="001D2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5002EFF" w:usb1="C000E47F" w:usb2="0000002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Simplified Arabic" w:hAnsi="Simplified Arabic" w:cs="Simplified Arabic" w:hint="cs"/>
        <w:sz w:val="24"/>
        <w:szCs w:val="24"/>
        <w:rtl/>
      </w:rPr>
      <w:id w:val="-1285798869"/>
      <w:docPartObj>
        <w:docPartGallery w:val="Page Numbers (Bottom of Page)"/>
        <w:docPartUnique/>
      </w:docPartObj>
    </w:sdtPr>
    <w:sdtEndPr/>
    <w:sdtContent>
      <w:p w14:paraId="403FD1D0" w14:textId="77777777" w:rsidR="001D2CB0" w:rsidRPr="00B85D22" w:rsidRDefault="001D2CB0">
        <w:pPr>
          <w:pStyle w:val="Footer"/>
          <w:jc w:val="center"/>
          <w:rPr>
            <w:rFonts w:ascii="Simplified Arabic" w:hAnsi="Simplified Arabic" w:cs="Simplified Arabic"/>
            <w:sz w:val="24"/>
            <w:szCs w:val="24"/>
          </w:rPr>
        </w:pPr>
        <w:r w:rsidRPr="00B85D22">
          <w:rPr>
            <w:rFonts w:ascii="Simplified Arabic" w:hAnsi="Simplified Arabic" w:cs="Simplified Arabic" w:hint="cs"/>
            <w:sz w:val="24"/>
            <w:szCs w:val="24"/>
          </w:rPr>
          <w:fldChar w:fldCharType="begin"/>
        </w:r>
        <w:r w:rsidRPr="00B85D22">
          <w:rPr>
            <w:rFonts w:ascii="Simplified Arabic" w:hAnsi="Simplified Arabic" w:cs="Simplified Arabic" w:hint="cs"/>
            <w:sz w:val="24"/>
            <w:szCs w:val="24"/>
          </w:rPr>
          <w:instrText>PAGE   \* MERGEFORMAT</w:instrText>
        </w:r>
        <w:r w:rsidRPr="00B85D22">
          <w:rPr>
            <w:rFonts w:ascii="Simplified Arabic" w:hAnsi="Simplified Arabic" w:cs="Simplified Arabic" w:hint="cs"/>
            <w:sz w:val="24"/>
            <w:szCs w:val="24"/>
          </w:rPr>
          <w:fldChar w:fldCharType="separate"/>
        </w:r>
        <w:r w:rsidR="00D86AA6" w:rsidRPr="00D86AA6">
          <w:rPr>
            <w:rFonts w:ascii="Simplified Arabic" w:hAnsi="Simplified Arabic" w:cs="Simplified Arabic" w:hint="cs"/>
            <w:noProof/>
            <w:sz w:val="24"/>
            <w:szCs w:val="24"/>
            <w:rtl/>
            <w:lang w:val="ar-SA"/>
          </w:rPr>
          <w:t>‌ز</w:t>
        </w:r>
        <w:r w:rsidRPr="00B85D22">
          <w:rPr>
            <w:rFonts w:ascii="Simplified Arabic" w:hAnsi="Simplified Arabic" w:cs="Simplified Arabic" w:hint="cs"/>
            <w:sz w:val="24"/>
            <w:szCs w:val="24"/>
          </w:rPr>
          <w:fldChar w:fldCharType="end"/>
        </w:r>
      </w:p>
    </w:sdtContent>
  </w:sdt>
  <w:p w14:paraId="6B60ED27" w14:textId="77777777" w:rsidR="001D2CB0" w:rsidRPr="00B85D22" w:rsidRDefault="001D2CB0" w:rsidP="001D2CB0">
    <w:pPr>
      <w:pStyle w:val="Footer"/>
      <w:jc w:val="center"/>
      <w:rPr>
        <w:rFonts w:ascii="Simplified Arabic" w:hAnsi="Simplified Arabic" w:cs="Simplified Arabic"/>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925325" w14:textId="77777777" w:rsidR="00C82D79" w:rsidRPr="00C82D79" w:rsidRDefault="00C82D79" w:rsidP="00C82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CA9F35" w14:textId="77777777" w:rsidR="00392D87" w:rsidRDefault="00392D87" w:rsidP="001D2CB0">
      <w:pPr>
        <w:spacing w:after="0" w:line="240" w:lineRule="auto"/>
      </w:pPr>
      <w:r>
        <w:separator/>
      </w:r>
    </w:p>
  </w:footnote>
  <w:footnote w:type="continuationSeparator" w:id="0">
    <w:p w14:paraId="6753B3B7" w14:textId="77777777" w:rsidR="00392D87" w:rsidRDefault="00392D87" w:rsidP="001D2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767FC7"/>
    <w:multiLevelType w:val="hybridMultilevel"/>
    <w:tmpl w:val="712AD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F4A60"/>
    <w:multiLevelType w:val="hybridMultilevel"/>
    <w:tmpl w:val="0812F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52243"/>
    <w:multiLevelType w:val="hybridMultilevel"/>
    <w:tmpl w:val="2D00C28A"/>
    <w:lvl w:ilvl="0" w:tplc="618489E8">
      <w:start w:val="1"/>
      <w:numFmt w:val="decimal"/>
      <w:lvlText w:val="%1."/>
      <w:lvlJc w:val="left"/>
      <w:pPr>
        <w:ind w:left="1572" w:hanging="360"/>
      </w:pPr>
      <w:rPr>
        <w:rFonts w:hint="default"/>
      </w:r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 w15:restartNumberingAfterBreak="0">
    <w:nsid w:val="0DFC3E4B"/>
    <w:multiLevelType w:val="hybridMultilevel"/>
    <w:tmpl w:val="21FABCE8"/>
    <w:lvl w:ilvl="0" w:tplc="AE2C840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F8107E8"/>
    <w:multiLevelType w:val="hybridMultilevel"/>
    <w:tmpl w:val="3C562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E269A8"/>
    <w:multiLevelType w:val="hybridMultilevel"/>
    <w:tmpl w:val="5D9A5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63E37"/>
    <w:multiLevelType w:val="hybridMultilevel"/>
    <w:tmpl w:val="E5B6385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5D17037"/>
    <w:multiLevelType w:val="hybridMultilevel"/>
    <w:tmpl w:val="0BD2F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2F6714"/>
    <w:multiLevelType w:val="hybridMultilevel"/>
    <w:tmpl w:val="835E473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27797DEA"/>
    <w:multiLevelType w:val="hybridMultilevel"/>
    <w:tmpl w:val="84A88C6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313F7022"/>
    <w:multiLevelType w:val="hybridMultilevel"/>
    <w:tmpl w:val="58B22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6D2C38"/>
    <w:multiLevelType w:val="hybridMultilevel"/>
    <w:tmpl w:val="15EC4F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B364C5F"/>
    <w:multiLevelType w:val="hybridMultilevel"/>
    <w:tmpl w:val="CD0E3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0F3C4D"/>
    <w:multiLevelType w:val="hybridMultilevel"/>
    <w:tmpl w:val="12DA7B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482C1638"/>
    <w:multiLevelType w:val="hybridMultilevel"/>
    <w:tmpl w:val="F902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600A7E"/>
    <w:multiLevelType w:val="hybridMultilevel"/>
    <w:tmpl w:val="56F2E7C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512A6ED3"/>
    <w:multiLevelType w:val="hybridMultilevel"/>
    <w:tmpl w:val="F8FA3A26"/>
    <w:lvl w:ilvl="0" w:tplc="AB92818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5C11903"/>
    <w:multiLevelType w:val="hybridMultilevel"/>
    <w:tmpl w:val="C5A4D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5B130A"/>
    <w:multiLevelType w:val="hybridMultilevel"/>
    <w:tmpl w:val="15EC4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1C0167"/>
    <w:multiLevelType w:val="hybridMultilevel"/>
    <w:tmpl w:val="15EC4F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7E0905"/>
    <w:multiLevelType w:val="hybridMultilevel"/>
    <w:tmpl w:val="C54ED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7C2F29"/>
    <w:multiLevelType w:val="hybridMultilevel"/>
    <w:tmpl w:val="15EC4F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2A4744E"/>
    <w:multiLevelType w:val="hybridMultilevel"/>
    <w:tmpl w:val="4E6851A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64211AEB"/>
    <w:multiLevelType w:val="hybridMultilevel"/>
    <w:tmpl w:val="15EC4F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890194C"/>
    <w:multiLevelType w:val="hybridMultilevel"/>
    <w:tmpl w:val="E1867066"/>
    <w:lvl w:ilvl="0" w:tplc="E4AEAC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30308B2"/>
    <w:multiLevelType w:val="hybridMultilevel"/>
    <w:tmpl w:val="86BC6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DD0396"/>
    <w:multiLevelType w:val="hybridMultilevel"/>
    <w:tmpl w:val="B17A0C8A"/>
    <w:lvl w:ilvl="0" w:tplc="AAFE7BB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74E372B9"/>
    <w:multiLevelType w:val="hybridMultilevel"/>
    <w:tmpl w:val="06068CB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76446920"/>
    <w:multiLevelType w:val="hybridMultilevel"/>
    <w:tmpl w:val="B06A7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5302199">
    <w:abstractNumId w:val="1"/>
  </w:num>
  <w:num w:numId="2" w16cid:durableId="554007627">
    <w:abstractNumId w:val="0"/>
  </w:num>
  <w:num w:numId="3" w16cid:durableId="1675302213">
    <w:abstractNumId w:val="18"/>
  </w:num>
  <w:num w:numId="4" w16cid:durableId="1578437468">
    <w:abstractNumId w:val="26"/>
  </w:num>
  <w:num w:numId="5" w16cid:durableId="1168784048">
    <w:abstractNumId w:val="16"/>
  </w:num>
  <w:num w:numId="6" w16cid:durableId="23479240">
    <w:abstractNumId w:val="13"/>
  </w:num>
  <w:num w:numId="7" w16cid:durableId="1854300043">
    <w:abstractNumId w:val="21"/>
  </w:num>
  <w:num w:numId="8" w16cid:durableId="1875533187">
    <w:abstractNumId w:val="19"/>
  </w:num>
  <w:num w:numId="9" w16cid:durableId="1764641743">
    <w:abstractNumId w:val="11"/>
  </w:num>
  <w:num w:numId="10" w16cid:durableId="451561612">
    <w:abstractNumId w:val="23"/>
  </w:num>
  <w:num w:numId="11" w16cid:durableId="1432312480">
    <w:abstractNumId w:val="20"/>
  </w:num>
  <w:num w:numId="12" w16cid:durableId="1157303409">
    <w:abstractNumId w:val="24"/>
  </w:num>
  <w:num w:numId="13" w16cid:durableId="1513178516">
    <w:abstractNumId w:val="12"/>
  </w:num>
  <w:num w:numId="14" w16cid:durableId="801925209">
    <w:abstractNumId w:val="17"/>
  </w:num>
  <w:num w:numId="15" w16cid:durableId="2143233369">
    <w:abstractNumId w:val="25"/>
  </w:num>
  <w:num w:numId="16" w16cid:durableId="758672437">
    <w:abstractNumId w:val="4"/>
  </w:num>
  <w:num w:numId="17" w16cid:durableId="176121358">
    <w:abstractNumId w:val="28"/>
  </w:num>
  <w:num w:numId="18" w16cid:durableId="217134872">
    <w:abstractNumId w:val="10"/>
  </w:num>
  <w:num w:numId="19" w16cid:durableId="1396660321">
    <w:abstractNumId w:val="7"/>
  </w:num>
  <w:num w:numId="20" w16cid:durableId="1103182579">
    <w:abstractNumId w:val="14"/>
  </w:num>
  <w:num w:numId="21" w16cid:durableId="945119243">
    <w:abstractNumId w:val="15"/>
  </w:num>
  <w:num w:numId="22" w16cid:durableId="1280718220">
    <w:abstractNumId w:val="22"/>
  </w:num>
  <w:num w:numId="23" w16cid:durableId="1746485968">
    <w:abstractNumId w:val="8"/>
  </w:num>
  <w:num w:numId="24" w16cid:durableId="1140805891">
    <w:abstractNumId w:val="6"/>
  </w:num>
  <w:num w:numId="25" w16cid:durableId="1626154278">
    <w:abstractNumId w:val="5"/>
  </w:num>
  <w:num w:numId="26" w16cid:durableId="1971278291">
    <w:abstractNumId w:val="9"/>
  </w:num>
  <w:num w:numId="27" w16cid:durableId="490681221">
    <w:abstractNumId w:val="27"/>
  </w:num>
  <w:num w:numId="28" w16cid:durableId="1102610395">
    <w:abstractNumId w:val="3"/>
  </w:num>
  <w:num w:numId="29" w16cid:durableId="1365247571">
    <w:abstractNumId w:val="2"/>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3742"/>
    <w:rsid w:val="00001A5A"/>
    <w:rsid w:val="00002190"/>
    <w:rsid w:val="00003612"/>
    <w:rsid w:val="00003B9E"/>
    <w:rsid w:val="000113DF"/>
    <w:rsid w:val="00011A6A"/>
    <w:rsid w:val="000137F0"/>
    <w:rsid w:val="00017255"/>
    <w:rsid w:val="00017668"/>
    <w:rsid w:val="0001772C"/>
    <w:rsid w:val="00021408"/>
    <w:rsid w:val="00022AAF"/>
    <w:rsid w:val="000249A6"/>
    <w:rsid w:val="000320AA"/>
    <w:rsid w:val="00034DB8"/>
    <w:rsid w:val="000546F8"/>
    <w:rsid w:val="00056662"/>
    <w:rsid w:val="000575E1"/>
    <w:rsid w:val="00060CFE"/>
    <w:rsid w:val="000637DD"/>
    <w:rsid w:val="00066370"/>
    <w:rsid w:val="00066DF6"/>
    <w:rsid w:val="00072316"/>
    <w:rsid w:val="00077E91"/>
    <w:rsid w:val="0008063F"/>
    <w:rsid w:val="0008595E"/>
    <w:rsid w:val="00087047"/>
    <w:rsid w:val="00087B08"/>
    <w:rsid w:val="00095368"/>
    <w:rsid w:val="00095DD0"/>
    <w:rsid w:val="00096D7D"/>
    <w:rsid w:val="00097905"/>
    <w:rsid w:val="000A1D20"/>
    <w:rsid w:val="000A3015"/>
    <w:rsid w:val="000A339D"/>
    <w:rsid w:val="000A5AA8"/>
    <w:rsid w:val="000B5DDA"/>
    <w:rsid w:val="000C7685"/>
    <w:rsid w:val="000D0850"/>
    <w:rsid w:val="000D181E"/>
    <w:rsid w:val="000D3597"/>
    <w:rsid w:val="000D61B4"/>
    <w:rsid w:val="000D715B"/>
    <w:rsid w:val="000E3FCD"/>
    <w:rsid w:val="000E73A5"/>
    <w:rsid w:val="000E7455"/>
    <w:rsid w:val="000F12FB"/>
    <w:rsid w:val="000F1FCD"/>
    <w:rsid w:val="000F57AB"/>
    <w:rsid w:val="000F7D02"/>
    <w:rsid w:val="00104A2A"/>
    <w:rsid w:val="0010564D"/>
    <w:rsid w:val="00111941"/>
    <w:rsid w:val="00116FF0"/>
    <w:rsid w:val="001232AF"/>
    <w:rsid w:val="001239FA"/>
    <w:rsid w:val="001256B1"/>
    <w:rsid w:val="0013340B"/>
    <w:rsid w:val="00134D91"/>
    <w:rsid w:val="00140F4D"/>
    <w:rsid w:val="00144DA4"/>
    <w:rsid w:val="00146C1F"/>
    <w:rsid w:val="001472AA"/>
    <w:rsid w:val="001543EA"/>
    <w:rsid w:val="001554C9"/>
    <w:rsid w:val="001565A0"/>
    <w:rsid w:val="00156C53"/>
    <w:rsid w:val="00161266"/>
    <w:rsid w:val="00166C27"/>
    <w:rsid w:val="00173383"/>
    <w:rsid w:val="00180CAB"/>
    <w:rsid w:val="001843DC"/>
    <w:rsid w:val="00185740"/>
    <w:rsid w:val="00191B94"/>
    <w:rsid w:val="00197393"/>
    <w:rsid w:val="001A0400"/>
    <w:rsid w:val="001A1F23"/>
    <w:rsid w:val="001A2D49"/>
    <w:rsid w:val="001A4071"/>
    <w:rsid w:val="001A5DEC"/>
    <w:rsid w:val="001B1CC1"/>
    <w:rsid w:val="001B221A"/>
    <w:rsid w:val="001B4E97"/>
    <w:rsid w:val="001B6FFC"/>
    <w:rsid w:val="001C02F1"/>
    <w:rsid w:val="001D2CB0"/>
    <w:rsid w:val="001E15E4"/>
    <w:rsid w:val="001F426B"/>
    <w:rsid w:val="001F6545"/>
    <w:rsid w:val="001F6800"/>
    <w:rsid w:val="00206E29"/>
    <w:rsid w:val="0022660D"/>
    <w:rsid w:val="002340EB"/>
    <w:rsid w:val="00236034"/>
    <w:rsid w:val="002414D9"/>
    <w:rsid w:val="00241D52"/>
    <w:rsid w:val="00242A0F"/>
    <w:rsid w:val="00245DF4"/>
    <w:rsid w:val="00251E79"/>
    <w:rsid w:val="00252DCA"/>
    <w:rsid w:val="002603E8"/>
    <w:rsid w:val="002632F7"/>
    <w:rsid w:val="00264851"/>
    <w:rsid w:val="002660B5"/>
    <w:rsid w:val="00267764"/>
    <w:rsid w:val="00271F8B"/>
    <w:rsid w:val="0027252E"/>
    <w:rsid w:val="00273AB6"/>
    <w:rsid w:val="00275B31"/>
    <w:rsid w:val="00277D05"/>
    <w:rsid w:val="00283EBB"/>
    <w:rsid w:val="00295531"/>
    <w:rsid w:val="00296431"/>
    <w:rsid w:val="002A1AB4"/>
    <w:rsid w:val="002A74EE"/>
    <w:rsid w:val="002B02AB"/>
    <w:rsid w:val="002B1023"/>
    <w:rsid w:val="002B5D3F"/>
    <w:rsid w:val="002B7B78"/>
    <w:rsid w:val="002C2D2A"/>
    <w:rsid w:val="002C3250"/>
    <w:rsid w:val="002D5B2D"/>
    <w:rsid w:val="002E160A"/>
    <w:rsid w:val="002E1699"/>
    <w:rsid w:val="002E3D3E"/>
    <w:rsid w:val="002F28F7"/>
    <w:rsid w:val="00300B5B"/>
    <w:rsid w:val="00305D5E"/>
    <w:rsid w:val="0031214F"/>
    <w:rsid w:val="00316784"/>
    <w:rsid w:val="003168A3"/>
    <w:rsid w:val="00316B05"/>
    <w:rsid w:val="003207CE"/>
    <w:rsid w:val="003233F4"/>
    <w:rsid w:val="00330314"/>
    <w:rsid w:val="0033560C"/>
    <w:rsid w:val="00340C26"/>
    <w:rsid w:val="0034393C"/>
    <w:rsid w:val="00343CA1"/>
    <w:rsid w:val="003501C8"/>
    <w:rsid w:val="00355EAB"/>
    <w:rsid w:val="003637E7"/>
    <w:rsid w:val="0036491F"/>
    <w:rsid w:val="00372046"/>
    <w:rsid w:val="00373157"/>
    <w:rsid w:val="00373DFA"/>
    <w:rsid w:val="00381CD2"/>
    <w:rsid w:val="00386AE4"/>
    <w:rsid w:val="00392D87"/>
    <w:rsid w:val="00397C7A"/>
    <w:rsid w:val="003A13B8"/>
    <w:rsid w:val="003A5E55"/>
    <w:rsid w:val="003B0323"/>
    <w:rsid w:val="003C2CC5"/>
    <w:rsid w:val="003D5DB8"/>
    <w:rsid w:val="003D6AEF"/>
    <w:rsid w:val="003E0A72"/>
    <w:rsid w:val="003E0D46"/>
    <w:rsid w:val="003E4CE8"/>
    <w:rsid w:val="003E7E06"/>
    <w:rsid w:val="0040091F"/>
    <w:rsid w:val="00402565"/>
    <w:rsid w:val="00402958"/>
    <w:rsid w:val="0040598C"/>
    <w:rsid w:val="00405CCF"/>
    <w:rsid w:val="00411034"/>
    <w:rsid w:val="0041498F"/>
    <w:rsid w:val="00414E5E"/>
    <w:rsid w:val="00415A7A"/>
    <w:rsid w:val="00417624"/>
    <w:rsid w:val="00424D52"/>
    <w:rsid w:val="004306A4"/>
    <w:rsid w:val="00432D0B"/>
    <w:rsid w:val="00434485"/>
    <w:rsid w:val="004407FC"/>
    <w:rsid w:val="0044085D"/>
    <w:rsid w:val="00440DCD"/>
    <w:rsid w:val="00441410"/>
    <w:rsid w:val="004429BA"/>
    <w:rsid w:val="00443FAC"/>
    <w:rsid w:val="00445A09"/>
    <w:rsid w:val="00446EB9"/>
    <w:rsid w:val="00450B39"/>
    <w:rsid w:val="0045161C"/>
    <w:rsid w:val="00451B5E"/>
    <w:rsid w:val="00452962"/>
    <w:rsid w:val="00452D93"/>
    <w:rsid w:val="00454C1A"/>
    <w:rsid w:val="004550F0"/>
    <w:rsid w:val="0046179D"/>
    <w:rsid w:val="004631BE"/>
    <w:rsid w:val="0046370F"/>
    <w:rsid w:val="0047132F"/>
    <w:rsid w:val="00473BE8"/>
    <w:rsid w:val="00476A79"/>
    <w:rsid w:val="00484D67"/>
    <w:rsid w:val="00485628"/>
    <w:rsid w:val="00485A2E"/>
    <w:rsid w:val="00485CF9"/>
    <w:rsid w:val="0048654A"/>
    <w:rsid w:val="00486A3F"/>
    <w:rsid w:val="004906B9"/>
    <w:rsid w:val="004913E0"/>
    <w:rsid w:val="00493302"/>
    <w:rsid w:val="004939E1"/>
    <w:rsid w:val="004A39E5"/>
    <w:rsid w:val="004A5331"/>
    <w:rsid w:val="004B38F7"/>
    <w:rsid w:val="004B3F86"/>
    <w:rsid w:val="004B519A"/>
    <w:rsid w:val="004C0AA3"/>
    <w:rsid w:val="004C3185"/>
    <w:rsid w:val="004C60AD"/>
    <w:rsid w:val="004D1310"/>
    <w:rsid w:val="004D3523"/>
    <w:rsid w:val="004D74BD"/>
    <w:rsid w:val="004E4FEB"/>
    <w:rsid w:val="004F1586"/>
    <w:rsid w:val="00502356"/>
    <w:rsid w:val="005064FA"/>
    <w:rsid w:val="005067F8"/>
    <w:rsid w:val="005072B4"/>
    <w:rsid w:val="00512DCF"/>
    <w:rsid w:val="00522D7B"/>
    <w:rsid w:val="00530797"/>
    <w:rsid w:val="0053198E"/>
    <w:rsid w:val="00531CB8"/>
    <w:rsid w:val="00533DAA"/>
    <w:rsid w:val="00535858"/>
    <w:rsid w:val="00536561"/>
    <w:rsid w:val="00540675"/>
    <w:rsid w:val="0054135B"/>
    <w:rsid w:val="00541655"/>
    <w:rsid w:val="00542390"/>
    <w:rsid w:val="00543742"/>
    <w:rsid w:val="00543CE5"/>
    <w:rsid w:val="005471A0"/>
    <w:rsid w:val="00550562"/>
    <w:rsid w:val="00552546"/>
    <w:rsid w:val="00570DB3"/>
    <w:rsid w:val="00570F40"/>
    <w:rsid w:val="005764A1"/>
    <w:rsid w:val="00577A25"/>
    <w:rsid w:val="00584FA9"/>
    <w:rsid w:val="00585E96"/>
    <w:rsid w:val="0058745C"/>
    <w:rsid w:val="0059144D"/>
    <w:rsid w:val="00592FAB"/>
    <w:rsid w:val="00595252"/>
    <w:rsid w:val="00597150"/>
    <w:rsid w:val="00597735"/>
    <w:rsid w:val="00597FD7"/>
    <w:rsid w:val="005A2158"/>
    <w:rsid w:val="005A705C"/>
    <w:rsid w:val="005B199D"/>
    <w:rsid w:val="005B2C95"/>
    <w:rsid w:val="005B31D5"/>
    <w:rsid w:val="005C1106"/>
    <w:rsid w:val="005C174A"/>
    <w:rsid w:val="005C2583"/>
    <w:rsid w:val="005C4B5F"/>
    <w:rsid w:val="005C6689"/>
    <w:rsid w:val="005C6901"/>
    <w:rsid w:val="005C6DA8"/>
    <w:rsid w:val="005D068D"/>
    <w:rsid w:val="005D17DF"/>
    <w:rsid w:val="005D1F0C"/>
    <w:rsid w:val="005D3232"/>
    <w:rsid w:val="005D6620"/>
    <w:rsid w:val="005D7442"/>
    <w:rsid w:val="005E0A0A"/>
    <w:rsid w:val="005E6EF0"/>
    <w:rsid w:val="005F29CB"/>
    <w:rsid w:val="005F2E93"/>
    <w:rsid w:val="005F3E91"/>
    <w:rsid w:val="005F3EC0"/>
    <w:rsid w:val="00600AF7"/>
    <w:rsid w:val="00607D8E"/>
    <w:rsid w:val="00613440"/>
    <w:rsid w:val="00614938"/>
    <w:rsid w:val="006175EA"/>
    <w:rsid w:val="00622D42"/>
    <w:rsid w:val="0062315A"/>
    <w:rsid w:val="006231EC"/>
    <w:rsid w:val="00626CAC"/>
    <w:rsid w:val="00630E69"/>
    <w:rsid w:val="00640A28"/>
    <w:rsid w:val="00646D48"/>
    <w:rsid w:val="00646DD2"/>
    <w:rsid w:val="00647C57"/>
    <w:rsid w:val="0065028E"/>
    <w:rsid w:val="00652E43"/>
    <w:rsid w:val="00660A70"/>
    <w:rsid w:val="00661707"/>
    <w:rsid w:val="00667AD3"/>
    <w:rsid w:val="006709E6"/>
    <w:rsid w:val="00670C70"/>
    <w:rsid w:val="00671E4C"/>
    <w:rsid w:val="0067429D"/>
    <w:rsid w:val="00674F73"/>
    <w:rsid w:val="00675984"/>
    <w:rsid w:val="006817AE"/>
    <w:rsid w:val="00686527"/>
    <w:rsid w:val="006869D4"/>
    <w:rsid w:val="006A0C66"/>
    <w:rsid w:val="006A23FF"/>
    <w:rsid w:val="006A41D7"/>
    <w:rsid w:val="006A558E"/>
    <w:rsid w:val="006B72AA"/>
    <w:rsid w:val="006C2791"/>
    <w:rsid w:val="006C6D79"/>
    <w:rsid w:val="006D2D15"/>
    <w:rsid w:val="006D3B29"/>
    <w:rsid w:val="006D4625"/>
    <w:rsid w:val="006D7060"/>
    <w:rsid w:val="006E0BF5"/>
    <w:rsid w:val="006E148B"/>
    <w:rsid w:val="006E5D82"/>
    <w:rsid w:val="006F301D"/>
    <w:rsid w:val="006F3D07"/>
    <w:rsid w:val="006F623D"/>
    <w:rsid w:val="00704D2A"/>
    <w:rsid w:val="007055AA"/>
    <w:rsid w:val="0070593D"/>
    <w:rsid w:val="0071427A"/>
    <w:rsid w:val="00721584"/>
    <w:rsid w:val="00725023"/>
    <w:rsid w:val="00727825"/>
    <w:rsid w:val="00735CC4"/>
    <w:rsid w:val="007374DD"/>
    <w:rsid w:val="007416F1"/>
    <w:rsid w:val="00743699"/>
    <w:rsid w:val="00745BAD"/>
    <w:rsid w:val="00746104"/>
    <w:rsid w:val="00751AEC"/>
    <w:rsid w:val="00753A17"/>
    <w:rsid w:val="00754156"/>
    <w:rsid w:val="00754F17"/>
    <w:rsid w:val="00755A96"/>
    <w:rsid w:val="0075724B"/>
    <w:rsid w:val="00763796"/>
    <w:rsid w:val="00763DB2"/>
    <w:rsid w:val="00770BB0"/>
    <w:rsid w:val="00771E7F"/>
    <w:rsid w:val="007722BA"/>
    <w:rsid w:val="00774572"/>
    <w:rsid w:val="007801B8"/>
    <w:rsid w:val="00780CDB"/>
    <w:rsid w:val="007812A2"/>
    <w:rsid w:val="00786AEA"/>
    <w:rsid w:val="00793FE8"/>
    <w:rsid w:val="00797F53"/>
    <w:rsid w:val="007A52B2"/>
    <w:rsid w:val="007A73BD"/>
    <w:rsid w:val="007B0528"/>
    <w:rsid w:val="007B54B9"/>
    <w:rsid w:val="007B6BB4"/>
    <w:rsid w:val="007C016F"/>
    <w:rsid w:val="007C0286"/>
    <w:rsid w:val="007C1EFF"/>
    <w:rsid w:val="007C5304"/>
    <w:rsid w:val="007C542B"/>
    <w:rsid w:val="007C6851"/>
    <w:rsid w:val="007D126F"/>
    <w:rsid w:val="007F75D6"/>
    <w:rsid w:val="0082146C"/>
    <w:rsid w:val="0082429C"/>
    <w:rsid w:val="00832EB8"/>
    <w:rsid w:val="008330AD"/>
    <w:rsid w:val="00836C7C"/>
    <w:rsid w:val="00837896"/>
    <w:rsid w:val="008429F7"/>
    <w:rsid w:val="00844F9A"/>
    <w:rsid w:val="008466A8"/>
    <w:rsid w:val="0085066B"/>
    <w:rsid w:val="00856327"/>
    <w:rsid w:val="008606C3"/>
    <w:rsid w:val="00861FE2"/>
    <w:rsid w:val="008733F7"/>
    <w:rsid w:val="0087792C"/>
    <w:rsid w:val="00884E42"/>
    <w:rsid w:val="0088570E"/>
    <w:rsid w:val="00892045"/>
    <w:rsid w:val="008960FC"/>
    <w:rsid w:val="00896F59"/>
    <w:rsid w:val="008A0947"/>
    <w:rsid w:val="008A2FC3"/>
    <w:rsid w:val="008A3108"/>
    <w:rsid w:val="008A420E"/>
    <w:rsid w:val="008A666D"/>
    <w:rsid w:val="008A7855"/>
    <w:rsid w:val="008B2387"/>
    <w:rsid w:val="008B290B"/>
    <w:rsid w:val="008B52BF"/>
    <w:rsid w:val="008B7B27"/>
    <w:rsid w:val="008C12D7"/>
    <w:rsid w:val="008C4092"/>
    <w:rsid w:val="008C43FD"/>
    <w:rsid w:val="008C6FC0"/>
    <w:rsid w:val="008D38F3"/>
    <w:rsid w:val="008D55B8"/>
    <w:rsid w:val="008D6A1F"/>
    <w:rsid w:val="008D727A"/>
    <w:rsid w:val="008E3D6F"/>
    <w:rsid w:val="008E4CBE"/>
    <w:rsid w:val="008F5030"/>
    <w:rsid w:val="008F627E"/>
    <w:rsid w:val="008F6EDC"/>
    <w:rsid w:val="0090021B"/>
    <w:rsid w:val="00900916"/>
    <w:rsid w:val="0090528C"/>
    <w:rsid w:val="00910FAE"/>
    <w:rsid w:val="00921A15"/>
    <w:rsid w:val="00923714"/>
    <w:rsid w:val="0092693E"/>
    <w:rsid w:val="00930647"/>
    <w:rsid w:val="0093511D"/>
    <w:rsid w:val="0093517D"/>
    <w:rsid w:val="00936667"/>
    <w:rsid w:val="009421A2"/>
    <w:rsid w:val="00942469"/>
    <w:rsid w:val="009441F4"/>
    <w:rsid w:val="00953C08"/>
    <w:rsid w:val="00953C5E"/>
    <w:rsid w:val="00955B67"/>
    <w:rsid w:val="00956777"/>
    <w:rsid w:val="00960B3E"/>
    <w:rsid w:val="00963EA5"/>
    <w:rsid w:val="00964E8B"/>
    <w:rsid w:val="00970E40"/>
    <w:rsid w:val="009738AB"/>
    <w:rsid w:val="00976AF2"/>
    <w:rsid w:val="00980806"/>
    <w:rsid w:val="009828D6"/>
    <w:rsid w:val="0098361D"/>
    <w:rsid w:val="00997240"/>
    <w:rsid w:val="009A2CB6"/>
    <w:rsid w:val="009A50A2"/>
    <w:rsid w:val="009A6469"/>
    <w:rsid w:val="009A65E4"/>
    <w:rsid w:val="009A6C3D"/>
    <w:rsid w:val="009A7520"/>
    <w:rsid w:val="009A7884"/>
    <w:rsid w:val="009B00CD"/>
    <w:rsid w:val="009B0B1B"/>
    <w:rsid w:val="009B5539"/>
    <w:rsid w:val="009C289F"/>
    <w:rsid w:val="009D1B09"/>
    <w:rsid w:val="009D53EC"/>
    <w:rsid w:val="009D6BF8"/>
    <w:rsid w:val="009D736F"/>
    <w:rsid w:val="009E20DA"/>
    <w:rsid w:val="009E2CDA"/>
    <w:rsid w:val="009E2EE3"/>
    <w:rsid w:val="009F11E0"/>
    <w:rsid w:val="009F3D65"/>
    <w:rsid w:val="009F7A2F"/>
    <w:rsid w:val="00A04831"/>
    <w:rsid w:val="00A074D9"/>
    <w:rsid w:val="00A101E4"/>
    <w:rsid w:val="00A14AC3"/>
    <w:rsid w:val="00A14E82"/>
    <w:rsid w:val="00A150BB"/>
    <w:rsid w:val="00A157C0"/>
    <w:rsid w:val="00A21E2C"/>
    <w:rsid w:val="00A227A7"/>
    <w:rsid w:val="00A246CA"/>
    <w:rsid w:val="00A26096"/>
    <w:rsid w:val="00A31D8F"/>
    <w:rsid w:val="00A354D7"/>
    <w:rsid w:val="00A36E26"/>
    <w:rsid w:val="00A371D5"/>
    <w:rsid w:val="00A41F8D"/>
    <w:rsid w:val="00A4400E"/>
    <w:rsid w:val="00A46853"/>
    <w:rsid w:val="00A50224"/>
    <w:rsid w:val="00A5065C"/>
    <w:rsid w:val="00A52317"/>
    <w:rsid w:val="00A524A4"/>
    <w:rsid w:val="00A56485"/>
    <w:rsid w:val="00A573DB"/>
    <w:rsid w:val="00A61D5A"/>
    <w:rsid w:val="00A768EA"/>
    <w:rsid w:val="00A769DF"/>
    <w:rsid w:val="00A80809"/>
    <w:rsid w:val="00A82468"/>
    <w:rsid w:val="00A85943"/>
    <w:rsid w:val="00A85B8C"/>
    <w:rsid w:val="00A90A2D"/>
    <w:rsid w:val="00A95868"/>
    <w:rsid w:val="00A95E5E"/>
    <w:rsid w:val="00AA60BB"/>
    <w:rsid w:val="00AA7262"/>
    <w:rsid w:val="00AB4389"/>
    <w:rsid w:val="00AB4F77"/>
    <w:rsid w:val="00AB5900"/>
    <w:rsid w:val="00AB6CE9"/>
    <w:rsid w:val="00AC6309"/>
    <w:rsid w:val="00AC6492"/>
    <w:rsid w:val="00AC6CD0"/>
    <w:rsid w:val="00AD0C3A"/>
    <w:rsid w:val="00AD16EF"/>
    <w:rsid w:val="00AD236C"/>
    <w:rsid w:val="00AD5FF5"/>
    <w:rsid w:val="00AE3032"/>
    <w:rsid w:val="00AE5297"/>
    <w:rsid w:val="00AE5E97"/>
    <w:rsid w:val="00AF11D9"/>
    <w:rsid w:val="00AF2CDF"/>
    <w:rsid w:val="00AF5632"/>
    <w:rsid w:val="00AF6C3F"/>
    <w:rsid w:val="00B03E1B"/>
    <w:rsid w:val="00B04745"/>
    <w:rsid w:val="00B059A5"/>
    <w:rsid w:val="00B10965"/>
    <w:rsid w:val="00B21043"/>
    <w:rsid w:val="00B21EEC"/>
    <w:rsid w:val="00B239D7"/>
    <w:rsid w:val="00B24D49"/>
    <w:rsid w:val="00B25114"/>
    <w:rsid w:val="00B269B3"/>
    <w:rsid w:val="00B37555"/>
    <w:rsid w:val="00B416DE"/>
    <w:rsid w:val="00B426DD"/>
    <w:rsid w:val="00B45462"/>
    <w:rsid w:val="00B629EF"/>
    <w:rsid w:val="00B65B1E"/>
    <w:rsid w:val="00B67F36"/>
    <w:rsid w:val="00B70C71"/>
    <w:rsid w:val="00B7113A"/>
    <w:rsid w:val="00B739DF"/>
    <w:rsid w:val="00B753AE"/>
    <w:rsid w:val="00B75AC9"/>
    <w:rsid w:val="00B80597"/>
    <w:rsid w:val="00B81A9B"/>
    <w:rsid w:val="00B81D7A"/>
    <w:rsid w:val="00B85D22"/>
    <w:rsid w:val="00B865B4"/>
    <w:rsid w:val="00B90D0F"/>
    <w:rsid w:val="00B95AA8"/>
    <w:rsid w:val="00BA1646"/>
    <w:rsid w:val="00BA3EA1"/>
    <w:rsid w:val="00BA41C0"/>
    <w:rsid w:val="00BB19EB"/>
    <w:rsid w:val="00BB1C4A"/>
    <w:rsid w:val="00BB2A91"/>
    <w:rsid w:val="00BB3BAA"/>
    <w:rsid w:val="00BB3C6D"/>
    <w:rsid w:val="00BB3E5C"/>
    <w:rsid w:val="00BB4DAB"/>
    <w:rsid w:val="00BB6FC1"/>
    <w:rsid w:val="00BC0D40"/>
    <w:rsid w:val="00BC1F95"/>
    <w:rsid w:val="00BC23B2"/>
    <w:rsid w:val="00BC4B5E"/>
    <w:rsid w:val="00BC56FA"/>
    <w:rsid w:val="00BD3B08"/>
    <w:rsid w:val="00BD47B8"/>
    <w:rsid w:val="00BD78E4"/>
    <w:rsid w:val="00BE0E85"/>
    <w:rsid w:val="00BE5090"/>
    <w:rsid w:val="00BF5F5B"/>
    <w:rsid w:val="00BF6E83"/>
    <w:rsid w:val="00C0025E"/>
    <w:rsid w:val="00C0206F"/>
    <w:rsid w:val="00C027B1"/>
    <w:rsid w:val="00C029F7"/>
    <w:rsid w:val="00C04C27"/>
    <w:rsid w:val="00C04ED4"/>
    <w:rsid w:val="00C1588E"/>
    <w:rsid w:val="00C17556"/>
    <w:rsid w:val="00C1766C"/>
    <w:rsid w:val="00C17806"/>
    <w:rsid w:val="00C207C8"/>
    <w:rsid w:val="00C20905"/>
    <w:rsid w:val="00C21863"/>
    <w:rsid w:val="00C22B8B"/>
    <w:rsid w:val="00C35829"/>
    <w:rsid w:val="00C43B3A"/>
    <w:rsid w:val="00C4410E"/>
    <w:rsid w:val="00C53D3B"/>
    <w:rsid w:val="00C543C5"/>
    <w:rsid w:val="00C547FF"/>
    <w:rsid w:val="00C548F2"/>
    <w:rsid w:val="00C5622A"/>
    <w:rsid w:val="00C6567A"/>
    <w:rsid w:val="00C67ED3"/>
    <w:rsid w:val="00C71761"/>
    <w:rsid w:val="00C77138"/>
    <w:rsid w:val="00C82D79"/>
    <w:rsid w:val="00C83939"/>
    <w:rsid w:val="00C83CEF"/>
    <w:rsid w:val="00C867E1"/>
    <w:rsid w:val="00C926AF"/>
    <w:rsid w:val="00C935A8"/>
    <w:rsid w:val="00C93B84"/>
    <w:rsid w:val="00CB1457"/>
    <w:rsid w:val="00CB2E42"/>
    <w:rsid w:val="00CD2909"/>
    <w:rsid w:val="00CD54F8"/>
    <w:rsid w:val="00CD78BA"/>
    <w:rsid w:val="00CD7AC2"/>
    <w:rsid w:val="00CE1DFE"/>
    <w:rsid w:val="00CE1F0C"/>
    <w:rsid w:val="00CE2420"/>
    <w:rsid w:val="00CE4072"/>
    <w:rsid w:val="00CE7218"/>
    <w:rsid w:val="00CF16C6"/>
    <w:rsid w:val="00CF76B2"/>
    <w:rsid w:val="00D004B6"/>
    <w:rsid w:val="00D03E91"/>
    <w:rsid w:val="00D06ABF"/>
    <w:rsid w:val="00D14EAF"/>
    <w:rsid w:val="00D16825"/>
    <w:rsid w:val="00D171BA"/>
    <w:rsid w:val="00D20069"/>
    <w:rsid w:val="00D24681"/>
    <w:rsid w:val="00D260ED"/>
    <w:rsid w:val="00D26680"/>
    <w:rsid w:val="00D310DA"/>
    <w:rsid w:val="00D334DB"/>
    <w:rsid w:val="00D34FF3"/>
    <w:rsid w:val="00D357D7"/>
    <w:rsid w:val="00D40F92"/>
    <w:rsid w:val="00D4125A"/>
    <w:rsid w:val="00D426A3"/>
    <w:rsid w:val="00D52BC5"/>
    <w:rsid w:val="00D5604E"/>
    <w:rsid w:val="00D57285"/>
    <w:rsid w:val="00D575F4"/>
    <w:rsid w:val="00D57938"/>
    <w:rsid w:val="00D57F33"/>
    <w:rsid w:val="00D615E7"/>
    <w:rsid w:val="00D61BD9"/>
    <w:rsid w:val="00D64181"/>
    <w:rsid w:val="00D64477"/>
    <w:rsid w:val="00D678CE"/>
    <w:rsid w:val="00D719BA"/>
    <w:rsid w:val="00D724AB"/>
    <w:rsid w:val="00D7329A"/>
    <w:rsid w:val="00D73B72"/>
    <w:rsid w:val="00D80CC6"/>
    <w:rsid w:val="00D84B9B"/>
    <w:rsid w:val="00D86217"/>
    <w:rsid w:val="00D86AA6"/>
    <w:rsid w:val="00D9466F"/>
    <w:rsid w:val="00D970EC"/>
    <w:rsid w:val="00DA3F0C"/>
    <w:rsid w:val="00DA71AB"/>
    <w:rsid w:val="00DB0524"/>
    <w:rsid w:val="00DB3B33"/>
    <w:rsid w:val="00DB656F"/>
    <w:rsid w:val="00DB68FA"/>
    <w:rsid w:val="00DC096A"/>
    <w:rsid w:val="00DC154A"/>
    <w:rsid w:val="00DC7F2B"/>
    <w:rsid w:val="00DD2CAE"/>
    <w:rsid w:val="00DD34D2"/>
    <w:rsid w:val="00DD3523"/>
    <w:rsid w:val="00DD44F4"/>
    <w:rsid w:val="00DE3AEF"/>
    <w:rsid w:val="00DE7F0A"/>
    <w:rsid w:val="00DF322C"/>
    <w:rsid w:val="00DF3C02"/>
    <w:rsid w:val="00DF41BC"/>
    <w:rsid w:val="00DF50D5"/>
    <w:rsid w:val="00DF5A94"/>
    <w:rsid w:val="00E00217"/>
    <w:rsid w:val="00E0226C"/>
    <w:rsid w:val="00E077EC"/>
    <w:rsid w:val="00E13A69"/>
    <w:rsid w:val="00E1697A"/>
    <w:rsid w:val="00E16B14"/>
    <w:rsid w:val="00E203CA"/>
    <w:rsid w:val="00E22917"/>
    <w:rsid w:val="00E23112"/>
    <w:rsid w:val="00E237FA"/>
    <w:rsid w:val="00E23DAD"/>
    <w:rsid w:val="00E2572F"/>
    <w:rsid w:val="00E259B1"/>
    <w:rsid w:val="00E25B60"/>
    <w:rsid w:val="00E26BDF"/>
    <w:rsid w:val="00E303B5"/>
    <w:rsid w:val="00E303FF"/>
    <w:rsid w:val="00E306D9"/>
    <w:rsid w:val="00E315BF"/>
    <w:rsid w:val="00E319AB"/>
    <w:rsid w:val="00E35AA2"/>
    <w:rsid w:val="00E36179"/>
    <w:rsid w:val="00E43AC6"/>
    <w:rsid w:val="00E539F0"/>
    <w:rsid w:val="00E53ACA"/>
    <w:rsid w:val="00E53CE0"/>
    <w:rsid w:val="00E57A37"/>
    <w:rsid w:val="00E63F5E"/>
    <w:rsid w:val="00E6400C"/>
    <w:rsid w:val="00E64C14"/>
    <w:rsid w:val="00E670B4"/>
    <w:rsid w:val="00E6724E"/>
    <w:rsid w:val="00E67C8D"/>
    <w:rsid w:val="00E71BB3"/>
    <w:rsid w:val="00E87AAC"/>
    <w:rsid w:val="00E92F15"/>
    <w:rsid w:val="00EA1215"/>
    <w:rsid w:val="00EA7807"/>
    <w:rsid w:val="00EB15CE"/>
    <w:rsid w:val="00EB78F2"/>
    <w:rsid w:val="00EC1BF0"/>
    <w:rsid w:val="00EC4247"/>
    <w:rsid w:val="00EC6447"/>
    <w:rsid w:val="00ED40FD"/>
    <w:rsid w:val="00ED7B8F"/>
    <w:rsid w:val="00EE449B"/>
    <w:rsid w:val="00EE5270"/>
    <w:rsid w:val="00EF03F1"/>
    <w:rsid w:val="00EF5CB6"/>
    <w:rsid w:val="00EF5F9F"/>
    <w:rsid w:val="00F00276"/>
    <w:rsid w:val="00F03A70"/>
    <w:rsid w:val="00F07696"/>
    <w:rsid w:val="00F116CE"/>
    <w:rsid w:val="00F141B2"/>
    <w:rsid w:val="00F15564"/>
    <w:rsid w:val="00F21B1D"/>
    <w:rsid w:val="00F22AC8"/>
    <w:rsid w:val="00F27EC6"/>
    <w:rsid w:val="00F3091B"/>
    <w:rsid w:val="00F31B78"/>
    <w:rsid w:val="00F331F0"/>
    <w:rsid w:val="00F33600"/>
    <w:rsid w:val="00F337A4"/>
    <w:rsid w:val="00F33B22"/>
    <w:rsid w:val="00F33BAE"/>
    <w:rsid w:val="00F4020B"/>
    <w:rsid w:val="00F40E5E"/>
    <w:rsid w:val="00F5095A"/>
    <w:rsid w:val="00F51CE2"/>
    <w:rsid w:val="00F552F4"/>
    <w:rsid w:val="00F56128"/>
    <w:rsid w:val="00F56882"/>
    <w:rsid w:val="00F60289"/>
    <w:rsid w:val="00F623E9"/>
    <w:rsid w:val="00F65BE7"/>
    <w:rsid w:val="00F66C69"/>
    <w:rsid w:val="00F70A18"/>
    <w:rsid w:val="00F766BA"/>
    <w:rsid w:val="00F76872"/>
    <w:rsid w:val="00F77078"/>
    <w:rsid w:val="00F77700"/>
    <w:rsid w:val="00F80D27"/>
    <w:rsid w:val="00F871D6"/>
    <w:rsid w:val="00F92386"/>
    <w:rsid w:val="00F928FF"/>
    <w:rsid w:val="00FA0805"/>
    <w:rsid w:val="00FA0B1C"/>
    <w:rsid w:val="00FA43A2"/>
    <w:rsid w:val="00FB3B92"/>
    <w:rsid w:val="00FB7635"/>
    <w:rsid w:val="00FC0C01"/>
    <w:rsid w:val="00FC3DA0"/>
    <w:rsid w:val="00FC5097"/>
    <w:rsid w:val="00FC56E8"/>
    <w:rsid w:val="00FC6D22"/>
    <w:rsid w:val="00FD0FE8"/>
    <w:rsid w:val="00FD3A33"/>
    <w:rsid w:val="00FE044F"/>
    <w:rsid w:val="00FE2457"/>
    <w:rsid w:val="00FE3531"/>
    <w:rsid w:val="00FE5DA9"/>
    <w:rsid w:val="00FE612F"/>
    <w:rsid w:val="00FE75AA"/>
    <w:rsid w:val="00FE7D6B"/>
    <w:rsid w:val="00FF307F"/>
    <w:rsid w:val="00FF3749"/>
    <w:rsid w:val="00FF4B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3F27B"/>
  <w15:docId w15:val="{06592290-3BCF-2541-A075-A8739517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33DAA"/>
    <w:pPr>
      <w:keepNext/>
      <w:keepLines/>
      <w:spacing w:before="360" w:after="120"/>
      <w:jc w:val="center"/>
      <w:outlineLvl w:val="0"/>
    </w:pPr>
    <w:rPr>
      <w:rFonts w:asciiTheme="majorHAnsi" w:eastAsiaTheme="majorEastAsia" w:hAnsiTheme="majorHAnsi" w:cs="Simplified Arabic"/>
      <w:bCs/>
      <w:sz w:val="32"/>
      <w:szCs w:val="40"/>
      <w:u w:val="single"/>
    </w:rPr>
  </w:style>
  <w:style w:type="paragraph" w:styleId="Heading2">
    <w:name w:val="heading 2"/>
    <w:basedOn w:val="Normal"/>
    <w:next w:val="Normal"/>
    <w:link w:val="Heading2Char"/>
    <w:uiPriority w:val="9"/>
    <w:unhideWhenUsed/>
    <w:qFormat/>
    <w:rsid w:val="00533DAA"/>
    <w:pPr>
      <w:keepNext/>
      <w:keepLines/>
      <w:spacing w:before="240" w:after="240"/>
      <w:outlineLvl w:val="1"/>
    </w:pPr>
    <w:rPr>
      <w:rFonts w:asciiTheme="majorHAnsi" w:eastAsiaTheme="majorEastAsia" w:hAnsiTheme="majorHAnsi" w:cs="Simplified Arabic"/>
      <w:bCs/>
      <w:sz w:val="26"/>
      <w:szCs w:val="36"/>
    </w:rPr>
  </w:style>
  <w:style w:type="paragraph" w:styleId="Heading3">
    <w:name w:val="heading 3"/>
    <w:basedOn w:val="Normal"/>
    <w:next w:val="Normal"/>
    <w:link w:val="Heading3Char"/>
    <w:uiPriority w:val="9"/>
    <w:unhideWhenUsed/>
    <w:qFormat/>
    <w:rsid w:val="00533DAA"/>
    <w:pPr>
      <w:keepNext/>
      <w:keepLines/>
      <w:spacing w:before="160" w:after="120"/>
      <w:outlineLvl w:val="2"/>
    </w:pPr>
    <w:rPr>
      <w:rFonts w:asciiTheme="majorHAnsi" w:eastAsiaTheme="majorEastAsia" w:hAnsiTheme="majorHAnsi" w:cs="Simplified Arabic"/>
      <w:bCs/>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2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2C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2CB0"/>
  </w:style>
  <w:style w:type="paragraph" w:styleId="Footer">
    <w:name w:val="footer"/>
    <w:basedOn w:val="Normal"/>
    <w:link w:val="FooterChar"/>
    <w:uiPriority w:val="99"/>
    <w:unhideWhenUsed/>
    <w:rsid w:val="001D2C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2CB0"/>
  </w:style>
  <w:style w:type="paragraph" w:styleId="Title">
    <w:name w:val="Title"/>
    <w:basedOn w:val="Normal"/>
    <w:next w:val="Normal"/>
    <w:link w:val="TitleChar"/>
    <w:uiPriority w:val="10"/>
    <w:qFormat/>
    <w:rsid w:val="00BD3B08"/>
    <w:pPr>
      <w:spacing w:before="480" w:after="480" w:line="360" w:lineRule="auto"/>
      <w:contextualSpacing/>
      <w:jc w:val="center"/>
    </w:pPr>
    <w:rPr>
      <w:rFonts w:asciiTheme="majorHAnsi" w:eastAsiaTheme="majorEastAsia" w:hAnsiTheme="majorHAnsi" w:cs="Simplified Arabic"/>
      <w:bCs/>
      <w:spacing w:val="-10"/>
      <w:kern w:val="28"/>
      <w:sz w:val="56"/>
      <w:szCs w:val="40"/>
      <w:u w:val="single"/>
    </w:rPr>
  </w:style>
  <w:style w:type="character" w:customStyle="1" w:styleId="TitleChar">
    <w:name w:val="Title Char"/>
    <w:basedOn w:val="DefaultParagraphFont"/>
    <w:link w:val="Title"/>
    <w:uiPriority w:val="10"/>
    <w:rsid w:val="00BD3B08"/>
    <w:rPr>
      <w:rFonts w:asciiTheme="majorHAnsi" w:eastAsiaTheme="majorEastAsia" w:hAnsiTheme="majorHAnsi" w:cs="Simplified Arabic"/>
      <w:bCs/>
      <w:spacing w:val="-10"/>
      <w:kern w:val="28"/>
      <w:sz w:val="56"/>
      <w:szCs w:val="40"/>
      <w:u w:val="single"/>
    </w:rPr>
  </w:style>
  <w:style w:type="character" w:customStyle="1" w:styleId="Heading1Char">
    <w:name w:val="Heading 1 Char"/>
    <w:basedOn w:val="DefaultParagraphFont"/>
    <w:link w:val="Heading1"/>
    <w:uiPriority w:val="9"/>
    <w:rsid w:val="00533DAA"/>
    <w:rPr>
      <w:rFonts w:asciiTheme="majorHAnsi" w:eastAsiaTheme="majorEastAsia" w:hAnsiTheme="majorHAnsi" w:cs="Simplified Arabic"/>
      <w:bCs/>
      <w:sz w:val="32"/>
      <w:szCs w:val="40"/>
      <w:u w:val="single"/>
    </w:rPr>
  </w:style>
  <w:style w:type="paragraph" w:styleId="ListParagraph">
    <w:name w:val="List Paragraph"/>
    <w:basedOn w:val="Normal"/>
    <w:uiPriority w:val="34"/>
    <w:qFormat/>
    <w:rsid w:val="00BD3B08"/>
    <w:pPr>
      <w:ind w:left="720"/>
      <w:contextualSpacing/>
    </w:pPr>
  </w:style>
  <w:style w:type="character" w:customStyle="1" w:styleId="Heading2Char">
    <w:name w:val="Heading 2 Char"/>
    <w:basedOn w:val="DefaultParagraphFont"/>
    <w:link w:val="Heading2"/>
    <w:uiPriority w:val="9"/>
    <w:rsid w:val="00533DAA"/>
    <w:rPr>
      <w:rFonts w:asciiTheme="majorHAnsi" w:eastAsiaTheme="majorEastAsia" w:hAnsiTheme="majorHAnsi" w:cs="Simplified Arabic"/>
      <w:bCs/>
      <w:sz w:val="26"/>
      <w:szCs w:val="36"/>
    </w:rPr>
  </w:style>
  <w:style w:type="paragraph" w:styleId="TOCHeading">
    <w:name w:val="TOC Heading"/>
    <w:basedOn w:val="Heading1"/>
    <w:next w:val="Normal"/>
    <w:uiPriority w:val="39"/>
    <w:unhideWhenUsed/>
    <w:qFormat/>
    <w:rsid w:val="00BD3B08"/>
    <w:pPr>
      <w:spacing w:before="240" w:after="0"/>
      <w:outlineLvl w:val="9"/>
    </w:pPr>
    <w:rPr>
      <w:rFonts w:cstheme="majorBidi"/>
      <w:bCs w:val="0"/>
      <w:color w:val="2F5496" w:themeColor="accent1" w:themeShade="BF"/>
      <w:szCs w:val="32"/>
      <w:rtl/>
    </w:rPr>
  </w:style>
  <w:style w:type="paragraph" w:styleId="TOC1">
    <w:name w:val="toc 1"/>
    <w:basedOn w:val="Normal"/>
    <w:next w:val="Normal"/>
    <w:autoRedefine/>
    <w:uiPriority w:val="39"/>
    <w:unhideWhenUsed/>
    <w:rsid w:val="00BD3B08"/>
    <w:pPr>
      <w:spacing w:after="100"/>
    </w:pPr>
  </w:style>
  <w:style w:type="paragraph" w:styleId="TOC2">
    <w:name w:val="toc 2"/>
    <w:basedOn w:val="Normal"/>
    <w:next w:val="Normal"/>
    <w:autoRedefine/>
    <w:uiPriority w:val="39"/>
    <w:unhideWhenUsed/>
    <w:rsid w:val="00BD3B08"/>
    <w:pPr>
      <w:spacing w:after="100"/>
      <w:ind w:left="220"/>
    </w:pPr>
  </w:style>
  <w:style w:type="character" w:styleId="Hyperlink">
    <w:name w:val="Hyperlink"/>
    <w:basedOn w:val="DefaultParagraphFont"/>
    <w:uiPriority w:val="99"/>
    <w:unhideWhenUsed/>
    <w:rsid w:val="00BD3B08"/>
    <w:rPr>
      <w:color w:val="0563C1" w:themeColor="hyperlink"/>
      <w:u w:val="single"/>
    </w:rPr>
  </w:style>
  <w:style w:type="paragraph" w:styleId="TOC3">
    <w:name w:val="toc 3"/>
    <w:basedOn w:val="Normal"/>
    <w:next w:val="Normal"/>
    <w:autoRedefine/>
    <w:uiPriority w:val="39"/>
    <w:unhideWhenUsed/>
    <w:rsid w:val="00533DAA"/>
    <w:pPr>
      <w:spacing w:after="100"/>
      <w:ind w:left="440"/>
    </w:pPr>
    <w:rPr>
      <w:rFonts w:eastAsiaTheme="minorEastAsia" w:cs="Times New Roman"/>
      <w:rtl/>
    </w:rPr>
  </w:style>
  <w:style w:type="character" w:customStyle="1" w:styleId="Heading3Char">
    <w:name w:val="Heading 3 Char"/>
    <w:basedOn w:val="DefaultParagraphFont"/>
    <w:link w:val="Heading3"/>
    <w:uiPriority w:val="9"/>
    <w:rsid w:val="00533DAA"/>
    <w:rPr>
      <w:rFonts w:asciiTheme="majorHAnsi" w:eastAsiaTheme="majorEastAsia" w:hAnsiTheme="majorHAnsi" w:cs="Simplified Arabic"/>
      <w:bCs/>
      <w:sz w:val="24"/>
      <w:szCs w:val="32"/>
    </w:rPr>
  </w:style>
  <w:style w:type="character" w:customStyle="1" w:styleId="UnresolvedMention1">
    <w:name w:val="Unresolved Mention1"/>
    <w:basedOn w:val="DefaultParagraphFont"/>
    <w:uiPriority w:val="99"/>
    <w:semiHidden/>
    <w:unhideWhenUsed/>
    <w:rsid w:val="005D7442"/>
    <w:rPr>
      <w:color w:val="605E5C"/>
      <w:shd w:val="clear" w:color="auto" w:fill="E1DFDD"/>
    </w:rPr>
  </w:style>
  <w:style w:type="paragraph" w:styleId="NoSpacing">
    <w:name w:val="No Spacing"/>
    <w:uiPriority w:val="1"/>
    <w:rsid w:val="00543CE5"/>
    <w:pPr>
      <w:bidi/>
      <w:spacing w:after="0" w:line="240" w:lineRule="auto"/>
    </w:pPr>
  </w:style>
  <w:style w:type="paragraph" w:styleId="FootnoteText">
    <w:name w:val="footnote text"/>
    <w:basedOn w:val="Normal"/>
    <w:link w:val="FootnoteTextChar"/>
    <w:uiPriority w:val="99"/>
    <w:unhideWhenUsed/>
    <w:rsid w:val="00930647"/>
    <w:pPr>
      <w:spacing w:after="0" w:line="240" w:lineRule="auto"/>
    </w:pPr>
    <w:rPr>
      <w:sz w:val="20"/>
      <w:szCs w:val="20"/>
    </w:rPr>
  </w:style>
  <w:style w:type="character" w:customStyle="1" w:styleId="FootnoteTextChar">
    <w:name w:val="Footnote Text Char"/>
    <w:basedOn w:val="DefaultParagraphFont"/>
    <w:link w:val="FootnoteText"/>
    <w:uiPriority w:val="99"/>
    <w:rsid w:val="00930647"/>
    <w:rPr>
      <w:sz w:val="20"/>
      <w:szCs w:val="20"/>
    </w:rPr>
  </w:style>
  <w:style w:type="character" w:styleId="FootnoteReference">
    <w:name w:val="footnote reference"/>
    <w:basedOn w:val="DefaultParagraphFont"/>
    <w:uiPriority w:val="99"/>
    <w:semiHidden/>
    <w:unhideWhenUsed/>
    <w:rsid w:val="00930647"/>
    <w:rPr>
      <w:vertAlign w:val="superscript"/>
    </w:rPr>
  </w:style>
  <w:style w:type="character" w:styleId="CommentReference">
    <w:name w:val="annotation reference"/>
    <w:basedOn w:val="DefaultParagraphFont"/>
    <w:uiPriority w:val="99"/>
    <w:semiHidden/>
    <w:unhideWhenUsed/>
    <w:rsid w:val="00930647"/>
    <w:rPr>
      <w:sz w:val="16"/>
      <w:szCs w:val="16"/>
    </w:rPr>
  </w:style>
  <w:style w:type="paragraph" w:styleId="CommentText">
    <w:name w:val="annotation text"/>
    <w:basedOn w:val="Normal"/>
    <w:link w:val="CommentTextChar"/>
    <w:uiPriority w:val="99"/>
    <w:semiHidden/>
    <w:unhideWhenUsed/>
    <w:rsid w:val="00930647"/>
    <w:pPr>
      <w:spacing w:line="240" w:lineRule="auto"/>
    </w:pPr>
    <w:rPr>
      <w:sz w:val="20"/>
      <w:szCs w:val="20"/>
    </w:rPr>
  </w:style>
  <w:style w:type="character" w:customStyle="1" w:styleId="CommentTextChar">
    <w:name w:val="Comment Text Char"/>
    <w:basedOn w:val="DefaultParagraphFont"/>
    <w:link w:val="CommentText"/>
    <w:uiPriority w:val="99"/>
    <w:semiHidden/>
    <w:rsid w:val="00930647"/>
    <w:rPr>
      <w:sz w:val="20"/>
      <w:szCs w:val="20"/>
    </w:rPr>
  </w:style>
  <w:style w:type="paragraph" w:styleId="CommentSubject">
    <w:name w:val="annotation subject"/>
    <w:basedOn w:val="CommentText"/>
    <w:next w:val="CommentText"/>
    <w:link w:val="CommentSubjectChar"/>
    <w:uiPriority w:val="99"/>
    <w:semiHidden/>
    <w:unhideWhenUsed/>
    <w:rsid w:val="00930647"/>
    <w:rPr>
      <w:b/>
      <w:bCs/>
    </w:rPr>
  </w:style>
  <w:style w:type="character" w:customStyle="1" w:styleId="CommentSubjectChar">
    <w:name w:val="Comment Subject Char"/>
    <w:basedOn w:val="CommentTextChar"/>
    <w:link w:val="CommentSubject"/>
    <w:uiPriority w:val="99"/>
    <w:semiHidden/>
    <w:rsid w:val="00930647"/>
    <w:rPr>
      <w:b/>
      <w:bCs/>
      <w:sz w:val="20"/>
      <w:szCs w:val="20"/>
    </w:rPr>
  </w:style>
  <w:style w:type="paragraph" w:styleId="BalloonText">
    <w:name w:val="Balloon Text"/>
    <w:basedOn w:val="Normal"/>
    <w:link w:val="BalloonTextChar"/>
    <w:uiPriority w:val="99"/>
    <w:semiHidden/>
    <w:unhideWhenUsed/>
    <w:rsid w:val="009306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647"/>
    <w:rPr>
      <w:rFonts w:ascii="Segoe UI" w:hAnsi="Segoe UI" w:cs="Segoe UI"/>
      <w:sz w:val="18"/>
      <w:szCs w:val="18"/>
    </w:rPr>
  </w:style>
  <w:style w:type="numbering" w:customStyle="1" w:styleId="1">
    <w:name w:val="بلا قائمة1"/>
    <w:next w:val="NoList"/>
    <w:uiPriority w:val="99"/>
    <w:semiHidden/>
    <w:unhideWhenUsed/>
    <w:rsid w:val="00930647"/>
  </w:style>
  <w:style w:type="table" w:customStyle="1" w:styleId="10">
    <w:name w:val="شبكة جدول1"/>
    <w:basedOn w:val="TableNormal"/>
    <w:next w:val="TableGrid"/>
    <w:uiPriority w:val="39"/>
    <w:rsid w:val="00930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61D5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A61D5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A61D5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A61D5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A61D5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A61D5A"/>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02107376">
      <w:bodyDiv w:val="1"/>
      <w:marLeft w:val="0"/>
      <w:marRight w:val="0"/>
      <w:marTop w:val="0"/>
      <w:marBottom w:val="0"/>
      <w:divBdr>
        <w:top w:val="none" w:sz="0" w:space="0" w:color="auto"/>
        <w:left w:val="none" w:sz="0" w:space="0" w:color="auto"/>
        <w:bottom w:val="none" w:sz="0" w:space="0" w:color="auto"/>
        <w:right w:val="none" w:sz="0" w:space="0" w:color="auto"/>
      </w:divBdr>
      <w:divsChild>
        <w:div w:id="234710360">
          <w:marLeft w:val="0"/>
          <w:marRight w:val="547"/>
          <w:marTop w:val="0"/>
          <w:marBottom w:val="0"/>
          <w:divBdr>
            <w:top w:val="none" w:sz="0" w:space="0" w:color="auto"/>
            <w:left w:val="none" w:sz="0" w:space="0" w:color="auto"/>
            <w:bottom w:val="none" w:sz="0" w:space="0" w:color="auto"/>
            <w:right w:val="none" w:sz="0" w:space="0" w:color="auto"/>
          </w:divBdr>
        </w:div>
        <w:div w:id="1120537565">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531C4-501B-4072-8D3A-D2158B1E71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22417</Words>
  <Characters>127782</Characters>
  <Application>Microsoft Office Word</Application>
  <DocSecurity>0</DocSecurity>
  <Lines>1064</Lines>
  <Paragraphs>299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محمد عبدالله الدعجاني-32317</cp:lastModifiedBy>
  <cp:revision>2</cp:revision>
  <cp:lastPrinted>2026-07-24T19:40:00Z</cp:lastPrinted>
  <dcterms:created xsi:type="dcterms:W3CDTF">2026-07-24T21:31:00Z</dcterms:created>
  <dcterms:modified xsi:type="dcterms:W3CDTF">2026-07-24T21:31:00Z</dcterms:modified>
</cp:coreProperties>
</file>