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D4BB7" w14:textId="1AD96876" w:rsidR="00F65F4C" w:rsidRPr="0011214A" w:rsidRDefault="0060105F" w:rsidP="0011214A">
      <w:pPr>
        <w:spacing w:after="0" w:line="240" w:lineRule="auto"/>
        <w:jc w:val="right"/>
        <w:rPr>
          <w:rFonts w:ascii="Simplified Arabic" w:hAnsi="Simplified Arabic" w:cs="Simplified Arabic"/>
          <w:color w:val="000000"/>
          <w:kern w:val="0"/>
          <w:sz w:val="30"/>
          <w:szCs w:val="30"/>
          <w:rtl/>
          <w14:ligatures w14:val="none"/>
        </w:rPr>
      </w:pPr>
      <w:r>
        <w:rPr>
          <w:noProof/>
        </w:rPr>
        <w:drawing>
          <wp:anchor distT="0" distB="0" distL="114300" distR="114300" simplePos="0" relativeHeight="251659264" behindDoc="0" locked="0" layoutInCell="1" allowOverlap="1" wp14:anchorId="2927D7D5" wp14:editId="26B53720">
            <wp:simplePos x="0" y="0"/>
            <wp:positionH relativeFrom="column">
              <wp:posOffset>-1038225</wp:posOffset>
            </wp:positionH>
            <wp:positionV relativeFrom="paragraph">
              <wp:posOffset>0</wp:posOffset>
            </wp:positionV>
            <wp:extent cx="914400" cy="855345"/>
            <wp:effectExtent l="0" t="0" r="0" b="0"/>
            <wp:wrapTopAndBottom/>
            <wp:docPr id="9675599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59951" name=""/>
                    <pic:cNvPicPr/>
                  </pic:nvPicPr>
                  <pic:blipFill>
                    <a:blip r:embed="rId7"/>
                    <a:stretch>
                      <a:fillRect/>
                    </a:stretch>
                  </pic:blipFill>
                  <pic:spPr>
                    <a:xfrm rot="10800000" flipH="1" flipV="1">
                      <a:off x="0" y="0"/>
                      <a:ext cx="914400" cy="855345"/>
                    </a:xfrm>
                    <a:prstGeom prst="rect">
                      <a:avLst/>
                    </a:prstGeom>
                  </pic:spPr>
                </pic:pic>
              </a:graphicData>
            </a:graphic>
            <wp14:sizeRelH relativeFrom="margin">
              <wp14:pctWidth>0</wp14:pctWidth>
            </wp14:sizeRelH>
            <wp14:sizeRelV relativeFrom="margin">
              <wp14:pctHeight>0</wp14:pctHeight>
            </wp14:sizeRelV>
          </wp:anchor>
        </w:drawing>
      </w:r>
      <w:r w:rsidR="00F65F4C" w:rsidRPr="00F65F4C">
        <w:rPr>
          <w:rFonts w:ascii="Simplified Arabic" w:eastAsia="Times New Roman" w:hAnsi="Simplified Arabic" w:cs="Simplified Arabic" w:hint="cs"/>
          <w:color w:val="000000"/>
          <w:kern w:val="0"/>
          <w:sz w:val="30"/>
          <w:szCs w:val="30"/>
          <w:rtl/>
          <w14:ligatures w14:val="none"/>
        </w:rPr>
        <w:t>جامعة ميدأوش</w:t>
      </w:r>
      <w:r w:rsidR="00C82DC5">
        <w:rPr>
          <w:rFonts w:ascii="Simplified Arabic" w:eastAsia="Times New Roman" w:hAnsi="Simplified Arabic" w:cs="Simplified Arabic" w:hint="cs"/>
          <w:color w:val="000000"/>
          <w:kern w:val="0"/>
          <w:sz w:val="30"/>
          <w:szCs w:val="30"/>
          <w:rtl/>
          <w14:ligatures w14:val="none"/>
        </w:rPr>
        <w:t>ن</w:t>
      </w:r>
      <w:r w:rsidR="00C065EB">
        <w:rPr>
          <w:rFonts w:ascii="Simplified Arabic" w:hAnsi="Simplified Arabic" w:cs="Simplified Arabic" w:hint="cs"/>
          <w:color w:val="000000"/>
          <w:kern w:val="0"/>
          <w:sz w:val="30"/>
          <w:szCs w:val="30"/>
          <w:rtl/>
          <w14:ligatures w14:val="none"/>
        </w:rPr>
        <w:t xml:space="preserve">          </w:t>
      </w:r>
      <w:r w:rsidR="00953AF0">
        <w:rPr>
          <w:rFonts w:ascii="Simplified Arabic" w:hAnsi="Simplified Arabic" w:cs="Simplified Arabic" w:hint="cs"/>
          <w:color w:val="000000"/>
          <w:kern w:val="0"/>
          <w:sz w:val="30"/>
          <w:szCs w:val="30"/>
          <w:rtl/>
          <w14:ligatures w14:val="none"/>
        </w:rPr>
        <w:t xml:space="preserve">                                        </w:t>
      </w:r>
      <w:r w:rsidR="00C065EB">
        <w:rPr>
          <w:rFonts w:ascii="Simplified Arabic" w:hAnsi="Simplified Arabic" w:cs="Simplified Arabic" w:hint="cs"/>
          <w:color w:val="000000"/>
          <w:kern w:val="0"/>
          <w:sz w:val="30"/>
          <w:szCs w:val="30"/>
          <w:rtl/>
          <w14:ligatures w14:val="none"/>
        </w:rPr>
        <w:t xml:space="preserve">    </w:t>
      </w:r>
      <w:r w:rsidR="001C5984">
        <w:rPr>
          <w:rFonts w:ascii="Simplified Arabic" w:hAnsi="Simplified Arabic" w:cs="Simplified Arabic" w:hint="cs"/>
          <w:color w:val="000000"/>
          <w:kern w:val="0"/>
          <w:sz w:val="30"/>
          <w:szCs w:val="30"/>
          <w:rtl/>
          <w14:ligatures w14:val="none"/>
        </w:rPr>
        <w:t xml:space="preserve"> </w:t>
      </w:r>
      <w:r w:rsidR="0011214A">
        <w:rPr>
          <w:rFonts w:ascii="Simplified Arabic" w:hAnsi="Simplified Arabic" w:cs="Simplified Arabic" w:hint="cs"/>
          <w:color w:val="000000"/>
          <w:kern w:val="0"/>
          <w:sz w:val="30"/>
          <w:szCs w:val="30"/>
          <w:rtl/>
          <w14:ligatures w14:val="none"/>
        </w:rPr>
        <w:t>كلية</w:t>
      </w:r>
      <w:r w:rsidR="001C5984">
        <w:rPr>
          <w:rFonts w:ascii="Simplified Arabic" w:hAnsi="Simplified Arabic" w:cs="Simplified Arabic" w:hint="cs"/>
          <w:color w:val="000000"/>
          <w:kern w:val="0"/>
          <w:sz w:val="30"/>
          <w:szCs w:val="30"/>
          <w:rtl/>
          <w14:ligatures w14:val="none"/>
        </w:rPr>
        <w:t xml:space="preserve">الإعلام </w:t>
      </w:r>
      <w:r w:rsidR="00F65F4C" w:rsidRPr="00F65F4C">
        <w:rPr>
          <w:rFonts w:ascii="Simplified Arabic" w:hAnsi="Simplified Arabic" w:cs="Simplified Arabic" w:hint="cs"/>
          <w:color w:val="000000"/>
          <w:kern w:val="0"/>
          <w:sz w:val="30"/>
          <w:szCs w:val="30"/>
          <w:rtl/>
          <w14:ligatures w14:val="none"/>
        </w:rPr>
        <w:t>والتسويق</w:t>
      </w:r>
      <w:r w:rsidR="00C065EB">
        <w:rPr>
          <w:rFonts w:ascii="Simplified Arabic" w:hAnsi="Simplified Arabic" w:cs="Simplified Arabic" w:hint="cs"/>
          <w:color w:val="000000"/>
          <w:kern w:val="0"/>
          <w:sz w:val="20"/>
          <w:szCs w:val="20"/>
          <w:rtl/>
          <w14:ligatures w14:val="none"/>
        </w:rPr>
        <w:t xml:space="preserve">  </w:t>
      </w:r>
      <w:r w:rsidR="00C82DC5">
        <w:rPr>
          <w:rFonts w:ascii="Simplified Arabic" w:hAnsi="Simplified Arabic" w:cs="Simplified Arabic" w:hint="cs"/>
          <w:color w:val="000000"/>
          <w:kern w:val="0"/>
          <w:sz w:val="30"/>
          <w:szCs w:val="30"/>
          <w:rtl/>
          <w14:ligatures w14:val="none"/>
        </w:rPr>
        <w:t xml:space="preserve"> </w:t>
      </w:r>
    </w:p>
    <w:p w14:paraId="63CE894A" w14:textId="1747DC19" w:rsidR="00F65F4C" w:rsidRPr="00F65F4C" w:rsidRDefault="00F65F4C" w:rsidP="00F65F4C">
      <w:pPr>
        <w:spacing w:after="120" w:line="240" w:lineRule="auto"/>
        <w:jc w:val="right"/>
        <w:rPr>
          <w:rFonts w:ascii="Simplified Arabic" w:hAnsi="Simplified Arabic" w:cs="Simplified Arabic"/>
          <w:color w:val="000000"/>
          <w:kern w:val="0"/>
          <w:sz w:val="20"/>
          <w:szCs w:val="20"/>
          <w:rtl/>
          <w14:ligatures w14:val="none"/>
        </w:rPr>
      </w:pPr>
      <w:r w:rsidRPr="00F65F4C">
        <w:rPr>
          <w:rFonts w:ascii="Simplified Arabic" w:hAnsi="Simplified Arabic" w:cs="Simplified Arabic" w:hint="cs"/>
          <w:color w:val="000000"/>
          <w:kern w:val="0"/>
          <w:sz w:val="30"/>
          <w:szCs w:val="30"/>
          <w:rtl/>
          <w14:ligatures w14:val="none"/>
        </w:rPr>
        <w:t>بكالوريوس الإعلام الرقمي</w:t>
      </w:r>
    </w:p>
    <w:p w14:paraId="0575C59C"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122AB077"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0AC080F4" w14:textId="07CBF4E1"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161FBB34"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5A5D73F5"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4E367570"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1A44380F" w14:textId="38E5878B" w:rsidR="00F65F4C" w:rsidRPr="00F65F4C" w:rsidRDefault="00F65F4C" w:rsidP="00F65F4C">
      <w:pPr>
        <w:spacing w:after="120" w:line="240" w:lineRule="auto"/>
        <w:jc w:val="center"/>
        <w:rPr>
          <w:rFonts w:ascii="Simplified Arabic" w:hAnsi="Simplified Arabic" w:cs="Simplified Arabic"/>
          <w:b/>
          <w:bCs/>
          <w:color w:val="000000"/>
          <w:kern w:val="0"/>
          <w:rtl/>
          <w14:ligatures w14:val="none"/>
        </w:rPr>
      </w:pPr>
      <w:r w:rsidRPr="00F65F4C">
        <w:rPr>
          <w:rFonts w:ascii="Simplified Arabic" w:hAnsi="Simplified Arabic" w:cs="Simplified Arabic" w:hint="cs"/>
          <w:b/>
          <w:bCs/>
          <w:color w:val="000000"/>
          <w:kern w:val="0"/>
          <w:sz w:val="36"/>
          <w:szCs w:val="36"/>
          <w:rtl/>
          <w14:ligatures w14:val="none"/>
        </w:rPr>
        <w:t>خطة بحثية مقدمة لدرجة البكالوريوس في الإعلام الرقمي </w:t>
      </w:r>
    </w:p>
    <w:p w14:paraId="5F69517C" w14:textId="77777777" w:rsidR="00722775" w:rsidRDefault="00210D56" w:rsidP="00B27BBB">
      <w:pPr>
        <w:pStyle w:val="2"/>
        <w:jc w:val="center"/>
        <w:rPr>
          <w:rFonts w:eastAsia="Times New Roman"/>
          <w:shd w:val="clear" w:color="auto" w:fill="F5F5F5"/>
        </w:rPr>
      </w:pPr>
      <w:r>
        <w:rPr>
          <w:rFonts w:eastAsia="Times New Roman"/>
          <w:shd w:val="clear" w:color="auto" w:fill="F5F5F5"/>
          <w:rtl/>
        </w:rPr>
        <w:t xml:space="preserve">"دور الإعلانات الرقمية في تشكيل قرارات الشراء لدى </w:t>
      </w:r>
      <w:r w:rsidR="007F69E3">
        <w:rPr>
          <w:rFonts w:eastAsia="Times New Roman" w:hint="eastAsia"/>
          <w:shd w:val="clear" w:color="auto" w:fill="F5F5F5"/>
          <w:rtl/>
        </w:rPr>
        <w:t>الجمهورالسعودي</w:t>
      </w:r>
      <w:r w:rsidR="007F69E3">
        <w:rPr>
          <w:rFonts w:eastAsia="Times New Roman"/>
          <w:shd w:val="clear" w:color="auto" w:fill="F5F5F5"/>
          <w:rtl/>
        </w:rPr>
        <w:t>:</w:t>
      </w:r>
    </w:p>
    <w:p w14:paraId="46276048" w14:textId="7BAE0E58" w:rsidR="00F65F4C" w:rsidRPr="00F65F4C" w:rsidRDefault="00210D56" w:rsidP="00B27BBB">
      <w:pPr>
        <w:pStyle w:val="2"/>
        <w:jc w:val="center"/>
        <w:rPr>
          <w:rFonts w:ascii="Simplified Arabic" w:hAnsi="Simplified Arabic" w:cs="Simplified Arabic"/>
          <w:color w:val="000000"/>
          <w:kern w:val="0"/>
          <w:sz w:val="27"/>
          <w:szCs w:val="27"/>
          <w:rtl/>
          <w14:ligatures w14:val="none"/>
        </w:rPr>
      </w:pPr>
      <w:r>
        <w:rPr>
          <w:rFonts w:eastAsia="Times New Roman"/>
          <w:shd w:val="clear" w:color="auto" w:fill="F5F5F5"/>
          <w:rtl/>
        </w:rPr>
        <w:t xml:space="preserve"> دراسة ميدانية على مستخدمي تيك توك"</w:t>
      </w:r>
    </w:p>
    <w:p w14:paraId="6FA572E9" w14:textId="77777777" w:rsidR="00F65F4C" w:rsidRPr="00F65F4C" w:rsidRDefault="00F65F4C" w:rsidP="00F65F4C">
      <w:pPr>
        <w:spacing w:after="120" w:line="240" w:lineRule="auto"/>
        <w:jc w:val="center"/>
        <w:rPr>
          <w:rFonts w:ascii="Simplified Arabic" w:hAnsi="Simplified Arabic" w:cs="Simplified Arabic"/>
          <w:b/>
          <w:bCs/>
          <w:color w:val="000000"/>
          <w:kern w:val="0"/>
          <w:rtl/>
          <w14:ligatures w14:val="none"/>
        </w:rPr>
      </w:pPr>
      <w:r w:rsidRPr="00F65F4C">
        <w:rPr>
          <w:rFonts w:ascii="Simplified Arabic" w:hAnsi="Simplified Arabic" w:cs="Simplified Arabic" w:hint="cs"/>
          <w:b/>
          <w:bCs/>
          <w:color w:val="000000"/>
          <w:kern w:val="0"/>
          <w:rtl/>
          <w14:ligatures w14:val="none"/>
        </w:rPr>
        <w:t> </w:t>
      </w:r>
    </w:p>
    <w:p w14:paraId="39363CCC" w14:textId="77777777" w:rsidR="00F65F4C" w:rsidRPr="00F65F4C" w:rsidRDefault="00F65F4C" w:rsidP="00F65F4C">
      <w:pPr>
        <w:spacing w:after="120" w:line="240" w:lineRule="auto"/>
        <w:jc w:val="center"/>
        <w:rPr>
          <w:rFonts w:ascii="Simplified Arabic" w:hAnsi="Simplified Arabic" w:cs="Simplified Arabic"/>
          <w:b/>
          <w:bCs/>
          <w:color w:val="000000"/>
          <w:kern w:val="0"/>
          <w:rtl/>
          <w14:ligatures w14:val="none"/>
        </w:rPr>
      </w:pPr>
      <w:r w:rsidRPr="00F65F4C">
        <w:rPr>
          <w:rFonts w:ascii="Simplified Arabic" w:hAnsi="Simplified Arabic" w:cs="Simplified Arabic" w:hint="cs"/>
          <w:b/>
          <w:bCs/>
          <w:color w:val="000000"/>
          <w:kern w:val="0"/>
          <w:rtl/>
          <w14:ligatures w14:val="none"/>
        </w:rPr>
        <w:t> </w:t>
      </w:r>
    </w:p>
    <w:p w14:paraId="70C72404" w14:textId="461D1B59" w:rsidR="00F65F4C" w:rsidRPr="00F65F4C" w:rsidRDefault="00F65F4C" w:rsidP="00F65F4C">
      <w:pPr>
        <w:spacing w:after="120" w:line="240" w:lineRule="auto"/>
        <w:jc w:val="right"/>
        <w:rPr>
          <w:rFonts w:ascii="Simplified Arabic" w:hAnsi="Simplified Arabic" w:cs="Simplified Arabic"/>
          <w:color w:val="000000"/>
          <w:kern w:val="0"/>
          <w:rtl/>
          <w14:ligatures w14:val="none"/>
        </w:rPr>
      </w:pPr>
      <w:r w:rsidRPr="00F65F4C">
        <w:rPr>
          <w:rFonts w:ascii="Simplified Arabic" w:hAnsi="Simplified Arabic" w:cs="Simplified Arabic" w:hint="cs"/>
          <w:color w:val="000000"/>
          <w:kern w:val="0"/>
          <w:sz w:val="36"/>
          <w:szCs w:val="36"/>
          <w:rtl/>
          <w14:ligatures w14:val="none"/>
        </w:rPr>
        <w:t>إعداد: ا</w:t>
      </w:r>
      <w:r w:rsidR="00722775">
        <w:rPr>
          <w:rFonts w:ascii="Simplified Arabic" w:hAnsi="Simplified Arabic" w:cs="Simplified Arabic" w:hint="cs"/>
          <w:color w:val="000000"/>
          <w:kern w:val="0"/>
          <w:sz w:val="36"/>
          <w:szCs w:val="36"/>
          <w:rtl/>
          <w14:ligatures w14:val="none"/>
        </w:rPr>
        <w:t xml:space="preserve">شراق علي </w:t>
      </w:r>
    </w:p>
    <w:p w14:paraId="22BD995A" w14:textId="3376C5FD" w:rsidR="00F65F4C" w:rsidRPr="00F65F4C" w:rsidRDefault="00F65F4C" w:rsidP="00227044">
      <w:pPr>
        <w:spacing w:after="120" w:line="240" w:lineRule="auto"/>
        <w:jc w:val="right"/>
        <w:rPr>
          <w:rFonts w:ascii="Simplified Arabic" w:hAnsi="Simplified Arabic" w:cs="Simplified Arabic"/>
          <w:color w:val="000000"/>
          <w:kern w:val="0"/>
          <w:lang w:val="en-GB"/>
          <w14:ligatures w14:val="none"/>
        </w:rPr>
      </w:pPr>
      <w:r w:rsidRPr="00F65F4C">
        <w:rPr>
          <w:rFonts w:ascii="Simplified Arabic" w:hAnsi="Simplified Arabic" w:cs="Simplified Arabic" w:hint="cs"/>
          <w:color w:val="000000"/>
          <w:kern w:val="0"/>
          <w:sz w:val="36"/>
          <w:szCs w:val="36"/>
          <w:rtl/>
          <w14:ligatures w14:val="none"/>
        </w:rPr>
        <w:t>الرقم الأكاديم</w:t>
      </w:r>
      <w:r w:rsidR="00457786">
        <w:rPr>
          <w:rFonts w:ascii="Simplified Arabic" w:hAnsi="Simplified Arabic" w:cs="Simplified Arabic" w:hint="cs"/>
          <w:color w:val="000000"/>
          <w:kern w:val="0"/>
          <w:sz w:val="36"/>
          <w:szCs w:val="36"/>
          <w:rtl/>
          <w14:ligatures w14:val="none"/>
        </w:rPr>
        <w:t>ي</w:t>
      </w:r>
      <w:r w:rsidR="00227044">
        <w:rPr>
          <w:rFonts w:ascii="Simplified Arabic" w:hAnsi="Simplified Arabic" w:cs="Simplified Arabic" w:hint="cs"/>
          <w:color w:val="000000"/>
          <w:kern w:val="0"/>
          <w:sz w:val="36"/>
          <w:szCs w:val="36"/>
          <w:rtl/>
          <w14:ligatures w14:val="none"/>
        </w:rPr>
        <w:t>:</w:t>
      </w:r>
      <w:r w:rsidR="00722775">
        <w:rPr>
          <w:rFonts w:ascii="Simplified Arabic" w:hAnsi="Simplified Arabic" w:cs="Simplified Arabic" w:hint="cs"/>
          <w:color w:val="000000"/>
          <w:kern w:val="0"/>
          <w:sz w:val="36"/>
          <w:szCs w:val="36"/>
          <w:rtl/>
          <w14:ligatures w14:val="none"/>
        </w:rPr>
        <w:t xml:space="preserve"> </w:t>
      </w:r>
      <w:r w:rsidR="004C1638">
        <w:rPr>
          <w:rFonts w:ascii="Simplified Arabic" w:hAnsi="Simplified Arabic" w:cs="Simplified Arabic"/>
          <w:color w:val="000000"/>
          <w:kern w:val="0"/>
          <w:sz w:val="36"/>
          <w:szCs w:val="36"/>
          <w:lang w:val="en-GB"/>
          <w14:ligatures w14:val="none"/>
        </w:rPr>
        <w:t>222001935</w:t>
      </w:r>
    </w:p>
    <w:p w14:paraId="5EB0DAC0" w14:textId="13E79F00" w:rsidR="00F65F4C" w:rsidRPr="00F65F4C" w:rsidRDefault="00F65F4C" w:rsidP="00F65F4C">
      <w:pPr>
        <w:spacing w:after="120" w:line="240" w:lineRule="auto"/>
        <w:jc w:val="center"/>
        <w:rPr>
          <w:rFonts w:ascii="Simplified Arabic" w:hAnsi="Simplified Arabic" w:cs="Simplified Arabic"/>
          <w:color w:val="000000"/>
          <w:kern w:val="0"/>
          <w:rtl/>
          <w14:ligatures w14:val="none"/>
        </w:rPr>
      </w:pPr>
      <w:r w:rsidRPr="00F65F4C">
        <w:rPr>
          <w:rFonts w:ascii="Simplified Arabic" w:hAnsi="Simplified Arabic" w:cs="Simplified Arabic" w:hint="cs"/>
          <w:color w:val="000000"/>
          <w:kern w:val="0"/>
          <w:sz w:val="36"/>
          <w:szCs w:val="36"/>
          <w:rtl/>
          <w14:ligatures w14:val="none"/>
        </w:rPr>
        <w:t>إشراف:</w:t>
      </w:r>
    </w:p>
    <w:p w14:paraId="41C4D569" w14:textId="77777777" w:rsidR="00F65F4C" w:rsidRPr="00F65F4C" w:rsidRDefault="00F65F4C" w:rsidP="00F65F4C">
      <w:pPr>
        <w:spacing w:after="120" w:line="240" w:lineRule="auto"/>
        <w:jc w:val="center"/>
        <w:rPr>
          <w:rFonts w:ascii="Simplified Arabic" w:hAnsi="Simplified Arabic" w:cs="Simplified Arabic"/>
          <w:color w:val="000000"/>
          <w:kern w:val="0"/>
          <w:rtl/>
          <w14:ligatures w14:val="none"/>
        </w:rPr>
      </w:pPr>
      <w:r w:rsidRPr="00F65F4C">
        <w:rPr>
          <w:rFonts w:ascii="Simplified Arabic" w:hAnsi="Simplified Arabic" w:cs="Simplified Arabic" w:hint="cs"/>
          <w:color w:val="000000"/>
          <w:kern w:val="0"/>
          <w:sz w:val="36"/>
          <w:szCs w:val="36"/>
          <w:rtl/>
          <w14:ligatures w14:val="none"/>
        </w:rPr>
        <w:t>د. توفيق عمري</w:t>
      </w:r>
    </w:p>
    <w:p w14:paraId="373BF8EF" w14:textId="7A5FBDAC" w:rsidR="00F65F4C" w:rsidRPr="00F65F4C" w:rsidRDefault="00F65F4C" w:rsidP="00F65F4C">
      <w:pPr>
        <w:spacing w:after="120" w:line="240" w:lineRule="auto"/>
        <w:jc w:val="center"/>
        <w:rPr>
          <w:rFonts w:ascii="Simplified Arabic" w:hAnsi="Simplified Arabic" w:cs="Simplified Arabic"/>
          <w:color w:val="000000"/>
          <w:kern w:val="0"/>
          <w:rtl/>
          <w14:ligatures w14:val="none"/>
        </w:rPr>
      </w:pPr>
      <w:r w:rsidRPr="00F65F4C">
        <w:rPr>
          <w:rFonts w:ascii="Simplified Arabic" w:hAnsi="Simplified Arabic" w:cs="Simplified Arabic" w:hint="cs"/>
          <w:color w:val="000000"/>
          <w:kern w:val="0"/>
          <w:rtl/>
          <w14:ligatures w14:val="none"/>
        </w:rPr>
        <w:t> </w:t>
      </w:r>
    </w:p>
    <w:p w14:paraId="61485386" w14:textId="4C9C858E" w:rsidR="007F369A" w:rsidRPr="00F65F4C" w:rsidRDefault="00F65F4C" w:rsidP="0019794E">
      <w:pPr>
        <w:spacing w:after="120" w:line="240" w:lineRule="auto"/>
        <w:jc w:val="center"/>
        <w:rPr>
          <w:rFonts w:ascii="Simplified Arabic" w:hAnsi="Simplified Arabic" w:cs="Simplified Arabic"/>
          <w:color w:val="000000"/>
          <w:kern w:val="0"/>
          <w:sz w:val="36"/>
          <w:szCs w:val="36"/>
          <w:rtl/>
          <w14:ligatures w14:val="none"/>
        </w:rPr>
      </w:pPr>
      <w:r w:rsidRPr="00F65F4C">
        <w:rPr>
          <w:rFonts w:ascii="Simplified Arabic" w:hAnsi="Simplified Arabic" w:cs="Simplified Arabic" w:hint="cs"/>
          <w:color w:val="000000"/>
          <w:kern w:val="0"/>
          <w:sz w:val="30"/>
          <w:szCs w:val="30"/>
          <w:rtl/>
          <w14:ligatures w14:val="none"/>
        </w:rPr>
        <w:t>2026</w:t>
      </w:r>
      <w:r w:rsidR="007F369A">
        <w:rPr>
          <w:rFonts w:ascii="Simplified Arabic" w:hAnsi="Simplified Arabic" w:cs="Simplified Arabic" w:hint="cs"/>
          <w:color w:val="000000"/>
          <w:kern w:val="0"/>
          <w:sz w:val="30"/>
          <w:szCs w:val="30"/>
          <w:rtl/>
          <w14:ligatures w14:val="none"/>
        </w:rPr>
        <w:t xml:space="preserve">  </w:t>
      </w:r>
    </w:p>
    <w:p w14:paraId="5E6C45E4" w14:textId="651A659A" w:rsidR="00F65F4C" w:rsidRPr="00F65F4C" w:rsidRDefault="00F65F4C" w:rsidP="00F65F4C">
      <w:pPr>
        <w:spacing w:after="120" w:line="240" w:lineRule="auto"/>
        <w:jc w:val="center"/>
        <w:rPr>
          <w:rFonts w:ascii="Simplified Arabic" w:hAnsi="Simplified Arabic" w:cs="Simplified Arabic"/>
          <w:b/>
          <w:bCs/>
          <w:color w:val="000000"/>
          <w:kern w:val="0"/>
          <w:sz w:val="21"/>
          <w:szCs w:val="21"/>
          <w:rtl/>
          <w14:ligatures w14:val="none"/>
        </w:rPr>
      </w:pPr>
      <w:r w:rsidRPr="00F65F4C">
        <w:rPr>
          <w:rFonts w:ascii="Simplified Arabic" w:hAnsi="Simplified Arabic" w:cs="Simplified Arabic" w:hint="cs"/>
          <w:b/>
          <w:bCs/>
          <w:color w:val="000000"/>
          <w:kern w:val="0"/>
          <w:sz w:val="21"/>
          <w:szCs w:val="21"/>
          <w:rtl/>
          <w14:ligatures w14:val="none"/>
        </w:rPr>
        <w:t> </w:t>
      </w:r>
    </w:p>
    <w:p w14:paraId="7AC213CA" w14:textId="20DC1E02" w:rsidR="00F65F4C" w:rsidRDefault="00F65F4C" w:rsidP="00F65F4C">
      <w:pPr>
        <w:spacing w:after="120" w:line="240" w:lineRule="auto"/>
        <w:jc w:val="center"/>
        <w:rPr>
          <w:rFonts w:ascii="Simplified Arabic" w:hAnsi="Simplified Arabic" w:cs="Simplified Arabic"/>
          <w:b/>
          <w:bCs/>
          <w:color w:val="000000"/>
          <w:kern w:val="0"/>
          <w:sz w:val="21"/>
          <w:szCs w:val="21"/>
          <w:rtl/>
          <w14:ligatures w14:val="none"/>
        </w:rPr>
      </w:pPr>
      <w:r w:rsidRPr="00F65F4C">
        <w:rPr>
          <w:rFonts w:ascii="Simplified Arabic" w:hAnsi="Simplified Arabic" w:cs="Simplified Arabic" w:hint="cs"/>
          <w:b/>
          <w:bCs/>
          <w:color w:val="000000"/>
          <w:kern w:val="0"/>
          <w:sz w:val="21"/>
          <w:szCs w:val="21"/>
          <w:rtl/>
          <w14:ligatures w14:val="none"/>
        </w:rPr>
        <w:t> </w:t>
      </w:r>
    </w:p>
    <w:p w14:paraId="1CBD3B8B" w14:textId="77777777" w:rsidR="00C41B89" w:rsidRDefault="00C41B89" w:rsidP="00F65F4C">
      <w:pPr>
        <w:spacing w:after="120" w:line="240" w:lineRule="auto"/>
        <w:jc w:val="center"/>
        <w:rPr>
          <w:rFonts w:ascii="Simplified Arabic" w:hAnsi="Simplified Arabic" w:cs="Simplified Arabic"/>
          <w:b/>
          <w:bCs/>
          <w:color w:val="000000"/>
          <w:kern w:val="0"/>
          <w:sz w:val="21"/>
          <w:szCs w:val="21"/>
          <w:rtl/>
          <w14:ligatures w14:val="none"/>
        </w:rPr>
      </w:pPr>
    </w:p>
    <w:p w14:paraId="3C5E422E" w14:textId="77777777" w:rsidR="00C41B89" w:rsidRDefault="00C41B89" w:rsidP="00F65F4C">
      <w:pPr>
        <w:spacing w:after="120" w:line="240" w:lineRule="auto"/>
        <w:jc w:val="center"/>
        <w:rPr>
          <w:rFonts w:ascii="Simplified Arabic" w:hAnsi="Simplified Arabic" w:cs="Simplified Arabic"/>
          <w:b/>
          <w:bCs/>
          <w:color w:val="000000"/>
          <w:kern w:val="0"/>
          <w:sz w:val="21"/>
          <w:szCs w:val="21"/>
          <w:rtl/>
          <w14:ligatures w14:val="none"/>
        </w:rPr>
      </w:pPr>
    </w:p>
    <w:p w14:paraId="1C4053BF" w14:textId="77777777" w:rsidR="00C41B89" w:rsidRPr="00F65F4C" w:rsidRDefault="00C41B89" w:rsidP="00F65F4C">
      <w:pPr>
        <w:spacing w:after="120" w:line="240" w:lineRule="auto"/>
        <w:jc w:val="center"/>
        <w:rPr>
          <w:rFonts w:ascii="Simplified Arabic" w:hAnsi="Simplified Arabic" w:cs="Simplified Arabic"/>
          <w:b/>
          <w:bCs/>
          <w:color w:val="000000"/>
          <w:kern w:val="0"/>
          <w:sz w:val="21"/>
          <w:szCs w:val="21"/>
          <w:rtl/>
          <w14:ligatures w14:val="none"/>
        </w:rPr>
      </w:pPr>
    </w:p>
    <w:p w14:paraId="027E3608" w14:textId="02527CFB" w:rsidR="00F65F4C" w:rsidRPr="00F65F4C" w:rsidRDefault="00987F53" w:rsidP="00F65F4C">
      <w:pPr>
        <w:spacing w:after="0" w:line="240" w:lineRule="auto"/>
        <w:jc w:val="right"/>
        <w:rPr>
          <w:rFonts w:ascii="Calibri Light" w:eastAsia="Times New Roman" w:hAnsi="Calibri Light" w:cs="Times New Roman"/>
          <w:color w:val="000000"/>
          <w:kern w:val="0"/>
          <w:sz w:val="20"/>
          <w:szCs w:val="20"/>
          <w:rtl/>
          <w14:ligatures w14:val="none"/>
        </w:rPr>
      </w:pPr>
      <w:r>
        <w:rPr>
          <w:noProof/>
        </w:rPr>
        <w:drawing>
          <wp:anchor distT="0" distB="0" distL="114300" distR="114300" simplePos="0" relativeHeight="251661312" behindDoc="0" locked="0" layoutInCell="1" allowOverlap="1" wp14:anchorId="5FBEE99D" wp14:editId="2DFC0654">
            <wp:simplePos x="0" y="0"/>
            <wp:positionH relativeFrom="column">
              <wp:posOffset>4849495</wp:posOffset>
            </wp:positionH>
            <wp:positionV relativeFrom="paragraph">
              <wp:posOffset>5080</wp:posOffset>
            </wp:positionV>
            <wp:extent cx="1120140" cy="987425"/>
            <wp:effectExtent l="0" t="0" r="0" b="3175"/>
            <wp:wrapTopAndBottom/>
            <wp:docPr id="5495098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09837" name=""/>
                    <pic:cNvPicPr/>
                  </pic:nvPicPr>
                  <pic:blipFill>
                    <a:blip r:embed="rId7"/>
                    <a:stretch>
                      <a:fillRect/>
                    </a:stretch>
                  </pic:blipFill>
                  <pic:spPr>
                    <a:xfrm>
                      <a:off x="0" y="0"/>
                      <a:ext cx="1120140" cy="987425"/>
                    </a:xfrm>
                    <a:prstGeom prst="rect">
                      <a:avLst/>
                    </a:prstGeom>
                  </pic:spPr>
                </pic:pic>
              </a:graphicData>
            </a:graphic>
            <wp14:sizeRelH relativeFrom="margin">
              <wp14:pctWidth>0</wp14:pctWidth>
            </wp14:sizeRelH>
            <wp14:sizeRelV relativeFrom="margin">
              <wp14:pctHeight>0</wp14:pctHeight>
            </wp14:sizeRelV>
          </wp:anchor>
        </w:drawing>
      </w:r>
      <w:r w:rsidR="00F65F4C" w:rsidRPr="00F65F4C">
        <w:rPr>
          <w:rFonts w:ascii="Calibri Light" w:eastAsia="Times New Roman" w:hAnsi="Calibri Light" w:cs="Times New Roman"/>
          <w:noProof/>
          <w:color w:val="000000"/>
          <w:kern w:val="0"/>
          <w:sz w:val="20"/>
          <w:szCs w:val="20"/>
          <w14:ligatures w14:val="none"/>
        </w:rPr>
        <mc:AlternateContent>
          <mc:Choice Requires="wps">
            <w:drawing>
              <wp:inline distT="0" distB="0" distL="0" distR="0" wp14:anchorId="70776D9F" wp14:editId="2821C37A">
                <wp:extent cx="299720" cy="299720"/>
                <wp:effectExtent l="0" t="0" r="0" b="0"/>
                <wp:docPr id="108858361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ACA4D7" id="مستطيل 1"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wrap anchorx="page"/>
                <w10:anchorlock/>
              </v:rect>
            </w:pict>
          </mc:Fallback>
        </mc:AlternateContent>
      </w:r>
    </w:p>
    <w:p w14:paraId="3EEB77F2" w14:textId="09286AE2" w:rsidR="00F65F4C" w:rsidRPr="00F65F4C" w:rsidRDefault="00F65F4C" w:rsidP="00F65F4C">
      <w:pPr>
        <w:spacing w:after="0" w:line="240" w:lineRule="auto"/>
        <w:jc w:val="right"/>
        <w:rPr>
          <w:rFonts w:ascii="Calibri Light" w:eastAsia="Times New Roman" w:hAnsi="Calibri Light" w:cs="Times New Roman"/>
          <w:color w:val="000000"/>
          <w:kern w:val="0"/>
          <w:sz w:val="20"/>
          <w:szCs w:val="20"/>
          <w:rtl/>
          <w14:ligatures w14:val="none"/>
        </w:rPr>
      </w:pPr>
      <w:r w:rsidRPr="00F65F4C">
        <w:rPr>
          <w:rFonts w:ascii="Calibri Light" w:eastAsia="Times New Roman" w:hAnsi="Calibri Light" w:cs="Times New Roman"/>
          <w:color w:val="000000"/>
          <w:kern w:val="0"/>
          <w:sz w:val="30"/>
          <w:szCs w:val="30"/>
          <w14:ligatures w14:val="none"/>
        </w:rPr>
        <w:t>Midocean University</w:t>
      </w:r>
    </w:p>
    <w:p w14:paraId="6A654ABE" w14:textId="4432E379" w:rsidR="00F65F4C" w:rsidRPr="00F65F4C" w:rsidRDefault="0072619B" w:rsidP="00F65F4C">
      <w:pPr>
        <w:spacing w:after="120" w:line="240" w:lineRule="auto"/>
        <w:jc w:val="right"/>
        <w:rPr>
          <w:rFonts w:ascii="Calibri Light" w:hAnsi="Calibri Light" w:cs="Times New Roman"/>
          <w:color w:val="000000"/>
          <w:kern w:val="0"/>
          <w:sz w:val="20"/>
          <w:szCs w:val="20"/>
          <w:rtl/>
          <w14:ligatures w14:val="none"/>
        </w:rPr>
      </w:pPr>
      <w:r>
        <w:rPr>
          <w:rFonts w:ascii="Calibri Light" w:hAnsi="Calibri Light" w:cs="Times New Roman" w:hint="cs"/>
          <w:color w:val="000000"/>
          <w:kern w:val="0"/>
          <w:sz w:val="30"/>
          <w:szCs w:val="30"/>
          <w:rtl/>
          <w14:ligatures w14:val="none"/>
        </w:rPr>
        <w:t xml:space="preserve"> </w:t>
      </w:r>
      <w:r w:rsidR="00F65F4C" w:rsidRPr="00F65F4C">
        <w:rPr>
          <w:rFonts w:ascii="Calibri Light" w:hAnsi="Calibri Light" w:cs="Times New Roman"/>
          <w:color w:val="000000"/>
          <w:kern w:val="0"/>
          <w:sz w:val="30"/>
          <w:szCs w:val="30"/>
          <w14:ligatures w14:val="none"/>
        </w:rPr>
        <w:t>College of Media and Marketing</w:t>
      </w:r>
      <w:r w:rsidR="00DF0268">
        <w:rPr>
          <w:rFonts w:ascii="Calibri Light" w:hAnsi="Calibri Light" w:cs="Times New Roman"/>
          <w:color w:val="000000"/>
          <w:kern w:val="0"/>
          <w:sz w:val="30"/>
          <w:szCs w:val="30"/>
          <w14:ligatures w14:val="none"/>
        </w:rPr>
        <w:t>.</w:t>
      </w:r>
      <w:r w:rsidR="000120BD">
        <w:rPr>
          <w:rFonts w:ascii="Calibri Light" w:hAnsi="Calibri Light" w:cs="Times New Roman"/>
          <w:color w:val="000000"/>
          <w:kern w:val="0"/>
          <w:sz w:val="30"/>
          <w:szCs w:val="30"/>
          <w14:ligatures w14:val="none"/>
        </w:rPr>
        <w:t xml:space="preserve">        </w:t>
      </w:r>
      <w:r w:rsidR="00DF0268">
        <w:rPr>
          <w:rFonts w:ascii="Calibri Light" w:hAnsi="Calibri Light" w:cs="Times New Roman"/>
          <w:color w:val="000000"/>
          <w:kern w:val="0"/>
          <w:sz w:val="30"/>
          <w:szCs w:val="30"/>
          <w14:ligatures w14:val="none"/>
        </w:rPr>
        <w:t xml:space="preserve">                                                       </w:t>
      </w:r>
    </w:p>
    <w:p w14:paraId="4AF144F9" w14:textId="02C2B2D0" w:rsidR="00F65F4C" w:rsidRPr="00F65F4C" w:rsidRDefault="00F65F4C" w:rsidP="00F65F4C">
      <w:pPr>
        <w:spacing w:after="120" w:line="240" w:lineRule="auto"/>
        <w:jc w:val="right"/>
        <w:rPr>
          <w:rFonts w:ascii="Calibri Light" w:hAnsi="Calibri Light" w:cs="Times New Roman"/>
          <w:color w:val="000000"/>
          <w:kern w:val="0"/>
          <w:sz w:val="20"/>
          <w:szCs w:val="20"/>
          <w:rtl/>
          <w14:ligatures w14:val="none"/>
        </w:rPr>
      </w:pPr>
      <w:r w:rsidRPr="00F65F4C">
        <w:rPr>
          <w:rFonts w:ascii="Calibri Light" w:hAnsi="Calibri Light" w:cs="Times New Roman"/>
          <w:color w:val="000000"/>
          <w:kern w:val="0"/>
          <w:sz w:val="30"/>
          <w:szCs w:val="30"/>
          <w14:ligatures w14:val="none"/>
        </w:rPr>
        <w:t>Bachelor</w:t>
      </w:r>
      <w:r w:rsidRPr="00F65F4C">
        <w:rPr>
          <w:rFonts w:ascii="Calibri Light" w:hAnsi="Calibri Light" w:cs="Times New Roman"/>
          <w:color w:val="000000"/>
          <w:kern w:val="0"/>
          <w:sz w:val="30"/>
          <w:szCs w:val="30"/>
          <w:rtl/>
          <w14:ligatures w14:val="none"/>
        </w:rPr>
        <w:t> </w:t>
      </w:r>
      <w:r w:rsidRPr="00F65F4C">
        <w:rPr>
          <w:rFonts w:ascii="Calibri Light" w:hAnsi="Calibri Light" w:cs="Times New Roman"/>
          <w:color w:val="000000"/>
          <w:kern w:val="0"/>
          <w:sz w:val="30"/>
          <w:szCs w:val="30"/>
          <w14:ligatures w14:val="none"/>
        </w:rPr>
        <w:t>of Digital Media</w:t>
      </w:r>
      <w:r w:rsidRPr="00F65F4C">
        <w:rPr>
          <w:rFonts w:ascii="Calibri Light" w:hAnsi="Calibri Light" w:cs="Times New Roman"/>
          <w:color w:val="000000"/>
          <w:kern w:val="0"/>
          <w:sz w:val="30"/>
          <w:szCs w:val="30"/>
          <w:rtl/>
          <w14:ligatures w14:val="none"/>
        </w:rPr>
        <w:t> </w:t>
      </w:r>
    </w:p>
    <w:p w14:paraId="10649D3B" w14:textId="77777777" w:rsidR="00791046" w:rsidRDefault="00F65F4C" w:rsidP="00791046">
      <w:pPr>
        <w:spacing w:after="120" w:line="240" w:lineRule="auto"/>
        <w:jc w:val="right"/>
        <w:rPr>
          <w:rFonts w:ascii="Calibri Light" w:hAnsi="Calibri Light" w:cs="Times New Roman"/>
          <w:b/>
          <w:bCs/>
          <w:color w:val="000000"/>
          <w:kern w:val="0"/>
          <w:sz w:val="21"/>
          <w:szCs w:val="21"/>
          <w:rtl/>
          <w14:ligatures w14:val="none"/>
        </w:rPr>
      </w:pPr>
      <w:r w:rsidRPr="00F65F4C">
        <w:rPr>
          <w:rFonts w:ascii="Calibri Light" w:hAnsi="Calibri Light" w:cs="Times New Roman"/>
          <w:b/>
          <w:bCs/>
          <w:color w:val="000000"/>
          <w:kern w:val="0"/>
          <w:sz w:val="21"/>
          <w:szCs w:val="21"/>
          <w:rtl/>
          <w14:ligatures w14:val="none"/>
        </w:rPr>
        <w:t> </w:t>
      </w:r>
    </w:p>
    <w:p w14:paraId="6D339127" w14:textId="7C429F40" w:rsidR="00791046" w:rsidRDefault="00791046" w:rsidP="00791046">
      <w:pPr>
        <w:spacing w:after="120" w:line="240" w:lineRule="auto"/>
        <w:jc w:val="right"/>
        <w:rPr>
          <w:rFonts w:ascii="Calibri Light" w:hAnsi="Calibri Light" w:cs="Times New Roman"/>
          <w:b/>
          <w:bCs/>
          <w:color w:val="000000"/>
          <w:kern w:val="0"/>
          <w:sz w:val="21"/>
          <w:szCs w:val="21"/>
          <w:rtl/>
          <w14:ligatures w14:val="none"/>
        </w:rPr>
      </w:pPr>
    </w:p>
    <w:p w14:paraId="204425E3" w14:textId="7EF08BE3" w:rsidR="00F65F4C" w:rsidRPr="00F65F4C" w:rsidRDefault="00F65F4C" w:rsidP="00791046">
      <w:pPr>
        <w:spacing w:after="120" w:line="240" w:lineRule="auto"/>
        <w:jc w:val="right"/>
        <w:rPr>
          <w:rFonts w:ascii="Calibri Light" w:hAnsi="Calibri Light" w:cs="Times New Roman"/>
          <w:b/>
          <w:bCs/>
          <w:color w:val="000000"/>
          <w:kern w:val="0"/>
          <w:sz w:val="21"/>
          <w:szCs w:val="21"/>
          <w:rtl/>
          <w14:ligatures w14:val="none"/>
        </w:rPr>
      </w:pPr>
      <w:r w:rsidRPr="00F65F4C">
        <w:rPr>
          <w:rFonts w:ascii="Calibri Light" w:hAnsi="Calibri Light" w:cs="Times New Roman"/>
          <w:b/>
          <w:bCs/>
          <w:color w:val="000000"/>
          <w:kern w:val="0"/>
          <w:sz w:val="21"/>
          <w:szCs w:val="21"/>
          <w:rtl/>
          <w14:ligatures w14:val="none"/>
        </w:rPr>
        <w:t> </w:t>
      </w:r>
    </w:p>
    <w:p w14:paraId="716E4782"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2EBA4276"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247ADC39" w14:textId="5C2F59AC" w:rsidR="0019223A" w:rsidRDefault="0019223A" w:rsidP="00924EDF">
      <w:pPr>
        <w:pStyle w:val="2"/>
        <w:bidi w:val="0"/>
        <w:rPr>
          <w:kern w:val="0"/>
          <w:sz w:val="24"/>
          <w:szCs w:val="24"/>
          <w14:ligatures w14:val="none"/>
        </w:rPr>
      </w:pPr>
      <w:r>
        <w:rPr>
          <w:rStyle w:val="s1"/>
        </w:rPr>
        <w:t>“The Role of Digital Advertising in Shaping Purchase Decisions Among the Saudi Audience: A Field Study on TikTok Users”</w:t>
      </w:r>
    </w:p>
    <w:p w14:paraId="4CB3F100"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2E3179F2" w14:textId="77777777" w:rsidR="00F65F4C" w:rsidRPr="00F65F4C" w:rsidRDefault="00F65F4C" w:rsidP="00F65F4C">
      <w:pPr>
        <w:spacing w:after="120" w:line="240" w:lineRule="auto"/>
        <w:jc w:val="right"/>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3B2016CD"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591780CD" w14:textId="0AF61C1D" w:rsidR="00F65F4C" w:rsidRPr="00F65F4C" w:rsidRDefault="00CB1B90" w:rsidP="00F65F4C">
      <w:pPr>
        <w:spacing w:after="120" w:line="240" w:lineRule="auto"/>
        <w:jc w:val="right"/>
        <w:rPr>
          <w:rFonts w:ascii="Calibri Light" w:hAnsi="Calibri Light" w:cs="Times New Roman"/>
          <w:color w:val="000000"/>
          <w:kern w:val="0"/>
          <w:rtl/>
          <w14:ligatures w14:val="none"/>
        </w:rPr>
      </w:pPr>
      <w:r>
        <w:rPr>
          <w:rFonts w:ascii="Calibri Light" w:hAnsi="Calibri Light" w:cs="Times New Roman"/>
          <w:color w:val="000000"/>
          <w:kern w:val="0"/>
          <w:sz w:val="36"/>
          <w:szCs w:val="36"/>
          <w:lang w:val="en-GB"/>
          <w14:ligatures w14:val="none"/>
        </w:rPr>
        <w:t>Eshrak Ali</w:t>
      </w:r>
      <w:r w:rsidR="00F65F4C" w:rsidRPr="00F65F4C">
        <w:rPr>
          <w:rFonts w:ascii="Calibri Light" w:hAnsi="Calibri Light" w:cs="Times New Roman"/>
          <w:color w:val="000000"/>
          <w:kern w:val="0"/>
          <w:sz w:val="36"/>
          <w:szCs w:val="36"/>
          <w:rtl/>
          <w14:ligatures w14:val="none"/>
        </w:rPr>
        <w:t>: </w:t>
      </w:r>
      <w:r w:rsidR="00F65F4C" w:rsidRPr="00F65F4C">
        <w:rPr>
          <w:rFonts w:ascii="Calibri Light" w:hAnsi="Calibri Light" w:cs="Times New Roman"/>
          <w:color w:val="000000"/>
          <w:kern w:val="0"/>
          <w:sz w:val="36"/>
          <w:szCs w:val="36"/>
          <w14:ligatures w14:val="none"/>
        </w:rPr>
        <w:t>name</w:t>
      </w:r>
    </w:p>
    <w:p w14:paraId="75B51980" w14:textId="32AC5C8D" w:rsidR="00F65F4C" w:rsidRPr="00F65F4C" w:rsidRDefault="0031651E" w:rsidP="007975B2">
      <w:pPr>
        <w:spacing w:after="120" w:line="240" w:lineRule="auto"/>
        <w:jc w:val="right"/>
        <w:rPr>
          <w:rFonts w:ascii="Calibri Light" w:hAnsi="Calibri Light" w:cs="Times New Roman"/>
          <w:color w:val="000000"/>
          <w:kern w:val="0"/>
          <w:rtl/>
          <w14:ligatures w14:val="none"/>
        </w:rPr>
      </w:pPr>
      <w:r>
        <w:rPr>
          <w:rFonts w:ascii="Calibri Light" w:hAnsi="Calibri Light" w:cs="Times New Roman"/>
          <w:color w:val="000000"/>
          <w:kern w:val="0"/>
          <w:sz w:val="36"/>
          <w:szCs w:val="36"/>
          <w14:ligatures w14:val="none"/>
        </w:rPr>
        <w:t>ID: 222001935</w:t>
      </w:r>
    </w:p>
    <w:p w14:paraId="3FA04C52" w14:textId="77777777" w:rsidR="00F65F4C" w:rsidRPr="00F65F4C" w:rsidRDefault="00F65F4C" w:rsidP="00F65F4C">
      <w:pPr>
        <w:spacing w:after="120" w:line="240" w:lineRule="auto"/>
        <w:jc w:val="right"/>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56E48B4E" w14:textId="77777777" w:rsidR="00847FE5" w:rsidRDefault="00F65F4C" w:rsidP="00847FE5">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sz w:val="36"/>
          <w:szCs w:val="36"/>
          <w14:ligatures w14:val="none"/>
        </w:rPr>
        <w:t>Supervised by</w:t>
      </w:r>
      <w:r w:rsidRPr="00F65F4C">
        <w:rPr>
          <w:rFonts w:ascii="Calibri Light" w:hAnsi="Calibri Light" w:cs="Times New Roman"/>
          <w:color w:val="000000"/>
          <w:kern w:val="0"/>
          <w:sz w:val="36"/>
          <w:szCs w:val="36"/>
          <w:rtl/>
          <w14:ligatures w14:val="none"/>
        </w:rPr>
        <w:t>:</w:t>
      </w:r>
    </w:p>
    <w:p w14:paraId="2D932AA1" w14:textId="00D57075" w:rsidR="00F65F4C" w:rsidRPr="00F65F4C" w:rsidRDefault="001F0D1A" w:rsidP="00E07E59">
      <w:pPr>
        <w:spacing w:after="120" w:line="240" w:lineRule="auto"/>
        <w:jc w:val="center"/>
        <w:rPr>
          <w:rFonts w:ascii="Calibri Light" w:hAnsi="Calibri Light" w:cs="Times New Roman"/>
          <w:color w:val="000000"/>
          <w:kern w:val="0"/>
          <w:rtl/>
          <w14:ligatures w14:val="none"/>
        </w:rPr>
      </w:pPr>
      <w:r>
        <w:rPr>
          <w:rFonts w:ascii="Calibri Light" w:eastAsia="Times New Roman" w:hAnsi="Calibri Light"/>
          <w:color w:val="000000"/>
          <w:sz w:val="36"/>
          <w:szCs w:val="36"/>
        </w:rPr>
        <w:t>Tewfik Am</w:t>
      </w:r>
      <w:r w:rsidR="009A6014">
        <w:rPr>
          <w:rFonts w:ascii="Calibri Light" w:eastAsia="Times New Roman" w:hAnsi="Calibri Light"/>
          <w:color w:val="000000"/>
          <w:sz w:val="36"/>
          <w:szCs w:val="36"/>
        </w:rPr>
        <w:t>ri</w:t>
      </w:r>
      <w:r w:rsidR="00F65F4C" w:rsidRPr="00F65F4C">
        <w:rPr>
          <w:rFonts w:ascii="Calibri Light" w:hAnsi="Calibri Light" w:cs="Times New Roman"/>
          <w:color w:val="000000"/>
          <w:kern w:val="0"/>
          <w:sz w:val="36"/>
          <w:szCs w:val="36"/>
          <w:rtl/>
          <w14:ligatures w14:val="none"/>
        </w:rPr>
        <w:t>. </w:t>
      </w:r>
      <w:r w:rsidR="00847FE5">
        <w:rPr>
          <w:rFonts w:ascii="Calibri Light" w:hAnsi="Calibri Light" w:cs="Times New Roman"/>
          <w:color w:val="000000"/>
          <w:kern w:val="0"/>
          <w:sz w:val="36"/>
          <w:szCs w:val="36"/>
          <w:lang w:val="en-GB"/>
          <w14:ligatures w14:val="none"/>
        </w:rPr>
        <w:t>Dr</w:t>
      </w:r>
    </w:p>
    <w:p w14:paraId="01D73570" w14:textId="77777777" w:rsidR="00F65F4C" w:rsidRPr="00F65F4C" w:rsidRDefault="00F65F4C" w:rsidP="00F65F4C">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3829C016" w14:textId="3C7999B4" w:rsidR="00F65F4C" w:rsidRPr="00F65F4C" w:rsidRDefault="00F65F4C" w:rsidP="00F65F4C">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34BAE0E4" w14:textId="77777777" w:rsidR="00F65F4C" w:rsidRPr="00F65F4C" w:rsidRDefault="00F65F4C" w:rsidP="00F65F4C">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00524D98" w14:textId="7072E967" w:rsidR="00F65F4C" w:rsidRPr="00F65F4C" w:rsidRDefault="00F65F4C" w:rsidP="00F65F4C">
      <w:pPr>
        <w:spacing w:after="120" w:line="240" w:lineRule="auto"/>
        <w:jc w:val="center"/>
        <w:rPr>
          <w:rFonts w:ascii="Calibri Light" w:hAnsi="Calibri Light" w:cs="Times New Roman"/>
          <w:b/>
          <w:bCs/>
          <w:color w:val="000000"/>
          <w:kern w:val="0"/>
          <w:sz w:val="20"/>
          <w:szCs w:val="20"/>
          <w:rtl/>
          <w14:ligatures w14:val="none"/>
        </w:rPr>
      </w:pPr>
      <w:r w:rsidRPr="00F65F4C">
        <w:rPr>
          <w:rFonts w:ascii="Calibri Light" w:hAnsi="Calibri Light" w:cs="Times New Roman"/>
          <w:b/>
          <w:bCs/>
          <w:color w:val="000000"/>
          <w:kern w:val="0"/>
          <w:sz w:val="30"/>
          <w:szCs w:val="30"/>
          <w:rtl/>
          <w14:ligatures w14:val="none"/>
        </w:rPr>
        <w:t>2026</w:t>
      </w:r>
    </w:p>
    <w:p w14:paraId="175F0E5F" w14:textId="77777777" w:rsidR="00107EFF" w:rsidRDefault="00107EFF" w:rsidP="00D9555A">
      <w:pPr>
        <w:rPr>
          <w:rtl/>
        </w:rPr>
      </w:pPr>
    </w:p>
    <w:p w14:paraId="6EDA70A5" w14:textId="77777777" w:rsidR="00107EFF" w:rsidRDefault="00107EFF" w:rsidP="00107EFF">
      <w:pPr>
        <w:bidi w:val="0"/>
        <w:rPr>
          <w:rtl/>
        </w:rPr>
      </w:pPr>
    </w:p>
    <w:p w14:paraId="6E58AD69" w14:textId="5A3FFC6C" w:rsidR="00107EFF" w:rsidRDefault="00107EFF" w:rsidP="00107EFF">
      <w:pPr>
        <w:bidi w:val="0"/>
        <w:rPr>
          <w:rtl/>
        </w:rPr>
      </w:pPr>
    </w:p>
    <w:p w14:paraId="66B729E8" w14:textId="77777777" w:rsidR="00107EFF" w:rsidRDefault="00107EFF" w:rsidP="00107EFF">
      <w:pPr>
        <w:bidi w:val="0"/>
        <w:rPr>
          <w:rtl/>
        </w:rPr>
      </w:pPr>
    </w:p>
    <w:p w14:paraId="07277CEC" w14:textId="13986DEA" w:rsidR="00107EFF" w:rsidRPr="005D5AF7" w:rsidRDefault="00107EFF" w:rsidP="00107EFF">
      <w:pPr>
        <w:bidi w:val="0"/>
        <w:rPr>
          <w:rtl/>
        </w:rPr>
      </w:pPr>
    </w:p>
    <w:p w14:paraId="6832C00D" w14:textId="77777777" w:rsidR="00107EFF" w:rsidRDefault="00107EFF" w:rsidP="00107EFF">
      <w:pPr>
        <w:bidi w:val="0"/>
        <w:rPr>
          <w:rtl/>
        </w:rPr>
      </w:pPr>
    </w:p>
    <w:p w14:paraId="2E3A2A3F" w14:textId="77777777" w:rsidR="00107EFF" w:rsidRDefault="00107EFF" w:rsidP="00107EFF">
      <w:pPr>
        <w:bidi w:val="0"/>
        <w:rPr>
          <w:rtl/>
        </w:rPr>
      </w:pPr>
    </w:p>
    <w:p w14:paraId="522461AD" w14:textId="3154C71C" w:rsidR="007E1DB4" w:rsidRDefault="007E1DB4" w:rsidP="00107EFF">
      <w:pPr>
        <w:bidi w:val="0"/>
      </w:pPr>
    </w:p>
    <w:p w14:paraId="13EA3313" w14:textId="1E3D226F" w:rsidR="00E909D5" w:rsidRDefault="00E909D5" w:rsidP="00255575">
      <w:pPr>
        <w:bidi w:val="0"/>
        <w:rPr>
          <w:rtl/>
        </w:rPr>
      </w:pPr>
    </w:p>
    <w:p w14:paraId="37B44093" w14:textId="77777777" w:rsidR="00255575" w:rsidRDefault="00255575" w:rsidP="00255575">
      <w:pPr>
        <w:bidi w:val="0"/>
        <w:rPr>
          <w:rtl/>
        </w:rPr>
      </w:pPr>
    </w:p>
    <w:p w14:paraId="324D4BF3" w14:textId="77777777" w:rsidR="00255575" w:rsidRDefault="00255575" w:rsidP="00255575">
      <w:pPr>
        <w:bidi w:val="0"/>
      </w:pPr>
    </w:p>
    <w:p w14:paraId="48DCD6A9" w14:textId="00ADF428" w:rsidR="00E36793" w:rsidRDefault="00E36793" w:rsidP="00F5157B">
      <w:pPr>
        <w:bidi w:val="0"/>
        <w:rPr>
          <w:rtl/>
        </w:rPr>
      </w:pPr>
    </w:p>
    <w:p w14:paraId="57540FE6" w14:textId="5B23E5D6" w:rsidR="003C0277" w:rsidRDefault="003C0277">
      <w:pPr>
        <w:bidi w:val="0"/>
        <w:rPr>
          <w:rtl/>
        </w:rPr>
      </w:pPr>
    </w:p>
    <w:p w14:paraId="26456927" w14:textId="7582431F" w:rsidR="003C0277" w:rsidRDefault="003C0277">
      <w:pPr>
        <w:rPr>
          <w:rtl/>
        </w:rPr>
      </w:pPr>
    </w:p>
    <w:p w14:paraId="21560023" w14:textId="77777777" w:rsidR="003C0277" w:rsidRDefault="003C0277">
      <w:pPr>
        <w:bidi w:val="0"/>
        <w:rPr>
          <w:rtl/>
        </w:rPr>
      </w:pPr>
      <w:r>
        <w:rPr>
          <w:rtl/>
        </w:rPr>
        <w:br w:type="page"/>
      </w:r>
    </w:p>
    <w:p w14:paraId="564D7B5B" w14:textId="500653F9" w:rsidR="00EB166C" w:rsidRDefault="00EB166C">
      <w:pPr>
        <w:rPr>
          <w:rtl/>
        </w:rPr>
      </w:pPr>
    </w:p>
    <w:p w14:paraId="24AC5CD0" w14:textId="6F8CA8CD" w:rsidR="00EB166C" w:rsidRDefault="00EB166C" w:rsidP="000B1062">
      <w:pPr>
        <w:bidi w:val="0"/>
        <w:rPr>
          <w:rtl/>
        </w:rPr>
      </w:pPr>
    </w:p>
    <w:p w14:paraId="5450A2FF" w14:textId="2D81BC8D" w:rsidR="00450510" w:rsidRDefault="00450510">
      <w:pPr>
        <w:bidi w:val="0"/>
        <w:rPr>
          <w:rtl/>
        </w:rPr>
      </w:pPr>
    </w:p>
    <w:p w14:paraId="17F2D427" w14:textId="040DAD5A" w:rsidR="007875A6" w:rsidRDefault="007875A6" w:rsidP="00450510">
      <w:pPr>
        <w:bidi w:val="0"/>
        <w:rPr>
          <w:rtl/>
        </w:rPr>
      </w:pPr>
    </w:p>
    <w:tbl>
      <w:tblPr>
        <w:tblStyle w:val="ac"/>
        <w:tblpPr w:leftFromText="180" w:rightFromText="180" w:vertAnchor="page" w:horzAnchor="margin" w:tblpXSpec="center" w:tblpY="4481"/>
        <w:tblW w:w="6056" w:type="dxa"/>
        <w:tblLook w:val="04A0" w:firstRow="1" w:lastRow="0" w:firstColumn="1" w:lastColumn="0" w:noHBand="0" w:noVBand="1"/>
      </w:tblPr>
      <w:tblGrid>
        <w:gridCol w:w="1043"/>
        <w:gridCol w:w="5013"/>
      </w:tblGrid>
      <w:tr w:rsidR="007875A6" w14:paraId="7A16F3F0" w14:textId="77777777" w:rsidTr="002F12B1">
        <w:trPr>
          <w:trHeight w:val="646"/>
        </w:trPr>
        <w:tc>
          <w:tcPr>
            <w:tcW w:w="1043" w:type="dxa"/>
          </w:tcPr>
          <w:p w14:paraId="38BD4311" w14:textId="77777777" w:rsidR="007875A6" w:rsidRDefault="007875A6" w:rsidP="002F12B1">
            <w:pPr>
              <w:bidi w:val="0"/>
            </w:pPr>
          </w:p>
        </w:tc>
        <w:tc>
          <w:tcPr>
            <w:tcW w:w="5013" w:type="dxa"/>
          </w:tcPr>
          <w:p w14:paraId="429C9374" w14:textId="251B310B" w:rsidR="00985A8E" w:rsidRDefault="00985A8E" w:rsidP="002F12B1">
            <w:pPr>
              <w:bidi w:val="0"/>
              <w:jc w:val="lowKashida"/>
              <w:rPr>
                <w:rtl/>
              </w:rPr>
            </w:pPr>
          </w:p>
          <w:p w14:paraId="087F0057" w14:textId="77777777" w:rsidR="00985A8E" w:rsidRDefault="00985A8E" w:rsidP="002F12B1">
            <w:pPr>
              <w:bidi w:val="0"/>
              <w:jc w:val="lowKashida"/>
              <w:rPr>
                <w:rtl/>
              </w:rPr>
            </w:pPr>
          </w:p>
          <w:p w14:paraId="1B90DEF0" w14:textId="7CA2B23A" w:rsidR="002D5AAD" w:rsidRDefault="00985A8E" w:rsidP="002F12B1">
            <w:pPr>
              <w:bidi w:val="0"/>
              <w:jc w:val="lowKashida"/>
              <w:rPr>
                <w:rtl/>
              </w:rPr>
            </w:pPr>
            <w:r>
              <w:rPr>
                <w:rFonts w:hint="cs"/>
                <w:rtl/>
              </w:rPr>
              <w:t xml:space="preserve">فهرس المحتويات.                                            </w:t>
            </w:r>
          </w:p>
          <w:p w14:paraId="0C9A1D17" w14:textId="77777777" w:rsidR="00A21A30" w:rsidRDefault="00A21A30" w:rsidP="002F12B1">
            <w:pPr>
              <w:bidi w:val="0"/>
              <w:rPr>
                <w:rtl/>
              </w:rPr>
            </w:pPr>
          </w:p>
          <w:p w14:paraId="4FC2AA95" w14:textId="46F15B15" w:rsidR="00A21A30" w:rsidRDefault="00A21A30" w:rsidP="002F12B1">
            <w:pPr>
              <w:bidi w:val="0"/>
            </w:pPr>
          </w:p>
        </w:tc>
      </w:tr>
      <w:tr w:rsidR="007875A6" w14:paraId="3C512610" w14:textId="77777777" w:rsidTr="002F12B1">
        <w:trPr>
          <w:trHeight w:val="586"/>
        </w:trPr>
        <w:tc>
          <w:tcPr>
            <w:tcW w:w="1043" w:type="dxa"/>
          </w:tcPr>
          <w:p w14:paraId="5D9927E9" w14:textId="5203F081" w:rsidR="007875A6" w:rsidRDefault="007875A6" w:rsidP="002F12B1">
            <w:pPr>
              <w:bidi w:val="0"/>
            </w:pPr>
          </w:p>
        </w:tc>
        <w:tc>
          <w:tcPr>
            <w:tcW w:w="5013" w:type="dxa"/>
          </w:tcPr>
          <w:p w14:paraId="16A32723" w14:textId="2A6CF989" w:rsidR="007875A6" w:rsidRDefault="00985A8E" w:rsidP="00C56F3C">
            <w:pPr>
              <w:bidi w:val="0"/>
              <w:jc w:val="right"/>
              <w:rPr>
                <w:rtl/>
              </w:rPr>
            </w:pPr>
            <w:r>
              <w:rPr>
                <w:rFonts w:hint="cs"/>
                <w:rtl/>
              </w:rPr>
              <w:t xml:space="preserve"> </w:t>
            </w:r>
            <w:r w:rsidR="00450AB7">
              <w:rPr>
                <w:rFonts w:hint="cs"/>
                <w:rtl/>
              </w:rPr>
              <w:t xml:space="preserve">شكر وتقدير </w:t>
            </w:r>
          </w:p>
          <w:p w14:paraId="71AE0153" w14:textId="77777777" w:rsidR="00985A8E" w:rsidRDefault="00985A8E" w:rsidP="002F12B1">
            <w:pPr>
              <w:bidi w:val="0"/>
              <w:rPr>
                <w:rtl/>
              </w:rPr>
            </w:pPr>
          </w:p>
          <w:p w14:paraId="579CFADF" w14:textId="089C634B" w:rsidR="00985A8E" w:rsidRDefault="00985A8E" w:rsidP="002F12B1">
            <w:pPr>
              <w:bidi w:val="0"/>
            </w:pPr>
          </w:p>
        </w:tc>
      </w:tr>
      <w:tr w:rsidR="007875A6" w14:paraId="08CE9706" w14:textId="77777777" w:rsidTr="002F12B1">
        <w:trPr>
          <w:trHeight w:val="646"/>
        </w:trPr>
        <w:tc>
          <w:tcPr>
            <w:tcW w:w="1043" w:type="dxa"/>
          </w:tcPr>
          <w:p w14:paraId="102E009E" w14:textId="77777777" w:rsidR="007875A6" w:rsidRDefault="007875A6" w:rsidP="002F12B1">
            <w:pPr>
              <w:bidi w:val="0"/>
            </w:pPr>
          </w:p>
        </w:tc>
        <w:tc>
          <w:tcPr>
            <w:tcW w:w="5013" w:type="dxa"/>
          </w:tcPr>
          <w:p w14:paraId="4FDA67D8" w14:textId="72376939" w:rsidR="007875A6" w:rsidRDefault="00CB59CF" w:rsidP="00CB59CF">
            <w:pPr>
              <w:bidi w:val="0"/>
              <w:jc w:val="right"/>
            </w:pPr>
            <w:r>
              <w:rPr>
                <w:rFonts w:hint="cs"/>
                <w:rtl/>
              </w:rPr>
              <w:t>إهداء</w:t>
            </w:r>
          </w:p>
        </w:tc>
      </w:tr>
      <w:tr w:rsidR="007875A6" w14:paraId="2305C2F7" w14:textId="77777777" w:rsidTr="002F12B1">
        <w:trPr>
          <w:trHeight w:val="586"/>
        </w:trPr>
        <w:tc>
          <w:tcPr>
            <w:tcW w:w="1043" w:type="dxa"/>
          </w:tcPr>
          <w:p w14:paraId="78847494" w14:textId="77777777" w:rsidR="007875A6" w:rsidRDefault="007875A6" w:rsidP="002F12B1">
            <w:pPr>
              <w:bidi w:val="0"/>
            </w:pPr>
          </w:p>
        </w:tc>
        <w:tc>
          <w:tcPr>
            <w:tcW w:w="5013" w:type="dxa"/>
          </w:tcPr>
          <w:p w14:paraId="0C7942D6" w14:textId="21126786" w:rsidR="007875A6" w:rsidRDefault="000A5254" w:rsidP="000A5254">
            <w:pPr>
              <w:bidi w:val="0"/>
              <w:jc w:val="right"/>
              <w:rPr>
                <w:rtl/>
              </w:rPr>
            </w:pPr>
            <w:r>
              <w:rPr>
                <w:rFonts w:hint="cs"/>
                <w:rtl/>
              </w:rPr>
              <w:t xml:space="preserve">الملخص </w:t>
            </w:r>
          </w:p>
        </w:tc>
      </w:tr>
      <w:tr w:rsidR="007875A6" w14:paraId="62BD61D5" w14:textId="77777777" w:rsidTr="002F12B1">
        <w:trPr>
          <w:trHeight w:val="646"/>
        </w:trPr>
        <w:tc>
          <w:tcPr>
            <w:tcW w:w="1043" w:type="dxa"/>
          </w:tcPr>
          <w:p w14:paraId="2F15528D" w14:textId="77777777" w:rsidR="007875A6" w:rsidRDefault="007875A6" w:rsidP="002F12B1">
            <w:pPr>
              <w:bidi w:val="0"/>
            </w:pPr>
          </w:p>
        </w:tc>
        <w:tc>
          <w:tcPr>
            <w:tcW w:w="5013" w:type="dxa"/>
          </w:tcPr>
          <w:p w14:paraId="600CB660" w14:textId="7F005B1B" w:rsidR="007875A6" w:rsidRDefault="001B14C3" w:rsidP="00CB59CF">
            <w:pPr>
              <w:bidi w:val="0"/>
              <w:jc w:val="right"/>
            </w:pPr>
            <w:r>
              <w:rPr>
                <w:rFonts w:hint="cs"/>
                <w:rtl/>
              </w:rPr>
              <w:t xml:space="preserve">مقدمة </w:t>
            </w:r>
          </w:p>
        </w:tc>
      </w:tr>
      <w:tr w:rsidR="007875A6" w14:paraId="44E5BC70" w14:textId="77777777" w:rsidTr="002F12B1">
        <w:trPr>
          <w:trHeight w:val="586"/>
        </w:trPr>
        <w:tc>
          <w:tcPr>
            <w:tcW w:w="1043" w:type="dxa"/>
          </w:tcPr>
          <w:p w14:paraId="165F03DF" w14:textId="77777777" w:rsidR="007875A6" w:rsidRDefault="007875A6" w:rsidP="002F12B1">
            <w:pPr>
              <w:bidi w:val="0"/>
            </w:pPr>
          </w:p>
        </w:tc>
        <w:tc>
          <w:tcPr>
            <w:tcW w:w="5013" w:type="dxa"/>
          </w:tcPr>
          <w:p w14:paraId="56242D2B" w14:textId="79F8F7D4" w:rsidR="007875A6" w:rsidRPr="006C7DF1" w:rsidRDefault="001407EA" w:rsidP="00B241BC">
            <w:pPr>
              <w:pStyle w:val="a3"/>
              <w:bidi w:val="0"/>
              <w:jc w:val="right"/>
              <w:rPr>
                <w:rStyle w:val="ae"/>
                <w:b w:val="0"/>
                <w:bCs w:val="0"/>
                <w:i w:val="0"/>
                <w:iCs w:val="0"/>
              </w:rPr>
            </w:pPr>
            <w:r>
              <w:rPr>
                <w:rFonts w:hint="cs"/>
                <w:rtl/>
              </w:rPr>
              <w:t xml:space="preserve">الفصل </w:t>
            </w:r>
            <w:r w:rsidR="004538F4">
              <w:rPr>
                <w:rFonts w:hint="eastAsia"/>
                <w:rtl/>
              </w:rPr>
              <w:t>الأول</w:t>
            </w:r>
            <w:r w:rsidR="004538F4">
              <w:rPr>
                <w:rtl/>
              </w:rPr>
              <w:t>:</w:t>
            </w:r>
            <w:r w:rsidR="0071582E">
              <w:rPr>
                <w:rFonts w:hint="cs"/>
                <w:rtl/>
              </w:rPr>
              <w:t xml:space="preserve"> الإطار المنهجي للدراسة</w:t>
            </w:r>
          </w:p>
        </w:tc>
      </w:tr>
      <w:tr w:rsidR="007875A6" w14:paraId="4BCBE2CA" w14:textId="77777777" w:rsidTr="002F12B1">
        <w:trPr>
          <w:trHeight w:val="646"/>
        </w:trPr>
        <w:tc>
          <w:tcPr>
            <w:tcW w:w="1043" w:type="dxa"/>
          </w:tcPr>
          <w:p w14:paraId="3C7AEB28" w14:textId="77777777" w:rsidR="007875A6" w:rsidRDefault="007875A6" w:rsidP="002F12B1">
            <w:pPr>
              <w:bidi w:val="0"/>
            </w:pPr>
          </w:p>
        </w:tc>
        <w:tc>
          <w:tcPr>
            <w:tcW w:w="5013" w:type="dxa"/>
          </w:tcPr>
          <w:p w14:paraId="529C2889" w14:textId="1BDB364B" w:rsidR="007875A6" w:rsidRDefault="001C7009" w:rsidP="001A7B54">
            <w:pPr>
              <w:bidi w:val="0"/>
              <w:jc w:val="right"/>
            </w:pPr>
            <w:r>
              <w:rPr>
                <w:rFonts w:hint="cs"/>
                <w:rtl/>
              </w:rPr>
              <w:t>١-</w:t>
            </w:r>
            <w:r w:rsidR="008F6F81">
              <w:rPr>
                <w:rFonts w:hint="cs"/>
                <w:rtl/>
              </w:rPr>
              <w:t xml:space="preserve">إشكالية الدراسة </w:t>
            </w:r>
          </w:p>
        </w:tc>
      </w:tr>
      <w:tr w:rsidR="001966E6" w14:paraId="61946724" w14:textId="77777777" w:rsidTr="002F12B1">
        <w:trPr>
          <w:trHeight w:val="646"/>
        </w:trPr>
        <w:tc>
          <w:tcPr>
            <w:tcW w:w="1043" w:type="dxa"/>
          </w:tcPr>
          <w:p w14:paraId="17F6EBFA" w14:textId="77777777" w:rsidR="001966E6" w:rsidRDefault="001966E6" w:rsidP="002F12B1">
            <w:pPr>
              <w:bidi w:val="0"/>
            </w:pPr>
          </w:p>
        </w:tc>
        <w:tc>
          <w:tcPr>
            <w:tcW w:w="5013" w:type="dxa"/>
          </w:tcPr>
          <w:p w14:paraId="76C79462" w14:textId="58497850" w:rsidR="001966E6" w:rsidRDefault="00B374BC" w:rsidP="001A7B54">
            <w:pPr>
              <w:bidi w:val="0"/>
              <w:jc w:val="right"/>
              <w:rPr>
                <w:rtl/>
              </w:rPr>
            </w:pPr>
            <w:r>
              <w:rPr>
                <w:rFonts w:hint="cs"/>
                <w:rtl/>
              </w:rPr>
              <w:t>فرضيات الدراسة</w:t>
            </w:r>
            <w:r w:rsidR="00AC6005">
              <w:t xml:space="preserve">  </w:t>
            </w:r>
          </w:p>
        </w:tc>
      </w:tr>
      <w:tr w:rsidR="007875A6" w14:paraId="4F1E2932" w14:textId="77777777" w:rsidTr="002F12B1">
        <w:trPr>
          <w:trHeight w:val="586"/>
        </w:trPr>
        <w:tc>
          <w:tcPr>
            <w:tcW w:w="1043" w:type="dxa"/>
          </w:tcPr>
          <w:p w14:paraId="67C8431C" w14:textId="77777777" w:rsidR="007875A6" w:rsidRDefault="007875A6" w:rsidP="002F12B1">
            <w:pPr>
              <w:bidi w:val="0"/>
            </w:pPr>
          </w:p>
        </w:tc>
        <w:tc>
          <w:tcPr>
            <w:tcW w:w="5013" w:type="dxa"/>
          </w:tcPr>
          <w:p w14:paraId="08C38050" w14:textId="74D87424" w:rsidR="007875A6" w:rsidRDefault="008F6F81" w:rsidP="001A7B54">
            <w:pPr>
              <w:bidi w:val="0"/>
              <w:jc w:val="right"/>
            </w:pPr>
            <w:r>
              <w:rPr>
                <w:rFonts w:hint="cs"/>
                <w:rtl/>
              </w:rPr>
              <w:t>٢-</w:t>
            </w:r>
            <w:r w:rsidR="00BD6B37">
              <w:rPr>
                <w:rFonts w:hint="cs"/>
                <w:rtl/>
              </w:rPr>
              <w:t>أسباب اختيار موضوع الدراسة</w:t>
            </w:r>
          </w:p>
        </w:tc>
      </w:tr>
      <w:tr w:rsidR="007875A6" w14:paraId="2E374A6D" w14:textId="77777777" w:rsidTr="002F12B1">
        <w:trPr>
          <w:trHeight w:val="646"/>
        </w:trPr>
        <w:tc>
          <w:tcPr>
            <w:tcW w:w="1043" w:type="dxa"/>
          </w:tcPr>
          <w:p w14:paraId="531F3C7A" w14:textId="77777777" w:rsidR="007875A6" w:rsidRDefault="007875A6" w:rsidP="002F12B1">
            <w:pPr>
              <w:bidi w:val="0"/>
            </w:pPr>
          </w:p>
        </w:tc>
        <w:tc>
          <w:tcPr>
            <w:tcW w:w="5013" w:type="dxa"/>
          </w:tcPr>
          <w:p w14:paraId="706001F0" w14:textId="611E0F96" w:rsidR="007875A6" w:rsidRDefault="007939B9" w:rsidP="001A7B54">
            <w:pPr>
              <w:bidi w:val="0"/>
              <w:jc w:val="right"/>
            </w:pPr>
            <w:r>
              <w:rPr>
                <w:rFonts w:hint="cs"/>
                <w:rtl/>
              </w:rPr>
              <w:t>٣-أهداف الدراسة</w:t>
            </w:r>
          </w:p>
        </w:tc>
      </w:tr>
      <w:tr w:rsidR="007875A6" w14:paraId="7EF65695" w14:textId="77777777" w:rsidTr="002F12B1">
        <w:trPr>
          <w:trHeight w:val="586"/>
        </w:trPr>
        <w:tc>
          <w:tcPr>
            <w:tcW w:w="1043" w:type="dxa"/>
          </w:tcPr>
          <w:p w14:paraId="1A2F0334" w14:textId="77777777" w:rsidR="007875A6" w:rsidRDefault="007875A6" w:rsidP="002F12B1">
            <w:pPr>
              <w:bidi w:val="0"/>
            </w:pPr>
          </w:p>
        </w:tc>
        <w:tc>
          <w:tcPr>
            <w:tcW w:w="5013" w:type="dxa"/>
          </w:tcPr>
          <w:p w14:paraId="189A9FEF" w14:textId="3FDD03EF" w:rsidR="007875A6" w:rsidRDefault="007939B9" w:rsidP="001A7B54">
            <w:pPr>
              <w:bidi w:val="0"/>
              <w:jc w:val="right"/>
            </w:pPr>
            <w:r>
              <w:rPr>
                <w:rFonts w:hint="cs"/>
                <w:rtl/>
              </w:rPr>
              <w:t>٤-أهمية الدراسة</w:t>
            </w:r>
          </w:p>
        </w:tc>
      </w:tr>
      <w:tr w:rsidR="007875A6" w14:paraId="39F7B178" w14:textId="77777777" w:rsidTr="002F12B1">
        <w:trPr>
          <w:trHeight w:val="646"/>
        </w:trPr>
        <w:tc>
          <w:tcPr>
            <w:tcW w:w="1043" w:type="dxa"/>
          </w:tcPr>
          <w:p w14:paraId="4B648C43" w14:textId="77777777" w:rsidR="007875A6" w:rsidRDefault="007875A6" w:rsidP="002F12B1">
            <w:pPr>
              <w:bidi w:val="0"/>
            </w:pPr>
          </w:p>
        </w:tc>
        <w:tc>
          <w:tcPr>
            <w:tcW w:w="5013" w:type="dxa"/>
          </w:tcPr>
          <w:p w14:paraId="6B65C306" w14:textId="67F311D3" w:rsidR="007875A6" w:rsidRDefault="00F54E3B" w:rsidP="001A7B54">
            <w:pPr>
              <w:bidi w:val="0"/>
              <w:jc w:val="right"/>
            </w:pPr>
            <w:r>
              <w:rPr>
                <w:rFonts w:hint="cs"/>
                <w:rtl/>
              </w:rPr>
              <w:t>٥-</w:t>
            </w:r>
            <w:r w:rsidR="002309CC">
              <w:rPr>
                <w:rFonts w:hint="cs"/>
                <w:rtl/>
              </w:rPr>
              <w:t xml:space="preserve">تحديد المفاهيم والمصطلحات </w:t>
            </w:r>
          </w:p>
        </w:tc>
      </w:tr>
      <w:tr w:rsidR="00714A5F" w14:paraId="2CAA1386" w14:textId="77777777" w:rsidTr="002F12B1">
        <w:trPr>
          <w:trHeight w:val="646"/>
        </w:trPr>
        <w:tc>
          <w:tcPr>
            <w:tcW w:w="1043" w:type="dxa"/>
          </w:tcPr>
          <w:p w14:paraId="58774BC1" w14:textId="77777777" w:rsidR="00714A5F" w:rsidRDefault="00714A5F" w:rsidP="002F12B1">
            <w:pPr>
              <w:bidi w:val="0"/>
            </w:pPr>
          </w:p>
        </w:tc>
        <w:tc>
          <w:tcPr>
            <w:tcW w:w="5013" w:type="dxa"/>
          </w:tcPr>
          <w:p w14:paraId="73A2191B" w14:textId="1935FD14" w:rsidR="00714A5F" w:rsidRDefault="00FB7E48" w:rsidP="001A7B54">
            <w:pPr>
              <w:bidi w:val="0"/>
              <w:jc w:val="right"/>
              <w:rPr>
                <w:rtl/>
              </w:rPr>
            </w:pPr>
            <w:r>
              <w:rPr>
                <w:rFonts w:hint="cs"/>
                <w:rtl/>
              </w:rPr>
              <w:t xml:space="preserve"> الدراسات السابقة </w:t>
            </w:r>
          </w:p>
        </w:tc>
      </w:tr>
      <w:tr w:rsidR="007875A6" w14:paraId="2758AE47" w14:textId="77777777" w:rsidTr="002F12B1">
        <w:trPr>
          <w:trHeight w:val="412"/>
        </w:trPr>
        <w:tc>
          <w:tcPr>
            <w:tcW w:w="1043" w:type="dxa"/>
          </w:tcPr>
          <w:p w14:paraId="6E601ED5" w14:textId="77777777" w:rsidR="007875A6" w:rsidRDefault="007875A6" w:rsidP="002F12B1">
            <w:pPr>
              <w:bidi w:val="0"/>
            </w:pPr>
          </w:p>
        </w:tc>
        <w:tc>
          <w:tcPr>
            <w:tcW w:w="5013" w:type="dxa"/>
          </w:tcPr>
          <w:p w14:paraId="788BD433" w14:textId="5B3DBCD8" w:rsidR="007875A6" w:rsidRDefault="002309CC" w:rsidP="00C3083B">
            <w:pPr>
              <w:bidi w:val="0"/>
              <w:jc w:val="right"/>
            </w:pPr>
            <w:r>
              <w:rPr>
                <w:rFonts w:hint="cs"/>
                <w:rtl/>
              </w:rPr>
              <w:t>٦-</w:t>
            </w:r>
            <w:r w:rsidR="006464B3">
              <w:rPr>
                <w:rFonts w:hint="cs"/>
                <w:rtl/>
              </w:rPr>
              <w:t>المنهج المستخدم وأدواته</w:t>
            </w:r>
          </w:p>
        </w:tc>
      </w:tr>
      <w:tr w:rsidR="00C54983" w14:paraId="07D45947" w14:textId="77777777" w:rsidTr="002F12B1">
        <w:trPr>
          <w:trHeight w:val="412"/>
        </w:trPr>
        <w:tc>
          <w:tcPr>
            <w:tcW w:w="1043" w:type="dxa"/>
          </w:tcPr>
          <w:p w14:paraId="044010CF" w14:textId="77777777" w:rsidR="00C54983" w:rsidRDefault="00C54983" w:rsidP="002F12B1">
            <w:pPr>
              <w:bidi w:val="0"/>
            </w:pPr>
          </w:p>
        </w:tc>
        <w:tc>
          <w:tcPr>
            <w:tcW w:w="5013" w:type="dxa"/>
          </w:tcPr>
          <w:p w14:paraId="28D17DD0" w14:textId="509CD5E8" w:rsidR="00C54983" w:rsidRDefault="003E158C" w:rsidP="00C3083B">
            <w:pPr>
              <w:bidi w:val="0"/>
              <w:jc w:val="right"/>
              <w:rPr>
                <w:rtl/>
              </w:rPr>
            </w:pPr>
            <w:r>
              <w:rPr>
                <w:rFonts w:hint="cs"/>
                <w:rtl/>
              </w:rPr>
              <w:t>٧-مجتمع البحث</w:t>
            </w:r>
            <w:r w:rsidR="00567A61">
              <w:rPr>
                <w:rFonts w:hint="cs"/>
                <w:rtl/>
              </w:rPr>
              <w:t xml:space="preserve"> والعينة</w:t>
            </w:r>
          </w:p>
        </w:tc>
      </w:tr>
      <w:tr w:rsidR="008B6BF8" w14:paraId="663D7823" w14:textId="77777777" w:rsidTr="002F12B1">
        <w:trPr>
          <w:trHeight w:val="412"/>
        </w:trPr>
        <w:tc>
          <w:tcPr>
            <w:tcW w:w="1043" w:type="dxa"/>
          </w:tcPr>
          <w:p w14:paraId="5AFDE82F" w14:textId="77777777" w:rsidR="008B6BF8" w:rsidRDefault="008B6BF8" w:rsidP="002F12B1">
            <w:pPr>
              <w:bidi w:val="0"/>
            </w:pPr>
          </w:p>
        </w:tc>
        <w:tc>
          <w:tcPr>
            <w:tcW w:w="5013" w:type="dxa"/>
          </w:tcPr>
          <w:p w14:paraId="59C1433E" w14:textId="2308F2BE" w:rsidR="008B6BF8" w:rsidRDefault="00322990" w:rsidP="00C3083B">
            <w:pPr>
              <w:bidi w:val="0"/>
              <w:jc w:val="right"/>
              <w:rPr>
                <w:rtl/>
              </w:rPr>
            </w:pPr>
            <w:r>
              <w:rPr>
                <w:rFonts w:hint="cs"/>
                <w:rtl/>
              </w:rPr>
              <w:t>٨-</w:t>
            </w:r>
            <w:r w:rsidR="000A267D">
              <w:rPr>
                <w:rFonts w:hint="cs"/>
                <w:rtl/>
              </w:rPr>
              <w:t>أبعاد المشكلة وتأثيرها</w:t>
            </w:r>
          </w:p>
        </w:tc>
      </w:tr>
      <w:tr w:rsidR="00C54983" w14:paraId="7CBC84A2" w14:textId="77777777" w:rsidTr="002F12B1">
        <w:trPr>
          <w:trHeight w:val="412"/>
        </w:trPr>
        <w:tc>
          <w:tcPr>
            <w:tcW w:w="1043" w:type="dxa"/>
          </w:tcPr>
          <w:p w14:paraId="24688282" w14:textId="77777777" w:rsidR="00C54983" w:rsidRDefault="00C54983" w:rsidP="002F12B1">
            <w:pPr>
              <w:bidi w:val="0"/>
            </w:pPr>
          </w:p>
        </w:tc>
        <w:tc>
          <w:tcPr>
            <w:tcW w:w="5013" w:type="dxa"/>
          </w:tcPr>
          <w:p w14:paraId="471AD21C" w14:textId="6F452512" w:rsidR="00C54983" w:rsidRDefault="003D104C" w:rsidP="002E0F11">
            <w:pPr>
              <w:pStyle w:val="a3"/>
              <w:bidi w:val="0"/>
              <w:jc w:val="right"/>
              <w:rPr>
                <w:rtl/>
              </w:rPr>
            </w:pPr>
            <w:r>
              <w:rPr>
                <w:rFonts w:hint="cs"/>
                <w:rtl/>
              </w:rPr>
              <w:t>الفصل الثاني:</w:t>
            </w:r>
            <w:r w:rsidR="0093329F">
              <w:rPr>
                <w:rFonts w:hint="cs"/>
                <w:rtl/>
              </w:rPr>
              <w:t xml:space="preserve"> الإطار النظري للدراسة </w:t>
            </w:r>
          </w:p>
          <w:p w14:paraId="5863839A" w14:textId="543053B9" w:rsidR="003D104C" w:rsidRDefault="003D104C" w:rsidP="003D104C">
            <w:pPr>
              <w:bidi w:val="0"/>
              <w:rPr>
                <w:rtl/>
              </w:rPr>
            </w:pPr>
          </w:p>
        </w:tc>
      </w:tr>
      <w:tr w:rsidR="00C54983" w14:paraId="0237F947" w14:textId="77777777" w:rsidTr="002F12B1">
        <w:trPr>
          <w:trHeight w:val="412"/>
        </w:trPr>
        <w:tc>
          <w:tcPr>
            <w:tcW w:w="1043" w:type="dxa"/>
          </w:tcPr>
          <w:p w14:paraId="64AB3B1E" w14:textId="77777777" w:rsidR="00C54983" w:rsidRDefault="00C54983" w:rsidP="002F12B1">
            <w:pPr>
              <w:bidi w:val="0"/>
            </w:pPr>
          </w:p>
        </w:tc>
        <w:tc>
          <w:tcPr>
            <w:tcW w:w="5013" w:type="dxa"/>
          </w:tcPr>
          <w:p w14:paraId="081AE9EF" w14:textId="57FD3968" w:rsidR="0042765B" w:rsidRPr="0042765B" w:rsidRDefault="0042765B" w:rsidP="007D3BE7">
            <w:pPr>
              <w:pStyle w:val="a3"/>
              <w:bidi w:val="0"/>
              <w:jc w:val="right"/>
              <w:rPr>
                <w:rFonts w:eastAsia="Times New Roman"/>
              </w:rPr>
            </w:pPr>
            <w:r w:rsidRPr="0042765B">
              <w:rPr>
                <w:rFonts w:eastAsia="Times New Roman"/>
                <w:rtl/>
              </w:rPr>
              <w:t xml:space="preserve">المبحث الأول: الإعلانات الرقمية والإعلام </w:t>
            </w:r>
            <w:r>
              <w:rPr>
                <w:rFonts w:eastAsia="Times New Roman" w:hint="cs"/>
                <w:rtl/>
              </w:rPr>
              <w:t xml:space="preserve">الرقمي </w:t>
            </w:r>
          </w:p>
          <w:p w14:paraId="1807E70F" w14:textId="77777777" w:rsidR="00C54983" w:rsidRDefault="00C54983" w:rsidP="002F12B1">
            <w:pPr>
              <w:bidi w:val="0"/>
              <w:rPr>
                <w:rtl/>
              </w:rPr>
            </w:pPr>
          </w:p>
        </w:tc>
      </w:tr>
      <w:tr w:rsidR="00C54983" w14:paraId="6E62D6B2" w14:textId="77777777" w:rsidTr="002F12B1">
        <w:trPr>
          <w:trHeight w:val="412"/>
        </w:trPr>
        <w:tc>
          <w:tcPr>
            <w:tcW w:w="1043" w:type="dxa"/>
          </w:tcPr>
          <w:p w14:paraId="40CB2A3E" w14:textId="77777777" w:rsidR="00C54983" w:rsidRDefault="00C54983" w:rsidP="002F12B1">
            <w:pPr>
              <w:bidi w:val="0"/>
            </w:pPr>
          </w:p>
        </w:tc>
        <w:tc>
          <w:tcPr>
            <w:tcW w:w="5013" w:type="dxa"/>
          </w:tcPr>
          <w:p w14:paraId="27C0C789" w14:textId="77777777" w:rsidR="000C5932" w:rsidRDefault="000C5932">
            <w:pPr>
              <w:pStyle w:val="p1"/>
              <w:bidi/>
            </w:pPr>
            <w:r>
              <w:rPr>
                <w:rStyle w:val="s1"/>
                <w:rtl/>
              </w:rPr>
              <w:t>المطلب الأول: نشأة وتطور الإعلام الرقمي</w:t>
            </w:r>
            <w:r>
              <w:rPr>
                <w:rStyle w:val="apple-converted-space"/>
                <w:rtl/>
              </w:rPr>
              <w:t> </w:t>
            </w:r>
          </w:p>
          <w:p w14:paraId="4D20622A" w14:textId="77777777" w:rsidR="00C54983" w:rsidRDefault="00C54983" w:rsidP="002F12B1">
            <w:pPr>
              <w:bidi w:val="0"/>
              <w:rPr>
                <w:rtl/>
              </w:rPr>
            </w:pPr>
          </w:p>
        </w:tc>
      </w:tr>
      <w:tr w:rsidR="00C54983" w14:paraId="683BDEE1" w14:textId="77777777" w:rsidTr="002F12B1">
        <w:trPr>
          <w:trHeight w:val="412"/>
        </w:trPr>
        <w:tc>
          <w:tcPr>
            <w:tcW w:w="1043" w:type="dxa"/>
          </w:tcPr>
          <w:p w14:paraId="5FEB0ED4" w14:textId="77777777" w:rsidR="00C54983" w:rsidRDefault="00C54983" w:rsidP="002F12B1">
            <w:pPr>
              <w:bidi w:val="0"/>
            </w:pPr>
          </w:p>
        </w:tc>
        <w:tc>
          <w:tcPr>
            <w:tcW w:w="5013" w:type="dxa"/>
          </w:tcPr>
          <w:p w14:paraId="3AC2D02D" w14:textId="77777777" w:rsidR="005D3D3B" w:rsidRDefault="005D3D3B">
            <w:pPr>
              <w:pStyle w:val="p1"/>
              <w:bidi/>
            </w:pPr>
            <w:r>
              <w:rPr>
                <w:rStyle w:val="s1"/>
                <w:rtl/>
              </w:rPr>
              <w:t>المطلب الثاني: مفهوم الإعلانات الرقمية</w:t>
            </w:r>
            <w:r>
              <w:rPr>
                <w:rStyle w:val="apple-converted-space"/>
                <w:rtl/>
              </w:rPr>
              <w:t> </w:t>
            </w:r>
          </w:p>
          <w:p w14:paraId="6D17917F" w14:textId="77777777" w:rsidR="004C5844" w:rsidRDefault="004C5844">
            <w:pPr>
              <w:pStyle w:val="p1"/>
              <w:bidi/>
            </w:pPr>
            <w:r>
              <w:rPr>
                <w:rStyle w:val="s1"/>
                <w:rtl/>
              </w:rPr>
              <w:t>المطلب الثالث: خصائص الإعلانات الرقمية</w:t>
            </w:r>
            <w:r>
              <w:rPr>
                <w:rStyle w:val="apple-converted-space"/>
                <w:rtl/>
              </w:rPr>
              <w:t> </w:t>
            </w:r>
          </w:p>
          <w:p w14:paraId="57A4CC3B" w14:textId="77777777" w:rsidR="00C54983" w:rsidRDefault="00C54983" w:rsidP="002F12B1">
            <w:pPr>
              <w:bidi w:val="0"/>
              <w:rPr>
                <w:rtl/>
              </w:rPr>
            </w:pPr>
          </w:p>
        </w:tc>
      </w:tr>
      <w:tr w:rsidR="00C54983" w14:paraId="08EBD1D4" w14:textId="77777777" w:rsidTr="002F12B1">
        <w:trPr>
          <w:trHeight w:val="412"/>
        </w:trPr>
        <w:tc>
          <w:tcPr>
            <w:tcW w:w="1043" w:type="dxa"/>
          </w:tcPr>
          <w:p w14:paraId="17768D9F" w14:textId="77777777" w:rsidR="00C54983" w:rsidRDefault="00C54983" w:rsidP="002F12B1">
            <w:pPr>
              <w:bidi w:val="0"/>
            </w:pPr>
          </w:p>
        </w:tc>
        <w:tc>
          <w:tcPr>
            <w:tcW w:w="5013" w:type="dxa"/>
          </w:tcPr>
          <w:p w14:paraId="457B4867" w14:textId="77777777" w:rsidR="002C27D9" w:rsidRDefault="002C27D9">
            <w:pPr>
              <w:pStyle w:val="p1"/>
              <w:bidi/>
            </w:pPr>
            <w:r>
              <w:rPr>
                <w:rStyle w:val="s1"/>
                <w:rtl/>
              </w:rPr>
              <w:t>المطلب الرابع: الفرق بين الإعلانات الرقمية والتقليدية</w:t>
            </w:r>
            <w:r>
              <w:rPr>
                <w:rStyle w:val="apple-converted-space"/>
                <w:rtl/>
              </w:rPr>
              <w:t> </w:t>
            </w:r>
          </w:p>
          <w:p w14:paraId="3A23C290" w14:textId="77777777" w:rsidR="00C54983" w:rsidRDefault="00C54983" w:rsidP="002F12B1">
            <w:pPr>
              <w:bidi w:val="0"/>
              <w:rPr>
                <w:rtl/>
              </w:rPr>
            </w:pPr>
          </w:p>
        </w:tc>
      </w:tr>
      <w:tr w:rsidR="00C54983" w14:paraId="48B6A2FE" w14:textId="77777777" w:rsidTr="002F12B1">
        <w:trPr>
          <w:trHeight w:val="412"/>
        </w:trPr>
        <w:tc>
          <w:tcPr>
            <w:tcW w:w="1043" w:type="dxa"/>
          </w:tcPr>
          <w:p w14:paraId="2576DFF0" w14:textId="77777777" w:rsidR="00C54983" w:rsidRDefault="00C54983" w:rsidP="002F12B1">
            <w:pPr>
              <w:bidi w:val="0"/>
            </w:pPr>
          </w:p>
        </w:tc>
        <w:tc>
          <w:tcPr>
            <w:tcW w:w="5013" w:type="dxa"/>
          </w:tcPr>
          <w:p w14:paraId="1E9DA448" w14:textId="3CB79CE1" w:rsidR="005A0280" w:rsidRPr="005A0280" w:rsidRDefault="005A0280" w:rsidP="007D3BE7">
            <w:pPr>
              <w:pStyle w:val="a3"/>
              <w:bidi w:val="0"/>
              <w:jc w:val="right"/>
              <w:rPr>
                <w:rFonts w:eastAsia="Times New Roman"/>
              </w:rPr>
            </w:pPr>
            <w:r w:rsidRPr="005A0280">
              <w:rPr>
                <w:rFonts w:eastAsia="Times New Roman"/>
                <w:rtl/>
              </w:rPr>
              <w:t xml:space="preserve">المبحث الثاني: الإعلانات عبر تطبيق تيك </w:t>
            </w:r>
            <w:r>
              <w:rPr>
                <w:rFonts w:eastAsia="Times New Roman" w:hint="cs"/>
                <w:rtl/>
              </w:rPr>
              <w:t>توك</w:t>
            </w:r>
          </w:p>
          <w:p w14:paraId="5C79D393" w14:textId="77777777" w:rsidR="00C54983" w:rsidRDefault="00C54983" w:rsidP="002F12B1">
            <w:pPr>
              <w:bidi w:val="0"/>
              <w:rPr>
                <w:rtl/>
              </w:rPr>
            </w:pPr>
          </w:p>
        </w:tc>
      </w:tr>
      <w:tr w:rsidR="00C54983" w14:paraId="0924EC02" w14:textId="77777777" w:rsidTr="002F12B1">
        <w:trPr>
          <w:trHeight w:val="412"/>
        </w:trPr>
        <w:tc>
          <w:tcPr>
            <w:tcW w:w="1043" w:type="dxa"/>
          </w:tcPr>
          <w:p w14:paraId="28B42D33" w14:textId="77777777" w:rsidR="00C54983" w:rsidRDefault="00C54983" w:rsidP="002F12B1">
            <w:pPr>
              <w:bidi w:val="0"/>
            </w:pPr>
          </w:p>
        </w:tc>
        <w:tc>
          <w:tcPr>
            <w:tcW w:w="5013" w:type="dxa"/>
          </w:tcPr>
          <w:p w14:paraId="1BA614CA" w14:textId="77777777" w:rsidR="00917326" w:rsidRDefault="00917326">
            <w:pPr>
              <w:pStyle w:val="p1"/>
              <w:bidi/>
            </w:pPr>
            <w:r>
              <w:rPr>
                <w:rStyle w:val="s1"/>
                <w:rtl/>
              </w:rPr>
              <w:t>المطلب الأول: نشأة تطبيق تيك توك وخصائصه</w:t>
            </w:r>
            <w:r>
              <w:rPr>
                <w:rStyle w:val="apple-converted-space"/>
                <w:rtl/>
              </w:rPr>
              <w:t> </w:t>
            </w:r>
          </w:p>
          <w:p w14:paraId="2336D20C" w14:textId="77777777" w:rsidR="00C54983" w:rsidRDefault="00C54983" w:rsidP="002F12B1">
            <w:pPr>
              <w:bidi w:val="0"/>
              <w:rPr>
                <w:rtl/>
              </w:rPr>
            </w:pPr>
          </w:p>
        </w:tc>
      </w:tr>
      <w:tr w:rsidR="007F14E1" w14:paraId="7A80131E" w14:textId="77777777" w:rsidTr="002F12B1">
        <w:trPr>
          <w:trHeight w:val="412"/>
        </w:trPr>
        <w:tc>
          <w:tcPr>
            <w:tcW w:w="1043" w:type="dxa"/>
          </w:tcPr>
          <w:p w14:paraId="10BA57E1" w14:textId="77777777" w:rsidR="007F14E1" w:rsidRDefault="007F14E1" w:rsidP="002F12B1">
            <w:pPr>
              <w:bidi w:val="0"/>
            </w:pPr>
          </w:p>
        </w:tc>
        <w:tc>
          <w:tcPr>
            <w:tcW w:w="5013" w:type="dxa"/>
          </w:tcPr>
          <w:p w14:paraId="37C63087" w14:textId="77777777" w:rsidR="008A21C8" w:rsidRDefault="008A21C8">
            <w:pPr>
              <w:pStyle w:val="p1"/>
              <w:bidi/>
            </w:pPr>
            <w:r>
              <w:rPr>
                <w:rStyle w:val="s1"/>
                <w:rtl/>
              </w:rPr>
              <w:t>المطلب الثاني: أشكال الإعلانات في تيك توك</w:t>
            </w:r>
            <w:r>
              <w:rPr>
                <w:rStyle w:val="apple-converted-space"/>
                <w:rtl/>
              </w:rPr>
              <w:t> </w:t>
            </w:r>
          </w:p>
          <w:p w14:paraId="57C9F9C6" w14:textId="77777777" w:rsidR="007F14E1" w:rsidRDefault="007F14E1">
            <w:pPr>
              <w:pStyle w:val="p1"/>
              <w:bidi/>
              <w:rPr>
                <w:rStyle w:val="s1"/>
                <w:rtl/>
              </w:rPr>
            </w:pPr>
          </w:p>
        </w:tc>
      </w:tr>
      <w:tr w:rsidR="007F14E1" w14:paraId="26050A2E" w14:textId="77777777" w:rsidTr="002F12B1">
        <w:trPr>
          <w:trHeight w:val="412"/>
        </w:trPr>
        <w:tc>
          <w:tcPr>
            <w:tcW w:w="1043" w:type="dxa"/>
          </w:tcPr>
          <w:p w14:paraId="52DABB37" w14:textId="77777777" w:rsidR="007F14E1" w:rsidRDefault="007F14E1" w:rsidP="002F12B1">
            <w:pPr>
              <w:bidi w:val="0"/>
            </w:pPr>
          </w:p>
        </w:tc>
        <w:tc>
          <w:tcPr>
            <w:tcW w:w="5013" w:type="dxa"/>
          </w:tcPr>
          <w:p w14:paraId="10C3514F" w14:textId="77777777" w:rsidR="009B5EB8" w:rsidRDefault="009B5EB8">
            <w:pPr>
              <w:pStyle w:val="p1"/>
              <w:bidi/>
            </w:pPr>
            <w:r>
              <w:rPr>
                <w:rStyle w:val="s1"/>
                <w:rtl/>
              </w:rPr>
              <w:t>المطلب الثالث: استراتيجيات الإعلان في تيك توك</w:t>
            </w:r>
          </w:p>
          <w:p w14:paraId="2C4D2158" w14:textId="77777777" w:rsidR="007F14E1" w:rsidRDefault="007F14E1">
            <w:pPr>
              <w:pStyle w:val="p1"/>
              <w:bidi/>
              <w:rPr>
                <w:rStyle w:val="s1"/>
                <w:rtl/>
              </w:rPr>
            </w:pPr>
          </w:p>
        </w:tc>
      </w:tr>
      <w:tr w:rsidR="007F14E1" w14:paraId="2AAF096F" w14:textId="77777777" w:rsidTr="002F12B1">
        <w:trPr>
          <w:trHeight w:val="412"/>
        </w:trPr>
        <w:tc>
          <w:tcPr>
            <w:tcW w:w="1043" w:type="dxa"/>
          </w:tcPr>
          <w:p w14:paraId="669F2EC4" w14:textId="77777777" w:rsidR="007F14E1" w:rsidRDefault="007F14E1" w:rsidP="002F12B1">
            <w:pPr>
              <w:bidi w:val="0"/>
            </w:pPr>
          </w:p>
        </w:tc>
        <w:tc>
          <w:tcPr>
            <w:tcW w:w="5013" w:type="dxa"/>
          </w:tcPr>
          <w:p w14:paraId="18D0AF4E" w14:textId="31FE7BA2" w:rsidR="003B5029" w:rsidRDefault="003B5029">
            <w:pPr>
              <w:pStyle w:val="p1"/>
              <w:bidi/>
            </w:pPr>
            <w:r>
              <w:rPr>
                <w:rStyle w:val="s1"/>
                <w:rtl/>
              </w:rPr>
              <w:t>المطلب الرابع: تأثير خوارزميات تيك توك في توجيه الإعلانات</w:t>
            </w:r>
          </w:p>
          <w:p w14:paraId="03D2024D" w14:textId="77777777" w:rsidR="007F14E1" w:rsidRDefault="007F14E1">
            <w:pPr>
              <w:pStyle w:val="p1"/>
              <w:bidi/>
              <w:rPr>
                <w:rStyle w:val="s1"/>
                <w:rtl/>
              </w:rPr>
            </w:pPr>
          </w:p>
        </w:tc>
      </w:tr>
      <w:tr w:rsidR="007F14E1" w14:paraId="22183804" w14:textId="77777777" w:rsidTr="002F12B1">
        <w:trPr>
          <w:trHeight w:val="412"/>
        </w:trPr>
        <w:tc>
          <w:tcPr>
            <w:tcW w:w="1043" w:type="dxa"/>
          </w:tcPr>
          <w:p w14:paraId="4C3E1982" w14:textId="77777777" w:rsidR="007F14E1" w:rsidRDefault="007F14E1" w:rsidP="002F12B1">
            <w:pPr>
              <w:bidi w:val="0"/>
            </w:pPr>
          </w:p>
        </w:tc>
        <w:tc>
          <w:tcPr>
            <w:tcW w:w="5013" w:type="dxa"/>
          </w:tcPr>
          <w:p w14:paraId="4FE5FF91" w14:textId="27B53436" w:rsidR="008F7E23" w:rsidRPr="008F7E23" w:rsidRDefault="008F7E23" w:rsidP="007D3BE7">
            <w:pPr>
              <w:pStyle w:val="a3"/>
              <w:bidi w:val="0"/>
              <w:jc w:val="right"/>
              <w:rPr>
                <w:rFonts w:eastAsia="Times New Roman"/>
              </w:rPr>
            </w:pPr>
            <w:r w:rsidRPr="008F7E23">
              <w:rPr>
                <w:rFonts w:eastAsia="Times New Roman"/>
                <w:rtl/>
              </w:rPr>
              <w:t xml:space="preserve">المبحث الثالث: سلوك المستهلك وقرار </w:t>
            </w:r>
            <w:r>
              <w:rPr>
                <w:rFonts w:eastAsia="Times New Roman" w:hint="cs"/>
                <w:rtl/>
              </w:rPr>
              <w:t xml:space="preserve">الشراء </w:t>
            </w:r>
          </w:p>
          <w:p w14:paraId="05658126" w14:textId="77777777" w:rsidR="007F14E1" w:rsidRDefault="007F14E1">
            <w:pPr>
              <w:pStyle w:val="p1"/>
              <w:bidi/>
              <w:rPr>
                <w:rStyle w:val="s1"/>
                <w:rtl/>
              </w:rPr>
            </w:pPr>
          </w:p>
        </w:tc>
      </w:tr>
      <w:tr w:rsidR="008F7E23" w14:paraId="423EB631" w14:textId="77777777" w:rsidTr="002F12B1">
        <w:trPr>
          <w:trHeight w:val="412"/>
        </w:trPr>
        <w:tc>
          <w:tcPr>
            <w:tcW w:w="1043" w:type="dxa"/>
          </w:tcPr>
          <w:p w14:paraId="1661235B" w14:textId="77777777" w:rsidR="008F7E23" w:rsidRDefault="008F7E23" w:rsidP="002F12B1">
            <w:pPr>
              <w:bidi w:val="0"/>
            </w:pPr>
          </w:p>
        </w:tc>
        <w:tc>
          <w:tcPr>
            <w:tcW w:w="5013" w:type="dxa"/>
          </w:tcPr>
          <w:p w14:paraId="27960B5D" w14:textId="33F9C9A3" w:rsidR="008F7E23" w:rsidRPr="00C11C62" w:rsidRDefault="0095086A" w:rsidP="00C11C62">
            <w:pPr>
              <w:pStyle w:val="p1"/>
              <w:bidi/>
              <w:rPr>
                <w:rtl/>
              </w:rPr>
            </w:pPr>
            <w:r>
              <w:rPr>
                <w:rStyle w:val="apple-converted-space"/>
                <w:rtl/>
              </w:rPr>
              <w:t> </w:t>
            </w:r>
            <w:r w:rsidR="00BE4CA2">
              <w:rPr>
                <w:rStyle w:val="s1"/>
                <w:rtl/>
              </w:rPr>
              <w:t>المطلب الأول: مفهوم سلوك المستهلك</w:t>
            </w:r>
            <w:r w:rsidR="00BE4CA2">
              <w:rPr>
                <w:rStyle w:val="apple-converted-space"/>
                <w:rtl/>
              </w:rPr>
              <w:t> </w:t>
            </w:r>
          </w:p>
        </w:tc>
      </w:tr>
      <w:tr w:rsidR="008F7E23" w14:paraId="2593500A" w14:textId="77777777" w:rsidTr="002F12B1">
        <w:trPr>
          <w:trHeight w:val="412"/>
        </w:trPr>
        <w:tc>
          <w:tcPr>
            <w:tcW w:w="1043" w:type="dxa"/>
          </w:tcPr>
          <w:p w14:paraId="5EAF14EB" w14:textId="77777777" w:rsidR="008F7E23" w:rsidRDefault="008F7E23" w:rsidP="002F12B1">
            <w:pPr>
              <w:bidi w:val="0"/>
            </w:pPr>
          </w:p>
        </w:tc>
        <w:tc>
          <w:tcPr>
            <w:tcW w:w="5013" w:type="dxa"/>
          </w:tcPr>
          <w:p w14:paraId="3C4717E6" w14:textId="77777777" w:rsidR="002100D6" w:rsidRDefault="002100D6">
            <w:pPr>
              <w:pStyle w:val="p1"/>
              <w:bidi/>
            </w:pPr>
            <w:r>
              <w:rPr>
                <w:rStyle w:val="s1"/>
                <w:rtl/>
              </w:rPr>
              <w:t>المطلب الثاني: مراحل اتخاذ قرار الشراء</w:t>
            </w:r>
            <w:r>
              <w:rPr>
                <w:rStyle w:val="apple-converted-space"/>
                <w:rtl/>
              </w:rPr>
              <w:t> </w:t>
            </w:r>
          </w:p>
          <w:p w14:paraId="7DC2646B" w14:textId="77777777" w:rsidR="008F7E23" w:rsidRPr="008F7E23" w:rsidRDefault="008F7E23" w:rsidP="008F7E23">
            <w:pPr>
              <w:bidi w:val="0"/>
              <w:spacing w:before="100" w:beforeAutospacing="1" w:after="100" w:afterAutospacing="1"/>
              <w:outlineLvl w:val="1"/>
              <w:rPr>
                <w:rFonts w:ascii="Times New Roman" w:eastAsia="Times New Roman" w:hAnsi="Times New Roman" w:cs="Times New Roman"/>
                <w:b/>
                <w:bCs/>
                <w:kern w:val="0"/>
                <w:sz w:val="36"/>
                <w:szCs w:val="36"/>
                <w:rtl/>
                <w14:ligatures w14:val="none"/>
              </w:rPr>
            </w:pPr>
          </w:p>
        </w:tc>
      </w:tr>
      <w:tr w:rsidR="002100D6" w14:paraId="0EF4BE58" w14:textId="77777777" w:rsidTr="002F12B1">
        <w:trPr>
          <w:trHeight w:val="412"/>
        </w:trPr>
        <w:tc>
          <w:tcPr>
            <w:tcW w:w="1043" w:type="dxa"/>
          </w:tcPr>
          <w:p w14:paraId="36E655A3" w14:textId="77777777" w:rsidR="002100D6" w:rsidRDefault="002100D6" w:rsidP="002F12B1">
            <w:pPr>
              <w:bidi w:val="0"/>
            </w:pPr>
          </w:p>
        </w:tc>
        <w:tc>
          <w:tcPr>
            <w:tcW w:w="5013" w:type="dxa"/>
          </w:tcPr>
          <w:p w14:paraId="07AEB037" w14:textId="77777777" w:rsidR="00487CF5" w:rsidRDefault="00487CF5">
            <w:pPr>
              <w:pStyle w:val="p1"/>
              <w:bidi/>
            </w:pPr>
            <w:r>
              <w:rPr>
                <w:rStyle w:val="s1"/>
                <w:rtl/>
              </w:rPr>
              <w:t>المطلب الثالث: العوامل المؤثرة في قرار الشراء</w:t>
            </w:r>
            <w:r>
              <w:rPr>
                <w:rStyle w:val="apple-converted-space"/>
                <w:rtl/>
              </w:rPr>
              <w:t> </w:t>
            </w:r>
          </w:p>
          <w:p w14:paraId="3D700ECE" w14:textId="77777777" w:rsidR="002100D6" w:rsidRDefault="002100D6">
            <w:pPr>
              <w:pStyle w:val="p1"/>
              <w:bidi/>
              <w:rPr>
                <w:rStyle w:val="s1"/>
                <w:rtl/>
              </w:rPr>
            </w:pPr>
          </w:p>
        </w:tc>
      </w:tr>
      <w:tr w:rsidR="00C11C62" w14:paraId="07C83AD9" w14:textId="77777777" w:rsidTr="002F12B1">
        <w:trPr>
          <w:trHeight w:val="412"/>
        </w:trPr>
        <w:tc>
          <w:tcPr>
            <w:tcW w:w="1043" w:type="dxa"/>
          </w:tcPr>
          <w:p w14:paraId="1192492A" w14:textId="77777777" w:rsidR="00C11C62" w:rsidRDefault="00C11C62" w:rsidP="002F12B1">
            <w:pPr>
              <w:bidi w:val="0"/>
            </w:pPr>
          </w:p>
        </w:tc>
        <w:tc>
          <w:tcPr>
            <w:tcW w:w="5013" w:type="dxa"/>
          </w:tcPr>
          <w:p w14:paraId="26182FB4" w14:textId="77777777" w:rsidR="00C11C62" w:rsidRDefault="00C11C62">
            <w:pPr>
              <w:pStyle w:val="p1"/>
              <w:bidi/>
            </w:pPr>
            <w:r>
              <w:rPr>
                <w:rStyle w:val="s1"/>
                <w:rtl/>
              </w:rPr>
              <w:t>المطلب الرابع: العلاقة بين الإعلانات الرقمية وقرار الشراء</w:t>
            </w:r>
          </w:p>
          <w:p w14:paraId="340D92DF" w14:textId="77777777" w:rsidR="00C11C62" w:rsidRDefault="00C11C62">
            <w:pPr>
              <w:pStyle w:val="p1"/>
              <w:bidi/>
              <w:rPr>
                <w:rStyle w:val="s1"/>
                <w:rtl/>
              </w:rPr>
            </w:pPr>
          </w:p>
        </w:tc>
      </w:tr>
      <w:tr w:rsidR="00C11C62" w14:paraId="1B3944CF" w14:textId="77777777" w:rsidTr="002F12B1">
        <w:trPr>
          <w:trHeight w:val="412"/>
        </w:trPr>
        <w:tc>
          <w:tcPr>
            <w:tcW w:w="1043" w:type="dxa"/>
          </w:tcPr>
          <w:p w14:paraId="3FC76FB8" w14:textId="77777777" w:rsidR="00C11C62" w:rsidRDefault="00C11C62" w:rsidP="002F12B1">
            <w:pPr>
              <w:bidi w:val="0"/>
            </w:pPr>
          </w:p>
        </w:tc>
        <w:tc>
          <w:tcPr>
            <w:tcW w:w="5013" w:type="dxa"/>
          </w:tcPr>
          <w:p w14:paraId="6115C527" w14:textId="7A62D3A7" w:rsidR="00C11C62" w:rsidRPr="006C4CDC" w:rsidRDefault="006C4CDC" w:rsidP="00202966">
            <w:pPr>
              <w:bidi w:val="0"/>
              <w:spacing w:before="100" w:beforeAutospacing="1" w:after="100" w:afterAutospacing="1"/>
              <w:jc w:val="right"/>
              <w:outlineLvl w:val="1"/>
              <w:rPr>
                <w:rStyle w:val="s1"/>
                <w:rFonts w:ascii="Times New Roman" w:eastAsia="Times New Roman" w:hAnsi="Times New Roman" w:cs="Times New Roman"/>
                <w:b/>
                <w:bCs/>
                <w:kern w:val="0"/>
                <w:sz w:val="36"/>
                <w:szCs w:val="36"/>
                <w:rtl/>
                <w14:ligatures w14:val="none"/>
              </w:rPr>
            </w:pPr>
            <w:r w:rsidRPr="006C4CDC">
              <w:rPr>
                <w:rFonts w:ascii="Times New Roman" w:eastAsia="Times New Roman" w:hAnsi="Times New Roman" w:cs="Times New Roman"/>
                <w:b/>
                <w:bCs/>
                <w:kern w:val="0"/>
                <w:sz w:val="36"/>
                <w:szCs w:val="36"/>
                <w:rtl/>
                <w14:ligatures w14:val="none"/>
              </w:rPr>
              <w:t>المبحث الرابع: النظريات المفسرة للدراس</w:t>
            </w:r>
            <w:r>
              <w:rPr>
                <w:rFonts w:ascii="Times New Roman" w:eastAsia="Times New Roman" w:hAnsi="Times New Roman" w:cs="Times New Roman" w:hint="cs"/>
                <w:b/>
                <w:bCs/>
                <w:kern w:val="0"/>
                <w:sz w:val="36"/>
                <w:szCs w:val="36"/>
                <w:rtl/>
                <w14:ligatures w14:val="none"/>
              </w:rPr>
              <w:t>ة</w:t>
            </w:r>
          </w:p>
        </w:tc>
      </w:tr>
      <w:tr w:rsidR="00C11C62" w14:paraId="63CD2580" w14:textId="77777777" w:rsidTr="002F12B1">
        <w:trPr>
          <w:trHeight w:val="412"/>
        </w:trPr>
        <w:tc>
          <w:tcPr>
            <w:tcW w:w="1043" w:type="dxa"/>
          </w:tcPr>
          <w:p w14:paraId="3C729F95" w14:textId="77777777" w:rsidR="00C11C62" w:rsidRDefault="00C11C62" w:rsidP="002F12B1">
            <w:pPr>
              <w:bidi w:val="0"/>
            </w:pPr>
          </w:p>
        </w:tc>
        <w:tc>
          <w:tcPr>
            <w:tcW w:w="5013" w:type="dxa"/>
          </w:tcPr>
          <w:p w14:paraId="70492619" w14:textId="77777777" w:rsidR="00271E45" w:rsidRDefault="00271E45">
            <w:pPr>
              <w:pStyle w:val="p1"/>
              <w:bidi/>
            </w:pPr>
            <w:r>
              <w:rPr>
                <w:rStyle w:val="s1"/>
                <w:rtl/>
              </w:rPr>
              <w:t>المطلب الأول: نظرية الاعتماد على وسائل الإعلام</w:t>
            </w:r>
          </w:p>
          <w:p w14:paraId="1460E20F" w14:textId="77777777" w:rsidR="00C11C62" w:rsidRDefault="00C11C62">
            <w:pPr>
              <w:pStyle w:val="p1"/>
              <w:bidi/>
              <w:rPr>
                <w:rStyle w:val="s1"/>
                <w:rtl/>
              </w:rPr>
            </w:pPr>
          </w:p>
        </w:tc>
      </w:tr>
      <w:tr w:rsidR="00C11C62" w14:paraId="10CAB1CE" w14:textId="77777777" w:rsidTr="002F12B1">
        <w:trPr>
          <w:trHeight w:val="412"/>
        </w:trPr>
        <w:tc>
          <w:tcPr>
            <w:tcW w:w="1043" w:type="dxa"/>
          </w:tcPr>
          <w:p w14:paraId="786566BC" w14:textId="77777777" w:rsidR="00C11C62" w:rsidRDefault="00C11C62" w:rsidP="002F12B1">
            <w:pPr>
              <w:bidi w:val="0"/>
            </w:pPr>
          </w:p>
        </w:tc>
        <w:tc>
          <w:tcPr>
            <w:tcW w:w="5013" w:type="dxa"/>
          </w:tcPr>
          <w:p w14:paraId="27A8BFCB" w14:textId="77777777" w:rsidR="009A0F9D" w:rsidRDefault="009A0F9D">
            <w:pPr>
              <w:pStyle w:val="p1"/>
              <w:bidi/>
            </w:pPr>
            <w:r>
              <w:rPr>
                <w:rStyle w:val="s1"/>
                <w:rtl/>
              </w:rPr>
              <w:t>المطلب الثاني: نظرية التأثير الاجتماعي</w:t>
            </w:r>
            <w:r>
              <w:rPr>
                <w:rStyle w:val="apple-converted-space"/>
                <w:rtl/>
              </w:rPr>
              <w:t> </w:t>
            </w:r>
          </w:p>
          <w:p w14:paraId="65232837" w14:textId="77777777" w:rsidR="00C11C62" w:rsidRDefault="00C11C62">
            <w:pPr>
              <w:pStyle w:val="p1"/>
              <w:bidi/>
              <w:rPr>
                <w:rStyle w:val="s1"/>
                <w:rtl/>
              </w:rPr>
            </w:pPr>
          </w:p>
        </w:tc>
      </w:tr>
      <w:tr w:rsidR="00F75C66" w14:paraId="146C234D" w14:textId="77777777" w:rsidTr="002F12B1">
        <w:trPr>
          <w:trHeight w:val="412"/>
        </w:trPr>
        <w:tc>
          <w:tcPr>
            <w:tcW w:w="1043" w:type="dxa"/>
          </w:tcPr>
          <w:p w14:paraId="40BB2EC4" w14:textId="77777777" w:rsidR="00F75C66" w:rsidRDefault="00F75C66" w:rsidP="002F12B1">
            <w:pPr>
              <w:bidi w:val="0"/>
            </w:pPr>
          </w:p>
        </w:tc>
        <w:tc>
          <w:tcPr>
            <w:tcW w:w="5013" w:type="dxa"/>
          </w:tcPr>
          <w:p w14:paraId="74D31345" w14:textId="77777777" w:rsidR="009D7262" w:rsidRDefault="009D7262">
            <w:pPr>
              <w:pStyle w:val="p1"/>
              <w:bidi/>
            </w:pPr>
            <w:r>
              <w:rPr>
                <w:rStyle w:val="s1"/>
                <w:rtl/>
              </w:rPr>
              <w:t>المطلب الثالث: نموذج الاستجابة للمثير</w:t>
            </w:r>
          </w:p>
          <w:p w14:paraId="67FDF350" w14:textId="77777777" w:rsidR="00F75C66" w:rsidRDefault="00F75C66">
            <w:pPr>
              <w:pStyle w:val="p1"/>
              <w:bidi/>
              <w:rPr>
                <w:rStyle w:val="s1"/>
                <w:rtl/>
              </w:rPr>
            </w:pPr>
          </w:p>
        </w:tc>
      </w:tr>
      <w:tr w:rsidR="009D7262" w14:paraId="5E47634E" w14:textId="77777777" w:rsidTr="002F12B1">
        <w:trPr>
          <w:trHeight w:val="412"/>
        </w:trPr>
        <w:tc>
          <w:tcPr>
            <w:tcW w:w="1043" w:type="dxa"/>
          </w:tcPr>
          <w:p w14:paraId="157A97C9" w14:textId="77777777" w:rsidR="009D7262" w:rsidRDefault="009D7262" w:rsidP="002F12B1">
            <w:pPr>
              <w:bidi w:val="0"/>
            </w:pPr>
          </w:p>
        </w:tc>
        <w:tc>
          <w:tcPr>
            <w:tcW w:w="5013" w:type="dxa"/>
          </w:tcPr>
          <w:p w14:paraId="1B1DB8CD" w14:textId="77777777" w:rsidR="009D7262" w:rsidRDefault="009D7262">
            <w:pPr>
              <w:pStyle w:val="p1"/>
              <w:bidi/>
              <w:rPr>
                <w:rStyle w:val="s1"/>
                <w:rtl/>
              </w:rPr>
            </w:pPr>
          </w:p>
        </w:tc>
      </w:tr>
      <w:tr w:rsidR="009D7262" w14:paraId="7A38D96A" w14:textId="77777777" w:rsidTr="002F12B1">
        <w:trPr>
          <w:trHeight w:val="412"/>
        </w:trPr>
        <w:tc>
          <w:tcPr>
            <w:tcW w:w="1043" w:type="dxa"/>
          </w:tcPr>
          <w:p w14:paraId="6432F423" w14:textId="77777777" w:rsidR="009D7262" w:rsidRDefault="009D7262" w:rsidP="002F12B1">
            <w:pPr>
              <w:bidi w:val="0"/>
            </w:pPr>
          </w:p>
        </w:tc>
        <w:tc>
          <w:tcPr>
            <w:tcW w:w="5013" w:type="dxa"/>
          </w:tcPr>
          <w:p w14:paraId="11CCD5F5" w14:textId="77777777" w:rsidR="009D7262" w:rsidRDefault="009D7262">
            <w:pPr>
              <w:pStyle w:val="p1"/>
              <w:bidi/>
              <w:rPr>
                <w:rStyle w:val="s1"/>
                <w:rtl/>
              </w:rPr>
            </w:pPr>
          </w:p>
        </w:tc>
      </w:tr>
    </w:tbl>
    <w:p w14:paraId="424F2272" w14:textId="77777777" w:rsidR="003C0277" w:rsidRDefault="003C0277">
      <w:pPr>
        <w:rPr>
          <w:rtl/>
        </w:rPr>
      </w:pPr>
    </w:p>
    <w:p w14:paraId="0005F7BF" w14:textId="77777777" w:rsidR="00E3148A" w:rsidRDefault="00E3148A" w:rsidP="00E3148A">
      <w:pPr>
        <w:bidi w:val="0"/>
        <w:rPr>
          <w:rtl/>
        </w:rPr>
      </w:pPr>
    </w:p>
    <w:p w14:paraId="4EFC7941" w14:textId="77777777" w:rsidR="00E3148A" w:rsidRDefault="00E3148A" w:rsidP="00E3148A">
      <w:pPr>
        <w:bidi w:val="0"/>
        <w:rPr>
          <w:rtl/>
        </w:rPr>
      </w:pPr>
    </w:p>
    <w:p w14:paraId="7CA09792" w14:textId="77777777" w:rsidR="00E3148A" w:rsidRDefault="00E3148A" w:rsidP="00E3148A">
      <w:pPr>
        <w:bidi w:val="0"/>
        <w:rPr>
          <w:rtl/>
        </w:rPr>
      </w:pPr>
    </w:p>
    <w:p w14:paraId="3377CDC7" w14:textId="77777777" w:rsidR="00E3148A" w:rsidRDefault="00E3148A" w:rsidP="00E3148A">
      <w:pPr>
        <w:bidi w:val="0"/>
        <w:rPr>
          <w:rtl/>
        </w:rPr>
      </w:pPr>
    </w:p>
    <w:p w14:paraId="199DE7E7" w14:textId="77777777" w:rsidR="00E3148A" w:rsidRDefault="00E3148A" w:rsidP="00E3148A">
      <w:pPr>
        <w:bidi w:val="0"/>
        <w:rPr>
          <w:rtl/>
        </w:rPr>
      </w:pPr>
    </w:p>
    <w:p w14:paraId="0C5BCEE8" w14:textId="77777777" w:rsidR="00E3148A" w:rsidRDefault="00E3148A" w:rsidP="00E3148A">
      <w:pPr>
        <w:bidi w:val="0"/>
        <w:rPr>
          <w:rtl/>
        </w:rPr>
      </w:pPr>
    </w:p>
    <w:p w14:paraId="37089CF2" w14:textId="77777777" w:rsidR="00E3148A" w:rsidRDefault="00E3148A" w:rsidP="00E3148A">
      <w:pPr>
        <w:bidi w:val="0"/>
        <w:rPr>
          <w:rtl/>
        </w:rPr>
      </w:pPr>
    </w:p>
    <w:p w14:paraId="3C9F52E1" w14:textId="77777777" w:rsidR="00E3148A" w:rsidRDefault="00E3148A" w:rsidP="00E3148A">
      <w:pPr>
        <w:bidi w:val="0"/>
        <w:rPr>
          <w:rtl/>
        </w:rPr>
      </w:pPr>
    </w:p>
    <w:p w14:paraId="49EA7D4F" w14:textId="77777777" w:rsidR="00E3148A" w:rsidRDefault="00E3148A" w:rsidP="00E3148A">
      <w:pPr>
        <w:bidi w:val="0"/>
        <w:rPr>
          <w:rtl/>
        </w:rPr>
      </w:pPr>
    </w:p>
    <w:p w14:paraId="09959E2D" w14:textId="77777777" w:rsidR="00E3148A" w:rsidRDefault="00E3148A" w:rsidP="00E3148A">
      <w:pPr>
        <w:bidi w:val="0"/>
        <w:rPr>
          <w:rtl/>
        </w:rPr>
      </w:pPr>
    </w:p>
    <w:p w14:paraId="33385EC8" w14:textId="77777777" w:rsidR="00E3148A" w:rsidRDefault="00E3148A" w:rsidP="00E3148A">
      <w:pPr>
        <w:bidi w:val="0"/>
        <w:rPr>
          <w:rtl/>
        </w:rPr>
      </w:pPr>
    </w:p>
    <w:p w14:paraId="4906AE64" w14:textId="77777777" w:rsidR="00E3148A" w:rsidRDefault="00E3148A" w:rsidP="00E3148A">
      <w:pPr>
        <w:bidi w:val="0"/>
        <w:rPr>
          <w:rtl/>
        </w:rPr>
      </w:pPr>
    </w:p>
    <w:p w14:paraId="2B191145" w14:textId="77777777" w:rsidR="00E3148A" w:rsidRDefault="00E3148A" w:rsidP="00E3148A">
      <w:pPr>
        <w:bidi w:val="0"/>
        <w:rPr>
          <w:rtl/>
        </w:rPr>
      </w:pPr>
    </w:p>
    <w:p w14:paraId="558BB8CD" w14:textId="77777777" w:rsidR="00442AB1" w:rsidRDefault="00442AB1" w:rsidP="00442AB1">
      <w:pPr>
        <w:bidi w:val="0"/>
        <w:rPr>
          <w:rtl/>
        </w:rPr>
      </w:pPr>
    </w:p>
    <w:p w14:paraId="0D187A3C" w14:textId="77777777" w:rsidR="00442AB1" w:rsidRDefault="00442AB1" w:rsidP="00442AB1">
      <w:pPr>
        <w:bidi w:val="0"/>
        <w:rPr>
          <w:rtl/>
        </w:rPr>
      </w:pPr>
    </w:p>
    <w:p w14:paraId="0C3D5273" w14:textId="77777777" w:rsidR="00442AB1" w:rsidRDefault="00442AB1" w:rsidP="00442AB1">
      <w:pPr>
        <w:bidi w:val="0"/>
        <w:rPr>
          <w:rtl/>
        </w:rPr>
      </w:pPr>
    </w:p>
    <w:p w14:paraId="742B9AC9" w14:textId="77777777" w:rsidR="00442AB1" w:rsidRDefault="00442AB1" w:rsidP="00442AB1">
      <w:pPr>
        <w:bidi w:val="0"/>
        <w:rPr>
          <w:rtl/>
        </w:rPr>
      </w:pPr>
    </w:p>
    <w:p w14:paraId="2B701EAA" w14:textId="77777777" w:rsidR="00442AB1" w:rsidRDefault="00442AB1" w:rsidP="00442AB1">
      <w:pPr>
        <w:bidi w:val="0"/>
        <w:rPr>
          <w:rtl/>
        </w:rPr>
      </w:pPr>
    </w:p>
    <w:p w14:paraId="6A562259" w14:textId="77777777" w:rsidR="00442AB1" w:rsidRDefault="00442AB1" w:rsidP="00442AB1">
      <w:pPr>
        <w:bidi w:val="0"/>
        <w:rPr>
          <w:rtl/>
        </w:rPr>
      </w:pPr>
    </w:p>
    <w:p w14:paraId="4D73BD7D" w14:textId="77777777" w:rsidR="00442AB1" w:rsidRDefault="00442AB1" w:rsidP="00442AB1">
      <w:pPr>
        <w:bidi w:val="0"/>
        <w:rPr>
          <w:rtl/>
        </w:rPr>
      </w:pPr>
    </w:p>
    <w:p w14:paraId="690226D8" w14:textId="77777777" w:rsidR="00442AB1" w:rsidRDefault="00442AB1" w:rsidP="00442AB1">
      <w:pPr>
        <w:bidi w:val="0"/>
        <w:rPr>
          <w:rtl/>
        </w:rPr>
      </w:pPr>
    </w:p>
    <w:p w14:paraId="188A5D36" w14:textId="77777777" w:rsidR="00442AB1" w:rsidRDefault="00442AB1" w:rsidP="00442AB1">
      <w:pPr>
        <w:bidi w:val="0"/>
        <w:rPr>
          <w:rtl/>
        </w:rPr>
      </w:pPr>
    </w:p>
    <w:p w14:paraId="58F78CC4" w14:textId="77777777" w:rsidR="00442AB1" w:rsidRDefault="00442AB1" w:rsidP="00442AB1">
      <w:pPr>
        <w:bidi w:val="0"/>
        <w:rPr>
          <w:rtl/>
        </w:rPr>
      </w:pPr>
    </w:p>
    <w:p w14:paraId="6A818441" w14:textId="77777777" w:rsidR="00E3148A" w:rsidRDefault="00E3148A" w:rsidP="00E3148A">
      <w:pPr>
        <w:bidi w:val="0"/>
        <w:rPr>
          <w:rtl/>
        </w:rPr>
      </w:pPr>
    </w:p>
    <w:p w14:paraId="092658B1" w14:textId="77777777" w:rsidR="00E3148A" w:rsidRDefault="00E3148A" w:rsidP="00E3148A">
      <w:pPr>
        <w:bidi w:val="0"/>
        <w:rPr>
          <w:rtl/>
        </w:rPr>
      </w:pPr>
    </w:p>
    <w:p w14:paraId="729CDDD2" w14:textId="77777777" w:rsidR="00E3148A" w:rsidRDefault="00E3148A" w:rsidP="00E3148A">
      <w:pPr>
        <w:bidi w:val="0"/>
        <w:rPr>
          <w:rtl/>
        </w:rPr>
      </w:pPr>
    </w:p>
    <w:p w14:paraId="43EE0A92" w14:textId="77777777" w:rsidR="00E3148A" w:rsidRDefault="00E3148A" w:rsidP="00E3148A">
      <w:pPr>
        <w:bidi w:val="0"/>
        <w:rPr>
          <w:rtl/>
        </w:rPr>
      </w:pPr>
    </w:p>
    <w:p w14:paraId="27384B53" w14:textId="249E598E" w:rsidR="00B15B77" w:rsidRPr="00B15B77" w:rsidRDefault="00B15B77" w:rsidP="00B15B77">
      <w:pPr>
        <w:pStyle w:val="a3"/>
        <w:bidi w:val="0"/>
        <w:jc w:val="center"/>
        <w:rPr>
          <w:rtl/>
        </w:rPr>
      </w:pPr>
    </w:p>
    <w:p w14:paraId="6050CEBF" w14:textId="77777777" w:rsidR="00B15B77" w:rsidRDefault="00B15B77" w:rsidP="00B15B77">
      <w:pPr>
        <w:bidi w:val="0"/>
        <w:rPr>
          <w:rtl/>
        </w:rPr>
      </w:pPr>
    </w:p>
    <w:p w14:paraId="142052B6" w14:textId="77777777" w:rsidR="00442AB1" w:rsidRDefault="00442AB1" w:rsidP="00442AB1">
      <w:pPr>
        <w:bidi w:val="0"/>
        <w:rPr>
          <w:rtl/>
        </w:rPr>
      </w:pPr>
    </w:p>
    <w:p w14:paraId="3EA37A3D" w14:textId="77777777" w:rsidR="00442AB1" w:rsidRDefault="00442AB1" w:rsidP="00442AB1">
      <w:pPr>
        <w:bidi w:val="0"/>
        <w:rPr>
          <w:rtl/>
        </w:rPr>
      </w:pPr>
    </w:p>
    <w:p w14:paraId="18C3BD5A" w14:textId="77777777" w:rsidR="00442AB1" w:rsidRDefault="00442AB1" w:rsidP="00442AB1">
      <w:pPr>
        <w:bidi w:val="0"/>
        <w:rPr>
          <w:rtl/>
        </w:rPr>
      </w:pPr>
    </w:p>
    <w:p w14:paraId="4DCCC035" w14:textId="77777777" w:rsidR="00442AB1" w:rsidRDefault="00442AB1" w:rsidP="00442AB1">
      <w:pPr>
        <w:bidi w:val="0"/>
        <w:rPr>
          <w:rtl/>
        </w:rPr>
      </w:pPr>
    </w:p>
    <w:p w14:paraId="08DB1708" w14:textId="77777777" w:rsidR="00442AB1" w:rsidRDefault="00442AB1" w:rsidP="00442AB1">
      <w:pPr>
        <w:bidi w:val="0"/>
        <w:rPr>
          <w:rtl/>
        </w:rPr>
      </w:pPr>
    </w:p>
    <w:p w14:paraId="5AC52FDC" w14:textId="77777777" w:rsidR="00442AB1" w:rsidRDefault="00442AB1" w:rsidP="00442AB1">
      <w:pPr>
        <w:bidi w:val="0"/>
        <w:rPr>
          <w:rtl/>
        </w:rPr>
      </w:pPr>
    </w:p>
    <w:p w14:paraId="71651CFB" w14:textId="77777777" w:rsidR="00B15B77" w:rsidRDefault="00B15B77" w:rsidP="00B15B77">
      <w:pPr>
        <w:bidi w:val="0"/>
        <w:rPr>
          <w:rtl/>
        </w:rPr>
      </w:pPr>
    </w:p>
    <w:p w14:paraId="73C7E974" w14:textId="77777777" w:rsidR="00442AB1" w:rsidRDefault="00442AB1" w:rsidP="00442AB1">
      <w:pPr>
        <w:bidi w:val="0"/>
        <w:rPr>
          <w:rtl/>
        </w:rPr>
      </w:pPr>
    </w:p>
    <w:p w14:paraId="4B09EAFA" w14:textId="77777777" w:rsidR="00442AB1" w:rsidRDefault="00442AB1" w:rsidP="00442AB1">
      <w:pPr>
        <w:bidi w:val="0"/>
        <w:rPr>
          <w:rtl/>
        </w:rPr>
      </w:pPr>
    </w:p>
    <w:p w14:paraId="584D0EE8" w14:textId="1B8C5F3F" w:rsidR="00B15B77" w:rsidRDefault="00B15B77" w:rsidP="006F6674">
      <w:pPr>
        <w:pStyle w:val="a3"/>
        <w:bidi w:val="0"/>
        <w:jc w:val="center"/>
        <w:rPr>
          <w:rtl/>
        </w:rPr>
      </w:pPr>
      <w:r>
        <w:rPr>
          <w:rFonts w:hint="cs"/>
          <w:rtl/>
        </w:rPr>
        <w:t xml:space="preserve">الفصل </w:t>
      </w:r>
      <w:r w:rsidR="00421F4E">
        <w:rPr>
          <w:rFonts w:hint="eastAsia"/>
          <w:rtl/>
        </w:rPr>
        <w:t>الأول</w:t>
      </w:r>
      <w:r w:rsidR="00421F4E">
        <w:rPr>
          <w:rtl/>
        </w:rPr>
        <w:t>:</w:t>
      </w:r>
    </w:p>
    <w:p w14:paraId="1A8310BD" w14:textId="77777777" w:rsidR="00442AB1" w:rsidRPr="00442AB1" w:rsidRDefault="00442AB1" w:rsidP="00442AB1">
      <w:pPr>
        <w:bidi w:val="0"/>
      </w:pPr>
    </w:p>
    <w:p w14:paraId="6A8AE2F2" w14:textId="77777777" w:rsidR="00FB4F1B" w:rsidRDefault="00FB4F1B" w:rsidP="005F2EF8">
      <w:pPr>
        <w:pStyle w:val="a3"/>
        <w:jc w:val="center"/>
        <w:rPr>
          <w:rStyle w:val="s1"/>
          <w:rtl/>
        </w:rPr>
      </w:pPr>
      <w:r>
        <w:rPr>
          <w:rStyle w:val="s1"/>
          <w:rtl/>
        </w:rPr>
        <w:t>الإطار المنهجي للدراسة</w:t>
      </w:r>
    </w:p>
    <w:p w14:paraId="107626C0" w14:textId="77777777" w:rsidR="00442AB1" w:rsidRDefault="00442AB1" w:rsidP="00442AB1">
      <w:pPr>
        <w:rPr>
          <w:rtl/>
        </w:rPr>
      </w:pPr>
    </w:p>
    <w:p w14:paraId="24F39675" w14:textId="77777777" w:rsidR="00442AB1" w:rsidRPr="00442AB1" w:rsidRDefault="00442AB1" w:rsidP="00442AB1">
      <w:pPr>
        <w:rPr>
          <w:rtl/>
        </w:rPr>
      </w:pPr>
    </w:p>
    <w:p w14:paraId="4A49EF5C" w14:textId="6D31525A" w:rsidR="003C0277" w:rsidRDefault="003C0277">
      <w:pPr>
        <w:bidi w:val="0"/>
        <w:rPr>
          <w:rtl/>
        </w:rPr>
      </w:pPr>
    </w:p>
    <w:p w14:paraId="36FBEBF6" w14:textId="77777777" w:rsidR="00FB4F1B" w:rsidRDefault="00FB4F1B" w:rsidP="00FB4F1B">
      <w:pPr>
        <w:bidi w:val="0"/>
        <w:rPr>
          <w:rtl/>
        </w:rPr>
      </w:pPr>
    </w:p>
    <w:p w14:paraId="570DDB10" w14:textId="77777777" w:rsidR="007D1225" w:rsidRDefault="007D1225" w:rsidP="007D1225">
      <w:pPr>
        <w:bidi w:val="0"/>
        <w:rPr>
          <w:rtl/>
        </w:rPr>
      </w:pPr>
    </w:p>
    <w:p w14:paraId="2CF88A13" w14:textId="77777777" w:rsidR="007D1225" w:rsidRDefault="007D1225" w:rsidP="007D1225">
      <w:pPr>
        <w:bidi w:val="0"/>
        <w:rPr>
          <w:rtl/>
        </w:rPr>
      </w:pPr>
    </w:p>
    <w:p w14:paraId="5725276F" w14:textId="32D5E513" w:rsidR="00587062" w:rsidRDefault="00587062">
      <w:pPr>
        <w:rPr>
          <w:rtl/>
        </w:rPr>
      </w:pPr>
    </w:p>
    <w:p w14:paraId="52C1E2B1" w14:textId="77777777" w:rsidR="00587062" w:rsidRDefault="00587062">
      <w:pPr>
        <w:bidi w:val="0"/>
        <w:rPr>
          <w:rtl/>
        </w:rPr>
      </w:pPr>
      <w:r>
        <w:rPr>
          <w:rtl/>
        </w:rPr>
        <w:br w:type="page"/>
      </w:r>
    </w:p>
    <w:p w14:paraId="1108B3FA" w14:textId="5A9BEC73" w:rsidR="00ED4BAB" w:rsidRPr="00ED4BAB" w:rsidRDefault="00ED4BAB" w:rsidP="00ED4BAB">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D4BAB">
        <w:rPr>
          <w:rFonts w:ascii="Times New Roman" w:eastAsia="Times New Roman" w:hAnsi="Times New Roman" w:cs="Times New Roman"/>
          <w:b/>
          <w:bCs/>
          <w:kern w:val="0"/>
          <w:sz w:val="36"/>
          <w:szCs w:val="36"/>
          <w:rtl/>
          <w14:ligatures w14:val="none"/>
        </w:rPr>
        <w:t>أولاً: إشكالية الدر</w:t>
      </w:r>
      <w:r w:rsidR="009A4057">
        <w:rPr>
          <w:rFonts w:ascii="Times New Roman" w:eastAsia="Times New Roman" w:hAnsi="Times New Roman" w:cs="Times New Roman" w:hint="cs"/>
          <w:b/>
          <w:bCs/>
          <w:kern w:val="0"/>
          <w:sz w:val="36"/>
          <w:szCs w:val="36"/>
          <w:rtl/>
          <w14:ligatures w14:val="none"/>
        </w:rPr>
        <w:t xml:space="preserve">سة                            </w:t>
      </w:r>
    </w:p>
    <w:p w14:paraId="23B48573" w14:textId="2D0BF911" w:rsidR="00341AAA" w:rsidRDefault="00341AAA" w:rsidP="004978B6">
      <w:pPr>
        <w:pStyle w:val="p1"/>
        <w:bidi/>
        <w:rPr>
          <w:rtl/>
        </w:rPr>
      </w:pPr>
      <w:r>
        <w:rPr>
          <w:rStyle w:val="s1"/>
          <w:rtl/>
        </w:rPr>
        <w:t>في ظل التحول الرقمي المتسارع وانتشار وسائل التواصل الاجتماعي في المملكة العربية السعودية، أصبح تطبيق تيك توك من أكثر المنصات استخدامًا، خاصة بين فئة الشباب. ومع هذا الانتشار المتزايد، اتجهت الشركات والعلامات التجارية إلى تكثيف استخدام الإعلانات الرقمية عبر التطبيق بهدف التأثير في سلوك المستهلك وتحفيزه على الشراء</w:t>
      </w:r>
      <w:r w:rsidR="004978B6">
        <w:rPr>
          <w:rStyle w:val="s1"/>
          <w:rFonts w:hint="cs"/>
          <w:rtl/>
        </w:rPr>
        <w:t>.</w:t>
      </w:r>
    </w:p>
    <w:p w14:paraId="3C6353AD" w14:textId="3E19048F" w:rsidR="00982625" w:rsidRDefault="00341AAA" w:rsidP="00BD4541">
      <w:pPr>
        <w:pStyle w:val="p1"/>
        <w:bidi/>
        <w:rPr>
          <w:rtl/>
        </w:rPr>
      </w:pPr>
      <w:r>
        <w:rPr>
          <w:rStyle w:val="s1"/>
          <w:rtl/>
        </w:rPr>
        <w:t>ورغم الحضور القوي للإعلانات داخل المنصة، إلا أن درجة تأثيرها الفعلي في تشكيل قرارات الشراء لدى الجمهور السعودي لا تزال بحاجة إلى دراسة علمية منهجية. ومن هنا تنبع مشكلة الدراسة في محاولة الكشف عن طبيعة هذا التأثير وحدوده</w:t>
      </w:r>
      <w:r>
        <w:rPr>
          <w:rFonts w:hint="cs"/>
          <w:rtl/>
        </w:rPr>
        <w:t>.</w:t>
      </w:r>
    </w:p>
    <w:p w14:paraId="498DDDA7" w14:textId="77777777" w:rsidR="00982625" w:rsidRDefault="00982625">
      <w:pPr>
        <w:pStyle w:val="p1"/>
        <w:bidi/>
      </w:pPr>
      <w:r>
        <w:rPr>
          <w:rStyle w:val="s1"/>
          <w:rtl/>
        </w:rPr>
        <w:t>وتتميز الإعلانات الرقمية في تيك توك بأسلوبها القصير والجذاب والمعتمد على المحتوى المرئي والتفاعلي، مما يجعلها قادرة على جذب انتباه المستخدمين والتأثير في ميولهم واتجاهاتهم الشرائية. ومع هذا الانتشار الكبير، أصبح من الضروري التساؤل عن مدى تأثير هذه الإعلانات فعليًا في تشكيل قرارات الشراء لدى الجمهور السعودي.</w:t>
      </w:r>
    </w:p>
    <w:p w14:paraId="627D2649" w14:textId="77777777" w:rsidR="00982625" w:rsidRDefault="00982625">
      <w:pPr>
        <w:pStyle w:val="p2"/>
        <w:rPr>
          <w:rtl/>
        </w:rPr>
      </w:pPr>
    </w:p>
    <w:p w14:paraId="76329775" w14:textId="5DC5C397" w:rsidR="00982625" w:rsidRPr="006F6674" w:rsidRDefault="00982625" w:rsidP="006F6674">
      <w:pPr>
        <w:pStyle w:val="p1"/>
        <w:bidi/>
      </w:pPr>
      <w:r>
        <w:rPr>
          <w:rStyle w:val="s1"/>
          <w:rtl/>
        </w:rPr>
        <w:t>وتنبع مشكلة الدراسة من ملاحظة الاعتماد المتزايد على تيك توك كمنصة إعلانية، في ظل قلة الدراسات الميدانية التي تناولت تأثير الإعلانات الرقمية عبر هذه المنصة تحديدًا على سلوك المستهلك السعودي. كما أن اختلاف الفئات العمرية ومستوى الثقة بالمحتوى الإعلاني قد يسهم في تباين التأثير على القرار الشرائي، مما يستدعي دراسة علمية منظمة للكشف عن طبيعة هذا التأثير وأبعاده</w:t>
      </w:r>
      <w:r w:rsidR="00BD4541">
        <w:rPr>
          <w:rFonts w:hint="cs"/>
          <w:rtl/>
        </w:rPr>
        <w:t>.</w:t>
      </w:r>
    </w:p>
    <w:p w14:paraId="56772B38" w14:textId="77777777" w:rsidR="00C87451" w:rsidRDefault="00C87451">
      <w:pPr>
        <w:pStyle w:val="p1"/>
        <w:bidi/>
        <w:rPr>
          <w:rtl/>
        </w:rPr>
      </w:pPr>
    </w:p>
    <w:p w14:paraId="4643D178" w14:textId="119124D4" w:rsidR="00AC72B1" w:rsidRDefault="00C87451">
      <w:pPr>
        <w:pStyle w:val="p1"/>
        <w:bidi/>
        <w:rPr>
          <w:rtl/>
        </w:rPr>
      </w:pPr>
      <w:r>
        <w:rPr>
          <w:rFonts w:hint="cs"/>
          <w:rtl/>
        </w:rPr>
        <w:t xml:space="preserve">ومن هنا </w:t>
      </w:r>
      <w:r w:rsidR="00BD4541">
        <w:rPr>
          <w:rFonts w:hint="cs"/>
          <w:rtl/>
        </w:rPr>
        <w:t>نأتي</w:t>
      </w:r>
      <w:r w:rsidR="008F157D">
        <w:rPr>
          <w:rFonts w:hint="cs"/>
          <w:rtl/>
        </w:rPr>
        <w:t xml:space="preserve"> ل</w:t>
      </w:r>
      <w:r w:rsidR="006B5BB5">
        <w:rPr>
          <w:rFonts w:hint="cs"/>
          <w:rtl/>
        </w:rPr>
        <w:t>سؤال</w:t>
      </w:r>
      <w:r>
        <w:rPr>
          <w:rFonts w:hint="cs"/>
          <w:rtl/>
        </w:rPr>
        <w:t xml:space="preserve"> </w:t>
      </w:r>
      <w:r w:rsidR="00AC72B1">
        <w:rPr>
          <w:rStyle w:val="s1"/>
          <w:rtl/>
        </w:rPr>
        <w:t>ما دور الإعلانات الرقمية في تشكيل قرارات الشراء لدى الجمهور السعودي من مستخدمي تطبيق تيك توك</w:t>
      </w:r>
      <w:r w:rsidR="00AC72B1">
        <w:rPr>
          <w:rFonts w:hint="cs"/>
          <w:rtl/>
        </w:rPr>
        <w:t>؟</w:t>
      </w:r>
    </w:p>
    <w:p w14:paraId="7B5C6D9D" w14:textId="6A1F5C7D" w:rsidR="00AB0788" w:rsidRDefault="00AB0788">
      <w:pPr>
        <w:pStyle w:val="p1"/>
        <w:bidi/>
        <w:rPr>
          <w:rtl/>
        </w:rPr>
      </w:pPr>
      <w:r>
        <w:rPr>
          <w:rFonts w:hint="cs"/>
          <w:rtl/>
        </w:rPr>
        <w:t xml:space="preserve">ومن </w:t>
      </w:r>
      <w:r w:rsidR="005630C2">
        <w:rPr>
          <w:rFonts w:hint="cs"/>
          <w:rtl/>
        </w:rPr>
        <w:t xml:space="preserve">منطلق هذا </w:t>
      </w:r>
      <w:r w:rsidR="00BD4541">
        <w:rPr>
          <w:rFonts w:hint="cs"/>
          <w:rtl/>
        </w:rPr>
        <w:t>التساؤل نأتي</w:t>
      </w:r>
      <w:r w:rsidR="005630C2">
        <w:rPr>
          <w:rFonts w:hint="cs"/>
          <w:rtl/>
        </w:rPr>
        <w:t xml:space="preserve"> </w:t>
      </w:r>
      <w:r w:rsidR="004506B8">
        <w:rPr>
          <w:rFonts w:hint="cs"/>
          <w:rtl/>
        </w:rPr>
        <w:t>ل</w:t>
      </w:r>
      <w:r w:rsidR="00A96344">
        <w:rPr>
          <w:rFonts w:hint="cs"/>
          <w:rtl/>
        </w:rPr>
        <w:t>أهم</w:t>
      </w:r>
      <w:r w:rsidR="005630C2">
        <w:rPr>
          <w:rFonts w:hint="cs"/>
          <w:rtl/>
        </w:rPr>
        <w:t xml:space="preserve"> التساؤلات </w:t>
      </w:r>
      <w:r w:rsidR="009E1CFF">
        <w:rPr>
          <w:rFonts w:hint="eastAsia"/>
          <w:rtl/>
        </w:rPr>
        <w:t>الفرعية</w:t>
      </w:r>
      <w:r w:rsidR="009E1CFF">
        <w:rPr>
          <w:rtl/>
        </w:rPr>
        <w:t>:</w:t>
      </w:r>
    </w:p>
    <w:p w14:paraId="72EC6C4D" w14:textId="77777777" w:rsidR="002A5551" w:rsidRDefault="002A5551" w:rsidP="002A5551">
      <w:pPr>
        <w:pStyle w:val="p1"/>
        <w:bidi/>
        <w:rPr>
          <w:rtl/>
        </w:rPr>
      </w:pPr>
    </w:p>
    <w:p w14:paraId="50E1A5E2" w14:textId="77777777" w:rsidR="002A5551" w:rsidRDefault="002A5551">
      <w:pPr>
        <w:pStyle w:val="p1"/>
        <w:numPr>
          <w:ilvl w:val="0"/>
          <w:numId w:val="1"/>
        </w:numPr>
        <w:bidi/>
      </w:pPr>
      <w:r>
        <w:rPr>
          <w:rStyle w:val="s1"/>
          <w:rtl/>
        </w:rPr>
        <w:t>ما مدى تعرض مستخدمي تيك توك في السعودية للإعلانات الرقمية؟</w:t>
      </w:r>
    </w:p>
    <w:p w14:paraId="7BA5C137" w14:textId="77777777" w:rsidR="002A5551" w:rsidRDefault="002A5551">
      <w:pPr>
        <w:pStyle w:val="p1"/>
        <w:numPr>
          <w:ilvl w:val="0"/>
          <w:numId w:val="1"/>
        </w:numPr>
        <w:bidi/>
        <w:rPr>
          <w:rtl/>
        </w:rPr>
      </w:pPr>
      <w:r>
        <w:rPr>
          <w:rStyle w:val="s1"/>
          <w:rtl/>
        </w:rPr>
        <w:t>ما درجة تأثير الإعلانات الرقمية في قرار الشراء؟</w:t>
      </w:r>
    </w:p>
    <w:p w14:paraId="20F24D53" w14:textId="77777777" w:rsidR="002A5551" w:rsidRDefault="002A5551">
      <w:pPr>
        <w:pStyle w:val="p1"/>
        <w:numPr>
          <w:ilvl w:val="0"/>
          <w:numId w:val="1"/>
        </w:numPr>
        <w:bidi/>
        <w:rPr>
          <w:rtl/>
        </w:rPr>
      </w:pPr>
      <w:r>
        <w:rPr>
          <w:rStyle w:val="s1"/>
          <w:rtl/>
        </w:rPr>
        <w:t>ما أنواع الإعلانات الأكثر تأثيرًا في المستخدمين؟</w:t>
      </w:r>
    </w:p>
    <w:p w14:paraId="0A8D23AD" w14:textId="77777777" w:rsidR="002A5551" w:rsidRDefault="002A5551">
      <w:pPr>
        <w:pStyle w:val="p1"/>
        <w:numPr>
          <w:ilvl w:val="0"/>
          <w:numId w:val="1"/>
        </w:numPr>
        <w:bidi/>
        <w:rPr>
          <w:rtl/>
        </w:rPr>
      </w:pPr>
      <w:r>
        <w:rPr>
          <w:rStyle w:val="s1"/>
          <w:rtl/>
        </w:rPr>
        <w:t>هل توجد علاقة بين الثقة في الإعلان الرقمي وقرار الشراء؟</w:t>
      </w:r>
    </w:p>
    <w:p w14:paraId="639E5200" w14:textId="77777777" w:rsidR="002A5551" w:rsidRDefault="002A5551">
      <w:pPr>
        <w:pStyle w:val="p1"/>
        <w:numPr>
          <w:ilvl w:val="0"/>
          <w:numId w:val="1"/>
        </w:numPr>
        <w:bidi/>
      </w:pPr>
      <w:r>
        <w:rPr>
          <w:rStyle w:val="s1"/>
          <w:rtl/>
        </w:rPr>
        <w:t>هل تختلف درجة التأثير باختلاف المتغيرات الديموغرافية (العمر، الجنس، المستوى التعليمي)؟</w:t>
      </w:r>
    </w:p>
    <w:p w14:paraId="37B11E33" w14:textId="77777777" w:rsidR="002504FB" w:rsidRDefault="002504FB" w:rsidP="002504FB">
      <w:pPr>
        <w:pStyle w:val="p1"/>
        <w:bidi/>
        <w:rPr>
          <w:rtl/>
        </w:rPr>
      </w:pPr>
    </w:p>
    <w:p w14:paraId="5908F85A" w14:textId="77777777" w:rsidR="002504FB" w:rsidRDefault="002504FB" w:rsidP="002504FB">
      <w:pPr>
        <w:pStyle w:val="p1"/>
        <w:bidi/>
        <w:rPr>
          <w:rtl/>
        </w:rPr>
      </w:pPr>
    </w:p>
    <w:p w14:paraId="2D6BACF7" w14:textId="5E115B8E" w:rsidR="002504FB" w:rsidRDefault="002504FB" w:rsidP="002504FB">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2504FB">
        <w:rPr>
          <w:rFonts w:ascii="Times New Roman" w:eastAsia="Times New Roman" w:hAnsi="Times New Roman" w:cs="Times New Roman"/>
          <w:b/>
          <w:bCs/>
          <w:kern w:val="0"/>
          <w:sz w:val="36"/>
          <w:szCs w:val="36"/>
          <w:rtl/>
          <w14:ligatures w14:val="none"/>
        </w:rPr>
        <w:t xml:space="preserve"> فرضيات </w:t>
      </w:r>
      <w:r>
        <w:rPr>
          <w:rFonts w:ascii="Times New Roman" w:eastAsia="Times New Roman" w:hAnsi="Times New Roman" w:cs="Times New Roman" w:hint="cs"/>
          <w:b/>
          <w:bCs/>
          <w:kern w:val="0"/>
          <w:sz w:val="36"/>
          <w:szCs w:val="36"/>
          <w:rtl/>
          <w14:ligatures w14:val="none"/>
        </w:rPr>
        <w:t>الدراسة</w:t>
      </w:r>
    </w:p>
    <w:p w14:paraId="694692E7" w14:textId="74442795" w:rsidR="001040A5" w:rsidRPr="001040A5" w:rsidRDefault="00241BDB" w:rsidP="001040A5">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hint="cs"/>
          <w:kern w:val="0"/>
          <w:rtl/>
          <w14:ligatures w14:val="none"/>
        </w:rPr>
        <w:t>ان</w:t>
      </w:r>
      <w:r w:rsidR="001040A5" w:rsidRPr="001040A5">
        <w:rPr>
          <w:rFonts w:ascii="Times New Roman" w:hAnsi="Times New Roman" w:cs="Times New Roman"/>
          <w:kern w:val="0"/>
          <w:rtl/>
          <w14:ligatures w14:val="none"/>
        </w:rPr>
        <w:t>طلاقًا من تساؤلات الدراسة، وسعيًا لاختبار العلاقة بين الإعلانات الرقمية عبر تطبيق تيك توك وقرار الشراء لدى الجمهور السعودي، تم صياغة الفرضيات التالية لاختبارها ميدانيًا باستخدام الأساليب الإحصائية المناسبة:</w:t>
      </w:r>
    </w:p>
    <w:p w14:paraId="537EA426" w14:textId="77777777" w:rsidR="001040A5" w:rsidRPr="001040A5" w:rsidRDefault="001040A5" w:rsidP="001040A5">
      <w:pPr>
        <w:bidi w:val="0"/>
        <w:spacing w:before="100" w:beforeAutospacing="1" w:after="100" w:afterAutospacing="1" w:line="240" w:lineRule="auto"/>
        <w:rPr>
          <w:rFonts w:ascii="Times New Roman" w:hAnsi="Times New Roman" w:cs="Times New Roman"/>
          <w:kern w:val="0"/>
          <w:rtl/>
          <w14:ligatures w14:val="none"/>
        </w:rPr>
      </w:pPr>
    </w:p>
    <w:p w14:paraId="3C6C25CA" w14:textId="77777777" w:rsidR="001040A5" w:rsidRPr="001040A5" w:rsidRDefault="001040A5" w:rsidP="00EA519B">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040A5">
        <w:rPr>
          <w:rFonts w:ascii="Times New Roman" w:eastAsia="Times New Roman" w:hAnsi="Times New Roman" w:cs="Times New Roman"/>
          <w:b/>
          <w:bCs/>
          <w:kern w:val="0"/>
          <w:sz w:val="27"/>
          <w:szCs w:val="27"/>
          <w:rtl/>
          <w14:ligatures w14:val="none"/>
        </w:rPr>
        <w:t>الفرضية الرئيسية:</w:t>
      </w:r>
    </w:p>
    <w:p w14:paraId="1BF28403" w14:textId="77777777" w:rsidR="001040A5" w:rsidRPr="001040A5" w:rsidRDefault="001040A5" w:rsidP="001040A5">
      <w:pPr>
        <w:bidi w:val="0"/>
        <w:spacing w:before="100" w:beforeAutospacing="1" w:after="100" w:afterAutospacing="1" w:line="240" w:lineRule="auto"/>
        <w:rPr>
          <w:rFonts w:ascii="Times New Roman" w:hAnsi="Times New Roman" w:cs="Times New Roman"/>
          <w:kern w:val="0"/>
          <w14:ligatures w14:val="none"/>
        </w:rPr>
      </w:pPr>
    </w:p>
    <w:p w14:paraId="41BF2176" w14:textId="33A70182" w:rsidR="001040A5" w:rsidRDefault="001040A5" w:rsidP="001040A5">
      <w:pPr>
        <w:spacing w:before="100" w:beforeAutospacing="1" w:after="100" w:afterAutospacing="1" w:line="240" w:lineRule="auto"/>
        <w:rPr>
          <w:rFonts w:ascii="Times New Roman" w:hAnsi="Times New Roman" w:cs="Times New Roman"/>
          <w:kern w:val="0"/>
          <w:rtl/>
          <w14:ligatures w14:val="none"/>
        </w:rPr>
      </w:pPr>
      <w:r w:rsidRPr="001040A5">
        <w:rPr>
          <w:rFonts w:ascii="Times New Roman" w:hAnsi="Times New Roman" w:cs="Times New Roman"/>
          <w:kern w:val="0"/>
          <w:rtl/>
          <w14:ligatures w14:val="none"/>
        </w:rPr>
        <w:t>توجد علاقة ذات دلالة إحصائية بين التعرض للإعلانات الرقمية عبر تطبيق تيك توك وتشكيل قرار الشراء لدى الجمهور السعودي</w:t>
      </w:r>
      <w:r w:rsidR="00D45CFA">
        <w:rPr>
          <w:rFonts w:ascii="Times New Roman" w:hAnsi="Times New Roman" w:cs="Times New Roman" w:hint="cs"/>
          <w:kern w:val="0"/>
          <w:rtl/>
          <w14:ligatures w14:val="none"/>
        </w:rPr>
        <w:t>.</w:t>
      </w:r>
    </w:p>
    <w:p w14:paraId="5C62BB2C" w14:textId="77777777" w:rsidR="00D45CFA" w:rsidRDefault="00D45CFA" w:rsidP="001040A5">
      <w:pPr>
        <w:spacing w:before="100" w:beforeAutospacing="1" w:after="100" w:afterAutospacing="1" w:line="240" w:lineRule="auto"/>
        <w:rPr>
          <w:rFonts w:ascii="Times New Roman" w:hAnsi="Times New Roman" w:cs="Times New Roman"/>
          <w:kern w:val="0"/>
          <w:rtl/>
          <w14:ligatures w14:val="none"/>
        </w:rPr>
      </w:pPr>
    </w:p>
    <w:p w14:paraId="0E10F1EE" w14:textId="77777777" w:rsidR="00BC0E82" w:rsidRPr="00BC0E82" w:rsidRDefault="00BC0E82" w:rsidP="00BC0E82">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BC0E82">
        <w:rPr>
          <w:rFonts w:ascii="Times New Roman" w:eastAsia="Times New Roman" w:hAnsi="Times New Roman" w:cs="Times New Roman"/>
          <w:b/>
          <w:bCs/>
          <w:kern w:val="0"/>
          <w:sz w:val="27"/>
          <w:szCs w:val="27"/>
          <w:rtl/>
          <w14:ligatures w14:val="none"/>
        </w:rPr>
        <w:t>الفرضيات الفرعية:</w:t>
      </w:r>
    </w:p>
    <w:p w14:paraId="3B1DE11F"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14:ligatures w14:val="none"/>
        </w:rPr>
      </w:pPr>
    </w:p>
    <w:p w14:paraId="04523BCE"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الأولى:</w:t>
      </w:r>
    </w:p>
    <w:p w14:paraId="61CD03A2" w14:textId="7777777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علاقة ذات دلالة إحصائية بين معدل تعرض المستخدمين السعوديين لإعلانات تيك توك ودرجة تأثرهم بها عند اتخاذ قرار الشراء.</w:t>
      </w:r>
    </w:p>
    <w:p w14:paraId="111147BA"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5EF9774C"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الثانية:</w:t>
      </w:r>
    </w:p>
    <w:p w14:paraId="23627873" w14:textId="7777777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علاقة ذات دلالة إحصائية بين مستوى الثقة في الإعلانات الرقمية المعروضة عبر تيك توك وقرار الشراء لدى المستخدمين.</w:t>
      </w:r>
    </w:p>
    <w:p w14:paraId="13B3A574"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6DDF062A"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الثالثة:</w:t>
      </w:r>
    </w:p>
    <w:p w14:paraId="1FFC6DD9" w14:textId="7777777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فروق ذات دلالة إحصائية في تأثير الإعلانات الرقمية على قرار الشراء تعزى إلى نوع الإعلان (إعلانات المؤثرين – الإعلانات الممولة – التحديات الدعائية).</w:t>
      </w:r>
    </w:p>
    <w:p w14:paraId="320EE996"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0123EB79"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الرابعة:</w:t>
      </w:r>
    </w:p>
    <w:p w14:paraId="5A0D3B7A" w14:textId="7777777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فروق ذات دلالة إحصائية في درجة تأثير الإعلانات الرقمية على قرار الشراء تبعًا للمتغيرات الديموغرافية (العمر – الجنس – المستوى التعليمي).</w:t>
      </w:r>
    </w:p>
    <w:p w14:paraId="48AF8BD7"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11949837"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الخامسة:</w:t>
      </w:r>
    </w:p>
    <w:p w14:paraId="0CA0390B" w14:textId="2EC544C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علاقة ذات دلالة إحصائية بين مستوى التفاعل مع الإعلان الرقمي (الإعجاب، التعليق، المشاركة) واحتمالية اتخاذ قرار الشراء</w:t>
      </w:r>
      <w:r>
        <w:rPr>
          <w:rFonts w:ascii="Times New Roman" w:hAnsi="Times New Roman" w:cs="Times New Roman" w:hint="cs"/>
          <w:kern w:val="0"/>
          <w:rtl/>
          <w14:ligatures w14:val="none"/>
        </w:rPr>
        <w:t>.</w:t>
      </w:r>
    </w:p>
    <w:p w14:paraId="493CB1CE" w14:textId="77777777" w:rsidR="00D45CFA" w:rsidRPr="001040A5" w:rsidRDefault="00D45CFA" w:rsidP="001040A5">
      <w:pPr>
        <w:spacing w:before="100" w:beforeAutospacing="1" w:after="100" w:afterAutospacing="1" w:line="240" w:lineRule="auto"/>
        <w:rPr>
          <w:rFonts w:ascii="Times New Roman" w:hAnsi="Times New Roman" w:cs="Times New Roman"/>
          <w:kern w:val="0"/>
          <w14:ligatures w14:val="none"/>
        </w:rPr>
      </w:pPr>
    </w:p>
    <w:p w14:paraId="6A7CBC3E" w14:textId="77777777" w:rsidR="002504FB" w:rsidRPr="002504FB" w:rsidRDefault="002504FB" w:rsidP="002504FB">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p>
    <w:p w14:paraId="5C37D327" w14:textId="77777777" w:rsidR="002504FB" w:rsidRDefault="002504FB" w:rsidP="002504FB">
      <w:pPr>
        <w:pStyle w:val="p1"/>
        <w:bidi/>
        <w:rPr>
          <w:rtl/>
        </w:rPr>
      </w:pPr>
    </w:p>
    <w:p w14:paraId="6EC8CCB4" w14:textId="77777777" w:rsidR="002A5551" w:rsidRDefault="002A5551" w:rsidP="002A5551">
      <w:pPr>
        <w:pStyle w:val="p1"/>
        <w:bidi/>
        <w:rPr>
          <w:rtl/>
        </w:rPr>
      </w:pPr>
    </w:p>
    <w:p w14:paraId="2CE19273" w14:textId="77777777" w:rsidR="00F2281B" w:rsidRDefault="00F2281B" w:rsidP="00F2281B">
      <w:pPr>
        <w:pStyle w:val="p1"/>
        <w:bidi/>
        <w:rPr>
          <w:rtl/>
        </w:rPr>
      </w:pPr>
    </w:p>
    <w:p w14:paraId="458FEE28" w14:textId="13C74F28" w:rsidR="00A605C2" w:rsidRDefault="00F2281B" w:rsidP="00A605C2">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F2281B">
        <w:rPr>
          <w:rFonts w:ascii="Times New Roman" w:eastAsia="Times New Roman" w:hAnsi="Times New Roman" w:cs="Times New Roman"/>
          <w:b/>
          <w:bCs/>
          <w:kern w:val="0"/>
          <w:sz w:val="36"/>
          <w:szCs w:val="36"/>
          <w:rtl/>
          <w14:ligatures w14:val="none"/>
        </w:rPr>
        <w:t>ثانياً: أسباب اختيار موضوع الدرا</w:t>
      </w:r>
      <w:r w:rsidR="00523FD0">
        <w:rPr>
          <w:rFonts w:ascii="Times New Roman" w:eastAsia="Times New Roman" w:hAnsi="Times New Roman" w:cs="Times New Roman" w:hint="cs"/>
          <w:b/>
          <w:bCs/>
          <w:kern w:val="0"/>
          <w:sz w:val="36"/>
          <w:szCs w:val="36"/>
          <w:rtl/>
          <w14:ligatures w14:val="none"/>
        </w:rPr>
        <w:t>س</w:t>
      </w:r>
      <w:r w:rsidR="00A605C2">
        <w:rPr>
          <w:rFonts w:ascii="Times New Roman" w:eastAsia="Times New Roman" w:hAnsi="Times New Roman" w:cs="Times New Roman" w:hint="cs"/>
          <w:b/>
          <w:bCs/>
          <w:kern w:val="0"/>
          <w:sz w:val="36"/>
          <w:szCs w:val="36"/>
          <w:rtl/>
          <w14:ligatures w14:val="none"/>
        </w:rPr>
        <w:t>ة</w:t>
      </w:r>
    </w:p>
    <w:p w14:paraId="53FCFBF1" w14:textId="6A0EDF60" w:rsidR="00A605C2" w:rsidRDefault="00002E97" w:rsidP="00003E26">
      <w:pPr>
        <w:bidi w:val="0"/>
        <w:spacing w:before="100" w:beforeAutospacing="1" w:after="100" w:afterAutospacing="1" w:line="240" w:lineRule="auto"/>
        <w:jc w:val="right"/>
        <w:outlineLvl w:val="1"/>
        <w:rPr>
          <w:rFonts w:ascii="Times New Roman" w:eastAsia="Times New Roman" w:hAnsi="Times New Roman" w:cs="Times New Roman"/>
          <w:kern w:val="0"/>
          <w:sz w:val="36"/>
          <w:szCs w:val="36"/>
          <w:rtl/>
          <w14:ligatures w14:val="none"/>
        </w:rPr>
      </w:pPr>
      <w:r>
        <w:rPr>
          <w:rFonts w:ascii="Times New Roman" w:eastAsia="Times New Roman" w:hAnsi="Times New Roman" w:cs="Times New Roman" w:hint="cs"/>
          <w:kern w:val="0"/>
          <w:sz w:val="36"/>
          <w:szCs w:val="36"/>
          <w:rtl/>
          <w14:ligatures w14:val="none"/>
        </w:rPr>
        <w:t xml:space="preserve">ومن أهم هذه الأسباب </w:t>
      </w:r>
      <w:r w:rsidR="008C0846">
        <w:rPr>
          <w:rFonts w:ascii="Times New Roman" w:eastAsia="Times New Roman" w:hAnsi="Times New Roman" w:cs="Times New Roman" w:hint="cs"/>
          <w:kern w:val="0"/>
          <w:sz w:val="36"/>
          <w:szCs w:val="36"/>
          <w:rtl/>
          <w14:ligatures w14:val="none"/>
        </w:rPr>
        <w:t xml:space="preserve">التي قادت إلى اختيار </w:t>
      </w:r>
      <w:r w:rsidR="001D6377">
        <w:rPr>
          <w:rFonts w:ascii="Times New Roman" w:eastAsia="Times New Roman" w:hAnsi="Times New Roman" w:cs="Times New Roman" w:hint="cs"/>
          <w:kern w:val="0"/>
          <w:sz w:val="36"/>
          <w:szCs w:val="36"/>
          <w:rtl/>
          <w14:ligatures w14:val="none"/>
        </w:rPr>
        <w:t xml:space="preserve">هذا </w:t>
      </w:r>
      <w:r w:rsidR="00BB7806">
        <w:rPr>
          <w:rFonts w:ascii="Times New Roman" w:eastAsia="Times New Roman" w:hAnsi="Times New Roman" w:cs="Times New Roman" w:hint="cs"/>
          <w:kern w:val="0"/>
          <w:sz w:val="36"/>
          <w:szCs w:val="36"/>
          <w:rtl/>
          <w14:ligatures w14:val="none"/>
        </w:rPr>
        <w:t xml:space="preserve">الموضوع والتطرق إليه </w:t>
      </w:r>
      <w:r w:rsidR="001D6377">
        <w:rPr>
          <w:rFonts w:ascii="Times New Roman" w:eastAsia="Times New Roman" w:hAnsi="Times New Roman" w:cs="Times New Roman" w:hint="cs"/>
          <w:kern w:val="0"/>
          <w:sz w:val="36"/>
          <w:szCs w:val="36"/>
          <w:rtl/>
          <w14:ligatures w14:val="none"/>
        </w:rPr>
        <w:t>بطريقة منهجية</w:t>
      </w:r>
      <w:r w:rsidR="00BB7806">
        <w:rPr>
          <w:rFonts w:ascii="Times New Roman" w:eastAsia="Times New Roman" w:hAnsi="Times New Roman" w:cs="Times New Roman" w:hint="cs"/>
          <w:kern w:val="0"/>
          <w:sz w:val="36"/>
          <w:szCs w:val="36"/>
          <w:rtl/>
          <w14:ligatures w14:val="none"/>
        </w:rPr>
        <w:t xml:space="preserve"> </w:t>
      </w:r>
      <w:r w:rsidR="009E1CFF">
        <w:rPr>
          <w:rFonts w:ascii="Times New Roman" w:eastAsia="Times New Roman" w:hAnsi="Times New Roman" w:cs="Times New Roman" w:hint="eastAsia"/>
          <w:kern w:val="0"/>
          <w:sz w:val="36"/>
          <w:szCs w:val="36"/>
          <w:rtl/>
          <w14:ligatures w14:val="none"/>
        </w:rPr>
        <w:t>هي</w:t>
      </w:r>
      <w:r w:rsidR="009E1CFF">
        <w:rPr>
          <w:rFonts w:ascii="Times New Roman" w:eastAsia="Times New Roman" w:hAnsi="Times New Roman" w:cs="Times New Roman"/>
          <w:kern w:val="0"/>
          <w:sz w:val="36"/>
          <w:szCs w:val="36"/>
          <w:rtl/>
          <w14:ligatures w14:val="none"/>
        </w:rPr>
        <w:t>:</w:t>
      </w:r>
    </w:p>
    <w:p w14:paraId="399D44C3" w14:textId="7BC006BB" w:rsidR="003B54F1" w:rsidRDefault="008D3243" w:rsidP="003B54F1">
      <w:pPr>
        <w:pStyle w:val="p1"/>
        <w:numPr>
          <w:ilvl w:val="0"/>
          <w:numId w:val="2"/>
        </w:numPr>
        <w:bidi/>
      </w:pPr>
      <w:r>
        <w:rPr>
          <w:rStyle w:val="s1"/>
          <w:rtl/>
        </w:rPr>
        <w:t>الانتشار الواسع لتطبيق تيك توك في المجتمع السعود</w:t>
      </w:r>
      <w:r w:rsidR="003B54F1">
        <w:rPr>
          <w:rStyle w:val="s1"/>
          <w:rFonts w:hint="cs"/>
          <w:rtl/>
        </w:rPr>
        <w:t>ي</w:t>
      </w:r>
    </w:p>
    <w:p w14:paraId="662A942D" w14:textId="77777777" w:rsidR="008D3243" w:rsidRDefault="008D3243" w:rsidP="008D3243">
      <w:pPr>
        <w:pStyle w:val="p1"/>
        <w:numPr>
          <w:ilvl w:val="0"/>
          <w:numId w:val="2"/>
        </w:numPr>
        <w:bidi/>
        <w:rPr>
          <w:rtl/>
        </w:rPr>
      </w:pPr>
      <w:r>
        <w:rPr>
          <w:rStyle w:val="s1"/>
          <w:rtl/>
        </w:rPr>
        <w:t>التزايد الكبير في حجم الإعلانات الرقمية عبر المنصة.</w:t>
      </w:r>
    </w:p>
    <w:p w14:paraId="0A8377B0" w14:textId="77777777" w:rsidR="008D3243" w:rsidRDefault="008D3243" w:rsidP="008D3243">
      <w:pPr>
        <w:pStyle w:val="p1"/>
        <w:numPr>
          <w:ilvl w:val="0"/>
          <w:numId w:val="2"/>
        </w:numPr>
        <w:bidi/>
        <w:rPr>
          <w:rtl/>
        </w:rPr>
      </w:pPr>
      <w:r>
        <w:rPr>
          <w:rStyle w:val="s1"/>
          <w:rtl/>
        </w:rPr>
        <w:t>أهمية فهم سلوك المستهلك السعودي في البيئة الرقمية.</w:t>
      </w:r>
    </w:p>
    <w:p w14:paraId="70935FA5" w14:textId="77777777" w:rsidR="008D3243" w:rsidRDefault="008D3243" w:rsidP="008D3243">
      <w:pPr>
        <w:pStyle w:val="p1"/>
        <w:numPr>
          <w:ilvl w:val="0"/>
          <w:numId w:val="2"/>
        </w:numPr>
        <w:bidi/>
        <w:rPr>
          <w:rtl/>
        </w:rPr>
      </w:pPr>
      <w:r>
        <w:rPr>
          <w:rStyle w:val="s1"/>
          <w:rtl/>
        </w:rPr>
        <w:t>قلة الدراسات المحلية التي تناولت تأثير إعلانات تيك توك تحديدًا.</w:t>
      </w:r>
    </w:p>
    <w:p w14:paraId="60C92C6F" w14:textId="77777777" w:rsidR="008D3243" w:rsidRDefault="008D3243" w:rsidP="008D3243">
      <w:pPr>
        <w:pStyle w:val="p1"/>
        <w:numPr>
          <w:ilvl w:val="0"/>
          <w:numId w:val="2"/>
        </w:numPr>
        <w:bidi/>
        <w:rPr>
          <w:rtl/>
        </w:rPr>
      </w:pPr>
      <w:r>
        <w:rPr>
          <w:rStyle w:val="s1"/>
          <w:rtl/>
        </w:rPr>
        <w:t>أهمية الموضوع في المجالين الأكاديمي والتطبيقي</w:t>
      </w:r>
    </w:p>
    <w:p w14:paraId="76775347" w14:textId="77777777" w:rsidR="00BB7806" w:rsidRPr="00002E97" w:rsidRDefault="00BB7806" w:rsidP="00BB7806">
      <w:pPr>
        <w:bidi w:val="0"/>
        <w:spacing w:before="100" w:beforeAutospacing="1" w:after="100" w:afterAutospacing="1" w:line="240" w:lineRule="auto"/>
        <w:jc w:val="right"/>
        <w:outlineLvl w:val="1"/>
        <w:rPr>
          <w:rFonts w:ascii="Times New Roman" w:eastAsia="Times New Roman" w:hAnsi="Times New Roman" w:cs="Times New Roman"/>
          <w:kern w:val="0"/>
          <w:sz w:val="36"/>
          <w:szCs w:val="36"/>
          <w:rtl/>
          <w14:ligatures w14:val="none"/>
        </w:rPr>
      </w:pPr>
    </w:p>
    <w:p w14:paraId="3ED860F9" w14:textId="1D512BD6" w:rsidR="00A605C2" w:rsidRPr="00BB079B" w:rsidRDefault="00A605C2" w:rsidP="00003E26">
      <w:pPr>
        <w:bidi w:val="0"/>
        <w:spacing w:before="100" w:beforeAutospacing="1" w:after="100" w:afterAutospacing="1" w:line="240" w:lineRule="auto"/>
        <w:jc w:val="center"/>
        <w:outlineLvl w:val="1"/>
        <w:rPr>
          <w:rFonts w:ascii="Times New Roman" w:eastAsia="Times New Roman" w:hAnsi="Times New Roman" w:cs="Times New Roman"/>
          <w:kern w:val="0"/>
          <w:sz w:val="36"/>
          <w:szCs w:val="36"/>
          <w:rtl/>
          <w14:ligatures w14:val="none"/>
        </w:rPr>
      </w:pPr>
    </w:p>
    <w:p w14:paraId="37D5979F" w14:textId="79224ADA" w:rsidR="00DA1194" w:rsidRPr="00DA1194" w:rsidRDefault="00DA1194" w:rsidP="00D67CBF">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DA1194">
        <w:rPr>
          <w:rFonts w:ascii="Times New Roman" w:eastAsia="Times New Roman" w:hAnsi="Times New Roman" w:cs="Times New Roman"/>
          <w:b/>
          <w:bCs/>
          <w:kern w:val="0"/>
          <w:sz w:val="36"/>
          <w:szCs w:val="36"/>
          <w:rtl/>
          <w14:ligatures w14:val="none"/>
        </w:rPr>
        <w:t>ثالثاً: أهداف الدرا</w:t>
      </w:r>
      <w:r>
        <w:rPr>
          <w:rFonts w:ascii="Times New Roman" w:eastAsia="Times New Roman" w:hAnsi="Times New Roman" w:cs="Times New Roman" w:hint="cs"/>
          <w:b/>
          <w:bCs/>
          <w:kern w:val="0"/>
          <w:sz w:val="36"/>
          <w:szCs w:val="36"/>
          <w:rtl/>
          <w14:ligatures w14:val="none"/>
        </w:rPr>
        <w:t>سة</w:t>
      </w:r>
    </w:p>
    <w:p w14:paraId="32B23089" w14:textId="77777777" w:rsidR="00036E32" w:rsidRDefault="00036E32" w:rsidP="00036E32">
      <w:pPr>
        <w:pStyle w:val="p1"/>
        <w:numPr>
          <w:ilvl w:val="0"/>
          <w:numId w:val="3"/>
        </w:numPr>
        <w:bidi/>
      </w:pPr>
      <w:r>
        <w:rPr>
          <w:rStyle w:val="s1"/>
          <w:rtl/>
        </w:rPr>
        <w:t>التعرف على مدى تعرض الجمهور السعودي لإعلانات تيك توك.</w:t>
      </w:r>
    </w:p>
    <w:p w14:paraId="78FCD20E" w14:textId="77777777" w:rsidR="00036E32" w:rsidRDefault="00036E32" w:rsidP="00036E32">
      <w:pPr>
        <w:pStyle w:val="p1"/>
        <w:numPr>
          <w:ilvl w:val="0"/>
          <w:numId w:val="3"/>
        </w:numPr>
        <w:bidi/>
        <w:rPr>
          <w:rtl/>
        </w:rPr>
      </w:pPr>
      <w:r>
        <w:rPr>
          <w:rStyle w:val="s1"/>
          <w:rtl/>
        </w:rPr>
        <w:t>قياس درجة تأثير الإعلانات الرقمية في تشكيل قرار الشراء.</w:t>
      </w:r>
    </w:p>
    <w:p w14:paraId="16135E92" w14:textId="77777777" w:rsidR="00036E32" w:rsidRDefault="00036E32" w:rsidP="00036E32">
      <w:pPr>
        <w:pStyle w:val="p1"/>
        <w:numPr>
          <w:ilvl w:val="0"/>
          <w:numId w:val="3"/>
        </w:numPr>
        <w:bidi/>
        <w:rPr>
          <w:rtl/>
        </w:rPr>
      </w:pPr>
      <w:r>
        <w:rPr>
          <w:rStyle w:val="s1"/>
          <w:rtl/>
        </w:rPr>
        <w:t>تحديد أكثر أنواع الإعلانات تأثيرًا في المستخدمين.</w:t>
      </w:r>
    </w:p>
    <w:p w14:paraId="001FC7B5" w14:textId="77777777" w:rsidR="00036E32" w:rsidRDefault="00036E32" w:rsidP="00036E32">
      <w:pPr>
        <w:pStyle w:val="p1"/>
        <w:numPr>
          <w:ilvl w:val="0"/>
          <w:numId w:val="3"/>
        </w:numPr>
        <w:bidi/>
        <w:rPr>
          <w:rtl/>
        </w:rPr>
      </w:pPr>
      <w:r>
        <w:rPr>
          <w:rStyle w:val="s1"/>
          <w:rtl/>
        </w:rPr>
        <w:t>الكشف عن العلاقة بين الثقة في الإعلان الرقمي وقرار الشراء.</w:t>
      </w:r>
    </w:p>
    <w:p w14:paraId="5E3D14DD" w14:textId="77777777" w:rsidR="00036E32" w:rsidRDefault="00036E32" w:rsidP="00036E32">
      <w:pPr>
        <w:pStyle w:val="p1"/>
        <w:numPr>
          <w:ilvl w:val="0"/>
          <w:numId w:val="3"/>
        </w:numPr>
        <w:bidi/>
        <w:rPr>
          <w:rtl/>
        </w:rPr>
      </w:pPr>
      <w:r>
        <w:rPr>
          <w:rStyle w:val="s1"/>
          <w:rtl/>
        </w:rPr>
        <w:t>تحليل الفروق في التأثير وفق المتغيرات الديموغرافية.</w:t>
      </w:r>
    </w:p>
    <w:p w14:paraId="2A8BEBD6" w14:textId="77777777" w:rsidR="00D67CBF" w:rsidRDefault="00D67CBF" w:rsidP="00D67CBF">
      <w:pPr>
        <w:bidi w:val="0"/>
        <w:spacing w:before="100" w:beforeAutospacing="1" w:after="100" w:afterAutospacing="1" w:line="240" w:lineRule="auto"/>
        <w:jc w:val="right"/>
        <w:outlineLvl w:val="1"/>
        <w:rPr>
          <w:rFonts w:ascii="Times New Roman" w:eastAsia="Times New Roman" w:hAnsi="Times New Roman" w:cs="Times New Roman"/>
          <w:kern w:val="0"/>
          <w:sz w:val="36"/>
          <w:szCs w:val="36"/>
          <w:rtl/>
          <w14:ligatures w14:val="none"/>
        </w:rPr>
      </w:pPr>
    </w:p>
    <w:p w14:paraId="2C3A39AD" w14:textId="77777777" w:rsidR="00750C12" w:rsidRDefault="00750C12" w:rsidP="001E501D">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750C12">
        <w:rPr>
          <w:rFonts w:ascii="Times New Roman" w:eastAsia="Times New Roman" w:hAnsi="Times New Roman" w:cs="Times New Roman"/>
          <w:b/>
          <w:bCs/>
          <w:kern w:val="0"/>
          <w:sz w:val="36"/>
          <w:szCs w:val="36"/>
          <w:rtl/>
          <w14:ligatures w14:val="none"/>
        </w:rPr>
        <w:t>رابعاً: أهمية الدراسة</w:t>
      </w:r>
    </w:p>
    <w:p w14:paraId="38ADD9EC" w14:textId="440DB612" w:rsidR="009F4C01" w:rsidRPr="00377FCF" w:rsidRDefault="00377FCF" w:rsidP="00377FCF">
      <w:pPr>
        <w:pStyle w:val="p1"/>
        <w:bidi/>
        <w:rPr>
          <w:rtl/>
        </w:rPr>
      </w:pPr>
      <w:r>
        <w:rPr>
          <w:rStyle w:val="s1"/>
          <w:rtl/>
        </w:rPr>
        <w:t>تكمن أهمية هذه الدراسة في:</w:t>
      </w:r>
    </w:p>
    <w:p w14:paraId="55F9404A" w14:textId="77777777" w:rsidR="00566173" w:rsidRPr="00566173" w:rsidRDefault="00566173" w:rsidP="00566173">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566173">
        <w:rPr>
          <w:rFonts w:ascii="Times New Roman" w:eastAsia="Times New Roman" w:hAnsi="Times New Roman" w:cs="Times New Roman"/>
          <w:b/>
          <w:bCs/>
          <w:kern w:val="0"/>
          <w:sz w:val="27"/>
          <w:szCs w:val="27"/>
          <w:rtl/>
          <w14:ligatures w14:val="none"/>
        </w:rPr>
        <w:t>الأهمية العلمية:</w:t>
      </w:r>
    </w:p>
    <w:p w14:paraId="5624469A" w14:textId="77777777" w:rsidR="00566173" w:rsidRPr="00566173" w:rsidRDefault="00566173" w:rsidP="00566173">
      <w:pPr>
        <w:numPr>
          <w:ilvl w:val="0"/>
          <w:numId w:val="4"/>
        </w:numPr>
        <w:spacing w:before="100" w:beforeAutospacing="1" w:after="100" w:afterAutospacing="1" w:line="240" w:lineRule="auto"/>
        <w:rPr>
          <w:rFonts w:ascii="Times New Roman" w:hAnsi="Times New Roman" w:cs="Times New Roman"/>
          <w:kern w:val="0"/>
          <w14:ligatures w14:val="none"/>
        </w:rPr>
      </w:pPr>
      <w:r w:rsidRPr="00566173">
        <w:rPr>
          <w:rFonts w:ascii="Times New Roman" w:hAnsi="Times New Roman" w:cs="Times New Roman"/>
          <w:kern w:val="0"/>
          <w:rtl/>
          <w14:ligatures w14:val="none"/>
        </w:rPr>
        <w:t>تسهم في إثراء الدراسات المتعلقة بالإعلان الرقمي وسلوك المستهلك.</w:t>
      </w:r>
    </w:p>
    <w:p w14:paraId="6F8F2B33" w14:textId="40DF9F0F" w:rsidR="00566173" w:rsidRPr="00566173" w:rsidRDefault="00566173" w:rsidP="00377FCF">
      <w:pPr>
        <w:numPr>
          <w:ilvl w:val="0"/>
          <w:numId w:val="4"/>
        </w:numPr>
        <w:spacing w:before="100" w:beforeAutospacing="1" w:after="100" w:afterAutospacing="1" w:line="240" w:lineRule="auto"/>
        <w:rPr>
          <w:rFonts w:ascii="Times New Roman" w:hAnsi="Times New Roman" w:cs="Times New Roman"/>
          <w:kern w:val="0"/>
          <w:rtl/>
          <w14:ligatures w14:val="none"/>
        </w:rPr>
      </w:pPr>
      <w:r w:rsidRPr="00566173">
        <w:rPr>
          <w:rFonts w:ascii="Times New Roman" w:hAnsi="Times New Roman" w:cs="Times New Roman"/>
          <w:kern w:val="0"/>
          <w:rtl/>
          <w14:ligatures w14:val="none"/>
        </w:rPr>
        <w:t>تقدم إطارًا نظريًا يمكن الاستفادة منه في دراسات مستقبلية.</w:t>
      </w:r>
    </w:p>
    <w:p w14:paraId="6279326B" w14:textId="77777777" w:rsidR="00566173" w:rsidRPr="00566173" w:rsidRDefault="00566173" w:rsidP="00566173">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566173">
        <w:rPr>
          <w:rFonts w:ascii="Times New Roman" w:eastAsia="Times New Roman" w:hAnsi="Times New Roman" w:cs="Times New Roman"/>
          <w:b/>
          <w:bCs/>
          <w:kern w:val="0"/>
          <w:sz w:val="27"/>
          <w:szCs w:val="27"/>
          <w:rtl/>
          <w14:ligatures w14:val="none"/>
        </w:rPr>
        <w:t>الأهمية التطبيقية:</w:t>
      </w:r>
    </w:p>
    <w:p w14:paraId="5E902C7A" w14:textId="594EC094" w:rsidR="00566173" w:rsidRPr="000F2014" w:rsidRDefault="00566173" w:rsidP="000F2014">
      <w:pPr>
        <w:numPr>
          <w:ilvl w:val="0"/>
          <w:numId w:val="5"/>
        </w:numPr>
        <w:spacing w:before="100" w:beforeAutospacing="1" w:after="100" w:afterAutospacing="1" w:line="240" w:lineRule="auto"/>
        <w:rPr>
          <w:rFonts w:ascii="Times New Roman" w:hAnsi="Times New Roman" w:cs="Times New Roman"/>
          <w:kern w:val="0"/>
          <w14:ligatures w14:val="none"/>
        </w:rPr>
      </w:pPr>
      <w:r w:rsidRPr="00566173">
        <w:rPr>
          <w:rFonts w:ascii="Times New Roman" w:hAnsi="Times New Roman" w:cs="Times New Roman"/>
          <w:kern w:val="0"/>
          <w:rtl/>
          <w14:ligatures w14:val="none"/>
        </w:rPr>
        <w:t xml:space="preserve">تساعد الشركات والمسوقين في تطوير </w:t>
      </w:r>
      <w:r w:rsidR="008B6467">
        <w:rPr>
          <w:rFonts w:ascii="Times New Roman" w:hAnsi="Times New Roman" w:cs="Times New Roman" w:hint="cs"/>
          <w:kern w:val="0"/>
          <w:rtl/>
          <w14:ligatures w14:val="none"/>
        </w:rPr>
        <w:t xml:space="preserve">استراتيجيات </w:t>
      </w:r>
      <w:r w:rsidRPr="000F2014">
        <w:rPr>
          <w:rFonts w:ascii="Times New Roman" w:hAnsi="Times New Roman" w:cs="Times New Roman"/>
          <w:kern w:val="0"/>
          <w:rtl/>
          <w14:ligatures w14:val="none"/>
        </w:rPr>
        <w:t xml:space="preserve">إعلانية أكثر </w:t>
      </w:r>
      <w:r w:rsidR="00401E9D" w:rsidRPr="000F2014">
        <w:rPr>
          <w:rFonts w:ascii="Times New Roman" w:hAnsi="Times New Roman" w:cs="Times New Roman" w:hint="eastAsia"/>
          <w:kern w:val="0"/>
          <w:rtl/>
          <w14:ligatures w14:val="none"/>
        </w:rPr>
        <w:t>فاعلية</w:t>
      </w:r>
      <w:r w:rsidR="00401E9D" w:rsidRPr="000F2014">
        <w:rPr>
          <w:rFonts w:ascii="Times New Roman" w:hAnsi="Times New Roman" w:cs="Times New Roman"/>
          <w:kern w:val="0"/>
          <w:rtl/>
          <w14:ligatures w14:val="none"/>
        </w:rPr>
        <w:t>.</w:t>
      </w:r>
    </w:p>
    <w:p w14:paraId="4E0D0FB9" w14:textId="694963ED" w:rsidR="008F1E5E" w:rsidRPr="00AB38AA" w:rsidRDefault="00566173" w:rsidP="00AB38AA">
      <w:pPr>
        <w:numPr>
          <w:ilvl w:val="0"/>
          <w:numId w:val="5"/>
        </w:numPr>
        <w:spacing w:before="100" w:beforeAutospacing="1" w:after="100" w:afterAutospacing="1" w:line="240" w:lineRule="auto"/>
        <w:rPr>
          <w:rFonts w:ascii="Times New Roman" w:hAnsi="Times New Roman" w:cs="Times New Roman"/>
          <w:kern w:val="0"/>
          <w:rtl/>
          <w14:ligatures w14:val="none"/>
        </w:rPr>
      </w:pPr>
      <w:r w:rsidRPr="00566173">
        <w:rPr>
          <w:rFonts w:ascii="Times New Roman" w:hAnsi="Times New Roman" w:cs="Times New Roman"/>
          <w:kern w:val="0"/>
          <w:rtl/>
          <w14:ligatures w14:val="none"/>
        </w:rPr>
        <w:t>تمكن صناع المحتوى من فهم تأثير الإعلانات على الجمهور</w:t>
      </w:r>
    </w:p>
    <w:p w14:paraId="28DE9EB2" w14:textId="0C20ADC8" w:rsidR="008F1E5E" w:rsidRDefault="008F1E5E" w:rsidP="0033177D">
      <w:pPr>
        <w:pStyle w:val="p1"/>
        <w:numPr>
          <w:ilvl w:val="0"/>
          <w:numId w:val="5"/>
        </w:numPr>
        <w:bidi/>
      </w:pPr>
      <w:r>
        <w:rPr>
          <w:rStyle w:val="s1"/>
          <w:rtl/>
        </w:rPr>
        <w:t>مواكبة التحول الرقمي الذي تشهده المملكة العربية السعودية ضمن رؤية 2030</w:t>
      </w:r>
    </w:p>
    <w:p w14:paraId="665721D4" w14:textId="77777777" w:rsidR="00566173" w:rsidRDefault="00566173" w:rsidP="0082013A">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50B4110E" w14:textId="3D3ED29F" w:rsidR="00A42871" w:rsidRPr="00FD0B2B" w:rsidRDefault="00FD0B2B" w:rsidP="000F2014">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FD0B2B">
        <w:rPr>
          <w:rFonts w:ascii="Times New Roman" w:eastAsia="Times New Roman" w:hAnsi="Times New Roman" w:cs="Times New Roman"/>
          <w:b/>
          <w:bCs/>
          <w:kern w:val="0"/>
          <w:sz w:val="36"/>
          <w:szCs w:val="36"/>
          <w:rtl/>
          <w14:ligatures w14:val="none"/>
        </w:rPr>
        <w:t xml:space="preserve">خامساً: تحديد المفاهيم </w:t>
      </w:r>
      <w:r>
        <w:rPr>
          <w:rFonts w:ascii="Times New Roman" w:eastAsia="Times New Roman" w:hAnsi="Times New Roman" w:cs="Times New Roman" w:hint="cs"/>
          <w:b/>
          <w:bCs/>
          <w:kern w:val="0"/>
          <w:sz w:val="36"/>
          <w:szCs w:val="36"/>
          <w:rtl/>
          <w14:ligatures w14:val="none"/>
        </w:rPr>
        <w:t>والمصطلحات</w:t>
      </w:r>
    </w:p>
    <w:p w14:paraId="6899BB56" w14:textId="77777777" w:rsidR="00566173" w:rsidRPr="00750C12" w:rsidRDefault="00566173" w:rsidP="00566173">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p>
    <w:p w14:paraId="79124F35" w14:textId="429385F4" w:rsidR="004A495C" w:rsidRDefault="004A495C" w:rsidP="008E67CD">
      <w:pPr>
        <w:pStyle w:val="p1"/>
        <w:bidi/>
        <w:rPr>
          <w:rtl/>
        </w:rPr>
      </w:pPr>
      <w:r>
        <w:rPr>
          <w:rStyle w:val="s1"/>
          <w:rFonts w:hint="cs"/>
          <w:rtl/>
        </w:rPr>
        <w:t xml:space="preserve"> </w:t>
      </w:r>
      <w:r w:rsidR="002105F1">
        <w:rPr>
          <w:rStyle w:val="s1"/>
          <w:rFonts w:hint="cs"/>
          <w:rtl/>
        </w:rPr>
        <w:t xml:space="preserve">  ا</w:t>
      </w:r>
      <w:r>
        <w:rPr>
          <w:rStyle w:val="s1"/>
          <w:rtl/>
        </w:rPr>
        <w:t xml:space="preserve">لإعلانات </w:t>
      </w:r>
      <w:r w:rsidR="009E1CFF">
        <w:rPr>
          <w:rStyle w:val="s1"/>
          <w:rFonts w:hint="eastAsia"/>
          <w:rtl/>
        </w:rPr>
        <w:t>الرقمية</w:t>
      </w:r>
      <w:r w:rsidR="009E1CFF">
        <w:rPr>
          <w:rStyle w:val="s1"/>
          <w:rtl/>
        </w:rPr>
        <w:t>:</w:t>
      </w:r>
      <w:r w:rsidR="009E1CFF">
        <w:rPr>
          <w:rStyle w:val="s2"/>
          <w:rtl/>
        </w:rPr>
        <w:t xml:space="preserve"> ه</w:t>
      </w:r>
      <w:r w:rsidR="009E1CFF">
        <w:rPr>
          <w:rStyle w:val="s2"/>
          <w:rFonts w:hint="eastAsia"/>
          <w:rtl/>
        </w:rPr>
        <w:t>ي</w:t>
      </w:r>
      <w:r>
        <w:rPr>
          <w:rStyle w:val="s2"/>
          <w:rtl/>
        </w:rPr>
        <w:t xml:space="preserve"> الرسائل الترويجية المدفوعة التي تُعرض عبر المنصات الرقمية بهدف التأثير في الجمهور وتحفيزه على اتخاذ سلوك معين.</w:t>
      </w:r>
    </w:p>
    <w:p w14:paraId="4FB02DC1" w14:textId="77777777" w:rsidR="008E67CD" w:rsidRDefault="004A495C" w:rsidP="008E67CD">
      <w:pPr>
        <w:pStyle w:val="p1"/>
        <w:bidi/>
        <w:rPr>
          <w:rtl/>
        </w:rPr>
      </w:pPr>
      <w:r>
        <w:rPr>
          <w:rStyle w:val="s1"/>
          <w:rtl/>
        </w:rPr>
        <w:t>قرار الشراء:</w:t>
      </w:r>
      <w:r w:rsidR="002A56F4">
        <w:rPr>
          <w:rFonts w:hint="cs"/>
          <w:rtl/>
        </w:rPr>
        <w:t xml:space="preserve"> هو</w:t>
      </w:r>
      <w:r>
        <w:rPr>
          <w:rStyle w:val="s2"/>
          <w:rtl/>
        </w:rPr>
        <w:t xml:space="preserve"> العملية التي يمر بها المستهلك عند اختيار وشراء منتج أو خدمة نتيجة تأثره بعوامل مختلفة</w:t>
      </w:r>
      <w:r w:rsidR="008E67CD">
        <w:rPr>
          <w:rStyle w:val="s2"/>
          <w:rFonts w:hint="cs"/>
          <w:rtl/>
        </w:rPr>
        <w:t>.</w:t>
      </w:r>
    </w:p>
    <w:p w14:paraId="51189C2E" w14:textId="3988C9BD" w:rsidR="004A495C" w:rsidRDefault="004A495C" w:rsidP="008E67CD">
      <w:pPr>
        <w:pStyle w:val="p1"/>
        <w:bidi/>
        <w:rPr>
          <w:rtl/>
        </w:rPr>
      </w:pPr>
      <w:r>
        <w:rPr>
          <w:rStyle w:val="s1"/>
          <w:rtl/>
        </w:rPr>
        <w:t>تيك توك:</w:t>
      </w:r>
      <w:r w:rsidR="002A56F4">
        <w:rPr>
          <w:rFonts w:hint="cs"/>
          <w:rtl/>
        </w:rPr>
        <w:t xml:space="preserve"> منصة</w:t>
      </w:r>
      <w:r>
        <w:rPr>
          <w:rStyle w:val="s2"/>
          <w:rtl/>
        </w:rPr>
        <w:t xml:space="preserve"> تواصل اجتماعي تعتمد على مشاركة مقاطع فيديو قصيرة، وتُستخدم كوسيلة ترفيهية وتسويقية في الوقت نفسه.</w:t>
      </w:r>
    </w:p>
    <w:p w14:paraId="48240BFE" w14:textId="77777777" w:rsidR="00AE57F7" w:rsidRDefault="00AE57F7" w:rsidP="00AE57F7">
      <w:pPr>
        <w:pStyle w:val="p1"/>
        <w:bidi/>
        <w:rPr>
          <w:rtl/>
        </w:rPr>
      </w:pPr>
    </w:p>
    <w:p w14:paraId="034171FC" w14:textId="77777777" w:rsidR="00AE57F7" w:rsidRDefault="00AE57F7" w:rsidP="00AE57F7">
      <w:pPr>
        <w:pStyle w:val="p1"/>
        <w:bidi/>
        <w:rPr>
          <w:rtl/>
        </w:rPr>
      </w:pPr>
    </w:p>
    <w:p w14:paraId="5F8685A5" w14:textId="77777777" w:rsidR="0024241E" w:rsidRDefault="0024241E" w:rsidP="0024241E">
      <w:pPr>
        <w:pStyle w:val="p1"/>
        <w:bidi/>
        <w:rPr>
          <w:rtl/>
        </w:rPr>
      </w:pPr>
    </w:p>
    <w:p w14:paraId="43176BD1" w14:textId="50DBE967" w:rsidR="007401D7" w:rsidRDefault="007401D7" w:rsidP="007401D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7401D7">
        <w:rPr>
          <w:rFonts w:ascii="Times New Roman" w:eastAsia="Times New Roman" w:hAnsi="Times New Roman" w:cs="Times New Roman"/>
          <w:b/>
          <w:bCs/>
          <w:kern w:val="0"/>
          <w:sz w:val="36"/>
          <w:szCs w:val="36"/>
          <w:rtl/>
          <w14:ligatures w14:val="none"/>
        </w:rPr>
        <w:t>الدراسات الساب</w:t>
      </w:r>
      <w:r>
        <w:rPr>
          <w:rFonts w:ascii="Times New Roman" w:eastAsia="Times New Roman" w:hAnsi="Times New Roman" w:cs="Times New Roman" w:hint="cs"/>
          <w:b/>
          <w:bCs/>
          <w:kern w:val="0"/>
          <w:sz w:val="36"/>
          <w:szCs w:val="36"/>
          <w:rtl/>
          <w14:ligatures w14:val="none"/>
        </w:rPr>
        <w:t>قة</w:t>
      </w:r>
    </w:p>
    <w:p w14:paraId="543E7E87" w14:textId="77777777" w:rsidR="007401D7" w:rsidRDefault="007401D7" w:rsidP="007401D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6043BC78" w14:textId="683E1E6C" w:rsidR="0023492C" w:rsidRDefault="0023492C">
      <w:pPr>
        <w:pStyle w:val="p1"/>
        <w:bidi/>
        <w:rPr>
          <w:rtl/>
        </w:rPr>
      </w:pPr>
      <w:r>
        <w:rPr>
          <w:rStyle w:val="s1"/>
          <w:rtl/>
        </w:rPr>
        <w:t xml:space="preserve">شهدت السنوات الأخيرة اهتمامًا أكاديميًا متزايدًا بدراسة التأثير الإعلاني عبر تطبيق </w:t>
      </w:r>
      <w:hyperlink r:id="rId8" w:history="1">
        <w:r>
          <w:rPr>
            <w:rStyle w:val="s2"/>
            <w:color w:val="0000FF"/>
            <w:u w:val="single"/>
          </w:rPr>
          <w:t>TikTok</w:t>
        </w:r>
      </w:hyperlink>
      <w:r>
        <w:rPr>
          <w:rStyle w:val="s1"/>
          <w:rtl/>
        </w:rPr>
        <w:t>، خاصة مع تحوله إلى منصة تسويقية رئيسية تعتمد على الفيديو القصير والتفاعل السريع، وفيما يلي عرض لأبرز الدراسات التي تناولت إعلانات تيك توك وعلاقتها بالسلوك الشرائي</w:t>
      </w:r>
      <w:r>
        <w:rPr>
          <w:rFonts w:hint="cs"/>
          <w:rtl/>
        </w:rPr>
        <w:t>:</w:t>
      </w:r>
    </w:p>
    <w:p w14:paraId="60583E76" w14:textId="77777777" w:rsidR="0023492C" w:rsidRDefault="0023492C">
      <w:pPr>
        <w:pStyle w:val="p1"/>
        <w:bidi/>
        <w:rPr>
          <w:rtl/>
        </w:rPr>
      </w:pPr>
    </w:p>
    <w:p w14:paraId="4A166585" w14:textId="084967A1" w:rsidR="000D2DCC" w:rsidRDefault="000D2DCC">
      <w:pPr>
        <w:pStyle w:val="p1"/>
        <w:bidi/>
        <w:rPr>
          <w:rtl/>
        </w:rPr>
      </w:pPr>
      <w:r>
        <w:rPr>
          <w:rStyle w:val="s1"/>
          <w:rtl/>
        </w:rPr>
        <w:t xml:space="preserve">أولاً: دراسة </w:t>
      </w:r>
      <w:r>
        <w:rPr>
          <w:rStyle w:val="s2"/>
        </w:rPr>
        <w:t>Yadav</w:t>
      </w:r>
      <w:r>
        <w:rPr>
          <w:rStyle w:val="s2"/>
          <w:rtl/>
        </w:rPr>
        <w:t xml:space="preserve"> &amp; </w:t>
      </w:r>
      <w:r>
        <w:rPr>
          <w:rStyle w:val="s2"/>
        </w:rPr>
        <w:t>Rahman (2023)</w:t>
      </w:r>
      <w:r>
        <w:rPr>
          <w:rStyle w:val="s1"/>
          <w:rtl/>
        </w:rPr>
        <w:t xml:space="preserve"> بعنوان </w:t>
      </w:r>
      <w:r>
        <w:rPr>
          <w:rStyle w:val="s3"/>
        </w:rPr>
        <w:t>Impact of TikTok Advertising on Consumer Purchase Intention: The Mediating Role of Engagement</w:t>
      </w:r>
      <w:r>
        <w:rPr>
          <w:rStyle w:val="s1"/>
          <w:rtl/>
        </w:rPr>
        <w:t xml:space="preserve"> والمنشورة في مجلة </w:t>
      </w:r>
      <w:hyperlink r:id="rId9" w:history="1">
        <w:r>
          <w:rPr>
            <w:rStyle w:val="s4"/>
            <w:color w:val="0000FF"/>
            <w:u w:val="single"/>
          </w:rPr>
          <w:t>Journal of Retailing and Consumer Services</w:t>
        </w:r>
      </w:hyperlink>
      <w:r>
        <w:rPr>
          <w:rStyle w:val="s1"/>
          <w:rtl/>
        </w:rPr>
        <w:t>، والتي هدفت إلى تحليل تأثير الإعلانات عبر تيك توك على نية الشراء لدى المستهلكين مع اختبار دور التفاعل كمتغير وسيط. اعتمدت الدراسة على المنهج الكمي باستخدام تحليل المعادلات الهيكلية، وطُبقت على عينة من مستخدمي تيك توك الذين يتابعون علامات تجارية عبر التطبيق. وأظهرت النتائج أن التفاعل مع الإعلان (الإعجابات، التعليقات، المشاركة) يعزز بشكل مباشر نية الشراء، كما تبين أن المحتوى القصير الإبداعي يرفع من مستوى التأثير الإعلاني مقارنة بالإعلانات التقليدية</w:t>
      </w:r>
      <w:r>
        <w:rPr>
          <w:rFonts w:hint="cs"/>
          <w:rtl/>
        </w:rPr>
        <w:t>.</w:t>
      </w:r>
    </w:p>
    <w:p w14:paraId="4EC9D60A" w14:textId="77777777" w:rsidR="00D5744F" w:rsidRDefault="00D5744F" w:rsidP="00D5744F">
      <w:pPr>
        <w:pStyle w:val="p1"/>
        <w:bidi/>
        <w:rPr>
          <w:rtl/>
        </w:rPr>
      </w:pPr>
    </w:p>
    <w:p w14:paraId="3330C006" w14:textId="77777777" w:rsidR="008007EC" w:rsidRDefault="008007EC">
      <w:pPr>
        <w:pStyle w:val="p1"/>
        <w:bidi/>
      </w:pPr>
      <w:r>
        <w:rPr>
          <w:rStyle w:val="s1"/>
          <w:rtl/>
        </w:rPr>
        <w:t>أوجه الاستفادة من الدراسة:</w:t>
      </w:r>
    </w:p>
    <w:p w14:paraId="704373E1" w14:textId="77777777" w:rsidR="008007EC" w:rsidRDefault="008007EC">
      <w:pPr>
        <w:pStyle w:val="p1"/>
        <w:bidi/>
        <w:rPr>
          <w:rtl/>
        </w:rPr>
      </w:pPr>
      <w:r>
        <w:rPr>
          <w:rStyle w:val="s2"/>
          <w:rtl/>
        </w:rPr>
        <w:t>تسهم هذه الدراسة في فهم العلاقة بين الإعلانات الرقمية ونية الشراء، كما تدعم فكرة أن التفاعل مع الإعلان يمثل عاملًا مهمًا في تشكيل قرار الشراء، وهو ما يتقاطع مع موضوع الدراسة الحالية.</w:t>
      </w:r>
    </w:p>
    <w:p w14:paraId="310AE3F6" w14:textId="77777777" w:rsidR="008007EC" w:rsidRDefault="008007EC" w:rsidP="008007EC">
      <w:pPr>
        <w:pStyle w:val="p1"/>
        <w:bidi/>
        <w:rPr>
          <w:rtl/>
        </w:rPr>
      </w:pPr>
    </w:p>
    <w:p w14:paraId="7D125E8F" w14:textId="77777777" w:rsidR="000D2DCC" w:rsidRDefault="000D2DCC">
      <w:pPr>
        <w:pStyle w:val="p1"/>
        <w:bidi/>
        <w:rPr>
          <w:rtl/>
        </w:rPr>
      </w:pPr>
    </w:p>
    <w:p w14:paraId="7B674142" w14:textId="2CFAB9AA" w:rsidR="003D123A" w:rsidRDefault="003D123A">
      <w:pPr>
        <w:pStyle w:val="p1"/>
        <w:bidi/>
        <w:rPr>
          <w:rtl/>
        </w:rPr>
      </w:pPr>
      <w:r>
        <w:rPr>
          <w:rStyle w:val="s1"/>
          <w:rtl/>
        </w:rPr>
        <w:t xml:space="preserve">ثانياً: دراسة </w:t>
      </w:r>
      <w:r>
        <w:rPr>
          <w:rStyle w:val="s2"/>
        </w:rPr>
        <w:t>Omar</w:t>
      </w:r>
      <w:r>
        <w:rPr>
          <w:rStyle w:val="s2"/>
          <w:rtl/>
        </w:rPr>
        <w:t xml:space="preserve"> &amp; </w:t>
      </w:r>
      <w:r>
        <w:rPr>
          <w:rStyle w:val="s2"/>
        </w:rPr>
        <w:t>Dequan (2022)</w:t>
      </w:r>
      <w:r>
        <w:rPr>
          <w:rStyle w:val="s1"/>
          <w:rtl/>
        </w:rPr>
        <w:t xml:space="preserve"> بعنوان </w:t>
      </w:r>
      <w:r>
        <w:rPr>
          <w:rStyle w:val="s3"/>
        </w:rPr>
        <w:t>Watch, Share or Buy: The Influence of TikTok Advertising on Consumer Behavior</w:t>
      </w:r>
      <w:r>
        <w:rPr>
          <w:rStyle w:val="s1"/>
          <w:rtl/>
        </w:rPr>
        <w:t xml:space="preserve"> والمنشورة في مجلة </w:t>
      </w:r>
      <w:hyperlink r:id="rId10" w:history="1">
        <w:r>
          <w:rPr>
            <w:rStyle w:val="s4"/>
            <w:color w:val="0000FF"/>
            <w:u w:val="single"/>
          </w:rPr>
          <w:t>Telematics and Informatics</w:t>
        </w:r>
      </w:hyperlink>
      <w:r>
        <w:rPr>
          <w:rStyle w:val="s1"/>
          <w:rtl/>
        </w:rPr>
        <w:t>، وقد ركزت على تحليل العلاقة بين مشاهدة إعلانات تيك توك والسلوك الشرائي الفعلي، وليس فقط نية الشراء. استخدمت الدراسة المنهج الكمي، وأكدت نتائجها أن إدراك مصداقية الإعلان والشعور بالمتعة أثناء المشاهدة يؤثران بصورة مباشرة في القرار الشرائي، كما أشارت إلى أن طبيعة تيك توك القائمة على الخوارزميات المخصصة تزيد من احتمالية وصول الإعلان إلى الفئة المهتمة، مما يعزز فعاليته التسويقية</w:t>
      </w:r>
      <w:r w:rsidR="00E03435">
        <w:rPr>
          <w:rFonts w:hint="cs"/>
          <w:rtl/>
        </w:rPr>
        <w:t>.</w:t>
      </w:r>
    </w:p>
    <w:p w14:paraId="78CFBA03" w14:textId="77777777" w:rsidR="005C6F41" w:rsidRDefault="005C6F41">
      <w:pPr>
        <w:pStyle w:val="p1"/>
        <w:bidi/>
      </w:pPr>
      <w:r>
        <w:rPr>
          <w:rStyle w:val="s1"/>
          <w:rtl/>
        </w:rPr>
        <w:t>أوجه الاستفادة من الدراسة:</w:t>
      </w:r>
    </w:p>
    <w:p w14:paraId="541FF9C1" w14:textId="77777777" w:rsidR="005C6F41" w:rsidRDefault="005C6F41">
      <w:pPr>
        <w:pStyle w:val="p1"/>
        <w:bidi/>
        <w:rPr>
          <w:rtl/>
        </w:rPr>
      </w:pPr>
      <w:r>
        <w:rPr>
          <w:rStyle w:val="s2"/>
          <w:rtl/>
        </w:rPr>
        <w:t>تفيد هذه الدراسة في توضيح الدور الذي يمكن أن تلعبه الإعلانات عبر تطبيق تيك توك في التأثير على السلوك الشرائي للمستهلكين، كما تساعد في دعم الإطار النظري للدراسة الحالية المتعلقة بتأثير الإعلانات الرقمية على قرارات الشراء</w:t>
      </w:r>
    </w:p>
    <w:p w14:paraId="11A6DD2C" w14:textId="77777777" w:rsidR="005C6F41" w:rsidRDefault="005C6F41" w:rsidP="005C6F41">
      <w:pPr>
        <w:pStyle w:val="p1"/>
        <w:bidi/>
      </w:pPr>
    </w:p>
    <w:p w14:paraId="174F701D" w14:textId="29B18501" w:rsidR="00E03435" w:rsidRDefault="00E03435">
      <w:pPr>
        <w:pStyle w:val="p1"/>
        <w:bidi/>
        <w:rPr>
          <w:rtl/>
        </w:rPr>
      </w:pPr>
      <w:r>
        <w:rPr>
          <w:rStyle w:val="s1"/>
          <w:rtl/>
        </w:rPr>
        <w:t xml:space="preserve">ثالثاً: دراسة سعودية حديثة منشورة في مجلة </w:t>
      </w:r>
      <w:hyperlink r:id="rId11" w:history="1">
        <w:r>
          <w:rPr>
            <w:rStyle w:val="s2"/>
            <w:color w:val="0000FF"/>
            <w:u w:val="single"/>
            <w:rtl/>
          </w:rPr>
          <w:t>المجلة العربية للإعلام والاتصال</w:t>
        </w:r>
      </w:hyperlink>
      <w:r>
        <w:rPr>
          <w:rStyle w:val="s1"/>
          <w:rtl/>
        </w:rPr>
        <w:t xml:space="preserve"> بعنوان </w:t>
      </w:r>
      <w:r>
        <w:rPr>
          <w:rStyle w:val="s3"/>
          <w:rtl/>
        </w:rPr>
        <w:t>أثر إعلانات تيك توك على السلوك الشرائي لدى الشباب السعودي</w:t>
      </w:r>
      <w:r>
        <w:rPr>
          <w:rStyle w:val="s1"/>
          <w:rtl/>
        </w:rPr>
        <w:t xml:space="preserve"> (2023)، والتي هدفت إلى قياس مدى تأثير إعلانات التطبيق في تشكيل قرارات الشراء داخل المجتمع السعودي. اعتمدت الدراسة على المنهج الوصفي التحليلي باستخدام استبانة إلكترونية وُزعت على عينة من مستخدمي التطبيق في عدة مدن سعودية، وأظهرت النتائج وجود علاقة ذات دلالة إحصائية بين كثافة التعرض لإعلانات تيك توك وارتفاع احتمالية اتخاذ قرار الشراء، كما أكدت أن الثقة بالمحتوى الإعلاني وواقعية تجربة المؤثرين تعد من أهم العوامل المؤثرة في السلوك الشرائي</w:t>
      </w:r>
      <w:r>
        <w:rPr>
          <w:rFonts w:hint="cs"/>
          <w:rtl/>
        </w:rPr>
        <w:t>.</w:t>
      </w:r>
    </w:p>
    <w:p w14:paraId="7E6B6577" w14:textId="77777777" w:rsidR="00C8664F" w:rsidRDefault="00C8664F" w:rsidP="00C8664F">
      <w:pPr>
        <w:pStyle w:val="p1"/>
        <w:bidi/>
        <w:rPr>
          <w:rtl/>
        </w:rPr>
      </w:pPr>
    </w:p>
    <w:p w14:paraId="753B0552" w14:textId="77777777" w:rsidR="00C8664F" w:rsidRDefault="00C8664F">
      <w:pPr>
        <w:pStyle w:val="p1"/>
        <w:bidi/>
      </w:pPr>
      <w:r>
        <w:rPr>
          <w:rStyle w:val="s1"/>
          <w:rtl/>
        </w:rPr>
        <w:t>أوجه الاستفادة من الدراسة في البحث الحالي:</w:t>
      </w:r>
    </w:p>
    <w:p w14:paraId="744800FD" w14:textId="77777777" w:rsidR="00C8664F" w:rsidRDefault="00C8664F">
      <w:pPr>
        <w:pStyle w:val="p1"/>
        <w:bidi/>
        <w:rPr>
          <w:rtl/>
        </w:rPr>
      </w:pPr>
      <w:r>
        <w:rPr>
          <w:rStyle w:val="s2"/>
          <w:rtl/>
        </w:rPr>
        <w:t>تفيد هذه الدراسة في دعم موضوع البحث الحالي الذي يتناول دور الإعلانات الرقمية في تشكيل قرارات الشراء لدى الجمهور السعودي، حيث تقدم دليلاً علمياً على تأثير إعلانات تيك توك في السلوك الشرائي. كما تساعد في توضيح طبيعة العلاقة بين التعرض للإعلانات الرقمية وقرار الشراء، إضافة إلى إبراز أهمية عوامل مثل الثقة بالمحتوى الإعلاني ودور المؤثرين، وهو ما يسهم في بناء الإطار النظري للدراسة الحالية وتفسير نتائجها.</w:t>
      </w:r>
    </w:p>
    <w:p w14:paraId="6E4853B6" w14:textId="77777777" w:rsidR="00C8664F" w:rsidRDefault="00C8664F" w:rsidP="00C8664F">
      <w:pPr>
        <w:pStyle w:val="p1"/>
        <w:bidi/>
        <w:rPr>
          <w:rtl/>
        </w:rPr>
      </w:pPr>
    </w:p>
    <w:p w14:paraId="25199CDA" w14:textId="78E6FC2B" w:rsidR="00F87B72" w:rsidRDefault="00654C7B">
      <w:pPr>
        <w:pStyle w:val="p1"/>
        <w:bidi/>
      </w:pPr>
      <w:r>
        <w:rPr>
          <w:rFonts w:hint="eastAsia"/>
          <w:rtl/>
        </w:rPr>
        <w:t>رابعاً</w:t>
      </w:r>
      <w:r>
        <w:rPr>
          <w:rtl/>
        </w:rPr>
        <w:t>:</w:t>
      </w:r>
      <w:r w:rsidR="001866A1">
        <w:rPr>
          <w:rFonts w:hint="cs"/>
          <w:rtl/>
        </w:rPr>
        <w:t xml:space="preserve"> </w:t>
      </w:r>
      <w:r w:rsidR="00D3349A">
        <w:rPr>
          <w:rStyle w:val="s1"/>
          <w:rFonts w:hint="cs"/>
          <w:rtl/>
        </w:rPr>
        <w:t>في</w:t>
      </w:r>
      <w:r w:rsidR="00F87B72">
        <w:rPr>
          <w:rStyle w:val="s1"/>
          <w:rtl/>
        </w:rPr>
        <w:t xml:space="preserve"> </w:t>
      </w:r>
      <w:r w:rsidR="00F87B72">
        <w:rPr>
          <w:rStyle w:val="s2"/>
        </w:rPr>
        <w:t>Alalwan (2018)</w:t>
      </w:r>
      <w:r w:rsidR="00F87B72">
        <w:rPr>
          <w:rStyle w:val="s1"/>
          <w:rtl/>
        </w:rPr>
        <w:t xml:space="preserve"> </w:t>
      </w:r>
      <w:r w:rsidR="00C97EBA">
        <w:rPr>
          <w:rStyle w:val="s1"/>
          <w:rFonts w:hint="cs"/>
          <w:rtl/>
        </w:rPr>
        <w:t xml:space="preserve"> قام ب</w:t>
      </w:r>
      <w:r w:rsidR="00F87B72">
        <w:rPr>
          <w:rStyle w:val="s1"/>
          <w:rtl/>
        </w:rPr>
        <w:t xml:space="preserve">دراسة بعنوان </w:t>
      </w:r>
      <w:r w:rsidR="00F87B72">
        <w:rPr>
          <w:rStyle w:val="s3"/>
        </w:rPr>
        <w:t>Investigating the Impact of Social Media Advertising Features on Customer Purchase Intention</w:t>
      </w:r>
      <w:r w:rsidR="00F87B72">
        <w:rPr>
          <w:rStyle w:val="s1"/>
          <w:rtl/>
        </w:rPr>
        <w:t xml:space="preserve"> والمنشورة في مجلة </w:t>
      </w:r>
      <w:hyperlink r:id="rId12" w:history="1">
        <w:r w:rsidR="00F87B72">
          <w:rPr>
            <w:rStyle w:val="s4"/>
            <w:color w:val="0000FF"/>
            <w:u w:val="single"/>
          </w:rPr>
          <w:t>International Journal of Information Management</w:t>
        </w:r>
      </w:hyperlink>
      <w:r w:rsidR="00F87B72">
        <w:rPr>
          <w:rStyle w:val="s1"/>
          <w:rtl/>
        </w:rPr>
        <w:t>، وهدفت الدراسة إلى تحليل تأثير خصائص الإعلانات عبر وسائل التواصل الاجتماعي مثل الترفيه والمصداقية والتفاعل في نية الشراء لدى المستهلكين. اعتمدت الدراسة على المنهج الكمي باستخدام الاستبيان، وتوصلت النتائج إلى أن الإعلانات التي تتميز بالتفاعل والجاذبية تحقق تأثيرًا أكبر في قرارات الشراء مقارنة بالإعلانات التقليدية.</w:t>
      </w:r>
    </w:p>
    <w:p w14:paraId="62A31323" w14:textId="77777777" w:rsidR="00F87B72" w:rsidRDefault="00F87B72">
      <w:pPr>
        <w:pStyle w:val="p2"/>
        <w:rPr>
          <w:rtl/>
        </w:rPr>
      </w:pPr>
    </w:p>
    <w:p w14:paraId="25220B8B" w14:textId="77777777" w:rsidR="00F87B72" w:rsidRDefault="00F87B72">
      <w:pPr>
        <w:pStyle w:val="p1"/>
        <w:bidi/>
      </w:pPr>
      <w:r>
        <w:rPr>
          <w:rStyle w:val="s2"/>
          <w:rtl/>
        </w:rPr>
        <w:t>أوجه الاستفادة من الدراسة:</w:t>
      </w:r>
    </w:p>
    <w:p w14:paraId="2621A791" w14:textId="531D7F04" w:rsidR="00F87B72" w:rsidRDefault="00F87B72">
      <w:pPr>
        <w:pStyle w:val="p1"/>
        <w:bidi/>
        <w:rPr>
          <w:rtl/>
        </w:rPr>
      </w:pPr>
      <w:r>
        <w:rPr>
          <w:rStyle w:val="s1"/>
          <w:rtl/>
        </w:rPr>
        <w:t>تساعد هذه الدراسة في توضيح العوامل التي تجعل الإعلان الرقمي أكثر تأثيرًا، كما تدعم أهمية خصائص الإعلان في تشكيل سلوك المستهلك، وهو ما يتوافق مع أهداف الدراسة الحالية</w:t>
      </w:r>
      <w:r w:rsidR="0020796E">
        <w:rPr>
          <w:rFonts w:hint="cs"/>
          <w:rtl/>
        </w:rPr>
        <w:t>.</w:t>
      </w:r>
    </w:p>
    <w:p w14:paraId="1F9894D5" w14:textId="77777777" w:rsidR="00654C7B" w:rsidRDefault="00654C7B" w:rsidP="00654C7B">
      <w:pPr>
        <w:pStyle w:val="p1"/>
        <w:bidi/>
        <w:rPr>
          <w:rtl/>
        </w:rPr>
      </w:pPr>
    </w:p>
    <w:p w14:paraId="54295813" w14:textId="77777777" w:rsidR="00654C7B" w:rsidRDefault="00654C7B">
      <w:pPr>
        <w:pStyle w:val="p1"/>
        <w:bidi/>
      </w:pPr>
      <w:r>
        <w:rPr>
          <w:rFonts w:hint="cs"/>
          <w:rtl/>
        </w:rPr>
        <w:t xml:space="preserve">خامساً: </w:t>
      </w:r>
      <w:r>
        <w:rPr>
          <w:rStyle w:val="s1"/>
          <w:rtl/>
        </w:rPr>
        <w:t xml:space="preserve">أجرت </w:t>
      </w:r>
      <w:r>
        <w:rPr>
          <w:rStyle w:val="s2"/>
        </w:rPr>
        <w:t>Algharabat</w:t>
      </w:r>
      <w:r>
        <w:rPr>
          <w:rStyle w:val="s2"/>
          <w:rtl/>
        </w:rPr>
        <w:t xml:space="preserve"> &amp; </w:t>
      </w:r>
      <w:r>
        <w:rPr>
          <w:rStyle w:val="s2"/>
        </w:rPr>
        <w:t>Rana (2020)</w:t>
      </w:r>
      <w:r>
        <w:rPr>
          <w:rStyle w:val="s1"/>
          <w:rtl/>
        </w:rPr>
        <w:t xml:space="preserve"> دراسة بعنوان </w:t>
      </w:r>
      <w:r>
        <w:rPr>
          <w:rStyle w:val="s3"/>
        </w:rPr>
        <w:t>Social Media Influencers and Consumer Purchase Decisions</w:t>
      </w:r>
      <w:r>
        <w:rPr>
          <w:rStyle w:val="s1"/>
          <w:rtl/>
        </w:rPr>
        <w:t xml:space="preserve"> والمنشورة في مجلة </w:t>
      </w:r>
      <w:hyperlink r:id="rId13" w:history="1">
        <w:r>
          <w:rPr>
            <w:rStyle w:val="s4"/>
            <w:color w:val="0000FF"/>
            <w:u w:val="single"/>
          </w:rPr>
          <w:t>Journal of Retailing and Consumer Services</w:t>
        </w:r>
      </w:hyperlink>
      <w:r>
        <w:rPr>
          <w:rStyle w:val="s1"/>
          <w:rtl/>
        </w:rPr>
        <w:t>، والتي هدفت إلى دراسة تأثير المؤثرين عبر وسائل التواصل الاجتماعي في قرارات الشراء لدى المستهلكين. اعتمدت الدراسة على المنهج الكمي وتحليل المعادلات الهيكلية، وأظهرت النتائج أن الثقة بالمؤثرين والتفاعل مع المحتوى الإعلاني يسهمان بشكل كبير في تعزيز نية الشراء لدى المستخدمين.</w:t>
      </w:r>
    </w:p>
    <w:p w14:paraId="5124BDEC" w14:textId="77777777" w:rsidR="00654C7B" w:rsidRDefault="00654C7B">
      <w:pPr>
        <w:pStyle w:val="p2"/>
        <w:rPr>
          <w:rtl/>
        </w:rPr>
      </w:pPr>
    </w:p>
    <w:p w14:paraId="0996EB97" w14:textId="77777777" w:rsidR="00654C7B" w:rsidRDefault="00654C7B">
      <w:pPr>
        <w:pStyle w:val="p1"/>
        <w:bidi/>
      </w:pPr>
      <w:r>
        <w:rPr>
          <w:rStyle w:val="s2"/>
          <w:rtl/>
        </w:rPr>
        <w:t>أوجه الاستفادة من الدراسة:</w:t>
      </w:r>
    </w:p>
    <w:p w14:paraId="7DD8C60F" w14:textId="4C3D069E" w:rsidR="00654C7B" w:rsidRDefault="00654C7B">
      <w:pPr>
        <w:pStyle w:val="p1"/>
        <w:bidi/>
        <w:rPr>
          <w:rtl/>
        </w:rPr>
      </w:pPr>
      <w:r>
        <w:rPr>
          <w:rStyle w:val="s1"/>
          <w:rtl/>
        </w:rPr>
        <w:t>تفيد هذه الدراسة في توضيح الدور المهم الذي يلعبه المؤثرون في زيادة فعالية الإعلانات الرقمية، وهو ما يتقاطع مع طبيعة الإعلانات المنتشرة عبر تطبيق تيك توك</w:t>
      </w:r>
      <w:r w:rsidR="00121A90">
        <w:rPr>
          <w:rFonts w:hint="cs"/>
          <w:rtl/>
        </w:rPr>
        <w:t>.</w:t>
      </w:r>
    </w:p>
    <w:p w14:paraId="453B8829" w14:textId="77777777" w:rsidR="00121A90" w:rsidRDefault="00121A90">
      <w:pPr>
        <w:pStyle w:val="p1"/>
        <w:bidi/>
        <w:rPr>
          <w:rtl/>
        </w:rPr>
      </w:pPr>
    </w:p>
    <w:p w14:paraId="04A90133" w14:textId="7482F3D8" w:rsidR="00C829A2" w:rsidRDefault="00121A90">
      <w:pPr>
        <w:pStyle w:val="p1"/>
        <w:bidi/>
      </w:pPr>
      <w:r>
        <w:rPr>
          <w:rFonts w:hint="cs"/>
          <w:rtl/>
        </w:rPr>
        <w:t xml:space="preserve">سادساً: </w:t>
      </w:r>
      <w:r w:rsidR="00C829A2">
        <w:rPr>
          <w:rStyle w:val="s1"/>
          <w:rtl/>
        </w:rPr>
        <w:t>أجر</w:t>
      </w:r>
      <w:r w:rsidR="00C829A2">
        <w:rPr>
          <w:rStyle w:val="s1"/>
          <w:rFonts w:hint="cs"/>
          <w:rtl/>
        </w:rPr>
        <w:t>ى</w:t>
      </w:r>
      <w:r w:rsidR="00C829A2">
        <w:rPr>
          <w:rStyle w:val="s1"/>
          <w:rtl/>
        </w:rPr>
        <w:t xml:space="preserve"> </w:t>
      </w:r>
      <w:r w:rsidR="00C829A2">
        <w:rPr>
          <w:rStyle w:val="s2"/>
        </w:rPr>
        <w:t>Al-Subaie (2021)</w:t>
      </w:r>
      <w:r w:rsidR="00C829A2">
        <w:rPr>
          <w:rStyle w:val="s1"/>
          <w:rtl/>
        </w:rPr>
        <w:t xml:space="preserve"> دراسة بعنوان </w:t>
      </w:r>
      <w:r w:rsidR="00C829A2">
        <w:rPr>
          <w:rStyle w:val="s3"/>
          <w:rtl/>
        </w:rPr>
        <w:t>أثر الإعلانات الرقمية عبر وسائل التواصل الاجتماعي على السلوك الشرائي لدى المستهلك السعودي</w:t>
      </w:r>
      <w:r w:rsidR="00C829A2">
        <w:rPr>
          <w:rStyle w:val="s1"/>
          <w:rtl/>
        </w:rPr>
        <w:t>، وهدفت إلى قياس تأثير الإعلانات الرقمية في تشكيل قرارات الشراء لدى المستخدمين في المملكة العربية السعودية. اعتمدت الدراسة على المنهج الوصفي التحليلي باستخدام استبانة إلكترونية تم توزيعها على عينة من مستخدمي وسائل التواصل الاجتماعي في عدة مدن سعودية. وأظهرت النتائج وجود علاقة إيجابية بين التعرض للإعلانات الرقمية وقرار الشراء لدى المستهلكين.</w:t>
      </w:r>
    </w:p>
    <w:p w14:paraId="629FBDC5" w14:textId="77777777" w:rsidR="00C829A2" w:rsidRDefault="00C829A2">
      <w:pPr>
        <w:pStyle w:val="p2"/>
        <w:rPr>
          <w:rtl/>
        </w:rPr>
      </w:pPr>
    </w:p>
    <w:p w14:paraId="254009E8" w14:textId="77777777" w:rsidR="00C829A2" w:rsidRDefault="00C829A2">
      <w:pPr>
        <w:pStyle w:val="p1"/>
        <w:bidi/>
      </w:pPr>
      <w:r>
        <w:rPr>
          <w:rStyle w:val="s2"/>
          <w:rtl/>
        </w:rPr>
        <w:t>أوجه الاستفادة من الدراسة:</w:t>
      </w:r>
    </w:p>
    <w:p w14:paraId="24C8CCDE" w14:textId="77777777" w:rsidR="00C829A2" w:rsidRDefault="00C829A2">
      <w:pPr>
        <w:pStyle w:val="p1"/>
        <w:bidi/>
        <w:rPr>
          <w:rtl/>
        </w:rPr>
      </w:pPr>
      <w:r>
        <w:rPr>
          <w:rStyle w:val="s1"/>
          <w:rtl/>
        </w:rPr>
        <w:t>تساعد هذه الدراسة في فهم طبيعة تأثير الإعلانات الرقمية داخل المجتمع السعودي، كما تدعم أهمية دراسة العلاقة بين التعرض للإعلانات وقرار الشراء لدى الجمهور السعودي.</w:t>
      </w:r>
    </w:p>
    <w:p w14:paraId="509D31DE" w14:textId="77777777" w:rsidR="00F87573" w:rsidRDefault="00F87573">
      <w:pPr>
        <w:pStyle w:val="p1"/>
        <w:bidi/>
        <w:rPr>
          <w:rtl/>
        </w:rPr>
      </w:pPr>
    </w:p>
    <w:p w14:paraId="6803F97F" w14:textId="77777777" w:rsidR="00907C9F" w:rsidRDefault="00F87573">
      <w:pPr>
        <w:pStyle w:val="p1"/>
        <w:bidi/>
      </w:pPr>
      <w:r>
        <w:rPr>
          <w:rFonts w:hint="cs"/>
          <w:rtl/>
        </w:rPr>
        <w:t xml:space="preserve">سابعاً: </w:t>
      </w:r>
      <w:r w:rsidR="00907C9F">
        <w:rPr>
          <w:rStyle w:val="s1"/>
          <w:rtl/>
        </w:rPr>
        <w:t xml:space="preserve">نشرت </w:t>
      </w:r>
      <w:r w:rsidR="00907C9F">
        <w:rPr>
          <w:rStyle w:val="s2"/>
          <w:rtl/>
        </w:rPr>
        <w:t>المجلة العربية للإعلام والاتصال</w:t>
      </w:r>
      <w:r w:rsidR="00907C9F">
        <w:rPr>
          <w:rStyle w:val="s1"/>
          <w:rtl/>
        </w:rPr>
        <w:t xml:space="preserve"> التابعة للجمعية السعودية للإعلام والاتصال دراسة بعنوان:</w:t>
      </w:r>
    </w:p>
    <w:p w14:paraId="7B875A6B" w14:textId="77777777" w:rsidR="00907C9F" w:rsidRDefault="00907C9F">
      <w:pPr>
        <w:pStyle w:val="p1"/>
        <w:bidi/>
        <w:rPr>
          <w:rtl/>
        </w:rPr>
      </w:pPr>
      <w:r>
        <w:rPr>
          <w:rStyle w:val="s2"/>
          <w:rtl/>
        </w:rPr>
        <w:t>“ظاهرة الخوف من فوات الفرصة (</w:t>
      </w:r>
      <w:r>
        <w:rPr>
          <w:rStyle w:val="s2"/>
        </w:rPr>
        <w:t>FOMO</w:t>
      </w:r>
      <w:r>
        <w:rPr>
          <w:rStyle w:val="s2"/>
          <w:rtl/>
        </w:rPr>
        <w:t>) وعلاقتها بإدمان وسائل التواصل الاجتماعي لدى مستخدمي برنامج تيك توك من جيل زد: دراسة وصفية تحليلية”</w:t>
      </w:r>
      <w:r>
        <w:rPr>
          <w:rStyle w:val="s1"/>
          <w:rtl/>
        </w:rPr>
        <w:t xml:space="preserve"> للباحثتين </w:t>
      </w:r>
      <w:r>
        <w:rPr>
          <w:rStyle w:val="s2"/>
          <w:rtl/>
        </w:rPr>
        <w:t>الجوهرة المطيري وغيداء الجويسر</w:t>
      </w:r>
      <w:r>
        <w:rPr>
          <w:rStyle w:val="s1"/>
          <w:rtl/>
        </w:rPr>
        <w:t>.</w:t>
      </w:r>
      <w:r>
        <w:rPr>
          <w:rStyle w:val="apple-converted-space"/>
          <w:rtl/>
        </w:rPr>
        <w:t xml:space="preserve">  </w:t>
      </w:r>
    </w:p>
    <w:p w14:paraId="12A4C08C" w14:textId="77777777" w:rsidR="00907C9F" w:rsidRDefault="00907C9F">
      <w:pPr>
        <w:pStyle w:val="p2"/>
        <w:rPr>
          <w:rtl/>
        </w:rPr>
      </w:pPr>
    </w:p>
    <w:p w14:paraId="557B7022" w14:textId="77777777" w:rsidR="00907C9F" w:rsidRDefault="00907C9F">
      <w:pPr>
        <w:pStyle w:val="p1"/>
        <w:bidi/>
      </w:pPr>
      <w:r>
        <w:rPr>
          <w:rStyle w:val="s1"/>
          <w:rtl/>
        </w:rPr>
        <w:t xml:space="preserve">هدفت الدراسة إلى التعرف على العلاقة بين استخدام تطبيق </w:t>
      </w:r>
      <w:hyperlink r:id="rId14" w:history="1">
        <w:r>
          <w:rPr>
            <w:rStyle w:val="s4"/>
            <w:color w:val="0000FF"/>
            <w:u w:val="single"/>
          </w:rPr>
          <w:t>TikTok</w:t>
        </w:r>
      </w:hyperlink>
      <w:r>
        <w:rPr>
          <w:rStyle w:val="s1"/>
          <w:rtl/>
        </w:rPr>
        <w:t xml:space="preserve"> وظاهرة الخوف من فوات الفرصة (</w:t>
      </w:r>
      <w:r>
        <w:rPr>
          <w:rStyle w:val="s1"/>
        </w:rPr>
        <w:t>FOMO</w:t>
      </w:r>
      <w:r>
        <w:rPr>
          <w:rStyle w:val="s1"/>
          <w:rtl/>
        </w:rPr>
        <w:t xml:space="preserve">) لدى الشباب من جيل زد في المملكة العربية السعودية، إضافة إلى تحليل مستوى التفاعل والإدمان المرتبط باستخدام التطبيق. واعتمدت الدراسة على </w:t>
      </w:r>
      <w:r>
        <w:rPr>
          <w:rStyle w:val="s2"/>
          <w:rtl/>
        </w:rPr>
        <w:t>المنهج الوصفي التحليلي</w:t>
      </w:r>
      <w:r>
        <w:rPr>
          <w:rStyle w:val="s1"/>
          <w:rtl/>
        </w:rPr>
        <w:t>، حيث تم جمع البيانات من خلال استبانة وُزعت على عينة من الشباب السعوديين المستخدمين للتطبيق.</w:t>
      </w:r>
    </w:p>
    <w:p w14:paraId="7B89A7CF" w14:textId="77777777" w:rsidR="00907C9F" w:rsidRDefault="00907C9F">
      <w:pPr>
        <w:pStyle w:val="p2"/>
        <w:rPr>
          <w:rtl/>
        </w:rPr>
      </w:pPr>
    </w:p>
    <w:p w14:paraId="6AF799C5" w14:textId="77777777" w:rsidR="00907C9F" w:rsidRDefault="00907C9F">
      <w:pPr>
        <w:pStyle w:val="p1"/>
        <w:bidi/>
      </w:pPr>
      <w:r>
        <w:rPr>
          <w:rStyle w:val="s1"/>
          <w:rtl/>
        </w:rPr>
        <w:t>وأظهرت نتائج الدراسة أن الاستخدام المكثف لتطبيق تيك توك يرتبط بارتفاع مستوى التفاعل والمتابعة المستمرة للمحتوى، كما أن طبيعة الفيديوهات القصيرة والجاذبة تسهم في زيادة ارتباط المستخدمين بالتطبيق. كما أشارت النتائج إلى أن المحتوى التفاعلي والإعلانات المدمجة داخل الفيديوهات قد تؤثر في اهتمامات المستخدمين واتجاهاتهم نحو المنتجات والخدمات المعروضة.</w:t>
      </w:r>
    </w:p>
    <w:p w14:paraId="37D31839" w14:textId="77777777" w:rsidR="00907C9F" w:rsidRDefault="00907C9F">
      <w:pPr>
        <w:pStyle w:val="p2"/>
        <w:rPr>
          <w:rtl/>
        </w:rPr>
      </w:pPr>
    </w:p>
    <w:p w14:paraId="38550DB6" w14:textId="77777777" w:rsidR="00907C9F" w:rsidRDefault="00907C9F">
      <w:pPr>
        <w:pStyle w:val="p1"/>
        <w:bidi/>
      </w:pPr>
      <w:r>
        <w:rPr>
          <w:rStyle w:val="s2"/>
          <w:rtl/>
        </w:rPr>
        <w:t>أوجه الاستفادة من الدراسة:</w:t>
      </w:r>
    </w:p>
    <w:p w14:paraId="31FBD224" w14:textId="77777777" w:rsidR="00907C9F" w:rsidRDefault="00907C9F">
      <w:pPr>
        <w:pStyle w:val="p1"/>
        <w:bidi/>
        <w:rPr>
          <w:rtl/>
        </w:rPr>
      </w:pPr>
      <w:r>
        <w:rPr>
          <w:rStyle w:val="s1"/>
          <w:rtl/>
        </w:rPr>
        <w:t>تفيد هذه الدراسة في توضيح طبيعة استخدام الشباب السعودي لتطبيق تيك توك ومستوى تفاعلهم مع محتواه، وهو ما يساعد في فهم البيئة الرقمية التي تنتشر فيها الإعلانات داخل التطبيق، وبالتالي يدعم دراسة تأثير إعلانات تيك توك في تشكيل قرارات الشراء لدى الجمهور السعودي.</w:t>
      </w:r>
    </w:p>
    <w:p w14:paraId="365AEFD9" w14:textId="77777777" w:rsidR="00FB74BC" w:rsidRDefault="00FB74BC" w:rsidP="00FB74BC">
      <w:pPr>
        <w:pStyle w:val="p1"/>
        <w:bidi/>
        <w:rPr>
          <w:rtl/>
        </w:rPr>
      </w:pPr>
    </w:p>
    <w:p w14:paraId="17D7B4A1" w14:textId="730F319F" w:rsidR="00FB74BC" w:rsidRDefault="00FB74BC">
      <w:pPr>
        <w:pStyle w:val="p1"/>
        <w:bidi/>
      </w:pPr>
      <w:r>
        <w:rPr>
          <w:rFonts w:hint="eastAsia"/>
          <w:rtl/>
        </w:rPr>
        <w:t>ثامناً</w:t>
      </w:r>
      <w:r>
        <w:rPr>
          <w:rtl/>
        </w:rPr>
        <w:t>:</w:t>
      </w:r>
      <w:r w:rsidRPr="00FB74BC">
        <w:rPr>
          <w:rStyle w:val="s1"/>
          <w:rtl/>
        </w:rPr>
        <w:t xml:space="preserve"> </w:t>
      </w:r>
      <w:r>
        <w:rPr>
          <w:rStyle w:val="s1"/>
          <w:rtl/>
        </w:rPr>
        <w:t xml:space="preserve">أجرت </w:t>
      </w:r>
      <w:r>
        <w:rPr>
          <w:rStyle w:val="s2"/>
        </w:rPr>
        <w:t>Djafarova</w:t>
      </w:r>
      <w:r>
        <w:rPr>
          <w:rStyle w:val="s2"/>
          <w:rtl/>
        </w:rPr>
        <w:t xml:space="preserve"> &amp; </w:t>
      </w:r>
      <w:r>
        <w:rPr>
          <w:rStyle w:val="s2"/>
        </w:rPr>
        <w:t>Bowes (2021)</w:t>
      </w:r>
      <w:r>
        <w:rPr>
          <w:rStyle w:val="s1"/>
          <w:rtl/>
        </w:rPr>
        <w:t xml:space="preserve"> دراسة حول تأثير المؤثرين في وسائل التواصل الاجتماعي على قرارات الشراء لدى المستخدمين، وركزت على دور الثقة بالمؤثرين في تشكيل اتجاهات المستهلكين نحو المنتجات. اعتمدت الدراسة على المنهج الوصفي التحليلي من خلال مقابلات واستبيانات مع عدد من مستخدمي المنصات الاجتماعية. وأظهرت النتائج أن توصيات المؤثرين وعرضهم للمنتجات بطريقة واقعية يسهمان بشكل كبير في تعزيز ثقة المستخدمين وزيادة احتمالية شراء المنتجات.</w:t>
      </w:r>
    </w:p>
    <w:p w14:paraId="49393019" w14:textId="77777777" w:rsidR="00FB74BC" w:rsidRDefault="00FB74BC">
      <w:pPr>
        <w:pStyle w:val="p2"/>
        <w:rPr>
          <w:rtl/>
        </w:rPr>
      </w:pPr>
    </w:p>
    <w:p w14:paraId="31F6FDFC" w14:textId="77777777" w:rsidR="00FB74BC" w:rsidRDefault="00FB74BC">
      <w:pPr>
        <w:pStyle w:val="p1"/>
        <w:bidi/>
      </w:pPr>
      <w:r>
        <w:rPr>
          <w:rStyle w:val="s2"/>
          <w:rtl/>
        </w:rPr>
        <w:t>أوجه الاستفادة من الدراسة في البحث الحالي:</w:t>
      </w:r>
    </w:p>
    <w:p w14:paraId="6B7A6A49" w14:textId="525D6743" w:rsidR="00FB74BC" w:rsidRDefault="00FB74BC">
      <w:pPr>
        <w:pStyle w:val="p1"/>
        <w:bidi/>
      </w:pPr>
      <w:r>
        <w:rPr>
          <w:rStyle w:val="s1"/>
          <w:rtl/>
        </w:rPr>
        <w:t>تفيد هذه الدراسة في إبراز الدور الذي يلعبه المؤثرون في تعزيز فعالية الإعلانات الرقمية، وهو ما يعد من أبرز أساليب التسويق داخل منص</w:t>
      </w:r>
      <w:r w:rsidR="004272FB">
        <w:rPr>
          <w:rStyle w:val="s1"/>
          <w:rFonts w:hint="cs"/>
          <w:rtl/>
        </w:rPr>
        <w:t>ة</w:t>
      </w:r>
      <w:r>
        <w:rPr>
          <w:rStyle w:val="s1"/>
          <w:rtl/>
        </w:rPr>
        <w:t xml:space="preserve"> </w:t>
      </w:r>
      <w:r w:rsidR="004272FB">
        <w:rPr>
          <w:rStyle w:val="s1"/>
          <w:lang w:val="en-GB"/>
        </w:rPr>
        <w:t>Tik</w:t>
      </w:r>
      <w:r w:rsidR="00B211F8">
        <w:rPr>
          <w:rStyle w:val="s1"/>
          <w:lang w:val="en-GB"/>
        </w:rPr>
        <w:t>Tok</w:t>
      </w:r>
      <w:r>
        <w:rPr>
          <w:rStyle w:val="s1"/>
          <w:rtl/>
        </w:rPr>
        <w:t>حيث يعتمد الكثير من الإعلانات على تجربة المؤثرين في عرض المنتجات.</w:t>
      </w:r>
    </w:p>
    <w:p w14:paraId="548BA7A1" w14:textId="77777777" w:rsidR="00B211F8" w:rsidRDefault="00B211F8">
      <w:pPr>
        <w:pStyle w:val="p1"/>
        <w:bidi/>
      </w:pPr>
    </w:p>
    <w:p w14:paraId="7427ECB5" w14:textId="77777777" w:rsidR="00A82C49" w:rsidRDefault="00B211F8">
      <w:pPr>
        <w:pStyle w:val="p1"/>
        <w:bidi/>
      </w:pPr>
      <w:r>
        <w:rPr>
          <w:rFonts w:hint="cs"/>
          <w:rtl/>
        </w:rPr>
        <w:t xml:space="preserve">تاسعاً: </w:t>
      </w:r>
      <w:r w:rsidR="00A82C49">
        <w:rPr>
          <w:rStyle w:val="s1"/>
          <w:rtl/>
        </w:rPr>
        <w:t xml:space="preserve">تناولت دراسة </w:t>
      </w:r>
      <w:r w:rsidR="00A82C49">
        <w:rPr>
          <w:rStyle w:val="s2"/>
        </w:rPr>
        <w:t>Appel et al. (2020)</w:t>
      </w:r>
      <w:r w:rsidR="00A82C49">
        <w:rPr>
          <w:rStyle w:val="s1"/>
          <w:rtl/>
        </w:rPr>
        <w:t xml:space="preserve"> دور وسائل التواصل الاجتماعي في التأثير على قرارات المستهلكين الشرائية، حيث هدفت إلى تحليل كيفية استخدام العلامات التجارية للمحتوى الإعلاني عبر المنصات الرقمية للتأثير في الجمهور. اعتمدت الدراسة على تحليل عدد من الدراسات السابقة المتعلقة بالتسويق الرقمي وسلوك المستهلك. وأظهرت النتائج أن المحتوى التفاعلي والإعلانات المدمجة في المنصات الاجتماعية تلعب دورًا مهمًا في بناء الثقة لدى المستهلكين وزيادة احتمالية الشراء.</w:t>
      </w:r>
    </w:p>
    <w:p w14:paraId="3AB0DD61" w14:textId="77777777" w:rsidR="00A82C49" w:rsidRDefault="00A82C49">
      <w:pPr>
        <w:pStyle w:val="p2"/>
        <w:rPr>
          <w:rtl/>
        </w:rPr>
      </w:pPr>
    </w:p>
    <w:p w14:paraId="2E29B538" w14:textId="77777777" w:rsidR="00A82C49" w:rsidRDefault="00A82C49">
      <w:pPr>
        <w:pStyle w:val="p1"/>
        <w:bidi/>
      </w:pPr>
      <w:r>
        <w:rPr>
          <w:rStyle w:val="s2"/>
          <w:rtl/>
        </w:rPr>
        <w:t>أوجه الاستفادة من الدراسة في البحث الحالي:</w:t>
      </w:r>
    </w:p>
    <w:p w14:paraId="1119FD2A" w14:textId="77777777" w:rsidR="00A82C49" w:rsidRDefault="00A82C49">
      <w:pPr>
        <w:pStyle w:val="p1"/>
        <w:bidi/>
        <w:rPr>
          <w:rtl/>
        </w:rPr>
      </w:pPr>
      <w:r>
        <w:rPr>
          <w:rStyle w:val="s1"/>
          <w:rtl/>
        </w:rPr>
        <w:t>تدعم هذه الدراسة أهمية استخدام المحتوى التفاعلي في الإعلانات الرقمية، كما تساعد في فهم كيفية تأثير الإعلانات عبر المنصات الاجتماعية في قرارات الشراء، وهو ما يرتبط بطبيعة الإعلانات داخل تطبيق تيك توك.</w:t>
      </w:r>
    </w:p>
    <w:p w14:paraId="094D7C6D" w14:textId="2D11E33D" w:rsidR="00B211F8" w:rsidRDefault="00B211F8">
      <w:pPr>
        <w:pStyle w:val="p1"/>
        <w:bidi/>
        <w:rPr>
          <w:rtl/>
        </w:rPr>
      </w:pPr>
    </w:p>
    <w:p w14:paraId="54A6BD2F" w14:textId="4C17A926" w:rsidR="00B747E4" w:rsidRDefault="00B747E4">
      <w:pPr>
        <w:pStyle w:val="p1"/>
        <w:bidi/>
      </w:pPr>
      <w:r>
        <w:rPr>
          <w:rFonts w:hint="cs"/>
          <w:rtl/>
        </w:rPr>
        <w:t>عاشراً:</w:t>
      </w:r>
      <w:r w:rsidRPr="00B747E4">
        <w:rPr>
          <w:rStyle w:val="s1"/>
          <w:rtl/>
        </w:rPr>
        <w:t xml:space="preserve"> </w:t>
      </w:r>
      <w:r>
        <w:rPr>
          <w:rStyle w:val="s1"/>
          <w:rtl/>
        </w:rPr>
        <w:t xml:space="preserve">أجرت </w:t>
      </w:r>
      <w:r>
        <w:rPr>
          <w:rStyle w:val="s2"/>
        </w:rPr>
        <w:t>Al-Haddad (2021)</w:t>
      </w:r>
      <w:r>
        <w:rPr>
          <w:rStyle w:val="s1"/>
          <w:rtl/>
        </w:rPr>
        <w:t xml:space="preserve"> دراسة بعنوان تأثير التسويق عبر وسائل التواصل الاجتماعي على السلوك الشرائي للمستهلكين، حيث هدفت إلى معرفة مدى تأثير الإعلانات الرقمية المنتشرة عبر المنصات الاجتماعية في قرارات الشراء لدى المستخدمين. اعتمدت الدراسة على المنهج الوصفي باستخدام الاستبانة لجمع البيانات من عينة من مستخدمي وسائل التواصل الاجتماعي. وأظهرت النتائج أن التعرض المستمر للإعلانات الرقمية يسهم في زيادة الوعي بالمنتجات ويؤثر بشكل ملحوظ في قرار الشراء.</w:t>
      </w:r>
    </w:p>
    <w:p w14:paraId="1BB49901" w14:textId="77777777" w:rsidR="00B747E4" w:rsidRDefault="00B747E4">
      <w:pPr>
        <w:pStyle w:val="p2"/>
        <w:rPr>
          <w:rtl/>
        </w:rPr>
      </w:pPr>
    </w:p>
    <w:p w14:paraId="7A5E8889" w14:textId="77777777" w:rsidR="00B747E4" w:rsidRDefault="00B747E4">
      <w:pPr>
        <w:pStyle w:val="p1"/>
        <w:bidi/>
      </w:pPr>
      <w:r>
        <w:rPr>
          <w:rStyle w:val="s2"/>
          <w:rtl/>
        </w:rPr>
        <w:t>أوجه الاستفادة من الدراسة في البحث الحالي:</w:t>
      </w:r>
    </w:p>
    <w:p w14:paraId="17A8F36C" w14:textId="77777777" w:rsidR="00B747E4" w:rsidRDefault="00B747E4">
      <w:pPr>
        <w:pStyle w:val="p1"/>
        <w:bidi/>
        <w:rPr>
          <w:rtl/>
        </w:rPr>
      </w:pPr>
      <w:r>
        <w:rPr>
          <w:rStyle w:val="s1"/>
          <w:rtl/>
        </w:rPr>
        <w:t>تفيد هذه الدراسة في دعم فكرة أن الإعلانات عبر وسائل التواصل الاجتماعي يمكن أن تؤثر بشكل مباشر في السلوك الشرائي للمستخدمين، وهو ما يساعد في تفسير نتائج الدراسة الحالية المتعلقة بإعلانات تيك توك.</w:t>
      </w:r>
    </w:p>
    <w:p w14:paraId="493B793C" w14:textId="4C4036DB" w:rsidR="00EB7C41" w:rsidRDefault="00EB7C41">
      <w:pPr>
        <w:pStyle w:val="p1"/>
        <w:bidi/>
        <w:rPr>
          <w:rtl/>
        </w:rPr>
      </w:pPr>
    </w:p>
    <w:p w14:paraId="4CE2035E" w14:textId="5709F94E" w:rsidR="00787C78" w:rsidRDefault="00EB7C41">
      <w:pPr>
        <w:pStyle w:val="p1"/>
        <w:bidi/>
      </w:pPr>
      <w:r>
        <w:rPr>
          <w:rFonts w:hint="cs"/>
          <w:rtl/>
        </w:rPr>
        <w:t>الحادي عشر</w:t>
      </w:r>
      <w:r w:rsidR="002B43A2">
        <w:rPr>
          <w:rFonts w:hint="cs"/>
          <w:rtl/>
        </w:rPr>
        <w:t>اً</w:t>
      </w:r>
      <w:r>
        <w:rPr>
          <w:rFonts w:hint="cs"/>
          <w:rtl/>
        </w:rPr>
        <w:t>:</w:t>
      </w:r>
      <w:r w:rsidR="00787C78" w:rsidRPr="00787C78">
        <w:rPr>
          <w:rStyle w:val="s1"/>
          <w:rtl/>
        </w:rPr>
        <w:t xml:space="preserve"> </w:t>
      </w:r>
      <w:r w:rsidR="00787C78">
        <w:rPr>
          <w:rStyle w:val="s1"/>
          <w:rtl/>
        </w:rPr>
        <w:t xml:space="preserve">أجرى </w:t>
      </w:r>
      <w:r w:rsidR="00787C78">
        <w:rPr>
          <w:rStyle w:val="s2"/>
        </w:rPr>
        <w:t>Smith</w:t>
      </w:r>
      <w:r w:rsidR="00787C78">
        <w:rPr>
          <w:rStyle w:val="s2"/>
          <w:rtl/>
        </w:rPr>
        <w:t xml:space="preserve"> &amp; </w:t>
      </w:r>
      <w:r w:rsidR="00787C78">
        <w:rPr>
          <w:rStyle w:val="s2"/>
        </w:rPr>
        <w:t>Short (2022)</w:t>
      </w:r>
      <w:r w:rsidR="00787C78">
        <w:rPr>
          <w:rStyle w:val="s1"/>
          <w:rtl/>
        </w:rPr>
        <w:t xml:space="preserve"> دراسة هدفت إلى تحليل تأثير المحتوى التسويقي عبر منصة </w:t>
      </w:r>
      <w:hyperlink r:id="rId15" w:history="1">
        <w:r w:rsidR="00787C78">
          <w:rPr>
            <w:rStyle w:val="s3"/>
            <w:color w:val="0000FF"/>
            <w:u w:val="single"/>
          </w:rPr>
          <w:t>TikTok</w:t>
        </w:r>
      </w:hyperlink>
      <w:r w:rsidR="00787C78">
        <w:rPr>
          <w:rStyle w:val="s1"/>
          <w:rtl/>
        </w:rPr>
        <w:t xml:space="preserve"> في تشكيل اتجاهات المستهلكين نحو العلامات التجارية. استخدمت الدراسة المنهج الوصفي التحليلي، حيث تم تحليل عدد من الحملات الإعلانية المنشورة عبر التطبيق. وأظهرت النتائج أن أسلوب عرض المنتجات من خلال الفيديوهات القصيرة والتجارب الواقعية يسهم في زيادة تفاعل المستخدمين وتعزيز ثقتهم بالمنتجات المعلن عنها.</w:t>
      </w:r>
    </w:p>
    <w:p w14:paraId="15A80711" w14:textId="77777777" w:rsidR="00787C78" w:rsidRDefault="00787C78">
      <w:pPr>
        <w:pStyle w:val="p2"/>
        <w:rPr>
          <w:rtl/>
        </w:rPr>
      </w:pPr>
    </w:p>
    <w:p w14:paraId="6A23C973" w14:textId="77777777" w:rsidR="00787C78" w:rsidRDefault="00787C78">
      <w:pPr>
        <w:pStyle w:val="p1"/>
        <w:bidi/>
      </w:pPr>
      <w:r>
        <w:rPr>
          <w:rStyle w:val="s2"/>
          <w:rtl/>
        </w:rPr>
        <w:t>أوجه الاستفادة من الدراسة في البحث الحالي:</w:t>
      </w:r>
    </w:p>
    <w:p w14:paraId="79F43C68" w14:textId="77777777" w:rsidR="00787C78" w:rsidRDefault="00787C78">
      <w:pPr>
        <w:pStyle w:val="p1"/>
        <w:bidi/>
        <w:rPr>
          <w:rtl/>
        </w:rPr>
      </w:pPr>
      <w:r>
        <w:rPr>
          <w:rStyle w:val="s1"/>
          <w:rtl/>
        </w:rPr>
        <w:t>تساعد هذه الدراسة في فهم طبيعة الإعلانات داخل تطبيق تيك توك وكيف يمكن أن تؤثر في اتجاهات المستخدمين نحو المنتجات، مما يدعم دراسة العلاقة بين الإعلانات الرقمية وقرارات الشراء لدى الجمهور السعودي.</w:t>
      </w:r>
    </w:p>
    <w:p w14:paraId="1E209BA9" w14:textId="29BE56BF" w:rsidR="00EB7C41" w:rsidRDefault="00EB7C41">
      <w:pPr>
        <w:pStyle w:val="p1"/>
        <w:bidi/>
        <w:rPr>
          <w:rtl/>
        </w:rPr>
      </w:pPr>
    </w:p>
    <w:p w14:paraId="4359B918" w14:textId="3EF4BE4A" w:rsidR="00647005" w:rsidRDefault="002B43A2">
      <w:pPr>
        <w:pStyle w:val="p1"/>
        <w:bidi/>
      </w:pPr>
      <w:r>
        <w:rPr>
          <w:rFonts w:hint="cs"/>
          <w:rtl/>
        </w:rPr>
        <w:t>الثاني عشراً:</w:t>
      </w:r>
      <w:r w:rsidR="00647005">
        <w:rPr>
          <w:rStyle w:val="s1"/>
          <w:rtl/>
        </w:rPr>
        <w:t xml:space="preserve"> </w:t>
      </w:r>
      <w:r w:rsidR="00647005">
        <w:rPr>
          <w:rStyle w:val="s2"/>
        </w:rPr>
        <w:t>Haenlein et al. (2020)</w:t>
      </w:r>
      <w:r w:rsidR="00647005">
        <w:rPr>
          <w:rStyle w:val="s1"/>
          <w:rtl/>
        </w:rPr>
        <w:t xml:space="preserve"> </w:t>
      </w:r>
      <w:r w:rsidR="00647005">
        <w:rPr>
          <w:rStyle w:val="s1"/>
          <w:rFonts w:hint="cs"/>
          <w:rtl/>
        </w:rPr>
        <w:t xml:space="preserve"> أجرى </w:t>
      </w:r>
      <w:r w:rsidR="00647005">
        <w:rPr>
          <w:rStyle w:val="s1"/>
          <w:rtl/>
        </w:rPr>
        <w:t>دراسة تناولت تأثير التسويق عبر وسائل التواصل الاجتماعي في سلوك المستهلكين، حيث هدفت إلى تحليل كيفية استخدام الشركات للمحتوى الإعلاني الرقمي للتأثير في قرارات الشراء لدى المستخدمين. اعتمدت الدراسة على المنهج التحليلي من خلال مراجعة عدد من الدراسات المتعلقة بالتسويق الرقمي وسلوك المستهلك. وأظهرت النتائج أن الإعلانات التي تعتمد على التفاعل والمحتوى المرئي تحقق تأثيرًا أكبر في جذب انتباه المستخدمين وتعزيز رغبتهم في شراء المنتجات.</w:t>
      </w:r>
    </w:p>
    <w:p w14:paraId="641EB2F2" w14:textId="77777777" w:rsidR="00647005" w:rsidRDefault="00647005">
      <w:pPr>
        <w:pStyle w:val="p2"/>
        <w:rPr>
          <w:rtl/>
        </w:rPr>
      </w:pPr>
    </w:p>
    <w:p w14:paraId="08C3D6F8" w14:textId="77777777" w:rsidR="00647005" w:rsidRDefault="00647005">
      <w:pPr>
        <w:pStyle w:val="p1"/>
        <w:bidi/>
      </w:pPr>
      <w:r>
        <w:rPr>
          <w:rStyle w:val="s2"/>
          <w:rtl/>
        </w:rPr>
        <w:t>أوجه الاستفادة من الدراسة في البحث الحالي:</w:t>
      </w:r>
    </w:p>
    <w:p w14:paraId="5C1A8E88" w14:textId="77777777" w:rsidR="00647005" w:rsidRDefault="00647005">
      <w:pPr>
        <w:pStyle w:val="p1"/>
        <w:bidi/>
        <w:rPr>
          <w:rtl/>
        </w:rPr>
      </w:pPr>
      <w:r>
        <w:rPr>
          <w:rStyle w:val="s1"/>
          <w:rtl/>
        </w:rPr>
        <w:t xml:space="preserve">تفيد هذه الدراسة في توضيح أهمية المحتوى التفاعلي والمرئي في الإعلانات الرقمية، وهو ما يتوافق مع طبيعة الإعلانات المعروضة في منصة </w:t>
      </w:r>
      <w:hyperlink r:id="rId16" w:history="1">
        <w:r>
          <w:rPr>
            <w:rStyle w:val="s3"/>
            <w:color w:val="0000FF"/>
            <w:u w:val="single"/>
          </w:rPr>
          <w:t>TikTok</w:t>
        </w:r>
      </w:hyperlink>
      <w:r>
        <w:rPr>
          <w:rStyle w:val="s1"/>
          <w:rtl/>
        </w:rPr>
        <w:t xml:space="preserve"> التي تعتمد بشكل أساسي على الفيديوهات القصيرة الجاذبة</w:t>
      </w:r>
    </w:p>
    <w:p w14:paraId="25C7B9E5" w14:textId="01DAD838" w:rsidR="00D0211E" w:rsidRDefault="00D0211E" w:rsidP="002B43A2">
      <w:pPr>
        <w:pStyle w:val="p1"/>
        <w:bidi/>
        <w:rPr>
          <w:rFonts w:hint="cs"/>
          <w:rtl/>
        </w:rPr>
      </w:pPr>
    </w:p>
    <w:p w14:paraId="548306C8" w14:textId="524C6622" w:rsidR="00FB74BC" w:rsidRDefault="00FB74BC" w:rsidP="00FB74BC">
      <w:pPr>
        <w:pStyle w:val="p1"/>
        <w:bidi/>
        <w:rPr>
          <w:rFonts w:hint="cs"/>
          <w:rtl/>
        </w:rPr>
      </w:pPr>
    </w:p>
    <w:p w14:paraId="3C87F997" w14:textId="24B96C72" w:rsidR="00F87573" w:rsidRDefault="00F87573">
      <w:pPr>
        <w:pStyle w:val="p1"/>
        <w:bidi/>
        <w:rPr>
          <w:rtl/>
        </w:rPr>
      </w:pPr>
    </w:p>
    <w:p w14:paraId="0C1C72A0" w14:textId="46683458" w:rsidR="00121A90" w:rsidRDefault="00121A90">
      <w:pPr>
        <w:pStyle w:val="p1"/>
        <w:bidi/>
        <w:rPr>
          <w:rtl/>
        </w:rPr>
      </w:pPr>
    </w:p>
    <w:p w14:paraId="6B368D53" w14:textId="00333539" w:rsidR="00654C7B" w:rsidRDefault="00654C7B" w:rsidP="00654C7B">
      <w:pPr>
        <w:pStyle w:val="p1"/>
        <w:bidi/>
        <w:rPr>
          <w:rtl/>
        </w:rPr>
      </w:pPr>
    </w:p>
    <w:p w14:paraId="3BEC5F65" w14:textId="77777777" w:rsidR="0020796E" w:rsidRDefault="0020796E">
      <w:pPr>
        <w:pStyle w:val="p1"/>
        <w:bidi/>
        <w:rPr>
          <w:rtl/>
        </w:rPr>
      </w:pPr>
    </w:p>
    <w:p w14:paraId="0C700A71" w14:textId="77777777" w:rsidR="0020796E" w:rsidRDefault="0020796E">
      <w:pPr>
        <w:pStyle w:val="p1"/>
        <w:bidi/>
        <w:rPr>
          <w:rtl/>
        </w:rPr>
      </w:pPr>
    </w:p>
    <w:p w14:paraId="5E04E740" w14:textId="742637DF" w:rsidR="00E03435" w:rsidRDefault="00E03435">
      <w:pPr>
        <w:pStyle w:val="p1"/>
        <w:bidi/>
        <w:rPr>
          <w:rtl/>
        </w:rPr>
      </w:pPr>
    </w:p>
    <w:p w14:paraId="4CC187A5" w14:textId="6804FE8D" w:rsidR="00E03435" w:rsidRDefault="00E03435">
      <w:pPr>
        <w:pStyle w:val="p1"/>
        <w:bidi/>
        <w:rPr>
          <w:rtl/>
        </w:rPr>
      </w:pPr>
    </w:p>
    <w:p w14:paraId="2F33C5BE" w14:textId="77777777" w:rsidR="00B905FB" w:rsidRDefault="00B905FB">
      <w:pPr>
        <w:pStyle w:val="p1"/>
        <w:bidi/>
        <w:rPr>
          <w:rtl/>
        </w:rPr>
      </w:pPr>
      <w:r>
        <w:rPr>
          <w:rStyle w:val="s1"/>
          <w:rtl/>
        </w:rPr>
        <w:t>ومن خلال استعراض هذه الدراسات يتضح أن إعلانات تيك توك تمثل نمطًا إعلانيًا مختلفًا يعتمد على التفاعل والاختصار البصري والمحتوى الترفيهي، وهو ما يمنحها قدرة تأثيرية أعلى مقارنة ببعض المنصات الأخرى، إلا أن الحاجة ما تزال قائمة لمزيد من الدراسات التطبيقية داخل المجتمع السعودي لقياس طبيعة هذا التأثير بدقة وربطه بخصائص الجمهور المحلي، وهو ما تسعى إليه الدراسة الحالية.</w:t>
      </w:r>
    </w:p>
    <w:p w14:paraId="08E677E0" w14:textId="77777777" w:rsidR="000376B8" w:rsidRDefault="000376B8" w:rsidP="000376B8">
      <w:pPr>
        <w:pStyle w:val="p1"/>
        <w:bidi/>
        <w:rPr>
          <w:rtl/>
        </w:rPr>
      </w:pPr>
    </w:p>
    <w:p w14:paraId="466C6E26" w14:textId="77777777" w:rsidR="000376B8" w:rsidRDefault="000376B8" w:rsidP="000376B8">
      <w:pPr>
        <w:pStyle w:val="p1"/>
        <w:bidi/>
        <w:rPr>
          <w:rtl/>
        </w:rPr>
      </w:pPr>
    </w:p>
    <w:p w14:paraId="1D6BF6A4" w14:textId="77777777" w:rsidR="000376B8" w:rsidRDefault="000376B8" w:rsidP="000376B8">
      <w:pPr>
        <w:pStyle w:val="p1"/>
        <w:bidi/>
        <w:rPr>
          <w:rtl/>
        </w:rPr>
      </w:pPr>
    </w:p>
    <w:p w14:paraId="2D1EB549" w14:textId="02207F7E" w:rsidR="007401D7" w:rsidRPr="007401D7" w:rsidRDefault="007401D7" w:rsidP="00CB0D33">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A7C890B" w14:textId="77777777" w:rsidR="007401D7" w:rsidRDefault="007401D7" w:rsidP="007401D7">
      <w:pPr>
        <w:pStyle w:val="p1"/>
        <w:bidi/>
        <w:jc w:val="center"/>
        <w:rPr>
          <w:rtl/>
        </w:rPr>
      </w:pPr>
    </w:p>
    <w:p w14:paraId="24CB5C70" w14:textId="77777777" w:rsidR="00EF1520" w:rsidRPr="00F2281B" w:rsidRDefault="00EF1520" w:rsidP="001E501D">
      <w:pPr>
        <w:bidi w:val="0"/>
        <w:spacing w:before="100" w:beforeAutospacing="1" w:after="100" w:afterAutospacing="1" w:line="240" w:lineRule="auto"/>
        <w:outlineLvl w:val="1"/>
        <w:rPr>
          <w:rFonts w:ascii="Times New Roman" w:eastAsia="Times New Roman" w:hAnsi="Times New Roman" w:cs="Times New Roman"/>
          <w:kern w:val="0"/>
          <w:sz w:val="36"/>
          <w:szCs w:val="36"/>
          <w14:ligatures w14:val="none"/>
        </w:rPr>
      </w:pPr>
    </w:p>
    <w:p w14:paraId="3266F51B" w14:textId="77777777" w:rsidR="003C0277" w:rsidRDefault="003C0277">
      <w:pPr>
        <w:rPr>
          <w:rtl/>
        </w:rPr>
      </w:pPr>
    </w:p>
    <w:p w14:paraId="62E34FE9" w14:textId="0199AA23" w:rsidR="009E239F" w:rsidRDefault="009E239F" w:rsidP="009E239F">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9E239F">
        <w:rPr>
          <w:rFonts w:ascii="Times New Roman" w:eastAsia="Times New Roman" w:hAnsi="Times New Roman" w:cs="Times New Roman"/>
          <w:b/>
          <w:bCs/>
          <w:kern w:val="0"/>
          <w:sz w:val="36"/>
          <w:szCs w:val="36"/>
          <w:rtl/>
          <w14:ligatures w14:val="none"/>
        </w:rPr>
        <w:t>سادساً: المنهج المستخدم وأدوات</w:t>
      </w:r>
      <w:r w:rsidR="007F3164">
        <w:rPr>
          <w:rFonts w:ascii="Times New Roman" w:eastAsia="Times New Roman" w:hAnsi="Times New Roman" w:cs="Times New Roman" w:hint="cs"/>
          <w:b/>
          <w:bCs/>
          <w:kern w:val="0"/>
          <w:sz w:val="36"/>
          <w:szCs w:val="36"/>
          <w:rtl/>
          <w14:ligatures w14:val="none"/>
        </w:rPr>
        <w:t>ه</w:t>
      </w:r>
    </w:p>
    <w:p w14:paraId="25658533" w14:textId="77777777" w:rsidR="007F3164" w:rsidRDefault="007F3164" w:rsidP="007F3164">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2D6B9160" w14:textId="77777777" w:rsidR="00F84368" w:rsidRDefault="00F84368">
      <w:pPr>
        <w:pStyle w:val="p1"/>
        <w:bidi/>
      </w:pPr>
      <w:r>
        <w:rPr>
          <w:rStyle w:val="s1"/>
          <w:rtl/>
        </w:rPr>
        <w:t xml:space="preserve">تعتمد هذه الدراسة على </w:t>
      </w:r>
      <w:r>
        <w:rPr>
          <w:rStyle w:val="s2"/>
          <w:rtl/>
        </w:rPr>
        <w:t>المنهج الوصفي التحليلي</w:t>
      </w:r>
      <w:r>
        <w:rPr>
          <w:rStyle w:val="s1"/>
          <w:rtl/>
        </w:rPr>
        <w:t>، كونه الأنسب لدراسة الظواهر الاجتماعية وتحليلها كما هي في الواقع.</w:t>
      </w:r>
    </w:p>
    <w:p w14:paraId="3F465C5F" w14:textId="77777777" w:rsidR="00F84368" w:rsidRDefault="00F84368">
      <w:pPr>
        <w:pStyle w:val="p1"/>
        <w:bidi/>
        <w:rPr>
          <w:rtl/>
        </w:rPr>
      </w:pPr>
      <w:r>
        <w:rPr>
          <w:rStyle w:val="s1"/>
          <w:rtl/>
        </w:rPr>
        <w:t xml:space="preserve">وتتمثل أداة جمع البيانات في </w:t>
      </w:r>
      <w:r>
        <w:rPr>
          <w:rStyle w:val="s2"/>
          <w:rtl/>
        </w:rPr>
        <w:t>الاستبيان الإلكتروني</w:t>
      </w:r>
      <w:r>
        <w:rPr>
          <w:rStyle w:val="s1"/>
          <w:rtl/>
        </w:rPr>
        <w:t xml:space="preserve"> الذي يُوزع على عينة من مستخدمي تطبيق تيك توك في المملكة العربية السعودية.</w:t>
      </w:r>
    </w:p>
    <w:p w14:paraId="0AB509E5" w14:textId="77777777" w:rsidR="00F84368" w:rsidRDefault="00F84368">
      <w:pPr>
        <w:pStyle w:val="p1"/>
        <w:bidi/>
        <w:rPr>
          <w:rtl/>
        </w:rPr>
      </w:pPr>
    </w:p>
    <w:p w14:paraId="3EF4BBC4" w14:textId="77777777" w:rsidR="00F84368" w:rsidRDefault="00F84368">
      <w:pPr>
        <w:pStyle w:val="p1"/>
        <w:bidi/>
        <w:rPr>
          <w:rtl/>
        </w:rPr>
      </w:pPr>
    </w:p>
    <w:p w14:paraId="604D2302" w14:textId="0D38059D" w:rsidR="00E61C3C" w:rsidRDefault="00947FB1" w:rsidP="003329B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r w:rsidRPr="00947FB1">
        <w:rPr>
          <w:rFonts w:ascii="Times New Roman" w:eastAsia="Times New Roman" w:hAnsi="Times New Roman" w:cs="Times New Roman"/>
          <w:b/>
          <w:bCs/>
          <w:kern w:val="0"/>
          <w:sz w:val="36"/>
          <w:szCs w:val="36"/>
          <w:rtl/>
          <w14:ligatures w14:val="none"/>
        </w:rPr>
        <w:t>سابعاً: مجتمع البحث والعين</w:t>
      </w:r>
      <w:r>
        <w:rPr>
          <w:rFonts w:ascii="Times New Roman" w:eastAsia="Times New Roman" w:hAnsi="Times New Roman" w:cs="Times New Roman" w:hint="cs"/>
          <w:b/>
          <w:bCs/>
          <w:kern w:val="0"/>
          <w:sz w:val="36"/>
          <w:szCs w:val="36"/>
          <w:rtl/>
          <w14:ligatures w14:val="none"/>
        </w:rPr>
        <w:t>ة</w:t>
      </w:r>
    </w:p>
    <w:p w14:paraId="51BA596E" w14:textId="77777777" w:rsidR="003329B7" w:rsidRPr="00947FB1" w:rsidRDefault="003329B7" w:rsidP="003329B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p>
    <w:p w14:paraId="76419A1F" w14:textId="77777777" w:rsidR="00947FB1" w:rsidRDefault="00947FB1" w:rsidP="00947FB1">
      <w:pPr>
        <w:pStyle w:val="p1"/>
        <w:bidi/>
        <w:rPr>
          <w:rtl/>
        </w:rPr>
      </w:pPr>
    </w:p>
    <w:p w14:paraId="2D22DE38" w14:textId="50DB9D19" w:rsidR="003329B7" w:rsidRDefault="003329B7" w:rsidP="003329B7">
      <w:pPr>
        <w:pStyle w:val="p1"/>
        <w:numPr>
          <w:ilvl w:val="0"/>
          <w:numId w:val="6"/>
        </w:numPr>
        <w:bidi/>
      </w:pPr>
      <w:r>
        <w:rPr>
          <w:rStyle w:val="s1"/>
          <w:rtl/>
        </w:rPr>
        <w:t>مجتمع الدراسة:</w:t>
      </w:r>
      <w:r>
        <w:rPr>
          <w:rStyle w:val="s2"/>
          <w:rtl/>
        </w:rPr>
        <w:t xml:space="preserve"> مستخدمي تطبيق تيك توك في المملكة العربية السعودية.</w:t>
      </w:r>
    </w:p>
    <w:p w14:paraId="2DB3E263" w14:textId="77777777" w:rsidR="003329B7" w:rsidRDefault="003329B7" w:rsidP="003329B7">
      <w:pPr>
        <w:pStyle w:val="p1"/>
        <w:numPr>
          <w:ilvl w:val="0"/>
          <w:numId w:val="6"/>
        </w:numPr>
        <w:bidi/>
        <w:rPr>
          <w:rtl/>
        </w:rPr>
      </w:pPr>
      <w:r>
        <w:rPr>
          <w:rStyle w:val="s1"/>
          <w:rtl/>
        </w:rPr>
        <w:t>عينة الدراسة:</w:t>
      </w:r>
      <w:r>
        <w:rPr>
          <w:rStyle w:val="s2"/>
          <w:rtl/>
        </w:rPr>
        <w:t xml:space="preserve"> عينة عشوائية من المستخدمين السعوديين يتم اختيارهم عبر استبيان إلكتروني.</w:t>
      </w:r>
    </w:p>
    <w:p w14:paraId="6900B3D9" w14:textId="77777777" w:rsidR="003329B7" w:rsidRDefault="003329B7" w:rsidP="003329B7">
      <w:pPr>
        <w:pStyle w:val="p1"/>
        <w:numPr>
          <w:ilvl w:val="0"/>
          <w:numId w:val="6"/>
        </w:numPr>
        <w:bidi/>
        <w:rPr>
          <w:rtl/>
        </w:rPr>
      </w:pPr>
      <w:r>
        <w:rPr>
          <w:rStyle w:val="s1"/>
          <w:rtl/>
        </w:rPr>
        <w:t>سيتم تحديد حجم العينة وفق الإمكانات المتاحة وعدد الاستجابات.</w:t>
      </w:r>
    </w:p>
    <w:p w14:paraId="32CFE28C" w14:textId="77777777" w:rsidR="00947FB1" w:rsidRDefault="00947FB1" w:rsidP="00947FB1">
      <w:pPr>
        <w:pStyle w:val="p1"/>
        <w:bidi/>
        <w:rPr>
          <w:rtl/>
        </w:rPr>
      </w:pPr>
    </w:p>
    <w:p w14:paraId="2B056DA7" w14:textId="77777777" w:rsidR="00947FB1" w:rsidRDefault="00947FB1" w:rsidP="00947FB1">
      <w:pPr>
        <w:pStyle w:val="p1"/>
        <w:bidi/>
        <w:rPr>
          <w:rtl/>
        </w:rPr>
      </w:pPr>
    </w:p>
    <w:p w14:paraId="5DD7948A" w14:textId="41EB5E94" w:rsidR="00441570" w:rsidRPr="00C43EE3" w:rsidRDefault="009E1CFF" w:rsidP="00C43EE3">
      <w:pPr>
        <w:bidi w:val="0"/>
        <w:spacing w:before="100" w:beforeAutospacing="1" w:after="100" w:afterAutospacing="1" w:line="240" w:lineRule="auto"/>
        <w:jc w:val="center"/>
        <w:outlineLvl w:val="2"/>
        <w:rPr>
          <w:rFonts w:ascii="Times New Roman" w:eastAsia="Times New Roman" w:hAnsi="Times New Roman" w:cs="Times New Roman"/>
          <w:b/>
          <w:bCs/>
          <w:kern w:val="0"/>
          <w:sz w:val="27"/>
          <w:szCs w:val="27"/>
          <w:rtl/>
          <w:lang w:val="en-GB" w:bidi="fa-IR"/>
          <w14:ligatures w14:val="none"/>
        </w:rPr>
      </w:pPr>
      <w:r>
        <w:rPr>
          <w:rFonts w:ascii="Times New Roman" w:eastAsia="Times New Roman" w:hAnsi="Times New Roman" w:cs="Times New Roman" w:hint="eastAsia"/>
          <w:b/>
          <w:bCs/>
          <w:kern w:val="0"/>
          <w:sz w:val="27"/>
          <w:szCs w:val="27"/>
          <w:rtl/>
          <w:lang w:val="tr-TR"/>
          <w14:ligatures w14:val="none"/>
        </w:rPr>
        <w:t>ثامناً</w:t>
      </w:r>
      <w:r>
        <w:rPr>
          <w:rFonts w:ascii="Times New Roman" w:eastAsia="Times New Roman" w:hAnsi="Times New Roman" w:cs="Times New Roman"/>
          <w:b/>
          <w:bCs/>
          <w:kern w:val="0"/>
          <w:sz w:val="27"/>
          <w:szCs w:val="27"/>
          <w:rtl/>
          <w:lang w:val="tr-TR"/>
          <w14:ligatures w14:val="none"/>
        </w:rPr>
        <w:t>:</w:t>
      </w:r>
      <w:r w:rsidR="00441570" w:rsidRPr="00441570">
        <w:rPr>
          <w:rFonts w:ascii="Times New Roman" w:eastAsia="Times New Roman" w:hAnsi="Times New Roman" w:cs="Times New Roman"/>
          <w:b/>
          <w:bCs/>
          <w:kern w:val="0"/>
          <w:sz w:val="27"/>
          <w:szCs w:val="27"/>
          <w:rtl/>
          <w14:ligatures w14:val="none"/>
        </w:rPr>
        <w:t xml:space="preserve"> أبعاد المشكلة وتأثيره</w:t>
      </w:r>
      <w:r w:rsidR="00C43EE3">
        <w:rPr>
          <w:rFonts w:ascii="Times New Roman" w:eastAsia="Times New Roman" w:hAnsi="Times New Roman" w:cs="Times New Roman" w:hint="cs"/>
          <w:b/>
          <w:bCs/>
          <w:kern w:val="0"/>
          <w:sz w:val="27"/>
          <w:szCs w:val="27"/>
          <w:rtl/>
          <w:lang w:val="en-GB" w:bidi="fa-IR"/>
          <w14:ligatures w14:val="none"/>
        </w:rPr>
        <w:t>ا</w:t>
      </w:r>
    </w:p>
    <w:p w14:paraId="04636EAE" w14:textId="77777777" w:rsidR="00441570" w:rsidRDefault="00441570" w:rsidP="00441570">
      <w:pPr>
        <w:pStyle w:val="p1"/>
        <w:bidi/>
        <w:rPr>
          <w:rtl/>
        </w:rPr>
      </w:pPr>
    </w:p>
    <w:p w14:paraId="161E0675" w14:textId="77777777" w:rsidR="001E541F" w:rsidRPr="00125C66" w:rsidRDefault="001E541F">
      <w:pPr>
        <w:pStyle w:val="p1"/>
        <w:bidi/>
        <w:rPr>
          <w:lang w:val="tr-TR"/>
        </w:rPr>
      </w:pPr>
      <w:r>
        <w:rPr>
          <w:rStyle w:val="s1"/>
          <w:rtl/>
        </w:rPr>
        <w:t>تتمثل أبعاد المشكلة في:</w:t>
      </w:r>
    </w:p>
    <w:p w14:paraId="18EA6962" w14:textId="77777777" w:rsidR="001E541F" w:rsidRDefault="001E541F" w:rsidP="001E541F">
      <w:pPr>
        <w:pStyle w:val="p1"/>
        <w:numPr>
          <w:ilvl w:val="0"/>
          <w:numId w:val="8"/>
        </w:numPr>
        <w:bidi/>
        <w:rPr>
          <w:rtl/>
        </w:rPr>
      </w:pPr>
      <w:r>
        <w:rPr>
          <w:rStyle w:val="s1"/>
          <w:rtl/>
        </w:rPr>
        <w:t>التأثير النفسي والسلوكي للإعلانات الرقمية.</w:t>
      </w:r>
    </w:p>
    <w:p w14:paraId="73D994E3" w14:textId="77777777" w:rsidR="001E541F" w:rsidRDefault="001E541F" w:rsidP="001E541F">
      <w:pPr>
        <w:pStyle w:val="p1"/>
        <w:numPr>
          <w:ilvl w:val="0"/>
          <w:numId w:val="8"/>
        </w:numPr>
        <w:bidi/>
        <w:rPr>
          <w:rtl/>
        </w:rPr>
      </w:pPr>
      <w:r>
        <w:rPr>
          <w:rStyle w:val="s1"/>
          <w:rtl/>
        </w:rPr>
        <w:t>مستوى المصداقية والثقة بالمحتوى الإعلاني.</w:t>
      </w:r>
    </w:p>
    <w:p w14:paraId="7D31C2D2" w14:textId="77777777" w:rsidR="001E541F" w:rsidRDefault="001E541F" w:rsidP="001E541F">
      <w:pPr>
        <w:pStyle w:val="p1"/>
        <w:numPr>
          <w:ilvl w:val="0"/>
          <w:numId w:val="8"/>
        </w:numPr>
        <w:bidi/>
        <w:rPr>
          <w:rtl/>
        </w:rPr>
      </w:pPr>
      <w:r>
        <w:rPr>
          <w:rStyle w:val="s1"/>
          <w:rtl/>
        </w:rPr>
        <w:t>دور المؤثرين في تعزيز القرار الشرائي.</w:t>
      </w:r>
    </w:p>
    <w:p w14:paraId="790BE3F4" w14:textId="77777777" w:rsidR="001E541F" w:rsidRDefault="001E541F" w:rsidP="001E541F">
      <w:pPr>
        <w:pStyle w:val="p1"/>
        <w:numPr>
          <w:ilvl w:val="0"/>
          <w:numId w:val="8"/>
        </w:numPr>
        <w:bidi/>
        <w:rPr>
          <w:rStyle w:val="s1"/>
        </w:rPr>
      </w:pPr>
      <w:r>
        <w:rPr>
          <w:rStyle w:val="s1"/>
          <w:rtl/>
        </w:rPr>
        <w:t>التأثير الاقتصادي الناتج عن زيادة الاستهلاك عبر المنصات الرقمية</w:t>
      </w:r>
    </w:p>
    <w:p w14:paraId="2850FAD8" w14:textId="77777777" w:rsidR="00C43EE3" w:rsidRDefault="00C43EE3" w:rsidP="00C43EE3">
      <w:pPr>
        <w:pStyle w:val="p1"/>
        <w:bidi/>
        <w:ind w:left="720"/>
        <w:rPr>
          <w:rStyle w:val="s1"/>
          <w:rtl/>
        </w:rPr>
      </w:pPr>
    </w:p>
    <w:p w14:paraId="26781052" w14:textId="77777777" w:rsidR="00C43EE3" w:rsidRDefault="00C43EE3" w:rsidP="00C43EE3">
      <w:pPr>
        <w:pStyle w:val="p1"/>
        <w:bidi/>
        <w:ind w:left="720"/>
        <w:rPr>
          <w:rStyle w:val="s1"/>
          <w:rtl/>
        </w:rPr>
      </w:pPr>
    </w:p>
    <w:p w14:paraId="11656ADB" w14:textId="7D8E7723" w:rsidR="000975EF" w:rsidRDefault="000975EF" w:rsidP="000975EF">
      <w:pPr>
        <w:bidi w:val="0"/>
        <w:spacing w:before="100" w:beforeAutospacing="1" w:after="100" w:afterAutospacing="1" w:line="240" w:lineRule="auto"/>
        <w:jc w:val="center"/>
        <w:outlineLvl w:val="2"/>
        <w:rPr>
          <w:rFonts w:ascii="Times New Roman" w:eastAsia="Times New Roman" w:hAnsi="Times New Roman" w:cs="Times New Roman"/>
          <w:b/>
          <w:bCs/>
          <w:kern w:val="0"/>
          <w:sz w:val="27"/>
          <w:szCs w:val="27"/>
          <w:rtl/>
          <w14:ligatures w14:val="none"/>
        </w:rPr>
      </w:pPr>
      <w:r>
        <w:rPr>
          <w:rFonts w:ascii="Times New Roman" w:eastAsia="Times New Roman" w:hAnsi="Times New Roman" w:cs="Times New Roman" w:hint="cs"/>
          <w:b/>
          <w:bCs/>
          <w:kern w:val="0"/>
          <w:sz w:val="27"/>
          <w:szCs w:val="27"/>
          <w:rtl/>
          <w14:ligatures w14:val="none"/>
        </w:rPr>
        <w:t>تاسعاً:</w:t>
      </w:r>
      <w:r w:rsidRPr="000975EF">
        <w:rPr>
          <w:rFonts w:ascii="Times New Roman" w:eastAsia="Times New Roman" w:hAnsi="Times New Roman" w:cs="Times New Roman"/>
          <w:b/>
          <w:bCs/>
          <w:kern w:val="0"/>
          <w:sz w:val="27"/>
          <w:szCs w:val="27"/>
          <w:rtl/>
          <w14:ligatures w14:val="none"/>
        </w:rPr>
        <w:t xml:space="preserve"> سبب استحقاق </w:t>
      </w:r>
      <w:r>
        <w:rPr>
          <w:rFonts w:ascii="Times New Roman" w:eastAsia="Times New Roman" w:hAnsi="Times New Roman" w:cs="Times New Roman" w:hint="cs"/>
          <w:b/>
          <w:bCs/>
          <w:kern w:val="0"/>
          <w:sz w:val="27"/>
          <w:szCs w:val="27"/>
          <w:rtl/>
          <w14:ligatures w14:val="none"/>
        </w:rPr>
        <w:t>الدراسة</w:t>
      </w:r>
    </w:p>
    <w:p w14:paraId="384F8863" w14:textId="77777777" w:rsidR="0008772E" w:rsidRDefault="0008772E" w:rsidP="0008772E">
      <w:pPr>
        <w:bidi w:val="0"/>
        <w:spacing w:before="100" w:beforeAutospacing="1" w:after="100" w:afterAutospacing="1" w:line="240" w:lineRule="auto"/>
        <w:jc w:val="center"/>
        <w:outlineLvl w:val="2"/>
        <w:rPr>
          <w:rFonts w:ascii="Times New Roman" w:eastAsia="Times New Roman" w:hAnsi="Times New Roman" w:cs="Times New Roman"/>
          <w:b/>
          <w:bCs/>
          <w:kern w:val="0"/>
          <w:sz w:val="27"/>
          <w:szCs w:val="27"/>
          <w:rtl/>
          <w14:ligatures w14:val="none"/>
        </w:rPr>
      </w:pPr>
    </w:p>
    <w:p w14:paraId="3C0696D5" w14:textId="77777777" w:rsidR="000B16CC" w:rsidRDefault="000B16CC">
      <w:pPr>
        <w:pStyle w:val="p1"/>
        <w:bidi/>
      </w:pPr>
      <w:r>
        <w:rPr>
          <w:rStyle w:val="s1"/>
          <w:rtl/>
        </w:rPr>
        <w:t>تستحق هذه المشكلة الدراسة نظرًا للتوسع الكبير في سوق الإعلانات الرقمية في السعودية، وتأثيرها المباشر في سلوك المستهلك، إضافة إلى الحاجة لفهم علمي دقيق لطبيعة العلاقة بين الإعلان الرقمي وقرار الشراء، خاصة عبر منصة تيك توك التي تشهد انتشارًا واسعًا.</w:t>
      </w:r>
    </w:p>
    <w:p w14:paraId="74A0FBEE" w14:textId="77777777" w:rsidR="0008772E" w:rsidRPr="000975EF" w:rsidRDefault="0008772E" w:rsidP="0008772E">
      <w:pPr>
        <w:bidi w:val="0"/>
        <w:spacing w:before="100" w:beforeAutospacing="1" w:after="100" w:afterAutospacing="1" w:line="240" w:lineRule="auto"/>
        <w:jc w:val="center"/>
        <w:outlineLvl w:val="2"/>
        <w:rPr>
          <w:rFonts w:ascii="Times New Roman" w:eastAsia="Times New Roman" w:hAnsi="Times New Roman" w:cs="Times New Roman"/>
          <w:b/>
          <w:bCs/>
          <w:kern w:val="0"/>
          <w:sz w:val="27"/>
          <w:szCs w:val="27"/>
          <w14:ligatures w14:val="none"/>
        </w:rPr>
      </w:pPr>
    </w:p>
    <w:p w14:paraId="7625BDD0" w14:textId="77777777" w:rsidR="00C43EE3" w:rsidRDefault="00C43EE3" w:rsidP="00C43EE3">
      <w:pPr>
        <w:pStyle w:val="p1"/>
        <w:bidi/>
        <w:ind w:left="720"/>
        <w:jc w:val="center"/>
        <w:rPr>
          <w:rtl/>
        </w:rPr>
      </w:pPr>
    </w:p>
    <w:p w14:paraId="5C67BE51" w14:textId="77777777" w:rsidR="00F84368" w:rsidRDefault="00F84368">
      <w:pPr>
        <w:pStyle w:val="p1"/>
        <w:bidi/>
        <w:rPr>
          <w:rtl/>
        </w:rPr>
      </w:pPr>
    </w:p>
    <w:p w14:paraId="3DBCE05F" w14:textId="77777777" w:rsidR="001E541F" w:rsidRDefault="001E541F">
      <w:pPr>
        <w:pStyle w:val="p1"/>
        <w:bidi/>
      </w:pPr>
    </w:p>
    <w:p w14:paraId="03C8C19F" w14:textId="77777777" w:rsidR="007F3164" w:rsidRPr="009E239F" w:rsidRDefault="007F3164" w:rsidP="007F3164">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1BA4AFD" w14:textId="77777777" w:rsidR="009E239F" w:rsidRPr="003C0277" w:rsidRDefault="009E239F" w:rsidP="00A079BE">
      <w:pPr>
        <w:jc w:val="right"/>
      </w:pPr>
    </w:p>
    <w:sectPr w:rsidR="009E239F" w:rsidRPr="003C0277" w:rsidSect="00123104">
      <w:footerReference w:type="even" r:id="rId17"/>
      <w:footerReference w:type="default" r:id="rId1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DEFD8" w14:textId="77777777" w:rsidR="00B15EB0" w:rsidRDefault="00B15EB0" w:rsidP="007D1225">
      <w:pPr>
        <w:spacing w:after="0" w:line="240" w:lineRule="auto"/>
      </w:pPr>
      <w:r>
        <w:separator/>
      </w:r>
    </w:p>
  </w:endnote>
  <w:endnote w:type="continuationSeparator" w:id="0">
    <w:p w14:paraId="5C304F51" w14:textId="77777777" w:rsidR="00B15EB0" w:rsidRDefault="00B15EB0" w:rsidP="007D1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webkit-standard">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Fonts w:hint="eastAsia"/>
        <w:rtl/>
      </w:rPr>
      <w:id w:val="2117944250"/>
      <w:docPartObj>
        <w:docPartGallery w:val="Page Numbers (Bottom of Page)"/>
        <w:docPartUnique/>
      </w:docPartObj>
    </w:sdtPr>
    <w:sdtEndPr>
      <w:rPr>
        <w:rStyle w:val="af"/>
        <w:rFonts w:hint="default"/>
      </w:rPr>
    </w:sdtEndPr>
    <w:sdtContent>
      <w:p w14:paraId="6F5F69CB" w14:textId="535C508B" w:rsidR="00346C0C" w:rsidRDefault="00346C0C" w:rsidP="002C4522">
        <w:pPr>
          <w:pStyle w:val="ab"/>
          <w:framePr w:wrap="none" w:vAnchor="text" w:hAnchor="text" w:xAlign="center" w:y="1"/>
          <w:jc w:val="center"/>
          <w:rPr>
            <w:rStyle w:val="af"/>
          </w:rPr>
        </w:pPr>
        <w:r>
          <w:rPr>
            <w:rStyle w:val="af"/>
            <w:rFonts w:hint="eastAsia"/>
            <w:rtl/>
          </w:rPr>
          <w:t>الصفحة</w:t>
        </w:r>
        <w:r>
          <w:rPr>
            <w:rStyle w:val="af"/>
            <w:rtl/>
          </w:rPr>
          <w:t xml:space="preserve"> </w:t>
        </w:r>
        <w:r>
          <w:rPr>
            <w:rStyle w:val="af"/>
            <w:rtl/>
          </w:rPr>
          <w:fldChar w:fldCharType="begin"/>
        </w:r>
        <w:r>
          <w:rPr>
            <w:rStyle w:val="af"/>
          </w:rPr>
          <w:instrText xml:space="preserve"> PAGE </w:instrText>
        </w:r>
        <w:r>
          <w:rPr>
            <w:rStyle w:val="af"/>
            <w:rtl/>
          </w:rPr>
          <w:fldChar w:fldCharType="separate"/>
        </w:r>
        <w:r w:rsidR="00F819C0">
          <w:rPr>
            <w:rStyle w:val="af"/>
            <w:noProof/>
            <w:rtl/>
          </w:rPr>
          <w:t>1</w:t>
        </w:r>
        <w:r>
          <w:rPr>
            <w:rStyle w:val="af"/>
            <w:rtl/>
          </w:rPr>
          <w:fldChar w:fldCharType="end"/>
        </w:r>
        <w:r>
          <w:rPr>
            <w:rStyle w:val="af"/>
            <w:rtl/>
          </w:rPr>
          <w:t xml:space="preserve"> </w:t>
        </w:r>
        <w:r>
          <w:rPr>
            <w:rStyle w:val="af"/>
            <w:rFonts w:hint="eastAsia"/>
            <w:rtl/>
          </w:rPr>
          <w:t>من</w:t>
        </w:r>
        <w:r>
          <w:rPr>
            <w:rStyle w:val="af"/>
            <w:rtl/>
          </w:rPr>
          <w:t xml:space="preserve"> </w:t>
        </w:r>
        <w:r>
          <w:rPr>
            <w:rStyle w:val="af"/>
            <w:rtl/>
          </w:rPr>
          <w:fldChar w:fldCharType="begin"/>
        </w:r>
        <w:r>
          <w:rPr>
            <w:rStyle w:val="af"/>
          </w:rPr>
          <w:instrText xml:space="preserve"> NUMPAGES </w:instrText>
        </w:r>
        <w:r>
          <w:rPr>
            <w:rStyle w:val="af"/>
            <w:rtl/>
          </w:rPr>
          <w:fldChar w:fldCharType="separate"/>
        </w:r>
        <w:r w:rsidR="00F819C0">
          <w:rPr>
            <w:rStyle w:val="af"/>
            <w:noProof/>
            <w:rtl/>
          </w:rPr>
          <w:t>3</w:t>
        </w:r>
        <w:r>
          <w:rPr>
            <w:rStyle w:val="af"/>
            <w:rtl/>
          </w:rPr>
          <w:fldChar w:fldCharType="end"/>
        </w:r>
      </w:p>
    </w:sdtContent>
  </w:sdt>
  <w:p w14:paraId="798A0817" w14:textId="77777777" w:rsidR="00346C0C" w:rsidRDefault="00346C0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Fonts w:hint="eastAsia"/>
        <w:rtl/>
      </w:rPr>
      <w:id w:val="2025969004"/>
      <w:docPartObj>
        <w:docPartGallery w:val="Page Numbers (Bottom of Page)"/>
        <w:docPartUnique/>
      </w:docPartObj>
    </w:sdtPr>
    <w:sdtEndPr>
      <w:rPr>
        <w:rStyle w:val="af"/>
        <w:rFonts w:hint="default"/>
      </w:rPr>
    </w:sdtEndPr>
    <w:sdtContent>
      <w:p w14:paraId="48F7DE70" w14:textId="7642C702" w:rsidR="00346C0C" w:rsidRDefault="00346C0C" w:rsidP="002C4522">
        <w:pPr>
          <w:pStyle w:val="ab"/>
          <w:framePr w:wrap="none" w:vAnchor="text" w:hAnchor="text" w:xAlign="center" w:y="1"/>
          <w:jc w:val="center"/>
          <w:rPr>
            <w:rStyle w:val="af"/>
          </w:rPr>
        </w:pPr>
        <w:r>
          <w:rPr>
            <w:rStyle w:val="af"/>
            <w:rFonts w:hint="eastAsia"/>
            <w:rtl/>
          </w:rPr>
          <w:t>الصفحة</w:t>
        </w:r>
        <w:r>
          <w:rPr>
            <w:rStyle w:val="af"/>
            <w:rtl/>
          </w:rPr>
          <w:t xml:space="preserve"> </w:t>
        </w:r>
        <w:r>
          <w:rPr>
            <w:rStyle w:val="af"/>
            <w:rtl/>
          </w:rPr>
          <w:fldChar w:fldCharType="begin"/>
        </w:r>
        <w:r>
          <w:rPr>
            <w:rStyle w:val="af"/>
          </w:rPr>
          <w:instrText xml:space="preserve"> PAGE </w:instrText>
        </w:r>
        <w:r>
          <w:rPr>
            <w:rStyle w:val="af"/>
            <w:rtl/>
          </w:rPr>
          <w:fldChar w:fldCharType="separate"/>
        </w:r>
        <w:r>
          <w:rPr>
            <w:rStyle w:val="af"/>
            <w:noProof/>
            <w:rtl/>
          </w:rPr>
          <w:t>2</w:t>
        </w:r>
        <w:r>
          <w:rPr>
            <w:rStyle w:val="af"/>
            <w:rtl/>
          </w:rPr>
          <w:fldChar w:fldCharType="end"/>
        </w:r>
        <w:r>
          <w:rPr>
            <w:rStyle w:val="af"/>
            <w:rtl/>
          </w:rPr>
          <w:t xml:space="preserve"> </w:t>
        </w:r>
        <w:r>
          <w:rPr>
            <w:rStyle w:val="af"/>
            <w:rFonts w:hint="eastAsia"/>
            <w:rtl/>
          </w:rPr>
          <w:t>من</w:t>
        </w:r>
        <w:r>
          <w:rPr>
            <w:rStyle w:val="af"/>
            <w:rtl/>
          </w:rPr>
          <w:t xml:space="preserve"> </w:t>
        </w:r>
        <w:r>
          <w:rPr>
            <w:rStyle w:val="af"/>
            <w:rtl/>
          </w:rPr>
          <w:fldChar w:fldCharType="begin"/>
        </w:r>
        <w:r>
          <w:rPr>
            <w:rStyle w:val="af"/>
          </w:rPr>
          <w:instrText xml:space="preserve"> NUMPAGES </w:instrText>
        </w:r>
        <w:r>
          <w:rPr>
            <w:rStyle w:val="af"/>
            <w:rtl/>
          </w:rPr>
          <w:fldChar w:fldCharType="separate"/>
        </w:r>
        <w:r>
          <w:rPr>
            <w:rStyle w:val="af"/>
            <w:noProof/>
            <w:rtl/>
          </w:rPr>
          <w:t>20</w:t>
        </w:r>
        <w:r>
          <w:rPr>
            <w:rStyle w:val="af"/>
            <w:rtl/>
          </w:rPr>
          <w:fldChar w:fldCharType="end"/>
        </w:r>
      </w:p>
    </w:sdtContent>
  </w:sdt>
  <w:p w14:paraId="2BBDAF3D" w14:textId="77777777" w:rsidR="00346C0C" w:rsidRDefault="00346C0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BE6F3" w14:textId="77777777" w:rsidR="00B15EB0" w:rsidRDefault="00B15EB0" w:rsidP="007D1225">
      <w:pPr>
        <w:spacing w:after="0" w:line="240" w:lineRule="auto"/>
      </w:pPr>
      <w:r>
        <w:separator/>
      </w:r>
    </w:p>
  </w:footnote>
  <w:footnote w:type="continuationSeparator" w:id="0">
    <w:p w14:paraId="4C07D5B6" w14:textId="77777777" w:rsidR="00B15EB0" w:rsidRDefault="00B15EB0" w:rsidP="007D1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63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E76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803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6154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4904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DE60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3A11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B7323"/>
    <w:multiLevelType w:val="hybridMultilevel"/>
    <w:tmpl w:val="C3588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DE29C2"/>
    <w:multiLevelType w:val="multilevel"/>
    <w:tmpl w:val="8CC019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00" w:hanging="6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7548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872791">
    <w:abstractNumId w:val="3"/>
  </w:num>
  <w:num w:numId="2" w16cid:durableId="152837651">
    <w:abstractNumId w:val="0"/>
  </w:num>
  <w:num w:numId="3" w16cid:durableId="175466478">
    <w:abstractNumId w:val="5"/>
  </w:num>
  <w:num w:numId="4" w16cid:durableId="661465555">
    <w:abstractNumId w:val="8"/>
  </w:num>
  <w:num w:numId="5" w16cid:durableId="6369369">
    <w:abstractNumId w:val="6"/>
  </w:num>
  <w:num w:numId="6" w16cid:durableId="516771807">
    <w:abstractNumId w:val="1"/>
  </w:num>
  <w:num w:numId="7" w16cid:durableId="1872919246">
    <w:abstractNumId w:val="9"/>
  </w:num>
  <w:num w:numId="8" w16cid:durableId="2051956530">
    <w:abstractNumId w:val="2"/>
  </w:num>
  <w:num w:numId="9" w16cid:durableId="1108702200">
    <w:abstractNumId w:val="7"/>
  </w:num>
  <w:num w:numId="10" w16cid:durableId="8786654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277"/>
    <w:rsid w:val="00002E97"/>
    <w:rsid w:val="00003E26"/>
    <w:rsid w:val="000120BD"/>
    <w:rsid w:val="00036E32"/>
    <w:rsid w:val="000376B8"/>
    <w:rsid w:val="000620D3"/>
    <w:rsid w:val="00085FCA"/>
    <w:rsid w:val="0008772E"/>
    <w:rsid w:val="000975EF"/>
    <w:rsid w:val="000A267D"/>
    <w:rsid w:val="000A4736"/>
    <w:rsid w:val="000A5254"/>
    <w:rsid w:val="000B1062"/>
    <w:rsid w:val="000B16CC"/>
    <w:rsid w:val="000C5932"/>
    <w:rsid w:val="000D2DCC"/>
    <w:rsid w:val="000D2ED5"/>
    <w:rsid w:val="000F2014"/>
    <w:rsid w:val="001040A5"/>
    <w:rsid w:val="00107EFF"/>
    <w:rsid w:val="0011214A"/>
    <w:rsid w:val="00121A90"/>
    <w:rsid w:val="00123104"/>
    <w:rsid w:val="00125C66"/>
    <w:rsid w:val="001407EA"/>
    <w:rsid w:val="001758B1"/>
    <w:rsid w:val="001866A1"/>
    <w:rsid w:val="0019223A"/>
    <w:rsid w:val="001966E6"/>
    <w:rsid w:val="0019794E"/>
    <w:rsid w:val="001A158A"/>
    <w:rsid w:val="001A7B54"/>
    <w:rsid w:val="001B14C3"/>
    <w:rsid w:val="001C1ABF"/>
    <w:rsid w:val="001C5984"/>
    <w:rsid w:val="001C7009"/>
    <w:rsid w:val="001D6377"/>
    <w:rsid w:val="001E501D"/>
    <w:rsid w:val="001E541F"/>
    <w:rsid w:val="001F0D1A"/>
    <w:rsid w:val="001F7A47"/>
    <w:rsid w:val="001F7B5F"/>
    <w:rsid w:val="00202966"/>
    <w:rsid w:val="0020796E"/>
    <w:rsid w:val="002100D6"/>
    <w:rsid w:val="002105F1"/>
    <w:rsid w:val="00210D56"/>
    <w:rsid w:val="00211C8A"/>
    <w:rsid w:val="002172B1"/>
    <w:rsid w:val="00227044"/>
    <w:rsid w:val="002309CC"/>
    <w:rsid w:val="0023492C"/>
    <w:rsid w:val="002358F2"/>
    <w:rsid w:val="00241BDB"/>
    <w:rsid w:val="0024241E"/>
    <w:rsid w:val="00246CEB"/>
    <w:rsid w:val="002504FB"/>
    <w:rsid w:val="00255575"/>
    <w:rsid w:val="00260F7C"/>
    <w:rsid w:val="00271E45"/>
    <w:rsid w:val="0029758C"/>
    <w:rsid w:val="002A5551"/>
    <w:rsid w:val="002A56F4"/>
    <w:rsid w:val="002B43A2"/>
    <w:rsid w:val="002C27D9"/>
    <w:rsid w:val="002D5AAD"/>
    <w:rsid w:val="002E0F11"/>
    <w:rsid w:val="002F12B1"/>
    <w:rsid w:val="0031651E"/>
    <w:rsid w:val="00322990"/>
    <w:rsid w:val="0033177D"/>
    <w:rsid w:val="003329B7"/>
    <w:rsid w:val="00341AAA"/>
    <w:rsid w:val="0034568C"/>
    <w:rsid w:val="00346C0C"/>
    <w:rsid w:val="00355C32"/>
    <w:rsid w:val="0036107F"/>
    <w:rsid w:val="0036618A"/>
    <w:rsid w:val="00377FCF"/>
    <w:rsid w:val="00380192"/>
    <w:rsid w:val="00393816"/>
    <w:rsid w:val="003B5029"/>
    <w:rsid w:val="003B54F1"/>
    <w:rsid w:val="003C0277"/>
    <w:rsid w:val="003D104C"/>
    <w:rsid w:val="003D123A"/>
    <w:rsid w:val="003D3CF3"/>
    <w:rsid w:val="003E158C"/>
    <w:rsid w:val="00401E9D"/>
    <w:rsid w:val="00421F4E"/>
    <w:rsid w:val="004272FB"/>
    <w:rsid w:val="0042765B"/>
    <w:rsid w:val="00437B35"/>
    <w:rsid w:val="00441570"/>
    <w:rsid w:val="00442AB1"/>
    <w:rsid w:val="00450510"/>
    <w:rsid w:val="004506B8"/>
    <w:rsid w:val="00450AB7"/>
    <w:rsid w:val="0045209F"/>
    <w:rsid w:val="004538F4"/>
    <w:rsid w:val="00457786"/>
    <w:rsid w:val="00470979"/>
    <w:rsid w:val="00487CF5"/>
    <w:rsid w:val="004978B6"/>
    <w:rsid w:val="004A495C"/>
    <w:rsid w:val="004C1638"/>
    <w:rsid w:val="004C5844"/>
    <w:rsid w:val="004D59A4"/>
    <w:rsid w:val="004E6DC2"/>
    <w:rsid w:val="004F45E6"/>
    <w:rsid w:val="00523FD0"/>
    <w:rsid w:val="005537AF"/>
    <w:rsid w:val="00556E81"/>
    <w:rsid w:val="005630C2"/>
    <w:rsid w:val="00566173"/>
    <w:rsid w:val="00567A61"/>
    <w:rsid w:val="00570E57"/>
    <w:rsid w:val="00576443"/>
    <w:rsid w:val="005818A3"/>
    <w:rsid w:val="005839C2"/>
    <w:rsid w:val="00587062"/>
    <w:rsid w:val="005A0280"/>
    <w:rsid w:val="005B23EC"/>
    <w:rsid w:val="005B6A9C"/>
    <w:rsid w:val="005C435E"/>
    <w:rsid w:val="005C6F41"/>
    <w:rsid w:val="005D3D3B"/>
    <w:rsid w:val="005D413F"/>
    <w:rsid w:val="005D5AF7"/>
    <w:rsid w:val="005E6989"/>
    <w:rsid w:val="005F2EF8"/>
    <w:rsid w:val="0060105F"/>
    <w:rsid w:val="00603F3C"/>
    <w:rsid w:val="00604683"/>
    <w:rsid w:val="00630370"/>
    <w:rsid w:val="00641EFF"/>
    <w:rsid w:val="006464B3"/>
    <w:rsid w:val="00647005"/>
    <w:rsid w:val="00654C7B"/>
    <w:rsid w:val="0065775F"/>
    <w:rsid w:val="00680E64"/>
    <w:rsid w:val="006A3020"/>
    <w:rsid w:val="006A6BA3"/>
    <w:rsid w:val="006B0B3B"/>
    <w:rsid w:val="006B5BB5"/>
    <w:rsid w:val="006B7CA2"/>
    <w:rsid w:val="006C4CDC"/>
    <w:rsid w:val="006C7DF1"/>
    <w:rsid w:val="006D0729"/>
    <w:rsid w:val="006E35BF"/>
    <w:rsid w:val="006F6674"/>
    <w:rsid w:val="00714A5F"/>
    <w:rsid w:val="0071582E"/>
    <w:rsid w:val="00722775"/>
    <w:rsid w:val="0072619B"/>
    <w:rsid w:val="00734281"/>
    <w:rsid w:val="0073704E"/>
    <w:rsid w:val="007401D7"/>
    <w:rsid w:val="0074225A"/>
    <w:rsid w:val="00750C12"/>
    <w:rsid w:val="00753992"/>
    <w:rsid w:val="00775A98"/>
    <w:rsid w:val="007875A6"/>
    <w:rsid w:val="00787C78"/>
    <w:rsid w:val="00791046"/>
    <w:rsid w:val="007939B9"/>
    <w:rsid w:val="007975B2"/>
    <w:rsid w:val="007A3E39"/>
    <w:rsid w:val="007B3C4B"/>
    <w:rsid w:val="007D1225"/>
    <w:rsid w:val="007D3BE7"/>
    <w:rsid w:val="007E1DB4"/>
    <w:rsid w:val="007E36FF"/>
    <w:rsid w:val="007F14E1"/>
    <w:rsid w:val="007F3164"/>
    <w:rsid w:val="007F369A"/>
    <w:rsid w:val="007F69E3"/>
    <w:rsid w:val="008007EC"/>
    <w:rsid w:val="0082013A"/>
    <w:rsid w:val="0084062B"/>
    <w:rsid w:val="0084334A"/>
    <w:rsid w:val="00847FE5"/>
    <w:rsid w:val="00856EF7"/>
    <w:rsid w:val="00865899"/>
    <w:rsid w:val="00874BE3"/>
    <w:rsid w:val="008908BF"/>
    <w:rsid w:val="00895840"/>
    <w:rsid w:val="008A21C8"/>
    <w:rsid w:val="008B284D"/>
    <w:rsid w:val="008B6467"/>
    <w:rsid w:val="008B6BF8"/>
    <w:rsid w:val="008C0846"/>
    <w:rsid w:val="008C6760"/>
    <w:rsid w:val="008D1B9D"/>
    <w:rsid w:val="008D3243"/>
    <w:rsid w:val="008E67CD"/>
    <w:rsid w:val="008F157D"/>
    <w:rsid w:val="008F1E5E"/>
    <w:rsid w:val="008F6F81"/>
    <w:rsid w:val="008F7E23"/>
    <w:rsid w:val="00907C9F"/>
    <w:rsid w:val="00917326"/>
    <w:rsid w:val="00923193"/>
    <w:rsid w:val="00924EDF"/>
    <w:rsid w:val="009258DE"/>
    <w:rsid w:val="0093329F"/>
    <w:rsid w:val="0094315E"/>
    <w:rsid w:val="00944A4E"/>
    <w:rsid w:val="00947FB1"/>
    <w:rsid w:val="0095086A"/>
    <w:rsid w:val="00953AF0"/>
    <w:rsid w:val="0096093C"/>
    <w:rsid w:val="00975EFF"/>
    <w:rsid w:val="00982625"/>
    <w:rsid w:val="00985A8E"/>
    <w:rsid w:val="00987F53"/>
    <w:rsid w:val="009A0F9D"/>
    <w:rsid w:val="009A4057"/>
    <w:rsid w:val="009A6014"/>
    <w:rsid w:val="009B1A0B"/>
    <w:rsid w:val="009B5EB8"/>
    <w:rsid w:val="009D7262"/>
    <w:rsid w:val="009E1CFF"/>
    <w:rsid w:val="009E239F"/>
    <w:rsid w:val="009E537B"/>
    <w:rsid w:val="009F30FB"/>
    <w:rsid w:val="009F379A"/>
    <w:rsid w:val="009F4C01"/>
    <w:rsid w:val="00A079BE"/>
    <w:rsid w:val="00A21A30"/>
    <w:rsid w:val="00A37565"/>
    <w:rsid w:val="00A42871"/>
    <w:rsid w:val="00A605C2"/>
    <w:rsid w:val="00A6150D"/>
    <w:rsid w:val="00A64EA3"/>
    <w:rsid w:val="00A82C49"/>
    <w:rsid w:val="00A96344"/>
    <w:rsid w:val="00AA7608"/>
    <w:rsid w:val="00AB0788"/>
    <w:rsid w:val="00AB38AA"/>
    <w:rsid w:val="00AC6005"/>
    <w:rsid w:val="00AC72B1"/>
    <w:rsid w:val="00AE57F7"/>
    <w:rsid w:val="00AF2F99"/>
    <w:rsid w:val="00AF7751"/>
    <w:rsid w:val="00B14918"/>
    <w:rsid w:val="00B157AE"/>
    <w:rsid w:val="00B15B77"/>
    <w:rsid w:val="00B15EB0"/>
    <w:rsid w:val="00B177D2"/>
    <w:rsid w:val="00B211F8"/>
    <w:rsid w:val="00B241BC"/>
    <w:rsid w:val="00B27BBB"/>
    <w:rsid w:val="00B31765"/>
    <w:rsid w:val="00B374BC"/>
    <w:rsid w:val="00B42D3D"/>
    <w:rsid w:val="00B747E4"/>
    <w:rsid w:val="00B800E7"/>
    <w:rsid w:val="00B902D0"/>
    <w:rsid w:val="00B905FB"/>
    <w:rsid w:val="00B920B2"/>
    <w:rsid w:val="00BA2087"/>
    <w:rsid w:val="00BB079B"/>
    <w:rsid w:val="00BB7806"/>
    <w:rsid w:val="00BC0E82"/>
    <w:rsid w:val="00BD0976"/>
    <w:rsid w:val="00BD4541"/>
    <w:rsid w:val="00BD6B37"/>
    <w:rsid w:val="00BE4CA2"/>
    <w:rsid w:val="00C065EB"/>
    <w:rsid w:val="00C11C62"/>
    <w:rsid w:val="00C1327D"/>
    <w:rsid w:val="00C16C1D"/>
    <w:rsid w:val="00C303A6"/>
    <w:rsid w:val="00C3083B"/>
    <w:rsid w:val="00C41B89"/>
    <w:rsid w:val="00C43EE3"/>
    <w:rsid w:val="00C54983"/>
    <w:rsid w:val="00C56F3C"/>
    <w:rsid w:val="00C829A2"/>
    <w:rsid w:val="00C82DC5"/>
    <w:rsid w:val="00C8664F"/>
    <w:rsid w:val="00C87451"/>
    <w:rsid w:val="00C97EBA"/>
    <w:rsid w:val="00CA21B1"/>
    <w:rsid w:val="00CB0C44"/>
    <w:rsid w:val="00CB0D33"/>
    <w:rsid w:val="00CB1B90"/>
    <w:rsid w:val="00CB59CF"/>
    <w:rsid w:val="00CC0D22"/>
    <w:rsid w:val="00CF75E6"/>
    <w:rsid w:val="00D0211E"/>
    <w:rsid w:val="00D11DBD"/>
    <w:rsid w:val="00D13E3E"/>
    <w:rsid w:val="00D2011B"/>
    <w:rsid w:val="00D3349A"/>
    <w:rsid w:val="00D45BA5"/>
    <w:rsid w:val="00D45CFA"/>
    <w:rsid w:val="00D5744F"/>
    <w:rsid w:val="00D649A4"/>
    <w:rsid w:val="00D67CBF"/>
    <w:rsid w:val="00D951D6"/>
    <w:rsid w:val="00D9555A"/>
    <w:rsid w:val="00DA1194"/>
    <w:rsid w:val="00DF0268"/>
    <w:rsid w:val="00E03435"/>
    <w:rsid w:val="00E07E59"/>
    <w:rsid w:val="00E3148A"/>
    <w:rsid w:val="00E3424A"/>
    <w:rsid w:val="00E36793"/>
    <w:rsid w:val="00E41D3B"/>
    <w:rsid w:val="00E6015B"/>
    <w:rsid w:val="00E61C3C"/>
    <w:rsid w:val="00E74DD4"/>
    <w:rsid w:val="00E903C9"/>
    <w:rsid w:val="00E909D5"/>
    <w:rsid w:val="00EA519B"/>
    <w:rsid w:val="00EB166C"/>
    <w:rsid w:val="00EB7C41"/>
    <w:rsid w:val="00ED4BAB"/>
    <w:rsid w:val="00EF0B74"/>
    <w:rsid w:val="00EF1520"/>
    <w:rsid w:val="00F0445F"/>
    <w:rsid w:val="00F20D7E"/>
    <w:rsid w:val="00F2281B"/>
    <w:rsid w:val="00F26B5A"/>
    <w:rsid w:val="00F30A59"/>
    <w:rsid w:val="00F44994"/>
    <w:rsid w:val="00F5157B"/>
    <w:rsid w:val="00F54E3B"/>
    <w:rsid w:val="00F65F4C"/>
    <w:rsid w:val="00F758C2"/>
    <w:rsid w:val="00F75C66"/>
    <w:rsid w:val="00F819C0"/>
    <w:rsid w:val="00F84368"/>
    <w:rsid w:val="00F87573"/>
    <w:rsid w:val="00F87B72"/>
    <w:rsid w:val="00F912B4"/>
    <w:rsid w:val="00FB4F1B"/>
    <w:rsid w:val="00FB74BC"/>
    <w:rsid w:val="00FB7E48"/>
    <w:rsid w:val="00FC1CFD"/>
    <w:rsid w:val="00FC4749"/>
    <w:rsid w:val="00FD0B2B"/>
    <w:rsid w:val="00FD7395"/>
    <w:rsid w:val="00FE040B"/>
    <w:rsid w:val="00FF13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D54F6"/>
  <w15:chartTrackingRefBased/>
  <w15:docId w15:val="{CC580A73-7512-8A4B-9548-821D3F7CD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C02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C02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C02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3C02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3C02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C02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C02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C02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C02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C027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3C027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C0277"/>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3C0277"/>
    <w:rPr>
      <w:rFonts w:eastAsiaTheme="majorEastAsia" w:cstheme="majorBidi"/>
      <w:i/>
      <w:iCs/>
      <w:color w:val="0F4761" w:themeColor="accent1" w:themeShade="BF"/>
    </w:rPr>
  </w:style>
  <w:style w:type="character" w:customStyle="1" w:styleId="5Char">
    <w:name w:val="عنوان 5 Char"/>
    <w:basedOn w:val="a0"/>
    <w:link w:val="5"/>
    <w:uiPriority w:val="9"/>
    <w:rsid w:val="003C0277"/>
    <w:rPr>
      <w:rFonts w:eastAsiaTheme="majorEastAsia" w:cstheme="majorBidi"/>
      <w:color w:val="0F4761" w:themeColor="accent1" w:themeShade="BF"/>
    </w:rPr>
  </w:style>
  <w:style w:type="character" w:customStyle="1" w:styleId="6Char">
    <w:name w:val="عنوان 6 Char"/>
    <w:basedOn w:val="a0"/>
    <w:link w:val="6"/>
    <w:uiPriority w:val="9"/>
    <w:semiHidden/>
    <w:rsid w:val="003C0277"/>
    <w:rPr>
      <w:rFonts w:eastAsiaTheme="majorEastAsia" w:cstheme="majorBidi"/>
      <w:i/>
      <w:iCs/>
      <w:color w:val="595959" w:themeColor="text1" w:themeTint="A6"/>
    </w:rPr>
  </w:style>
  <w:style w:type="character" w:customStyle="1" w:styleId="7Char">
    <w:name w:val="عنوان 7 Char"/>
    <w:basedOn w:val="a0"/>
    <w:link w:val="7"/>
    <w:uiPriority w:val="9"/>
    <w:semiHidden/>
    <w:rsid w:val="003C0277"/>
    <w:rPr>
      <w:rFonts w:eastAsiaTheme="majorEastAsia" w:cstheme="majorBidi"/>
      <w:color w:val="595959" w:themeColor="text1" w:themeTint="A6"/>
    </w:rPr>
  </w:style>
  <w:style w:type="character" w:customStyle="1" w:styleId="8Char">
    <w:name w:val="عنوان 8 Char"/>
    <w:basedOn w:val="a0"/>
    <w:link w:val="8"/>
    <w:uiPriority w:val="9"/>
    <w:semiHidden/>
    <w:rsid w:val="003C0277"/>
    <w:rPr>
      <w:rFonts w:eastAsiaTheme="majorEastAsia" w:cstheme="majorBidi"/>
      <w:i/>
      <w:iCs/>
      <w:color w:val="272727" w:themeColor="text1" w:themeTint="D8"/>
    </w:rPr>
  </w:style>
  <w:style w:type="character" w:customStyle="1" w:styleId="9Char">
    <w:name w:val="عنوان 9 Char"/>
    <w:basedOn w:val="a0"/>
    <w:link w:val="9"/>
    <w:uiPriority w:val="9"/>
    <w:semiHidden/>
    <w:rsid w:val="003C0277"/>
    <w:rPr>
      <w:rFonts w:eastAsiaTheme="majorEastAsia" w:cstheme="majorBidi"/>
      <w:color w:val="272727" w:themeColor="text1" w:themeTint="D8"/>
    </w:rPr>
  </w:style>
  <w:style w:type="paragraph" w:styleId="a3">
    <w:name w:val="Title"/>
    <w:basedOn w:val="a"/>
    <w:next w:val="a"/>
    <w:link w:val="Char"/>
    <w:uiPriority w:val="10"/>
    <w:qFormat/>
    <w:rsid w:val="003C0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C027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027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C027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C0277"/>
    <w:pPr>
      <w:spacing w:before="160"/>
      <w:jc w:val="center"/>
    </w:pPr>
    <w:rPr>
      <w:i/>
      <w:iCs/>
      <w:color w:val="404040" w:themeColor="text1" w:themeTint="BF"/>
    </w:rPr>
  </w:style>
  <w:style w:type="character" w:customStyle="1" w:styleId="Char1">
    <w:name w:val="اقتباس Char"/>
    <w:basedOn w:val="a0"/>
    <w:link w:val="a5"/>
    <w:uiPriority w:val="29"/>
    <w:rsid w:val="003C0277"/>
    <w:rPr>
      <w:i/>
      <w:iCs/>
      <w:color w:val="404040" w:themeColor="text1" w:themeTint="BF"/>
    </w:rPr>
  </w:style>
  <w:style w:type="paragraph" w:styleId="a6">
    <w:name w:val="List Paragraph"/>
    <w:basedOn w:val="a"/>
    <w:uiPriority w:val="34"/>
    <w:qFormat/>
    <w:rsid w:val="003C0277"/>
    <w:pPr>
      <w:ind w:left="720"/>
      <w:contextualSpacing/>
    </w:pPr>
  </w:style>
  <w:style w:type="character" w:styleId="a7">
    <w:name w:val="Intense Emphasis"/>
    <w:basedOn w:val="a0"/>
    <w:uiPriority w:val="21"/>
    <w:qFormat/>
    <w:rsid w:val="003C0277"/>
    <w:rPr>
      <w:i/>
      <w:iCs/>
      <w:color w:val="0F4761" w:themeColor="accent1" w:themeShade="BF"/>
    </w:rPr>
  </w:style>
  <w:style w:type="paragraph" w:styleId="a8">
    <w:name w:val="Intense Quote"/>
    <w:basedOn w:val="a"/>
    <w:next w:val="a"/>
    <w:link w:val="Char2"/>
    <w:uiPriority w:val="30"/>
    <w:qFormat/>
    <w:rsid w:val="003C02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C0277"/>
    <w:rPr>
      <w:i/>
      <w:iCs/>
      <w:color w:val="0F4761" w:themeColor="accent1" w:themeShade="BF"/>
    </w:rPr>
  </w:style>
  <w:style w:type="character" w:styleId="a9">
    <w:name w:val="Intense Reference"/>
    <w:basedOn w:val="a0"/>
    <w:uiPriority w:val="32"/>
    <w:qFormat/>
    <w:rsid w:val="003C0277"/>
    <w:rPr>
      <w:b/>
      <w:bCs/>
      <w:smallCaps/>
      <w:color w:val="0F4761" w:themeColor="accent1" w:themeShade="BF"/>
      <w:spacing w:val="5"/>
    </w:rPr>
  </w:style>
  <w:style w:type="paragraph" w:customStyle="1" w:styleId="p1">
    <w:name w:val="p1"/>
    <w:basedOn w:val="a"/>
    <w:rsid w:val="00E36793"/>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E36793"/>
  </w:style>
  <w:style w:type="character" w:customStyle="1" w:styleId="apple-converted-space">
    <w:name w:val="apple-converted-space"/>
    <w:basedOn w:val="a0"/>
    <w:rsid w:val="00E36793"/>
  </w:style>
  <w:style w:type="paragraph" w:styleId="aa">
    <w:name w:val="header"/>
    <w:basedOn w:val="a"/>
    <w:link w:val="Char3"/>
    <w:uiPriority w:val="99"/>
    <w:unhideWhenUsed/>
    <w:rsid w:val="007D1225"/>
    <w:pPr>
      <w:tabs>
        <w:tab w:val="center" w:pos="4153"/>
        <w:tab w:val="right" w:pos="8306"/>
      </w:tabs>
      <w:spacing w:after="0" w:line="240" w:lineRule="auto"/>
    </w:pPr>
  </w:style>
  <w:style w:type="character" w:customStyle="1" w:styleId="Char3">
    <w:name w:val="رأس الصفحة Char"/>
    <w:basedOn w:val="a0"/>
    <w:link w:val="aa"/>
    <w:uiPriority w:val="99"/>
    <w:rsid w:val="007D1225"/>
  </w:style>
  <w:style w:type="paragraph" w:styleId="ab">
    <w:name w:val="footer"/>
    <w:basedOn w:val="a"/>
    <w:link w:val="Char4"/>
    <w:uiPriority w:val="99"/>
    <w:unhideWhenUsed/>
    <w:rsid w:val="007D1225"/>
    <w:pPr>
      <w:tabs>
        <w:tab w:val="center" w:pos="4153"/>
        <w:tab w:val="right" w:pos="8306"/>
      </w:tabs>
      <w:spacing w:after="0" w:line="240" w:lineRule="auto"/>
    </w:pPr>
  </w:style>
  <w:style w:type="character" w:customStyle="1" w:styleId="Char4">
    <w:name w:val="تذييل الصفحة Char"/>
    <w:basedOn w:val="a0"/>
    <w:link w:val="ab"/>
    <w:uiPriority w:val="99"/>
    <w:rsid w:val="007D1225"/>
  </w:style>
  <w:style w:type="paragraph" w:customStyle="1" w:styleId="p2">
    <w:name w:val="p2"/>
    <w:basedOn w:val="a"/>
    <w:rsid w:val="00341AAA"/>
    <w:pPr>
      <w:bidi w:val="0"/>
      <w:spacing w:before="100" w:beforeAutospacing="1" w:after="100" w:afterAutospacing="1" w:line="240" w:lineRule="auto"/>
    </w:pPr>
    <w:rPr>
      <w:rFonts w:ascii="Times New Roman" w:hAnsi="Times New Roman" w:cs="Times New Roman"/>
      <w:kern w:val="0"/>
      <w14:ligatures w14:val="none"/>
    </w:rPr>
  </w:style>
  <w:style w:type="table" w:styleId="ac">
    <w:name w:val="Table Grid"/>
    <w:basedOn w:val="a1"/>
    <w:uiPriority w:val="39"/>
    <w:rsid w:val="00787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4A495C"/>
  </w:style>
  <w:style w:type="character" w:styleId="ad">
    <w:name w:val="Strong"/>
    <w:basedOn w:val="a0"/>
    <w:uiPriority w:val="22"/>
    <w:qFormat/>
    <w:rsid w:val="00BD0976"/>
    <w:rPr>
      <w:b/>
      <w:bCs/>
    </w:rPr>
  </w:style>
  <w:style w:type="character" w:styleId="ae">
    <w:name w:val="Book Title"/>
    <w:basedOn w:val="a0"/>
    <w:uiPriority w:val="33"/>
    <w:qFormat/>
    <w:rsid w:val="00B241BC"/>
    <w:rPr>
      <w:b/>
      <w:bCs/>
      <w:i/>
      <w:iCs/>
      <w:spacing w:val="5"/>
    </w:rPr>
  </w:style>
  <w:style w:type="character" w:styleId="af">
    <w:name w:val="page number"/>
    <w:basedOn w:val="a0"/>
    <w:uiPriority w:val="99"/>
    <w:semiHidden/>
    <w:unhideWhenUsed/>
    <w:rsid w:val="00346C0C"/>
  </w:style>
  <w:style w:type="paragraph" w:customStyle="1" w:styleId="p3">
    <w:name w:val="p3"/>
    <w:basedOn w:val="a"/>
    <w:rsid w:val="00BC0E82"/>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sid w:val="00BC0E82"/>
  </w:style>
  <w:style w:type="character" w:customStyle="1" w:styleId="s4">
    <w:name w:val="s4"/>
    <w:basedOn w:val="a0"/>
    <w:rsid w:val="000D2DCC"/>
  </w:style>
  <w:style w:type="character" w:customStyle="1" w:styleId="bumpedfont15">
    <w:name w:val="bumpedfont15"/>
    <w:basedOn w:val="a0"/>
    <w:rsid w:val="00F65F4C"/>
  </w:style>
  <w:style w:type="paragraph" w:customStyle="1" w:styleId="s6">
    <w:name w:val="s6"/>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0">
    <w:name w:val="s10"/>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2">
    <w:name w:val="s12"/>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1">
    <w:name w:val="s11"/>
    <w:basedOn w:val="a0"/>
    <w:rsid w:val="00F65F4C"/>
  </w:style>
  <w:style w:type="paragraph" w:customStyle="1" w:styleId="s13">
    <w:name w:val="s13"/>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5">
    <w:name w:val="s15"/>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8">
    <w:name w:val="s18"/>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9">
    <w:name w:val="s19"/>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2">
    <w:name w:val="s22"/>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4">
    <w:name w:val="s24"/>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3">
    <w:name w:val="s23"/>
    <w:basedOn w:val="a0"/>
    <w:rsid w:val="00F65F4C"/>
  </w:style>
  <w:style w:type="paragraph" w:customStyle="1" w:styleId="s25">
    <w:name w:val="s25"/>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6">
    <w:name w:val="s26"/>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8">
    <w:name w:val="s28"/>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a"/>
    <w:rsid w:val="00F65F4C"/>
    <w:pPr>
      <w:bidi w:val="0"/>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0" TargetMode="External"/><Relationship Id="rId13" Type="http://schemas.openxmlformats.org/officeDocument/2006/relationships/hyperlink" Target="chatgpt://generic-entity?number=2"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hatgpt://generic-entity?number=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hatgpt://generic-entity?number=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hatgpt://generic-entity?number=3" TargetMode="External"/><Relationship Id="rId5" Type="http://schemas.openxmlformats.org/officeDocument/2006/relationships/footnotes" Target="footnotes.xml"/><Relationship Id="rId15" Type="http://schemas.openxmlformats.org/officeDocument/2006/relationships/hyperlink" Target="chatgpt://generic-entity?number=1" TargetMode="External"/><Relationship Id="rId10" Type="http://schemas.openxmlformats.org/officeDocument/2006/relationships/hyperlink" Target="chatgpt://generic-entity?number=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hatgpt://generic-entity?number=1" TargetMode="External"/><Relationship Id="rId14" Type="http://schemas.openxmlformats.org/officeDocument/2006/relationships/hyperlink" Target="chatgpt://generic-entity?number=0"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2684</Words>
  <Characters>15300</Characters>
  <Application>Microsoft Office Word</Application>
  <DocSecurity>0</DocSecurity>
  <Lines>127</Lines>
  <Paragraphs>35</Paragraphs>
  <ScaleCrop>false</ScaleCrop>
  <Company/>
  <LinksUpToDate>false</LinksUpToDate>
  <CharactersWithSpaces>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eshraq ali</dc:creator>
  <cp:keywords/>
  <dc:description/>
  <cp:lastModifiedBy>ea2348s@gmail.com</cp:lastModifiedBy>
  <cp:revision>2</cp:revision>
  <dcterms:created xsi:type="dcterms:W3CDTF">2026-03-08T21:55:00Z</dcterms:created>
  <dcterms:modified xsi:type="dcterms:W3CDTF">2026-03-08T21:55:00Z</dcterms:modified>
</cp:coreProperties>
</file>