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2F71DCD" w:rsidR="009125CE" w:rsidRPr="00A76AC5" w:rsidRDefault="00A76AC5">
      <w:pPr>
        <w:rPr>
          <w:rFonts w:ascii="Simplified Arabic" w:hAnsi="Simplified Arabic" w:cs="Simplified Arabic"/>
          <w:b/>
          <w:bCs/>
          <w:sz w:val="24"/>
          <w:szCs w:val="24"/>
          <w:lang w:bidi="ar-EG"/>
        </w:rPr>
      </w:pPr>
      <w:r w:rsidRPr="00A76AC5">
        <w:rPr>
          <w:rFonts w:ascii="Simplified Arabic" w:hAnsi="Simplified Arabic" w:cs="Simplified Arabic"/>
          <w:b/>
          <w:bCs/>
          <w:noProof/>
          <w:sz w:val="24"/>
          <w:szCs w:val="24"/>
        </w:rPr>
        <w:drawing>
          <wp:anchor distT="0" distB="0" distL="114300" distR="114300" simplePos="0" relativeHeight="251658240" behindDoc="0" locked="0" layoutInCell="1" allowOverlap="1" wp14:anchorId="4117FFF0" wp14:editId="7B74E1FF">
            <wp:simplePos x="0" y="0"/>
            <wp:positionH relativeFrom="margin">
              <wp:posOffset>-274140</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A76AC5">
        <w:rPr>
          <w:rFonts w:ascii="Simplified Arabic" w:hAnsi="Simplified Arabic" w:cs="Simplified Arabic"/>
          <w:b/>
          <w:bCs/>
          <w:sz w:val="24"/>
          <w:szCs w:val="24"/>
          <w:rtl/>
          <w:lang w:bidi="ar-EG"/>
        </w:rPr>
        <w:t xml:space="preserve">جامعة </w:t>
      </w:r>
      <w:proofErr w:type="spellStart"/>
      <w:r w:rsidR="009125CE" w:rsidRPr="00A76AC5">
        <w:rPr>
          <w:rFonts w:ascii="Simplified Arabic" w:hAnsi="Simplified Arabic" w:cs="Simplified Arabic"/>
          <w:b/>
          <w:bCs/>
          <w:sz w:val="24"/>
          <w:szCs w:val="24"/>
          <w:rtl/>
          <w:lang w:bidi="ar-EG"/>
        </w:rPr>
        <w:t>ميدأوشن</w:t>
      </w:r>
      <w:proofErr w:type="spellEnd"/>
      <w:r w:rsidR="009125CE" w:rsidRPr="00A76AC5">
        <w:rPr>
          <w:rFonts w:ascii="Simplified Arabic" w:hAnsi="Simplified Arabic" w:cs="Simplified Arabic"/>
          <w:b/>
          <w:bCs/>
          <w:sz w:val="24"/>
          <w:szCs w:val="24"/>
          <w:rtl/>
          <w:lang w:bidi="ar-EG"/>
        </w:rPr>
        <w:t xml:space="preserve"> </w:t>
      </w:r>
    </w:p>
    <w:p w14:paraId="1E957002" w14:textId="5B4436CC" w:rsidR="00F546CE" w:rsidRPr="00A76AC5" w:rsidRDefault="009125CE">
      <w:pPr>
        <w:rPr>
          <w:rFonts w:ascii="Simplified Arabic" w:hAnsi="Simplified Arabic" w:cs="Simplified Arabic"/>
          <w:b/>
          <w:bCs/>
          <w:sz w:val="24"/>
          <w:szCs w:val="24"/>
          <w:rtl/>
          <w:lang w:bidi="ar-EG"/>
        </w:rPr>
      </w:pPr>
      <w:r w:rsidRPr="00A76AC5">
        <w:rPr>
          <w:rFonts w:ascii="Simplified Arabic" w:hAnsi="Simplified Arabic" w:cs="Simplified Arabic"/>
          <w:b/>
          <w:bCs/>
          <w:sz w:val="24"/>
          <w:szCs w:val="24"/>
          <w:lang w:bidi="ar-EG"/>
        </w:rPr>
        <w:t xml:space="preserve">    </w:t>
      </w:r>
      <w:r w:rsidRPr="00A76AC5">
        <w:rPr>
          <w:rFonts w:ascii="Simplified Arabic" w:hAnsi="Simplified Arabic" w:cs="Simplified Arabic"/>
          <w:b/>
          <w:bCs/>
          <w:sz w:val="24"/>
          <w:szCs w:val="24"/>
          <w:rtl/>
          <w:lang w:bidi="ar-EG"/>
        </w:rPr>
        <w:t xml:space="preserve">كلية الإدارة </w:t>
      </w:r>
    </w:p>
    <w:p w14:paraId="52C134C6" w14:textId="0E83E3C6" w:rsidR="00701D1A" w:rsidRPr="00A76AC5" w:rsidRDefault="00701D1A" w:rsidP="00701D1A">
      <w:pPr>
        <w:tabs>
          <w:tab w:val="left" w:pos="1725"/>
        </w:tabs>
        <w:rPr>
          <w:rFonts w:ascii="Simplified Arabic" w:hAnsi="Simplified Arabic" w:cs="Simplified Arabic"/>
          <w:sz w:val="24"/>
          <w:szCs w:val="24"/>
          <w:rtl/>
          <w:lang w:bidi="ar-EG"/>
        </w:rPr>
      </w:pPr>
      <w:r w:rsidRPr="00A76AC5">
        <w:rPr>
          <w:rFonts w:ascii="Simplified Arabic" w:hAnsi="Simplified Arabic" w:cs="Simplified Arabic"/>
          <w:b/>
          <w:bCs/>
          <w:sz w:val="24"/>
          <w:szCs w:val="24"/>
          <w:rtl/>
          <w:lang w:bidi="ar-EG"/>
        </w:rPr>
        <w:t>قسم / تخصص</w:t>
      </w:r>
      <w:r w:rsidR="003C2BBF" w:rsidRPr="00A76AC5">
        <w:rPr>
          <w:rFonts w:ascii="Simplified Arabic" w:hAnsi="Simplified Arabic" w:cs="Simplified Arabic"/>
          <w:b/>
          <w:bCs/>
          <w:sz w:val="24"/>
          <w:szCs w:val="24"/>
          <w:rtl/>
          <w:lang w:bidi="ar-EG"/>
        </w:rPr>
        <w:t>:</w:t>
      </w:r>
      <w:r w:rsidRPr="00A76AC5">
        <w:rPr>
          <w:rFonts w:ascii="Simplified Arabic" w:hAnsi="Simplified Arabic" w:cs="Simplified Arabic"/>
          <w:sz w:val="24"/>
          <w:szCs w:val="24"/>
          <w:rtl/>
        </w:rPr>
        <w:t xml:space="preserve"> </w:t>
      </w:r>
      <w:r w:rsidRPr="00A76AC5">
        <w:rPr>
          <w:rFonts w:ascii="Simplified Arabic" w:hAnsi="Simplified Arabic" w:cs="Simplified Arabic"/>
          <w:b/>
          <w:bCs/>
          <w:sz w:val="24"/>
          <w:szCs w:val="24"/>
          <w:rtl/>
          <w:lang w:bidi="ar-EG"/>
        </w:rPr>
        <w:t>إدارة المخاطر</w:t>
      </w:r>
      <w:r w:rsidRPr="00A76AC5">
        <w:rPr>
          <w:rFonts w:ascii="Simplified Arabic" w:hAnsi="Simplified Arabic" w:cs="Simplified Arabic"/>
          <w:b/>
          <w:bCs/>
          <w:sz w:val="24"/>
          <w:szCs w:val="24"/>
          <w:rtl/>
          <w:lang w:bidi="ar-EG"/>
        </w:rPr>
        <w:tab/>
      </w:r>
      <w:r w:rsidRPr="00A76AC5">
        <w:rPr>
          <w:rFonts w:ascii="Simplified Arabic" w:hAnsi="Simplified Arabic" w:cs="Simplified Arabic"/>
          <w:b/>
          <w:bCs/>
          <w:sz w:val="24"/>
          <w:szCs w:val="24"/>
          <w:rtl/>
          <w:lang w:bidi="ar-EG"/>
        </w:rPr>
        <w:tab/>
      </w:r>
      <w:r w:rsidRPr="00A76AC5">
        <w:rPr>
          <w:rFonts w:ascii="Simplified Arabic" w:hAnsi="Simplified Arabic" w:cs="Simplified Arabic"/>
          <w:b/>
          <w:bCs/>
          <w:sz w:val="24"/>
          <w:szCs w:val="24"/>
          <w:rtl/>
          <w:lang w:bidi="ar-EG"/>
        </w:rPr>
        <w:tab/>
      </w:r>
      <w:r w:rsidRPr="00A76AC5">
        <w:rPr>
          <w:rFonts w:ascii="Simplified Arabic" w:hAnsi="Simplified Arabic" w:cs="Simplified Arabic"/>
          <w:b/>
          <w:bCs/>
          <w:sz w:val="24"/>
          <w:szCs w:val="24"/>
          <w:rtl/>
          <w:lang w:bidi="ar-EG"/>
        </w:rPr>
        <w:tab/>
      </w:r>
    </w:p>
    <w:p w14:paraId="11A91486" w14:textId="77777777" w:rsidR="009125CE" w:rsidRPr="00A76AC5" w:rsidRDefault="009125CE">
      <w:pPr>
        <w:rPr>
          <w:rFonts w:ascii="Simplified Arabic" w:hAnsi="Simplified Arabic" w:cs="Simplified Arabic"/>
          <w:sz w:val="24"/>
          <w:szCs w:val="24"/>
          <w:rtl/>
          <w:lang w:bidi="ar-EG"/>
        </w:rPr>
      </w:pPr>
    </w:p>
    <w:p w14:paraId="3A7BF367" w14:textId="77777777" w:rsidR="009125CE" w:rsidRPr="00A76AC5" w:rsidRDefault="009125CE" w:rsidP="009125CE">
      <w:pPr>
        <w:rPr>
          <w:rFonts w:ascii="Simplified Arabic" w:hAnsi="Simplified Arabic" w:cs="Simplified Arabic"/>
          <w:sz w:val="24"/>
          <w:szCs w:val="24"/>
          <w:rtl/>
          <w:lang w:bidi="ar-EG"/>
        </w:rPr>
      </w:pPr>
    </w:p>
    <w:p w14:paraId="5F6542BF" w14:textId="77777777" w:rsidR="009125CE" w:rsidRPr="00A76AC5" w:rsidRDefault="009125CE" w:rsidP="009125CE">
      <w:pPr>
        <w:rPr>
          <w:rFonts w:ascii="Simplified Arabic" w:hAnsi="Simplified Arabic" w:cs="Simplified Arabic"/>
          <w:sz w:val="24"/>
          <w:szCs w:val="24"/>
          <w:rtl/>
          <w:lang w:bidi="ar-EG"/>
        </w:rPr>
      </w:pPr>
    </w:p>
    <w:p w14:paraId="15C28831" w14:textId="5A535CE1" w:rsidR="009125CE" w:rsidRPr="00EE5F5D" w:rsidRDefault="00552139" w:rsidP="00552139">
      <w:pPr>
        <w:jc w:val="center"/>
        <w:rPr>
          <w:rFonts w:ascii="Simplified Arabic" w:hAnsi="Simplified Arabic" w:cs="Simplified Arabic"/>
          <w:sz w:val="40"/>
          <w:szCs w:val="40"/>
          <w:rtl/>
        </w:rPr>
      </w:pPr>
      <w:r w:rsidRPr="00EE5F5D">
        <w:rPr>
          <w:rFonts w:ascii="Simplified Arabic" w:hAnsi="Simplified Arabic" w:cs="Simplified Arabic"/>
          <w:b/>
          <w:bCs/>
          <w:sz w:val="40"/>
          <w:szCs w:val="40"/>
          <w:rtl/>
          <w:lang w:bidi="ar-EG"/>
        </w:rPr>
        <w:t xml:space="preserve">أثر توظيف الذكاء الاصطناعي على فعالية أدوات تقييم المخاطر في المستودعات وسلاسل </w:t>
      </w:r>
      <w:r w:rsidR="00FB3417" w:rsidRPr="00EE5F5D">
        <w:rPr>
          <w:rFonts w:ascii="Simplified Arabic" w:hAnsi="Simplified Arabic" w:cs="Simplified Arabic"/>
          <w:b/>
          <w:bCs/>
          <w:sz w:val="40"/>
          <w:szCs w:val="40"/>
          <w:rtl/>
          <w:lang w:bidi="ar-EG"/>
        </w:rPr>
        <w:t>الإمداد</w:t>
      </w:r>
      <w:r w:rsidR="001A735B" w:rsidRPr="00EE5F5D">
        <w:rPr>
          <w:rFonts w:ascii="Simplified Arabic" w:hAnsi="Simplified Arabic" w:cs="Simplified Arabic"/>
          <w:b/>
          <w:bCs/>
          <w:sz w:val="40"/>
          <w:szCs w:val="40"/>
          <w:rtl/>
        </w:rPr>
        <w:t xml:space="preserve"> – دراسة تحليلية استقرائية</w:t>
      </w:r>
    </w:p>
    <w:p w14:paraId="1AA4343F" w14:textId="77777777" w:rsidR="009125CE" w:rsidRPr="00A76AC5" w:rsidRDefault="009125CE" w:rsidP="009125CE">
      <w:pPr>
        <w:jc w:val="center"/>
        <w:rPr>
          <w:rFonts w:ascii="Simplified Arabic" w:hAnsi="Simplified Arabic" w:cs="Simplified Arabic"/>
          <w:sz w:val="24"/>
          <w:szCs w:val="24"/>
          <w:rtl/>
          <w:lang w:bidi="ar-EG"/>
        </w:rPr>
      </w:pPr>
    </w:p>
    <w:p w14:paraId="3024630C" w14:textId="77777777" w:rsidR="009125CE" w:rsidRPr="00A76AC5" w:rsidRDefault="009125CE" w:rsidP="009125CE">
      <w:pPr>
        <w:jc w:val="center"/>
        <w:rPr>
          <w:rFonts w:ascii="Simplified Arabic" w:hAnsi="Simplified Arabic" w:cs="Simplified Arabic"/>
          <w:sz w:val="24"/>
          <w:szCs w:val="24"/>
          <w:rtl/>
          <w:lang w:bidi="ar-EG"/>
        </w:rPr>
      </w:pPr>
    </w:p>
    <w:p w14:paraId="232F19A4" w14:textId="77777777" w:rsidR="009125CE" w:rsidRPr="00A76AC5" w:rsidRDefault="009125CE" w:rsidP="009125CE">
      <w:pPr>
        <w:jc w:val="center"/>
        <w:rPr>
          <w:rFonts w:ascii="Simplified Arabic" w:hAnsi="Simplified Arabic" w:cs="Simplified Arabic"/>
          <w:sz w:val="24"/>
          <w:szCs w:val="24"/>
          <w:rtl/>
          <w:lang w:bidi="ar-EG"/>
        </w:rPr>
      </w:pPr>
    </w:p>
    <w:p w14:paraId="0EB57E30" w14:textId="77777777" w:rsidR="009125CE" w:rsidRPr="00A76AC5" w:rsidRDefault="009125CE" w:rsidP="009125CE">
      <w:pPr>
        <w:jc w:val="center"/>
        <w:rPr>
          <w:rFonts w:ascii="Simplified Arabic" w:hAnsi="Simplified Arabic" w:cs="Simplified Arabic"/>
          <w:b/>
          <w:bCs/>
          <w:sz w:val="24"/>
          <w:szCs w:val="24"/>
          <w:rtl/>
          <w:lang w:bidi="ar-EG"/>
        </w:rPr>
      </w:pPr>
    </w:p>
    <w:p w14:paraId="751A7E65" w14:textId="44AEA97D" w:rsidR="009125CE" w:rsidRPr="00A76AC5" w:rsidRDefault="009125CE" w:rsidP="009125CE">
      <w:pPr>
        <w:jc w:val="center"/>
        <w:rPr>
          <w:rFonts w:ascii="Simplified Arabic" w:hAnsi="Simplified Arabic" w:cs="Simplified Arabic"/>
          <w:b/>
          <w:bCs/>
          <w:sz w:val="24"/>
          <w:szCs w:val="24"/>
          <w:rtl/>
          <w:lang w:bidi="ar-EG"/>
        </w:rPr>
      </w:pPr>
      <w:r w:rsidRPr="00A76AC5">
        <w:rPr>
          <w:rFonts w:ascii="Simplified Arabic" w:hAnsi="Simplified Arabic" w:cs="Simplified Arabic"/>
          <w:b/>
          <w:bCs/>
          <w:sz w:val="24"/>
          <w:szCs w:val="24"/>
          <w:rtl/>
          <w:lang w:bidi="ar-EG"/>
        </w:rPr>
        <w:t>إعداد الطالب</w:t>
      </w:r>
    </w:p>
    <w:p w14:paraId="4DF05B2D" w14:textId="77777777" w:rsidR="00552139" w:rsidRPr="00A76AC5" w:rsidRDefault="00552139" w:rsidP="00552139">
      <w:pPr>
        <w:jc w:val="center"/>
        <w:rPr>
          <w:rFonts w:ascii="Simplified Arabic" w:hAnsi="Simplified Arabic" w:cs="Simplified Arabic"/>
          <w:b/>
          <w:bCs/>
          <w:sz w:val="24"/>
          <w:szCs w:val="24"/>
          <w:rtl/>
          <w:lang w:bidi="ar-EG"/>
        </w:rPr>
      </w:pPr>
      <w:r w:rsidRPr="00A76AC5">
        <w:rPr>
          <w:rFonts w:ascii="Simplified Arabic" w:hAnsi="Simplified Arabic" w:cs="Simplified Arabic"/>
          <w:b/>
          <w:bCs/>
          <w:sz w:val="24"/>
          <w:szCs w:val="24"/>
          <w:rtl/>
          <w:lang w:bidi="ar-EG"/>
        </w:rPr>
        <w:t>وليد شهاب</w:t>
      </w:r>
    </w:p>
    <w:p w14:paraId="18E6B25B" w14:textId="77777777" w:rsidR="00552139" w:rsidRPr="00A76AC5" w:rsidRDefault="00552139" w:rsidP="00552139">
      <w:pPr>
        <w:jc w:val="center"/>
        <w:rPr>
          <w:rFonts w:ascii="Simplified Arabic" w:hAnsi="Simplified Arabic" w:cs="Simplified Arabic"/>
          <w:b/>
          <w:bCs/>
          <w:sz w:val="24"/>
          <w:szCs w:val="24"/>
          <w:rtl/>
          <w:lang w:bidi="ar-EG"/>
        </w:rPr>
      </w:pPr>
      <w:r w:rsidRPr="00A76AC5">
        <w:rPr>
          <w:rFonts w:ascii="Simplified Arabic" w:hAnsi="Simplified Arabic" w:cs="Simplified Arabic"/>
          <w:b/>
          <w:bCs/>
          <w:sz w:val="24"/>
          <w:szCs w:val="24"/>
          <w:rtl/>
          <w:lang w:bidi="ar-EG"/>
        </w:rPr>
        <w:t>222001756</w:t>
      </w:r>
    </w:p>
    <w:p w14:paraId="3D3CBDF8" w14:textId="77777777" w:rsidR="009125CE" w:rsidRPr="00A76AC5" w:rsidRDefault="009125CE" w:rsidP="009125CE">
      <w:pPr>
        <w:jc w:val="center"/>
        <w:rPr>
          <w:rFonts w:ascii="Simplified Arabic" w:hAnsi="Simplified Arabic" w:cs="Simplified Arabic"/>
          <w:b/>
          <w:bCs/>
          <w:sz w:val="24"/>
          <w:szCs w:val="24"/>
          <w:rtl/>
          <w:lang w:bidi="ar-EG"/>
        </w:rPr>
      </w:pPr>
    </w:p>
    <w:p w14:paraId="58D6152F" w14:textId="77777777" w:rsidR="009125CE" w:rsidRPr="00A76AC5" w:rsidRDefault="009125CE" w:rsidP="009125CE">
      <w:pPr>
        <w:jc w:val="center"/>
        <w:rPr>
          <w:rFonts w:ascii="Simplified Arabic" w:hAnsi="Simplified Arabic" w:cs="Simplified Arabic"/>
          <w:b/>
          <w:bCs/>
          <w:sz w:val="24"/>
          <w:szCs w:val="24"/>
          <w:rtl/>
          <w:lang w:bidi="ar-EG"/>
        </w:rPr>
      </w:pPr>
    </w:p>
    <w:p w14:paraId="5F4EE2DE" w14:textId="2B62F5FE" w:rsidR="009125CE" w:rsidRPr="00A76AC5" w:rsidRDefault="009125CE" w:rsidP="009125CE">
      <w:pPr>
        <w:jc w:val="center"/>
        <w:rPr>
          <w:rFonts w:ascii="Simplified Arabic" w:hAnsi="Simplified Arabic" w:cs="Simplified Arabic"/>
          <w:b/>
          <w:bCs/>
          <w:sz w:val="24"/>
          <w:szCs w:val="24"/>
          <w:rtl/>
          <w:lang w:bidi="ar-EG"/>
        </w:rPr>
      </w:pPr>
      <w:r w:rsidRPr="00A76AC5">
        <w:rPr>
          <w:rFonts w:ascii="Simplified Arabic" w:hAnsi="Simplified Arabic" w:cs="Simplified Arabic"/>
          <w:b/>
          <w:bCs/>
          <w:sz w:val="24"/>
          <w:szCs w:val="24"/>
          <w:rtl/>
          <w:lang w:bidi="ar-EG"/>
        </w:rPr>
        <w:t>إشراف</w:t>
      </w:r>
    </w:p>
    <w:p w14:paraId="2EFA31CD" w14:textId="0B20EB3B" w:rsidR="009125CE" w:rsidRPr="00A76AC5" w:rsidRDefault="00D04F62" w:rsidP="009125CE">
      <w:pPr>
        <w:jc w:val="center"/>
        <w:rPr>
          <w:rFonts w:ascii="Simplified Arabic" w:hAnsi="Simplified Arabic" w:cs="Simplified Arabic"/>
          <w:b/>
          <w:bCs/>
          <w:sz w:val="24"/>
          <w:szCs w:val="24"/>
          <w:rtl/>
          <w:lang w:bidi="ar-EG"/>
        </w:rPr>
      </w:pPr>
      <w:r w:rsidRPr="00A76AC5">
        <w:rPr>
          <w:rFonts w:ascii="Simplified Arabic" w:hAnsi="Simplified Arabic" w:cs="Simplified Arabic"/>
          <w:b/>
          <w:bCs/>
          <w:sz w:val="24"/>
          <w:szCs w:val="24"/>
          <w:rtl/>
          <w:lang w:bidi="ar-EG"/>
        </w:rPr>
        <w:t>د.</w:t>
      </w:r>
      <w:r w:rsidR="003C2BBF" w:rsidRPr="00A76AC5">
        <w:rPr>
          <w:rFonts w:ascii="Simplified Arabic" w:hAnsi="Simplified Arabic" w:cs="Simplified Arabic"/>
          <w:b/>
          <w:bCs/>
          <w:sz w:val="24"/>
          <w:szCs w:val="24"/>
          <w:rtl/>
          <w:lang w:bidi="ar-EG"/>
        </w:rPr>
        <w:t xml:space="preserve"> </w:t>
      </w:r>
      <w:r w:rsidRPr="00A76AC5">
        <w:rPr>
          <w:rFonts w:ascii="Simplified Arabic" w:hAnsi="Simplified Arabic" w:cs="Simplified Arabic"/>
          <w:b/>
          <w:bCs/>
          <w:sz w:val="24"/>
          <w:szCs w:val="24"/>
          <w:rtl/>
          <w:lang w:bidi="ar-EG"/>
        </w:rPr>
        <w:t>الفيصل عبد الحميد</w:t>
      </w:r>
      <w:r w:rsidRPr="00A76AC5">
        <w:rPr>
          <w:rFonts w:ascii="Simplified Arabic" w:hAnsi="Simplified Arabic" w:cs="Simplified Arabic"/>
          <w:b/>
          <w:bCs/>
          <w:sz w:val="24"/>
          <w:szCs w:val="24"/>
          <w:rtl/>
          <w:lang w:bidi="ar-EG"/>
        </w:rPr>
        <w:br/>
        <w:t>د.</w:t>
      </w:r>
      <w:r w:rsidR="003C2BBF" w:rsidRPr="00A76AC5">
        <w:rPr>
          <w:rFonts w:ascii="Simplified Arabic" w:hAnsi="Simplified Arabic" w:cs="Simplified Arabic"/>
          <w:b/>
          <w:bCs/>
          <w:sz w:val="24"/>
          <w:szCs w:val="24"/>
          <w:rtl/>
          <w:lang w:bidi="ar-EG"/>
        </w:rPr>
        <w:t xml:space="preserve"> </w:t>
      </w:r>
      <w:r w:rsidRPr="00A76AC5">
        <w:rPr>
          <w:rFonts w:ascii="Simplified Arabic" w:hAnsi="Simplified Arabic" w:cs="Simplified Arabic"/>
          <w:b/>
          <w:bCs/>
          <w:sz w:val="24"/>
          <w:szCs w:val="24"/>
          <w:rtl/>
          <w:lang w:bidi="ar-EG"/>
        </w:rPr>
        <w:t>فايز جراد</w:t>
      </w:r>
    </w:p>
    <w:p w14:paraId="16CF2D6A" w14:textId="77777777" w:rsidR="009125CE" w:rsidRPr="00A76AC5" w:rsidRDefault="009125CE" w:rsidP="009125CE">
      <w:pPr>
        <w:jc w:val="center"/>
        <w:rPr>
          <w:rFonts w:ascii="Simplified Arabic" w:hAnsi="Simplified Arabic" w:cs="Simplified Arabic"/>
          <w:b/>
          <w:bCs/>
          <w:sz w:val="24"/>
          <w:szCs w:val="24"/>
          <w:rtl/>
          <w:lang w:bidi="ar-EG"/>
        </w:rPr>
      </w:pPr>
    </w:p>
    <w:p w14:paraId="22738CC6" w14:textId="77777777" w:rsidR="009125CE" w:rsidRPr="00A76AC5" w:rsidRDefault="009125CE" w:rsidP="009125CE">
      <w:pPr>
        <w:jc w:val="center"/>
        <w:rPr>
          <w:rFonts w:ascii="Simplified Arabic" w:hAnsi="Simplified Arabic" w:cs="Simplified Arabic"/>
          <w:b/>
          <w:bCs/>
          <w:sz w:val="24"/>
          <w:szCs w:val="24"/>
          <w:rtl/>
          <w:lang w:bidi="ar-EG"/>
        </w:rPr>
      </w:pPr>
    </w:p>
    <w:p w14:paraId="14480418" w14:textId="78A6C3AC" w:rsidR="009125CE" w:rsidRPr="00A76AC5" w:rsidRDefault="009125CE" w:rsidP="009125CE">
      <w:pPr>
        <w:jc w:val="center"/>
        <w:rPr>
          <w:rFonts w:ascii="Simplified Arabic" w:hAnsi="Simplified Arabic" w:cs="Simplified Arabic"/>
          <w:b/>
          <w:bCs/>
          <w:sz w:val="24"/>
          <w:szCs w:val="24"/>
          <w:rtl/>
          <w:lang w:bidi="ar-EG"/>
        </w:rPr>
      </w:pPr>
      <w:r w:rsidRPr="00A76AC5">
        <w:rPr>
          <w:rFonts w:ascii="Simplified Arabic" w:hAnsi="Simplified Arabic" w:cs="Simplified Arabic"/>
          <w:b/>
          <w:bCs/>
          <w:sz w:val="24"/>
          <w:szCs w:val="24"/>
          <w:rtl/>
          <w:lang w:bidi="ar-EG"/>
        </w:rPr>
        <w:t>العام الدراسي:</w:t>
      </w:r>
    </w:p>
    <w:p w14:paraId="0ECF42F7" w14:textId="7B7824A0" w:rsidR="009125CE" w:rsidRPr="00A76AC5" w:rsidRDefault="009125CE" w:rsidP="009125CE">
      <w:pPr>
        <w:jc w:val="center"/>
        <w:rPr>
          <w:rFonts w:ascii="Simplified Arabic" w:hAnsi="Simplified Arabic" w:cs="Simplified Arabic"/>
          <w:b/>
          <w:bCs/>
          <w:sz w:val="24"/>
          <w:szCs w:val="24"/>
          <w:rtl/>
          <w:lang w:bidi="ar-EG"/>
        </w:rPr>
      </w:pPr>
      <w:r w:rsidRPr="00A76AC5">
        <w:rPr>
          <w:rFonts w:ascii="Simplified Arabic" w:hAnsi="Simplified Arabic" w:cs="Simplified Arabic"/>
          <w:b/>
          <w:bCs/>
          <w:sz w:val="24"/>
          <w:szCs w:val="24"/>
          <w:rtl/>
          <w:lang w:bidi="ar-EG"/>
        </w:rPr>
        <w:t>202</w:t>
      </w:r>
      <w:r w:rsidR="00D52480" w:rsidRPr="00A76AC5">
        <w:rPr>
          <w:rFonts w:ascii="Simplified Arabic" w:hAnsi="Simplified Arabic" w:cs="Simplified Arabic"/>
          <w:b/>
          <w:bCs/>
          <w:sz w:val="24"/>
          <w:szCs w:val="24"/>
          <w:rtl/>
          <w:lang w:bidi="ar-EG"/>
        </w:rPr>
        <w:t>4</w:t>
      </w:r>
    </w:p>
    <w:p w14:paraId="64AB065B" w14:textId="77777777" w:rsidR="003C2BBF" w:rsidRDefault="003C2BBF" w:rsidP="009125CE">
      <w:pPr>
        <w:rPr>
          <w:rFonts w:ascii="Simplified Arabic" w:hAnsi="Simplified Arabic" w:cs="Simplified Arabic"/>
          <w:sz w:val="24"/>
          <w:szCs w:val="24"/>
          <w:u w:val="single"/>
          <w:lang w:bidi="ar-EG"/>
        </w:rPr>
      </w:pPr>
    </w:p>
    <w:p w14:paraId="06E42B0A" w14:textId="77777777" w:rsidR="00144559" w:rsidRDefault="00144559" w:rsidP="009125CE">
      <w:pPr>
        <w:rPr>
          <w:rFonts w:ascii="Simplified Arabic" w:hAnsi="Simplified Arabic" w:cs="Simplified Arabic"/>
          <w:sz w:val="24"/>
          <w:szCs w:val="24"/>
          <w:u w:val="single"/>
          <w:lang w:bidi="ar-EG"/>
        </w:rPr>
      </w:pPr>
    </w:p>
    <w:p w14:paraId="58606F56" w14:textId="77777777" w:rsidR="00A36F7F" w:rsidRDefault="00A36F7F" w:rsidP="00144559">
      <w:pPr>
        <w:jc w:val="center"/>
        <w:rPr>
          <w:rFonts w:ascii="Simplified Arabic" w:hAnsi="Simplified Arabic" w:cs="Simplified Arabic"/>
          <w:b/>
          <w:bCs/>
          <w:sz w:val="24"/>
          <w:szCs w:val="24"/>
          <w:rtl/>
          <w:lang w:bidi="ar-EG"/>
        </w:rPr>
      </w:pPr>
    </w:p>
    <w:p w14:paraId="7D6E054E" w14:textId="2A09E344" w:rsidR="00144559" w:rsidRPr="00EE5F5D" w:rsidRDefault="00144559" w:rsidP="00144559">
      <w:pPr>
        <w:jc w:val="center"/>
        <w:rPr>
          <w:rFonts w:ascii="Simplified Arabic" w:hAnsi="Simplified Arabic" w:cs="Simplified Arabic"/>
          <w:b/>
          <w:bCs/>
          <w:sz w:val="36"/>
          <w:szCs w:val="36"/>
          <w:lang w:bidi="ar-EG"/>
        </w:rPr>
      </w:pPr>
      <w:r w:rsidRPr="00EE5F5D">
        <w:rPr>
          <w:rFonts w:ascii="Simplified Arabic" w:hAnsi="Simplified Arabic" w:cs="Simplified Arabic" w:hint="cs"/>
          <w:b/>
          <w:bCs/>
          <w:sz w:val="36"/>
          <w:szCs w:val="36"/>
          <w:rtl/>
          <w:lang w:bidi="ar-EG"/>
        </w:rPr>
        <w:t>الشكر والتقدير</w:t>
      </w:r>
    </w:p>
    <w:p w14:paraId="0CB6E39C" w14:textId="77777777" w:rsidR="00144559" w:rsidRDefault="00144559" w:rsidP="009125CE">
      <w:pPr>
        <w:rPr>
          <w:rFonts w:ascii="Simplified Arabic" w:hAnsi="Simplified Arabic" w:cs="Simplified Arabic"/>
          <w:sz w:val="24"/>
          <w:szCs w:val="24"/>
          <w:u w:val="single"/>
          <w:lang w:bidi="ar-EG"/>
        </w:rPr>
      </w:pPr>
    </w:p>
    <w:p w14:paraId="292059A8" w14:textId="77777777" w:rsidR="00A36F7F" w:rsidRDefault="00144559" w:rsidP="00390C1A">
      <w:pPr>
        <w:jc w:val="center"/>
        <w:rPr>
          <w:rFonts w:ascii="Simplified Arabic" w:hAnsi="Simplified Arabic" w:cs="Simplified Arabic"/>
          <w:sz w:val="24"/>
          <w:szCs w:val="24"/>
          <w:rtl/>
          <w:lang w:bidi="ar-EG"/>
        </w:rPr>
      </w:pPr>
      <w:r w:rsidRPr="00144559">
        <w:rPr>
          <w:rFonts w:ascii="Simplified Arabic" w:hAnsi="Simplified Arabic" w:cs="Simplified Arabic" w:hint="cs"/>
          <w:sz w:val="24"/>
          <w:szCs w:val="24"/>
          <w:rtl/>
          <w:lang w:bidi="ar-EG"/>
        </w:rPr>
        <w:t xml:space="preserve">الحمد والشكر </w:t>
      </w:r>
      <w:r>
        <w:rPr>
          <w:rFonts w:ascii="Simplified Arabic" w:hAnsi="Simplified Arabic" w:cs="Simplified Arabic" w:hint="cs"/>
          <w:sz w:val="24"/>
          <w:szCs w:val="24"/>
          <w:rtl/>
          <w:lang w:bidi="ar-EG"/>
        </w:rPr>
        <w:t xml:space="preserve">والثناء كله </w:t>
      </w:r>
      <w:r w:rsidRPr="00144559">
        <w:rPr>
          <w:rFonts w:ascii="Simplified Arabic" w:hAnsi="Simplified Arabic" w:cs="Simplified Arabic" w:hint="cs"/>
          <w:sz w:val="24"/>
          <w:szCs w:val="24"/>
          <w:rtl/>
          <w:lang w:bidi="ar-EG"/>
        </w:rPr>
        <w:t>لله رب العالمين</w:t>
      </w:r>
      <w:r>
        <w:rPr>
          <w:rFonts w:ascii="Simplified Arabic" w:hAnsi="Simplified Arabic" w:cs="Simplified Arabic" w:hint="cs"/>
          <w:sz w:val="24"/>
          <w:szCs w:val="24"/>
          <w:rtl/>
          <w:lang w:bidi="ar-EG"/>
        </w:rPr>
        <w:t>، الذي عل</w:t>
      </w:r>
      <w:r w:rsidR="00A36F7F">
        <w:rPr>
          <w:rFonts w:ascii="Simplified Arabic" w:hAnsi="Simplified Arabic" w:cs="Simplified Arabic" w:hint="cs"/>
          <w:sz w:val="24"/>
          <w:szCs w:val="24"/>
          <w:rtl/>
          <w:lang w:bidi="ar-EG"/>
        </w:rPr>
        <w:t>َّ</w:t>
      </w:r>
      <w:r>
        <w:rPr>
          <w:rFonts w:ascii="Simplified Arabic" w:hAnsi="Simplified Arabic" w:cs="Simplified Arabic" w:hint="cs"/>
          <w:sz w:val="24"/>
          <w:szCs w:val="24"/>
          <w:rtl/>
          <w:lang w:bidi="ar-EG"/>
        </w:rPr>
        <w:t>م الإنسان ما لم يعلم</w:t>
      </w:r>
    </w:p>
    <w:p w14:paraId="2EEDBE25" w14:textId="4D4D4A18" w:rsidR="00144559" w:rsidRDefault="00390C1A" w:rsidP="00390C1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اللهم انفع </w:t>
      </w:r>
      <w:r w:rsidR="00A36F7F">
        <w:rPr>
          <w:rFonts w:ascii="Simplified Arabic" w:hAnsi="Simplified Arabic" w:cs="Simplified Arabic" w:hint="cs"/>
          <w:sz w:val="24"/>
          <w:szCs w:val="24"/>
          <w:rtl/>
          <w:lang w:bidi="ar-EG"/>
        </w:rPr>
        <w:t>أُمَّة</w:t>
      </w:r>
      <w:r>
        <w:rPr>
          <w:rFonts w:ascii="Simplified Arabic" w:hAnsi="Simplified Arabic" w:cs="Simplified Arabic" w:hint="cs"/>
          <w:sz w:val="24"/>
          <w:szCs w:val="24"/>
          <w:rtl/>
          <w:lang w:bidi="ar-EG"/>
        </w:rPr>
        <w:t xml:space="preserve"> </w:t>
      </w:r>
      <w:r w:rsidR="00A36F7F">
        <w:rPr>
          <w:rFonts w:ascii="Simplified Arabic" w:hAnsi="Simplified Arabic" w:cs="Simplified Arabic" w:hint="cs"/>
          <w:sz w:val="24"/>
          <w:szCs w:val="24"/>
          <w:rtl/>
          <w:lang w:bidi="ar-EG"/>
        </w:rPr>
        <w:t xml:space="preserve">الحبيب صلى الله عليه وسلَّم </w:t>
      </w:r>
      <w:r>
        <w:rPr>
          <w:rFonts w:ascii="Simplified Arabic" w:hAnsi="Simplified Arabic" w:cs="Simplified Arabic" w:hint="cs"/>
          <w:sz w:val="24"/>
          <w:szCs w:val="24"/>
          <w:rtl/>
          <w:lang w:bidi="ar-EG"/>
        </w:rPr>
        <w:t>بهذا العمل المتواضع</w:t>
      </w:r>
    </w:p>
    <w:p w14:paraId="68EAB8A6" w14:textId="77777777" w:rsidR="00A36F7F" w:rsidRDefault="00A36F7F" w:rsidP="00390C1A">
      <w:pPr>
        <w:jc w:val="center"/>
        <w:rPr>
          <w:rFonts w:ascii="Simplified Arabic" w:hAnsi="Simplified Arabic" w:cs="Simplified Arabic"/>
          <w:sz w:val="24"/>
          <w:szCs w:val="24"/>
          <w:rtl/>
          <w:lang w:bidi="ar-EG"/>
        </w:rPr>
      </w:pPr>
    </w:p>
    <w:p w14:paraId="052074A0" w14:textId="1BADCD08" w:rsidR="00A36F7F" w:rsidRDefault="00A36F7F" w:rsidP="00390C1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ثم</w:t>
      </w:r>
    </w:p>
    <w:p w14:paraId="2016C80E" w14:textId="77777777" w:rsidR="00BB5E41" w:rsidRDefault="00BB5E41" w:rsidP="00390C1A">
      <w:pPr>
        <w:jc w:val="center"/>
        <w:rPr>
          <w:rFonts w:ascii="Simplified Arabic" w:hAnsi="Simplified Arabic" w:cs="Simplified Arabic"/>
          <w:sz w:val="24"/>
          <w:szCs w:val="24"/>
          <w:rtl/>
          <w:lang w:bidi="ar-EG"/>
        </w:rPr>
      </w:pPr>
    </w:p>
    <w:p w14:paraId="2BD59AC4" w14:textId="26DDA52F" w:rsidR="00A36F7F" w:rsidRDefault="00A36F7F" w:rsidP="00390C1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الشكر والتقدير لأبي الحبيب رحمه الله رحمةً واسعة وجزاه عني خيراً ولأمي الحبيبة بارك الله في عمرها وعملها</w:t>
      </w:r>
    </w:p>
    <w:p w14:paraId="27195869" w14:textId="77777777" w:rsidR="00A36F7F" w:rsidRDefault="00A36F7F" w:rsidP="00390C1A">
      <w:pPr>
        <w:jc w:val="center"/>
        <w:rPr>
          <w:rFonts w:ascii="Simplified Arabic" w:hAnsi="Simplified Arabic" w:cs="Simplified Arabic"/>
          <w:sz w:val="24"/>
          <w:szCs w:val="24"/>
          <w:rtl/>
          <w:lang w:bidi="ar-EG"/>
        </w:rPr>
      </w:pPr>
    </w:p>
    <w:p w14:paraId="3FA87B39" w14:textId="1BFA9DF8" w:rsidR="00A36F7F" w:rsidRDefault="00A36F7F" w:rsidP="00390C1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والشكر والتقدير لأستاذي الحبيب د. أحمد أبو اليزيد الرسول</w:t>
      </w:r>
    </w:p>
    <w:p w14:paraId="44127018" w14:textId="77777777" w:rsidR="00A36F7F" w:rsidRDefault="00A36F7F" w:rsidP="00390C1A">
      <w:pPr>
        <w:jc w:val="center"/>
        <w:rPr>
          <w:rFonts w:ascii="Simplified Arabic" w:hAnsi="Simplified Arabic" w:cs="Simplified Arabic"/>
          <w:sz w:val="24"/>
          <w:szCs w:val="24"/>
          <w:rtl/>
          <w:lang w:bidi="ar-EG"/>
        </w:rPr>
      </w:pPr>
    </w:p>
    <w:p w14:paraId="72C576D4" w14:textId="77777777" w:rsidR="00A36F7F" w:rsidRDefault="00A36F7F" w:rsidP="00390C1A">
      <w:pPr>
        <w:jc w:val="center"/>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والشكر والتقدير لكل من علمني حرفاً وأخصُّ منهم أساتذتي في ماجستير إدارة المخاطر</w:t>
      </w:r>
    </w:p>
    <w:p w14:paraId="002348A8" w14:textId="7B8685BC" w:rsidR="00A36F7F" w:rsidRPr="00144559" w:rsidRDefault="00A36F7F" w:rsidP="00390C1A">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ومؤسس جامعتنا العزيزة وفريق عملها على دعمهم المتواصل</w:t>
      </w:r>
    </w:p>
    <w:p w14:paraId="4A8C6826" w14:textId="77777777" w:rsidR="00144559" w:rsidRDefault="00144559" w:rsidP="009125CE">
      <w:pPr>
        <w:rPr>
          <w:rFonts w:ascii="Simplified Arabic" w:hAnsi="Simplified Arabic" w:cs="Simplified Arabic"/>
          <w:sz w:val="24"/>
          <w:szCs w:val="24"/>
          <w:u w:val="single"/>
          <w:lang w:bidi="ar-EG"/>
        </w:rPr>
      </w:pPr>
    </w:p>
    <w:p w14:paraId="7ADA2EFD" w14:textId="77777777" w:rsidR="00144559" w:rsidRDefault="00144559" w:rsidP="009125CE">
      <w:pPr>
        <w:rPr>
          <w:rFonts w:ascii="Simplified Arabic" w:hAnsi="Simplified Arabic" w:cs="Simplified Arabic"/>
          <w:sz w:val="24"/>
          <w:szCs w:val="24"/>
          <w:u w:val="single"/>
          <w:lang w:bidi="ar-EG"/>
        </w:rPr>
      </w:pPr>
    </w:p>
    <w:p w14:paraId="66738B93" w14:textId="77777777" w:rsidR="00144559" w:rsidRDefault="00144559" w:rsidP="009125CE">
      <w:pPr>
        <w:rPr>
          <w:rFonts w:ascii="Simplified Arabic" w:hAnsi="Simplified Arabic" w:cs="Simplified Arabic"/>
          <w:sz w:val="24"/>
          <w:szCs w:val="24"/>
          <w:u w:val="single"/>
          <w:lang w:bidi="ar-EG"/>
        </w:rPr>
      </w:pPr>
    </w:p>
    <w:p w14:paraId="18E64C08" w14:textId="77777777" w:rsidR="00144559" w:rsidRDefault="00144559" w:rsidP="009125CE">
      <w:pPr>
        <w:rPr>
          <w:rFonts w:ascii="Simplified Arabic" w:hAnsi="Simplified Arabic" w:cs="Simplified Arabic"/>
          <w:sz w:val="24"/>
          <w:szCs w:val="24"/>
          <w:u w:val="single"/>
          <w:lang w:bidi="ar-EG"/>
        </w:rPr>
      </w:pPr>
    </w:p>
    <w:p w14:paraId="49759607" w14:textId="77777777" w:rsidR="00144559" w:rsidRDefault="00144559" w:rsidP="009125CE">
      <w:pPr>
        <w:rPr>
          <w:rFonts w:ascii="Simplified Arabic" w:hAnsi="Simplified Arabic" w:cs="Simplified Arabic"/>
          <w:sz w:val="24"/>
          <w:szCs w:val="24"/>
          <w:u w:val="single"/>
          <w:lang w:bidi="ar-EG"/>
        </w:rPr>
      </w:pPr>
    </w:p>
    <w:p w14:paraId="66A791E9" w14:textId="77777777" w:rsidR="00144559" w:rsidRDefault="00144559" w:rsidP="009125CE">
      <w:pPr>
        <w:rPr>
          <w:rFonts w:ascii="Simplified Arabic" w:hAnsi="Simplified Arabic" w:cs="Simplified Arabic"/>
          <w:sz w:val="24"/>
          <w:szCs w:val="24"/>
          <w:u w:val="single"/>
          <w:lang w:bidi="ar-EG"/>
        </w:rPr>
      </w:pPr>
    </w:p>
    <w:p w14:paraId="124EE6CA" w14:textId="77777777" w:rsidR="00144559" w:rsidRDefault="00144559" w:rsidP="009125CE">
      <w:pPr>
        <w:rPr>
          <w:rFonts w:ascii="Simplified Arabic" w:hAnsi="Simplified Arabic" w:cs="Simplified Arabic"/>
          <w:sz w:val="24"/>
          <w:szCs w:val="24"/>
          <w:u w:val="single"/>
          <w:lang w:bidi="ar-EG"/>
        </w:rPr>
      </w:pPr>
    </w:p>
    <w:p w14:paraId="15C4A74D" w14:textId="77777777" w:rsidR="00144559" w:rsidRDefault="00144559" w:rsidP="009125CE">
      <w:pPr>
        <w:rPr>
          <w:rFonts w:ascii="Simplified Arabic" w:hAnsi="Simplified Arabic" w:cs="Simplified Arabic"/>
          <w:sz w:val="24"/>
          <w:szCs w:val="24"/>
          <w:u w:val="single"/>
          <w:lang w:bidi="ar-EG"/>
        </w:rPr>
      </w:pPr>
    </w:p>
    <w:p w14:paraId="035BF540" w14:textId="1DB0EDB2" w:rsidR="009125CE" w:rsidRPr="00A76AC5" w:rsidRDefault="009125CE" w:rsidP="009125CE">
      <w:pPr>
        <w:rPr>
          <w:rFonts w:ascii="Simplified Arabic" w:hAnsi="Simplified Arabic" w:cs="Simplified Arabic"/>
          <w:sz w:val="24"/>
          <w:szCs w:val="24"/>
          <w:u w:val="single"/>
          <w:rtl/>
          <w:lang w:bidi="ar-EG"/>
        </w:rPr>
      </w:pPr>
      <w:r w:rsidRPr="00A76AC5">
        <w:rPr>
          <w:rFonts w:ascii="Simplified Arabic" w:hAnsi="Simplified Arabic" w:cs="Simplified Arabic"/>
          <w:b/>
          <w:bCs/>
          <w:sz w:val="24"/>
          <w:szCs w:val="24"/>
          <w:u w:val="single"/>
          <w:rtl/>
          <w:lang w:bidi="ar-EG"/>
        </w:rPr>
        <w:lastRenderedPageBreak/>
        <w:t xml:space="preserve">فهرس </w:t>
      </w:r>
      <w:r w:rsidR="003C2BBF" w:rsidRPr="00A76AC5">
        <w:rPr>
          <w:rFonts w:ascii="Simplified Arabic" w:hAnsi="Simplified Arabic" w:cs="Simplified Arabic"/>
          <w:b/>
          <w:bCs/>
          <w:sz w:val="24"/>
          <w:szCs w:val="24"/>
          <w:u w:val="single"/>
          <w:rtl/>
          <w:lang w:bidi="ar-EG"/>
        </w:rPr>
        <w:t>المحتويات</w:t>
      </w:r>
      <w:r w:rsidRPr="00A76AC5">
        <w:rPr>
          <w:rFonts w:ascii="Simplified Arabic" w:hAnsi="Simplified Arabic" w:cs="Simplified Arabic"/>
          <w:sz w:val="24"/>
          <w:szCs w:val="24"/>
          <w:rtl/>
          <w:lang w:bidi="ar-EG"/>
        </w:rPr>
        <w:t>:</w:t>
      </w:r>
    </w:p>
    <w:sdt>
      <w:sdtPr>
        <w:rPr>
          <w:rtl/>
        </w:rPr>
        <w:id w:val="368577925"/>
        <w:docPartObj>
          <w:docPartGallery w:val="Table of Contents"/>
          <w:docPartUnique/>
        </w:docPartObj>
      </w:sdtPr>
      <w:sdtEndPr>
        <w:rPr>
          <w:b/>
          <w:bCs/>
          <w:noProof/>
        </w:rPr>
      </w:sdtEndPr>
      <w:sdtContent>
        <w:p w14:paraId="33086197" w14:textId="623638B2" w:rsidR="00775C15" w:rsidRDefault="002A1015">
          <w:pPr>
            <w:pStyle w:val="TOC1"/>
            <w:tabs>
              <w:tab w:val="right" w:leader="dot" w:pos="9628"/>
            </w:tabs>
            <w:rPr>
              <w:rFonts w:eastAsiaTheme="minorEastAsia"/>
              <w:noProof/>
              <w:sz w:val="24"/>
              <w:szCs w:val="24"/>
              <w:rtl/>
            </w:rPr>
          </w:pPr>
          <w:r>
            <w:rPr>
              <w:rStyle w:val="Hyperlink"/>
              <w:rFonts w:ascii="Simplified Arabic" w:hAnsi="Simplified Arabic" w:cs="Simplified Arabic"/>
            </w:rPr>
            <w:fldChar w:fldCharType="begin"/>
          </w:r>
          <w:r w:rsidRPr="00247F69">
            <w:rPr>
              <w:rStyle w:val="Hyperlink"/>
              <w:rFonts w:ascii="Simplified Arabic" w:hAnsi="Simplified Arabic" w:cs="Simplified Arabic"/>
              <w:b/>
              <w:bCs/>
              <w:noProof/>
            </w:rPr>
            <w:instrText xml:space="preserve"> TOC \o "1-3" \h \z \u </w:instrText>
          </w:r>
          <w:r>
            <w:rPr>
              <w:rStyle w:val="Hyperlink"/>
              <w:rFonts w:ascii="Simplified Arabic" w:hAnsi="Simplified Arabic" w:cs="Simplified Arabic"/>
            </w:rPr>
            <w:fldChar w:fldCharType="separate"/>
          </w:r>
          <w:hyperlink w:anchor="_Toc174131619" w:history="1">
            <w:r w:rsidR="00775C15" w:rsidRPr="000B284C">
              <w:rPr>
                <w:rStyle w:val="Hyperlink"/>
                <w:rFonts w:ascii="Simplified Arabic" w:eastAsia="Calibri" w:hAnsi="Simplified Arabic" w:cs="Simplified Arabic" w:hint="eastAsia"/>
                <w:b/>
                <w:bCs/>
                <w:noProof/>
                <w:rtl/>
              </w:rPr>
              <w:t>المستخلص</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Toc174131619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5</w:t>
            </w:r>
            <w:r w:rsidR="00775C15">
              <w:rPr>
                <w:noProof/>
                <w:webHidden/>
                <w:rtl/>
              </w:rPr>
              <w:fldChar w:fldCharType="end"/>
            </w:r>
          </w:hyperlink>
        </w:p>
        <w:p w14:paraId="6394A8B5" w14:textId="556F8802" w:rsidR="00775C15" w:rsidRDefault="00000000">
          <w:pPr>
            <w:pStyle w:val="TOC1"/>
            <w:tabs>
              <w:tab w:val="right" w:leader="dot" w:pos="9628"/>
            </w:tabs>
            <w:rPr>
              <w:rFonts w:eastAsiaTheme="minorEastAsia"/>
              <w:noProof/>
              <w:sz w:val="24"/>
              <w:szCs w:val="24"/>
              <w:rtl/>
            </w:rPr>
          </w:pPr>
          <w:hyperlink w:anchor="_Toc174131620" w:history="1">
            <w:r w:rsidR="00775C15" w:rsidRPr="000B284C">
              <w:rPr>
                <w:rStyle w:val="Hyperlink"/>
                <w:rFonts w:ascii="Simplified Arabic" w:hAnsi="Simplified Arabic" w:cs="Simplified Arabic" w:hint="eastAsia"/>
                <w:b/>
                <w:bCs/>
                <w:noProof/>
                <w:rtl/>
              </w:rPr>
              <w:t>الفصل</w:t>
            </w:r>
            <w:r w:rsidR="00775C15" w:rsidRPr="000B284C">
              <w:rPr>
                <w:rStyle w:val="Hyperlink"/>
                <w:rFonts w:ascii="Simplified Arabic" w:hAnsi="Simplified Arabic" w:cs="Simplified Arabic"/>
                <w:b/>
                <w:bCs/>
                <w:noProof/>
                <w:rtl/>
              </w:rPr>
              <w:t xml:space="preserve"> </w:t>
            </w:r>
            <w:r w:rsidR="00775C15" w:rsidRPr="000B284C">
              <w:rPr>
                <w:rStyle w:val="Hyperlink"/>
                <w:rFonts w:ascii="Simplified Arabic" w:hAnsi="Simplified Arabic" w:cs="Simplified Arabic" w:hint="eastAsia"/>
                <w:b/>
                <w:bCs/>
                <w:noProof/>
                <w:rtl/>
              </w:rPr>
              <w:t>الأول</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Toc174131620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6</w:t>
            </w:r>
            <w:r w:rsidR="00775C15">
              <w:rPr>
                <w:noProof/>
                <w:webHidden/>
                <w:rtl/>
              </w:rPr>
              <w:fldChar w:fldCharType="end"/>
            </w:r>
          </w:hyperlink>
        </w:p>
        <w:p w14:paraId="59191333" w14:textId="49869FD1" w:rsidR="00775C15" w:rsidRDefault="00000000">
          <w:pPr>
            <w:pStyle w:val="TOC1"/>
            <w:tabs>
              <w:tab w:val="right" w:leader="dot" w:pos="9628"/>
            </w:tabs>
            <w:rPr>
              <w:rFonts w:eastAsiaTheme="minorEastAsia"/>
              <w:noProof/>
              <w:sz w:val="24"/>
              <w:szCs w:val="24"/>
              <w:rtl/>
            </w:rPr>
          </w:pPr>
          <w:hyperlink w:anchor="_Toc174131621" w:history="1">
            <w:r w:rsidR="00775C15" w:rsidRPr="000B284C">
              <w:rPr>
                <w:rStyle w:val="Hyperlink"/>
                <w:rFonts w:ascii="Simplified Arabic" w:eastAsia="Calibri" w:hAnsi="Simplified Arabic" w:cs="Simplified Arabic" w:hint="eastAsia"/>
                <w:b/>
                <w:bCs/>
                <w:noProof/>
                <w:rtl/>
              </w:rPr>
              <w:t>المقدمة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Toc174131621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7</w:t>
            </w:r>
            <w:r w:rsidR="00775C15">
              <w:rPr>
                <w:noProof/>
                <w:webHidden/>
                <w:rtl/>
              </w:rPr>
              <w:fldChar w:fldCharType="end"/>
            </w:r>
          </w:hyperlink>
        </w:p>
        <w:p w14:paraId="32027780" w14:textId="4970F292" w:rsidR="00775C15" w:rsidRDefault="00000000">
          <w:pPr>
            <w:pStyle w:val="TOC1"/>
            <w:tabs>
              <w:tab w:val="right" w:leader="dot" w:pos="9628"/>
            </w:tabs>
            <w:rPr>
              <w:rFonts w:eastAsiaTheme="minorEastAsia"/>
              <w:noProof/>
              <w:sz w:val="24"/>
              <w:szCs w:val="24"/>
              <w:rtl/>
            </w:rPr>
          </w:pPr>
          <w:hyperlink w:anchor="_Toc174131622" w:history="1">
            <w:r w:rsidR="00775C15" w:rsidRPr="000B284C">
              <w:rPr>
                <w:rStyle w:val="Hyperlink"/>
                <w:rFonts w:ascii="Simplified Arabic" w:eastAsia="Calibri" w:hAnsi="Simplified Arabic" w:cs="Simplified Arabic" w:hint="eastAsia"/>
                <w:b/>
                <w:bCs/>
                <w:noProof/>
                <w:rtl/>
              </w:rPr>
              <w:t>مشكلة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الدراسة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Toc174131622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8</w:t>
            </w:r>
            <w:r w:rsidR="00775C15">
              <w:rPr>
                <w:noProof/>
                <w:webHidden/>
                <w:rtl/>
              </w:rPr>
              <w:fldChar w:fldCharType="end"/>
            </w:r>
          </w:hyperlink>
        </w:p>
        <w:p w14:paraId="23AF3987" w14:textId="39753543" w:rsidR="00775C15" w:rsidRDefault="00000000">
          <w:pPr>
            <w:pStyle w:val="TOC1"/>
            <w:tabs>
              <w:tab w:val="right" w:leader="dot" w:pos="9628"/>
            </w:tabs>
            <w:rPr>
              <w:rFonts w:eastAsiaTheme="minorEastAsia"/>
              <w:noProof/>
              <w:sz w:val="24"/>
              <w:szCs w:val="24"/>
              <w:rtl/>
            </w:rPr>
          </w:pPr>
          <w:hyperlink w:anchor="_Toc174131623" w:history="1">
            <w:r w:rsidR="00775C15" w:rsidRPr="000B284C">
              <w:rPr>
                <w:rStyle w:val="Hyperlink"/>
                <w:rFonts w:ascii="Simplified Arabic" w:eastAsia="Calibri" w:hAnsi="Simplified Arabic" w:cs="Simplified Arabic" w:hint="eastAsia"/>
                <w:b/>
                <w:bCs/>
                <w:noProof/>
                <w:rtl/>
              </w:rPr>
              <w:t>أهمية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الدراسة</w:t>
            </w:r>
            <w:r w:rsidR="00775C15" w:rsidRPr="000B284C">
              <w:rPr>
                <w:rStyle w:val="Hyperlink"/>
                <w:rFonts w:ascii="Simplified Arabic" w:eastAsia="Calibri" w:hAnsi="Simplified Arabic" w:cs="Simplified Arabic"/>
                <w:b/>
                <w:bCs/>
                <w:noProof/>
                <w:rtl/>
              </w:rPr>
              <w:t>:</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Toc174131623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8</w:t>
            </w:r>
            <w:r w:rsidR="00775C15">
              <w:rPr>
                <w:noProof/>
                <w:webHidden/>
                <w:rtl/>
              </w:rPr>
              <w:fldChar w:fldCharType="end"/>
            </w:r>
          </w:hyperlink>
        </w:p>
        <w:p w14:paraId="143EA339" w14:textId="09A8F8C6" w:rsidR="00775C15" w:rsidRDefault="00000000">
          <w:pPr>
            <w:pStyle w:val="TOC1"/>
            <w:tabs>
              <w:tab w:val="right" w:leader="dot" w:pos="9628"/>
            </w:tabs>
            <w:rPr>
              <w:rFonts w:eastAsiaTheme="minorEastAsia"/>
              <w:noProof/>
              <w:sz w:val="24"/>
              <w:szCs w:val="24"/>
              <w:rtl/>
            </w:rPr>
          </w:pPr>
          <w:hyperlink w:anchor="_Toc174131624" w:history="1">
            <w:r w:rsidR="00775C15" w:rsidRPr="000B284C">
              <w:rPr>
                <w:rStyle w:val="Hyperlink"/>
                <w:rFonts w:ascii="Simplified Arabic" w:eastAsia="Calibri" w:hAnsi="Simplified Arabic" w:cs="Simplified Arabic" w:hint="eastAsia"/>
                <w:b/>
                <w:bCs/>
                <w:noProof/>
                <w:rtl/>
              </w:rPr>
              <w:t>أهداف</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الدراسة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Toc174131624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9</w:t>
            </w:r>
            <w:r w:rsidR="00775C15">
              <w:rPr>
                <w:noProof/>
                <w:webHidden/>
                <w:rtl/>
              </w:rPr>
              <w:fldChar w:fldCharType="end"/>
            </w:r>
          </w:hyperlink>
        </w:p>
        <w:p w14:paraId="42087781" w14:textId="1F804C6A" w:rsidR="00775C15" w:rsidRDefault="00000000">
          <w:pPr>
            <w:pStyle w:val="TOC1"/>
            <w:tabs>
              <w:tab w:val="right" w:leader="dot" w:pos="9628"/>
            </w:tabs>
            <w:rPr>
              <w:rFonts w:eastAsiaTheme="minorEastAsia"/>
              <w:noProof/>
              <w:sz w:val="24"/>
              <w:szCs w:val="24"/>
              <w:rtl/>
            </w:rPr>
          </w:pPr>
          <w:hyperlink w:anchor="_Toc174131625" w:history="1">
            <w:r w:rsidR="00775C15" w:rsidRPr="000B284C">
              <w:rPr>
                <w:rStyle w:val="Hyperlink"/>
                <w:rFonts w:ascii="Simplified Arabic" w:eastAsia="Calibri" w:hAnsi="Simplified Arabic" w:cs="Simplified Arabic" w:hint="eastAsia"/>
                <w:b/>
                <w:bCs/>
                <w:noProof/>
                <w:rtl/>
              </w:rPr>
              <w:t>تساؤلات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الدراسة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Toc174131625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9</w:t>
            </w:r>
            <w:r w:rsidR="00775C15">
              <w:rPr>
                <w:noProof/>
                <w:webHidden/>
                <w:rtl/>
              </w:rPr>
              <w:fldChar w:fldCharType="end"/>
            </w:r>
          </w:hyperlink>
        </w:p>
        <w:p w14:paraId="59DD79BC" w14:textId="5C08B104" w:rsidR="00775C15" w:rsidRDefault="00000000">
          <w:pPr>
            <w:pStyle w:val="TOC1"/>
            <w:tabs>
              <w:tab w:val="right" w:leader="dot" w:pos="9628"/>
            </w:tabs>
            <w:rPr>
              <w:rFonts w:eastAsiaTheme="minorEastAsia"/>
              <w:noProof/>
              <w:sz w:val="24"/>
              <w:szCs w:val="24"/>
              <w:rtl/>
            </w:rPr>
          </w:pPr>
          <w:hyperlink w:anchor="_Toc174131626" w:history="1">
            <w:r w:rsidR="00775C15" w:rsidRPr="000B284C">
              <w:rPr>
                <w:rStyle w:val="Hyperlink"/>
                <w:rFonts w:ascii="Simplified Arabic" w:eastAsia="Calibri" w:hAnsi="Simplified Arabic" w:cs="Simplified Arabic" w:hint="eastAsia"/>
                <w:b/>
                <w:bCs/>
                <w:noProof/>
                <w:rtl/>
              </w:rPr>
              <w:t>فروض</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الدراسة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Toc174131626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10</w:t>
            </w:r>
            <w:r w:rsidR="00775C15">
              <w:rPr>
                <w:noProof/>
                <w:webHidden/>
                <w:rtl/>
              </w:rPr>
              <w:fldChar w:fldCharType="end"/>
            </w:r>
          </w:hyperlink>
        </w:p>
        <w:p w14:paraId="20941464" w14:textId="2E94C07E" w:rsidR="00775C15" w:rsidRDefault="00000000">
          <w:pPr>
            <w:pStyle w:val="TOC1"/>
            <w:tabs>
              <w:tab w:val="right" w:leader="dot" w:pos="9628"/>
            </w:tabs>
            <w:rPr>
              <w:rFonts w:eastAsiaTheme="minorEastAsia"/>
              <w:noProof/>
              <w:sz w:val="24"/>
              <w:szCs w:val="24"/>
              <w:rtl/>
            </w:rPr>
          </w:pPr>
          <w:hyperlink w:anchor="_Toc174131627" w:history="1">
            <w:r w:rsidR="00775C15" w:rsidRPr="000B284C">
              <w:rPr>
                <w:rStyle w:val="Hyperlink"/>
                <w:rFonts w:ascii="Simplified Arabic" w:eastAsia="Calibri" w:hAnsi="Simplified Arabic" w:cs="Simplified Arabic" w:hint="eastAsia"/>
                <w:b/>
                <w:bCs/>
                <w:noProof/>
                <w:rtl/>
              </w:rPr>
              <w:t>النظرية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العلمية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Toc174131627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10</w:t>
            </w:r>
            <w:r w:rsidR="00775C15">
              <w:rPr>
                <w:noProof/>
                <w:webHidden/>
                <w:rtl/>
              </w:rPr>
              <w:fldChar w:fldCharType="end"/>
            </w:r>
          </w:hyperlink>
        </w:p>
        <w:p w14:paraId="6BDEF3CD" w14:textId="4CA80DDC" w:rsidR="00775C15" w:rsidRDefault="00000000">
          <w:pPr>
            <w:pStyle w:val="TOC1"/>
            <w:tabs>
              <w:tab w:val="right" w:leader="dot" w:pos="9628"/>
            </w:tabs>
            <w:rPr>
              <w:rFonts w:eastAsiaTheme="minorEastAsia"/>
              <w:noProof/>
              <w:sz w:val="24"/>
              <w:szCs w:val="24"/>
              <w:rtl/>
            </w:rPr>
          </w:pPr>
          <w:hyperlink w:anchor="_Toc174131628" w:history="1">
            <w:r w:rsidR="00775C15" w:rsidRPr="000B284C">
              <w:rPr>
                <w:rStyle w:val="Hyperlink"/>
                <w:rFonts w:ascii="Simplified Arabic" w:hAnsi="Simplified Arabic" w:cs="Simplified Arabic" w:hint="eastAsia"/>
                <w:b/>
                <w:bCs/>
                <w:noProof/>
                <w:rtl/>
              </w:rPr>
              <w:t>الفصل</w:t>
            </w:r>
            <w:r w:rsidR="00775C15" w:rsidRPr="000B284C">
              <w:rPr>
                <w:rStyle w:val="Hyperlink"/>
                <w:rFonts w:ascii="Simplified Arabic" w:hAnsi="Simplified Arabic" w:cs="Simplified Arabic"/>
                <w:b/>
                <w:bCs/>
                <w:noProof/>
                <w:rtl/>
              </w:rPr>
              <w:t xml:space="preserve"> </w:t>
            </w:r>
            <w:r w:rsidR="00775C15" w:rsidRPr="000B284C">
              <w:rPr>
                <w:rStyle w:val="Hyperlink"/>
                <w:rFonts w:ascii="Simplified Arabic" w:hAnsi="Simplified Arabic" w:cs="Simplified Arabic" w:hint="eastAsia"/>
                <w:b/>
                <w:bCs/>
                <w:noProof/>
                <w:rtl/>
              </w:rPr>
              <w:t>الثاني</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Toc174131628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11</w:t>
            </w:r>
            <w:r w:rsidR="00775C15">
              <w:rPr>
                <w:noProof/>
                <w:webHidden/>
                <w:rtl/>
              </w:rPr>
              <w:fldChar w:fldCharType="end"/>
            </w:r>
          </w:hyperlink>
        </w:p>
        <w:p w14:paraId="633BF782" w14:textId="3A85E1DA" w:rsidR="00775C15" w:rsidRDefault="00000000">
          <w:pPr>
            <w:pStyle w:val="TOC1"/>
            <w:tabs>
              <w:tab w:val="right" w:leader="dot" w:pos="9628"/>
            </w:tabs>
            <w:rPr>
              <w:rFonts w:eastAsiaTheme="minorEastAsia"/>
              <w:noProof/>
              <w:sz w:val="24"/>
              <w:szCs w:val="24"/>
              <w:rtl/>
            </w:rPr>
          </w:pPr>
          <w:hyperlink w:anchor="_Toc174131629" w:history="1">
            <w:r w:rsidR="00775C15" w:rsidRPr="000B284C">
              <w:rPr>
                <w:rStyle w:val="Hyperlink"/>
                <w:rFonts w:ascii="Simplified Arabic" w:eastAsia="Calibri" w:hAnsi="Simplified Arabic" w:cs="Simplified Arabic" w:hint="eastAsia"/>
                <w:b/>
                <w:bCs/>
                <w:noProof/>
                <w:rtl/>
              </w:rPr>
              <w:t>الدراسات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السابقة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Toc174131629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13</w:t>
            </w:r>
            <w:r w:rsidR="00775C15">
              <w:rPr>
                <w:noProof/>
                <w:webHidden/>
                <w:rtl/>
              </w:rPr>
              <w:fldChar w:fldCharType="end"/>
            </w:r>
          </w:hyperlink>
        </w:p>
        <w:p w14:paraId="0E930FC5" w14:textId="63E997F3" w:rsidR="00775C15" w:rsidRDefault="00000000">
          <w:pPr>
            <w:pStyle w:val="TOC1"/>
            <w:tabs>
              <w:tab w:val="right" w:leader="dot" w:pos="9628"/>
            </w:tabs>
            <w:rPr>
              <w:rFonts w:eastAsiaTheme="minorEastAsia"/>
              <w:noProof/>
              <w:sz w:val="24"/>
              <w:szCs w:val="24"/>
              <w:rtl/>
            </w:rPr>
          </w:pPr>
          <w:hyperlink w:anchor="_Toc174131630" w:history="1">
            <w:r w:rsidR="00775C15" w:rsidRPr="000B284C">
              <w:rPr>
                <w:rStyle w:val="Hyperlink"/>
                <w:rFonts w:ascii="Simplified Arabic" w:eastAsia="Calibri" w:hAnsi="Simplified Arabic" w:cs="Simplified Arabic" w:hint="eastAsia"/>
                <w:b/>
                <w:bCs/>
                <w:noProof/>
                <w:rtl/>
              </w:rPr>
              <w:t>الإطار</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النظري</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Toc174131630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15</w:t>
            </w:r>
            <w:r w:rsidR="00775C15">
              <w:rPr>
                <w:noProof/>
                <w:webHidden/>
                <w:rtl/>
              </w:rPr>
              <w:fldChar w:fldCharType="end"/>
            </w:r>
          </w:hyperlink>
        </w:p>
        <w:p w14:paraId="3AD0AE5E" w14:textId="606C7FF8" w:rsidR="00775C15" w:rsidRDefault="00000000">
          <w:pPr>
            <w:pStyle w:val="TOC1"/>
            <w:tabs>
              <w:tab w:val="right" w:leader="dot" w:pos="9628"/>
            </w:tabs>
            <w:rPr>
              <w:rFonts w:eastAsiaTheme="minorEastAsia"/>
              <w:noProof/>
              <w:sz w:val="24"/>
              <w:szCs w:val="24"/>
              <w:rtl/>
            </w:rPr>
          </w:pPr>
          <w:hyperlink w:anchor="_Toc174131631" w:history="1">
            <w:r w:rsidR="00775C15" w:rsidRPr="000B284C">
              <w:rPr>
                <w:rStyle w:val="Hyperlink"/>
                <w:rFonts w:ascii="Simplified Arabic" w:hAnsi="Simplified Arabic" w:cs="Simplified Arabic" w:hint="eastAsia"/>
                <w:b/>
                <w:bCs/>
                <w:noProof/>
                <w:rtl/>
              </w:rPr>
              <w:t>الفصل</w:t>
            </w:r>
            <w:r w:rsidR="00775C15" w:rsidRPr="000B284C">
              <w:rPr>
                <w:rStyle w:val="Hyperlink"/>
                <w:rFonts w:ascii="Simplified Arabic" w:hAnsi="Simplified Arabic" w:cs="Simplified Arabic"/>
                <w:b/>
                <w:bCs/>
                <w:noProof/>
                <w:rtl/>
              </w:rPr>
              <w:t xml:space="preserve"> </w:t>
            </w:r>
            <w:r w:rsidR="00775C15" w:rsidRPr="000B284C">
              <w:rPr>
                <w:rStyle w:val="Hyperlink"/>
                <w:rFonts w:ascii="Simplified Arabic" w:hAnsi="Simplified Arabic" w:cs="Simplified Arabic" w:hint="eastAsia"/>
                <w:b/>
                <w:bCs/>
                <w:noProof/>
                <w:rtl/>
              </w:rPr>
              <w:t>الثالث</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Toc174131631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17</w:t>
            </w:r>
            <w:r w:rsidR="00775C15">
              <w:rPr>
                <w:noProof/>
                <w:webHidden/>
                <w:rtl/>
              </w:rPr>
              <w:fldChar w:fldCharType="end"/>
            </w:r>
          </w:hyperlink>
        </w:p>
        <w:p w14:paraId="72BE0FA8" w14:textId="797B4816" w:rsidR="00775C15" w:rsidRDefault="00000000">
          <w:pPr>
            <w:pStyle w:val="TOC1"/>
            <w:tabs>
              <w:tab w:val="right" w:leader="dot" w:pos="9628"/>
            </w:tabs>
            <w:rPr>
              <w:rFonts w:eastAsiaTheme="minorEastAsia"/>
              <w:noProof/>
              <w:sz w:val="24"/>
              <w:szCs w:val="24"/>
              <w:rtl/>
            </w:rPr>
          </w:pPr>
          <w:hyperlink w:anchor="_Toc174131632" w:history="1">
            <w:r w:rsidR="00775C15" w:rsidRPr="000B284C">
              <w:rPr>
                <w:rStyle w:val="Hyperlink"/>
                <w:rFonts w:ascii="Simplified Arabic" w:eastAsia="Calibri" w:hAnsi="Simplified Arabic" w:cs="Simplified Arabic" w:hint="eastAsia"/>
                <w:b/>
                <w:bCs/>
                <w:noProof/>
                <w:rtl/>
              </w:rPr>
              <w:t>المنهجية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وطرق</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البحث</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Toc174131632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18</w:t>
            </w:r>
            <w:r w:rsidR="00775C15">
              <w:rPr>
                <w:noProof/>
                <w:webHidden/>
                <w:rtl/>
              </w:rPr>
              <w:fldChar w:fldCharType="end"/>
            </w:r>
          </w:hyperlink>
        </w:p>
        <w:p w14:paraId="006B9320" w14:textId="79441398" w:rsidR="00775C15" w:rsidRDefault="00000000">
          <w:pPr>
            <w:pStyle w:val="TOC1"/>
            <w:tabs>
              <w:tab w:val="right" w:leader="dot" w:pos="9628"/>
            </w:tabs>
            <w:rPr>
              <w:rFonts w:eastAsiaTheme="minorEastAsia"/>
              <w:noProof/>
              <w:sz w:val="24"/>
              <w:szCs w:val="24"/>
              <w:rtl/>
            </w:rPr>
          </w:pPr>
          <w:hyperlink w:anchor="_Toc174131633" w:history="1">
            <w:r w:rsidR="00775C15" w:rsidRPr="000B284C">
              <w:rPr>
                <w:rStyle w:val="Hyperlink"/>
                <w:rFonts w:ascii="Simplified Arabic" w:eastAsia="Calibri" w:hAnsi="Simplified Arabic" w:cs="Simplified Arabic" w:hint="eastAsia"/>
                <w:b/>
                <w:bCs/>
                <w:noProof/>
                <w:rtl/>
              </w:rPr>
              <w:t>مجتمع</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البحث</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Toc174131633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19</w:t>
            </w:r>
            <w:r w:rsidR="00775C15">
              <w:rPr>
                <w:noProof/>
                <w:webHidden/>
                <w:rtl/>
              </w:rPr>
              <w:fldChar w:fldCharType="end"/>
            </w:r>
          </w:hyperlink>
        </w:p>
        <w:p w14:paraId="39F7E61A" w14:textId="6C4B551D" w:rsidR="00775C15" w:rsidRDefault="00000000">
          <w:pPr>
            <w:pStyle w:val="TOC1"/>
            <w:tabs>
              <w:tab w:val="right" w:leader="dot" w:pos="9628"/>
            </w:tabs>
            <w:rPr>
              <w:rFonts w:eastAsiaTheme="minorEastAsia"/>
              <w:noProof/>
              <w:sz w:val="24"/>
              <w:szCs w:val="24"/>
              <w:rtl/>
            </w:rPr>
          </w:pPr>
          <w:hyperlink w:anchor="_Toc174131634" w:history="1">
            <w:r w:rsidR="00775C15" w:rsidRPr="000B284C">
              <w:rPr>
                <w:rStyle w:val="Hyperlink"/>
                <w:rFonts w:ascii="Simplified Arabic" w:eastAsia="Calibri" w:hAnsi="Simplified Arabic" w:cs="Simplified Arabic" w:hint="eastAsia"/>
                <w:b/>
                <w:bCs/>
                <w:noProof/>
                <w:rtl/>
              </w:rPr>
              <w:t>حدود</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البحث</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Toc174131634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19</w:t>
            </w:r>
            <w:r w:rsidR="00775C15">
              <w:rPr>
                <w:noProof/>
                <w:webHidden/>
                <w:rtl/>
              </w:rPr>
              <w:fldChar w:fldCharType="end"/>
            </w:r>
          </w:hyperlink>
        </w:p>
        <w:p w14:paraId="7643451E" w14:textId="11EE8AAF" w:rsidR="00775C15" w:rsidRDefault="00000000">
          <w:pPr>
            <w:pStyle w:val="TOC1"/>
            <w:tabs>
              <w:tab w:val="right" w:leader="dot" w:pos="9628"/>
            </w:tabs>
            <w:rPr>
              <w:rFonts w:eastAsiaTheme="minorEastAsia"/>
              <w:noProof/>
              <w:sz w:val="24"/>
              <w:szCs w:val="24"/>
              <w:rtl/>
            </w:rPr>
          </w:pPr>
          <w:hyperlink w:anchor="_Toc174131635" w:history="1">
            <w:r w:rsidR="00775C15" w:rsidRPr="000B284C">
              <w:rPr>
                <w:rStyle w:val="Hyperlink"/>
                <w:rFonts w:ascii="Simplified Arabic" w:hAnsi="Simplified Arabic" w:cs="Simplified Arabic" w:hint="eastAsia"/>
                <w:b/>
                <w:bCs/>
                <w:noProof/>
                <w:rtl/>
              </w:rPr>
              <w:t>الفصل</w:t>
            </w:r>
            <w:r w:rsidR="00775C15" w:rsidRPr="000B284C">
              <w:rPr>
                <w:rStyle w:val="Hyperlink"/>
                <w:rFonts w:ascii="Simplified Arabic" w:hAnsi="Simplified Arabic" w:cs="Simplified Arabic"/>
                <w:b/>
                <w:bCs/>
                <w:noProof/>
                <w:rtl/>
              </w:rPr>
              <w:t xml:space="preserve"> </w:t>
            </w:r>
            <w:r w:rsidR="00775C15" w:rsidRPr="000B284C">
              <w:rPr>
                <w:rStyle w:val="Hyperlink"/>
                <w:rFonts w:ascii="Simplified Arabic" w:hAnsi="Simplified Arabic" w:cs="Simplified Arabic" w:hint="eastAsia"/>
                <w:b/>
                <w:bCs/>
                <w:noProof/>
                <w:rtl/>
              </w:rPr>
              <w:t>الرابع</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Toc174131635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20</w:t>
            </w:r>
            <w:r w:rsidR="00775C15">
              <w:rPr>
                <w:noProof/>
                <w:webHidden/>
                <w:rtl/>
              </w:rPr>
              <w:fldChar w:fldCharType="end"/>
            </w:r>
          </w:hyperlink>
        </w:p>
        <w:p w14:paraId="0DBF74C1" w14:textId="69392D1A" w:rsidR="00775C15" w:rsidRDefault="00000000">
          <w:pPr>
            <w:pStyle w:val="TOC1"/>
            <w:tabs>
              <w:tab w:val="right" w:leader="dot" w:pos="9628"/>
            </w:tabs>
            <w:rPr>
              <w:rFonts w:eastAsiaTheme="minorEastAsia"/>
              <w:noProof/>
              <w:sz w:val="24"/>
              <w:szCs w:val="24"/>
              <w:rtl/>
            </w:rPr>
          </w:pPr>
          <w:hyperlink w:anchor="_Toc174131636" w:history="1">
            <w:r w:rsidR="00775C15" w:rsidRPr="000B284C">
              <w:rPr>
                <w:rStyle w:val="Hyperlink"/>
                <w:rFonts w:ascii="Simplified Arabic" w:eastAsia="Calibri" w:hAnsi="Simplified Arabic" w:cs="Simplified Arabic" w:hint="eastAsia"/>
                <w:b/>
                <w:bCs/>
                <w:noProof/>
                <w:rtl/>
              </w:rPr>
              <w:t>مبادئ</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إدارة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المخاطر</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Toc174131636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22</w:t>
            </w:r>
            <w:r w:rsidR="00775C15">
              <w:rPr>
                <w:noProof/>
                <w:webHidden/>
                <w:rtl/>
              </w:rPr>
              <w:fldChar w:fldCharType="end"/>
            </w:r>
          </w:hyperlink>
        </w:p>
        <w:p w14:paraId="04EED67A" w14:textId="58982128" w:rsidR="00775C15" w:rsidRDefault="00000000">
          <w:pPr>
            <w:pStyle w:val="TOC1"/>
            <w:tabs>
              <w:tab w:val="right" w:leader="dot" w:pos="9628"/>
            </w:tabs>
            <w:rPr>
              <w:rFonts w:eastAsiaTheme="minorEastAsia"/>
              <w:noProof/>
              <w:sz w:val="24"/>
              <w:szCs w:val="24"/>
              <w:rtl/>
            </w:rPr>
          </w:pPr>
          <w:hyperlink w:anchor="_Toc174131637" w:history="1">
            <w:r w:rsidR="00775C15" w:rsidRPr="000B284C">
              <w:rPr>
                <w:rStyle w:val="Hyperlink"/>
                <w:rFonts w:ascii="Simplified Arabic" w:eastAsia="Calibri" w:hAnsi="Simplified Arabic" w:cs="Simplified Arabic" w:hint="eastAsia"/>
                <w:b/>
                <w:bCs/>
                <w:noProof/>
                <w:rtl/>
              </w:rPr>
              <w:t>إدارة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المخاطر</w:t>
            </w:r>
            <w:r w:rsidR="00775C15" w:rsidRPr="000B284C">
              <w:rPr>
                <w:rStyle w:val="Hyperlink"/>
                <w:rFonts w:ascii="Simplified Arabic" w:eastAsia="Calibri" w:hAnsi="Simplified Arabic" w:cs="Simplified Arabic"/>
                <w:b/>
                <w:bCs/>
                <w:noProof/>
              </w:rPr>
              <w:t xml:space="preserve"> </w:t>
            </w:r>
            <w:r w:rsidR="00775C15" w:rsidRPr="000B284C">
              <w:rPr>
                <w:rStyle w:val="Hyperlink"/>
                <w:rFonts w:ascii="Simplified Arabic" w:eastAsia="Calibri" w:hAnsi="Simplified Arabic" w:cs="Simplified Arabic" w:hint="eastAsia"/>
                <w:b/>
                <w:bCs/>
                <w:noProof/>
                <w:rtl/>
              </w:rPr>
              <w:t>التشغيلية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Toc174131637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23</w:t>
            </w:r>
            <w:r w:rsidR="00775C15">
              <w:rPr>
                <w:noProof/>
                <w:webHidden/>
                <w:rtl/>
              </w:rPr>
              <w:fldChar w:fldCharType="end"/>
            </w:r>
          </w:hyperlink>
        </w:p>
        <w:p w14:paraId="59A6A8F0" w14:textId="3F5BE672" w:rsidR="00775C15" w:rsidRDefault="00000000">
          <w:pPr>
            <w:pStyle w:val="TOC1"/>
            <w:tabs>
              <w:tab w:val="right" w:leader="dot" w:pos="9628"/>
            </w:tabs>
            <w:rPr>
              <w:rFonts w:eastAsiaTheme="minorEastAsia"/>
              <w:noProof/>
              <w:sz w:val="24"/>
              <w:szCs w:val="24"/>
              <w:rtl/>
            </w:rPr>
          </w:pPr>
          <w:hyperlink w:anchor="_Toc174131638" w:history="1">
            <w:r w:rsidR="00775C15" w:rsidRPr="000B284C">
              <w:rPr>
                <w:rStyle w:val="Hyperlink"/>
                <w:rFonts w:ascii="Simplified Arabic" w:eastAsia="Calibri" w:hAnsi="Simplified Arabic" w:cs="Simplified Arabic" w:hint="eastAsia"/>
                <w:b/>
                <w:bCs/>
                <w:noProof/>
                <w:rtl/>
              </w:rPr>
              <w:t>أدوات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إدارة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المخاطر</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التشغيلية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Toc174131638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29</w:t>
            </w:r>
            <w:r w:rsidR="00775C15">
              <w:rPr>
                <w:noProof/>
                <w:webHidden/>
                <w:rtl/>
              </w:rPr>
              <w:fldChar w:fldCharType="end"/>
            </w:r>
          </w:hyperlink>
        </w:p>
        <w:p w14:paraId="69ABD5E1" w14:textId="19434E54" w:rsidR="00775C15" w:rsidRDefault="00000000">
          <w:pPr>
            <w:pStyle w:val="TOC1"/>
            <w:tabs>
              <w:tab w:val="right" w:leader="dot" w:pos="9628"/>
            </w:tabs>
            <w:rPr>
              <w:rFonts w:eastAsiaTheme="minorEastAsia"/>
              <w:noProof/>
              <w:sz w:val="24"/>
              <w:szCs w:val="24"/>
              <w:rtl/>
            </w:rPr>
          </w:pPr>
          <w:hyperlink w:anchor="_Toc174131639" w:history="1">
            <w:r w:rsidR="00775C15" w:rsidRPr="000B284C">
              <w:rPr>
                <w:rStyle w:val="Hyperlink"/>
                <w:rFonts w:ascii="Simplified Arabic" w:eastAsia="Calibri" w:hAnsi="Simplified Arabic" w:cs="Simplified Arabic" w:hint="eastAsia"/>
                <w:b/>
                <w:bCs/>
                <w:noProof/>
                <w:rtl/>
              </w:rPr>
              <w:t>أداة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تحليل</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نمط</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وآثار</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الفشل</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b/>
                <w:bCs/>
                <w:noProof/>
              </w:rPr>
              <w:t>Failure Mode and Effect Analysis - FMEA</w:t>
            </w:r>
            <w:r w:rsidR="00775C15" w:rsidRPr="000B284C">
              <w:rPr>
                <w:rStyle w:val="Hyperlink"/>
                <w:rFonts w:ascii="Simplified Arabic" w:eastAsia="Calibri" w:hAnsi="Simplified Arabic" w:cs="Simplified Arabic"/>
                <w:b/>
                <w:bCs/>
                <w:noProof/>
                <w:rtl/>
              </w:rPr>
              <w:t>)</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Toc174131639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30</w:t>
            </w:r>
            <w:r w:rsidR="00775C15">
              <w:rPr>
                <w:noProof/>
                <w:webHidden/>
                <w:rtl/>
              </w:rPr>
              <w:fldChar w:fldCharType="end"/>
            </w:r>
          </w:hyperlink>
        </w:p>
        <w:p w14:paraId="0038F8A7" w14:textId="70C5957B" w:rsidR="00775C15" w:rsidRDefault="00000000">
          <w:pPr>
            <w:pStyle w:val="TOC1"/>
            <w:tabs>
              <w:tab w:val="right" w:leader="dot" w:pos="9628"/>
            </w:tabs>
            <w:rPr>
              <w:rFonts w:eastAsiaTheme="minorEastAsia"/>
              <w:noProof/>
              <w:sz w:val="24"/>
              <w:szCs w:val="24"/>
              <w:rtl/>
            </w:rPr>
          </w:pPr>
          <w:hyperlink w:anchor="_Toc174131640" w:history="1">
            <w:r w:rsidR="00775C15" w:rsidRPr="000B284C">
              <w:rPr>
                <w:rStyle w:val="Hyperlink"/>
                <w:rFonts w:ascii="Simplified Arabic" w:eastAsia="Calibri" w:hAnsi="Simplified Arabic" w:cs="Simplified Arabic" w:hint="eastAsia"/>
                <w:b/>
                <w:bCs/>
                <w:noProof/>
                <w:rtl/>
              </w:rPr>
              <w:t>دور</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تقنيات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الذكاء</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الاصطناعي</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المستخدمة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في</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اللوجستيات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في</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دعم</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أدوات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تقييم</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المخاطر</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Toc174131640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31</w:t>
            </w:r>
            <w:r w:rsidR="00775C15">
              <w:rPr>
                <w:noProof/>
                <w:webHidden/>
                <w:rtl/>
              </w:rPr>
              <w:fldChar w:fldCharType="end"/>
            </w:r>
          </w:hyperlink>
        </w:p>
        <w:p w14:paraId="24A7BEF7" w14:textId="328FC5FA" w:rsidR="00775C15" w:rsidRDefault="00000000">
          <w:pPr>
            <w:pStyle w:val="TOC1"/>
            <w:tabs>
              <w:tab w:val="right" w:leader="dot" w:pos="9628"/>
            </w:tabs>
            <w:rPr>
              <w:rFonts w:eastAsiaTheme="minorEastAsia"/>
              <w:noProof/>
              <w:sz w:val="24"/>
              <w:szCs w:val="24"/>
              <w:rtl/>
            </w:rPr>
          </w:pPr>
          <w:hyperlink w:anchor="_Toc174131641" w:history="1">
            <w:r w:rsidR="00775C15" w:rsidRPr="000B284C">
              <w:rPr>
                <w:rStyle w:val="Hyperlink"/>
                <w:rFonts w:ascii="Simplified Arabic" w:eastAsia="Calibri" w:hAnsi="Simplified Arabic" w:cs="Simplified Arabic" w:hint="eastAsia"/>
                <w:b/>
                <w:bCs/>
                <w:noProof/>
                <w:rtl/>
              </w:rPr>
              <w:t>تطبيقات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أساليب</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تعلم</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الآلة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في</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تقييم</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المخاطر</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Toc174131641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31</w:t>
            </w:r>
            <w:r w:rsidR="00775C15">
              <w:rPr>
                <w:noProof/>
                <w:webHidden/>
                <w:rtl/>
              </w:rPr>
              <w:fldChar w:fldCharType="end"/>
            </w:r>
          </w:hyperlink>
        </w:p>
        <w:p w14:paraId="5255C839" w14:textId="464C85D1" w:rsidR="00775C15" w:rsidRDefault="00000000">
          <w:pPr>
            <w:pStyle w:val="TOC1"/>
            <w:tabs>
              <w:tab w:val="right" w:leader="dot" w:pos="9628"/>
            </w:tabs>
            <w:rPr>
              <w:rFonts w:eastAsiaTheme="minorEastAsia"/>
              <w:noProof/>
              <w:sz w:val="24"/>
              <w:szCs w:val="24"/>
              <w:rtl/>
            </w:rPr>
          </w:pPr>
          <w:hyperlink w:anchor="_Toc174131642" w:history="1">
            <w:r w:rsidR="00775C15" w:rsidRPr="000B284C">
              <w:rPr>
                <w:rStyle w:val="Hyperlink"/>
                <w:rFonts w:ascii="Simplified Arabic" w:eastAsia="Calibri" w:hAnsi="Simplified Arabic" w:cs="Simplified Arabic" w:hint="eastAsia"/>
                <w:b/>
                <w:bCs/>
                <w:noProof/>
                <w:rtl/>
              </w:rPr>
              <w:t>تطبيقات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أمازون</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في</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السيطرة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على</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المخاطر</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وبرامج</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الصحة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والسلامة</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Toc174131642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33</w:t>
            </w:r>
            <w:r w:rsidR="00775C15">
              <w:rPr>
                <w:noProof/>
                <w:webHidden/>
                <w:rtl/>
              </w:rPr>
              <w:fldChar w:fldCharType="end"/>
            </w:r>
          </w:hyperlink>
        </w:p>
        <w:p w14:paraId="3FEF074D" w14:textId="74759605" w:rsidR="00775C15" w:rsidRDefault="00000000">
          <w:pPr>
            <w:pStyle w:val="TOC1"/>
            <w:tabs>
              <w:tab w:val="right" w:leader="dot" w:pos="9628"/>
            </w:tabs>
            <w:rPr>
              <w:rFonts w:eastAsiaTheme="minorEastAsia"/>
              <w:noProof/>
              <w:sz w:val="24"/>
              <w:szCs w:val="24"/>
              <w:rtl/>
            </w:rPr>
          </w:pPr>
          <w:hyperlink w:anchor="_Toc174131643" w:history="1">
            <w:r w:rsidR="00775C15" w:rsidRPr="000B284C">
              <w:rPr>
                <w:rStyle w:val="Hyperlink"/>
                <w:rFonts w:ascii="Simplified Arabic" w:eastAsia="Calibri" w:hAnsi="Simplified Arabic" w:cs="Simplified Arabic" w:hint="eastAsia"/>
                <w:b/>
                <w:bCs/>
                <w:noProof/>
                <w:rtl/>
              </w:rPr>
              <w:t>تحديثات</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السلامة</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والمخاطر</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في</w:t>
            </w:r>
            <w:r w:rsidR="00775C15" w:rsidRPr="000B284C">
              <w:rPr>
                <w:rStyle w:val="Hyperlink"/>
                <w:rFonts w:ascii="Simplified Arabic" w:eastAsia="Calibri" w:hAnsi="Simplified Arabic" w:cs="Simplified Arabic"/>
                <w:b/>
                <w:bCs/>
                <w:noProof/>
                <w:rtl/>
              </w:rPr>
              <w:t xml:space="preserve"> </w:t>
            </w:r>
            <w:r w:rsidR="00775C15" w:rsidRPr="000B284C">
              <w:rPr>
                <w:rStyle w:val="Hyperlink"/>
                <w:rFonts w:ascii="Simplified Arabic" w:eastAsia="Calibri" w:hAnsi="Simplified Arabic" w:cs="Simplified Arabic" w:hint="eastAsia"/>
                <w:b/>
                <w:bCs/>
                <w:noProof/>
                <w:rtl/>
              </w:rPr>
              <w:t>أمازون</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Toc174131643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37</w:t>
            </w:r>
            <w:r w:rsidR="00775C15">
              <w:rPr>
                <w:noProof/>
                <w:webHidden/>
                <w:rtl/>
              </w:rPr>
              <w:fldChar w:fldCharType="end"/>
            </w:r>
          </w:hyperlink>
        </w:p>
        <w:p w14:paraId="4FF7F195" w14:textId="1F8F71B7" w:rsidR="00775C15" w:rsidRDefault="00000000">
          <w:pPr>
            <w:pStyle w:val="TOC1"/>
            <w:tabs>
              <w:tab w:val="right" w:leader="dot" w:pos="9628"/>
            </w:tabs>
            <w:rPr>
              <w:rFonts w:eastAsiaTheme="minorEastAsia"/>
              <w:noProof/>
              <w:sz w:val="24"/>
              <w:szCs w:val="24"/>
              <w:rtl/>
            </w:rPr>
          </w:pPr>
          <w:hyperlink w:anchor="_Toc174131644" w:history="1">
            <w:r w:rsidR="00775C15" w:rsidRPr="000B284C">
              <w:rPr>
                <w:rStyle w:val="Hyperlink"/>
                <w:rFonts w:ascii="Simplified Arabic" w:eastAsia="Calibri" w:hAnsi="Simplified Arabic" w:cs="Simplified Arabic" w:hint="eastAsia"/>
                <w:b/>
                <w:bCs/>
                <w:noProof/>
                <w:rtl/>
              </w:rPr>
              <w:t>النتائج</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Toc174131644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38</w:t>
            </w:r>
            <w:r w:rsidR="00775C15">
              <w:rPr>
                <w:noProof/>
                <w:webHidden/>
                <w:rtl/>
              </w:rPr>
              <w:fldChar w:fldCharType="end"/>
            </w:r>
          </w:hyperlink>
        </w:p>
        <w:p w14:paraId="75FBCE72" w14:textId="6EACF3A9" w:rsidR="00775C15" w:rsidRDefault="00000000">
          <w:pPr>
            <w:pStyle w:val="TOC1"/>
            <w:tabs>
              <w:tab w:val="right" w:leader="dot" w:pos="9628"/>
            </w:tabs>
            <w:rPr>
              <w:rFonts w:eastAsiaTheme="minorEastAsia"/>
              <w:noProof/>
              <w:sz w:val="24"/>
              <w:szCs w:val="24"/>
              <w:rtl/>
            </w:rPr>
          </w:pPr>
          <w:hyperlink w:anchor="_Toc174131645" w:history="1">
            <w:r w:rsidR="00775C15" w:rsidRPr="000B284C">
              <w:rPr>
                <w:rStyle w:val="Hyperlink"/>
                <w:rFonts w:ascii="Simplified Arabic" w:eastAsia="Calibri" w:hAnsi="Simplified Arabic" w:cs="Simplified Arabic" w:hint="eastAsia"/>
                <w:b/>
                <w:bCs/>
                <w:noProof/>
                <w:rtl/>
              </w:rPr>
              <w:t>التوصيات</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Toc174131645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38</w:t>
            </w:r>
            <w:r w:rsidR="00775C15">
              <w:rPr>
                <w:noProof/>
                <w:webHidden/>
                <w:rtl/>
              </w:rPr>
              <w:fldChar w:fldCharType="end"/>
            </w:r>
          </w:hyperlink>
        </w:p>
        <w:p w14:paraId="582BEC24" w14:textId="0669413D" w:rsidR="00775C15" w:rsidRDefault="00000000">
          <w:pPr>
            <w:pStyle w:val="TOC1"/>
            <w:tabs>
              <w:tab w:val="right" w:leader="dot" w:pos="9628"/>
            </w:tabs>
            <w:rPr>
              <w:rFonts w:eastAsiaTheme="minorEastAsia"/>
              <w:noProof/>
              <w:sz w:val="24"/>
              <w:szCs w:val="24"/>
              <w:rtl/>
            </w:rPr>
          </w:pPr>
          <w:hyperlink w:anchor="_Toc174131646" w:history="1">
            <w:r w:rsidR="00775C15" w:rsidRPr="000B284C">
              <w:rPr>
                <w:rStyle w:val="Hyperlink"/>
                <w:rFonts w:ascii="Simplified Arabic" w:hAnsi="Simplified Arabic" w:cs="Simplified Arabic" w:hint="eastAsia"/>
                <w:b/>
                <w:bCs/>
                <w:noProof/>
                <w:rtl/>
              </w:rPr>
              <w:t>المراجع</w:t>
            </w:r>
            <w:r w:rsidR="00775C15">
              <w:rPr>
                <w:noProof/>
                <w:webHidden/>
                <w:rtl/>
              </w:rPr>
              <w:tab/>
            </w:r>
            <w:r w:rsidR="00775C15">
              <w:rPr>
                <w:noProof/>
                <w:webHidden/>
                <w:rtl/>
              </w:rPr>
              <w:fldChar w:fldCharType="begin"/>
            </w:r>
            <w:r w:rsidR="00775C15">
              <w:rPr>
                <w:noProof/>
                <w:webHidden/>
                <w:rtl/>
              </w:rPr>
              <w:instrText xml:space="preserve"> </w:instrText>
            </w:r>
            <w:r w:rsidR="00775C15">
              <w:rPr>
                <w:noProof/>
                <w:webHidden/>
              </w:rPr>
              <w:instrText>PAGEREF</w:instrText>
            </w:r>
            <w:r w:rsidR="00775C15">
              <w:rPr>
                <w:noProof/>
                <w:webHidden/>
                <w:rtl/>
              </w:rPr>
              <w:instrText xml:space="preserve"> _</w:instrText>
            </w:r>
            <w:r w:rsidR="00775C15">
              <w:rPr>
                <w:noProof/>
                <w:webHidden/>
              </w:rPr>
              <w:instrText>Toc174131646 \h</w:instrText>
            </w:r>
            <w:r w:rsidR="00775C15">
              <w:rPr>
                <w:noProof/>
                <w:webHidden/>
                <w:rtl/>
              </w:rPr>
              <w:instrText xml:space="preserve"> </w:instrText>
            </w:r>
            <w:r w:rsidR="00775C15">
              <w:rPr>
                <w:noProof/>
                <w:webHidden/>
                <w:rtl/>
              </w:rPr>
            </w:r>
            <w:r w:rsidR="00775C15">
              <w:rPr>
                <w:noProof/>
                <w:webHidden/>
                <w:rtl/>
              </w:rPr>
              <w:fldChar w:fldCharType="separate"/>
            </w:r>
            <w:r w:rsidR="004C519E">
              <w:rPr>
                <w:noProof/>
                <w:webHidden/>
                <w:rtl/>
              </w:rPr>
              <w:t>40</w:t>
            </w:r>
            <w:r w:rsidR="00775C15">
              <w:rPr>
                <w:noProof/>
                <w:webHidden/>
                <w:rtl/>
              </w:rPr>
              <w:fldChar w:fldCharType="end"/>
            </w:r>
          </w:hyperlink>
        </w:p>
        <w:p w14:paraId="01B7FA8A" w14:textId="280EFD51" w:rsidR="002A1015" w:rsidRDefault="002A1015" w:rsidP="00247F69">
          <w:pPr>
            <w:spacing w:line="240" w:lineRule="auto"/>
          </w:pPr>
          <w:r>
            <w:rPr>
              <w:b/>
              <w:bCs/>
              <w:noProof/>
            </w:rPr>
            <w:lastRenderedPageBreak/>
            <w:fldChar w:fldCharType="end"/>
          </w:r>
        </w:p>
      </w:sdtContent>
    </w:sdt>
    <w:p w14:paraId="40A61660" w14:textId="6B51A97E" w:rsidR="009125CE" w:rsidRDefault="009125CE" w:rsidP="009125CE">
      <w:pPr>
        <w:rPr>
          <w:rFonts w:ascii="Simplified Arabic" w:hAnsi="Simplified Arabic" w:cs="Simplified Arabic"/>
          <w:sz w:val="24"/>
          <w:szCs w:val="24"/>
          <w:lang w:bidi="ar-EG"/>
        </w:rPr>
      </w:pPr>
      <w:r w:rsidRPr="00A76AC5">
        <w:rPr>
          <w:rFonts w:ascii="Simplified Arabic" w:hAnsi="Simplified Arabic" w:cs="Simplified Arabic"/>
          <w:b/>
          <w:bCs/>
          <w:sz w:val="24"/>
          <w:szCs w:val="24"/>
          <w:u w:val="single"/>
          <w:rtl/>
          <w:lang w:bidi="ar-EG"/>
        </w:rPr>
        <w:t>قائمة الجداول</w:t>
      </w:r>
      <w:r w:rsidRPr="00A76AC5">
        <w:rPr>
          <w:rFonts w:ascii="Simplified Arabic" w:hAnsi="Simplified Arabic" w:cs="Simplified Arabic"/>
          <w:sz w:val="24"/>
          <w:szCs w:val="24"/>
          <w:rtl/>
          <w:lang w:bidi="ar-EG"/>
        </w:rPr>
        <w:t>:</w:t>
      </w:r>
    </w:p>
    <w:p w14:paraId="599960D7" w14:textId="77777777" w:rsidR="00247F69" w:rsidRPr="00A76AC5" w:rsidRDefault="00247F69" w:rsidP="009125CE">
      <w:pPr>
        <w:rPr>
          <w:rFonts w:ascii="Simplified Arabic" w:hAnsi="Simplified Arabic" w:cs="Simplified Arabic"/>
          <w:sz w:val="24"/>
          <w:szCs w:val="24"/>
          <w:u w:val="single"/>
          <w:rtl/>
          <w:lang w:bidi="ar-EG"/>
        </w:rPr>
      </w:pPr>
    </w:p>
    <w:tbl>
      <w:tblPr>
        <w:tblStyle w:val="TableGrid"/>
        <w:bidiVisual/>
        <w:tblW w:w="7515" w:type="dxa"/>
        <w:jc w:val="center"/>
        <w:tblInd w:w="0" w:type="dxa"/>
        <w:tblLook w:val="04A0" w:firstRow="1" w:lastRow="0" w:firstColumn="1" w:lastColumn="0" w:noHBand="0" w:noVBand="1"/>
      </w:tblPr>
      <w:tblGrid>
        <w:gridCol w:w="1692"/>
        <w:gridCol w:w="3969"/>
        <w:gridCol w:w="1854"/>
      </w:tblGrid>
      <w:tr w:rsidR="00EA22BE" w14:paraId="4C5D82A8" w14:textId="77777777" w:rsidTr="00EA22BE">
        <w:trPr>
          <w:jc w:val="center"/>
        </w:trPr>
        <w:tc>
          <w:tcPr>
            <w:tcW w:w="1692" w:type="dxa"/>
          </w:tcPr>
          <w:p w14:paraId="15CA2FE0" w14:textId="51FC4374" w:rsidR="00EA22BE" w:rsidRPr="009672B2" w:rsidRDefault="00EA22BE" w:rsidP="00EA22BE">
            <w:pPr>
              <w:jc w:val="center"/>
              <w:rPr>
                <w:rFonts w:ascii="Simplified Arabic" w:hAnsi="Simplified Arabic" w:cs="Simplified Arabic"/>
                <w:b/>
                <w:bCs/>
                <w:sz w:val="24"/>
                <w:szCs w:val="24"/>
                <w:rtl/>
                <w:lang w:bidi="ar-EG"/>
              </w:rPr>
            </w:pPr>
            <w:r w:rsidRPr="009672B2">
              <w:rPr>
                <w:rFonts w:ascii="Simplified Arabic" w:hAnsi="Simplified Arabic" w:cs="Simplified Arabic" w:hint="cs"/>
                <w:b/>
                <w:bCs/>
                <w:sz w:val="24"/>
                <w:szCs w:val="24"/>
                <w:rtl/>
                <w:lang w:bidi="ar-EG"/>
              </w:rPr>
              <w:t>رقم ال</w:t>
            </w:r>
            <w:r w:rsidRPr="009672B2">
              <w:rPr>
                <w:rFonts w:ascii="Simplified Arabic" w:hAnsi="Simplified Arabic" w:cs="Simplified Arabic" w:hint="cs"/>
                <w:b/>
                <w:bCs/>
                <w:sz w:val="24"/>
                <w:szCs w:val="24"/>
                <w:rtl/>
              </w:rPr>
              <w:t>جدول</w:t>
            </w:r>
          </w:p>
        </w:tc>
        <w:tc>
          <w:tcPr>
            <w:tcW w:w="3969" w:type="dxa"/>
          </w:tcPr>
          <w:p w14:paraId="4602CB0D" w14:textId="5C49E321" w:rsidR="00EA22BE" w:rsidRPr="009672B2" w:rsidRDefault="00EA22BE" w:rsidP="00EA22BE">
            <w:pPr>
              <w:jc w:val="center"/>
              <w:rPr>
                <w:rFonts w:ascii="Simplified Arabic" w:hAnsi="Simplified Arabic" w:cs="Simplified Arabic"/>
                <w:b/>
                <w:bCs/>
                <w:sz w:val="24"/>
                <w:szCs w:val="24"/>
                <w:rtl/>
                <w:lang w:bidi="ar-EG"/>
              </w:rPr>
            </w:pPr>
            <w:r w:rsidRPr="009672B2">
              <w:rPr>
                <w:rFonts w:ascii="Simplified Arabic" w:hAnsi="Simplified Arabic" w:cs="Simplified Arabic" w:hint="cs"/>
                <w:b/>
                <w:bCs/>
                <w:sz w:val="24"/>
                <w:szCs w:val="24"/>
                <w:rtl/>
                <w:lang w:bidi="ar-EG"/>
              </w:rPr>
              <w:t>عنوان الجدول</w:t>
            </w:r>
          </w:p>
        </w:tc>
        <w:tc>
          <w:tcPr>
            <w:tcW w:w="1854" w:type="dxa"/>
          </w:tcPr>
          <w:p w14:paraId="089B6425" w14:textId="4550EEE7" w:rsidR="00EA22BE" w:rsidRPr="009672B2" w:rsidRDefault="00EA22BE" w:rsidP="00EA22BE">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الصفحة</w:t>
            </w:r>
          </w:p>
        </w:tc>
      </w:tr>
      <w:tr w:rsidR="00EA22BE" w14:paraId="3EC9B631" w14:textId="77777777" w:rsidTr="00EA22BE">
        <w:trPr>
          <w:jc w:val="center"/>
        </w:trPr>
        <w:tc>
          <w:tcPr>
            <w:tcW w:w="1692" w:type="dxa"/>
          </w:tcPr>
          <w:p w14:paraId="3A6A4F1B" w14:textId="0934172E" w:rsidR="00EA22BE" w:rsidRDefault="00EA22BE" w:rsidP="00EA22BE">
            <w:pPr>
              <w:jc w:val="center"/>
              <w:rPr>
                <w:rFonts w:ascii="Simplified Arabic" w:hAnsi="Simplified Arabic" w:cs="Simplified Arabic"/>
                <w:sz w:val="24"/>
                <w:szCs w:val="24"/>
                <w:u w:val="single"/>
                <w:rtl/>
              </w:rPr>
            </w:pPr>
            <w:r w:rsidRPr="00CC0256">
              <w:rPr>
                <w:rFonts w:ascii="Simplified Arabic" w:hAnsi="Simplified Arabic" w:cs="Simplified Arabic" w:hint="cs"/>
                <w:sz w:val="24"/>
                <w:szCs w:val="24"/>
                <w:rtl/>
              </w:rPr>
              <w:t>(4-1)</w:t>
            </w:r>
          </w:p>
        </w:tc>
        <w:tc>
          <w:tcPr>
            <w:tcW w:w="3969" w:type="dxa"/>
          </w:tcPr>
          <w:p w14:paraId="20C94EBE" w14:textId="199B3DA9" w:rsidR="00EA22BE" w:rsidRPr="00CC0256" w:rsidRDefault="00EA22BE" w:rsidP="00EA22BE">
            <w:pPr>
              <w:rPr>
                <w:rFonts w:ascii="Simplified Arabic" w:hAnsi="Simplified Arabic" w:cs="Simplified Arabic"/>
                <w:sz w:val="24"/>
                <w:szCs w:val="24"/>
                <w:rtl/>
              </w:rPr>
            </w:pPr>
            <w:r w:rsidRPr="00CC0256">
              <w:rPr>
                <w:rFonts w:ascii="Simplified Arabic" w:hAnsi="Simplified Arabic" w:cs="Simplified Arabic" w:hint="cs"/>
                <w:sz w:val="24"/>
                <w:szCs w:val="24"/>
                <w:rtl/>
              </w:rPr>
              <w:t>تصنيف المخاطر التشغيلية حسب مسبباتها</w:t>
            </w:r>
          </w:p>
        </w:tc>
        <w:tc>
          <w:tcPr>
            <w:tcW w:w="1854" w:type="dxa"/>
          </w:tcPr>
          <w:p w14:paraId="1B69A41D" w14:textId="15BB06C2" w:rsidR="00EA22BE" w:rsidRPr="00775C15" w:rsidRDefault="00775C15" w:rsidP="00EA22BE">
            <w:pPr>
              <w:jc w:val="center"/>
              <w:rPr>
                <w:rFonts w:ascii="Simplified Arabic" w:hAnsi="Simplified Arabic" w:cs="Simplified Arabic"/>
                <w:sz w:val="24"/>
                <w:szCs w:val="24"/>
                <w:rtl/>
                <w:lang w:bidi="ar-EG"/>
              </w:rPr>
            </w:pPr>
            <w:r w:rsidRPr="00775C15">
              <w:rPr>
                <w:rFonts w:ascii="Simplified Arabic" w:hAnsi="Simplified Arabic" w:cs="Simplified Arabic"/>
                <w:sz w:val="24"/>
                <w:szCs w:val="24"/>
                <w:lang w:bidi="ar-EG"/>
              </w:rPr>
              <w:t>24</w:t>
            </w:r>
          </w:p>
        </w:tc>
      </w:tr>
      <w:tr w:rsidR="00EA22BE" w14:paraId="6BB3D323" w14:textId="77777777" w:rsidTr="00EA22BE">
        <w:trPr>
          <w:jc w:val="center"/>
        </w:trPr>
        <w:tc>
          <w:tcPr>
            <w:tcW w:w="1692" w:type="dxa"/>
          </w:tcPr>
          <w:p w14:paraId="257D7F0B" w14:textId="4B0F1259" w:rsidR="00EA22BE" w:rsidRPr="00CC0256" w:rsidRDefault="00EA22BE" w:rsidP="00EA22BE">
            <w:pPr>
              <w:jc w:val="center"/>
              <w:rPr>
                <w:rFonts w:ascii="Simplified Arabic" w:hAnsi="Simplified Arabic" w:cs="Simplified Arabic"/>
                <w:sz w:val="24"/>
                <w:szCs w:val="24"/>
                <w:rtl/>
              </w:rPr>
            </w:pPr>
            <w:r w:rsidRPr="00CC0256">
              <w:rPr>
                <w:rFonts w:ascii="Simplified Arabic" w:hAnsi="Simplified Arabic" w:cs="Simplified Arabic" w:hint="cs"/>
                <w:sz w:val="24"/>
                <w:szCs w:val="24"/>
                <w:rtl/>
              </w:rPr>
              <w:t>(4-</w:t>
            </w:r>
            <w:r>
              <w:rPr>
                <w:rFonts w:ascii="Simplified Arabic" w:hAnsi="Simplified Arabic" w:cs="Simplified Arabic" w:hint="cs"/>
                <w:sz w:val="24"/>
                <w:szCs w:val="24"/>
                <w:rtl/>
              </w:rPr>
              <w:t>2</w:t>
            </w:r>
            <w:r w:rsidRPr="00CC0256">
              <w:rPr>
                <w:rFonts w:ascii="Simplified Arabic" w:hAnsi="Simplified Arabic" w:cs="Simplified Arabic" w:hint="cs"/>
                <w:sz w:val="24"/>
                <w:szCs w:val="24"/>
                <w:rtl/>
              </w:rPr>
              <w:t>)</w:t>
            </w:r>
          </w:p>
        </w:tc>
        <w:tc>
          <w:tcPr>
            <w:tcW w:w="3969" w:type="dxa"/>
          </w:tcPr>
          <w:p w14:paraId="27381808" w14:textId="7399399C" w:rsidR="00EA22BE" w:rsidRPr="00CC0256" w:rsidRDefault="00EA22BE" w:rsidP="00EA22BE">
            <w:pPr>
              <w:rPr>
                <w:rFonts w:ascii="Simplified Arabic" w:hAnsi="Simplified Arabic" w:cs="Simplified Arabic"/>
                <w:sz w:val="24"/>
                <w:szCs w:val="24"/>
                <w:rtl/>
              </w:rPr>
            </w:pPr>
            <w:r w:rsidRPr="00CC0256">
              <w:rPr>
                <w:rFonts w:ascii="Simplified Arabic" w:hAnsi="Simplified Arabic" w:cs="Simplified Arabic" w:hint="cs"/>
                <w:sz w:val="24"/>
                <w:szCs w:val="24"/>
                <w:rtl/>
              </w:rPr>
              <w:t xml:space="preserve">تصنيف المخاطر التشغيلية حسب </w:t>
            </w:r>
            <w:r>
              <w:rPr>
                <w:rFonts w:ascii="Simplified Arabic" w:hAnsi="Simplified Arabic" w:cs="Simplified Arabic" w:hint="cs"/>
                <w:sz w:val="24"/>
                <w:szCs w:val="24"/>
                <w:rtl/>
              </w:rPr>
              <w:t>تبعاتها</w:t>
            </w:r>
          </w:p>
        </w:tc>
        <w:tc>
          <w:tcPr>
            <w:tcW w:w="1854" w:type="dxa"/>
          </w:tcPr>
          <w:p w14:paraId="5A7F963F" w14:textId="45308DF5" w:rsidR="00EA22BE" w:rsidRPr="00775C15" w:rsidRDefault="00775C15" w:rsidP="00EA22BE">
            <w:pPr>
              <w:jc w:val="center"/>
              <w:rPr>
                <w:rFonts w:ascii="Simplified Arabic" w:hAnsi="Simplified Arabic" w:cs="Simplified Arabic"/>
                <w:sz w:val="24"/>
                <w:szCs w:val="24"/>
                <w:rtl/>
              </w:rPr>
            </w:pPr>
            <w:r w:rsidRPr="00775C15">
              <w:rPr>
                <w:rFonts w:ascii="Simplified Arabic" w:hAnsi="Simplified Arabic" w:cs="Simplified Arabic"/>
                <w:sz w:val="24"/>
                <w:szCs w:val="24"/>
              </w:rPr>
              <w:t>25</w:t>
            </w:r>
          </w:p>
        </w:tc>
      </w:tr>
      <w:tr w:rsidR="00EA22BE" w14:paraId="4ABA6B19" w14:textId="77777777" w:rsidTr="00EA22BE">
        <w:trPr>
          <w:jc w:val="center"/>
        </w:trPr>
        <w:tc>
          <w:tcPr>
            <w:tcW w:w="1692" w:type="dxa"/>
          </w:tcPr>
          <w:p w14:paraId="6267FC97" w14:textId="0805412D" w:rsidR="00EA22BE" w:rsidRPr="00CC0256" w:rsidRDefault="00EA22BE" w:rsidP="00EA22BE">
            <w:pPr>
              <w:jc w:val="center"/>
              <w:rPr>
                <w:rFonts w:ascii="Simplified Arabic" w:hAnsi="Simplified Arabic" w:cs="Simplified Arabic"/>
                <w:sz w:val="24"/>
                <w:szCs w:val="24"/>
                <w:rtl/>
              </w:rPr>
            </w:pPr>
            <w:r w:rsidRPr="00CC0256">
              <w:rPr>
                <w:rFonts w:ascii="Simplified Arabic" w:hAnsi="Simplified Arabic" w:cs="Simplified Arabic" w:hint="cs"/>
                <w:sz w:val="24"/>
                <w:szCs w:val="24"/>
                <w:rtl/>
              </w:rPr>
              <w:t>(4-</w:t>
            </w:r>
            <w:r>
              <w:rPr>
                <w:rFonts w:ascii="Simplified Arabic" w:hAnsi="Simplified Arabic" w:cs="Simplified Arabic" w:hint="cs"/>
                <w:sz w:val="24"/>
                <w:szCs w:val="24"/>
                <w:rtl/>
              </w:rPr>
              <w:t>3</w:t>
            </w:r>
            <w:r w:rsidRPr="00CC0256">
              <w:rPr>
                <w:rFonts w:ascii="Simplified Arabic" w:hAnsi="Simplified Arabic" w:cs="Simplified Arabic" w:hint="cs"/>
                <w:sz w:val="24"/>
                <w:szCs w:val="24"/>
                <w:rtl/>
              </w:rPr>
              <w:t>)</w:t>
            </w:r>
          </w:p>
        </w:tc>
        <w:tc>
          <w:tcPr>
            <w:tcW w:w="3969" w:type="dxa"/>
          </w:tcPr>
          <w:p w14:paraId="1FAC7DA2" w14:textId="5843FEDF" w:rsidR="00EA22BE" w:rsidRPr="00EA22BE" w:rsidRDefault="00EA22BE" w:rsidP="00EA22BE">
            <w:pPr>
              <w:rPr>
                <w:rFonts w:ascii="Simplified Arabic" w:hAnsi="Simplified Arabic" w:cs="Simplified Arabic"/>
                <w:sz w:val="24"/>
                <w:szCs w:val="24"/>
                <w:rtl/>
              </w:rPr>
            </w:pPr>
            <w:r w:rsidRPr="00EA22BE">
              <w:rPr>
                <w:rFonts w:ascii="Simplified Arabic" w:hAnsi="Simplified Arabic" w:cs="Simplified Arabic"/>
                <w:sz w:val="24"/>
                <w:szCs w:val="24"/>
                <w:rtl/>
              </w:rPr>
              <w:t>وصف تقديرات الاحتمال والأثر الكمَّية</w:t>
            </w:r>
          </w:p>
        </w:tc>
        <w:tc>
          <w:tcPr>
            <w:tcW w:w="1854" w:type="dxa"/>
          </w:tcPr>
          <w:p w14:paraId="4A5219F3" w14:textId="35BAB5A9" w:rsidR="00EA22BE" w:rsidRPr="00775C15" w:rsidRDefault="00775C15" w:rsidP="00EA22BE">
            <w:pPr>
              <w:jc w:val="center"/>
              <w:rPr>
                <w:rFonts w:ascii="Simplified Arabic" w:hAnsi="Simplified Arabic" w:cs="Simplified Arabic"/>
                <w:sz w:val="24"/>
                <w:szCs w:val="24"/>
                <w:rtl/>
              </w:rPr>
            </w:pPr>
            <w:r w:rsidRPr="00775C15">
              <w:rPr>
                <w:rFonts w:ascii="Simplified Arabic" w:hAnsi="Simplified Arabic" w:cs="Simplified Arabic"/>
                <w:sz w:val="24"/>
                <w:szCs w:val="24"/>
              </w:rPr>
              <w:t>27</w:t>
            </w:r>
          </w:p>
        </w:tc>
      </w:tr>
      <w:tr w:rsidR="00EA22BE" w14:paraId="63DBA136" w14:textId="77777777" w:rsidTr="00EA22BE">
        <w:trPr>
          <w:jc w:val="center"/>
        </w:trPr>
        <w:tc>
          <w:tcPr>
            <w:tcW w:w="1692" w:type="dxa"/>
          </w:tcPr>
          <w:p w14:paraId="54B599ED" w14:textId="7BC49172" w:rsidR="00EA22BE" w:rsidRPr="00CC0256" w:rsidRDefault="00EA22BE" w:rsidP="00EA22BE">
            <w:pPr>
              <w:jc w:val="center"/>
              <w:rPr>
                <w:rFonts w:ascii="Simplified Arabic" w:hAnsi="Simplified Arabic" w:cs="Simplified Arabic"/>
                <w:sz w:val="24"/>
                <w:szCs w:val="24"/>
                <w:rtl/>
              </w:rPr>
            </w:pPr>
            <w:r w:rsidRPr="00CC0256">
              <w:rPr>
                <w:rFonts w:ascii="Simplified Arabic" w:hAnsi="Simplified Arabic" w:cs="Simplified Arabic" w:hint="cs"/>
                <w:sz w:val="24"/>
                <w:szCs w:val="24"/>
                <w:rtl/>
              </w:rPr>
              <w:t>(4-</w:t>
            </w:r>
            <w:r>
              <w:rPr>
                <w:rFonts w:ascii="Simplified Arabic" w:hAnsi="Simplified Arabic" w:cs="Simplified Arabic" w:hint="cs"/>
                <w:sz w:val="24"/>
                <w:szCs w:val="24"/>
                <w:rtl/>
              </w:rPr>
              <w:t>4</w:t>
            </w:r>
            <w:r w:rsidRPr="00CC0256">
              <w:rPr>
                <w:rFonts w:ascii="Simplified Arabic" w:hAnsi="Simplified Arabic" w:cs="Simplified Arabic" w:hint="cs"/>
                <w:sz w:val="24"/>
                <w:szCs w:val="24"/>
                <w:rtl/>
              </w:rPr>
              <w:t>)</w:t>
            </w:r>
          </w:p>
        </w:tc>
        <w:tc>
          <w:tcPr>
            <w:tcW w:w="3969" w:type="dxa"/>
          </w:tcPr>
          <w:p w14:paraId="70A5C4CD" w14:textId="43958BC0" w:rsidR="00EA22BE" w:rsidRDefault="00EA22BE" w:rsidP="00EA22BE">
            <w:pPr>
              <w:rPr>
                <w:rFonts w:ascii="Simplified Arabic" w:hAnsi="Simplified Arabic" w:cs="Simplified Arabic"/>
                <w:sz w:val="24"/>
                <w:szCs w:val="24"/>
                <w:rtl/>
              </w:rPr>
            </w:pPr>
            <w:r>
              <w:rPr>
                <w:rFonts w:ascii="Simplified Arabic" w:hAnsi="Simplified Arabic" w:cs="Simplified Arabic" w:hint="cs"/>
                <w:sz w:val="24"/>
                <w:szCs w:val="24"/>
                <w:rtl/>
              </w:rPr>
              <w:t>مقارنة بين أدوات إدارة المخاطر</w:t>
            </w:r>
          </w:p>
        </w:tc>
        <w:tc>
          <w:tcPr>
            <w:tcW w:w="1854" w:type="dxa"/>
          </w:tcPr>
          <w:p w14:paraId="55DEEA9E" w14:textId="31886BC0" w:rsidR="00EA22BE" w:rsidRPr="00775C15" w:rsidRDefault="00775C15" w:rsidP="00EA22BE">
            <w:pPr>
              <w:jc w:val="center"/>
              <w:rPr>
                <w:rFonts w:ascii="Simplified Arabic" w:hAnsi="Simplified Arabic" w:cs="Simplified Arabic"/>
                <w:sz w:val="24"/>
                <w:szCs w:val="24"/>
                <w:rtl/>
              </w:rPr>
            </w:pPr>
            <w:r w:rsidRPr="00775C15">
              <w:rPr>
                <w:rFonts w:ascii="Simplified Arabic" w:hAnsi="Simplified Arabic" w:cs="Simplified Arabic"/>
                <w:sz w:val="24"/>
                <w:szCs w:val="24"/>
              </w:rPr>
              <w:t>29</w:t>
            </w:r>
          </w:p>
        </w:tc>
      </w:tr>
    </w:tbl>
    <w:p w14:paraId="3A504109" w14:textId="77777777" w:rsidR="009125CE" w:rsidRPr="00A76AC5" w:rsidRDefault="009125CE" w:rsidP="009125CE">
      <w:pPr>
        <w:rPr>
          <w:rFonts w:ascii="Simplified Arabic" w:hAnsi="Simplified Arabic" w:cs="Simplified Arabic"/>
          <w:sz w:val="24"/>
          <w:szCs w:val="24"/>
          <w:u w:val="single"/>
          <w:rtl/>
          <w:lang w:bidi="ar-EG"/>
        </w:rPr>
      </w:pPr>
    </w:p>
    <w:p w14:paraId="0F9DB751" w14:textId="77777777" w:rsidR="009125CE" w:rsidRPr="00A76AC5" w:rsidRDefault="009125CE" w:rsidP="009125CE">
      <w:pPr>
        <w:rPr>
          <w:rFonts w:ascii="Simplified Arabic" w:hAnsi="Simplified Arabic" w:cs="Simplified Arabic"/>
          <w:sz w:val="24"/>
          <w:szCs w:val="24"/>
          <w:u w:val="single"/>
          <w:rtl/>
          <w:lang w:bidi="ar-EG"/>
        </w:rPr>
      </w:pPr>
    </w:p>
    <w:p w14:paraId="5741615F" w14:textId="521E9873" w:rsidR="00D52480" w:rsidRPr="00A76AC5" w:rsidRDefault="00FB3417" w:rsidP="009125CE">
      <w:pPr>
        <w:rPr>
          <w:rFonts w:ascii="Simplified Arabic" w:hAnsi="Simplified Arabic" w:cs="Simplified Arabic"/>
          <w:sz w:val="24"/>
          <w:szCs w:val="24"/>
          <w:u w:val="single"/>
          <w:rtl/>
          <w:lang w:bidi="ar-EG"/>
        </w:rPr>
      </w:pPr>
      <w:r w:rsidRPr="00A76AC5">
        <w:rPr>
          <w:rFonts w:ascii="Simplified Arabic" w:hAnsi="Simplified Arabic" w:cs="Simplified Arabic"/>
          <w:b/>
          <w:bCs/>
          <w:sz w:val="24"/>
          <w:szCs w:val="24"/>
          <w:u w:val="single"/>
          <w:rtl/>
          <w:lang w:bidi="ar-EG"/>
        </w:rPr>
        <w:t>قائمة</w:t>
      </w:r>
      <w:r w:rsidR="00D52480" w:rsidRPr="00A76AC5">
        <w:rPr>
          <w:rFonts w:ascii="Simplified Arabic" w:hAnsi="Simplified Arabic" w:cs="Simplified Arabic"/>
          <w:b/>
          <w:bCs/>
          <w:sz w:val="24"/>
          <w:szCs w:val="24"/>
          <w:u w:val="single"/>
          <w:rtl/>
          <w:lang w:bidi="ar-EG"/>
        </w:rPr>
        <w:t xml:space="preserve"> الأشكال</w:t>
      </w:r>
      <w:r w:rsidR="00D52480" w:rsidRPr="00A76AC5">
        <w:rPr>
          <w:rFonts w:ascii="Simplified Arabic" w:hAnsi="Simplified Arabic" w:cs="Simplified Arabic"/>
          <w:sz w:val="24"/>
          <w:szCs w:val="24"/>
          <w:rtl/>
          <w:lang w:bidi="ar-EG"/>
        </w:rPr>
        <w:t>:</w:t>
      </w:r>
    </w:p>
    <w:tbl>
      <w:tblPr>
        <w:tblStyle w:val="TableGrid"/>
        <w:bidiVisual/>
        <w:tblW w:w="7515" w:type="dxa"/>
        <w:jc w:val="center"/>
        <w:tblInd w:w="0" w:type="dxa"/>
        <w:tblLook w:val="04A0" w:firstRow="1" w:lastRow="0" w:firstColumn="1" w:lastColumn="0" w:noHBand="0" w:noVBand="1"/>
      </w:tblPr>
      <w:tblGrid>
        <w:gridCol w:w="1692"/>
        <w:gridCol w:w="3969"/>
        <w:gridCol w:w="1854"/>
      </w:tblGrid>
      <w:tr w:rsidR="00EA22BE" w14:paraId="7D9FE9AE" w14:textId="77777777" w:rsidTr="0011395B">
        <w:trPr>
          <w:jc w:val="center"/>
        </w:trPr>
        <w:tc>
          <w:tcPr>
            <w:tcW w:w="1692" w:type="dxa"/>
          </w:tcPr>
          <w:p w14:paraId="196D2869" w14:textId="6C23131A" w:rsidR="00EA22BE" w:rsidRPr="009672B2" w:rsidRDefault="00EA22BE" w:rsidP="0011395B">
            <w:pPr>
              <w:jc w:val="center"/>
              <w:rPr>
                <w:rFonts w:ascii="Simplified Arabic" w:hAnsi="Simplified Arabic" w:cs="Simplified Arabic"/>
                <w:b/>
                <w:bCs/>
                <w:sz w:val="24"/>
                <w:szCs w:val="24"/>
                <w:rtl/>
                <w:lang w:bidi="ar-EG"/>
              </w:rPr>
            </w:pPr>
            <w:r w:rsidRPr="009672B2">
              <w:rPr>
                <w:rFonts w:ascii="Simplified Arabic" w:hAnsi="Simplified Arabic" w:cs="Simplified Arabic" w:hint="cs"/>
                <w:b/>
                <w:bCs/>
                <w:sz w:val="24"/>
                <w:szCs w:val="24"/>
                <w:rtl/>
                <w:lang w:bidi="ar-EG"/>
              </w:rPr>
              <w:t xml:space="preserve">رقم </w:t>
            </w:r>
            <w:r>
              <w:rPr>
                <w:rFonts w:ascii="Simplified Arabic" w:hAnsi="Simplified Arabic" w:cs="Simplified Arabic" w:hint="cs"/>
                <w:b/>
                <w:bCs/>
                <w:sz w:val="24"/>
                <w:szCs w:val="24"/>
                <w:rtl/>
                <w:lang w:bidi="ar-EG"/>
              </w:rPr>
              <w:t>الشكل</w:t>
            </w:r>
          </w:p>
        </w:tc>
        <w:tc>
          <w:tcPr>
            <w:tcW w:w="3969" w:type="dxa"/>
          </w:tcPr>
          <w:p w14:paraId="0BB3F646" w14:textId="5B9AEA60" w:rsidR="00EA22BE" w:rsidRPr="009672B2" w:rsidRDefault="00EA22BE" w:rsidP="0011395B">
            <w:pPr>
              <w:jc w:val="center"/>
              <w:rPr>
                <w:rFonts w:ascii="Simplified Arabic" w:hAnsi="Simplified Arabic" w:cs="Simplified Arabic"/>
                <w:b/>
                <w:bCs/>
                <w:sz w:val="24"/>
                <w:szCs w:val="24"/>
                <w:rtl/>
                <w:lang w:bidi="ar-EG"/>
              </w:rPr>
            </w:pPr>
            <w:r w:rsidRPr="009672B2">
              <w:rPr>
                <w:rFonts w:ascii="Simplified Arabic" w:hAnsi="Simplified Arabic" w:cs="Simplified Arabic" w:hint="cs"/>
                <w:b/>
                <w:bCs/>
                <w:sz w:val="24"/>
                <w:szCs w:val="24"/>
                <w:rtl/>
                <w:lang w:bidi="ar-EG"/>
              </w:rPr>
              <w:t xml:space="preserve">عنوان </w:t>
            </w:r>
            <w:r>
              <w:rPr>
                <w:rFonts w:ascii="Simplified Arabic" w:hAnsi="Simplified Arabic" w:cs="Simplified Arabic" w:hint="cs"/>
                <w:b/>
                <w:bCs/>
                <w:sz w:val="24"/>
                <w:szCs w:val="24"/>
                <w:rtl/>
                <w:lang w:bidi="ar-EG"/>
              </w:rPr>
              <w:t>الشكل</w:t>
            </w:r>
          </w:p>
        </w:tc>
        <w:tc>
          <w:tcPr>
            <w:tcW w:w="1854" w:type="dxa"/>
          </w:tcPr>
          <w:p w14:paraId="11FBA2C4" w14:textId="77777777" w:rsidR="00EA22BE" w:rsidRPr="009672B2" w:rsidRDefault="00EA22BE" w:rsidP="0011395B">
            <w:pPr>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الصفحة</w:t>
            </w:r>
          </w:p>
        </w:tc>
      </w:tr>
      <w:tr w:rsidR="00EA22BE" w14:paraId="184C97A6" w14:textId="77777777" w:rsidTr="0011395B">
        <w:trPr>
          <w:jc w:val="center"/>
        </w:trPr>
        <w:tc>
          <w:tcPr>
            <w:tcW w:w="1692" w:type="dxa"/>
          </w:tcPr>
          <w:p w14:paraId="7AD4A60D" w14:textId="77777777" w:rsidR="00EA22BE" w:rsidRDefault="00EA22BE" w:rsidP="0011395B">
            <w:pPr>
              <w:jc w:val="center"/>
              <w:rPr>
                <w:rFonts w:ascii="Simplified Arabic" w:hAnsi="Simplified Arabic" w:cs="Simplified Arabic"/>
                <w:sz w:val="24"/>
                <w:szCs w:val="24"/>
                <w:u w:val="single"/>
                <w:rtl/>
              </w:rPr>
            </w:pPr>
            <w:r w:rsidRPr="00CC0256">
              <w:rPr>
                <w:rFonts w:ascii="Simplified Arabic" w:hAnsi="Simplified Arabic" w:cs="Simplified Arabic" w:hint="cs"/>
                <w:sz w:val="24"/>
                <w:szCs w:val="24"/>
                <w:rtl/>
              </w:rPr>
              <w:t>(4-1)</w:t>
            </w:r>
          </w:p>
        </w:tc>
        <w:tc>
          <w:tcPr>
            <w:tcW w:w="3969" w:type="dxa"/>
          </w:tcPr>
          <w:p w14:paraId="4AF34C04" w14:textId="0CC7BBB9" w:rsidR="00EA22BE" w:rsidRPr="00CC0256" w:rsidRDefault="00EA22BE" w:rsidP="0011395B">
            <w:pPr>
              <w:rPr>
                <w:rFonts w:ascii="Simplified Arabic" w:hAnsi="Simplified Arabic" w:cs="Simplified Arabic"/>
                <w:sz w:val="24"/>
                <w:szCs w:val="24"/>
                <w:rtl/>
              </w:rPr>
            </w:pPr>
            <w:r>
              <w:rPr>
                <w:rFonts w:ascii="Simplified Arabic" w:hAnsi="Simplified Arabic" w:cs="Simplified Arabic" w:hint="cs"/>
                <w:sz w:val="24"/>
                <w:szCs w:val="24"/>
                <w:rtl/>
              </w:rPr>
              <w:t>مصفوفة المخاطر</w:t>
            </w:r>
          </w:p>
        </w:tc>
        <w:tc>
          <w:tcPr>
            <w:tcW w:w="1854" w:type="dxa"/>
          </w:tcPr>
          <w:p w14:paraId="72B802B4" w14:textId="2CF2C235" w:rsidR="00EA22BE" w:rsidRPr="00775C15" w:rsidRDefault="00775C15" w:rsidP="0011395B">
            <w:pPr>
              <w:jc w:val="center"/>
              <w:rPr>
                <w:rFonts w:ascii="Simplified Arabic" w:hAnsi="Simplified Arabic" w:cs="Simplified Arabic"/>
                <w:sz w:val="24"/>
                <w:szCs w:val="24"/>
                <w:rtl/>
                <w:lang w:bidi="ar-EG"/>
              </w:rPr>
            </w:pPr>
            <w:r w:rsidRPr="00775C15">
              <w:rPr>
                <w:rFonts w:ascii="Simplified Arabic" w:hAnsi="Simplified Arabic" w:cs="Simplified Arabic"/>
                <w:sz w:val="24"/>
                <w:szCs w:val="24"/>
                <w:lang w:bidi="ar-EG"/>
              </w:rPr>
              <w:t>27</w:t>
            </w:r>
          </w:p>
        </w:tc>
      </w:tr>
      <w:tr w:rsidR="00EA22BE" w14:paraId="3073E990" w14:textId="77777777" w:rsidTr="0011395B">
        <w:trPr>
          <w:jc w:val="center"/>
        </w:trPr>
        <w:tc>
          <w:tcPr>
            <w:tcW w:w="1692" w:type="dxa"/>
          </w:tcPr>
          <w:p w14:paraId="4D627047" w14:textId="77777777" w:rsidR="00EA22BE" w:rsidRPr="00CC0256" w:rsidRDefault="00EA22BE" w:rsidP="0011395B">
            <w:pPr>
              <w:jc w:val="center"/>
              <w:rPr>
                <w:rFonts w:ascii="Simplified Arabic" w:hAnsi="Simplified Arabic" w:cs="Simplified Arabic"/>
                <w:sz w:val="24"/>
                <w:szCs w:val="24"/>
                <w:rtl/>
              </w:rPr>
            </w:pPr>
            <w:r w:rsidRPr="00CC0256">
              <w:rPr>
                <w:rFonts w:ascii="Simplified Arabic" w:hAnsi="Simplified Arabic" w:cs="Simplified Arabic" w:hint="cs"/>
                <w:sz w:val="24"/>
                <w:szCs w:val="24"/>
                <w:rtl/>
              </w:rPr>
              <w:t>(4-</w:t>
            </w:r>
            <w:r>
              <w:rPr>
                <w:rFonts w:ascii="Simplified Arabic" w:hAnsi="Simplified Arabic" w:cs="Simplified Arabic" w:hint="cs"/>
                <w:sz w:val="24"/>
                <w:szCs w:val="24"/>
                <w:rtl/>
              </w:rPr>
              <w:t>2</w:t>
            </w:r>
            <w:r w:rsidRPr="00CC0256">
              <w:rPr>
                <w:rFonts w:ascii="Simplified Arabic" w:hAnsi="Simplified Arabic" w:cs="Simplified Arabic" w:hint="cs"/>
                <w:sz w:val="24"/>
                <w:szCs w:val="24"/>
                <w:rtl/>
              </w:rPr>
              <w:t>)</w:t>
            </w:r>
          </w:p>
        </w:tc>
        <w:tc>
          <w:tcPr>
            <w:tcW w:w="3969" w:type="dxa"/>
          </w:tcPr>
          <w:p w14:paraId="547A3DBE" w14:textId="2DF29BAF" w:rsidR="00EA22BE" w:rsidRPr="00CC0256" w:rsidRDefault="00EA22BE" w:rsidP="0011395B">
            <w:pPr>
              <w:rPr>
                <w:rFonts w:ascii="Simplified Arabic" w:hAnsi="Simplified Arabic" w:cs="Simplified Arabic"/>
                <w:sz w:val="24"/>
                <w:szCs w:val="24"/>
                <w:rtl/>
              </w:rPr>
            </w:pPr>
            <w:r w:rsidRPr="00EA22BE">
              <w:rPr>
                <w:rFonts w:ascii="Simplified Arabic" w:hAnsi="Simplified Arabic" w:cs="Simplified Arabic"/>
                <w:sz w:val="24"/>
                <w:szCs w:val="24"/>
                <w:rtl/>
              </w:rPr>
              <w:t>تطور نتائج معدلات الحوادث المسجلة والحوادث المضيعة للوقت في أمازون في الأعوام 2019-2022</w:t>
            </w:r>
          </w:p>
        </w:tc>
        <w:tc>
          <w:tcPr>
            <w:tcW w:w="1854" w:type="dxa"/>
          </w:tcPr>
          <w:p w14:paraId="709F75B7" w14:textId="084D282E" w:rsidR="00EA22BE" w:rsidRPr="00CC0256" w:rsidRDefault="00775C15" w:rsidP="0011395B">
            <w:pPr>
              <w:jc w:val="center"/>
              <w:rPr>
                <w:rFonts w:ascii="Simplified Arabic" w:hAnsi="Simplified Arabic" w:cs="Simplified Arabic"/>
                <w:sz w:val="24"/>
                <w:szCs w:val="24"/>
                <w:rtl/>
              </w:rPr>
            </w:pPr>
            <w:r>
              <w:rPr>
                <w:rFonts w:ascii="Simplified Arabic" w:hAnsi="Simplified Arabic" w:cs="Simplified Arabic"/>
                <w:sz w:val="24"/>
                <w:szCs w:val="24"/>
              </w:rPr>
              <w:t>37</w:t>
            </w:r>
          </w:p>
        </w:tc>
      </w:tr>
    </w:tbl>
    <w:p w14:paraId="1EF69791" w14:textId="77777777" w:rsidR="00D52480" w:rsidRPr="00A76AC5" w:rsidRDefault="00D52480" w:rsidP="009125CE">
      <w:pPr>
        <w:rPr>
          <w:rFonts w:ascii="Simplified Arabic" w:hAnsi="Simplified Arabic" w:cs="Simplified Arabic"/>
          <w:sz w:val="24"/>
          <w:szCs w:val="24"/>
          <w:u w:val="single"/>
          <w:rtl/>
          <w:lang w:bidi="ar-EG"/>
        </w:rPr>
      </w:pPr>
    </w:p>
    <w:p w14:paraId="1DAEEFEB" w14:textId="77777777" w:rsidR="00D52480" w:rsidRPr="00A76AC5" w:rsidRDefault="00D52480" w:rsidP="009125CE">
      <w:pPr>
        <w:rPr>
          <w:rFonts w:ascii="Simplified Arabic" w:hAnsi="Simplified Arabic" w:cs="Simplified Arabic"/>
          <w:sz w:val="24"/>
          <w:szCs w:val="24"/>
          <w:u w:val="single"/>
          <w:rtl/>
          <w:lang w:bidi="ar-EG"/>
        </w:rPr>
      </w:pPr>
    </w:p>
    <w:p w14:paraId="5DE48217" w14:textId="77777777" w:rsidR="00D52480" w:rsidRPr="00A76AC5" w:rsidRDefault="00D52480" w:rsidP="009125CE">
      <w:pPr>
        <w:rPr>
          <w:rFonts w:ascii="Simplified Arabic" w:hAnsi="Simplified Arabic" w:cs="Simplified Arabic"/>
          <w:sz w:val="24"/>
          <w:szCs w:val="24"/>
          <w:u w:val="single"/>
          <w:rtl/>
          <w:lang w:bidi="ar-EG"/>
        </w:rPr>
      </w:pPr>
    </w:p>
    <w:p w14:paraId="467534C8" w14:textId="77777777" w:rsidR="00D52480" w:rsidRPr="00A76AC5" w:rsidRDefault="00D52480" w:rsidP="009125CE">
      <w:pPr>
        <w:rPr>
          <w:rFonts w:ascii="Simplified Arabic" w:hAnsi="Simplified Arabic" w:cs="Simplified Arabic"/>
          <w:sz w:val="24"/>
          <w:szCs w:val="24"/>
          <w:u w:val="single"/>
          <w:rtl/>
          <w:lang w:bidi="ar-EG"/>
        </w:rPr>
      </w:pPr>
    </w:p>
    <w:p w14:paraId="7CF5D8C4" w14:textId="77777777" w:rsidR="00D52480" w:rsidRPr="00A76AC5" w:rsidRDefault="00D52480" w:rsidP="009125CE">
      <w:pPr>
        <w:rPr>
          <w:rFonts w:ascii="Simplified Arabic" w:hAnsi="Simplified Arabic" w:cs="Simplified Arabic"/>
          <w:sz w:val="24"/>
          <w:szCs w:val="24"/>
          <w:u w:val="single"/>
          <w:rtl/>
          <w:lang w:bidi="ar-EG"/>
        </w:rPr>
      </w:pPr>
    </w:p>
    <w:p w14:paraId="0A4A34D3" w14:textId="77777777" w:rsidR="00D52480" w:rsidRPr="00A76AC5" w:rsidRDefault="00D52480" w:rsidP="009125CE">
      <w:pPr>
        <w:rPr>
          <w:rFonts w:ascii="Simplified Arabic" w:hAnsi="Simplified Arabic" w:cs="Simplified Arabic"/>
          <w:sz w:val="24"/>
          <w:szCs w:val="24"/>
          <w:u w:val="single"/>
          <w:rtl/>
          <w:lang w:bidi="ar-EG"/>
        </w:rPr>
      </w:pPr>
    </w:p>
    <w:p w14:paraId="35C22FE3" w14:textId="77777777" w:rsidR="00D52480" w:rsidRPr="00A76AC5" w:rsidRDefault="00D52480" w:rsidP="009125CE">
      <w:pPr>
        <w:rPr>
          <w:rFonts w:ascii="Simplified Arabic" w:hAnsi="Simplified Arabic" w:cs="Simplified Arabic"/>
          <w:sz w:val="24"/>
          <w:szCs w:val="24"/>
          <w:u w:val="single"/>
          <w:rtl/>
          <w:lang w:bidi="ar-EG"/>
        </w:rPr>
      </w:pPr>
    </w:p>
    <w:p w14:paraId="121D9BF2" w14:textId="77777777" w:rsidR="00D52480" w:rsidRPr="00A76AC5" w:rsidRDefault="00D52480" w:rsidP="009125CE">
      <w:pPr>
        <w:rPr>
          <w:rFonts w:ascii="Simplified Arabic" w:hAnsi="Simplified Arabic" w:cs="Simplified Arabic"/>
          <w:sz w:val="24"/>
          <w:szCs w:val="24"/>
          <w:u w:val="single"/>
          <w:rtl/>
          <w:lang w:bidi="ar-EG"/>
        </w:rPr>
      </w:pPr>
    </w:p>
    <w:p w14:paraId="78B64D96" w14:textId="77777777" w:rsidR="00D52480" w:rsidRPr="00A76AC5" w:rsidRDefault="00D52480" w:rsidP="009125CE">
      <w:pPr>
        <w:rPr>
          <w:rFonts w:ascii="Simplified Arabic" w:hAnsi="Simplified Arabic" w:cs="Simplified Arabic"/>
          <w:sz w:val="24"/>
          <w:szCs w:val="24"/>
          <w:u w:val="single"/>
          <w:rtl/>
          <w:lang w:bidi="ar-EG"/>
        </w:rPr>
      </w:pPr>
    </w:p>
    <w:p w14:paraId="09D2200E" w14:textId="77777777" w:rsidR="00D52480" w:rsidRPr="00A76AC5" w:rsidRDefault="00D52480" w:rsidP="009125CE">
      <w:pPr>
        <w:rPr>
          <w:rFonts w:ascii="Simplified Arabic" w:hAnsi="Simplified Arabic" w:cs="Simplified Arabic"/>
          <w:sz w:val="24"/>
          <w:szCs w:val="24"/>
          <w:u w:val="single"/>
          <w:rtl/>
          <w:lang w:bidi="ar-EG"/>
        </w:rPr>
      </w:pPr>
    </w:p>
    <w:p w14:paraId="5B1D6E32" w14:textId="77777777" w:rsidR="00D52480" w:rsidRPr="00A76AC5" w:rsidRDefault="00D52480" w:rsidP="009125CE">
      <w:pPr>
        <w:rPr>
          <w:rFonts w:ascii="Simplified Arabic" w:hAnsi="Simplified Arabic" w:cs="Simplified Arabic"/>
          <w:sz w:val="24"/>
          <w:szCs w:val="24"/>
          <w:u w:val="single"/>
          <w:rtl/>
          <w:lang w:bidi="ar-EG"/>
        </w:rPr>
      </w:pPr>
    </w:p>
    <w:p w14:paraId="4FFFC96F" w14:textId="77777777" w:rsidR="00D52480" w:rsidRPr="00A76AC5" w:rsidRDefault="00D52480" w:rsidP="009125CE">
      <w:pPr>
        <w:rPr>
          <w:rFonts w:ascii="Simplified Arabic" w:hAnsi="Simplified Arabic" w:cs="Simplified Arabic"/>
          <w:sz w:val="24"/>
          <w:szCs w:val="24"/>
          <w:u w:val="single"/>
          <w:rtl/>
          <w:lang w:bidi="ar-EG"/>
        </w:rPr>
      </w:pPr>
    </w:p>
    <w:p w14:paraId="32DDC605" w14:textId="05048035" w:rsidR="009125CE" w:rsidRPr="00A76AC5" w:rsidRDefault="009125CE" w:rsidP="00CA23DF">
      <w:pPr>
        <w:spacing w:after="120" w:line="360" w:lineRule="auto"/>
        <w:jc w:val="both"/>
        <w:outlineLvl w:val="0"/>
        <w:rPr>
          <w:rFonts w:ascii="Simplified Arabic" w:hAnsi="Simplified Arabic" w:cs="Simplified Arabic"/>
          <w:b/>
          <w:bCs/>
          <w:sz w:val="24"/>
          <w:szCs w:val="24"/>
          <w:u w:val="single"/>
        </w:rPr>
      </w:pPr>
      <w:bookmarkStart w:id="0" w:name="_Toc174131619"/>
      <w:r w:rsidRPr="00CA23DF">
        <w:rPr>
          <w:rFonts w:ascii="Simplified Arabic" w:eastAsia="Calibri" w:hAnsi="Simplified Arabic" w:cs="Simplified Arabic"/>
          <w:b/>
          <w:bCs/>
          <w:sz w:val="36"/>
          <w:szCs w:val="36"/>
          <w:rtl/>
        </w:rPr>
        <w:lastRenderedPageBreak/>
        <w:t>المستخلص</w:t>
      </w:r>
      <w:bookmarkEnd w:id="0"/>
      <w:r w:rsidRPr="00CA23DF">
        <w:rPr>
          <w:rFonts w:ascii="Simplified Arabic" w:eastAsia="Calibri" w:hAnsi="Simplified Arabic" w:cs="Simplified Arabic"/>
          <w:b/>
          <w:bCs/>
          <w:sz w:val="36"/>
          <w:szCs w:val="36"/>
        </w:rPr>
        <w:t xml:space="preserve"> </w:t>
      </w:r>
    </w:p>
    <w:p w14:paraId="7C9B0F9A" w14:textId="7826A031" w:rsidR="009125CE" w:rsidRPr="00CA23DF" w:rsidRDefault="00226AE1" w:rsidP="00CA23DF">
      <w:pPr>
        <w:spacing w:after="120" w:line="240" w:lineRule="auto"/>
        <w:ind w:firstLine="284"/>
        <w:jc w:val="both"/>
        <w:rPr>
          <w:rFonts w:ascii="Simplified Arabic" w:hAnsi="Simplified Arabic" w:cs="Simplified Arabic"/>
          <w:sz w:val="28"/>
          <w:szCs w:val="28"/>
          <w:rtl/>
        </w:rPr>
      </w:pPr>
      <w:r w:rsidRPr="00CA23DF">
        <w:rPr>
          <w:rFonts w:ascii="Simplified Arabic" w:hAnsi="Simplified Arabic" w:cs="Simplified Arabic"/>
          <w:sz w:val="28"/>
          <w:szCs w:val="28"/>
          <w:rtl/>
        </w:rPr>
        <w:t>ساهمت تقنيات الذكاء الاصطناعي في زيادة كفاءة وفعالية العمليات المختلفة على طول سلسلة الامداد من تصميم وإنتاج ونقل وتخزين وتسليم لمستلزمات الإنتاج والسلع والخدمات، حتى تستطيع تلبية الطلب المتنامي في ظل تقارب المسافات وازدهار التجارة الالكترونية والدروس المستفادة من جائحة كورونا</w:t>
      </w:r>
      <w:r w:rsidR="00776222" w:rsidRPr="00CA23DF">
        <w:rPr>
          <w:rFonts w:ascii="Simplified Arabic" w:hAnsi="Simplified Arabic" w:cs="Simplified Arabic"/>
          <w:sz w:val="28"/>
          <w:szCs w:val="28"/>
          <w:rtl/>
        </w:rPr>
        <w:t>، ومع هذا التطور المتسارع وتعقيد العمليات، تزايدت المخاطر المصاحبة وتزايدت درجة تعقيدها، ولكي يمكن إدارة هذه المخاطر وتأمين تدفق السلع والخدمات</w:t>
      </w:r>
      <w:r w:rsidR="007F7936" w:rsidRPr="00CA23DF">
        <w:rPr>
          <w:rFonts w:ascii="Simplified Arabic" w:hAnsi="Simplified Arabic" w:cs="Simplified Arabic"/>
          <w:sz w:val="28"/>
          <w:szCs w:val="28"/>
          <w:rtl/>
        </w:rPr>
        <w:t xml:space="preserve"> وتعزيز سلامة الأفراد والمعدات</w:t>
      </w:r>
      <w:r w:rsidR="00776222" w:rsidRPr="00CA23DF">
        <w:rPr>
          <w:rFonts w:ascii="Simplified Arabic" w:hAnsi="Simplified Arabic" w:cs="Simplified Arabic"/>
          <w:sz w:val="28"/>
          <w:szCs w:val="28"/>
          <w:rtl/>
        </w:rPr>
        <w:t xml:space="preserve">، باتت الحاجة ماسة للاستعانة بالذكاء الاصطناعي في دعم أدوات تحديد وتحليل المخاطر والتخطيط لمجابهتها بقرارات مبنية على بيانات أكثر دقة وتنبؤات مدعومة بخبرات معرفية قوية، ولما كانت إدارة المخاطر </w:t>
      </w:r>
      <w:r w:rsidR="007F7936" w:rsidRPr="00CA23DF">
        <w:rPr>
          <w:rFonts w:ascii="Simplified Arabic" w:hAnsi="Simplified Arabic" w:cs="Simplified Arabic"/>
          <w:sz w:val="28"/>
          <w:szCs w:val="28"/>
          <w:rtl/>
        </w:rPr>
        <w:t xml:space="preserve">التقليدية </w:t>
      </w:r>
      <w:r w:rsidR="00776222" w:rsidRPr="00CA23DF">
        <w:rPr>
          <w:rFonts w:ascii="Simplified Arabic" w:hAnsi="Simplified Arabic" w:cs="Simplified Arabic"/>
          <w:sz w:val="28"/>
          <w:szCs w:val="28"/>
          <w:rtl/>
        </w:rPr>
        <w:t xml:space="preserve">تعتمد على تقديرات محدودة بالخبرات الفردية والجماعية لفرق إدارة المخاطر من حيث احتمالية حدوث الخطر وشدة تأثيره، فمن الممكن إضافة خبرات غير محدودة للجهود البشرية عن طريق الاستفادة من الكم الهائل الذي تستقبله تقنيات الذكاء الاصطناعي المستخدمة </w:t>
      </w:r>
      <w:r w:rsidR="007F7936" w:rsidRPr="00CA23DF">
        <w:rPr>
          <w:rFonts w:ascii="Simplified Arabic" w:hAnsi="Simplified Arabic" w:cs="Simplified Arabic"/>
          <w:sz w:val="28"/>
          <w:szCs w:val="28"/>
          <w:rtl/>
        </w:rPr>
        <w:t xml:space="preserve">حالياً </w:t>
      </w:r>
      <w:r w:rsidR="00776222" w:rsidRPr="00CA23DF">
        <w:rPr>
          <w:rFonts w:ascii="Simplified Arabic" w:hAnsi="Simplified Arabic" w:cs="Simplified Arabic"/>
          <w:sz w:val="28"/>
          <w:szCs w:val="28"/>
          <w:rtl/>
        </w:rPr>
        <w:t>في سلاسل الامداد</w:t>
      </w:r>
      <w:r w:rsidR="007F7936" w:rsidRPr="00CA23DF">
        <w:rPr>
          <w:rFonts w:ascii="Simplified Arabic" w:hAnsi="Simplified Arabic" w:cs="Simplified Arabic"/>
          <w:sz w:val="28"/>
          <w:szCs w:val="28"/>
          <w:rtl/>
        </w:rPr>
        <w:t>،</w:t>
      </w:r>
      <w:r w:rsidR="00776222" w:rsidRPr="00CA23DF">
        <w:rPr>
          <w:rFonts w:ascii="Simplified Arabic" w:hAnsi="Simplified Arabic" w:cs="Simplified Arabic"/>
          <w:sz w:val="28"/>
          <w:szCs w:val="28"/>
          <w:rtl/>
        </w:rPr>
        <w:t xml:space="preserve"> وتحليل هذه البيانات من وجهة نظر إدارة المخاطر </w:t>
      </w:r>
      <w:r w:rsidR="007F7936" w:rsidRPr="00CA23DF">
        <w:rPr>
          <w:rFonts w:ascii="Simplified Arabic" w:hAnsi="Simplified Arabic" w:cs="Simplified Arabic"/>
          <w:sz w:val="28"/>
          <w:szCs w:val="28"/>
          <w:rtl/>
        </w:rPr>
        <w:t>ل</w:t>
      </w:r>
      <w:r w:rsidR="00776222" w:rsidRPr="00CA23DF">
        <w:rPr>
          <w:rFonts w:ascii="Simplified Arabic" w:hAnsi="Simplified Arabic" w:cs="Simplified Arabic"/>
          <w:sz w:val="28"/>
          <w:szCs w:val="28"/>
          <w:rtl/>
        </w:rPr>
        <w:t xml:space="preserve">لحصول على معلومات واستنتاجات تدعم </w:t>
      </w:r>
      <w:r w:rsidR="007F7936" w:rsidRPr="00CA23DF">
        <w:rPr>
          <w:rFonts w:ascii="Simplified Arabic" w:hAnsi="Simplified Arabic" w:cs="Simplified Arabic"/>
          <w:sz w:val="28"/>
          <w:szCs w:val="28"/>
          <w:rtl/>
        </w:rPr>
        <w:t xml:space="preserve">فرق إدارة المخاطر وتُحسِّن من تقديرات الاحتمالية وشدة التأثير وإمكانية الرصد للمخاطر، بما يسمح بترتيب المخاطر بشكل أكثر دقة حسب وزنها </w:t>
      </w:r>
      <w:r w:rsidR="000C3BD0" w:rsidRPr="00CA23DF">
        <w:rPr>
          <w:rFonts w:ascii="Simplified Arabic" w:hAnsi="Simplified Arabic" w:cs="Simplified Arabic"/>
          <w:sz w:val="28"/>
          <w:szCs w:val="28"/>
          <w:rtl/>
          <w:lang w:val="en-GB"/>
        </w:rPr>
        <w:t>النسبي</w:t>
      </w:r>
      <w:r w:rsidR="007F7936" w:rsidRPr="00CA23DF">
        <w:rPr>
          <w:rFonts w:ascii="Simplified Arabic" w:hAnsi="Simplified Arabic" w:cs="Simplified Arabic"/>
          <w:sz w:val="28"/>
          <w:szCs w:val="28"/>
          <w:rtl/>
        </w:rPr>
        <w:t xml:space="preserve"> وبالتالي ترشيد الإجراءات المُتَّخذة حيال هذه المخاطر بما يناسبها، بحيث يتم توجيه الموارد المناسبة لمجابهة المخاطر ذات الأولوية الأعلى </w:t>
      </w:r>
      <w:proofErr w:type="spellStart"/>
      <w:r w:rsidR="007F7936" w:rsidRPr="00CA23DF">
        <w:rPr>
          <w:rFonts w:ascii="Simplified Arabic" w:hAnsi="Simplified Arabic" w:cs="Simplified Arabic"/>
          <w:sz w:val="28"/>
          <w:szCs w:val="28"/>
          <w:rtl/>
        </w:rPr>
        <w:t>بناءاً</w:t>
      </w:r>
      <w:proofErr w:type="spellEnd"/>
      <w:r w:rsidR="007F7936" w:rsidRPr="00CA23DF">
        <w:rPr>
          <w:rFonts w:ascii="Simplified Arabic" w:hAnsi="Simplified Arabic" w:cs="Simplified Arabic"/>
          <w:sz w:val="28"/>
          <w:szCs w:val="28"/>
          <w:rtl/>
        </w:rPr>
        <w:t xml:space="preserve"> على تقديرات أكثر دقة عن ذي قبل بما يزيد من </w:t>
      </w:r>
      <w:r w:rsidR="00E52C31" w:rsidRPr="00CA23DF">
        <w:rPr>
          <w:rFonts w:ascii="Simplified Arabic" w:hAnsi="Simplified Arabic" w:cs="Simplified Arabic"/>
          <w:sz w:val="28"/>
          <w:szCs w:val="28"/>
          <w:rtl/>
        </w:rPr>
        <w:t>فاعلية</w:t>
      </w:r>
      <w:r w:rsidR="00C37690" w:rsidRPr="00CA23DF">
        <w:rPr>
          <w:rFonts w:ascii="Simplified Arabic" w:hAnsi="Simplified Arabic" w:cs="Simplified Arabic"/>
          <w:sz w:val="28"/>
          <w:szCs w:val="28"/>
          <w:rtl/>
          <w:lang w:val="en-GB"/>
        </w:rPr>
        <w:t xml:space="preserve"> أدوات</w:t>
      </w:r>
      <w:r w:rsidR="007F7936" w:rsidRPr="00CA23DF">
        <w:rPr>
          <w:rFonts w:ascii="Simplified Arabic" w:hAnsi="Simplified Arabic" w:cs="Simplified Arabic"/>
          <w:sz w:val="28"/>
          <w:szCs w:val="28"/>
          <w:rtl/>
        </w:rPr>
        <w:t xml:space="preserve"> إدارة المخاطر.</w:t>
      </w:r>
    </w:p>
    <w:p w14:paraId="64A4FCEC" w14:textId="081D412A" w:rsidR="007F7936" w:rsidRPr="00CA23DF" w:rsidRDefault="007F7936" w:rsidP="00776222">
      <w:pPr>
        <w:ind w:firstLine="720"/>
        <w:jc w:val="both"/>
        <w:rPr>
          <w:rFonts w:ascii="Simplified Arabic" w:hAnsi="Simplified Arabic" w:cs="Simplified Arabic"/>
          <w:sz w:val="28"/>
          <w:szCs w:val="28"/>
        </w:rPr>
      </w:pPr>
      <w:r w:rsidRPr="00CA23DF">
        <w:rPr>
          <w:rFonts w:ascii="Simplified Arabic" w:hAnsi="Simplified Arabic" w:cs="Simplified Arabic"/>
          <w:b/>
          <w:bCs/>
          <w:sz w:val="28"/>
          <w:szCs w:val="28"/>
          <w:rtl/>
        </w:rPr>
        <w:t>الكلمات المفتاحية</w:t>
      </w:r>
      <w:r w:rsidR="00C37690" w:rsidRPr="00CA23DF">
        <w:rPr>
          <w:rFonts w:ascii="Simplified Arabic" w:hAnsi="Simplified Arabic" w:cs="Simplified Arabic"/>
          <w:sz w:val="28"/>
          <w:szCs w:val="28"/>
          <w:rtl/>
        </w:rPr>
        <w:t>: إدارة المخاطر – الذكاء الاصطناعي – سلاسل الامداد – تقييم المخاطر</w:t>
      </w:r>
    </w:p>
    <w:p w14:paraId="52341758" w14:textId="77777777" w:rsidR="009125CE" w:rsidRPr="00A76AC5" w:rsidRDefault="009125CE" w:rsidP="00776222">
      <w:pPr>
        <w:jc w:val="both"/>
        <w:rPr>
          <w:rFonts w:ascii="Simplified Arabic" w:hAnsi="Simplified Arabic" w:cs="Simplified Arabic"/>
          <w:sz w:val="24"/>
          <w:szCs w:val="24"/>
          <w:u w:val="single"/>
        </w:rPr>
      </w:pPr>
    </w:p>
    <w:p w14:paraId="7C92AB71" w14:textId="77777777" w:rsidR="009125CE" w:rsidRPr="00A76AC5" w:rsidRDefault="009125CE" w:rsidP="009125CE">
      <w:pPr>
        <w:rPr>
          <w:rFonts w:ascii="Simplified Arabic" w:hAnsi="Simplified Arabic" w:cs="Simplified Arabic"/>
          <w:sz w:val="24"/>
          <w:szCs w:val="24"/>
          <w:u w:val="single"/>
          <w:lang w:bidi="ar-EG"/>
        </w:rPr>
      </w:pPr>
    </w:p>
    <w:p w14:paraId="122E0CEB" w14:textId="77777777" w:rsidR="009125CE" w:rsidRPr="00A76AC5" w:rsidRDefault="009125CE" w:rsidP="009125CE">
      <w:pPr>
        <w:rPr>
          <w:rFonts w:ascii="Simplified Arabic" w:hAnsi="Simplified Arabic" w:cs="Simplified Arabic"/>
          <w:sz w:val="24"/>
          <w:szCs w:val="24"/>
          <w:u w:val="single"/>
        </w:rPr>
      </w:pPr>
    </w:p>
    <w:p w14:paraId="5334CEE8" w14:textId="77777777" w:rsidR="009125CE" w:rsidRPr="00A76AC5" w:rsidRDefault="009125CE" w:rsidP="009125CE">
      <w:pPr>
        <w:rPr>
          <w:rFonts w:ascii="Simplified Arabic" w:hAnsi="Simplified Arabic" w:cs="Simplified Arabic"/>
          <w:sz w:val="24"/>
          <w:szCs w:val="24"/>
          <w:u w:val="single"/>
        </w:rPr>
      </w:pPr>
    </w:p>
    <w:p w14:paraId="0FA577B4" w14:textId="77777777" w:rsidR="009125CE" w:rsidRPr="00A76AC5" w:rsidRDefault="009125CE" w:rsidP="009125CE">
      <w:pPr>
        <w:rPr>
          <w:rFonts w:ascii="Simplified Arabic" w:hAnsi="Simplified Arabic" w:cs="Simplified Arabic"/>
          <w:sz w:val="24"/>
          <w:szCs w:val="24"/>
          <w:u w:val="single"/>
        </w:rPr>
      </w:pPr>
    </w:p>
    <w:p w14:paraId="18A28D47" w14:textId="77777777" w:rsidR="009125CE" w:rsidRPr="00A76AC5" w:rsidRDefault="009125CE" w:rsidP="009125CE">
      <w:pPr>
        <w:rPr>
          <w:rFonts w:ascii="Simplified Arabic" w:hAnsi="Simplified Arabic" w:cs="Simplified Arabic"/>
          <w:sz w:val="24"/>
          <w:szCs w:val="24"/>
          <w:u w:val="single"/>
        </w:rPr>
      </w:pPr>
    </w:p>
    <w:p w14:paraId="7826C25D" w14:textId="77777777" w:rsidR="009125CE" w:rsidRPr="00A76AC5" w:rsidRDefault="009125CE" w:rsidP="009125CE">
      <w:pPr>
        <w:rPr>
          <w:rFonts w:ascii="Simplified Arabic" w:hAnsi="Simplified Arabic" w:cs="Simplified Arabic"/>
          <w:sz w:val="24"/>
          <w:szCs w:val="24"/>
          <w:u w:val="single"/>
        </w:rPr>
      </w:pPr>
    </w:p>
    <w:p w14:paraId="21B1282E" w14:textId="77777777" w:rsidR="009125CE" w:rsidRPr="00A76AC5" w:rsidRDefault="009125CE" w:rsidP="009125CE">
      <w:pPr>
        <w:rPr>
          <w:rFonts w:ascii="Simplified Arabic" w:hAnsi="Simplified Arabic" w:cs="Simplified Arabic"/>
          <w:sz w:val="24"/>
          <w:szCs w:val="24"/>
          <w:u w:val="single"/>
        </w:rPr>
      </w:pPr>
    </w:p>
    <w:p w14:paraId="710C527B" w14:textId="77777777" w:rsidR="009125CE" w:rsidRPr="00A76AC5" w:rsidRDefault="009125CE" w:rsidP="009125CE">
      <w:pPr>
        <w:rPr>
          <w:rFonts w:ascii="Simplified Arabic" w:hAnsi="Simplified Arabic" w:cs="Simplified Arabic"/>
          <w:sz w:val="24"/>
          <w:szCs w:val="24"/>
          <w:u w:val="single"/>
        </w:rPr>
      </w:pPr>
    </w:p>
    <w:p w14:paraId="25C5D503" w14:textId="77777777" w:rsidR="009125CE" w:rsidRPr="00A76AC5" w:rsidRDefault="009125CE" w:rsidP="009125CE">
      <w:pPr>
        <w:rPr>
          <w:rFonts w:ascii="Simplified Arabic" w:hAnsi="Simplified Arabic" w:cs="Simplified Arabic"/>
          <w:sz w:val="24"/>
          <w:szCs w:val="24"/>
          <w:u w:val="single"/>
        </w:rPr>
      </w:pPr>
    </w:p>
    <w:p w14:paraId="066A289A" w14:textId="77777777" w:rsidR="009125CE" w:rsidRPr="00A76AC5" w:rsidRDefault="009125CE" w:rsidP="009125CE">
      <w:pPr>
        <w:rPr>
          <w:rFonts w:ascii="Simplified Arabic" w:hAnsi="Simplified Arabic" w:cs="Simplified Arabic"/>
          <w:sz w:val="24"/>
          <w:szCs w:val="24"/>
          <w:u w:val="single"/>
        </w:rPr>
      </w:pPr>
    </w:p>
    <w:p w14:paraId="050540D1" w14:textId="77777777" w:rsidR="009125CE" w:rsidRPr="00A76AC5" w:rsidRDefault="009125CE" w:rsidP="009125CE">
      <w:pPr>
        <w:rPr>
          <w:rFonts w:ascii="Simplified Arabic" w:hAnsi="Simplified Arabic" w:cs="Simplified Arabic"/>
          <w:sz w:val="24"/>
          <w:szCs w:val="24"/>
          <w:u w:val="single"/>
        </w:rPr>
      </w:pPr>
    </w:p>
    <w:p w14:paraId="11532365" w14:textId="77777777" w:rsidR="009125CE" w:rsidRPr="00A76AC5" w:rsidRDefault="009125CE" w:rsidP="009125CE">
      <w:pPr>
        <w:rPr>
          <w:rFonts w:ascii="Simplified Arabic" w:hAnsi="Simplified Arabic" w:cs="Simplified Arabic"/>
          <w:sz w:val="24"/>
          <w:szCs w:val="24"/>
          <w:u w:val="single"/>
        </w:rPr>
      </w:pPr>
    </w:p>
    <w:p w14:paraId="2EEED256" w14:textId="77777777" w:rsidR="009125CE" w:rsidRPr="00A76AC5" w:rsidRDefault="009125CE" w:rsidP="009125CE">
      <w:pPr>
        <w:rPr>
          <w:rFonts w:ascii="Simplified Arabic" w:hAnsi="Simplified Arabic" w:cs="Simplified Arabic"/>
          <w:sz w:val="24"/>
          <w:szCs w:val="24"/>
          <w:u w:val="single"/>
        </w:rPr>
      </w:pPr>
    </w:p>
    <w:p w14:paraId="1C63B50E" w14:textId="77777777" w:rsidR="009125CE" w:rsidRPr="00A76AC5" w:rsidRDefault="009125CE" w:rsidP="009125CE">
      <w:pPr>
        <w:rPr>
          <w:rFonts w:ascii="Simplified Arabic" w:hAnsi="Simplified Arabic" w:cs="Simplified Arabic"/>
          <w:sz w:val="24"/>
          <w:szCs w:val="24"/>
          <w:u w:val="single"/>
        </w:rPr>
      </w:pPr>
    </w:p>
    <w:p w14:paraId="20667126" w14:textId="77777777" w:rsidR="009125CE" w:rsidRPr="00A76AC5" w:rsidRDefault="009125CE" w:rsidP="009125CE">
      <w:pPr>
        <w:rPr>
          <w:rFonts w:ascii="Simplified Arabic" w:hAnsi="Simplified Arabic" w:cs="Simplified Arabic"/>
          <w:sz w:val="24"/>
          <w:szCs w:val="24"/>
          <w:u w:val="single"/>
        </w:rPr>
      </w:pPr>
    </w:p>
    <w:p w14:paraId="0D609D2B" w14:textId="77777777" w:rsidR="009125CE" w:rsidRPr="00A76AC5" w:rsidRDefault="009125CE" w:rsidP="009125CE">
      <w:pPr>
        <w:rPr>
          <w:rFonts w:ascii="Simplified Arabic" w:hAnsi="Simplified Arabic" w:cs="Simplified Arabic"/>
          <w:sz w:val="24"/>
          <w:szCs w:val="24"/>
          <w:u w:val="single"/>
        </w:rPr>
      </w:pPr>
    </w:p>
    <w:p w14:paraId="2B7721AF" w14:textId="77777777" w:rsidR="004A11A9" w:rsidRPr="00A76AC5" w:rsidRDefault="004A11A9" w:rsidP="009125CE">
      <w:pPr>
        <w:jc w:val="center"/>
        <w:rPr>
          <w:rFonts w:ascii="Simplified Arabic" w:hAnsi="Simplified Arabic" w:cs="Simplified Arabic"/>
          <w:b/>
          <w:bCs/>
          <w:sz w:val="24"/>
          <w:szCs w:val="24"/>
          <w:u w:val="single"/>
          <w:rtl/>
        </w:rPr>
      </w:pPr>
    </w:p>
    <w:p w14:paraId="700D5866" w14:textId="392DB920" w:rsidR="009125CE" w:rsidRPr="00144559" w:rsidRDefault="009125CE" w:rsidP="002A1015">
      <w:pPr>
        <w:spacing w:after="120" w:line="360" w:lineRule="auto"/>
        <w:jc w:val="center"/>
        <w:outlineLvl w:val="0"/>
        <w:rPr>
          <w:rFonts w:ascii="Simplified Arabic" w:hAnsi="Simplified Arabic" w:cs="Simplified Arabic"/>
          <w:b/>
          <w:bCs/>
          <w:sz w:val="40"/>
          <w:szCs w:val="40"/>
          <w:u w:val="single"/>
          <w:rtl/>
        </w:rPr>
      </w:pPr>
      <w:bookmarkStart w:id="1" w:name="_Toc174131620"/>
      <w:r w:rsidRPr="00144559">
        <w:rPr>
          <w:rFonts w:ascii="Simplified Arabic" w:hAnsi="Simplified Arabic" w:cs="Simplified Arabic"/>
          <w:b/>
          <w:bCs/>
          <w:sz w:val="40"/>
          <w:szCs w:val="40"/>
          <w:u w:val="single"/>
          <w:rtl/>
        </w:rPr>
        <w:t>الفصل الأول</w:t>
      </w:r>
      <w:bookmarkEnd w:id="1"/>
    </w:p>
    <w:p w14:paraId="39211AD3" w14:textId="77777777" w:rsidR="00B21609" w:rsidRDefault="00B21609" w:rsidP="00B21609">
      <w:pPr>
        <w:jc w:val="center"/>
        <w:rPr>
          <w:rFonts w:ascii="Simplified Arabic" w:hAnsi="Simplified Arabic" w:cs="Simplified Arabic"/>
          <w:b/>
          <w:bCs/>
          <w:sz w:val="40"/>
          <w:szCs w:val="40"/>
          <w:rtl/>
        </w:rPr>
      </w:pPr>
    </w:p>
    <w:p w14:paraId="231E38BB" w14:textId="06E88AAA" w:rsidR="009125CE" w:rsidRPr="00B21609" w:rsidRDefault="0048394E" w:rsidP="00B21609">
      <w:pPr>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t>مدخل</w:t>
      </w:r>
      <w:r w:rsidR="00B21609" w:rsidRPr="00B21609">
        <w:rPr>
          <w:rFonts w:ascii="Simplified Arabic" w:hAnsi="Simplified Arabic" w:cs="Simplified Arabic" w:hint="cs"/>
          <w:b/>
          <w:bCs/>
          <w:sz w:val="40"/>
          <w:szCs w:val="40"/>
          <w:rtl/>
        </w:rPr>
        <w:t xml:space="preserve"> الدراسة</w:t>
      </w:r>
    </w:p>
    <w:p w14:paraId="2EA6585C" w14:textId="77777777" w:rsidR="009125CE" w:rsidRPr="00A76AC5" w:rsidRDefault="009125CE" w:rsidP="009125CE">
      <w:pPr>
        <w:rPr>
          <w:rFonts w:ascii="Simplified Arabic" w:hAnsi="Simplified Arabic" w:cs="Simplified Arabic"/>
          <w:sz w:val="24"/>
          <w:szCs w:val="24"/>
          <w:u w:val="single"/>
          <w:rtl/>
        </w:rPr>
      </w:pPr>
    </w:p>
    <w:p w14:paraId="7F3B8E80" w14:textId="77777777" w:rsidR="009125CE" w:rsidRPr="00A76AC5" w:rsidRDefault="009125CE" w:rsidP="009125CE">
      <w:pPr>
        <w:rPr>
          <w:rFonts w:ascii="Simplified Arabic" w:hAnsi="Simplified Arabic" w:cs="Simplified Arabic"/>
          <w:sz w:val="24"/>
          <w:szCs w:val="24"/>
          <w:u w:val="single"/>
          <w:rtl/>
        </w:rPr>
      </w:pPr>
    </w:p>
    <w:p w14:paraId="0BA12696" w14:textId="77777777" w:rsidR="009125CE" w:rsidRPr="00A76AC5" w:rsidRDefault="009125CE" w:rsidP="009125CE">
      <w:pPr>
        <w:rPr>
          <w:rFonts w:ascii="Simplified Arabic" w:hAnsi="Simplified Arabic" w:cs="Simplified Arabic"/>
          <w:sz w:val="24"/>
          <w:szCs w:val="24"/>
          <w:u w:val="single"/>
          <w:rtl/>
        </w:rPr>
      </w:pPr>
    </w:p>
    <w:p w14:paraId="26F6AB57" w14:textId="77777777" w:rsidR="009125CE" w:rsidRPr="00A76AC5" w:rsidRDefault="009125CE" w:rsidP="009125CE">
      <w:pPr>
        <w:rPr>
          <w:rFonts w:ascii="Simplified Arabic" w:hAnsi="Simplified Arabic" w:cs="Simplified Arabic"/>
          <w:sz w:val="24"/>
          <w:szCs w:val="24"/>
          <w:u w:val="single"/>
          <w:rtl/>
        </w:rPr>
      </w:pPr>
    </w:p>
    <w:p w14:paraId="137908B8" w14:textId="77777777" w:rsidR="009125CE" w:rsidRPr="00A76AC5" w:rsidRDefault="009125CE" w:rsidP="009125CE">
      <w:pPr>
        <w:rPr>
          <w:rFonts w:ascii="Simplified Arabic" w:hAnsi="Simplified Arabic" w:cs="Simplified Arabic"/>
          <w:sz w:val="24"/>
          <w:szCs w:val="24"/>
          <w:u w:val="single"/>
          <w:rtl/>
        </w:rPr>
      </w:pPr>
    </w:p>
    <w:p w14:paraId="11EDDBDE" w14:textId="77777777" w:rsidR="009125CE" w:rsidRPr="00A76AC5" w:rsidRDefault="009125CE" w:rsidP="009125CE">
      <w:pPr>
        <w:rPr>
          <w:rFonts w:ascii="Simplified Arabic" w:hAnsi="Simplified Arabic" w:cs="Simplified Arabic"/>
          <w:sz w:val="24"/>
          <w:szCs w:val="24"/>
          <w:u w:val="single"/>
          <w:rtl/>
        </w:rPr>
      </w:pPr>
    </w:p>
    <w:p w14:paraId="614C8510" w14:textId="77777777" w:rsidR="009125CE" w:rsidRPr="00A76AC5" w:rsidRDefault="009125CE" w:rsidP="009125CE">
      <w:pPr>
        <w:rPr>
          <w:rFonts w:ascii="Simplified Arabic" w:hAnsi="Simplified Arabic" w:cs="Simplified Arabic"/>
          <w:sz w:val="24"/>
          <w:szCs w:val="24"/>
          <w:u w:val="single"/>
          <w:rtl/>
        </w:rPr>
      </w:pPr>
    </w:p>
    <w:p w14:paraId="530F942A" w14:textId="77777777" w:rsidR="009125CE" w:rsidRPr="00A76AC5" w:rsidRDefault="009125CE" w:rsidP="009125CE">
      <w:pPr>
        <w:rPr>
          <w:rFonts w:ascii="Simplified Arabic" w:hAnsi="Simplified Arabic" w:cs="Simplified Arabic"/>
          <w:sz w:val="24"/>
          <w:szCs w:val="24"/>
          <w:u w:val="single"/>
          <w:rtl/>
        </w:rPr>
      </w:pPr>
    </w:p>
    <w:p w14:paraId="6D55667E" w14:textId="77777777" w:rsidR="009125CE" w:rsidRPr="00A76AC5" w:rsidRDefault="009125CE" w:rsidP="009125CE">
      <w:pPr>
        <w:rPr>
          <w:rFonts w:ascii="Simplified Arabic" w:hAnsi="Simplified Arabic" w:cs="Simplified Arabic"/>
          <w:sz w:val="24"/>
          <w:szCs w:val="24"/>
          <w:u w:val="single"/>
          <w:rtl/>
        </w:rPr>
      </w:pPr>
    </w:p>
    <w:p w14:paraId="152F9222" w14:textId="77777777" w:rsidR="00444776" w:rsidRDefault="00444776">
      <w:pPr>
        <w:bidi w:val="0"/>
        <w:rPr>
          <w:rFonts w:ascii="Simplified Arabic" w:eastAsia="Calibri" w:hAnsi="Simplified Arabic" w:cs="Simplified Arabic"/>
          <w:b/>
          <w:bCs/>
          <w:sz w:val="36"/>
          <w:szCs w:val="36"/>
          <w:rtl/>
        </w:rPr>
      </w:pPr>
      <w:r>
        <w:rPr>
          <w:rFonts w:ascii="Simplified Arabic" w:eastAsia="Calibri" w:hAnsi="Simplified Arabic" w:cs="Simplified Arabic"/>
          <w:b/>
          <w:bCs/>
          <w:sz w:val="36"/>
          <w:szCs w:val="36"/>
          <w:rtl/>
        </w:rPr>
        <w:br w:type="page"/>
      </w:r>
    </w:p>
    <w:p w14:paraId="1817352F" w14:textId="34434EB7" w:rsidR="009125CE" w:rsidRPr="00CA23DF" w:rsidRDefault="009125CE" w:rsidP="00CA23DF">
      <w:pPr>
        <w:spacing w:after="0" w:line="360" w:lineRule="auto"/>
        <w:jc w:val="both"/>
        <w:outlineLvl w:val="0"/>
        <w:rPr>
          <w:rFonts w:ascii="Simplified Arabic" w:hAnsi="Simplified Arabic" w:cs="Simplified Arabic"/>
          <w:sz w:val="24"/>
          <w:szCs w:val="24"/>
          <w:u w:val="single"/>
          <w:rtl/>
        </w:rPr>
      </w:pPr>
      <w:bookmarkStart w:id="2" w:name="_Toc174131621"/>
      <w:r w:rsidRPr="00CA23DF">
        <w:rPr>
          <w:rFonts w:ascii="Simplified Arabic" w:eastAsia="Calibri" w:hAnsi="Simplified Arabic" w:cs="Simplified Arabic"/>
          <w:b/>
          <w:bCs/>
          <w:sz w:val="36"/>
          <w:szCs w:val="36"/>
          <w:rtl/>
        </w:rPr>
        <w:lastRenderedPageBreak/>
        <w:t>المقدمة</w:t>
      </w:r>
      <w:bookmarkEnd w:id="2"/>
    </w:p>
    <w:p w14:paraId="674480E8" w14:textId="1D1BBAD0" w:rsidR="00D11AF9" w:rsidRPr="00CA23DF" w:rsidRDefault="00D11AF9" w:rsidP="00CA23DF">
      <w:pPr>
        <w:spacing w:after="120" w:line="240" w:lineRule="auto"/>
        <w:ind w:firstLine="284"/>
        <w:jc w:val="both"/>
        <w:rPr>
          <w:rFonts w:ascii="Simplified Arabic" w:hAnsi="Simplified Arabic" w:cs="Simplified Arabic"/>
          <w:sz w:val="28"/>
          <w:szCs w:val="28"/>
          <w:rtl/>
        </w:rPr>
      </w:pPr>
      <w:r w:rsidRPr="00CA23DF">
        <w:rPr>
          <w:rFonts w:ascii="Simplified Arabic" w:hAnsi="Simplified Arabic" w:cs="Simplified Arabic"/>
          <w:sz w:val="28"/>
          <w:szCs w:val="28"/>
          <w:rtl/>
        </w:rPr>
        <w:t>يمكن القول إن بداية معرفة الإنسان بالمخاطر قد بدأت منذ خروج نبي الله آدم عليه السلام من الجنَّة، فالجنَّة هيأها الله أماناً له من جميع المخاطر التي واجهها بعد ما قضى سبحانه وتعالى بخروج آدم وزوجه عليهما السلام من الجنَّة وهبوطهما إلى الأرض، مثل مخاطر الجوع والعطش والعُرِي والبرد والحر، قال تعالى في سورة طه "إِنَّ لَكَ أَلَّا تَجُوعَ فِيهَا وَلَا تَعْرَىٰ (118) وَأَنَّكَ لَا تَظْمَأُ فِيهَا وَلَا تَضْحَىٰ (119)"، وكذلك مخاطر الضواري والعواصف والأعاصير وغيرها الكثير في عالمٍ جديد ملئ بالمجاهيل والغوامض، والجهل بالش</w:t>
      </w:r>
      <w:r w:rsidR="00FB3417" w:rsidRPr="00CA23DF">
        <w:rPr>
          <w:rFonts w:ascii="Simplified Arabic" w:hAnsi="Simplified Arabic" w:cs="Simplified Arabic"/>
          <w:sz w:val="28"/>
          <w:szCs w:val="28"/>
          <w:rtl/>
        </w:rPr>
        <w:t>يء</w:t>
      </w:r>
      <w:r w:rsidRPr="00CA23DF">
        <w:rPr>
          <w:rFonts w:ascii="Simplified Arabic" w:hAnsi="Simplified Arabic" w:cs="Simplified Arabic"/>
          <w:sz w:val="28"/>
          <w:szCs w:val="28"/>
          <w:rtl/>
        </w:rPr>
        <w:t xml:space="preserve"> وغموضه هو رفيق المخاطر، وقالوا قديماً "الإنسان عدو ما يجهل"، فكلما تعرَّض لش</w:t>
      </w:r>
      <w:r w:rsidR="00FB3417" w:rsidRPr="00CA23DF">
        <w:rPr>
          <w:rFonts w:ascii="Simplified Arabic" w:hAnsi="Simplified Arabic" w:cs="Simplified Arabic"/>
          <w:sz w:val="28"/>
          <w:szCs w:val="28"/>
          <w:rtl/>
        </w:rPr>
        <w:t>يء</w:t>
      </w:r>
      <w:r w:rsidRPr="00CA23DF">
        <w:rPr>
          <w:rFonts w:ascii="Simplified Arabic" w:hAnsi="Simplified Arabic" w:cs="Simplified Arabic"/>
          <w:sz w:val="28"/>
          <w:szCs w:val="28"/>
          <w:rtl/>
        </w:rPr>
        <w:t xml:space="preserve"> جديد عليه ويجهله كان أشدَّ له خشية، ولما تزداد معرفته به تقل خشيته منه ويزداد أمنه له، وقد أودع الله في جميع مخلوقاته غريزة الشعور بالخطر والتحوُّط من المخاطر، وبدأ الإنسان على قمة هذه المخلوقات في ممارسة إدارة المخاطر كشيء طبيعي يمارسه الأطفال والكبار بدون دراسة مسبقة، مثل الخشية الغريزية من السقوط من مُرتفع، ومع تراكم المعرفة والخبرات البشرية وانتفاء بعض المجاهيل بدأت إدارة المخاطر تأخذ شكلاً منظماً، حتى صارت علماً مستقلاً ولها مناهج ومعايير  وتصنيفات متعددة، ومع التطوُّر التقني وتعقُّد العمليات صارت آثار الحوادث والأخطاء أكثر فداحةً على مستويات مختلفة منها سلامة الأفراد والمعدات والخسائر الاقتصادية، مما زاد الأهمية النوعية للتحوط الاستباقي من آثار هذه الحوادث والأخطاء تجنباً أو تقليلاً للخسائر البشرية والمادية.</w:t>
      </w:r>
    </w:p>
    <w:p w14:paraId="0A18E6DD" w14:textId="7BE22DF5" w:rsidR="00552139" w:rsidRPr="00CA23DF" w:rsidRDefault="00552139" w:rsidP="00CA23DF">
      <w:pPr>
        <w:spacing w:after="120" w:line="240" w:lineRule="auto"/>
        <w:ind w:firstLine="284"/>
        <w:jc w:val="both"/>
        <w:rPr>
          <w:rFonts w:ascii="Simplified Arabic" w:hAnsi="Simplified Arabic" w:cs="Simplified Arabic"/>
          <w:sz w:val="28"/>
          <w:szCs w:val="28"/>
          <w:rtl/>
        </w:rPr>
      </w:pPr>
      <w:r w:rsidRPr="00CA23DF">
        <w:rPr>
          <w:rFonts w:ascii="Simplified Arabic" w:hAnsi="Simplified Arabic" w:cs="Simplified Arabic"/>
          <w:sz w:val="28"/>
          <w:szCs w:val="28"/>
          <w:rtl/>
        </w:rPr>
        <w:t>بعد الانتشار الواسع لأدوات الذكاء الاصطناعي وتطبيقاته في العالم كله، وتوظيفها في مجالات متعددة بما يعود بنفع</w:t>
      </w:r>
      <w:r w:rsidR="002F18A9" w:rsidRPr="00CA23DF">
        <w:rPr>
          <w:rFonts w:ascii="Simplified Arabic" w:hAnsi="Simplified Arabic" w:cs="Simplified Arabic"/>
          <w:sz w:val="28"/>
          <w:szCs w:val="28"/>
          <w:rtl/>
        </w:rPr>
        <w:t>ٍ</w:t>
      </w:r>
      <w:r w:rsidRPr="00CA23DF">
        <w:rPr>
          <w:rFonts w:ascii="Simplified Arabic" w:hAnsi="Simplified Arabic" w:cs="Simplified Arabic"/>
          <w:sz w:val="28"/>
          <w:szCs w:val="28"/>
          <w:rtl/>
        </w:rPr>
        <w:t xml:space="preserve"> كبير على مستخدميه، وبالنظر إلى ميزتيه الأساسيتين وهما القدرة على الوصول إلى كم هائل من البيانات التاريخية والقدرة على تحليل هذه البيانات والتعلم منها واستنباط استنتاجات موثوقة إلى حدٍ كبير في زمن قصير جداً، فمن المناسب أن نتساءل لأي مدى يمكننا توظيف الذكاء الاصطناعي في مجال إدارة المخاطر، هذا المجال الذي يعتمد على الخبرة البشرية المتراكمة في تقدير احتمالية حدوث خطرٍ ما بعينه، وتقدير الأثر المحتمل لهذا الخطر إذا ما وقع بالفعل، وكذلك تقدير إمكانية رصد حدوث هذا الخطر بما يسمح باحتواء آثاره السلبية بقدر الإمكان، كما تشمل إدارة المخاطر أيضاً اتخاذ إجراءات مبنية على تقديرات لمنع حدوث الخطر من الأساس أو الحد من احتمالية حدوثه أو آثار حدوثه إن حدث،  ولعل إدارة المخاطر ستكون من أفضل المهام التي يمكن أن يساعد فيها الذكاء الاصطناعي وتقنياته</w:t>
      </w:r>
      <w:r w:rsidR="002F18A9" w:rsidRPr="00CA23DF">
        <w:rPr>
          <w:rFonts w:ascii="Simplified Arabic" w:hAnsi="Simplified Arabic" w:cs="Simplified Arabic"/>
          <w:sz w:val="28"/>
          <w:szCs w:val="28"/>
          <w:rtl/>
        </w:rPr>
        <w:t>، فتساهم في حماية الأرواح والممتلكات.</w:t>
      </w:r>
    </w:p>
    <w:p w14:paraId="44DB923D" w14:textId="3E5A6AC3" w:rsidR="009125CE" w:rsidRPr="00CA23DF" w:rsidRDefault="00552139" w:rsidP="00CA23DF">
      <w:pPr>
        <w:spacing w:after="120" w:line="240" w:lineRule="auto"/>
        <w:ind w:firstLine="284"/>
        <w:jc w:val="both"/>
        <w:rPr>
          <w:rFonts w:ascii="Simplified Arabic" w:hAnsi="Simplified Arabic" w:cs="Simplified Arabic"/>
          <w:sz w:val="28"/>
          <w:szCs w:val="28"/>
          <w:rtl/>
        </w:rPr>
      </w:pPr>
      <w:r w:rsidRPr="00CA23DF">
        <w:rPr>
          <w:rFonts w:ascii="Simplified Arabic" w:hAnsi="Simplified Arabic" w:cs="Simplified Arabic"/>
          <w:sz w:val="28"/>
          <w:szCs w:val="28"/>
          <w:rtl/>
        </w:rPr>
        <w:t>ولما كانت الخبرات البشرية المستخدمة في جميع هذه التقديرات محدودة بتجارب الأشخاص المشاركين في تقدير وتقييم المخاطر، والتي تتفاوت بطبيعة الحال من شخص لآخر ومن منظمة لأخرى ومن صناعة إلى أخرى، فإن من المتوقع أن استخدام مورد إضافي من الخبرات والمعارف غير المحدودة سيساهم في زيادة دقة هذه التقديرات، وبالتالي نجاح إدارة المخاطر في تجنيب المنظمة الآثار السلبية لمعظم المخاطر، وترشيد الإجراءات المضادة للمخاطر من ناحية الفاعلية والكفاءة.</w:t>
      </w:r>
    </w:p>
    <w:p w14:paraId="4F2CF6D3" w14:textId="77777777" w:rsidR="009125CE" w:rsidRPr="00A76AC5" w:rsidRDefault="009125CE" w:rsidP="009125CE">
      <w:pPr>
        <w:rPr>
          <w:rFonts w:ascii="Simplified Arabic" w:hAnsi="Simplified Arabic" w:cs="Simplified Arabic"/>
          <w:sz w:val="24"/>
          <w:szCs w:val="24"/>
          <w:rtl/>
        </w:rPr>
      </w:pPr>
    </w:p>
    <w:p w14:paraId="59041654" w14:textId="5C09DE0B" w:rsidR="00D22171" w:rsidRPr="00CA23DF" w:rsidRDefault="00D22171" w:rsidP="00EE5F5D">
      <w:pPr>
        <w:spacing w:after="120" w:line="360" w:lineRule="auto"/>
        <w:jc w:val="both"/>
        <w:outlineLvl w:val="0"/>
        <w:rPr>
          <w:rFonts w:ascii="Simplified Arabic" w:eastAsia="Calibri" w:hAnsi="Simplified Arabic" w:cs="Simplified Arabic"/>
          <w:b/>
          <w:bCs/>
          <w:sz w:val="36"/>
          <w:szCs w:val="36"/>
          <w:rtl/>
        </w:rPr>
      </w:pPr>
      <w:bookmarkStart w:id="3" w:name="_Toc174131622"/>
      <w:r w:rsidRPr="00CA23DF">
        <w:rPr>
          <w:rFonts w:ascii="Simplified Arabic" w:eastAsia="Calibri" w:hAnsi="Simplified Arabic" w:cs="Simplified Arabic"/>
          <w:b/>
          <w:bCs/>
          <w:sz w:val="36"/>
          <w:szCs w:val="36"/>
          <w:rtl/>
        </w:rPr>
        <w:lastRenderedPageBreak/>
        <w:t>مشكلة الدراسة</w:t>
      </w:r>
      <w:bookmarkEnd w:id="3"/>
    </w:p>
    <w:p w14:paraId="350ECCB8" w14:textId="07DA872A" w:rsidR="005A37D3" w:rsidRPr="00EE5F5D" w:rsidRDefault="00CD7DB9" w:rsidP="00EE5F5D">
      <w:pPr>
        <w:spacing w:after="120" w:line="240" w:lineRule="auto"/>
        <w:ind w:firstLine="284"/>
        <w:jc w:val="both"/>
        <w:rPr>
          <w:rFonts w:ascii="Simplified Arabic" w:hAnsi="Simplified Arabic" w:cs="Simplified Arabic"/>
          <w:sz w:val="28"/>
          <w:szCs w:val="28"/>
          <w:rtl/>
        </w:rPr>
      </w:pPr>
      <w:r w:rsidRPr="00EE5F5D">
        <w:rPr>
          <w:rFonts w:ascii="Simplified Arabic" w:hAnsi="Simplified Arabic" w:cs="Simplified Arabic"/>
          <w:sz w:val="28"/>
          <w:szCs w:val="28"/>
          <w:rtl/>
        </w:rPr>
        <w:t xml:space="preserve">مع التعقيد الذي تشهده العمليات في مختلف الصناعات واستخدام التقنيات المتقدمة، فإن المخاطر التشغيلية تتزايد بدورها، وتظهر الحاجة إلى إدارة هذه المخاطر بأفضل الطرق الممكنة وتجنيب الأفراد والممتلكات آثار هذه المخاطر، لذلك فإن استخدام الموارد المتاحة لزيادة فعالية إدارة المخاطر صار من الأولويات العاجلة، ومن ضمن هذه الموارد البيانات التي تراقبها وتحللها أنظمة الذكاء الاصطناعي المستخدمة في مختلف الصناعات ومنها صناعة تداول البضائع وتخزينها وشحنها، التي تقوم بها شركات البريد والشحن والتجارة الالكترونية واللوجستية وغيرها، حيث أن هذه الصناعة حيوية للغاية </w:t>
      </w:r>
      <w:r w:rsidR="002F18A9" w:rsidRPr="00EE5F5D">
        <w:rPr>
          <w:rFonts w:ascii="Simplified Arabic" w:hAnsi="Simplified Arabic" w:cs="Simplified Arabic"/>
          <w:sz w:val="28"/>
          <w:szCs w:val="28"/>
          <w:rtl/>
        </w:rPr>
        <w:t xml:space="preserve">لأنها </w:t>
      </w:r>
      <w:r w:rsidRPr="00EE5F5D">
        <w:rPr>
          <w:rFonts w:ascii="Simplified Arabic" w:hAnsi="Simplified Arabic" w:cs="Simplified Arabic"/>
          <w:sz w:val="28"/>
          <w:szCs w:val="28"/>
          <w:rtl/>
        </w:rPr>
        <w:t>تتعامل في كميات هائلة من المنتجات وتحتاج لضمان تداول هذه البضائع بأمان ووصولها إلى ملايين البشر وتلبية احتياجاتهم، وهذا يستلزم توظيف تقنيات تعلم الآلة والذكاء الاصطناعي لتستطيع تنفيذ أعمالها اللوجستية بكفاءة عالية</w:t>
      </w:r>
      <w:r w:rsidR="00FB3417" w:rsidRPr="00EE5F5D">
        <w:rPr>
          <w:rFonts w:ascii="Simplified Arabic" w:hAnsi="Simplified Arabic" w:cs="Simplified Arabic"/>
          <w:sz w:val="28"/>
          <w:szCs w:val="28"/>
          <w:rtl/>
        </w:rPr>
        <w:t>،</w:t>
      </w:r>
      <w:r w:rsidRPr="00EE5F5D">
        <w:rPr>
          <w:rFonts w:ascii="Simplified Arabic" w:hAnsi="Simplified Arabic" w:cs="Simplified Arabic"/>
          <w:sz w:val="28"/>
          <w:szCs w:val="28"/>
          <w:rtl/>
        </w:rPr>
        <w:t xml:space="preserve"> وحيث</w:t>
      </w:r>
      <w:r w:rsidR="00FB3417" w:rsidRPr="00EE5F5D">
        <w:rPr>
          <w:rFonts w:ascii="Simplified Arabic" w:hAnsi="Simplified Arabic" w:cs="Simplified Arabic"/>
          <w:sz w:val="28"/>
          <w:szCs w:val="28"/>
          <w:rtl/>
        </w:rPr>
        <w:t xml:space="preserve"> إ</w:t>
      </w:r>
      <w:r w:rsidRPr="00EE5F5D">
        <w:rPr>
          <w:rFonts w:ascii="Simplified Arabic" w:hAnsi="Simplified Arabic" w:cs="Simplified Arabic"/>
          <w:sz w:val="28"/>
          <w:szCs w:val="28"/>
          <w:rtl/>
        </w:rPr>
        <w:t>نها تتعامل في جمع وتحليل كميات كبيرة من البيانات المختلفة مكتوبة أو بصرية أو غيرها فيمكن أن تخدم هذه البيانات وتحليلاتها أنظمة إدارة المخاطر وتُحسِّن كم وكيف المدخلات في عملية تقييم المخاطر وبالتالي تؤدي إلى تقليل احتمالية حدوث هذه المخاطر، وتحسين قابلية رصد هذه المخاطر في وقت مبكر، وتقليل أثر وقوع هذه المخاطر إن وقعت</w:t>
      </w:r>
      <w:r w:rsidR="00424C82" w:rsidRPr="00EE5F5D">
        <w:rPr>
          <w:rFonts w:ascii="Simplified Arabic" w:hAnsi="Simplified Arabic" w:cs="Simplified Arabic"/>
          <w:sz w:val="28"/>
          <w:szCs w:val="28"/>
          <w:rtl/>
        </w:rPr>
        <w:t xml:space="preserve">، وبالتالي يمكننا صياغة مشكلة الدراسة في </w:t>
      </w:r>
      <w:r w:rsidR="006C0028" w:rsidRPr="00EE5F5D">
        <w:rPr>
          <w:rFonts w:ascii="Simplified Arabic" w:hAnsi="Simplified Arabic" w:cs="Simplified Arabic"/>
          <w:sz w:val="28"/>
          <w:szCs w:val="28"/>
          <w:rtl/>
        </w:rPr>
        <w:t xml:space="preserve">معرفة </w:t>
      </w:r>
      <w:r w:rsidR="005A37D3" w:rsidRPr="00EE5F5D">
        <w:rPr>
          <w:rFonts w:ascii="Simplified Arabic" w:hAnsi="Simplified Arabic" w:cs="Simplified Arabic"/>
          <w:sz w:val="28"/>
          <w:szCs w:val="28"/>
          <w:rtl/>
        </w:rPr>
        <w:t>ما هو دور تقنيات الذكاء الاصطناعي المستخدمة في إدارة ومراقبة تداول البضائع في المستودعات في دعم فعالية أدوات تقييم المخاطر في هذه المستودعات؟</w:t>
      </w:r>
    </w:p>
    <w:p w14:paraId="2A2D3DD3" w14:textId="77777777" w:rsidR="00F925D0" w:rsidRPr="00A76AC5" w:rsidRDefault="00F925D0" w:rsidP="00D22171">
      <w:pPr>
        <w:rPr>
          <w:rFonts w:ascii="Simplified Arabic" w:hAnsi="Simplified Arabic" w:cs="Simplified Arabic"/>
          <w:sz w:val="24"/>
          <w:szCs w:val="24"/>
          <w:u w:val="single"/>
          <w:rtl/>
        </w:rPr>
      </w:pPr>
    </w:p>
    <w:p w14:paraId="0CD972EE" w14:textId="146ABF2B" w:rsidR="00D22171" w:rsidRPr="00CA23DF" w:rsidRDefault="00D22171" w:rsidP="00CA23DF">
      <w:pPr>
        <w:spacing w:after="0" w:line="360" w:lineRule="auto"/>
        <w:jc w:val="both"/>
        <w:outlineLvl w:val="0"/>
        <w:rPr>
          <w:rFonts w:ascii="Simplified Arabic" w:eastAsia="Calibri" w:hAnsi="Simplified Arabic" w:cs="Simplified Arabic"/>
          <w:b/>
          <w:bCs/>
          <w:sz w:val="36"/>
          <w:szCs w:val="36"/>
          <w:rtl/>
        </w:rPr>
      </w:pPr>
      <w:bookmarkStart w:id="4" w:name="_Toc174131623"/>
      <w:r w:rsidRPr="00CA23DF">
        <w:rPr>
          <w:rFonts w:ascii="Simplified Arabic" w:eastAsia="Calibri" w:hAnsi="Simplified Arabic" w:cs="Simplified Arabic"/>
          <w:b/>
          <w:bCs/>
          <w:sz w:val="36"/>
          <w:szCs w:val="36"/>
          <w:rtl/>
        </w:rPr>
        <w:t>أهمية الدراسة</w:t>
      </w:r>
      <w:r w:rsidR="00FB3417" w:rsidRPr="00CA23DF">
        <w:rPr>
          <w:rFonts w:ascii="Simplified Arabic" w:eastAsia="Calibri" w:hAnsi="Simplified Arabic" w:cs="Simplified Arabic"/>
          <w:b/>
          <w:bCs/>
          <w:sz w:val="36"/>
          <w:szCs w:val="36"/>
          <w:rtl/>
        </w:rPr>
        <w:t>:</w:t>
      </w:r>
      <w:bookmarkEnd w:id="4"/>
    </w:p>
    <w:p w14:paraId="4DD22FBD" w14:textId="77777777" w:rsidR="005A37D3" w:rsidRPr="00EE5F5D" w:rsidRDefault="005A37D3" w:rsidP="005A37D3">
      <w:pPr>
        <w:jc w:val="both"/>
        <w:rPr>
          <w:rFonts w:ascii="Simplified Arabic" w:eastAsia="Simplified Arabic" w:hAnsi="Simplified Arabic" w:cs="Simplified Arabic"/>
          <w:b/>
          <w:bCs/>
          <w:color w:val="000000" w:themeColor="text1"/>
          <w:sz w:val="32"/>
          <w:szCs w:val="32"/>
          <w:rtl/>
          <w:lang w:bidi="ar-EG"/>
        </w:rPr>
      </w:pPr>
      <w:r w:rsidRPr="00EE5F5D">
        <w:rPr>
          <w:rFonts w:ascii="Simplified Arabic" w:eastAsia="Simplified Arabic" w:hAnsi="Simplified Arabic" w:cs="Simplified Arabic"/>
          <w:b/>
          <w:bCs/>
          <w:color w:val="000000" w:themeColor="text1"/>
          <w:sz w:val="32"/>
          <w:szCs w:val="32"/>
          <w:rtl/>
          <w:lang w:bidi="ar-EG"/>
        </w:rPr>
        <w:t>الأهمية العلمية للدراسة:</w:t>
      </w:r>
    </w:p>
    <w:p w14:paraId="137E499E" w14:textId="77777777" w:rsidR="005A37D3" w:rsidRPr="00EE5F5D" w:rsidRDefault="005A37D3" w:rsidP="00752A07">
      <w:pPr>
        <w:pStyle w:val="ListParagraph"/>
        <w:numPr>
          <w:ilvl w:val="0"/>
          <w:numId w:val="2"/>
        </w:numPr>
        <w:spacing w:after="120"/>
        <w:ind w:left="624" w:hanging="340"/>
        <w:contextualSpacing w:val="0"/>
        <w:jc w:val="both"/>
        <w:rPr>
          <w:rFonts w:ascii="Simplified Arabic" w:eastAsia="Simplified Arabic" w:hAnsi="Simplified Arabic" w:cs="Simplified Arabic"/>
          <w:color w:val="000000" w:themeColor="text1"/>
          <w:sz w:val="28"/>
          <w:szCs w:val="28"/>
          <w:lang w:bidi="ar-EG"/>
        </w:rPr>
      </w:pPr>
      <w:r w:rsidRPr="00EE5F5D">
        <w:rPr>
          <w:rFonts w:ascii="Simplified Arabic" w:eastAsia="Simplified Arabic" w:hAnsi="Simplified Arabic" w:cs="Simplified Arabic"/>
          <w:color w:val="000000" w:themeColor="text1"/>
          <w:sz w:val="28"/>
          <w:szCs w:val="28"/>
          <w:rtl/>
          <w:lang w:bidi="ar-EG"/>
        </w:rPr>
        <w:t>تكمن الأهمية العلمية للدراسة في أنها محاولة للمساهمة العلمية في تناول ودمج مفاهيم إدارة المخاطر والذكاء الاصطناعي وسلاسل الإمداد.</w:t>
      </w:r>
    </w:p>
    <w:p w14:paraId="6EDAF1B6" w14:textId="77777777" w:rsidR="005A37D3" w:rsidRPr="00EE5F5D" w:rsidRDefault="005A37D3" w:rsidP="00752A07">
      <w:pPr>
        <w:pStyle w:val="ListParagraph"/>
        <w:numPr>
          <w:ilvl w:val="0"/>
          <w:numId w:val="2"/>
        </w:numPr>
        <w:spacing w:after="120"/>
        <w:ind w:left="624" w:hanging="340"/>
        <w:contextualSpacing w:val="0"/>
        <w:jc w:val="both"/>
        <w:rPr>
          <w:rFonts w:ascii="Simplified Arabic" w:eastAsia="Simplified Arabic" w:hAnsi="Simplified Arabic" w:cs="Simplified Arabic"/>
          <w:color w:val="000000" w:themeColor="text1"/>
          <w:sz w:val="28"/>
          <w:szCs w:val="28"/>
          <w:lang w:bidi="ar-EG"/>
        </w:rPr>
      </w:pPr>
      <w:r w:rsidRPr="00EE5F5D">
        <w:rPr>
          <w:rFonts w:ascii="Simplified Arabic" w:eastAsia="Simplified Arabic" w:hAnsi="Simplified Arabic" w:cs="Simplified Arabic"/>
          <w:color w:val="000000" w:themeColor="text1"/>
          <w:sz w:val="28"/>
          <w:szCs w:val="28"/>
          <w:rtl/>
          <w:lang w:bidi="ar-EG"/>
        </w:rPr>
        <w:t>صياغة إطار نظري لتوظيف تطبيقات الذكاء الاصطناعي لدعم أدوات إدارة المخاطر في عمليات نقل وتخزين البضائع لضمان سلامة الأفراد والمعدات والبضائع.</w:t>
      </w:r>
    </w:p>
    <w:p w14:paraId="6077BF9D" w14:textId="00B35444" w:rsidR="005A37D3" w:rsidRPr="00EE5F5D" w:rsidRDefault="005A37D3" w:rsidP="00752A07">
      <w:pPr>
        <w:pStyle w:val="ListParagraph"/>
        <w:numPr>
          <w:ilvl w:val="0"/>
          <w:numId w:val="2"/>
        </w:numPr>
        <w:spacing w:after="120"/>
        <w:ind w:left="624" w:hanging="340"/>
        <w:contextualSpacing w:val="0"/>
        <w:jc w:val="both"/>
        <w:rPr>
          <w:rFonts w:ascii="Simplified Arabic" w:eastAsia="Simplified Arabic" w:hAnsi="Simplified Arabic" w:cs="Simplified Arabic"/>
          <w:color w:val="000000" w:themeColor="text1"/>
          <w:sz w:val="28"/>
          <w:szCs w:val="28"/>
          <w:rtl/>
          <w:lang w:bidi="ar-EG"/>
        </w:rPr>
      </w:pPr>
      <w:r w:rsidRPr="00EE5F5D">
        <w:rPr>
          <w:rFonts w:ascii="Simplified Arabic" w:eastAsia="Simplified Arabic" w:hAnsi="Simplified Arabic" w:cs="Simplified Arabic"/>
          <w:color w:val="000000" w:themeColor="text1"/>
          <w:sz w:val="28"/>
          <w:szCs w:val="28"/>
          <w:rtl/>
          <w:lang w:bidi="ar-EG"/>
        </w:rPr>
        <w:t xml:space="preserve">سد الفجوة البحثية في البحوث المنشورة باللغة العربية التي تتناول تطبيقات الذكاء الاصطناعي في إدارة المخاطر وسلاسل </w:t>
      </w:r>
      <w:r w:rsidR="00FB3417" w:rsidRPr="00EE5F5D">
        <w:rPr>
          <w:rFonts w:ascii="Simplified Arabic" w:eastAsia="Simplified Arabic" w:hAnsi="Simplified Arabic" w:cs="Simplified Arabic"/>
          <w:color w:val="000000" w:themeColor="text1"/>
          <w:sz w:val="28"/>
          <w:szCs w:val="28"/>
          <w:rtl/>
          <w:lang w:bidi="ar-EG"/>
        </w:rPr>
        <w:t>الإمداد</w:t>
      </w:r>
      <w:r w:rsidRPr="00EE5F5D">
        <w:rPr>
          <w:rFonts w:ascii="Simplified Arabic" w:eastAsia="Simplified Arabic" w:hAnsi="Simplified Arabic" w:cs="Simplified Arabic"/>
          <w:color w:val="000000" w:themeColor="text1"/>
          <w:sz w:val="28"/>
          <w:szCs w:val="28"/>
          <w:rtl/>
          <w:lang w:bidi="ar-EG"/>
        </w:rPr>
        <w:t>.</w:t>
      </w:r>
    </w:p>
    <w:p w14:paraId="68ADF6E8" w14:textId="77777777" w:rsidR="00EE5F5D" w:rsidRDefault="00EE5F5D">
      <w:pPr>
        <w:bidi w:val="0"/>
        <w:rPr>
          <w:rFonts w:ascii="Simplified Arabic" w:eastAsia="Simplified Arabic" w:hAnsi="Simplified Arabic" w:cs="Simplified Arabic"/>
          <w:b/>
          <w:bCs/>
          <w:color w:val="000000" w:themeColor="text1"/>
          <w:sz w:val="32"/>
          <w:szCs w:val="32"/>
          <w:rtl/>
          <w:lang w:bidi="ar-EG"/>
        </w:rPr>
      </w:pPr>
      <w:r>
        <w:rPr>
          <w:rFonts w:ascii="Simplified Arabic" w:eastAsia="Simplified Arabic" w:hAnsi="Simplified Arabic" w:cs="Simplified Arabic"/>
          <w:b/>
          <w:bCs/>
          <w:color w:val="000000" w:themeColor="text1"/>
          <w:sz w:val="32"/>
          <w:szCs w:val="32"/>
          <w:rtl/>
          <w:lang w:bidi="ar-EG"/>
        </w:rPr>
        <w:br w:type="page"/>
      </w:r>
    </w:p>
    <w:p w14:paraId="6CFEC479" w14:textId="106CAE94" w:rsidR="005A37D3" w:rsidRPr="00EE5F5D" w:rsidRDefault="005A37D3" w:rsidP="005A37D3">
      <w:pPr>
        <w:jc w:val="both"/>
        <w:rPr>
          <w:rFonts w:ascii="Simplified Arabic" w:eastAsia="Simplified Arabic" w:hAnsi="Simplified Arabic" w:cs="Simplified Arabic"/>
          <w:b/>
          <w:bCs/>
          <w:color w:val="000000" w:themeColor="text1"/>
          <w:sz w:val="32"/>
          <w:szCs w:val="32"/>
          <w:rtl/>
          <w:lang w:bidi="ar-EG"/>
        </w:rPr>
      </w:pPr>
      <w:r w:rsidRPr="00EE5F5D">
        <w:rPr>
          <w:rFonts w:ascii="Simplified Arabic" w:eastAsia="Simplified Arabic" w:hAnsi="Simplified Arabic" w:cs="Simplified Arabic"/>
          <w:b/>
          <w:bCs/>
          <w:color w:val="000000" w:themeColor="text1"/>
          <w:sz w:val="32"/>
          <w:szCs w:val="32"/>
          <w:rtl/>
          <w:lang w:bidi="ar-EG"/>
        </w:rPr>
        <w:lastRenderedPageBreak/>
        <w:t>الأهمية العملية للدراسة</w:t>
      </w:r>
    </w:p>
    <w:p w14:paraId="04C43904" w14:textId="7760AF1F" w:rsidR="005A37D3" w:rsidRPr="00EE5F5D" w:rsidRDefault="005A37D3" w:rsidP="00752A07">
      <w:pPr>
        <w:pStyle w:val="ListParagraph"/>
        <w:numPr>
          <w:ilvl w:val="0"/>
          <w:numId w:val="3"/>
        </w:numPr>
        <w:spacing w:after="120"/>
        <w:ind w:left="624" w:hanging="340"/>
        <w:contextualSpacing w:val="0"/>
        <w:jc w:val="both"/>
        <w:rPr>
          <w:rFonts w:ascii="Simplified Arabic" w:eastAsia="Simplified Arabic" w:hAnsi="Simplified Arabic" w:cs="Simplified Arabic"/>
          <w:color w:val="000000" w:themeColor="text1"/>
          <w:sz w:val="28"/>
          <w:szCs w:val="28"/>
          <w:lang w:bidi="ar-EG"/>
        </w:rPr>
      </w:pPr>
      <w:r w:rsidRPr="00EE5F5D">
        <w:rPr>
          <w:rFonts w:ascii="Simplified Arabic" w:eastAsia="Simplified Arabic" w:hAnsi="Simplified Arabic" w:cs="Simplified Arabic"/>
          <w:color w:val="000000" w:themeColor="text1"/>
          <w:sz w:val="28"/>
          <w:szCs w:val="28"/>
          <w:rtl/>
          <w:lang w:bidi="ar-EG"/>
        </w:rPr>
        <w:t xml:space="preserve">تكمن الأهمية العملية للدراسة في أنها توفر للمنظمات العاملة في سلاسل </w:t>
      </w:r>
      <w:r w:rsidR="00FB3417" w:rsidRPr="00EE5F5D">
        <w:rPr>
          <w:rFonts w:ascii="Simplified Arabic" w:eastAsia="Simplified Arabic" w:hAnsi="Simplified Arabic" w:cs="Simplified Arabic"/>
          <w:color w:val="000000" w:themeColor="text1"/>
          <w:sz w:val="28"/>
          <w:szCs w:val="28"/>
          <w:rtl/>
          <w:lang w:bidi="ar-EG"/>
        </w:rPr>
        <w:t>الإمداد</w:t>
      </w:r>
      <w:r w:rsidRPr="00EE5F5D">
        <w:rPr>
          <w:rFonts w:ascii="Simplified Arabic" w:eastAsia="Simplified Arabic" w:hAnsi="Simplified Arabic" w:cs="Simplified Arabic"/>
          <w:color w:val="000000" w:themeColor="text1"/>
          <w:sz w:val="28"/>
          <w:szCs w:val="28"/>
          <w:rtl/>
          <w:lang w:bidi="ar-EG"/>
        </w:rPr>
        <w:t xml:space="preserve"> منطلقاً لدمج تقنيات الذكاء الاصطناعي مع التقنيات اللوجستية لزيادة فعالية إدارة المخاطر لديها.</w:t>
      </w:r>
    </w:p>
    <w:p w14:paraId="4B0E4E2A" w14:textId="4F3E7B8E" w:rsidR="00EE5F5D" w:rsidRPr="00EE5F5D" w:rsidRDefault="005A37D3" w:rsidP="00EE5F5D">
      <w:pPr>
        <w:pStyle w:val="ListParagraph"/>
        <w:numPr>
          <w:ilvl w:val="0"/>
          <w:numId w:val="3"/>
        </w:numPr>
        <w:spacing w:after="120"/>
        <w:ind w:left="624" w:hanging="340"/>
        <w:contextualSpacing w:val="0"/>
        <w:jc w:val="both"/>
        <w:rPr>
          <w:rFonts w:ascii="Simplified Arabic" w:eastAsia="Simplified Arabic" w:hAnsi="Simplified Arabic" w:cs="Simplified Arabic"/>
          <w:color w:val="000000" w:themeColor="text1"/>
          <w:sz w:val="28"/>
          <w:szCs w:val="28"/>
          <w:lang w:bidi="ar-EG"/>
        </w:rPr>
      </w:pPr>
      <w:r w:rsidRPr="00EE5F5D">
        <w:rPr>
          <w:rFonts w:ascii="Simplified Arabic" w:eastAsia="Simplified Arabic" w:hAnsi="Simplified Arabic" w:cs="Simplified Arabic"/>
          <w:color w:val="000000" w:themeColor="text1"/>
          <w:sz w:val="28"/>
          <w:szCs w:val="28"/>
          <w:rtl/>
          <w:lang w:bidi="ar-EG"/>
        </w:rPr>
        <w:t>إلقاء الضوء على التطور السريع في تطبيقات الذكاء الاصطناعي وتعدد أوجه الاستفادة منها</w:t>
      </w:r>
      <w:r w:rsidRPr="00EE5F5D">
        <w:rPr>
          <w:rFonts w:ascii="Simplified Arabic" w:eastAsia="Simplified Arabic" w:hAnsi="Simplified Arabic" w:cs="Simplified Arabic"/>
          <w:color w:val="000000" w:themeColor="text1"/>
          <w:sz w:val="28"/>
          <w:szCs w:val="28"/>
          <w:rtl/>
        </w:rPr>
        <w:t xml:space="preserve"> خاصةً في قطاع حيوي مثل سلاسل </w:t>
      </w:r>
      <w:r w:rsidR="00FB3417" w:rsidRPr="00EE5F5D">
        <w:rPr>
          <w:rFonts w:ascii="Simplified Arabic" w:eastAsia="Simplified Arabic" w:hAnsi="Simplified Arabic" w:cs="Simplified Arabic"/>
          <w:color w:val="000000" w:themeColor="text1"/>
          <w:sz w:val="28"/>
          <w:szCs w:val="28"/>
          <w:rtl/>
        </w:rPr>
        <w:t>الإمداد</w:t>
      </w:r>
      <w:r w:rsidRPr="00EE5F5D">
        <w:rPr>
          <w:rFonts w:ascii="Simplified Arabic" w:eastAsia="Simplified Arabic" w:hAnsi="Simplified Arabic" w:cs="Simplified Arabic"/>
          <w:color w:val="000000" w:themeColor="text1"/>
          <w:sz w:val="28"/>
          <w:szCs w:val="28"/>
          <w:rtl/>
          <w:lang w:bidi="ar-EG"/>
        </w:rPr>
        <w:t>.</w:t>
      </w:r>
    </w:p>
    <w:p w14:paraId="288E1182" w14:textId="77777777" w:rsidR="00EE5F5D" w:rsidRPr="00EE5F5D" w:rsidRDefault="00EE5F5D" w:rsidP="00EE5F5D">
      <w:pPr>
        <w:spacing w:after="120"/>
        <w:jc w:val="both"/>
        <w:rPr>
          <w:rFonts w:ascii="Simplified Arabic" w:eastAsia="Simplified Arabic" w:hAnsi="Simplified Arabic" w:cs="Simplified Arabic"/>
          <w:color w:val="000000" w:themeColor="text1"/>
          <w:sz w:val="28"/>
          <w:szCs w:val="28"/>
          <w:lang w:val="en-GB" w:bidi="ar-EG"/>
        </w:rPr>
      </w:pPr>
    </w:p>
    <w:p w14:paraId="0D1AC2D8" w14:textId="67891161" w:rsidR="00D22171" w:rsidRPr="00CA23DF" w:rsidRDefault="00D22171" w:rsidP="00EE5F5D">
      <w:pPr>
        <w:spacing w:after="0" w:line="360" w:lineRule="auto"/>
        <w:jc w:val="both"/>
        <w:outlineLvl w:val="0"/>
        <w:rPr>
          <w:rFonts w:ascii="Simplified Arabic" w:eastAsia="Calibri" w:hAnsi="Simplified Arabic" w:cs="Simplified Arabic"/>
          <w:b/>
          <w:bCs/>
          <w:sz w:val="36"/>
          <w:szCs w:val="36"/>
          <w:rtl/>
        </w:rPr>
      </w:pPr>
      <w:bookmarkStart w:id="5" w:name="_Toc174131624"/>
      <w:r w:rsidRPr="00CA23DF">
        <w:rPr>
          <w:rFonts w:ascii="Simplified Arabic" w:eastAsia="Calibri" w:hAnsi="Simplified Arabic" w:cs="Simplified Arabic"/>
          <w:b/>
          <w:bCs/>
          <w:sz w:val="36"/>
          <w:szCs w:val="36"/>
          <w:rtl/>
        </w:rPr>
        <w:t>أهداف الدراسة</w:t>
      </w:r>
      <w:bookmarkEnd w:id="5"/>
    </w:p>
    <w:p w14:paraId="6C6C8658" w14:textId="71E59BC8" w:rsidR="005A37D3" w:rsidRPr="00A76AC5" w:rsidRDefault="005A37D3" w:rsidP="00752A07">
      <w:pPr>
        <w:pStyle w:val="ListParagraph"/>
        <w:numPr>
          <w:ilvl w:val="0"/>
          <w:numId w:val="4"/>
        </w:numPr>
        <w:spacing w:after="120"/>
        <w:ind w:left="624" w:hanging="340"/>
        <w:contextualSpacing w:val="0"/>
        <w:jc w:val="both"/>
        <w:rPr>
          <w:rFonts w:ascii="Simplified Arabic" w:hAnsi="Simplified Arabic" w:cs="Simplified Arabic"/>
          <w:sz w:val="24"/>
          <w:szCs w:val="24"/>
          <w:rtl/>
          <w:lang w:bidi="ar-EG"/>
        </w:rPr>
      </w:pPr>
      <w:r w:rsidRPr="00A76AC5">
        <w:rPr>
          <w:rFonts w:ascii="Simplified Arabic" w:hAnsi="Simplified Arabic" w:cs="Simplified Arabic"/>
          <w:sz w:val="24"/>
          <w:szCs w:val="24"/>
          <w:rtl/>
          <w:lang w:bidi="ar-EG"/>
        </w:rPr>
        <w:t xml:space="preserve">التعرف على أدوات ومنهجيات تقييم المخاطر المستخدمة في سلاسل </w:t>
      </w:r>
      <w:r w:rsidR="00FB3417" w:rsidRPr="00A76AC5">
        <w:rPr>
          <w:rFonts w:ascii="Simplified Arabic" w:hAnsi="Simplified Arabic" w:cs="Simplified Arabic"/>
          <w:sz w:val="24"/>
          <w:szCs w:val="24"/>
          <w:rtl/>
          <w:lang w:val="en-GB"/>
        </w:rPr>
        <w:t>الإمداد</w:t>
      </w:r>
      <w:r w:rsidR="00FB3417" w:rsidRPr="00A76AC5">
        <w:rPr>
          <w:rFonts w:ascii="Simplified Arabic" w:hAnsi="Simplified Arabic" w:cs="Simplified Arabic"/>
          <w:sz w:val="24"/>
          <w:szCs w:val="24"/>
          <w:rtl/>
          <w:lang w:bidi="ar-EG"/>
        </w:rPr>
        <w:t xml:space="preserve"> </w:t>
      </w:r>
      <w:r w:rsidRPr="00A76AC5">
        <w:rPr>
          <w:rFonts w:ascii="Simplified Arabic" w:hAnsi="Simplified Arabic" w:cs="Simplified Arabic"/>
          <w:sz w:val="24"/>
          <w:szCs w:val="24"/>
          <w:rtl/>
          <w:lang w:bidi="ar-EG"/>
        </w:rPr>
        <w:t>وتداول البضائع في المستودعات.</w:t>
      </w:r>
    </w:p>
    <w:p w14:paraId="1A6AC06D" w14:textId="77777777" w:rsidR="005A37D3" w:rsidRPr="00A76AC5" w:rsidRDefault="005A37D3" w:rsidP="00752A07">
      <w:pPr>
        <w:pStyle w:val="ListParagraph"/>
        <w:numPr>
          <w:ilvl w:val="0"/>
          <w:numId w:val="4"/>
        </w:numPr>
        <w:spacing w:after="120"/>
        <w:ind w:left="624" w:hanging="340"/>
        <w:contextualSpacing w:val="0"/>
        <w:jc w:val="both"/>
        <w:rPr>
          <w:rFonts w:ascii="Simplified Arabic" w:hAnsi="Simplified Arabic" w:cs="Simplified Arabic"/>
          <w:sz w:val="24"/>
          <w:szCs w:val="24"/>
          <w:rtl/>
          <w:lang w:bidi="ar-EG"/>
        </w:rPr>
      </w:pPr>
      <w:r w:rsidRPr="00A76AC5">
        <w:rPr>
          <w:rFonts w:ascii="Simplified Arabic" w:hAnsi="Simplified Arabic" w:cs="Simplified Arabic"/>
          <w:sz w:val="24"/>
          <w:szCs w:val="24"/>
          <w:rtl/>
          <w:lang w:bidi="ar-EG"/>
        </w:rPr>
        <w:t>التعرف على تقنيات الذكاء الاصطناعي المستخدمة في مراقبة تداول البضائع وحركة الأفراد في المستودعات.</w:t>
      </w:r>
    </w:p>
    <w:p w14:paraId="0C64E327" w14:textId="77777777" w:rsidR="005A37D3" w:rsidRPr="00A76AC5" w:rsidRDefault="005A37D3" w:rsidP="00752A07">
      <w:pPr>
        <w:pStyle w:val="ListParagraph"/>
        <w:numPr>
          <w:ilvl w:val="0"/>
          <w:numId w:val="4"/>
        </w:numPr>
        <w:spacing w:after="120"/>
        <w:ind w:left="624" w:hanging="340"/>
        <w:contextualSpacing w:val="0"/>
        <w:jc w:val="both"/>
        <w:rPr>
          <w:rFonts w:ascii="Simplified Arabic" w:hAnsi="Simplified Arabic" w:cs="Simplified Arabic"/>
          <w:sz w:val="24"/>
          <w:szCs w:val="24"/>
          <w:rtl/>
          <w:lang w:bidi="ar-EG"/>
        </w:rPr>
      </w:pPr>
      <w:r w:rsidRPr="00A76AC5">
        <w:rPr>
          <w:rFonts w:ascii="Simplified Arabic" w:hAnsi="Simplified Arabic" w:cs="Simplified Arabic"/>
          <w:sz w:val="24"/>
          <w:szCs w:val="24"/>
          <w:rtl/>
          <w:lang w:bidi="ar-EG"/>
        </w:rPr>
        <w:t>التعرف على دور تقنيات الذكاء الاصطناعي المستخدمة في مراقبة تداول البضائع في توفير معلومات تدعم تقييم المخاطر.</w:t>
      </w:r>
    </w:p>
    <w:p w14:paraId="1A48E59B" w14:textId="77777777" w:rsidR="00F925D0" w:rsidRDefault="00F925D0" w:rsidP="00D22171">
      <w:pPr>
        <w:rPr>
          <w:rFonts w:ascii="Simplified Arabic" w:hAnsi="Simplified Arabic" w:cs="Simplified Arabic"/>
          <w:sz w:val="24"/>
          <w:szCs w:val="24"/>
          <w:u w:val="single"/>
          <w:lang w:bidi="ar-EG"/>
        </w:rPr>
      </w:pPr>
    </w:p>
    <w:p w14:paraId="56B19CA7" w14:textId="31B8A4EA" w:rsidR="00D22171" w:rsidRPr="00CA23DF" w:rsidRDefault="00D22171" w:rsidP="00EE5F5D">
      <w:pPr>
        <w:spacing w:after="0" w:line="360" w:lineRule="auto"/>
        <w:jc w:val="both"/>
        <w:outlineLvl w:val="0"/>
        <w:rPr>
          <w:rFonts w:ascii="Simplified Arabic" w:eastAsia="Calibri" w:hAnsi="Simplified Arabic" w:cs="Simplified Arabic"/>
          <w:b/>
          <w:bCs/>
          <w:sz w:val="36"/>
          <w:szCs w:val="36"/>
          <w:rtl/>
        </w:rPr>
      </w:pPr>
      <w:bookmarkStart w:id="6" w:name="_Toc174131625"/>
      <w:r w:rsidRPr="00CA23DF">
        <w:rPr>
          <w:rFonts w:ascii="Simplified Arabic" w:eastAsia="Calibri" w:hAnsi="Simplified Arabic" w:cs="Simplified Arabic"/>
          <w:b/>
          <w:bCs/>
          <w:sz w:val="36"/>
          <w:szCs w:val="36"/>
          <w:rtl/>
        </w:rPr>
        <w:t>تساؤلات الدراسة</w:t>
      </w:r>
      <w:bookmarkEnd w:id="6"/>
      <w:r w:rsidRPr="00CA23DF">
        <w:rPr>
          <w:rFonts w:ascii="Simplified Arabic" w:eastAsia="Calibri" w:hAnsi="Simplified Arabic" w:cs="Simplified Arabic"/>
          <w:b/>
          <w:bCs/>
          <w:sz w:val="36"/>
          <w:szCs w:val="36"/>
          <w:rtl/>
        </w:rPr>
        <w:t xml:space="preserve"> </w:t>
      </w:r>
    </w:p>
    <w:p w14:paraId="7443C206" w14:textId="79CE10F4" w:rsidR="00752125" w:rsidRPr="00EE5F5D" w:rsidRDefault="00752125" w:rsidP="00752125">
      <w:pPr>
        <w:rPr>
          <w:rFonts w:ascii="Simplified Arabic" w:hAnsi="Simplified Arabic" w:cs="Simplified Arabic"/>
          <w:sz w:val="28"/>
          <w:szCs w:val="28"/>
          <w:rtl/>
          <w:lang w:bidi="ar-EG"/>
        </w:rPr>
      </w:pPr>
      <w:r w:rsidRPr="00EE5F5D">
        <w:rPr>
          <w:rFonts w:ascii="Simplified Arabic" w:hAnsi="Simplified Arabic" w:cs="Simplified Arabic"/>
          <w:sz w:val="28"/>
          <w:szCs w:val="28"/>
          <w:rtl/>
        </w:rPr>
        <w:t xml:space="preserve">تحاول الدراسة الإجابة </w:t>
      </w:r>
      <w:r w:rsidRPr="00EE5F5D">
        <w:rPr>
          <w:rFonts w:ascii="Simplified Arabic" w:hAnsi="Simplified Arabic" w:cs="Simplified Arabic"/>
          <w:sz w:val="28"/>
          <w:szCs w:val="28"/>
          <w:rtl/>
          <w:lang w:bidi="ar-EG"/>
        </w:rPr>
        <w:t>عن السؤال الرئيس التالي:</w:t>
      </w:r>
    </w:p>
    <w:p w14:paraId="66776504" w14:textId="2A117AC3" w:rsidR="00752125" w:rsidRPr="00EE5F5D" w:rsidRDefault="00752125" w:rsidP="00752125">
      <w:pPr>
        <w:jc w:val="both"/>
        <w:rPr>
          <w:rFonts w:ascii="Simplified Arabic" w:hAnsi="Simplified Arabic" w:cs="Simplified Arabic"/>
          <w:sz w:val="28"/>
          <w:szCs w:val="28"/>
          <w:rtl/>
        </w:rPr>
      </w:pPr>
      <w:r w:rsidRPr="00EE5F5D">
        <w:rPr>
          <w:rFonts w:ascii="Simplified Arabic" w:hAnsi="Simplified Arabic" w:cs="Simplified Arabic"/>
          <w:sz w:val="28"/>
          <w:szCs w:val="28"/>
          <w:rtl/>
        </w:rPr>
        <w:t>ما هو دور تقنيات الذكاء الاصطناعي المستخدمة في إدارة ومراقبة تداول البضائع في المستودعات في دعم فعالية أدوات تقييم المخاطر في هذه المستودعات؟</w:t>
      </w:r>
    </w:p>
    <w:p w14:paraId="0D6B3D52" w14:textId="5F8BCDC0" w:rsidR="00752125" w:rsidRPr="00EE5F5D" w:rsidRDefault="00752125" w:rsidP="00752125">
      <w:pPr>
        <w:jc w:val="both"/>
        <w:rPr>
          <w:rFonts w:ascii="Simplified Arabic" w:hAnsi="Simplified Arabic" w:cs="Simplified Arabic"/>
          <w:sz w:val="28"/>
          <w:szCs w:val="28"/>
          <w:rtl/>
        </w:rPr>
      </w:pPr>
      <w:r w:rsidRPr="00EE5F5D">
        <w:rPr>
          <w:rFonts w:ascii="Simplified Arabic" w:hAnsi="Simplified Arabic" w:cs="Simplified Arabic"/>
          <w:sz w:val="28"/>
          <w:szCs w:val="28"/>
          <w:rtl/>
        </w:rPr>
        <w:t xml:space="preserve">وللإجابة عن هذا السؤال، </w:t>
      </w:r>
      <w:r w:rsidR="00FB3417" w:rsidRPr="00EE5F5D">
        <w:rPr>
          <w:rFonts w:ascii="Simplified Arabic" w:hAnsi="Simplified Arabic" w:cs="Simplified Arabic"/>
          <w:sz w:val="28"/>
          <w:szCs w:val="28"/>
          <w:rtl/>
        </w:rPr>
        <w:t>تسعى الدراسة ل</w:t>
      </w:r>
      <w:r w:rsidRPr="00EE5F5D">
        <w:rPr>
          <w:rFonts w:ascii="Simplified Arabic" w:hAnsi="Simplified Arabic" w:cs="Simplified Arabic"/>
          <w:sz w:val="28"/>
          <w:szCs w:val="28"/>
          <w:rtl/>
        </w:rPr>
        <w:t>لإجابة عن الأسئلة الفرعية التالية:</w:t>
      </w:r>
    </w:p>
    <w:p w14:paraId="661C37B9" w14:textId="1A93451B" w:rsidR="00752125" w:rsidRPr="00EE5F5D" w:rsidRDefault="00752125" w:rsidP="00752A07">
      <w:pPr>
        <w:pStyle w:val="ListParagraph"/>
        <w:numPr>
          <w:ilvl w:val="0"/>
          <w:numId w:val="7"/>
        </w:numPr>
        <w:spacing w:after="120"/>
        <w:ind w:left="624" w:hanging="340"/>
        <w:contextualSpacing w:val="0"/>
        <w:jc w:val="both"/>
        <w:rPr>
          <w:rFonts w:ascii="Simplified Arabic" w:hAnsi="Simplified Arabic" w:cs="Simplified Arabic"/>
          <w:sz w:val="28"/>
          <w:szCs w:val="28"/>
          <w:lang w:val="en-GB"/>
        </w:rPr>
      </w:pPr>
      <w:r w:rsidRPr="00EE5F5D">
        <w:rPr>
          <w:rFonts w:ascii="Simplified Arabic" w:hAnsi="Simplified Arabic" w:cs="Simplified Arabic"/>
          <w:sz w:val="28"/>
          <w:szCs w:val="28"/>
          <w:rtl/>
          <w:lang w:val="en-GB"/>
        </w:rPr>
        <w:t xml:space="preserve">ما هي أدوات ومنهجيات تقييم المخاطر المستخدمة في سلاسل </w:t>
      </w:r>
      <w:r w:rsidR="00FB3417" w:rsidRPr="00EE5F5D">
        <w:rPr>
          <w:rFonts w:ascii="Simplified Arabic" w:hAnsi="Simplified Arabic" w:cs="Simplified Arabic"/>
          <w:sz w:val="28"/>
          <w:szCs w:val="28"/>
          <w:rtl/>
          <w:lang w:val="en-GB"/>
        </w:rPr>
        <w:t xml:space="preserve">الإمداد </w:t>
      </w:r>
      <w:r w:rsidRPr="00EE5F5D">
        <w:rPr>
          <w:rFonts w:ascii="Simplified Arabic" w:hAnsi="Simplified Arabic" w:cs="Simplified Arabic"/>
          <w:sz w:val="28"/>
          <w:szCs w:val="28"/>
          <w:rtl/>
          <w:lang w:val="en-GB"/>
        </w:rPr>
        <w:t>وتداول البضائع في المستودعات؟</w:t>
      </w:r>
    </w:p>
    <w:p w14:paraId="6392923D" w14:textId="39B04597" w:rsidR="00752125" w:rsidRPr="00EE5F5D" w:rsidRDefault="00752125" w:rsidP="00752A07">
      <w:pPr>
        <w:pStyle w:val="ListParagraph"/>
        <w:numPr>
          <w:ilvl w:val="0"/>
          <w:numId w:val="7"/>
        </w:numPr>
        <w:spacing w:after="120"/>
        <w:ind w:left="624" w:hanging="340"/>
        <w:contextualSpacing w:val="0"/>
        <w:jc w:val="both"/>
        <w:rPr>
          <w:rFonts w:ascii="Simplified Arabic" w:hAnsi="Simplified Arabic" w:cs="Simplified Arabic"/>
          <w:sz w:val="28"/>
          <w:szCs w:val="28"/>
          <w:rtl/>
          <w:lang w:val="en-GB"/>
        </w:rPr>
      </w:pPr>
      <w:r w:rsidRPr="00EE5F5D">
        <w:rPr>
          <w:rFonts w:ascii="Simplified Arabic" w:hAnsi="Simplified Arabic" w:cs="Simplified Arabic"/>
          <w:sz w:val="28"/>
          <w:szCs w:val="28"/>
          <w:rtl/>
          <w:lang w:val="en-GB"/>
        </w:rPr>
        <w:t>ما هي تقنيات الذكاء الاصطناعي المستخدمة في مراقبة تداول البضائع وحركة الأفراد في المستودعات وسلاسل ال</w:t>
      </w:r>
      <w:r w:rsidR="00FB3417" w:rsidRPr="00EE5F5D">
        <w:rPr>
          <w:rFonts w:ascii="Simplified Arabic" w:hAnsi="Simplified Arabic" w:cs="Simplified Arabic"/>
          <w:sz w:val="28"/>
          <w:szCs w:val="28"/>
          <w:rtl/>
          <w:lang w:val="en-GB"/>
        </w:rPr>
        <w:t>إ</w:t>
      </w:r>
      <w:r w:rsidRPr="00EE5F5D">
        <w:rPr>
          <w:rFonts w:ascii="Simplified Arabic" w:hAnsi="Simplified Arabic" w:cs="Simplified Arabic"/>
          <w:sz w:val="28"/>
          <w:szCs w:val="28"/>
          <w:rtl/>
          <w:lang w:val="en-GB"/>
        </w:rPr>
        <w:t>مداد؟</w:t>
      </w:r>
    </w:p>
    <w:p w14:paraId="09012CCB" w14:textId="074FDB92" w:rsidR="00752125" w:rsidRPr="00EE5F5D" w:rsidRDefault="00752125" w:rsidP="00752A07">
      <w:pPr>
        <w:pStyle w:val="ListParagraph"/>
        <w:numPr>
          <w:ilvl w:val="0"/>
          <w:numId w:val="7"/>
        </w:numPr>
        <w:spacing w:after="120"/>
        <w:ind w:left="624" w:hanging="340"/>
        <w:contextualSpacing w:val="0"/>
        <w:jc w:val="both"/>
        <w:rPr>
          <w:rFonts w:ascii="Simplified Arabic" w:hAnsi="Simplified Arabic" w:cs="Simplified Arabic"/>
          <w:sz w:val="28"/>
          <w:szCs w:val="28"/>
          <w:rtl/>
          <w:lang w:val="en-GB"/>
        </w:rPr>
      </w:pPr>
      <w:r w:rsidRPr="00EE5F5D">
        <w:rPr>
          <w:rFonts w:ascii="Simplified Arabic" w:hAnsi="Simplified Arabic" w:cs="Simplified Arabic"/>
          <w:sz w:val="28"/>
          <w:szCs w:val="28"/>
          <w:rtl/>
          <w:lang w:val="en-GB"/>
        </w:rPr>
        <w:t>ما هو دور تقنيات الذكاء الاصطناعي المستخدمة في مراقبة تداول البضائع في توفير معلومات تدعم تقييم المخاطر في المستودعات وسلاسل ال</w:t>
      </w:r>
      <w:r w:rsidR="00FB3417" w:rsidRPr="00EE5F5D">
        <w:rPr>
          <w:rFonts w:ascii="Simplified Arabic" w:hAnsi="Simplified Arabic" w:cs="Simplified Arabic"/>
          <w:sz w:val="28"/>
          <w:szCs w:val="28"/>
          <w:rtl/>
          <w:lang w:val="en-GB"/>
        </w:rPr>
        <w:t>إ</w:t>
      </w:r>
      <w:r w:rsidRPr="00EE5F5D">
        <w:rPr>
          <w:rFonts w:ascii="Simplified Arabic" w:hAnsi="Simplified Arabic" w:cs="Simplified Arabic"/>
          <w:sz w:val="28"/>
          <w:szCs w:val="28"/>
          <w:rtl/>
          <w:lang w:val="en-GB"/>
        </w:rPr>
        <w:t>مداد؟</w:t>
      </w:r>
    </w:p>
    <w:p w14:paraId="01E6437E" w14:textId="77777777" w:rsidR="00F925D0" w:rsidRDefault="00F925D0" w:rsidP="00D22171">
      <w:pPr>
        <w:rPr>
          <w:rFonts w:ascii="Simplified Arabic" w:hAnsi="Simplified Arabic" w:cs="Simplified Arabic"/>
          <w:sz w:val="24"/>
          <w:szCs w:val="24"/>
          <w:u w:val="single"/>
        </w:rPr>
      </w:pPr>
    </w:p>
    <w:p w14:paraId="2470567B" w14:textId="77777777" w:rsidR="00EE5F5D" w:rsidRPr="00A76AC5" w:rsidRDefault="00EE5F5D" w:rsidP="00D22171">
      <w:pPr>
        <w:rPr>
          <w:rFonts w:ascii="Simplified Arabic" w:hAnsi="Simplified Arabic" w:cs="Simplified Arabic"/>
          <w:sz w:val="24"/>
          <w:szCs w:val="24"/>
          <w:u w:val="single"/>
          <w:rtl/>
        </w:rPr>
      </w:pPr>
    </w:p>
    <w:p w14:paraId="7ABDDD95" w14:textId="5C994D44" w:rsidR="00D52480" w:rsidRPr="00CA23DF" w:rsidRDefault="00D52480" w:rsidP="00EE5F5D">
      <w:pPr>
        <w:spacing w:after="0" w:line="360" w:lineRule="auto"/>
        <w:jc w:val="both"/>
        <w:outlineLvl w:val="0"/>
        <w:rPr>
          <w:rFonts w:ascii="Simplified Arabic" w:eastAsia="Calibri" w:hAnsi="Simplified Arabic" w:cs="Simplified Arabic"/>
          <w:b/>
          <w:bCs/>
          <w:sz w:val="36"/>
          <w:szCs w:val="36"/>
          <w:rtl/>
        </w:rPr>
      </w:pPr>
      <w:bookmarkStart w:id="7" w:name="_Toc174131626"/>
      <w:r w:rsidRPr="00CA23DF">
        <w:rPr>
          <w:rFonts w:ascii="Simplified Arabic" w:eastAsia="Calibri" w:hAnsi="Simplified Arabic" w:cs="Simplified Arabic"/>
          <w:b/>
          <w:bCs/>
          <w:sz w:val="36"/>
          <w:szCs w:val="36"/>
          <w:rtl/>
        </w:rPr>
        <w:lastRenderedPageBreak/>
        <w:t>فروض الدراسة</w:t>
      </w:r>
      <w:bookmarkEnd w:id="7"/>
    </w:p>
    <w:p w14:paraId="3D3B43EA" w14:textId="36F08D4B" w:rsidR="00F925D0" w:rsidRPr="00EE5F5D" w:rsidRDefault="009B3F1F" w:rsidP="001E7566">
      <w:pPr>
        <w:jc w:val="both"/>
        <w:rPr>
          <w:rFonts w:ascii="Simplified Arabic" w:hAnsi="Simplified Arabic" w:cs="Simplified Arabic"/>
          <w:sz w:val="28"/>
          <w:szCs w:val="28"/>
          <w:rtl/>
        </w:rPr>
      </w:pPr>
      <w:r w:rsidRPr="00EE5F5D">
        <w:rPr>
          <w:rFonts w:ascii="Simplified Arabic" w:hAnsi="Simplified Arabic" w:cs="Simplified Arabic"/>
          <w:sz w:val="28"/>
          <w:szCs w:val="28"/>
          <w:rtl/>
        </w:rPr>
        <w:t xml:space="preserve">فرضية 1: توظيف الذكاء الاصطناعي يؤدي إلى تحسين </w:t>
      </w:r>
      <w:r w:rsidR="00A811A9" w:rsidRPr="00EE5F5D">
        <w:rPr>
          <w:rFonts w:ascii="Simplified Arabic" w:hAnsi="Simplified Arabic" w:cs="Simplified Arabic"/>
          <w:sz w:val="28"/>
          <w:szCs w:val="28"/>
          <w:rtl/>
        </w:rPr>
        <w:t>فعالية</w:t>
      </w:r>
      <w:r w:rsidRPr="00EE5F5D">
        <w:rPr>
          <w:rFonts w:ascii="Simplified Arabic" w:hAnsi="Simplified Arabic" w:cs="Simplified Arabic"/>
          <w:sz w:val="28"/>
          <w:szCs w:val="28"/>
          <w:rtl/>
        </w:rPr>
        <w:t xml:space="preserve"> تقييم المخاطر في المستودعات وسلاسل الإمداد.</w:t>
      </w:r>
    </w:p>
    <w:p w14:paraId="52270939" w14:textId="4C92AC5B" w:rsidR="009B3F1F" w:rsidRPr="00EE5F5D" w:rsidRDefault="009B3F1F" w:rsidP="001E7566">
      <w:pPr>
        <w:ind w:left="894" w:hanging="894"/>
        <w:jc w:val="both"/>
        <w:rPr>
          <w:rFonts w:ascii="Simplified Arabic" w:hAnsi="Simplified Arabic" w:cs="Simplified Arabic"/>
          <w:sz w:val="28"/>
          <w:szCs w:val="28"/>
          <w:rtl/>
        </w:rPr>
      </w:pPr>
      <w:r w:rsidRPr="00EE5F5D">
        <w:rPr>
          <w:rFonts w:ascii="Simplified Arabic" w:hAnsi="Simplified Arabic" w:cs="Simplified Arabic"/>
          <w:sz w:val="28"/>
          <w:szCs w:val="28"/>
          <w:rtl/>
        </w:rPr>
        <w:t>فرضية 2: تطبيق الذكاء الاصطناعي في تقييم المخاطر يؤدي إلى تقليل عدد الحوادث والإصابات في المستودعات وسلاسل الإمداد.</w:t>
      </w:r>
    </w:p>
    <w:p w14:paraId="3408C695" w14:textId="77777777" w:rsidR="009B3F1F" w:rsidRPr="00A76AC5" w:rsidRDefault="009B3F1F" w:rsidP="00D22171">
      <w:pPr>
        <w:rPr>
          <w:rFonts w:ascii="Simplified Arabic" w:hAnsi="Simplified Arabic" w:cs="Simplified Arabic"/>
          <w:sz w:val="24"/>
          <w:szCs w:val="24"/>
          <w:rtl/>
        </w:rPr>
      </w:pPr>
    </w:p>
    <w:p w14:paraId="693808E8" w14:textId="00361DEC" w:rsidR="00F925D0" w:rsidRPr="00CA23DF" w:rsidRDefault="00F925D0" w:rsidP="00EE5F5D">
      <w:pPr>
        <w:spacing w:after="0" w:line="360" w:lineRule="auto"/>
        <w:jc w:val="both"/>
        <w:outlineLvl w:val="0"/>
        <w:rPr>
          <w:rFonts w:ascii="Simplified Arabic" w:eastAsia="Calibri" w:hAnsi="Simplified Arabic" w:cs="Simplified Arabic"/>
          <w:b/>
          <w:bCs/>
          <w:sz w:val="36"/>
          <w:szCs w:val="36"/>
          <w:rtl/>
        </w:rPr>
      </w:pPr>
      <w:bookmarkStart w:id="8" w:name="_Toc174131627"/>
      <w:r w:rsidRPr="00CA23DF">
        <w:rPr>
          <w:rFonts w:ascii="Simplified Arabic" w:eastAsia="Calibri" w:hAnsi="Simplified Arabic" w:cs="Simplified Arabic"/>
          <w:b/>
          <w:bCs/>
          <w:sz w:val="36"/>
          <w:szCs w:val="36"/>
          <w:rtl/>
        </w:rPr>
        <w:t>النظرية العلمية</w:t>
      </w:r>
      <w:bookmarkEnd w:id="8"/>
    </w:p>
    <w:p w14:paraId="3D346AF5" w14:textId="0C5D9AF0" w:rsidR="00F925D0" w:rsidRPr="00444776" w:rsidRDefault="00751F54" w:rsidP="00444776">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 xml:space="preserve">للبحث في فرضيات الدراسة سيقوم الباحث باستقراء الدراسات السابقة والمعلومات ذات الصلة عن الممارسات الفعلية في إدارة المخاطر في سلاسل الامداد من المصادر الثانوية </w:t>
      </w:r>
      <w:r w:rsidR="00290D02" w:rsidRPr="00444776">
        <w:rPr>
          <w:rFonts w:ascii="Simplified Arabic" w:hAnsi="Simplified Arabic" w:cs="Simplified Arabic" w:hint="cs"/>
          <w:sz w:val="28"/>
          <w:szCs w:val="28"/>
          <w:rtl/>
        </w:rPr>
        <w:t>المتاحة للوصول</w:t>
      </w:r>
      <w:r w:rsidRPr="00444776">
        <w:rPr>
          <w:rFonts w:ascii="Simplified Arabic" w:hAnsi="Simplified Arabic" w:cs="Simplified Arabic"/>
          <w:sz w:val="28"/>
          <w:szCs w:val="28"/>
          <w:rtl/>
        </w:rPr>
        <w:t xml:space="preserve"> إلى فهم أكثر عمقاً لمفاهيم إدارة المخاطر وسلاسل الامداد وتطبيقات الذكاء الاصطناعي في كليهما ثم طرح تصور عن كيفية دمج هذه المفاهيم في إطار قابل للتطبيق ويتيح فرصة لمزيد من الدراسات </w:t>
      </w:r>
      <w:r w:rsidR="00600697" w:rsidRPr="00444776">
        <w:rPr>
          <w:rFonts w:ascii="Simplified Arabic" w:hAnsi="Simplified Arabic" w:cs="Simplified Arabic"/>
          <w:sz w:val="28"/>
          <w:szCs w:val="28"/>
          <w:rtl/>
        </w:rPr>
        <w:t>المستقبلية.</w:t>
      </w:r>
    </w:p>
    <w:p w14:paraId="2AAD8009" w14:textId="77777777" w:rsidR="00F925D0" w:rsidRPr="00A76AC5" w:rsidRDefault="00F925D0" w:rsidP="00D22171">
      <w:pPr>
        <w:rPr>
          <w:rFonts w:ascii="Simplified Arabic" w:hAnsi="Simplified Arabic" w:cs="Simplified Arabic"/>
          <w:sz w:val="24"/>
          <w:szCs w:val="24"/>
          <w:u w:val="single"/>
          <w:rtl/>
        </w:rPr>
      </w:pPr>
    </w:p>
    <w:p w14:paraId="216E8E69" w14:textId="77777777" w:rsidR="00F925D0" w:rsidRPr="00A76AC5" w:rsidRDefault="00F925D0" w:rsidP="00D22171">
      <w:pPr>
        <w:rPr>
          <w:rFonts w:ascii="Simplified Arabic" w:hAnsi="Simplified Arabic" w:cs="Simplified Arabic"/>
          <w:sz w:val="24"/>
          <w:szCs w:val="24"/>
          <w:u w:val="single"/>
          <w:rtl/>
        </w:rPr>
      </w:pPr>
    </w:p>
    <w:p w14:paraId="18125FDB" w14:textId="77777777" w:rsidR="00F925D0" w:rsidRPr="00A76AC5" w:rsidRDefault="00F925D0" w:rsidP="00F925D0">
      <w:pPr>
        <w:jc w:val="center"/>
        <w:rPr>
          <w:rFonts w:ascii="Simplified Arabic" w:hAnsi="Simplified Arabic" w:cs="Simplified Arabic"/>
          <w:b/>
          <w:bCs/>
          <w:sz w:val="24"/>
          <w:szCs w:val="24"/>
          <w:u w:val="single"/>
          <w:rtl/>
        </w:rPr>
      </w:pPr>
    </w:p>
    <w:p w14:paraId="16495766" w14:textId="77777777" w:rsidR="00F925D0" w:rsidRPr="00A76AC5" w:rsidRDefault="00F925D0" w:rsidP="00F925D0">
      <w:pPr>
        <w:jc w:val="center"/>
        <w:rPr>
          <w:rFonts w:ascii="Simplified Arabic" w:hAnsi="Simplified Arabic" w:cs="Simplified Arabic"/>
          <w:b/>
          <w:bCs/>
          <w:sz w:val="24"/>
          <w:szCs w:val="24"/>
          <w:u w:val="single"/>
          <w:rtl/>
        </w:rPr>
      </w:pPr>
    </w:p>
    <w:p w14:paraId="2A2226F8" w14:textId="77777777" w:rsidR="00F925D0" w:rsidRPr="00A76AC5" w:rsidRDefault="00F925D0" w:rsidP="00F925D0">
      <w:pPr>
        <w:jc w:val="center"/>
        <w:rPr>
          <w:rFonts w:ascii="Simplified Arabic" w:hAnsi="Simplified Arabic" w:cs="Simplified Arabic"/>
          <w:b/>
          <w:bCs/>
          <w:sz w:val="24"/>
          <w:szCs w:val="24"/>
          <w:u w:val="single"/>
          <w:rtl/>
        </w:rPr>
      </w:pPr>
    </w:p>
    <w:p w14:paraId="0861AC6A" w14:textId="77777777" w:rsidR="00F925D0" w:rsidRPr="00A76AC5" w:rsidRDefault="00F925D0" w:rsidP="00F925D0">
      <w:pPr>
        <w:jc w:val="center"/>
        <w:rPr>
          <w:rFonts w:ascii="Simplified Arabic" w:hAnsi="Simplified Arabic" w:cs="Simplified Arabic"/>
          <w:b/>
          <w:bCs/>
          <w:sz w:val="24"/>
          <w:szCs w:val="24"/>
          <w:u w:val="single"/>
          <w:rtl/>
        </w:rPr>
      </w:pPr>
    </w:p>
    <w:p w14:paraId="34FD5DA3" w14:textId="77777777" w:rsidR="00F925D0" w:rsidRPr="00290D02" w:rsidRDefault="00F925D0" w:rsidP="00F925D0">
      <w:pPr>
        <w:jc w:val="center"/>
        <w:rPr>
          <w:rFonts w:ascii="Simplified Arabic" w:hAnsi="Simplified Arabic" w:cs="Simplified Arabic"/>
          <w:b/>
          <w:bCs/>
          <w:sz w:val="40"/>
          <w:szCs w:val="40"/>
          <w:u w:val="single"/>
          <w:rtl/>
        </w:rPr>
      </w:pPr>
    </w:p>
    <w:p w14:paraId="6DBB3AD9" w14:textId="77777777" w:rsidR="00290D02" w:rsidRDefault="00290D02" w:rsidP="00F925D0">
      <w:pPr>
        <w:jc w:val="center"/>
        <w:rPr>
          <w:rFonts w:ascii="Simplified Arabic" w:hAnsi="Simplified Arabic" w:cs="Simplified Arabic"/>
          <w:b/>
          <w:bCs/>
          <w:sz w:val="40"/>
          <w:szCs w:val="40"/>
          <w:u w:val="single"/>
        </w:rPr>
      </w:pPr>
    </w:p>
    <w:p w14:paraId="5FD837AD" w14:textId="77777777" w:rsidR="00290D02" w:rsidRDefault="00290D02" w:rsidP="00F925D0">
      <w:pPr>
        <w:jc w:val="center"/>
        <w:rPr>
          <w:rFonts w:ascii="Simplified Arabic" w:hAnsi="Simplified Arabic" w:cs="Simplified Arabic"/>
          <w:b/>
          <w:bCs/>
          <w:sz w:val="40"/>
          <w:szCs w:val="40"/>
          <w:u w:val="single"/>
        </w:rPr>
      </w:pPr>
    </w:p>
    <w:p w14:paraId="266952CE" w14:textId="77777777" w:rsidR="00290D02" w:rsidRDefault="00290D02" w:rsidP="00F925D0">
      <w:pPr>
        <w:jc w:val="center"/>
        <w:rPr>
          <w:rFonts w:ascii="Simplified Arabic" w:hAnsi="Simplified Arabic" w:cs="Simplified Arabic"/>
          <w:b/>
          <w:bCs/>
          <w:sz w:val="40"/>
          <w:szCs w:val="40"/>
          <w:u w:val="single"/>
        </w:rPr>
      </w:pPr>
    </w:p>
    <w:p w14:paraId="0EF5DFA3" w14:textId="77777777" w:rsidR="00290D02" w:rsidRDefault="00290D02" w:rsidP="00F925D0">
      <w:pPr>
        <w:jc w:val="center"/>
        <w:rPr>
          <w:rFonts w:ascii="Simplified Arabic" w:hAnsi="Simplified Arabic" w:cs="Simplified Arabic"/>
          <w:b/>
          <w:bCs/>
          <w:sz w:val="40"/>
          <w:szCs w:val="40"/>
          <w:u w:val="single"/>
        </w:rPr>
      </w:pPr>
    </w:p>
    <w:p w14:paraId="1F7AB5D4" w14:textId="77777777" w:rsidR="00290D02" w:rsidRDefault="00290D02" w:rsidP="00F925D0">
      <w:pPr>
        <w:jc w:val="center"/>
        <w:rPr>
          <w:rFonts w:ascii="Simplified Arabic" w:hAnsi="Simplified Arabic" w:cs="Simplified Arabic"/>
          <w:b/>
          <w:bCs/>
          <w:sz w:val="40"/>
          <w:szCs w:val="40"/>
          <w:u w:val="single"/>
        </w:rPr>
      </w:pPr>
    </w:p>
    <w:p w14:paraId="4EA92251" w14:textId="77777777" w:rsidR="00EE5F5D" w:rsidRDefault="00EE5F5D" w:rsidP="00F925D0">
      <w:pPr>
        <w:jc w:val="center"/>
        <w:rPr>
          <w:rFonts w:ascii="Simplified Arabic" w:hAnsi="Simplified Arabic" w:cs="Simplified Arabic"/>
          <w:b/>
          <w:bCs/>
          <w:sz w:val="40"/>
          <w:szCs w:val="40"/>
          <w:u w:val="single"/>
        </w:rPr>
      </w:pPr>
    </w:p>
    <w:p w14:paraId="2B02B652" w14:textId="77777777" w:rsidR="00EE5F5D" w:rsidRDefault="00EE5F5D" w:rsidP="00F925D0">
      <w:pPr>
        <w:jc w:val="center"/>
        <w:rPr>
          <w:rFonts w:ascii="Simplified Arabic" w:hAnsi="Simplified Arabic" w:cs="Simplified Arabic"/>
          <w:b/>
          <w:bCs/>
          <w:sz w:val="40"/>
          <w:szCs w:val="40"/>
          <w:u w:val="single"/>
        </w:rPr>
      </w:pPr>
    </w:p>
    <w:p w14:paraId="3B5CAD2A" w14:textId="77777777" w:rsidR="00EE5F5D" w:rsidRDefault="00EE5F5D" w:rsidP="00F925D0">
      <w:pPr>
        <w:jc w:val="center"/>
        <w:rPr>
          <w:rFonts w:ascii="Simplified Arabic" w:hAnsi="Simplified Arabic" w:cs="Simplified Arabic"/>
          <w:b/>
          <w:bCs/>
          <w:sz w:val="40"/>
          <w:szCs w:val="40"/>
          <w:u w:val="single"/>
        </w:rPr>
      </w:pPr>
    </w:p>
    <w:p w14:paraId="627B9CB3" w14:textId="77777777" w:rsidR="00EE5F5D" w:rsidRDefault="00EE5F5D" w:rsidP="00F925D0">
      <w:pPr>
        <w:jc w:val="center"/>
        <w:rPr>
          <w:rFonts w:ascii="Simplified Arabic" w:hAnsi="Simplified Arabic" w:cs="Simplified Arabic"/>
          <w:b/>
          <w:bCs/>
          <w:sz w:val="40"/>
          <w:szCs w:val="40"/>
          <w:u w:val="single"/>
        </w:rPr>
      </w:pPr>
    </w:p>
    <w:p w14:paraId="5AB150C3" w14:textId="77777777" w:rsidR="00EE5F5D" w:rsidRDefault="00EE5F5D" w:rsidP="00F925D0">
      <w:pPr>
        <w:jc w:val="center"/>
        <w:rPr>
          <w:rFonts w:ascii="Simplified Arabic" w:hAnsi="Simplified Arabic" w:cs="Simplified Arabic"/>
          <w:b/>
          <w:bCs/>
          <w:sz w:val="40"/>
          <w:szCs w:val="40"/>
          <w:u w:val="single"/>
        </w:rPr>
      </w:pPr>
    </w:p>
    <w:p w14:paraId="2AB3A3C8" w14:textId="3B377C88" w:rsidR="00F925D0" w:rsidRPr="00290D02" w:rsidRDefault="00F925D0" w:rsidP="002A1015">
      <w:pPr>
        <w:spacing w:after="120" w:line="360" w:lineRule="auto"/>
        <w:jc w:val="center"/>
        <w:outlineLvl w:val="0"/>
        <w:rPr>
          <w:rFonts w:ascii="Simplified Arabic" w:hAnsi="Simplified Arabic" w:cs="Simplified Arabic"/>
          <w:b/>
          <w:bCs/>
          <w:sz w:val="40"/>
          <w:szCs w:val="40"/>
          <w:u w:val="single"/>
          <w:rtl/>
        </w:rPr>
      </w:pPr>
      <w:bookmarkStart w:id="9" w:name="_Toc174131628"/>
      <w:r w:rsidRPr="00290D02">
        <w:rPr>
          <w:rFonts w:ascii="Simplified Arabic" w:hAnsi="Simplified Arabic" w:cs="Simplified Arabic"/>
          <w:b/>
          <w:bCs/>
          <w:sz w:val="40"/>
          <w:szCs w:val="40"/>
          <w:u w:val="single"/>
          <w:rtl/>
        </w:rPr>
        <w:t>الفصل الثاني</w:t>
      </w:r>
      <w:bookmarkEnd w:id="9"/>
    </w:p>
    <w:p w14:paraId="71FB9B4F" w14:textId="77777777" w:rsidR="00290D02" w:rsidRDefault="00290D02" w:rsidP="00F925D0">
      <w:pPr>
        <w:jc w:val="center"/>
        <w:rPr>
          <w:rFonts w:ascii="Simplified Arabic" w:hAnsi="Simplified Arabic" w:cs="Simplified Arabic"/>
          <w:b/>
          <w:bCs/>
          <w:sz w:val="40"/>
          <w:szCs w:val="40"/>
        </w:rPr>
      </w:pPr>
    </w:p>
    <w:p w14:paraId="6AAFE107" w14:textId="419E53A4" w:rsidR="00F925D0" w:rsidRPr="00290D02" w:rsidRDefault="00F925D0" w:rsidP="00414A74">
      <w:pPr>
        <w:jc w:val="center"/>
        <w:rPr>
          <w:rFonts w:ascii="Simplified Arabic" w:hAnsi="Simplified Arabic" w:cs="Simplified Arabic"/>
          <w:b/>
          <w:bCs/>
          <w:sz w:val="40"/>
          <w:szCs w:val="40"/>
          <w:rtl/>
        </w:rPr>
      </w:pPr>
      <w:r w:rsidRPr="00290D02">
        <w:rPr>
          <w:rFonts w:ascii="Simplified Arabic" w:hAnsi="Simplified Arabic" w:cs="Simplified Arabic"/>
          <w:b/>
          <w:bCs/>
          <w:sz w:val="40"/>
          <w:szCs w:val="40"/>
          <w:rtl/>
        </w:rPr>
        <w:t>الدراسات السابقة</w:t>
      </w:r>
    </w:p>
    <w:p w14:paraId="34548D0B" w14:textId="77777777" w:rsidR="00F925D0" w:rsidRPr="00290D02" w:rsidRDefault="00F925D0" w:rsidP="00D22171">
      <w:pPr>
        <w:rPr>
          <w:rFonts w:ascii="Simplified Arabic" w:hAnsi="Simplified Arabic" w:cs="Simplified Arabic"/>
          <w:sz w:val="40"/>
          <w:szCs w:val="40"/>
          <w:u w:val="single"/>
          <w:rtl/>
        </w:rPr>
      </w:pPr>
    </w:p>
    <w:p w14:paraId="036D7235" w14:textId="77777777" w:rsidR="00F925D0" w:rsidRPr="00A76AC5" w:rsidRDefault="00F925D0" w:rsidP="00D22171">
      <w:pPr>
        <w:rPr>
          <w:rFonts w:ascii="Simplified Arabic" w:hAnsi="Simplified Arabic" w:cs="Simplified Arabic"/>
          <w:sz w:val="24"/>
          <w:szCs w:val="24"/>
          <w:rtl/>
        </w:rPr>
      </w:pPr>
    </w:p>
    <w:p w14:paraId="10C7EEB3" w14:textId="77777777" w:rsidR="00F925D0" w:rsidRPr="00A76AC5" w:rsidRDefault="00F925D0" w:rsidP="00D22171">
      <w:pPr>
        <w:rPr>
          <w:rFonts w:ascii="Simplified Arabic" w:hAnsi="Simplified Arabic" w:cs="Simplified Arabic"/>
          <w:sz w:val="24"/>
          <w:szCs w:val="24"/>
          <w:rtl/>
        </w:rPr>
      </w:pPr>
    </w:p>
    <w:p w14:paraId="31DE7DB7" w14:textId="77777777" w:rsidR="00F925D0" w:rsidRPr="00A76AC5" w:rsidRDefault="00F925D0" w:rsidP="00D22171">
      <w:pPr>
        <w:rPr>
          <w:rFonts w:ascii="Simplified Arabic" w:hAnsi="Simplified Arabic" w:cs="Simplified Arabic"/>
          <w:sz w:val="24"/>
          <w:szCs w:val="24"/>
          <w:rtl/>
        </w:rPr>
      </w:pPr>
    </w:p>
    <w:p w14:paraId="1E5462C4" w14:textId="77777777" w:rsidR="00F925D0" w:rsidRPr="00A76AC5" w:rsidRDefault="00F925D0" w:rsidP="00D22171">
      <w:pPr>
        <w:rPr>
          <w:rFonts w:ascii="Simplified Arabic" w:hAnsi="Simplified Arabic" w:cs="Simplified Arabic"/>
          <w:sz w:val="24"/>
          <w:szCs w:val="24"/>
          <w:rtl/>
        </w:rPr>
      </w:pPr>
    </w:p>
    <w:p w14:paraId="363260E8" w14:textId="1FAA66FB" w:rsidR="00F925D0" w:rsidRPr="00247F69" w:rsidRDefault="006C0028" w:rsidP="00247F69">
      <w:pPr>
        <w:rPr>
          <w:rFonts w:ascii="Simplified Arabic" w:hAnsi="Simplified Arabic" w:cs="Simplified Arabic"/>
          <w:sz w:val="24"/>
          <w:szCs w:val="24"/>
          <w:rtl/>
        </w:rPr>
      </w:pPr>
      <w:r w:rsidRPr="00A76AC5">
        <w:rPr>
          <w:rFonts w:ascii="Simplified Arabic" w:hAnsi="Simplified Arabic" w:cs="Simplified Arabic"/>
          <w:sz w:val="24"/>
          <w:szCs w:val="24"/>
          <w:rtl/>
        </w:rPr>
        <w:br w:type="page"/>
      </w:r>
      <w:r w:rsidR="00F925D0" w:rsidRPr="00247F69">
        <w:rPr>
          <w:rFonts w:ascii="Simplified Arabic" w:hAnsi="Simplified Arabic" w:cs="Simplified Arabic"/>
          <w:b/>
          <w:bCs/>
          <w:sz w:val="40"/>
          <w:szCs w:val="40"/>
          <w:rtl/>
        </w:rPr>
        <w:lastRenderedPageBreak/>
        <w:t>مقدمة</w:t>
      </w:r>
    </w:p>
    <w:p w14:paraId="1DF04114" w14:textId="0E5F732C" w:rsidR="00BD7A52" w:rsidRPr="00444776" w:rsidRDefault="00BD7A52" w:rsidP="00444776">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 xml:space="preserve">عرَّفت مواصفة </w:t>
      </w:r>
      <w:r w:rsidRPr="00444776">
        <w:rPr>
          <w:rFonts w:ascii="Simplified Arabic" w:hAnsi="Simplified Arabic" w:cs="Simplified Arabic"/>
          <w:sz w:val="28"/>
          <w:szCs w:val="28"/>
        </w:rPr>
        <w:t>ISO 31000</w:t>
      </w:r>
      <w:r w:rsidRPr="00444776">
        <w:rPr>
          <w:rFonts w:ascii="Simplified Arabic" w:hAnsi="Simplified Arabic" w:cs="Simplified Arabic"/>
          <w:sz w:val="28"/>
          <w:szCs w:val="28"/>
          <w:rtl/>
        </w:rPr>
        <w:t xml:space="preserve"> الدولية -في إصدارها لعام 2018 وهو الأحدث حتى الآن- المخاطر بأنها "أثر الـلايقين على الأهداف"، بمعنى أن الغموض وعدم اليقين من أمرٍ ما قد يؤثر على تحقيق الأهداف، وأوضحت المواصفة أن هذا الأثر قد يكون إيجابياً أو سلبياً أو كلاهما معاً، بمعنى أنَّ يختلف الواقع الفعلي عمَّا كان منتظراً ومتوقعاً، سواء كان هذا الاختلاف إلى الأفضل أو إلى الأسوأ أو يجمع بين نتائج أفضل مما كان متوقعاً ومعها في نفس الوقت نتائج أخرى أسوأ مما كان متوقعاً.</w:t>
      </w:r>
    </w:p>
    <w:p w14:paraId="24FD5E5B" w14:textId="77777777" w:rsidR="00BD7A52" w:rsidRPr="00444776" w:rsidRDefault="00BD7A52" w:rsidP="00444776">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على سبيل المثال، إذا أنتجت إحدى الشركات منتجاً جديداً وتوقعت أن تحصل على مبيعات بقيمة مائة مليون دولار في العام الأول، لكن الشركة لم تتوقع ظهور منتج منافس من شركة أخرى في توقيت مقارب لإطلاق منتجها مما أدى لتأثر مبيعاتها من هذا المنتج وحصلت على قيمة ستين مليون دولار فقط، وهذا أثر  واقعي اختلف سلباً عن التوقعات الأصلية للشركة لأنها لم تحسب مخاطر ظهور منتجات منافسة لمنتجها، وفي مثال مخالف حقق منتج الشركة الجديد مبيعات بقيمة مائة وخمسين مليون دولار بسبب انسحاب أهم منافسيها من السوق لأسباب قانونية، فالأثر هنا اختلف إيجاباً عن توقعات الشركة بسبب الفرصة التي أتاحها الانسحاب المفاجئ للمنافس الأقوى من السوق.</w:t>
      </w:r>
    </w:p>
    <w:p w14:paraId="0438E944" w14:textId="0EB470EF" w:rsidR="00F925D0" w:rsidRPr="00444776" w:rsidRDefault="00BD7A52" w:rsidP="00444776">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وفي مثال يجمع بين الآثار السلبية والإيجابية معاً لأمرٍ غير متوقع، كانخفاض مفاجئ في سعر صرف عملة بلد هذه الشركة، مما أدى إلى زيادة تكاليف استيرادها لمستلزمات الإنتاج من السوق العالمي عن تكاليفها المعتادة المتوقعة وهذا أثر سلبي، لكن في نفس الوقت زادت مبيعات الشركة في الأسواق الخارجية لأن أسعار منتجاتها صارت أكثر جاذبية لمستهلكي هذه الأسواق بسبب انخفاض عملتها، وهذا أثر إيجابي لم يكن متوقعاً واجتمع مع أثر سلبي نتجا معاً عن نفس الحدث.</w:t>
      </w:r>
    </w:p>
    <w:p w14:paraId="58B71281" w14:textId="3505B9E9" w:rsidR="00A053E6" w:rsidRPr="00444776" w:rsidRDefault="009A2733" w:rsidP="00444776">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لذلك فإن إدارة المخاطر وتقييمها بشكل علمي صحيح، أمر بالغ الأهمية لحماية مصالح المنظمات، والعاملين فيها، والمتعاملين معها، والمستفيدين من خدماتها ومنتجاتها، وهذا يشمل اقتصادات الدول والشعوب وأمنها القومي في الصورة الكبرى، وكلَّما تطورت ممارسات إدارة وتقييم المخاطر كلَّما نضجت خطط معالجات هذه المخاطر وأثمرت نتائج أفضل</w:t>
      </w:r>
      <w:r w:rsidR="000F16A2" w:rsidRPr="00444776">
        <w:rPr>
          <w:rFonts w:ascii="Simplified Arabic" w:hAnsi="Simplified Arabic" w:cs="Simplified Arabic"/>
          <w:sz w:val="28"/>
          <w:szCs w:val="28"/>
          <w:rtl/>
        </w:rPr>
        <w:t>.</w:t>
      </w:r>
    </w:p>
    <w:p w14:paraId="7DE11E76" w14:textId="23A92864" w:rsidR="00A053E6" w:rsidRPr="00A76AC5" w:rsidRDefault="000F16A2" w:rsidP="00A65ACD">
      <w:pPr>
        <w:spacing w:after="120" w:line="240" w:lineRule="auto"/>
        <w:ind w:firstLine="284"/>
        <w:jc w:val="both"/>
        <w:rPr>
          <w:rFonts w:ascii="Simplified Arabic" w:hAnsi="Simplified Arabic" w:cs="Simplified Arabic"/>
          <w:sz w:val="24"/>
          <w:szCs w:val="24"/>
          <w:rtl/>
        </w:rPr>
      </w:pPr>
      <w:r w:rsidRPr="00444776">
        <w:rPr>
          <w:rFonts w:ascii="Simplified Arabic" w:hAnsi="Simplified Arabic" w:cs="Simplified Arabic"/>
          <w:sz w:val="28"/>
          <w:szCs w:val="28"/>
          <w:rtl/>
        </w:rPr>
        <w:t>وفي هذه الدراسة نحاول التعرف على أثر توظيف أدوات الذكاء الاصطناعي كمتغير مستقل على فعالية أدوات ومنهجيات إدارة المخاطر كمتغير تابع</w:t>
      </w:r>
      <w:r w:rsidR="009F1292" w:rsidRPr="00444776">
        <w:rPr>
          <w:rFonts w:ascii="Simplified Arabic" w:hAnsi="Simplified Arabic" w:cs="Simplified Arabic"/>
          <w:sz w:val="28"/>
          <w:szCs w:val="28"/>
          <w:rtl/>
        </w:rPr>
        <w:t xml:space="preserve"> وذلك في إطار سلاسل </w:t>
      </w:r>
      <w:r w:rsidR="00FB3417" w:rsidRPr="00444776">
        <w:rPr>
          <w:rFonts w:ascii="Simplified Arabic" w:hAnsi="Simplified Arabic" w:cs="Simplified Arabic"/>
          <w:sz w:val="28"/>
          <w:szCs w:val="28"/>
          <w:rtl/>
        </w:rPr>
        <w:t>الإمداد</w:t>
      </w:r>
      <w:r w:rsidR="009F1292" w:rsidRPr="00444776">
        <w:rPr>
          <w:rFonts w:ascii="Simplified Arabic" w:hAnsi="Simplified Arabic" w:cs="Simplified Arabic"/>
          <w:sz w:val="28"/>
          <w:szCs w:val="28"/>
          <w:rtl/>
        </w:rPr>
        <w:t xml:space="preserve"> التي تؤمِّن وصول المواد الخام ومستلزمات الإنتاج إلى المنظمات المختلفة من جهة، وكذلك تؤمِّن وصول المنتجات والخدمات إلى المستفيدين والعملاء من جهة أخرى، وقام الباحث بمراجعة دراسات سابقة عن المفاهيم الثلاثة: إدارة المخاطر، سلاسل الإمداد ومخاطرها، تطبيقات الذكاء الاصطناعي، </w:t>
      </w:r>
      <w:r w:rsidR="000D05C2" w:rsidRPr="00444776">
        <w:rPr>
          <w:rFonts w:ascii="Simplified Arabic" w:hAnsi="Simplified Arabic" w:cs="Simplified Arabic"/>
          <w:sz w:val="28"/>
          <w:szCs w:val="28"/>
          <w:rtl/>
        </w:rPr>
        <w:t>وكذلك استعراض خبرات شركة أمازون -في توظيف الذكاء الاصطناعي في سلاسل الإمداد وإدارة المخاطر– كنموذج للشركات الرائدة في سلاسل الإمداد والتجارة الالكترونية والتي تتعامل في أعداد وكميّات هائلة من السلع والمنتجات.</w:t>
      </w:r>
      <w:r w:rsidR="00A053E6" w:rsidRPr="00A76AC5">
        <w:rPr>
          <w:rFonts w:ascii="Simplified Arabic" w:hAnsi="Simplified Arabic" w:cs="Simplified Arabic"/>
          <w:sz w:val="24"/>
          <w:szCs w:val="24"/>
          <w:rtl/>
        </w:rPr>
        <w:br w:type="page"/>
      </w:r>
    </w:p>
    <w:p w14:paraId="6F8A6CA3" w14:textId="2EA9A239" w:rsidR="00F925D0" w:rsidRPr="00CA23DF" w:rsidRDefault="00F925D0" w:rsidP="00EE5F5D">
      <w:pPr>
        <w:spacing w:after="0" w:line="360" w:lineRule="auto"/>
        <w:jc w:val="both"/>
        <w:outlineLvl w:val="0"/>
        <w:rPr>
          <w:rFonts w:ascii="Simplified Arabic" w:eastAsia="Calibri" w:hAnsi="Simplified Arabic" w:cs="Simplified Arabic"/>
          <w:b/>
          <w:bCs/>
          <w:sz w:val="36"/>
          <w:szCs w:val="36"/>
          <w:rtl/>
        </w:rPr>
      </w:pPr>
      <w:bookmarkStart w:id="10" w:name="_Toc174131629"/>
      <w:r w:rsidRPr="00CA23DF">
        <w:rPr>
          <w:rFonts w:ascii="Simplified Arabic" w:eastAsia="Calibri" w:hAnsi="Simplified Arabic" w:cs="Simplified Arabic"/>
          <w:b/>
          <w:bCs/>
          <w:sz w:val="36"/>
          <w:szCs w:val="36"/>
          <w:rtl/>
        </w:rPr>
        <w:lastRenderedPageBreak/>
        <w:t>الدراسات السابقة</w:t>
      </w:r>
      <w:bookmarkEnd w:id="10"/>
    </w:p>
    <w:p w14:paraId="504F990F" w14:textId="1DD86F3F" w:rsidR="00A4345C" w:rsidRPr="00444776" w:rsidRDefault="00920CEC" w:rsidP="00444776">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أوضح</w:t>
      </w:r>
      <w:r w:rsidR="00A4345C" w:rsidRPr="00444776">
        <w:rPr>
          <w:rFonts w:ascii="Simplified Arabic" w:hAnsi="Simplified Arabic" w:cs="Simplified Arabic"/>
          <w:sz w:val="28"/>
          <w:szCs w:val="28"/>
          <w:rtl/>
        </w:rPr>
        <w:t xml:space="preserve"> </w:t>
      </w:r>
      <w:r w:rsidRPr="00444776">
        <w:rPr>
          <w:rFonts w:asciiTheme="majorBidi" w:hAnsiTheme="majorBidi" w:cstheme="majorBidi"/>
          <w:kern w:val="0"/>
          <w:sz w:val="28"/>
          <w:szCs w:val="28"/>
        </w:rPr>
        <w:t>Hopkin</w:t>
      </w:r>
      <w:r w:rsidRPr="00444776">
        <w:rPr>
          <w:rFonts w:ascii="Simplified Arabic" w:hAnsi="Simplified Arabic" w:cs="Simplified Arabic"/>
          <w:sz w:val="28"/>
          <w:szCs w:val="28"/>
          <w:rtl/>
        </w:rPr>
        <w:t xml:space="preserve"> </w:t>
      </w:r>
      <w:r w:rsidR="00A4345C" w:rsidRPr="00444776">
        <w:rPr>
          <w:rFonts w:ascii="Simplified Arabic" w:hAnsi="Simplified Arabic" w:cs="Simplified Arabic"/>
          <w:sz w:val="28"/>
          <w:szCs w:val="28"/>
          <w:rtl/>
        </w:rPr>
        <w:t>(</w:t>
      </w:r>
      <w:r w:rsidR="00A4345C" w:rsidRPr="00444776">
        <w:rPr>
          <w:rFonts w:ascii="Simplified Arabic" w:hAnsi="Simplified Arabic" w:cs="Simplified Arabic"/>
          <w:sz w:val="28"/>
          <w:szCs w:val="28"/>
          <w:lang w:val="en-GB"/>
        </w:rPr>
        <w:t>2018</w:t>
      </w:r>
      <w:r w:rsidR="00A4345C" w:rsidRPr="00444776">
        <w:rPr>
          <w:rFonts w:ascii="Simplified Arabic" w:hAnsi="Simplified Arabic" w:cs="Simplified Arabic"/>
          <w:sz w:val="28"/>
          <w:szCs w:val="28"/>
          <w:rtl/>
          <w:lang w:val="en-GB"/>
        </w:rPr>
        <w:t xml:space="preserve">) </w:t>
      </w:r>
      <w:r w:rsidR="00A4345C" w:rsidRPr="00444776">
        <w:rPr>
          <w:rFonts w:ascii="Simplified Arabic" w:hAnsi="Simplified Arabic" w:cs="Simplified Arabic"/>
          <w:sz w:val="28"/>
          <w:szCs w:val="28"/>
          <w:rtl/>
        </w:rPr>
        <w:t xml:space="preserve">تعريف المخاطر حسب معهد إدارة المخاطر </w:t>
      </w:r>
      <w:r w:rsidR="00A4345C" w:rsidRPr="00444776">
        <w:rPr>
          <w:rFonts w:asciiTheme="majorBidi" w:hAnsiTheme="majorBidi" w:cstheme="majorBidi"/>
          <w:kern w:val="0"/>
          <w:sz w:val="28"/>
          <w:szCs w:val="28"/>
          <w:rtl/>
        </w:rPr>
        <w:t>(</w:t>
      </w:r>
      <w:r w:rsidR="00A4345C" w:rsidRPr="00444776">
        <w:rPr>
          <w:rFonts w:asciiTheme="majorBidi" w:hAnsiTheme="majorBidi" w:cstheme="majorBidi"/>
          <w:kern w:val="0"/>
          <w:sz w:val="28"/>
          <w:szCs w:val="28"/>
        </w:rPr>
        <w:t>Risk Management Institute - RMI</w:t>
      </w:r>
      <w:r w:rsidR="00A4345C" w:rsidRPr="00444776">
        <w:rPr>
          <w:rFonts w:asciiTheme="majorBidi" w:hAnsiTheme="majorBidi" w:cstheme="majorBidi"/>
          <w:kern w:val="0"/>
          <w:sz w:val="28"/>
          <w:szCs w:val="28"/>
          <w:rtl/>
        </w:rPr>
        <w:t>)</w:t>
      </w:r>
      <w:r w:rsidR="00A4345C" w:rsidRPr="00444776">
        <w:rPr>
          <w:rFonts w:ascii="Simplified Arabic" w:hAnsi="Simplified Arabic" w:cs="Simplified Arabic"/>
          <w:sz w:val="28"/>
          <w:szCs w:val="28"/>
          <w:rtl/>
        </w:rPr>
        <w:t xml:space="preserve"> بأنها حاصل ضرب احتمالية حدوث حدثٍ ما وعواقب حدوثه، ويمكن أن تكون هذه العواقب سلبية أو إيجابية، فإذا طبقنا هذا التعريف على الأمثلة السابقة يمكننا أن نقول أن الشركة التي أنتجت منتجاً جديداً كان يجب أن تتوقع أن حدثاُ ما يمكن أن يقع وهو أن تنتج شركة منافسة منتجاً مشابهاً أو يتفوق على منتجها، وعلى الشركة أن تُقدِّر احتمالية حدوث هذا الحدث، وعليها أيضاً أن تُقدِّر أثر ذلك على مبيعات منتجها إذا تحقق الاحتمال وخرج المنتج المنافس إلى النور فعلياً، وبطبيعة الحال كلما زادت احتمالية حدوث الخطر و/أو تأثيره زادت قيمة حاصل الضرب، وزادت معه أهمية هذا الخطر مقارنةً بمخاطر أخرى أقل احتمالاً في الحدوث و/أو أقل أثراً عند الحدوث، وهذا التنبؤ بأحداث افتراضية سيساعد الشركة في بناء ردود أفعال مناسبة سابقة التجهيز بحيث تُقلِّل من الأضرار التي ستقع عليها أو تزيد من المنفعة التي ستحصل عليها، فعلى سبيل المثال قد تجهز حملات تسويقية إضافية، أو تضيف مزايا منافسة ترجح كفة منتجها مقابل المنتج المنافس، وهذه الإجراءات المبنية على تقدير احتمالية وقوع الخطر وأثره، هي الغرض من إدارة المخاطر.</w:t>
      </w:r>
    </w:p>
    <w:p w14:paraId="2F328371" w14:textId="6A05B577" w:rsidR="00A4345C" w:rsidRPr="00444776" w:rsidRDefault="00A4345C" w:rsidP="00444776">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 xml:space="preserve">عرَّفت مواصفة </w:t>
      </w:r>
      <w:r w:rsidRPr="00444776">
        <w:rPr>
          <w:rFonts w:asciiTheme="majorBidi" w:hAnsiTheme="majorBidi" w:cstheme="majorBidi"/>
          <w:kern w:val="0"/>
          <w:sz w:val="28"/>
          <w:szCs w:val="28"/>
        </w:rPr>
        <w:t>ISO</w:t>
      </w:r>
      <w:r w:rsidRPr="00444776">
        <w:rPr>
          <w:rFonts w:ascii="Simplified Arabic" w:hAnsi="Simplified Arabic" w:cs="Simplified Arabic"/>
          <w:sz w:val="28"/>
          <w:szCs w:val="28"/>
        </w:rPr>
        <w:t xml:space="preserve"> </w:t>
      </w:r>
      <w:r w:rsidRPr="00444776">
        <w:rPr>
          <w:rFonts w:asciiTheme="majorBidi" w:hAnsiTheme="majorBidi" w:cstheme="majorBidi"/>
          <w:kern w:val="0"/>
          <w:sz w:val="28"/>
          <w:szCs w:val="28"/>
        </w:rPr>
        <w:t>31000</w:t>
      </w:r>
      <w:r w:rsidRPr="00444776">
        <w:rPr>
          <w:rFonts w:ascii="Simplified Arabic" w:hAnsi="Simplified Arabic" w:cs="Simplified Arabic"/>
          <w:sz w:val="28"/>
          <w:szCs w:val="28"/>
          <w:rtl/>
        </w:rPr>
        <w:t xml:space="preserve"> إدارة المخاطر بأنها أنشطة ممنهجة لتوجيه ومراقبة المنظمة فيما يتعلق بالمخاطر، وعرَّفها معهد إدارة المخاطر بأنها العملية التي تهدف إلى مساعدة المؤسسات على فهم وتقييم واتخاذ إجراءات بشأن جميع مخاطرها بهدف زيادة احتمالية النجاح وتقليل احتمالية الفشل.</w:t>
      </w:r>
    </w:p>
    <w:p w14:paraId="169F1AEC" w14:textId="2B1FCCD8" w:rsidR="00A4345C" w:rsidRPr="00444776" w:rsidRDefault="00A4345C" w:rsidP="001A0D14">
      <w:pPr>
        <w:spacing w:after="120" w:line="240" w:lineRule="auto"/>
        <w:ind w:firstLine="284"/>
        <w:jc w:val="both"/>
        <w:rPr>
          <w:rFonts w:ascii="Simplified Arabic" w:hAnsi="Simplified Arabic" w:cs="Simplified Arabic"/>
          <w:kern w:val="0"/>
          <w:sz w:val="28"/>
          <w:szCs w:val="28"/>
          <w:rtl/>
        </w:rPr>
      </w:pPr>
      <w:r w:rsidRPr="00444776">
        <w:rPr>
          <w:rFonts w:ascii="Simplified Arabic" w:hAnsi="Simplified Arabic" w:cs="Simplified Arabic"/>
          <w:sz w:val="28"/>
          <w:szCs w:val="28"/>
          <w:rtl/>
        </w:rPr>
        <w:t xml:space="preserve">عرَّف </w:t>
      </w:r>
      <w:r w:rsidR="00FB404C" w:rsidRPr="00444776">
        <w:rPr>
          <w:rFonts w:asciiTheme="majorBidi" w:hAnsiTheme="majorBidi" w:cstheme="majorBidi"/>
          <w:kern w:val="0"/>
          <w:sz w:val="28"/>
          <w:szCs w:val="28"/>
        </w:rPr>
        <w:t>Hollman</w:t>
      </w:r>
      <w:r w:rsidR="00FB404C" w:rsidRPr="00444776">
        <w:rPr>
          <w:rFonts w:asciiTheme="majorBidi" w:hAnsiTheme="majorBidi" w:cstheme="majorBidi"/>
          <w:kern w:val="0"/>
          <w:sz w:val="28"/>
          <w:szCs w:val="28"/>
          <w:rtl/>
        </w:rPr>
        <w:t xml:space="preserve"> </w:t>
      </w:r>
      <w:r w:rsidR="001E7566" w:rsidRPr="00444776">
        <w:rPr>
          <w:rFonts w:asciiTheme="majorBidi" w:hAnsiTheme="majorBidi" w:cstheme="majorBidi"/>
          <w:kern w:val="0"/>
          <w:sz w:val="28"/>
          <w:szCs w:val="28"/>
          <w:rtl/>
        </w:rPr>
        <w:t>&amp;</w:t>
      </w:r>
      <w:r w:rsidR="00FB404C" w:rsidRPr="00444776">
        <w:rPr>
          <w:rFonts w:asciiTheme="majorBidi" w:hAnsiTheme="majorBidi" w:cstheme="majorBidi"/>
          <w:kern w:val="0"/>
          <w:sz w:val="28"/>
          <w:szCs w:val="28"/>
          <w:rtl/>
        </w:rPr>
        <w:t xml:space="preserve"> </w:t>
      </w:r>
      <w:r w:rsidR="00FB404C" w:rsidRPr="00444776">
        <w:rPr>
          <w:rFonts w:asciiTheme="majorBidi" w:hAnsiTheme="majorBidi" w:cstheme="majorBidi"/>
          <w:kern w:val="0"/>
          <w:sz w:val="28"/>
          <w:szCs w:val="28"/>
        </w:rPr>
        <w:t>Forrest</w:t>
      </w:r>
      <w:r w:rsidR="00FB404C" w:rsidRPr="00444776">
        <w:rPr>
          <w:rFonts w:ascii="Simplified Arabic" w:hAnsi="Simplified Arabic" w:cs="Simplified Arabic"/>
          <w:sz w:val="28"/>
          <w:szCs w:val="28"/>
          <w:rtl/>
        </w:rPr>
        <w:t xml:space="preserve"> </w:t>
      </w:r>
      <w:r w:rsidRPr="00444776">
        <w:rPr>
          <w:rFonts w:ascii="Simplified Arabic" w:hAnsi="Simplified Arabic" w:cs="Simplified Arabic"/>
          <w:sz w:val="28"/>
          <w:szCs w:val="28"/>
          <w:rtl/>
        </w:rPr>
        <w:t xml:space="preserve">(1991) إدارة المخاطر بأنها نهج منظم لحماية أصول الشركة وأرباحها باستخدام رأس المال المادي والمالي والبشري - لتحقيق أهداف معينة فيما يتعلق بالتعرض للخسارة الصافية التي يمكن الإِشارة إلى أنه لا يمكن القضاء على المخاطر تمامًا، لذا فإن بعض خيارات إدارة المخاطر الحالية لحماية الشركة هي احترازية وتستهدف اختزال المخاطر. </w:t>
      </w:r>
      <w:r w:rsidRPr="00444776">
        <w:rPr>
          <w:rFonts w:ascii="Simplified Arabic" w:hAnsi="Simplified Arabic" w:cs="Simplified Arabic"/>
          <w:kern w:val="0"/>
          <w:sz w:val="28"/>
          <w:szCs w:val="28"/>
          <w:rtl/>
        </w:rPr>
        <w:t xml:space="preserve">تمت دراسة المخاطر من قبل الباحثين الاستراتيجيين في الثمانينيات. هناك العديد من الدراسات البحثية التي تتناول إدارة المخاطر والعائد عند تقييم استراتيجية الشركة. </w:t>
      </w:r>
      <w:r w:rsidRPr="00444776">
        <w:rPr>
          <w:rFonts w:ascii="Simplified Arabic" w:hAnsi="Simplified Arabic" w:cs="Simplified Arabic"/>
          <w:b/>
          <w:bCs/>
          <w:sz w:val="28"/>
          <w:szCs w:val="28"/>
          <w:rtl/>
        </w:rPr>
        <w:t xml:space="preserve">الجميع يتحوط من خطرٍ ما، أفراد ومنظمات، لكن الأخيرة تطبق إدارة المخاطر بأسلوب علمي وبحسابات الربح والخسارة، </w:t>
      </w:r>
      <w:r w:rsidRPr="00444776">
        <w:rPr>
          <w:rFonts w:ascii="Simplified Arabic" w:hAnsi="Simplified Arabic" w:cs="Simplified Arabic"/>
          <w:kern w:val="0"/>
          <w:sz w:val="28"/>
          <w:szCs w:val="28"/>
          <w:rtl/>
        </w:rPr>
        <w:t>معظم الشركات والأفراد يسعون جاهدين لِإيجاد طرق لمقايضة المخاطر والفوائد كل يوم وتنفيذ شكل من أشكال الموازنة بين المخاطر والفرص، الطريقة التي يقومون بها بإجراء هذه المقايضات تعتمد على ما يعتبر مستويات مقبولة من المخاطر، وحجم الفائدة وموقف المنظمة من المخاطرة، بعض المنظمات والأفراد يتجنبون المخاطرة بشكل كبير بينما البعض الآخر يجازف ويتقبل المخاطرة أملاً في عائد أعلى.</w:t>
      </w:r>
    </w:p>
    <w:p w14:paraId="70D87D4A" w14:textId="5AA31DE7" w:rsidR="00A4345C" w:rsidRPr="00444776" w:rsidRDefault="00A4345C" w:rsidP="001A0D14">
      <w:pPr>
        <w:spacing w:after="120" w:line="240" w:lineRule="auto"/>
        <w:ind w:firstLine="284"/>
        <w:jc w:val="both"/>
        <w:rPr>
          <w:rFonts w:ascii="Simplified Arabic" w:hAnsi="Simplified Arabic" w:cs="Simplified Arabic"/>
          <w:kern w:val="0"/>
          <w:sz w:val="28"/>
          <w:szCs w:val="28"/>
        </w:rPr>
      </w:pPr>
      <w:r w:rsidRPr="00444776">
        <w:rPr>
          <w:rFonts w:ascii="Simplified Arabic" w:hAnsi="Simplified Arabic" w:cs="Simplified Arabic"/>
          <w:kern w:val="0"/>
          <w:sz w:val="28"/>
          <w:szCs w:val="28"/>
          <w:rtl/>
        </w:rPr>
        <w:t xml:space="preserve">بشكل عام، يمكن تصنيف إدارة المخاطر إلى نوعين: </w:t>
      </w:r>
      <w:proofErr w:type="gramStart"/>
      <w:r w:rsidRPr="00444776">
        <w:rPr>
          <w:rFonts w:ascii="Simplified Arabic" w:hAnsi="Simplified Arabic" w:cs="Simplified Arabic"/>
          <w:kern w:val="0"/>
          <w:sz w:val="28"/>
          <w:szCs w:val="28"/>
          <w:rtl/>
        </w:rPr>
        <w:t>مخاطر</w:t>
      </w:r>
      <w:proofErr w:type="gramEnd"/>
      <w:r w:rsidRPr="00444776">
        <w:rPr>
          <w:rFonts w:ascii="Simplified Arabic" w:hAnsi="Simplified Arabic" w:cs="Simplified Arabic"/>
          <w:kern w:val="0"/>
          <w:sz w:val="28"/>
          <w:szCs w:val="28"/>
          <w:rtl/>
        </w:rPr>
        <w:t xml:space="preserve"> متعلقة</w:t>
      </w:r>
      <w:r w:rsidRPr="00444776">
        <w:rPr>
          <w:rFonts w:ascii="Simplified Arabic" w:hAnsi="Simplified Arabic" w:cs="Simplified Arabic"/>
          <w:sz w:val="28"/>
          <w:szCs w:val="28"/>
          <w:rtl/>
        </w:rPr>
        <w:t xml:space="preserve"> </w:t>
      </w:r>
      <w:r w:rsidRPr="00444776">
        <w:rPr>
          <w:rFonts w:ascii="Simplified Arabic" w:hAnsi="Simplified Arabic" w:cs="Simplified Arabic"/>
          <w:kern w:val="0"/>
          <w:sz w:val="28"/>
          <w:szCs w:val="28"/>
          <w:rtl/>
        </w:rPr>
        <w:t xml:space="preserve">بالعمليات، ومخاطر متعلقة بالاستراتيجية. المخاطر التي تستند إلى العمليات تركز على الفهم وتقليل الأثر السلبي من خلال معالجة الاحتمالية والتأثير المباشر. (فيصل، 2006). ينطوي فهم المخاطر على نهج هيكلي لتحديد المخاطر وتقييمها وتحديد أولوياتها، متبوعًا بتخطيط الموارد لتقليل احتمالية وتأثير الأحداث غير المرغوب </w:t>
      </w:r>
      <w:r w:rsidRPr="00444776">
        <w:rPr>
          <w:rFonts w:ascii="Simplified Arabic" w:hAnsi="Simplified Arabic" w:cs="Simplified Arabic"/>
          <w:sz w:val="28"/>
          <w:szCs w:val="28"/>
          <w:rtl/>
        </w:rPr>
        <w:t>فيها</w:t>
      </w:r>
      <w:r w:rsidRPr="00444776">
        <w:rPr>
          <w:rFonts w:ascii="Simplified Arabic" w:hAnsi="Simplified Arabic" w:cs="Simplified Arabic"/>
          <w:kern w:val="0"/>
          <w:sz w:val="28"/>
          <w:szCs w:val="28"/>
          <w:rtl/>
        </w:rPr>
        <w:t xml:space="preserve"> ومراقبتها والتحكم فيها</w:t>
      </w:r>
      <w:r w:rsidR="00F703F4" w:rsidRPr="00444776">
        <w:rPr>
          <w:rFonts w:ascii="Simplified Arabic" w:hAnsi="Simplified Arabic" w:cs="Simplified Arabic"/>
          <w:kern w:val="0"/>
          <w:sz w:val="28"/>
          <w:szCs w:val="28"/>
          <w:rtl/>
        </w:rPr>
        <w:t>، و</w:t>
      </w:r>
      <w:r w:rsidRPr="00444776">
        <w:rPr>
          <w:rFonts w:ascii="Simplified Arabic" w:hAnsi="Simplified Arabic" w:cs="Simplified Arabic"/>
          <w:kern w:val="0"/>
          <w:sz w:val="28"/>
          <w:szCs w:val="28"/>
          <w:rtl/>
        </w:rPr>
        <w:t xml:space="preserve">في المقابل، </w:t>
      </w:r>
      <w:r w:rsidRPr="00444776">
        <w:rPr>
          <w:rFonts w:ascii="Simplified Arabic" w:hAnsi="Simplified Arabic" w:cs="Simplified Arabic"/>
          <w:kern w:val="0"/>
          <w:sz w:val="28"/>
          <w:szCs w:val="28"/>
          <w:rtl/>
        </w:rPr>
        <w:lastRenderedPageBreak/>
        <w:t xml:space="preserve">المخاطر التي تستند إلى الاستراتيجية لديها العديد من التحركات الِاستراتيجية التي يمكن أن تخفف من المخاطر المرتبطة بالشكوك. </w:t>
      </w:r>
      <w:r w:rsidR="00F703F4" w:rsidRPr="00444776">
        <w:rPr>
          <w:rFonts w:ascii="Simplified Arabic" w:hAnsi="Simplified Arabic" w:cs="Simplified Arabic"/>
          <w:kern w:val="0"/>
          <w:sz w:val="28"/>
          <w:szCs w:val="28"/>
          <w:rtl/>
        </w:rPr>
        <w:t>أوضح</w:t>
      </w:r>
      <w:r w:rsidRPr="00444776">
        <w:rPr>
          <w:rFonts w:ascii="Simplified Arabic" w:hAnsi="Simplified Arabic" w:cs="Simplified Arabic"/>
          <w:kern w:val="0"/>
          <w:sz w:val="28"/>
          <w:szCs w:val="28"/>
          <w:rtl/>
        </w:rPr>
        <w:t xml:space="preserve"> فيصل (2006) أن التخطيط الاستراتيجي للمخاطر يتضمن إعداد خطط طوارئ لمختلف المخاطر الموجودة داخل وخارج الشركة</w:t>
      </w:r>
      <w:r w:rsidRPr="00444776">
        <w:rPr>
          <w:rFonts w:ascii="Simplified Arabic" w:hAnsi="Simplified Arabic" w:cs="Simplified Arabic"/>
          <w:kern w:val="0"/>
          <w:sz w:val="28"/>
          <w:szCs w:val="28"/>
        </w:rPr>
        <w:t>.</w:t>
      </w:r>
    </w:p>
    <w:p w14:paraId="677649B6" w14:textId="77F13842" w:rsidR="00FD1ED5" w:rsidRPr="00444776" w:rsidRDefault="00B02F68" w:rsidP="001A0D14">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kern w:val="0"/>
          <w:sz w:val="28"/>
          <w:szCs w:val="28"/>
          <w:rtl/>
        </w:rPr>
        <w:t>أوضح</w:t>
      </w:r>
      <w:r w:rsidR="00FD1ED5" w:rsidRPr="00444776">
        <w:rPr>
          <w:rFonts w:ascii="Simplified Arabic" w:hAnsi="Simplified Arabic" w:cs="Simplified Arabic"/>
          <w:kern w:val="0"/>
          <w:sz w:val="28"/>
          <w:szCs w:val="28"/>
          <w:rtl/>
        </w:rPr>
        <w:t xml:space="preserve"> </w:t>
      </w:r>
      <w:r w:rsidR="00920CEC" w:rsidRPr="00444776">
        <w:rPr>
          <w:rFonts w:asciiTheme="majorBidi" w:hAnsiTheme="majorBidi" w:cstheme="majorBidi"/>
          <w:kern w:val="0"/>
          <w:sz w:val="28"/>
          <w:szCs w:val="28"/>
        </w:rPr>
        <w:t>Pryke</w:t>
      </w:r>
      <w:r w:rsidR="00920CEC" w:rsidRPr="00444776">
        <w:rPr>
          <w:rFonts w:ascii="Simplified Arabic" w:hAnsi="Simplified Arabic" w:cs="Simplified Arabic"/>
          <w:kern w:val="0"/>
          <w:sz w:val="28"/>
          <w:szCs w:val="28"/>
          <w:rtl/>
        </w:rPr>
        <w:t xml:space="preserve"> </w:t>
      </w:r>
      <w:r w:rsidR="00734300" w:rsidRPr="00444776">
        <w:rPr>
          <w:rFonts w:ascii="Simplified Arabic" w:hAnsi="Simplified Arabic" w:cs="Simplified Arabic"/>
          <w:kern w:val="0"/>
          <w:sz w:val="28"/>
          <w:szCs w:val="28"/>
          <w:rtl/>
        </w:rPr>
        <w:t>(2020)</w:t>
      </w:r>
      <w:r w:rsidR="00FD1ED5" w:rsidRPr="00444776">
        <w:rPr>
          <w:rFonts w:ascii="Simplified Arabic" w:hAnsi="Simplified Arabic" w:cs="Simplified Arabic"/>
          <w:kern w:val="0"/>
          <w:sz w:val="28"/>
          <w:szCs w:val="28"/>
          <w:rtl/>
        </w:rPr>
        <w:t xml:space="preserve"> في مفهومه لإدارة سلاسل الإمداد أنها طريقة للتفكير في الإدارة والعمليات التي تتم من أجل النتيجة النهائية للنشاط وهي تقديم قيمة للزبائن</w:t>
      </w:r>
      <w:r w:rsidR="00734300" w:rsidRPr="00444776">
        <w:rPr>
          <w:rFonts w:ascii="Simplified Arabic" w:hAnsi="Simplified Arabic" w:cs="Simplified Arabic"/>
          <w:kern w:val="0"/>
          <w:sz w:val="28"/>
          <w:szCs w:val="28"/>
          <w:rtl/>
        </w:rPr>
        <w:t>.</w:t>
      </w:r>
    </w:p>
    <w:p w14:paraId="23C76EA0" w14:textId="60BA9C52" w:rsidR="00B02F68" w:rsidRPr="00444776" w:rsidRDefault="00B02F68" w:rsidP="001A0D14">
      <w:pPr>
        <w:spacing w:after="120" w:line="240" w:lineRule="auto"/>
        <w:ind w:firstLine="284"/>
        <w:jc w:val="both"/>
        <w:rPr>
          <w:rFonts w:ascii="Simplified Arabic" w:hAnsi="Simplified Arabic" w:cs="Simplified Arabic"/>
          <w:kern w:val="0"/>
          <w:sz w:val="28"/>
          <w:szCs w:val="28"/>
          <w:rtl/>
        </w:rPr>
      </w:pPr>
      <w:r w:rsidRPr="00444776">
        <w:rPr>
          <w:rFonts w:ascii="Simplified Arabic" w:hAnsi="Simplified Arabic" w:cs="Simplified Arabic"/>
          <w:kern w:val="0"/>
          <w:sz w:val="28"/>
          <w:szCs w:val="28"/>
          <w:rtl/>
        </w:rPr>
        <w:t xml:space="preserve">كما أكد </w:t>
      </w:r>
      <w:proofErr w:type="spellStart"/>
      <w:r w:rsidR="00920CEC" w:rsidRPr="00444776">
        <w:rPr>
          <w:rFonts w:asciiTheme="majorBidi" w:hAnsiTheme="majorBidi" w:cstheme="majorBidi"/>
          <w:kern w:val="0"/>
          <w:sz w:val="28"/>
          <w:szCs w:val="28"/>
        </w:rPr>
        <w:t>Parast</w:t>
      </w:r>
      <w:proofErr w:type="spellEnd"/>
      <w:r w:rsidR="00920CEC" w:rsidRPr="00444776">
        <w:rPr>
          <w:rFonts w:ascii="Simplified Arabic" w:hAnsi="Simplified Arabic" w:cs="Simplified Arabic"/>
          <w:kern w:val="0"/>
          <w:sz w:val="28"/>
          <w:szCs w:val="28"/>
          <w:rtl/>
        </w:rPr>
        <w:t xml:space="preserve"> </w:t>
      </w:r>
      <w:r w:rsidRPr="00444776">
        <w:rPr>
          <w:rFonts w:ascii="Simplified Arabic" w:hAnsi="Simplified Arabic" w:cs="Simplified Arabic"/>
          <w:kern w:val="0"/>
          <w:sz w:val="28"/>
          <w:szCs w:val="28"/>
          <w:rtl/>
        </w:rPr>
        <w:t xml:space="preserve">(2019) أن </w:t>
      </w:r>
      <w:proofErr w:type="gramStart"/>
      <w:r w:rsidRPr="00444776">
        <w:rPr>
          <w:rFonts w:ascii="Simplified Arabic" w:hAnsi="Simplified Arabic" w:cs="Simplified Arabic"/>
          <w:kern w:val="0"/>
          <w:sz w:val="28"/>
          <w:szCs w:val="28"/>
          <w:rtl/>
        </w:rPr>
        <w:t>مخاطر</w:t>
      </w:r>
      <w:proofErr w:type="gramEnd"/>
      <w:r w:rsidRPr="00444776">
        <w:rPr>
          <w:rFonts w:ascii="Simplified Arabic" w:hAnsi="Simplified Arabic" w:cs="Simplified Arabic"/>
          <w:kern w:val="0"/>
          <w:sz w:val="28"/>
          <w:szCs w:val="28"/>
          <w:rtl/>
        </w:rPr>
        <w:t xml:space="preserve"> سلاسل الإمداد تنقسم إلى فئتين: مخاطر داخلية ومخاطر خارجية، والمقصود بالمخاطر الداخلية أنها تكون داخل الكيانات على طول سلسلة الإمداد</w:t>
      </w:r>
      <w:r w:rsidR="009A55B3" w:rsidRPr="00444776">
        <w:rPr>
          <w:rFonts w:ascii="Simplified Arabic" w:hAnsi="Simplified Arabic" w:cs="Simplified Arabic"/>
          <w:kern w:val="0"/>
          <w:sz w:val="28"/>
          <w:szCs w:val="28"/>
          <w:rtl/>
        </w:rPr>
        <w:t xml:space="preserve"> وتخضع لسيطرتها، مثل المشاكل التشغيلية ومشاكل التصنيع والعاملين وغيرها، أما المخاطر الخارجية فهي خارج سيطرة الكيانات التي تشكل سلسلة الإمداد ومع ذلك فيجب أن تحاول التعامل معها ومعالجتها واتخاذ ما يتاح من احتياطات لتقليل أثرها.</w:t>
      </w:r>
    </w:p>
    <w:p w14:paraId="06FA8251" w14:textId="1143E7CB" w:rsidR="004F00FD" w:rsidRPr="00444776" w:rsidRDefault="004F00FD" w:rsidP="001A0D14">
      <w:pPr>
        <w:spacing w:after="120" w:line="240" w:lineRule="auto"/>
        <w:ind w:firstLine="284"/>
        <w:jc w:val="both"/>
        <w:rPr>
          <w:rFonts w:ascii="Simplified Arabic" w:hAnsi="Simplified Arabic" w:cs="Simplified Arabic"/>
          <w:kern w:val="0"/>
          <w:sz w:val="28"/>
          <w:szCs w:val="28"/>
          <w:rtl/>
        </w:rPr>
      </w:pPr>
      <w:r w:rsidRPr="00444776">
        <w:rPr>
          <w:rFonts w:ascii="Simplified Arabic" w:hAnsi="Simplified Arabic" w:cs="Simplified Arabic"/>
          <w:kern w:val="0"/>
          <w:sz w:val="28"/>
          <w:szCs w:val="28"/>
          <w:rtl/>
        </w:rPr>
        <w:t>إنترنت الأشياء (</w:t>
      </w:r>
      <w:r w:rsidR="00F703F4" w:rsidRPr="00444776">
        <w:rPr>
          <w:rFonts w:asciiTheme="majorBidi" w:hAnsiTheme="majorBidi" w:cstheme="majorBidi"/>
          <w:kern w:val="0"/>
          <w:sz w:val="28"/>
          <w:szCs w:val="28"/>
        </w:rPr>
        <w:t>Internet</w:t>
      </w:r>
      <w:r w:rsidR="00F703F4" w:rsidRPr="00444776">
        <w:rPr>
          <w:rFonts w:ascii="Simplified Arabic" w:hAnsi="Simplified Arabic" w:cs="Simplified Arabic"/>
          <w:kern w:val="0"/>
          <w:sz w:val="28"/>
          <w:szCs w:val="28"/>
        </w:rPr>
        <w:t xml:space="preserve"> </w:t>
      </w:r>
      <w:r w:rsidR="00F703F4" w:rsidRPr="00444776">
        <w:rPr>
          <w:rFonts w:asciiTheme="majorBidi" w:hAnsiTheme="majorBidi" w:cstheme="majorBidi"/>
          <w:kern w:val="0"/>
          <w:sz w:val="28"/>
          <w:szCs w:val="28"/>
        </w:rPr>
        <w:t>of</w:t>
      </w:r>
      <w:r w:rsidR="00F703F4" w:rsidRPr="00444776">
        <w:rPr>
          <w:rFonts w:ascii="Simplified Arabic" w:hAnsi="Simplified Arabic" w:cs="Simplified Arabic"/>
          <w:kern w:val="0"/>
          <w:sz w:val="28"/>
          <w:szCs w:val="28"/>
        </w:rPr>
        <w:t xml:space="preserve"> </w:t>
      </w:r>
      <w:r w:rsidR="00F703F4" w:rsidRPr="00444776">
        <w:rPr>
          <w:rFonts w:asciiTheme="majorBidi" w:hAnsiTheme="majorBidi" w:cstheme="majorBidi"/>
          <w:kern w:val="0"/>
          <w:sz w:val="28"/>
          <w:szCs w:val="28"/>
        </w:rPr>
        <w:t>Things - IoT</w:t>
      </w:r>
      <w:r w:rsidRPr="00444776">
        <w:rPr>
          <w:rFonts w:asciiTheme="majorBidi" w:hAnsiTheme="majorBidi" w:cstheme="majorBidi"/>
          <w:kern w:val="0"/>
          <w:sz w:val="28"/>
          <w:szCs w:val="28"/>
          <w:rtl/>
        </w:rPr>
        <w:t>)</w:t>
      </w:r>
      <w:r w:rsidRPr="00444776">
        <w:rPr>
          <w:rFonts w:ascii="Simplified Arabic" w:hAnsi="Simplified Arabic" w:cs="Simplified Arabic"/>
          <w:kern w:val="0"/>
          <w:sz w:val="28"/>
          <w:szCs w:val="28"/>
          <w:rtl/>
        </w:rPr>
        <w:t xml:space="preserve"> هي الخطوة التالية نحو الترابط العالمي المتنامي بين المنتج والآلة والبشر والبيئة التي تسمح بأبعاد وفرص جديدة للتفاعلات بين منتج ومنتج (</w:t>
      </w:r>
      <w:r w:rsidRPr="00444776">
        <w:rPr>
          <w:rFonts w:asciiTheme="majorBidi" w:hAnsiTheme="majorBidi" w:cstheme="majorBidi"/>
          <w:kern w:val="0"/>
          <w:sz w:val="28"/>
          <w:szCs w:val="28"/>
        </w:rPr>
        <w:t>Object to Object</w:t>
      </w:r>
      <w:r w:rsidR="00F703F4" w:rsidRPr="00444776">
        <w:rPr>
          <w:rFonts w:ascii="Simplified Arabic" w:hAnsi="Simplified Arabic" w:cs="Simplified Arabic"/>
          <w:kern w:val="0"/>
          <w:sz w:val="28"/>
          <w:szCs w:val="28"/>
        </w:rPr>
        <w:t xml:space="preserve"> – </w:t>
      </w:r>
      <w:r w:rsidR="00F703F4" w:rsidRPr="00444776">
        <w:rPr>
          <w:rFonts w:asciiTheme="majorBidi" w:hAnsiTheme="majorBidi" w:cstheme="majorBidi"/>
          <w:kern w:val="0"/>
          <w:sz w:val="28"/>
          <w:szCs w:val="28"/>
        </w:rPr>
        <w:t>O2O</w:t>
      </w:r>
      <w:r w:rsidRPr="00444776">
        <w:rPr>
          <w:rFonts w:ascii="Simplified Arabic" w:hAnsi="Simplified Arabic" w:cs="Simplified Arabic"/>
          <w:kern w:val="0"/>
          <w:sz w:val="28"/>
          <w:szCs w:val="28"/>
          <w:rtl/>
        </w:rPr>
        <w:t>)، منتج وإنسان (</w:t>
      </w:r>
      <w:r w:rsidRPr="00444776">
        <w:rPr>
          <w:rFonts w:asciiTheme="majorBidi" w:hAnsiTheme="majorBidi" w:cstheme="majorBidi"/>
          <w:kern w:val="0"/>
          <w:sz w:val="28"/>
          <w:szCs w:val="28"/>
        </w:rPr>
        <w:t>Object to</w:t>
      </w:r>
      <w:r w:rsidRPr="00444776">
        <w:rPr>
          <w:rFonts w:ascii="Simplified Arabic" w:hAnsi="Simplified Arabic" w:cs="Simplified Arabic"/>
          <w:kern w:val="0"/>
          <w:sz w:val="28"/>
          <w:szCs w:val="28"/>
        </w:rPr>
        <w:t xml:space="preserve"> </w:t>
      </w:r>
      <w:r w:rsidRPr="00444776">
        <w:rPr>
          <w:rFonts w:asciiTheme="majorBidi" w:hAnsiTheme="majorBidi" w:cstheme="majorBidi"/>
          <w:kern w:val="0"/>
          <w:sz w:val="28"/>
          <w:szCs w:val="28"/>
        </w:rPr>
        <w:t>Human</w:t>
      </w:r>
      <w:r w:rsidR="00F703F4" w:rsidRPr="00444776">
        <w:rPr>
          <w:rFonts w:ascii="Simplified Arabic" w:hAnsi="Simplified Arabic" w:cs="Simplified Arabic"/>
          <w:kern w:val="0"/>
          <w:sz w:val="28"/>
          <w:szCs w:val="28"/>
        </w:rPr>
        <w:t xml:space="preserve"> – </w:t>
      </w:r>
      <w:r w:rsidR="00F703F4" w:rsidRPr="00444776">
        <w:rPr>
          <w:rFonts w:asciiTheme="majorBidi" w:hAnsiTheme="majorBidi" w:cstheme="majorBidi"/>
          <w:kern w:val="0"/>
          <w:sz w:val="28"/>
          <w:szCs w:val="28"/>
        </w:rPr>
        <w:t>O2H</w:t>
      </w:r>
      <w:r w:rsidRPr="00444776">
        <w:rPr>
          <w:rFonts w:ascii="Simplified Arabic" w:hAnsi="Simplified Arabic" w:cs="Simplified Arabic"/>
          <w:kern w:val="0"/>
          <w:sz w:val="28"/>
          <w:szCs w:val="28"/>
          <w:rtl/>
        </w:rPr>
        <w:t>)، وتفاعلات منتج مع البيئة (</w:t>
      </w:r>
      <w:r w:rsidRPr="00444776">
        <w:rPr>
          <w:rFonts w:asciiTheme="majorBidi" w:hAnsiTheme="majorBidi" w:cstheme="majorBidi"/>
          <w:kern w:val="0"/>
          <w:sz w:val="28"/>
          <w:szCs w:val="28"/>
        </w:rPr>
        <w:t>Object to Environment</w:t>
      </w:r>
      <w:r w:rsidR="00F703F4" w:rsidRPr="00444776">
        <w:rPr>
          <w:rFonts w:asciiTheme="majorBidi" w:hAnsiTheme="majorBidi" w:cstheme="majorBidi"/>
          <w:kern w:val="0"/>
          <w:sz w:val="28"/>
          <w:szCs w:val="28"/>
        </w:rPr>
        <w:t xml:space="preserve"> – O2E</w:t>
      </w:r>
      <w:r w:rsidRPr="00444776">
        <w:rPr>
          <w:rFonts w:ascii="Simplified Arabic" w:hAnsi="Simplified Arabic" w:cs="Simplified Arabic"/>
          <w:kern w:val="0"/>
          <w:sz w:val="28"/>
          <w:szCs w:val="28"/>
          <w:rtl/>
        </w:rPr>
        <w:t>)، وهذه التفاعلات المتعددة توفر للخدمات اللوجستية الذكية فائدة كبرى لضمان سلامة البشر والمنتجات والبيئة، ويمكن ان تكون شبكة الاستشعار اللاسلكية (</w:t>
      </w:r>
      <w:r w:rsidRPr="00444776">
        <w:rPr>
          <w:rFonts w:asciiTheme="majorBidi" w:hAnsiTheme="majorBidi" w:cstheme="majorBidi"/>
          <w:kern w:val="0"/>
          <w:sz w:val="28"/>
          <w:szCs w:val="28"/>
        </w:rPr>
        <w:t>Wireless</w:t>
      </w:r>
      <w:r w:rsidRPr="00444776">
        <w:rPr>
          <w:rFonts w:ascii="Simplified Arabic" w:hAnsi="Simplified Arabic" w:cs="Simplified Arabic"/>
          <w:kern w:val="0"/>
          <w:sz w:val="28"/>
          <w:szCs w:val="28"/>
        </w:rPr>
        <w:t xml:space="preserve"> </w:t>
      </w:r>
      <w:r w:rsidRPr="00444776">
        <w:rPr>
          <w:rFonts w:asciiTheme="majorBidi" w:hAnsiTheme="majorBidi" w:cstheme="majorBidi"/>
          <w:kern w:val="0"/>
          <w:sz w:val="28"/>
          <w:szCs w:val="28"/>
        </w:rPr>
        <w:t>Sensor</w:t>
      </w:r>
      <w:r w:rsidRPr="00444776">
        <w:rPr>
          <w:rFonts w:ascii="Simplified Arabic" w:hAnsi="Simplified Arabic" w:cs="Simplified Arabic"/>
          <w:kern w:val="0"/>
          <w:sz w:val="28"/>
          <w:szCs w:val="28"/>
        </w:rPr>
        <w:t xml:space="preserve"> </w:t>
      </w:r>
      <w:r w:rsidRPr="00444776">
        <w:rPr>
          <w:rFonts w:asciiTheme="majorBidi" w:hAnsiTheme="majorBidi" w:cstheme="majorBidi"/>
          <w:kern w:val="0"/>
          <w:sz w:val="28"/>
          <w:szCs w:val="28"/>
        </w:rPr>
        <w:t>Network</w:t>
      </w:r>
      <w:r w:rsidRPr="00444776">
        <w:rPr>
          <w:rFonts w:ascii="Simplified Arabic" w:hAnsi="Simplified Arabic" w:cs="Simplified Arabic"/>
          <w:kern w:val="0"/>
          <w:sz w:val="28"/>
          <w:szCs w:val="28"/>
        </w:rPr>
        <w:t xml:space="preserve"> - </w:t>
      </w:r>
      <w:r w:rsidRPr="00444776">
        <w:rPr>
          <w:rFonts w:asciiTheme="majorBidi" w:hAnsiTheme="majorBidi" w:cstheme="majorBidi"/>
          <w:kern w:val="0"/>
          <w:sz w:val="28"/>
          <w:szCs w:val="28"/>
        </w:rPr>
        <w:t>WSN</w:t>
      </w:r>
      <w:r w:rsidRPr="00444776">
        <w:rPr>
          <w:rFonts w:ascii="Simplified Arabic" w:hAnsi="Simplified Arabic" w:cs="Simplified Arabic"/>
          <w:kern w:val="0"/>
          <w:sz w:val="28"/>
          <w:szCs w:val="28"/>
          <w:rtl/>
        </w:rPr>
        <w:t>) تقنية رئيسة لتحقيق هذا الغرض عند استخدامها في المخازن والمستودعات، بحيث توفر إمكانات الاستشعار والتواصل والتحري (</w:t>
      </w:r>
      <w:r w:rsidRPr="00444776">
        <w:rPr>
          <w:rFonts w:asciiTheme="majorBidi" w:hAnsiTheme="majorBidi" w:cstheme="majorBidi"/>
          <w:kern w:val="0"/>
          <w:sz w:val="28"/>
          <w:szCs w:val="28"/>
        </w:rPr>
        <w:t>Borgia, 2014; Trab et al., 2015</w:t>
      </w:r>
      <w:r w:rsidRPr="00444776">
        <w:rPr>
          <w:rFonts w:ascii="Simplified Arabic" w:hAnsi="Simplified Arabic" w:cs="Simplified Arabic"/>
          <w:kern w:val="0"/>
          <w:sz w:val="28"/>
          <w:szCs w:val="28"/>
          <w:rtl/>
        </w:rPr>
        <w:t>).</w:t>
      </w:r>
    </w:p>
    <w:p w14:paraId="23A8EEB6" w14:textId="298C5AA7" w:rsidR="004F00FD" w:rsidRPr="00444776" w:rsidRDefault="004F00FD" w:rsidP="001A0D14">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هناك العديد من العوامل التي يمكن أن تؤدي إلى زيادة الحوادث في المستودعات مثل حجم التنقل الهائل للمنتجات والمواد والرافعات الشوكية والعمال الذين يعملون متقاربين، وضغط العمل وغيرها</w:t>
      </w:r>
      <w:r w:rsidR="00B4713B" w:rsidRPr="00444776">
        <w:rPr>
          <w:rFonts w:ascii="Simplified Arabic" w:hAnsi="Simplified Arabic" w:cs="Simplified Arabic" w:hint="cs"/>
          <w:sz w:val="28"/>
          <w:szCs w:val="28"/>
          <w:rtl/>
        </w:rPr>
        <w:t xml:space="preserve"> </w:t>
      </w:r>
      <w:r w:rsidR="00B4713B" w:rsidRPr="00444776">
        <w:rPr>
          <w:rFonts w:ascii="Simplified Arabic" w:hAnsi="Simplified Arabic" w:cs="Simplified Arabic"/>
          <w:kern w:val="0"/>
          <w:sz w:val="28"/>
          <w:szCs w:val="28"/>
          <w:rtl/>
        </w:rPr>
        <w:t>(</w:t>
      </w:r>
      <w:r w:rsidR="00B4713B" w:rsidRPr="00444776">
        <w:rPr>
          <w:rFonts w:asciiTheme="majorBidi" w:hAnsiTheme="majorBidi" w:cstheme="majorBidi"/>
          <w:kern w:val="0"/>
          <w:sz w:val="28"/>
          <w:szCs w:val="28"/>
        </w:rPr>
        <w:t>De Koster</w:t>
      </w:r>
      <w:r w:rsidR="00B4713B" w:rsidRPr="00444776">
        <w:rPr>
          <w:rFonts w:ascii="Simplified Arabic" w:hAnsi="Simplified Arabic" w:cs="Simplified Arabic"/>
          <w:kern w:val="0"/>
          <w:sz w:val="28"/>
          <w:szCs w:val="28"/>
        </w:rPr>
        <w:t xml:space="preserve"> </w:t>
      </w:r>
      <w:r w:rsidR="00B4713B" w:rsidRPr="00444776">
        <w:rPr>
          <w:rFonts w:asciiTheme="majorBidi" w:hAnsiTheme="majorBidi" w:cstheme="majorBidi"/>
          <w:kern w:val="0"/>
          <w:sz w:val="28"/>
          <w:szCs w:val="28"/>
        </w:rPr>
        <w:t>et al., 2011</w:t>
      </w:r>
      <w:r w:rsidR="00B4713B" w:rsidRPr="00444776">
        <w:rPr>
          <w:rFonts w:ascii="Simplified Arabic" w:hAnsi="Simplified Arabic" w:cs="Simplified Arabic"/>
          <w:kern w:val="0"/>
          <w:sz w:val="28"/>
          <w:szCs w:val="28"/>
          <w:rtl/>
        </w:rPr>
        <w:t>)</w:t>
      </w:r>
      <w:r w:rsidR="00034D97" w:rsidRPr="00444776">
        <w:rPr>
          <w:rFonts w:ascii="Simplified Arabic" w:hAnsi="Simplified Arabic" w:cs="Simplified Arabic"/>
          <w:sz w:val="28"/>
          <w:szCs w:val="28"/>
          <w:rtl/>
        </w:rPr>
        <w:t>.</w:t>
      </w:r>
    </w:p>
    <w:p w14:paraId="328C8E33" w14:textId="138C9186" w:rsidR="00034D97" w:rsidRPr="00444776" w:rsidRDefault="00034D97" w:rsidP="001A0D14">
      <w:pPr>
        <w:spacing w:after="120" w:line="240" w:lineRule="auto"/>
        <w:ind w:firstLine="284"/>
        <w:jc w:val="both"/>
        <w:rPr>
          <w:rFonts w:ascii="Simplified Arabic" w:hAnsi="Simplified Arabic" w:cs="Simplified Arabic"/>
          <w:kern w:val="0"/>
          <w:sz w:val="28"/>
          <w:szCs w:val="28"/>
          <w:lang w:bidi="ar-EG"/>
        </w:rPr>
      </w:pPr>
      <w:r w:rsidRPr="00444776">
        <w:rPr>
          <w:rFonts w:ascii="Simplified Arabic" w:hAnsi="Simplified Arabic" w:cs="Simplified Arabic"/>
          <w:kern w:val="0"/>
          <w:sz w:val="28"/>
          <w:szCs w:val="28"/>
          <w:rtl/>
        </w:rPr>
        <w:t>وتبين الحقائق أن جمع المعلومات ورصدها وإدارتها على نحو علمي ودقيق وفعال هي عوامل رئيسية لضمان تحقيق أهداف السلامة في تطوير نماذج اتخاذ القرار لنظم إدارة المستودعات (</w:t>
      </w:r>
      <w:proofErr w:type="spellStart"/>
      <w:r w:rsidRPr="00444776">
        <w:rPr>
          <w:rFonts w:asciiTheme="majorBidi" w:hAnsiTheme="majorBidi" w:cstheme="majorBidi"/>
          <w:kern w:val="0"/>
          <w:sz w:val="28"/>
          <w:szCs w:val="28"/>
        </w:rPr>
        <w:t>Giannikas</w:t>
      </w:r>
      <w:proofErr w:type="spellEnd"/>
      <w:r w:rsidRPr="00444776">
        <w:rPr>
          <w:rFonts w:ascii="Simplified Arabic" w:hAnsi="Simplified Arabic" w:cs="Simplified Arabic"/>
          <w:kern w:val="0"/>
          <w:sz w:val="28"/>
          <w:szCs w:val="28"/>
        </w:rPr>
        <w:t xml:space="preserve"> </w:t>
      </w:r>
      <w:r w:rsidRPr="00444776">
        <w:rPr>
          <w:rFonts w:asciiTheme="majorBidi" w:hAnsiTheme="majorBidi" w:cstheme="majorBidi"/>
          <w:kern w:val="0"/>
          <w:sz w:val="28"/>
          <w:szCs w:val="28"/>
        </w:rPr>
        <w:t>et al., 2013</w:t>
      </w:r>
      <w:r w:rsidRPr="00444776">
        <w:rPr>
          <w:rFonts w:ascii="Simplified Arabic" w:hAnsi="Simplified Arabic" w:cs="Simplified Arabic"/>
          <w:kern w:val="0"/>
          <w:sz w:val="28"/>
          <w:szCs w:val="28"/>
          <w:rtl/>
        </w:rPr>
        <w:t>).</w:t>
      </w:r>
    </w:p>
    <w:p w14:paraId="313AB8A3" w14:textId="7C5A20FB" w:rsidR="00847140" w:rsidRPr="00444776" w:rsidRDefault="00847140" w:rsidP="001A0D14">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تدير نظم إدارة المستودعات عمليات الاستلام والتخزين للمنتجات المُصنَّعة وعمليات تجهيز المنتجات للشحن إلى العملاء، وما يصحب كل مرحلة من مشكلات محددة، وقد شهد العقد الماضي ظهور</w:t>
      </w:r>
      <w:r w:rsidRPr="00444776">
        <w:rPr>
          <w:rFonts w:ascii="Simplified Arabic" w:hAnsi="Simplified Arabic" w:cs="Simplified Arabic"/>
          <w:sz w:val="28"/>
          <w:szCs w:val="28"/>
        </w:rPr>
        <w:t xml:space="preserve"> </w:t>
      </w:r>
      <w:r w:rsidRPr="00444776">
        <w:rPr>
          <w:rFonts w:ascii="Simplified Arabic" w:hAnsi="Simplified Arabic" w:cs="Simplified Arabic"/>
          <w:sz w:val="28"/>
          <w:szCs w:val="28"/>
          <w:rtl/>
        </w:rPr>
        <w:t xml:space="preserve">شبكات الاستشعار اللاسلكية كتقنية أساسية لتطوير إنترنت الأشياء بجمع البيانات ومعالجتها في مجالات متنوعة من بينها المراقبة البيئية والتصنيع والزراعة الذكية وقد تبنى </w:t>
      </w:r>
      <w:r w:rsidRPr="00444776">
        <w:rPr>
          <w:rFonts w:ascii="Simplified Arabic" w:hAnsi="Simplified Arabic" w:cs="Simplified Arabic"/>
          <w:sz w:val="28"/>
          <w:szCs w:val="28"/>
          <w:lang w:bidi="ar-EG"/>
        </w:rPr>
        <w:t>(</w:t>
      </w:r>
      <w:r w:rsidRPr="00444776">
        <w:rPr>
          <w:rFonts w:asciiTheme="majorBidi" w:hAnsiTheme="majorBidi" w:cstheme="majorBidi"/>
          <w:kern w:val="0"/>
          <w:sz w:val="28"/>
          <w:szCs w:val="28"/>
        </w:rPr>
        <w:t>Yang</w:t>
      </w:r>
      <w:r w:rsidRPr="00444776">
        <w:rPr>
          <w:rFonts w:ascii="Simplified Arabic" w:hAnsi="Simplified Arabic" w:cs="Simplified Arabic"/>
          <w:sz w:val="28"/>
          <w:szCs w:val="28"/>
          <w:lang w:bidi="ar-EG"/>
        </w:rPr>
        <w:t xml:space="preserve"> </w:t>
      </w:r>
      <w:r w:rsidRPr="00444776">
        <w:rPr>
          <w:rFonts w:asciiTheme="majorBidi" w:hAnsiTheme="majorBidi" w:cstheme="majorBidi"/>
          <w:kern w:val="0"/>
          <w:sz w:val="28"/>
          <w:szCs w:val="28"/>
        </w:rPr>
        <w:t>et al., 2016</w:t>
      </w:r>
      <w:r w:rsidRPr="00444776">
        <w:rPr>
          <w:rFonts w:ascii="Simplified Arabic" w:hAnsi="Simplified Arabic" w:cs="Simplified Arabic"/>
          <w:sz w:val="28"/>
          <w:szCs w:val="28"/>
          <w:lang w:bidi="ar-EG"/>
        </w:rPr>
        <w:t>)</w:t>
      </w:r>
      <w:r w:rsidRPr="00444776">
        <w:rPr>
          <w:rFonts w:ascii="Simplified Arabic" w:hAnsi="Simplified Arabic" w:cs="Simplified Arabic"/>
          <w:sz w:val="28"/>
          <w:szCs w:val="28"/>
          <w:rtl/>
        </w:rPr>
        <w:t xml:space="preserve"> تقنية شبكات الاستشعار اللاسلكية لمراقبة السلامة في معدات الروافع.</w:t>
      </w:r>
    </w:p>
    <w:p w14:paraId="5A7A49CD" w14:textId="3AAB4160" w:rsidR="00802B58" w:rsidRPr="00444776" w:rsidRDefault="0082156D" w:rsidP="001A0D14">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 xml:space="preserve">في الأعوام الأخيرة ساعدت خوارزميات تعلم الآلة في حل الكثير من المشاكل في مجالات هندسية متعددة مثل كشف عيوب الخرسانة المسلحة </w:t>
      </w:r>
      <w:r w:rsidRPr="00444776">
        <w:rPr>
          <w:rFonts w:ascii="Simplified Arabic" w:hAnsi="Simplified Arabic" w:cs="Simplified Arabic"/>
          <w:sz w:val="28"/>
          <w:szCs w:val="28"/>
          <w:rtl/>
          <w:lang w:bidi="ar-EG"/>
        </w:rPr>
        <w:t>(</w:t>
      </w:r>
      <w:r w:rsidRPr="00444776">
        <w:rPr>
          <w:rFonts w:asciiTheme="majorBidi" w:hAnsiTheme="majorBidi" w:cstheme="majorBidi"/>
          <w:kern w:val="0"/>
          <w:sz w:val="28"/>
          <w:szCs w:val="28"/>
        </w:rPr>
        <w:t>Butcher et al., 2014</w:t>
      </w:r>
      <w:r w:rsidRPr="00444776">
        <w:rPr>
          <w:rFonts w:asciiTheme="majorBidi" w:hAnsiTheme="majorBidi" w:cstheme="majorBidi"/>
          <w:kern w:val="0"/>
          <w:sz w:val="28"/>
          <w:szCs w:val="28"/>
          <w:rtl/>
        </w:rPr>
        <w:t xml:space="preserve">) </w:t>
      </w:r>
      <w:r w:rsidRPr="00444776">
        <w:rPr>
          <w:rFonts w:ascii="Simplified Arabic" w:hAnsi="Simplified Arabic" w:cs="Simplified Arabic"/>
          <w:sz w:val="28"/>
          <w:szCs w:val="28"/>
          <w:rtl/>
        </w:rPr>
        <w:t>إلى رصد الكوارث الطبيعية</w:t>
      </w:r>
      <w:r w:rsidRPr="00444776">
        <w:rPr>
          <w:rFonts w:ascii="Simplified Arabic" w:hAnsi="Simplified Arabic" w:cs="Simplified Arabic"/>
          <w:sz w:val="28"/>
          <w:szCs w:val="28"/>
          <w:rtl/>
          <w:lang w:bidi="ar-EG"/>
        </w:rPr>
        <w:t xml:space="preserve"> </w:t>
      </w:r>
      <w:r w:rsidRPr="00444776">
        <w:rPr>
          <w:rFonts w:asciiTheme="majorBidi" w:hAnsiTheme="majorBidi" w:cstheme="majorBidi"/>
          <w:kern w:val="0"/>
          <w:sz w:val="28"/>
          <w:szCs w:val="28"/>
        </w:rPr>
        <w:t>(</w:t>
      </w:r>
      <w:proofErr w:type="spellStart"/>
      <w:r w:rsidRPr="00444776">
        <w:rPr>
          <w:rFonts w:asciiTheme="majorBidi" w:hAnsiTheme="majorBidi" w:cstheme="majorBidi"/>
          <w:kern w:val="0"/>
          <w:sz w:val="28"/>
          <w:szCs w:val="28"/>
        </w:rPr>
        <w:t>Pyayt</w:t>
      </w:r>
      <w:proofErr w:type="spellEnd"/>
      <w:r w:rsidRPr="00444776">
        <w:rPr>
          <w:rFonts w:asciiTheme="majorBidi" w:hAnsiTheme="majorBidi" w:cstheme="majorBidi"/>
          <w:kern w:val="0"/>
          <w:sz w:val="28"/>
          <w:szCs w:val="28"/>
        </w:rPr>
        <w:t xml:space="preserve"> et al., 2011)</w:t>
      </w:r>
      <w:r w:rsidRPr="00444776">
        <w:rPr>
          <w:rFonts w:ascii="Simplified Arabic" w:hAnsi="Simplified Arabic" w:cs="Simplified Arabic"/>
          <w:sz w:val="28"/>
          <w:szCs w:val="28"/>
          <w:rtl/>
        </w:rPr>
        <w:t xml:space="preserve">، وقد تُعزى الزيادة في استخدام هذه الخوارزميات إلى زيادة غير المسبوقة في تطوير واستخدام الإنترنت الصناعي </w:t>
      </w:r>
      <w:r w:rsidRPr="00444776">
        <w:rPr>
          <w:rFonts w:ascii="Simplified Arabic" w:hAnsi="Simplified Arabic" w:cs="Simplified Arabic"/>
          <w:sz w:val="28"/>
          <w:szCs w:val="28"/>
          <w:rtl/>
        </w:rPr>
        <w:lastRenderedPageBreak/>
        <w:t xml:space="preserve">للأشياء </w:t>
      </w:r>
      <w:r w:rsidRPr="00444776">
        <w:rPr>
          <w:rFonts w:ascii="Simplified Arabic" w:hAnsi="Simplified Arabic" w:cs="Simplified Arabic"/>
          <w:sz w:val="28"/>
          <w:szCs w:val="28"/>
          <w:rtl/>
          <w:lang w:bidi="ar-EG"/>
        </w:rPr>
        <w:t>(</w:t>
      </w:r>
      <w:r w:rsidRPr="00444776">
        <w:rPr>
          <w:rFonts w:asciiTheme="majorBidi" w:hAnsiTheme="majorBidi" w:cstheme="majorBidi"/>
          <w:kern w:val="0"/>
          <w:sz w:val="28"/>
          <w:szCs w:val="28"/>
        </w:rPr>
        <w:t>Industrial Internet of Things</w:t>
      </w:r>
      <w:r w:rsidRPr="00444776">
        <w:rPr>
          <w:rFonts w:ascii="Simplified Arabic" w:hAnsi="Simplified Arabic" w:cs="Simplified Arabic"/>
          <w:sz w:val="28"/>
          <w:szCs w:val="28"/>
          <w:lang w:bidi="ar-EG"/>
        </w:rPr>
        <w:t xml:space="preserve"> -</w:t>
      </w:r>
      <w:r w:rsidRPr="00444776">
        <w:rPr>
          <w:rFonts w:asciiTheme="majorBidi" w:hAnsiTheme="majorBidi" w:cstheme="majorBidi"/>
          <w:kern w:val="0"/>
          <w:sz w:val="28"/>
          <w:szCs w:val="28"/>
        </w:rPr>
        <w:t xml:space="preserve"> IIoT</w:t>
      </w:r>
      <w:r w:rsidRPr="00444776">
        <w:rPr>
          <w:rFonts w:asciiTheme="majorBidi" w:hAnsiTheme="majorBidi" w:cstheme="majorBidi"/>
          <w:kern w:val="0"/>
          <w:sz w:val="28"/>
          <w:szCs w:val="28"/>
          <w:rtl/>
        </w:rPr>
        <w:t>) (</w:t>
      </w:r>
      <w:r w:rsidRPr="00444776">
        <w:rPr>
          <w:rFonts w:asciiTheme="majorBidi" w:hAnsiTheme="majorBidi" w:cstheme="majorBidi"/>
          <w:kern w:val="0"/>
          <w:sz w:val="28"/>
          <w:szCs w:val="28"/>
        </w:rPr>
        <w:t>Lund et al., 2014</w:t>
      </w:r>
      <w:r w:rsidRPr="00444776">
        <w:rPr>
          <w:rFonts w:asciiTheme="majorBidi" w:hAnsiTheme="majorBidi" w:cstheme="majorBidi"/>
          <w:kern w:val="0"/>
          <w:sz w:val="28"/>
          <w:szCs w:val="28"/>
          <w:rtl/>
        </w:rPr>
        <w:t xml:space="preserve">) </w:t>
      </w:r>
      <w:r w:rsidRPr="00444776">
        <w:rPr>
          <w:rFonts w:ascii="Simplified Arabic" w:hAnsi="Simplified Arabic" w:cs="Simplified Arabic"/>
          <w:sz w:val="28"/>
          <w:szCs w:val="28"/>
          <w:rtl/>
        </w:rPr>
        <w:t xml:space="preserve">والتي تسمح بجمع البيانات لتطبيق معين دون الحاجة إلى تدخل بشري أثناء العمليات، ويمكن دراسة البيانات التي تم جمعها بواسطة إنترنت الأشياء لخلق قيمة مضافة في مختلف مجالات الهندسة </w:t>
      </w:r>
      <w:r w:rsidRPr="00444776">
        <w:rPr>
          <w:rFonts w:asciiTheme="majorBidi" w:hAnsiTheme="majorBidi" w:cstheme="majorBidi"/>
          <w:kern w:val="0"/>
          <w:sz w:val="28"/>
          <w:szCs w:val="28"/>
          <w:rtl/>
        </w:rPr>
        <w:t>(</w:t>
      </w:r>
      <w:r w:rsidRPr="00444776">
        <w:rPr>
          <w:rFonts w:asciiTheme="majorBidi" w:hAnsiTheme="majorBidi" w:cstheme="majorBidi"/>
          <w:kern w:val="0"/>
          <w:sz w:val="28"/>
          <w:szCs w:val="28"/>
        </w:rPr>
        <w:t>Yin et al., 2015</w:t>
      </w:r>
      <w:r w:rsidRPr="00444776">
        <w:rPr>
          <w:rFonts w:asciiTheme="majorBidi" w:hAnsiTheme="majorBidi" w:cstheme="majorBidi"/>
          <w:kern w:val="0"/>
          <w:sz w:val="28"/>
          <w:szCs w:val="28"/>
          <w:rtl/>
        </w:rPr>
        <w:t>)</w:t>
      </w:r>
      <w:r w:rsidR="00802B58" w:rsidRPr="00444776">
        <w:rPr>
          <w:rFonts w:ascii="Simplified Arabic" w:hAnsi="Simplified Arabic" w:cs="Simplified Arabic"/>
          <w:sz w:val="28"/>
          <w:szCs w:val="28"/>
          <w:rtl/>
        </w:rPr>
        <w:t>.</w:t>
      </w:r>
    </w:p>
    <w:p w14:paraId="24CE5D36" w14:textId="196D9F6F" w:rsidR="0082156D" w:rsidRPr="00444776" w:rsidRDefault="0082156D" w:rsidP="001A0D14">
      <w:pPr>
        <w:spacing w:after="120" w:line="240" w:lineRule="auto"/>
        <w:ind w:firstLine="284"/>
        <w:jc w:val="both"/>
        <w:rPr>
          <w:rFonts w:ascii="Simplified Arabic" w:hAnsi="Simplified Arabic" w:cs="Simplified Arabic"/>
          <w:sz w:val="28"/>
          <w:szCs w:val="28"/>
          <w:rtl/>
        </w:rPr>
      </w:pPr>
      <w:r w:rsidRPr="00444776">
        <w:rPr>
          <w:rFonts w:ascii="Simplified Arabic" w:hAnsi="Simplified Arabic" w:cs="Simplified Arabic"/>
          <w:sz w:val="28"/>
          <w:szCs w:val="28"/>
          <w:rtl/>
        </w:rPr>
        <w:t xml:space="preserve">وأكد </w:t>
      </w:r>
      <w:r w:rsidRPr="00444776">
        <w:rPr>
          <w:rFonts w:asciiTheme="majorBidi" w:hAnsiTheme="majorBidi" w:cstheme="majorBidi"/>
          <w:kern w:val="0"/>
          <w:sz w:val="28"/>
          <w:szCs w:val="28"/>
        </w:rPr>
        <w:t>Hegde</w:t>
      </w:r>
      <w:r w:rsidRPr="00444776">
        <w:rPr>
          <w:rFonts w:asciiTheme="majorBidi" w:hAnsiTheme="majorBidi" w:cstheme="majorBidi"/>
          <w:kern w:val="0"/>
          <w:sz w:val="28"/>
          <w:szCs w:val="28"/>
          <w:rtl/>
        </w:rPr>
        <w:t xml:space="preserve"> </w:t>
      </w:r>
      <w:r w:rsidR="00752A07" w:rsidRPr="00444776">
        <w:rPr>
          <w:rFonts w:asciiTheme="majorBidi" w:hAnsiTheme="majorBidi" w:cstheme="majorBidi"/>
          <w:kern w:val="0"/>
          <w:sz w:val="28"/>
          <w:szCs w:val="28"/>
          <w:rtl/>
        </w:rPr>
        <w:t>&amp;</w:t>
      </w:r>
      <w:r w:rsidRPr="00444776">
        <w:rPr>
          <w:rFonts w:asciiTheme="majorBidi" w:hAnsiTheme="majorBidi" w:cstheme="majorBidi"/>
          <w:sz w:val="28"/>
          <w:szCs w:val="28"/>
          <w:rtl/>
        </w:rPr>
        <w:t xml:space="preserve"> </w:t>
      </w:r>
      <w:proofErr w:type="spellStart"/>
      <w:r w:rsidRPr="00444776">
        <w:rPr>
          <w:rFonts w:asciiTheme="majorBidi" w:hAnsiTheme="majorBidi" w:cstheme="majorBidi"/>
          <w:sz w:val="28"/>
          <w:szCs w:val="28"/>
        </w:rPr>
        <w:t>Rokseth</w:t>
      </w:r>
      <w:proofErr w:type="spellEnd"/>
      <w:r w:rsidRPr="00444776">
        <w:rPr>
          <w:rFonts w:asciiTheme="majorBidi" w:hAnsiTheme="majorBidi" w:cstheme="majorBidi"/>
          <w:kern w:val="0"/>
          <w:sz w:val="28"/>
          <w:szCs w:val="28"/>
          <w:rtl/>
        </w:rPr>
        <w:t xml:space="preserve"> </w:t>
      </w:r>
      <w:r w:rsidRPr="00444776">
        <w:rPr>
          <w:rFonts w:ascii="Simplified Arabic" w:hAnsi="Simplified Arabic" w:cs="Simplified Arabic"/>
          <w:sz w:val="28"/>
          <w:szCs w:val="28"/>
          <w:rtl/>
        </w:rPr>
        <w:t xml:space="preserve">(2020) أن صناعة السيارات هي الصناعة الرائدة في اعتماد خوارزميات تعلم الآلة لتقييم المخاطر، وأن الشبكات العصبية الاصطناعية هي الطريقة الأكثر تطبيقًا لتعلم الآلة للمساعدة في تقييم المخاطر </w:t>
      </w:r>
      <w:r w:rsidR="00FB404C" w:rsidRPr="00444776">
        <w:rPr>
          <w:rFonts w:ascii="Simplified Arabic" w:hAnsi="Simplified Arabic" w:cs="Simplified Arabic"/>
          <w:sz w:val="28"/>
          <w:szCs w:val="28"/>
          <w:rtl/>
        </w:rPr>
        <w:t>الهندسية وفي</w:t>
      </w:r>
      <w:r w:rsidRPr="00444776">
        <w:rPr>
          <w:rFonts w:ascii="Simplified Arabic" w:hAnsi="Simplified Arabic" w:cs="Simplified Arabic"/>
          <w:sz w:val="28"/>
          <w:szCs w:val="28"/>
          <w:rtl/>
        </w:rPr>
        <w:t xml:space="preserve"> بحثهما عن تطبيقات تعلم الآلة في تقييم المخاطر وبناءً على مراجعتهما الأدبيات ذات الصلة، أوضحا أن مصادر التعلُّم للآلة كما يلي:</w:t>
      </w:r>
    </w:p>
    <w:p w14:paraId="1BDA9D16" w14:textId="77777777" w:rsidR="0082156D" w:rsidRPr="00444776" w:rsidRDefault="0082156D" w:rsidP="00752A07">
      <w:pPr>
        <w:pStyle w:val="ListParagraph"/>
        <w:numPr>
          <w:ilvl w:val="0"/>
          <w:numId w:val="8"/>
        </w:numPr>
        <w:spacing w:after="120"/>
        <w:ind w:left="624" w:hanging="340"/>
        <w:contextualSpacing w:val="0"/>
        <w:jc w:val="both"/>
        <w:rPr>
          <w:rFonts w:ascii="Simplified Arabic" w:hAnsi="Simplified Arabic" w:cs="Simplified Arabic"/>
          <w:sz w:val="28"/>
          <w:szCs w:val="28"/>
        </w:rPr>
      </w:pPr>
      <w:r w:rsidRPr="00444776">
        <w:rPr>
          <w:rFonts w:ascii="Simplified Arabic" w:hAnsi="Simplified Arabic" w:cs="Simplified Arabic"/>
          <w:sz w:val="28"/>
          <w:szCs w:val="28"/>
          <w:rtl/>
        </w:rPr>
        <w:t>البيانات النصية: وهي البيانات المكتوبة في تقارير التحقيق في حوادث سابقة والتي عادةً ما تكون غنية بالتفاصيل التي تخدم تحديد وتحليل وتقييم المخاطر، ويمكن لخوارزميات تعلم الآلة مثل الشبكات العصبية الاصطناعية (</w:t>
      </w:r>
      <w:r w:rsidRPr="00444776">
        <w:rPr>
          <w:rFonts w:asciiTheme="majorBidi" w:hAnsiTheme="majorBidi" w:cstheme="majorBidi"/>
          <w:kern w:val="0"/>
          <w:sz w:val="28"/>
          <w:szCs w:val="28"/>
        </w:rPr>
        <w:t>Artificial</w:t>
      </w:r>
      <w:r w:rsidRPr="00444776">
        <w:rPr>
          <w:rFonts w:ascii="Simplified Arabic" w:hAnsi="Simplified Arabic" w:cs="Simplified Arabic"/>
          <w:sz w:val="28"/>
          <w:szCs w:val="28"/>
        </w:rPr>
        <w:t xml:space="preserve"> </w:t>
      </w:r>
      <w:r w:rsidRPr="00444776">
        <w:rPr>
          <w:rFonts w:asciiTheme="majorBidi" w:hAnsiTheme="majorBidi" w:cstheme="majorBidi"/>
          <w:kern w:val="0"/>
          <w:sz w:val="28"/>
          <w:szCs w:val="28"/>
        </w:rPr>
        <w:t>Neural</w:t>
      </w:r>
      <w:r w:rsidRPr="00444776">
        <w:rPr>
          <w:rFonts w:ascii="Simplified Arabic" w:hAnsi="Simplified Arabic" w:cs="Simplified Arabic"/>
          <w:sz w:val="28"/>
          <w:szCs w:val="28"/>
        </w:rPr>
        <w:t xml:space="preserve"> </w:t>
      </w:r>
      <w:r w:rsidRPr="00444776">
        <w:rPr>
          <w:rFonts w:asciiTheme="majorBidi" w:hAnsiTheme="majorBidi" w:cstheme="majorBidi"/>
          <w:kern w:val="0"/>
          <w:sz w:val="28"/>
          <w:szCs w:val="28"/>
        </w:rPr>
        <w:t>Network</w:t>
      </w:r>
      <w:r w:rsidRPr="00444776">
        <w:rPr>
          <w:rFonts w:ascii="Simplified Arabic" w:hAnsi="Simplified Arabic" w:cs="Simplified Arabic"/>
          <w:sz w:val="28"/>
          <w:szCs w:val="28"/>
        </w:rPr>
        <w:t xml:space="preserve"> - </w:t>
      </w:r>
      <w:r w:rsidRPr="00444776">
        <w:rPr>
          <w:rFonts w:asciiTheme="majorBidi" w:hAnsiTheme="majorBidi" w:cstheme="majorBidi"/>
          <w:kern w:val="0"/>
          <w:sz w:val="28"/>
          <w:szCs w:val="28"/>
        </w:rPr>
        <w:t>ANN</w:t>
      </w:r>
      <w:r w:rsidRPr="00444776">
        <w:rPr>
          <w:rFonts w:ascii="Simplified Arabic" w:hAnsi="Simplified Arabic" w:cs="Simplified Arabic"/>
          <w:sz w:val="28"/>
          <w:szCs w:val="28"/>
          <w:rtl/>
        </w:rPr>
        <w:t>) وغيرها تحليل هذه التفاصيل والتعلم منها.</w:t>
      </w:r>
    </w:p>
    <w:p w14:paraId="2CC91EDF" w14:textId="77777777" w:rsidR="0082156D" w:rsidRPr="00444776" w:rsidRDefault="0082156D" w:rsidP="00752A07">
      <w:pPr>
        <w:pStyle w:val="ListParagraph"/>
        <w:numPr>
          <w:ilvl w:val="0"/>
          <w:numId w:val="8"/>
        </w:numPr>
        <w:spacing w:after="120"/>
        <w:ind w:left="624" w:hanging="340"/>
        <w:contextualSpacing w:val="0"/>
        <w:jc w:val="both"/>
        <w:rPr>
          <w:rFonts w:ascii="Simplified Arabic" w:hAnsi="Simplified Arabic" w:cs="Simplified Arabic"/>
          <w:sz w:val="28"/>
          <w:szCs w:val="28"/>
        </w:rPr>
      </w:pPr>
      <w:r w:rsidRPr="00444776">
        <w:rPr>
          <w:rFonts w:ascii="Simplified Arabic" w:hAnsi="Simplified Arabic" w:cs="Simplified Arabic"/>
          <w:sz w:val="28"/>
          <w:szCs w:val="28"/>
          <w:rtl/>
        </w:rPr>
        <w:t>البيانات الرقمية: وهي بيانات رقمية تاريخية عن حوادث سابقة في صورة سلاسل زمنية أو تكرارات تستطيع خوارزميات تعلم الآلة تحليلها وتقديم استنتاجات ورؤى حول المخاطر والسلامة.</w:t>
      </w:r>
    </w:p>
    <w:p w14:paraId="3AB22E99" w14:textId="77777777" w:rsidR="0082156D" w:rsidRPr="00444776" w:rsidRDefault="0082156D" w:rsidP="00752A07">
      <w:pPr>
        <w:pStyle w:val="ListParagraph"/>
        <w:numPr>
          <w:ilvl w:val="0"/>
          <w:numId w:val="8"/>
        </w:numPr>
        <w:spacing w:after="120"/>
        <w:ind w:left="624" w:hanging="340"/>
        <w:contextualSpacing w:val="0"/>
        <w:jc w:val="both"/>
        <w:rPr>
          <w:rFonts w:ascii="Simplified Arabic" w:hAnsi="Simplified Arabic" w:cs="Simplified Arabic"/>
          <w:sz w:val="28"/>
          <w:szCs w:val="28"/>
          <w:rtl/>
        </w:rPr>
      </w:pPr>
      <w:r w:rsidRPr="00444776">
        <w:rPr>
          <w:rFonts w:ascii="Simplified Arabic" w:hAnsi="Simplified Arabic" w:cs="Simplified Arabic"/>
          <w:sz w:val="28"/>
          <w:szCs w:val="28"/>
          <w:rtl/>
        </w:rPr>
        <w:t>المقالات النقدية: وجد الباحثان العديد من المراجعات مثل دراسة أجراها (حليم وآخرون، 2019) وتحوي مراجعة شاملة عن تقنيات الذكاء الاصطناعي التي يمكنها التنبؤ بالحوادث وأنماط القيادة غير الآمنة.</w:t>
      </w:r>
    </w:p>
    <w:p w14:paraId="1FA0F863" w14:textId="77777777" w:rsidR="00034D97" w:rsidRPr="00A76AC5" w:rsidRDefault="00034D97" w:rsidP="00034D97">
      <w:pPr>
        <w:ind w:firstLine="720"/>
        <w:jc w:val="both"/>
        <w:rPr>
          <w:rFonts w:ascii="Simplified Arabic" w:hAnsi="Simplified Arabic" w:cs="Simplified Arabic"/>
          <w:kern w:val="0"/>
          <w:sz w:val="24"/>
          <w:szCs w:val="24"/>
          <w:rtl/>
        </w:rPr>
      </w:pPr>
    </w:p>
    <w:p w14:paraId="48610E68" w14:textId="04FED3B3" w:rsidR="00F925D0" w:rsidRPr="00CA23DF" w:rsidRDefault="00F925D0" w:rsidP="00EE5F5D">
      <w:pPr>
        <w:spacing w:after="0" w:line="360" w:lineRule="auto"/>
        <w:jc w:val="both"/>
        <w:outlineLvl w:val="0"/>
        <w:rPr>
          <w:rFonts w:ascii="Simplified Arabic" w:eastAsia="Calibri" w:hAnsi="Simplified Arabic" w:cs="Simplified Arabic"/>
          <w:b/>
          <w:bCs/>
          <w:sz w:val="36"/>
          <w:szCs w:val="36"/>
          <w:rtl/>
        </w:rPr>
      </w:pPr>
      <w:bookmarkStart w:id="11" w:name="_Toc174131630"/>
      <w:r w:rsidRPr="00CA23DF">
        <w:rPr>
          <w:rFonts w:ascii="Simplified Arabic" w:eastAsia="Calibri" w:hAnsi="Simplified Arabic" w:cs="Simplified Arabic"/>
          <w:b/>
          <w:bCs/>
          <w:sz w:val="36"/>
          <w:szCs w:val="36"/>
          <w:rtl/>
        </w:rPr>
        <w:t>الإطار النظري</w:t>
      </w:r>
      <w:bookmarkEnd w:id="11"/>
    </w:p>
    <w:p w14:paraId="04525ED1" w14:textId="77777777" w:rsidR="002C1B92" w:rsidRPr="001A0D14" w:rsidRDefault="00EC3573" w:rsidP="001A0D14">
      <w:pPr>
        <w:spacing w:after="120" w:line="240" w:lineRule="auto"/>
        <w:ind w:firstLine="284"/>
        <w:jc w:val="both"/>
        <w:rPr>
          <w:rFonts w:ascii="Simplified Arabic" w:hAnsi="Simplified Arabic" w:cs="Simplified Arabic"/>
          <w:sz w:val="28"/>
          <w:szCs w:val="28"/>
          <w:rtl/>
        </w:rPr>
      </w:pPr>
      <w:r w:rsidRPr="001A0D14">
        <w:rPr>
          <w:rFonts w:ascii="Simplified Arabic" w:hAnsi="Simplified Arabic" w:cs="Simplified Arabic"/>
          <w:sz w:val="28"/>
          <w:szCs w:val="28"/>
          <w:rtl/>
        </w:rPr>
        <w:t>من استقراء الدراسات المذكورة وغيرها، تتضح الأهمية البالغة لإدارة المخاطر والحاجة الشديدة لتطبيقها وتطويرها باستمرار لحماية مصالح الشعوب والمنظمات</w:t>
      </w:r>
      <w:r w:rsidR="00207EE3" w:rsidRPr="001A0D14">
        <w:rPr>
          <w:rFonts w:ascii="Simplified Arabic" w:hAnsi="Simplified Arabic" w:cs="Simplified Arabic"/>
          <w:sz w:val="28"/>
          <w:szCs w:val="28"/>
          <w:rtl/>
        </w:rPr>
        <w:t xml:space="preserve"> وتأمين تدفق السلع والخدمات</w:t>
      </w:r>
      <w:r w:rsidRPr="001A0D14">
        <w:rPr>
          <w:rFonts w:ascii="Simplified Arabic" w:hAnsi="Simplified Arabic" w:cs="Simplified Arabic"/>
          <w:sz w:val="28"/>
          <w:szCs w:val="28"/>
          <w:rtl/>
        </w:rPr>
        <w:t xml:space="preserve">، وأنَّ تطوير أدوات ومنهجيات إدارة المخاطر وتقييمها وخطط معالجتها يجب أن يكون بنفس تسارع التقدم التقني في أدوات ومنهجيات التصنيع والتخزين وتداول السلع على طول سلاسل الإمداد، حيث </w:t>
      </w:r>
      <w:r w:rsidR="00A94417" w:rsidRPr="001A0D14">
        <w:rPr>
          <w:rFonts w:ascii="Simplified Arabic" w:hAnsi="Simplified Arabic" w:cs="Simplified Arabic"/>
          <w:sz w:val="28"/>
          <w:szCs w:val="28"/>
          <w:rtl/>
        </w:rPr>
        <w:t>أن تعقيد العمليات وتقدمها التقني يصحبه تزايد في كم المخاطر وتعقيد في طبيعتها، ومن المناسب استخدام نفس الأدوات التي ساهمت في هذا التقدم التقني في عمليات الإنتاج والتخزين والتداول</w:t>
      </w:r>
      <w:r w:rsidR="00207EE3" w:rsidRPr="001A0D14">
        <w:rPr>
          <w:rFonts w:ascii="Simplified Arabic" w:hAnsi="Simplified Arabic" w:cs="Simplified Arabic"/>
          <w:sz w:val="28"/>
          <w:szCs w:val="28"/>
          <w:rtl/>
        </w:rPr>
        <w:t>،</w:t>
      </w:r>
      <w:r w:rsidR="00A94417" w:rsidRPr="001A0D14">
        <w:rPr>
          <w:rFonts w:ascii="Simplified Arabic" w:hAnsi="Simplified Arabic" w:cs="Simplified Arabic"/>
          <w:sz w:val="28"/>
          <w:szCs w:val="28"/>
          <w:rtl/>
        </w:rPr>
        <w:t xml:space="preserve"> لت</w:t>
      </w:r>
      <w:r w:rsidR="00207EE3" w:rsidRPr="001A0D14">
        <w:rPr>
          <w:rFonts w:ascii="Simplified Arabic" w:hAnsi="Simplified Arabic" w:cs="Simplified Arabic"/>
          <w:sz w:val="28"/>
          <w:szCs w:val="28"/>
          <w:rtl/>
        </w:rPr>
        <w:t>ساهم</w:t>
      </w:r>
      <w:r w:rsidR="00A94417" w:rsidRPr="001A0D14">
        <w:rPr>
          <w:rFonts w:ascii="Simplified Arabic" w:hAnsi="Simplified Arabic" w:cs="Simplified Arabic"/>
          <w:sz w:val="28"/>
          <w:szCs w:val="28"/>
          <w:rtl/>
        </w:rPr>
        <w:t xml:space="preserve"> هذه الأدوات </w:t>
      </w:r>
      <w:r w:rsidR="00207EE3" w:rsidRPr="001A0D14">
        <w:rPr>
          <w:rFonts w:ascii="Simplified Arabic" w:hAnsi="Simplified Arabic" w:cs="Simplified Arabic"/>
          <w:sz w:val="28"/>
          <w:szCs w:val="28"/>
          <w:rtl/>
        </w:rPr>
        <w:t xml:space="preserve">في </w:t>
      </w:r>
      <w:r w:rsidR="00A94417" w:rsidRPr="001A0D14">
        <w:rPr>
          <w:rFonts w:ascii="Simplified Arabic" w:hAnsi="Simplified Arabic" w:cs="Simplified Arabic"/>
          <w:sz w:val="28"/>
          <w:szCs w:val="28"/>
          <w:rtl/>
        </w:rPr>
        <w:t xml:space="preserve">الحد من المخاطر الناشئة والمتزايدة، ومن أبرز هذه الأدوات إمكانات وتطبيقات الذكاء الاصطناعي التي ساهمت في زيادة كفاءة عمليات الإنتاج والتداول للسلع وترشيد الموارد المستخدمة فيها من وقت وجهد ومال، وتقليل الأخطاء والعيوب في المنتجات والخدمات، وتستخدم هذه التطبيقات المراقبة البصرية واستخدام الروبوتات والمجسات التي تستقبل كماً هائلاً من البيانات </w:t>
      </w:r>
      <w:r w:rsidR="00207EE3" w:rsidRPr="001A0D14">
        <w:rPr>
          <w:rFonts w:ascii="Simplified Arabic" w:hAnsi="Simplified Arabic" w:cs="Simplified Arabic"/>
          <w:sz w:val="28"/>
          <w:szCs w:val="28"/>
          <w:rtl/>
        </w:rPr>
        <w:t>وتقوم بتحليلها بغرض القيام بمزيد من التحسينات على العمليات وتقليل كلفتها وعيوبها وإنتاج كماً أكبر من السلع لتلبية الطلب العالمي في أقل وقت ممكن</w:t>
      </w:r>
      <w:r w:rsidR="002C1B92" w:rsidRPr="001A0D14">
        <w:rPr>
          <w:rFonts w:ascii="Simplified Arabic" w:hAnsi="Simplified Arabic" w:cs="Simplified Arabic"/>
          <w:sz w:val="28"/>
          <w:szCs w:val="28"/>
          <w:rtl/>
        </w:rPr>
        <w:t>.</w:t>
      </w:r>
    </w:p>
    <w:p w14:paraId="04D3552C" w14:textId="77777777" w:rsidR="000A299B" w:rsidRPr="001A0D14" w:rsidRDefault="00207EE3" w:rsidP="001A0D14">
      <w:pPr>
        <w:spacing w:after="120" w:line="240" w:lineRule="auto"/>
        <w:ind w:firstLine="284"/>
        <w:jc w:val="both"/>
        <w:rPr>
          <w:rFonts w:ascii="Simplified Arabic" w:hAnsi="Simplified Arabic" w:cs="Simplified Arabic"/>
          <w:sz w:val="28"/>
          <w:szCs w:val="28"/>
          <w:rtl/>
        </w:rPr>
      </w:pPr>
      <w:r w:rsidRPr="001A0D14">
        <w:rPr>
          <w:rFonts w:ascii="Simplified Arabic" w:hAnsi="Simplified Arabic" w:cs="Simplified Arabic"/>
          <w:sz w:val="28"/>
          <w:szCs w:val="28"/>
          <w:rtl/>
        </w:rPr>
        <w:lastRenderedPageBreak/>
        <w:t>يرى الباحث أن هذه البيانات يمكن تحليلها أيضاً من وجهة نظر إدارة المخاطر،</w:t>
      </w:r>
      <w:r w:rsidR="00FB34E0" w:rsidRPr="001A0D14">
        <w:rPr>
          <w:rFonts w:ascii="Simplified Arabic" w:hAnsi="Simplified Arabic" w:cs="Simplified Arabic"/>
          <w:sz w:val="28"/>
          <w:szCs w:val="28"/>
          <w:rtl/>
        </w:rPr>
        <w:t xml:space="preserve"> بحيث تدعم الخبرات البشرية العاملة في إدارة المخاطر ب</w:t>
      </w:r>
      <w:r w:rsidRPr="001A0D14">
        <w:rPr>
          <w:rFonts w:ascii="Simplified Arabic" w:hAnsi="Simplified Arabic" w:cs="Simplified Arabic"/>
          <w:sz w:val="28"/>
          <w:szCs w:val="28"/>
          <w:rtl/>
        </w:rPr>
        <w:t>مدخلات تخدم عمليات تحديد وتعريف المخاطر المستجدة</w:t>
      </w:r>
      <w:r w:rsidR="00FB34E0" w:rsidRPr="001A0D14">
        <w:rPr>
          <w:rFonts w:ascii="Simplified Arabic" w:hAnsi="Simplified Arabic" w:cs="Simplified Arabic"/>
          <w:sz w:val="28"/>
          <w:szCs w:val="28"/>
          <w:rtl/>
        </w:rPr>
        <w:t xml:space="preserve"> والحد من إغفال بعض المخاطر</w:t>
      </w:r>
      <w:r w:rsidR="007037C5" w:rsidRPr="001A0D14">
        <w:rPr>
          <w:rFonts w:ascii="Simplified Arabic" w:hAnsi="Simplified Arabic" w:cs="Simplified Arabic"/>
          <w:sz w:val="28"/>
          <w:szCs w:val="28"/>
          <w:rtl/>
        </w:rPr>
        <w:t xml:space="preserve"> التي قد تغيب عن الخبرات البشرية</w:t>
      </w:r>
      <w:r w:rsidR="00FB34E0" w:rsidRPr="001A0D14">
        <w:rPr>
          <w:rFonts w:ascii="Simplified Arabic" w:hAnsi="Simplified Arabic" w:cs="Simplified Arabic"/>
          <w:sz w:val="28"/>
          <w:szCs w:val="28"/>
          <w:rtl/>
        </w:rPr>
        <w:t>، و</w:t>
      </w:r>
      <w:r w:rsidR="000556DF" w:rsidRPr="001A0D14">
        <w:rPr>
          <w:rFonts w:ascii="Simplified Arabic" w:hAnsi="Simplified Arabic" w:cs="Simplified Arabic"/>
          <w:sz w:val="28"/>
          <w:szCs w:val="28"/>
          <w:rtl/>
        </w:rPr>
        <w:t xml:space="preserve">توفير </w:t>
      </w:r>
      <w:r w:rsidR="00FB34E0" w:rsidRPr="001A0D14">
        <w:rPr>
          <w:rFonts w:ascii="Simplified Arabic" w:hAnsi="Simplified Arabic" w:cs="Simplified Arabic"/>
          <w:sz w:val="28"/>
          <w:szCs w:val="28"/>
          <w:rtl/>
        </w:rPr>
        <w:t xml:space="preserve">تقديرات أكثر دقة لقيم الاحتمالية وشدة التأثير لهذه المخاطر، </w:t>
      </w:r>
      <w:r w:rsidR="007037C5" w:rsidRPr="001A0D14">
        <w:rPr>
          <w:rFonts w:ascii="Simplified Arabic" w:hAnsi="Simplified Arabic" w:cs="Simplified Arabic"/>
          <w:sz w:val="28"/>
          <w:szCs w:val="28"/>
          <w:rtl/>
        </w:rPr>
        <w:t xml:space="preserve">وبالتالي الوصول إلى ترتيب أكثر دقة وأقرب للواقع لأولوية المخاطر حسب قيمتها، بما يؤدي إلى </w:t>
      </w:r>
      <w:r w:rsidR="00FB34E0" w:rsidRPr="001A0D14">
        <w:rPr>
          <w:rFonts w:ascii="Simplified Arabic" w:hAnsi="Simplified Arabic" w:cs="Simplified Arabic"/>
          <w:sz w:val="28"/>
          <w:szCs w:val="28"/>
          <w:rtl/>
        </w:rPr>
        <w:t xml:space="preserve">اتخاذ قرارات </w:t>
      </w:r>
      <w:r w:rsidR="007037C5" w:rsidRPr="001A0D14">
        <w:rPr>
          <w:rFonts w:ascii="Simplified Arabic" w:hAnsi="Simplified Arabic" w:cs="Simplified Arabic"/>
          <w:sz w:val="28"/>
          <w:szCs w:val="28"/>
          <w:rtl/>
        </w:rPr>
        <w:t>أكثر تبصراً لمعالجة هذه المخاطر بإجراءات مناسبة لأولويتها، وتوجيه الموارد المخصصة لمعالجة المخاطر بشكل أفضل وأكثر كفاءة</w:t>
      </w:r>
      <w:r w:rsidR="000A299B" w:rsidRPr="001A0D14">
        <w:rPr>
          <w:rFonts w:ascii="Simplified Arabic" w:hAnsi="Simplified Arabic" w:cs="Simplified Arabic"/>
          <w:sz w:val="28"/>
          <w:szCs w:val="28"/>
          <w:rtl/>
        </w:rPr>
        <w:t>.</w:t>
      </w:r>
    </w:p>
    <w:p w14:paraId="57182F0E" w14:textId="0AA948C1" w:rsidR="00FB404C" w:rsidRPr="001A0D14" w:rsidRDefault="000D0D8F" w:rsidP="001A0D14">
      <w:pPr>
        <w:spacing w:after="120" w:line="240" w:lineRule="auto"/>
        <w:ind w:firstLine="284"/>
        <w:jc w:val="both"/>
        <w:rPr>
          <w:rFonts w:ascii="Simplified Arabic" w:hAnsi="Simplified Arabic" w:cs="Simplified Arabic"/>
          <w:sz w:val="28"/>
          <w:szCs w:val="28"/>
          <w:rtl/>
          <w:lang w:val="en-GB"/>
        </w:rPr>
      </w:pPr>
      <w:r w:rsidRPr="001A0D14">
        <w:rPr>
          <w:rFonts w:ascii="Simplified Arabic" w:hAnsi="Simplified Arabic" w:cs="Simplified Arabic"/>
          <w:sz w:val="28"/>
          <w:szCs w:val="28"/>
          <w:rtl/>
        </w:rPr>
        <w:t>يرى الباحث أيضاً أن أداة تحليل نمط وآثار الفشل (</w:t>
      </w:r>
      <w:r w:rsidRPr="001A0D14">
        <w:rPr>
          <w:rFonts w:asciiTheme="majorBidi" w:hAnsiTheme="majorBidi" w:cstheme="majorBidi"/>
          <w:kern w:val="0"/>
          <w:sz w:val="28"/>
          <w:szCs w:val="28"/>
        </w:rPr>
        <w:t>Failure Mode and Effect Analysis - FMEA</w:t>
      </w:r>
      <w:r w:rsidRPr="001A0D14">
        <w:rPr>
          <w:rFonts w:ascii="Simplified Arabic" w:hAnsi="Simplified Arabic" w:cs="Simplified Arabic"/>
          <w:sz w:val="28"/>
          <w:szCs w:val="28"/>
          <w:rtl/>
        </w:rPr>
        <w:t>) - التي تعتمد على ثلاث تقديرات كمّية لتقدير المخاطر</w:t>
      </w:r>
      <w:r w:rsidR="00B606FA" w:rsidRPr="001A0D14">
        <w:rPr>
          <w:rFonts w:ascii="Simplified Arabic" w:hAnsi="Simplified Arabic" w:cs="Simplified Arabic"/>
          <w:sz w:val="28"/>
          <w:szCs w:val="28"/>
          <w:rtl/>
        </w:rPr>
        <w:t xml:space="preserve"> بدلاً من تقديرين إثنين</w:t>
      </w:r>
      <w:r w:rsidRPr="001A0D14">
        <w:rPr>
          <w:rFonts w:ascii="Simplified Arabic" w:hAnsi="Simplified Arabic" w:cs="Simplified Arabic"/>
          <w:sz w:val="28"/>
          <w:szCs w:val="28"/>
          <w:rtl/>
        </w:rPr>
        <w:t xml:space="preserve"> وتتفوق على أدوات أخرى باستخدامها تقدير قابلية الرصد للخطر </w:t>
      </w:r>
      <w:r w:rsidRPr="001A0D14">
        <w:rPr>
          <w:rFonts w:asciiTheme="majorBidi" w:hAnsiTheme="majorBidi" w:cstheme="majorBidi"/>
          <w:kern w:val="0"/>
          <w:sz w:val="28"/>
          <w:szCs w:val="28"/>
        </w:rPr>
        <w:t>Detectability</w:t>
      </w:r>
      <w:r w:rsidRPr="001A0D14">
        <w:rPr>
          <w:rFonts w:ascii="Simplified Arabic" w:hAnsi="Simplified Arabic" w:cs="Simplified Arabic"/>
          <w:sz w:val="28"/>
          <w:szCs w:val="28"/>
          <w:rtl/>
          <w:lang w:val="en-GB"/>
        </w:rPr>
        <w:t xml:space="preserve"> بالإضافة إلى تقديري احتمالية وتأثير الخطر اللذان تستخدمهما معظم أدوات تقييم الخطر الكمّية </w:t>
      </w:r>
      <w:r w:rsidR="00B606FA" w:rsidRPr="001A0D14">
        <w:rPr>
          <w:rFonts w:ascii="Simplified Arabic" w:hAnsi="Simplified Arabic" w:cs="Simplified Arabic"/>
          <w:sz w:val="28"/>
          <w:szCs w:val="28"/>
          <w:rtl/>
          <w:lang w:val="en-GB"/>
        </w:rPr>
        <w:t>–</w:t>
      </w:r>
      <w:r w:rsidRPr="001A0D14">
        <w:rPr>
          <w:rFonts w:ascii="Simplified Arabic" w:hAnsi="Simplified Arabic" w:cs="Simplified Arabic"/>
          <w:sz w:val="28"/>
          <w:szCs w:val="28"/>
          <w:rtl/>
          <w:lang w:val="en-GB"/>
        </w:rPr>
        <w:t xml:space="preserve"> </w:t>
      </w:r>
      <w:r w:rsidR="00B606FA" w:rsidRPr="001A0D14">
        <w:rPr>
          <w:rFonts w:ascii="Simplified Arabic" w:hAnsi="Simplified Arabic" w:cs="Simplified Arabic"/>
          <w:sz w:val="28"/>
          <w:szCs w:val="28"/>
          <w:rtl/>
          <w:lang w:val="en-GB"/>
        </w:rPr>
        <w:t xml:space="preserve">من أقرب الأدوات للاستفادة من البيانات التي يتم جمعها وتحليلها من أدوات الذكاء الاصطناعي، حيث أن كم </w:t>
      </w:r>
      <w:r w:rsidR="0055243D" w:rsidRPr="001A0D14">
        <w:rPr>
          <w:rFonts w:ascii="Simplified Arabic" w:hAnsi="Simplified Arabic" w:cs="Simplified Arabic"/>
          <w:sz w:val="28"/>
          <w:szCs w:val="28"/>
          <w:rtl/>
          <w:lang w:val="en-GB"/>
        </w:rPr>
        <w:t xml:space="preserve">وطبيعة </w:t>
      </w:r>
      <w:r w:rsidR="00B606FA" w:rsidRPr="001A0D14">
        <w:rPr>
          <w:rFonts w:ascii="Simplified Arabic" w:hAnsi="Simplified Arabic" w:cs="Simplified Arabic"/>
          <w:sz w:val="28"/>
          <w:szCs w:val="28"/>
          <w:rtl/>
          <w:lang w:val="en-GB"/>
        </w:rPr>
        <w:t>البيانات و</w:t>
      </w:r>
      <w:r w:rsidR="00B043E8" w:rsidRPr="001A0D14">
        <w:rPr>
          <w:rFonts w:ascii="Simplified Arabic" w:hAnsi="Simplified Arabic" w:cs="Simplified Arabic"/>
          <w:sz w:val="28"/>
          <w:szCs w:val="28"/>
          <w:rtl/>
          <w:lang w:val="en-GB"/>
        </w:rPr>
        <w:t xml:space="preserve">سرعة تحليلها ودقة استنتاجاتها ستزيد من قابلية الرصد للمخاطر وسرعة اتخاذ الإجراءات المضادة </w:t>
      </w:r>
      <w:r w:rsidR="0055243D" w:rsidRPr="001A0D14">
        <w:rPr>
          <w:rFonts w:ascii="Simplified Arabic" w:hAnsi="Simplified Arabic" w:cs="Simplified Arabic"/>
          <w:sz w:val="28"/>
          <w:szCs w:val="28"/>
          <w:rtl/>
          <w:lang w:val="en-GB"/>
        </w:rPr>
        <w:t>و</w:t>
      </w:r>
      <w:r w:rsidR="00B043E8" w:rsidRPr="001A0D14">
        <w:rPr>
          <w:rFonts w:ascii="Simplified Arabic" w:hAnsi="Simplified Arabic" w:cs="Simplified Arabic"/>
          <w:sz w:val="28"/>
          <w:szCs w:val="28"/>
          <w:rtl/>
          <w:lang w:val="en-GB"/>
        </w:rPr>
        <w:t>احتواء الخطر في وقت مبكر</w:t>
      </w:r>
      <w:r w:rsidR="0055243D" w:rsidRPr="001A0D14">
        <w:rPr>
          <w:rFonts w:ascii="Simplified Arabic" w:hAnsi="Simplified Arabic" w:cs="Simplified Arabic"/>
          <w:sz w:val="28"/>
          <w:szCs w:val="28"/>
          <w:rtl/>
          <w:lang w:val="en-GB"/>
        </w:rPr>
        <w:t xml:space="preserve"> وتقليل أثره إلى أدنى حد ممكن</w:t>
      </w:r>
      <w:r w:rsidR="00992665" w:rsidRPr="001A0D14">
        <w:rPr>
          <w:rFonts w:ascii="Simplified Arabic" w:hAnsi="Simplified Arabic" w:cs="Simplified Arabic"/>
          <w:sz w:val="28"/>
          <w:szCs w:val="28"/>
          <w:rtl/>
          <w:lang w:val="en-GB"/>
        </w:rPr>
        <w:t xml:space="preserve">، ومن الواضح أن أدوات وإمكانات الذكاء الاصطناعي التي تستطيع مراقبة العمليات واستقبال وتحليل كماً ضخماً من البيانات على مدار الساعة تتفوق على الوسائل التقليدية والقدرات البشرية لمراقبة هذه العمليات </w:t>
      </w:r>
      <w:r w:rsidR="00CA10ED" w:rsidRPr="001A0D14">
        <w:rPr>
          <w:rFonts w:ascii="Simplified Arabic" w:hAnsi="Simplified Arabic" w:cs="Simplified Arabic"/>
          <w:sz w:val="28"/>
          <w:szCs w:val="28"/>
          <w:rtl/>
          <w:lang w:val="en-GB"/>
        </w:rPr>
        <w:t>واتخاذ قرارات فورية حسب المستجدات، وهذا لا يعني الاستغناء عن الخبرات البشرية في عملية إدارة المخاطر، بل توظيف إمكانات الذكاء الاصطناعي لدعم الخبرات البشرية في إدارة المخاطر.</w:t>
      </w:r>
    </w:p>
    <w:p w14:paraId="61262B9E" w14:textId="06CA5417" w:rsidR="002C1B92" w:rsidRPr="001A0D14" w:rsidRDefault="000556DF" w:rsidP="001A0D14">
      <w:pPr>
        <w:spacing w:after="120" w:line="240" w:lineRule="auto"/>
        <w:ind w:firstLine="284"/>
        <w:jc w:val="both"/>
        <w:rPr>
          <w:rFonts w:ascii="Simplified Arabic" w:hAnsi="Simplified Arabic" w:cs="Simplified Arabic"/>
          <w:sz w:val="28"/>
          <w:szCs w:val="28"/>
          <w:rtl/>
          <w:lang w:val="en-GB"/>
        </w:rPr>
      </w:pPr>
      <w:r w:rsidRPr="001A0D14">
        <w:rPr>
          <w:rFonts w:ascii="Simplified Arabic" w:hAnsi="Simplified Arabic" w:cs="Simplified Arabic"/>
          <w:sz w:val="28"/>
          <w:szCs w:val="28"/>
          <w:rtl/>
          <w:lang w:val="en-GB"/>
        </w:rPr>
        <w:t xml:space="preserve">يرى الباحث أيضاً أن تتم تغذية المنظومة المقترحة لإدارة المخاطر بتقنيات الذكاء الاصطناعي بمعلومات عن الحوادث المستجدة التي </w:t>
      </w:r>
      <w:r w:rsidR="000A299B" w:rsidRPr="001A0D14">
        <w:rPr>
          <w:rFonts w:ascii="Simplified Arabic" w:hAnsi="Simplified Arabic" w:cs="Simplified Arabic"/>
          <w:sz w:val="28"/>
          <w:szCs w:val="28"/>
          <w:rtl/>
          <w:lang w:val="en-GB"/>
        </w:rPr>
        <w:t>ستقع</w:t>
      </w:r>
      <w:r w:rsidRPr="001A0D14">
        <w:rPr>
          <w:rFonts w:ascii="Simplified Arabic" w:hAnsi="Simplified Arabic" w:cs="Simplified Arabic"/>
          <w:sz w:val="28"/>
          <w:szCs w:val="28"/>
          <w:rtl/>
          <w:lang w:val="en-GB"/>
        </w:rPr>
        <w:t xml:space="preserve"> فعلياً للتعلُّم منها، سواءً كانت هذه الحوادث </w:t>
      </w:r>
      <w:r w:rsidR="000A299B" w:rsidRPr="001A0D14">
        <w:rPr>
          <w:rFonts w:ascii="Simplified Arabic" w:hAnsi="Simplified Arabic" w:cs="Simplified Arabic"/>
          <w:sz w:val="28"/>
          <w:szCs w:val="28"/>
          <w:rtl/>
          <w:lang w:val="en-GB"/>
        </w:rPr>
        <w:t>ستقع</w:t>
      </w:r>
      <w:r w:rsidRPr="001A0D14">
        <w:rPr>
          <w:rFonts w:ascii="Simplified Arabic" w:hAnsi="Simplified Arabic" w:cs="Simplified Arabic"/>
          <w:sz w:val="28"/>
          <w:szCs w:val="28"/>
          <w:rtl/>
          <w:lang w:val="en-GB"/>
        </w:rPr>
        <w:t xml:space="preserve"> في نفس المنظمة أو في منظمات أخرى، وهذا ي</w:t>
      </w:r>
      <w:r w:rsidR="000A299B" w:rsidRPr="001A0D14">
        <w:rPr>
          <w:rFonts w:ascii="Simplified Arabic" w:hAnsi="Simplified Arabic" w:cs="Simplified Arabic"/>
          <w:sz w:val="28"/>
          <w:szCs w:val="28"/>
          <w:rtl/>
          <w:lang w:val="en-GB"/>
        </w:rPr>
        <w:t>تطلب</w:t>
      </w:r>
      <w:r w:rsidRPr="001A0D14">
        <w:rPr>
          <w:rFonts w:ascii="Simplified Arabic" w:hAnsi="Simplified Arabic" w:cs="Simplified Arabic"/>
          <w:sz w:val="28"/>
          <w:szCs w:val="28"/>
          <w:rtl/>
          <w:lang w:val="en-GB"/>
        </w:rPr>
        <w:t xml:space="preserve"> </w:t>
      </w:r>
      <w:r w:rsidR="000A299B" w:rsidRPr="001A0D14">
        <w:rPr>
          <w:rFonts w:ascii="Simplified Arabic" w:hAnsi="Simplified Arabic" w:cs="Simplified Arabic"/>
          <w:sz w:val="28"/>
          <w:szCs w:val="28"/>
          <w:rtl/>
          <w:lang w:val="en-GB"/>
        </w:rPr>
        <w:t>تأمين</w:t>
      </w:r>
      <w:r w:rsidRPr="001A0D14">
        <w:rPr>
          <w:rFonts w:ascii="Simplified Arabic" w:hAnsi="Simplified Arabic" w:cs="Simplified Arabic"/>
          <w:sz w:val="28"/>
          <w:szCs w:val="28"/>
          <w:rtl/>
          <w:lang w:val="en-GB"/>
        </w:rPr>
        <w:t xml:space="preserve"> وصول هذه المنظومة إلى المواقع الالكترونية المتخصصة في مراقبة المخاطر في الصناعات المختلفة، ومتابعة الأخبار اللحظية عن وقوع حوادث متعلقة بالمخاطر المتوقعة في المنظمة</w:t>
      </w:r>
      <w:r w:rsidR="000A299B" w:rsidRPr="001A0D14">
        <w:rPr>
          <w:rFonts w:ascii="Simplified Arabic" w:hAnsi="Simplified Arabic" w:cs="Simplified Arabic"/>
          <w:sz w:val="28"/>
          <w:szCs w:val="28"/>
          <w:rtl/>
          <w:lang w:val="en-GB"/>
        </w:rPr>
        <w:t>، وتحليل التقارير التي ستتناول التحقيق في هذه الحوادث وأسبابها، وهذا سيوِّفر لكل منظمة مصدراً غنياً بالمعلومات والدروس المستفادة من حوادث وقعت في أي مكان من العالم، بالإضافة إلى المعلومات التي توفرها لها منظومتها القائمة على تقنيات الذكاء الاصطناعي.</w:t>
      </w:r>
    </w:p>
    <w:p w14:paraId="2C12962A" w14:textId="77777777" w:rsidR="00F925D0" w:rsidRPr="00A76AC5" w:rsidRDefault="00F925D0" w:rsidP="00D22171">
      <w:pPr>
        <w:rPr>
          <w:rFonts w:ascii="Simplified Arabic" w:hAnsi="Simplified Arabic" w:cs="Simplified Arabic"/>
          <w:sz w:val="24"/>
          <w:szCs w:val="24"/>
          <w:u w:val="single"/>
          <w:rtl/>
        </w:rPr>
      </w:pPr>
    </w:p>
    <w:p w14:paraId="047FD747" w14:textId="77777777" w:rsidR="00F925D0" w:rsidRPr="00A76AC5" w:rsidRDefault="00F925D0" w:rsidP="00D22171">
      <w:pPr>
        <w:rPr>
          <w:rFonts w:ascii="Simplified Arabic" w:hAnsi="Simplified Arabic" w:cs="Simplified Arabic"/>
          <w:sz w:val="24"/>
          <w:szCs w:val="24"/>
          <w:u w:val="single"/>
          <w:rtl/>
        </w:rPr>
      </w:pPr>
    </w:p>
    <w:p w14:paraId="3BE45AC2" w14:textId="77777777" w:rsidR="00F925D0" w:rsidRPr="00A76AC5" w:rsidRDefault="00F925D0" w:rsidP="00D22171">
      <w:pPr>
        <w:rPr>
          <w:rFonts w:ascii="Simplified Arabic" w:hAnsi="Simplified Arabic" w:cs="Simplified Arabic"/>
          <w:sz w:val="24"/>
          <w:szCs w:val="24"/>
          <w:u w:val="single"/>
          <w:rtl/>
        </w:rPr>
      </w:pPr>
    </w:p>
    <w:p w14:paraId="7312F260" w14:textId="77777777" w:rsidR="00F925D0" w:rsidRPr="00A76AC5" w:rsidRDefault="00F925D0" w:rsidP="00D22171">
      <w:pPr>
        <w:rPr>
          <w:rFonts w:ascii="Simplified Arabic" w:hAnsi="Simplified Arabic" w:cs="Simplified Arabic"/>
          <w:sz w:val="24"/>
          <w:szCs w:val="24"/>
          <w:u w:val="single"/>
          <w:rtl/>
        </w:rPr>
      </w:pPr>
    </w:p>
    <w:p w14:paraId="655C36C2" w14:textId="77777777" w:rsidR="00F925D0" w:rsidRPr="00A76AC5" w:rsidRDefault="00F925D0" w:rsidP="00D22171">
      <w:pPr>
        <w:rPr>
          <w:rFonts w:ascii="Simplified Arabic" w:hAnsi="Simplified Arabic" w:cs="Simplified Arabic"/>
          <w:sz w:val="24"/>
          <w:szCs w:val="24"/>
          <w:u w:val="single"/>
          <w:rtl/>
        </w:rPr>
      </w:pPr>
    </w:p>
    <w:sectPr w:rsidR="00F925D0" w:rsidRPr="00A76AC5" w:rsidSect="00832D86">
      <w:footerReference w:type="default" r:id="rId9"/>
      <w:pgSz w:w="11906" w:h="16838" w:code="9"/>
      <w:pgMar w:top="1134" w:right="1134" w:bottom="1134" w:left="1134" w:header="709" w:footer="28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AF2EA0" w14:textId="77777777" w:rsidR="00DA59FE" w:rsidRDefault="00DA59FE" w:rsidP="009125CE">
      <w:pPr>
        <w:spacing w:after="0" w:line="240" w:lineRule="auto"/>
      </w:pPr>
      <w:r>
        <w:separator/>
      </w:r>
    </w:p>
  </w:endnote>
  <w:endnote w:type="continuationSeparator" w:id="0">
    <w:p w14:paraId="4F177B5D" w14:textId="77777777" w:rsidR="00DA59FE" w:rsidRDefault="00DA59F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1429702044"/>
      <w:docPartObj>
        <w:docPartGallery w:val="Page Numbers (Bottom of Page)"/>
        <w:docPartUnique/>
      </w:docPartObj>
    </w:sdtPr>
    <w:sdtEndPr>
      <w:rPr>
        <w:noProof/>
      </w:rPr>
    </w:sdtEndPr>
    <w:sdtContent>
      <w:p w14:paraId="4904A31E" w14:textId="618446C7" w:rsidR="00290D02" w:rsidRPr="00290D02" w:rsidRDefault="00290D02">
        <w:pPr>
          <w:pStyle w:val="Footer"/>
          <w:jc w:val="center"/>
          <w:rPr>
            <w:rFonts w:ascii="Simplified Arabic" w:hAnsi="Simplified Arabic" w:cs="Simplified Arabic"/>
            <w:sz w:val="24"/>
            <w:szCs w:val="24"/>
          </w:rPr>
        </w:pPr>
        <w:r w:rsidRPr="00290D02">
          <w:rPr>
            <w:rFonts w:ascii="Simplified Arabic" w:hAnsi="Simplified Arabic" w:cs="Simplified Arabic"/>
            <w:sz w:val="24"/>
            <w:szCs w:val="24"/>
          </w:rPr>
          <w:fldChar w:fldCharType="begin"/>
        </w:r>
        <w:r w:rsidRPr="00290D02">
          <w:rPr>
            <w:rFonts w:ascii="Simplified Arabic" w:hAnsi="Simplified Arabic" w:cs="Simplified Arabic"/>
            <w:sz w:val="24"/>
            <w:szCs w:val="24"/>
          </w:rPr>
          <w:instrText xml:space="preserve"> PAGE   \* MERGEFORMAT </w:instrText>
        </w:r>
        <w:r w:rsidRPr="00290D02">
          <w:rPr>
            <w:rFonts w:ascii="Simplified Arabic" w:hAnsi="Simplified Arabic" w:cs="Simplified Arabic"/>
            <w:sz w:val="24"/>
            <w:szCs w:val="24"/>
          </w:rPr>
          <w:fldChar w:fldCharType="separate"/>
        </w:r>
        <w:r w:rsidRPr="00290D02">
          <w:rPr>
            <w:rFonts w:ascii="Simplified Arabic" w:hAnsi="Simplified Arabic" w:cs="Simplified Arabic"/>
            <w:noProof/>
            <w:sz w:val="24"/>
            <w:szCs w:val="24"/>
          </w:rPr>
          <w:t>2</w:t>
        </w:r>
        <w:r w:rsidRPr="00290D02">
          <w:rPr>
            <w:rFonts w:ascii="Simplified Arabic" w:hAnsi="Simplified Arabic" w:cs="Simplified Arabic"/>
            <w:noProof/>
            <w:sz w:val="24"/>
            <w:szCs w:val="24"/>
          </w:rPr>
          <w:fldChar w:fldCharType="end"/>
        </w:r>
      </w:p>
    </w:sdtContent>
  </w:sdt>
  <w:p w14:paraId="60EADE91" w14:textId="77777777" w:rsidR="00290D02" w:rsidRDefault="00290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EE77B7" w14:textId="77777777" w:rsidR="00DA59FE" w:rsidRDefault="00DA59FE" w:rsidP="009125CE">
      <w:pPr>
        <w:spacing w:after="0" w:line="240" w:lineRule="auto"/>
      </w:pPr>
      <w:r>
        <w:separator/>
      </w:r>
    </w:p>
  </w:footnote>
  <w:footnote w:type="continuationSeparator" w:id="0">
    <w:p w14:paraId="7F013AC9" w14:textId="77777777" w:rsidR="00DA59FE" w:rsidRDefault="00DA59F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E5781"/>
    <w:multiLevelType w:val="hybridMultilevel"/>
    <w:tmpl w:val="EF0AFB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E3680D"/>
    <w:multiLevelType w:val="hybridMultilevel"/>
    <w:tmpl w:val="20C44516"/>
    <w:lvl w:ilvl="0" w:tplc="E09448E8">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045ED7"/>
    <w:multiLevelType w:val="hybridMultilevel"/>
    <w:tmpl w:val="73889884"/>
    <w:lvl w:ilvl="0" w:tplc="771CD3EA">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34623D"/>
    <w:multiLevelType w:val="hybridMultilevel"/>
    <w:tmpl w:val="EF0AFB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DDD5DA0"/>
    <w:multiLevelType w:val="hybridMultilevel"/>
    <w:tmpl w:val="94AACB40"/>
    <w:lvl w:ilvl="0" w:tplc="F7C260A2">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D73B24"/>
    <w:multiLevelType w:val="hybridMultilevel"/>
    <w:tmpl w:val="EF0AFB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99330CD"/>
    <w:multiLevelType w:val="hybridMultilevel"/>
    <w:tmpl w:val="6BE4AA0C"/>
    <w:lvl w:ilvl="0" w:tplc="344C9C98">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710397"/>
    <w:multiLevelType w:val="hybridMultilevel"/>
    <w:tmpl w:val="CDA257B4"/>
    <w:lvl w:ilvl="0" w:tplc="FC4A6FAA">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3D1E42"/>
    <w:multiLevelType w:val="hybridMultilevel"/>
    <w:tmpl w:val="41E660A0"/>
    <w:lvl w:ilvl="0" w:tplc="758298CA">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9274DA7"/>
    <w:multiLevelType w:val="hybridMultilevel"/>
    <w:tmpl w:val="63AAFC82"/>
    <w:lvl w:ilvl="0" w:tplc="F1AC008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A61CFB"/>
    <w:multiLevelType w:val="hybridMultilevel"/>
    <w:tmpl w:val="30D01BB6"/>
    <w:lvl w:ilvl="0" w:tplc="8BC45B6E">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025D69"/>
    <w:multiLevelType w:val="hybridMultilevel"/>
    <w:tmpl w:val="682E18CC"/>
    <w:lvl w:ilvl="0" w:tplc="9C76D226">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545CA4"/>
    <w:multiLevelType w:val="hybridMultilevel"/>
    <w:tmpl w:val="7496FB5A"/>
    <w:lvl w:ilvl="0" w:tplc="6B645C98">
      <w:start w:val="1"/>
      <w:numFmt w:val="bullet"/>
      <w:lvlText w:val=""/>
      <w:lvlJc w:val="left"/>
      <w:pPr>
        <w:ind w:left="360" w:hanging="360"/>
      </w:pPr>
      <w:rPr>
        <w:rFonts w:ascii="Wingdings" w:hAnsi="Wingdings" w:hint="default"/>
        <w:color w:val="0099C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AFC5D85"/>
    <w:multiLevelType w:val="hybridMultilevel"/>
    <w:tmpl w:val="F162F8B0"/>
    <w:lvl w:ilvl="0" w:tplc="135ADE00">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B67336"/>
    <w:multiLevelType w:val="multilevel"/>
    <w:tmpl w:val="38F0D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535E10"/>
    <w:multiLevelType w:val="hybridMultilevel"/>
    <w:tmpl w:val="EF0AFB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3520CDF"/>
    <w:multiLevelType w:val="multilevel"/>
    <w:tmpl w:val="DF509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BBE29EA"/>
    <w:multiLevelType w:val="hybridMultilevel"/>
    <w:tmpl w:val="723E4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40D59A8"/>
    <w:multiLevelType w:val="hybridMultilevel"/>
    <w:tmpl w:val="D7986474"/>
    <w:lvl w:ilvl="0" w:tplc="1946D412">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3A0D03"/>
    <w:multiLevelType w:val="hybridMultilevel"/>
    <w:tmpl w:val="EF0AFB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68D5793"/>
    <w:multiLevelType w:val="hybridMultilevel"/>
    <w:tmpl w:val="ED30F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5E0725"/>
    <w:multiLevelType w:val="hybridMultilevel"/>
    <w:tmpl w:val="83D8884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426850593">
    <w:abstractNumId w:val="17"/>
  </w:num>
  <w:num w:numId="2" w16cid:durableId="2017003292">
    <w:abstractNumId w:val="2"/>
  </w:num>
  <w:num w:numId="3" w16cid:durableId="143667007">
    <w:abstractNumId w:val="8"/>
  </w:num>
  <w:num w:numId="4" w16cid:durableId="1825511800">
    <w:abstractNumId w:val="11"/>
  </w:num>
  <w:num w:numId="5" w16cid:durableId="1406106164">
    <w:abstractNumId w:val="14"/>
  </w:num>
  <w:num w:numId="6" w16cid:durableId="1702634921">
    <w:abstractNumId w:val="16"/>
  </w:num>
  <w:num w:numId="7" w16cid:durableId="1515799062">
    <w:abstractNumId w:val="6"/>
  </w:num>
  <w:num w:numId="8" w16cid:durableId="1273241692">
    <w:abstractNumId w:val="7"/>
  </w:num>
  <w:num w:numId="9" w16cid:durableId="1215964878">
    <w:abstractNumId w:val="20"/>
  </w:num>
  <w:num w:numId="10" w16cid:durableId="13042530">
    <w:abstractNumId w:val="21"/>
  </w:num>
  <w:num w:numId="11" w16cid:durableId="1501239657">
    <w:abstractNumId w:val="18"/>
  </w:num>
  <w:num w:numId="12" w16cid:durableId="1027831001">
    <w:abstractNumId w:val="10"/>
  </w:num>
  <w:num w:numId="13" w16cid:durableId="569193568">
    <w:abstractNumId w:val="5"/>
  </w:num>
  <w:num w:numId="14" w16cid:durableId="1003824616">
    <w:abstractNumId w:val="0"/>
  </w:num>
  <w:num w:numId="15" w16cid:durableId="1696728659">
    <w:abstractNumId w:val="19"/>
  </w:num>
  <w:num w:numId="16" w16cid:durableId="205483091">
    <w:abstractNumId w:val="13"/>
  </w:num>
  <w:num w:numId="17" w16cid:durableId="1760788289">
    <w:abstractNumId w:val="15"/>
  </w:num>
  <w:num w:numId="18" w16cid:durableId="309292837">
    <w:abstractNumId w:val="3"/>
  </w:num>
  <w:num w:numId="19" w16cid:durableId="713702163">
    <w:abstractNumId w:val="9"/>
  </w:num>
  <w:num w:numId="20" w16cid:durableId="1050107646">
    <w:abstractNumId w:val="1"/>
  </w:num>
  <w:num w:numId="21" w16cid:durableId="852913403">
    <w:abstractNumId w:val="4"/>
  </w:num>
  <w:num w:numId="22" w16cid:durableId="13795524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F16"/>
    <w:rsid w:val="00034D97"/>
    <w:rsid w:val="000406B3"/>
    <w:rsid w:val="000556DF"/>
    <w:rsid w:val="00065449"/>
    <w:rsid w:val="0008065B"/>
    <w:rsid w:val="000822D4"/>
    <w:rsid w:val="00086DE6"/>
    <w:rsid w:val="00090F21"/>
    <w:rsid w:val="0009700B"/>
    <w:rsid w:val="000A299B"/>
    <w:rsid w:val="000C3BAF"/>
    <w:rsid w:val="000C3BD0"/>
    <w:rsid w:val="000D05C2"/>
    <w:rsid w:val="000D0D8F"/>
    <w:rsid w:val="000F16A2"/>
    <w:rsid w:val="000F44B4"/>
    <w:rsid w:val="00115A05"/>
    <w:rsid w:val="00144559"/>
    <w:rsid w:val="00145753"/>
    <w:rsid w:val="0016561E"/>
    <w:rsid w:val="00176A34"/>
    <w:rsid w:val="001902DB"/>
    <w:rsid w:val="001A0D14"/>
    <w:rsid w:val="001A3CFF"/>
    <w:rsid w:val="001A646C"/>
    <w:rsid w:val="001A735B"/>
    <w:rsid w:val="001C2162"/>
    <w:rsid w:val="001E7566"/>
    <w:rsid w:val="00207EE3"/>
    <w:rsid w:val="00216AD6"/>
    <w:rsid w:val="00226AE1"/>
    <w:rsid w:val="002418D9"/>
    <w:rsid w:val="00242A52"/>
    <w:rsid w:val="00247F69"/>
    <w:rsid w:val="00261F28"/>
    <w:rsid w:val="00284328"/>
    <w:rsid w:val="00286E0C"/>
    <w:rsid w:val="00290D02"/>
    <w:rsid w:val="002A1015"/>
    <w:rsid w:val="002B72AF"/>
    <w:rsid w:val="002C1B92"/>
    <w:rsid w:val="002C7925"/>
    <w:rsid w:val="002F18A9"/>
    <w:rsid w:val="002F5046"/>
    <w:rsid w:val="00336CB1"/>
    <w:rsid w:val="003572F8"/>
    <w:rsid w:val="00390804"/>
    <w:rsid w:val="00390C1A"/>
    <w:rsid w:val="003B6414"/>
    <w:rsid w:val="003C2BBF"/>
    <w:rsid w:val="003C331A"/>
    <w:rsid w:val="003D7ABA"/>
    <w:rsid w:val="003E6C5C"/>
    <w:rsid w:val="003F62B3"/>
    <w:rsid w:val="00414A74"/>
    <w:rsid w:val="004163C7"/>
    <w:rsid w:val="00424C82"/>
    <w:rsid w:val="004353D0"/>
    <w:rsid w:val="00444776"/>
    <w:rsid w:val="00467325"/>
    <w:rsid w:val="00467FF7"/>
    <w:rsid w:val="0048394E"/>
    <w:rsid w:val="004A11A9"/>
    <w:rsid w:val="004C519E"/>
    <w:rsid w:val="004D5804"/>
    <w:rsid w:val="004E1846"/>
    <w:rsid w:val="004F00FD"/>
    <w:rsid w:val="0050162B"/>
    <w:rsid w:val="005053C8"/>
    <w:rsid w:val="005302B6"/>
    <w:rsid w:val="00541DBD"/>
    <w:rsid w:val="00552139"/>
    <w:rsid w:val="0055243D"/>
    <w:rsid w:val="0056598F"/>
    <w:rsid w:val="00572EF6"/>
    <w:rsid w:val="005A37D3"/>
    <w:rsid w:val="005B0CCA"/>
    <w:rsid w:val="005C5687"/>
    <w:rsid w:val="005E0FE5"/>
    <w:rsid w:val="005E4953"/>
    <w:rsid w:val="00600697"/>
    <w:rsid w:val="00633C2B"/>
    <w:rsid w:val="00642AD4"/>
    <w:rsid w:val="00652EE9"/>
    <w:rsid w:val="00653286"/>
    <w:rsid w:val="00690A0C"/>
    <w:rsid w:val="006948DE"/>
    <w:rsid w:val="006A1F6D"/>
    <w:rsid w:val="006C0028"/>
    <w:rsid w:val="006F596A"/>
    <w:rsid w:val="00701D1A"/>
    <w:rsid w:val="007037C5"/>
    <w:rsid w:val="007267B1"/>
    <w:rsid w:val="00734300"/>
    <w:rsid w:val="00736367"/>
    <w:rsid w:val="00751F54"/>
    <w:rsid w:val="00752125"/>
    <w:rsid w:val="00752A07"/>
    <w:rsid w:val="007705F5"/>
    <w:rsid w:val="00775C15"/>
    <w:rsid w:val="00776222"/>
    <w:rsid w:val="007834EC"/>
    <w:rsid w:val="007B0E54"/>
    <w:rsid w:val="007B1773"/>
    <w:rsid w:val="007D7808"/>
    <w:rsid w:val="007E3A20"/>
    <w:rsid w:val="007F7936"/>
    <w:rsid w:val="00802B58"/>
    <w:rsid w:val="0082156D"/>
    <w:rsid w:val="00832D86"/>
    <w:rsid w:val="00847140"/>
    <w:rsid w:val="008505FE"/>
    <w:rsid w:val="00877AAC"/>
    <w:rsid w:val="00887180"/>
    <w:rsid w:val="00892F96"/>
    <w:rsid w:val="00896FE4"/>
    <w:rsid w:val="008A0901"/>
    <w:rsid w:val="008E1D04"/>
    <w:rsid w:val="008F1EAE"/>
    <w:rsid w:val="00902563"/>
    <w:rsid w:val="009125CE"/>
    <w:rsid w:val="00920CEC"/>
    <w:rsid w:val="0093342B"/>
    <w:rsid w:val="009672B2"/>
    <w:rsid w:val="00983702"/>
    <w:rsid w:val="00990033"/>
    <w:rsid w:val="00990504"/>
    <w:rsid w:val="00992665"/>
    <w:rsid w:val="009A2733"/>
    <w:rsid w:val="009A55B3"/>
    <w:rsid w:val="009B3F1F"/>
    <w:rsid w:val="009B6888"/>
    <w:rsid w:val="009C0161"/>
    <w:rsid w:val="009D108D"/>
    <w:rsid w:val="009E1436"/>
    <w:rsid w:val="009E2556"/>
    <w:rsid w:val="009E5668"/>
    <w:rsid w:val="009F1292"/>
    <w:rsid w:val="009F2252"/>
    <w:rsid w:val="009F4EF6"/>
    <w:rsid w:val="009F505C"/>
    <w:rsid w:val="00A053E6"/>
    <w:rsid w:val="00A36F7F"/>
    <w:rsid w:val="00A4345C"/>
    <w:rsid w:val="00A43D96"/>
    <w:rsid w:val="00A45F66"/>
    <w:rsid w:val="00A56B2D"/>
    <w:rsid w:val="00A65ACD"/>
    <w:rsid w:val="00A74701"/>
    <w:rsid w:val="00A7684D"/>
    <w:rsid w:val="00A76AC5"/>
    <w:rsid w:val="00A811A9"/>
    <w:rsid w:val="00A91B75"/>
    <w:rsid w:val="00A94417"/>
    <w:rsid w:val="00AA79E9"/>
    <w:rsid w:val="00AA7ACB"/>
    <w:rsid w:val="00AB0A70"/>
    <w:rsid w:val="00AC1610"/>
    <w:rsid w:val="00AE0F02"/>
    <w:rsid w:val="00AE5556"/>
    <w:rsid w:val="00AE7309"/>
    <w:rsid w:val="00AF5E05"/>
    <w:rsid w:val="00B02F68"/>
    <w:rsid w:val="00B043E8"/>
    <w:rsid w:val="00B0764E"/>
    <w:rsid w:val="00B17DA5"/>
    <w:rsid w:val="00B21609"/>
    <w:rsid w:val="00B22851"/>
    <w:rsid w:val="00B363CB"/>
    <w:rsid w:val="00B4713B"/>
    <w:rsid w:val="00B606FA"/>
    <w:rsid w:val="00B63B0F"/>
    <w:rsid w:val="00B75D9A"/>
    <w:rsid w:val="00B7678A"/>
    <w:rsid w:val="00BB05BF"/>
    <w:rsid w:val="00BB5E41"/>
    <w:rsid w:val="00BC094B"/>
    <w:rsid w:val="00BD451D"/>
    <w:rsid w:val="00BD61F1"/>
    <w:rsid w:val="00BD7A52"/>
    <w:rsid w:val="00C174EE"/>
    <w:rsid w:val="00C21824"/>
    <w:rsid w:val="00C3002A"/>
    <w:rsid w:val="00C359A2"/>
    <w:rsid w:val="00C37690"/>
    <w:rsid w:val="00C60E57"/>
    <w:rsid w:val="00C72744"/>
    <w:rsid w:val="00CA10ED"/>
    <w:rsid w:val="00CA23DF"/>
    <w:rsid w:val="00CB35B0"/>
    <w:rsid w:val="00CC0256"/>
    <w:rsid w:val="00CD7DB9"/>
    <w:rsid w:val="00D04EE1"/>
    <w:rsid w:val="00D04F62"/>
    <w:rsid w:val="00D11AF9"/>
    <w:rsid w:val="00D15B0D"/>
    <w:rsid w:val="00D22171"/>
    <w:rsid w:val="00D52480"/>
    <w:rsid w:val="00DA59FE"/>
    <w:rsid w:val="00DB2F11"/>
    <w:rsid w:val="00DD772E"/>
    <w:rsid w:val="00DD7B91"/>
    <w:rsid w:val="00E12E84"/>
    <w:rsid w:val="00E52C31"/>
    <w:rsid w:val="00E76983"/>
    <w:rsid w:val="00E80FD9"/>
    <w:rsid w:val="00E864A1"/>
    <w:rsid w:val="00EA22BE"/>
    <w:rsid w:val="00EB0407"/>
    <w:rsid w:val="00EC3573"/>
    <w:rsid w:val="00EC3826"/>
    <w:rsid w:val="00ED648E"/>
    <w:rsid w:val="00ED744E"/>
    <w:rsid w:val="00EE5F5D"/>
    <w:rsid w:val="00EF7793"/>
    <w:rsid w:val="00F02B03"/>
    <w:rsid w:val="00F11D4A"/>
    <w:rsid w:val="00F14E7E"/>
    <w:rsid w:val="00F3355D"/>
    <w:rsid w:val="00F36B65"/>
    <w:rsid w:val="00F546CE"/>
    <w:rsid w:val="00F703F4"/>
    <w:rsid w:val="00F772DF"/>
    <w:rsid w:val="00F925D0"/>
    <w:rsid w:val="00FB3417"/>
    <w:rsid w:val="00FB34E0"/>
    <w:rsid w:val="00FB404C"/>
    <w:rsid w:val="00FD1AFD"/>
    <w:rsid w:val="00FD1ED5"/>
    <w:rsid w:val="00FE5E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E73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aliases w:val="YC Bulet,lp1,Bullet List,FooterText,numbered,List Paragraph1,Paragraphe de liste1,Use Case List Paragraph Char,Bulleted Text,lp11,List Paragraph11,Table Number Paragraph,Bulletr List Paragraph,列出段落,列出段落1,Listeafsnit1,Parágrafo da Lista1,L"/>
    <w:basedOn w:val="Normal"/>
    <w:link w:val="ListParagraphChar"/>
    <w:uiPriority w:val="34"/>
    <w:qFormat/>
    <w:rsid w:val="005A37D3"/>
    <w:pPr>
      <w:ind w:left="720"/>
      <w:contextualSpacing/>
    </w:pPr>
  </w:style>
  <w:style w:type="character" w:styleId="Hyperlink">
    <w:name w:val="Hyperlink"/>
    <w:basedOn w:val="DefaultParagraphFont"/>
    <w:uiPriority w:val="99"/>
    <w:unhideWhenUsed/>
    <w:rsid w:val="00B363CB"/>
    <w:rPr>
      <w:color w:val="0563C1" w:themeColor="hyperlink"/>
      <w:u w:val="single"/>
    </w:rPr>
  </w:style>
  <w:style w:type="character" w:customStyle="1" w:styleId="text-token-text-secondary">
    <w:name w:val="text-token-text-secondary"/>
    <w:basedOn w:val="DefaultParagraphFont"/>
    <w:rsid w:val="00642AD4"/>
  </w:style>
  <w:style w:type="table" w:styleId="TableGrid">
    <w:name w:val="Table Grid"/>
    <w:basedOn w:val="TableNormal"/>
    <w:uiPriority w:val="59"/>
    <w:rsid w:val="000406B3"/>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406B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8E1D04"/>
    <w:rPr>
      <w:color w:val="605E5C"/>
      <w:shd w:val="clear" w:color="auto" w:fill="E1DFDD"/>
    </w:rPr>
  </w:style>
  <w:style w:type="character" w:customStyle="1" w:styleId="Heading1Char">
    <w:name w:val="Heading 1 Char"/>
    <w:basedOn w:val="DefaultParagraphFont"/>
    <w:link w:val="Heading1"/>
    <w:uiPriority w:val="9"/>
    <w:rsid w:val="00AE730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E7309"/>
    <w:pPr>
      <w:bidi w:val="0"/>
      <w:outlineLvl w:val="9"/>
    </w:pPr>
    <w:rPr>
      <w:kern w:val="0"/>
      <w14:ligatures w14:val="none"/>
    </w:rPr>
  </w:style>
  <w:style w:type="character" w:customStyle="1" w:styleId="ListParagraphChar">
    <w:name w:val="List Paragraph Char"/>
    <w:aliases w:val="YC Bulet Char,lp1 Char,Bullet List Char,FooterText Char,numbered Char,List Paragraph1 Char,Paragraphe de liste1 Char,Use Case List Paragraph Char Char,Bulleted Text Char,lp11 Char,List Paragraph11 Char,Table Number Paragraph Char"/>
    <w:basedOn w:val="DefaultParagraphFont"/>
    <w:link w:val="ListParagraph"/>
    <w:uiPriority w:val="34"/>
    <w:qFormat/>
    <w:rsid w:val="003C331A"/>
  </w:style>
  <w:style w:type="paragraph" w:styleId="TOC1">
    <w:name w:val="toc 1"/>
    <w:basedOn w:val="Normal"/>
    <w:next w:val="Normal"/>
    <w:autoRedefine/>
    <w:uiPriority w:val="39"/>
    <w:unhideWhenUsed/>
    <w:rsid w:val="002A1015"/>
    <w:pPr>
      <w:spacing w:after="100"/>
    </w:pPr>
  </w:style>
  <w:style w:type="paragraph" w:styleId="Caption">
    <w:name w:val="caption"/>
    <w:basedOn w:val="Normal"/>
    <w:next w:val="Normal"/>
    <w:uiPriority w:val="35"/>
    <w:unhideWhenUsed/>
    <w:qFormat/>
    <w:rsid w:val="009672B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483950">
      <w:bodyDiv w:val="1"/>
      <w:marLeft w:val="0"/>
      <w:marRight w:val="0"/>
      <w:marTop w:val="0"/>
      <w:marBottom w:val="0"/>
      <w:divBdr>
        <w:top w:val="none" w:sz="0" w:space="0" w:color="auto"/>
        <w:left w:val="none" w:sz="0" w:space="0" w:color="auto"/>
        <w:bottom w:val="none" w:sz="0" w:space="0" w:color="auto"/>
        <w:right w:val="none" w:sz="0" w:space="0" w:color="auto"/>
      </w:divBdr>
    </w:div>
    <w:div w:id="177816908">
      <w:bodyDiv w:val="1"/>
      <w:marLeft w:val="0"/>
      <w:marRight w:val="0"/>
      <w:marTop w:val="0"/>
      <w:marBottom w:val="0"/>
      <w:divBdr>
        <w:top w:val="none" w:sz="0" w:space="0" w:color="auto"/>
        <w:left w:val="none" w:sz="0" w:space="0" w:color="auto"/>
        <w:bottom w:val="none" w:sz="0" w:space="0" w:color="auto"/>
        <w:right w:val="none" w:sz="0" w:space="0" w:color="auto"/>
      </w:divBdr>
      <w:divsChild>
        <w:div w:id="1309900766">
          <w:marLeft w:val="-720"/>
          <w:marRight w:val="0"/>
          <w:marTop w:val="0"/>
          <w:marBottom w:val="0"/>
          <w:divBdr>
            <w:top w:val="none" w:sz="0" w:space="0" w:color="auto"/>
            <w:left w:val="none" w:sz="0" w:space="0" w:color="auto"/>
            <w:bottom w:val="none" w:sz="0" w:space="0" w:color="auto"/>
            <w:right w:val="none" w:sz="0" w:space="0" w:color="auto"/>
          </w:divBdr>
        </w:div>
      </w:divsChild>
    </w:div>
    <w:div w:id="261452306">
      <w:bodyDiv w:val="1"/>
      <w:marLeft w:val="0"/>
      <w:marRight w:val="0"/>
      <w:marTop w:val="0"/>
      <w:marBottom w:val="0"/>
      <w:divBdr>
        <w:top w:val="none" w:sz="0" w:space="0" w:color="auto"/>
        <w:left w:val="none" w:sz="0" w:space="0" w:color="auto"/>
        <w:bottom w:val="none" w:sz="0" w:space="0" w:color="auto"/>
        <w:right w:val="none" w:sz="0" w:space="0" w:color="auto"/>
      </w:divBdr>
      <w:divsChild>
        <w:div w:id="819543555">
          <w:marLeft w:val="-720"/>
          <w:marRight w:val="0"/>
          <w:marTop w:val="0"/>
          <w:marBottom w:val="0"/>
          <w:divBdr>
            <w:top w:val="none" w:sz="0" w:space="0" w:color="auto"/>
            <w:left w:val="none" w:sz="0" w:space="0" w:color="auto"/>
            <w:bottom w:val="none" w:sz="0" w:space="0" w:color="auto"/>
            <w:right w:val="none" w:sz="0" w:space="0" w:color="auto"/>
          </w:divBdr>
        </w:div>
      </w:divsChild>
    </w:div>
    <w:div w:id="284045542">
      <w:bodyDiv w:val="1"/>
      <w:marLeft w:val="0"/>
      <w:marRight w:val="0"/>
      <w:marTop w:val="0"/>
      <w:marBottom w:val="0"/>
      <w:divBdr>
        <w:top w:val="none" w:sz="0" w:space="0" w:color="auto"/>
        <w:left w:val="none" w:sz="0" w:space="0" w:color="auto"/>
        <w:bottom w:val="none" w:sz="0" w:space="0" w:color="auto"/>
        <w:right w:val="none" w:sz="0" w:space="0" w:color="auto"/>
      </w:divBdr>
      <w:divsChild>
        <w:div w:id="1579556520">
          <w:marLeft w:val="-720"/>
          <w:marRight w:val="0"/>
          <w:marTop w:val="0"/>
          <w:marBottom w:val="0"/>
          <w:divBdr>
            <w:top w:val="none" w:sz="0" w:space="0" w:color="auto"/>
            <w:left w:val="none" w:sz="0" w:space="0" w:color="auto"/>
            <w:bottom w:val="none" w:sz="0" w:space="0" w:color="auto"/>
            <w:right w:val="none" w:sz="0" w:space="0" w:color="auto"/>
          </w:divBdr>
        </w:div>
      </w:divsChild>
    </w:div>
    <w:div w:id="284895683">
      <w:bodyDiv w:val="1"/>
      <w:marLeft w:val="0"/>
      <w:marRight w:val="0"/>
      <w:marTop w:val="0"/>
      <w:marBottom w:val="0"/>
      <w:divBdr>
        <w:top w:val="none" w:sz="0" w:space="0" w:color="auto"/>
        <w:left w:val="none" w:sz="0" w:space="0" w:color="auto"/>
        <w:bottom w:val="none" w:sz="0" w:space="0" w:color="auto"/>
        <w:right w:val="none" w:sz="0" w:space="0" w:color="auto"/>
      </w:divBdr>
    </w:div>
    <w:div w:id="328867084">
      <w:bodyDiv w:val="1"/>
      <w:marLeft w:val="0"/>
      <w:marRight w:val="0"/>
      <w:marTop w:val="0"/>
      <w:marBottom w:val="0"/>
      <w:divBdr>
        <w:top w:val="none" w:sz="0" w:space="0" w:color="auto"/>
        <w:left w:val="none" w:sz="0" w:space="0" w:color="auto"/>
        <w:bottom w:val="none" w:sz="0" w:space="0" w:color="auto"/>
        <w:right w:val="none" w:sz="0" w:space="0" w:color="auto"/>
      </w:divBdr>
      <w:divsChild>
        <w:div w:id="1323198882">
          <w:marLeft w:val="-720"/>
          <w:marRight w:val="0"/>
          <w:marTop w:val="0"/>
          <w:marBottom w:val="0"/>
          <w:divBdr>
            <w:top w:val="none" w:sz="0" w:space="0" w:color="auto"/>
            <w:left w:val="none" w:sz="0" w:space="0" w:color="auto"/>
            <w:bottom w:val="none" w:sz="0" w:space="0" w:color="auto"/>
            <w:right w:val="none" w:sz="0" w:space="0" w:color="auto"/>
          </w:divBdr>
        </w:div>
      </w:divsChild>
    </w:div>
    <w:div w:id="335304801">
      <w:bodyDiv w:val="1"/>
      <w:marLeft w:val="0"/>
      <w:marRight w:val="0"/>
      <w:marTop w:val="0"/>
      <w:marBottom w:val="0"/>
      <w:divBdr>
        <w:top w:val="none" w:sz="0" w:space="0" w:color="auto"/>
        <w:left w:val="none" w:sz="0" w:space="0" w:color="auto"/>
        <w:bottom w:val="none" w:sz="0" w:space="0" w:color="auto"/>
        <w:right w:val="none" w:sz="0" w:space="0" w:color="auto"/>
      </w:divBdr>
      <w:divsChild>
        <w:div w:id="31461105">
          <w:marLeft w:val="0"/>
          <w:marRight w:val="0"/>
          <w:marTop w:val="0"/>
          <w:marBottom w:val="0"/>
          <w:divBdr>
            <w:top w:val="none" w:sz="0" w:space="0" w:color="auto"/>
            <w:left w:val="none" w:sz="0" w:space="0" w:color="auto"/>
            <w:bottom w:val="none" w:sz="0" w:space="0" w:color="auto"/>
            <w:right w:val="none" w:sz="0" w:space="0" w:color="auto"/>
          </w:divBdr>
          <w:divsChild>
            <w:div w:id="532229030">
              <w:marLeft w:val="0"/>
              <w:marRight w:val="0"/>
              <w:marTop w:val="0"/>
              <w:marBottom w:val="0"/>
              <w:divBdr>
                <w:top w:val="none" w:sz="0" w:space="0" w:color="auto"/>
                <w:left w:val="none" w:sz="0" w:space="0" w:color="auto"/>
                <w:bottom w:val="none" w:sz="0" w:space="0" w:color="auto"/>
                <w:right w:val="none" w:sz="0" w:space="0" w:color="auto"/>
              </w:divBdr>
              <w:divsChild>
                <w:div w:id="2019041440">
                  <w:marLeft w:val="0"/>
                  <w:marRight w:val="0"/>
                  <w:marTop w:val="0"/>
                  <w:marBottom w:val="0"/>
                  <w:divBdr>
                    <w:top w:val="none" w:sz="0" w:space="0" w:color="auto"/>
                    <w:left w:val="none" w:sz="0" w:space="0" w:color="auto"/>
                    <w:bottom w:val="none" w:sz="0" w:space="0" w:color="auto"/>
                    <w:right w:val="none" w:sz="0" w:space="0" w:color="auto"/>
                  </w:divBdr>
                  <w:divsChild>
                    <w:div w:id="48883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771161">
      <w:bodyDiv w:val="1"/>
      <w:marLeft w:val="0"/>
      <w:marRight w:val="0"/>
      <w:marTop w:val="0"/>
      <w:marBottom w:val="0"/>
      <w:divBdr>
        <w:top w:val="none" w:sz="0" w:space="0" w:color="auto"/>
        <w:left w:val="none" w:sz="0" w:space="0" w:color="auto"/>
        <w:bottom w:val="none" w:sz="0" w:space="0" w:color="auto"/>
        <w:right w:val="none" w:sz="0" w:space="0" w:color="auto"/>
      </w:divBdr>
      <w:divsChild>
        <w:div w:id="425420182">
          <w:marLeft w:val="0"/>
          <w:marRight w:val="0"/>
          <w:marTop w:val="0"/>
          <w:marBottom w:val="0"/>
          <w:divBdr>
            <w:top w:val="none" w:sz="0" w:space="0" w:color="auto"/>
            <w:left w:val="none" w:sz="0" w:space="0" w:color="auto"/>
            <w:bottom w:val="none" w:sz="0" w:space="0" w:color="auto"/>
            <w:right w:val="none" w:sz="0" w:space="0" w:color="auto"/>
          </w:divBdr>
          <w:divsChild>
            <w:div w:id="563220608">
              <w:marLeft w:val="0"/>
              <w:marRight w:val="0"/>
              <w:marTop w:val="0"/>
              <w:marBottom w:val="0"/>
              <w:divBdr>
                <w:top w:val="none" w:sz="0" w:space="0" w:color="auto"/>
                <w:left w:val="none" w:sz="0" w:space="0" w:color="auto"/>
                <w:bottom w:val="none" w:sz="0" w:space="0" w:color="auto"/>
                <w:right w:val="none" w:sz="0" w:space="0" w:color="auto"/>
              </w:divBdr>
              <w:divsChild>
                <w:div w:id="1488788689">
                  <w:marLeft w:val="0"/>
                  <w:marRight w:val="0"/>
                  <w:marTop w:val="450"/>
                  <w:marBottom w:val="450"/>
                  <w:divBdr>
                    <w:top w:val="none" w:sz="0" w:space="0" w:color="auto"/>
                    <w:left w:val="none" w:sz="0" w:space="0" w:color="auto"/>
                    <w:bottom w:val="none" w:sz="0" w:space="0" w:color="auto"/>
                    <w:right w:val="none" w:sz="0" w:space="0" w:color="auto"/>
                  </w:divBdr>
                  <w:divsChild>
                    <w:div w:id="1392996058">
                      <w:marLeft w:val="0"/>
                      <w:marRight w:val="0"/>
                      <w:marTop w:val="0"/>
                      <w:marBottom w:val="0"/>
                      <w:divBdr>
                        <w:top w:val="single" w:sz="24" w:space="0" w:color="333333"/>
                        <w:left w:val="none" w:sz="0" w:space="0" w:color="auto"/>
                        <w:bottom w:val="none" w:sz="0" w:space="0" w:color="auto"/>
                        <w:right w:val="none" w:sz="0" w:space="0" w:color="auto"/>
                      </w:divBdr>
                      <w:divsChild>
                        <w:div w:id="34216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886152">
      <w:bodyDiv w:val="1"/>
      <w:marLeft w:val="0"/>
      <w:marRight w:val="0"/>
      <w:marTop w:val="0"/>
      <w:marBottom w:val="0"/>
      <w:divBdr>
        <w:top w:val="none" w:sz="0" w:space="0" w:color="auto"/>
        <w:left w:val="none" w:sz="0" w:space="0" w:color="auto"/>
        <w:bottom w:val="none" w:sz="0" w:space="0" w:color="auto"/>
        <w:right w:val="none" w:sz="0" w:space="0" w:color="auto"/>
      </w:divBdr>
      <w:divsChild>
        <w:div w:id="232589033">
          <w:marLeft w:val="-720"/>
          <w:marRight w:val="0"/>
          <w:marTop w:val="0"/>
          <w:marBottom w:val="0"/>
          <w:divBdr>
            <w:top w:val="none" w:sz="0" w:space="0" w:color="auto"/>
            <w:left w:val="none" w:sz="0" w:space="0" w:color="auto"/>
            <w:bottom w:val="none" w:sz="0" w:space="0" w:color="auto"/>
            <w:right w:val="none" w:sz="0" w:space="0" w:color="auto"/>
          </w:divBdr>
        </w:div>
      </w:divsChild>
    </w:div>
    <w:div w:id="647245122">
      <w:bodyDiv w:val="1"/>
      <w:marLeft w:val="0"/>
      <w:marRight w:val="0"/>
      <w:marTop w:val="0"/>
      <w:marBottom w:val="0"/>
      <w:divBdr>
        <w:top w:val="none" w:sz="0" w:space="0" w:color="auto"/>
        <w:left w:val="none" w:sz="0" w:space="0" w:color="auto"/>
        <w:bottom w:val="none" w:sz="0" w:space="0" w:color="auto"/>
        <w:right w:val="none" w:sz="0" w:space="0" w:color="auto"/>
      </w:divBdr>
      <w:divsChild>
        <w:div w:id="281497157">
          <w:marLeft w:val="0"/>
          <w:marRight w:val="0"/>
          <w:marTop w:val="0"/>
          <w:marBottom w:val="0"/>
          <w:divBdr>
            <w:top w:val="none" w:sz="0" w:space="0" w:color="auto"/>
            <w:left w:val="none" w:sz="0" w:space="0" w:color="auto"/>
            <w:bottom w:val="none" w:sz="0" w:space="0" w:color="auto"/>
            <w:right w:val="none" w:sz="0" w:space="0" w:color="auto"/>
          </w:divBdr>
          <w:divsChild>
            <w:div w:id="176773597">
              <w:marLeft w:val="0"/>
              <w:marRight w:val="0"/>
              <w:marTop w:val="0"/>
              <w:marBottom w:val="0"/>
              <w:divBdr>
                <w:top w:val="none" w:sz="0" w:space="0" w:color="auto"/>
                <w:left w:val="none" w:sz="0" w:space="0" w:color="auto"/>
                <w:bottom w:val="none" w:sz="0" w:space="0" w:color="auto"/>
                <w:right w:val="none" w:sz="0" w:space="0" w:color="auto"/>
              </w:divBdr>
              <w:divsChild>
                <w:div w:id="1241601754">
                  <w:marLeft w:val="0"/>
                  <w:marRight w:val="0"/>
                  <w:marTop w:val="450"/>
                  <w:marBottom w:val="450"/>
                  <w:divBdr>
                    <w:top w:val="none" w:sz="0" w:space="0" w:color="auto"/>
                    <w:left w:val="none" w:sz="0" w:space="0" w:color="auto"/>
                    <w:bottom w:val="none" w:sz="0" w:space="0" w:color="auto"/>
                    <w:right w:val="none" w:sz="0" w:space="0" w:color="auto"/>
                  </w:divBdr>
                  <w:divsChild>
                    <w:div w:id="1916430775">
                      <w:marLeft w:val="0"/>
                      <w:marRight w:val="0"/>
                      <w:marTop w:val="0"/>
                      <w:marBottom w:val="0"/>
                      <w:divBdr>
                        <w:top w:val="single" w:sz="24" w:space="0" w:color="333333"/>
                        <w:left w:val="none" w:sz="0" w:space="0" w:color="auto"/>
                        <w:bottom w:val="none" w:sz="0" w:space="0" w:color="auto"/>
                        <w:right w:val="none" w:sz="0" w:space="0" w:color="auto"/>
                      </w:divBdr>
                      <w:divsChild>
                        <w:div w:id="95448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4447939">
      <w:bodyDiv w:val="1"/>
      <w:marLeft w:val="0"/>
      <w:marRight w:val="0"/>
      <w:marTop w:val="0"/>
      <w:marBottom w:val="0"/>
      <w:divBdr>
        <w:top w:val="none" w:sz="0" w:space="0" w:color="auto"/>
        <w:left w:val="none" w:sz="0" w:space="0" w:color="auto"/>
        <w:bottom w:val="none" w:sz="0" w:space="0" w:color="auto"/>
        <w:right w:val="none" w:sz="0" w:space="0" w:color="auto"/>
      </w:divBdr>
      <w:divsChild>
        <w:div w:id="911815011">
          <w:marLeft w:val="-720"/>
          <w:marRight w:val="0"/>
          <w:marTop w:val="0"/>
          <w:marBottom w:val="0"/>
          <w:divBdr>
            <w:top w:val="none" w:sz="0" w:space="0" w:color="auto"/>
            <w:left w:val="none" w:sz="0" w:space="0" w:color="auto"/>
            <w:bottom w:val="none" w:sz="0" w:space="0" w:color="auto"/>
            <w:right w:val="none" w:sz="0" w:space="0" w:color="auto"/>
          </w:divBdr>
        </w:div>
      </w:divsChild>
    </w:div>
    <w:div w:id="945114858">
      <w:bodyDiv w:val="1"/>
      <w:marLeft w:val="0"/>
      <w:marRight w:val="0"/>
      <w:marTop w:val="0"/>
      <w:marBottom w:val="0"/>
      <w:divBdr>
        <w:top w:val="none" w:sz="0" w:space="0" w:color="auto"/>
        <w:left w:val="none" w:sz="0" w:space="0" w:color="auto"/>
        <w:bottom w:val="none" w:sz="0" w:space="0" w:color="auto"/>
        <w:right w:val="none" w:sz="0" w:space="0" w:color="auto"/>
      </w:divBdr>
      <w:divsChild>
        <w:div w:id="458258418">
          <w:marLeft w:val="-720"/>
          <w:marRight w:val="0"/>
          <w:marTop w:val="0"/>
          <w:marBottom w:val="0"/>
          <w:divBdr>
            <w:top w:val="none" w:sz="0" w:space="0" w:color="auto"/>
            <w:left w:val="none" w:sz="0" w:space="0" w:color="auto"/>
            <w:bottom w:val="none" w:sz="0" w:space="0" w:color="auto"/>
            <w:right w:val="none" w:sz="0" w:space="0" w:color="auto"/>
          </w:divBdr>
        </w:div>
      </w:divsChild>
    </w:div>
    <w:div w:id="955411714">
      <w:bodyDiv w:val="1"/>
      <w:marLeft w:val="0"/>
      <w:marRight w:val="0"/>
      <w:marTop w:val="0"/>
      <w:marBottom w:val="0"/>
      <w:divBdr>
        <w:top w:val="none" w:sz="0" w:space="0" w:color="auto"/>
        <w:left w:val="none" w:sz="0" w:space="0" w:color="auto"/>
        <w:bottom w:val="none" w:sz="0" w:space="0" w:color="auto"/>
        <w:right w:val="none" w:sz="0" w:space="0" w:color="auto"/>
      </w:divBdr>
      <w:divsChild>
        <w:div w:id="1863476983">
          <w:marLeft w:val="-720"/>
          <w:marRight w:val="0"/>
          <w:marTop w:val="0"/>
          <w:marBottom w:val="0"/>
          <w:divBdr>
            <w:top w:val="none" w:sz="0" w:space="0" w:color="auto"/>
            <w:left w:val="none" w:sz="0" w:space="0" w:color="auto"/>
            <w:bottom w:val="none" w:sz="0" w:space="0" w:color="auto"/>
            <w:right w:val="none" w:sz="0" w:space="0" w:color="auto"/>
          </w:divBdr>
        </w:div>
      </w:divsChild>
    </w:div>
    <w:div w:id="1007564830">
      <w:bodyDiv w:val="1"/>
      <w:marLeft w:val="0"/>
      <w:marRight w:val="0"/>
      <w:marTop w:val="0"/>
      <w:marBottom w:val="0"/>
      <w:divBdr>
        <w:top w:val="none" w:sz="0" w:space="0" w:color="auto"/>
        <w:left w:val="none" w:sz="0" w:space="0" w:color="auto"/>
        <w:bottom w:val="none" w:sz="0" w:space="0" w:color="auto"/>
        <w:right w:val="none" w:sz="0" w:space="0" w:color="auto"/>
      </w:divBdr>
      <w:divsChild>
        <w:div w:id="311370719">
          <w:marLeft w:val="-720"/>
          <w:marRight w:val="0"/>
          <w:marTop w:val="0"/>
          <w:marBottom w:val="0"/>
          <w:divBdr>
            <w:top w:val="none" w:sz="0" w:space="0" w:color="auto"/>
            <w:left w:val="none" w:sz="0" w:space="0" w:color="auto"/>
            <w:bottom w:val="none" w:sz="0" w:space="0" w:color="auto"/>
            <w:right w:val="none" w:sz="0" w:space="0" w:color="auto"/>
          </w:divBdr>
        </w:div>
      </w:divsChild>
    </w:div>
    <w:div w:id="1041176874">
      <w:bodyDiv w:val="1"/>
      <w:marLeft w:val="0"/>
      <w:marRight w:val="0"/>
      <w:marTop w:val="0"/>
      <w:marBottom w:val="0"/>
      <w:divBdr>
        <w:top w:val="none" w:sz="0" w:space="0" w:color="auto"/>
        <w:left w:val="none" w:sz="0" w:space="0" w:color="auto"/>
        <w:bottom w:val="none" w:sz="0" w:space="0" w:color="auto"/>
        <w:right w:val="none" w:sz="0" w:space="0" w:color="auto"/>
      </w:divBdr>
      <w:divsChild>
        <w:div w:id="2061005707">
          <w:marLeft w:val="-720"/>
          <w:marRight w:val="0"/>
          <w:marTop w:val="0"/>
          <w:marBottom w:val="0"/>
          <w:divBdr>
            <w:top w:val="none" w:sz="0" w:space="0" w:color="auto"/>
            <w:left w:val="none" w:sz="0" w:space="0" w:color="auto"/>
            <w:bottom w:val="none" w:sz="0" w:space="0" w:color="auto"/>
            <w:right w:val="none" w:sz="0" w:space="0" w:color="auto"/>
          </w:divBdr>
        </w:div>
      </w:divsChild>
    </w:div>
    <w:div w:id="1070470165">
      <w:bodyDiv w:val="1"/>
      <w:marLeft w:val="0"/>
      <w:marRight w:val="0"/>
      <w:marTop w:val="0"/>
      <w:marBottom w:val="0"/>
      <w:divBdr>
        <w:top w:val="none" w:sz="0" w:space="0" w:color="auto"/>
        <w:left w:val="none" w:sz="0" w:space="0" w:color="auto"/>
        <w:bottom w:val="none" w:sz="0" w:space="0" w:color="auto"/>
        <w:right w:val="none" w:sz="0" w:space="0" w:color="auto"/>
      </w:divBdr>
    </w:div>
    <w:div w:id="1106580790">
      <w:bodyDiv w:val="1"/>
      <w:marLeft w:val="0"/>
      <w:marRight w:val="0"/>
      <w:marTop w:val="0"/>
      <w:marBottom w:val="0"/>
      <w:divBdr>
        <w:top w:val="none" w:sz="0" w:space="0" w:color="auto"/>
        <w:left w:val="none" w:sz="0" w:space="0" w:color="auto"/>
        <w:bottom w:val="none" w:sz="0" w:space="0" w:color="auto"/>
        <w:right w:val="none" w:sz="0" w:space="0" w:color="auto"/>
      </w:divBdr>
      <w:divsChild>
        <w:div w:id="1849633480">
          <w:marLeft w:val="-720"/>
          <w:marRight w:val="0"/>
          <w:marTop w:val="0"/>
          <w:marBottom w:val="0"/>
          <w:divBdr>
            <w:top w:val="none" w:sz="0" w:space="0" w:color="auto"/>
            <w:left w:val="none" w:sz="0" w:space="0" w:color="auto"/>
            <w:bottom w:val="none" w:sz="0" w:space="0" w:color="auto"/>
            <w:right w:val="none" w:sz="0" w:space="0" w:color="auto"/>
          </w:divBdr>
        </w:div>
      </w:divsChild>
    </w:div>
    <w:div w:id="1110007569">
      <w:bodyDiv w:val="1"/>
      <w:marLeft w:val="0"/>
      <w:marRight w:val="0"/>
      <w:marTop w:val="0"/>
      <w:marBottom w:val="0"/>
      <w:divBdr>
        <w:top w:val="none" w:sz="0" w:space="0" w:color="auto"/>
        <w:left w:val="none" w:sz="0" w:space="0" w:color="auto"/>
        <w:bottom w:val="none" w:sz="0" w:space="0" w:color="auto"/>
        <w:right w:val="none" w:sz="0" w:space="0" w:color="auto"/>
      </w:divBdr>
    </w:div>
    <w:div w:id="1123885504">
      <w:bodyDiv w:val="1"/>
      <w:marLeft w:val="0"/>
      <w:marRight w:val="0"/>
      <w:marTop w:val="0"/>
      <w:marBottom w:val="0"/>
      <w:divBdr>
        <w:top w:val="none" w:sz="0" w:space="0" w:color="auto"/>
        <w:left w:val="none" w:sz="0" w:space="0" w:color="auto"/>
        <w:bottom w:val="none" w:sz="0" w:space="0" w:color="auto"/>
        <w:right w:val="none" w:sz="0" w:space="0" w:color="auto"/>
      </w:divBdr>
      <w:divsChild>
        <w:div w:id="1734692768">
          <w:marLeft w:val="0"/>
          <w:marRight w:val="0"/>
          <w:marTop w:val="0"/>
          <w:marBottom w:val="225"/>
          <w:divBdr>
            <w:top w:val="none" w:sz="0" w:space="0" w:color="auto"/>
            <w:left w:val="none" w:sz="0" w:space="0" w:color="auto"/>
            <w:bottom w:val="none" w:sz="0" w:space="0" w:color="auto"/>
            <w:right w:val="none" w:sz="0" w:space="0" w:color="auto"/>
          </w:divBdr>
          <w:divsChild>
            <w:div w:id="1468744918">
              <w:marLeft w:val="0"/>
              <w:marRight w:val="0"/>
              <w:marTop w:val="0"/>
              <w:marBottom w:val="0"/>
              <w:divBdr>
                <w:top w:val="none" w:sz="0" w:space="0" w:color="auto"/>
                <w:left w:val="none" w:sz="0" w:space="0" w:color="auto"/>
                <w:bottom w:val="none" w:sz="0" w:space="0" w:color="auto"/>
                <w:right w:val="none" w:sz="0" w:space="0" w:color="auto"/>
              </w:divBdr>
              <w:divsChild>
                <w:div w:id="14433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951406">
          <w:marLeft w:val="0"/>
          <w:marRight w:val="0"/>
          <w:marTop w:val="0"/>
          <w:marBottom w:val="0"/>
          <w:divBdr>
            <w:top w:val="none" w:sz="0" w:space="0" w:color="auto"/>
            <w:left w:val="none" w:sz="0" w:space="0" w:color="auto"/>
            <w:bottom w:val="none" w:sz="0" w:space="0" w:color="auto"/>
            <w:right w:val="none" w:sz="0" w:space="0" w:color="auto"/>
          </w:divBdr>
        </w:div>
      </w:divsChild>
    </w:div>
    <w:div w:id="1185364497">
      <w:bodyDiv w:val="1"/>
      <w:marLeft w:val="0"/>
      <w:marRight w:val="0"/>
      <w:marTop w:val="0"/>
      <w:marBottom w:val="0"/>
      <w:divBdr>
        <w:top w:val="none" w:sz="0" w:space="0" w:color="auto"/>
        <w:left w:val="none" w:sz="0" w:space="0" w:color="auto"/>
        <w:bottom w:val="none" w:sz="0" w:space="0" w:color="auto"/>
        <w:right w:val="none" w:sz="0" w:space="0" w:color="auto"/>
      </w:divBdr>
    </w:div>
    <w:div w:id="1203834334">
      <w:bodyDiv w:val="1"/>
      <w:marLeft w:val="0"/>
      <w:marRight w:val="0"/>
      <w:marTop w:val="0"/>
      <w:marBottom w:val="0"/>
      <w:divBdr>
        <w:top w:val="none" w:sz="0" w:space="0" w:color="auto"/>
        <w:left w:val="none" w:sz="0" w:space="0" w:color="auto"/>
        <w:bottom w:val="none" w:sz="0" w:space="0" w:color="auto"/>
        <w:right w:val="none" w:sz="0" w:space="0" w:color="auto"/>
      </w:divBdr>
      <w:divsChild>
        <w:div w:id="424351974">
          <w:marLeft w:val="-720"/>
          <w:marRight w:val="0"/>
          <w:marTop w:val="0"/>
          <w:marBottom w:val="0"/>
          <w:divBdr>
            <w:top w:val="none" w:sz="0" w:space="0" w:color="auto"/>
            <w:left w:val="none" w:sz="0" w:space="0" w:color="auto"/>
            <w:bottom w:val="none" w:sz="0" w:space="0" w:color="auto"/>
            <w:right w:val="none" w:sz="0" w:space="0" w:color="auto"/>
          </w:divBdr>
        </w:div>
      </w:divsChild>
    </w:div>
    <w:div w:id="1289170033">
      <w:bodyDiv w:val="1"/>
      <w:marLeft w:val="0"/>
      <w:marRight w:val="0"/>
      <w:marTop w:val="0"/>
      <w:marBottom w:val="0"/>
      <w:divBdr>
        <w:top w:val="none" w:sz="0" w:space="0" w:color="auto"/>
        <w:left w:val="none" w:sz="0" w:space="0" w:color="auto"/>
        <w:bottom w:val="none" w:sz="0" w:space="0" w:color="auto"/>
        <w:right w:val="none" w:sz="0" w:space="0" w:color="auto"/>
      </w:divBdr>
      <w:divsChild>
        <w:div w:id="1715345555">
          <w:marLeft w:val="-720"/>
          <w:marRight w:val="0"/>
          <w:marTop w:val="0"/>
          <w:marBottom w:val="0"/>
          <w:divBdr>
            <w:top w:val="none" w:sz="0" w:space="0" w:color="auto"/>
            <w:left w:val="none" w:sz="0" w:space="0" w:color="auto"/>
            <w:bottom w:val="none" w:sz="0" w:space="0" w:color="auto"/>
            <w:right w:val="none" w:sz="0" w:space="0" w:color="auto"/>
          </w:divBdr>
        </w:div>
      </w:divsChild>
    </w:div>
    <w:div w:id="1355381082">
      <w:bodyDiv w:val="1"/>
      <w:marLeft w:val="0"/>
      <w:marRight w:val="0"/>
      <w:marTop w:val="0"/>
      <w:marBottom w:val="0"/>
      <w:divBdr>
        <w:top w:val="none" w:sz="0" w:space="0" w:color="auto"/>
        <w:left w:val="none" w:sz="0" w:space="0" w:color="auto"/>
        <w:bottom w:val="none" w:sz="0" w:space="0" w:color="auto"/>
        <w:right w:val="none" w:sz="0" w:space="0" w:color="auto"/>
      </w:divBdr>
      <w:divsChild>
        <w:div w:id="1714767662">
          <w:marLeft w:val="-720"/>
          <w:marRight w:val="0"/>
          <w:marTop w:val="0"/>
          <w:marBottom w:val="0"/>
          <w:divBdr>
            <w:top w:val="none" w:sz="0" w:space="0" w:color="auto"/>
            <w:left w:val="none" w:sz="0" w:space="0" w:color="auto"/>
            <w:bottom w:val="none" w:sz="0" w:space="0" w:color="auto"/>
            <w:right w:val="none" w:sz="0" w:space="0" w:color="auto"/>
          </w:divBdr>
        </w:div>
      </w:divsChild>
    </w:div>
    <w:div w:id="1380326971">
      <w:bodyDiv w:val="1"/>
      <w:marLeft w:val="0"/>
      <w:marRight w:val="0"/>
      <w:marTop w:val="0"/>
      <w:marBottom w:val="0"/>
      <w:divBdr>
        <w:top w:val="none" w:sz="0" w:space="0" w:color="auto"/>
        <w:left w:val="none" w:sz="0" w:space="0" w:color="auto"/>
        <w:bottom w:val="none" w:sz="0" w:space="0" w:color="auto"/>
        <w:right w:val="none" w:sz="0" w:space="0" w:color="auto"/>
      </w:divBdr>
      <w:divsChild>
        <w:div w:id="298340351">
          <w:marLeft w:val="0"/>
          <w:marRight w:val="0"/>
          <w:marTop w:val="0"/>
          <w:marBottom w:val="225"/>
          <w:divBdr>
            <w:top w:val="none" w:sz="0" w:space="0" w:color="auto"/>
            <w:left w:val="none" w:sz="0" w:space="0" w:color="auto"/>
            <w:bottom w:val="none" w:sz="0" w:space="0" w:color="auto"/>
            <w:right w:val="none" w:sz="0" w:space="0" w:color="auto"/>
          </w:divBdr>
          <w:divsChild>
            <w:div w:id="1623458960">
              <w:marLeft w:val="0"/>
              <w:marRight w:val="0"/>
              <w:marTop w:val="0"/>
              <w:marBottom w:val="0"/>
              <w:divBdr>
                <w:top w:val="none" w:sz="0" w:space="0" w:color="auto"/>
                <w:left w:val="none" w:sz="0" w:space="0" w:color="auto"/>
                <w:bottom w:val="none" w:sz="0" w:space="0" w:color="auto"/>
                <w:right w:val="none" w:sz="0" w:space="0" w:color="auto"/>
              </w:divBdr>
              <w:divsChild>
                <w:div w:id="116046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600294">
          <w:marLeft w:val="0"/>
          <w:marRight w:val="0"/>
          <w:marTop w:val="0"/>
          <w:marBottom w:val="0"/>
          <w:divBdr>
            <w:top w:val="none" w:sz="0" w:space="0" w:color="auto"/>
            <w:left w:val="none" w:sz="0" w:space="0" w:color="auto"/>
            <w:bottom w:val="none" w:sz="0" w:space="0" w:color="auto"/>
            <w:right w:val="none" w:sz="0" w:space="0" w:color="auto"/>
          </w:divBdr>
        </w:div>
      </w:divsChild>
    </w:div>
    <w:div w:id="1389836331">
      <w:bodyDiv w:val="1"/>
      <w:marLeft w:val="0"/>
      <w:marRight w:val="0"/>
      <w:marTop w:val="0"/>
      <w:marBottom w:val="0"/>
      <w:divBdr>
        <w:top w:val="none" w:sz="0" w:space="0" w:color="auto"/>
        <w:left w:val="none" w:sz="0" w:space="0" w:color="auto"/>
        <w:bottom w:val="none" w:sz="0" w:space="0" w:color="auto"/>
        <w:right w:val="none" w:sz="0" w:space="0" w:color="auto"/>
      </w:divBdr>
      <w:divsChild>
        <w:div w:id="1466390790">
          <w:marLeft w:val="-720"/>
          <w:marRight w:val="0"/>
          <w:marTop w:val="0"/>
          <w:marBottom w:val="0"/>
          <w:divBdr>
            <w:top w:val="none" w:sz="0" w:space="0" w:color="auto"/>
            <w:left w:val="none" w:sz="0" w:space="0" w:color="auto"/>
            <w:bottom w:val="none" w:sz="0" w:space="0" w:color="auto"/>
            <w:right w:val="none" w:sz="0" w:space="0" w:color="auto"/>
          </w:divBdr>
        </w:div>
      </w:divsChild>
    </w:div>
    <w:div w:id="1451632352">
      <w:bodyDiv w:val="1"/>
      <w:marLeft w:val="0"/>
      <w:marRight w:val="0"/>
      <w:marTop w:val="0"/>
      <w:marBottom w:val="0"/>
      <w:divBdr>
        <w:top w:val="none" w:sz="0" w:space="0" w:color="auto"/>
        <w:left w:val="none" w:sz="0" w:space="0" w:color="auto"/>
        <w:bottom w:val="none" w:sz="0" w:space="0" w:color="auto"/>
        <w:right w:val="none" w:sz="0" w:space="0" w:color="auto"/>
      </w:divBdr>
      <w:divsChild>
        <w:div w:id="1716074742">
          <w:marLeft w:val="-720"/>
          <w:marRight w:val="0"/>
          <w:marTop w:val="0"/>
          <w:marBottom w:val="0"/>
          <w:divBdr>
            <w:top w:val="none" w:sz="0" w:space="0" w:color="auto"/>
            <w:left w:val="none" w:sz="0" w:space="0" w:color="auto"/>
            <w:bottom w:val="none" w:sz="0" w:space="0" w:color="auto"/>
            <w:right w:val="none" w:sz="0" w:space="0" w:color="auto"/>
          </w:divBdr>
        </w:div>
      </w:divsChild>
    </w:div>
    <w:div w:id="1836990504">
      <w:bodyDiv w:val="1"/>
      <w:marLeft w:val="0"/>
      <w:marRight w:val="0"/>
      <w:marTop w:val="0"/>
      <w:marBottom w:val="0"/>
      <w:divBdr>
        <w:top w:val="none" w:sz="0" w:space="0" w:color="auto"/>
        <w:left w:val="none" w:sz="0" w:space="0" w:color="auto"/>
        <w:bottom w:val="none" w:sz="0" w:space="0" w:color="auto"/>
        <w:right w:val="none" w:sz="0" w:space="0" w:color="auto"/>
      </w:divBdr>
      <w:divsChild>
        <w:div w:id="1219709640">
          <w:marLeft w:val="-720"/>
          <w:marRight w:val="0"/>
          <w:marTop w:val="0"/>
          <w:marBottom w:val="0"/>
          <w:divBdr>
            <w:top w:val="none" w:sz="0" w:space="0" w:color="auto"/>
            <w:left w:val="none" w:sz="0" w:space="0" w:color="auto"/>
            <w:bottom w:val="none" w:sz="0" w:space="0" w:color="auto"/>
            <w:right w:val="none" w:sz="0" w:space="0" w:color="auto"/>
          </w:divBdr>
        </w:div>
      </w:divsChild>
    </w:div>
    <w:div w:id="1838811427">
      <w:bodyDiv w:val="1"/>
      <w:marLeft w:val="0"/>
      <w:marRight w:val="0"/>
      <w:marTop w:val="0"/>
      <w:marBottom w:val="0"/>
      <w:divBdr>
        <w:top w:val="none" w:sz="0" w:space="0" w:color="auto"/>
        <w:left w:val="none" w:sz="0" w:space="0" w:color="auto"/>
        <w:bottom w:val="none" w:sz="0" w:space="0" w:color="auto"/>
        <w:right w:val="none" w:sz="0" w:space="0" w:color="auto"/>
      </w:divBdr>
      <w:divsChild>
        <w:div w:id="793982716">
          <w:marLeft w:val="-720"/>
          <w:marRight w:val="0"/>
          <w:marTop w:val="0"/>
          <w:marBottom w:val="0"/>
          <w:divBdr>
            <w:top w:val="none" w:sz="0" w:space="0" w:color="auto"/>
            <w:left w:val="none" w:sz="0" w:space="0" w:color="auto"/>
            <w:bottom w:val="none" w:sz="0" w:space="0" w:color="auto"/>
            <w:right w:val="none" w:sz="0" w:space="0" w:color="auto"/>
          </w:divBdr>
        </w:div>
      </w:divsChild>
    </w:div>
    <w:div w:id="1881897582">
      <w:bodyDiv w:val="1"/>
      <w:marLeft w:val="0"/>
      <w:marRight w:val="0"/>
      <w:marTop w:val="0"/>
      <w:marBottom w:val="0"/>
      <w:divBdr>
        <w:top w:val="none" w:sz="0" w:space="0" w:color="auto"/>
        <w:left w:val="none" w:sz="0" w:space="0" w:color="auto"/>
        <w:bottom w:val="none" w:sz="0" w:space="0" w:color="auto"/>
        <w:right w:val="none" w:sz="0" w:space="0" w:color="auto"/>
      </w:divBdr>
      <w:divsChild>
        <w:div w:id="1888179527">
          <w:marLeft w:val="0"/>
          <w:marRight w:val="0"/>
          <w:marTop w:val="0"/>
          <w:marBottom w:val="0"/>
          <w:divBdr>
            <w:top w:val="none" w:sz="0" w:space="0" w:color="auto"/>
            <w:left w:val="none" w:sz="0" w:space="0" w:color="auto"/>
            <w:bottom w:val="none" w:sz="0" w:space="0" w:color="auto"/>
            <w:right w:val="none" w:sz="0" w:space="0" w:color="auto"/>
          </w:divBdr>
          <w:divsChild>
            <w:div w:id="610674613">
              <w:marLeft w:val="0"/>
              <w:marRight w:val="0"/>
              <w:marTop w:val="0"/>
              <w:marBottom w:val="0"/>
              <w:divBdr>
                <w:top w:val="none" w:sz="0" w:space="0" w:color="auto"/>
                <w:left w:val="none" w:sz="0" w:space="0" w:color="auto"/>
                <w:bottom w:val="none" w:sz="0" w:space="0" w:color="auto"/>
                <w:right w:val="none" w:sz="0" w:space="0" w:color="auto"/>
              </w:divBdr>
              <w:divsChild>
                <w:div w:id="1110080808">
                  <w:marLeft w:val="0"/>
                  <w:marRight w:val="0"/>
                  <w:marTop w:val="0"/>
                  <w:marBottom w:val="0"/>
                  <w:divBdr>
                    <w:top w:val="none" w:sz="0" w:space="0" w:color="auto"/>
                    <w:left w:val="none" w:sz="0" w:space="0" w:color="auto"/>
                    <w:bottom w:val="none" w:sz="0" w:space="0" w:color="auto"/>
                    <w:right w:val="none" w:sz="0" w:space="0" w:color="auto"/>
                  </w:divBdr>
                  <w:divsChild>
                    <w:div w:id="125980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5257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A0CE3-68C1-4E53-9FE7-D62A77C089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3515</Words>
  <Characters>20036</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وليد شهاب</cp:lastModifiedBy>
  <cp:revision>2</cp:revision>
  <cp:lastPrinted>2024-08-09T18:42:00Z</cp:lastPrinted>
  <dcterms:created xsi:type="dcterms:W3CDTF">2024-08-09T18:44:00Z</dcterms:created>
  <dcterms:modified xsi:type="dcterms:W3CDTF">2024-08-09T18:44:00Z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