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94C7A" w14:textId="49E00B88" w:rsidR="006F367A" w:rsidRPr="00D23E87" w:rsidRDefault="00D23E87" w:rsidP="00D23E87">
      <w:pPr>
        <w:spacing w:before="100" w:beforeAutospacing="1" w:after="100" w:afterAutospacing="1" w:line="360" w:lineRule="auto"/>
        <w:jc w:val="both"/>
        <w:rPr>
          <w:rFonts w:ascii="Sakkal Majalla" w:hAnsi="Sakkal Majalla" w:cs="Sakkal Majalla"/>
          <w:b/>
          <w:bCs/>
          <w:sz w:val="32"/>
          <w:szCs w:val="32"/>
          <w:lang w:bidi="ar-EG"/>
        </w:rPr>
      </w:pPr>
      <w:r w:rsidRPr="00D23E87">
        <w:rPr>
          <w:rFonts w:ascii="Sakkal Majalla" w:hAnsi="Sakkal Majalla" w:cs="Sakkal Majalla"/>
          <w:b/>
          <w:bCs/>
          <w:noProof/>
          <w:sz w:val="32"/>
          <w:szCs w:val="32"/>
        </w:rPr>
        <w:drawing>
          <wp:anchor distT="0" distB="0" distL="114300" distR="114300" simplePos="0" relativeHeight="251659264" behindDoc="0" locked="0" layoutInCell="1" allowOverlap="1" wp14:anchorId="11F444EF" wp14:editId="24D6508B">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6F367A" w:rsidRPr="00D23E87">
        <w:rPr>
          <w:rFonts w:ascii="Sakkal Majalla" w:hAnsi="Sakkal Majalla" w:cs="Sakkal Majalla"/>
          <w:b/>
          <w:bCs/>
          <w:sz w:val="32"/>
          <w:szCs w:val="32"/>
          <w:rtl/>
          <w:lang w:bidi="ar-EG"/>
        </w:rPr>
        <w:t xml:space="preserve">جامعة ميدأوشن </w:t>
      </w:r>
    </w:p>
    <w:p w14:paraId="69C7DB28" w14:textId="7D6C96BF" w:rsidR="006F367A" w:rsidRPr="00D23E87" w:rsidRDefault="006F367A" w:rsidP="00D23E87">
      <w:pPr>
        <w:spacing w:before="100" w:beforeAutospacing="1" w:after="100" w:afterAutospacing="1" w:line="360" w:lineRule="auto"/>
        <w:jc w:val="both"/>
        <w:rPr>
          <w:rFonts w:ascii="Sakkal Majalla" w:hAnsi="Sakkal Majalla" w:cs="Sakkal Majalla"/>
          <w:b/>
          <w:bCs/>
          <w:sz w:val="32"/>
          <w:szCs w:val="32"/>
          <w:rtl/>
          <w:lang w:bidi="ar-EG"/>
        </w:rPr>
      </w:pPr>
      <w:r w:rsidRPr="00D23E87">
        <w:rPr>
          <w:rFonts w:ascii="Sakkal Majalla" w:hAnsi="Sakkal Majalla" w:cs="Sakkal Majalla"/>
          <w:b/>
          <w:bCs/>
          <w:sz w:val="32"/>
          <w:szCs w:val="32"/>
          <w:rtl/>
          <w:lang w:bidi="ar-EG"/>
        </w:rPr>
        <w:t xml:space="preserve">كلية الإدارة </w:t>
      </w:r>
    </w:p>
    <w:p w14:paraId="332F6AAB" w14:textId="77777777" w:rsidR="006F367A" w:rsidRPr="00D23E87" w:rsidRDefault="006F367A" w:rsidP="00D23E87">
      <w:pPr>
        <w:spacing w:before="100" w:beforeAutospacing="1" w:after="100" w:afterAutospacing="1" w:line="360" w:lineRule="auto"/>
        <w:jc w:val="both"/>
        <w:rPr>
          <w:rFonts w:ascii="Sakkal Majalla" w:hAnsi="Sakkal Majalla" w:cs="Sakkal Majalla"/>
          <w:b/>
          <w:bCs/>
          <w:sz w:val="32"/>
          <w:szCs w:val="32"/>
          <w:rtl/>
          <w:lang w:bidi="ar-EG"/>
        </w:rPr>
      </w:pPr>
      <w:r w:rsidRPr="00D23E87">
        <w:rPr>
          <w:rFonts w:ascii="Sakkal Majalla" w:hAnsi="Sakkal Majalla" w:cs="Sakkal Majalla"/>
          <w:b/>
          <w:bCs/>
          <w:sz w:val="32"/>
          <w:szCs w:val="32"/>
          <w:rtl/>
          <w:lang w:bidi="ar-EG"/>
        </w:rPr>
        <w:t>تخصص إدارة الاعمال</w:t>
      </w:r>
    </w:p>
    <w:p w14:paraId="3D1BF37E" w14:textId="77777777" w:rsidR="006F367A" w:rsidRPr="00D23E87" w:rsidRDefault="006F367A" w:rsidP="00D23E87">
      <w:pPr>
        <w:spacing w:before="100" w:beforeAutospacing="1" w:after="100" w:afterAutospacing="1" w:line="360" w:lineRule="auto"/>
        <w:jc w:val="both"/>
        <w:rPr>
          <w:rFonts w:ascii="Sakkal Majalla" w:hAnsi="Sakkal Majalla" w:cs="Sakkal Majalla"/>
          <w:sz w:val="28"/>
          <w:szCs w:val="28"/>
          <w:rtl/>
          <w:lang w:bidi="ar-EG"/>
        </w:rPr>
      </w:pPr>
    </w:p>
    <w:p w14:paraId="06BA889C" w14:textId="77777777" w:rsidR="006F367A" w:rsidRPr="00D23E87" w:rsidRDefault="006F367A" w:rsidP="00D23E87">
      <w:pPr>
        <w:spacing w:before="100" w:beforeAutospacing="1" w:after="100" w:afterAutospacing="1" w:line="360" w:lineRule="auto"/>
        <w:jc w:val="center"/>
        <w:rPr>
          <w:rFonts w:ascii="Sakkal Majalla" w:hAnsi="Sakkal Majalla" w:cs="Sakkal Majalla"/>
          <w:b/>
          <w:bCs/>
          <w:sz w:val="40"/>
          <w:szCs w:val="40"/>
          <w:rtl/>
        </w:rPr>
      </w:pPr>
      <w:r w:rsidRPr="00D23E87">
        <w:rPr>
          <w:rFonts w:ascii="Sakkal Majalla" w:hAnsi="Sakkal Majalla" w:cs="Sakkal Majalla"/>
          <w:b/>
          <w:bCs/>
          <w:sz w:val="40"/>
          <w:szCs w:val="40"/>
          <w:rtl/>
        </w:rPr>
        <w:t>دور إدارة المخاطر في تعزيز استدامة الصناعات البلاستيكية: دراسة تطبيقية على مصانع البلاستيك في المملكة العربية السعودية</w:t>
      </w:r>
    </w:p>
    <w:p w14:paraId="17474161" w14:textId="77777777" w:rsidR="006F367A" w:rsidRPr="00D23E87" w:rsidRDefault="006F367A" w:rsidP="00D23E87">
      <w:pPr>
        <w:spacing w:before="100" w:beforeAutospacing="1" w:after="100" w:afterAutospacing="1" w:line="360" w:lineRule="auto"/>
        <w:jc w:val="center"/>
        <w:rPr>
          <w:rFonts w:ascii="Sakkal Majalla" w:hAnsi="Sakkal Majalla" w:cs="Sakkal Majalla"/>
          <w:b/>
          <w:bCs/>
          <w:sz w:val="36"/>
          <w:szCs w:val="36"/>
          <w:rtl/>
          <w:lang w:bidi="ar-EG"/>
        </w:rPr>
      </w:pPr>
      <w:r w:rsidRPr="00D23E87">
        <w:rPr>
          <w:rFonts w:ascii="Sakkal Majalla" w:hAnsi="Sakkal Majalla" w:cs="Sakkal Majalla"/>
          <w:b/>
          <w:bCs/>
          <w:sz w:val="36"/>
          <w:szCs w:val="36"/>
          <w:rtl/>
          <w:lang w:bidi="ar-EG"/>
        </w:rPr>
        <w:t>إعداد الطالب/</w:t>
      </w:r>
    </w:p>
    <w:p w14:paraId="23A3F07F" w14:textId="42DB3730" w:rsidR="006F367A" w:rsidRDefault="00215D3E" w:rsidP="00D23E87">
      <w:pPr>
        <w:spacing w:before="100" w:beforeAutospacing="1" w:after="100" w:afterAutospacing="1" w:line="360" w:lineRule="auto"/>
        <w:jc w:val="center"/>
        <w:rPr>
          <w:rFonts w:ascii="Sakkal Majalla" w:hAnsi="Sakkal Majalla" w:cs="Sakkal Majalla"/>
          <w:b/>
          <w:bCs/>
          <w:sz w:val="36"/>
          <w:szCs w:val="36"/>
          <w:rtl/>
        </w:rPr>
      </w:pPr>
      <w:bookmarkStart w:id="0" w:name="_Hlk171971346"/>
      <w:r w:rsidRPr="00215D3E">
        <w:rPr>
          <w:rFonts w:ascii="Sakkal Majalla" w:hAnsi="Sakkal Majalla" w:cs="Sakkal Majalla"/>
          <w:b/>
          <w:bCs/>
          <w:sz w:val="36"/>
          <w:szCs w:val="36"/>
          <w:rtl/>
        </w:rPr>
        <w:t>علي عبدالله حسين الغريب</w:t>
      </w:r>
    </w:p>
    <w:p w14:paraId="103E9B18" w14:textId="7DB85A7D" w:rsidR="00D23E87" w:rsidRPr="00D23E87" w:rsidRDefault="00215D3E" w:rsidP="00215D3E">
      <w:pPr>
        <w:spacing w:before="100" w:beforeAutospacing="1" w:after="100" w:afterAutospacing="1" w:line="360" w:lineRule="auto"/>
        <w:jc w:val="center"/>
        <w:rPr>
          <w:rFonts w:ascii="Sakkal Majalla" w:hAnsi="Sakkal Majalla" w:cs="Sakkal Majalla"/>
          <w:b/>
          <w:bCs/>
          <w:sz w:val="36"/>
          <w:szCs w:val="36"/>
          <w:rtl/>
        </w:rPr>
      </w:pPr>
      <w:r w:rsidRPr="00215D3E">
        <w:rPr>
          <w:rFonts w:ascii="Sakkal Majalla" w:hAnsi="Sakkal Majalla" w:cs="Sakkal Majalla"/>
          <w:b/>
          <w:bCs/>
          <w:sz w:val="36"/>
          <w:szCs w:val="36"/>
          <w:rtl/>
        </w:rPr>
        <w:t>242001978</w:t>
      </w:r>
    </w:p>
    <w:p w14:paraId="634DEBD6" w14:textId="6481CD83" w:rsidR="006F367A" w:rsidRPr="00D23E87" w:rsidRDefault="00D23E87" w:rsidP="00D23E87">
      <w:pPr>
        <w:spacing w:before="100" w:beforeAutospacing="1" w:after="100" w:afterAutospacing="1" w:line="360" w:lineRule="auto"/>
        <w:jc w:val="center"/>
        <w:rPr>
          <w:rFonts w:ascii="Sakkal Majalla" w:hAnsi="Sakkal Majalla" w:cs="Sakkal Majalla"/>
          <w:b/>
          <w:bCs/>
          <w:sz w:val="36"/>
          <w:szCs w:val="36"/>
          <w:rtl/>
        </w:rPr>
      </w:pPr>
      <w:r w:rsidRPr="00D23E87">
        <w:rPr>
          <w:rFonts w:ascii="Sakkal Majalla" w:hAnsi="Sakkal Majalla" w:cs="Sakkal Majalla" w:hint="cs"/>
          <w:b/>
          <w:bCs/>
          <w:sz w:val="36"/>
          <w:szCs w:val="36"/>
          <w:rtl/>
        </w:rPr>
        <w:t>تحت إشراف/</w:t>
      </w:r>
    </w:p>
    <w:p w14:paraId="3F5D5752" w14:textId="77777777" w:rsidR="006F367A" w:rsidRPr="00D23E87" w:rsidRDefault="006F367A" w:rsidP="00D23E87">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23E87">
        <w:rPr>
          <w:rFonts w:ascii="Sakkal Majalla" w:eastAsia="Calibri" w:hAnsi="Sakkal Majalla" w:cs="Sakkal Majalla"/>
          <w:b/>
          <w:bCs/>
          <w:kern w:val="0"/>
          <w:sz w:val="36"/>
          <w:szCs w:val="36"/>
          <w:rtl/>
          <w:lang w:bidi="ar-EG"/>
          <w14:ligatures w14:val="none"/>
        </w:rPr>
        <w:t>أ.د / الفيصل عبد الحميد</w:t>
      </w:r>
    </w:p>
    <w:p w14:paraId="3F116E46" w14:textId="77777777" w:rsidR="006F367A" w:rsidRPr="00D23E87" w:rsidRDefault="006F367A" w:rsidP="00D23E87">
      <w:pPr>
        <w:spacing w:before="100" w:beforeAutospacing="1" w:after="100" w:afterAutospacing="1" w:line="360" w:lineRule="auto"/>
        <w:jc w:val="center"/>
        <w:rPr>
          <w:rFonts w:ascii="Sakkal Majalla" w:hAnsi="Sakkal Majalla" w:cs="Sakkal Majalla"/>
          <w:b/>
          <w:bCs/>
          <w:sz w:val="36"/>
          <w:szCs w:val="36"/>
          <w:rtl/>
          <w:lang w:bidi="ar-EG"/>
        </w:rPr>
      </w:pPr>
      <w:r w:rsidRPr="00D23E87">
        <w:rPr>
          <w:rFonts w:ascii="Sakkal Majalla" w:hAnsi="Sakkal Majalla" w:cs="Sakkal Majalla"/>
          <w:b/>
          <w:bCs/>
          <w:sz w:val="36"/>
          <w:szCs w:val="36"/>
          <w:rtl/>
          <w:lang w:bidi="ar-EG"/>
        </w:rPr>
        <w:t>العام الدراسي:</w:t>
      </w:r>
    </w:p>
    <w:p w14:paraId="1AC05B0F" w14:textId="77777777" w:rsidR="006F367A" w:rsidRPr="00D23E87" w:rsidRDefault="006F367A" w:rsidP="00D23E87">
      <w:pPr>
        <w:spacing w:before="100" w:beforeAutospacing="1" w:after="100" w:afterAutospacing="1" w:line="360" w:lineRule="auto"/>
        <w:jc w:val="center"/>
        <w:rPr>
          <w:rFonts w:ascii="Sakkal Majalla" w:hAnsi="Sakkal Majalla" w:cs="Sakkal Majalla"/>
          <w:b/>
          <w:bCs/>
          <w:sz w:val="36"/>
          <w:szCs w:val="36"/>
          <w:lang w:bidi="ar-EG"/>
        </w:rPr>
      </w:pPr>
      <w:r w:rsidRPr="00D23E87">
        <w:rPr>
          <w:rFonts w:ascii="Sakkal Majalla" w:hAnsi="Sakkal Majalla" w:cs="Sakkal Majalla"/>
          <w:b/>
          <w:bCs/>
          <w:sz w:val="36"/>
          <w:szCs w:val="36"/>
          <w:lang w:bidi="ar-EG"/>
        </w:rPr>
        <w:t>202</w:t>
      </w:r>
      <w:bookmarkEnd w:id="0"/>
      <w:r w:rsidRPr="00D23E87">
        <w:rPr>
          <w:rFonts w:ascii="Sakkal Majalla" w:hAnsi="Sakkal Majalla" w:cs="Sakkal Majalla"/>
          <w:b/>
          <w:bCs/>
          <w:sz w:val="36"/>
          <w:szCs w:val="36"/>
          <w:lang w:bidi="ar-EG"/>
        </w:rPr>
        <w:t>5</w:t>
      </w:r>
    </w:p>
    <w:p w14:paraId="05ED9708" w14:textId="77777777" w:rsidR="00D23E87" w:rsidRDefault="00D23E87" w:rsidP="00D23E87">
      <w:pPr>
        <w:spacing w:before="100" w:beforeAutospacing="1" w:after="100" w:afterAutospacing="1" w:line="360" w:lineRule="auto"/>
        <w:jc w:val="both"/>
        <w:rPr>
          <w:rFonts w:ascii="Sakkal Majalla" w:hAnsi="Sakkal Majalla" w:cs="Sakkal Majalla"/>
          <w:sz w:val="28"/>
          <w:szCs w:val="28"/>
          <w:rtl/>
          <w:lang w:bidi="ar-EG"/>
        </w:rPr>
        <w:sectPr w:rsidR="00D23E87" w:rsidSect="00D23E87">
          <w:type w:val="continuous"/>
          <w:pgSz w:w="11906" w:h="16838" w:code="9"/>
          <w:pgMar w:top="1440" w:right="1985" w:bottom="1440" w:left="1418" w:header="720" w:footer="720" w:gutter="567"/>
          <w:pgNumType w:fmt="arabicAbjad" w:start="1"/>
          <w:cols w:space="720"/>
          <w:bidi/>
          <w:rtlGutter/>
          <w:docGrid w:linePitch="360"/>
        </w:sectPr>
      </w:pPr>
    </w:p>
    <w:p w14:paraId="43213A4A" w14:textId="6299B890" w:rsidR="00D23E87" w:rsidRPr="00D23E87" w:rsidRDefault="00D23E87" w:rsidP="00D23E87">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201444219"/>
      <w:r w:rsidRPr="00D23E87">
        <w:rPr>
          <w:rFonts w:ascii="Sakkal Majalla" w:hAnsi="Sakkal Majalla" w:cs="Sakkal Majalla" w:hint="cs"/>
          <w:b/>
          <w:bCs/>
          <w:sz w:val="40"/>
          <w:szCs w:val="40"/>
          <w:rtl/>
          <w:lang w:bidi="ar-EG"/>
        </w:rPr>
        <w:lastRenderedPageBreak/>
        <w:t>الفصل الأول: الإطار العام للدراسة</w:t>
      </w:r>
      <w:bookmarkEnd w:id="1"/>
      <w:r w:rsidRPr="00D23E87">
        <w:rPr>
          <w:rFonts w:ascii="Sakkal Majalla" w:hAnsi="Sakkal Majalla" w:cs="Sakkal Majalla" w:hint="cs"/>
          <w:b/>
          <w:bCs/>
          <w:sz w:val="40"/>
          <w:szCs w:val="40"/>
          <w:rtl/>
          <w:lang w:bidi="ar-EG"/>
        </w:rPr>
        <w:t xml:space="preserve"> </w:t>
      </w:r>
    </w:p>
    <w:p w14:paraId="3E4A60C0" w14:textId="4AEAC34E" w:rsidR="00D23E87" w:rsidRPr="00D23E87" w:rsidRDefault="00D23E87" w:rsidP="00D23E87">
      <w:pPr>
        <w:spacing w:before="100" w:beforeAutospacing="1" w:after="100" w:afterAutospacing="1" w:line="360" w:lineRule="auto"/>
        <w:outlineLvl w:val="1"/>
        <w:rPr>
          <w:rFonts w:ascii="Sakkal Majalla" w:hAnsi="Sakkal Majalla" w:cs="Sakkal Majalla"/>
          <w:b/>
          <w:bCs/>
          <w:sz w:val="36"/>
          <w:szCs w:val="36"/>
          <w:rtl/>
          <w:lang w:bidi="ar-EG"/>
        </w:rPr>
      </w:pPr>
      <w:bookmarkStart w:id="2" w:name="_Toc201444220"/>
      <w:r w:rsidRPr="00D23E87">
        <w:rPr>
          <w:rFonts w:ascii="Sakkal Majalla" w:hAnsi="Sakkal Majalla" w:cs="Sakkal Majalla" w:hint="cs"/>
          <w:b/>
          <w:bCs/>
          <w:sz w:val="36"/>
          <w:szCs w:val="36"/>
          <w:rtl/>
          <w:lang w:bidi="ar-EG"/>
        </w:rPr>
        <w:t>المقدمة</w:t>
      </w:r>
      <w:bookmarkEnd w:id="2"/>
    </w:p>
    <w:p w14:paraId="5AA4AE6E" w14:textId="4DACFCB1" w:rsidR="005579DA" w:rsidRPr="00D23E87" w:rsidRDefault="00436B24"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 xml:space="preserve">  </w:t>
      </w:r>
      <w:r w:rsidR="005579DA" w:rsidRPr="00D23E87">
        <w:rPr>
          <w:rFonts w:ascii="Sakkal Majalla" w:hAnsi="Sakkal Majalla" w:cs="Sakkal Majalla"/>
          <w:sz w:val="28"/>
          <w:szCs w:val="28"/>
          <w:rtl/>
          <w:lang w:bidi="ar-EG"/>
        </w:rPr>
        <w:t>تعد الصناعات التحويلية من الركائز الأساسية في التنمية الاقتصادية للدول، حيث تسهم في تعزيز النمو الاقتصادي، توفير فرص العمل، وتحقيق الاكتفاء الذاتي في العديد من المنتجات، ومن بين هذه الصناعات تحتل الصناعات البلاستيكية مكانة بارزة نظرًا لاستخداماتها المتعددة في مختلف القطاعات، مثل البناء، الزراعة، الرعاية الصحية، والتعبئة والتغليف، ومع ذلك، تواجه هذه الصناعات تحديات متزايدة تتعلق بالجوانب البيئية والاقتصادية، مما يجعل استدامتها موضع اهتمام متزايد من قبل الحكومات والشركات على حد سواء، فالتحولات البيئية المتسارعة، والمتطلبات التنظيمية المتزايدة للحد من الأثر البيئي، تدفع الشركات إلى إعادة النظر في استراتيجياتها لضمان استمرارية عملياتها وتعزيز تنافسيتها في الأسواق المحلية والعالمية.</w:t>
      </w:r>
    </w:p>
    <w:p w14:paraId="64C8FFE3" w14:textId="718EEFC3" w:rsidR="005579DA" w:rsidRPr="00D23E87" w:rsidRDefault="005579DA"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في هذا السياق، تلعب إدارة المخاطر دورًا محوريًا في تعزيز استدامة الصناعات البلاستيكية، حيث تتيح للمؤسسات الصناعية تحديد المخاطر المحتملة، سواء كانت تشغيلية، بيئية، أو مالية، والعمل على معالجتها بفعالية، إذ إن قدرة المصانع على توقع المخاطر واتخاذ تدابير استباقية يقلل من احتمالية وقوع الأزمات التي قد تؤثر سلبًا على استدامتها، كما يساعد تطبيق استراتيجيات إدارة المخاطر في تحسين كفاءة العمليات التشغيلية، وتقليل الفاقد في المواد الخام، وتعزيز الامتثال للمعايير البيئية، مما يسهم في بناء نموذج صناعي أكثر استدامة</w:t>
      </w:r>
      <w:r w:rsidR="00B52D2C" w:rsidRPr="00D23E87">
        <w:rPr>
          <w:rFonts w:ascii="Sakkal Majalla" w:hAnsi="Sakkal Majalla" w:cs="Sakkal Majalla"/>
          <w:sz w:val="28"/>
          <w:szCs w:val="28"/>
          <w:rtl/>
          <w:lang w:bidi="ar-EG"/>
        </w:rPr>
        <w:t xml:space="preserve"> (</w:t>
      </w:r>
      <w:r w:rsidR="00B52D2C" w:rsidRPr="00D23E87">
        <w:rPr>
          <w:rFonts w:ascii="Sakkal Majalla" w:hAnsi="Sakkal Majalla" w:cs="Sakkal Majalla"/>
          <w:sz w:val="28"/>
          <w:szCs w:val="28"/>
          <w:lang w:bidi="ar-EG"/>
        </w:rPr>
        <w:t>Vulpes &amp; Opran, 2022</w:t>
      </w:r>
      <w:r w:rsidR="00B52D2C" w:rsidRPr="00D23E87">
        <w:rPr>
          <w:rFonts w:ascii="Sakkal Majalla" w:hAnsi="Sakkal Majalla" w:cs="Sakkal Majalla"/>
          <w:sz w:val="28"/>
          <w:szCs w:val="28"/>
          <w:rtl/>
          <w:lang w:bidi="ar-EG"/>
        </w:rPr>
        <w:t>).</w:t>
      </w:r>
    </w:p>
    <w:p w14:paraId="3B4DEF28" w14:textId="19BC983E" w:rsidR="005579DA" w:rsidRPr="00D23E87" w:rsidRDefault="005579DA"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 xml:space="preserve">إن مفهوم الاستدامة في الصناعات البلاستيكية لا يقتصر فقط على الجوانب البيئية، وإنما يشمل أيضًا البعد الاقتصادي والاجتماعي، فالممارسات الصناعية التي تأخذ في الاعتبار تقليل المخلفات، تحسين كفاءة استهلاك الموارد، وضمان بيئة عمل آمنة للموظفين تساهم في تحسين الأداء العام للمصنع وتعزيز استقراره على المدى الطويل، ومن هنا، يصبح تبني نهج شامل لإدارة المخاطر أداة ضرورية لضمان </w:t>
      </w:r>
      <w:r w:rsidRPr="00D23E87">
        <w:rPr>
          <w:rFonts w:ascii="Sakkal Majalla" w:hAnsi="Sakkal Majalla" w:cs="Sakkal Majalla"/>
          <w:sz w:val="28"/>
          <w:szCs w:val="28"/>
          <w:rtl/>
          <w:lang w:bidi="ar-EG"/>
        </w:rPr>
        <w:lastRenderedPageBreak/>
        <w:t>قدرة هذه المصانع على مواجهة التحديات المستقبلية، سواء تلك المرتبطة بالتغيرات التشريعية أو التقلبات الاقتصادية أو الابتكارات التكنولوجية المتسارعة في هذا المجال</w:t>
      </w:r>
      <w:r w:rsidR="00B52D2C" w:rsidRPr="00D23E87">
        <w:rPr>
          <w:rFonts w:ascii="Sakkal Majalla" w:hAnsi="Sakkal Majalla" w:cs="Sakkal Majalla"/>
          <w:sz w:val="28"/>
          <w:szCs w:val="28"/>
          <w:rtl/>
          <w:lang w:bidi="ar-EG"/>
        </w:rPr>
        <w:t xml:space="preserve"> (</w:t>
      </w:r>
      <w:r w:rsidR="00B52D2C" w:rsidRPr="00D23E87">
        <w:rPr>
          <w:rFonts w:ascii="Sakkal Majalla" w:hAnsi="Sakkal Majalla" w:cs="Sakkal Majalla"/>
          <w:sz w:val="28"/>
          <w:szCs w:val="28"/>
          <w:lang w:bidi="ar-EG"/>
        </w:rPr>
        <w:t>Shrestha &amp; Thaheem, 2022</w:t>
      </w:r>
      <w:r w:rsidR="00B52D2C" w:rsidRPr="00D23E87">
        <w:rPr>
          <w:rFonts w:ascii="Sakkal Majalla" w:hAnsi="Sakkal Majalla" w:cs="Sakkal Majalla"/>
          <w:sz w:val="28"/>
          <w:szCs w:val="28"/>
          <w:rtl/>
          <w:lang w:bidi="ar-EG"/>
        </w:rPr>
        <w:t>).</w:t>
      </w:r>
    </w:p>
    <w:p w14:paraId="290B9D26" w14:textId="3E73BC47" w:rsidR="005579DA" w:rsidRPr="00D23E87" w:rsidRDefault="005579DA"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وتبرز المملكة العربية السعودية كواحدة من الدول التي تولي اهتمامًا كبيرًا لتطوير قطاع الصناعات البلاستيكية، حيث تعمل على تعزيز السياسات الداعمة لهذا القطاع ضمن رؤيتها المستقبلية لتحقيق التنويع الاقتصادي، إلا أن هذا التوسع في الإنتاج يفرض ضرورة تبني أساليب فعالة لإدارة المخاطر، لضمان أن يكون نمو هذا القطاع متوافقًا مع مبادئ الاستدامة، ومن هنا، تأتي أهمية هذه الدراسة التي تهدف إلى تحليل دور إدارة المخاطر في تعزيز استدامة الصناعات البلاستيكية في المملكة العربية السعودية، من خلال دراسة تطبيقية على مجموعة من المصانع، وذلك لتقييم مدى تبنيها لممارسات فعالة في هذا المجال، ومدى تأثير هذه الممارسات على استمراريتها، وتعزيز قدرتها التنافسية في الأسواق المحلية والدولية.</w:t>
      </w:r>
    </w:p>
    <w:p w14:paraId="3D9887E8" w14:textId="77777777" w:rsidR="005579DA" w:rsidRPr="00D23E87" w:rsidRDefault="005579DA"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بناءً على ذلك، تسعى الدراسة إلى تقديم إطار تحليلي متكامل يوضح العلاقة بين استراتيجيات إدارة المخاطر والاستدامة في هذا القطاع الصناعي الحيوي، بالإضافة إلى تقديم توصيات عملية يمكن أن تسهم في تعزيز قدرة المصانع البلاستيكية على تحقيق أهدافها التشغيلية والبيئية والاقتصادية، مما يسهم في دعم الاقتصاد الوطني وتحقيق التنمية المستدامة.</w:t>
      </w:r>
    </w:p>
    <w:p w14:paraId="36136828" w14:textId="06107016" w:rsidR="00D23E87" w:rsidRPr="00D23E87" w:rsidRDefault="00D23E87" w:rsidP="004E41E5">
      <w:pPr>
        <w:spacing w:before="100" w:beforeAutospacing="1" w:after="0" w:line="360" w:lineRule="auto"/>
        <w:jc w:val="both"/>
        <w:outlineLvl w:val="1"/>
        <w:rPr>
          <w:rFonts w:ascii="Sakkal Majalla" w:hAnsi="Sakkal Majalla" w:cs="Sakkal Majalla"/>
          <w:b/>
          <w:bCs/>
          <w:sz w:val="36"/>
          <w:szCs w:val="36"/>
          <w:rtl/>
          <w:lang w:bidi="ar-EG"/>
        </w:rPr>
      </w:pPr>
      <w:bookmarkStart w:id="3" w:name="_Toc201444221"/>
      <w:r w:rsidRPr="00D23E87">
        <w:rPr>
          <w:rFonts w:ascii="Sakkal Majalla" w:hAnsi="Sakkal Majalla" w:cs="Sakkal Majalla"/>
          <w:b/>
          <w:bCs/>
          <w:sz w:val="36"/>
          <w:szCs w:val="36"/>
          <w:rtl/>
          <w:lang w:bidi="ar-EG"/>
        </w:rPr>
        <w:t>1.1 المشكلة البحثية:</w:t>
      </w:r>
      <w:bookmarkEnd w:id="3"/>
    </w:p>
    <w:p w14:paraId="623B25FD" w14:textId="65DC18D4" w:rsidR="005579DA" w:rsidRPr="00D23E87" w:rsidRDefault="005579DA" w:rsidP="004E41E5">
      <w:pPr>
        <w:spacing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تواجه الصناعات البلاستيكية في المملكة العربية السعودية العديد من التحديات التي تؤثر على استدامتها، حيث تتزايد الضغوط البيئية والتشريعية نتيجة المخاوف العالمية من تأثير المخلفات البلاستيكية على البيئة، كما أن التقلبات الاقتصادية، مثل تغير أسعار المواد الخام والطاقة، تؤثر على قدرة المصانع على تحقيق استمرارية عملياتها بكفاءة، بالإضافة إلى ذلك، فإن التطورات التكنولوجية المتسارعة تفرض على المصانع ضرورة تبني ممارسات إنتاجية أكثر تطورًا لمواكبة المنافسة في الأسواق المحلية والدولية، مما يجعل استدامة هذه الصناعات مرهونة بمدى قدرتها على التكيف مع هذه المتغيرات وإدارة المخاطر المرتبطة بها بفعالية.</w:t>
      </w:r>
    </w:p>
    <w:p w14:paraId="6EE2722A" w14:textId="47B16278" w:rsidR="005579DA" w:rsidRPr="00D23E87" w:rsidRDefault="005579DA"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lastRenderedPageBreak/>
        <w:t>على الرغم من الأهمية المتزايدة لإدارة المخاطر في تحسين الأداء التشغيلي والمالي للمؤسسات الصناعية، إلا أن العديد من مصانع البلاستيك في المملكة قد لا تعتمد على استراتيجيات واضحة لإدارة المخاطر بشكل شامل، إذ تركز بعض المصانع على الجوانب التقليدية للإنتاج دون إيلاء اهتمام كافٍ لمخاطر البيئة، سلاسل التوريد، أو الأزمات المالية المحتملة، الأمر الذي قد يؤدي إلى تقويض قدرتها على الاستمرارية، ومن هنا تبرز الحاجة إلى دراسة مدى تطبيق استراتيجيات إدارة المخاطر في هذه المصانع، وتقييم أثرها على استدامة عمليات الإنتاج، وقدرتها على التكيف مع المتغيرات الداخلية والخارجية.</w:t>
      </w:r>
    </w:p>
    <w:p w14:paraId="5AA1DC1A" w14:textId="7B1B6D2F" w:rsidR="005579DA" w:rsidRPr="00D23E87" w:rsidRDefault="005579DA"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لذلك، تسعى هذه الدراسة إلى تحليل دور إدارة المخاطر في تعزيز استدامة الصناعات البلاستيكية من خلال دراسة تطبيقية على المصانع العاملة في المملكة العربية السعودية، بهدف تحديد التحديات الأساسية التي تواجه هذه المصانع، وقياس مدى فاعلية ممارسات إدارة المخاطر المطبقة، واقتراح حلول عملية تسهم في تعزيز قدرة هذه المصانع على تحقيق استدامة طويلة الأمد.</w:t>
      </w:r>
    </w:p>
    <w:p w14:paraId="525496C0" w14:textId="7D910CFA" w:rsidR="002B20D7" w:rsidRPr="00D23E87" w:rsidRDefault="00D3366B" w:rsidP="00D23E87">
      <w:pPr>
        <w:spacing w:before="100" w:beforeAutospacing="1" w:after="100" w:afterAutospacing="1" w:line="360" w:lineRule="auto"/>
        <w:ind w:firstLine="848"/>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lang w:bidi="ar-EG"/>
        </w:rPr>
        <w:t>ومن هنا يمكن بلورة مشكلة البحث الحالي في التساؤل الرئيس التالي:</w:t>
      </w:r>
      <w:r w:rsidR="00D23E87">
        <w:rPr>
          <w:rFonts w:ascii="Sakkal Majalla" w:hAnsi="Sakkal Majalla" w:cs="Sakkal Majalla" w:hint="cs"/>
          <w:b/>
          <w:bCs/>
          <w:sz w:val="28"/>
          <w:szCs w:val="28"/>
          <w:rtl/>
          <w:lang w:bidi="ar-EG"/>
        </w:rPr>
        <w:t xml:space="preserve"> </w:t>
      </w:r>
      <w:r w:rsidR="00FC75DF" w:rsidRPr="00D23E87">
        <w:rPr>
          <w:rFonts w:ascii="Sakkal Majalla" w:hAnsi="Sakkal Majalla" w:cs="Sakkal Majalla"/>
          <w:sz w:val="28"/>
          <w:szCs w:val="28"/>
          <w:rtl/>
        </w:rPr>
        <w:t>"ما دور إدارة المخاطر في تعزيز استدامة الصناعات البلاستيكية في المملكة العربية السعودية؟"</w:t>
      </w:r>
    </w:p>
    <w:p w14:paraId="349E4004" w14:textId="6658FA97" w:rsidR="00D23E87" w:rsidRPr="00D23E87" w:rsidRDefault="00D23E87" w:rsidP="00D23E87">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1444222"/>
      <w:r w:rsidRPr="00D23E87">
        <w:rPr>
          <w:rFonts w:ascii="Sakkal Majalla" w:hAnsi="Sakkal Majalla" w:cs="Sakkal Majalla"/>
          <w:b/>
          <w:bCs/>
          <w:sz w:val="36"/>
          <w:szCs w:val="36"/>
          <w:rtl/>
        </w:rPr>
        <w:t>2.1 أهمية البحث</w:t>
      </w:r>
      <w:bookmarkEnd w:id="4"/>
    </w:p>
    <w:p w14:paraId="69F991D9" w14:textId="77777777" w:rsidR="004740E1" w:rsidRPr="00D23E87" w:rsidRDefault="004740E1" w:rsidP="00D23E87">
      <w:pPr>
        <w:spacing w:before="100" w:beforeAutospacing="1" w:after="100" w:afterAutospacing="1" w:line="360" w:lineRule="auto"/>
        <w:jc w:val="both"/>
        <w:rPr>
          <w:rFonts w:ascii="Sakkal Majalla" w:hAnsi="Sakkal Majalla" w:cs="Sakkal Majalla"/>
          <w:b/>
          <w:bCs/>
          <w:sz w:val="32"/>
          <w:szCs w:val="32"/>
          <w:rtl/>
        </w:rPr>
      </w:pPr>
      <w:r w:rsidRPr="00D23E87">
        <w:rPr>
          <w:rFonts w:ascii="Sakkal Majalla" w:hAnsi="Sakkal Majalla" w:cs="Sakkal Majalla"/>
          <w:b/>
          <w:bCs/>
          <w:sz w:val="32"/>
          <w:szCs w:val="32"/>
          <w:rtl/>
        </w:rPr>
        <w:t>أ) الأهمية العلمية</w:t>
      </w:r>
    </w:p>
    <w:p w14:paraId="5F022433" w14:textId="790ABC35" w:rsidR="004740E1" w:rsidRPr="00D23E87" w:rsidRDefault="004740E1"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يسهم هذا البحث في إثراء المعرفة الأكاديمية حول العلاقة بين إدارة المخاطر واستدامة الصناعات البلاستيكية، حيث يوضح الإطار النظري كيف يمكن لتطبيق منهجيات إدارة المخاطر أن يسهم في تعزيز استدامة العمليات الإنتاجية وتقليل التأثيرات البيئية والاقتصادية السلبية. كما يركز البحث على دراسة تأثير العوامل المختلفة، مثل تحليل المخاطر التشغيلية، والتخطيط الاستراتيجي لإدارة الأزمات، وتقييم المخاطر البيئية، على استدامة قطاع البلاستيك في المملكة العربية السعودية، مع التركيز على مصانع البلاستيك كنموذج تطبيقي.</w:t>
      </w:r>
    </w:p>
    <w:p w14:paraId="095445DA" w14:textId="2BE338AA" w:rsidR="004740E1" w:rsidRPr="00D23E87" w:rsidRDefault="004740E1"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lastRenderedPageBreak/>
        <w:t>علاوة على ذلك، يدرس البحث مدى فاعلية الممارسات الحديثة في إدارة المخاطر، مثل استخدام تقنيات التحليل التنبئي، وتطبيق المعايير الدولية لإدارة المخاطر، في تحسين القدرة التنافسية لهذه الصناعات وضمان استمراريتها في ظل التحديات البيئية والتشريعية. كما يتيح البحث تقديم إطار علمي يمكن أن تستفيد منه المؤسسات الصناعية في تطوير سياسات متقدمة لإدارة المخاطر، مما يسهم في تقليل التكاليف التشغيلية، وتعزيز الامتثال للمتطلبات البيئية، وتحقيق الاستدامة المالية طويلة الأمد.</w:t>
      </w:r>
    </w:p>
    <w:p w14:paraId="010881A8" w14:textId="77777777" w:rsidR="004740E1" w:rsidRPr="00D23E87" w:rsidRDefault="004740E1" w:rsidP="00D23E87">
      <w:pPr>
        <w:spacing w:before="100" w:beforeAutospacing="1" w:after="100" w:afterAutospacing="1" w:line="360" w:lineRule="auto"/>
        <w:jc w:val="both"/>
        <w:rPr>
          <w:rFonts w:ascii="Sakkal Majalla" w:hAnsi="Sakkal Majalla" w:cs="Sakkal Majalla"/>
          <w:b/>
          <w:bCs/>
          <w:sz w:val="32"/>
          <w:szCs w:val="32"/>
          <w:rtl/>
        </w:rPr>
      </w:pPr>
      <w:r w:rsidRPr="00D23E87">
        <w:rPr>
          <w:rFonts w:ascii="Sakkal Majalla" w:hAnsi="Sakkal Majalla" w:cs="Sakkal Majalla"/>
          <w:b/>
          <w:bCs/>
          <w:sz w:val="32"/>
          <w:szCs w:val="32"/>
          <w:rtl/>
        </w:rPr>
        <w:t>ب) الأهمية العملية</w:t>
      </w:r>
    </w:p>
    <w:p w14:paraId="6F3D7CAE" w14:textId="47018B87" w:rsidR="004740E1" w:rsidRPr="00D23E87" w:rsidRDefault="004740E1"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يمثل تطبيق استراتيجيات فعالة لإدارة المخاطر عاملاً حيوياً في تحسين استدامة الصناعات البلاستيكية وتقليل المخاطر التشغيلية والمالية، حيث تسهم منهجيات تحليل المخاطر في الحد من الهدر، وتقليل احتمالية وقوع الحوادث الصناعية، وتعزيز كفاءة الإنتاج. ومن خلال تحليل تجربة مصانع البلاستيك في المملكة العربية السعودية، يسعى البحث إلى تقديم حلول عملية تعتمد على أفضل الممارسات في مجال إدارة المخاطر، مما يساعد المصانع على تحسين استراتيجيات الإنتاج، وتقليل الفاقد، وضمان الامتثال البيئي والتشريعي.</w:t>
      </w:r>
    </w:p>
    <w:p w14:paraId="012762F9" w14:textId="2152959C" w:rsidR="004740E1" w:rsidRPr="00D23E87" w:rsidRDefault="004740E1"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إضافة إلى ذلك، يوفر البحث توصيات عملية للجهات الإدارية في مصانع البلاستيك حول كيفية تحسين استراتيجيات التكيف مع المخاطر، وتعزيز استراتيجيات التأمين الصناعي، والاستفادة من التكنولوجيا الحديثة في مراقبة المخاطر وتقليل الانبعاثات البيئية. كما يسلط البحث الضوء على أهمية تكامل إدارة المخاطر مع الأهداف الاستراتيجية للصناعات البلاستيكية لضمان تحقيق استدامة طويلة الأمد في بيئة اقتصادية وتشريعية متغيرة. وأخيرًا، تدعم نتائج البحث عملية اتخاذ القرار في قطاع البلاستيك، من خلال تقديم بيانات دقيقة حول أثر إدارة المخاطر على الأداء المالي والتشغيلي، مما يسهم في تطوير سياسات صناعية أكثر فاعلية تتماشى مع رؤية المملكة 2030 في تعزيز التنمية المستدامة للقطاع الصناعي وزيادة تنافسيته.</w:t>
      </w:r>
    </w:p>
    <w:p w14:paraId="59962851" w14:textId="77777777" w:rsidR="004E41E5" w:rsidRDefault="004E41E5">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56395A09" w14:textId="5F584D31" w:rsidR="00D23E87" w:rsidRPr="00D23E87" w:rsidRDefault="00D23E87" w:rsidP="00D23E8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01444223"/>
      <w:r w:rsidRPr="00D23E87">
        <w:rPr>
          <w:rFonts w:ascii="Sakkal Majalla" w:hAnsi="Sakkal Majalla" w:cs="Sakkal Majalla"/>
          <w:b/>
          <w:bCs/>
          <w:sz w:val="36"/>
          <w:szCs w:val="36"/>
          <w:rtl/>
          <w:lang w:bidi="ar-EG"/>
        </w:rPr>
        <w:lastRenderedPageBreak/>
        <w:t>3.1 أهداف البحث:</w:t>
      </w:r>
      <w:bookmarkEnd w:id="5"/>
    </w:p>
    <w:p w14:paraId="7C475192" w14:textId="2AFF9696" w:rsidR="00D3366B" w:rsidRPr="00D23E87" w:rsidRDefault="00D3366B"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 xml:space="preserve">  إن الهدف الرئيس والمحوري لهذا البحث يتمثل في: </w:t>
      </w:r>
      <w:bookmarkStart w:id="6" w:name="_Hlk192540011"/>
      <w:bookmarkStart w:id="7" w:name="_Hlk192023983"/>
      <w:r w:rsidRPr="00D23E87">
        <w:rPr>
          <w:rFonts w:ascii="Sakkal Majalla" w:hAnsi="Sakkal Majalla" w:cs="Sakkal Majalla"/>
          <w:sz w:val="28"/>
          <w:szCs w:val="28"/>
          <w:rtl/>
          <w:lang w:bidi="ar-EG"/>
        </w:rPr>
        <w:t xml:space="preserve">محاولة </w:t>
      </w:r>
      <w:bookmarkStart w:id="8" w:name="_Hlk192165296"/>
      <w:bookmarkStart w:id="9" w:name="_Hlk192029481"/>
      <w:r w:rsidRPr="00D23E87">
        <w:rPr>
          <w:rFonts w:ascii="Sakkal Majalla" w:hAnsi="Sakkal Majalla" w:cs="Sakkal Majalla"/>
          <w:sz w:val="28"/>
          <w:szCs w:val="28"/>
          <w:rtl/>
          <w:lang w:bidi="ar-EG"/>
        </w:rPr>
        <w:t>تحليل</w:t>
      </w:r>
      <w:r w:rsidRPr="00D23E87">
        <w:rPr>
          <w:rFonts w:ascii="Sakkal Majalla" w:hAnsi="Sakkal Majalla" w:cs="Sakkal Majalla"/>
          <w:sz w:val="28"/>
          <w:szCs w:val="28"/>
          <w:rtl/>
        </w:rPr>
        <w:t xml:space="preserve"> </w:t>
      </w:r>
      <w:bookmarkStart w:id="10" w:name="_Hlk192638485"/>
      <w:r w:rsidRPr="00D23E87">
        <w:rPr>
          <w:rFonts w:ascii="Sakkal Majalla" w:hAnsi="Sakkal Majalla" w:cs="Sakkal Majalla"/>
          <w:sz w:val="28"/>
          <w:szCs w:val="28"/>
          <w:rtl/>
          <w:lang w:bidi="ar-EG"/>
        </w:rPr>
        <w:t>مدى</w:t>
      </w:r>
      <w:r w:rsidRPr="00D23E87">
        <w:rPr>
          <w:rFonts w:ascii="Sakkal Majalla" w:hAnsi="Sakkal Majalla" w:cs="Sakkal Majalla"/>
          <w:sz w:val="28"/>
          <w:szCs w:val="28"/>
          <w:rtl/>
        </w:rPr>
        <w:t xml:space="preserve"> </w:t>
      </w:r>
      <w:r w:rsidRPr="00D23E87">
        <w:rPr>
          <w:rFonts w:ascii="Sakkal Majalla" w:hAnsi="Sakkal Majalla" w:cs="Sakkal Majalla"/>
          <w:sz w:val="28"/>
          <w:szCs w:val="28"/>
          <w:rtl/>
          <w:lang w:bidi="ar-EG"/>
        </w:rPr>
        <w:t>تأثير</w:t>
      </w:r>
      <w:r w:rsidR="00054730" w:rsidRPr="00D23E87">
        <w:rPr>
          <w:rFonts w:ascii="Sakkal Majalla" w:hAnsi="Sakkal Majalla" w:cs="Sakkal Majalla"/>
          <w:sz w:val="28"/>
          <w:szCs w:val="28"/>
          <w:rtl/>
        </w:rPr>
        <w:t xml:space="preserve"> </w:t>
      </w:r>
      <w:r w:rsidR="00054730" w:rsidRPr="00D23E87">
        <w:rPr>
          <w:rFonts w:ascii="Sakkal Majalla" w:hAnsi="Sakkal Majalla" w:cs="Sakkal Majalla"/>
          <w:sz w:val="28"/>
          <w:szCs w:val="28"/>
          <w:rtl/>
          <w:lang w:bidi="ar-EG"/>
        </w:rPr>
        <w:t>دور إدارة المخاطر في تعزيز استدامة الصناعات البلاستيكية في المملكة العربية السعودية</w:t>
      </w:r>
      <w:bookmarkEnd w:id="6"/>
      <w:bookmarkEnd w:id="8"/>
      <w:bookmarkEnd w:id="10"/>
      <w:r w:rsidRPr="00D23E87">
        <w:rPr>
          <w:rFonts w:ascii="Sakkal Majalla" w:hAnsi="Sakkal Majalla" w:cs="Sakkal Majalla"/>
          <w:sz w:val="28"/>
          <w:szCs w:val="28"/>
          <w:rtl/>
        </w:rPr>
        <w:t>،</w:t>
      </w:r>
      <w:bookmarkEnd w:id="7"/>
      <w:bookmarkEnd w:id="9"/>
      <w:r w:rsidRPr="00D23E87">
        <w:rPr>
          <w:rFonts w:ascii="Sakkal Majalla" w:hAnsi="Sakkal Majalla" w:cs="Sakkal Majalla"/>
          <w:sz w:val="28"/>
          <w:szCs w:val="28"/>
          <w:rtl/>
          <w:lang w:bidi="ar-EG"/>
        </w:rPr>
        <w:t xml:space="preserve"> ويمكن تحديد الأهداف الفرعية للدراسة على النحو الآتي:</w:t>
      </w:r>
    </w:p>
    <w:p w14:paraId="14444939" w14:textId="58FF536F" w:rsidR="00054730" w:rsidRPr="00D23E87" w:rsidRDefault="00D3366B" w:rsidP="00D23E87">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1" w:name="_Hlk190697008"/>
      <w:bookmarkStart w:id="12" w:name="_Hlk192022764"/>
      <w:bookmarkStart w:id="13" w:name="_Hlk192029415"/>
      <w:bookmarkStart w:id="14" w:name="_Hlk192029659"/>
      <w:bookmarkStart w:id="15" w:name="_Hlk192163790"/>
      <w:bookmarkStart w:id="16" w:name="_Hlk192682972"/>
      <w:r w:rsidRPr="00D23E87">
        <w:rPr>
          <w:rFonts w:ascii="Sakkal Majalla" w:hAnsi="Sakkal Majalla" w:cs="Sakkal Majalla"/>
          <w:sz w:val="28"/>
          <w:szCs w:val="28"/>
          <w:rtl/>
          <w:lang w:bidi="ar-EG"/>
        </w:rPr>
        <w:t>بيان</w:t>
      </w:r>
      <w:bookmarkStart w:id="17" w:name="_Hlk192370297"/>
      <w:bookmarkEnd w:id="11"/>
      <w:bookmarkEnd w:id="12"/>
      <w:bookmarkEnd w:id="13"/>
      <w:bookmarkEnd w:id="14"/>
      <w:bookmarkEnd w:id="15"/>
      <w:r w:rsidRPr="00D23E87">
        <w:rPr>
          <w:rFonts w:ascii="Sakkal Majalla" w:hAnsi="Sakkal Majalla" w:cs="Sakkal Majalla"/>
          <w:sz w:val="28"/>
          <w:szCs w:val="28"/>
          <w:rtl/>
        </w:rPr>
        <w:t xml:space="preserve"> أثر </w:t>
      </w:r>
      <w:bookmarkEnd w:id="17"/>
      <w:r w:rsidR="00054730" w:rsidRPr="00D23E87">
        <w:rPr>
          <w:rFonts w:ascii="Sakkal Majalla" w:hAnsi="Sakkal Majalla" w:cs="Sakkal Majalla"/>
          <w:sz w:val="28"/>
          <w:szCs w:val="28"/>
          <w:rtl/>
        </w:rPr>
        <w:t>تحديد المخاطر على استدامة الصناعات البلاستيكية</w:t>
      </w:r>
      <w:r w:rsidR="00510151" w:rsidRPr="00D23E87">
        <w:rPr>
          <w:rFonts w:ascii="Sakkal Majalla" w:hAnsi="Sakkal Majalla" w:cs="Sakkal Majalla"/>
          <w:sz w:val="28"/>
          <w:szCs w:val="28"/>
          <w:rtl/>
          <w:lang w:bidi="ar-EG"/>
        </w:rPr>
        <w:t xml:space="preserve"> في المملكة العربية السعودية</w:t>
      </w:r>
      <w:r w:rsidR="00510151" w:rsidRPr="00D23E87">
        <w:rPr>
          <w:rFonts w:ascii="Sakkal Majalla" w:hAnsi="Sakkal Majalla" w:cs="Sakkal Majalla"/>
          <w:sz w:val="28"/>
          <w:szCs w:val="28"/>
          <w:rtl/>
        </w:rPr>
        <w:t>.</w:t>
      </w:r>
    </w:p>
    <w:p w14:paraId="1AB9D0BF" w14:textId="73B3EFB1" w:rsidR="00054730" w:rsidRPr="00D23E87" w:rsidRDefault="00054730" w:rsidP="00D23E87">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D23E87">
        <w:rPr>
          <w:rFonts w:ascii="Sakkal Majalla" w:hAnsi="Sakkal Majalla" w:cs="Sakkal Majalla"/>
          <w:sz w:val="28"/>
          <w:szCs w:val="28"/>
          <w:rtl/>
        </w:rPr>
        <w:t>بيان أثر تقييم المخاطر على استدامة الصناعات البلاستيكية</w:t>
      </w:r>
      <w:r w:rsidR="00510151" w:rsidRPr="00D23E87">
        <w:rPr>
          <w:rFonts w:ascii="Sakkal Majalla" w:hAnsi="Sakkal Majalla" w:cs="Sakkal Majalla"/>
          <w:sz w:val="28"/>
          <w:szCs w:val="28"/>
          <w:rtl/>
          <w:lang w:bidi="ar-EG"/>
        </w:rPr>
        <w:t xml:space="preserve"> في المملكة العربية السعودية</w:t>
      </w:r>
      <w:r w:rsidR="00510151" w:rsidRPr="00D23E87">
        <w:rPr>
          <w:rFonts w:ascii="Sakkal Majalla" w:hAnsi="Sakkal Majalla" w:cs="Sakkal Majalla"/>
          <w:sz w:val="28"/>
          <w:szCs w:val="28"/>
          <w:rtl/>
        </w:rPr>
        <w:t>.</w:t>
      </w:r>
    </w:p>
    <w:p w14:paraId="0B725506" w14:textId="72C1962C" w:rsidR="00054730" w:rsidRPr="00D23E87" w:rsidRDefault="00054730" w:rsidP="00D23E87">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D23E87">
        <w:rPr>
          <w:rFonts w:ascii="Sakkal Majalla" w:hAnsi="Sakkal Majalla" w:cs="Sakkal Majalla"/>
          <w:sz w:val="28"/>
          <w:szCs w:val="28"/>
          <w:rtl/>
        </w:rPr>
        <w:t>بيان أثر استراتيجيات التعامل مع المخاطر على استدامة الصناعات البلاستيكية</w:t>
      </w:r>
      <w:r w:rsidR="00510151" w:rsidRPr="00D23E87">
        <w:rPr>
          <w:rFonts w:ascii="Sakkal Majalla" w:hAnsi="Sakkal Majalla" w:cs="Sakkal Majalla"/>
          <w:sz w:val="28"/>
          <w:szCs w:val="28"/>
          <w:rtl/>
          <w:lang w:bidi="ar-EG"/>
        </w:rPr>
        <w:t xml:space="preserve"> في المملكة العربية السعودية</w:t>
      </w:r>
      <w:r w:rsidR="00510151" w:rsidRPr="00D23E87">
        <w:rPr>
          <w:rFonts w:ascii="Sakkal Majalla" w:hAnsi="Sakkal Majalla" w:cs="Sakkal Majalla"/>
          <w:sz w:val="28"/>
          <w:szCs w:val="28"/>
          <w:rtl/>
        </w:rPr>
        <w:t>.</w:t>
      </w:r>
      <w:bookmarkEnd w:id="16"/>
    </w:p>
    <w:p w14:paraId="08647FDE" w14:textId="5E5C50EA" w:rsidR="00D23E87" w:rsidRPr="00D23E87" w:rsidRDefault="00D23E87" w:rsidP="00D23E87">
      <w:pPr>
        <w:spacing w:before="100" w:beforeAutospacing="1" w:after="100" w:afterAutospacing="1" w:line="360" w:lineRule="auto"/>
        <w:jc w:val="both"/>
        <w:outlineLvl w:val="1"/>
        <w:rPr>
          <w:rFonts w:ascii="Sakkal Majalla" w:hAnsi="Sakkal Majalla" w:cs="Sakkal Majalla"/>
          <w:b/>
          <w:bCs/>
          <w:sz w:val="36"/>
          <w:szCs w:val="36"/>
          <w:rtl/>
        </w:rPr>
      </w:pPr>
      <w:bookmarkStart w:id="18" w:name="_Toc201444224"/>
      <w:r w:rsidRPr="00D23E87">
        <w:rPr>
          <w:rFonts w:ascii="Sakkal Majalla" w:hAnsi="Sakkal Majalla" w:cs="Sakkal Majalla"/>
          <w:b/>
          <w:bCs/>
          <w:sz w:val="36"/>
          <w:szCs w:val="36"/>
          <w:rtl/>
        </w:rPr>
        <w:t>4.1 تساؤلات البحث:</w:t>
      </w:r>
      <w:bookmarkEnd w:id="18"/>
    </w:p>
    <w:p w14:paraId="5CCF8EF1" w14:textId="03710DD2" w:rsidR="00054730" w:rsidRPr="00D23E87" w:rsidRDefault="00054730"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"ما دور إدارة المخاطر في تعزيز استدامة الصناعات البلاستيكية في المملكة العربية السعودية؟"</w:t>
      </w:r>
    </w:p>
    <w:p w14:paraId="7D5E9508" w14:textId="58C01AC3" w:rsidR="00D3366B" w:rsidRPr="00D23E87" w:rsidRDefault="00D3366B" w:rsidP="00D23E87">
      <w:pPr>
        <w:spacing w:before="100" w:beforeAutospacing="1" w:after="100" w:afterAutospacing="1" w:line="360" w:lineRule="auto"/>
        <w:ind w:firstLine="706"/>
        <w:jc w:val="both"/>
        <w:rPr>
          <w:rFonts w:ascii="Sakkal Majalla" w:hAnsi="Sakkal Majalla" w:cs="Sakkal Majalla"/>
          <w:b/>
          <w:bCs/>
          <w:sz w:val="28"/>
          <w:szCs w:val="28"/>
          <w:rtl/>
        </w:rPr>
      </w:pPr>
      <w:r w:rsidRPr="00D23E87">
        <w:rPr>
          <w:rFonts w:ascii="Sakkal Majalla" w:hAnsi="Sakkal Majalla" w:cs="Sakkal Majalla"/>
          <w:b/>
          <w:bCs/>
          <w:sz w:val="28"/>
          <w:szCs w:val="28"/>
          <w:rtl/>
        </w:rPr>
        <w:t>ويتفرع من هذا السؤال الرئيس التساؤلات الفرعية الآتية:</w:t>
      </w:r>
    </w:p>
    <w:p w14:paraId="1ED427D3" w14:textId="5420AAB7" w:rsidR="00510151" w:rsidRPr="00D23E87" w:rsidRDefault="00D3366B" w:rsidP="00D23E87">
      <w:pPr>
        <w:numPr>
          <w:ilvl w:val="0"/>
          <w:numId w:val="3"/>
        </w:numPr>
        <w:spacing w:before="100" w:beforeAutospacing="1" w:after="100" w:afterAutospacing="1" w:line="360" w:lineRule="auto"/>
        <w:ind w:left="423"/>
        <w:jc w:val="both"/>
        <w:rPr>
          <w:rFonts w:ascii="Sakkal Majalla" w:hAnsi="Sakkal Majalla" w:cs="Sakkal Majalla"/>
          <w:sz w:val="28"/>
          <w:szCs w:val="28"/>
          <w:rtl/>
          <w:lang w:bidi="ar-EG"/>
        </w:rPr>
      </w:pPr>
      <w:bookmarkStart w:id="19" w:name="_Hlk184681281"/>
      <w:r w:rsidRPr="00D23E87">
        <w:rPr>
          <w:rFonts w:ascii="Sakkal Majalla" w:hAnsi="Sakkal Majalla" w:cs="Sakkal Majalla"/>
          <w:sz w:val="28"/>
          <w:szCs w:val="28"/>
          <w:rtl/>
        </w:rPr>
        <w:t xml:space="preserve">ما </w:t>
      </w:r>
      <w:bookmarkStart w:id="20" w:name="_Hlk192370063"/>
      <w:bookmarkEnd w:id="19"/>
      <w:r w:rsidR="00510151" w:rsidRPr="00D23E87">
        <w:rPr>
          <w:rFonts w:ascii="Sakkal Majalla" w:hAnsi="Sakkal Majalla" w:cs="Sakkal Majalla"/>
          <w:sz w:val="28"/>
          <w:szCs w:val="28"/>
          <w:rtl/>
        </w:rPr>
        <w:t xml:space="preserve">أثر </w:t>
      </w:r>
      <w:r w:rsidR="00510151" w:rsidRPr="00D23E87">
        <w:rPr>
          <w:rFonts w:ascii="Sakkal Majalla" w:hAnsi="Sakkal Majalla" w:cs="Sakkal Majalla"/>
          <w:sz w:val="28"/>
          <w:szCs w:val="28"/>
          <w:rtl/>
          <w:lang w:bidi="ar-EG"/>
        </w:rPr>
        <w:t>تحديد المخاطر على استدامة الصناعات البلاستيكية في المملكة العربية السعودية؟</w:t>
      </w:r>
    </w:p>
    <w:p w14:paraId="4C089BB3" w14:textId="5A417E39" w:rsidR="00510151" w:rsidRPr="00D23E87" w:rsidRDefault="00510151" w:rsidP="00D23E87">
      <w:pPr>
        <w:numPr>
          <w:ilvl w:val="0"/>
          <w:numId w:val="3"/>
        </w:numPr>
        <w:spacing w:before="100" w:beforeAutospacing="1" w:after="100" w:afterAutospacing="1" w:line="360" w:lineRule="auto"/>
        <w:ind w:left="423"/>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ما أثر تقييم المخاطر على استدامة الصناعات البلاستيكية في المملكة العربية السعودية؟</w:t>
      </w:r>
    </w:p>
    <w:p w14:paraId="7EC2797B" w14:textId="4B4CAAB3" w:rsidR="00510151" w:rsidRPr="00D23E87" w:rsidRDefault="00510151" w:rsidP="00D23E87">
      <w:pPr>
        <w:numPr>
          <w:ilvl w:val="0"/>
          <w:numId w:val="3"/>
        </w:numPr>
        <w:spacing w:before="100" w:beforeAutospacing="1" w:after="100" w:afterAutospacing="1" w:line="360" w:lineRule="auto"/>
        <w:ind w:left="423"/>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ما أثر استراتيجيات التعامل مع المخاطر على استدامة الصناعات البلاستيكية في المملكة العربية السعودية؟</w:t>
      </w:r>
    </w:p>
    <w:p w14:paraId="7112C4ED" w14:textId="3474CCCD" w:rsidR="00D23E87" w:rsidRPr="00D23E87" w:rsidRDefault="00D23E87" w:rsidP="00D23E8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1" w:name="_Toc201444225"/>
      <w:bookmarkEnd w:id="20"/>
      <w:r w:rsidRPr="00D23E87">
        <w:rPr>
          <w:rFonts w:ascii="Sakkal Majalla" w:hAnsi="Sakkal Majalla" w:cs="Sakkal Majalla"/>
          <w:b/>
          <w:bCs/>
          <w:sz w:val="36"/>
          <w:szCs w:val="36"/>
          <w:rtl/>
          <w:lang w:bidi="ar-EG"/>
        </w:rPr>
        <w:t>5.1 فرضيات البحث:</w:t>
      </w:r>
      <w:bookmarkEnd w:id="21"/>
    </w:p>
    <w:p w14:paraId="135496AF" w14:textId="4F9E3556" w:rsidR="00D3366B" w:rsidRPr="00D23E87" w:rsidRDefault="00D3366B"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b/>
          <w:bCs/>
          <w:sz w:val="28"/>
          <w:szCs w:val="28"/>
          <w:rtl/>
          <w:lang w:bidi="ar-EG"/>
        </w:rPr>
        <w:t>الفرضية الرئيسية الأولى</w:t>
      </w:r>
      <w:r w:rsidRPr="00D23E87">
        <w:rPr>
          <w:rFonts w:ascii="Sakkal Majalla" w:hAnsi="Sakkal Majalla" w:cs="Sakkal Majalla"/>
          <w:sz w:val="28"/>
          <w:szCs w:val="28"/>
          <w:rtl/>
          <w:lang w:bidi="ar-EG"/>
        </w:rPr>
        <w:t>: لا يوجد أثر ذو دلالة إحصائية عند مستوى معنوية( 0.005</w:t>
      </w:r>
      <w:r w:rsidRPr="00D23E87">
        <w:rPr>
          <w:rFonts w:ascii="Cambria" w:hAnsi="Cambria" w:cs="Cambria"/>
          <w:sz w:val="28"/>
          <w:szCs w:val="28"/>
          <w:lang w:bidi="ar-EG"/>
        </w:rPr>
        <w:t>α</w:t>
      </w:r>
      <w:r w:rsidRPr="00D23E87">
        <w:rPr>
          <w:rFonts w:ascii="Sakkal Majalla" w:hAnsi="Sakkal Majalla" w:cs="Sakkal Majalla"/>
          <w:sz w:val="28"/>
          <w:szCs w:val="28"/>
          <w:rtl/>
          <w:lang w:bidi="ar-EG"/>
        </w:rPr>
        <w:t>≤)</w:t>
      </w:r>
      <w:bookmarkStart w:id="22" w:name="_Hlk192539297"/>
      <w:bookmarkStart w:id="23" w:name="_Hlk192370866"/>
      <w:r w:rsidRPr="00D23E87">
        <w:rPr>
          <w:rFonts w:ascii="Sakkal Majalla" w:hAnsi="Sakkal Majalla" w:cs="Sakkal Majalla"/>
          <w:sz w:val="28"/>
          <w:szCs w:val="28"/>
          <w:rtl/>
        </w:rPr>
        <w:t xml:space="preserve"> </w:t>
      </w:r>
      <w:bookmarkStart w:id="24" w:name="_Hlk192683623"/>
      <w:bookmarkEnd w:id="22"/>
      <w:bookmarkEnd w:id="23"/>
      <w:r w:rsidR="00FC75DF" w:rsidRPr="00D23E87">
        <w:rPr>
          <w:rFonts w:ascii="Sakkal Majalla" w:hAnsi="Sakkal Majalla" w:cs="Sakkal Majalla"/>
          <w:sz w:val="28"/>
          <w:szCs w:val="28"/>
          <w:rtl/>
        </w:rPr>
        <w:t>لإدارة المخاطر بأبعادها: (تحديد المخاطر، تقييم المخاطر، استراتيجيات التعامل مع المخاطر) على استدامة الصناعات البلاستيكية</w:t>
      </w:r>
      <w:bookmarkEnd w:id="24"/>
      <w:r w:rsidRPr="00D23E87">
        <w:rPr>
          <w:rFonts w:ascii="Sakkal Majalla" w:hAnsi="Sakkal Majalla" w:cs="Sakkal Majalla"/>
          <w:sz w:val="28"/>
          <w:szCs w:val="28"/>
          <w:rtl/>
          <w:lang w:bidi="ar-EG"/>
        </w:rPr>
        <w:t>، وينبثق من هذه الفرضية الفرضيات الفرعية الآتية:</w:t>
      </w:r>
    </w:p>
    <w:p w14:paraId="545EA6F4" w14:textId="5EC7B114" w:rsidR="00510151" w:rsidRPr="00D23E87" w:rsidRDefault="00D3366B" w:rsidP="00D23E87">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25" w:name="_Hlk191306897"/>
      <w:bookmarkStart w:id="26" w:name="_Hlk192029708"/>
      <w:r w:rsidRPr="00D23E87">
        <w:rPr>
          <w:rFonts w:ascii="Sakkal Majalla" w:hAnsi="Sakkal Majalla" w:cs="Sakkal Majalla"/>
          <w:sz w:val="28"/>
          <w:szCs w:val="28"/>
          <w:rtl/>
          <w:lang w:bidi="ar-EG"/>
        </w:rPr>
        <w:lastRenderedPageBreak/>
        <w:t>لا يوجد أثر ذو دلاله إحصائية عند مستوى معنويه ( 0.005</w:t>
      </w:r>
      <w:r w:rsidRPr="00D23E87">
        <w:rPr>
          <w:rFonts w:ascii="Cambria" w:hAnsi="Cambria" w:cs="Cambria"/>
          <w:sz w:val="28"/>
          <w:szCs w:val="28"/>
          <w:lang w:bidi="ar-EG"/>
        </w:rPr>
        <w:t>α</w:t>
      </w:r>
      <w:r w:rsidRPr="00D23E87">
        <w:rPr>
          <w:rFonts w:ascii="Sakkal Majalla" w:hAnsi="Sakkal Majalla" w:cs="Sakkal Majalla"/>
          <w:sz w:val="28"/>
          <w:szCs w:val="28"/>
          <w:rtl/>
          <w:lang w:bidi="ar-EG"/>
        </w:rPr>
        <w:t>≤)</w:t>
      </w:r>
      <w:bookmarkEnd w:id="25"/>
      <w:r w:rsidRPr="00D23E87">
        <w:rPr>
          <w:rFonts w:ascii="Sakkal Majalla" w:hAnsi="Sakkal Majalla" w:cs="Sakkal Majalla"/>
          <w:sz w:val="28"/>
          <w:szCs w:val="28"/>
          <w:rtl/>
        </w:rPr>
        <w:t xml:space="preserve"> </w:t>
      </w:r>
      <w:bookmarkEnd w:id="26"/>
      <w:r w:rsidR="00510151" w:rsidRPr="00D23E87">
        <w:rPr>
          <w:rFonts w:ascii="Sakkal Majalla" w:hAnsi="Sakkal Majalla" w:cs="Sakkal Majalla"/>
          <w:sz w:val="28"/>
          <w:szCs w:val="28"/>
          <w:rtl/>
        </w:rPr>
        <w:t>لتحديد المخاطر على استدامة الصناعات البلاستيكية في المملكة العربية السعودية.</w:t>
      </w:r>
    </w:p>
    <w:p w14:paraId="4E37D21B" w14:textId="1DE2FA6F" w:rsidR="00510151" w:rsidRPr="00D23E87" w:rsidRDefault="00510151" w:rsidP="00D23E87">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23E87">
        <w:rPr>
          <w:rFonts w:ascii="Sakkal Majalla" w:hAnsi="Sakkal Majalla" w:cs="Sakkal Majalla"/>
          <w:sz w:val="28"/>
          <w:szCs w:val="28"/>
          <w:rtl/>
          <w:lang w:bidi="ar-EG"/>
        </w:rPr>
        <w:t>لا يوجد أثر ذو دلاله إحصائية عند مستوى معنويه ( 0.005</w:t>
      </w:r>
      <w:r w:rsidRPr="00D23E87">
        <w:rPr>
          <w:rFonts w:ascii="Cambria" w:hAnsi="Cambria" w:cs="Cambria"/>
          <w:sz w:val="28"/>
          <w:szCs w:val="28"/>
          <w:lang w:bidi="ar-EG"/>
        </w:rPr>
        <w:t>α</w:t>
      </w:r>
      <w:r w:rsidRPr="00D23E87">
        <w:rPr>
          <w:rFonts w:ascii="Sakkal Majalla" w:hAnsi="Sakkal Majalla" w:cs="Sakkal Majalla"/>
          <w:sz w:val="28"/>
          <w:szCs w:val="28"/>
          <w:rtl/>
          <w:lang w:bidi="ar-EG"/>
        </w:rPr>
        <w:t>≤)</w:t>
      </w:r>
      <w:r w:rsidRPr="00D23E87">
        <w:rPr>
          <w:rFonts w:ascii="Sakkal Majalla" w:hAnsi="Sakkal Majalla" w:cs="Sakkal Majalla"/>
          <w:sz w:val="28"/>
          <w:szCs w:val="28"/>
          <w:rtl/>
        </w:rPr>
        <w:t xml:space="preserve"> لتقييم المخاطر على استدامة الصناعات البلاستيكية في المملكة العربية السعودية.</w:t>
      </w:r>
    </w:p>
    <w:p w14:paraId="7566770A" w14:textId="6DB7FC18" w:rsidR="002B20D7" w:rsidRPr="00D23E87" w:rsidRDefault="00510151" w:rsidP="00D23E87">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23E87">
        <w:rPr>
          <w:rFonts w:ascii="Sakkal Majalla" w:hAnsi="Sakkal Majalla" w:cs="Sakkal Majalla"/>
          <w:sz w:val="28"/>
          <w:szCs w:val="28"/>
          <w:rtl/>
          <w:lang w:bidi="ar-EG"/>
        </w:rPr>
        <w:t>لا يوجد أثر ذو دلاله إحصائية عند مستوى معنويه ( 0.005</w:t>
      </w:r>
      <w:r w:rsidRPr="00D23E87">
        <w:rPr>
          <w:rFonts w:ascii="Cambria" w:hAnsi="Cambria" w:cs="Cambria"/>
          <w:sz w:val="28"/>
          <w:szCs w:val="28"/>
          <w:lang w:bidi="ar-EG"/>
        </w:rPr>
        <w:t>α</w:t>
      </w:r>
      <w:r w:rsidRPr="00D23E87">
        <w:rPr>
          <w:rFonts w:ascii="Sakkal Majalla" w:hAnsi="Sakkal Majalla" w:cs="Sakkal Majalla"/>
          <w:sz w:val="28"/>
          <w:szCs w:val="28"/>
          <w:rtl/>
          <w:lang w:bidi="ar-EG"/>
        </w:rPr>
        <w:t>≤)</w:t>
      </w:r>
      <w:r w:rsidRPr="00D23E87">
        <w:rPr>
          <w:rFonts w:ascii="Sakkal Majalla" w:hAnsi="Sakkal Majalla" w:cs="Sakkal Majalla"/>
          <w:sz w:val="28"/>
          <w:szCs w:val="28"/>
          <w:rtl/>
        </w:rPr>
        <w:t xml:space="preserve"> لاستراتيجيات التعامل مع المخاطر على استدامة الصناعات البلاستيكية في المملكة العربية السعودية.</w:t>
      </w:r>
    </w:p>
    <w:p w14:paraId="250F6617" w14:textId="08D6802F" w:rsidR="00D23E87" w:rsidRPr="00D23E87" w:rsidRDefault="00D23E87" w:rsidP="00D23E87">
      <w:pPr>
        <w:spacing w:before="100" w:beforeAutospacing="1" w:after="100" w:afterAutospacing="1" w:line="360" w:lineRule="auto"/>
        <w:jc w:val="both"/>
        <w:outlineLvl w:val="1"/>
        <w:rPr>
          <w:rFonts w:ascii="Sakkal Majalla" w:hAnsi="Sakkal Majalla" w:cs="Sakkal Majalla"/>
          <w:b/>
          <w:bCs/>
          <w:sz w:val="36"/>
          <w:szCs w:val="36"/>
          <w:rtl/>
        </w:rPr>
      </w:pPr>
      <w:bookmarkStart w:id="27" w:name="_Toc201444226"/>
      <w:r w:rsidRPr="00D23E87">
        <w:rPr>
          <w:rFonts w:ascii="Sakkal Majalla" w:hAnsi="Sakkal Majalla" w:cs="Sakkal Majalla"/>
          <w:b/>
          <w:bCs/>
          <w:sz w:val="36"/>
          <w:szCs w:val="36"/>
          <w:rtl/>
        </w:rPr>
        <w:t>6.1 الدراسات السابقة:</w:t>
      </w:r>
      <w:bookmarkEnd w:id="27"/>
    </w:p>
    <w:p w14:paraId="7E61136A" w14:textId="77777777" w:rsidR="008A4ED0" w:rsidRPr="00D23E87" w:rsidRDefault="008A4ED0" w:rsidP="00D23E87">
      <w:pPr>
        <w:pStyle w:val="a6"/>
        <w:numPr>
          <w:ilvl w:val="0"/>
          <w:numId w:val="42"/>
        </w:numPr>
        <w:spacing w:before="100" w:beforeAutospacing="1" w:after="100" w:afterAutospacing="1" w:line="360" w:lineRule="auto"/>
        <w:ind w:left="423"/>
        <w:jc w:val="both"/>
        <w:rPr>
          <w:rFonts w:ascii="Sakkal Majalla" w:hAnsi="Sakkal Majalla" w:cs="Sakkal Majalla"/>
          <w:b/>
          <w:bCs/>
          <w:sz w:val="28"/>
          <w:szCs w:val="28"/>
          <w:rtl/>
        </w:rPr>
      </w:pPr>
      <w:r w:rsidRPr="00D23E87">
        <w:rPr>
          <w:rFonts w:ascii="Sakkal Majalla" w:hAnsi="Sakkal Majalla" w:cs="Sakkal Majalla"/>
          <w:b/>
          <w:bCs/>
          <w:sz w:val="28"/>
          <w:szCs w:val="28"/>
          <w:rtl/>
        </w:rPr>
        <w:t xml:space="preserve">دراسة </w:t>
      </w:r>
      <w:r w:rsidRPr="00D23E87">
        <w:rPr>
          <w:rFonts w:ascii="Sakkal Majalla" w:hAnsi="Sakkal Majalla" w:cs="Sakkal Majalla"/>
          <w:b/>
          <w:bCs/>
          <w:sz w:val="28"/>
          <w:szCs w:val="28"/>
        </w:rPr>
        <w:t>Vulpes, T. C., &amp; Opran, C. G</w:t>
      </w:r>
      <w:r w:rsidRPr="00D23E87">
        <w:rPr>
          <w:rFonts w:ascii="Sakkal Majalla" w:hAnsi="Sakkal Majalla" w:cs="Sakkal Majalla"/>
          <w:b/>
          <w:bCs/>
          <w:sz w:val="28"/>
          <w:szCs w:val="28"/>
          <w:rtl/>
        </w:rPr>
        <w:t>. (2022)</w:t>
      </w:r>
    </w:p>
    <w:p w14:paraId="4D07442E" w14:textId="573D7B27" w:rsidR="008A4ED0" w:rsidRPr="00D23E87" w:rsidRDefault="008A4ED0"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هدفت هذه الدراسة إلى تطوير نظام اتخاذ قرارات قائم على المخاطر لتقليل الأحداث العشوائية في صناعة البلاستيك، وذلك من خلال تحليل المخاطر التشغيلية وتقديم حلول تعتمد على البيانات لضمان كفاءة العمليات الإنتاجية. يأتي هذا البحث في ظل الحاجة المتزايدة لتقليل الهدر وتحسين جودة المنتجات في قطاع الصناعات البلاستيكية، الذي يواجه تحديات تشغيلية وتقلبات غير متوقعة تؤثر على الأداء العام.</w:t>
      </w:r>
    </w:p>
    <w:p w14:paraId="726D6846" w14:textId="6CAA771C" w:rsidR="008A4ED0" w:rsidRPr="00D23E87" w:rsidRDefault="008A4ED0"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اعتمد الباحثان على منهج تحليلي قائم على النمذجة الإحصائية وتحليل البيانات، حيث تم جمع معلومات من منشآت تصنيع البلاستيك لتحديد العوامل الرئيسية التي تسهم في حدوث الأخطاء العشوائية. كما استخدم البحث إطار عمل يعتمد على تحليل المخاطر والقرارات الاستراتيجية لمساعدة الشركات في تبني ممارسات أكثر استدامة وكفاءة.</w:t>
      </w:r>
    </w:p>
    <w:p w14:paraId="21B40E96" w14:textId="62A8553F" w:rsidR="008A4ED0" w:rsidRPr="00D23E87" w:rsidRDefault="008A4ED0"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أظهرت النتائج أن تطبيق نظام اتخاذ القرار القائم على المخاطر يقلل بشكل ملحوظ من الأحداث العشوائية التي تؤثر على الإنتاجية والجودة، مما أدى إلى تحسين كفاءة العمليات وتقليل التكاليف التشغيلية. كما تبين أن الشركات التي تعتمد على نهج استباقي لإدارة المخاطر تحقق أداءً أفضل، حيث تمكنت من تعزيز استدامة الإنتاج وتحقيق موثوقية أعلى في المنتجات النهائية.</w:t>
      </w:r>
    </w:p>
    <w:p w14:paraId="7A930A9F" w14:textId="6EDB3743" w:rsidR="008A4ED0" w:rsidRPr="00D23E87" w:rsidRDefault="008A4ED0"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lastRenderedPageBreak/>
        <w:t>أوصت الدراسة بضرورة قيام الشركات في قطاع البلاستيك بتطبيق نظم تحليل المخاطر وتكاملها مع استراتيجيات اتخاذ القرار، مع الاستثمار في التقنيات الذكية التي تساهم في تقليل العوامل غير المتوقعة. كما أكدت على أهمية تدريب فرق العمل على استخدام أدوات تحليل البيانات لضمان تنفيذ أفضل للممارسات الإنتاجية، مما يسهم في تحسين كفاءة التشغيل وزيادة التنافسية في السوق.</w:t>
      </w:r>
    </w:p>
    <w:p w14:paraId="746C76FE" w14:textId="1063823E" w:rsidR="00E30FF3" w:rsidRPr="00D23E87" w:rsidRDefault="00E30FF3" w:rsidP="004E41E5">
      <w:pPr>
        <w:pStyle w:val="a6"/>
        <w:numPr>
          <w:ilvl w:val="0"/>
          <w:numId w:val="42"/>
        </w:numPr>
        <w:spacing w:before="100" w:beforeAutospacing="1" w:after="0" w:line="360" w:lineRule="auto"/>
        <w:ind w:left="423"/>
        <w:jc w:val="both"/>
        <w:rPr>
          <w:rFonts w:ascii="Sakkal Majalla" w:hAnsi="Sakkal Majalla" w:cs="Sakkal Majalla"/>
          <w:b/>
          <w:bCs/>
          <w:sz w:val="28"/>
          <w:szCs w:val="28"/>
          <w:rtl/>
        </w:rPr>
      </w:pPr>
      <w:r w:rsidRPr="00D23E87">
        <w:rPr>
          <w:rFonts w:ascii="Sakkal Majalla" w:hAnsi="Sakkal Majalla" w:cs="Sakkal Majalla"/>
          <w:b/>
          <w:bCs/>
          <w:sz w:val="28"/>
          <w:szCs w:val="28"/>
          <w:rtl/>
        </w:rPr>
        <w:t xml:space="preserve">دراسة </w:t>
      </w:r>
      <w:r w:rsidRPr="00D23E87">
        <w:rPr>
          <w:rFonts w:ascii="Sakkal Majalla" w:hAnsi="Sakkal Majalla" w:cs="Sakkal Majalla"/>
          <w:b/>
          <w:bCs/>
          <w:sz w:val="28"/>
          <w:szCs w:val="28"/>
        </w:rPr>
        <w:t>Mazzi, A</w:t>
      </w:r>
      <w:r w:rsidRPr="00D23E87">
        <w:rPr>
          <w:rFonts w:ascii="Sakkal Majalla" w:hAnsi="Sakkal Majalla" w:cs="Sakkal Majalla"/>
          <w:b/>
          <w:bCs/>
          <w:sz w:val="28"/>
          <w:szCs w:val="28"/>
          <w:rtl/>
        </w:rPr>
        <w:t>. (2023)</w:t>
      </w:r>
    </w:p>
    <w:p w14:paraId="15A92336" w14:textId="6AE3FC53" w:rsidR="00E30FF3" w:rsidRPr="00D23E87" w:rsidRDefault="00E30FF3" w:rsidP="004E41E5">
      <w:pPr>
        <w:spacing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هدفت هذه الدراسة إلى تقييم المخاطر البيئية والسلامة في عمليات الإنتاج الدائري المستدام، وذلك من خلال دراسة حالة لقطاع معالجة البلاستيك في صناعة المنتجات الموضوية. تزايد الاهتمام بالاستدامة في مختلف الصناعات دفع الباحثين إلى استكشاف سبل تقليل التأثيرات البيئية للممارسات الصناعية، لا سيما في قطاع الموضة، حيث يتم استخدام البلاستيك المعاد تدويره بشكل متزايد في تصنيع المنتجات.</w:t>
      </w:r>
    </w:p>
    <w:p w14:paraId="05C84E3C" w14:textId="4753E713" w:rsidR="00E30FF3" w:rsidRPr="00D23E87" w:rsidRDefault="00E30FF3"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استخدم الباحث منهجية تقييم دورة الحياة (</w:t>
      </w:r>
      <w:r w:rsidRPr="00D23E87">
        <w:rPr>
          <w:rFonts w:ascii="Sakkal Majalla" w:hAnsi="Sakkal Majalla" w:cs="Sakkal Majalla"/>
          <w:sz w:val="28"/>
          <w:szCs w:val="28"/>
        </w:rPr>
        <w:t>LCA</w:t>
      </w:r>
      <w:r w:rsidRPr="00D23E87">
        <w:rPr>
          <w:rFonts w:ascii="Sakkal Majalla" w:hAnsi="Sakkal Majalla" w:cs="Sakkal Majalla"/>
          <w:sz w:val="28"/>
          <w:szCs w:val="28"/>
          <w:rtl/>
        </w:rPr>
        <w:t>) ومنهجيات تحليل المخاطر البيئية والصحية لتحديد مصادر المخاطر المحتملة في عملية الإنتاج الدائري. تم تحليل تأثيرات استخدام المواد البلاستيكية المعاد تدويرها، وتقييم مدى كفاءة ممارسات الاستدامة المتبعة، مع الأخذ بعين الاعتبار العوامل البيئية مثل انبعاثات الكربون، واستهلاك الطاقة، وإدارة النفايات الصناعية.</w:t>
      </w:r>
    </w:p>
    <w:p w14:paraId="49DF4DB3" w14:textId="78D4A588" w:rsidR="00E30FF3" w:rsidRPr="00D23E87" w:rsidRDefault="00E30FF3"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أظهرت النتائج أن الإنتاج الدائري في قطاع البلاستيك للموضة يمكن أن يقلل بشكل كبير من التأثير البيئي مقارنة بالإنتاج التقليدي، إلا أن هناك تحديات تتعلق بسلامة العمال وجودة المنتجات النهائية. كما تبين أن اعتماد تقنيات معالجة متطورة وإجراءات أمان مشددة يمكن أن يسهم في الحد من المخاطر البيئية والصحية مع تحسين كفاءة التصنيع.</w:t>
      </w:r>
    </w:p>
    <w:p w14:paraId="3C03B9C7" w14:textId="70E185F3" w:rsidR="00E30FF3" w:rsidRPr="00D23E87" w:rsidRDefault="00E30FF3"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أوصت الدراسة بضرورة تطوير سياسات تنظيمية تدعم الإنتاج الدائري المستدام، مع تعزيز معايير السلامة في أماكن العمل. كما أكدت على أهمية تكامل استراتيجيات الاقتصاد الدائري مع أنظمة تقييم المخاطر البيئية، مما يسهم في تقليل البصمة البيئية لقطاع الموضة وزيادة وعي الشركات حول فوائد تبني ممارسات تصنيع أكثر استدامة.</w:t>
      </w:r>
    </w:p>
    <w:p w14:paraId="72C40770" w14:textId="77777777" w:rsidR="00E30FF3" w:rsidRPr="00D23E87" w:rsidRDefault="00E30FF3" w:rsidP="00D23E87">
      <w:pPr>
        <w:pStyle w:val="a6"/>
        <w:numPr>
          <w:ilvl w:val="0"/>
          <w:numId w:val="42"/>
        </w:numPr>
        <w:spacing w:before="100" w:beforeAutospacing="1" w:after="100" w:afterAutospacing="1" w:line="360" w:lineRule="auto"/>
        <w:ind w:left="423"/>
        <w:jc w:val="both"/>
        <w:rPr>
          <w:rFonts w:ascii="Sakkal Majalla" w:hAnsi="Sakkal Majalla" w:cs="Sakkal Majalla"/>
          <w:b/>
          <w:bCs/>
          <w:sz w:val="28"/>
          <w:szCs w:val="28"/>
          <w:rtl/>
        </w:rPr>
      </w:pPr>
      <w:r w:rsidRPr="00D23E87">
        <w:rPr>
          <w:rFonts w:ascii="Sakkal Majalla" w:hAnsi="Sakkal Majalla" w:cs="Sakkal Majalla"/>
          <w:b/>
          <w:bCs/>
          <w:sz w:val="28"/>
          <w:szCs w:val="28"/>
          <w:rtl/>
        </w:rPr>
        <w:lastRenderedPageBreak/>
        <w:t xml:space="preserve">دراسة </w:t>
      </w:r>
      <w:r w:rsidRPr="00D23E87">
        <w:rPr>
          <w:rFonts w:ascii="Sakkal Majalla" w:hAnsi="Sakkal Majalla" w:cs="Sakkal Majalla"/>
          <w:b/>
          <w:bCs/>
          <w:sz w:val="28"/>
          <w:szCs w:val="28"/>
        </w:rPr>
        <w:t>Shrestha, A., &amp; Thaheem, M. J</w:t>
      </w:r>
      <w:r w:rsidRPr="00D23E87">
        <w:rPr>
          <w:rFonts w:ascii="Sakkal Majalla" w:hAnsi="Sakkal Majalla" w:cs="Sakkal Majalla"/>
          <w:b/>
          <w:bCs/>
          <w:sz w:val="28"/>
          <w:szCs w:val="28"/>
          <w:rtl/>
        </w:rPr>
        <w:t>. (2022)</w:t>
      </w:r>
    </w:p>
    <w:p w14:paraId="6E7D46E1" w14:textId="10DF4640" w:rsidR="00E30FF3" w:rsidRPr="00D23E87" w:rsidRDefault="00E30FF3"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هدفت هذه الدراسة إلى استكشاف دور إدارة المخاطر كأداة لتحقيق الاستدامة في القطاعات المختلفة، مع التركيز على العلاقة بين استراتيجيات إدارة المخاطر والأداء المستدام للمؤسسات. نظرًا للتحديات البيئية والاقتصادية المتزايدة، أصبح من الضروري للمؤسسات دمج نهج استباقي لإدارة المخاطر في استراتيجياتها لضمان تحقيق استدامة طويلة الأجل.</w:t>
      </w:r>
    </w:p>
    <w:p w14:paraId="6193FDEA" w14:textId="6096B1D5" w:rsidR="00E30FF3" w:rsidRPr="00D23E87" w:rsidRDefault="00E30FF3"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اعتمدت الدراسة على تحليل المنهجيات المختلفة لإدارة المخاطر، بما في ذلك تحديد وتقييم المخاطر، وتطوير استراتيجيات التخفيف، ودمج الاستدامة في عملية صنع القرار. كما تم استخدام نماذج كمية ونوعية لتقييم مدى تأثير استراتيجيات إدارة المخاطر على استدامة الشركات، مع تحليل دراسات حالة من مختلف الصناعات التي تبنت أساليب متقدمة في هذا المجال.</w:t>
      </w:r>
    </w:p>
    <w:p w14:paraId="3C1508F1" w14:textId="10311525" w:rsidR="00E30FF3" w:rsidRPr="00D23E87" w:rsidRDefault="00E30FF3"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أظهرت النتائج أن دمج إدارة المخاطر في العمليات المؤسسية يساهم في تحسين الكفاءة التشغيلية وتقليل التكاليف المرتبطة بالكوارث البيئية والاقتصادية. كما تبين أن الشركات التي تعتمد على استراتيجيات إدارة المخاطر المستدامة تحقق أداءً ماليًا وبيئيًا أفضل، مما يزيد من مرونتها في مواجهة الأزمات.</w:t>
      </w:r>
    </w:p>
    <w:p w14:paraId="4F2E20BD" w14:textId="4604DAF9" w:rsidR="00E30FF3" w:rsidRPr="00D23E87" w:rsidRDefault="00E30FF3"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أوصت الدراسة بضرورة تعزيز ثقافة إدارة المخاطر داخل المؤسسات، مع التأكيد على أهمية التدريب المستمر للموظفين وتبني أدوات تحليل البيانات المتقدمة لتحسين التنبؤ بالمخاطر المستقبلية. كما شددت على أهمية تبني سياسات حكومية داعمة تساعد الشركات على دمج إدارة المخاطر في خطط الاستدامة، مما يسهم في تحقيق توازن بين الأهداف الاقتصادية والبيئية على المدى الطويل.</w:t>
      </w:r>
    </w:p>
    <w:p w14:paraId="074BF619" w14:textId="09F2DD00" w:rsidR="00E30FF3" w:rsidRPr="00D23E87" w:rsidRDefault="00E30FF3" w:rsidP="00D23E87">
      <w:pPr>
        <w:pStyle w:val="a6"/>
        <w:numPr>
          <w:ilvl w:val="0"/>
          <w:numId w:val="42"/>
        </w:numPr>
        <w:tabs>
          <w:tab w:val="left" w:pos="423"/>
        </w:tabs>
        <w:spacing w:before="100" w:beforeAutospacing="1" w:after="100" w:afterAutospacing="1" w:line="360" w:lineRule="auto"/>
        <w:ind w:left="423"/>
        <w:jc w:val="both"/>
        <w:rPr>
          <w:rFonts w:ascii="Sakkal Majalla" w:hAnsi="Sakkal Majalla" w:cs="Sakkal Majalla"/>
          <w:b/>
          <w:bCs/>
          <w:sz w:val="28"/>
          <w:szCs w:val="28"/>
          <w:rtl/>
        </w:rPr>
      </w:pPr>
      <w:r w:rsidRPr="00D23E87">
        <w:rPr>
          <w:rFonts w:ascii="Sakkal Majalla" w:hAnsi="Sakkal Majalla" w:cs="Sakkal Majalla"/>
          <w:b/>
          <w:bCs/>
          <w:sz w:val="28"/>
          <w:szCs w:val="28"/>
          <w:rtl/>
        </w:rPr>
        <w:t xml:space="preserve">دراسة </w:t>
      </w:r>
      <w:r w:rsidRPr="00D23E87">
        <w:rPr>
          <w:rFonts w:ascii="Sakkal Majalla" w:hAnsi="Sakkal Majalla" w:cs="Sakkal Majalla"/>
          <w:b/>
          <w:bCs/>
          <w:sz w:val="28"/>
          <w:szCs w:val="28"/>
        </w:rPr>
        <w:t>Velasco-Muñoz, J. F., Aznar-Sánchez, J. A., López-Felices, B., &amp; García-Arca, D</w:t>
      </w:r>
      <w:r w:rsidRPr="00D23E87">
        <w:rPr>
          <w:rFonts w:ascii="Sakkal Majalla" w:hAnsi="Sakkal Majalla" w:cs="Sakkal Majalla"/>
          <w:b/>
          <w:bCs/>
          <w:sz w:val="28"/>
          <w:szCs w:val="28"/>
          <w:rtl/>
        </w:rPr>
        <w:t>. (2021)</w:t>
      </w:r>
    </w:p>
    <w:p w14:paraId="3D40AD7B" w14:textId="43515494" w:rsidR="00E30FF3" w:rsidRPr="00D23E87" w:rsidRDefault="00E30FF3"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تناولت هذه الدراسة إدارة المواد البلاستيكية المستدامة، مع التركيز على التحديات والفرص المرتبطة بتقليل التأثير البيئي للبلاستيك من خلال استراتيجيات إعادة التدوير والاستخدام المستدام. يُعد </w:t>
      </w:r>
      <w:r w:rsidRPr="00D23E87">
        <w:rPr>
          <w:rFonts w:ascii="Sakkal Majalla" w:hAnsi="Sakkal Majalla" w:cs="Sakkal Majalla"/>
          <w:sz w:val="28"/>
          <w:szCs w:val="28"/>
          <w:rtl/>
        </w:rPr>
        <w:lastRenderedPageBreak/>
        <w:t>التلوث البلاستيكي من القضايا البيئية الحرجة التي تتطلب حلولًا مبتكرة لتحقيق التوازن بين الإنتاج الصناعي والاستدامة البيئية.</w:t>
      </w:r>
    </w:p>
    <w:p w14:paraId="028CBBED" w14:textId="22268E9B" w:rsidR="00E30FF3" w:rsidRPr="00D23E87" w:rsidRDefault="00E30FF3"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اعتمدت الدراسة على تحليل الأدبيات المتعلقة بإدارة المواد البلاستيكية، مع استعراض الاتجاهات الحديثة في إعادة التدوير، وتقنيات التصنيع المستدامة، ودور التشريعات والسياسات البيئية في تعزيز ممارسات الإدارة الفعالة. كما ناقشت الدراسة تأثير الابتكارات التكنولوجية في تطوير بدائل بلاستيكية قابلة للتحلل وإعادة الاستخدام، بالإضافة إلى تحليل تأثير هذه الممارسات على الاقتصاد الدائري.</w:t>
      </w:r>
    </w:p>
    <w:p w14:paraId="11A90CB2" w14:textId="3C3985CF" w:rsidR="00E30FF3" w:rsidRPr="00D23E87" w:rsidRDefault="00E30FF3"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أظهرت النتائج أن تنفيذ استراتيجيات مستدامة لإدارة البلاستيك، مثل إعادة التدوير المتقدم وتطوير مواد بديلة، يؤدي إلى تقليل النفايات البلاستيكية وتحسين الكفاءة البيئية. كما تبين أن تعاون الحكومات والقطاع الصناعي في تطوير سياسات داعمة يمكن أن يعزز من تبني حلول صديقة للبيئة، مما يقلل من الأثر السلبي للنفايات البلاستيكية على النظم البيئية.</w:t>
      </w:r>
    </w:p>
    <w:p w14:paraId="7CA74BF5" w14:textId="05CF2434" w:rsidR="00E30FF3" w:rsidRPr="00D23E87" w:rsidRDefault="00E30FF3"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أوصت الدراسة بضرورة تعزيز البحث والتطوير في مجال المواد البديلة المستدامة، وزيادة الوعي العام حول أهمية إدارة النفايات البلاستيكية، وتطوير سياسات تنظيمية صارمة تحفز الشركات على تقليل الاعتماد على البلاستيك غير القابل للتحلل. كما أكدت على أهمية دمج استراتيجيات الاقتصاد الدائري في إدارة البلاستيك لضمان تحقيق استدامة طويلة الأمد.</w:t>
      </w:r>
    </w:p>
    <w:p w14:paraId="6ECE2093" w14:textId="77777777" w:rsidR="004B2EE8" w:rsidRPr="00D23E87" w:rsidRDefault="004B2EE8" w:rsidP="004E41E5">
      <w:pPr>
        <w:pStyle w:val="a6"/>
        <w:numPr>
          <w:ilvl w:val="0"/>
          <w:numId w:val="42"/>
        </w:numPr>
        <w:spacing w:before="100" w:beforeAutospacing="1" w:after="0" w:line="360" w:lineRule="auto"/>
        <w:ind w:left="423"/>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rPr>
        <w:t xml:space="preserve">دراسة </w:t>
      </w:r>
      <w:r w:rsidRPr="00D23E87">
        <w:rPr>
          <w:rFonts w:ascii="Sakkal Majalla" w:hAnsi="Sakkal Majalla" w:cs="Sakkal Majalla"/>
          <w:b/>
          <w:bCs/>
          <w:sz w:val="28"/>
          <w:szCs w:val="28"/>
        </w:rPr>
        <w:t>Ahmed, A., Chupin, A. L., Bolsunovskaya, M., Leksashov, A., Shirokova, S., &amp; Senotrusova, S. V</w:t>
      </w:r>
      <w:r w:rsidRPr="00D23E87">
        <w:rPr>
          <w:rFonts w:ascii="Sakkal Majalla" w:hAnsi="Sakkal Majalla" w:cs="Sakkal Majalla"/>
          <w:b/>
          <w:bCs/>
          <w:sz w:val="28"/>
          <w:szCs w:val="28"/>
          <w:rtl/>
        </w:rPr>
        <w:t>. (2023)</w:t>
      </w:r>
    </w:p>
    <w:p w14:paraId="32E6AA87" w14:textId="76AC95BC" w:rsidR="004B2EE8" w:rsidRPr="00D23E87" w:rsidRDefault="004B2EE8" w:rsidP="004E41E5">
      <w:pPr>
        <w:spacing w:after="0"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تناولت هذه الدراسة دور إدارة مخاطر المشاريع العلمية في تعزيز التنمية المستدامة والاقتصادية، مع التركيز على المنشآت الصناعية. تستند الدراسة إلى فرضية أن تبني نموذج فعال لإدارة المخاطر يمكن أن يسهم في تسريع التنمية الصناعية المستدامة من خلال تقليل الخسائر وتعزيز كفاءة العمليات الإنتاجية.</w:t>
      </w:r>
    </w:p>
    <w:p w14:paraId="775B32AF" w14:textId="55F94C00" w:rsidR="004B2EE8" w:rsidRPr="00D23E87" w:rsidRDefault="004B2EE8" w:rsidP="004E41E5">
      <w:pPr>
        <w:spacing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اعتمدت الدراسة على نموذج إداري متكامل قائم على تقييم المخاطر العلمية والصناعية، حيث تم تحليل العوامل الرئيسية التي تؤثر على أداء المشاريع الصناعية، مثل الاستدامة البيئية، الكفاءة </w:t>
      </w:r>
      <w:r w:rsidRPr="00D23E87">
        <w:rPr>
          <w:rFonts w:ascii="Sakkal Majalla" w:hAnsi="Sakkal Majalla" w:cs="Sakkal Majalla"/>
          <w:sz w:val="28"/>
          <w:szCs w:val="28"/>
          <w:rtl/>
        </w:rPr>
        <w:lastRenderedPageBreak/>
        <w:t>الاقتصادية، والتأثيرات الاجتماعية. تم استخدام منهجية تحليل المخاطر الكمية والنوعية لتحديد نقاط الضعف المحتملة في إدارة المشاريع الصناعية وتقديم استراتيجيات تخفيف المخاطر.</w:t>
      </w:r>
    </w:p>
    <w:p w14:paraId="23CC1663" w14:textId="57E57BD5" w:rsidR="004B2EE8" w:rsidRPr="00D23E87" w:rsidRDefault="004B2EE8"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أظهرت النتائج أن استخدام نموذج إدارة المخاطر العلمية يؤدي إلى تحسين الأداء الصناعي والاستدامة من خلال تقليل التكاليف غير المتوقعة وزيادة كفاءة الموارد. كما أوضحت الدراسة أن دمج استراتيجيات الاستدامة في التخطيط الصناعي يمكن أن يقلل من التأثير البيئي السلبي، مما يسهم في تحقيق أهداف التنمية المستدامة.</w:t>
      </w:r>
    </w:p>
    <w:p w14:paraId="7BA478DB" w14:textId="74E677E6" w:rsidR="006F367A" w:rsidRPr="00D23E87" w:rsidRDefault="004B2EE8"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أوصت الدراسة بضرورة تطوير سياسات حكومية داعمة لإدارة مخاطر المشاريع الصناعية، وتعزيز الشراكات بين القطاعين العام والخاص لدعم البحث والابتكار في هذا المجال. كما أكدت على أهمية التدريب المستمر للعاملين في القطاعات الصناعية حول أحدث تقنيات إدارة المخاطر لضمان تحقيق أقصى استفادة من الموارد المتاحة مع تقليل التأثيرات البيئية والاقتصادية السلبية.</w:t>
      </w:r>
    </w:p>
    <w:p w14:paraId="55BBDFE0" w14:textId="53CD0778" w:rsidR="004B2EE8" w:rsidRPr="00D23E87" w:rsidRDefault="004B2EE8" w:rsidP="004E41E5">
      <w:pPr>
        <w:pStyle w:val="a6"/>
        <w:numPr>
          <w:ilvl w:val="0"/>
          <w:numId w:val="42"/>
        </w:numPr>
        <w:spacing w:before="100" w:beforeAutospacing="1" w:after="0" w:line="360" w:lineRule="auto"/>
        <w:ind w:left="423"/>
        <w:jc w:val="both"/>
        <w:rPr>
          <w:rFonts w:ascii="Sakkal Majalla" w:hAnsi="Sakkal Majalla" w:cs="Sakkal Majalla"/>
          <w:b/>
          <w:bCs/>
          <w:sz w:val="28"/>
          <w:szCs w:val="28"/>
          <w:rtl/>
        </w:rPr>
      </w:pPr>
      <w:r w:rsidRPr="00D23E87">
        <w:rPr>
          <w:rFonts w:ascii="Sakkal Majalla" w:hAnsi="Sakkal Majalla" w:cs="Sakkal Majalla"/>
          <w:b/>
          <w:bCs/>
          <w:sz w:val="28"/>
          <w:szCs w:val="28"/>
          <w:rtl/>
        </w:rPr>
        <w:t xml:space="preserve">دراسة </w:t>
      </w:r>
      <w:r w:rsidRPr="00D23E87">
        <w:rPr>
          <w:rFonts w:ascii="Sakkal Majalla" w:hAnsi="Sakkal Majalla" w:cs="Sakkal Majalla"/>
          <w:b/>
          <w:bCs/>
          <w:sz w:val="28"/>
          <w:szCs w:val="28"/>
        </w:rPr>
        <w:t>Kumar, H., &amp; Yoshida, A</w:t>
      </w:r>
      <w:r w:rsidRPr="00D23E87">
        <w:rPr>
          <w:rFonts w:ascii="Sakkal Majalla" w:hAnsi="Sakkal Majalla" w:cs="Sakkal Majalla"/>
          <w:b/>
          <w:bCs/>
          <w:sz w:val="28"/>
          <w:szCs w:val="28"/>
          <w:rtl/>
        </w:rPr>
        <w:t>. (2024)</w:t>
      </w:r>
    </w:p>
    <w:p w14:paraId="4560557D" w14:textId="5567E4EF" w:rsidR="004B2EE8" w:rsidRPr="00D23E87" w:rsidRDefault="004B2EE8" w:rsidP="004E41E5">
      <w:pPr>
        <w:spacing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تناولت هذه الدراسة قضية التنمية المستدامة في قطاع الصناعات البلاستيكية، حيث تساءل الباحثان عمّا إذا كان التقدم في هذا المجال حقيقياً أم مجرد خدعة تسويقية. استعرضت الدراسة تطور الصناعة البلاستيكية من الماضي إلى الحاضر، مع تحليل الاتجاهات المستقبلية في إطار المنظور العالمي للاستدامة.</w:t>
      </w:r>
    </w:p>
    <w:p w14:paraId="258A8406" w14:textId="0DC69106" w:rsidR="004B2EE8" w:rsidRPr="00D23E87" w:rsidRDefault="004B2EE8" w:rsidP="004E41E5">
      <w:pPr>
        <w:spacing w:before="100" w:beforeAutospacing="1" w:after="0"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استخدم الباحثان منهجاً تحليلياً مقارناً، حيث تم تقييم السياسات البيئية، والتكنولوجيا المستدامة، ومدى التزام الشركات الكبرى بمبادئ الاقتصاد الدائري في إنتاج البلاستيك. كما تم تحليل البيانات التاريخية لتوضيح كيف تطورت الاستراتيجيات البيئية ومدى فعاليتها في تقليل التلوث البلاستيكي.</w:t>
      </w:r>
    </w:p>
    <w:p w14:paraId="2DEB0D3B" w14:textId="15B651BF" w:rsidR="004B2EE8" w:rsidRPr="00D23E87" w:rsidRDefault="004B2EE8" w:rsidP="004E41E5">
      <w:pPr>
        <w:spacing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أظهرت النتائج أن هناك تقدماً ملحوظاً في تبني تقنيات إعادة التدوير والمواد البديلة القابلة للتحلل، إلا أن هناك تبايناً كبيراً بين الدول من حيث تطبيق هذه السياسات. كما أشارت الدراسة إلى أن </w:t>
      </w:r>
      <w:r w:rsidRPr="00D23E87">
        <w:rPr>
          <w:rFonts w:ascii="Sakkal Majalla" w:hAnsi="Sakkal Majalla" w:cs="Sakkal Majalla"/>
          <w:sz w:val="28"/>
          <w:szCs w:val="28"/>
          <w:rtl/>
        </w:rPr>
        <w:lastRenderedPageBreak/>
        <w:t>بعض الشركات تستخدم الاستدامة كأداة تسويقية دون تنفيذ تغييرات حقيقية على عمليات الإنتاج، مما يثير تساؤلات حول مصداقية الجهود المبذولة.</w:t>
      </w:r>
    </w:p>
    <w:p w14:paraId="301CA4F5" w14:textId="0E6AD991" w:rsidR="004B2EE8" w:rsidRPr="00D23E87" w:rsidRDefault="004B2EE8"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أوصت الدراسة بضرورة تعزيز التشريعات البيئية العالمية لضمان التزام الشركات باستراتيجيات الاستدامة الحقيقية، مع تشجيع الابتكار في المواد البديلة للبلاستيك التقليدي. كما أكدت على أهمية تعزيز وعي المستهلكين حول تأثيراتهم البيئية، ودعم المبادرات البحثية التي تسهم في تقليل البصمة الكربونية للصناعات البلاستيكية.</w:t>
      </w:r>
    </w:p>
    <w:p w14:paraId="2F8EC790" w14:textId="34294699" w:rsidR="006028F4" w:rsidRPr="00D23E87" w:rsidRDefault="00436B24" w:rsidP="004E41E5">
      <w:pPr>
        <w:pStyle w:val="a6"/>
        <w:numPr>
          <w:ilvl w:val="0"/>
          <w:numId w:val="42"/>
        </w:numPr>
        <w:spacing w:before="100" w:beforeAutospacing="1" w:after="0" w:line="360" w:lineRule="auto"/>
        <w:ind w:left="423"/>
        <w:jc w:val="both"/>
        <w:rPr>
          <w:rFonts w:ascii="Sakkal Majalla" w:hAnsi="Sakkal Majalla" w:cs="Sakkal Majalla"/>
          <w:b/>
          <w:bCs/>
          <w:sz w:val="28"/>
          <w:szCs w:val="28"/>
          <w:rtl/>
        </w:rPr>
      </w:pPr>
      <w:r w:rsidRPr="00D23E87">
        <w:rPr>
          <w:rFonts w:ascii="Sakkal Majalla" w:hAnsi="Sakkal Majalla" w:cs="Sakkal Majalla"/>
          <w:b/>
          <w:bCs/>
          <w:sz w:val="28"/>
          <w:szCs w:val="28"/>
          <w:rtl/>
        </w:rPr>
        <w:t>د</w:t>
      </w:r>
      <w:r w:rsidR="006028F4" w:rsidRPr="00D23E87">
        <w:rPr>
          <w:rFonts w:ascii="Sakkal Majalla" w:hAnsi="Sakkal Majalla" w:cs="Sakkal Majalla"/>
          <w:b/>
          <w:bCs/>
          <w:sz w:val="28"/>
          <w:szCs w:val="28"/>
          <w:rtl/>
        </w:rPr>
        <w:t xml:space="preserve">راسة </w:t>
      </w:r>
      <w:r w:rsidR="006028F4" w:rsidRPr="00D23E87">
        <w:rPr>
          <w:rFonts w:ascii="Sakkal Majalla" w:hAnsi="Sakkal Majalla" w:cs="Sakkal Majalla"/>
          <w:b/>
          <w:bCs/>
          <w:sz w:val="28"/>
          <w:szCs w:val="28"/>
        </w:rPr>
        <w:t>Schulte, J., Villamil, C., &amp; Hallstedt, S</w:t>
      </w:r>
      <w:r w:rsidR="006028F4" w:rsidRPr="00D23E87">
        <w:rPr>
          <w:rFonts w:ascii="Sakkal Majalla" w:hAnsi="Sakkal Majalla" w:cs="Sakkal Majalla"/>
          <w:b/>
          <w:bCs/>
          <w:sz w:val="28"/>
          <w:szCs w:val="28"/>
          <w:rtl/>
        </w:rPr>
        <w:t>. (2020)</w:t>
      </w:r>
    </w:p>
    <w:p w14:paraId="478FB126" w14:textId="2E863AE4" w:rsidR="006028F4" w:rsidRPr="00D23E87" w:rsidRDefault="006028F4" w:rsidP="004E41E5">
      <w:pPr>
        <w:spacing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تناولت هذه الدراسة الإدارة الاستراتيجية لمخاطر الاستدامة في شركات تطوير المنتجات، حيث استعرضت الجوانب الأساسية لهذه المخاطر واقترحت نهجاً مفاهيمياً لإدارتها. ركزت الدراسة على كيفية دمج الاستدامة كعامل رئيسي في عمليات تطوير المنتجات لضمان تقليل الأثر البيئي وتعزيز الأداء الاقتصادي والاجتماعي للشركات.</w:t>
      </w:r>
    </w:p>
    <w:p w14:paraId="04B8727D" w14:textId="6E8E1877" w:rsidR="006028F4" w:rsidRPr="00D23E87" w:rsidRDefault="006028F4"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اعتمد الباحثون على منهجية تحليلية نوعية، حيث تم تحليل مجموعة من الشركات الرائدة في تطوير المنتجات، مع دراسة كيفية إدارتها للمخاطر المتعلقة بالاستدامة في مراحل الإنتاج والتصميم. كما تم إجراء مقابلات مع خبراء في المجال لتحديد أهم التحديات والفرص التي تواجه الشركات في هذا السياق.</w:t>
      </w:r>
    </w:p>
    <w:p w14:paraId="10E33761" w14:textId="5C4D6CB0" w:rsidR="006028F4" w:rsidRPr="00D23E87" w:rsidRDefault="006028F4" w:rsidP="004E41E5">
      <w:pPr>
        <w:spacing w:before="100" w:beforeAutospacing="1" w:after="0"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أظهرت النتائج أن العديد من الشركات لا تزال تعتمد على استراتيجيات تقليدية في إدارة المخاطر، والتي لا تأخذ في الاعتبار العوامل البيئية والاجتماعية بشكل كافٍ. كما تبين أن هناك حاجة ماسة إلى تطوير أطر تنظيمية ومنهجيات واضحة لمساعدة الشركات على دمج الاستدامة في عملياتها التشغيلية.</w:t>
      </w:r>
    </w:p>
    <w:p w14:paraId="77D03ADC" w14:textId="77777777" w:rsidR="006028F4" w:rsidRPr="00D23E87" w:rsidRDefault="006028F4" w:rsidP="004E41E5">
      <w:pPr>
        <w:spacing w:after="0"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أوصت الدراسة بضرورة تبني نهج استراتيجي متكامل يدمج إدارة المخاطر مع الاستدامة، مع التركيز على استخدام أدوات تقييم المخاطر البيئية والاجتماعية. كما أكدت على أهمية تعزيز الشفافية في سلاسل التوريد، والاستثمار في الابتكار لضمان تطوير منتجات صديقة للبيئة دون التأثير سلباً على الأداء المالي للشركات.</w:t>
      </w:r>
    </w:p>
    <w:p w14:paraId="1F1445F2" w14:textId="77777777" w:rsidR="006028F4" w:rsidRPr="00D23E87" w:rsidRDefault="006028F4" w:rsidP="004E41E5">
      <w:pPr>
        <w:pStyle w:val="a6"/>
        <w:numPr>
          <w:ilvl w:val="0"/>
          <w:numId w:val="42"/>
        </w:numPr>
        <w:spacing w:after="0" w:line="360" w:lineRule="auto"/>
        <w:ind w:left="423"/>
        <w:jc w:val="both"/>
        <w:rPr>
          <w:rFonts w:ascii="Sakkal Majalla" w:hAnsi="Sakkal Majalla" w:cs="Sakkal Majalla"/>
          <w:b/>
          <w:bCs/>
          <w:sz w:val="28"/>
          <w:szCs w:val="28"/>
          <w:rtl/>
        </w:rPr>
      </w:pPr>
      <w:r w:rsidRPr="00D23E87">
        <w:rPr>
          <w:rFonts w:ascii="Sakkal Majalla" w:hAnsi="Sakkal Majalla" w:cs="Sakkal Majalla"/>
          <w:b/>
          <w:bCs/>
          <w:sz w:val="28"/>
          <w:szCs w:val="28"/>
          <w:rtl/>
        </w:rPr>
        <w:t xml:space="preserve">دراسة </w:t>
      </w:r>
      <w:r w:rsidRPr="00D23E87">
        <w:rPr>
          <w:rFonts w:ascii="Sakkal Majalla" w:hAnsi="Sakkal Majalla" w:cs="Sakkal Majalla"/>
          <w:b/>
          <w:bCs/>
          <w:sz w:val="28"/>
          <w:szCs w:val="28"/>
        </w:rPr>
        <w:t>Bâtcă-Dumitru, C.-G., Sendroiu, C., &amp; Cuc, L. D</w:t>
      </w:r>
      <w:r w:rsidRPr="00D23E87">
        <w:rPr>
          <w:rFonts w:ascii="Sakkal Majalla" w:hAnsi="Sakkal Majalla" w:cs="Sakkal Majalla"/>
          <w:b/>
          <w:bCs/>
          <w:sz w:val="28"/>
          <w:szCs w:val="28"/>
          <w:rtl/>
        </w:rPr>
        <w:t>. (2022)</w:t>
      </w:r>
    </w:p>
    <w:p w14:paraId="1C0877DF" w14:textId="214F85AA" w:rsidR="006028F4" w:rsidRPr="00D23E87" w:rsidRDefault="006028F4" w:rsidP="004E41E5">
      <w:pPr>
        <w:spacing w:after="0" w:line="276"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lastRenderedPageBreak/>
        <w:t>تناولت هذه الدراسة التحديات الجديدة في إدارة المخاطر، مع التركيز على مخاطر الاستدامة كعامل متزايد الأهمية في بيئات الأعمال الحديثة. هدفت الدراسة إلى تحليل كيفية تأثير مخاطر الاستدامة على الأداء المالي والتشغيلي للمؤسسات، واقتراح استراتيجيات لإدارة هذه المخاطر بفعالية.</w:t>
      </w:r>
    </w:p>
    <w:p w14:paraId="5E9884CC" w14:textId="02C7898D" w:rsidR="006028F4" w:rsidRPr="00D23E87" w:rsidRDefault="006028F4"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استخدم الباحثون منهجاً تحليلياً يعتمد على مراجعة الأدبيات وتحليل دراسات حالة لشركات متعددة القطاعات. كما تم استعراض نماذج إدارة المخاطر التقليدية ومدى ملاءمتها لمواجهة تحديات الاستدامة في ظل التغيرات الاقتصادية والبيئية المستمرة.</w:t>
      </w:r>
    </w:p>
    <w:p w14:paraId="48740EC9" w14:textId="3BF4A1F1" w:rsidR="006028F4" w:rsidRPr="00D23E87" w:rsidRDefault="006028F4"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أظهرت النتائج أن مخاطر الاستدامة أصبحت تشكل تهديداً متزايداً للمؤسسات، خاصة في ظل التغيرات المناخية والتشريعات البيئية الجديدة. كما تبين أن العديد من الشركات لا تزال تفتقر إلى استراتيجيات واضحة لإدارة هذه المخاطر، مما يؤثر على استدامتها المالية والسمعة المؤسسية.</w:t>
      </w:r>
    </w:p>
    <w:p w14:paraId="5B881CB1" w14:textId="32F56B7A" w:rsidR="006028F4" w:rsidRPr="00D23E87" w:rsidRDefault="006028F4"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أوصت الدراسة بضرورة تطوير نهج متكامل لإدارة مخاطر الاستدامة، يشمل تعزيز الشفافية، وتحسين عمليات التقييم البيئي والاجتماعي، واعتماد التقنيات الحديثة مثل الذكاء الاصطناعي لتحليل المخاطر المستقبلية. كما أكدت على أهمية التعاون بين القطاعين العام والخاص لتعزيز السياسات المستدامة وضمان تحقيق أهداف التنمية المستدامة بشكل فعّال.</w:t>
      </w:r>
    </w:p>
    <w:p w14:paraId="7784DA38" w14:textId="77777777" w:rsidR="004D6CE7" w:rsidRPr="00D23E87" w:rsidRDefault="004D6CE7" w:rsidP="00D23E87">
      <w:pPr>
        <w:pStyle w:val="a6"/>
        <w:numPr>
          <w:ilvl w:val="0"/>
          <w:numId w:val="42"/>
        </w:numPr>
        <w:spacing w:before="100" w:beforeAutospacing="1" w:after="100" w:afterAutospacing="1" w:line="360" w:lineRule="auto"/>
        <w:ind w:left="423"/>
        <w:jc w:val="both"/>
        <w:rPr>
          <w:rFonts w:ascii="Sakkal Majalla" w:hAnsi="Sakkal Majalla" w:cs="Sakkal Majalla"/>
          <w:b/>
          <w:bCs/>
          <w:sz w:val="28"/>
          <w:szCs w:val="28"/>
          <w:rtl/>
        </w:rPr>
      </w:pPr>
      <w:r w:rsidRPr="00D23E87">
        <w:rPr>
          <w:rFonts w:ascii="Sakkal Majalla" w:hAnsi="Sakkal Majalla" w:cs="Sakkal Majalla"/>
          <w:b/>
          <w:bCs/>
          <w:sz w:val="28"/>
          <w:szCs w:val="28"/>
          <w:rtl/>
        </w:rPr>
        <w:t xml:space="preserve">دراسة </w:t>
      </w:r>
      <w:r w:rsidRPr="00D23E87">
        <w:rPr>
          <w:rFonts w:ascii="Sakkal Majalla" w:hAnsi="Sakkal Majalla" w:cs="Sakkal Majalla"/>
          <w:b/>
          <w:bCs/>
          <w:sz w:val="28"/>
          <w:szCs w:val="28"/>
        </w:rPr>
        <w:t>El Ouarrak, Y., Hmioui, A., Rajouani, B., Alla, L., &amp; Benjelloun, A</w:t>
      </w:r>
      <w:r w:rsidRPr="00D23E87">
        <w:rPr>
          <w:rFonts w:ascii="Sakkal Majalla" w:hAnsi="Sakkal Majalla" w:cs="Sakkal Majalla"/>
          <w:b/>
          <w:bCs/>
          <w:sz w:val="28"/>
          <w:szCs w:val="28"/>
          <w:rtl/>
        </w:rPr>
        <w:t>. (2024)</w:t>
      </w:r>
    </w:p>
    <w:p w14:paraId="3236D391" w14:textId="0C28F865" w:rsidR="004D6CE7" w:rsidRPr="00D23E87" w:rsidRDefault="004D6CE7"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تناولت هذه الدراسة العلاقة بين إدارة مخاطر سلسلة التوريد والاستدامة من خلال مراجعة منهجية للأدبيات البحثية الحديثة. وهدفت إلى تحليل كيفية تأثير استراتيجيات إدارة المخاطر في سلاسل التوريد على تحقيق الاستدامة الاقتصادية والبيئية والاجتماعية.</w:t>
      </w:r>
    </w:p>
    <w:p w14:paraId="6D585EAA" w14:textId="1ACE02B3" w:rsidR="004D6CE7" w:rsidRPr="00D23E87" w:rsidRDefault="004D6CE7"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اعتمد الباحثون على منهج المراجعة المنهجية للدراسات السابقة، حيث قاموا بتحليل عدد كبير من الأبحاث المنشورة في المجلات العلمية ذات الصلة. وتم تصنيف هذه الدراسات وفقًا لمحاور رئيسية مثل استراتيجيات الحد من المخاطر، ودور التكنولوجيا في تحسين الاستدامة، وتأثير العوامل البيئية والتنظيمية على أداء سلسلة التوريد.</w:t>
      </w:r>
    </w:p>
    <w:p w14:paraId="664B84BC" w14:textId="6C4A55DB" w:rsidR="004D6CE7" w:rsidRPr="00D23E87" w:rsidRDefault="004D6CE7"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lastRenderedPageBreak/>
        <w:t>أظهرت النتائج أن دمج استراتيجيات إدارة المخاطر مع ممارسات الاستدامة يؤدي إلى تحسين أداء سلسلة التوريد وتقليل التأثيرات البيئية الضارة. كما تبين أن استخدام التقنيات الرقمية مثل الذكاء الاصطناعي وتحليلات البيانات يسهم في تعزيز القدرة على التنبؤ بالمخاطر وتحسين الاستجابة لها بفعالية.</w:t>
      </w:r>
    </w:p>
    <w:p w14:paraId="6A489730" w14:textId="7ACCA1AD" w:rsidR="006028F4" w:rsidRPr="00D23E87" w:rsidRDefault="004D6CE7"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أوصت الدراسة بأهمية تطوير سياسات أكثر تكاملًا بين الشركات والمؤسسات الحكومية لتعزيز ممارسات الاستدامة في سلاسل التوريد. كما أكدت على ضرورة الاستثمار في الحلول الرقمية لتعزيز المرونة التشغيلية وتقليل المخاطر البيئية والمالية، مما يساهم في تحقيق استدامة طويلة الأجل.</w:t>
      </w:r>
    </w:p>
    <w:p w14:paraId="32DA5276" w14:textId="77777777" w:rsidR="004D6CE7" w:rsidRPr="00D23E87" w:rsidRDefault="004D6CE7" w:rsidP="00D23E87">
      <w:pPr>
        <w:pStyle w:val="a6"/>
        <w:numPr>
          <w:ilvl w:val="0"/>
          <w:numId w:val="42"/>
        </w:numPr>
        <w:spacing w:before="100" w:beforeAutospacing="1" w:after="100" w:afterAutospacing="1" w:line="360" w:lineRule="auto"/>
        <w:ind w:left="423"/>
        <w:jc w:val="both"/>
        <w:rPr>
          <w:rFonts w:ascii="Sakkal Majalla" w:hAnsi="Sakkal Majalla" w:cs="Sakkal Majalla"/>
          <w:b/>
          <w:bCs/>
          <w:sz w:val="28"/>
          <w:szCs w:val="28"/>
          <w:rtl/>
        </w:rPr>
      </w:pPr>
      <w:r w:rsidRPr="00D23E87">
        <w:rPr>
          <w:rFonts w:ascii="Sakkal Majalla" w:hAnsi="Sakkal Majalla" w:cs="Sakkal Majalla"/>
          <w:b/>
          <w:bCs/>
          <w:sz w:val="28"/>
          <w:szCs w:val="28"/>
          <w:rtl/>
        </w:rPr>
        <w:t xml:space="preserve">دراسة </w:t>
      </w:r>
      <w:r w:rsidRPr="00D23E87">
        <w:rPr>
          <w:rFonts w:ascii="Sakkal Majalla" w:hAnsi="Sakkal Majalla" w:cs="Sakkal Majalla"/>
          <w:b/>
          <w:bCs/>
          <w:sz w:val="28"/>
          <w:szCs w:val="28"/>
        </w:rPr>
        <w:t>Kibsey, S., Kibsey, S. D., Addas, A., &amp; Krosinsky, C</w:t>
      </w:r>
      <w:r w:rsidRPr="00D23E87">
        <w:rPr>
          <w:rFonts w:ascii="Sakkal Majalla" w:hAnsi="Sakkal Majalla" w:cs="Sakkal Majalla"/>
          <w:b/>
          <w:bCs/>
          <w:sz w:val="28"/>
          <w:szCs w:val="28"/>
          <w:rtl/>
        </w:rPr>
        <w:t>. (2020)</w:t>
      </w:r>
    </w:p>
    <w:p w14:paraId="43366B89" w14:textId="7288386F" w:rsidR="004D6CE7" w:rsidRPr="00D23E87" w:rsidRDefault="004D6CE7"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تناولت هذه الدراسة التطورات الحديثة في إدارة المخاطر من منظور الاستدامة، مؤكدة على أهمية تبني نهج "الاستدامة أولًا" في عمليات صنع القرار المؤسسي. يهدف البحث إلى تحليل كيفية تحول إدارة المخاطر التقليدية نحو نهج أكثر استدامة، يأخذ في الاعتبار العوامل البيئية والاجتماعية والحوكمة (</w:t>
      </w:r>
      <w:r w:rsidRPr="00D23E87">
        <w:rPr>
          <w:rFonts w:ascii="Sakkal Majalla" w:hAnsi="Sakkal Majalla" w:cs="Sakkal Majalla"/>
          <w:sz w:val="28"/>
          <w:szCs w:val="28"/>
        </w:rPr>
        <w:t>ESG</w:t>
      </w:r>
      <w:r w:rsidRPr="00D23E87">
        <w:rPr>
          <w:rFonts w:ascii="Sakkal Majalla" w:hAnsi="Sakkal Majalla" w:cs="Sakkal Majalla"/>
          <w:sz w:val="28"/>
          <w:szCs w:val="28"/>
          <w:rtl/>
        </w:rPr>
        <w:t>).</w:t>
      </w:r>
    </w:p>
    <w:p w14:paraId="321E7573" w14:textId="6EE9E458" w:rsidR="004D6CE7" w:rsidRPr="00D23E87" w:rsidRDefault="004D6CE7"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اعتمد الباحثون على مراجعة الأدبيات وتحليل دراسات الحالة لتوضيح كيف يمكن للمؤسسات دمج ممارسات الاستدامة في استراتيجيات إدارة المخاطر. كما ناقشوا كيفية تأثير الضغوط التنظيمية والاقتصادية والمجتمعية على تبني هذه الاستراتيجيات، وأهمية تطوير منهجيات تقييم المخاطر التي تأخذ بعين الاعتبار التحديات البيئية طويلة الأجل.</w:t>
      </w:r>
    </w:p>
    <w:p w14:paraId="0AFCD9C9" w14:textId="1DEA0513" w:rsidR="004D6CE7" w:rsidRPr="00D23E87" w:rsidRDefault="004D6CE7"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أظهرت النتائج أن الشركات التي تدمج الاستدامة في ممارسات إدارة المخاطر تحقق أداءً ماليًا واستراتيجيًا أفضل مقارنة بتلك التي لا تعتمد هذا النهج. كما تبين أن اعتماد أدوات تحليل البيانات وتقنيات الذكاء الاصطناعي يساعد في تحسين القدرة على التنبؤ بالمخاطر وتعزيز استدامة العمليات التشغيلية.</w:t>
      </w:r>
    </w:p>
    <w:p w14:paraId="07A40FAD" w14:textId="35D15C2E" w:rsidR="004D6CE7" w:rsidRPr="00D23E87" w:rsidRDefault="004D6CE7"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أوصت الدراسة بضرورة تطوير إطار عمل شامل لإدارة المخاطر يدمج معايير الاستدامة في جميع مراحل اتخاذ القرار. كما أكدت على أهمية بناء شراكات بين القطاعين العام والخاص لتعزيز تبني ممارسات الاستدامة، مما يساهم في تقليل المخاطر وتعزيز المرونة الاقتصادية والبيئية للشركات على المدى الطويل.</w:t>
      </w:r>
    </w:p>
    <w:p w14:paraId="3593A0F2" w14:textId="6FBD69D5" w:rsidR="004D6CE7" w:rsidRPr="00D23E87" w:rsidRDefault="004D6CE7" w:rsidP="004E41E5">
      <w:pPr>
        <w:pStyle w:val="a6"/>
        <w:numPr>
          <w:ilvl w:val="0"/>
          <w:numId w:val="42"/>
        </w:numPr>
        <w:spacing w:before="100" w:beforeAutospacing="1" w:after="0" w:line="360" w:lineRule="auto"/>
        <w:ind w:left="423"/>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rPr>
        <w:lastRenderedPageBreak/>
        <w:t xml:space="preserve">دراسة </w:t>
      </w:r>
      <w:r w:rsidRPr="00D23E87">
        <w:rPr>
          <w:rFonts w:ascii="Sakkal Majalla" w:hAnsi="Sakkal Majalla" w:cs="Sakkal Majalla"/>
          <w:b/>
          <w:bCs/>
          <w:sz w:val="28"/>
          <w:szCs w:val="28"/>
        </w:rPr>
        <w:t>Pérez, M., Pérez, Á. T., &amp; De La Paz Martínez, E. M</w:t>
      </w:r>
      <w:r w:rsidRPr="00D23E87">
        <w:rPr>
          <w:rFonts w:ascii="Sakkal Majalla" w:hAnsi="Sakkal Majalla" w:cs="Sakkal Majalla"/>
          <w:b/>
          <w:bCs/>
          <w:sz w:val="28"/>
          <w:szCs w:val="28"/>
          <w:rtl/>
        </w:rPr>
        <w:t>. (2022)</w:t>
      </w:r>
    </w:p>
    <w:p w14:paraId="30DCCEE1" w14:textId="3BCA25FB" w:rsidR="004D6CE7" w:rsidRPr="00D23E87" w:rsidRDefault="004D6CE7" w:rsidP="004E41E5">
      <w:pPr>
        <w:spacing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تناولت هذه الدراسة دور إدارة الصيانة المستدامة </w:t>
      </w:r>
      <w:r w:rsidRPr="00D23E87">
        <w:rPr>
          <w:rFonts w:ascii="Sakkal Majalla" w:hAnsi="Sakkal Majalla" w:cs="Sakkal Majalla"/>
          <w:sz w:val="28"/>
          <w:szCs w:val="28"/>
        </w:rPr>
        <w:t>Lean-Green Maintenance Management</w:t>
      </w:r>
      <w:r w:rsidRPr="00D23E87">
        <w:rPr>
          <w:rFonts w:ascii="Sakkal Majalla" w:hAnsi="Sakkal Majalla" w:cs="Sakkal Majalla"/>
          <w:sz w:val="28"/>
          <w:szCs w:val="28"/>
          <w:rtl/>
        </w:rPr>
        <w:t xml:space="preserve"> في تعزيز استدامة صناعة البلاستيك في كوبا، حيث سعت إلى تحليل تأثير تطبيق استراتيجيات الصيانة الرشيقة والخضراء على تحسين الكفاءة التشغيلية وتقليل التأثيرات البيئية في هذا القطاع.</w:t>
      </w:r>
    </w:p>
    <w:p w14:paraId="73F11982" w14:textId="551FDCC8" w:rsidR="004D6CE7" w:rsidRPr="00D23E87" w:rsidRDefault="004D6CE7"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اعتمد الباحثون على نهج دراسة الحالة لتقييم كيفية تبني الشركات الكوبية لممارسات الصيانة المستدامة، مستندين إلى تحليل البيانات التشغيلية والتدابير البيئية المتخذة داخل مصانع البلاستيك. كما تم تقييم الفوائد الاقتصادية والبيئية لاستخدام منهجيات الصيانة الرشيقة التي تركز على تقليل الفاقد وتعزيز الكفاءة، إلى جانب الصيانة الخضراء التي تهدف إلى تقليل الأثر البيئي عبر استخدام مواد صديقة للبيئة وتحسين استهلاك الموارد.</w:t>
      </w:r>
    </w:p>
    <w:p w14:paraId="7771D7C1" w14:textId="4265D340" w:rsidR="004D6CE7" w:rsidRPr="00D23E87" w:rsidRDefault="004D6CE7"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أظهرت النتائج أن تطبيق إدارة الصيانة المستدامة ساهم في تحسين الإنتاجية وتقليل التكاليف التشغيلية مع خفض التأثير البيئي، حيث لوحظ انخفاض في استهلاك الطاقة والمواد الخام، بالإضافة إلى تقليل النفايات البلاستيكية والانبعاثات الكربونية. كما ساعدت هذه الاستراتيجيات في تحسين جودة المنتجات وتعزيز القدرة التنافسية للصناعة الكوبية في الأسواق المحلية والدولية.</w:t>
      </w:r>
    </w:p>
    <w:p w14:paraId="70C8D0F7" w14:textId="57661BFC" w:rsidR="004D6CE7" w:rsidRPr="00D23E87" w:rsidRDefault="004D6CE7" w:rsidP="00D23E87">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أوصت الدراسة بضرورة تعميم ممارسات الصيانة المستدامة في صناعة البلاستيك وتعزيز الدعم الحكومي والبحثي لتطوير تقنيات أكثر كفاءة، بالإضافة إلى تكثيف التدريب والتوعية بين العاملين في القطاع لضمان تحقيق أقصى استفادة من هذه الممارسات في تعزيز الاستدامة الاقتصادية والبيئية.</w:t>
      </w:r>
    </w:p>
    <w:p w14:paraId="5525EC63" w14:textId="664C5D28" w:rsidR="004D6CE7" w:rsidRPr="00D23E87" w:rsidRDefault="004D6CE7" w:rsidP="004E41E5">
      <w:pPr>
        <w:pStyle w:val="a6"/>
        <w:numPr>
          <w:ilvl w:val="0"/>
          <w:numId w:val="42"/>
        </w:numPr>
        <w:spacing w:before="100" w:beforeAutospacing="1" w:after="0" w:line="360" w:lineRule="auto"/>
        <w:ind w:left="423"/>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lang w:bidi="ar-EG"/>
        </w:rPr>
        <w:t xml:space="preserve">دراسة </w:t>
      </w:r>
      <w:r w:rsidRPr="00D23E87">
        <w:rPr>
          <w:rFonts w:ascii="Sakkal Majalla" w:hAnsi="Sakkal Majalla" w:cs="Sakkal Majalla"/>
          <w:b/>
          <w:bCs/>
          <w:sz w:val="28"/>
          <w:szCs w:val="28"/>
          <w:lang w:bidi="ar-EG"/>
        </w:rPr>
        <w:t>Diggle, A., &amp; Walker, T. R</w:t>
      </w:r>
      <w:r w:rsidRPr="00D23E87">
        <w:rPr>
          <w:rFonts w:ascii="Sakkal Majalla" w:hAnsi="Sakkal Majalla" w:cs="Sakkal Majalla"/>
          <w:b/>
          <w:bCs/>
          <w:sz w:val="28"/>
          <w:szCs w:val="28"/>
          <w:rtl/>
          <w:lang w:bidi="ar-EG"/>
        </w:rPr>
        <w:t>. (2022)</w:t>
      </w:r>
    </w:p>
    <w:p w14:paraId="7E396F60" w14:textId="034C754E" w:rsidR="004D6CE7" w:rsidRPr="00D23E87" w:rsidRDefault="004D6CE7" w:rsidP="004E41E5">
      <w:pPr>
        <w:spacing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تناولت هذه الدراسة التأثيرات البيئية والاقتصادية للبلاستيك غير المُدار بشكل صحيح، بالإضافة إلى استراتيجيات التخفيف من آثاره. هدفت الدراسة إلى تقديم تحليل شامل للمخاطر الناجمة عن سوء إدارة النفايات البلاستيكية، بما في ذلك تلوث الأنظمة البيئية وتأثيرها على الاقتصاد العالمي، مع التركيز على الحلول الممكنة لمواجهة هذه الأزمة.</w:t>
      </w:r>
    </w:p>
    <w:p w14:paraId="571096FA" w14:textId="273CF440" w:rsidR="004D6CE7" w:rsidRPr="00D23E87" w:rsidRDefault="004D6CE7" w:rsidP="004E41E5">
      <w:pPr>
        <w:spacing w:before="100" w:beforeAutospacing="1" w:after="0"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lastRenderedPageBreak/>
        <w:t>اعتمد الباحثان على تحليل بيانات بيئية واقتصادية من مصادر متعددة، بما في ذلك دراسات سابقة وتقارير بيئية وإحصاءات اقتصادية متعلقة بتلوث البلاستيك. كما تم تقييم السياسات الحالية لإدارة النفايات البلاستيكية ومدى فعاليتها في الحد من التلوث وتحقيق الاستدامة.</w:t>
      </w:r>
    </w:p>
    <w:p w14:paraId="78870145" w14:textId="6872F698" w:rsidR="004D6CE7" w:rsidRPr="00D23E87" w:rsidRDefault="004D6CE7" w:rsidP="004E41E5">
      <w:pPr>
        <w:spacing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أظهرت النتائج أن البلاستيك غير المُدار بشكل سليم يتسبب في تلوث واسع النطاق للبيئات البحرية والبرية، مما يؤثر سلبًا على التنوع البيولوجي وصحة الإنسان. كما يترتب على هذا التلوث أعباء اقتصادية، مثل ارتفاع تكاليف التنظيف وإعادة التدوير، فضلًا عن الخسائر التي تتكبدها قطاعات مثل السياحة وصيد الأسماك. وأشارت الدراسة إلى أن البلدان النامية تعاني بشكل أكبر من هذه التأثيرات بسبب ضعف البنية التحتية لإدارة النفايات ونقص السياسات الفعالة.</w:t>
      </w:r>
    </w:p>
    <w:p w14:paraId="6E48B9D0" w14:textId="77777777" w:rsidR="004D6CE7" w:rsidRPr="00D23E87" w:rsidRDefault="004D6CE7"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أوصت الدراسة بعدة استراتيجيات للتخفيف من هذه المشكلة، من بينها تعزيز إعادة التدوير، تطوير بدائل مستدامة للبلاستيك التقليدي، وفرض سياسات أكثر صرامة بشأن إنتاج واستهلاك البلاستيك. كما شددت على أهمية زيادة الوعي العام حول مخاطر البلاستيك غير المُدار وتشجيع الشركات على تبني ممارسات مسؤولة بيئيًا في إنتاج واستخدام البلاستيك.</w:t>
      </w:r>
    </w:p>
    <w:p w14:paraId="05C0A7DD" w14:textId="39F0A1A1" w:rsidR="00D23E87" w:rsidRPr="00D23E87" w:rsidRDefault="00D23E87" w:rsidP="00D23E8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8" w:name="_Toc201444227"/>
      <w:r w:rsidRPr="00D23E87">
        <w:rPr>
          <w:rFonts w:ascii="Sakkal Majalla" w:hAnsi="Sakkal Majalla" w:cs="Sakkal Majalla"/>
          <w:b/>
          <w:bCs/>
          <w:sz w:val="36"/>
          <w:szCs w:val="36"/>
          <w:rtl/>
          <w:lang w:bidi="ar-EG"/>
        </w:rPr>
        <w:t>7.1 أوجه الاتفاق والاختلاف بين الدراسات السابقة والدراسة الحالية:</w:t>
      </w:r>
      <w:bookmarkEnd w:id="28"/>
    </w:p>
    <w:p w14:paraId="6357B62D" w14:textId="2A001ADE" w:rsidR="00723FD4" w:rsidRPr="00D23E87" w:rsidRDefault="00436B24" w:rsidP="00D23E87">
      <w:pPr>
        <w:spacing w:before="100" w:beforeAutospacing="1" w:after="100" w:afterAutospacing="1" w:line="360" w:lineRule="auto"/>
        <w:jc w:val="both"/>
        <w:rPr>
          <w:rFonts w:ascii="Sakkal Majalla" w:hAnsi="Sakkal Majalla" w:cs="Sakkal Majalla"/>
          <w:b/>
          <w:bCs/>
          <w:sz w:val="32"/>
          <w:szCs w:val="32"/>
          <w:rtl/>
          <w:lang w:bidi="ar-EG"/>
        </w:rPr>
      </w:pPr>
      <w:r w:rsidRPr="00D23E87">
        <w:rPr>
          <w:rFonts w:ascii="Sakkal Majalla" w:hAnsi="Sakkal Majalla" w:cs="Sakkal Majalla"/>
          <w:b/>
          <w:bCs/>
          <w:sz w:val="32"/>
          <w:szCs w:val="32"/>
          <w:rtl/>
          <w:lang w:bidi="ar-EG"/>
        </w:rPr>
        <w:t xml:space="preserve">أولًا: </w:t>
      </w:r>
      <w:r w:rsidR="00723FD4" w:rsidRPr="00D23E87">
        <w:rPr>
          <w:rFonts w:ascii="Sakkal Majalla" w:hAnsi="Sakkal Majalla" w:cs="Sakkal Majalla"/>
          <w:b/>
          <w:bCs/>
          <w:sz w:val="32"/>
          <w:szCs w:val="32"/>
          <w:rtl/>
          <w:lang w:bidi="ar-EG"/>
        </w:rPr>
        <w:t>أوجه التشابه</w:t>
      </w:r>
    </w:p>
    <w:p w14:paraId="36F4CEB0" w14:textId="08207FB9" w:rsidR="00723FD4" w:rsidRPr="00D23E87" w:rsidRDefault="00723FD4" w:rsidP="004E41E5">
      <w:pPr>
        <w:pStyle w:val="a6"/>
        <w:numPr>
          <w:ilvl w:val="0"/>
          <w:numId w:val="5"/>
        </w:numPr>
        <w:spacing w:before="100" w:beforeAutospacing="1" w:after="0" w:line="360" w:lineRule="auto"/>
        <w:ind w:left="423"/>
        <w:contextualSpacing w:val="0"/>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lang w:bidi="ar-EG"/>
        </w:rPr>
        <w:t>التركيز على الاستدامة في الصناعات البلاستيكية</w:t>
      </w:r>
    </w:p>
    <w:p w14:paraId="603A4ACE" w14:textId="77777777" w:rsidR="00723FD4" w:rsidRPr="00D23E87" w:rsidRDefault="00723FD4" w:rsidP="004E41E5">
      <w:pPr>
        <w:spacing w:after="0"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جميع الدراسات السابقة والدراسة الحالية تسلط الضوء على أهمية تحقيق الاستدامة في قطاع الصناعات البلاستيكية، سواء من خلال استراتيجيات الإدارة الفعالة، أو عبر تطوير سياسات بيئية أكثر كفاءة.</w:t>
      </w:r>
    </w:p>
    <w:p w14:paraId="48DD758C" w14:textId="39D9C9C8" w:rsidR="00723FD4" w:rsidRPr="00D23E87" w:rsidRDefault="00723FD4" w:rsidP="004E41E5">
      <w:pPr>
        <w:pStyle w:val="a6"/>
        <w:numPr>
          <w:ilvl w:val="0"/>
          <w:numId w:val="5"/>
        </w:numPr>
        <w:spacing w:after="0" w:line="360" w:lineRule="auto"/>
        <w:ind w:left="423"/>
        <w:contextualSpacing w:val="0"/>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lang w:bidi="ar-EG"/>
        </w:rPr>
        <w:t>دور إدارة المخاطر في مواجهة التحديات البيئية</w:t>
      </w:r>
    </w:p>
    <w:p w14:paraId="72F355D8" w14:textId="77777777" w:rsidR="00723FD4" w:rsidRPr="00D23E87" w:rsidRDefault="00723FD4" w:rsidP="004E41E5">
      <w:pPr>
        <w:spacing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lastRenderedPageBreak/>
        <w:t xml:space="preserve">تناولت عدة دراسات مثل </w:t>
      </w:r>
      <w:r w:rsidRPr="00D23E87">
        <w:rPr>
          <w:rFonts w:ascii="Sakkal Majalla" w:hAnsi="Sakkal Majalla" w:cs="Sakkal Majalla"/>
          <w:sz w:val="28"/>
          <w:szCs w:val="28"/>
          <w:lang w:bidi="ar-EG"/>
        </w:rPr>
        <w:t>Shrestha &amp; Thaheem</w:t>
      </w:r>
      <w:r w:rsidRPr="00D23E87">
        <w:rPr>
          <w:rFonts w:ascii="Sakkal Majalla" w:hAnsi="Sakkal Majalla" w:cs="Sakkal Majalla"/>
          <w:sz w:val="28"/>
          <w:szCs w:val="28"/>
          <w:rtl/>
          <w:lang w:bidi="ar-EG"/>
        </w:rPr>
        <w:t xml:space="preserve"> (2022) و</w:t>
      </w:r>
      <w:r w:rsidRPr="00D23E87">
        <w:rPr>
          <w:rFonts w:ascii="Sakkal Majalla" w:hAnsi="Sakkal Majalla" w:cs="Sakkal Majalla"/>
          <w:sz w:val="28"/>
          <w:szCs w:val="28"/>
          <w:lang w:bidi="ar-EG"/>
        </w:rPr>
        <w:t>El Ouarrak et al</w:t>
      </w:r>
      <w:r w:rsidRPr="00D23E87">
        <w:rPr>
          <w:rFonts w:ascii="Sakkal Majalla" w:hAnsi="Sakkal Majalla" w:cs="Sakkal Majalla"/>
          <w:sz w:val="28"/>
          <w:szCs w:val="28"/>
          <w:rtl/>
          <w:lang w:bidi="ar-EG"/>
        </w:rPr>
        <w:t>. (2024) أهمية إدارة المخاطر في تقليل التأثيرات البيئية السلبية وتحقيق استدامة طويلة الأجل، وهو نفس الهدف الذي تسعى إليه الدراسة الحالية في سياق المصانع السعودية.</w:t>
      </w:r>
    </w:p>
    <w:p w14:paraId="0941D134" w14:textId="70B3DA9D" w:rsidR="00723FD4" w:rsidRPr="00D23E87" w:rsidRDefault="00723FD4" w:rsidP="004E41E5">
      <w:pPr>
        <w:pStyle w:val="a6"/>
        <w:numPr>
          <w:ilvl w:val="0"/>
          <w:numId w:val="5"/>
        </w:numPr>
        <w:spacing w:before="100" w:beforeAutospacing="1" w:after="0" w:line="360" w:lineRule="auto"/>
        <w:ind w:left="423"/>
        <w:contextualSpacing w:val="0"/>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lang w:bidi="ar-EG"/>
        </w:rPr>
        <w:t>التوجه نحو الحلول المستدامة وتقليل الأضرار البيئية</w:t>
      </w:r>
    </w:p>
    <w:p w14:paraId="3D036094" w14:textId="77777777" w:rsidR="00723FD4" w:rsidRPr="00D23E87" w:rsidRDefault="00723FD4" w:rsidP="004E41E5">
      <w:pPr>
        <w:spacing w:after="0"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 xml:space="preserve">أشارت دراسات مثل </w:t>
      </w:r>
      <w:r w:rsidRPr="00D23E87">
        <w:rPr>
          <w:rFonts w:ascii="Sakkal Majalla" w:hAnsi="Sakkal Majalla" w:cs="Sakkal Majalla"/>
          <w:sz w:val="28"/>
          <w:szCs w:val="28"/>
          <w:lang w:bidi="ar-EG"/>
        </w:rPr>
        <w:t>Diggle &amp; Walker</w:t>
      </w:r>
      <w:r w:rsidRPr="00D23E87">
        <w:rPr>
          <w:rFonts w:ascii="Sakkal Majalla" w:hAnsi="Sakkal Majalla" w:cs="Sakkal Majalla"/>
          <w:sz w:val="28"/>
          <w:szCs w:val="28"/>
          <w:rtl/>
          <w:lang w:bidi="ar-EG"/>
        </w:rPr>
        <w:t xml:space="preserve"> (2022) و</w:t>
      </w:r>
      <w:r w:rsidRPr="00D23E87">
        <w:rPr>
          <w:rFonts w:ascii="Sakkal Majalla" w:hAnsi="Sakkal Majalla" w:cs="Sakkal Majalla"/>
          <w:sz w:val="28"/>
          <w:szCs w:val="28"/>
          <w:lang w:bidi="ar-EG"/>
        </w:rPr>
        <w:t>Pérez et al</w:t>
      </w:r>
      <w:r w:rsidRPr="00D23E87">
        <w:rPr>
          <w:rFonts w:ascii="Sakkal Majalla" w:hAnsi="Sakkal Majalla" w:cs="Sakkal Majalla"/>
          <w:sz w:val="28"/>
          <w:szCs w:val="28"/>
          <w:rtl/>
          <w:lang w:bidi="ar-EG"/>
        </w:rPr>
        <w:t>. (2022) إلى الحاجة إلى تبني ممارسات مستدامة في إدارة المخلفات البلاستيكية، وهو ما يتماشى مع أهداف الدراسة الحالية في تعزيز ممارسات الاستدامة داخل مصانع البلاستيك.</w:t>
      </w:r>
    </w:p>
    <w:p w14:paraId="2D4EAF6D" w14:textId="4C83252C" w:rsidR="00723FD4" w:rsidRPr="00D23E87" w:rsidRDefault="00723FD4" w:rsidP="00D23E87">
      <w:pPr>
        <w:pStyle w:val="a6"/>
        <w:numPr>
          <w:ilvl w:val="0"/>
          <w:numId w:val="5"/>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lang w:bidi="ar-EG"/>
        </w:rPr>
        <w:t>تأثير الإدارة الفعالة على الأداء الاقتصادي والبيئي</w:t>
      </w:r>
    </w:p>
    <w:p w14:paraId="3EACA73D" w14:textId="77777777" w:rsidR="00723FD4" w:rsidRPr="00D23E87" w:rsidRDefault="00723FD4"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 xml:space="preserve">معظم الدراسات، بما في ذلك </w:t>
      </w:r>
      <w:r w:rsidRPr="00D23E87">
        <w:rPr>
          <w:rFonts w:ascii="Sakkal Majalla" w:hAnsi="Sakkal Majalla" w:cs="Sakkal Majalla"/>
          <w:sz w:val="28"/>
          <w:szCs w:val="28"/>
          <w:lang w:bidi="ar-EG"/>
        </w:rPr>
        <w:t>Ahmed et al</w:t>
      </w:r>
      <w:r w:rsidRPr="00D23E87">
        <w:rPr>
          <w:rFonts w:ascii="Sakkal Majalla" w:hAnsi="Sakkal Majalla" w:cs="Sakkal Majalla"/>
          <w:sz w:val="28"/>
          <w:szCs w:val="28"/>
          <w:rtl/>
          <w:lang w:bidi="ar-EG"/>
        </w:rPr>
        <w:t>. (2023) و</w:t>
      </w:r>
      <w:r w:rsidRPr="00D23E87">
        <w:rPr>
          <w:rFonts w:ascii="Sakkal Majalla" w:hAnsi="Sakkal Majalla" w:cs="Sakkal Majalla"/>
          <w:sz w:val="28"/>
          <w:szCs w:val="28"/>
          <w:lang w:bidi="ar-EG"/>
        </w:rPr>
        <w:t>Kim</w:t>
      </w:r>
      <w:r w:rsidRPr="00D23E87">
        <w:rPr>
          <w:rFonts w:ascii="Sakkal Majalla" w:hAnsi="Sakkal Majalla" w:cs="Sakkal Majalla"/>
          <w:sz w:val="28"/>
          <w:szCs w:val="28"/>
          <w:rtl/>
          <w:lang w:bidi="ar-EG"/>
        </w:rPr>
        <w:t xml:space="preserve"> (2020)، أكدت أن الإدارة الاستراتيجية، بما في ذلك إدارة المخاطر، تؤثر بشكل مباشر على الأداء المالي والبيئي للمؤسسات، وهو ما تسعى الدراسة الحالية إلى تحليله في السياق السعودي.</w:t>
      </w:r>
    </w:p>
    <w:p w14:paraId="0098A34F" w14:textId="51AA6771" w:rsidR="00723FD4" w:rsidRPr="00D23E87" w:rsidRDefault="00436B24" w:rsidP="00D23E87">
      <w:pPr>
        <w:spacing w:before="100" w:beforeAutospacing="1" w:after="100" w:afterAutospacing="1" w:line="360" w:lineRule="auto"/>
        <w:jc w:val="both"/>
        <w:rPr>
          <w:rFonts w:ascii="Sakkal Majalla" w:hAnsi="Sakkal Majalla" w:cs="Sakkal Majalla"/>
          <w:b/>
          <w:bCs/>
          <w:sz w:val="32"/>
          <w:szCs w:val="32"/>
          <w:rtl/>
          <w:lang w:bidi="ar-EG"/>
        </w:rPr>
      </w:pPr>
      <w:r w:rsidRPr="00D23E87">
        <w:rPr>
          <w:rFonts w:ascii="Sakkal Majalla" w:hAnsi="Sakkal Majalla" w:cs="Sakkal Majalla"/>
          <w:b/>
          <w:bCs/>
          <w:sz w:val="32"/>
          <w:szCs w:val="32"/>
          <w:rtl/>
          <w:lang w:bidi="ar-EG"/>
        </w:rPr>
        <w:t xml:space="preserve">ثانيًا: </w:t>
      </w:r>
      <w:r w:rsidR="00723FD4" w:rsidRPr="00D23E87">
        <w:rPr>
          <w:rFonts w:ascii="Sakkal Majalla" w:hAnsi="Sakkal Majalla" w:cs="Sakkal Majalla"/>
          <w:b/>
          <w:bCs/>
          <w:sz w:val="32"/>
          <w:szCs w:val="32"/>
          <w:rtl/>
          <w:lang w:bidi="ar-EG"/>
        </w:rPr>
        <w:t>أوجه الاختلاف</w:t>
      </w:r>
    </w:p>
    <w:p w14:paraId="5C8ECE2F" w14:textId="72B0C746" w:rsidR="00723FD4" w:rsidRPr="00D23E87" w:rsidRDefault="00723FD4" w:rsidP="00D23E87">
      <w:pPr>
        <w:pStyle w:val="a6"/>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lang w:bidi="ar-EG"/>
        </w:rPr>
        <w:t>التركيز الجغرافي</w:t>
      </w:r>
    </w:p>
    <w:p w14:paraId="6D88C4CD" w14:textId="6150EE27" w:rsidR="00723FD4" w:rsidRPr="00D23E87" w:rsidRDefault="004A279B"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 xml:space="preserve">تناولت </w:t>
      </w:r>
      <w:r w:rsidR="00723FD4" w:rsidRPr="00D23E87">
        <w:rPr>
          <w:rFonts w:ascii="Sakkal Majalla" w:hAnsi="Sakkal Majalla" w:cs="Sakkal Majalla"/>
          <w:sz w:val="28"/>
          <w:szCs w:val="28"/>
          <w:rtl/>
          <w:lang w:bidi="ar-EG"/>
        </w:rPr>
        <w:t>الدراسات السابقة موضوع إدارة المخاطر في السياقات العالمية مثل أوروبا، الولايات المتحدة، وكوبا، بينما تركز الدراسة الحالية على المملكة العربية السعودية، مما يمنحها خصوصية تتعلق بالسياسات المحلية والبيئة التنظيمية للمملكة.</w:t>
      </w:r>
    </w:p>
    <w:p w14:paraId="2B12AA52" w14:textId="744F5A08" w:rsidR="00723FD4" w:rsidRPr="00D23E87" w:rsidRDefault="00723FD4" w:rsidP="00D23E87">
      <w:pPr>
        <w:pStyle w:val="a6"/>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lang w:bidi="ar-EG"/>
        </w:rPr>
        <w:t>منهجية البحث</w:t>
      </w:r>
    </w:p>
    <w:p w14:paraId="061CCCAE" w14:textId="77777777" w:rsidR="00723FD4" w:rsidRPr="00D23E87" w:rsidRDefault="00723FD4"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معظم الدراسات السابقة استخدمت منهجيات كمية ونوعية متعددة مثل النمذجة الرياضية (</w:t>
      </w:r>
      <w:r w:rsidRPr="00D23E87">
        <w:rPr>
          <w:rFonts w:ascii="Sakkal Majalla" w:hAnsi="Sakkal Majalla" w:cs="Sakkal Majalla"/>
          <w:sz w:val="28"/>
          <w:szCs w:val="28"/>
          <w:lang w:bidi="ar-EG"/>
        </w:rPr>
        <w:t>Vulpes &amp; Opran, 2022</w:t>
      </w:r>
      <w:r w:rsidRPr="00D23E87">
        <w:rPr>
          <w:rFonts w:ascii="Sakkal Majalla" w:hAnsi="Sakkal Majalla" w:cs="Sakkal Majalla"/>
          <w:sz w:val="28"/>
          <w:szCs w:val="28"/>
          <w:rtl/>
          <w:lang w:bidi="ar-EG"/>
        </w:rPr>
        <w:t>) أو مراجعات منهجية (</w:t>
      </w:r>
      <w:r w:rsidRPr="00D23E87">
        <w:rPr>
          <w:rFonts w:ascii="Sakkal Majalla" w:hAnsi="Sakkal Majalla" w:cs="Sakkal Majalla"/>
          <w:sz w:val="28"/>
          <w:szCs w:val="28"/>
          <w:lang w:bidi="ar-EG"/>
        </w:rPr>
        <w:t>El Ouarrak et al., 2024</w:t>
      </w:r>
      <w:r w:rsidRPr="00D23E87">
        <w:rPr>
          <w:rFonts w:ascii="Sakkal Majalla" w:hAnsi="Sakkal Majalla" w:cs="Sakkal Majalla"/>
          <w:sz w:val="28"/>
          <w:szCs w:val="28"/>
          <w:rtl/>
          <w:lang w:bidi="ar-EG"/>
        </w:rPr>
        <w:t xml:space="preserve">)، بينما قد تعتمد الدراسة </w:t>
      </w:r>
      <w:r w:rsidRPr="00D23E87">
        <w:rPr>
          <w:rFonts w:ascii="Sakkal Majalla" w:hAnsi="Sakkal Majalla" w:cs="Sakkal Majalla"/>
          <w:sz w:val="28"/>
          <w:szCs w:val="28"/>
          <w:rtl/>
          <w:lang w:bidi="ar-EG"/>
        </w:rPr>
        <w:lastRenderedPageBreak/>
        <w:t>الحالية على منهج تطبيقي يشمل تحليل بيانات من مصانع البلاستيك السعودية، مما يمنحها طابعًا أكثر عمليًا.</w:t>
      </w:r>
    </w:p>
    <w:p w14:paraId="19E4EE3A" w14:textId="727EE299" w:rsidR="00723FD4" w:rsidRPr="00D23E87" w:rsidRDefault="00723FD4" w:rsidP="00D23E87">
      <w:pPr>
        <w:pStyle w:val="a6"/>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lang w:bidi="ar-EG"/>
        </w:rPr>
        <w:t>التركيز على المخاطر التشغيلية في المصانع</w:t>
      </w:r>
    </w:p>
    <w:p w14:paraId="0D922C3A" w14:textId="77777777" w:rsidR="00723FD4" w:rsidRPr="00D23E87" w:rsidRDefault="00723FD4"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في حين أن الدراسات السابقة تناولت المخاطر البيئية والاقتصادية من منظور شامل، فإن الدراسة الحالية تهتم بالمخاطر التشغيلية والإدارية التي تواجه مصانع البلاستيك السعودية، مثل إدارة النفايات، الامتثال البيئي، والكفاءة الإنتاجية.</w:t>
      </w:r>
    </w:p>
    <w:p w14:paraId="0CC9E882" w14:textId="77777777" w:rsidR="004E41E5" w:rsidRDefault="004E41E5">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62A9F16" w14:textId="015DF698" w:rsidR="00723FD4" w:rsidRPr="00D23E87" w:rsidRDefault="00723FD4" w:rsidP="004E41E5">
      <w:pPr>
        <w:pStyle w:val="a6"/>
        <w:numPr>
          <w:ilvl w:val="0"/>
          <w:numId w:val="6"/>
        </w:numPr>
        <w:spacing w:after="0" w:line="360" w:lineRule="auto"/>
        <w:ind w:left="423"/>
        <w:contextualSpacing w:val="0"/>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lang w:bidi="ar-EG"/>
        </w:rPr>
        <w:lastRenderedPageBreak/>
        <w:t>اقتراح حلول تطبيقية لصناعة البلاستيك في السعودية</w:t>
      </w:r>
    </w:p>
    <w:p w14:paraId="52D983E7" w14:textId="2C25BB6D" w:rsidR="004D6CE7" w:rsidRPr="00D23E87" w:rsidRDefault="00723FD4" w:rsidP="004E41E5">
      <w:pPr>
        <w:spacing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الدراسة الحالية لا تقتصر على تحليل المشكلات، بل تسعى إلى تقديم حلول تنفيذية مباشرة لمصانع البلاستيك في المملكة، على عكس بعض الدراسات السابقة التي قدمت تحليلات نظرية أو دراسات حالة على نطاقات جغرافية مختلفة.</w:t>
      </w:r>
    </w:p>
    <w:p w14:paraId="1C9CC7A2" w14:textId="0AB86922" w:rsidR="00D23E87" w:rsidRPr="00D23E87" w:rsidRDefault="00D23E87" w:rsidP="00D23E87">
      <w:pPr>
        <w:spacing w:before="100" w:beforeAutospacing="1" w:after="100" w:afterAutospacing="1" w:line="360" w:lineRule="auto"/>
        <w:jc w:val="both"/>
        <w:outlineLvl w:val="1"/>
        <w:rPr>
          <w:rFonts w:ascii="Sakkal Majalla" w:hAnsi="Sakkal Majalla" w:cs="Sakkal Majalla"/>
          <w:b/>
          <w:bCs/>
          <w:sz w:val="36"/>
          <w:szCs w:val="36"/>
          <w:lang w:bidi="ar-EG"/>
        </w:rPr>
      </w:pPr>
      <w:bookmarkStart w:id="29" w:name="_Toc201444228"/>
      <w:r w:rsidRPr="00D23E87">
        <w:rPr>
          <w:rFonts w:ascii="Sakkal Majalla" w:hAnsi="Sakkal Majalla" w:cs="Sakkal Majalla"/>
          <w:b/>
          <w:bCs/>
          <w:sz w:val="36"/>
          <w:szCs w:val="36"/>
          <w:rtl/>
          <w:lang w:bidi="ar-EG"/>
        </w:rPr>
        <w:t>8.1 المنطلقات النظرية للبحث:</w:t>
      </w:r>
      <w:bookmarkEnd w:id="29"/>
    </w:p>
    <w:p w14:paraId="5AD52A78" w14:textId="41F7F4E7" w:rsidR="00436B24" w:rsidRPr="00D23E87" w:rsidRDefault="00436B24" w:rsidP="004E41E5">
      <w:pPr>
        <w:pStyle w:val="a6"/>
        <w:numPr>
          <w:ilvl w:val="0"/>
          <w:numId w:val="7"/>
        </w:numPr>
        <w:spacing w:before="100" w:beforeAutospacing="1" w:after="0" w:line="360" w:lineRule="auto"/>
        <w:ind w:left="423"/>
        <w:contextualSpacing w:val="0"/>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lang w:bidi="ar-EG"/>
        </w:rPr>
        <w:t xml:space="preserve"> إدارة المخاطر</w:t>
      </w:r>
    </w:p>
    <w:p w14:paraId="125157DA" w14:textId="2865C2DE" w:rsidR="00436B24" w:rsidRPr="00D23E87" w:rsidRDefault="00436B24" w:rsidP="004E41E5">
      <w:pPr>
        <w:spacing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إدارة المخاطر هي نهج منظم يهدف إلى تحديد وتحليل وتقويم المخاطر التي قد تؤثر على أداء المؤسسات، مع وضع استراتيجيات فعالة للحد من تأثيرها أو التعامل معها بطرق تقلل من الخسائر المحتملة، وتشمل هذه العملية مراحل متعددة، بدءًا من التعرف على المخاطر وتصنيفها، ثم تحليل مدى تأثيرها، وانتهاءً بتطوير خطط استجابة مناسبة لضمان استمرارية العمليات التشغيلية، وفي سياق الصناعات البلاستيكية، تشمل إدارة المخاطر التعامل مع التحديات البيئية، والاقتصادية، والتشغيلية التي قد تعيق تحقيق الاستدامة.</w:t>
      </w:r>
    </w:p>
    <w:p w14:paraId="55A3F074" w14:textId="71B57D8A" w:rsidR="00436B24" w:rsidRPr="00D23E87" w:rsidRDefault="00436B24" w:rsidP="004E41E5">
      <w:pPr>
        <w:pStyle w:val="a6"/>
        <w:numPr>
          <w:ilvl w:val="0"/>
          <w:numId w:val="7"/>
        </w:numPr>
        <w:spacing w:before="100" w:beforeAutospacing="1" w:after="0" w:line="360" w:lineRule="auto"/>
        <w:ind w:left="423"/>
        <w:contextualSpacing w:val="0"/>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lang w:bidi="ar-EG"/>
        </w:rPr>
        <w:t xml:space="preserve"> الاستدامة الصناعية</w:t>
      </w:r>
    </w:p>
    <w:p w14:paraId="4A66B05E" w14:textId="03B03823" w:rsidR="00436B24" w:rsidRPr="00D23E87" w:rsidRDefault="00436B24" w:rsidP="004E41E5">
      <w:pPr>
        <w:spacing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تشير الاستدامة الصناعية إلى قدرة المؤسسات الإنتاجية على تحقيق التوازن بين المتطلبات الاقتصادية، والمسؤوليات البيئية، والاعتبارات الاجتماعية لضمان استمرار عملياتها على المدى الطويل دون الإضرار بالبيئة أو استنزاف الموارد الطبيعية، وتستند هذه الاستدامة إلى تطوير ممارسات إنتاجية أكثر كفاءة، والاعتماد على تقنيات تقلل من التأثيرات السلبية على البيئة، إلى جانب تعزيز الابتكار والتكيف مع التغيرات الاقتصادية لضمان مرونة الشركات في مواجهة التحديات المختلفة.</w:t>
      </w:r>
    </w:p>
    <w:p w14:paraId="246F6F37" w14:textId="0FBF1C10" w:rsidR="005579DA" w:rsidRPr="00D23E87" w:rsidRDefault="00436B24" w:rsidP="004E41E5">
      <w:pPr>
        <w:pStyle w:val="a6"/>
        <w:numPr>
          <w:ilvl w:val="0"/>
          <w:numId w:val="7"/>
        </w:numPr>
        <w:spacing w:before="100" w:beforeAutospacing="1" w:after="0" w:line="360" w:lineRule="auto"/>
        <w:ind w:left="423"/>
        <w:contextualSpacing w:val="0"/>
        <w:jc w:val="both"/>
        <w:rPr>
          <w:rFonts w:ascii="Sakkal Majalla" w:hAnsi="Sakkal Majalla" w:cs="Sakkal Majalla"/>
          <w:b/>
          <w:bCs/>
          <w:sz w:val="28"/>
          <w:szCs w:val="28"/>
          <w:rtl/>
          <w:lang w:bidi="ar-EG"/>
        </w:rPr>
      </w:pPr>
      <w:r w:rsidRPr="00D23E87">
        <w:rPr>
          <w:rFonts w:ascii="Sakkal Majalla" w:hAnsi="Sakkal Majalla" w:cs="Sakkal Majalla"/>
          <w:b/>
          <w:bCs/>
          <w:sz w:val="28"/>
          <w:szCs w:val="28"/>
          <w:rtl/>
          <w:lang w:bidi="ar-EG"/>
        </w:rPr>
        <w:t xml:space="preserve"> الصناعات البلاستيكية</w:t>
      </w:r>
    </w:p>
    <w:p w14:paraId="7DA621C9" w14:textId="5F0884B1" w:rsidR="004D6CE7" w:rsidRPr="00D23E87" w:rsidRDefault="004A279B" w:rsidP="004E41E5">
      <w:pPr>
        <w:spacing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ا</w:t>
      </w:r>
      <w:r w:rsidR="00436B24" w:rsidRPr="00D23E87">
        <w:rPr>
          <w:rFonts w:ascii="Sakkal Majalla" w:hAnsi="Sakkal Majalla" w:cs="Sakkal Majalla"/>
          <w:sz w:val="28"/>
          <w:szCs w:val="28"/>
          <w:rtl/>
          <w:lang w:bidi="ar-EG"/>
        </w:rPr>
        <w:t xml:space="preserve">لصناعات البلاستيكية هي قطاع اقتصادي يعتمد على تحويل البوليمرات إلى منتجات بلاستيكية متنوعة تستخدم في مجالات متعددة، مثل التغليف، والصناعات الطبية، والبناء، وصناعة السيارات، </w:t>
      </w:r>
      <w:r w:rsidR="00436B24" w:rsidRPr="00D23E87">
        <w:rPr>
          <w:rFonts w:ascii="Sakkal Majalla" w:hAnsi="Sakkal Majalla" w:cs="Sakkal Majalla"/>
          <w:sz w:val="28"/>
          <w:szCs w:val="28"/>
          <w:rtl/>
          <w:lang w:bidi="ar-EG"/>
        </w:rPr>
        <w:lastRenderedPageBreak/>
        <w:t>وتتسم هذه الصناعات بمرونتها العالية وإمكانية توظيفها في العديد من الاستخدامات، إلا أنها تواجه تحديات بيئية وتشريعية متزايدة تتعلق بالمخلفات البلاستيكية وتأثيرها على البيئة، مما يتطلب تطوير تقنيات إنتاج مستدامة وإدارة فعالة للمخاطر لضمان استمرارية النمو في هذا القطاع.</w:t>
      </w:r>
    </w:p>
    <w:p w14:paraId="3C32A77E" w14:textId="3BA384C8" w:rsidR="00D23E87" w:rsidRPr="00D23E87" w:rsidRDefault="00D23E87" w:rsidP="00D23E8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0" w:name="_Toc201444229"/>
      <w:r w:rsidRPr="00D23E87">
        <w:rPr>
          <w:rFonts w:ascii="Sakkal Majalla" w:hAnsi="Sakkal Majalla" w:cs="Sakkal Majalla"/>
          <w:b/>
          <w:bCs/>
          <w:sz w:val="36"/>
          <w:szCs w:val="36"/>
          <w:rtl/>
          <w:lang w:bidi="ar-EG"/>
        </w:rPr>
        <w:t>9.1 منهج البحث:</w:t>
      </w:r>
      <w:bookmarkEnd w:id="30"/>
    </w:p>
    <w:p w14:paraId="01761CAF" w14:textId="64D751AA" w:rsidR="00FC75DF" w:rsidRPr="00D23E87" w:rsidRDefault="00FC75DF"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تعتمد هذه الدراسة على المنهج الوصفي التحليلي لدراسة دور إدارة المخاطر في تعزيز استدامة الصناعات البلاستيكية في المملكة العربية السعودية، حيث يهدف هذا المنهج إلى تقديم وصف دقيق وتحليل شامل لكيفية تطبيق استراتيجيات إدارة المخاطر وتأثيرها على استدامة المصانع العاملة في هذا القطاع، وذلك من خلال التركيز على ثلاثة أبعاد رئيسية تشمل: تحديد المخاطر، تقييم المخاطر، واستراتيجيات التعامل معها، مما يسهم في تقييم مدى قدرة المصانع على تقليل التأثيرات السلبية للمخاطر البيئية والاقتصادية والتشغيلية، وتحقيق استدامة طويلة الأمد للصناعة.</w:t>
      </w:r>
    </w:p>
    <w:p w14:paraId="7972F44B" w14:textId="3364DF05" w:rsidR="00FC75DF" w:rsidRPr="00D23E87" w:rsidRDefault="00FC75DF" w:rsidP="004E41E5">
      <w:pPr>
        <w:spacing w:before="100" w:beforeAutospacing="1" w:after="0"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يتم جمع البيانات باستخدام الاستبيانات التي ستوزع على عينة من العاملين في مصانع البلاستيك، بما في ذلك مديري الإنتاج، مسؤولي الجودة، ومتخصصي إدارة المخاطر، بهدف قياس مدى كفاءة الممارسات المتبعة في تحديد المخاطر التي تواجه هذه المصانع، آليات تقييمها، والاستراتيجيات المتبعة في التعامل معها، ومدى تأثير هذه العمليات على تحسين استدامة المصانع من النواحي البيئية، الاقتصادية، والاجتماعية. يتضمن الاستبيان مجموعة من الأسئلة المصممة لقياس تأثير عمليات تحديد المخاطر على تجنب الأزمات التشغيلية، مدى فاعلية تقييم المخاطر في تحسين القرارات الإدارية، وأهمية تبني استراتيجيات فعالة للحد من المخاطر في تحقيق الاستدامة الصناعية. سيتم تحليل البيانات باستخدام الأساليب الإحصائية المناسبة لاستخلاص العلاقة بين إدارة المخاطر واستدامة الصناعات البلاستيكية، بالإضافة إلى قياس مدى وعي العاملين بأهمية تطبيق نظم فعالة لإدارة المخاطر في تحسين استمرارية المصانع وتقليل التحديات التي تواجهها.</w:t>
      </w:r>
    </w:p>
    <w:p w14:paraId="4A12D353" w14:textId="77777777" w:rsidR="00FC75DF" w:rsidRPr="00D23E87" w:rsidRDefault="00FC75DF" w:rsidP="004E41E5">
      <w:pPr>
        <w:spacing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 xml:space="preserve">إلى جانب ذلك، سيتم توظيف المنهج النوعي من خلال إجراء مقابلات فردية معمقة مع مديري المصانع، خبراء إدارة المخاطر، والاستشاريين في القطاع الصناعي، للوصول إلى فهم أعمق للتحديات </w:t>
      </w:r>
      <w:r w:rsidRPr="00D23E87">
        <w:rPr>
          <w:rFonts w:ascii="Sakkal Majalla" w:hAnsi="Sakkal Majalla" w:cs="Sakkal Majalla"/>
          <w:sz w:val="28"/>
          <w:szCs w:val="28"/>
          <w:rtl/>
          <w:lang w:bidi="ar-EG"/>
        </w:rPr>
        <w:lastRenderedPageBreak/>
        <w:t>المرتبطة بتطبيق استراتيجيات إدارة المخاطر، ومدى تأثيرها على استدامة المصانع البلاستيكية. ستساعد هذه المقابلات في تقديم رؤى أكثر تفصيلاً حول التحديات التي تواجه المصانع في التعامل مع المخاطر البيئية، تقلبات الأسعار، والقيود التنظيمية، إضافة إلى دور الحلول الابتكارية في تحسين استدامة الصناعة. كما ستمكن الدراسة من تحديد العوامل التي تسهم في نجاح استراتيجيات إدارة المخاطر، ومدى تأثير تعزيز الممارسات الإدارية الفعالة في تحقيق التنمية المستدامة للصناعات البلاستيكية في المملكة العربية السعودية.</w:t>
      </w:r>
    </w:p>
    <w:p w14:paraId="0740D639" w14:textId="0BC9D77D" w:rsidR="00D23E87" w:rsidRPr="00D23E87" w:rsidRDefault="00D23E87" w:rsidP="00D23E8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1" w:name="_Toc201444230"/>
      <w:r w:rsidRPr="00D23E87">
        <w:rPr>
          <w:rFonts w:ascii="Sakkal Majalla" w:hAnsi="Sakkal Majalla" w:cs="Sakkal Majalla"/>
          <w:b/>
          <w:bCs/>
          <w:sz w:val="36"/>
          <w:szCs w:val="36"/>
          <w:rtl/>
          <w:lang w:bidi="ar-EG"/>
        </w:rPr>
        <w:t>10.1 مصادر البيانات:</w:t>
      </w:r>
      <w:bookmarkEnd w:id="31"/>
    </w:p>
    <w:p w14:paraId="1A551B55" w14:textId="24F3A99D" w:rsidR="00CD523C" w:rsidRPr="00D23E87" w:rsidRDefault="00CD523C"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تعتمد هذه الدراسة على مصادر بيانات متنوعة لضمان تحقيق أهدافها البحثية، حيث تم الاعتماد على مصدرين رئيسيين لجمع البيانات والمعلومات المتعلقة بدور إدارة المخاطر في تعزيز استدامة الصناعات البلاستيكية في المملكة العربية السعودية، وذلك على النحو التالي:</w:t>
      </w:r>
    </w:p>
    <w:p w14:paraId="4E065B27" w14:textId="77777777" w:rsidR="00CD523C" w:rsidRPr="00D23E87" w:rsidRDefault="00CD523C" w:rsidP="00D23E87">
      <w:pPr>
        <w:spacing w:before="100" w:beforeAutospacing="1" w:after="100" w:afterAutospacing="1" w:line="360" w:lineRule="auto"/>
        <w:jc w:val="both"/>
        <w:rPr>
          <w:rFonts w:ascii="Sakkal Majalla" w:hAnsi="Sakkal Majalla" w:cs="Sakkal Majalla"/>
          <w:b/>
          <w:bCs/>
          <w:sz w:val="32"/>
          <w:szCs w:val="32"/>
          <w:rtl/>
          <w:lang w:bidi="ar-EG"/>
        </w:rPr>
      </w:pPr>
      <w:r w:rsidRPr="00D23E87">
        <w:rPr>
          <w:rFonts w:ascii="Sakkal Majalla" w:hAnsi="Sakkal Majalla" w:cs="Sakkal Majalla"/>
          <w:b/>
          <w:bCs/>
          <w:sz w:val="32"/>
          <w:szCs w:val="32"/>
          <w:rtl/>
          <w:lang w:bidi="ar-EG"/>
        </w:rPr>
        <w:t>أولًا: المصادر الثانوية</w:t>
      </w:r>
    </w:p>
    <w:p w14:paraId="1172EFC3" w14:textId="32BEB8EA" w:rsidR="00CD523C" w:rsidRPr="00D23E87" w:rsidRDefault="00CD523C"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تشمل المصادر الثانوية الكتب والمراجع العلمية العربية والأجنبية التي تناولت موضوع إدارة المخاطر وتأثيرها على استدامة المؤسسات الصناعية، بالإضافة إلى الدراسات السابقة التي بحثت في دور تحديد المخاطر، تقييمها، واستراتيجيات التعامل معها في تحسين استمرارية المصانع وضمان استدامتها. كما تضمنت المصادر الثانوية الدوريات العلمية المحكمة، الرسائل الجامعية، والتقارير الرسمية المتعلقة بإدارة المخاطر والاستدامة في القطاع الصناعي، مما وفر قاعدة معرفية متكاملة تدعم الإطار النظري للدراسة.</w:t>
      </w:r>
    </w:p>
    <w:p w14:paraId="0164CB9C" w14:textId="77777777" w:rsidR="00CD523C" w:rsidRPr="00D23E87" w:rsidRDefault="00CD523C" w:rsidP="00D23E87">
      <w:pPr>
        <w:spacing w:before="100" w:beforeAutospacing="1" w:after="100" w:afterAutospacing="1" w:line="360" w:lineRule="auto"/>
        <w:jc w:val="both"/>
        <w:rPr>
          <w:rFonts w:ascii="Sakkal Majalla" w:hAnsi="Sakkal Majalla" w:cs="Sakkal Majalla"/>
          <w:b/>
          <w:bCs/>
          <w:sz w:val="32"/>
          <w:szCs w:val="32"/>
          <w:rtl/>
          <w:lang w:bidi="ar-EG"/>
        </w:rPr>
      </w:pPr>
      <w:r w:rsidRPr="00D23E87">
        <w:rPr>
          <w:rFonts w:ascii="Sakkal Majalla" w:hAnsi="Sakkal Majalla" w:cs="Sakkal Majalla"/>
          <w:b/>
          <w:bCs/>
          <w:sz w:val="32"/>
          <w:szCs w:val="32"/>
          <w:rtl/>
          <w:lang w:bidi="ar-EG"/>
        </w:rPr>
        <w:t>ثانيًا: المصادر الأولية</w:t>
      </w:r>
    </w:p>
    <w:p w14:paraId="46B8668B" w14:textId="59C8AA6B" w:rsidR="00CD523C" w:rsidRPr="00D23E87" w:rsidRDefault="00CD523C"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 xml:space="preserve">تعتمد الدراسة على الاستبانة كأداة رئيسية لجمع البيانات الميدانية من أفراد مجتمع الدراسة، حيث تم تصميمها بدقة لقياس مدى كفاءة إدارة المخاطر في تعزيز استدامة مصانع البلاستيك. وقد تم </w:t>
      </w:r>
      <w:r w:rsidRPr="00D23E87">
        <w:rPr>
          <w:rFonts w:ascii="Sakkal Majalla" w:hAnsi="Sakkal Majalla" w:cs="Sakkal Majalla"/>
          <w:sz w:val="28"/>
          <w:szCs w:val="28"/>
          <w:rtl/>
          <w:lang w:bidi="ar-EG"/>
        </w:rPr>
        <w:lastRenderedPageBreak/>
        <w:t>إعداد الاستبانة إلكترونيًا عبر منصة متخصصة وتوزيعها على عينة من العاملين في مصانع البلاستيك، بما يشمل مديري الإنتاج، مسؤولي الجودة، ومتخصصي إدارة المخاطر، لضمان تمثيل شامل لوجهات النظر المختلفة حول فاعلية استراتيجيات إدارة المخاطر في تحقيق الاستدامة الصناعية وتقليل الأزمات التشغيلية.</w:t>
      </w:r>
    </w:p>
    <w:p w14:paraId="3B70138F" w14:textId="7533584F" w:rsidR="00D23E87" w:rsidRPr="00D23E87" w:rsidRDefault="00D23E87" w:rsidP="00D23E8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2" w:name="_Toc201444231"/>
      <w:r w:rsidRPr="00D23E87">
        <w:rPr>
          <w:rFonts w:ascii="Sakkal Majalla" w:hAnsi="Sakkal Majalla" w:cs="Sakkal Majalla"/>
          <w:b/>
          <w:bCs/>
          <w:sz w:val="36"/>
          <w:szCs w:val="36"/>
          <w:rtl/>
          <w:lang w:bidi="ar-EG"/>
        </w:rPr>
        <w:t>11.1 أدوات الدراسة والأساليب الإحصائية</w:t>
      </w:r>
      <w:bookmarkEnd w:id="32"/>
    </w:p>
    <w:p w14:paraId="37F14B74" w14:textId="77777777" w:rsidR="00CD523C" w:rsidRPr="00D23E87" w:rsidRDefault="00CD523C"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تعتمد الدراسة على مجموعة من الأدوات الإحصائية لتحليل البيانات التي تم جمعها، وذلك باستخدام برنامج الحزمة الإحصائية للعلوم الاجتماعية (</w:t>
      </w:r>
      <w:r w:rsidRPr="00D23E87">
        <w:rPr>
          <w:rFonts w:ascii="Sakkal Majalla" w:hAnsi="Sakkal Majalla" w:cs="Sakkal Majalla"/>
          <w:sz w:val="28"/>
          <w:szCs w:val="28"/>
          <w:lang w:bidi="ar-EG"/>
        </w:rPr>
        <w:t>SPSS</w:t>
      </w:r>
      <w:r w:rsidRPr="00D23E87">
        <w:rPr>
          <w:rFonts w:ascii="Sakkal Majalla" w:hAnsi="Sakkal Majalla" w:cs="Sakkal Majalla"/>
          <w:sz w:val="28"/>
          <w:szCs w:val="28"/>
          <w:rtl/>
          <w:lang w:bidi="ar-EG"/>
        </w:rPr>
        <w:t>)، حيث تم تطبيق الأساليب الإحصائية التالية:</w:t>
      </w:r>
    </w:p>
    <w:p w14:paraId="779A82AA" w14:textId="77777777" w:rsidR="00CD523C" w:rsidRPr="00D23E87" w:rsidRDefault="00CD523C" w:rsidP="00D23E87">
      <w:pPr>
        <w:spacing w:before="100" w:beforeAutospacing="1" w:after="100" w:afterAutospacing="1" w:line="360" w:lineRule="auto"/>
        <w:jc w:val="both"/>
        <w:rPr>
          <w:rFonts w:ascii="Sakkal Majalla" w:hAnsi="Sakkal Majalla" w:cs="Sakkal Majalla"/>
          <w:b/>
          <w:bCs/>
          <w:sz w:val="32"/>
          <w:szCs w:val="32"/>
          <w:rtl/>
          <w:lang w:bidi="ar-EG"/>
        </w:rPr>
      </w:pPr>
      <w:r w:rsidRPr="00D23E87">
        <w:rPr>
          <w:rFonts w:ascii="Sakkal Majalla" w:hAnsi="Sakkal Majalla" w:cs="Sakkal Majalla"/>
          <w:b/>
          <w:bCs/>
          <w:sz w:val="32"/>
          <w:szCs w:val="32"/>
          <w:rtl/>
          <w:lang w:bidi="ar-EG"/>
        </w:rPr>
        <w:t>الإحصاء الوصفي</w:t>
      </w:r>
    </w:p>
    <w:p w14:paraId="7D93A07A" w14:textId="77777777" w:rsidR="00CD523C" w:rsidRPr="00D23E87" w:rsidRDefault="00CD523C" w:rsidP="00D23E87">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التكرارات والنسب المئوية: لتحليل التوزيع الديموغرافي لأفراد العينة وتقديم تصور عام حول آرائهم فيما يتعلق بتطبيق إدارة المخاطر في المصانع.</w:t>
      </w:r>
    </w:p>
    <w:p w14:paraId="238057BE" w14:textId="77777777" w:rsidR="00CD523C" w:rsidRPr="00D23E87" w:rsidRDefault="00CD523C" w:rsidP="00D23E87">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الوسط الحسابي: لقياس النزعة المركزية وتقدير متوسط إجابات العينة حول تأثير إدارة المخاطر على استدامة الصناعات البلاستيكية.</w:t>
      </w:r>
    </w:p>
    <w:p w14:paraId="0DB2CB66" w14:textId="77777777" w:rsidR="00CD523C" w:rsidRPr="00D23E87" w:rsidRDefault="00CD523C" w:rsidP="00D23E87">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الانحراف المعياري: لقياس مدى تشتت الإجابات حول المتوسط الحسابي، مما يساعد في فهم درجة التباين في وجهات النظر حول فاعلية تحديد المخاطر، تقييمها، واستراتيجيات التعامل معها في تحقيق الاستدامة الصناعية.</w:t>
      </w:r>
    </w:p>
    <w:p w14:paraId="1F31C473" w14:textId="77777777" w:rsidR="00CD523C" w:rsidRPr="00D23E87" w:rsidRDefault="00CD523C" w:rsidP="00D23E87">
      <w:pPr>
        <w:spacing w:before="100" w:beforeAutospacing="1" w:after="100" w:afterAutospacing="1" w:line="360" w:lineRule="auto"/>
        <w:jc w:val="both"/>
        <w:rPr>
          <w:rFonts w:ascii="Sakkal Majalla" w:hAnsi="Sakkal Majalla" w:cs="Sakkal Majalla"/>
          <w:b/>
          <w:bCs/>
          <w:sz w:val="32"/>
          <w:szCs w:val="32"/>
          <w:rtl/>
          <w:lang w:bidi="ar-EG"/>
        </w:rPr>
      </w:pPr>
      <w:r w:rsidRPr="00D23E87">
        <w:rPr>
          <w:rFonts w:ascii="Sakkal Majalla" w:hAnsi="Sakkal Majalla" w:cs="Sakkal Majalla"/>
          <w:b/>
          <w:bCs/>
          <w:sz w:val="32"/>
          <w:szCs w:val="32"/>
          <w:rtl/>
          <w:lang w:bidi="ar-EG"/>
        </w:rPr>
        <w:t>الإحصاء التحليلي</w:t>
      </w:r>
    </w:p>
    <w:p w14:paraId="534A32B0" w14:textId="77777777" w:rsidR="00CD523C" w:rsidRPr="00D23E87" w:rsidRDefault="00CD523C" w:rsidP="00D23E87">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تحليل الانحدار المتعدد (</w:t>
      </w:r>
      <w:r w:rsidRPr="00D23E87">
        <w:rPr>
          <w:rFonts w:ascii="Sakkal Majalla" w:hAnsi="Sakkal Majalla" w:cs="Sakkal Majalla"/>
          <w:sz w:val="28"/>
          <w:szCs w:val="28"/>
          <w:lang w:bidi="ar-EG"/>
        </w:rPr>
        <w:t>Multiple Regression</w:t>
      </w:r>
      <w:r w:rsidRPr="00D23E87">
        <w:rPr>
          <w:rFonts w:ascii="Sakkal Majalla" w:hAnsi="Sakkal Majalla" w:cs="Sakkal Majalla"/>
          <w:sz w:val="28"/>
          <w:szCs w:val="28"/>
          <w:rtl/>
          <w:lang w:bidi="ar-EG"/>
        </w:rPr>
        <w:t>): لاختبار مدى تأثير الأبعاد المختلفة لإدارة المخاطر مجتمعة على استدامة الصناعات البلاستيكية.</w:t>
      </w:r>
    </w:p>
    <w:p w14:paraId="60876BA4" w14:textId="77777777" w:rsidR="00CD523C" w:rsidRPr="00D23E87" w:rsidRDefault="00CD523C" w:rsidP="00D23E87">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lastRenderedPageBreak/>
        <w:t>تحليل الانحدار الخطي البسيط (</w:t>
      </w:r>
      <w:r w:rsidRPr="00D23E87">
        <w:rPr>
          <w:rFonts w:ascii="Sakkal Majalla" w:hAnsi="Sakkal Majalla" w:cs="Sakkal Majalla"/>
          <w:sz w:val="28"/>
          <w:szCs w:val="28"/>
          <w:lang w:bidi="ar-EG"/>
        </w:rPr>
        <w:t>Simple Regression</w:t>
      </w:r>
      <w:r w:rsidRPr="00D23E87">
        <w:rPr>
          <w:rFonts w:ascii="Sakkal Majalla" w:hAnsi="Sakkal Majalla" w:cs="Sakkal Majalla"/>
          <w:sz w:val="28"/>
          <w:szCs w:val="28"/>
          <w:rtl/>
          <w:lang w:bidi="ar-EG"/>
        </w:rPr>
        <w:t>): لاختبار تأثير كل بعد من أبعاد إدارة المخاطر (تحديد المخاطر، تقييم المخاطر، استراتيجيات التعامل مع المخاطر) بشكل منفرد على استدامة المصانع.</w:t>
      </w:r>
    </w:p>
    <w:p w14:paraId="46396D63" w14:textId="77777777" w:rsidR="00CD523C" w:rsidRPr="00D23E87" w:rsidRDefault="00CD523C" w:rsidP="00D23E87">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اختبار التوزيع الطبيعي (</w:t>
      </w:r>
      <w:r w:rsidRPr="00D23E87">
        <w:rPr>
          <w:rFonts w:ascii="Sakkal Majalla" w:hAnsi="Sakkal Majalla" w:cs="Sakkal Majalla"/>
          <w:sz w:val="28"/>
          <w:szCs w:val="28"/>
          <w:lang w:bidi="ar-EG"/>
        </w:rPr>
        <w:t>Kurtosis Test</w:t>
      </w:r>
      <w:r w:rsidRPr="00D23E87">
        <w:rPr>
          <w:rFonts w:ascii="Sakkal Majalla" w:hAnsi="Sakkal Majalla" w:cs="Sakkal Majalla"/>
          <w:sz w:val="28"/>
          <w:szCs w:val="28"/>
          <w:rtl/>
          <w:lang w:bidi="ar-EG"/>
        </w:rPr>
        <w:t>): للتحقق من مدى مطابقة توزيع البيانات للتوزيع الطبيعي، مما يضمن صحة استخدام الاختبارات الإحصائية الأخرى وتحليل النتائج بدقة.</w:t>
      </w:r>
    </w:p>
    <w:p w14:paraId="55B808F3" w14:textId="616D9E93" w:rsidR="00D23E87" w:rsidRPr="00D23E87" w:rsidRDefault="00D23E87" w:rsidP="00D23E8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3" w:name="_Toc201444232"/>
      <w:r w:rsidRPr="00D23E87">
        <w:rPr>
          <w:rFonts w:ascii="Sakkal Majalla" w:hAnsi="Sakkal Majalla" w:cs="Sakkal Majalla"/>
          <w:b/>
          <w:bCs/>
          <w:sz w:val="36"/>
          <w:szCs w:val="36"/>
          <w:rtl/>
          <w:lang w:bidi="ar-EG"/>
        </w:rPr>
        <w:t>12.1 نموذج الدراسة:</w:t>
      </w:r>
      <w:bookmarkEnd w:id="33"/>
    </w:p>
    <w:p w14:paraId="273D8F8E" w14:textId="6280137C" w:rsidR="00CD523C" w:rsidRPr="00D23E87" w:rsidRDefault="00CD523C" w:rsidP="00D23E87">
      <w:pPr>
        <w:spacing w:before="100" w:beforeAutospacing="1" w:after="100" w:afterAutospacing="1" w:line="360" w:lineRule="auto"/>
        <w:ind w:firstLine="706"/>
        <w:jc w:val="both"/>
        <w:rPr>
          <w:rFonts w:ascii="Sakkal Majalla" w:hAnsi="Sakkal Majalla" w:cs="Sakkal Majalla"/>
          <w:sz w:val="28"/>
          <w:szCs w:val="28"/>
          <w:rtl/>
          <w:lang w:bidi="ar-EG"/>
        </w:rPr>
      </w:pPr>
      <w:r w:rsidRPr="00D23E87">
        <w:rPr>
          <w:rFonts w:ascii="Sakkal Majalla" w:hAnsi="Sakkal Majalla" w:cs="Sakkal Majalla"/>
          <w:sz w:val="28"/>
          <w:szCs w:val="28"/>
          <w:rtl/>
          <w:lang w:bidi="ar-EG"/>
        </w:rPr>
        <w:t xml:space="preserve">  والذي يتضمن </w:t>
      </w:r>
      <w:bookmarkStart w:id="34" w:name="_Hlk190698160"/>
      <w:bookmarkStart w:id="35" w:name="_Hlk192024143"/>
      <w:r w:rsidRPr="00D23E87">
        <w:rPr>
          <w:rFonts w:ascii="Sakkal Majalla" w:hAnsi="Sakkal Majalla" w:cs="Sakkal Majalla"/>
          <w:sz w:val="28"/>
          <w:szCs w:val="28"/>
          <w:rtl/>
          <w:lang w:bidi="ar-EG"/>
        </w:rPr>
        <w:t>محاولة</w:t>
      </w:r>
      <w:r w:rsidRPr="00D23E87">
        <w:rPr>
          <w:rFonts w:ascii="Sakkal Majalla" w:hAnsi="Sakkal Majalla" w:cs="Sakkal Majalla"/>
          <w:sz w:val="28"/>
          <w:szCs w:val="28"/>
          <w:rtl/>
        </w:rPr>
        <w:t xml:space="preserve"> تحليل </w:t>
      </w:r>
      <w:bookmarkStart w:id="36" w:name="_Hlk192683695"/>
      <w:r w:rsidRPr="00D23E87">
        <w:rPr>
          <w:rFonts w:ascii="Sakkal Majalla" w:hAnsi="Sakkal Majalla" w:cs="Sakkal Majalla"/>
          <w:sz w:val="28"/>
          <w:szCs w:val="28"/>
          <w:rtl/>
        </w:rPr>
        <w:t>مدى تأثير دور إدارة المخاطر في تعزيز استدامة الصناعات البلاستيكية في المملكة العربية السعودية</w:t>
      </w:r>
      <w:bookmarkEnd w:id="36"/>
      <w:r w:rsidRPr="00D23E87">
        <w:rPr>
          <w:rFonts w:ascii="Sakkal Majalla" w:hAnsi="Sakkal Majalla" w:cs="Sakkal Majalla"/>
          <w:sz w:val="28"/>
          <w:szCs w:val="28"/>
          <w:rtl/>
        </w:rPr>
        <w:t xml:space="preserve">، </w:t>
      </w:r>
      <w:bookmarkEnd w:id="34"/>
      <w:bookmarkEnd w:id="35"/>
      <w:r w:rsidRPr="00D23E87">
        <w:rPr>
          <w:rFonts w:ascii="Sakkal Majalla" w:hAnsi="Sakkal Majalla" w:cs="Sakkal Majalla"/>
          <w:sz w:val="28"/>
          <w:szCs w:val="28"/>
          <w:rtl/>
          <w:lang w:bidi="ar-EG"/>
        </w:rPr>
        <w:t>ويتضمن المتغيرات التالية:</w:t>
      </w:r>
    </w:p>
    <w:p w14:paraId="7FB900CA" w14:textId="6DFACA76" w:rsidR="00CD523C" w:rsidRPr="00D23E87" w:rsidRDefault="00CD523C" w:rsidP="00D23E87">
      <w:pPr>
        <w:pStyle w:val="a6"/>
        <w:numPr>
          <w:ilvl w:val="0"/>
          <w:numId w:val="42"/>
        </w:numPr>
        <w:spacing w:before="100" w:beforeAutospacing="1" w:after="100" w:afterAutospacing="1" w:line="360" w:lineRule="auto"/>
        <w:ind w:left="423"/>
        <w:jc w:val="both"/>
        <w:rPr>
          <w:rFonts w:ascii="Sakkal Majalla" w:eastAsiaTheme="majorEastAsia" w:hAnsi="Sakkal Majalla" w:cs="Sakkal Majalla"/>
          <w:sz w:val="28"/>
          <w:szCs w:val="28"/>
          <w:rtl/>
          <w:lang w:bidi="ar-JO"/>
        </w:rPr>
      </w:pPr>
      <w:r w:rsidRPr="00D23E87">
        <w:rPr>
          <w:rFonts w:ascii="Sakkal Majalla" w:hAnsi="Sakkal Majalla" w:cs="Sakkal Majalla"/>
          <w:b/>
          <w:bCs/>
          <w:sz w:val="28"/>
          <w:szCs w:val="28"/>
          <w:rtl/>
          <w:lang w:bidi="ar-EG"/>
        </w:rPr>
        <w:t>المتغير المستقل</w:t>
      </w:r>
      <w:r w:rsidRPr="00D23E87">
        <w:rPr>
          <w:rFonts w:ascii="Sakkal Majalla" w:hAnsi="Sakkal Majalla" w:cs="Sakkal Majalla"/>
          <w:sz w:val="28"/>
          <w:szCs w:val="28"/>
          <w:lang w:bidi="ar-EG"/>
        </w:rPr>
        <w:t>:</w:t>
      </w:r>
      <w:r w:rsidRPr="00D23E87">
        <w:rPr>
          <w:rFonts w:ascii="Sakkal Majalla" w:hAnsi="Sakkal Majalla" w:cs="Sakkal Majalla"/>
          <w:sz w:val="28"/>
          <w:szCs w:val="28"/>
          <w:rtl/>
          <w:lang w:bidi="ar-EG"/>
        </w:rPr>
        <w:t xml:space="preserve"> </w:t>
      </w:r>
      <w:r w:rsidRPr="00D23E87">
        <w:rPr>
          <w:rFonts w:ascii="Sakkal Majalla" w:eastAsiaTheme="majorEastAsia" w:hAnsi="Sakkal Majalla" w:cs="Sakkal Majalla"/>
          <w:sz w:val="28"/>
          <w:szCs w:val="28"/>
          <w:rtl/>
          <w:lang w:bidi="ar-JO"/>
        </w:rPr>
        <w:t>إدارة المخاطر بأبعادها: (تحديد المخاطر، تقييم المخاطر، استراتيجيات التعامل مع المخاطر).</w:t>
      </w:r>
    </w:p>
    <w:p w14:paraId="447CB01A" w14:textId="5316E921" w:rsidR="00CD523C" w:rsidRPr="00D23E87" w:rsidRDefault="00CD523C" w:rsidP="00D23E87">
      <w:pPr>
        <w:pStyle w:val="a6"/>
        <w:numPr>
          <w:ilvl w:val="0"/>
          <w:numId w:val="42"/>
        </w:numPr>
        <w:spacing w:before="100" w:beforeAutospacing="1" w:after="100" w:afterAutospacing="1" w:line="360" w:lineRule="auto"/>
        <w:ind w:left="423"/>
        <w:jc w:val="both"/>
        <w:rPr>
          <w:rFonts w:ascii="Sakkal Majalla" w:hAnsi="Sakkal Majalla" w:cs="Sakkal Majalla"/>
          <w:sz w:val="28"/>
          <w:szCs w:val="28"/>
          <w:rtl/>
          <w:lang w:bidi="ar-EG"/>
        </w:rPr>
      </w:pPr>
      <w:r w:rsidRPr="00D23E87">
        <w:rPr>
          <w:rFonts w:ascii="Sakkal Majalla" w:hAnsi="Sakkal Majalla" w:cs="Sakkal Majalla"/>
          <w:b/>
          <w:bCs/>
          <w:sz w:val="28"/>
          <w:szCs w:val="28"/>
          <w:rtl/>
          <w:lang w:bidi="ar-EG"/>
        </w:rPr>
        <w:t>المتغير التابع</w:t>
      </w:r>
      <w:r w:rsidRPr="00D23E87">
        <w:rPr>
          <w:rFonts w:ascii="Sakkal Majalla" w:hAnsi="Sakkal Majalla" w:cs="Sakkal Majalla"/>
          <w:sz w:val="28"/>
          <w:szCs w:val="28"/>
          <w:lang w:bidi="ar-EG"/>
        </w:rPr>
        <w:t>:</w:t>
      </w:r>
      <w:r w:rsidRPr="00D23E87">
        <w:rPr>
          <w:rFonts w:ascii="Sakkal Majalla" w:hAnsi="Sakkal Majalla" w:cs="Sakkal Majalla"/>
          <w:sz w:val="28"/>
          <w:szCs w:val="28"/>
          <w:rtl/>
          <w:lang w:bidi="ar-EG"/>
        </w:rPr>
        <w:t xml:space="preserve"> استدامة الصناعات البلاستيكية.</w:t>
      </w:r>
    </w:p>
    <w:p w14:paraId="5FBA4A0A" w14:textId="67F5D550" w:rsidR="00D23E87" w:rsidRPr="00D23E87" w:rsidRDefault="00D23E87" w:rsidP="00D23E8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7" w:name="_Toc201444233"/>
      <w:r w:rsidRPr="00D23E87">
        <w:rPr>
          <w:rFonts w:ascii="Sakkal Majalla" w:hAnsi="Sakkal Majalla" w:cs="Sakkal Majalla"/>
          <w:b/>
          <w:bCs/>
          <w:sz w:val="36"/>
          <w:szCs w:val="36"/>
          <w:rtl/>
          <w:lang w:bidi="ar-EG"/>
        </w:rPr>
        <w:t>13.1 حدود البحث:</w:t>
      </w:r>
      <w:bookmarkEnd w:id="37"/>
    </w:p>
    <w:p w14:paraId="112C4BE2" w14:textId="77777777" w:rsidR="00CD523C" w:rsidRPr="00D23E87" w:rsidRDefault="00CD523C" w:rsidP="00D23E87">
      <w:pPr>
        <w:pStyle w:val="a6"/>
        <w:numPr>
          <w:ilvl w:val="0"/>
          <w:numId w:val="43"/>
        </w:numPr>
        <w:spacing w:before="100" w:beforeAutospacing="1" w:after="100" w:afterAutospacing="1" w:line="360" w:lineRule="auto"/>
        <w:ind w:left="423"/>
        <w:jc w:val="both"/>
        <w:rPr>
          <w:rFonts w:ascii="Sakkal Majalla" w:hAnsi="Sakkal Majalla" w:cs="Sakkal Majalla"/>
          <w:sz w:val="28"/>
          <w:szCs w:val="28"/>
          <w:rtl/>
          <w:lang w:bidi="ar-EG"/>
        </w:rPr>
      </w:pPr>
      <w:r w:rsidRPr="00D23E87">
        <w:rPr>
          <w:rFonts w:ascii="Sakkal Majalla" w:hAnsi="Sakkal Majalla" w:cs="Sakkal Majalla"/>
          <w:b/>
          <w:bCs/>
          <w:sz w:val="28"/>
          <w:szCs w:val="28"/>
          <w:rtl/>
          <w:lang w:bidi="ar-EG"/>
        </w:rPr>
        <w:t>الحدود الزمانية</w:t>
      </w:r>
      <w:r w:rsidRPr="00D23E87">
        <w:rPr>
          <w:rFonts w:ascii="Sakkal Majalla" w:hAnsi="Sakkal Majalla" w:cs="Sakkal Majalla"/>
          <w:sz w:val="28"/>
          <w:szCs w:val="28"/>
          <w:lang w:bidi="ar-EG"/>
        </w:rPr>
        <w:t>:</w:t>
      </w:r>
      <w:r w:rsidRPr="00D23E87">
        <w:rPr>
          <w:rFonts w:ascii="Sakkal Majalla" w:hAnsi="Sakkal Majalla" w:cs="Sakkal Majalla"/>
          <w:sz w:val="28"/>
          <w:szCs w:val="28"/>
          <w:rtl/>
          <w:lang w:bidi="ar-EG"/>
        </w:rPr>
        <w:t xml:space="preserve"> يدور نطاق الدراسة خلال عام 2025.</w:t>
      </w:r>
    </w:p>
    <w:p w14:paraId="6B67DA77" w14:textId="54E762C2" w:rsidR="00CD523C" w:rsidRPr="00D23E87" w:rsidRDefault="00CD523C" w:rsidP="00D23E87">
      <w:pPr>
        <w:pStyle w:val="a6"/>
        <w:numPr>
          <w:ilvl w:val="0"/>
          <w:numId w:val="43"/>
        </w:numPr>
        <w:spacing w:before="100" w:beforeAutospacing="1" w:after="100" w:afterAutospacing="1" w:line="360" w:lineRule="auto"/>
        <w:ind w:left="423"/>
        <w:jc w:val="both"/>
        <w:rPr>
          <w:rFonts w:ascii="Sakkal Majalla" w:hAnsi="Sakkal Majalla" w:cs="Sakkal Majalla"/>
          <w:sz w:val="28"/>
          <w:szCs w:val="28"/>
          <w:rtl/>
          <w:lang w:bidi="ar-EG"/>
        </w:rPr>
      </w:pPr>
      <w:r w:rsidRPr="00D23E87">
        <w:rPr>
          <w:rFonts w:ascii="Sakkal Majalla" w:hAnsi="Sakkal Majalla" w:cs="Sakkal Majalla"/>
          <w:b/>
          <w:bCs/>
          <w:sz w:val="28"/>
          <w:szCs w:val="28"/>
          <w:rtl/>
          <w:lang w:bidi="ar-EG"/>
        </w:rPr>
        <w:t>الحدود المكانية</w:t>
      </w:r>
      <w:r w:rsidRPr="00D23E87">
        <w:rPr>
          <w:rFonts w:ascii="Sakkal Majalla" w:hAnsi="Sakkal Majalla" w:cs="Sakkal Majalla"/>
          <w:sz w:val="28"/>
          <w:szCs w:val="28"/>
          <w:lang w:bidi="ar-EG"/>
        </w:rPr>
        <w:t>:</w:t>
      </w:r>
      <w:r w:rsidRPr="00D23E87">
        <w:rPr>
          <w:rFonts w:ascii="Sakkal Majalla" w:hAnsi="Sakkal Majalla" w:cs="Sakkal Majalla"/>
          <w:sz w:val="28"/>
          <w:szCs w:val="28"/>
          <w:rtl/>
          <w:lang w:bidi="ar-EG"/>
        </w:rPr>
        <w:t xml:space="preserve"> تقتصر الدراسة على مصانع البلاستيك في المملكة العربية السعودية.</w:t>
      </w:r>
    </w:p>
    <w:p w14:paraId="23C551CA" w14:textId="1541EAE1" w:rsidR="008A4ED0" w:rsidRPr="00D23E87" w:rsidRDefault="00CD523C" w:rsidP="00D23E87">
      <w:pPr>
        <w:pStyle w:val="a6"/>
        <w:numPr>
          <w:ilvl w:val="0"/>
          <w:numId w:val="43"/>
        </w:numPr>
        <w:spacing w:before="100" w:beforeAutospacing="1" w:after="100" w:afterAutospacing="1" w:line="360" w:lineRule="auto"/>
        <w:ind w:left="423"/>
        <w:jc w:val="both"/>
        <w:rPr>
          <w:rFonts w:ascii="Sakkal Majalla" w:hAnsi="Sakkal Majalla" w:cs="Sakkal Majalla"/>
          <w:sz w:val="28"/>
          <w:szCs w:val="28"/>
          <w:rtl/>
        </w:rPr>
      </w:pPr>
      <w:bookmarkStart w:id="38" w:name="_Hlk171523667"/>
      <w:r w:rsidRPr="00D23E87">
        <w:rPr>
          <w:rFonts w:ascii="Sakkal Majalla" w:hAnsi="Sakkal Majalla" w:cs="Sakkal Majalla"/>
          <w:b/>
          <w:bCs/>
          <w:sz w:val="28"/>
          <w:szCs w:val="28"/>
          <w:rtl/>
          <w:lang w:bidi="ar-EG"/>
        </w:rPr>
        <w:t>الحدود الموضوعية</w:t>
      </w:r>
      <w:r w:rsidRPr="00D23E87">
        <w:rPr>
          <w:rFonts w:ascii="Sakkal Majalla" w:hAnsi="Sakkal Majalla" w:cs="Sakkal Majalla"/>
          <w:sz w:val="28"/>
          <w:szCs w:val="28"/>
          <w:lang w:bidi="ar-EG"/>
        </w:rPr>
        <w:t>:</w:t>
      </w:r>
      <w:r w:rsidRPr="00D23E87">
        <w:rPr>
          <w:rFonts w:ascii="Sakkal Majalla" w:hAnsi="Sakkal Majalla" w:cs="Sakkal Majalla"/>
          <w:sz w:val="28"/>
          <w:szCs w:val="28"/>
          <w:rtl/>
          <w:lang w:bidi="ar-EG"/>
        </w:rPr>
        <w:t xml:space="preserve"> تركز الدراسة على تحليل</w:t>
      </w:r>
      <w:bookmarkEnd w:id="38"/>
      <w:r w:rsidRPr="00D23E87">
        <w:rPr>
          <w:rFonts w:ascii="Sakkal Majalla" w:hAnsi="Sakkal Majalla" w:cs="Sakkal Majalla"/>
          <w:sz w:val="28"/>
          <w:szCs w:val="28"/>
          <w:rtl/>
        </w:rPr>
        <w:t xml:space="preserve"> مدى تأثير دور إدارة المخاطر في تعزيز استدامة الصناعات البلاستيكية في المملكة العربية السعودية.</w:t>
      </w:r>
    </w:p>
    <w:p w14:paraId="3FB9E9FA" w14:textId="77777777" w:rsidR="00D23E87" w:rsidRDefault="00D23E87">
      <w:pPr>
        <w:bidi w:val="0"/>
        <w:rPr>
          <w:rFonts w:ascii="Sakkal Majalla" w:hAnsi="Sakkal Majalla" w:cs="Sakkal Majalla"/>
          <w:sz w:val="28"/>
          <w:szCs w:val="28"/>
          <w:rtl/>
        </w:rPr>
      </w:pPr>
      <w:r>
        <w:rPr>
          <w:rFonts w:ascii="Sakkal Majalla" w:hAnsi="Sakkal Majalla" w:cs="Sakkal Majalla"/>
          <w:sz w:val="28"/>
          <w:szCs w:val="28"/>
          <w:rtl/>
        </w:rPr>
        <w:br w:type="page"/>
      </w:r>
    </w:p>
    <w:p w14:paraId="6550D312" w14:textId="0C749E7C" w:rsidR="00F775BF" w:rsidRPr="00F775BF" w:rsidRDefault="00F775BF" w:rsidP="00F775BF">
      <w:pPr>
        <w:spacing w:before="100" w:beforeAutospacing="1" w:after="100" w:afterAutospacing="1" w:line="360" w:lineRule="auto"/>
        <w:jc w:val="center"/>
        <w:outlineLvl w:val="0"/>
        <w:rPr>
          <w:rFonts w:ascii="Sakkal Majalla" w:hAnsi="Sakkal Majalla" w:cs="Sakkal Majalla"/>
          <w:b/>
          <w:bCs/>
          <w:sz w:val="40"/>
          <w:szCs w:val="40"/>
          <w:rtl/>
        </w:rPr>
      </w:pPr>
      <w:bookmarkStart w:id="39" w:name="_Toc201444234"/>
      <w:r w:rsidRPr="00F775BF">
        <w:rPr>
          <w:rFonts w:ascii="Sakkal Majalla" w:hAnsi="Sakkal Majalla" w:cs="Sakkal Majalla" w:hint="cs"/>
          <w:b/>
          <w:bCs/>
          <w:sz w:val="40"/>
          <w:szCs w:val="40"/>
          <w:rtl/>
        </w:rPr>
        <w:lastRenderedPageBreak/>
        <w:t>الفصل الثاني: الإطار النظري</w:t>
      </w:r>
      <w:bookmarkEnd w:id="39"/>
    </w:p>
    <w:p w14:paraId="4687B87B" w14:textId="4B921EF1" w:rsidR="00A52786" w:rsidRPr="00F775BF" w:rsidRDefault="00A52786" w:rsidP="00F775BF">
      <w:pPr>
        <w:spacing w:before="100" w:beforeAutospacing="1" w:after="100" w:afterAutospacing="1" w:line="360" w:lineRule="auto"/>
        <w:jc w:val="center"/>
        <w:outlineLvl w:val="1"/>
        <w:rPr>
          <w:rFonts w:ascii="Sakkal Majalla" w:hAnsi="Sakkal Majalla" w:cs="Sakkal Majalla"/>
          <w:b/>
          <w:bCs/>
          <w:sz w:val="36"/>
          <w:szCs w:val="36"/>
        </w:rPr>
      </w:pPr>
      <w:bookmarkStart w:id="40" w:name="_Toc201444235"/>
      <w:r w:rsidRPr="00F775BF">
        <w:rPr>
          <w:rFonts w:ascii="Sakkal Majalla" w:hAnsi="Sakkal Majalla" w:cs="Sakkal Majalla"/>
          <w:b/>
          <w:bCs/>
          <w:sz w:val="36"/>
          <w:szCs w:val="36"/>
          <w:rtl/>
        </w:rPr>
        <w:t>المبحث الأول: إدارة المخاطر</w:t>
      </w:r>
      <w:bookmarkEnd w:id="40"/>
    </w:p>
    <w:p w14:paraId="5FBD2877" w14:textId="312422C6" w:rsidR="00A52786" w:rsidRPr="00F775BF" w:rsidRDefault="00A52786" w:rsidP="00F775BF">
      <w:pPr>
        <w:spacing w:before="100" w:beforeAutospacing="1" w:after="100" w:afterAutospacing="1" w:line="360" w:lineRule="auto"/>
        <w:jc w:val="both"/>
        <w:outlineLvl w:val="2"/>
        <w:rPr>
          <w:rFonts w:ascii="Sakkal Majalla" w:hAnsi="Sakkal Majalla" w:cs="Sakkal Majalla"/>
          <w:b/>
          <w:bCs/>
          <w:sz w:val="32"/>
          <w:szCs w:val="32"/>
        </w:rPr>
      </w:pPr>
      <w:bookmarkStart w:id="41" w:name="_Toc201444236"/>
      <w:r w:rsidRPr="00F775BF">
        <w:rPr>
          <w:rFonts w:ascii="Sakkal Majalla" w:hAnsi="Sakkal Majalla" w:cs="Sakkal Majalla"/>
          <w:b/>
          <w:bCs/>
          <w:sz w:val="32"/>
          <w:szCs w:val="32"/>
          <w:rtl/>
        </w:rPr>
        <w:t>تمهيد</w:t>
      </w:r>
      <w:bookmarkEnd w:id="41"/>
    </w:p>
    <w:p w14:paraId="361978CF" w14:textId="7777777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تشهد الصناعات البلاستيكية في العصر الحديث نموًا متسارعًا بفعل التقدم التكنولوجي وارتفاع الطلب على المنتجات البلاستيكية في شتى المجالات، إلا أن هذا النمو يرافقه تحديات عديدة تتعلق بالمخاطر البيئية، والاقتصادية، والصحية، ما يجعل إدارة المخاطر ضرورة ملحّة لضمان الاستدامة في هذا القطاع الحيوي. فمع تعدد أنواع المخاطر وتشعب مصادرها، تبرز أهمية بناء منظومة متكاملة لإدارة المخاطر، قادرة على تحديد التهديدات المحتملة وتقييم آثارها، ووضع استراتيجيات استباقية للتعامل معها بما يضمن تقليل الخسائر وتعزيز الاستدامة التشغيلية. </w:t>
      </w:r>
    </w:p>
    <w:p w14:paraId="76C638A4" w14:textId="3C9EE08E"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ومن هنا تأتي هذه الدراسة لتبحث في أثر إدارة المخاطر بأبعادها المختلفة على استدامة الصناعات البلاستيكية في المملكة العربية السعودية</w:t>
      </w:r>
      <w:r w:rsidRPr="00D23E87">
        <w:rPr>
          <w:rFonts w:ascii="Sakkal Majalla" w:hAnsi="Sakkal Majalla" w:cs="Sakkal Majalla"/>
          <w:sz w:val="28"/>
          <w:szCs w:val="28"/>
        </w:rPr>
        <w:t>.</w:t>
      </w:r>
    </w:p>
    <w:p w14:paraId="433D25EC" w14:textId="37516117" w:rsidR="00A52786" w:rsidRPr="00F775BF" w:rsidRDefault="00F775BF" w:rsidP="00F775BF">
      <w:pPr>
        <w:spacing w:before="100" w:beforeAutospacing="1" w:after="100" w:afterAutospacing="1" w:line="360" w:lineRule="auto"/>
        <w:jc w:val="both"/>
        <w:outlineLvl w:val="2"/>
        <w:rPr>
          <w:rFonts w:ascii="Sakkal Majalla" w:hAnsi="Sakkal Majalla" w:cs="Sakkal Majalla"/>
          <w:b/>
          <w:bCs/>
          <w:sz w:val="32"/>
          <w:szCs w:val="32"/>
        </w:rPr>
      </w:pPr>
      <w:bookmarkStart w:id="42" w:name="_Toc201444237"/>
      <w:r w:rsidRPr="00F775BF">
        <w:rPr>
          <w:rFonts w:ascii="Sakkal Majalla" w:hAnsi="Sakkal Majalla" w:cs="Sakkal Majalla" w:hint="cs"/>
          <w:b/>
          <w:bCs/>
          <w:sz w:val="32"/>
          <w:szCs w:val="32"/>
          <w:rtl/>
        </w:rPr>
        <w:t>1.1.2</w:t>
      </w:r>
      <w:r w:rsidR="00A52786" w:rsidRPr="00F775BF">
        <w:rPr>
          <w:rFonts w:ascii="Sakkal Majalla" w:hAnsi="Sakkal Majalla" w:cs="Sakkal Majalla"/>
          <w:b/>
          <w:bCs/>
          <w:sz w:val="32"/>
          <w:szCs w:val="32"/>
          <w:rtl/>
        </w:rPr>
        <w:t xml:space="preserve"> مفهوم إدارة المخاطر</w:t>
      </w:r>
      <w:bookmarkEnd w:id="42"/>
    </w:p>
    <w:p w14:paraId="495A1471" w14:textId="4C1A130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تُعد إدارة المخاطر من المفاهيم الإدارية المعاصرة التي لاقت اهتمامًا متزايدًا في بيئات الأعمال والصناعات على حدٍ سواء، لا سيما في ظل تعاظم التحديات البيئية والاقتصادية والتقنية، وقد اختلف الباحثون في تناولهم لهذا المفهوم باختلاف مجالاتهم وبيئاتهم التطبيقية، إلا أنهم اتفقوا على أنها تمثل عملية منهجية تهدف إلى تقليل حالات عدم اليقين وحماية الأصول وتحقيق الأهداف التنظيمية</w:t>
      </w:r>
      <w:r w:rsidRPr="00D23E87">
        <w:rPr>
          <w:rFonts w:ascii="Sakkal Majalla" w:hAnsi="Sakkal Majalla" w:cs="Sakkal Majalla"/>
          <w:sz w:val="28"/>
          <w:szCs w:val="28"/>
        </w:rPr>
        <w:t>.</w:t>
      </w:r>
    </w:p>
    <w:p w14:paraId="30191441" w14:textId="7777777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وقد عرّفها الحسني والخشالي (2022) بأنها "سلسلة من العمليات المتكاملة التي تبدأ بتحديد المخاطر ثم تقييمها وتحديد سبل مواجهتها من خلال الدعم التنظيمي والاستراتيجي"، وأشارا إلى أهميتها البالغة في القطاعات الإنشائية عالية التعقيد والتقلب. </w:t>
      </w:r>
    </w:p>
    <w:p w14:paraId="1FCF07DF" w14:textId="1F58E36A"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lastRenderedPageBreak/>
        <w:t>بينما يرى الرواشدة والشورة (2023) أن إدارة المخاطر هي "إطار إداري يُستخدم لفهم المخاطر التي قد تؤثر على مرونة سلاسل التوريد، ومن ثم تصميم آليات للحد منها أو التكيف معها"، وهو ما يعكس بُعدًا تكامليًا للمفهوم داخل سلاسل القيمة</w:t>
      </w:r>
      <w:r w:rsidRPr="00D23E87">
        <w:rPr>
          <w:rFonts w:ascii="Sakkal Majalla" w:hAnsi="Sakkal Majalla" w:cs="Sakkal Majalla"/>
          <w:sz w:val="28"/>
          <w:szCs w:val="28"/>
        </w:rPr>
        <w:t>.</w:t>
      </w:r>
    </w:p>
    <w:p w14:paraId="646DC12A" w14:textId="7777777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من منظور الأداء المؤسسي، تُعرّفها الشديفات وصيام (2022) بأنها "عملية تقوم بها المؤسسات بهدف التعرف على التهديدات التي قد تؤثر على تحقيق الأهداف، والعمل على تخفيف آثارها المحتملة من خلال نموذج إداري متكامل"، بينما أكدت عوض وخشمان (2022) في دراستهما على المستشفيات الخاصة أن الذكاء الاستراتيجي يُعد مدخلًا داعمًا لإدارة المخاطر، لما له من قدرة على الاستباق والتحليل المبني على البيانات</w:t>
      </w:r>
      <w:r w:rsidRPr="00D23E87">
        <w:rPr>
          <w:rFonts w:ascii="Sakkal Majalla" w:hAnsi="Sakkal Majalla" w:cs="Sakkal Majalla"/>
          <w:sz w:val="28"/>
          <w:szCs w:val="28"/>
        </w:rPr>
        <w:t>.</w:t>
      </w:r>
    </w:p>
    <w:p w14:paraId="61984937" w14:textId="7777777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أما في السياق المالي والمصرفي، فعرّفها بني مصطفى والعفيف (2022) بأنها "نظام إداري يعتمد على فاعلية نظم المعلومات المحاسبية لتحديد وتقييم ومعالجة المخاطر المؤسسية"، مؤكدين على العلاقة الوثيقة بين جودة المعلومات ودقة التنبؤ بالمخاطر</w:t>
      </w:r>
      <w:r w:rsidRPr="00D23E87">
        <w:rPr>
          <w:rFonts w:ascii="Sakkal Majalla" w:hAnsi="Sakkal Majalla" w:cs="Sakkal Majalla"/>
          <w:sz w:val="28"/>
          <w:szCs w:val="28"/>
        </w:rPr>
        <w:t>.</w:t>
      </w:r>
    </w:p>
    <w:p w14:paraId="7CC7EA20" w14:textId="7777777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وفي ذات الإطار، يرى</w:t>
      </w:r>
      <w:r w:rsidRPr="00D23E87">
        <w:rPr>
          <w:rFonts w:ascii="Sakkal Majalla" w:hAnsi="Sakkal Majalla" w:cs="Sakkal Majalla"/>
          <w:sz w:val="28"/>
          <w:szCs w:val="28"/>
        </w:rPr>
        <w:t xml:space="preserve"> Ahmed et al. (2023) </w:t>
      </w:r>
      <w:r w:rsidRPr="00D23E87">
        <w:rPr>
          <w:rFonts w:ascii="Sakkal Majalla" w:hAnsi="Sakkal Majalla" w:cs="Sakkal Majalla"/>
          <w:sz w:val="28"/>
          <w:szCs w:val="28"/>
          <w:rtl/>
        </w:rPr>
        <w:t>أن إدارة المخاطر تمثل أداة لتعزيز التنمية المستدامة الصناعية، من خلال توفير نموذج علمي لتحديد مصادر الخطر ضمن بيئات التصنيع المعقدة، وخاصة في المنشآت الصناعية الثقيلة، مؤكدين أن إدارة المخاطر لا تقتصر على التخفيف من الأثر السلبي بل تمتد إلى دعم الابتكار والاستقرار طويل المدى.</w:t>
      </w:r>
    </w:p>
    <w:p w14:paraId="2A3D9E78" w14:textId="4D2AC4AC"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 كما ذهب</w:t>
      </w:r>
      <w:r w:rsidRPr="00D23E87">
        <w:rPr>
          <w:rFonts w:ascii="Sakkal Majalla" w:hAnsi="Sakkal Majalla" w:cs="Sakkal Majalla"/>
          <w:sz w:val="28"/>
          <w:szCs w:val="28"/>
        </w:rPr>
        <w:t xml:space="preserve"> Shrestha &amp; Thaheem (2022) </w:t>
      </w:r>
      <w:r w:rsidRPr="00D23E87">
        <w:rPr>
          <w:rFonts w:ascii="Sakkal Majalla" w:hAnsi="Sakkal Majalla" w:cs="Sakkal Majalla"/>
          <w:sz w:val="28"/>
          <w:szCs w:val="28"/>
          <w:rtl/>
        </w:rPr>
        <w:t>إلى أن إدارة المخاطر تُعد أداة فاعلة لتحقيق الاستدامة البيئية والاقتصادية، كونها تعمل على تقليل المفاجآت التشغيلية وتحسين جودة اتخاذ القرار ضمن سلاسل الإنتاج</w:t>
      </w:r>
      <w:r w:rsidRPr="00D23E87">
        <w:rPr>
          <w:rFonts w:ascii="Sakkal Majalla" w:hAnsi="Sakkal Majalla" w:cs="Sakkal Majalla"/>
          <w:sz w:val="28"/>
          <w:szCs w:val="28"/>
        </w:rPr>
        <w:t>.</w:t>
      </w:r>
    </w:p>
    <w:p w14:paraId="11B6D15B" w14:textId="1BD91842"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و يربط</w:t>
      </w:r>
      <w:r w:rsidRPr="00D23E87">
        <w:rPr>
          <w:rFonts w:ascii="Sakkal Majalla" w:hAnsi="Sakkal Majalla" w:cs="Sakkal Majalla"/>
          <w:sz w:val="28"/>
          <w:szCs w:val="28"/>
        </w:rPr>
        <w:t xml:space="preserve"> Mazzi (2023) </w:t>
      </w:r>
      <w:r w:rsidRPr="00D23E87">
        <w:rPr>
          <w:rFonts w:ascii="Sakkal Majalla" w:hAnsi="Sakkal Majalla" w:cs="Sakkal Majalla"/>
          <w:sz w:val="28"/>
          <w:szCs w:val="28"/>
          <w:rtl/>
        </w:rPr>
        <w:t>بين مفهوم إدارة المخاطر والاستدامة الدائرية للمنتجات، موضحًا أن التقييم البيئي والسلامة في الصناعات البلاستيكية يتطلبان نموذجًا تشغيليًا قائمًا على الرصد المستمر للمخاطر المرتبطة بالتصنيع، وإعادة التدوير، والتخلص النهائي من المنتجات</w:t>
      </w:r>
      <w:r w:rsidRPr="00D23E87">
        <w:rPr>
          <w:rFonts w:ascii="Sakkal Majalla" w:hAnsi="Sakkal Majalla" w:cs="Sakkal Majalla"/>
          <w:sz w:val="28"/>
          <w:szCs w:val="28"/>
        </w:rPr>
        <w:t>.</w:t>
      </w:r>
    </w:p>
    <w:p w14:paraId="2D8A402A" w14:textId="72845645"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lastRenderedPageBreak/>
        <w:t>ويرى الباحث أن إدارة المخاطر في سياق الصناعات البلاستيكية يمكن تعريفها بأنها</w:t>
      </w:r>
      <w:r w:rsidRPr="00D23E87">
        <w:rPr>
          <w:rFonts w:ascii="Sakkal Majalla" w:hAnsi="Sakkal Majalla" w:cs="Sakkal Majalla"/>
          <w:sz w:val="28"/>
          <w:szCs w:val="28"/>
        </w:rPr>
        <w:t>:</w:t>
      </w:r>
    </w:p>
    <w:p w14:paraId="2BCC5643" w14:textId="7777777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Pr>
        <w:t>"</w:t>
      </w:r>
      <w:r w:rsidRPr="00D23E87">
        <w:rPr>
          <w:rFonts w:ascii="Sakkal Majalla" w:hAnsi="Sakkal Majalla" w:cs="Sakkal Majalla"/>
          <w:sz w:val="28"/>
          <w:szCs w:val="28"/>
          <w:rtl/>
        </w:rPr>
        <w:t>منظومة إدارية متكاملة تهدف إلى تحديد وتقييم والتعامل مع التهديدات المحتملة التي قد تؤثر على استدامة الصناعة البلاستيكية، وذلك باستخدام أدوات كمية ونوعية تعزز القدرة على التكيف والامتثال البيئي، وتُسهم في تحقيق الاستقرار التشغيلي والمؤسسي على المدى الطويل</w:t>
      </w:r>
      <w:r w:rsidRPr="00D23E87">
        <w:rPr>
          <w:rFonts w:ascii="Sakkal Majalla" w:hAnsi="Sakkal Majalla" w:cs="Sakkal Majalla"/>
          <w:sz w:val="28"/>
          <w:szCs w:val="28"/>
        </w:rPr>
        <w:t>."</w:t>
      </w:r>
    </w:p>
    <w:p w14:paraId="04EBE0C9" w14:textId="2FFE4A2A" w:rsidR="00A52786" w:rsidRPr="00F775BF" w:rsidRDefault="00F775BF" w:rsidP="00F775BF">
      <w:pPr>
        <w:spacing w:before="100" w:beforeAutospacing="1" w:after="100" w:afterAutospacing="1" w:line="360" w:lineRule="auto"/>
        <w:jc w:val="both"/>
        <w:outlineLvl w:val="2"/>
        <w:rPr>
          <w:rFonts w:ascii="Sakkal Majalla" w:hAnsi="Sakkal Majalla" w:cs="Sakkal Majalla"/>
          <w:b/>
          <w:bCs/>
          <w:sz w:val="32"/>
          <w:szCs w:val="32"/>
        </w:rPr>
      </w:pPr>
      <w:bookmarkStart w:id="43" w:name="_Toc201444238"/>
      <w:r w:rsidRPr="00F775BF">
        <w:rPr>
          <w:rFonts w:ascii="Sakkal Majalla" w:hAnsi="Sakkal Majalla" w:cs="Sakkal Majalla" w:hint="cs"/>
          <w:b/>
          <w:bCs/>
          <w:sz w:val="32"/>
          <w:szCs w:val="32"/>
          <w:rtl/>
        </w:rPr>
        <w:t xml:space="preserve">2.2.2 </w:t>
      </w:r>
      <w:r w:rsidR="00A52786" w:rsidRPr="00F775BF">
        <w:rPr>
          <w:rFonts w:ascii="Sakkal Majalla" w:hAnsi="Sakkal Majalla" w:cs="Sakkal Majalla"/>
          <w:b/>
          <w:bCs/>
          <w:sz w:val="32"/>
          <w:szCs w:val="32"/>
          <w:rtl/>
        </w:rPr>
        <w:t xml:space="preserve"> أهمية إدارة المخاطر</w:t>
      </w:r>
      <w:bookmarkEnd w:id="43"/>
    </w:p>
    <w:p w14:paraId="681B327E" w14:textId="5C371EB1"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تُعد إدارة المخاطر من الوظائف الأساسية في المؤسسات الصناعية الحديثة، إذ تزداد الحاجة إليها مع تعاظم التحديات الناتجة عن التغيرات التكنولوجية السريعة، والمخاطر البيئية، والتقلبات في سلاسل التوريد، فالمؤسسات التي تعتمد على التخطيط المسبق لإدارة المخاطر تكون أكثر قدرة على التكيف مع الأزمات وتحقيق أهدافها التشغيلية والتنموية بكفاءة واستدامة، لاسيما في الصناعات عالية الحساسية مثل الصناعات البلاستيكية، التي تواجه مخاطر تتعلق بالسلامة، وجودة المنتجات، والتأثير البيئي</w:t>
      </w:r>
      <w:r w:rsidRPr="00D23E87">
        <w:rPr>
          <w:rFonts w:ascii="Sakkal Majalla" w:hAnsi="Sakkal Majalla" w:cs="Sakkal Majalla"/>
          <w:sz w:val="28"/>
          <w:szCs w:val="28"/>
        </w:rPr>
        <w:t>.</w:t>
      </w:r>
    </w:p>
    <w:p w14:paraId="766D03CE" w14:textId="7777777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ويشير الحسني والخشالي</w:t>
      </w:r>
      <w:r w:rsidRPr="00D23E87">
        <w:rPr>
          <w:rFonts w:ascii="Sakkal Majalla" w:hAnsi="Sakkal Majalla" w:cs="Sakkal Majalla"/>
          <w:sz w:val="28"/>
          <w:szCs w:val="28"/>
        </w:rPr>
        <w:t xml:space="preserve"> (2022) </w:t>
      </w:r>
      <w:r w:rsidRPr="00D23E87">
        <w:rPr>
          <w:rFonts w:ascii="Sakkal Majalla" w:hAnsi="Sakkal Majalla" w:cs="Sakkal Majalla"/>
          <w:sz w:val="28"/>
          <w:szCs w:val="28"/>
          <w:rtl/>
        </w:rPr>
        <w:t>إلى أن أهمية إدارة المخاطر تكمن في قدرتها على دعم التخطيط الاستراتيجي وتقليل مستوى عدم التأكد، بما يُعزز من قدرة المؤسسات على تحقيق أهدافها في ظل بيئات متغيرة. وتتمثل أهمية إدارة المخاطر لديهم في</w:t>
      </w:r>
      <w:r w:rsidRPr="00D23E87">
        <w:rPr>
          <w:rFonts w:ascii="Sakkal Majalla" w:hAnsi="Sakkal Majalla" w:cs="Sakkal Majalla"/>
          <w:sz w:val="28"/>
          <w:szCs w:val="28"/>
        </w:rPr>
        <w:t>:</w:t>
      </w:r>
    </w:p>
    <w:p w14:paraId="4F37F597" w14:textId="77777777" w:rsidR="00A52786" w:rsidRPr="00D23E87" w:rsidRDefault="00A52786" w:rsidP="00F775BF">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تحسين قدرة المؤسسة على الاستجابة المبكرة للتهديدات</w:t>
      </w:r>
      <w:r w:rsidRPr="00D23E87">
        <w:rPr>
          <w:rFonts w:ascii="Sakkal Majalla" w:hAnsi="Sakkal Majalla" w:cs="Sakkal Majalla"/>
          <w:sz w:val="28"/>
          <w:szCs w:val="28"/>
        </w:rPr>
        <w:t>.</w:t>
      </w:r>
    </w:p>
    <w:p w14:paraId="30D57028" w14:textId="77777777" w:rsidR="00A52786" w:rsidRPr="00D23E87" w:rsidRDefault="00A52786" w:rsidP="00F775BF">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رفع كفاءة العمليات من خلال الحد من الانقطاعات والخسائر</w:t>
      </w:r>
      <w:r w:rsidRPr="00D23E87">
        <w:rPr>
          <w:rFonts w:ascii="Sakkal Majalla" w:hAnsi="Sakkal Majalla" w:cs="Sakkal Majalla"/>
          <w:sz w:val="28"/>
          <w:szCs w:val="28"/>
        </w:rPr>
        <w:t>.</w:t>
      </w:r>
    </w:p>
    <w:p w14:paraId="073C8142" w14:textId="77777777" w:rsidR="00A52786" w:rsidRPr="00D23E87" w:rsidRDefault="00A52786" w:rsidP="00F775BF">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تعزيز ثقة أصحاب المصلحة في استقرار المؤسسة</w:t>
      </w:r>
      <w:r w:rsidRPr="00D23E87">
        <w:rPr>
          <w:rFonts w:ascii="Sakkal Majalla" w:hAnsi="Sakkal Majalla" w:cs="Sakkal Majalla"/>
          <w:sz w:val="28"/>
          <w:szCs w:val="28"/>
        </w:rPr>
        <w:t>.</w:t>
      </w:r>
    </w:p>
    <w:p w14:paraId="37376278" w14:textId="7777777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ويرى الرواشدة والشورة</w:t>
      </w:r>
      <w:r w:rsidRPr="00D23E87">
        <w:rPr>
          <w:rFonts w:ascii="Sakkal Majalla" w:hAnsi="Sakkal Majalla" w:cs="Sakkal Majalla"/>
          <w:sz w:val="28"/>
          <w:szCs w:val="28"/>
        </w:rPr>
        <w:t xml:space="preserve"> (2023) </w:t>
      </w:r>
      <w:r w:rsidRPr="00D23E87">
        <w:rPr>
          <w:rFonts w:ascii="Sakkal Majalla" w:hAnsi="Sakkal Majalla" w:cs="Sakkal Majalla"/>
          <w:sz w:val="28"/>
          <w:szCs w:val="28"/>
          <w:rtl/>
        </w:rPr>
        <w:t>أن إدارة المخاطر تُمثّل أداة تكاملية لتعزيز مرونة سلسلة التوريد، وتحديدًا في المؤسسات الصناعية الكبرى، حيث تساعد على</w:t>
      </w:r>
      <w:r w:rsidRPr="00D23E87">
        <w:rPr>
          <w:rFonts w:ascii="Sakkal Majalla" w:hAnsi="Sakkal Majalla" w:cs="Sakkal Majalla"/>
          <w:sz w:val="28"/>
          <w:szCs w:val="28"/>
        </w:rPr>
        <w:t>:</w:t>
      </w:r>
    </w:p>
    <w:p w14:paraId="62C976D9" w14:textId="77777777" w:rsidR="00A52786" w:rsidRPr="00D23E87" w:rsidRDefault="00A52786" w:rsidP="00F775BF">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تحليل البيئة الداخلية والخارجية لاكتشاف مصادر الخطر</w:t>
      </w:r>
      <w:r w:rsidRPr="00D23E87">
        <w:rPr>
          <w:rFonts w:ascii="Sakkal Majalla" w:hAnsi="Sakkal Majalla" w:cs="Sakkal Majalla"/>
          <w:sz w:val="28"/>
          <w:szCs w:val="28"/>
        </w:rPr>
        <w:t>.</w:t>
      </w:r>
    </w:p>
    <w:p w14:paraId="65E15A31" w14:textId="77777777" w:rsidR="00A52786" w:rsidRPr="00D23E87" w:rsidRDefault="00A52786" w:rsidP="00F775BF">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تصميم استراتيجيات بديلة تضمن استمرارية الإنتاج</w:t>
      </w:r>
      <w:r w:rsidRPr="00D23E87">
        <w:rPr>
          <w:rFonts w:ascii="Sakkal Majalla" w:hAnsi="Sakkal Majalla" w:cs="Sakkal Majalla"/>
          <w:sz w:val="28"/>
          <w:szCs w:val="28"/>
        </w:rPr>
        <w:t>.</w:t>
      </w:r>
    </w:p>
    <w:p w14:paraId="114DF134" w14:textId="77777777" w:rsidR="00A52786" w:rsidRPr="00D23E87" w:rsidRDefault="00A52786" w:rsidP="00F775BF">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lastRenderedPageBreak/>
        <w:t>تحسين التنسيق بين الأقسام ورفع مستوى الجاهزية التنظيمية</w:t>
      </w:r>
      <w:r w:rsidRPr="00D23E87">
        <w:rPr>
          <w:rFonts w:ascii="Sakkal Majalla" w:hAnsi="Sakkal Majalla" w:cs="Sakkal Majalla"/>
          <w:sz w:val="28"/>
          <w:szCs w:val="28"/>
        </w:rPr>
        <w:t>.</w:t>
      </w:r>
    </w:p>
    <w:p w14:paraId="762B24D7" w14:textId="4F036E1A"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lang w:bidi="ar-EG"/>
        </w:rPr>
      </w:pPr>
      <w:r w:rsidRPr="00D23E87">
        <w:rPr>
          <w:rFonts w:ascii="Sakkal Majalla" w:hAnsi="Sakkal Majalla" w:cs="Sakkal Majalla" w:hint="cs"/>
          <w:sz w:val="28"/>
          <w:szCs w:val="28"/>
          <w:rtl/>
          <w:lang w:bidi="ar-EG"/>
        </w:rPr>
        <w:t>كما يؤكد بوداود</w:t>
      </w:r>
      <w:r w:rsidRPr="00D23E87">
        <w:rPr>
          <w:rFonts w:ascii="Sakkal Majalla" w:hAnsi="Sakkal Majalla" w:cs="Sakkal Majalla" w:hint="cs"/>
          <w:sz w:val="28"/>
          <w:szCs w:val="28"/>
          <w:lang w:bidi="ar-EG"/>
        </w:rPr>
        <w:t xml:space="preserve"> (2021) </w:t>
      </w:r>
      <w:r w:rsidRPr="00D23E87">
        <w:rPr>
          <w:rFonts w:ascii="Sakkal Majalla" w:hAnsi="Sakkal Majalla" w:cs="Sakkal Majalla" w:hint="cs"/>
          <w:sz w:val="28"/>
          <w:szCs w:val="28"/>
          <w:rtl/>
          <w:lang w:bidi="ar-EG"/>
        </w:rPr>
        <w:t xml:space="preserve">أن أهمية إدارة المخاطر تنبع من دورها في حماية الأصول المادية والبشرية، والحد من الخسائر الناتجة عن التهديدات التشغيلية، خاصة في القطاعات الحيوية، في حين يشير </w:t>
      </w:r>
      <w:r w:rsidRPr="00D23E87">
        <w:rPr>
          <w:rFonts w:ascii="Sakkal Majalla" w:hAnsi="Sakkal Majalla" w:cs="Sakkal Majalla" w:hint="cs"/>
          <w:sz w:val="28"/>
          <w:szCs w:val="28"/>
          <w:lang w:bidi="ar-EG"/>
        </w:rPr>
        <w:t xml:space="preserve">Ahmed et al. (2023) </w:t>
      </w:r>
      <w:r w:rsidRPr="00D23E87">
        <w:rPr>
          <w:rFonts w:ascii="Sakkal Majalla" w:hAnsi="Sakkal Majalla" w:cs="Sakkal Majalla" w:hint="cs"/>
          <w:sz w:val="28"/>
          <w:szCs w:val="28"/>
          <w:rtl/>
          <w:lang w:bidi="ar-EG"/>
        </w:rPr>
        <w:t>إلى أن إدارة المخاطر تساهم في تسريع عجلة التنمية المستدامة من خلال تحسين جودة القرارات التشغيلية وتقليل المفاجآت المالية، وهو ما يدعم توجهات الدولة نحو تحقيق استدامة صناعية طويلة المدى</w:t>
      </w:r>
      <w:r w:rsidRPr="00D23E87">
        <w:rPr>
          <w:rFonts w:ascii="Sakkal Majalla" w:hAnsi="Sakkal Majalla" w:cs="Sakkal Majalla" w:hint="cs"/>
          <w:sz w:val="28"/>
          <w:szCs w:val="28"/>
          <w:lang w:bidi="ar-EG"/>
        </w:rPr>
        <w:t>.</w:t>
      </w:r>
    </w:p>
    <w:p w14:paraId="70313AD9" w14:textId="7777777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ويضيف </w:t>
      </w:r>
      <w:r w:rsidRPr="00D23E87">
        <w:rPr>
          <w:rFonts w:ascii="Sakkal Majalla" w:hAnsi="Sakkal Majalla" w:cs="Sakkal Majalla"/>
          <w:sz w:val="28"/>
          <w:szCs w:val="28"/>
        </w:rPr>
        <w:t xml:space="preserve">Mazzi (2023) </w:t>
      </w:r>
      <w:r w:rsidRPr="00D23E87">
        <w:rPr>
          <w:rFonts w:ascii="Sakkal Majalla" w:hAnsi="Sakkal Majalla" w:cs="Sakkal Majalla"/>
          <w:sz w:val="28"/>
          <w:szCs w:val="28"/>
          <w:rtl/>
        </w:rPr>
        <w:t>في دراسته حول الصناعات البلاستيكية أن إدارة المخاطر تُعد عنصرًا حاسمًا في ضمان سلامة عمليات الإنتاج والتقليل من الانبعاثات الضارة، من خلال دمج الممارسات البيئية في منظومة التقييم والتحكم بالمخاطر</w:t>
      </w:r>
      <w:r w:rsidRPr="00D23E87">
        <w:rPr>
          <w:rFonts w:ascii="Sakkal Majalla" w:hAnsi="Sakkal Majalla" w:cs="Sakkal Majalla"/>
          <w:sz w:val="28"/>
          <w:szCs w:val="28"/>
        </w:rPr>
        <w:t>.</w:t>
      </w:r>
    </w:p>
    <w:p w14:paraId="6DC02931" w14:textId="51A3AED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بناءً على ما سبق، يتضح أن إدارة المخاطر لا تقتصر على التعامل مع الأزمات بعد وقوعها، بل تمتد لتشمل بناء منظومة وقائية واستراتيجية تضمن استدامة الأداء الصناعي. </w:t>
      </w:r>
    </w:p>
    <w:p w14:paraId="09132D29" w14:textId="69991B1D" w:rsidR="00A52786" w:rsidRPr="00F775BF" w:rsidRDefault="00F775BF" w:rsidP="00F775BF">
      <w:pPr>
        <w:spacing w:before="100" w:beforeAutospacing="1" w:after="100" w:afterAutospacing="1" w:line="360" w:lineRule="auto"/>
        <w:jc w:val="both"/>
        <w:outlineLvl w:val="2"/>
        <w:rPr>
          <w:rFonts w:ascii="Sakkal Majalla" w:hAnsi="Sakkal Majalla" w:cs="Sakkal Majalla"/>
          <w:b/>
          <w:bCs/>
          <w:sz w:val="32"/>
          <w:szCs w:val="32"/>
        </w:rPr>
      </w:pPr>
      <w:bookmarkStart w:id="44" w:name="_Toc201444239"/>
      <w:r w:rsidRPr="00F775BF">
        <w:rPr>
          <w:rFonts w:ascii="Sakkal Majalla" w:hAnsi="Sakkal Majalla" w:cs="Sakkal Majalla" w:hint="cs"/>
          <w:b/>
          <w:bCs/>
          <w:sz w:val="32"/>
          <w:szCs w:val="32"/>
          <w:rtl/>
        </w:rPr>
        <w:t xml:space="preserve">3.2.2 </w:t>
      </w:r>
      <w:r w:rsidR="00A52786" w:rsidRPr="00F775BF">
        <w:rPr>
          <w:rFonts w:ascii="Sakkal Majalla" w:hAnsi="Sakkal Majalla" w:cs="Sakkal Majalla"/>
          <w:b/>
          <w:bCs/>
          <w:sz w:val="32"/>
          <w:szCs w:val="32"/>
          <w:rtl/>
        </w:rPr>
        <w:t xml:space="preserve"> أهداف إدارة المخاطر</w:t>
      </w:r>
      <w:bookmarkEnd w:id="44"/>
    </w:p>
    <w:p w14:paraId="3FB832A5" w14:textId="393B129E"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تهدف إدارة المخاطر إلى تحقيق مجموعة من الأهداف الجوهرية التي تسهم في تعزيز فاعلية المؤسسة واستدامتها، سواء من حيث الأداء المالي أو التشغيلي أو البيئي، فمع تعقّد بيئات الأعمال، وتزايد التحديات الخارجية والداخلية، أصبحت المؤسسات بحاجة ماسّة إلى تطبيق إطار منهجي لإدارة المخاطر يُمكّنها من تقليل احتمالية وقوع الأزمات وتحسين قدرتها على التعامل معها بفاعلية</w:t>
      </w:r>
      <w:r w:rsidRPr="00D23E87">
        <w:rPr>
          <w:rFonts w:ascii="Sakkal Majalla" w:hAnsi="Sakkal Majalla" w:cs="Sakkal Majalla"/>
          <w:sz w:val="28"/>
          <w:szCs w:val="28"/>
        </w:rPr>
        <w:t>.</w:t>
      </w:r>
    </w:p>
    <w:p w14:paraId="187BB8FD" w14:textId="5BD9B0CC"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ويشير الشديفات وصيام</w:t>
      </w:r>
      <w:r w:rsidRPr="00D23E87">
        <w:rPr>
          <w:rFonts w:ascii="Sakkal Majalla" w:hAnsi="Sakkal Majalla" w:cs="Sakkal Majalla"/>
          <w:sz w:val="28"/>
          <w:szCs w:val="28"/>
        </w:rPr>
        <w:t xml:space="preserve"> (2022) </w:t>
      </w:r>
      <w:r w:rsidRPr="00D23E87">
        <w:rPr>
          <w:rFonts w:ascii="Sakkal Majalla" w:hAnsi="Sakkal Majalla" w:cs="Sakkal Majalla"/>
          <w:sz w:val="28"/>
          <w:szCs w:val="28"/>
          <w:rtl/>
        </w:rPr>
        <w:t>إلى أن من أهم أهداف إدارة المخاطر هو تحقيق التوازن بين تحمل المؤسسة للمخاطر وبين سعيها لتحقيق العائد، من خلال وضع نظم تتيح لها مراقبة المخاطر باستمرار وتوجيه الموارد نحو أولوياتها، ويرى الباحثان أن من أبرز أهداف إدارة المخاطر</w:t>
      </w:r>
      <w:r w:rsidRPr="00D23E87">
        <w:rPr>
          <w:rFonts w:ascii="Sakkal Majalla" w:hAnsi="Sakkal Majalla" w:cs="Sakkal Majalla"/>
          <w:sz w:val="28"/>
          <w:szCs w:val="28"/>
        </w:rPr>
        <w:t>:</w:t>
      </w:r>
    </w:p>
    <w:p w14:paraId="5D747B9A" w14:textId="77777777" w:rsidR="00A52786" w:rsidRPr="00D23E87" w:rsidRDefault="00A52786" w:rsidP="00F775B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تحديد مصادر التهديد المختلفة وتقييمها وفقًا لاحتمالية الحدوث وشدة الأثر</w:t>
      </w:r>
      <w:r w:rsidRPr="00D23E87">
        <w:rPr>
          <w:rFonts w:ascii="Sakkal Majalla" w:hAnsi="Sakkal Majalla" w:cs="Sakkal Majalla"/>
          <w:sz w:val="28"/>
          <w:szCs w:val="28"/>
        </w:rPr>
        <w:t>.</w:t>
      </w:r>
    </w:p>
    <w:p w14:paraId="58B6BDE7" w14:textId="77777777" w:rsidR="00A52786" w:rsidRPr="00D23E87" w:rsidRDefault="00A52786" w:rsidP="00F775B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lastRenderedPageBreak/>
        <w:t>تصميم خطط استجابة فعالة تُقلل من التأثير السلبي للمخاطر</w:t>
      </w:r>
      <w:r w:rsidRPr="00D23E87">
        <w:rPr>
          <w:rFonts w:ascii="Sakkal Majalla" w:hAnsi="Sakkal Majalla" w:cs="Sakkal Majalla"/>
          <w:sz w:val="28"/>
          <w:szCs w:val="28"/>
        </w:rPr>
        <w:t>.</w:t>
      </w:r>
    </w:p>
    <w:p w14:paraId="75A02387" w14:textId="77777777" w:rsidR="00A52786" w:rsidRPr="00D23E87" w:rsidRDefault="00A52786" w:rsidP="00F775B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ضمان جاهزية المؤسسة للتعامل مع الظروف الطارئة بشكل منظم وفعّال</w:t>
      </w:r>
      <w:r w:rsidRPr="00D23E87">
        <w:rPr>
          <w:rFonts w:ascii="Sakkal Majalla" w:hAnsi="Sakkal Majalla" w:cs="Sakkal Majalla"/>
          <w:sz w:val="28"/>
          <w:szCs w:val="28"/>
        </w:rPr>
        <w:t>.</w:t>
      </w:r>
    </w:p>
    <w:p w14:paraId="1B7FDF5E" w14:textId="7777777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lang w:bidi="ar-EG"/>
        </w:rPr>
      </w:pPr>
      <w:r w:rsidRPr="00D23E87">
        <w:rPr>
          <w:rFonts w:ascii="Sakkal Majalla" w:hAnsi="Sakkal Majalla" w:cs="Sakkal Majalla" w:hint="cs"/>
          <w:sz w:val="28"/>
          <w:szCs w:val="28"/>
          <w:rtl/>
          <w:lang w:bidi="ar-EG"/>
        </w:rPr>
        <w:t>كما أوضحت عوض وخشمان</w:t>
      </w:r>
      <w:r w:rsidRPr="00D23E87">
        <w:rPr>
          <w:rFonts w:ascii="Sakkal Majalla" w:hAnsi="Sakkal Majalla" w:cs="Sakkal Majalla" w:hint="cs"/>
          <w:sz w:val="28"/>
          <w:szCs w:val="28"/>
          <w:lang w:bidi="ar-EG"/>
        </w:rPr>
        <w:t xml:space="preserve"> (2022) </w:t>
      </w:r>
      <w:r w:rsidRPr="00D23E87">
        <w:rPr>
          <w:rFonts w:ascii="Sakkal Majalla" w:hAnsi="Sakkal Majalla" w:cs="Sakkal Majalla" w:hint="cs"/>
          <w:sz w:val="28"/>
          <w:szCs w:val="28"/>
          <w:rtl/>
          <w:lang w:bidi="ar-EG"/>
        </w:rPr>
        <w:t>أن إدارة المخاطر تهدف إلى دعم بيئة اتخاذ القرار من خلال تقديم بيانات دقيقة وتقديرات مستقبلية للمخاطر المحتملة، مما يُعزز من كفاءة التخطيط الاستراتيجي. وهم يشيرون إلى أن الأهداف تشمل أيضًا</w:t>
      </w:r>
      <w:r w:rsidRPr="00D23E87">
        <w:rPr>
          <w:rFonts w:ascii="Sakkal Majalla" w:hAnsi="Sakkal Majalla" w:cs="Sakkal Majalla" w:hint="cs"/>
          <w:sz w:val="28"/>
          <w:szCs w:val="28"/>
          <w:lang w:bidi="ar-EG"/>
        </w:rPr>
        <w:t>:</w:t>
      </w:r>
    </w:p>
    <w:p w14:paraId="13A8CD3A" w14:textId="77777777" w:rsidR="00A52786" w:rsidRPr="00D23E87" w:rsidRDefault="00A52786" w:rsidP="00F775B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تعزيز ثقافة الوعي بالمخاطر في جميع مستويات المؤسسة</w:t>
      </w:r>
      <w:r w:rsidRPr="00D23E87">
        <w:rPr>
          <w:rFonts w:ascii="Sakkal Majalla" w:hAnsi="Sakkal Majalla" w:cs="Sakkal Majalla"/>
          <w:sz w:val="28"/>
          <w:szCs w:val="28"/>
        </w:rPr>
        <w:t>.</w:t>
      </w:r>
    </w:p>
    <w:p w14:paraId="4DD5E6C3" w14:textId="77777777" w:rsidR="00A52786" w:rsidRPr="00D23E87" w:rsidRDefault="00A52786" w:rsidP="00F775B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دعم استمرارية الأعمال عبر إجراءات استباقية</w:t>
      </w:r>
      <w:r w:rsidRPr="00D23E87">
        <w:rPr>
          <w:rFonts w:ascii="Sakkal Majalla" w:hAnsi="Sakkal Majalla" w:cs="Sakkal Majalla"/>
          <w:sz w:val="28"/>
          <w:szCs w:val="28"/>
        </w:rPr>
        <w:t>.</w:t>
      </w:r>
    </w:p>
    <w:p w14:paraId="2202A5A0" w14:textId="77777777" w:rsidR="00A52786" w:rsidRPr="00D23E87" w:rsidRDefault="00A52786" w:rsidP="00F775B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المساهمة في حماية السمعة المؤسسية والامتثال للأنظمة والتشريعات</w:t>
      </w:r>
      <w:r w:rsidRPr="00D23E87">
        <w:rPr>
          <w:rFonts w:ascii="Sakkal Majalla" w:hAnsi="Sakkal Majalla" w:cs="Sakkal Majalla"/>
          <w:sz w:val="28"/>
          <w:szCs w:val="28"/>
        </w:rPr>
        <w:t>.</w:t>
      </w:r>
    </w:p>
    <w:p w14:paraId="5A98BC59" w14:textId="7777777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lang w:bidi="ar-EG"/>
        </w:rPr>
      </w:pPr>
      <w:r w:rsidRPr="00D23E87">
        <w:rPr>
          <w:rFonts w:ascii="Sakkal Majalla" w:hAnsi="Sakkal Majalla" w:cs="Sakkal Majalla" w:hint="cs"/>
          <w:sz w:val="28"/>
          <w:szCs w:val="28"/>
          <w:rtl/>
          <w:lang w:bidi="ar-EG"/>
        </w:rPr>
        <w:t xml:space="preserve">أما </w:t>
      </w:r>
      <w:r w:rsidRPr="00D23E87">
        <w:rPr>
          <w:rFonts w:ascii="Sakkal Majalla" w:hAnsi="Sakkal Majalla" w:cs="Sakkal Majalla" w:hint="cs"/>
          <w:sz w:val="28"/>
          <w:szCs w:val="28"/>
          <w:lang w:bidi="ar-EG"/>
        </w:rPr>
        <w:t xml:space="preserve">Bâtcă-Dumitru et al. (2022) </w:t>
      </w:r>
      <w:r w:rsidRPr="00D23E87">
        <w:rPr>
          <w:rFonts w:ascii="Sakkal Majalla" w:hAnsi="Sakkal Majalla" w:cs="Sakkal Majalla" w:hint="cs"/>
          <w:sz w:val="28"/>
          <w:szCs w:val="28"/>
          <w:rtl/>
          <w:lang w:bidi="ar-EG"/>
        </w:rPr>
        <w:t>فيرون أن إدارة المخاطر تسعى إلى تحويل التهديدات إلى فرص عبر تمكين المؤسسة من اكتشاف مواطن الضعف وتحويلها إلى نقاط قوة، وهي بذلك تُسهم في</w:t>
      </w:r>
      <w:r w:rsidRPr="00D23E87">
        <w:rPr>
          <w:rFonts w:ascii="Sakkal Majalla" w:hAnsi="Sakkal Majalla" w:cs="Sakkal Majalla" w:hint="cs"/>
          <w:sz w:val="28"/>
          <w:szCs w:val="28"/>
          <w:lang w:bidi="ar-EG"/>
        </w:rPr>
        <w:t>:</w:t>
      </w:r>
    </w:p>
    <w:p w14:paraId="307E7847" w14:textId="77777777" w:rsidR="00A52786" w:rsidRPr="00D23E87" w:rsidRDefault="00A52786" w:rsidP="00F775B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تحسين الكفاءة التشغيلية من خلال تقليل الأعطال والتكاليف غير المتوقعة</w:t>
      </w:r>
      <w:r w:rsidRPr="00D23E87">
        <w:rPr>
          <w:rFonts w:ascii="Sakkal Majalla" w:hAnsi="Sakkal Majalla" w:cs="Sakkal Majalla"/>
          <w:sz w:val="28"/>
          <w:szCs w:val="28"/>
        </w:rPr>
        <w:t>.</w:t>
      </w:r>
    </w:p>
    <w:p w14:paraId="7ED8FC61" w14:textId="77777777" w:rsidR="00A52786" w:rsidRPr="00D23E87" w:rsidRDefault="00A52786" w:rsidP="00F775B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تمكين القيادة من العمل بمستوى عالٍ من اليقين والتحكم</w:t>
      </w:r>
      <w:r w:rsidRPr="00D23E87">
        <w:rPr>
          <w:rFonts w:ascii="Sakkal Majalla" w:hAnsi="Sakkal Majalla" w:cs="Sakkal Majalla"/>
          <w:sz w:val="28"/>
          <w:szCs w:val="28"/>
        </w:rPr>
        <w:t>.</w:t>
      </w:r>
    </w:p>
    <w:p w14:paraId="6557051B" w14:textId="77777777" w:rsidR="00A52786" w:rsidRPr="00D23E87" w:rsidRDefault="00A52786" w:rsidP="00F775B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تحقيق التكامل بين إدارة المخاطر والاستدامة البيئية والاجتماعية</w:t>
      </w:r>
      <w:r w:rsidRPr="00D23E87">
        <w:rPr>
          <w:rFonts w:ascii="Sakkal Majalla" w:hAnsi="Sakkal Majalla" w:cs="Sakkal Majalla"/>
          <w:sz w:val="28"/>
          <w:szCs w:val="28"/>
        </w:rPr>
        <w:t>.</w:t>
      </w:r>
    </w:p>
    <w:p w14:paraId="566BBDFD" w14:textId="141863E5"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ويضيف </w:t>
      </w:r>
      <w:r w:rsidRPr="00D23E87">
        <w:rPr>
          <w:rFonts w:ascii="Sakkal Majalla" w:hAnsi="Sakkal Majalla" w:cs="Sakkal Majalla"/>
          <w:sz w:val="28"/>
          <w:szCs w:val="28"/>
        </w:rPr>
        <w:t xml:space="preserve">Ahmed et al. (2023) </w:t>
      </w:r>
      <w:r w:rsidRPr="00D23E87">
        <w:rPr>
          <w:rFonts w:ascii="Sakkal Majalla" w:hAnsi="Sakkal Majalla" w:cs="Sakkal Majalla"/>
          <w:sz w:val="28"/>
          <w:szCs w:val="28"/>
          <w:rtl/>
        </w:rPr>
        <w:t>أن أحد الأهداف الرئيسة لإدارة المخاطر في السياق الصناعي يتمثل في تحقيق التوازن بين النمو والتعرض للمخاطر، عبر تطبيق نماذج تحليل علمية تقلل من الفواقد وتعزز القيمة المضافة، وهذا ينطبق بصفة خاصة على الصناعات البلاستيكية التي تواجه مخاطر تتعلق بالتصنيع، والتوزيع، والامتثال البيئي</w:t>
      </w:r>
      <w:r w:rsidRPr="00D23E87">
        <w:rPr>
          <w:rFonts w:ascii="Sakkal Majalla" w:hAnsi="Sakkal Majalla" w:cs="Sakkal Majalla"/>
          <w:sz w:val="28"/>
          <w:szCs w:val="28"/>
        </w:rPr>
        <w:t>.</w:t>
      </w:r>
    </w:p>
    <w:p w14:paraId="7E64834D" w14:textId="77777777"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كذلك، يرى </w:t>
      </w:r>
      <w:r w:rsidRPr="00D23E87">
        <w:rPr>
          <w:rFonts w:ascii="Sakkal Majalla" w:hAnsi="Sakkal Majalla" w:cs="Sakkal Majalla"/>
          <w:sz w:val="28"/>
          <w:szCs w:val="28"/>
        </w:rPr>
        <w:t xml:space="preserve">Shrestha &amp; Thaheem (2022) </w:t>
      </w:r>
      <w:r w:rsidRPr="00D23E87">
        <w:rPr>
          <w:rFonts w:ascii="Sakkal Majalla" w:hAnsi="Sakkal Majalla" w:cs="Sakkal Majalla"/>
          <w:sz w:val="28"/>
          <w:szCs w:val="28"/>
          <w:rtl/>
        </w:rPr>
        <w:t>أن إدارة المخاطر تهدف إلى حماية رأس المال البشري والمادي من خلال بناء استراتيجيات مرنة تتكيف مع التغيرات المفاجئة، وتُسهم في تقليل تأثير الأحداث العشوائية غير المتوقعة على العمليات الصناعية</w:t>
      </w:r>
      <w:r w:rsidRPr="00D23E87">
        <w:rPr>
          <w:rFonts w:ascii="Sakkal Majalla" w:hAnsi="Sakkal Majalla" w:cs="Sakkal Majalla"/>
          <w:sz w:val="28"/>
          <w:szCs w:val="28"/>
        </w:rPr>
        <w:t>.</w:t>
      </w:r>
    </w:p>
    <w:p w14:paraId="430230CA" w14:textId="5E9C3685" w:rsidR="00A52786" w:rsidRPr="00D23E87" w:rsidRDefault="00A52786"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lastRenderedPageBreak/>
        <w:t>إن أهداف إدارة المخاطر متعددة ومتكاملة، وتشمل الجوانب الوقائية، التشغيلية، الاستراتيجية، والتكامل مع الاستدامة، مما يجعلها جزءًا لا يتجزأ من الإدارة الشاملة للمؤسسات الصناعية،  وفي ضوء الطبيعة المعقدة للصناعات البلاستيكية، تصبح هذه الأهداف أكثر إلحاحًا لضمان سلامة الإنتاج، وتقليل المخاطر البيئية، وتحقيق الامتثال التنظيمي، بما يعزز من قدرة هذه الصناعات على البقاء والنمو في بيئة متقلبة</w:t>
      </w:r>
      <w:r w:rsidRPr="00D23E87">
        <w:rPr>
          <w:rFonts w:ascii="Sakkal Majalla" w:hAnsi="Sakkal Majalla" w:cs="Sakkal Majalla"/>
          <w:sz w:val="28"/>
          <w:szCs w:val="28"/>
        </w:rPr>
        <w:t>.</w:t>
      </w:r>
    </w:p>
    <w:p w14:paraId="69FE0FD4" w14:textId="6E7DC32B" w:rsidR="00274317" w:rsidRPr="00F775BF" w:rsidRDefault="00F775BF" w:rsidP="00F775BF">
      <w:pPr>
        <w:spacing w:before="100" w:beforeAutospacing="1" w:after="100" w:afterAutospacing="1" w:line="360" w:lineRule="auto"/>
        <w:jc w:val="both"/>
        <w:outlineLvl w:val="2"/>
        <w:rPr>
          <w:rFonts w:ascii="Sakkal Majalla" w:hAnsi="Sakkal Majalla" w:cs="Sakkal Majalla"/>
          <w:b/>
          <w:bCs/>
          <w:sz w:val="32"/>
          <w:szCs w:val="32"/>
        </w:rPr>
      </w:pPr>
      <w:bookmarkStart w:id="45" w:name="_Toc201444240"/>
      <w:r w:rsidRPr="00F775BF">
        <w:rPr>
          <w:rFonts w:ascii="Sakkal Majalla" w:hAnsi="Sakkal Majalla" w:cs="Sakkal Majalla" w:hint="cs"/>
          <w:b/>
          <w:bCs/>
          <w:sz w:val="32"/>
          <w:szCs w:val="32"/>
          <w:rtl/>
        </w:rPr>
        <w:t xml:space="preserve">4.2.2 </w:t>
      </w:r>
      <w:r w:rsidR="00274317" w:rsidRPr="00F775BF">
        <w:rPr>
          <w:rFonts w:ascii="Sakkal Majalla" w:hAnsi="Sakkal Majalla" w:cs="Sakkal Majalla"/>
          <w:b/>
          <w:bCs/>
          <w:sz w:val="32"/>
          <w:szCs w:val="32"/>
          <w:rtl/>
        </w:rPr>
        <w:t xml:space="preserve"> أبعاد إدارة المخاطر</w:t>
      </w:r>
      <w:bookmarkEnd w:id="45"/>
    </w:p>
    <w:p w14:paraId="43D8D042" w14:textId="7777777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تُعد أبعاد إدارة المخاطر الركائز الأساسية التي تستند إليها عملية التعامل المنهجي مع التهديدات المحتملة داخل المؤسسة، فنجاح إدارة المخاطر لا يتحقق إلا من خلال تطبيق مترابط ومتسلسل لمراحلها، بدءًا من تحديد المخاطر، مرورًا بتقييمها، وانتهاءً بوضع استراتيجيات فعّالة للتعامل معها. </w:t>
      </w:r>
    </w:p>
    <w:p w14:paraId="52B222CA" w14:textId="41E330ED"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وتشكل هذه الأبعاد الثلاثة وحدة تحليلية مترابطة تسهم في تعزيز فاعلية الاستجابة المؤسسية للمخاطر، وتدعم توجهاتها نحو الاستدامة والاستقرار</w:t>
      </w:r>
      <w:r w:rsidRPr="00D23E87">
        <w:rPr>
          <w:rFonts w:ascii="Sakkal Majalla" w:hAnsi="Sakkal Majalla" w:cs="Sakkal Majalla"/>
          <w:sz w:val="28"/>
          <w:szCs w:val="28"/>
        </w:rPr>
        <w:t>.</w:t>
      </w:r>
    </w:p>
    <w:p w14:paraId="16ED7301" w14:textId="5E67A2D6" w:rsidR="00274317" w:rsidRPr="00F775BF" w:rsidRDefault="00F775BF" w:rsidP="00D23E87">
      <w:pPr>
        <w:spacing w:before="100" w:beforeAutospacing="1" w:after="100" w:afterAutospacing="1" w:line="360" w:lineRule="auto"/>
        <w:jc w:val="both"/>
        <w:rPr>
          <w:rFonts w:ascii="Sakkal Majalla" w:hAnsi="Sakkal Majalla" w:cs="Sakkal Majalla"/>
          <w:b/>
          <w:bCs/>
          <w:sz w:val="28"/>
          <w:szCs w:val="28"/>
        </w:rPr>
      </w:pPr>
      <w:r w:rsidRPr="00F775BF">
        <w:rPr>
          <w:rFonts w:ascii="Sakkal Majalla" w:hAnsi="Sakkal Majalla" w:cs="Sakkal Majalla" w:hint="cs"/>
          <w:b/>
          <w:bCs/>
          <w:sz w:val="28"/>
          <w:szCs w:val="28"/>
          <w:rtl/>
        </w:rPr>
        <w:t xml:space="preserve">1. </w:t>
      </w:r>
      <w:r w:rsidR="00274317" w:rsidRPr="00F775BF">
        <w:rPr>
          <w:rFonts w:ascii="Sakkal Majalla" w:hAnsi="Sakkal Majalla" w:cs="Sakkal Majalla"/>
          <w:b/>
          <w:bCs/>
          <w:sz w:val="28"/>
          <w:szCs w:val="28"/>
          <w:rtl/>
        </w:rPr>
        <w:t>تحديد المخاطر</w:t>
      </w:r>
    </w:p>
    <w:p w14:paraId="2E61BC1D" w14:textId="5BAF40EC"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يمثل هذا البعد الخطوة الأولى في إدارة المخاطر، ويهدف إلى رصد جميع العوامل أو الأحداث المحتملة التي قد تؤثر سلبًا على المؤسسة أو عملياتها أو سمعتها، ويشير الحسني والخشالي</w:t>
      </w:r>
      <w:r w:rsidRPr="00D23E87">
        <w:rPr>
          <w:rFonts w:ascii="Sakkal Majalla" w:hAnsi="Sakkal Majalla" w:cs="Sakkal Majalla"/>
          <w:sz w:val="28"/>
          <w:szCs w:val="28"/>
        </w:rPr>
        <w:t xml:space="preserve"> (2022) </w:t>
      </w:r>
      <w:r w:rsidRPr="00D23E87">
        <w:rPr>
          <w:rFonts w:ascii="Sakkal Majalla" w:hAnsi="Sakkal Majalla" w:cs="Sakkal Majalla"/>
          <w:sz w:val="28"/>
          <w:szCs w:val="28"/>
          <w:rtl/>
        </w:rPr>
        <w:t>إلى أن تحديد المخاطر يتطلب بناء قاعدة معرفية دقيقة حول البيئة الداخلية والخارجية للمنظمة، بما يشمل: تحليل نقاط الضعف في العمليات، ومتابعة التغيرات التشريعية، ورصد التحولات في الأسواق والبيئة التكنولوجية</w:t>
      </w:r>
      <w:r w:rsidRPr="00D23E87">
        <w:rPr>
          <w:rFonts w:ascii="Sakkal Majalla" w:hAnsi="Sakkal Majalla" w:cs="Sakkal Majalla"/>
          <w:sz w:val="28"/>
          <w:szCs w:val="28"/>
        </w:rPr>
        <w:t>.</w:t>
      </w:r>
    </w:p>
    <w:p w14:paraId="42AA1413" w14:textId="7777777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كما توضح دراسة </w:t>
      </w:r>
      <w:r w:rsidRPr="00D23E87">
        <w:rPr>
          <w:rFonts w:ascii="Sakkal Majalla" w:hAnsi="Sakkal Majalla" w:cs="Sakkal Majalla"/>
          <w:sz w:val="28"/>
          <w:szCs w:val="28"/>
        </w:rPr>
        <w:t xml:space="preserve">Ahmed et al. (2023) </w:t>
      </w:r>
      <w:r w:rsidRPr="00D23E87">
        <w:rPr>
          <w:rFonts w:ascii="Sakkal Majalla" w:hAnsi="Sakkal Majalla" w:cs="Sakkal Majalla"/>
          <w:sz w:val="28"/>
          <w:szCs w:val="28"/>
          <w:rtl/>
        </w:rPr>
        <w:t xml:space="preserve">أن تحديد المخاطر في المشاريع الصناعية يجب أن يعتمد على بيانات دقيقة وتحليل علمي يشمل مصادر الخطر مثل المعدات، المواد الخام، القوى العاملة، والموردين، خاصة في الصناعات المعقدة كالبلاستيك. </w:t>
      </w:r>
    </w:p>
    <w:p w14:paraId="767A7AB3" w14:textId="6D5A7792"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lastRenderedPageBreak/>
        <w:t xml:space="preserve">أما </w:t>
      </w:r>
      <w:r w:rsidRPr="00D23E87">
        <w:rPr>
          <w:rFonts w:ascii="Sakkal Majalla" w:hAnsi="Sakkal Majalla" w:cs="Sakkal Majalla"/>
          <w:sz w:val="28"/>
          <w:szCs w:val="28"/>
        </w:rPr>
        <w:t xml:space="preserve">Vulpes </w:t>
      </w:r>
      <w:r w:rsidRPr="00D23E87">
        <w:rPr>
          <w:rFonts w:ascii="Sakkal Majalla" w:hAnsi="Sakkal Majalla" w:cs="Sakkal Majalla"/>
          <w:sz w:val="28"/>
          <w:szCs w:val="28"/>
          <w:rtl/>
        </w:rPr>
        <w:t>و</w:t>
      </w:r>
      <w:r w:rsidRPr="00D23E87">
        <w:rPr>
          <w:rFonts w:ascii="Sakkal Majalla" w:hAnsi="Sakkal Majalla" w:cs="Sakkal Majalla"/>
          <w:sz w:val="28"/>
          <w:szCs w:val="28"/>
        </w:rPr>
        <w:t xml:space="preserve">Opran (2022) </w:t>
      </w:r>
      <w:r w:rsidRPr="00D23E87">
        <w:rPr>
          <w:rFonts w:ascii="Sakkal Majalla" w:hAnsi="Sakkal Majalla" w:cs="Sakkal Majalla"/>
          <w:sz w:val="28"/>
          <w:szCs w:val="28"/>
          <w:rtl/>
        </w:rPr>
        <w:t>فقد شددا على أهمية التحليل الكمي والنوعي في هذه المرحلة، وربطه بأنظمة دعم اتخاذ القرار، لما لذلك من دور في تقليل العشوائية وتحسين التوقعات المستقبلية</w:t>
      </w:r>
      <w:r w:rsidRPr="00D23E87">
        <w:rPr>
          <w:rFonts w:ascii="Sakkal Majalla" w:hAnsi="Sakkal Majalla" w:cs="Sakkal Majalla"/>
          <w:sz w:val="28"/>
          <w:szCs w:val="28"/>
        </w:rPr>
        <w:t>.</w:t>
      </w:r>
    </w:p>
    <w:p w14:paraId="53C220E2" w14:textId="6C163ED5" w:rsidR="00274317" w:rsidRPr="00F775BF" w:rsidRDefault="00F775BF" w:rsidP="00D23E87">
      <w:pPr>
        <w:spacing w:before="100" w:beforeAutospacing="1" w:after="100" w:afterAutospacing="1" w:line="360" w:lineRule="auto"/>
        <w:jc w:val="both"/>
        <w:rPr>
          <w:rFonts w:ascii="Sakkal Majalla" w:hAnsi="Sakkal Majalla" w:cs="Sakkal Majalla"/>
          <w:b/>
          <w:bCs/>
          <w:sz w:val="28"/>
          <w:szCs w:val="28"/>
        </w:rPr>
      </w:pPr>
      <w:r w:rsidRPr="00F775BF">
        <w:rPr>
          <w:rFonts w:ascii="Sakkal Majalla" w:hAnsi="Sakkal Majalla" w:cs="Sakkal Majalla" w:hint="cs"/>
          <w:b/>
          <w:bCs/>
          <w:sz w:val="28"/>
          <w:szCs w:val="28"/>
          <w:rtl/>
        </w:rPr>
        <w:t xml:space="preserve">2. </w:t>
      </w:r>
      <w:r w:rsidR="00274317" w:rsidRPr="00F775BF">
        <w:rPr>
          <w:rFonts w:ascii="Sakkal Majalla" w:hAnsi="Sakkal Majalla" w:cs="Sakkal Majalla"/>
          <w:b/>
          <w:bCs/>
          <w:sz w:val="28"/>
          <w:szCs w:val="28"/>
          <w:rtl/>
        </w:rPr>
        <w:t>تقييم المخاطر</w:t>
      </w:r>
    </w:p>
    <w:p w14:paraId="597461AE" w14:textId="188B293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يأتي تقييم المخاطر كمرحلة تالية لتحديدها، ويهدف إلى تحليل احتمالية حدوث كل خطر وتأثيره المحتمل، وتصنيفها وفقًا لمستويات الخطورة، ويرى الرواشدة والشورة</w:t>
      </w:r>
      <w:r w:rsidRPr="00D23E87">
        <w:rPr>
          <w:rFonts w:ascii="Sakkal Majalla" w:hAnsi="Sakkal Majalla" w:cs="Sakkal Majalla"/>
          <w:sz w:val="28"/>
          <w:szCs w:val="28"/>
        </w:rPr>
        <w:t xml:space="preserve"> (2023) </w:t>
      </w:r>
      <w:r w:rsidRPr="00D23E87">
        <w:rPr>
          <w:rFonts w:ascii="Sakkal Majalla" w:hAnsi="Sakkal Majalla" w:cs="Sakkal Majalla"/>
          <w:sz w:val="28"/>
          <w:szCs w:val="28"/>
          <w:rtl/>
        </w:rPr>
        <w:t xml:space="preserve">أن هذه المرحلة تُعد محورية في ترتيب الأولويات المؤسسية، إذ تتيح للمؤسسة تركيز جهودها ومواردها على المخاطر الأعلى تأثيرًا واحتمالًا. وتشير دراسة </w:t>
      </w:r>
      <w:r w:rsidRPr="00D23E87">
        <w:rPr>
          <w:rFonts w:ascii="Sakkal Majalla" w:hAnsi="Sakkal Majalla" w:cs="Sakkal Majalla"/>
          <w:sz w:val="28"/>
          <w:szCs w:val="28"/>
        </w:rPr>
        <w:t xml:space="preserve">Mazzi (2023) </w:t>
      </w:r>
      <w:r w:rsidRPr="00D23E87">
        <w:rPr>
          <w:rFonts w:ascii="Sakkal Majalla" w:hAnsi="Sakkal Majalla" w:cs="Sakkal Majalla"/>
          <w:sz w:val="28"/>
          <w:szCs w:val="28"/>
          <w:rtl/>
        </w:rPr>
        <w:t>إلى أن تقييم المخاطر في الصناعات البلاستيكية يجب أن يشمل الجوانب البيئية، مثل الانبعاثات والتسريبات الكيميائية، إلى جانب العوامل التشغيلية، مثل الأعطال في خطوط الإنتاج</w:t>
      </w:r>
      <w:r w:rsidRPr="00D23E87">
        <w:rPr>
          <w:rFonts w:ascii="Sakkal Majalla" w:hAnsi="Sakkal Majalla" w:cs="Sakkal Majalla"/>
          <w:sz w:val="28"/>
          <w:szCs w:val="28"/>
        </w:rPr>
        <w:t>.</w:t>
      </w:r>
    </w:p>
    <w:p w14:paraId="60D43969" w14:textId="7777777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كما أوضحت </w:t>
      </w:r>
      <w:r w:rsidRPr="00D23E87">
        <w:rPr>
          <w:rFonts w:ascii="Sakkal Majalla" w:hAnsi="Sakkal Majalla" w:cs="Sakkal Majalla"/>
          <w:sz w:val="28"/>
          <w:szCs w:val="28"/>
        </w:rPr>
        <w:t xml:space="preserve">Bâtcă-Dumitru et al. (2022) </w:t>
      </w:r>
      <w:r w:rsidRPr="00D23E87">
        <w:rPr>
          <w:rFonts w:ascii="Sakkal Majalla" w:hAnsi="Sakkal Majalla" w:cs="Sakkal Majalla"/>
          <w:sz w:val="28"/>
          <w:szCs w:val="28"/>
          <w:rtl/>
        </w:rPr>
        <w:t>أن نماذج تقييم المخاطر الحديثة لم تعد تكتفي بالتحليل التقليدي، بل أصبحت تتبنى أدوات أكثر تعقيدًا، مثل مصفوفات التأثير-الاحتمال، ونماذج المحاكاة، ما يُسهم في بناء سيناريوهات أكثر دقة واستباقًا</w:t>
      </w:r>
      <w:r w:rsidRPr="00D23E87">
        <w:rPr>
          <w:rFonts w:ascii="Sakkal Majalla" w:hAnsi="Sakkal Majalla" w:cs="Sakkal Majalla"/>
          <w:sz w:val="28"/>
          <w:szCs w:val="28"/>
        </w:rPr>
        <w:t>.</w:t>
      </w:r>
    </w:p>
    <w:p w14:paraId="48AB4BE2" w14:textId="35E66AF7" w:rsidR="00274317" w:rsidRPr="00F775BF" w:rsidRDefault="00F775BF" w:rsidP="00D23E87">
      <w:pPr>
        <w:spacing w:before="100" w:beforeAutospacing="1" w:after="100" w:afterAutospacing="1" w:line="360" w:lineRule="auto"/>
        <w:jc w:val="both"/>
        <w:rPr>
          <w:rFonts w:ascii="Sakkal Majalla" w:hAnsi="Sakkal Majalla" w:cs="Sakkal Majalla"/>
          <w:b/>
          <w:bCs/>
          <w:sz w:val="28"/>
          <w:szCs w:val="28"/>
        </w:rPr>
      </w:pPr>
      <w:r w:rsidRPr="00F775BF">
        <w:rPr>
          <w:rFonts w:ascii="Sakkal Majalla" w:hAnsi="Sakkal Majalla" w:cs="Sakkal Majalla" w:hint="cs"/>
          <w:b/>
          <w:bCs/>
          <w:sz w:val="28"/>
          <w:szCs w:val="28"/>
          <w:rtl/>
        </w:rPr>
        <w:t xml:space="preserve">3. </w:t>
      </w:r>
      <w:r w:rsidR="00274317" w:rsidRPr="00F775BF">
        <w:rPr>
          <w:rFonts w:ascii="Sakkal Majalla" w:hAnsi="Sakkal Majalla" w:cs="Sakkal Majalla"/>
          <w:b/>
          <w:bCs/>
          <w:sz w:val="28"/>
          <w:szCs w:val="28"/>
          <w:rtl/>
        </w:rPr>
        <w:t>استراتيجيات التعامل مع المخاطر</w:t>
      </w:r>
    </w:p>
    <w:p w14:paraId="6E8AF5AA" w14:textId="2B70D45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تمثل استراتيجيات التعامل مع المخاطر البعد التنفيذي في عملية إدارة المخاطر، وتُعنى باختيار أنسب الوسائل للتعامل مع كل خطر بناءً على نتائجه المحتملة وتكلفة الاستجابة له، وقد صنف </w:t>
      </w:r>
      <w:r w:rsidRPr="00D23E87">
        <w:rPr>
          <w:rFonts w:ascii="Sakkal Majalla" w:hAnsi="Sakkal Majalla" w:cs="Sakkal Majalla"/>
          <w:sz w:val="28"/>
          <w:szCs w:val="28"/>
        </w:rPr>
        <w:t xml:space="preserve">Shrestha &amp; Thaheem (2022) </w:t>
      </w:r>
      <w:r w:rsidRPr="00D23E87">
        <w:rPr>
          <w:rFonts w:ascii="Sakkal Majalla" w:hAnsi="Sakkal Majalla" w:cs="Sakkal Majalla"/>
          <w:sz w:val="28"/>
          <w:szCs w:val="28"/>
          <w:rtl/>
        </w:rPr>
        <w:t>استراتيجيات التعامل إلى أربعة أنماط رئيسية</w:t>
      </w:r>
      <w:r w:rsidRPr="00D23E87">
        <w:rPr>
          <w:rFonts w:ascii="Sakkal Majalla" w:hAnsi="Sakkal Majalla" w:cs="Sakkal Majalla"/>
          <w:sz w:val="28"/>
          <w:szCs w:val="28"/>
        </w:rPr>
        <w:t>:</w:t>
      </w:r>
    </w:p>
    <w:p w14:paraId="63FF6F6B" w14:textId="77777777" w:rsidR="00274317" w:rsidRPr="00D23E87" w:rsidRDefault="00274317" w:rsidP="00F775B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تجنب المخاطر</w:t>
      </w:r>
      <w:r w:rsidRPr="00D23E87">
        <w:rPr>
          <w:rFonts w:ascii="Sakkal Majalla" w:hAnsi="Sakkal Majalla" w:cs="Sakkal Majalla"/>
          <w:sz w:val="28"/>
          <w:szCs w:val="28"/>
        </w:rPr>
        <w:t xml:space="preserve">: </w:t>
      </w:r>
      <w:r w:rsidRPr="00D23E87">
        <w:rPr>
          <w:rFonts w:ascii="Sakkal Majalla" w:hAnsi="Sakkal Majalla" w:cs="Sakkal Majalla"/>
          <w:sz w:val="28"/>
          <w:szCs w:val="28"/>
          <w:rtl/>
        </w:rPr>
        <w:t>من خلال إلغاء الأنشطة التي تنطوي على مخاطرة عالية</w:t>
      </w:r>
      <w:r w:rsidRPr="00D23E87">
        <w:rPr>
          <w:rFonts w:ascii="Sakkal Majalla" w:hAnsi="Sakkal Majalla" w:cs="Sakkal Majalla"/>
          <w:sz w:val="28"/>
          <w:szCs w:val="28"/>
        </w:rPr>
        <w:t>.</w:t>
      </w:r>
    </w:p>
    <w:p w14:paraId="59625507" w14:textId="77777777" w:rsidR="00274317" w:rsidRPr="00D23E87" w:rsidRDefault="00274317" w:rsidP="00F775B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التقليل من المخاطر</w:t>
      </w:r>
      <w:r w:rsidRPr="00D23E87">
        <w:rPr>
          <w:rFonts w:ascii="Sakkal Majalla" w:hAnsi="Sakkal Majalla" w:cs="Sakkal Majalla"/>
          <w:sz w:val="28"/>
          <w:szCs w:val="28"/>
        </w:rPr>
        <w:t xml:space="preserve">: </w:t>
      </w:r>
      <w:r w:rsidRPr="00D23E87">
        <w:rPr>
          <w:rFonts w:ascii="Sakkal Majalla" w:hAnsi="Sakkal Majalla" w:cs="Sakkal Majalla"/>
          <w:sz w:val="28"/>
          <w:szCs w:val="28"/>
          <w:rtl/>
        </w:rPr>
        <w:t>عبر تحسين الإجراءات، وتحديث المعدات، وتعزيز نظم الرقابة</w:t>
      </w:r>
      <w:r w:rsidRPr="00D23E87">
        <w:rPr>
          <w:rFonts w:ascii="Sakkal Majalla" w:hAnsi="Sakkal Majalla" w:cs="Sakkal Majalla"/>
          <w:sz w:val="28"/>
          <w:szCs w:val="28"/>
        </w:rPr>
        <w:t>.</w:t>
      </w:r>
    </w:p>
    <w:p w14:paraId="2C64E2BB" w14:textId="77777777" w:rsidR="00274317" w:rsidRPr="00D23E87" w:rsidRDefault="00274317" w:rsidP="00F775B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نقل المخاطر</w:t>
      </w:r>
      <w:r w:rsidRPr="00D23E87">
        <w:rPr>
          <w:rFonts w:ascii="Sakkal Majalla" w:hAnsi="Sakkal Majalla" w:cs="Sakkal Majalla"/>
          <w:sz w:val="28"/>
          <w:szCs w:val="28"/>
        </w:rPr>
        <w:t xml:space="preserve">: </w:t>
      </w:r>
      <w:r w:rsidRPr="00D23E87">
        <w:rPr>
          <w:rFonts w:ascii="Sakkal Majalla" w:hAnsi="Sakkal Majalla" w:cs="Sakkal Majalla"/>
          <w:sz w:val="28"/>
          <w:szCs w:val="28"/>
          <w:rtl/>
        </w:rPr>
        <w:t>مثل استخدام التأمين أو العقود مع طرف ثالث</w:t>
      </w:r>
      <w:r w:rsidRPr="00D23E87">
        <w:rPr>
          <w:rFonts w:ascii="Sakkal Majalla" w:hAnsi="Sakkal Majalla" w:cs="Sakkal Majalla"/>
          <w:sz w:val="28"/>
          <w:szCs w:val="28"/>
        </w:rPr>
        <w:t>.</w:t>
      </w:r>
    </w:p>
    <w:p w14:paraId="355AFD12" w14:textId="77777777" w:rsidR="00274317" w:rsidRPr="00D23E87" w:rsidRDefault="00274317" w:rsidP="00F775B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قبول المخاطر</w:t>
      </w:r>
      <w:r w:rsidRPr="00D23E87">
        <w:rPr>
          <w:rFonts w:ascii="Sakkal Majalla" w:hAnsi="Sakkal Majalla" w:cs="Sakkal Majalla"/>
          <w:sz w:val="28"/>
          <w:szCs w:val="28"/>
        </w:rPr>
        <w:t xml:space="preserve">: </w:t>
      </w:r>
      <w:r w:rsidRPr="00D23E87">
        <w:rPr>
          <w:rFonts w:ascii="Sakkal Majalla" w:hAnsi="Sakkal Majalla" w:cs="Sakkal Majalla"/>
          <w:sz w:val="28"/>
          <w:szCs w:val="28"/>
          <w:rtl/>
        </w:rPr>
        <w:t>في حال كانت غير مكلفة أو حتمية، مع الاستعداد المسبق للتعامل معها</w:t>
      </w:r>
      <w:r w:rsidRPr="00D23E87">
        <w:rPr>
          <w:rFonts w:ascii="Sakkal Majalla" w:hAnsi="Sakkal Majalla" w:cs="Sakkal Majalla"/>
          <w:sz w:val="28"/>
          <w:szCs w:val="28"/>
        </w:rPr>
        <w:t>.</w:t>
      </w:r>
    </w:p>
    <w:p w14:paraId="7EAB6CE8" w14:textId="5E18802E"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lastRenderedPageBreak/>
        <w:t>أما بوداود</w:t>
      </w:r>
      <w:r w:rsidRPr="00D23E87">
        <w:rPr>
          <w:rFonts w:ascii="Sakkal Majalla" w:hAnsi="Sakkal Majalla" w:cs="Sakkal Majalla"/>
          <w:sz w:val="28"/>
          <w:szCs w:val="28"/>
        </w:rPr>
        <w:t xml:space="preserve"> (2021) </w:t>
      </w:r>
      <w:r w:rsidRPr="00D23E87">
        <w:rPr>
          <w:rFonts w:ascii="Sakkal Majalla" w:hAnsi="Sakkal Majalla" w:cs="Sakkal Majalla"/>
          <w:sz w:val="28"/>
          <w:szCs w:val="28"/>
          <w:rtl/>
        </w:rPr>
        <w:t>فيؤكد على أن نجاح استراتيجيات التعامل مع المخاطر يعتمد على مدى وعي الإدارة العليا، وتوفر نظم معلومات داعمة، وثقافة مؤسسية قائمة على التنبؤ والاستجابة، بينما يرى بكوش وبوغازي</w:t>
      </w:r>
      <w:r w:rsidRPr="00D23E87">
        <w:rPr>
          <w:rFonts w:ascii="Sakkal Majalla" w:hAnsi="Sakkal Majalla" w:cs="Sakkal Majalla"/>
          <w:sz w:val="28"/>
          <w:szCs w:val="28"/>
        </w:rPr>
        <w:t xml:space="preserve"> (2022) </w:t>
      </w:r>
      <w:r w:rsidRPr="00D23E87">
        <w:rPr>
          <w:rFonts w:ascii="Sakkal Majalla" w:hAnsi="Sakkal Majalla" w:cs="Sakkal Majalla"/>
          <w:sz w:val="28"/>
          <w:szCs w:val="28"/>
          <w:rtl/>
        </w:rPr>
        <w:t>أن اختيار الاستراتيجية المناسبة يجب أن يتوافق مع طبيعة الخطر وموارد المؤسسة وأهدافها الاستراتيجية</w:t>
      </w:r>
      <w:r w:rsidRPr="00D23E87">
        <w:rPr>
          <w:rFonts w:ascii="Sakkal Majalla" w:hAnsi="Sakkal Majalla" w:cs="Sakkal Majalla"/>
          <w:sz w:val="28"/>
          <w:szCs w:val="28"/>
        </w:rPr>
        <w:t>.</w:t>
      </w:r>
    </w:p>
    <w:p w14:paraId="5B40AAB9" w14:textId="7777777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إن أبعاد إدارة المخاطر الثلاثة: التحديد، التقييم، والاستراتيجيات، تُعد مراحل متكاملة تُسهم في تمكين المؤسسة من فهم المخاطر التي تواجهها والتعامل معها بفعالية.</w:t>
      </w:r>
    </w:p>
    <w:p w14:paraId="3C08075F" w14:textId="1D5371DC" w:rsidR="00274317" w:rsidRPr="00F775BF" w:rsidRDefault="00F775BF" w:rsidP="00F775BF">
      <w:pPr>
        <w:spacing w:before="100" w:beforeAutospacing="1" w:after="100" w:afterAutospacing="1" w:line="360" w:lineRule="auto"/>
        <w:jc w:val="both"/>
        <w:outlineLvl w:val="2"/>
        <w:rPr>
          <w:rFonts w:ascii="Sakkal Majalla" w:hAnsi="Sakkal Majalla" w:cs="Sakkal Majalla"/>
          <w:b/>
          <w:bCs/>
          <w:sz w:val="32"/>
          <w:szCs w:val="32"/>
        </w:rPr>
      </w:pPr>
      <w:bookmarkStart w:id="46" w:name="_Toc201444241"/>
      <w:r w:rsidRPr="00F775BF">
        <w:rPr>
          <w:rFonts w:ascii="Sakkal Majalla" w:hAnsi="Sakkal Majalla" w:cs="Sakkal Majalla" w:hint="cs"/>
          <w:b/>
          <w:bCs/>
          <w:sz w:val="32"/>
          <w:szCs w:val="32"/>
          <w:rtl/>
        </w:rPr>
        <w:t>5.2.2</w:t>
      </w:r>
      <w:r w:rsidR="00274317" w:rsidRPr="00F775BF">
        <w:rPr>
          <w:rFonts w:ascii="Sakkal Majalla" w:hAnsi="Sakkal Majalla" w:cs="Sakkal Majalla"/>
          <w:b/>
          <w:bCs/>
          <w:sz w:val="32"/>
          <w:szCs w:val="32"/>
          <w:rtl/>
        </w:rPr>
        <w:t xml:space="preserve"> استراتيجيات إدارة المخاطر</w:t>
      </w:r>
      <w:bookmarkEnd w:id="46"/>
    </w:p>
    <w:p w14:paraId="383F1633" w14:textId="7777777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تمثل استراتيجيات إدارة المخاطر جوهر التعامل العملي مع التهديدات التي تواجه المؤسسات، وهي المرحلة التي تُترجم فيها نتائج التحليل والتقييم إلى خطط تنفيذية، وتكمن أهمية هذه الاستراتيجيات في كونها تُسهم في تعزيز مرونة المنظمة، وتقليل الخسائر، وتحقيق الجاهزية للاستجابة السريعة للأزمات. </w:t>
      </w:r>
    </w:p>
    <w:p w14:paraId="1B0F9271" w14:textId="6B29A8D6"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وتعتمد الاستراتيجية المناسبة على طبيعة الخطر، وشدته، واحتمال وقوعه، إضافة إلى الموارد المتاحة، والإطار الزمني المتاح للتعامل مع الموقف</w:t>
      </w:r>
      <w:r w:rsidRPr="00D23E87">
        <w:rPr>
          <w:rFonts w:ascii="Sakkal Majalla" w:hAnsi="Sakkal Majalla" w:cs="Sakkal Majalla"/>
          <w:sz w:val="28"/>
          <w:szCs w:val="28"/>
        </w:rPr>
        <w:t>.</w:t>
      </w:r>
    </w:p>
    <w:p w14:paraId="3F71C51A" w14:textId="77777777" w:rsidR="00274317" w:rsidRPr="00F775BF" w:rsidRDefault="00274317" w:rsidP="00F775BF">
      <w:pPr>
        <w:spacing w:before="100" w:beforeAutospacing="1" w:after="100" w:afterAutospacing="1" w:line="360" w:lineRule="auto"/>
        <w:ind w:firstLine="706"/>
        <w:jc w:val="both"/>
        <w:rPr>
          <w:rFonts w:ascii="Sakkal Majalla" w:hAnsi="Sakkal Majalla" w:cs="Sakkal Majalla"/>
          <w:b/>
          <w:bCs/>
          <w:sz w:val="28"/>
          <w:szCs w:val="28"/>
        </w:rPr>
      </w:pPr>
      <w:r w:rsidRPr="00F775BF">
        <w:rPr>
          <w:rFonts w:ascii="Sakkal Majalla" w:hAnsi="Sakkal Majalla" w:cs="Sakkal Majalla"/>
          <w:b/>
          <w:bCs/>
          <w:sz w:val="28"/>
          <w:szCs w:val="28"/>
          <w:rtl/>
        </w:rPr>
        <w:t xml:space="preserve">وقد بيّن </w:t>
      </w:r>
      <w:r w:rsidRPr="00F775BF">
        <w:rPr>
          <w:rFonts w:ascii="Sakkal Majalla" w:hAnsi="Sakkal Majalla" w:cs="Sakkal Majalla"/>
          <w:b/>
          <w:bCs/>
          <w:sz w:val="28"/>
          <w:szCs w:val="28"/>
        </w:rPr>
        <w:t xml:space="preserve">Shrestha </w:t>
      </w:r>
      <w:r w:rsidRPr="00F775BF">
        <w:rPr>
          <w:rFonts w:ascii="Sakkal Majalla" w:hAnsi="Sakkal Majalla" w:cs="Sakkal Majalla"/>
          <w:b/>
          <w:bCs/>
          <w:sz w:val="28"/>
          <w:szCs w:val="28"/>
          <w:rtl/>
        </w:rPr>
        <w:t>و</w:t>
      </w:r>
      <w:r w:rsidRPr="00F775BF">
        <w:rPr>
          <w:rFonts w:ascii="Sakkal Majalla" w:hAnsi="Sakkal Majalla" w:cs="Sakkal Majalla"/>
          <w:b/>
          <w:bCs/>
          <w:sz w:val="28"/>
          <w:szCs w:val="28"/>
        </w:rPr>
        <w:t xml:space="preserve">Thaheem (2022) </w:t>
      </w:r>
      <w:r w:rsidRPr="00F775BF">
        <w:rPr>
          <w:rFonts w:ascii="Sakkal Majalla" w:hAnsi="Sakkal Majalla" w:cs="Sakkal Majalla"/>
          <w:b/>
          <w:bCs/>
          <w:sz w:val="28"/>
          <w:szCs w:val="28"/>
          <w:rtl/>
        </w:rPr>
        <w:t>أن هناك أربع استراتيجيات رئيسة تُستخدم في إدارة المخاطر، وهي</w:t>
      </w:r>
      <w:r w:rsidRPr="00F775BF">
        <w:rPr>
          <w:rFonts w:ascii="Sakkal Majalla" w:hAnsi="Sakkal Majalla" w:cs="Sakkal Majalla"/>
          <w:b/>
          <w:bCs/>
          <w:sz w:val="28"/>
          <w:szCs w:val="28"/>
        </w:rPr>
        <w:t>:</w:t>
      </w:r>
    </w:p>
    <w:p w14:paraId="0AA35E4D" w14:textId="5E96C09C" w:rsidR="00274317" w:rsidRPr="00D23E87" w:rsidRDefault="00274317" w:rsidP="00F775B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استراتيجية تجنّب المخاطر</w:t>
      </w:r>
      <w:r w:rsidRPr="00D23E87">
        <w:rPr>
          <w:rFonts w:ascii="Sakkal Majalla" w:hAnsi="Sakkal Majalla" w:cs="Sakkal Majalla"/>
          <w:sz w:val="28"/>
          <w:szCs w:val="28"/>
        </w:rPr>
        <w:t xml:space="preserve"> (Risk Avoidance)</w:t>
      </w:r>
      <w:r w:rsidR="00F775BF">
        <w:rPr>
          <w:rFonts w:ascii="Sakkal Majalla" w:hAnsi="Sakkal Majalla" w:cs="Sakkal Majalla"/>
          <w:sz w:val="28"/>
          <w:szCs w:val="28"/>
        </w:rPr>
        <w:t xml:space="preserve"> </w:t>
      </w:r>
      <w:r w:rsidRPr="00D23E87">
        <w:rPr>
          <w:rFonts w:ascii="Sakkal Majalla" w:hAnsi="Sakkal Majalla" w:cs="Sakkal Majalla"/>
          <w:sz w:val="28"/>
          <w:szCs w:val="28"/>
          <w:rtl/>
        </w:rPr>
        <w:t>وتتمثل في اتخاذ قرارات تؤدي إلى إزالة النشاط الذي ينطوي على خطر مرتفع، وتُستخدم هذه الاستراتيجية عندما يفوق تأثير الخطر قدرة المؤسسة على السيطرة أو الاستيعاب، ومن أمثلتها في قطاع الصناعات البلاستيكية: التوقف عن استخدام مادة أولية ذات خطورة بيئية عالية لتجنب المشاكل التنظيمية أو الصحية</w:t>
      </w:r>
      <w:r w:rsidRPr="00D23E87">
        <w:rPr>
          <w:rFonts w:ascii="Sakkal Majalla" w:hAnsi="Sakkal Majalla" w:cs="Sakkal Majalla"/>
          <w:sz w:val="28"/>
          <w:szCs w:val="28"/>
        </w:rPr>
        <w:t>.</w:t>
      </w:r>
    </w:p>
    <w:p w14:paraId="38655A02" w14:textId="29C2B117" w:rsidR="00274317" w:rsidRPr="00D23E87" w:rsidRDefault="00274317" w:rsidP="00F775B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استراتيجية تقليل المخاطر</w:t>
      </w:r>
      <w:r w:rsidRPr="00D23E87">
        <w:rPr>
          <w:rFonts w:ascii="Sakkal Majalla" w:hAnsi="Sakkal Majalla" w:cs="Sakkal Majalla"/>
          <w:sz w:val="28"/>
          <w:szCs w:val="28"/>
        </w:rPr>
        <w:t xml:space="preserve"> (Risk Reduction)</w:t>
      </w:r>
      <w:r w:rsidR="00F775BF">
        <w:rPr>
          <w:rFonts w:ascii="Sakkal Majalla" w:hAnsi="Sakkal Majalla" w:cs="Sakkal Majalla"/>
          <w:sz w:val="28"/>
          <w:szCs w:val="28"/>
        </w:rPr>
        <w:t xml:space="preserve"> </w:t>
      </w:r>
      <w:r w:rsidRPr="00D23E87">
        <w:rPr>
          <w:rFonts w:ascii="Sakkal Majalla" w:hAnsi="Sakkal Majalla" w:cs="Sakkal Majalla"/>
          <w:sz w:val="28"/>
          <w:szCs w:val="28"/>
          <w:rtl/>
        </w:rPr>
        <w:t xml:space="preserve">وتركّز على اتخاذ إجراءات تقلل من احتمال وقوع الخطر أو تخفف من تأثيره، وتشمل هذه الإجراءات تحسين العمليات، استخدام معدات أكثر أمانًا، </w:t>
      </w:r>
      <w:r w:rsidRPr="00D23E87">
        <w:rPr>
          <w:rFonts w:ascii="Sakkal Majalla" w:hAnsi="Sakkal Majalla" w:cs="Sakkal Majalla"/>
          <w:sz w:val="28"/>
          <w:szCs w:val="28"/>
          <w:rtl/>
        </w:rPr>
        <w:lastRenderedPageBreak/>
        <w:t>تدريب العاملين، وتطبيق معايير الجودة والبيئة</w:t>
      </w:r>
      <w:r w:rsidRPr="00D23E87">
        <w:rPr>
          <w:rFonts w:ascii="Sakkal Majalla" w:hAnsi="Sakkal Majalla" w:cs="Sakkal Majalla"/>
          <w:sz w:val="28"/>
          <w:szCs w:val="28"/>
        </w:rPr>
        <w:t xml:space="preserve"> (Mazzi, 2023). </w:t>
      </w:r>
      <w:r w:rsidRPr="00D23E87">
        <w:rPr>
          <w:rFonts w:ascii="Sakkal Majalla" w:hAnsi="Sakkal Majalla" w:cs="Sakkal Majalla"/>
          <w:sz w:val="28"/>
          <w:szCs w:val="28"/>
          <w:rtl/>
        </w:rPr>
        <w:t>وتُعد هذه الاستراتيجية من أكثر الخيارات شيوعًا في المصانع التي تسعى للجمع بين الاستمرارية والامتثال</w:t>
      </w:r>
      <w:r w:rsidRPr="00D23E87">
        <w:rPr>
          <w:rFonts w:ascii="Sakkal Majalla" w:hAnsi="Sakkal Majalla" w:cs="Sakkal Majalla"/>
          <w:sz w:val="28"/>
          <w:szCs w:val="28"/>
        </w:rPr>
        <w:t>.</w:t>
      </w:r>
    </w:p>
    <w:p w14:paraId="233AD4BF" w14:textId="3733DF70" w:rsidR="00274317" w:rsidRPr="00D23E87" w:rsidRDefault="00274317" w:rsidP="00F775B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استراتيجية نقل المخاطر</w:t>
      </w:r>
      <w:r w:rsidRPr="00D23E87">
        <w:rPr>
          <w:rFonts w:ascii="Sakkal Majalla" w:hAnsi="Sakkal Majalla" w:cs="Sakkal Majalla"/>
          <w:sz w:val="28"/>
          <w:szCs w:val="28"/>
        </w:rPr>
        <w:t xml:space="preserve"> (Risk Transfer)</w:t>
      </w:r>
      <w:r w:rsidR="00F775BF">
        <w:rPr>
          <w:rFonts w:ascii="Sakkal Majalla" w:hAnsi="Sakkal Majalla" w:cs="Sakkal Majalla"/>
          <w:sz w:val="28"/>
          <w:szCs w:val="28"/>
        </w:rPr>
        <w:t xml:space="preserve"> </w:t>
      </w:r>
      <w:r w:rsidRPr="00D23E87">
        <w:rPr>
          <w:rFonts w:ascii="Sakkal Majalla" w:hAnsi="Sakkal Majalla" w:cs="Sakkal Majalla"/>
          <w:sz w:val="28"/>
          <w:szCs w:val="28"/>
          <w:rtl/>
        </w:rPr>
        <w:t xml:space="preserve">وتعني تحويل عبء المخاطر إلى طرف خارجي، كأن تقوم الشركة بالتأمين ضد الأخطار، أو تفويض بعض العمليات لأطراف أخرى بموجب عقود قانونية، وقد أكدت </w:t>
      </w:r>
      <w:r w:rsidRPr="00D23E87">
        <w:rPr>
          <w:rFonts w:ascii="Sakkal Majalla" w:hAnsi="Sakkal Majalla" w:cs="Sakkal Majalla"/>
          <w:sz w:val="28"/>
          <w:szCs w:val="28"/>
        </w:rPr>
        <w:t xml:space="preserve">Ahmed et al. (2023) </w:t>
      </w:r>
      <w:r w:rsidRPr="00D23E87">
        <w:rPr>
          <w:rFonts w:ascii="Sakkal Majalla" w:hAnsi="Sakkal Majalla" w:cs="Sakkal Majalla"/>
          <w:sz w:val="28"/>
          <w:szCs w:val="28"/>
          <w:rtl/>
        </w:rPr>
        <w:t>أن نقل المخاطر يُعد خيارًا فعالًا لتخفيف الأثر المالي المترتب على الأزمات الكبرى، خاصة في الصناعات التي تتعرض لمخاطر عالية الكلفة مثل التصنيع الكيميائي</w:t>
      </w:r>
      <w:r w:rsidRPr="00D23E87">
        <w:rPr>
          <w:rFonts w:ascii="Sakkal Majalla" w:hAnsi="Sakkal Majalla" w:cs="Sakkal Majalla"/>
          <w:sz w:val="28"/>
          <w:szCs w:val="28"/>
        </w:rPr>
        <w:t>.</w:t>
      </w:r>
    </w:p>
    <w:p w14:paraId="23006AF2" w14:textId="5C4020E4" w:rsidR="00274317" w:rsidRPr="00D23E87" w:rsidRDefault="00274317" w:rsidP="00F775B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استراتيجية قبول المخاطر</w:t>
      </w:r>
      <w:r w:rsidRPr="00D23E87">
        <w:rPr>
          <w:rFonts w:ascii="Sakkal Majalla" w:hAnsi="Sakkal Majalla" w:cs="Sakkal Majalla"/>
          <w:sz w:val="28"/>
          <w:szCs w:val="28"/>
        </w:rPr>
        <w:t xml:space="preserve"> (Risk Acceptance)</w:t>
      </w:r>
      <w:r w:rsidR="00F775BF">
        <w:rPr>
          <w:rFonts w:ascii="Sakkal Majalla" w:hAnsi="Sakkal Majalla" w:cs="Sakkal Majalla"/>
          <w:sz w:val="28"/>
          <w:szCs w:val="28"/>
        </w:rPr>
        <w:t xml:space="preserve"> </w:t>
      </w:r>
      <w:r w:rsidRPr="00D23E87">
        <w:rPr>
          <w:rFonts w:ascii="Sakkal Majalla" w:hAnsi="Sakkal Majalla" w:cs="Sakkal Majalla"/>
          <w:sz w:val="28"/>
          <w:szCs w:val="28"/>
          <w:rtl/>
        </w:rPr>
        <w:t xml:space="preserve">وتُستخدم عندما تكون تكلفة الوقاية أو النقل مرتفعة مقارنة بتأثير الخطر المتوقع، أو عندما يكون الخطر بسيطًا نسبيًا،وتشمل هذه الاستراتيجية تحديد خطة طوارئ للتعامل مع الخطر عند وقوعه، وهو ما يتطلب وجود نظام إنذار مبكر وقدرة تشغيلية مرنة. وقد شددت </w:t>
      </w:r>
      <w:r w:rsidRPr="00D23E87">
        <w:rPr>
          <w:rFonts w:ascii="Sakkal Majalla" w:hAnsi="Sakkal Majalla" w:cs="Sakkal Majalla"/>
          <w:sz w:val="28"/>
          <w:szCs w:val="28"/>
        </w:rPr>
        <w:t xml:space="preserve">Bâtcă-Dumitru et al. (2022) </w:t>
      </w:r>
      <w:r w:rsidRPr="00D23E87">
        <w:rPr>
          <w:rFonts w:ascii="Sakkal Majalla" w:hAnsi="Sakkal Majalla" w:cs="Sakkal Majalla"/>
          <w:sz w:val="28"/>
          <w:szCs w:val="28"/>
          <w:rtl/>
        </w:rPr>
        <w:t>على ضرورة أن يُصاحب قبول المخاطر إجراءات مراقبة واستعداد داخلي لتفادي التوسع في تأثيرها</w:t>
      </w:r>
      <w:r w:rsidRPr="00D23E87">
        <w:rPr>
          <w:rFonts w:ascii="Sakkal Majalla" w:hAnsi="Sakkal Majalla" w:cs="Sakkal Majalla"/>
          <w:sz w:val="28"/>
          <w:szCs w:val="28"/>
        </w:rPr>
        <w:t>.</w:t>
      </w:r>
    </w:p>
    <w:p w14:paraId="62138B4C" w14:textId="4D5CC748"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وقد أشارت بوداود</w:t>
      </w:r>
      <w:r w:rsidRPr="00D23E87">
        <w:rPr>
          <w:rFonts w:ascii="Sakkal Majalla" w:hAnsi="Sakkal Majalla" w:cs="Sakkal Majalla"/>
          <w:sz w:val="28"/>
          <w:szCs w:val="28"/>
        </w:rPr>
        <w:t xml:space="preserve"> (2021) </w:t>
      </w:r>
      <w:r w:rsidRPr="00D23E87">
        <w:rPr>
          <w:rFonts w:ascii="Sakkal Majalla" w:hAnsi="Sakkal Majalla" w:cs="Sakkal Majalla"/>
          <w:sz w:val="28"/>
          <w:szCs w:val="28"/>
          <w:rtl/>
        </w:rPr>
        <w:t>إلى أن اختيار الاستراتيجية المناسبة يجب أن يتم وفق تحليل دقيق للموقف، وأن يتم تحديث هذه الاستراتيجيات دوريًا لتواكب التغيرات في البيئة الداخلية والخارجية،  كما يرى بني مصطفى والعفيف</w:t>
      </w:r>
      <w:r w:rsidRPr="00D23E87">
        <w:rPr>
          <w:rFonts w:ascii="Sakkal Majalla" w:hAnsi="Sakkal Majalla" w:cs="Sakkal Majalla"/>
          <w:sz w:val="28"/>
          <w:szCs w:val="28"/>
        </w:rPr>
        <w:t xml:space="preserve"> (2022) </w:t>
      </w:r>
      <w:r w:rsidRPr="00D23E87">
        <w:rPr>
          <w:rFonts w:ascii="Sakkal Majalla" w:hAnsi="Sakkal Majalla" w:cs="Sakkal Majalla"/>
          <w:sz w:val="28"/>
          <w:szCs w:val="28"/>
          <w:rtl/>
        </w:rPr>
        <w:t>أن نظم المعلومات المحاسبية يمكن أن تلعب دورًا داعمًا في تحديد الاستراتيجية الأنسب، من خلال تقديم بيانات دقيقة حول التكاليف والمخاطر المالية المحتملة</w:t>
      </w:r>
      <w:r w:rsidRPr="00D23E87">
        <w:rPr>
          <w:rFonts w:ascii="Sakkal Majalla" w:hAnsi="Sakkal Majalla" w:cs="Sakkal Majalla"/>
          <w:sz w:val="28"/>
          <w:szCs w:val="28"/>
        </w:rPr>
        <w:t>.</w:t>
      </w:r>
    </w:p>
    <w:p w14:paraId="2D9E8391" w14:textId="77777777" w:rsidR="00F775BF" w:rsidRDefault="00F775BF">
      <w:pPr>
        <w:bidi w:val="0"/>
        <w:rPr>
          <w:rFonts w:ascii="Sakkal Majalla" w:hAnsi="Sakkal Majalla" w:cs="Sakkal Majalla"/>
          <w:sz w:val="28"/>
          <w:szCs w:val="28"/>
          <w:rtl/>
        </w:rPr>
      </w:pPr>
      <w:r>
        <w:rPr>
          <w:rFonts w:ascii="Sakkal Majalla" w:hAnsi="Sakkal Majalla" w:cs="Sakkal Majalla"/>
          <w:sz w:val="28"/>
          <w:szCs w:val="28"/>
          <w:rtl/>
        </w:rPr>
        <w:br w:type="page"/>
      </w:r>
    </w:p>
    <w:p w14:paraId="28113C2D" w14:textId="010811C6" w:rsidR="00274317" w:rsidRPr="00F775BF" w:rsidRDefault="00274317" w:rsidP="00F775BF">
      <w:pPr>
        <w:spacing w:before="100" w:beforeAutospacing="1" w:after="100" w:afterAutospacing="1" w:line="360" w:lineRule="auto"/>
        <w:jc w:val="center"/>
        <w:outlineLvl w:val="1"/>
        <w:rPr>
          <w:rFonts w:ascii="Sakkal Majalla" w:hAnsi="Sakkal Majalla" w:cs="Sakkal Majalla"/>
          <w:b/>
          <w:bCs/>
          <w:sz w:val="36"/>
          <w:szCs w:val="36"/>
        </w:rPr>
      </w:pPr>
      <w:bookmarkStart w:id="47" w:name="_Toc201444242"/>
      <w:r w:rsidRPr="00F775BF">
        <w:rPr>
          <w:rFonts w:ascii="Sakkal Majalla" w:hAnsi="Sakkal Majalla" w:cs="Sakkal Majalla"/>
          <w:b/>
          <w:bCs/>
          <w:sz w:val="36"/>
          <w:szCs w:val="36"/>
          <w:rtl/>
        </w:rPr>
        <w:lastRenderedPageBreak/>
        <w:t>المبحث الثاني: استدامة الصناعات البلاستيكية</w:t>
      </w:r>
      <w:bookmarkEnd w:id="47"/>
    </w:p>
    <w:p w14:paraId="383E5D85" w14:textId="3A0F9174" w:rsidR="00274317" w:rsidRPr="00F775BF" w:rsidRDefault="00274317" w:rsidP="004E41E5">
      <w:pPr>
        <w:spacing w:before="100" w:beforeAutospacing="1" w:after="0" w:line="360" w:lineRule="auto"/>
        <w:jc w:val="both"/>
        <w:outlineLvl w:val="2"/>
        <w:rPr>
          <w:rFonts w:ascii="Sakkal Majalla" w:hAnsi="Sakkal Majalla" w:cs="Sakkal Majalla"/>
          <w:b/>
          <w:bCs/>
          <w:sz w:val="32"/>
          <w:szCs w:val="32"/>
        </w:rPr>
      </w:pPr>
      <w:bookmarkStart w:id="48" w:name="_Toc201444243"/>
      <w:r w:rsidRPr="00F775BF">
        <w:rPr>
          <w:rFonts w:ascii="Sakkal Majalla" w:hAnsi="Sakkal Majalla" w:cs="Sakkal Majalla"/>
          <w:b/>
          <w:bCs/>
          <w:sz w:val="32"/>
          <w:szCs w:val="32"/>
          <w:rtl/>
        </w:rPr>
        <w:t>تمهيد</w:t>
      </w:r>
      <w:bookmarkEnd w:id="48"/>
    </w:p>
    <w:p w14:paraId="4B96829E" w14:textId="25496977" w:rsidR="00274317" w:rsidRPr="00D23E87" w:rsidRDefault="00274317" w:rsidP="004E41E5">
      <w:pPr>
        <w:spacing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أصبحت الاستدامة بمفهومها الشامل مطلبًا استراتيجيًا للمؤسسات الصناعية في مختلف القطاعات، حيث لم تعد جودة المنتج وكفاءة الإنتاج كافيتين لضمان الاستمرارية، بل أصبح من الضروري مراعاة الأبعاد البيئية والاجتماعية والاقتصادية ضمن العمليات التصنيعية،  وتبرز الصناعات البلاستيكية كواحدة من أكثر القطاعات التي تواجه ضغوطًا كبيرة في هذا السياق، نظرًا لتأثيراتها البيئية الواسعة، وزيادة التحديات المرتبطة بالتدوير والتخلص من النفايات البلاستيكية</w:t>
      </w:r>
      <w:r w:rsidRPr="00D23E87">
        <w:rPr>
          <w:rFonts w:ascii="Sakkal Majalla" w:hAnsi="Sakkal Majalla" w:cs="Sakkal Majalla"/>
          <w:sz w:val="28"/>
          <w:szCs w:val="28"/>
        </w:rPr>
        <w:t>.</w:t>
      </w:r>
    </w:p>
    <w:p w14:paraId="681DD64A" w14:textId="0C5FC038"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إن تحقيق الاستدامة في هذا القطاع يتطلب تحوّلًا جذريًا في نماذج الإنتاج والاستهلاك، وتحقيق توازن بين الكفاءة الاقتصادية والحماية البيئية، مما يجعل من "استدامة الصناعات البلاستيكية" مفهومًا مركزيًا في النقاشات العالمية حول التنمية المستدامة والاقتصاد الدائري. </w:t>
      </w:r>
    </w:p>
    <w:p w14:paraId="6087703A" w14:textId="2CA67207" w:rsidR="00274317" w:rsidRPr="00F775BF" w:rsidRDefault="00F775BF" w:rsidP="00F775BF">
      <w:pPr>
        <w:spacing w:before="100" w:beforeAutospacing="1" w:after="100" w:afterAutospacing="1" w:line="360" w:lineRule="auto"/>
        <w:jc w:val="both"/>
        <w:outlineLvl w:val="2"/>
        <w:rPr>
          <w:rFonts w:ascii="Sakkal Majalla" w:hAnsi="Sakkal Majalla" w:cs="Sakkal Majalla"/>
          <w:b/>
          <w:bCs/>
          <w:sz w:val="32"/>
          <w:szCs w:val="32"/>
        </w:rPr>
      </w:pPr>
      <w:bookmarkStart w:id="49" w:name="_Toc201444244"/>
      <w:r w:rsidRPr="00F775BF">
        <w:rPr>
          <w:rFonts w:ascii="Sakkal Majalla" w:hAnsi="Sakkal Majalla" w:cs="Sakkal Majalla" w:hint="cs"/>
          <w:b/>
          <w:bCs/>
          <w:sz w:val="32"/>
          <w:szCs w:val="32"/>
          <w:rtl/>
        </w:rPr>
        <w:t xml:space="preserve">1.2.2 </w:t>
      </w:r>
      <w:r w:rsidR="00274317" w:rsidRPr="00F775BF">
        <w:rPr>
          <w:rFonts w:ascii="Sakkal Majalla" w:hAnsi="Sakkal Majalla" w:cs="Sakkal Majalla"/>
          <w:b/>
          <w:bCs/>
          <w:sz w:val="32"/>
          <w:szCs w:val="32"/>
          <w:rtl/>
        </w:rPr>
        <w:t xml:space="preserve"> مفهوم الاستدامة الصناعية</w:t>
      </w:r>
      <w:bookmarkEnd w:id="49"/>
    </w:p>
    <w:p w14:paraId="46E94DA4" w14:textId="39F06C57" w:rsidR="00274317" w:rsidRPr="00D23E87" w:rsidRDefault="00274317" w:rsidP="004E41E5">
      <w:pPr>
        <w:spacing w:before="100" w:beforeAutospacing="1" w:after="0"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اختلفت تعريفات الباحثين لمفهوم الاستدامة في السياق الصناعي، إلا أنها تتقاطع في الإشارة إلى تحقيق التوازن بين النمو الاقتصادي والحفاظ على البيئة ورفاه الإنسان، ويُعرف </w:t>
      </w:r>
      <w:r w:rsidRPr="00D23E87">
        <w:rPr>
          <w:rFonts w:ascii="Sakkal Majalla" w:hAnsi="Sakkal Majalla" w:cs="Sakkal Majalla"/>
          <w:sz w:val="28"/>
          <w:szCs w:val="28"/>
        </w:rPr>
        <w:t xml:space="preserve">Schulte et al. (2020) </w:t>
      </w:r>
      <w:r w:rsidRPr="00D23E87">
        <w:rPr>
          <w:rFonts w:ascii="Sakkal Majalla" w:hAnsi="Sakkal Majalla" w:cs="Sakkal Majalla"/>
          <w:sz w:val="28"/>
          <w:szCs w:val="28"/>
          <w:rtl/>
        </w:rPr>
        <w:t xml:space="preserve">الاستدامة الصناعية بأنها "القدرة على إدارة الموارد والعمليات الصناعية بطريقة تُحقق الأهداف الاقتصادية دون التأثير السلبي على البيئة أو إضعاف قدرة الأجيال القادمة"، أما </w:t>
      </w:r>
      <w:r w:rsidRPr="00D23E87">
        <w:rPr>
          <w:rFonts w:ascii="Sakkal Majalla" w:hAnsi="Sakkal Majalla" w:cs="Sakkal Majalla"/>
          <w:sz w:val="28"/>
          <w:szCs w:val="28"/>
        </w:rPr>
        <w:t xml:space="preserve">El Ouarrak et al. (2024) </w:t>
      </w:r>
      <w:r w:rsidRPr="00D23E87">
        <w:rPr>
          <w:rFonts w:ascii="Sakkal Majalla" w:hAnsi="Sakkal Majalla" w:cs="Sakkal Majalla"/>
          <w:sz w:val="28"/>
          <w:szCs w:val="28"/>
          <w:rtl/>
        </w:rPr>
        <w:t>فيوضحون أن الاستدامة ترتبط بقدرة المؤسسة على التكيف مع المتغيرات، من خلال بناء نموذج إنتاجي مرن يحافظ على الموارد ويُقلل من الأثر البيئي</w:t>
      </w:r>
      <w:r w:rsidRPr="00D23E87">
        <w:rPr>
          <w:rFonts w:ascii="Sakkal Majalla" w:hAnsi="Sakkal Majalla" w:cs="Sakkal Majalla"/>
          <w:sz w:val="28"/>
          <w:szCs w:val="28"/>
        </w:rPr>
        <w:t>.</w:t>
      </w:r>
    </w:p>
    <w:p w14:paraId="59F7E9C5" w14:textId="77777777" w:rsidR="00274317" w:rsidRPr="00D23E87" w:rsidRDefault="00274317" w:rsidP="004E41E5">
      <w:pPr>
        <w:spacing w:after="0"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وفي السياق العربي، ترى عبدالعال</w:t>
      </w:r>
      <w:r w:rsidRPr="00D23E87">
        <w:rPr>
          <w:rFonts w:ascii="Sakkal Majalla" w:hAnsi="Sakkal Majalla" w:cs="Sakkal Majalla"/>
          <w:sz w:val="28"/>
          <w:szCs w:val="28"/>
        </w:rPr>
        <w:t xml:space="preserve"> (2021) </w:t>
      </w:r>
      <w:r w:rsidRPr="00D23E87">
        <w:rPr>
          <w:rFonts w:ascii="Sakkal Majalla" w:hAnsi="Sakkal Majalla" w:cs="Sakkal Majalla"/>
          <w:sz w:val="28"/>
          <w:szCs w:val="28"/>
          <w:rtl/>
        </w:rPr>
        <w:t>أن الاستدامة في المؤسسات الإنتاجية تشمل المحافظة على الأداء التشغيلي والمالي إلى جانب الالتزام بالمعايير البيئية والاجتماعية.</w:t>
      </w:r>
    </w:p>
    <w:p w14:paraId="7F546DFB" w14:textId="57790D16"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 أما العزام والخياط</w:t>
      </w:r>
      <w:r w:rsidRPr="00D23E87">
        <w:rPr>
          <w:rFonts w:ascii="Sakkal Majalla" w:hAnsi="Sakkal Majalla" w:cs="Sakkal Majalla"/>
          <w:sz w:val="28"/>
          <w:szCs w:val="28"/>
        </w:rPr>
        <w:t xml:space="preserve"> (2024) </w:t>
      </w:r>
      <w:r w:rsidRPr="00D23E87">
        <w:rPr>
          <w:rFonts w:ascii="Sakkal Majalla" w:hAnsi="Sakkal Majalla" w:cs="Sakkal Majalla"/>
          <w:sz w:val="28"/>
          <w:szCs w:val="28"/>
          <w:rtl/>
        </w:rPr>
        <w:t>فقد ربطوا بين الاستدامة والالتزام التنظيمي من خلال دور الميزة التنافسية في دعم ممارسات طويلة الأجل ذات أثر إيجابي على المجتمع والبيئة</w:t>
      </w:r>
      <w:r w:rsidRPr="00D23E87">
        <w:rPr>
          <w:rFonts w:ascii="Sakkal Majalla" w:hAnsi="Sakkal Majalla" w:cs="Sakkal Majalla"/>
          <w:sz w:val="28"/>
          <w:szCs w:val="28"/>
        </w:rPr>
        <w:t>.</w:t>
      </w:r>
    </w:p>
    <w:p w14:paraId="2152BCEB" w14:textId="452FBB5D"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lastRenderedPageBreak/>
        <w:t xml:space="preserve">ويُعرف الباحث في هذه الدراسة استدامة الصناعات البلاستيكية بأنها </w:t>
      </w:r>
      <w:r w:rsidRPr="00D23E87">
        <w:rPr>
          <w:rFonts w:ascii="Sakkal Majalla" w:hAnsi="Sakkal Majalla" w:cs="Sakkal Majalla"/>
          <w:sz w:val="28"/>
          <w:szCs w:val="28"/>
        </w:rPr>
        <w:t>"</w:t>
      </w:r>
      <w:r w:rsidRPr="00D23E87">
        <w:rPr>
          <w:rFonts w:ascii="Sakkal Majalla" w:hAnsi="Sakkal Majalla" w:cs="Sakkal Majalla"/>
          <w:sz w:val="28"/>
          <w:szCs w:val="28"/>
          <w:rtl/>
        </w:rPr>
        <w:t>القدرة على تطوير وإدارة العمليات التصنيعية في قطاع البلاستيك بطريقة تضمن تحقيق الكفاءة الإنتاجية، وتقليل الأثر البيئي، وتعزيز الامتثال للتشريعات، بما يضمن استمرارية الأداء الاقتصادي والبيئي على المدى الطويل</w:t>
      </w:r>
      <w:r w:rsidRPr="00D23E87">
        <w:rPr>
          <w:rFonts w:ascii="Sakkal Majalla" w:hAnsi="Sakkal Majalla" w:cs="Sakkal Majalla"/>
          <w:sz w:val="28"/>
          <w:szCs w:val="28"/>
        </w:rPr>
        <w:t>."</w:t>
      </w:r>
    </w:p>
    <w:p w14:paraId="4641D2D9" w14:textId="7F137481" w:rsidR="00274317" w:rsidRPr="00F775BF" w:rsidRDefault="00F775BF" w:rsidP="00F775BF">
      <w:pPr>
        <w:spacing w:before="100" w:beforeAutospacing="1" w:after="100" w:afterAutospacing="1" w:line="360" w:lineRule="auto"/>
        <w:jc w:val="both"/>
        <w:outlineLvl w:val="2"/>
        <w:rPr>
          <w:rFonts w:ascii="Sakkal Majalla" w:hAnsi="Sakkal Majalla" w:cs="Sakkal Majalla"/>
          <w:b/>
          <w:bCs/>
          <w:sz w:val="32"/>
          <w:szCs w:val="32"/>
        </w:rPr>
      </w:pPr>
      <w:bookmarkStart w:id="50" w:name="_Toc201444245"/>
      <w:r w:rsidRPr="00F775BF">
        <w:rPr>
          <w:rFonts w:ascii="Sakkal Majalla" w:hAnsi="Sakkal Majalla" w:cs="Sakkal Majalla" w:hint="cs"/>
          <w:b/>
          <w:bCs/>
          <w:sz w:val="32"/>
          <w:szCs w:val="32"/>
          <w:rtl/>
        </w:rPr>
        <w:t xml:space="preserve">2.2.2 </w:t>
      </w:r>
      <w:r w:rsidR="00274317" w:rsidRPr="00F775BF">
        <w:rPr>
          <w:rFonts w:ascii="Sakkal Majalla" w:hAnsi="Sakkal Majalla" w:cs="Sakkal Majalla"/>
          <w:b/>
          <w:bCs/>
          <w:sz w:val="32"/>
          <w:szCs w:val="32"/>
          <w:rtl/>
        </w:rPr>
        <w:t xml:space="preserve"> أهمية الاستدامة في قطاع الصناعات البلاستيكية</w:t>
      </w:r>
      <w:bookmarkEnd w:id="50"/>
    </w:p>
    <w:p w14:paraId="66429749" w14:textId="4886856C"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تنبع أهمية الاستدامة في الصناعات البلاستيكية من حجم التحديات البيئية والصحية والاقتصادية التي يفرضها هذا القطاع، فالبلاستيك يُعد من أكثر المواد انتشارًا واستخدامًا، وفي الوقت ذاته من أكثرها إضرارًا بالبيئة عند سوء إدارته،  ويشير </w:t>
      </w:r>
      <w:r w:rsidRPr="00D23E87">
        <w:rPr>
          <w:rFonts w:ascii="Sakkal Majalla" w:hAnsi="Sakkal Majalla" w:cs="Sakkal Majalla"/>
          <w:sz w:val="28"/>
          <w:szCs w:val="28"/>
        </w:rPr>
        <w:t xml:space="preserve">Diggle &amp; Walker (2022) </w:t>
      </w:r>
      <w:r w:rsidRPr="00D23E87">
        <w:rPr>
          <w:rFonts w:ascii="Sakkal Majalla" w:hAnsi="Sakkal Majalla" w:cs="Sakkal Majalla"/>
          <w:sz w:val="28"/>
          <w:szCs w:val="28"/>
          <w:rtl/>
        </w:rPr>
        <w:t>إلى أن البلاستيك غير المدار جيدًا يسهم في تدهور النظم البيئية البحرية والبرية، كما يُشكل خطرًا مباشرًا على الأمن الغذائي وصحة الإنسان</w:t>
      </w:r>
      <w:r w:rsidRPr="00D23E87">
        <w:rPr>
          <w:rFonts w:ascii="Sakkal Majalla" w:hAnsi="Sakkal Majalla" w:cs="Sakkal Majalla"/>
          <w:sz w:val="28"/>
          <w:szCs w:val="28"/>
        </w:rPr>
        <w:t>.</w:t>
      </w:r>
    </w:p>
    <w:p w14:paraId="23B2BE29" w14:textId="60CFFC92"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ويرى </w:t>
      </w:r>
      <w:r w:rsidRPr="00D23E87">
        <w:rPr>
          <w:rFonts w:ascii="Sakkal Majalla" w:hAnsi="Sakkal Majalla" w:cs="Sakkal Majalla"/>
          <w:sz w:val="28"/>
          <w:szCs w:val="28"/>
        </w:rPr>
        <w:t xml:space="preserve">Kumar &amp; Yoshida (2024) </w:t>
      </w:r>
      <w:r w:rsidRPr="00D23E87">
        <w:rPr>
          <w:rFonts w:ascii="Sakkal Majalla" w:hAnsi="Sakkal Majalla" w:cs="Sakkal Majalla"/>
          <w:sz w:val="28"/>
          <w:szCs w:val="28"/>
          <w:rtl/>
        </w:rPr>
        <w:t xml:space="preserve">أن الاتجاه نحو تحقيق الاستدامة في الصناعات البلاستيكية يُعزز من قدرة الدول على تحقيق أهداف التنمية المستدامة، عبر تقليل النفايات، وتحسين إدارة المواد، وتبني الاقتصاد الدائري، كما يؤكد </w:t>
      </w:r>
      <w:r w:rsidRPr="00D23E87">
        <w:rPr>
          <w:rFonts w:ascii="Sakkal Majalla" w:hAnsi="Sakkal Majalla" w:cs="Sakkal Majalla"/>
          <w:sz w:val="28"/>
          <w:szCs w:val="28"/>
        </w:rPr>
        <w:t xml:space="preserve">Velasco-Muñoz et al. (2021) </w:t>
      </w:r>
      <w:r w:rsidRPr="00D23E87">
        <w:rPr>
          <w:rFonts w:ascii="Sakkal Majalla" w:hAnsi="Sakkal Majalla" w:cs="Sakkal Majalla"/>
          <w:sz w:val="28"/>
          <w:szCs w:val="28"/>
          <w:rtl/>
        </w:rPr>
        <w:t>على أن الاستدامة تُمثل فرصة استراتيجية للصناعات البلاستيكية لإعادة تصميم المنتجات بما يتوافق مع معايير السلامة والفعالية البيئية</w:t>
      </w:r>
      <w:r w:rsidRPr="00D23E87">
        <w:rPr>
          <w:rFonts w:ascii="Sakkal Majalla" w:hAnsi="Sakkal Majalla" w:cs="Sakkal Majalla"/>
          <w:sz w:val="28"/>
          <w:szCs w:val="28"/>
        </w:rPr>
        <w:t>.</w:t>
      </w:r>
    </w:p>
    <w:p w14:paraId="1B36014A" w14:textId="7777777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أما لزهاري</w:t>
      </w:r>
      <w:r w:rsidRPr="00D23E87">
        <w:rPr>
          <w:rFonts w:ascii="Sakkal Majalla" w:hAnsi="Sakkal Majalla" w:cs="Sakkal Majalla"/>
          <w:sz w:val="28"/>
          <w:szCs w:val="28"/>
        </w:rPr>
        <w:t xml:space="preserve"> (2024) </w:t>
      </w:r>
      <w:r w:rsidRPr="00D23E87">
        <w:rPr>
          <w:rFonts w:ascii="Sakkal Majalla" w:hAnsi="Sakkal Majalla" w:cs="Sakkal Majalla"/>
          <w:sz w:val="28"/>
          <w:szCs w:val="28"/>
          <w:rtl/>
        </w:rPr>
        <w:t>فقد قدم نموذج شركة</w:t>
      </w:r>
      <w:r w:rsidRPr="00D23E87">
        <w:rPr>
          <w:rFonts w:ascii="Sakkal Majalla" w:hAnsi="Sakkal Majalla" w:cs="Sakkal Majalla"/>
          <w:sz w:val="28"/>
          <w:szCs w:val="28"/>
        </w:rPr>
        <w:t xml:space="preserve"> Patagonia </w:t>
      </w:r>
      <w:r w:rsidRPr="00D23E87">
        <w:rPr>
          <w:rFonts w:ascii="Sakkal Majalla" w:hAnsi="Sakkal Majalla" w:cs="Sakkal Majalla"/>
          <w:sz w:val="28"/>
          <w:szCs w:val="28"/>
          <w:rtl/>
        </w:rPr>
        <w:t>كمثال على إمكانية التوازن بين استراتيجية خفض التكاليف وتطبيق الاستدامة الصناعية، مبينًا أن تبني ثقافة الاستدامة لا يُعيق النمو، بل يدعمه على المدى الطويل من خلال تحسين صورة العلامة التجارية، وجذب العملاء، والامتثال التنظيمي</w:t>
      </w:r>
      <w:r w:rsidRPr="00D23E87">
        <w:rPr>
          <w:rFonts w:ascii="Sakkal Majalla" w:hAnsi="Sakkal Majalla" w:cs="Sakkal Majalla"/>
          <w:sz w:val="28"/>
          <w:szCs w:val="28"/>
        </w:rPr>
        <w:t>.</w:t>
      </w:r>
    </w:p>
    <w:p w14:paraId="01DC37EC" w14:textId="77777777" w:rsidR="00274317" w:rsidRPr="00F775BF" w:rsidRDefault="00274317" w:rsidP="00D23E87">
      <w:pPr>
        <w:spacing w:before="100" w:beforeAutospacing="1" w:after="100" w:afterAutospacing="1" w:line="360" w:lineRule="auto"/>
        <w:jc w:val="both"/>
        <w:rPr>
          <w:rFonts w:ascii="Sakkal Majalla" w:hAnsi="Sakkal Majalla" w:cs="Sakkal Majalla"/>
          <w:b/>
          <w:bCs/>
          <w:sz w:val="28"/>
          <w:szCs w:val="28"/>
        </w:rPr>
      </w:pPr>
      <w:r w:rsidRPr="00F775BF">
        <w:rPr>
          <w:rFonts w:ascii="Sakkal Majalla" w:hAnsi="Sakkal Majalla" w:cs="Sakkal Majalla"/>
          <w:b/>
          <w:bCs/>
          <w:sz w:val="28"/>
          <w:szCs w:val="28"/>
          <w:rtl/>
        </w:rPr>
        <w:t>أبرز أوجه أهمية الاستدامة للصناعات البلاستيكية</w:t>
      </w:r>
      <w:r w:rsidRPr="00F775BF">
        <w:rPr>
          <w:rFonts w:ascii="Sakkal Majalla" w:hAnsi="Sakkal Majalla" w:cs="Sakkal Majalla"/>
          <w:b/>
          <w:bCs/>
          <w:sz w:val="28"/>
          <w:szCs w:val="28"/>
        </w:rPr>
        <w:t>:</w:t>
      </w:r>
    </w:p>
    <w:p w14:paraId="785A0982" w14:textId="77777777" w:rsidR="00274317" w:rsidRPr="00D23E87" w:rsidRDefault="00274317" w:rsidP="00F775B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تقليل الأثر البيئي للبلاستيك على النظم البيئية</w:t>
      </w:r>
      <w:r w:rsidRPr="00D23E87">
        <w:rPr>
          <w:rFonts w:ascii="Sakkal Majalla" w:hAnsi="Sakkal Majalla" w:cs="Sakkal Majalla"/>
          <w:sz w:val="28"/>
          <w:szCs w:val="28"/>
        </w:rPr>
        <w:t>.</w:t>
      </w:r>
    </w:p>
    <w:p w14:paraId="312BC9F3" w14:textId="77777777" w:rsidR="00274317" w:rsidRPr="00D23E87" w:rsidRDefault="00274317" w:rsidP="00F775B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تحقيق الكفاءة في استخدام الموارد الخام والطاقة</w:t>
      </w:r>
      <w:r w:rsidRPr="00D23E87">
        <w:rPr>
          <w:rFonts w:ascii="Sakkal Majalla" w:hAnsi="Sakkal Majalla" w:cs="Sakkal Majalla"/>
          <w:sz w:val="28"/>
          <w:szCs w:val="28"/>
        </w:rPr>
        <w:t>.</w:t>
      </w:r>
    </w:p>
    <w:p w14:paraId="77EF3449" w14:textId="77777777" w:rsidR="00274317" w:rsidRPr="00D23E87" w:rsidRDefault="00274317" w:rsidP="00F775B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تعزيز الامتثال التنظيمي وتجنب الغرامات والعقوبات</w:t>
      </w:r>
      <w:r w:rsidRPr="00D23E87">
        <w:rPr>
          <w:rFonts w:ascii="Sakkal Majalla" w:hAnsi="Sakkal Majalla" w:cs="Sakkal Majalla"/>
          <w:sz w:val="28"/>
          <w:szCs w:val="28"/>
        </w:rPr>
        <w:t>.</w:t>
      </w:r>
    </w:p>
    <w:p w14:paraId="2EB5B986" w14:textId="77777777" w:rsidR="00274317" w:rsidRPr="00D23E87" w:rsidRDefault="00274317" w:rsidP="00F775B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lastRenderedPageBreak/>
        <w:t>رفع تنافسية المؤسسة في الأسواق العالمية</w:t>
      </w:r>
      <w:r w:rsidRPr="00D23E87">
        <w:rPr>
          <w:rFonts w:ascii="Sakkal Majalla" w:hAnsi="Sakkal Majalla" w:cs="Sakkal Majalla"/>
          <w:sz w:val="28"/>
          <w:szCs w:val="28"/>
        </w:rPr>
        <w:t>.</w:t>
      </w:r>
    </w:p>
    <w:p w14:paraId="0C9B1DD4" w14:textId="77777777" w:rsidR="00274317" w:rsidRPr="00D23E87" w:rsidRDefault="00274317" w:rsidP="00F775B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23E87">
        <w:rPr>
          <w:rFonts w:ascii="Sakkal Majalla" w:hAnsi="Sakkal Majalla" w:cs="Sakkal Majalla"/>
          <w:sz w:val="28"/>
          <w:szCs w:val="28"/>
          <w:rtl/>
        </w:rPr>
        <w:t>تحسين صورة العلامة التجارية وزيادة ثقة العملاء</w:t>
      </w:r>
      <w:r w:rsidRPr="00D23E87">
        <w:rPr>
          <w:rFonts w:ascii="Sakkal Majalla" w:hAnsi="Sakkal Majalla" w:cs="Sakkal Majalla"/>
          <w:sz w:val="28"/>
          <w:szCs w:val="28"/>
        </w:rPr>
        <w:t>.</w:t>
      </w:r>
    </w:p>
    <w:p w14:paraId="357702C0" w14:textId="3AAA49AE" w:rsidR="00274317" w:rsidRPr="00F775BF" w:rsidRDefault="00F775BF" w:rsidP="00F775BF">
      <w:pPr>
        <w:spacing w:before="100" w:beforeAutospacing="1" w:after="100" w:afterAutospacing="1" w:line="360" w:lineRule="auto"/>
        <w:jc w:val="both"/>
        <w:outlineLvl w:val="2"/>
        <w:rPr>
          <w:rFonts w:ascii="Sakkal Majalla" w:hAnsi="Sakkal Majalla" w:cs="Sakkal Majalla"/>
          <w:b/>
          <w:bCs/>
          <w:sz w:val="32"/>
          <w:szCs w:val="32"/>
          <w:rtl/>
        </w:rPr>
      </w:pPr>
      <w:bookmarkStart w:id="51" w:name="_Toc201444246"/>
      <w:r w:rsidRPr="00F775BF">
        <w:rPr>
          <w:rFonts w:ascii="Sakkal Majalla" w:hAnsi="Sakkal Majalla" w:cs="Sakkal Majalla" w:hint="cs"/>
          <w:b/>
          <w:bCs/>
          <w:sz w:val="32"/>
          <w:szCs w:val="32"/>
          <w:rtl/>
        </w:rPr>
        <w:t xml:space="preserve">3.2.2 </w:t>
      </w:r>
      <w:r w:rsidR="00274317" w:rsidRPr="00F775BF">
        <w:rPr>
          <w:rFonts w:ascii="Sakkal Majalla" w:hAnsi="Sakkal Majalla" w:cs="Sakkal Majalla"/>
          <w:b/>
          <w:bCs/>
          <w:sz w:val="32"/>
          <w:szCs w:val="32"/>
          <w:rtl/>
        </w:rPr>
        <w:t xml:space="preserve"> أبعاد استدامة الصناعات البلاستيكية</w:t>
      </w:r>
      <w:bookmarkEnd w:id="51"/>
    </w:p>
    <w:p w14:paraId="7AE0D1DF" w14:textId="7777777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تُعد استدامة الصناعات البلاستيكية مفهومًا مركبًا يتضمن ثلاثة أبعاد مترابطة: البُعد البيئي، والبعد الاقتصادي، والبعد الاجتماعي. ولا يمكن تحقيق الاستدامة بمعناها الشامل إلا من خلال دمج هذه الأبعاد ضمن سياسات واستراتيجيات المؤسسة، بحيث يتم الحفاظ على الموارد، وتحقيق الكفاءة التشغيلية، والمساهمة في تحسين جودة الحياة دون المساس بحقوق الأجيال القادمة.</w:t>
      </w:r>
    </w:p>
    <w:p w14:paraId="1DE0482F" w14:textId="77777777" w:rsidR="00274317" w:rsidRPr="00F775BF" w:rsidRDefault="00274317" w:rsidP="004E41E5">
      <w:pPr>
        <w:spacing w:before="100" w:beforeAutospacing="1" w:after="0" w:line="360" w:lineRule="auto"/>
        <w:jc w:val="both"/>
        <w:rPr>
          <w:rFonts w:ascii="Sakkal Majalla" w:hAnsi="Sakkal Majalla" w:cs="Sakkal Majalla"/>
          <w:b/>
          <w:bCs/>
          <w:sz w:val="28"/>
          <w:szCs w:val="28"/>
          <w:rtl/>
        </w:rPr>
      </w:pPr>
      <w:r w:rsidRPr="00F775BF">
        <w:rPr>
          <w:rFonts w:ascii="Sakkal Majalla" w:hAnsi="Sakkal Majalla" w:cs="Sakkal Majalla"/>
          <w:b/>
          <w:bCs/>
          <w:sz w:val="28"/>
          <w:szCs w:val="28"/>
          <w:rtl/>
        </w:rPr>
        <w:t>1. البُعد البيئي</w:t>
      </w:r>
    </w:p>
    <w:p w14:paraId="2149C654" w14:textId="26DBC1E0" w:rsidR="00274317" w:rsidRPr="00D23E87" w:rsidRDefault="00274317" w:rsidP="004E41E5">
      <w:pPr>
        <w:spacing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يشكّل هذا البعد جوهر الاستدامة في قطاع الصناعات البلاستيكية، نظرًا لما لهذه الصناعة من تأثيرات مباشرة على البيئة، من خلال الانبعاثات، والنفايات البلاستيكية غير القابلة للتحلل، والتلوث البحري والهوائي،  ويشير </w:t>
      </w:r>
      <w:r w:rsidRPr="00D23E87">
        <w:rPr>
          <w:rFonts w:ascii="Sakkal Majalla" w:hAnsi="Sakkal Majalla" w:cs="Sakkal Majalla"/>
          <w:sz w:val="28"/>
          <w:szCs w:val="28"/>
        </w:rPr>
        <w:t>Diggle &amp; Walker</w:t>
      </w:r>
      <w:r w:rsidRPr="00D23E87">
        <w:rPr>
          <w:rFonts w:ascii="Sakkal Majalla" w:hAnsi="Sakkal Majalla" w:cs="Sakkal Majalla"/>
          <w:sz w:val="28"/>
          <w:szCs w:val="28"/>
          <w:rtl/>
        </w:rPr>
        <w:t xml:space="preserve"> (2022) إلى أن نحو 79% من النفايات البلاستيكية لا يُعاد تدويرها، بل ينتهي بها المطاف في مكبات النفايات أو المحيطات، مما يُشكل تهديدًا حقيقيًا للتنوع البيولوجي.</w:t>
      </w:r>
    </w:p>
    <w:p w14:paraId="0B32BBD7" w14:textId="29869FA0"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وقد أوضح </w:t>
      </w:r>
      <w:r w:rsidRPr="00D23E87">
        <w:rPr>
          <w:rFonts w:ascii="Sakkal Majalla" w:hAnsi="Sakkal Majalla" w:cs="Sakkal Majalla"/>
          <w:sz w:val="28"/>
          <w:szCs w:val="28"/>
        </w:rPr>
        <w:t>Mazzi</w:t>
      </w:r>
      <w:r w:rsidRPr="00D23E87">
        <w:rPr>
          <w:rFonts w:ascii="Sakkal Majalla" w:hAnsi="Sakkal Majalla" w:cs="Sakkal Majalla"/>
          <w:sz w:val="28"/>
          <w:szCs w:val="28"/>
          <w:rtl/>
        </w:rPr>
        <w:t xml:space="preserve"> (2023) أن المؤسسات الصناعية التي تعتمد ممارسات بيئية مسؤولة  مثل تقنيات إعادة التدوير، وتقليل استخدام المواد الخام الخطرة، وتحسين كفاءة الطاقة  تُحقق مزايا تنافسية وتقلل من تعرضها للمخاطر التنظيمية،  كما تُعد عمليات التصميم المستدام للمنتجات البلاستيكية أحد المحاور الحيوية في هذا البُعد، حيث تسهم في إطالة دورة حياة المنتج، وتقليل الفاقد والتكاليف.</w:t>
      </w:r>
    </w:p>
    <w:p w14:paraId="345CED50" w14:textId="77777777" w:rsidR="00274317" w:rsidRPr="00F775BF" w:rsidRDefault="00274317" w:rsidP="00D23E87">
      <w:pPr>
        <w:spacing w:before="100" w:beforeAutospacing="1" w:after="100" w:afterAutospacing="1" w:line="360" w:lineRule="auto"/>
        <w:jc w:val="both"/>
        <w:rPr>
          <w:rFonts w:ascii="Sakkal Majalla" w:hAnsi="Sakkal Majalla" w:cs="Sakkal Majalla"/>
          <w:b/>
          <w:bCs/>
          <w:sz w:val="28"/>
          <w:szCs w:val="28"/>
          <w:rtl/>
        </w:rPr>
      </w:pPr>
      <w:r w:rsidRPr="00F775BF">
        <w:rPr>
          <w:rFonts w:ascii="Sakkal Majalla" w:hAnsi="Sakkal Majalla" w:cs="Sakkal Majalla"/>
          <w:b/>
          <w:bCs/>
          <w:sz w:val="28"/>
          <w:szCs w:val="28"/>
          <w:rtl/>
        </w:rPr>
        <w:t>2. البُعد الاقتصادي</w:t>
      </w:r>
    </w:p>
    <w:p w14:paraId="2F0A9587" w14:textId="751CEFD5"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يشير هذا البعد إلى قدرة المؤسسة على تحقيق أرباح مستدامة من خلال ممارسات إنتاج فعالة، وتخفيض التكاليف التشغيلية، وتعزيز الابتكار،  ويرى </w:t>
      </w:r>
      <w:r w:rsidRPr="00D23E87">
        <w:rPr>
          <w:rFonts w:ascii="Sakkal Majalla" w:hAnsi="Sakkal Majalla" w:cs="Sakkal Majalla"/>
          <w:sz w:val="28"/>
          <w:szCs w:val="28"/>
        </w:rPr>
        <w:t>Ahmed et al</w:t>
      </w:r>
      <w:r w:rsidRPr="00D23E87">
        <w:rPr>
          <w:rFonts w:ascii="Sakkal Majalla" w:hAnsi="Sakkal Majalla" w:cs="Sakkal Majalla"/>
          <w:sz w:val="28"/>
          <w:szCs w:val="28"/>
          <w:rtl/>
        </w:rPr>
        <w:t>. (2023) أن تطبيق مبادئ إدارة المخاطر في البيئات الصناعية يُسهم بشكل مباشر في دعم الاستدامة الاقتصادية، من خلال تقليل التكاليف المرتبطة بالإخفاقات، وزيادة الاعتماد على تقنيات صديقة للبيئة.</w:t>
      </w:r>
    </w:p>
    <w:p w14:paraId="4A49E776" w14:textId="7777777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lastRenderedPageBreak/>
        <w:t xml:space="preserve">كما بيّنت </w:t>
      </w:r>
      <w:r w:rsidRPr="00D23E87">
        <w:rPr>
          <w:rFonts w:ascii="Sakkal Majalla" w:hAnsi="Sakkal Majalla" w:cs="Sakkal Majalla"/>
          <w:sz w:val="28"/>
          <w:szCs w:val="28"/>
        </w:rPr>
        <w:t>Pérez et al</w:t>
      </w:r>
      <w:r w:rsidRPr="00D23E87">
        <w:rPr>
          <w:rFonts w:ascii="Sakkal Majalla" w:hAnsi="Sakkal Majalla" w:cs="Sakkal Majalla"/>
          <w:sz w:val="28"/>
          <w:szCs w:val="28"/>
          <w:rtl/>
        </w:rPr>
        <w:t>. (2022) أن الصيانة الخضراء وتحسين الكفاءة التشغيلية في مصانع البلاستيك لا تقلل فقط من الهدر، بل تزيد من الإنتاجية، وتُحسن من جودة المنتج النهائي. وهذا يعزز القدرة التنافسية للمؤسسة ويُمكّنها من التوسع في الأسواق العالمية.</w:t>
      </w:r>
    </w:p>
    <w:p w14:paraId="3B76679D" w14:textId="6BC9F3B1" w:rsidR="00274317" w:rsidRPr="00F775BF" w:rsidRDefault="00274317" w:rsidP="00F775BF">
      <w:pPr>
        <w:spacing w:before="100" w:beforeAutospacing="1" w:after="100" w:afterAutospacing="1" w:line="360" w:lineRule="auto"/>
        <w:jc w:val="both"/>
        <w:rPr>
          <w:rFonts w:ascii="Sakkal Majalla" w:hAnsi="Sakkal Majalla" w:cs="Sakkal Majalla"/>
          <w:b/>
          <w:bCs/>
          <w:sz w:val="28"/>
          <w:szCs w:val="28"/>
          <w:rtl/>
        </w:rPr>
      </w:pPr>
      <w:r w:rsidRPr="00F775BF">
        <w:rPr>
          <w:rFonts w:ascii="Sakkal Majalla" w:hAnsi="Sakkal Majalla" w:cs="Sakkal Majalla"/>
          <w:b/>
          <w:bCs/>
          <w:sz w:val="28"/>
          <w:szCs w:val="28"/>
          <w:rtl/>
        </w:rPr>
        <w:t>3. البُعد الاجتماعي</w:t>
      </w:r>
    </w:p>
    <w:p w14:paraId="4871CCC6" w14:textId="416A1BC8"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يُعنى هذا البُعد بمسؤولية المؤسسة تجاه العاملين والمجتمع، ويشمل توفير بيئة عمل آمنة، وتطبيق ممارسات عادلة في التشغيل، والمساهمة في تنمية المجتمع المحلي،  وقد أكدت العطوي وبن موفقي (2021) على أهمية تعزيز ثقافة الحوكمة داخل المؤسسات الناشئة من أجل دعم الاستدامة، مشيرين إلى أن الالتزام بالمسؤولية الاجتماعية يُعزز من ولاء العاملين وثقة المجتمع بالمؤسسة.</w:t>
      </w:r>
    </w:p>
    <w:p w14:paraId="621EF66F" w14:textId="7777777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كما أشار الهباش والقحطاني (2022) إلى أن تقارير الاستدامة يجب أن تتضمن مؤشرات الأداء الاجتماعي إلى جانب البيئي والمالي، بما يُحقق الشفافية ويُعزز من مصداقية المؤسسة أمام المستثمرين والجهات الرقابية.</w:t>
      </w:r>
    </w:p>
    <w:p w14:paraId="30FA9FC0" w14:textId="4D910E3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tl/>
        </w:rPr>
      </w:pPr>
      <w:r w:rsidRPr="00D23E87">
        <w:rPr>
          <w:rFonts w:ascii="Sakkal Majalla" w:hAnsi="Sakkal Majalla" w:cs="Sakkal Majalla"/>
          <w:sz w:val="28"/>
          <w:szCs w:val="28"/>
          <w:rtl/>
        </w:rPr>
        <w:t xml:space="preserve">إن أبعاد استدامة الصناعات البلاستيكية تشكل إطارًا شاملًا يربط بين الكفاءة الاقتصادية، والحماية البيئية، والعدالة الاجتماعية، وأن التكامل بين هذه الأبعاد هو ما يُميز المؤسسة الرائدة القادرة على الاستمرار والنمو في بيئة تنظيمية صارمة، وسوق يتجه تدريجيًا نحو الاستهلاك الأخضر والمسؤول. </w:t>
      </w:r>
    </w:p>
    <w:p w14:paraId="0B4FE0EC" w14:textId="5FB73890" w:rsidR="00274317" w:rsidRPr="00F775BF" w:rsidRDefault="00F775BF" w:rsidP="00F775BF">
      <w:pPr>
        <w:spacing w:before="100" w:beforeAutospacing="1" w:after="100" w:afterAutospacing="1" w:line="360" w:lineRule="auto"/>
        <w:jc w:val="both"/>
        <w:outlineLvl w:val="2"/>
        <w:rPr>
          <w:rFonts w:ascii="Sakkal Majalla" w:hAnsi="Sakkal Majalla" w:cs="Sakkal Majalla"/>
          <w:b/>
          <w:bCs/>
          <w:sz w:val="32"/>
          <w:szCs w:val="32"/>
        </w:rPr>
      </w:pPr>
      <w:bookmarkStart w:id="52" w:name="_Toc201444247"/>
      <w:r w:rsidRPr="00F775BF">
        <w:rPr>
          <w:rFonts w:ascii="Sakkal Majalla" w:hAnsi="Sakkal Majalla" w:cs="Sakkal Majalla" w:hint="cs"/>
          <w:b/>
          <w:bCs/>
          <w:sz w:val="32"/>
          <w:szCs w:val="32"/>
          <w:rtl/>
        </w:rPr>
        <w:t xml:space="preserve">4.2.2 </w:t>
      </w:r>
      <w:r w:rsidR="00274317" w:rsidRPr="00F775BF">
        <w:rPr>
          <w:rFonts w:ascii="Sakkal Majalla" w:hAnsi="Sakkal Majalla" w:cs="Sakkal Majalla"/>
          <w:b/>
          <w:bCs/>
          <w:sz w:val="32"/>
          <w:szCs w:val="32"/>
          <w:rtl/>
        </w:rPr>
        <w:t xml:space="preserve"> التحديات التي تواجه استدامة الصناعات البلاستيكية</w:t>
      </w:r>
      <w:bookmarkEnd w:id="52"/>
    </w:p>
    <w:p w14:paraId="12747E2D" w14:textId="280B46A3"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رغم أهمية الاستدامة في الصناعات البلاستيكية، إلا أن الطريق نحو تحقيقها محفوف بالعديد من التحديات التي تتوزع على المستويات البيئية والاقتصادية والتنظيمية والتكنولوجية، وتُعد هذه التحديات عوائق رئيسية أمام التحول نحو أنماط إنتاج واستهلاك مستدامة، ما يستلزم من المؤسسات الصناعية تطوير آليات فعالة للتعامل معها ضمن رؤية استراتيجية شاملة</w:t>
      </w:r>
      <w:r w:rsidRPr="00D23E87">
        <w:rPr>
          <w:rFonts w:ascii="Sakkal Majalla" w:hAnsi="Sakkal Majalla" w:cs="Sakkal Majalla"/>
          <w:sz w:val="28"/>
          <w:szCs w:val="28"/>
        </w:rPr>
        <w:t>.</w:t>
      </w:r>
    </w:p>
    <w:p w14:paraId="2FB35E30" w14:textId="77777777" w:rsidR="000C66BB" w:rsidRDefault="000C66BB">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1A193FEB" w14:textId="63A44336" w:rsidR="00274317" w:rsidRPr="00F775BF" w:rsidRDefault="00F775BF" w:rsidP="000C66BB">
      <w:pPr>
        <w:spacing w:before="100" w:beforeAutospacing="1" w:after="0" w:line="360" w:lineRule="auto"/>
        <w:jc w:val="both"/>
        <w:rPr>
          <w:rFonts w:ascii="Sakkal Majalla" w:hAnsi="Sakkal Majalla" w:cs="Sakkal Majalla"/>
          <w:b/>
          <w:bCs/>
          <w:sz w:val="28"/>
          <w:szCs w:val="28"/>
          <w:rtl/>
        </w:rPr>
      </w:pPr>
      <w:r w:rsidRPr="00F775BF">
        <w:rPr>
          <w:rFonts w:ascii="Sakkal Majalla" w:hAnsi="Sakkal Majalla" w:cs="Sakkal Majalla" w:hint="cs"/>
          <w:b/>
          <w:bCs/>
          <w:sz w:val="28"/>
          <w:szCs w:val="28"/>
          <w:rtl/>
        </w:rPr>
        <w:lastRenderedPageBreak/>
        <w:t xml:space="preserve">1. </w:t>
      </w:r>
      <w:r w:rsidR="00274317" w:rsidRPr="00F775BF">
        <w:rPr>
          <w:rFonts w:ascii="Sakkal Majalla" w:hAnsi="Sakkal Majalla" w:cs="Sakkal Majalla"/>
          <w:b/>
          <w:bCs/>
          <w:sz w:val="28"/>
          <w:szCs w:val="28"/>
          <w:rtl/>
        </w:rPr>
        <w:t>التحديات البيئية والتشريعية</w:t>
      </w:r>
    </w:p>
    <w:p w14:paraId="55B5DD5B" w14:textId="37365506" w:rsidR="00274317" w:rsidRPr="00D23E87" w:rsidRDefault="00274317" w:rsidP="000C66BB">
      <w:pPr>
        <w:spacing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تُعد القوانين البيئية الصارمة واحدة من أبرز التحديات التي تواجه المؤسسات العاملة في قطاع البلاستيك، فقد أوضحت دراسة </w:t>
      </w:r>
      <w:r w:rsidRPr="00D23E87">
        <w:rPr>
          <w:rFonts w:ascii="Sakkal Majalla" w:hAnsi="Sakkal Majalla" w:cs="Sakkal Majalla"/>
          <w:sz w:val="28"/>
          <w:szCs w:val="28"/>
        </w:rPr>
        <w:t xml:space="preserve">Diggle &amp; Walker (2022) </w:t>
      </w:r>
      <w:r w:rsidRPr="00D23E87">
        <w:rPr>
          <w:rFonts w:ascii="Sakkal Majalla" w:hAnsi="Sakkal Majalla" w:cs="Sakkal Majalla"/>
          <w:sz w:val="28"/>
          <w:szCs w:val="28"/>
          <w:rtl/>
        </w:rPr>
        <w:t>أن السياسات الحكومية بشأن الحد من استخدام البلاستيك أحادي الاستخدام، وزيادة الضرائب على المنتجات البلاستيكية غير القابلة لإعادة التدوير، تمثل ضغطًا مباشرًا على المصنعين، خاصة في الدول التي بدأت بتطبيق لوائح صارمة بهذا الشأن</w:t>
      </w:r>
      <w:r w:rsidRPr="00D23E87">
        <w:rPr>
          <w:rFonts w:ascii="Sakkal Majalla" w:hAnsi="Sakkal Majalla" w:cs="Sakkal Majalla"/>
          <w:sz w:val="28"/>
          <w:szCs w:val="28"/>
        </w:rPr>
        <w:t>.</w:t>
      </w:r>
    </w:p>
    <w:p w14:paraId="3CF9D4BC" w14:textId="7777777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كما أن مشكلة النفايات البلاستيكية غير المُدارة تمثل تهديدًا بيئيًا واسع النطاق، ما يجعل المؤسسات أمام تحدٍّ مزدوج: تحقيق الإنتاجية والربحية من جهة، والامتثال لمتطلبات الإدارة البيئية من جهة أخرى</w:t>
      </w:r>
      <w:r w:rsidRPr="00D23E87">
        <w:rPr>
          <w:rFonts w:ascii="Sakkal Majalla" w:hAnsi="Sakkal Majalla" w:cs="Sakkal Majalla"/>
          <w:sz w:val="28"/>
          <w:szCs w:val="28"/>
        </w:rPr>
        <w:t>.</w:t>
      </w:r>
    </w:p>
    <w:p w14:paraId="5763009E" w14:textId="50E227CF" w:rsidR="00274317" w:rsidRPr="00F775BF" w:rsidRDefault="00F775BF" w:rsidP="000C66BB">
      <w:pPr>
        <w:spacing w:before="100" w:beforeAutospacing="1" w:after="0" w:line="360" w:lineRule="auto"/>
        <w:jc w:val="both"/>
        <w:rPr>
          <w:rFonts w:ascii="Sakkal Majalla" w:hAnsi="Sakkal Majalla" w:cs="Sakkal Majalla"/>
          <w:b/>
          <w:bCs/>
          <w:sz w:val="28"/>
          <w:szCs w:val="28"/>
        </w:rPr>
      </w:pPr>
      <w:r w:rsidRPr="00F775BF">
        <w:rPr>
          <w:rFonts w:ascii="Sakkal Majalla" w:hAnsi="Sakkal Majalla" w:cs="Sakkal Majalla" w:hint="cs"/>
          <w:b/>
          <w:bCs/>
          <w:sz w:val="28"/>
          <w:szCs w:val="28"/>
          <w:rtl/>
        </w:rPr>
        <w:t xml:space="preserve">2. </w:t>
      </w:r>
      <w:r w:rsidR="00274317" w:rsidRPr="00F775BF">
        <w:rPr>
          <w:rFonts w:ascii="Sakkal Majalla" w:hAnsi="Sakkal Majalla" w:cs="Sakkal Majalla"/>
          <w:b/>
          <w:bCs/>
          <w:sz w:val="28"/>
          <w:szCs w:val="28"/>
          <w:rtl/>
        </w:rPr>
        <w:t>التحديات الاقتصادية والتكلفة المرتفعة للتكنولوجيا النظيفة</w:t>
      </w:r>
    </w:p>
    <w:p w14:paraId="0C1BA2D1" w14:textId="77777777" w:rsidR="00274317" w:rsidRPr="00D23E87" w:rsidRDefault="00274317" w:rsidP="000C66BB">
      <w:pPr>
        <w:spacing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تتمثل العقبة الكبرى أمام الكثير من المؤسسات الصناعية في ارتفاع تكلفة التحوّل إلى أنظمة إنتاج مستدامة. إذ يرى </w:t>
      </w:r>
      <w:r w:rsidRPr="00D23E87">
        <w:rPr>
          <w:rFonts w:ascii="Sakkal Majalla" w:hAnsi="Sakkal Majalla" w:cs="Sakkal Majalla"/>
          <w:sz w:val="28"/>
          <w:szCs w:val="28"/>
        </w:rPr>
        <w:t xml:space="preserve">Ahmed et al. (2023) </w:t>
      </w:r>
      <w:r w:rsidRPr="00D23E87">
        <w:rPr>
          <w:rFonts w:ascii="Sakkal Majalla" w:hAnsi="Sakkal Majalla" w:cs="Sakkal Majalla"/>
          <w:sz w:val="28"/>
          <w:szCs w:val="28"/>
          <w:rtl/>
        </w:rPr>
        <w:t>أن دمج ممارسات إدارة المخاطر البيئية والاستدامة يتطلب استثمارات ضخمة في البنية التحتية، ونظم المعلومات، وتكنولوجيا إعادة التدوير، وهو ما لا يتوفر بسهولة لدى جميع الشركات، خاصة الصغيرة والمتوسطة منها</w:t>
      </w:r>
      <w:r w:rsidRPr="00D23E87">
        <w:rPr>
          <w:rFonts w:ascii="Sakkal Majalla" w:hAnsi="Sakkal Majalla" w:cs="Sakkal Majalla"/>
          <w:sz w:val="28"/>
          <w:szCs w:val="28"/>
        </w:rPr>
        <w:t>.</w:t>
      </w:r>
    </w:p>
    <w:p w14:paraId="1B41D13E" w14:textId="7777777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وأشار </w:t>
      </w:r>
      <w:r w:rsidRPr="00D23E87">
        <w:rPr>
          <w:rFonts w:ascii="Sakkal Majalla" w:hAnsi="Sakkal Majalla" w:cs="Sakkal Majalla"/>
          <w:sz w:val="28"/>
          <w:szCs w:val="28"/>
        </w:rPr>
        <w:t xml:space="preserve">Pérez et al. (2022) </w:t>
      </w:r>
      <w:r w:rsidRPr="00D23E87">
        <w:rPr>
          <w:rFonts w:ascii="Sakkal Majalla" w:hAnsi="Sakkal Majalla" w:cs="Sakkal Majalla"/>
          <w:sz w:val="28"/>
          <w:szCs w:val="28"/>
          <w:rtl/>
        </w:rPr>
        <w:t>إلى أن تقنيات الصيانة الخضراء، وإن كانت تؤدي إلى كفاءة تشغيلية أعلى على المدى الطويل، إلا أن اعتمادها يتطلب تغييرًا في نمط التشغيل التقليدي وتحمّل تكاليف أولية مرتفعة</w:t>
      </w:r>
      <w:r w:rsidRPr="00D23E87">
        <w:rPr>
          <w:rFonts w:ascii="Sakkal Majalla" w:hAnsi="Sakkal Majalla" w:cs="Sakkal Majalla"/>
          <w:sz w:val="28"/>
          <w:szCs w:val="28"/>
        </w:rPr>
        <w:t>.</w:t>
      </w:r>
    </w:p>
    <w:p w14:paraId="4704FC88" w14:textId="3239D83E" w:rsidR="00274317" w:rsidRPr="00F775BF" w:rsidRDefault="00F775BF" w:rsidP="00D23E87">
      <w:pPr>
        <w:spacing w:before="100" w:beforeAutospacing="1" w:after="100" w:afterAutospacing="1" w:line="360" w:lineRule="auto"/>
        <w:jc w:val="both"/>
        <w:rPr>
          <w:rFonts w:ascii="Sakkal Majalla" w:hAnsi="Sakkal Majalla" w:cs="Sakkal Majalla"/>
          <w:b/>
          <w:bCs/>
          <w:sz w:val="28"/>
          <w:szCs w:val="28"/>
        </w:rPr>
      </w:pPr>
      <w:r w:rsidRPr="00F775BF">
        <w:rPr>
          <w:rFonts w:ascii="Sakkal Majalla" w:hAnsi="Sakkal Majalla" w:cs="Sakkal Majalla" w:hint="cs"/>
          <w:b/>
          <w:bCs/>
          <w:sz w:val="28"/>
          <w:szCs w:val="28"/>
          <w:rtl/>
          <w:lang w:bidi="ar-EG"/>
        </w:rPr>
        <w:t xml:space="preserve">3. </w:t>
      </w:r>
      <w:r w:rsidR="00274317" w:rsidRPr="00F775BF">
        <w:rPr>
          <w:rFonts w:ascii="Sakkal Majalla" w:hAnsi="Sakkal Majalla" w:cs="Sakkal Majalla"/>
          <w:b/>
          <w:bCs/>
          <w:sz w:val="28"/>
          <w:szCs w:val="28"/>
          <w:rtl/>
        </w:rPr>
        <w:t>ضعف ثقافة الاستدامة والحوكمة المؤسسية</w:t>
      </w:r>
    </w:p>
    <w:p w14:paraId="2558D269" w14:textId="526D2F82"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لا تزال ثقافة الاستدامة محدودة الانتشار في عدد كبير من مصانع البلاستيك، خصوصًا تلك التي تعمل في الأسواق المحلية أو ضمن اقتصاديات نامية،  ويؤكد العطوي وبن موفقي</w:t>
      </w:r>
      <w:r w:rsidRPr="00D23E87">
        <w:rPr>
          <w:rFonts w:ascii="Sakkal Majalla" w:hAnsi="Sakkal Majalla" w:cs="Sakkal Majalla"/>
          <w:sz w:val="28"/>
          <w:szCs w:val="28"/>
        </w:rPr>
        <w:t xml:space="preserve"> (2021) </w:t>
      </w:r>
      <w:r w:rsidRPr="00D23E87">
        <w:rPr>
          <w:rFonts w:ascii="Sakkal Majalla" w:hAnsi="Sakkal Majalla" w:cs="Sakkal Majalla"/>
          <w:sz w:val="28"/>
          <w:szCs w:val="28"/>
          <w:rtl/>
        </w:rPr>
        <w:t>أن ضعف ثقافة الحوكمة والشفافية في المؤسسات الصناعية يُعد من أهم المعوقات التي تقف أمام تنفيذ ممارسات الاستدامة الفعلية، بسبب غياب الوعي والتدريب، وعدم وضوح الالتزامات المؤسسية تجاه البيئة والمجتمع</w:t>
      </w:r>
      <w:r w:rsidRPr="00D23E87">
        <w:rPr>
          <w:rFonts w:ascii="Sakkal Majalla" w:hAnsi="Sakkal Majalla" w:cs="Sakkal Majalla"/>
          <w:sz w:val="28"/>
          <w:szCs w:val="28"/>
        </w:rPr>
        <w:t>.</w:t>
      </w:r>
    </w:p>
    <w:p w14:paraId="5B8CDA4A" w14:textId="5D3C7409" w:rsidR="00274317" w:rsidRPr="00F775BF" w:rsidRDefault="00F775BF" w:rsidP="00D23E87">
      <w:pPr>
        <w:spacing w:before="100" w:beforeAutospacing="1" w:after="100" w:afterAutospacing="1" w:line="360" w:lineRule="auto"/>
        <w:jc w:val="both"/>
        <w:rPr>
          <w:rFonts w:ascii="Sakkal Majalla" w:hAnsi="Sakkal Majalla" w:cs="Sakkal Majalla"/>
          <w:b/>
          <w:bCs/>
          <w:sz w:val="28"/>
          <w:szCs w:val="28"/>
        </w:rPr>
      </w:pPr>
      <w:r w:rsidRPr="00F775BF">
        <w:rPr>
          <w:rFonts w:ascii="Sakkal Majalla" w:hAnsi="Sakkal Majalla" w:cs="Sakkal Majalla" w:hint="cs"/>
          <w:b/>
          <w:bCs/>
          <w:sz w:val="28"/>
          <w:szCs w:val="28"/>
          <w:rtl/>
        </w:rPr>
        <w:lastRenderedPageBreak/>
        <w:t xml:space="preserve">4. </w:t>
      </w:r>
      <w:r w:rsidR="00274317" w:rsidRPr="00F775BF">
        <w:rPr>
          <w:rFonts w:ascii="Sakkal Majalla" w:hAnsi="Sakkal Majalla" w:cs="Sakkal Majalla"/>
          <w:b/>
          <w:bCs/>
          <w:sz w:val="28"/>
          <w:szCs w:val="28"/>
          <w:rtl/>
        </w:rPr>
        <w:t>ضعف البنية التحتية لإعادة التدوير</w:t>
      </w:r>
    </w:p>
    <w:p w14:paraId="459F220C" w14:textId="7777777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أشار </w:t>
      </w:r>
      <w:r w:rsidRPr="00D23E87">
        <w:rPr>
          <w:rFonts w:ascii="Sakkal Majalla" w:hAnsi="Sakkal Majalla" w:cs="Sakkal Majalla"/>
          <w:sz w:val="28"/>
          <w:szCs w:val="28"/>
        </w:rPr>
        <w:t xml:space="preserve">Velasco-Muñoz et al. (2021) </w:t>
      </w:r>
      <w:r w:rsidRPr="00D23E87">
        <w:rPr>
          <w:rFonts w:ascii="Sakkal Majalla" w:hAnsi="Sakkal Majalla" w:cs="Sakkal Majalla"/>
          <w:sz w:val="28"/>
          <w:szCs w:val="28"/>
          <w:rtl/>
        </w:rPr>
        <w:t>إلى أن أحد أبرز التحديات التقنية يتمثل في نقص الأنظمة المتكاملة لإدارة المواد البلاستيكية بعد الاستهلاك، سواء في ما يتعلق بجمع النفايات، أو معالجتها، أو إعادة تصنيعها. ويُعيق هذا الضعف قدرة المؤسسات على تبني الاقتصاد الدائري، ويزيد من اعتمادها على المواد الخام البكر</w:t>
      </w:r>
      <w:r w:rsidRPr="00D23E87">
        <w:rPr>
          <w:rFonts w:ascii="Sakkal Majalla" w:hAnsi="Sakkal Majalla" w:cs="Sakkal Majalla"/>
          <w:sz w:val="28"/>
          <w:szCs w:val="28"/>
        </w:rPr>
        <w:t>.</w:t>
      </w:r>
    </w:p>
    <w:p w14:paraId="04EA060C" w14:textId="721ACB85" w:rsidR="00274317" w:rsidRPr="00F775BF" w:rsidRDefault="00F775BF" w:rsidP="00D23E87">
      <w:pPr>
        <w:spacing w:before="100" w:beforeAutospacing="1" w:after="100" w:afterAutospacing="1" w:line="360" w:lineRule="auto"/>
        <w:jc w:val="both"/>
        <w:rPr>
          <w:rFonts w:ascii="Sakkal Majalla" w:hAnsi="Sakkal Majalla" w:cs="Sakkal Majalla"/>
          <w:b/>
          <w:bCs/>
          <w:sz w:val="28"/>
          <w:szCs w:val="28"/>
        </w:rPr>
      </w:pPr>
      <w:r w:rsidRPr="00F775BF">
        <w:rPr>
          <w:rFonts w:ascii="Sakkal Majalla" w:hAnsi="Sakkal Majalla" w:cs="Sakkal Majalla" w:hint="cs"/>
          <w:b/>
          <w:bCs/>
          <w:sz w:val="28"/>
          <w:szCs w:val="28"/>
          <w:rtl/>
        </w:rPr>
        <w:t xml:space="preserve">5. </w:t>
      </w:r>
      <w:r w:rsidR="00274317" w:rsidRPr="00F775BF">
        <w:rPr>
          <w:rFonts w:ascii="Sakkal Majalla" w:hAnsi="Sakkal Majalla" w:cs="Sakkal Majalla"/>
          <w:b/>
          <w:bCs/>
          <w:sz w:val="28"/>
          <w:szCs w:val="28"/>
          <w:rtl/>
        </w:rPr>
        <w:t>نقص الابتكار والبحث العلمي</w:t>
      </w:r>
    </w:p>
    <w:p w14:paraId="20F6AC1D" w14:textId="77777777"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أوضحت </w:t>
      </w:r>
      <w:r w:rsidRPr="00D23E87">
        <w:rPr>
          <w:rFonts w:ascii="Sakkal Majalla" w:hAnsi="Sakkal Majalla" w:cs="Sakkal Majalla"/>
          <w:sz w:val="28"/>
          <w:szCs w:val="28"/>
        </w:rPr>
        <w:t xml:space="preserve">Kumar &amp; Yoshida (2024) </w:t>
      </w:r>
      <w:r w:rsidRPr="00D23E87">
        <w:rPr>
          <w:rFonts w:ascii="Sakkal Majalla" w:hAnsi="Sakkal Majalla" w:cs="Sakkal Majalla"/>
          <w:sz w:val="28"/>
          <w:szCs w:val="28"/>
          <w:rtl/>
        </w:rPr>
        <w:t>أن ضعف الاستثمار في البحث والتطوير داخل مصانع البلاستيك يؤدي إلى استمرار اعتمادها على نماذج تقليدية لا تتماشى مع متطلبات الاستدامة الحديثة. فالابتكار في تصميم المنتجات، واستخدام المواد القابلة للتحلل، وتطوير تقنيات المعالجة النظيفة يُعد ضرورة لا رفاهية، إلا أن غياب التمويل الموجه للبحث العلمي يبطئ من هذا التحول</w:t>
      </w:r>
      <w:r w:rsidRPr="00D23E87">
        <w:rPr>
          <w:rFonts w:ascii="Sakkal Majalla" w:hAnsi="Sakkal Majalla" w:cs="Sakkal Majalla"/>
          <w:sz w:val="28"/>
          <w:szCs w:val="28"/>
        </w:rPr>
        <w:t>.</w:t>
      </w:r>
    </w:p>
    <w:p w14:paraId="4E308469" w14:textId="79DF4531" w:rsidR="00274317" w:rsidRPr="00D23E87" w:rsidRDefault="00274317" w:rsidP="00F775BF">
      <w:pPr>
        <w:spacing w:before="100" w:beforeAutospacing="1" w:after="100" w:afterAutospacing="1" w:line="360" w:lineRule="auto"/>
        <w:ind w:firstLine="706"/>
        <w:jc w:val="both"/>
        <w:rPr>
          <w:rFonts w:ascii="Sakkal Majalla" w:hAnsi="Sakkal Majalla" w:cs="Sakkal Majalla"/>
          <w:sz w:val="28"/>
          <w:szCs w:val="28"/>
        </w:rPr>
      </w:pPr>
      <w:r w:rsidRPr="00D23E87">
        <w:rPr>
          <w:rFonts w:ascii="Sakkal Majalla" w:hAnsi="Sakkal Majalla" w:cs="Sakkal Majalla"/>
          <w:sz w:val="28"/>
          <w:szCs w:val="28"/>
          <w:rtl/>
        </w:rPr>
        <w:t xml:space="preserve">و تواجه استدامة الصناعات البلاستيكية تحديات متعددة تتراوح بين ما هو بيئي واقتصادي وسلوكي وتقني، ما يستدعي تضافر الجهود بين القطاع الصناعي والحكومي والبحثي لتذليل هذه العقبات. </w:t>
      </w:r>
    </w:p>
    <w:p w14:paraId="04AD3521" w14:textId="77777777" w:rsidR="00274317" w:rsidRPr="00D23E87" w:rsidRDefault="00274317" w:rsidP="00D23E87">
      <w:pPr>
        <w:spacing w:before="100" w:beforeAutospacing="1" w:after="100" w:afterAutospacing="1" w:line="360" w:lineRule="auto"/>
        <w:jc w:val="both"/>
        <w:rPr>
          <w:rFonts w:ascii="Sakkal Majalla" w:hAnsi="Sakkal Majalla" w:cs="Sakkal Majalla"/>
          <w:sz w:val="28"/>
          <w:szCs w:val="28"/>
        </w:rPr>
      </w:pPr>
    </w:p>
    <w:p w14:paraId="43D24EDB" w14:textId="77777777" w:rsidR="00274317" w:rsidRPr="00D23E87" w:rsidRDefault="00274317" w:rsidP="00D23E87">
      <w:pPr>
        <w:spacing w:before="100" w:beforeAutospacing="1" w:after="100" w:afterAutospacing="1" w:line="360" w:lineRule="auto"/>
        <w:jc w:val="both"/>
        <w:rPr>
          <w:rFonts w:ascii="Sakkal Majalla" w:hAnsi="Sakkal Majalla" w:cs="Sakkal Majalla"/>
          <w:sz w:val="28"/>
          <w:szCs w:val="28"/>
          <w:rtl/>
        </w:rPr>
      </w:pPr>
    </w:p>
    <w:p w14:paraId="14004396" w14:textId="77777777" w:rsidR="000C66BB" w:rsidRDefault="000C66BB">
      <w:pPr>
        <w:bidi w:val="0"/>
        <w:rPr>
          <w:rFonts w:ascii="Sakkal Majalla" w:hAnsi="Sakkal Majalla" w:cs="Sakkal Majalla"/>
          <w:b/>
          <w:bCs/>
          <w:sz w:val="40"/>
          <w:szCs w:val="40"/>
          <w:rtl/>
          <w:lang w:bidi="ar-EG"/>
        </w:rPr>
      </w:pPr>
      <w:bookmarkStart w:id="53" w:name="_Hlk195593377"/>
      <w:bookmarkStart w:id="54" w:name="_Toc192822311"/>
      <w:r>
        <w:rPr>
          <w:rFonts w:ascii="Sakkal Majalla" w:hAnsi="Sakkal Majalla" w:cs="Sakkal Majalla"/>
          <w:b/>
          <w:bCs/>
          <w:sz w:val="40"/>
          <w:szCs w:val="40"/>
          <w:rtl/>
          <w:lang w:bidi="ar-EG"/>
        </w:rPr>
        <w:br w:type="page"/>
      </w:r>
    </w:p>
    <w:bookmarkEnd w:id="53"/>
    <w:bookmarkEnd w:id="54"/>
    <w:p w14:paraId="2A333CAB" w14:textId="10FA4847" w:rsidR="001F66D6" w:rsidRDefault="001F66D6" w:rsidP="00BF1BA9">
      <w:pPr>
        <w:spacing w:before="100" w:beforeAutospacing="1" w:after="100" w:afterAutospacing="1"/>
        <w:ind w:left="720"/>
        <w:jc w:val="center"/>
        <w:rPr>
          <w:rFonts w:cs="Sakkal Majalla"/>
          <w:b/>
          <w:bCs/>
          <w:sz w:val="28"/>
          <w:szCs w:val="32"/>
        </w:rPr>
        <w:sectPr w:rsidR="001F66D6" w:rsidSect="00D23E87">
          <w:footerReference w:type="default" r:id="rId9"/>
          <w:pgSz w:w="11906" w:h="16838" w:code="9"/>
          <w:pgMar w:top="1440" w:right="1985" w:bottom="1440" w:left="1418" w:header="720" w:footer="720" w:gutter="567"/>
          <w:pgNumType w:start="1"/>
          <w:cols w:space="720"/>
          <w:bidi/>
          <w:rtlGutter/>
          <w:docGrid w:linePitch="360"/>
        </w:sectPr>
      </w:pPr>
    </w:p>
    <w:p w14:paraId="13DE3B75" w14:textId="77777777" w:rsidR="006F367A" w:rsidRPr="001F66D6" w:rsidRDefault="006F367A" w:rsidP="001F66D6">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F66D6">
        <w:rPr>
          <w:rFonts w:ascii="Sakkal Majalla" w:hAnsi="Sakkal Majalla" w:cs="Sakkal Majalla"/>
          <w:b/>
          <w:bCs/>
          <w:noProof/>
          <w:sz w:val="32"/>
          <w:szCs w:val="32"/>
        </w:rPr>
        <w:lastRenderedPageBreak/>
        <w:drawing>
          <wp:anchor distT="0" distB="0" distL="114300" distR="114300" simplePos="0" relativeHeight="251661312" behindDoc="1" locked="0" layoutInCell="1" allowOverlap="1" wp14:anchorId="3E854CE9" wp14:editId="608A7F34">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1F66D6">
        <w:rPr>
          <w:rFonts w:ascii="Sakkal Majalla" w:eastAsia="Calibri" w:hAnsi="Sakkal Majalla" w:cs="Sakkal Majalla"/>
          <w:b/>
          <w:bCs/>
          <w:kern w:val="0"/>
          <w:sz w:val="32"/>
          <w:szCs w:val="32"/>
          <w:lang w:bidi="ar-EG"/>
          <w14:ligatures w14:val="none"/>
        </w:rPr>
        <w:t>Mid-Ocean University</w:t>
      </w:r>
    </w:p>
    <w:p w14:paraId="4F9BB8B1" w14:textId="77777777" w:rsidR="006F367A" w:rsidRPr="001F66D6" w:rsidRDefault="006F367A" w:rsidP="00D23E8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F66D6">
        <w:rPr>
          <w:rFonts w:ascii="Sakkal Majalla" w:eastAsia="Calibri" w:hAnsi="Sakkal Majalla" w:cs="Sakkal Majalla"/>
          <w:b/>
          <w:bCs/>
          <w:kern w:val="0"/>
          <w:sz w:val="32"/>
          <w:szCs w:val="32"/>
          <w:lang w:bidi="ar-EG"/>
          <w14:ligatures w14:val="none"/>
        </w:rPr>
        <w:t>College of Management</w:t>
      </w:r>
    </w:p>
    <w:p w14:paraId="24093931" w14:textId="76B5C7CD" w:rsidR="006F367A" w:rsidRPr="001F66D6" w:rsidRDefault="006F367A" w:rsidP="00D23E8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F66D6">
        <w:rPr>
          <w:rFonts w:ascii="Sakkal Majalla" w:eastAsia="Calibri" w:hAnsi="Sakkal Majalla" w:cs="Sakkal Majalla"/>
          <w:b/>
          <w:bCs/>
          <w:kern w:val="0"/>
          <w:sz w:val="32"/>
          <w:szCs w:val="32"/>
          <w:lang w:bidi="ar-EG"/>
          <w14:ligatures w14:val="none"/>
        </w:rPr>
        <w:t>Specialization risk management</w:t>
      </w:r>
    </w:p>
    <w:p w14:paraId="10E3CCF1" w14:textId="77777777" w:rsidR="006F367A" w:rsidRPr="00D23E87" w:rsidRDefault="006F367A" w:rsidP="00D23E87">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6EA1D689" w14:textId="77777777" w:rsidR="006F367A" w:rsidRPr="001F66D6" w:rsidRDefault="006F367A" w:rsidP="001F66D6">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1F66D6">
        <w:rPr>
          <w:rFonts w:ascii="Sakkal Majalla" w:eastAsia="Calibri" w:hAnsi="Sakkal Majalla" w:cs="Sakkal Majalla"/>
          <w:b/>
          <w:bCs/>
          <w:kern w:val="0"/>
          <w:sz w:val="40"/>
          <w:szCs w:val="40"/>
          <w:lang w:bidi="ar-EG"/>
          <w14:ligatures w14:val="none"/>
        </w:rPr>
        <w:t>The Role of Risk Management in Enhancing the Sustainability of Plastic Industries: An Applied Study on Plastic Factories in the Kingdom of Saudi Arabia</w:t>
      </w:r>
    </w:p>
    <w:p w14:paraId="5A392647" w14:textId="77777777" w:rsidR="00E9263E" w:rsidRDefault="00E9263E" w:rsidP="001F66D6">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620FD724" w14:textId="208CF253" w:rsidR="006F367A" w:rsidRPr="001F66D6" w:rsidRDefault="006F367A" w:rsidP="00E9263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F66D6">
        <w:rPr>
          <w:rFonts w:ascii="Sakkal Majalla" w:eastAsia="Calibri" w:hAnsi="Sakkal Majalla" w:cs="Sakkal Majalla"/>
          <w:b/>
          <w:bCs/>
          <w:kern w:val="0"/>
          <w:sz w:val="36"/>
          <w:szCs w:val="36"/>
          <w:lang w:bidi="ar-EG"/>
          <w14:ligatures w14:val="none"/>
        </w:rPr>
        <w:t>Preparation</w:t>
      </w:r>
      <w:r w:rsidRPr="001F66D6">
        <w:rPr>
          <w:rFonts w:ascii="Sakkal Majalla" w:eastAsia="Calibri" w:hAnsi="Sakkal Majalla" w:cs="Sakkal Majalla"/>
          <w:b/>
          <w:bCs/>
          <w:kern w:val="0"/>
          <w:sz w:val="36"/>
          <w:szCs w:val="36"/>
          <w:rtl/>
          <w:lang w:bidi="ar-EG"/>
          <w14:ligatures w14:val="none"/>
        </w:rPr>
        <w:t>:</w:t>
      </w:r>
    </w:p>
    <w:p w14:paraId="3F14D79E" w14:textId="2E51858D" w:rsidR="00215D3E" w:rsidRDefault="00215D3E" w:rsidP="001F66D6">
      <w:pPr>
        <w:bidi w:val="0"/>
        <w:spacing w:before="100" w:beforeAutospacing="1" w:after="100" w:afterAutospacing="1" w:line="360" w:lineRule="auto"/>
        <w:jc w:val="center"/>
        <w:rPr>
          <w:rFonts w:ascii="Sakkal Majalla" w:hAnsi="Sakkal Majalla" w:cs="Sakkal Majalla"/>
          <w:b/>
          <w:bCs/>
          <w:sz w:val="36"/>
          <w:szCs w:val="36"/>
        </w:rPr>
      </w:pPr>
      <w:bookmarkStart w:id="55" w:name="_Hlk181937364"/>
      <w:r w:rsidRPr="00215D3E">
        <w:rPr>
          <w:rFonts w:ascii="Sakkal Majalla" w:hAnsi="Sakkal Majalla" w:cs="Sakkal Majalla"/>
          <w:b/>
          <w:bCs/>
          <w:sz w:val="36"/>
          <w:szCs w:val="36"/>
        </w:rPr>
        <w:t>Ali Abdullah Hussain Alghareeb</w:t>
      </w:r>
    </w:p>
    <w:p w14:paraId="51F3C669" w14:textId="30A4D890" w:rsidR="001F66D6" w:rsidRPr="001F66D6" w:rsidRDefault="00215D3E" w:rsidP="00215D3E">
      <w:pPr>
        <w:bidi w:val="0"/>
        <w:spacing w:before="100" w:beforeAutospacing="1" w:after="100" w:afterAutospacing="1" w:line="360" w:lineRule="auto"/>
        <w:jc w:val="center"/>
        <w:rPr>
          <w:rFonts w:ascii="Sakkal Majalla" w:hAnsi="Sakkal Majalla" w:cs="Sakkal Majalla"/>
          <w:b/>
          <w:bCs/>
          <w:sz w:val="36"/>
          <w:szCs w:val="36"/>
        </w:rPr>
      </w:pPr>
      <w:r w:rsidRPr="00215D3E">
        <w:rPr>
          <w:rFonts w:ascii="Sakkal Majalla" w:hAnsi="Sakkal Majalla" w:cs="Sakkal Majalla"/>
          <w:b/>
          <w:bCs/>
          <w:sz w:val="36"/>
          <w:szCs w:val="36"/>
        </w:rPr>
        <w:t>242001978</w:t>
      </w:r>
    </w:p>
    <w:p w14:paraId="412F0706" w14:textId="77777777" w:rsidR="006F367A" w:rsidRPr="001F66D6" w:rsidRDefault="006F367A" w:rsidP="001F66D6">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1F66D6">
        <w:rPr>
          <w:rFonts w:ascii="Sakkal Majalla" w:eastAsia="Calibri" w:hAnsi="Sakkal Majalla" w:cs="Sakkal Majalla"/>
          <w:b/>
          <w:bCs/>
          <w:sz w:val="36"/>
          <w:szCs w:val="36"/>
          <w:lang w:bidi="ar-EG"/>
        </w:rPr>
        <w:t>Supervision:</w:t>
      </w:r>
    </w:p>
    <w:p w14:paraId="442D45EC" w14:textId="77777777" w:rsidR="006F367A" w:rsidRPr="001F66D6" w:rsidRDefault="006F367A" w:rsidP="001F66D6">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1F66D6">
        <w:rPr>
          <w:rFonts w:ascii="Sakkal Majalla" w:eastAsia="Calibri" w:hAnsi="Sakkal Majalla" w:cs="Sakkal Majalla"/>
          <w:b/>
          <w:bCs/>
          <w:sz w:val="36"/>
          <w:szCs w:val="36"/>
          <w:lang w:bidi="ar-EG"/>
        </w:rPr>
        <w:t>Dr. Al faisal Abdelhameed Mohamed</w:t>
      </w:r>
    </w:p>
    <w:p w14:paraId="14CE043D" w14:textId="452489CD" w:rsidR="006F367A" w:rsidRPr="001F66D6" w:rsidRDefault="006F367A" w:rsidP="001F66D6">
      <w:pPr>
        <w:bidi w:val="0"/>
        <w:spacing w:before="100" w:beforeAutospacing="1" w:after="100" w:afterAutospacing="1" w:line="360" w:lineRule="auto"/>
        <w:jc w:val="center"/>
        <w:rPr>
          <w:rFonts w:ascii="Sakkal Majalla" w:hAnsi="Sakkal Majalla" w:cs="Sakkal Majalla"/>
          <w:b/>
          <w:bCs/>
          <w:sz w:val="36"/>
          <w:szCs w:val="36"/>
          <w:u w:val="single"/>
        </w:rPr>
      </w:pPr>
      <w:r w:rsidRPr="001F66D6">
        <w:rPr>
          <w:rFonts w:ascii="Sakkal Majalla" w:eastAsia="Calibri" w:hAnsi="Sakkal Majalla" w:cs="Sakkal Majalla"/>
          <w:b/>
          <w:bCs/>
          <w:sz w:val="36"/>
          <w:szCs w:val="36"/>
          <w:lang w:bidi="ar-EG"/>
        </w:rPr>
        <w:t>144</w:t>
      </w:r>
      <w:r w:rsidR="00215D3E">
        <w:rPr>
          <w:rFonts w:ascii="Sakkal Majalla" w:eastAsia="Calibri" w:hAnsi="Sakkal Majalla" w:cs="Sakkal Majalla"/>
          <w:b/>
          <w:bCs/>
          <w:sz w:val="36"/>
          <w:szCs w:val="36"/>
          <w:lang w:bidi="ar-EG"/>
        </w:rPr>
        <w:t>7</w:t>
      </w:r>
      <w:r w:rsidRPr="001F66D6">
        <w:rPr>
          <w:rFonts w:ascii="Sakkal Majalla" w:eastAsia="Calibri" w:hAnsi="Sakkal Majalla" w:cs="Sakkal Majalla"/>
          <w:b/>
          <w:bCs/>
          <w:sz w:val="36"/>
          <w:szCs w:val="36"/>
          <w:lang w:bidi="ar-EG"/>
        </w:rPr>
        <w:t xml:space="preserve"> – 2025</w:t>
      </w:r>
      <w:bookmarkEnd w:id="55"/>
    </w:p>
    <w:sectPr w:rsidR="006F367A" w:rsidRPr="001F66D6" w:rsidSect="00D23E87">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89FE3" w14:textId="77777777" w:rsidR="00E72344" w:rsidRDefault="00E72344" w:rsidP="00723FD4">
      <w:pPr>
        <w:spacing w:after="0" w:line="240" w:lineRule="auto"/>
      </w:pPr>
      <w:r>
        <w:separator/>
      </w:r>
    </w:p>
  </w:endnote>
  <w:endnote w:type="continuationSeparator" w:id="0">
    <w:p w14:paraId="2C6AA7FD" w14:textId="77777777" w:rsidR="00E72344" w:rsidRDefault="00E72344" w:rsidP="00723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36059842"/>
      <w:docPartObj>
        <w:docPartGallery w:val="Page Numbers (Bottom of Page)"/>
        <w:docPartUnique/>
      </w:docPartObj>
    </w:sdtPr>
    <w:sdtContent>
      <w:p w14:paraId="24FA2B33" w14:textId="77777777" w:rsidR="001F66D6" w:rsidRDefault="001F66D6">
        <w:pPr>
          <w:pStyle w:val="ab"/>
        </w:pPr>
        <w:r>
          <w:rPr>
            <w:noProof/>
          </w:rPr>
          <mc:AlternateContent>
            <mc:Choice Requires="wps">
              <w:drawing>
                <wp:anchor distT="0" distB="0" distL="114300" distR="114300" simplePos="0" relativeHeight="251666432" behindDoc="0" locked="0" layoutInCell="1" allowOverlap="1" wp14:anchorId="2C580F0E" wp14:editId="49466985">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67C2DE9" w14:textId="77777777" w:rsidR="001F66D6" w:rsidRPr="00D23E87" w:rsidRDefault="001F66D6">
                              <w:pPr>
                                <w:jc w:val="center"/>
                                <w:rPr>
                                  <w:rFonts w:ascii="Sakkal Majalla" w:hAnsi="Sakkal Majalla" w:cs="Sakkal Majalla"/>
                                  <w:b/>
                                  <w:bCs/>
                                </w:rPr>
                              </w:pPr>
                              <w:r w:rsidRPr="00D23E87">
                                <w:rPr>
                                  <w:rFonts w:ascii="Sakkal Majalla" w:hAnsi="Sakkal Majalla" w:cs="Sakkal Majalla"/>
                                  <w:b/>
                                  <w:bCs/>
                                </w:rPr>
                                <w:fldChar w:fldCharType="begin"/>
                              </w:r>
                              <w:r w:rsidRPr="00D23E87">
                                <w:rPr>
                                  <w:rFonts w:ascii="Sakkal Majalla" w:hAnsi="Sakkal Majalla" w:cs="Sakkal Majalla"/>
                                  <w:b/>
                                  <w:bCs/>
                                </w:rPr>
                                <w:instrText xml:space="preserve"> PAGE    \* MERGEFORMAT </w:instrText>
                              </w:r>
                              <w:r w:rsidRPr="00D23E87">
                                <w:rPr>
                                  <w:rFonts w:ascii="Sakkal Majalla" w:hAnsi="Sakkal Majalla" w:cs="Sakkal Majalla"/>
                                  <w:b/>
                                  <w:bCs/>
                                </w:rPr>
                                <w:fldChar w:fldCharType="separate"/>
                              </w:r>
                              <w:r w:rsidR="00BF1BA9">
                                <w:rPr>
                                  <w:rFonts w:ascii="Sakkal Majalla" w:hAnsi="Sakkal Majalla" w:cs="Sakkal Majalla"/>
                                  <w:b/>
                                  <w:bCs/>
                                  <w:noProof/>
                                  <w:rtl/>
                                </w:rPr>
                                <w:t>20</w:t>
                              </w:r>
                              <w:r w:rsidRPr="00D23E87">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C580F0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467C2DE9" w14:textId="77777777" w:rsidR="001F66D6" w:rsidRPr="00D23E87" w:rsidRDefault="001F66D6">
                        <w:pPr>
                          <w:jc w:val="center"/>
                          <w:rPr>
                            <w:rFonts w:ascii="Sakkal Majalla" w:hAnsi="Sakkal Majalla" w:cs="Sakkal Majalla"/>
                            <w:b/>
                            <w:bCs/>
                          </w:rPr>
                        </w:pPr>
                        <w:r w:rsidRPr="00D23E87">
                          <w:rPr>
                            <w:rFonts w:ascii="Sakkal Majalla" w:hAnsi="Sakkal Majalla" w:cs="Sakkal Majalla"/>
                            <w:b/>
                            <w:bCs/>
                          </w:rPr>
                          <w:fldChar w:fldCharType="begin"/>
                        </w:r>
                        <w:r w:rsidRPr="00D23E87">
                          <w:rPr>
                            <w:rFonts w:ascii="Sakkal Majalla" w:hAnsi="Sakkal Majalla" w:cs="Sakkal Majalla"/>
                            <w:b/>
                            <w:bCs/>
                          </w:rPr>
                          <w:instrText xml:space="preserve"> PAGE    \* MERGEFORMAT </w:instrText>
                        </w:r>
                        <w:r w:rsidRPr="00D23E87">
                          <w:rPr>
                            <w:rFonts w:ascii="Sakkal Majalla" w:hAnsi="Sakkal Majalla" w:cs="Sakkal Majalla"/>
                            <w:b/>
                            <w:bCs/>
                          </w:rPr>
                          <w:fldChar w:fldCharType="separate"/>
                        </w:r>
                        <w:r w:rsidR="00BF1BA9">
                          <w:rPr>
                            <w:rFonts w:ascii="Sakkal Majalla" w:hAnsi="Sakkal Majalla" w:cs="Sakkal Majalla"/>
                            <w:b/>
                            <w:bCs/>
                            <w:noProof/>
                            <w:rtl/>
                          </w:rPr>
                          <w:t>20</w:t>
                        </w:r>
                        <w:r w:rsidRPr="00D23E87">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D4B0090" wp14:editId="316167B5">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7991B8A"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6D901" w14:textId="321150B6" w:rsidR="001F66D6" w:rsidRDefault="001F66D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B9441" w14:textId="77777777" w:rsidR="00E72344" w:rsidRDefault="00E72344" w:rsidP="00723FD4">
      <w:pPr>
        <w:spacing w:after="0" w:line="240" w:lineRule="auto"/>
      </w:pPr>
      <w:r>
        <w:separator/>
      </w:r>
    </w:p>
  </w:footnote>
  <w:footnote w:type="continuationSeparator" w:id="0">
    <w:p w14:paraId="4F20C337" w14:textId="77777777" w:rsidR="00E72344" w:rsidRDefault="00E72344" w:rsidP="00723F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36EC"/>
    <w:multiLevelType w:val="hybridMultilevel"/>
    <w:tmpl w:val="E158A762"/>
    <w:lvl w:ilvl="0" w:tplc="9C04CFDA">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1" w15:restartNumberingAfterBreak="0">
    <w:nsid w:val="02076F23"/>
    <w:multiLevelType w:val="hybridMultilevel"/>
    <w:tmpl w:val="C8A4F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13360A"/>
    <w:multiLevelType w:val="hybridMultilevel"/>
    <w:tmpl w:val="AF503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3663F0"/>
    <w:multiLevelType w:val="hybridMultilevel"/>
    <w:tmpl w:val="B0C631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86045B"/>
    <w:multiLevelType w:val="hybridMultilevel"/>
    <w:tmpl w:val="BB6EEADE"/>
    <w:lvl w:ilvl="0" w:tplc="9D0A0E92">
      <w:start w:val="1"/>
      <w:numFmt w:val="decimal"/>
      <w:lvlText w:val="%1-"/>
      <w:lvlJc w:val="left"/>
      <w:pPr>
        <w:ind w:left="720" w:righ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7130CD0"/>
    <w:multiLevelType w:val="multilevel"/>
    <w:tmpl w:val="6D9C8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942C43"/>
    <w:multiLevelType w:val="multilevel"/>
    <w:tmpl w:val="8160B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930F79"/>
    <w:multiLevelType w:val="multilevel"/>
    <w:tmpl w:val="9DF2B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402847"/>
    <w:multiLevelType w:val="hybridMultilevel"/>
    <w:tmpl w:val="C3FAC2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41529B"/>
    <w:multiLevelType w:val="hybridMultilevel"/>
    <w:tmpl w:val="B01E138E"/>
    <w:lvl w:ilvl="0" w:tplc="9D0A0E92">
      <w:start w:val="1"/>
      <w:numFmt w:val="decimal"/>
      <w:lvlText w:val="%1-"/>
      <w:lvlJc w:val="left"/>
      <w:pPr>
        <w:ind w:left="720" w:right="360" w:hanging="360"/>
      </w:pPr>
    </w:lvl>
    <w:lvl w:ilvl="1" w:tplc="AA0E4A28">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1790D5E"/>
    <w:multiLevelType w:val="hybridMultilevel"/>
    <w:tmpl w:val="F61411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51076A"/>
    <w:multiLevelType w:val="hybridMultilevel"/>
    <w:tmpl w:val="F9A49F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55069C"/>
    <w:multiLevelType w:val="multilevel"/>
    <w:tmpl w:val="6C464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0E57B8"/>
    <w:multiLevelType w:val="multilevel"/>
    <w:tmpl w:val="D794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D50015"/>
    <w:multiLevelType w:val="hybridMultilevel"/>
    <w:tmpl w:val="9F005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4606B3"/>
    <w:multiLevelType w:val="hybridMultilevel"/>
    <w:tmpl w:val="91C8374A"/>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8F22DE"/>
    <w:multiLevelType w:val="hybridMultilevel"/>
    <w:tmpl w:val="D1287B72"/>
    <w:lvl w:ilvl="0" w:tplc="06B83980">
      <w:start w:val="1"/>
      <w:numFmt w:val="bullet"/>
      <w:lvlText w:val=""/>
      <w:lvlJc w:val="left"/>
      <w:pPr>
        <w:ind w:left="720" w:right="1080" w:hanging="360"/>
      </w:pPr>
      <w:rPr>
        <w:rFonts w:ascii="Symbol" w:hAnsi="Symbol" w:hint="default"/>
      </w:rPr>
    </w:lvl>
    <w:lvl w:ilvl="1" w:tplc="FFFFFFFF">
      <w:start w:val="1"/>
      <w:numFmt w:val="bullet"/>
      <w:lvlText w:val="o"/>
      <w:lvlJc w:val="left"/>
      <w:pPr>
        <w:ind w:left="1440" w:right="1800" w:hanging="360"/>
      </w:pPr>
      <w:rPr>
        <w:rFonts w:ascii="Courier New" w:hAnsi="Courier New" w:cs="Courier New" w:hint="default"/>
      </w:rPr>
    </w:lvl>
    <w:lvl w:ilvl="2" w:tplc="FFFFFFFF">
      <w:start w:val="1"/>
      <w:numFmt w:val="bullet"/>
      <w:lvlText w:val=""/>
      <w:lvlJc w:val="left"/>
      <w:pPr>
        <w:ind w:left="2160" w:right="2520" w:hanging="360"/>
      </w:pPr>
      <w:rPr>
        <w:rFonts w:ascii="Wingdings" w:hAnsi="Wingdings" w:hint="default"/>
      </w:rPr>
    </w:lvl>
    <w:lvl w:ilvl="3" w:tplc="FFFFFFFF">
      <w:start w:val="1"/>
      <w:numFmt w:val="bullet"/>
      <w:lvlText w:val=""/>
      <w:lvlJc w:val="left"/>
      <w:pPr>
        <w:ind w:left="2880" w:right="3240" w:hanging="360"/>
      </w:pPr>
      <w:rPr>
        <w:rFonts w:ascii="Symbol" w:hAnsi="Symbol" w:hint="default"/>
      </w:rPr>
    </w:lvl>
    <w:lvl w:ilvl="4" w:tplc="FFFFFFFF">
      <w:start w:val="1"/>
      <w:numFmt w:val="bullet"/>
      <w:lvlText w:val="o"/>
      <w:lvlJc w:val="left"/>
      <w:pPr>
        <w:ind w:left="3600" w:right="3960" w:hanging="360"/>
      </w:pPr>
      <w:rPr>
        <w:rFonts w:ascii="Courier New" w:hAnsi="Courier New" w:cs="Courier New" w:hint="default"/>
      </w:rPr>
    </w:lvl>
    <w:lvl w:ilvl="5" w:tplc="FFFFFFFF">
      <w:start w:val="1"/>
      <w:numFmt w:val="bullet"/>
      <w:lvlText w:val=""/>
      <w:lvlJc w:val="left"/>
      <w:pPr>
        <w:ind w:left="4320" w:right="4680" w:hanging="360"/>
      </w:pPr>
      <w:rPr>
        <w:rFonts w:ascii="Wingdings" w:hAnsi="Wingdings" w:hint="default"/>
      </w:rPr>
    </w:lvl>
    <w:lvl w:ilvl="6" w:tplc="FFFFFFFF">
      <w:start w:val="1"/>
      <w:numFmt w:val="bullet"/>
      <w:lvlText w:val=""/>
      <w:lvlJc w:val="left"/>
      <w:pPr>
        <w:ind w:left="5040" w:right="5400" w:hanging="360"/>
      </w:pPr>
      <w:rPr>
        <w:rFonts w:ascii="Symbol" w:hAnsi="Symbol" w:hint="default"/>
      </w:rPr>
    </w:lvl>
    <w:lvl w:ilvl="7" w:tplc="FFFFFFFF">
      <w:start w:val="1"/>
      <w:numFmt w:val="bullet"/>
      <w:lvlText w:val="o"/>
      <w:lvlJc w:val="left"/>
      <w:pPr>
        <w:ind w:left="5760" w:right="6120" w:hanging="360"/>
      </w:pPr>
      <w:rPr>
        <w:rFonts w:ascii="Courier New" w:hAnsi="Courier New" w:cs="Courier New" w:hint="default"/>
      </w:rPr>
    </w:lvl>
    <w:lvl w:ilvl="8" w:tplc="FFFFFFFF">
      <w:start w:val="1"/>
      <w:numFmt w:val="bullet"/>
      <w:lvlText w:val=""/>
      <w:lvlJc w:val="left"/>
      <w:pPr>
        <w:ind w:left="6480" w:right="6840" w:hanging="360"/>
      </w:pPr>
      <w:rPr>
        <w:rFonts w:ascii="Wingdings" w:hAnsi="Wingdings" w:hint="default"/>
      </w:rPr>
    </w:lvl>
  </w:abstractNum>
  <w:abstractNum w:abstractNumId="17" w15:restartNumberingAfterBreak="0">
    <w:nsid w:val="26123BF9"/>
    <w:multiLevelType w:val="hybridMultilevel"/>
    <w:tmpl w:val="FF8AE42E"/>
    <w:lvl w:ilvl="0" w:tplc="9D0A0E92">
      <w:start w:val="1"/>
      <w:numFmt w:val="decimal"/>
      <w:lvlText w:val="%1-"/>
      <w:lvlJc w:val="left"/>
      <w:pPr>
        <w:ind w:left="720" w:righ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7C01F9"/>
    <w:multiLevelType w:val="hybridMultilevel"/>
    <w:tmpl w:val="35A0AF8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8E75486"/>
    <w:multiLevelType w:val="multilevel"/>
    <w:tmpl w:val="C5B08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431719"/>
    <w:multiLevelType w:val="multilevel"/>
    <w:tmpl w:val="7F067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036A51"/>
    <w:multiLevelType w:val="hybridMultilevel"/>
    <w:tmpl w:val="0C00CA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5F2000"/>
    <w:multiLevelType w:val="multilevel"/>
    <w:tmpl w:val="8036353C"/>
    <w:lvl w:ilvl="0">
      <w:start w:val="1"/>
      <w:numFmt w:val="decimal"/>
      <w:lvlText w:val="%1."/>
      <w:lvlJc w:val="left"/>
      <w:pPr>
        <w:ind w:left="720" w:hanging="360"/>
      </w:pPr>
    </w:lvl>
    <w:lvl w:ilvl="1">
      <w:start w:val="6"/>
      <w:numFmt w:val="decimal"/>
      <w:isLgl/>
      <w:lvlText w:val="%1.%2"/>
      <w:lvlJc w:val="left"/>
      <w:pPr>
        <w:ind w:left="1440" w:right="735" w:hanging="375"/>
      </w:pPr>
    </w:lvl>
    <w:lvl w:ilvl="2">
      <w:start w:val="1"/>
      <w:numFmt w:val="decimal"/>
      <w:isLgl/>
      <w:lvlText w:val="%1.%2.%3"/>
      <w:lvlJc w:val="left"/>
      <w:pPr>
        <w:ind w:left="2160" w:right="1080" w:hanging="720"/>
      </w:pPr>
    </w:lvl>
    <w:lvl w:ilvl="3">
      <w:start w:val="1"/>
      <w:numFmt w:val="decimal"/>
      <w:isLgl/>
      <w:lvlText w:val="%1.%2.%3.%4"/>
      <w:lvlJc w:val="left"/>
      <w:pPr>
        <w:ind w:left="2880" w:right="1080" w:hanging="720"/>
      </w:pPr>
    </w:lvl>
    <w:lvl w:ilvl="4">
      <w:start w:val="1"/>
      <w:numFmt w:val="decimal"/>
      <w:isLgl/>
      <w:lvlText w:val="%1.%2.%3.%4.%5"/>
      <w:lvlJc w:val="left"/>
      <w:pPr>
        <w:ind w:left="3600" w:right="1440" w:hanging="1080"/>
      </w:pPr>
    </w:lvl>
    <w:lvl w:ilvl="5">
      <w:start w:val="1"/>
      <w:numFmt w:val="decimal"/>
      <w:isLgl/>
      <w:lvlText w:val="%1.%2.%3.%4.%5.%6"/>
      <w:lvlJc w:val="left"/>
      <w:pPr>
        <w:ind w:left="4320" w:right="1440" w:hanging="1080"/>
      </w:pPr>
    </w:lvl>
    <w:lvl w:ilvl="6">
      <w:start w:val="1"/>
      <w:numFmt w:val="decimal"/>
      <w:isLgl/>
      <w:lvlText w:val="%1.%2.%3.%4.%5.%6.%7"/>
      <w:lvlJc w:val="left"/>
      <w:pPr>
        <w:ind w:left="5040" w:right="1800" w:hanging="1440"/>
      </w:pPr>
    </w:lvl>
    <w:lvl w:ilvl="7">
      <w:start w:val="1"/>
      <w:numFmt w:val="decimal"/>
      <w:isLgl/>
      <w:lvlText w:val="%1.%2.%3.%4.%5.%6.%7.%8"/>
      <w:lvlJc w:val="left"/>
      <w:pPr>
        <w:ind w:left="5760" w:right="1800" w:hanging="1440"/>
      </w:pPr>
    </w:lvl>
    <w:lvl w:ilvl="8">
      <w:start w:val="1"/>
      <w:numFmt w:val="decimal"/>
      <w:isLgl/>
      <w:lvlText w:val="%1.%2.%3.%4.%5.%6.%7.%8.%9"/>
      <w:lvlJc w:val="left"/>
      <w:pPr>
        <w:ind w:left="6480" w:right="1800" w:hanging="1440"/>
      </w:pPr>
    </w:lvl>
  </w:abstractNum>
  <w:abstractNum w:abstractNumId="24" w15:restartNumberingAfterBreak="0">
    <w:nsid w:val="3D494700"/>
    <w:multiLevelType w:val="hybridMultilevel"/>
    <w:tmpl w:val="8EE42A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6" w15:restartNumberingAfterBreak="0">
    <w:nsid w:val="3DB51A1E"/>
    <w:multiLevelType w:val="multilevel"/>
    <w:tmpl w:val="6CAEA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0344CF"/>
    <w:multiLevelType w:val="hybridMultilevel"/>
    <w:tmpl w:val="D7047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226719"/>
    <w:multiLevelType w:val="hybridMultilevel"/>
    <w:tmpl w:val="0F4A0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B5AB7"/>
    <w:multiLevelType w:val="hybridMultilevel"/>
    <w:tmpl w:val="DC9834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3A078E"/>
    <w:multiLevelType w:val="hybridMultilevel"/>
    <w:tmpl w:val="746E0A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DC5F94"/>
    <w:multiLevelType w:val="hybridMultilevel"/>
    <w:tmpl w:val="DBF86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115674B"/>
    <w:multiLevelType w:val="hybridMultilevel"/>
    <w:tmpl w:val="D95C5E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1B2F6C"/>
    <w:multiLevelType w:val="multilevel"/>
    <w:tmpl w:val="1036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9C4860"/>
    <w:multiLevelType w:val="hybridMultilevel"/>
    <w:tmpl w:val="B7B65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4C2F3A"/>
    <w:multiLevelType w:val="hybridMultilevel"/>
    <w:tmpl w:val="1DD622AE"/>
    <w:lvl w:ilvl="0" w:tplc="06B83980">
      <w:start w:val="1"/>
      <w:numFmt w:val="bullet"/>
      <w:lvlText w:val=""/>
      <w:lvlJc w:val="left"/>
      <w:pPr>
        <w:ind w:left="720" w:right="1080" w:hanging="360"/>
      </w:pPr>
      <w:rPr>
        <w:rFonts w:ascii="Symbol" w:hAnsi="Symbol" w:hint="default"/>
      </w:rPr>
    </w:lvl>
    <w:lvl w:ilvl="1" w:tplc="FFFFFFFF">
      <w:start w:val="1"/>
      <w:numFmt w:val="bullet"/>
      <w:lvlText w:val="o"/>
      <w:lvlJc w:val="left"/>
      <w:pPr>
        <w:ind w:left="1440" w:right="1800" w:hanging="360"/>
      </w:pPr>
      <w:rPr>
        <w:rFonts w:ascii="Courier New" w:hAnsi="Courier New" w:cs="Courier New" w:hint="default"/>
      </w:rPr>
    </w:lvl>
    <w:lvl w:ilvl="2" w:tplc="FFFFFFFF">
      <w:start w:val="1"/>
      <w:numFmt w:val="bullet"/>
      <w:lvlText w:val=""/>
      <w:lvlJc w:val="left"/>
      <w:pPr>
        <w:ind w:left="2160" w:right="2520" w:hanging="360"/>
      </w:pPr>
      <w:rPr>
        <w:rFonts w:ascii="Wingdings" w:hAnsi="Wingdings" w:hint="default"/>
      </w:rPr>
    </w:lvl>
    <w:lvl w:ilvl="3" w:tplc="FFFFFFFF">
      <w:start w:val="1"/>
      <w:numFmt w:val="bullet"/>
      <w:lvlText w:val=""/>
      <w:lvlJc w:val="left"/>
      <w:pPr>
        <w:ind w:left="2880" w:right="3240" w:hanging="360"/>
      </w:pPr>
      <w:rPr>
        <w:rFonts w:ascii="Symbol" w:hAnsi="Symbol" w:hint="default"/>
      </w:rPr>
    </w:lvl>
    <w:lvl w:ilvl="4" w:tplc="FFFFFFFF">
      <w:start w:val="1"/>
      <w:numFmt w:val="bullet"/>
      <w:lvlText w:val="o"/>
      <w:lvlJc w:val="left"/>
      <w:pPr>
        <w:ind w:left="3600" w:right="3960" w:hanging="360"/>
      </w:pPr>
      <w:rPr>
        <w:rFonts w:ascii="Courier New" w:hAnsi="Courier New" w:cs="Courier New" w:hint="default"/>
      </w:rPr>
    </w:lvl>
    <w:lvl w:ilvl="5" w:tplc="FFFFFFFF">
      <w:start w:val="1"/>
      <w:numFmt w:val="bullet"/>
      <w:lvlText w:val=""/>
      <w:lvlJc w:val="left"/>
      <w:pPr>
        <w:ind w:left="4320" w:right="4680" w:hanging="360"/>
      </w:pPr>
      <w:rPr>
        <w:rFonts w:ascii="Wingdings" w:hAnsi="Wingdings" w:hint="default"/>
      </w:rPr>
    </w:lvl>
    <w:lvl w:ilvl="6" w:tplc="FFFFFFFF">
      <w:start w:val="1"/>
      <w:numFmt w:val="bullet"/>
      <w:lvlText w:val=""/>
      <w:lvlJc w:val="left"/>
      <w:pPr>
        <w:ind w:left="5040" w:right="5400" w:hanging="360"/>
      </w:pPr>
      <w:rPr>
        <w:rFonts w:ascii="Symbol" w:hAnsi="Symbol" w:hint="default"/>
      </w:rPr>
    </w:lvl>
    <w:lvl w:ilvl="7" w:tplc="FFFFFFFF">
      <w:start w:val="1"/>
      <w:numFmt w:val="bullet"/>
      <w:lvlText w:val="o"/>
      <w:lvlJc w:val="left"/>
      <w:pPr>
        <w:ind w:left="5760" w:right="6120" w:hanging="360"/>
      </w:pPr>
      <w:rPr>
        <w:rFonts w:ascii="Courier New" w:hAnsi="Courier New" w:cs="Courier New" w:hint="default"/>
      </w:rPr>
    </w:lvl>
    <w:lvl w:ilvl="8" w:tplc="FFFFFFFF">
      <w:start w:val="1"/>
      <w:numFmt w:val="bullet"/>
      <w:lvlText w:val=""/>
      <w:lvlJc w:val="left"/>
      <w:pPr>
        <w:ind w:left="6480" w:right="6840" w:hanging="360"/>
      </w:pPr>
      <w:rPr>
        <w:rFonts w:ascii="Wingdings" w:hAnsi="Wingdings" w:hint="default"/>
      </w:rPr>
    </w:lvl>
  </w:abstractNum>
  <w:abstractNum w:abstractNumId="36" w15:restartNumberingAfterBreak="0">
    <w:nsid w:val="64572969"/>
    <w:multiLevelType w:val="hybridMultilevel"/>
    <w:tmpl w:val="9C5CE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F24066"/>
    <w:multiLevelType w:val="hybridMultilevel"/>
    <w:tmpl w:val="9E64F33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0" w15:restartNumberingAfterBreak="0">
    <w:nsid w:val="6A451F8D"/>
    <w:multiLevelType w:val="hybridMultilevel"/>
    <w:tmpl w:val="522E1F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5648B6"/>
    <w:multiLevelType w:val="hybridMultilevel"/>
    <w:tmpl w:val="C840BEE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A25B0F"/>
    <w:multiLevelType w:val="hybridMultilevel"/>
    <w:tmpl w:val="43EE6A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9B1247"/>
    <w:multiLevelType w:val="multilevel"/>
    <w:tmpl w:val="D594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CC5655"/>
    <w:multiLevelType w:val="hybridMultilevel"/>
    <w:tmpl w:val="3A401674"/>
    <w:lvl w:ilvl="0" w:tplc="06B83980">
      <w:start w:val="1"/>
      <w:numFmt w:val="bullet"/>
      <w:lvlText w:val=""/>
      <w:lvlJc w:val="left"/>
      <w:pPr>
        <w:ind w:left="720" w:right="1080" w:hanging="360"/>
      </w:pPr>
      <w:rPr>
        <w:rFonts w:ascii="Symbol" w:hAnsi="Symbol" w:hint="default"/>
      </w:rPr>
    </w:lvl>
    <w:lvl w:ilvl="1" w:tplc="FFFFFFFF">
      <w:start w:val="1"/>
      <w:numFmt w:val="bullet"/>
      <w:lvlText w:val="o"/>
      <w:lvlJc w:val="left"/>
      <w:pPr>
        <w:ind w:left="1440" w:right="1800" w:hanging="360"/>
      </w:pPr>
      <w:rPr>
        <w:rFonts w:ascii="Courier New" w:hAnsi="Courier New" w:cs="Courier New" w:hint="default"/>
      </w:rPr>
    </w:lvl>
    <w:lvl w:ilvl="2" w:tplc="FFFFFFFF">
      <w:start w:val="1"/>
      <w:numFmt w:val="bullet"/>
      <w:lvlText w:val=""/>
      <w:lvlJc w:val="left"/>
      <w:pPr>
        <w:ind w:left="2160" w:right="2520" w:hanging="360"/>
      </w:pPr>
      <w:rPr>
        <w:rFonts w:ascii="Wingdings" w:hAnsi="Wingdings" w:hint="default"/>
      </w:rPr>
    </w:lvl>
    <w:lvl w:ilvl="3" w:tplc="FFFFFFFF">
      <w:start w:val="1"/>
      <w:numFmt w:val="bullet"/>
      <w:lvlText w:val=""/>
      <w:lvlJc w:val="left"/>
      <w:pPr>
        <w:ind w:left="2880" w:right="3240" w:hanging="360"/>
      </w:pPr>
      <w:rPr>
        <w:rFonts w:ascii="Symbol" w:hAnsi="Symbol" w:hint="default"/>
      </w:rPr>
    </w:lvl>
    <w:lvl w:ilvl="4" w:tplc="FFFFFFFF">
      <w:start w:val="1"/>
      <w:numFmt w:val="bullet"/>
      <w:lvlText w:val="o"/>
      <w:lvlJc w:val="left"/>
      <w:pPr>
        <w:ind w:left="3600" w:right="3960" w:hanging="360"/>
      </w:pPr>
      <w:rPr>
        <w:rFonts w:ascii="Courier New" w:hAnsi="Courier New" w:cs="Courier New" w:hint="default"/>
      </w:rPr>
    </w:lvl>
    <w:lvl w:ilvl="5" w:tplc="FFFFFFFF">
      <w:start w:val="1"/>
      <w:numFmt w:val="bullet"/>
      <w:lvlText w:val=""/>
      <w:lvlJc w:val="left"/>
      <w:pPr>
        <w:ind w:left="4320" w:right="4680" w:hanging="360"/>
      </w:pPr>
      <w:rPr>
        <w:rFonts w:ascii="Wingdings" w:hAnsi="Wingdings" w:hint="default"/>
      </w:rPr>
    </w:lvl>
    <w:lvl w:ilvl="6" w:tplc="FFFFFFFF">
      <w:start w:val="1"/>
      <w:numFmt w:val="bullet"/>
      <w:lvlText w:val=""/>
      <w:lvlJc w:val="left"/>
      <w:pPr>
        <w:ind w:left="5040" w:right="5400" w:hanging="360"/>
      </w:pPr>
      <w:rPr>
        <w:rFonts w:ascii="Symbol" w:hAnsi="Symbol" w:hint="default"/>
      </w:rPr>
    </w:lvl>
    <w:lvl w:ilvl="7" w:tplc="FFFFFFFF">
      <w:start w:val="1"/>
      <w:numFmt w:val="bullet"/>
      <w:lvlText w:val="o"/>
      <w:lvlJc w:val="left"/>
      <w:pPr>
        <w:ind w:left="5760" w:right="6120" w:hanging="360"/>
      </w:pPr>
      <w:rPr>
        <w:rFonts w:ascii="Courier New" w:hAnsi="Courier New" w:cs="Courier New" w:hint="default"/>
      </w:rPr>
    </w:lvl>
    <w:lvl w:ilvl="8" w:tplc="FFFFFFFF">
      <w:start w:val="1"/>
      <w:numFmt w:val="bullet"/>
      <w:lvlText w:val=""/>
      <w:lvlJc w:val="left"/>
      <w:pPr>
        <w:ind w:left="6480" w:right="6840" w:hanging="360"/>
      </w:pPr>
      <w:rPr>
        <w:rFonts w:ascii="Wingdings" w:hAnsi="Wingdings" w:hint="default"/>
      </w:rPr>
    </w:lvl>
  </w:abstractNum>
  <w:abstractNum w:abstractNumId="46" w15:restartNumberingAfterBreak="0">
    <w:nsid w:val="7A705BAB"/>
    <w:multiLevelType w:val="hybridMultilevel"/>
    <w:tmpl w:val="EE806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7B35050B"/>
    <w:multiLevelType w:val="hybridMultilevel"/>
    <w:tmpl w:val="2CDC4662"/>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325795">
    <w:abstractNumId w:val="40"/>
  </w:num>
  <w:num w:numId="2" w16cid:durableId="1249389907">
    <w:abstractNumId w:val="37"/>
  </w:num>
  <w:num w:numId="3" w16cid:durableId="880434704">
    <w:abstractNumId w:val="42"/>
  </w:num>
  <w:num w:numId="4" w16cid:durableId="14116076">
    <w:abstractNumId w:val="2"/>
  </w:num>
  <w:num w:numId="5" w16cid:durableId="1543208663">
    <w:abstractNumId w:val="22"/>
  </w:num>
  <w:num w:numId="6" w16cid:durableId="906067096">
    <w:abstractNumId w:val="8"/>
  </w:num>
  <w:num w:numId="7" w16cid:durableId="1998728216">
    <w:abstractNumId w:val="30"/>
  </w:num>
  <w:num w:numId="8" w16cid:durableId="1251424134">
    <w:abstractNumId w:val="32"/>
  </w:num>
  <w:num w:numId="9" w16cid:durableId="1322925478">
    <w:abstractNumId w:val="14"/>
  </w:num>
  <w:num w:numId="10" w16cid:durableId="148908518">
    <w:abstractNumId w:val="29"/>
  </w:num>
  <w:num w:numId="11" w16cid:durableId="78647937">
    <w:abstractNumId w:val="27"/>
  </w:num>
  <w:num w:numId="12" w16cid:durableId="1659455492">
    <w:abstractNumId w:val="41"/>
  </w:num>
  <w:num w:numId="13" w16cid:durableId="1968270090">
    <w:abstractNumId w:val="34"/>
  </w:num>
  <w:num w:numId="14" w16cid:durableId="69083916">
    <w:abstractNumId w:val="19"/>
  </w:num>
  <w:num w:numId="15" w16cid:durableId="1083910936">
    <w:abstractNumId w:val="6"/>
  </w:num>
  <w:num w:numId="16" w16cid:durableId="1971014246">
    <w:abstractNumId w:val="5"/>
  </w:num>
  <w:num w:numId="17" w16cid:durableId="486552147">
    <w:abstractNumId w:val="12"/>
  </w:num>
  <w:num w:numId="18" w16cid:durableId="138497063">
    <w:abstractNumId w:val="26"/>
  </w:num>
  <w:num w:numId="19" w16cid:durableId="1701779660">
    <w:abstractNumId w:val="21"/>
  </w:num>
  <w:num w:numId="20" w16cid:durableId="240876331">
    <w:abstractNumId w:val="33"/>
  </w:num>
  <w:num w:numId="21" w16cid:durableId="1031498562">
    <w:abstractNumId w:val="20"/>
  </w:num>
  <w:num w:numId="22" w16cid:durableId="1378625916">
    <w:abstractNumId w:val="7"/>
  </w:num>
  <w:num w:numId="23" w16cid:durableId="1091313064">
    <w:abstractNumId w:val="36"/>
  </w:num>
  <w:num w:numId="24" w16cid:durableId="1672830975">
    <w:abstractNumId w:val="25"/>
  </w:num>
  <w:num w:numId="25" w16cid:durableId="12999172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8420502">
    <w:abstractNumId w:val="38"/>
  </w:num>
  <w:num w:numId="27" w16cid:durableId="570114919">
    <w:abstractNumId w:val="1"/>
  </w:num>
  <w:num w:numId="28" w16cid:durableId="716903073">
    <w:abstractNumId w:val="31"/>
  </w:num>
  <w:num w:numId="29" w16cid:durableId="995114805">
    <w:abstractNumId w:val="16"/>
  </w:num>
  <w:num w:numId="30" w16cid:durableId="1294679738">
    <w:abstractNumId w:val="35"/>
  </w:num>
  <w:num w:numId="31" w16cid:durableId="1818761826">
    <w:abstractNumId w:val="45"/>
  </w:num>
  <w:num w:numId="32" w16cid:durableId="167915604">
    <w:abstractNumId w:val="23"/>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99072344">
    <w:abstractNumId w:val="46"/>
  </w:num>
  <w:num w:numId="34" w16cid:durableId="5705809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774424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497889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17766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43936192">
    <w:abstractNumId w:val="44"/>
  </w:num>
  <w:num w:numId="39" w16cid:durableId="126319833">
    <w:abstractNumId w:val="13"/>
  </w:num>
  <w:num w:numId="40" w16cid:durableId="590361208">
    <w:abstractNumId w:val="0"/>
  </w:num>
  <w:num w:numId="41" w16cid:durableId="1534806055">
    <w:abstractNumId w:val="43"/>
  </w:num>
  <w:num w:numId="42" w16cid:durableId="1523089187">
    <w:abstractNumId w:val="24"/>
  </w:num>
  <w:num w:numId="43" w16cid:durableId="970674362">
    <w:abstractNumId w:val="10"/>
  </w:num>
  <w:num w:numId="44" w16cid:durableId="536432655">
    <w:abstractNumId w:val="47"/>
  </w:num>
  <w:num w:numId="45" w16cid:durableId="830027734">
    <w:abstractNumId w:val="11"/>
  </w:num>
  <w:num w:numId="46" w16cid:durableId="288322257">
    <w:abstractNumId w:val="15"/>
  </w:num>
  <w:num w:numId="47" w16cid:durableId="1329672982">
    <w:abstractNumId w:val="3"/>
  </w:num>
  <w:num w:numId="48" w16cid:durableId="1424914874">
    <w:abstractNumId w:val="18"/>
  </w:num>
  <w:num w:numId="49" w16cid:durableId="1089305663">
    <w:abstractNumId w:val="39"/>
  </w:num>
  <w:num w:numId="50" w16cid:durableId="96904759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21F"/>
    <w:rsid w:val="000522CE"/>
    <w:rsid w:val="00054730"/>
    <w:rsid w:val="000C66BB"/>
    <w:rsid w:val="00106384"/>
    <w:rsid w:val="001361F8"/>
    <w:rsid w:val="001F66D6"/>
    <w:rsid w:val="00215D3E"/>
    <w:rsid w:val="00274317"/>
    <w:rsid w:val="002754F6"/>
    <w:rsid w:val="002B20D7"/>
    <w:rsid w:val="003047D2"/>
    <w:rsid w:val="00383FA2"/>
    <w:rsid w:val="00417488"/>
    <w:rsid w:val="00436B24"/>
    <w:rsid w:val="004740E1"/>
    <w:rsid w:val="004A279B"/>
    <w:rsid w:val="004B2EE8"/>
    <w:rsid w:val="004D51D0"/>
    <w:rsid w:val="004D6CE7"/>
    <w:rsid w:val="004E41E5"/>
    <w:rsid w:val="00510151"/>
    <w:rsid w:val="0055470D"/>
    <w:rsid w:val="005579DA"/>
    <w:rsid w:val="006028F4"/>
    <w:rsid w:val="006E3B2B"/>
    <w:rsid w:val="006F367A"/>
    <w:rsid w:val="00723FD4"/>
    <w:rsid w:val="007C3F40"/>
    <w:rsid w:val="008226A2"/>
    <w:rsid w:val="008627A9"/>
    <w:rsid w:val="008A4ED0"/>
    <w:rsid w:val="008D2476"/>
    <w:rsid w:val="008D3AF4"/>
    <w:rsid w:val="008D44E3"/>
    <w:rsid w:val="008E555F"/>
    <w:rsid w:val="008F1FE7"/>
    <w:rsid w:val="009E4658"/>
    <w:rsid w:val="00A52786"/>
    <w:rsid w:val="00A6521F"/>
    <w:rsid w:val="00AE34B5"/>
    <w:rsid w:val="00B52D2C"/>
    <w:rsid w:val="00BF1BA9"/>
    <w:rsid w:val="00C34181"/>
    <w:rsid w:val="00C45BD2"/>
    <w:rsid w:val="00CB3536"/>
    <w:rsid w:val="00CD523C"/>
    <w:rsid w:val="00D23E87"/>
    <w:rsid w:val="00D3366B"/>
    <w:rsid w:val="00D744CC"/>
    <w:rsid w:val="00D94A96"/>
    <w:rsid w:val="00DA75DF"/>
    <w:rsid w:val="00DE4EAA"/>
    <w:rsid w:val="00E30FF3"/>
    <w:rsid w:val="00E72344"/>
    <w:rsid w:val="00E9263E"/>
    <w:rsid w:val="00F775BF"/>
    <w:rsid w:val="00FC75DF"/>
    <w:rsid w:val="00FE58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45AC7"/>
  <w15:chartTrackingRefBased/>
  <w15:docId w15:val="{D6B15F7A-A6BF-43D6-B3AF-12C2414D9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75DF"/>
    <w:pPr>
      <w:bidi/>
    </w:pPr>
  </w:style>
  <w:style w:type="paragraph" w:styleId="1">
    <w:name w:val="heading 1"/>
    <w:basedOn w:val="a"/>
    <w:next w:val="a"/>
    <w:link w:val="1Char"/>
    <w:autoRedefine/>
    <w:uiPriority w:val="9"/>
    <w:qFormat/>
    <w:rsid w:val="006F367A"/>
    <w:pPr>
      <w:keepNext/>
      <w:keepLines/>
      <w:spacing w:before="360" w:after="80"/>
      <w:outlineLvl w:val="0"/>
    </w:pPr>
    <w:rPr>
      <w:rFonts w:ascii="Simplified Arabic" w:eastAsiaTheme="majorEastAsia" w:hAnsi="Simplified Arabic" w:cs="Simplified Arabic"/>
      <w:sz w:val="36"/>
      <w:szCs w:val="36"/>
      <w:lang w:bidi="ar-EG"/>
    </w:rPr>
  </w:style>
  <w:style w:type="paragraph" w:styleId="2">
    <w:name w:val="heading 2"/>
    <w:basedOn w:val="a"/>
    <w:next w:val="a"/>
    <w:link w:val="2Char"/>
    <w:uiPriority w:val="9"/>
    <w:semiHidden/>
    <w:unhideWhenUsed/>
    <w:qFormat/>
    <w:rsid w:val="00A652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A6521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A6521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A6521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A6521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6521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6521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6521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F367A"/>
    <w:rPr>
      <w:rFonts w:ascii="Simplified Arabic" w:eastAsiaTheme="majorEastAsia" w:hAnsi="Simplified Arabic" w:cs="Simplified Arabic"/>
      <w:sz w:val="36"/>
      <w:szCs w:val="36"/>
      <w:lang w:bidi="ar-EG"/>
    </w:rPr>
  </w:style>
  <w:style w:type="character" w:customStyle="1" w:styleId="2Char">
    <w:name w:val="عنوان 2 Char"/>
    <w:basedOn w:val="a0"/>
    <w:link w:val="2"/>
    <w:uiPriority w:val="9"/>
    <w:semiHidden/>
    <w:rsid w:val="00A6521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A6521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A6521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A6521F"/>
    <w:rPr>
      <w:rFonts w:eastAsiaTheme="majorEastAsia" w:cstheme="majorBidi"/>
      <w:color w:val="2F5496" w:themeColor="accent1" w:themeShade="BF"/>
    </w:rPr>
  </w:style>
  <w:style w:type="character" w:customStyle="1" w:styleId="6Char">
    <w:name w:val="عنوان 6 Char"/>
    <w:basedOn w:val="a0"/>
    <w:link w:val="6"/>
    <w:uiPriority w:val="9"/>
    <w:semiHidden/>
    <w:rsid w:val="00A6521F"/>
    <w:rPr>
      <w:rFonts w:eastAsiaTheme="majorEastAsia" w:cstheme="majorBidi"/>
      <w:i/>
      <w:iCs/>
      <w:color w:val="595959" w:themeColor="text1" w:themeTint="A6"/>
    </w:rPr>
  </w:style>
  <w:style w:type="character" w:customStyle="1" w:styleId="7Char">
    <w:name w:val="عنوان 7 Char"/>
    <w:basedOn w:val="a0"/>
    <w:link w:val="7"/>
    <w:uiPriority w:val="9"/>
    <w:semiHidden/>
    <w:rsid w:val="00A6521F"/>
    <w:rPr>
      <w:rFonts w:eastAsiaTheme="majorEastAsia" w:cstheme="majorBidi"/>
      <w:color w:val="595959" w:themeColor="text1" w:themeTint="A6"/>
    </w:rPr>
  </w:style>
  <w:style w:type="character" w:customStyle="1" w:styleId="8Char">
    <w:name w:val="عنوان 8 Char"/>
    <w:basedOn w:val="a0"/>
    <w:link w:val="8"/>
    <w:uiPriority w:val="9"/>
    <w:semiHidden/>
    <w:rsid w:val="00A6521F"/>
    <w:rPr>
      <w:rFonts w:eastAsiaTheme="majorEastAsia" w:cstheme="majorBidi"/>
      <w:i/>
      <w:iCs/>
      <w:color w:val="272727" w:themeColor="text1" w:themeTint="D8"/>
    </w:rPr>
  </w:style>
  <w:style w:type="character" w:customStyle="1" w:styleId="9Char">
    <w:name w:val="عنوان 9 Char"/>
    <w:basedOn w:val="a0"/>
    <w:link w:val="9"/>
    <w:uiPriority w:val="9"/>
    <w:semiHidden/>
    <w:rsid w:val="00A6521F"/>
    <w:rPr>
      <w:rFonts w:eastAsiaTheme="majorEastAsia" w:cstheme="majorBidi"/>
      <w:color w:val="272727" w:themeColor="text1" w:themeTint="D8"/>
    </w:rPr>
  </w:style>
  <w:style w:type="paragraph" w:styleId="a3">
    <w:name w:val="Title"/>
    <w:basedOn w:val="a"/>
    <w:next w:val="a"/>
    <w:link w:val="Char"/>
    <w:uiPriority w:val="99"/>
    <w:qFormat/>
    <w:rsid w:val="00A652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99"/>
    <w:rsid w:val="00A6521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99"/>
    <w:qFormat/>
    <w:rsid w:val="00A6521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99"/>
    <w:rsid w:val="00A6521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6521F"/>
    <w:pPr>
      <w:spacing w:before="160"/>
      <w:jc w:val="center"/>
    </w:pPr>
    <w:rPr>
      <w:i/>
      <w:iCs/>
      <w:color w:val="404040" w:themeColor="text1" w:themeTint="BF"/>
    </w:rPr>
  </w:style>
  <w:style w:type="character" w:customStyle="1" w:styleId="Char1">
    <w:name w:val="اقتباس Char"/>
    <w:basedOn w:val="a0"/>
    <w:link w:val="a5"/>
    <w:uiPriority w:val="29"/>
    <w:rsid w:val="00A6521F"/>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A6521F"/>
    <w:pPr>
      <w:ind w:left="720"/>
      <w:contextualSpacing/>
    </w:pPr>
  </w:style>
  <w:style w:type="character" w:styleId="a7">
    <w:name w:val="Intense Emphasis"/>
    <w:basedOn w:val="a0"/>
    <w:uiPriority w:val="21"/>
    <w:qFormat/>
    <w:rsid w:val="00A6521F"/>
    <w:rPr>
      <w:i/>
      <w:iCs/>
      <w:color w:val="2F5496" w:themeColor="accent1" w:themeShade="BF"/>
    </w:rPr>
  </w:style>
  <w:style w:type="paragraph" w:styleId="a8">
    <w:name w:val="Intense Quote"/>
    <w:basedOn w:val="a"/>
    <w:next w:val="a"/>
    <w:link w:val="Char3"/>
    <w:uiPriority w:val="30"/>
    <w:qFormat/>
    <w:rsid w:val="00A652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A6521F"/>
    <w:rPr>
      <w:i/>
      <w:iCs/>
      <w:color w:val="2F5496" w:themeColor="accent1" w:themeShade="BF"/>
    </w:rPr>
  </w:style>
  <w:style w:type="character" w:styleId="a9">
    <w:name w:val="Intense Reference"/>
    <w:basedOn w:val="a0"/>
    <w:uiPriority w:val="32"/>
    <w:qFormat/>
    <w:rsid w:val="00A6521F"/>
    <w:rPr>
      <w:b/>
      <w:bCs/>
      <w:smallCaps/>
      <w:color w:val="2F5496" w:themeColor="accent1" w:themeShade="BF"/>
      <w:spacing w:val="5"/>
    </w:rPr>
  </w:style>
  <w:style w:type="character" w:styleId="Hyperlink">
    <w:name w:val="Hyperlink"/>
    <w:basedOn w:val="a0"/>
    <w:uiPriority w:val="99"/>
    <w:unhideWhenUsed/>
    <w:rsid w:val="008A4ED0"/>
    <w:rPr>
      <w:color w:val="0563C1" w:themeColor="hyperlink"/>
      <w:u w:val="single"/>
    </w:rPr>
  </w:style>
  <w:style w:type="character" w:customStyle="1" w:styleId="10">
    <w:name w:val="إشارة لم يتم حلها1"/>
    <w:basedOn w:val="a0"/>
    <w:uiPriority w:val="99"/>
    <w:semiHidden/>
    <w:unhideWhenUsed/>
    <w:rsid w:val="008A4ED0"/>
    <w:rPr>
      <w:color w:val="605E5C"/>
      <w:shd w:val="clear" w:color="auto" w:fill="E1DFDD"/>
    </w:rPr>
  </w:style>
  <w:style w:type="paragraph" w:styleId="aa">
    <w:name w:val="header"/>
    <w:basedOn w:val="a"/>
    <w:link w:val="Char4"/>
    <w:uiPriority w:val="99"/>
    <w:unhideWhenUsed/>
    <w:rsid w:val="00723FD4"/>
    <w:pPr>
      <w:tabs>
        <w:tab w:val="center" w:pos="4513"/>
        <w:tab w:val="right" w:pos="9026"/>
      </w:tabs>
      <w:spacing w:after="0" w:line="240" w:lineRule="auto"/>
    </w:pPr>
  </w:style>
  <w:style w:type="character" w:customStyle="1" w:styleId="Char4">
    <w:name w:val="رأس الصفحة Char"/>
    <w:basedOn w:val="a0"/>
    <w:link w:val="aa"/>
    <w:uiPriority w:val="99"/>
    <w:rsid w:val="00723FD4"/>
  </w:style>
  <w:style w:type="paragraph" w:styleId="ab">
    <w:name w:val="footer"/>
    <w:basedOn w:val="a"/>
    <w:link w:val="Char5"/>
    <w:uiPriority w:val="99"/>
    <w:unhideWhenUsed/>
    <w:rsid w:val="00723FD4"/>
    <w:pPr>
      <w:tabs>
        <w:tab w:val="center" w:pos="4513"/>
        <w:tab w:val="right" w:pos="9026"/>
      </w:tabs>
      <w:spacing w:after="0" w:line="240" w:lineRule="auto"/>
    </w:pPr>
  </w:style>
  <w:style w:type="character" w:customStyle="1" w:styleId="Char5">
    <w:name w:val="تذييل الصفحة Char"/>
    <w:basedOn w:val="a0"/>
    <w:link w:val="ab"/>
    <w:uiPriority w:val="99"/>
    <w:rsid w:val="00723FD4"/>
  </w:style>
  <w:style w:type="paragraph" w:styleId="ac">
    <w:name w:val="TOC Heading"/>
    <w:basedOn w:val="1"/>
    <w:next w:val="a"/>
    <w:uiPriority w:val="39"/>
    <w:unhideWhenUsed/>
    <w:qFormat/>
    <w:rsid w:val="006F367A"/>
    <w:pPr>
      <w:spacing w:before="240" w:after="0" w:line="259" w:lineRule="auto"/>
      <w:outlineLvl w:val="9"/>
    </w:pPr>
    <w:rPr>
      <w:rFonts w:asciiTheme="majorHAnsi" w:hAnsiTheme="majorHAnsi" w:cstheme="majorBidi"/>
      <w:color w:val="2F5496" w:themeColor="accent1" w:themeShade="BF"/>
      <w:kern w:val="0"/>
      <w:sz w:val="32"/>
      <w:szCs w:val="32"/>
      <w:rtl/>
      <w:lang w:bidi="ar-SA"/>
      <w14:ligatures w14:val="none"/>
    </w:rPr>
  </w:style>
  <w:style w:type="paragraph" w:styleId="11">
    <w:name w:val="toc 1"/>
    <w:basedOn w:val="a"/>
    <w:next w:val="a"/>
    <w:autoRedefine/>
    <w:uiPriority w:val="39"/>
    <w:unhideWhenUsed/>
    <w:rsid w:val="006F367A"/>
    <w:pPr>
      <w:spacing w:after="100"/>
    </w:pPr>
  </w:style>
  <w:style w:type="numbering" w:customStyle="1" w:styleId="12">
    <w:name w:val="بلا قائمة1"/>
    <w:next w:val="a2"/>
    <w:uiPriority w:val="99"/>
    <w:semiHidden/>
    <w:unhideWhenUsed/>
    <w:rsid w:val="000522CE"/>
  </w:style>
  <w:style w:type="numbering" w:customStyle="1" w:styleId="110">
    <w:name w:val="بلا قائمة11"/>
    <w:next w:val="a2"/>
    <w:uiPriority w:val="99"/>
    <w:semiHidden/>
    <w:unhideWhenUsed/>
    <w:rsid w:val="000522CE"/>
  </w:style>
  <w:style w:type="character" w:customStyle="1" w:styleId="Hyperlink1">
    <w:name w:val="Hyperlink1"/>
    <w:basedOn w:val="a0"/>
    <w:uiPriority w:val="99"/>
    <w:semiHidden/>
    <w:unhideWhenUsed/>
    <w:rsid w:val="000522CE"/>
    <w:rPr>
      <w:color w:val="0563C1"/>
      <w:u w:val="single"/>
    </w:rPr>
  </w:style>
  <w:style w:type="character" w:customStyle="1" w:styleId="13">
    <w:name w:val="ارتباط تشعبي متبع1"/>
    <w:basedOn w:val="a0"/>
    <w:uiPriority w:val="99"/>
    <w:semiHidden/>
    <w:unhideWhenUsed/>
    <w:rsid w:val="000522CE"/>
    <w:rPr>
      <w:color w:val="954F72"/>
      <w:u w:val="single"/>
    </w:rPr>
  </w:style>
  <w:style w:type="paragraph" w:customStyle="1" w:styleId="msonormal0">
    <w:name w:val="msonormal"/>
    <w:basedOn w:val="a"/>
    <w:uiPriority w:val="99"/>
    <w:rsid w:val="000522CE"/>
    <w:pPr>
      <w:spacing w:line="360" w:lineRule="auto"/>
      <w:ind w:left="862" w:firstLine="720"/>
      <w:jc w:val="both"/>
    </w:pPr>
    <w:rPr>
      <w:rFonts w:ascii="Times New Roman" w:eastAsia="Calibri" w:hAnsi="Times New Roman" w:cs="Times New Roman"/>
      <w:kern w:val="0"/>
    </w:rPr>
  </w:style>
  <w:style w:type="paragraph" w:styleId="ad">
    <w:name w:val="Normal (Web)"/>
    <w:basedOn w:val="a"/>
    <w:uiPriority w:val="99"/>
    <w:unhideWhenUsed/>
    <w:rsid w:val="000522CE"/>
    <w:pPr>
      <w:spacing w:line="360" w:lineRule="auto"/>
      <w:ind w:left="862" w:firstLine="720"/>
      <w:jc w:val="both"/>
    </w:pPr>
    <w:rPr>
      <w:rFonts w:ascii="Times New Roman" w:eastAsia="Calibri" w:hAnsi="Times New Roman" w:cs="Times New Roman"/>
      <w:kern w:val="0"/>
    </w:rPr>
  </w:style>
  <w:style w:type="paragraph" w:styleId="ae">
    <w:name w:val="Balloon Text"/>
    <w:basedOn w:val="a"/>
    <w:link w:val="Char6"/>
    <w:uiPriority w:val="99"/>
    <w:semiHidden/>
    <w:unhideWhenUsed/>
    <w:rsid w:val="000522CE"/>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e"/>
    <w:uiPriority w:val="99"/>
    <w:semiHidden/>
    <w:rsid w:val="000522CE"/>
    <w:rPr>
      <w:rFonts w:ascii="Tahoma" w:eastAsia="Calibri" w:hAnsi="Tahoma" w:cs="Tahoma"/>
      <w:kern w:val="0"/>
      <w:sz w:val="16"/>
      <w:szCs w:val="16"/>
    </w:rPr>
  </w:style>
  <w:style w:type="paragraph" w:styleId="af">
    <w:name w:val="No Spacing"/>
    <w:uiPriority w:val="1"/>
    <w:qFormat/>
    <w:rsid w:val="000522CE"/>
    <w:pPr>
      <w:bidi/>
      <w:spacing w:after="0" w:line="240" w:lineRule="auto"/>
      <w:ind w:left="862" w:firstLine="720"/>
      <w:jc w:val="both"/>
    </w:pPr>
    <w:rPr>
      <w:rFonts w:ascii="Sakkal Majalla" w:eastAsia="Calibri" w:hAnsi="Sakkal Majalla" w:cs="Arial"/>
      <w:kern w:val="0"/>
      <w:sz w:val="28"/>
      <w:szCs w:val="22"/>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locked/>
    <w:rsid w:val="000522CE"/>
  </w:style>
  <w:style w:type="character" w:customStyle="1" w:styleId="Char7">
    <w:name w:val="بلا تباعد Char"/>
    <w:basedOn w:val="a0"/>
    <w:link w:val="14"/>
    <w:uiPriority w:val="1"/>
    <w:locked/>
    <w:rsid w:val="000522CE"/>
    <w:rPr>
      <w:rFonts w:ascii="Times New Roman" w:eastAsia="Times New Roman" w:hAnsi="Times New Roman" w:cs="Times New Roman"/>
      <w:kern w:val="0"/>
    </w:rPr>
  </w:style>
  <w:style w:type="paragraph" w:customStyle="1" w:styleId="14">
    <w:name w:val="بلا تباعد1"/>
    <w:next w:val="af"/>
    <w:link w:val="Char7"/>
    <w:uiPriority w:val="1"/>
    <w:qFormat/>
    <w:rsid w:val="000522CE"/>
    <w:pPr>
      <w:bidi/>
      <w:spacing w:after="0" w:line="240" w:lineRule="auto"/>
    </w:pPr>
    <w:rPr>
      <w:rFonts w:ascii="Times New Roman" w:eastAsia="Times New Roman" w:hAnsi="Times New Roman" w:cs="Times New Roman"/>
      <w:kern w:val="0"/>
    </w:rPr>
  </w:style>
  <w:style w:type="table" w:styleId="af0">
    <w:name w:val="Table Grid"/>
    <w:basedOn w:val="a1"/>
    <w:uiPriority w:val="39"/>
    <w:rsid w:val="000522CE"/>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a1"/>
    <w:next w:val="50"/>
    <w:uiPriority w:val="45"/>
    <w:rsid w:val="000522CE"/>
    <w:pPr>
      <w:spacing w:after="0" w:line="240" w:lineRule="auto"/>
      <w:ind w:firstLine="720"/>
      <w:jc w:val="right"/>
    </w:pPr>
    <w:rPr>
      <w:rFonts w:ascii="Calibri" w:eastAsia="Calibri" w:hAnsi="Calibri" w:cs="Arial"/>
      <w:sz w:val="22"/>
      <w:szCs w:val="22"/>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0522CE"/>
    <w:pPr>
      <w:spacing w:after="0" w:line="240" w:lineRule="auto"/>
      <w:ind w:right="862" w:hanging="142"/>
      <w:jc w:val="right"/>
    </w:pPr>
    <w:rPr>
      <w:rFonts w:ascii="Calibri" w:eastAsia="Calibri" w:hAnsi="Calibri" w:cs="Arial"/>
      <w:kern w:val="0"/>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5">
    <w:name w:val="شبكة جدول1"/>
    <w:basedOn w:val="a1"/>
    <w:uiPriority w:val="59"/>
    <w:rsid w:val="000522CE"/>
    <w:pPr>
      <w:spacing w:after="0" w:line="240" w:lineRule="auto"/>
    </w:pPr>
    <w:rPr>
      <w:rFonts w:ascii="Calibri" w:eastAsia="Calibri" w:hAnsi="Calibri" w:cs="Arial"/>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basedOn w:val="a0"/>
    <w:uiPriority w:val="99"/>
    <w:semiHidden/>
    <w:unhideWhenUsed/>
    <w:rsid w:val="000522CE"/>
    <w:rPr>
      <w:color w:val="954F72" w:themeColor="followedHyperlink"/>
      <w:u w:val="single"/>
    </w:rPr>
  </w:style>
  <w:style w:type="table" w:styleId="50">
    <w:name w:val="Plain Table 5"/>
    <w:basedOn w:val="a1"/>
    <w:uiPriority w:val="45"/>
    <w:rsid w:val="000522CE"/>
    <w:pPr>
      <w:bidi/>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0522CE"/>
    <w:pPr>
      <w:bidi/>
      <w:spacing w:after="0" w:line="240" w:lineRule="auto"/>
    </w:pPr>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0522CE"/>
    <w:pPr>
      <w:bidi/>
      <w:spacing w:after="0" w:line="240" w:lineRule="auto"/>
    </w:pPr>
    <w:rPr>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3">
    <w:name w:val="Grid Table 4 Accent 3"/>
    <w:basedOn w:val="a1"/>
    <w:uiPriority w:val="49"/>
    <w:rsid w:val="000522CE"/>
    <w:pPr>
      <w:bidi/>
      <w:spacing w:after="0" w:line="240" w:lineRule="auto"/>
    </w:pPr>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4">
    <w:name w:val="Grid Table 1 Light Accent 4"/>
    <w:basedOn w:val="a1"/>
    <w:uiPriority w:val="46"/>
    <w:rsid w:val="00D23E87"/>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6-3">
    <w:name w:val="Grid Table 6 Colorful Accent 3"/>
    <w:basedOn w:val="a1"/>
    <w:uiPriority w:val="51"/>
    <w:rsid w:val="001F66D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383FA2"/>
    <w:pPr>
      <w:spacing w:after="100"/>
      <w:ind w:left="240"/>
    </w:pPr>
  </w:style>
  <w:style w:type="paragraph" w:styleId="30">
    <w:name w:val="toc 3"/>
    <w:basedOn w:val="a"/>
    <w:next w:val="a"/>
    <w:autoRedefine/>
    <w:uiPriority w:val="39"/>
    <w:unhideWhenUsed/>
    <w:rsid w:val="00383FA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71586">
      <w:bodyDiv w:val="1"/>
      <w:marLeft w:val="0"/>
      <w:marRight w:val="0"/>
      <w:marTop w:val="0"/>
      <w:marBottom w:val="0"/>
      <w:divBdr>
        <w:top w:val="none" w:sz="0" w:space="0" w:color="auto"/>
        <w:left w:val="none" w:sz="0" w:space="0" w:color="auto"/>
        <w:bottom w:val="none" w:sz="0" w:space="0" w:color="auto"/>
        <w:right w:val="none" w:sz="0" w:space="0" w:color="auto"/>
      </w:divBdr>
    </w:div>
    <w:div w:id="93325690">
      <w:bodyDiv w:val="1"/>
      <w:marLeft w:val="0"/>
      <w:marRight w:val="0"/>
      <w:marTop w:val="0"/>
      <w:marBottom w:val="0"/>
      <w:divBdr>
        <w:top w:val="none" w:sz="0" w:space="0" w:color="auto"/>
        <w:left w:val="none" w:sz="0" w:space="0" w:color="auto"/>
        <w:bottom w:val="none" w:sz="0" w:space="0" w:color="auto"/>
        <w:right w:val="none" w:sz="0" w:space="0" w:color="auto"/>
      </w:divBdr>
      <w:divsChild>
        <w:div w:id="695735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297689">
      <w:bodyDiv w:val="1"/>
      <w:marLeft w:val="0"/>
      <w:marRight w:val="0"/>
      <w:marTop w:val="0"/>
      <w:marBottom w:val="0"/>
      <w:divBdr>
        <w:top w:val="none" w:sz="0" w:space="0" w:color="auto"/>
        <w:left w:val="none" w:sz="0" w:space="0" w:color="auto"/>
        <w:bottom w:val="none" w:sz="0" w:space="0" w:color="auto"/>
        <w:right w:val="none" w:sz="0" w:space="0" w:color="auto"/>
      </w:divBdr>
    </w:div>
    <w:div w:id="232981231">
      <w:bodyDiv w:val="1"/>
      <w:marLeft w:val="0"/>
      <w:marRight w:val="0"/>
      <w:marTop w:val="0"/>
      <w:marBottom w:val="0"/>
      <w:divBdr>
        <w:top w:val="none" w:sz="0" w:space="0" w:color="auto"/>
        <w:left w:val="none" w:sz="0" w:space="0" w:color="auto"/>
        <w:bottom w:val="none" w:sz="0" w:space="0" w:color="auto"/>
        <w:right w:val="none" w:sz="0" w:space="0" w:color="auto"/>
      </w:divBdr>
    </w:div>
    <w:div w:id="801772085">
      <w:bodyDiv w:val="1"/>
      <w:marLeft w:val="0"/>
      <w:marRight w:val="0"/>
      <w:marTop w:val="0"/>
      <w:marBottom w:val="0"/>
      <w:divBdr>
        <w:top w:val="none" w:sz="0" w:space="0" w:color="auto"/>
        <w:left w:val="none" w:sz="0" w:space="0" w:color="auto"/>
        <w:bottom w:val="none" w:sz="0" w:space="0" w:color="auto"/>
        <w:right w:val="none" w:sz="0" w:space="0" w:color="auto"/>
      </w:divBdr>
    </w:div>
    <w:div w:id="991442793">
      <w:bodyDiv w:val="1"/>
      <w:marLeft w:val="0"/>
      <w:marRight w:val="0"/>
      <w:marTop w:val="0"/>
      <w:marBottom w:val="0"/>
      <w:divBdr>
        <w:top w:val="none" w:sz="0" w:space="0" w:color="auto"/>
        <w:left w:val="none" w:sz="0" w:space="0" w:color="auto"/>
        <w:bottom w:val="none" w:sz="0" w:space="0" w:color="auto"/>
        <w:right w:val="none" w:sz="0" w:space="0" w:color="auto"/>
      </w:divBdr>
    </w:div>
    <w:div w:id="1193029483">
      <w:bodyDiv w:val="1"/>
      <w:marLeft w:val="0"/>
      <w:marRight w:val="0"/>
      <w:marTop w:val="0"/>
      <w:marBottom w:val="0"/>
      <w:divBdr>
        <w:top w:val="none" w:sz="0" w:space="0" w:color="auto"/>
        <w:left w:val="none" w:sz="0" w:space="0" w:color="auto"/>
        <w:bottom w:val="none" w:sz="0" w:space="0" w:color="auto"/>
        <w:right w:val="none" w:sz="0" w:space="0" w:color="auto"/>
      </w:divBdr>
    </w:div>
    <w:div w:id="1368064620">
      <w:bodyDiv w:val="1"/>
      <w:marLeft w:val="0"/>
      <w:marRight w:val="0"/>
      <w:marTop w:val="0"/>
      <w:marBottom w:val="0"/>
      <w:divBdr>
        <w:top w:val="none" w:sz="0" w:space="0" w:color="auto"/>
        <w:left w:val="none" w:sz="0" w:space="0" w:color="auto"/>
        <w:bottom w:val="none" w:sz="0" w:space="0" w:color="auto"/>
        <w:right w:val="none" w:sz="0" w:space="0" w:color="auto"/>
      </w:divBdr>
    </w:div>
    <w:div w:id="1423141376">
      <w:bodyDiv w:val="1"/>
      <w:marLeft w:val="0"/>
      <w:marRight w:val="0"/>
      <w:marTop w:val="0"/>
      <w:marBottom w:val="0"/>
      <w:divBdr>
        <w:top w:val="none" w:sz="0" w:space="0" w:color="auto"/>
        <w:left w:val="none" w:sz="0" w:space="0" w:color="auto"/>
        <w:bottom w:val="none" w:sz="0" w:space="0" w:color="auto"/>
        <w:right w:val="none" w:sz="0" w:space="0" w:color="auto"/>
      </w:divBdr>
    </w:div>
    <w:div w:id="1447696054">
      <w:bodyDiv w:val="1"/>
      <w:marLeft w:val="0"/>
      <w:marRight w:val="0"/>
      <w:marTop w:val="0"/>
      <w:marBottom w:val="0"/>
      <w:divBdr>
        <w:top w:val="none" w:sz="0" w:space="0" w:color="auto"/>
        <w:left w:val="none" w:sz="0" w:space="0" w:color="auto"/>
        <w:bottom w:val="none" w:sz="0" w:space="0" w:color="auto"/>
        <w:right w:val="none" w:sz="0" w:space="0" w:color="auto"/>
      </w:divBdr>
    </w:div>
    <w:div w:id="1696419302">
      <w:bodyDiv w:val="1"/>
      <w:marLeft w:val="0"/>
      <w:marRight w:val="0"/>
      <w:marTop w:val="0"/>
      <w:marBottom w:val="0"/>
      <w:divBdr>
        <w:top w:val="none" w:sz="0" w:space="0" w:color="auto"/>
        <w:left w:val="none" w:sz="0" w:space="0" w:color="auto"/>
        <w:bottom w:val="none" w:sz="0" w:space="0" w:color="auto"/>
        <w:right w:val="none" w:sz="0" w:space="0" w:color="auto"/>
      </w:divBdr>
      <w:divsChild>
        <w:div w:id="1111974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8137701">
      <w:bodyDiv w:val="1"/>
      <w:marLeft w:val="0"/>
      <w:marRight w:val="0"/>
      <w:marTop w:val="0"/>
      <w:marBottom w:val="0"/>
      <w:divBdr>
        <w:top w:val="none" w:sz="0" w:space="0" w:color="auto"/>
        <w:left w:val="none" w:sz="0" w:space="0" w:color="auto"/>
        <w:bottom w:val="none" w:sz="0" w:space="0" w:color="auto"/>
        <w:right w:val="none" w:sz="0" w:space="0" w:color="auto"/>
      </w:divBdr>
    </w:div>
    <w:div w:id="1918783800">
      <w:bodyDiv w:val="1"/>
      <w:marLeft w:val="0"/>
      <w:marRight w:val="0"/>
      <w:marTop w:val="0"/>
      <w:marBottom w:val="0"/>
      <w:divBdr>
        <w:top w:val="none" w:sz="0" w:space="0" w:color="auto"/>
        <w:left w:val="none" w:sz="0" w:space="0" w:color="auto"/>
        <w:bottom w:val="none" w:sz="0" w:space="0" w:color="auto"/>
        <w:right w:val="none" w:sz="0" w:space="0" w:color="auto"/>
      </w:divBdr>
    </w:div>
    <w:div w:id="1982880348">
      <w:bodyDiv w:val="1"/>
      <w:marLeft w:val="0"/>
      <w:marRight w:val="0"/>
      <w:marTop w:val="0"/>
      <w:marBottom w:val="0"/>
      <w:divBdr>
        <w:top w:val="none" w:sz="0" w:space="0" w:color="auto"/>
        <w:left w:val="none" w:sz="0" w:space="0" w:color="auto"/>
        <w:bottom w:val="none" w:sz="0" w:space="0" w:color="auto"/>
        <w:right w:val="none" w:sz="0" w:space="0" w:color="auto"/>
      </w:divBdr>
      <w:divsChild>
        <w:div w:id="7141559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D062F-E8E6-427A-9F8C-1E63D3200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8231</Words>
  <Characters>46922</Characters>
  <Application>Microsoft Office Word</Application>
  <DocSecurity>0</DocSecurity>
  <Lines>391</Lines>
  <Paragraphs>110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MG</cp:lastModifiedBy>
  <cp:revision>2</cp:revision>
  <cp:lastPrinted>2025-06-21T21:24:00Z</cp:lastPrinted>
  <dcterms:created xsi:type="dcterms:W3CDTF">2025-07-12T00:02:00Z</dcterms:created>
  <dcterms:modified xsi:type="dcterms:W3CDTF">2025-07-12T00:02:00Z</dcterms:modified>
</cp:coreProperties>
</file>