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56701643" w:rsidR="009125CE" w:rsidRPr="009125CE" w:rsidRDefault="004232DC">
      <w:pPr>
        <w:rPr>
          <w:rFonts w:ascii="Sakkal Majalla" w:hAnsi="Sakkal Majalla" w:cs="Sakkal Majalla"/>
          <w:sz w:val="28"/>
          <w:szCs w:val="28"/>
          <w:rtl/>
          <w:lang w:bidi="ar-EG"/>
        </w:rPr>
      </w:pPr>
      <w:r w:rsidRPr="004232DC">
        <w:rPr>
          <w:rFonts w:ascii="Sakkal Majalla" w:hAnsi="Sakkal Majalla" w:cs="Sakkal Majalla"/>
          <w:b/>
          <w:bCs/>
          <w:sz w:val="28"/>
          <w:szCs w:val="28"/>
          <w:rtl/>
          <w:lang w:bidi="ar-EG"/>
        </w:rPr>
        <w:t>ماجستير ادارة الموارد البشرية</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0E138D0B" w:rsidR="009125CE" w:rsidRPr="00DF16DF" w:rsidRDefault="008342D9" w:rsidP="009125CE">
      <w:pPr>
        <w:jc w:val="center"/>
        <w:rPr>
          <w:rFonts w:ascii="Sakkal Majalla" w:hAnsi="Sakkal Majalla" w:cs="Sakkal Majalla"/>
          <w:b/>
          <w:bCs/>
          <w:sz w:val="36"/>
          <w:szCs w:val="36"/>
          <w:rtl/>
          <w:lang w:bidi="ar-EG"/>
        </w:rPr>
      </w:pPr>
      <w:r w:rsidRPr="00DF16DF">
        <w:rPr>
          <w:rFonts w:ascii="Sakkal Majalla" w:hAnsi="Sakkal Majalla" w:cs="Sakkal Majalla"/>
          <w:b/>
          <w:bCs/>
          <w:sz w:val="36"/>
          <w:szCs w:val="36"/>
          <w:rtl/>
          <w:lang w:bidi="ar-EG"/>
        </w:rPr>
        <w:t>دور الذكاء الاصطناعي في تطوير عمليات الاستقطاب والاختيار في إدارة الموارد البشرية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8D9F96D" w:rsidR="009125CE" w:rsidRPr="001902DB" w:rsidRDefault="0074565E" w:rsidP="009125CE">
      <w:pPr>
        <w:jc w:val="center"/>
        <w:rPr>
          <w:rFonts w:ascii="Sakkal Majalla" w:hAnsi="Sakkal Majalla" w:cs="Sakkal Majalla"/>
          <w:b/>
          <w:bCs/>
          <w:sz w:val="28"/>
          <w:szCs w:val="28"/>
          <w:rtl/>
          <w:lang w:bidi="ar-EG"/>
        </w:rPr>
      </w:pPr>
      <w:r w:rsidRPr="0074565E">
        <w:rPr>
          <w:rFonts w:ascii="Sakkal Majalla" w:hAnsi="Sakkal Majalla" w:cs="Sakkal Majalla"/>
          <w:b/>
          <w:bCs/>
          <w:sz w:val="28"/>
          <w:szCs w:val="28"/>
          <w:rtl/>
          <w:lang w:bidi="ar-EG"/>
        </w:rPr>
        <w:t>رهف محمد الغامدي</w:t>
      </w:r>
    </w:p>
    <w:p w14:paraId="3D3CBDF8" w14:textId="015FD1E8" w:rsidR="009125CE" w:rsidRPr="001902DB" w:rsidRDefault="00713D4C" w:rsidP="009125CE">
      <w:pPr>
        <w:jc w:val="center"/>
        <w:rPr>
          <w:rFonts w:ascii="Sakkal Majalla" w:hAnsi="Sakkal Majalla" w:cs="Sakkal Majalla"/>
          <w:b/>
          <w:bCs/>
          <w:sz w:val="28"/>
          <w:szCs w:val="28"/>
          <w:rtl/>
          <w:lang w:bidi="ar-EG"/>
        </w:rPr>
      </w:pPr>
      <w:r w:rsidRPr="00713D4C">
        <w:rPr>
          <w:rFonts w:ascii="Sakkal Majalla" w:hAnsi="Sakkal Majalla" w:cs="Sakkal Majalla"/>
          <w:b/>
          <w:bCs/>
          <w:sz w:val="28"/>
          <w:szCs w:val="28"/>
          <w:rtl/>
          <w:lang w:bidi="ar-EG"/>
        </w:rPr>
        <w:t>الرقم الاكاديمي: 252000174</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8362B97"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713D4C">
        <w:rPr>
          <w:rFonts w:ascii="Sakkal Majalla" w:hAnsi="Sakkal Majalla" w:cs="Sakkal Majalla" w:hint="cs"/>
          <w:b/>
          <w:bCs/>
          <w:sz w:val="28"/>
          <w:szCs w:val="28"/>
          <w:rtl/>
          <w:lang w:bidi="ar-EG"/>
        </w:rPr>
        <w:t xml:space="preserve"> محمد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 xml:space="preserve">د.فايز </w:t>
      </w:r>
      <w:r w:rsidR="00713D4C">
        <w:rPr>
          <w:rFonts w:ascii="Sakkal Majalla" w:hAnsi="Sakkal Majalla" w:cs="Sakkal Majalla" w:hint="cs"/>
          <w:b/>
          <w:bCs/>
          <w:sz w:val="28"/>
          <w:szCs w:val="28"/>
          <w:rtl/>
          <w:lang w:bidi="ar-EG"/>
        </w:rPr>
        <w:t xml:space="preserve">علي </w:t>
      </w:r>
      <w:r>
        <w:rPr>
          <w:rFonts w:ascii="Sakkal Majalla" w:hAnsi="Sakkal Majalla" w:cs="Sakkal Majalla" w:hint="cs"/>
          <w:b/>
          <w:bCs/>
          <w:sz w:val="28"/>
          <w:szCs w:val="28"/>
          <w:rtl/>
          <w:lang w:bidi="ar-EG"/>
        </w:rPr>
        <w:t>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73E31A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13D4C">
        <w:rPr>
          <w:rFonts w:ascii="Sakkal Majalla" w:hAnsi="Sakkal Majalla" w:cs="Sakkal Majalla" w:hint="cs"/>
          <w:b/>
          <w:bCs/>
          <w:sz w:val="28"/>
          <w:szCs w:val="28"/>
          <w:rtl/>
          <w:lang w:bidi="ar-EG"/>
        </w:rPr>
        <w:t>6 - 1447</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4102DAE6" w14:textId="77777777" w:rsidR="00C06F17" w:rsidRDefault="00C06F17" w:rsidP="009125CE">
      <w:pPr>
        <w:rPr>
          <w:rFonts w:ascii="Sakkal Majalla" w:hAnsi="Sakkal Majalla" w:cs="Sakkal Majalla"/>
          <w:b/>
          <w:bCs/>
          <w:sz w:val="28"/>
          <w:szCs w:val="28"/>
          <w:u w:val="single"/>
          <w:rtl/>
          <w:lang w:bidi="ar-EG"/>
        </w:rPr>
        <w:sectPr w:rsidR="00C06F17" w:rsidSect="003B737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25947DDA" w14:textId="06BC4521" w:rsidR="00C06F17" w:rsidRDefault="00303972" w:rsidP="009125CE">
      <w:pPr>
        <w:rPr>
          <w:rFonts w:ascii="Sakkal Majalla" w:hAnsi="Sakkal Majalla" w:cs="Sakkal Majalla"/>
          <w:b/>
          <w:bCs/>
          <w:sz w:val="28"/>
          <w:szCs w:val="28"/>
          <w:u w:val="single"/>
          <w:lang w:bidi="ar-EG"/>
        </w:rPr>
        <w:sectPr w:rsidR="00C06F17" w:rsidSect="003B737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Pr>
          <w:rFonts w:ascii="Sakkal Majalla" w:hAnsi="Sakkal Majalla" w:cs="Sakkal Majalla"/>
          <w:b/>
          <w:bCs/>
          <w:noProof/>
          <w:sz w:val="28"/>
          <w:szCs w:val="28"/>
          <w:u w:val="single"/>
          <w:lang w:bidi="ar-EG"/>
        </w:rPr>
        <w:lastRenderedPageBreak/>
        <w:drawing>
          <wp:anchor distT="0" distB="0" distL="114300" distR="114300" simplePos="0" relativeHeight="251664384" behindDoc="0" locked="0" layoutInCell="1" allowOverlap="1" wp14:anchorId="7FB4B842" wp14:editId="3CBD7C9C">
            <wp:simplePos x="0" y="0"/>
            <wp:positionH relativeFrom="column">
              <wp:posOffset>746760</wp:posOffset>
            </wp:positionH>
            <wp:positionV relativeFrom="paragraph">
              <wp:posOffset>2712720</wp:posOffset>
            </wp:positionV>
            <wp:extent cx="3837305" cy="2655570"/>
            <wp:effectExtent l="0" t="0" r="0" b="0"/>
            <wp:wrapSquare wrapText="bothSides"/>
            <wp:docPr id="315443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443443" name="Picture 315443443"/>
                    <pic:cNvPicPr/>
                  </pic:nvPicPr>
                  <pic:blipFill>
                    <a:blip r:embed="rId10">
                      <a:extLst>
                        <a:ext uri="{28A0092B-C50C-407E-A947-70E740481C1C}">
                          <a14:useLocalDpi xmlns:a14="http://schemas.microsoft.com/office/drawing/2010/main" val="0"/>
                        </a:ext>
                      </a:extLst>
                    </a:blip>
                    <a:stretch>
                      <a:fillRect/>
                    </a:stretch>
                  </pic:blipFill>
                  <pic:spPr>
                    <a:xfrm>
                      <a:off x="0" y="0"/>
                      <a:ext cx="3837305" cy="2655570"/>
                    </a:xfrm>
                    <a:prstGeom prst="rect">
                      <a:avLst/>
                    </a:prstGeom>
                  </pic:spPr>
                </pic:pic>
              </a:graphicData>
            </a:graphic>
            <wp14:sizeRelH relativeFrom="margin">
              <wp14:pctWidth>0</wp14:pctWidth>
            </wp14:sizeRelH>
            <wp14:sizeRelV relativeFrom="margin">
              <wp14:pctHeight>0</wp14:pctHeight>
            </wp14:sizeRelV>
          </wp:anchor>
        </w:drawing>
      </w:r>
    </w:p>
    <w:p w14:paraId="0782B01B" w14:textId="77777777" w:rsidR="003157B9" w:rsidRDefault="003157B9" w:rsidP="0098211F">
      <w:pPr>
        <w:pStyle w:val="Heading3"/>
        <w:bidi/>
        <w:jc w:val="both"/>
        <w:rPr>
          <w:rFonts w:ascii="Simplified Arabic" w:hAnsi="Simplified Arabic" w:cs="Simplified Arabic"/>
          <w:sz w:val="28"/>
          <w:szCs w:val="28"/>
        </w:rPr>
      </w:pPr>
    </w:p>
    <w:p w14:paraId="2C2E25EE" w14:textId="2B7A224D" w:rsidR="0098211F" w:rsidRPr="0098211F" w:rsidRDefault="0098211F" w:rsidP="003157B9">
      <w:pPr>
        <w:pStyle w:val="Heading3"/>
        <w:bidi/>
        <w:jc w:val="center"/>
        <w:rPr>
          <w:rFonts w:ascii="Simplified Arabic" w:hAnsi="Simplified Arabic" w:cs="Simplified Arabic"/>
          <w:sz w:val="28"/>
          <w:szCs w:val="28"/>
        </w:rPr>
      </w:pPr>
      <w:r w:rsidRPr="0098211F">
        <w:rPr>
          <w:rFonts w:ascii="Simplified Arabic" w:hAnsi="Simplified Arabic" w:cs="Simplified Arabic"/>
          <w:sz w:val="28"/>
          <w:szCs w:val="28"/>
          <w:rtl/>
        </w:rPr>
        <w:t>شكر وتقدير</w:t>
      </w:r>
    </w:p>
    <w:p w14:paraId="0171F408" w14:textId="77777777" w:rsidR="0098211F" w:rsidRPr="0098211F" w:rsidRDefault="0098211F" w:rsidP="003157B9">
      <w:pPr>
        <w:pStyle w:val="NormalWeb"/>
        <w:bidi/>
        <w:jc w:val="center"/>
        <w:rPr>
          <w:rFonts w:ascii="Simplified Arabic" w:hAnsi="Simplified Arabic" w:cs="Simplified Arabic"/>
        </w:rPr>
      </w:pPr>
      <w:r w:rsidRPr="0098211F">
        <w:rPr>
          <w:rFonts w:ascii="Simplified Arabic" w:hAnsi="Simplified Arabic" w:cs="Simplified Arabic"/>
          <w:rtl/>
        </w:rPr>
        <w:t>الحمد لله الذي بنعمته تتم الصالحات، والحمد لله على التمام والختام</w:t>
      </w:r>
      <w:r w:rsidRPr="0098211F">
        <w:rPr>
          <w:rFonts w:ascii="Simplified Arabic" w:hAnsi="Simplified Arabic" w:cs="Simplified Arabic"/>
        </w:rPr>
        <w:t>.</w:t>
      </w:r>
    </w:p>
    <w:p w14:paraId="0BAB7ED9" w14:textId="77777777" w:rsidR="0098211F" w:rsidRPr="0098211F" w:rsidRDefault="0098211F" w:rsidP="0098211F">
      <w:pPr>
        <w:pStyle w:val="NormalWeb"/>
        <w:bidi/>
        <w:jc w:val="both"/>
        <w:rPr>
          <w:rFonts w:ascii="Simplified Arabic" w:hAnsi="Simplified Arabic" w:cs="Simplified Arabic"/>
        </w:rPr>
      </w:pPr>
      <w:r w:rsidRPr="0098211F">
        <w:rPr>
          <w:rFonts w:ascii="Simplified Arabic" w:hAnsi="Simplified Arabic" w:cs="Simplified Arabic"/>
          <w:rtl/>
        </w:rPr>
        <w:t>أتقدم بخالص الشكر وعظيم الامتنان إلى كل من ساهم في إنجاز هذا البحث وإظهاره للنور. وقبل كل شيء، الشكر لله وحده الذي وفّقني وأمدّني بالقوة، ثم لعائلتي وأصدقائي الذين كانوا لي خير سند، فكان لتشجيعهم وتقديرهم وتفهمهم خلال هذه المرحلة الصعبة من رحلتي الأكاديمية أعظم الأثر؛ فأنتم مصدر إلهامي ومحفزي الدائم</w:t>
      </w:r>
      <w:r w:rsidRPr="0098211F">
        <w:rPr>
          <w:rFonts w:ascii="Simplified Arabic" w:hAnsi="Simplified Arabic" w:cs="Simplified Arabic"/>
        </w:rPr>
        <w:t>.</w:t>
      </w:r>
    </w:p>
    <w:p w14:paraId="4D2DF731" w14:textId="77777777" w:rsidR="0098211F" w:rsidRPr="0098211F" w:rsidRDefault="0098211F" w:rsidP="0098211F">
      <w:pPr>
        <w:pStyle w:val="NormalWeb"/>
        <w:bidi/>
        <w:jc w:val="both"/>
        <w:rPr>
          <w:rFonts w:ascii="Simplified Arabic" w:hAnsi="Simplified Arabic" w:cs="Simplified Arabic"/>
        </w:rPr>
      </w:pPr>
      <w:r w:rsidRPr="0098211F">
        <w:rPr>
          <w:rFonts w:ascii="Simplified Arabic" w:hAnsi="Simplified Arabic" w:cs="Simplified Arabic"/>
          <w:rtl/>
        </w:rPr>
        <w:t>كما أود أن أعبر عن فائق امتناني لجامعة ميدأوشن</w:t>
      </w:r>
      <w:r w:rsidRPr="0098211F">
        <w:rPr>
          <w:rFonts w:ascii="Simplified Arabic" w:hAnsi="Simplified Arabic" w:cs="Simplified Arabic"/>
        </w:rPr>
        <w:t xml:space="preserve"> (</w:t>
      </w:r>
      <w:proofErr w:type="spellStart"/>
      <w:r w:rsidRPr="0098211F">
        <w:rPr>
          <w:rFonts w:ascii="Simplified Arabic" w:hAnsi="Simplified Arabic" w:cs="Simplified Arabic"/>
        </w:rPr>
        <w:t>MidOcean</w:t>
      </w:r>
      <w:proofErr w:type="spellEnd"/>
      <w:r w:rsidRPr="0098211F">
        <w:rPr>
          <w:rFonts w:ascii="Simplified Arabic" w:hAnsi="Simplified Arabic" w:cs="Simplified Arabic"/>
        </w:rPr>
        <w:t xml:space="preserve"> University)</w:t>
      </w:r>
      <w:r w:rsidRPr="0098211F">
        <w:rPr>
          <w:rFonts w:ascii="Simplified Arabic" w:hAnsi="Simplified Arabic" w:cs="Simplified Arabic"/>
          <w:rtl/>
        </w:rPr>
        <w:t>، لتوفيرها البيئة الأكاديمية الرصينة والدعم اللازم لإنجاز هذا البحث</w:t>
      </w:r>
      <w:r w:rsidRPr="0098211F">
        <w:rPr>
          <w:rFonts w:ascii="Simplified Arabic" w:hAnsi="Simplified Arabic" w:cs="Simplified Arabic"/>
        </w:rPr>
        <w:t>.</w:t>
      </w:r>
    </w:p>
    <w:p w14:paraId="7770E628" w14:textId="77777777" w:rsidR="0098211F" w:rsidRPr="0098211F" w:rsidRDefault="0098211F" w:rsidP="0098211F">
      <w:pPr>
        <w:pStyle w:val="NormalWeb"/>
        <w:bidi/>
        <w:jc w:val="both"/>
        <w:rPr>
          <w:rFonts w:ascii="Simplified Arabic" w:hAnsi="Simplified Arabic" w:cs="Simplified Arabic"/>
        </w:rPr>
      </w:pPr>
      <w:r w:rsidRPr="0098211F">
        <w:rPr>
          <w:rFonts w:ascii="Simplified Arabic" w:hAnsi="Simplified Arabic" w:cs="Simplified Arabic"/>
          <w:rtl/>
        </w:rPr>
        <w:t>وإنني إذ أعتز بهذا العمل، أتقدم بكامل التقدير والشكر للمشرفين الأفاضل</w:t>
      </w:r>
      <w:r w:rsidRPr="0098211F">
        <w:rPr>
          <w:rFonts w:ascii="Simplified Arabic" w:hAnsi="Simplified Arabic" w:cs="Simplified Arabic"/>
        </w:rPr>
        <w:t xml:space="preserve">: </w:t>
      </w:r>
      <w:r w:rsidRPr="0098211F">
        <w:rPr>
          <w:rFonts w:ascii="Simplified Arabic" w:hAnsi="Simplified Arabic" w:cs="Simplified Arabic"/>
          <w:b/>
          <w:bCs/>
          <w:rtl/>
        </w:rPr>
        <w:t>سعادة الدكتور/ الفيصل عبدالحميد محمد، وسعادة الدكتور/ فايز علي جراد</w:t>
      </w:r>
      <w:r w:rsidRPr="0098211F">
        <w:rPr>
          <w:rFonts w:ascii="Simplified Arabic" w:hAnsi="Simplified Arabic" w:cs="Simplified Arabic"/>
          <w:b/>
          <w:bCs/>
        </w:rPr>
        <w:t>.</w:t>
      </w:r>
      <w:r w:rsidRPr="0098211F">
        <w:rPr>
          <w:rFonts w:ascii="Simplified Arabic" w:hAnsi="Simplified Arabic" w:cs="Simplified Arabic"/>
        </w:rPr>
        <w:t xml:space="preserve"> </w:t>
      </w:r>
      <w:r w:rsidRPr="0098211F">
        <w:rPr>
          <w:rFonts w:ascii="Simplified Arabic" w:hAnsi="Simplified Arabic" w:cs="Simplified Arabic"/>
          <w:rtl/>
        </w:rPr>
        <w:t>على توجيهاتهم القيمة، وملاحظاتهم السديدة، ودعمهم اللامحدود طوال عملية البحث، فقد كانت خبراتهم العلمية العميقة حجر الزاوية في رفع جودة هذه الدراسة ورصانتها</w:t>
      </w:r>
      <w:r w:rsidRPr="0098211F">
        <w:rPr>
          <w:rFonts w:ascii="Simplified Arabic" w:hAnsi="Simplified Arabic" w:cs="Simplified Arabic"/>
        </w:rPr>
        <w:t>.</w:t>
      </w:r>
    </w:p>
    <w:p w14:paraId="413A7C79" w14:textId="77777777" w:rsidR="0098211F" w:rsidRPr="0098211F" w:rsidRDefault="0098211F" w:rsidP="0098211F">
      <w:pPr>
        <w:pStyle w:val="NormalWeb"/>
        <w:bidi/>
        <w:jc w:val="both"/>
        <w:rPr>
          <w:rFonts w:ascii="Simplified Arabic" w:hAnsi="Simplified Arabic" w:cs="Simplified Arabic"/>
        </w:rPr>
      </w:pPr>
      <w:r w:rsidRPr="0098211F">
        <w:rPr>
          <w:rFonts w:ascii="Simplified Arabic" w:hAnsi="Simplified Arabic" w:cs="Simplified Arabic"/>
          <w:rtl/>
        </w:rPr>
        <w:t>كما أعرب عن امتناني وتقديري للسادة الدكاترة المحكمين الذين تفضلوا بتحكيم أداة الدراسة، وإلى أفراد عينة البحث؛ فتعاونهم وانفتاحهم في تبادل المعلومات والخبرات أثرى عمق بحثي بشكل جوهري. والشكر موصول إلى المجتمع الأكاديمي والباحثين الذين أرست أعمالهم القواعد العلمية لهذا البحث، وكانت مساهماتهم لا غنى عنها في تشكيل الإطار النظري والمنهجية</w:t>
      </w:r>
      <w:r w:rsidRPr="0098211F">
        <w:rPr>
          <w:rFonts w:ascii="Simplified Arabic" w:hAnsi="Simplified Arabic" w:cs="Simplified Arabic"/>
        </w:rPr>
        <w:t>.</w:t>
      </w:r>
    </w:p>
    <w:p w14:paraId="7BC6162E" w14:textId="77777777" w:rsidR="0098211F" w:rsidRDefault="0098211F" w:rsidP="0098211F">
      <w:pPr>
        <w:pStyle w:val="NormalWeb"/>
        <w:bidi/>
        <w:jc w:val="both"/>
        <w:rPr>
          <w:rFonts w:ascii="Simplified Arabic" w:hAnsi="Simplified Arabic" w:cs="Simplified Arabic"/>
        </w:rPr>
      </w:pPr>
      <w:r w:rsidRPr="0098211F">
        <w:rPr>
          <w:rFonts w:ascii="Simplified Arabic" w:hAnsi="Simplified Arabic" w:cs="Simplified Arabic"/>
          <w:rtl/>
        </w:rPr>
        <w:t>وأخيراً، وعملاً بقوله صلى الله عليه وسلم: "من لا يشكر الناس لا يشكر الله"، أقدر عالياً تفهم وصبر كل من دعمني بشكل مباشر أو غير مباشر. إن هذا الإنجاز هو ثمرة جهود جماعية مخلصة، وأنا ممتنة حقاً لمساهمة كل فرد</w:t>
      </w:r>
      <w:r w:rsidRPr="0098211F">
        <w:rPr>
          <w:rFonts w:ascii="Simplified Arabic" w:hAnsi="Simplified Arabic" w:cs="Simplified Arabic"/>
        </w:rPr>
        <w:t>.</w:t>
      </w:r>
    </w:p>
    <w:p w14:paraId="1B787333" w14:textId="77777777" w:rsidR="003157B9" w:rsidRPr="0098211F" w:rsidRDefault="003157B9" w:rsidP="0098211F">
      <w:pPr>
        <w:pStyle w:val="NormalWeb"/>
        <w:bidi/>
        <w:jc w:val="both"/>
        <w:rPr>
          <w:rFonts w:ascii="Simplified Arabic" w:hAnsi="Simplified Arabic" w:cs="Simplified Arabic"/>
        </w:rPr>
      </w:pPr>
    </w:p>
    <w:p w14:paraId="794DD5F3" w14:textId="77777777" w:rsidR="0098211F" w:rsidRPr="0098211F" w:rsidRDefault="0098211F" w:rsidP="003157B9">
      <w:pPr>
        <w:pStyle w:val="NormalWeb"/>
        <w:bidi/>
        <w:jc w:val="center"/>
        <w:rPr>
          <w:rFonts w:ascii="Simplified Arabic" w:hAnsi="Simplified Arabic" w:cs="Simplified Arabic"/>
          <w:sz w:val="28"/>
          <w:szCs w:val="28"/>
        </w:rPr>
      </w:pPr>
      <w:r w:rsidRPr="0098211F">
        <w:rPr>
          <w:rFonts w:ascii="Simplified Arabic" w:hAnsi="Simplified Arabic" w:cs="Simplified Arabic"/>
          <w:b/>
          <w:bCs/>
          <w:sz w:val="28"/>
          <w:szCs w:val="28"/>
          <w:rtl/>
        </w:rPr>
        <w:t>الباحثة: رهف محمد الغامدي</w:t>
      </w:r>
    </w:p>
    <w:p w14:paraId="4CACD4EF" w14:textId="77777777" w:rsidR="00C06F17" w:rsidRDefault="00C06F17" w:rsidP="009125CE">
      <w:pPr>
        <w:rPr>
          <w:rFonts w:ascii="Sakkal Majalla" w:hAnsi="Sakkal Majalla" w:cs="Sakkal Majalla"/>
          <w:b/>
          <w:bCs/>
          <w:sz w:val="28"/>
          <w:szCs w:val="28"/>
          <w:u w:val="single"/>
          <w:rtl/>
          <w:lang w:bidi="ar-EG"/>
        </w:rPr>
        <w:sectPr w:rsidR="00C06F17" w:rsidSect="003B737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035BF540" w14:textId="73E5C5C3" w:rsidR="009125CE" w:rsidRPr="002806E1" w:rsidRDefault="009125CE" w:rsidP="009125CE">
      <w:pPr>
        <w:rPr>
          <w:rFonts w:ascii="Sakkal Majalla" w:hAnsi="Sakkal Majalla" w:cs="Sakkal Majalla"/>
          <w:b/>
          <w:bCs/>
          <w:sz w:val="28"/>
          <w:szCs w:val="28"/>
          <w:u w:val="single"/>
          <w:rtl/>
          <w:lang w:bidi="ar-EG"/>
        </w:rPr>
      </w:pPr>
      <w:r w:rsidRPr="002806E1">
        <w:rPr>
          <w:rFonts w:ascii="Sakkal Majalla" w:hAnsi="Sakkal Majalla" w:cs="Sakkal Majalla" w:hint="cs"/>
          <w:b/>
          <w:bCs/>
          <w:sz w:val="28"/>
          <w:szCs w:val="28"/>
          <w:u w:val="single"/>
          <w:rtl/>
          <w:lang w:bidi="ar-EG"/>
        </w:rPr>
        <w:t>فهرس المحتوى</w:t>
      </w:r>
      <w:r w:rsidR="00D52480" w:rsidRPr="002806E1">
        <w:rPr>
          <w:rFonts w:ascii="Sakkal Majalla" w:hAnsi="Sakkal Majalla" w:cs="Sakkal Majalla" w:hint="cs"/>
          <w:b/>
          <w:bCs/>
          <w:sz w:val="28"/>
          <w:szCs w:val="28"/>
          <w:u w:val="single"/>
          <w:rtl/>
          <w:lang w:bidi="ar-EG"/>
        </w:rPr>
        <w:t>ات</w:t>
      </w:r>
      <w:r w:rsidRPr="002806E1">
        <w:rPr>
          <w:rFonts w:ascii="Sakkal Majalla" w:hAnsi="Sakkal Majalla" w:cs="Sakkal Majalla" w:hint="cs"/>
          <w:b/>
          <w:bCs/>
          <w:sz w:val="28"/>
          <w:szCs w:val="28"/>
          <w:u w:val="single"/>
          <w:rtl/>
          <w:lang w:bidi="ar-EG"/>
        </w:rPr>
        <w:t>:</w:t>
      </w:r>
    </w:p>
    <w:p w14:paraId="53DAD1C1" w14:textId="6540B212" w:rsidR="001305AA" w:rsidRDefault="00405133">
      <w:pPr>
        <w:pStyle w:val="TOC1"/>
        <w:tabs>
          <w:tab w:val="right" w:leader="dot" w:pos="8822"/>
        </w:tabs>
        <w:rPr>
          <w:rFonts w:eastAsiaTheme="minorEastAsia"/>
          <w:noProof/>
          <w:rtl/>
          <w:lang w:val="en-AE" w:eastAsia="en-AE"/>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o "1-2" \h \z \u</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hyperlink w:anchor="_Toc223585384" w:history="1">
        <w:r w:rsidR="001305AA" w:rsidRPr="00A5658F">
          <w:rPr>
            <w:rStyle w:val="Hyperlink"/>
            <w:rFonts w:ascii="Sakkal Majalla" w:hAnsi="Sakkal Majalla" w:cs="Sakkal Majalla"/>
            <w:b/>
            <w:bCs/>
            <w:noProof/>
            <w:rtl/>
            <w:lang w:bidi="ar-EG"/>
          </w:rPr>
          <w:t>قائمة الجداول :</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Toc223585384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7</w:t>
        </w:r>
        <w:r w:rsidR="001305AA">
          <w:rPr>
            <w:noProof/>
            <w:webHidden/>
            <w:rtl/>
          </w:rPr>
          <w:fldChar w:fldCharType="end"/>
        </w:r>
      </w:hyperlink>
    </w:p>
    <w:p w14:paraId="0CADB0DC" w14:textId="0B5E6FEC" w:rsidR="001305AA" w:rsidRDefault="00000000">
      <w:pPr>
        <w:pStyle w:val="TOC1"/>
        <w:tabs>
          <w:tab w:val="right" w:leader="dot" w:pos="8822"/>
        </w:tabs>
        <w:rPr>
          <w:rFonts w:eastAsiaTheme="minorEastAsia"/>
          <w:noProof/>
          <w:rtl/>
          <w:lang w:val="en-AE" w:eastAsia="en-AE"/>
        </w:rPr>
      </w:pPr>
      <w:hyperlink w:anchor="_Toc223585385" w:history="1">
        <w:r w:rsidR="001305AA" w:rsidRPr="00A5658F">
          <w:rPr>
            <w:rStyle w:val="Hyperlink"/>
            <w:rFonts w:ascii="Sakkal Majalla" w:hAnsi="Sakkal Majalla" w:cs="Sakkal Majalla"/>
            <w:b/>
            <w:bCs/>
            <w:noProof/>
            <w:rtl/>
            <w:lang w:bidi="ar-EG"/>
          </w:rPr>
          <w:t>فهرس الأشكال:</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Toc223585385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8</w:t>
        </w:r>
        <w:r w:rsidR="001305AA">
          <w:rPr>
            <w:noProof/>
            <w:webHidden/>
            <w:rtl/>
          </w:rPr>
          <w:fldChar w:fldCharType="end"/>
        </w:r>
      </w:hyperlink>
    </w:p>
    <w:p w14:paraId="7E668FEE" w14:textId="15C16AED" w:rsidR="001305AA" w:rsidRDefault="00000000">
      <w:pPr>
        <w:pStyle w:val="TOC1"/>
        <w:tabs>
          <w:tab w:val="right" w:leader="dot" w:pos="8822"/>
        </w:tabs>
        <w:rPr>
          <w:rFonts w:eastAsiaTheme="minorEastAsia"/>
          <w:noProof/>
          <w:rtl/>
          <w:lang w:val="en-AE" w:eastAsia="en-AE"/>
        </w:rPr>
      </w:pPr>
      <w:hyperlink w:anchor="_Toc223585386" w:history="1">
        <w:r w:rsidR="001305AA" w:rsidRPr="00A5658F">
          <w:rPr>
            <w:rStyle w:val="Hyperlink"/>
            <w:rFonts w:ascii="Sakkal Majalla" w:hAnsi="Sakkal Majalla" w:cs="Sakkal Majalla"/>
            <w:b/>
            <w:bCs/>
            <w:noProof/>
            <w:rtl/>
            <w:lang w:bidi="ar-EG"/>
          </w:rPr>
          <w:t>المستخلص :</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Toc223585386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9</w:t>
        </w:r>
        <w:r w:rsidR="001305AA">
          <w:rPr>
            <w:noProof/>
            <w:webHidden/>
            <w:rtl/>
          </w:rPr>
          <w:fldChar w:fldCharType="end"/>
        </w:r>
      </w:hyperlink>
    </w:p>
    <w:p w14:paraId="3FAC9D84" w14:textId="1E27DD73" w:rsidR="001305AA" w:rsidRDefault="00000000">
      <w:pPr>
        <w:pStyle w:val="TOC1"/>
        <w:tabs>
          <w:tab w:val="right" w:leader="dot" w:pos="8822"/>
        </w:tabs>
        <w:rPr>
          <w:rFonts w:eastAsiaTheme="minorEastAsia"/>
          <w:noProof/>
          <w:rtl/>
          <w:lang w:val="en-AE" w:eastAsia="en-AE"/>
        </w:rPr>
      </w:pPr>
      <w:hyperlink w:anchor="_Toc223585387" w:history="1">
        <w:r w:rsidR="001305AA" w:rsidRPr="00A5658F">
          <w:rPr>
            <w:rStyle w:val="Hyperlink"/>
            <w:rFonts w:asciiTheme="majorBidi" w:hAnsiTheme="majorBidi"/>
            <w:b/>
            <w:bCs/>
            <w:noProof/>
          </w:rPr>
          <w:t>Abstract</w:t>
        </w:r>
        <w:r w:rsidR="001305AA" w:rsidRPr="00A5658F">
          <w:rPr>
            <w:rStyle w:val="Hyperlink"/>
            <w:rFonts w:asciiTheme="majorBidi" w:hAnsiTheme="majorBidi"/>
            <w:noProof/>
          </w:rPr>
          <w:t xml:space="preserve"> </w:t>
        </w:r>
        <w:r w:rsidR="001305AA" w:rsidRPr="00A5658F">
          <w:rPr>
            <w:rStyle w:val="Hyperlink"/>
            <w:rFonts w:asciiTheme="majorBidi" w:hAnsiTheme="majorBidi"/>
            <w:noProof/>
            <w:rtl/>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Toc223585387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10</w:t>
        </w:r>
        <w:r w:rsidR="001305AA">
          <w:rPr>
            <w:noProof/>
            <w:webHidden/>
            <w:rtl/>
          </w:rPr>
          <w:fldChar w:fldCharType="end"/>
        </w:r>
      </w:hyperlink>
    </w:p>
    <w:p w14:paraId="5C2394C3" w14:textId="68557FB6" w:rsidR="001305AA" w:rsidRDefault="00000000">
      <w:pPr>
        <w:pStyle w:val="TOC1"/>
        <w:tabs>
          <w:tab w:val="right" w:leader="dot" w:pos="8822"/>
        </w:tabs>
        <w:rPr>
          <w:rFonts w:eastAsiaTheme="minorEastAsia"/>
          <w:noProof/>
          <w:rtl/>
          <w:lang w:val="en-AE" w:eastAsia="en-AE"/>
        </w:rPr>
      </w:pPr>
      <w:hyperlink w:anchor="_Toc223585388" w:history="1">
        <w:r w:rsidR="001305AA" w:rsidRPr="00A5658F">
          <w:rPr>
            <w:rStyle w:val="Hyperlink"/>
            <w:rFonts w:ascii="Sakkal Majalla" w:hAnsi="Sakkal Majalla" w:cs="Sakkal Majalla"/>
            <w:b/>
            <w:bCs/>
            <w:noProof/>
            <w:rtl/>
          </w:rPr>
          <w:t>الفصل الأول</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Toc223585388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11</w:t>
        </w:r>
        <w:r w:rsidR="001305AA">
          <w:rPr>
            <w:noProof/>
            <w:webHidden/>
            <w:rtl/>
          </w:rPr>
          <w:fldChar w:fldCharType="end"/>
        </w:r>
      </w:hyperlink>
    </w:p>
    <w:p w14:paraId="5C0EE570" w14:textId="38EEFAEB" w:rsidR="001305AA" w:rsidRDefault="00000000">
      <w:pPr>
        <w:pStyle w:val="TOC1"/>
        <w:tabs>
          <w:tab w:val="left" w:pos="660"/>
          <w:tab w:val="right" w:leader="dot" w:pos="8822"/>
        </w:tabs>
        <w:rPr>
          <w:rFonts w:eastAsiaTheme="minorEastAsia"/>
          <w:noProof/>
          <w:rtl/>
          <w:lang w:val="en-AE" w:eastAsia="en-AE"/>
        </w:rPr>
      </w:pPr>
      <w:hyperlink w:anchor="_Toc223585389" w:history="1">
        <w:r w:rsidR="001305AA" w:rsidRPr="00A5658F">
          <w:rPr>
            <w:rStyle w:val="Hyperlink"/>
            <w:rFonts w:ascii="Simplified Arabic" w:hAnsi="Simplified Arabic" w:cs="Simplified Arabic"/>
            <w:b/>
            <w:bCs/>
            <w:noProof/>
            <w:rtl/>
          </w:rPr>
          <w:t>1.1.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المقدمة: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Toc223585389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12</w:t>
        </w:r>
        <w:r w:rsidR="001305AA">
          <w:rPr>
            <w:noProof/>
            <w:webHidden/>
            <w:rtl/>
          </w:rPr>
          <w:fldChar w:fldCharType="end"/>
        </w:r>
      </w:hyperlink>
    </w:p>
    <w:p w14:paraId="4284E968" w14:textId="43A4BE8D" w:rsidR="001305AA" w:rsidRDefault="00000000">
      <w:pPr>
        <w:pStyle w:val="TOC1"/>
        <w:tabs>
          <w:tab w:val="left" w:pos="660"/>
          <w:tab w:val="right" w:leader="dot" w:pos="8822"/>
        </w:tabs>
        <w:rPr>
          <w:rFonts w:eastAsiaTheme="minorEastAsia"/>
          <w:noProof/>
          <w:rtl/>
          <w:lang w:val="en-AE" w:eastAsia="en-AE"/>
        </w:rPr>
      </w:pPr>
      <w:hyperlink w:anchor="_Toc223585390" w:history="1">
        <w:r w:rsidR="001305AA" w:rsidRPr="00A5658F">
          <w:rPr>
            <w:rStyle w:val="Hyperlink"/>
            <w:rFonts w:ascii="Simplified Arabic" w:hAnsi="Simplified Arabic" w:cs="Simplified Arabic"/>
            <w:b/>
            <w:bCs/>
            <w:noProof/>
            <w:rtl/>
          </w:rPr>
          <w:t>1.2.</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مشكلة الدراسة.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Toc223585390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13</w:t>
        </w:r>
        <w:r w:rsidR="001305AA">
          <w:rPr>
            <w:noProof/>
            <w:webHidden/>
            <w:rtl/>
          </w:rPr>
          <w:fldChar w:fldCharType="end"/>
        </w:r>
      </w:hyperlink>
    </w:p>
    <w:p w14:paraId="7FFB0DF3" w14:textId="01008C36" w:rsidR="001305AA" w:rsidRDefault="00000000">
      <w:pPr>
        <w:pStyle w:val="TOC1"/>
        <w:tabs>
          <w:tab w:val="left" w:pos="660"/>
          <w:tab w:val="right" w:leader="dot" w:pos="8822"/>
        </w:tabs>
        <w:rPr>
          <w:rFonts w:eastAsiaTheme="minorEastAsia"/>
          <w:noProof/>
          <w:rtl/>
          <w:lang w:val="en-AE" w:eastAsia="en-AE"/>
        </w:rPr>
      </w:pPr>
      <w:hyperlink w:anchor="_Toc223585391" w:history="1">
        <w:r w:rsidR="001305AA" w:rsidRPr="00A5658F">
          <w:rPr>
            <w:rStyle w:val="Hyperlink"/>
            <w:rFonts w:ascii="Simplified Arabic" w:hAnsi="Simplified Arabic" w:cs="Simplified Arabic"/>
            <w:b/>
            <w:bCs/>
            <w:noProof/>
            <w:rtl/>
          </w:rPr>
          <w:t>1.3.</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أهمية الدراسة.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15</w:t>
        </w:r>
        <w:r w:rsidR="001305AA">
          <w:rPr>
            <w:noProof/>
            <w:webHidden/>
            <w:rtl/>
          </w:rPr>
          <w:fldChar w:fldCharType="end"/>
        </w:r>
      </w:hyperlink>
    </w:p>
    <w:p w14:paraId="5D5314F1" w14:textId="2D30CDE4" w:rsidR="001305AA" w:rsidRDefault="00000000">
      <w:pPr>
        <w:pStyle w:val="TOC1"/>
        <w:tabs>
          <w:tab w:val="left" w:pos="660"/>
          <w:tab w:val="right" w:leader="dot" w:pos="8822"/>
        </w:tabs>
        <w:rPr>
          <w:rFonts w:eastAsiaTheme="minorEastAsia"/>
          <w:noProof/>
          <w:rtl/>
          <w:lang w:val="en-AE" w:eastAsia="en-AE"/>
        </w:rPr>
      </w:pPr>
      <w:hyperlink w:anchor="_Toc223585392" w:history="1">
        <w:r w:rsidR="001305AA" w:rsidRPr="00A5658F">
          <w:rPr>
            <w:rStyle w:val="Hyperlink"/>
            <w:rFonts w:ascii="Simplified Arabic" w:hAnsi="Simplified Arabic" w:cs="Simplified Arabic"/>
            <w:b/>
            <w:bCs/>
            <w:noProof/>
            <w:rtl/>
          </w:rPr>
          <w:t>1.4.</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أهداف الدراسة.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16</w:t>
        </w:r>
        <w:r w:rsidR="001305AA">
          <w:rPr>
            <w:noProof/>
            <w:webHidden/>
            <w:rtl/>
          </w:rPr>
          <w:fldChar w:fldCharType="end"/>
        </w:r>
      </w:hyperlink>
    </w:p>
    <w:p w14:paraId="57575085" w14:textId="6BD1A6FA" w:rsidR="001305AA" w:rsidRDefault="00000000">
      <w:pPr>
        <w:pStyle w:val="TOC1"/>
        <w:tabs>
          <w:tab w:val="left" w:pos="660"/>
          <w:tab w:val="right" w:leader="dot" w:pos="8822"/>
        </w:tabs>
        <w:rPr>
          <w:rFonts w:eastAsiaTheme="minorEastAsia"/>
          <w:noProof/>
          <w:rtl/>
          <w:lang w:val="en-AE" w:eastAsia="en-AE"/>
        </w:rPr>
      </w:pPr>
      <w:hyperlink w:anchor="_Toc223585393" w:history="1">
        <w:r w:rsidR="001305AA" w:rsidRPr="00A5658F">
          <w:rPr>
            <w:rStyle w:val="Hyperlink"/>
            <w:rFonts w:ascii="Simplified Arabic" w:hAnsi="Simplified Arabic" w:cs="Simplified Arabic"/>
            <w:b/>
            <w:bCs/>
            <w:noProof/>
            <w:rtl/>
          </w:rPr>
          <w:t>1.5.</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تساؤلات الدراسة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Toc223585393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17</w:t>
        </w:r>
        <w:r w:rsidR="001305AA">
          <w:rPr>
            <w:noProof/>
            <w:webHidden/>
            <w:rtl/>
          </w:rPr>
          <w:fldChar w:fldCharType="end"/>
        </w:r>
      </w:hyperlink>
    </w:p>
    <w:p w14:paraId="4BB8D888" w14:textId="3F4B1623" w:rsidR="001305AA" w:rsidRDefault="00000000">
      <w:pPr>
        <w:pStyle w:val="TOC1"/>
        <w:tabs>
          <w:tab w:val="left" w:pos="660"/>
          <w:tab w:val="right" w:leader="dot" w:pos="8822"/>
        </w:tabs>
        <w:rPr>
          <w:rFonts w:eastAsiaTheme="minorEastAsia"/>
          <w:noProof/>
          <w:rtl/>
          <w:lang w:val="en-AE" w:eastAsia="en-AE"/>
        </w:rPr>
      </w:pPr>
      <w:hyperlink w:anchor="_Toc223585394" w:history="1">
        <w:r w:rsidR="001305AA" w:rsidRPr="00A5658F">
          <w:rPr>
            <w:rStyle w:val="Hyperlink"/>
            <w:rFonts w:ascii="Simplified Arabic" w:hAnsi="Simplified Arabic" w:cs="Simplified Arabic"/>
            <w:b/>
            <w:bCs/>
            <w:noProof/>
          </w:rPr>
          <w:t>1.6.</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فروض الدراسة</w:t>
        </w:r>
        <w:r w:rsidR="001305AA" w:rsidRPr="00A5658F">
          <w:rPr>
            <w:rStyle w:val="Hyperlink"/>
            <w:rFonts w:ascii="Simplified Arabic" w:hAnsi="Simplified Arabic" w:cs="Simplified Arabic"/>
            <w:b/>
            <w:bCs/>
            <w:noProof/>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Toc223585394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18</w:t>
        </w:r>
        <w:r w:rsidR="001305AA">
          <w:rPr>
            <w:noProof/>
            <w:webHidden/>
            <w:rtl/>
          </w:rPr>
          <w:fldChar w:fldCharType="end"/>
        </w:r>
      </w:hyperlink>
    </w:p>
    <w:p w14:paraId="0D57A78F" w14:textId="2A8E41BC" w:rsidR="001305AA" w:rsidRDefault="00000000">
      <w:pPr>
        <w:pStyle w:val="TOC1"/>
        <w:tabs>
          <w:tab w:val="left" w:pos="660"/>
          <w:tab w:val="right" w:leader="dot" w:pos="8822"/>
        </w:tabs>
        <w:rPr>
          <w:rFonts w:eastAsiaTheme="minorEastAsia"/>
          <w:noProof/>
          <w:rtl/>
          <w:lang w:val="en-AE" w:eastAsia="en-AE"/>
        </w:rPr>
      </w:pPr>
      <w:hyperlink w:anchor="_Toc223585395" w:history="1">
        <w:r w:rsidR="001305AA" w:rsidRPr="00A5658F">
          <w:rPr>
            <w:rStyle w:val="Hyperlink"/>
            <w:rFonts w:ascii="Simplified Arabic" w:hAnsi="Simplified Arabic" w:cs="Simplified Arabic"/>
            <w:b/>
            <w:bCs/>
            <w:noProof/>
            <w:rtl/>
          </w:rPr>
          <w:t>1.7.</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مصطلحات الدراسة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19</w:t>
        </w:r>
        <w:r w:rsidR="001305AA">
          <w:rPr>
            <w:noProof/>
            <w:webHidden/>
            <w:rtl/>
          </w:rPr>
          <w:fldChar w:fldCharType="end"/>
        </w:r>
      </w:hyperlink>
    </w:p>
    <w:p w14:paraId="76C3DDBB" w14:textId="7CC23BF2" w:rsidR="001305AA" w:rsidRDefault="00000000" w:rsidP="001305AA">
      <w:pPr>
        <w:pStyle w:val="TOC2"/>
        <w:rPr>
          <w:rFonts w:eastAsiaTheme="minorEastAsia"/>
          <w:noProof/>
          <w:rtl/>
          <w:lang w:val="en-AE" w:eastAsia="en-AE"/>
        </w:rPr>
      </w:pPr>
      <w:hyperlink w:anchor="_Toc223585396" w:history="1">
        <w:r w:rsidR="001305AA" w:rsidRPr="00A5658F">
          <w:rPr>
            <w:rStyle w:val="Hyperlink"/>
            <w:rFonts w:ascii="Simplified Arabic" w:hAnsi="Simplified Arabic" w:cs="Simplified Arabic"/>
            <w:b/>
            <w:bCs/>
            <w:noProof/>
          </w:rPr>
          <w:t>1.7.1.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الخوارزميات التنبؤية</w:t>
        </w:r>
        <w:r w:rsidR="001305AA" w:rsidRPr="00A5658F">
          <w:rPr>
            <w:rStyle w:val="Hyperlink"/>
            <w:rFonts w:ascii="Simplified Arabic" w:hAnsi="Simplified Arabic" w:cs="Simplified Arabic"/>
            <w:b/>
            <w:bCs/>
            <w:noProof/>
          </w:rPr>
          <w:t xml:space="preserve"> (Predictive Algorithms):</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19</w:t>
        </w:r>
        <w:r w:rsidR="001305AA">
          <w:rPr>
            <w:noProof/>
            <w:webHidden/>
            <w:rtl/>
          </w:rPr>
          <w:fldChar w:fldCharType="end"/>
        </w:r>
      </w:hyperlink>
    </w:p>
    <w:p w14:paraId="531E4565" w14:textId="2B82F332" w:rsidR="001305AA" w:rsidRDefault="00000000" w:rsidP="001305AA">
      <w:pPr>
        <w:pStyle w:val="TOC2"/>
        <w:rPr>
          <w:rFonts w:eastAsiaTheme="minorEastAsia"/>
          <w:noProof/>
          <w:rtl/>
          <w:lang w:val="en-AE" w:eastAsia="en-AE"/>
        </w:rPr>
      </w:pPr>
      <w:hyperlink w:anchor="_Toc223585397" w:history="1">
        <w:r w:rsidR="001305AA" w:rsidRPr="00A5658F">
          <w:rPr>
            <w:rStyle w:val="Hyperlink"/>
            <w:rFonts w:ascii="Simplified Arabic" w:hAnsi="Simplified Arabic" w:cs="Simplified Arabic"/>
            <w:b/>
            <w:bCs/>
            <w:noProof/>
          </w:rPr>
          <w:t>1.7.2.</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النزاهة الرقمية</w:t>
        </w:r>
        <w:r w:rsidR="001305AA" w:rsidRPr="00A5658F">
          <w:rPr>
            <w:rStyle w:val="Hyperlink"/>
            <w:rFonts w:ascii="Simplified Arabic" w:hAnsi="Simplified Arabic" w:cs="Simplified Arabic"/>
            <w:b/>
            <w:bCs/>
            <w:noProof/>
          </w:rPr>
          <w:t xml:space="preserve"> (Digital Integrity):</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Toc223585397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19</w:t>
        </w:r>
        <w:r w:rsidR="001305AA">
          <w:rPr>
            <w:noProof/>
            <w:webHidden/>
            <w:rtl/>
          </w:rPr>
          <w:fldChar w:fldCharType="end"/>
        </w:r>
      </w:hyperlink>
    </w:p>
    <w:p w14:paraId="4B591446" w14:textId="185FF611" w:rsidR="001305AA" w:rsidRDefault="00000000" w:rsidP="001305AA">
      <w:pPr>
        <w:pStyle w:val="TOC2"/>
        <w:rPr>
          <w:rFonts w:eastAsiaTheme="minorEastAsia"/>
          <w:noProof/>
          <w:rtl/>
          <w:lang w:val="en-AE" w:eastAsia="en-AE"/>
        </w:rPr>
      </w:pPr>
      <w:hyperlink w:anchor="_Toc223585398" w:history="1">
        <w:r w:rsidR="001305AA" w:rsidRPr="00A5658F">
          <w:rPr>
            <w:rStyle w:val="Hyperlink"/>
            <w:rFonts w:ascii="Simplified Arabic" w:hAnsi="Simplified Arabic" w:cs="Simplified Arabic"/>
            <w:b/>
            <w:bCs/>
            <w:noProof/>
          </w:rPr>
          <w:t>1.7.3.</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التحيز الخوارزمي</w:t>
        </w:r>
        <w:r w:rsidR="001305AA" w:rsidRPr="00A5658F">
          <w:rPr>
            <w:rStyle w:val="Hyperlink"/>
            <w:rFonts w:ascii="Simplified Arabic" w:hAnsi="Simplified Arabic" w:cs="Simplified Arabic"/>
            <w:b/>
            <w:bCs/>
            <w:noProof/>
          </w:rPr>
          <w:t xml:space="preserve"> (Algorithmic Bias):</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Toc223585398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19</w:t>
        </w:r>
        <w:r w:rsidR="001305AA">
          <w:rPr>
            <w:noProof/>
            <w:webHidden/>
            <w:rtl/>
          </w:rPr>
          <w:fldChar w:fldCharType="end"/>
        </w:r>
      </w:hyperlink>
    </w:p>
    <w:p w14:paraId="336BA071" w14:textId="3B86A43E" w:rsidR="001305AA" w:rsidRDefault="00000000" w:rsidP="001305AA">
      <w:pPr>
        <w:pStyle w:val="TOC2"/>
        <w:rPr>
          <w:rFonts w:eastAsiaTheme="minorEastAsia"/>
          <w:noProof/>
          <w:rtl/>
          <w:lang w:val="en-AE" w:eastAsia="en-AE"/>
        </w:rPr>
      </w:pPr>
      <w:hyperlink w:anchor="_Toc223585399" w:history="1">
        <w:r w:rsidR="001305AA" w:rsidRPr="00A5658F">
          <w:rPr>
            <w:rStyle w:val="Hyperlink"/>
            <w:rFonts w:ascii="Simplified Arabic" w:hAnsi="Simplified Arabic" w:cs="Simplified Arabic"/>
            <w:b/>
            <w:bCs/>
            <w:noProof/>
          </w:rPr>
          <w:t>1.7.4.</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جودة قرار الاختيار</w:t>
        </w:r>
        <w:r w:rsidR="001305AA" w:rsidRPr="00A5658F">
          <w:rPr>
            <w:rStyle w:val="Hyperlink"/>
            <w:rFonts w:ascii="Simplified Arabic" w:hAnsi="Simplified Arabic" w:cs="Simplified Arabic"/>
            <w:b/>
            <w:bCs/>
            <w:noProof/>
          </w:rPr>
          <w:t xml:space="preserve"> (Selection Decision Quality):</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Toc223585399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19</w:t>
        </w:r>
        <w:r w:rsidR="001305AA">
          <w:rPr>
            <w:noProof/>
            <w:webHidden/>
            <w:rtl/>
          </w:rPr>
          <w:fldChar w:fldCharType="end"/>
        </w:r>
      </w:hyperlink>
    </w:p>
    <w:p w14:paraId="42F6CED1" w14:textId="3A3D457C" w:rsidR="001305AA" w:rsidRDefault="00000000">
      <w:pPr>
        <w:pStyle w:val="TOC1"/>
        <w:tabs>
          <w:tab w:val="left" w:pos="660"/>
          <w:tab w:val="right" w:leader="dot" w:pos="8822"/>
        </w:tabs>
        <w:rPr>
          <w:rFonts w:eastAsiaTheme="minorEastAsia"/>
          <w:noProof/>
          <w:rtl/>
          <w:lang w:val="en-AE" w:eastAsia="en-AE"/>
        </w:rPr>
      </w:pPr>
      <w:hyperlink w:anchor="_Toc223585400" w:history="1">
        <w:r w:rsidR="001305AA" w:rsidRPr="00A5658F">
          <w:rPr>
            <w:rStyle w:val="Hyperlink"/>
            <w:rFonts w:ascii="Simplified Arabic" w:hAnsi="Simplified Arabic" w:cs="Simplified Arabic"/>
            <w:b/>
            <w:bCs/>
            <w:noProof/>
            <w:rtl/>
          </w:rPr>
          <w:t>1.8.</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النظرية العلمية المتبعة لإعداد البحث</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Toc223585400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20</w:t>
        </w:r>
        <w:r w:rsidR="001305AA">
          <w:rPr>
            <w:noProof/>
            <w:webHidden/>
            <w:rtl/>
          </w:rPr>
          <w:fldChar w:fldCharType="end"/>
        </w:r>
      </w:hyperlink>
    </w:p>
    <w:p w14:paraId="1168F182" w14:textId="10DA5A90" w:rsidR="001305AA" w:rsidRDefault="00000000" w:rsidP="001305AA">
      <w:pPr>
        <w:pStyle w:val="TOC2"/>
        <w:rPr>
          <w:rFonts w:eastAsiaTheme="minorEastAsia"/>
          <w:noProof/>
          <w:rtl/>
          <w:lang w:val="en-AE" w:eastAsia="en-AE"/>
        </w:rPr>
      </w:pPr>
      <w:hyperlink w:anchor="_Toc223585401" w:history="1">
        <w:r w:rsidR="001305AA" w:rsidRPr="00A5658F">
          <w:rPr>
            <w:rStyle w:val="Hyperlink"/>
            <w:rFonts w:ascii="Simplified Arabic" w:eastAsia="Times New Roman" w:hAnsi="Simplified Arabic" w:cs="Simplified Arabic"/>
            <w:b/>
            <w:bCs/>
            <w:noProof/>
            <w:kern w:val="0"/>
            <w:lang w:val="en-AE" w:eastAsia="en-AE"/>
            <w14:ligatures w14:val="none"/>
          </w:rPr>
          <w:t>1.8.1.</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الفائدة المدركة</w:t>
        </w:r>
        <w:r w:rsidR="001305AA" w:rsidRPr="00A5658F">
          <w:rPr>
            <w:rStyle w:val="Hyperlink"/>
            <w:rFonts w:ascii="Simplified Arabic" w:eastAsia="Times New Roman" w:hAnsi="Simplified Arabic" w:cs="Simplified Arabic"/>
            <w:b/>
            <w:bCs/>
            <w:noProof/>
            <w:kern w:val="0"/>
            <w:lang w:val="en-AE" w:eastAsia="en-AE"/>
            <w14:ligatures w14:val="none"/>
          </w:rPr>
          <w:t xml:space="preserve"> (Perceived Usefulness):</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20</w:t>
        </w:r>
        <w:r w:rsidR="001305AA">
          <w:rPr>
            <w:noProof/>
            <w:webHidden/>
            <w:rtl/>
          </w:rPr>
          <w:fldChar w:fldCharType="end"/>
        </w:r>
      </w:hyperlink>
    </w:p>
    <w:p w14:paraId="0205C9F1" w14:textId="2405A0CE" w:rsidR="001305AA" w:rsidRDefault="00000000" w:rsidP="001305AA">
      <w:pPr>
        <w:pStyle w:val="TOC2"/>
        <w:rPr>
          <w:rFonts w:eastAsiaTheme="minorEastAsia"/>
          <w:noProof/>
          <w:rtl/>
          <w:lang w:val="en-AE" w:eastAsia="en-AE"/>
        </w:rPr>
      </w:pPr>
      <w:hyperlink w:anchor="_Toc223585402" w:history="1">
        <w:r w:rsidR="001305AA" w:rsidRPr="00A5658F">
          <w:rPr>
            <w:rStyle w:val="Hyperlink"/>
            <w:rFonts w:ascii="Simplified Arabic" w:eastAsia="Times New Roman" w:hAnsi="Simplified Arabic" w:cs="Simplified Arabic"/>
            <w:b/>
            <w:bCs/>
            <w:noProof/>
            <w:kern w:val="0"/>
            <w:lang w:val="en-AE" w:eastAsia="en-AE"/>
            <w14:ligatures w14:val="none"/>
          </w:rPr>
          <w:t>1.8.2.</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سهولة الاستخدام المدركة</w:t>
        </w:r>
        <w:r w:rsidR="001305AA" w:rsidRPr="00A5658F">
          <w:rPr>
            <w:rStyle w:val="Hyperlink"/>
            <w:rFonts w:ascii="Simplified Arabic" w:eastAsia="Times New Roman" w:hAnsi="Simplified Arabic" w:cs="Simplified Arabic"/>
            <w:b/>
            <w:bCs/>
            <w:noProof/>
            <w:kern w:val="0"/>
            <w:lang w:val="en-AE" w:eastAsia="en-AE"/>
            <w14:ligatures w14:val="none"/>
          </w:rPr>
          <w:t xml:space="preserve"> (Perceived Ease of Use):</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20</w:t>
        </w:r>
        <w:r w:rsidR="001305AA">
          <w:rPr>
            <w:noProof/>
            <w:webHidden/>
            <w:rtl/>
          </w:rPr>
          <w:fldChar w:fldCharType="end"/>
        </w:r>
      </w:hyperlink>
    </w:p>
    <w:p w14:paraId="3320E17E" w14:textId="44D52E30" w:rsidR="001305AA" w:rsidRDefault="00000000" w:rsidP="001305AA">
      <w:pPr>
        <w:pStyle w:val="TOC2"/>
        <w:rPr>
          <w:rFonts w:eastAsiaTheme="minorEastAsia"/>
          <w:noProof/>
          <w:rtl/>
          <w:lang w:val="en-AE" w:eastAsia="en-AE"/>
        </w:rPr>
      </w:pPr>
      <w:hyperlink w:anchor="_Toc223585403" w:history="1">
        <w:r w:rsidR="001305AA" w:rsidRPr="00A5658F">
          <w:rPr>
            <w:rStyle w:val="Hyperlink"/>
            <w:rFonts w:ascii="Simplified Arabic" w:eastAsia="Times New Roman" w:hAnsi="Simplified Arabic" w:cs="Simplified Arabic"/>
            <w:b/>
            <w:bCs/>
            <w:noProof/>
            <w:kern w:val="0"/>
            <w:lang w:val="en-AE" w:eastAsia="en-AE"/>
            <w14:ligatures w14:val="none"/>
          </w:rPr>
          <w:t>1.8.3.</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العوامل الخارجية والبيئية</w:t>
        </w:r>
        <w:r w:rsidR="001305AA" w:rsidRPr="00A5658F">
          <w:rPr>
            <w:rStyle w:val="Hyperlink"/>
            <w:rFonts w:ascii="Simplified Arabic" w:eastAsia="Times New Roman" w:hAnsi="Simplified Arabic" w:cs="Simplified Arabic"/>
            <w:b/>
            <w:bCs/>
            <w:noProof/>
            <w:kern w:val="0"/>
            <w:lang w:val="en-AE" w:eastAsia="en-AE"/>
            <w14:ligatures w14:val="none"/>
          </w:rPr>
          <w:t xml:space="preserve"> (External Variables):</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Toc223585403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20</w:t>
        </w:r>
        <w:r w:rsidR="001305AA">
          <w:rPr>
            <w:noProof/>
            <w:webHidden/>
            <w:rtl/>
          </w:rPr>
          <w:fldChar w:fldCharType="end"/>
        </w:r>
      </w:hyperlink>
    </w:p>
    <w:p w14:paraId="0F77686F" w14:textId="295049E0" w:rsidR="001305AA" w:rsidRDefault="00000000" w:rsidP="001305AA">
      <w:pPr>
        <w:pStyle w:val="TOC2"/>
        <w:rPr>
          <w:rFonts w:eastAsiaTheme="minorEastAsia"/>
          <w:noProof/>
          <w:rtl/>
          <w:lang w:val="en-AE" w:eastAsia="en-AE"/>
        </w:rPr>
      </w:pPr>
      <w:hyperlink w:anchor="_Toc223585404" w:history="1">
        <w:r w:rsidR="001305AA" w:rsidRPr="00A5658F">
          <w:rPr>
            <w:rStyle w:val="Hyperlink"/>
            <w:rFonts w:ascii="Simplified Arabic" w:eastAsia="Times New Roman" w:hAnsi="Simplified Arabic" w:cs="Simplified Arabic"/>
            <w:b/>
            <w:bCs/>
            <w:noProof/>
            <w:kern w:val="0"/>
            <w:lang w:val="en-AE" w:eastAsia="en-AE"/>
            <w14:ligatures w14:val="none"/>
          </w:rPr>
          <w:t>1.8.4.</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الاتجاه نحو الاستخدام</w:t>
        </w:r>
        <w:r w:rsidR="001305AA" w:rsidRPr="00A5658F">
          <w:rPr>
            <w:rStyle w:val="Hyperlink"/>
            <w:rFonts w:ascii="Simplified Arabic" w:eastAsia="Times New Roman" w:hAnsi="Simplified Arabic" w:cs="Simplified Arabic"/>
            <w:b/>
            <w:bCs/>
            <w:noProof/>
            <w:kern w:val="0"/>
            <w:lang w:val="en-AE" w:eastAsia="en-AE"/>
            <w14:ligatures w14:val="none"/>
          </w:rPr>
          <w:t xml:space="preserve"> (Attitude Toward Using):</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Toc223585404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20</w:t>
        </w:r>
        <w:r w:rsidR="001305AA">
          <w:rPr>
            <w:noProof/>
            <w:webHidden/>
            <w:rtl/>
          </w:rPr>
          <w:fldChar w:fldCharType="end"/>
        </w:r>
      </w:hyperlink>
    </w:p>
    <w:p w14:paraId="72EE23A4" w14:textId="087DC54A" w:rsidR="001305AA" w:rsidRDefault="00000000">
      <w:pPr>
        <w:pStyle w:val="TOC1"/>
        <w:tabs>
          <w:tab w:val="right" w:leader="dot" w:pos="8822"/>
        </w:tabs>
        <w:rPr>
          <w:rFonts w:eastAsiaTheme="minorEastAsia"/>
          <w:noProof/>
          <w:rtl/>
          <w:lang w:val="en-AE" w:eastAsia="en-AE"/>
        </w:rPr>
      </w:pPr>
      <w:hyperlink w:anchor="_Toc223585405" w:history="1">
        <w:r w:rsidR="001305AA" w:rsidRPr="00A5658F">
          <w:rPr>
            <w:rStyle w:val="Hyperlink"/>
            <w:rFonts w:ascii="Sakkal Majalla" w:hAnsi="Sakkal Majalla" w:cs="Sakkal Majalla"/>
            <w:b/>
            <w:bCs/>
            <w:noProof/>
            <w:rtl/>
          </w:rPr>
          <w:t>الفصل الثاني</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21</w:t>
        </w:r>
        <w:r w:rsidR="001305AA">
          <w:rPr>
            <w:noProof/>
            <w:webHidden/>
            <w:rtl/>
          </w:rPr>
          <w:fldChar w:fldCharType="end"/>
        </w:r>
      </w:hyperlink>
    </w:p>
    <w:p w14:paraId="34DA490F" w14:textId="7C58B9AA" w:rsidR="001305AA" w:rsidRDefault="00000000">
      <w:pPr>
        <w:pStyle w:val="TOC1"/>
        <w:tabs>
          <w:tab w:val="left" w:pos="660"/>
          <w:tab w:val="right" w:leader="dot" w:pos="8822"/>
        </w:tabs>
        <w:rPr>
          <w:rFonts w:eastAsiaTheme="minorEastAsia"/>
          <w:noProof/>
          <w:rtl/>
          <w:lang w:val="en-AE" w:eastAsia="en-AE"/>
        </w:rPr>
      </w:pPr>
      <w:hyperlink w:anchor="_Toc223585406" w:history="1">
        <w:r w:rsidR="001305AA" w:rsidRPr="00A5658F">
          <w:rPr>
            <w:rStyle w:val="Hyperlink"/>
            <w:rFonts w:ascii="Simplified Arabic" w:hAnsi="Simplified Arabic" w:cs="Simplified Arabic"/>
            <w:b/>
            <w:bCs/>
            <w:noProof/>
            <w:rtl/>
          </w:rPr>
          <w:t>2.1.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مقدمة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22</w:t>
        </w:r>
        <w:r w:rsidR="001305AA">
          <w:rPr>
            <w:noProof/>
            <w:webHidden/>
            <w:rtl/>
          </w:rPr>
          <w:fldChar w:fldCharType="end"/>
        </w:r>
      </w:hyperlink>
    </w:p>
    <w:p w14:paraId="35318F4E" w14:textId="595CAE26" w:rsidR="001305AA" w:rsidRDefault="00000000">
      <w:pPr>
        <w:pStyle w:val="TOC1"/>
        <w:tabs>
          <w:tab w:val="left" w:pos="660"/>
          <w:tab w:val="right" w:leader="dot" w:pos="8822"/>
        </w:tabs>
        <w:rPr>
          <w:rFonts w:eastAsiaTheme="minorEastAsia"/>
          <w:noProof/>
          <w:rtl/>
          <w:lang w:val="en-AE" w:eastAsia="en-AE"/>
        </w:rPr>
      </w:pPr>
      <w:hyperlink w:anchor="_Toc223585407" w:history="1">
        <w:r w:rsidR="001305AA" w:rsidRPr="00A5658F">
          <w:rPr>
            <w:rStyle w:val="Hyperlink"/>
            <w:rFonts w:ascii="Simplified Arabic" w:eastAsia="Times New Roman" w:hAnsi="Simplified Arabic" w:cs="Simplified Arabic"/>
            <w:b/>
            <w:bCs/>
            <w:noProof/>
            <w:kern w:val="0"/>
            <w:lang w:val="en-AE" w:eastAsia="en-AE"/>
            <w14:ligatures w14:val="none"/>
          </w:rPr>
          <w:t>2.2.</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الأدب النظري للدراسة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Toc223585407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23</w:t>
        </w:r>
        <w:r w:rsidR="001305AA">
          <w:rPr>
            <w:noProof/>
            <w:webHidden/>
            <w:rtl/>
          </w:rPr>
          <w:fldChar w:fldCharType="end"/>
        </w:r>
      </w:hyperlink>
    </w:p>
    <w:p w14:paraId="4953686B" w14:textId="199C2A2B" w:rsidR="001305AA" w:rsidRDefault="00000000" w:rsidP="001305AA">
      <w:pPr>
        <w:pStyle w:val="TOC2"/>
        <w:rPr>
          <w:rFonts w:eastAsiaTheme="minorEastAsia"/>
          <w:noProof/>
          <w:rtl/>
          <w:lang w:val="en-AE" w:eastAsia="en-AE"/>
        </w:rPr>
      </w:pPr>
      <w:hyperlink w:anchor="_Toc223585408" w:history="1">
        <w:r w:rsidR="001305AA" w:rsidRPr="00A5658F">
          <w:rPr>
            <w:rStyle w:val="Hyperlink"/>
            <w:rFonts w:ascii="Simplified Arabic" w:eastAsia="Times New Roman" w:hAnsi="Simplified Arabic" w:cs="Simplified Arabic"/>
            <w:b/>
            <w:bCs/>
            <w:noProof/>
            <w:kern w:val="0"/>
            <w:lang w:val="en-AE" w:eastAsia="en-AE"/>
            <w14:ligatures w14:val="none"/>
          </w:rPr>
          <w:t>2.2.1.</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المبحث الأول: ماهية الذكاء الاصطناعي وتطوره في الفكر الإداري الحديث</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Toc223585408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23</w:t>
        </w:r>
        <w:r w:rsidR="001305AA">
          <w:rPr>
            <w:noProof/>
            <w:webHidden/>
            <w:rtl/>
          </w:rPr>
          <w:fldChar w:fldCharType="end"/>
        </w:r>
      </w:hyperlink>
    </w:p>
    <w:p w14:paraId="1FD9BCD8" w14:textId="06BA2965" w:rsidR="001305AA" w:rsidRDefault="00000000" w:rsidP="001305AA">
      <w:pPr>
        <w:pStyle w:val="TOC2"/>
        <w:rPr>
          <w:rFonts w:eastAsiaTheme="minorEastAsia"/>
          <w:noProof/>
          <w:rtl/>
          <w:lang w:val="en-AE" w:eastAsia="en-AE"/>
        </w:rPr>
      </w:pPr>
      <w:hyperlink w:anchor="_Toc223585409" w:history="1">
        <w:r w:rsidR="001305AA" w:rsidRPr="00A5658F">
          <w:rPr>
            <w:rStyle w:val="Hyperlink"/>
            <w:rFonts w:ascii="Simplified Arabic" w:eastAsia="Times New Roman" w:hAnsi="Simplified Arabic" w:cs="Simplified Arabic"/>
            <w:b/>
            <w:bCs/>
            <w:noProof/>
            <w:kern w:val="0"/>
            <w:lang w:val="en-AE" w:eastAsia="en-AE"/>
            <w14:ligatures w14:val="none"/>
          </w:rPr>
          <w:t>2.2.2.</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المبحث الثاني: رقمنة عمليات الاستقطاب والاختيار عبر تطبيقات الذكاء الاصطناعي</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Toc223585409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26</w:t>
        </w:r>
        <w:r w:rsidR="001305AA">
          <w:rPr>
            <w:noProof/>
            <w:webHidden/>
            <w:rtl/>
          </w:rPr>
          <w:fldChar w:fldCharType="end"/>
        </w:r>
      </w:hyperlink>
    </w:p>
    <w:p w14:paraId="7F2E7A7D" w14:textId="63DC43E1" w:rsidR="001305AA" w:rsidRDefault="00000000" w:rsidP="001305AA">
      <w:pPr>
        <w:pStyle w:val="TOC2"/>
        <w:rPr>
          <w:rFonts w:eastAsiaTheme="minorEastAsia"/>
          <w:noProof/>
          <w:rtl/>
          <w:lang w:val="en-AE" w:eastAsia="en-AE"/>
        </w:rPr>
      </w:pPr>
      <w:hyperlink w:anchor="_Toc223585410" w:history="1">
        <w:r w:rsidR="001305AA" w:rsidRPr="00A5658F">
          <w:rPr>
            <w:rStyle w:val="Hyperlink"/>
            <w:rFonts w:ascii="Simplified Arabic" w:eastAsia="Times New Roman" w:hAnsi="Simplified Arabic" w:cs="Simplified Arabic"/>
            <w:b/>
            <w:bCs/>
            <w:noProof/>
            <w:kern w:val="0"/>
            <w:lang w:val="en-AE" w:eastAsia="en-AE"/>
            <w14:ligatures w14:val="none"/>
          </w:rPr>
          <w:t>2.2.3.</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المبحث الثالث: التحديات والمعوقات الأخلاقية والتنظيمية لتطبيقات الذكاء الاصطناعي في التوظيف</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Toc223585410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28</w:t>
        </w:r>
        <w:r w:rsidR="001305AA">
          <w:rPr>
            <w:noProof/>
            <w:webHidden/>
            <w:rtl/>
          </w:rPr>
          <w:fldChar w:fldCharType="end"/>
        </w:r>
      </w:hyperlink>
    </w:p>
    <w:p w14:paraId="351E0D50" w14:textId="6A6ADFDD" w:rsidR="001305AA" w:rsidRDefault="00000000">
      <w:pPr>
        <w:pStyle w:val="TOC1"/>
        <w:tabs>
          <w:tab w:val="left" w:pos="660"/>
          <w:tab w:val="right" w:leader="dot" w:pos="8822"/>
        </w:tabs>
        <w:rPr>
          <w:rFonts w:eastAsiaTheme="minorEastAsia"/>
          <w:noProof/>
          <w:rtl/>
          <w:lang w:val="en-AE" w:eastAsia="en-AE"/>
        </w:rPr>
      </w:pPr>
      <w:hyperlink w:anchor="_Toc223585411" w:history="1">
        <w:r w:rsidR="001305AA" w:rsidRPr="00A5658F">
          <w:rPr>
            <w:rStyle w:val="Hyperlink"/>
            <w:rFonts w:ascii="Simplified Arabic" w:hAnsi="Simplified Arabic" w:cs="Simplified Arabic"/>
            <w:b/>
            <w:bCs/>
            <w:noProof/>
          </w:rPr>
          <w:t>2.3.</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الدراسات السابقة والتعقيب عليها</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31</w:t>
        </w:r>
        <w:r w:rsidR="001305AA">
          <w:rPr>
            <w:noProof/>
            <w:webHidden/>
            <w:rtl/>
          </w:rPr>
          <w:fldChar w:fldCharType="end"/>
        </w:r>
      </w:hyperlink>
    </w:p>
    <w:p w14:paraId="5CF1924C" w14:textId="23CD448A" w:rsidR="001305AA" w:rsidRDefault="00000000" w:rsidP="001305AA">
      <w:pPr>
        <w:pStyle w:val="TOC2"/>
        <w:rPr>
          <w:rFonts w:eastAsiaTheme="minorEastAsia"/>
          <w:noProof/>
          <w:rtl/>
          <w:lang w:val="en-AE" w:eastAsia="en-AE"/>
        </w:rPr>
      </w:pPr>
      <w:hyperlink w:anchor="_Toc223585412" w:history="1">
        <w:r w:rsidR="001305AA" w:rsidRPr="00A5658F">
          <w:rPr>
            <w:rStyle w:val="Hyperlink"/>
            <w:rFonts w:ascii="Simplified Arabic" w:eastAsia="Times New Roman" w:hAnsi="Simplified Arabic" w:cs="Simplified Arabic"/>
            <w:noProof/>
            <w:kern w:val="0"/>
            <w:rtl/>
            <w:lang w:val="en-AE" w:eastAsia="en-AE"/>
            <w14:ligatures w14:val="none"/>
          </w:rPr>
          <w:t>المبحث الأول: الدراسات العربية والسعودية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31</w:t>
        </w:r>
        <w:r w:rsidR="001305AA">
          <w:rPr>
            <w:noProof/>
            <w:webHidden/>
            <w:rtl/>
          </w:rPr>
          <w:fldChar w:fldCharType="end"/>
        </w:r>
      </w:hyperlink>
    </w:p>
    <w:p w14:paraId="3A865E74" w14:textId="5127EF64" w:rsidR="001305AA" w:rsidRDefault="00000000" w:rsidP="001305AA">
      <w:pPr>
        <w:pStyle w:val="TOC2"/>
        <w:rPr>
          <w:rFonts w:eastAsiaTheme="minorEastAsia"/>
          <w:noProof/>
          <w:rtl/>
          <w:lang w:val="en-AE" w:eastAsia="en-AE"/>
        </w:rPr>
      </w:pPr>
      <w:hyperlink w:anchor="_Toc223585413" w:history="1">
        <w:r w:rsidR="001305AA" w:rsidRPr="00A5658F">
          <w:rPr>
            <w:rStyle w:val="Hyperlink"/>
            <w:rFonts w:ascii="Simplified Arabic" w:eastAsia="Times New Roman" w:hAnsi="Simplified Arabic" w:cs="Simplified Arabic"/>
            <w:noProof/>
            <w:kern w:val="0"/>
            <w:rtl/>
            <w:lang w:val="en-AE" w:eastAsia="en-AE"/>
            <w14:ligatures w14:val="none"/>
          </w:rPr>
          <w:t>المبحث الثاني: الدراسات الأجنبية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Toc223585413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32</w:t>
        </w:r>
        <w:r w:rsidR="001305AA">
          <w:rPr>
            <w:noProof/>
            <w:webHidden/>
            <w:rtl/>
          </w:rPr>
          <w:fldChar w:fldCharType="end"/>
        </w:r>
      </w:hyperlink>
    </w:p>
    <w:p w14:paraId="4FE250BF" w14:textId="1B79A005" w:rsidR="001305AA" w:rsidRDefault="00000000" w:rsidP="001305AA">
      <w:pPr>
        <w:pStyle w:val="TOC2"/>
        <w:rPr>
          <w:rFonts w:eastAsiaTheme="minorEastAsia"/>
          <w:noProof/>
          <w:rtl/>
          <w:lang w:val="en-AE" w:eastAsia="en-AE"/>
        </w:rPr>
      </w:pPr>
      <w:hyperlink w:anchor="_Toc223585414" w:history="1">
        <w:r w:rsidR="001305AA" w:rsidRPr="00A5658F">
          <w:rPr>
            <w:rStyle w:val="Hyperlink"/>
            <w:rFonts w:ascii="Simplified Arabic" w:eastAsia="Times New Roman" w:hAnsi="Simplified Arabic" w:cs="Simplified Arabic"/>
            <w:noProof/>
            <w:kern w:val="0"/>
            <w:rtl/>
            <w:lang w:val="en-AE" w:eastAsia="en-AE"/>
            <w14:ligatures w14:val="none"/>
          </w:rPr>
          <w:t>المبحث الثالث: التعقيب العام والثغرة البحثية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Toc223585414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32</w:t>
        </w:r>
        <w:r w:rsidR="001305AA">
          <w:rPr>
            <w:noProof/>
            <w:webHidden/>
            <w:rtl/>
          </w:rPr>
          <w:fldChar w:fldCharType="end"/>
        </w:r>
      </w:hyperlink>
    </w:p>
    <w:p w14:paraId="3840899A" w14:textId="2C522E6B" w:rsidR="001305AA" w:rsidRDefault="00000000">
      <w:pPr>
        <w:pStyle w:val="TOC1"/>
        <w:tabs>
          <w:tab w:val="right" w:leader="dot" w:pos="8822"/>
        </w:tabs>
        <w:rPr>
          <w:rFonts w:eastAsiaTheme="minorEastAsia"/>
          <w:noProof/>
          <w:rtl/>
          <w:lang w:val="en-AE" w:eastAsia="en-AE"/>
        </w:rPr>
      </w:pPr>
      <w:hyperlink w:anchor="_Toc223585415" w:history="1">
        <w:r w:rsidR="001305AA" w:rsidRPr="00A5658F">
          <w:rPr>
            <w:rStyle w:val="Hyperlink"/>
            <w:rFonts w:ascii="Sakkal Majalla" w:hAnsi="Sakkal Majalla" w:cs="Sakkal Majalla"/>
            <w:b/>
            <w:bCs/>
            <w:noProof/>
            <w:rtl/>
          </w:rPr>
          <w:t>الفصل الثالث</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33</w:t>
        </w:r>
        <w:r w:rsidR="001305AA">
          <w:rPr>
            <w:noProof/>
            <w:webHidden/>
            <w:rtl/>
          </w:rPr>
          <w:fldChar w:fldCharType="end"/>
        </w:r>
      </w:hyperlink>
    </w:p>
    <w:p w14:paraId="1EEBA719" w14:textId="0749DFD4" w:rsidR="001305AA" w:rsidRDefault="00000000">
      <w:pPr>
        <w:pStyle w:val="TOC1"/>
        <w:tabs>
          <w:tab w:val="left" w:pos="660"/>
          <w:tab w:val="right" w:leader="dot" w:pos="8822"/>
        </w:tabs>
        <w:rPr>
          <w:rFonts w:eastAsiaTheme="minorEastAsia"/>
          <w:noProof/>
          <w:rtl/>
          <w:lang w:val="en-AE" w:eastAsia="en-AE"/>
        </w:rPr>
      </w:pPr>
      <w:hyperlink w:anchor="_Toc223585416" w:history="1">
        <w:r w:rsidR="001305AA" w:rsidRPr="00A5658F">
          <w:rPr>
            <w:rStyle w:val="Hyperlink"/>
            <w:rFonts w:ascii="Simplified Arabic" w:eastAsia="Times New Roman" w:hAnsi="Simplified Arabic" w:cs="Simplified Arabic"/>
            <w:b/>
            <w:bCs/>
            <w:noProof/>
            <w:kern w:val="0"/>
            <w:rtl/>
            <w:lang w:val="en-AE" w:eastAsia="en-AE"/>
            <w14:ligatures w14:val="none"/>
          </w:rPr>
          <w:t>3.1.</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مقدمة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34</w:t>
        </w:r>
        <w:r w:rsidR="001305AA">
          <w:rPr>
            <w:noProof/>
            <w:webHidden/>
            <w:rtl/>
          </w:rPr>
          <w:fldChar w:fldCharType="end"/>
        </w:r>
      </w:hyperlink>
    </w:p>
    <w:p w14:paraId="51762EDE" w14:textId="39808E03" w:rsidR="001305AA" w:rsidRDefault="00000000">
      <w:pPr>
        <w:pStyle w:val="TOC1"/>
        <w:tabs>
          <w:tab w:val="left" w:pos="660"/>
          <w:tab w:val="right" w:leader="dot" w:pos="8822"/>
        </w:tabs>
        <w:rPr>
          <w:rFonts w:eastAsiaTheme="minorEastAsia"/>
          <w:noProof/>
          <w:rtl/>
          <w:lang w:val="en-AE" w:eastAsia="en-AE"/>
        </w:rPr>
      </w:pPr>
      <w:hyperlink w:anchor="_Toc223585417" w:history="1">
        <w:r w:rsidR="001305AA" w:rsidRPr="00A5658F">
          <w:rPr>
            <w:rStyle w:val="Hyperlink"/>
            <w:rFonts w:ascii="Simplified Arabic" w:eastAsia="Times New Roman" w:hAnsi="Simplified Arabic" w:cs="Simplified Arabic"/>
            <w:b/>
            <w:bCs/>
            <w:noProof/>
            <w:kern w:val="0"/>
            <w:lang w:val="en-AE" w:eastAsia="en-AE"/>
            <w14:ligatures w14:val="none"/>
          </w:rPr>
          <w:t>3.2.</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منهج الدراسة</w:t>
        </w:r>
        <w:r w:rsidR="001305AA" w:rsidRPr="00A5658F">
          <w:rPr>
            <w:rStyle w:val="Hyperlink"/>
            <w:rFonts w:ascii="Simplified Arabic" w:eastAsia="Times New Roman" w:hAnsi="Simplified Arabic" w:cs="Simplified Arabic"/>
            <w:b/>
            <w:bCs/>
            <w:noProof/>
            <w:kern w:val="0"/>
            <w:lang w:val="en-AE" w:eastAsia="en-AE"/>
            <w14:ligatures w14:val="none"/>
          </w:rPr>
          <w:t xml:space="preserve"> </w:t>
        </w:r>
        <w:r w:rsidR="001305AA" w:rsidRPr="00A5658F">
          <w:rPr>
            <w:rStyle w:val="Hyperlink"/>
            <w:rFonts w:ascii="Simplified Arabic" w:eastAsia="Times New Roman" w:hAnsi="Simplified Arabic" w:cs="Simplified Arabic"/>
            <w:b/>
            <w:bCs/>
            <w:noProof/>
            <w:kern w:val="0"/>
            <w:rtl/>
            <w:lang w:val="en-AE" w:eastAsia="en-AE"/>
            <w14:ligatures w14:val="non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Toc223585417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35</w:t>
        </w:r>
        <w:r w:rsidR="001305AA">
          <w:rPr>
            <w:noProof/>
            <w:webHidden/>
            <w:rtl/>
          </w:rPr>
          <w:fldChar w:fldCharType="end"/>
        </w:r>
      </w:hyperlink>
    </w:p>
    <w:p w14:paraId="3DF0CABF" w14:textId="69299519" w:rsidR="001305AA" w:rsidRDefault="00000000">
      <w:pPr>
        <w:pStyle w:val="TOC1"/>
        <w:tabs>
          <w:tab w:val="left" w:pos="660"/>
          <w:tab w:val="right" w:leader="dot" w:pos="8822"/>
        </w:tabs>
        <w:rPr>
          <w:rFonts w:eastAsiaTheme="minorEastAsia"/>
          <w:noProof/>
          <w:rtl/>
          <w:lang w:val="en-AE" w:eastAsia="en-AE"/>
        </w:rPr>
      </w:pPr>
      <w:hyperlink w:anchor="_Toc223585418" w:history="1">
        <w:r w:rsidR="001305AA" w:rsidRPr="00A5658F">
          <w:rPr>
            <w:rStyle w:val="Hyperlink"/>
            <w:rFonts w:ascii="Simplified Arabic" w:eastAsia="Times New Roman" w:hAnsi="Simplified Arabic" w:cs="Simplified Arabic"/>
            <w:b/>
            <w:bCs/>
            <w:noProof/>
            <w:kern w:val="0"/>
            <w:lang w:val="en-AE" w:eastAsia="en-AE"/>
            <w14:ligatures w14:val="none"/>
          </w:rPr>
          <w:t>3.3.</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مجتمع وعينة الدراسة</w:t>
        </w:r>
        <w:r w:rsidR="001305AA" w:rsidRPr="00A5658F">
          <w:rPr>
            <w:rStyle w:val="Hyperlink"/>
            <w:rFonts w:ascii="Simplified Arabic" w:eastAsia="Times New Roman" w:hAnsi="Simplified Arabic" w:cs="Simplified Arabic"/>
            <w:b/>
            <w:bCs/>
            <w:noProof/>
            <w:kern w:val="0"/>
            <w:lang w:val="en-AE" w:eastAsia="en-AE"/>
            <w14:ligatures w14:val="none"/>
          </w:rPr>
          <w:t xml:space="preserve"> </w:t>
        </w:r>
        <w:r w:rsidR="001305AA" w:rsidRPr="00A5658F">
          <w:rPr>
            <w:rStyle w:val="Hyperlink"/>
            <w:rFonts w:ascii="Simplified Arabic" w:eastAsia="Times New Roman" w:hAnsi="Simplified Arabic" w:cs="Simplified Arabic"/>
            <w:b/>
            <w:bCs/>
            <w:noProof/>
            <w:kern w:val="0"/>
            <w:rtl/>
            <w:lang w:val="en-AE" w:eastAsia="en-AE"/>
            <w14:ligatures w14:val="non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Toc223585418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35</w:t>
        </w:r>
        <w:r w:rsidR="001305AA">
          <w:rPr>
            <w:noProof/>
            <w:webHidden/>
            <w:rtl/>
          </w:rPr>
          <w:fldChar w:fldCharType="end"/>
        </w:r>
      </w:hyperlink>
    </w:p>
    <w:p w14:paraId="599EE1E5" w14:textId="572C1BDF" w:rsidR="001305AA" w:rsidRDefault="00000000" w:rsidP="001305AA">
      <w:pPr>
        <w:pStyle w:val="TOC2"/>
        <w:rPr>
          <w:rFonts w:eastAsiaTheme="minorEastAsia"/>
          <w:noProof/>
          <w:rtl/>
          <w:lang w:val="en-AE" w:eastAsia="en-AE"/>
        </w:rPr>
      </w:pPr>
      <w:hyperlink w:anchor="_Toc223585419" w:history="1">
        <w:r w:rsidR="001305AA" w:rsidRPr="00A5658F">
          <w:rPr>
            <w:rStyle w:val="Hyperlink"/>
            <w:rFonts w:ascii="Simplified Arabic" w:eastAsia="Times New Roman" w:hAnsi="Simplified Arabic" w:cs="Simplified Arabic"/>
            <w:noProof/>
            <w:kern w:val="0"/>
            <w:lang w:val="en-AE" w:eastAsia="en-AE"/>
            <w14:ligatures w14:val="none"/>
          </w:rPr>
          <w:t>3.3.1.</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مجتمع الدراسة</w:t>
        </w:r>
        <w:r w:rsidR="001305AA" w:rsidRPr="00A5658F">
          <w:rPr>
            <w:rStyle w:val="Hyperlink"/>
            <w:rFonts w:ascii="Simplified Arabic" w:eastAsia="Times New Roman" w:hAnsi="Simplified Arabic" w:cs="Simplified Arabic"/>
            <w:b/>
            <w:bCs/>
            <w:noProof/>
            <w:kern w:val="0"/>
            <w:lang w:val="en-AE" w:eastAsia="en-AE"/>
            <w14:ligatures w14:val="none"/>
          </w:rPr>
          <w:t xml:space="preserve"> (Research Population):</w:t>
        </w:r>
        <w:r w:rsidR="001305AA" w:rsidRPr="00A5658F">
          <w:rPr>
            <w:rStyle w:val="Hyperlink"/>
            <w:rFonts w:ascii="Simplified Arabic" w:eastAsia="Times New Roman" w:hAnsi="Simplified Arabic" w:cs="Simplified Arabic"/>
            <w:noProof/>
            <w:kern w:val="0"/>
            <w:lang w:val="en-AE" w:eastAsia="en-AE"/>
            <w14:ligatures w14:val="none"/>
          </w:rPr>
          <w:t xml:space="preserve"> </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Toc223585419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35</w:t>
        </w:r>
        <w:r w:rsidR="001305AA">
          <w:rPr>
            <w:noProof/>
            <w:webHidden/>
            <w:rtl/>
          </w:rPr>
          <w:fldChar w:fldCharType="end"/>
        </w:r>
      </w:hyperlink>
    </w:p>
    <w:p w14:paraId="3F4CE63C" w14:textId="7F0EEA97" w:rsidR="001305AA" w:rsidRDefault="00000000" w:rsidP="001305AA">
      <w:pPr>
        <w:pStyle w:val="TOC2"/>
        <w:rPr>
          <w:rFonts w:eastAsiaTheme="minorEastAsia"/>
          <w:noProof/>
          <w:rtl/>
          <w:lang w:val="en-AE" w:eastAsia="en-AE"/>
        </w:rPr>
      </w:pPr>
      <w:hyperlink w:anchor="_Toc223585420" w:history="1">
        <w:r w:rsidR="001305AA" w:rsidRPr="00A5658F">
          <w:rPr>
            <w:rStyle w:val="Hyperlink"/>
            <w:rFonts w:ascii="Simplified Arabic" w:eastAsia="Times New Roman" w:hAnsi="Simplified Arabic" w:cs="Simplified Arabic"/>
            <w:noProof/>
            <w:kern w:val="0"/>
            <w:rtl/>
            <w:lang w:val="en-AE" w:eastAsia="en-AE"/>
            <w14:ligatures w14:val="none"/>
          </w:rPr>
          <w:t>3.3.2.</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عينة الدراسة</w:t>
        </w:r>
        <w:r w:rsidR="001305AA" w:rsidRPr="00A5658F">
          <w:rPr>
            <w:rStyle w:val="Hyperlink"/>
            <w:rFonts w:ascii="Simplified Arabic" w:eastAsia="Times New Roman" w:hAnsi="Simplified Arabic" w:cs="Simplified Arabic"/>
            <w:b/>
            <w:bCs/>
            <w:noProof/>
            <w:kern w:val="0"/>
            <w:lang w:val="en-AE" w:eastAsia="en-AE"/>
            <w14:ligatures w14:val="none"/>
          </w:rPr>
          <w:t xml:space="preserve"> (Research Sample):</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Toc223585420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35</w:t>
        </w:r>
        <w:r w:rsidR="001305AA">
          <w:rPr>
            <w:noProof/>
            <w:webHidden/>
            <w:rtl/>
          </w:rPr>
          <w:fldChar w:fldCharType="end"/>
        </w:r>
      </w:hyperlink>
    </w:p>
    <w:p w14:paraId="04294FB0" w14:textId="19EBA464" w:rsidR="001305AA" w:rsidRDefault="00000000">
      <w:pPr>
        <w:pStyle w:val="TOC1"/>
        <w:tabs>
          <w:tab w:val="left" w:pos="660"/>
          <w:tab w:val="right" w:leader="dot" w:pos="8822"/>
        </w:tabs>
        <w:rPr>
          <w:rFonts w:eastAsiaTheme="minorEastAsia"/>
          <w:noProof/>
          <w:rtl/>
          <w:lang w:val="en-AE" w:eastAsia="en-AE"/>
        </w:rPr>
      </w:pPr>
      <w:hyperlink w:anchor="_Toc223585421" w:history="1">
        <w:r w:rsidR="001305AA" w:rsidRPr="00A5658F">
          <w:rPr>
            <w:rStyle w:val="Hyperlink"/>
            <w:rFonts w:ascii="Simplified Arabic" w:eastAsia="Times New Roman" w:hAnsi="Simplified Arabic" w:cs="Simplified Arabic"/>
            <w:b/>
            <w:bCs/>
            <w:noProof/>
            <w:kern w:val="0"/>
            <w:lang w:val="en-AE" w:eastAsia="en-AE"/>
            <w14:ligatures w14:val="none"/>
          </w:rPr>
          <w:t>3.4.</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أداة الدراسة :</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37</w:t>
        </w:r>
        <w:r w:rsidR="001305AA">
          <w:rPr>
            <w:noProof/>
            <w:webHidden/>
            <w:rtl/>
          </w:rPr>
          <w:fldChar w:fldCharType="end"/>
        </w:r>
      </w:hyperlink>
    </w:p>
    <w:p w14:paraId="3FE2B5C8" w14:textId="41B02074" w:rsidR="001305AA" w:rsidRDefault="00000000" w:rsidP="001305AA">
      <w:pPr>
        <w:pStyle w:val="TOC2"/>
        <w:rPr>
          <w:rFonts w:eastAsiaTheme="minorEastAsia"/>
          <w:noProof/>
          <w:rtl/>
          <w:lang w:val="en-AE" w:eastAsia="en-AE"/>
        </w:rPr>
      </w:pPr>
      <w:hyperlink w:anchor="_Toc223585422" w:history="1">
        <w:r w:rsidR="001305AA" w:rsidRPr="00A5658F">
          <w:rPr>
            <w:rStyle w:val="Hyperlink"/>
            <w:rFonts w:ascii="Simplified Arabic" w:hAnsi="Simplified Arabic" w:cs="Simplified Arabic"/>
            <w:b/>
            <w:bCs/>
            <w:noProof/>
            <w:rtl/>
          </w:rPr>
          <w:t>3.4.1.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صدق أداة الدراسة (الصدق الظاهري - صدق المحكمين)</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38</w:t>
        </w:r>
        <w:r w:rsidR="001305AA">
          <w:rPr>
            <w:noProof/>
            <w:webHidden/>
            <w:rtl/>
          </w:rPr>
          <w:fldChar w:fldCharType="end"/>
        </w:r>
      </w:hyperlink>
    </w:p>
    <w:p w14:paraId="6564C45F" w14:textId="6A3E297E" w:rsidR="001305AA" w:rsidRDefault="00000000">
      <w:pPr>
        <w:pStyle w:val="TOC1"/>
        <w:tabs>
          <w:tab w:val="left" w:pos="660"/>
          <w:tab w:val="right" w:leader="dot" w:pos="8822"/>
        </w:tabs>
        <w:rPr>
          <w:rFonts w:eastAsiaTheme="minorEastAsia"/>
          <w:noProof/>
          <w:rtl/>
          <w:lang w:val="en-AE" w:eastAsia="en-AE"/>
        </w:rPr>
      </w:pPr>
      <w:hyperlink w:anchor="_Toc223585424" w:history="1">
        <w:r w:rsidR="001305AA" w:rsidRPr="00A5658F">
          <w:rPr>
            <w:rStyle w:val="Hyperlink"/>
            <w:rFonts w:ascii="Simplified Arabic" w:eastAsia="Times New Roman" w:hAnsi="Simplified Arabic" w:cs="Simplified Arabic"/>
            <w:b/>
            <w:bCs/>
            <w:noProof/>
            <w:kern w:val="0"/>
            <w:lang w:val="en-AE" w:eastAsia="en-AE"/>
            <w14:ligatures w14:val="none"/>
          </w:rPr>
          <w:t>3.5.</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صدق وثبات الأداة</w:t>
        </w:r>
        <w:r w:rsidR="001305AA" w:rsidRPr="00A5658F">
          <w:rPr>
            <w:rStyle w:val="Hyperlink"/>
            <w:rFonts w:ascii="Simplified Arabic" w:eastAsia="Times New Roman" w:hAnsi="Simplified Arabic" w:cs="Simplified Arabic"/>
            <w:b/>
            <w:bCs/>
            <w:noProof/>
            <w:kern w:val="0"/>
            <w:lang w:val="en-AE" w:eastAsia="en-AE"/>
            <w14:ligatures w14:val="non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Toc223585424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39</w:t>
        </w:r>
        <w:r w:rsidR="001305AA">
          <w:rPr>
            <w:noProof/>
            <w:webHidden/>
            <w:rtl/>
          </w:rPr>
          <w:fldChar w:fldCharType="end"/>
        </w:r>
      </w:hyperlink>
    </w:p>
    <w:p w14:paraId="65CE5EBB" w14:textId="17123890" w:rsidR="001305AA" w:rsidRDefault="00000000">
      <w:pPr>
        <w:pStyle w:val="TOC1"/>
        <w:tabs>
          <w:tab w:val="left" w:pos="660"/>
          <w:tab w:val="right" w:leader="dot" w:pos="8822"/>
        </w:tabs>
        <w:rPr>
          <w:rFonts w:eastAsiaTheme="minorEastAsia"/>
          <w:noProof/>
          <w:rtl/>
          <w:lang w:val="en-AE" w:eastAsia="en-AE"/>
        </w:rPr>
      </w:pPr>
      <w:hyperlink w:anchor="_Toc223585425" w:history="1">
        <w:r w:rsidR="001305AA" w:rsidRPr="00A5658F">
          <w:rPr>
            <w:rStyle w:val="Hyperlink"/>
            <w:rFonts w:ascii="Simplified Arabic" w:hAnsi="Simplified Arabic" w:cs="Simplified Arabic"/>
            <w:b/>
            <w:bCs/>
            <w:noProof/>
          </w:rPr>
          <w:t>3.6.</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حدود الدراسة</w:t>
        </w:r>
        <w:r w:rsidR="001305AA" w:rsidRPr="00A5658F">
          <w:rPr>
            <w:rStyle w:val="Hyperlink"/>
            <w:rFonts w:ascii="Simplified Arabic" w:hAnsi="Simplified Arabic" w:cs="Simplified Arabic"/>
            <w:b/>
            <w:bCs/>
            <w:noProof/>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40</w:t>
        </w:r>
        <w:r w:rsidR="001305AA">
          <w:rPr>
            <w:noProof/>
            <w:webHidden/>
            <w:rtl/>
          </w:rPr>
          <w:fldChar w:fldCharType="end"/>
        </w:r>
      </w:hyperlink>
    </w:p>
    <w:p w14:paraId="39150D31" w14:textId="69E52AFA" w:rsidR="001305AA" w:rsidRDefault="00000000">
      <w:pPr>
        <w:pStyle w:val="TOC1"/>
        <w:tabs>
          <w:tab w:val="left" w:pos="660"/>
          <w:tab w:val="right" w:leader="dot" w:pos="8822"/>
        </w:tabs>
        <w:rPr>
          <w:rFonts w:eastAsiaTheme="minorEastAsia"/>
          <w:noProof/>
          <w:rtl/>
          <w:lang w:val="en-AE" w:eastAsia="en-AE"/>
        </w:rPr>
      </w:pPr>
      <w:hyperlink w:anchor="_Toc223585426" w:history="1">
        <w:r w:rsidR="001305AA" w:rsidRPr="00A5658F">
          <w:rPr>
            <w:rStyle w:val="Hyperlink"/>
            <w:rFonts w:ascii="Simplified Arabic" w:eastAsia="Times New Roman" w:hAnsi="Simplified Arabic" w:cs="Simplified Arabic"/>
            <w:b/>
            <w:bCs/>
            <w:noProof/>
            <w:kern w:val="0"/>
            <w:lang w:val="en-AE" w:eastAsia="en-AE"/>
            <w14:ligatures w14:val="none"/>
          </w:rPr>
          <w:t>3.7.</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الأساليب الإحصائية المستخدمة</w:t>
        </w:r>
        <w:r w:rsidR="001305AA" w:rsidRPr="00A5658F">
          <w:rPr>
            <w:rStyle w:val="Hyperlink"/>
            <w:rFonts w:ascii="Simplified Arabic" w:eastAsia="Times New Roman" w:hAnsi="Simplified Arabic" w:cs="Simplified Arabic"/>
            <w:b/>
            <w:bCs/>
            <w:noProof/>
            <w:kern w:val="0"/>
            <w:lang w:val="en-AE" w:eastAsia="en-AE"/>
            <w14:ligatures w14:val="none"/>
          </w:rPr>
          <w:t xml:space="preserve"> </w:t>
        </w:r>
        <w:r w:rsidR="001305AA" w:rsidRPr="00A5658F">
          <w:rPr>
            <w:rStyle w:val="Hyperlink"/>
            <w:rFonts w:ascii="Simplified Arabic" w:eastAsia="Times New Roman" w:hAnsi="Simplified Arabic" w:cs="Simplified Arabic"/>
            <w:b/>
            <w:bCs/>
            <w:noProof/>
            <w:kern w:val="0"/>
            <w:rtl/>
            <w:lang w:val="en-AE" w:eastAsia="en-AE"/>
            <w14:ligatures w14:val="non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41</w:t>
        </w:r>
        <w:r w:rsidR="001305AA">
          <w:rPr>
            <w:noProof/>
            <w:webHidden/>
            <w:rtl/>
          </w:rPr>
          <w:fldChar w:fldCharType="end"/>
        </w:r>
      </w:hyperlink>
    </w:p>
    <w:p w14:paraId="77A7E1CC" w14:textId="2456345B" w:rsidR="001305AA" w:rsidRDefault="00000000">
      <w:pPr>
        <w:pStyle w:val="TOC1"/>
        <w:tabs>
          <w:tab w:val="left" w:pos="660"/>
          <w:tab w:val="right" w:leader="dot" w:pos="8822"/>
        </w:tabs>
        <w:rPr>
          <w:rFonts w:eastAsiaTheme="minorEastAsia"/>
          <w:noProof/>
          <w:rtl/>
          <w:lang w:val="en-AE" w:eastAsia="en-AE"/>
        </w:rPr>
      </w:pPr>
      <w:hyperlink w:anchor="_Toc223585427" w:history="1">
        <w:r w:rsidR="001305AA" w:rsidRPr="00A5658F">
          <w:rPr>
            <w:rStyle w:val="Hyperlink"/>
            <w:rFonts w:ascii="Simplified Arabic" w:eastAsia="Times New Roman" w:hAnsi="Simplified Arabic" w:cs="Simplified Arabic"/>
            <w:b/>
            <w:bCs/>
            <w:noProof/>
            <w:kern w:val="0"/>
            <w:lang w:val="en-AE" w:eastAsia="en-AE"/>
            <w14:ligatures w14:val="none"/>
          </w:rPr>
          <w:t>3.8.</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إجراءات الدراسة</w:t>
        </w:r>
        <w:r w:rsidR="001305AA" w:rsidRPr="00A5658F">
          <w:rPr>
            <w:rStyle w:val="Hyperlink"/>
            <w:rFonts w:ascii="Simplified Arabic" w:eastAsia="Times New Roman" w:hAnsi="Simplified Arabic" w:cs="Simplified Arabic"/>
            <w:b/>
            <w:bCs/>
            <w:noProof/>
            <w:kern w:val="0"/>
            <w:lang w:val="en-AE" w:eastAsia="en-AE"/>
            <w14:ligatures w14:val="none"/>
          </w:rPr>
          <w:t xml:space="preserve"> </w:t>
        </w:r>
        <w:r w:rsidR="001305AA" w:rsidRPr="00A5658F">
          <w:rPr>
            <w:rStyle w:val="Hyperlink"/>
            <w:rFonts w:ascii="Simplified Arabic" w:eastAsia="Times New Roman" w:hAnsi="Simplified Arabic" w:cs="Simplified Arabic"/>
            <w:b/>
            <w:bCs/>
            <w:noProof/>
            <w:kern w:val="0"/>
            <w:rtl/>
            <w:lang w:val="en-AE" w:eastAsia="en-AE"/>
            <w14:ligatures w14:val="non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Toc223585427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41</w:t>
        </w:r>
        <w:r w:rsidR="001305AA">
          <w:rPr>
            <w:noProof/>
            <w:webHidden/>
            <w:rtl/>
          </w:rPr>
          <w:fldChar w:fldCharType="end"/>
        </w:r>
      </w:hyperlink>
    </w:p>
    <w:p w14:paraId="7E8E3682" w14:textId="55CB5CF5" w:rsidR="001305AA" w:rsidRDefault="00000000">
      <w:pPr>
        <w:pStyle w:val="TOC1"/>
        <w:tabs>
          <w:tab w:val="left" w:pos="660"/>
          <w:tab w:val="right" w:leader="dot" w:pos="8822"/>
        </w:tabs>
        <w:rPr>
          <w:rFonts w:eastAsiaTheme="minorEastAsia"/>
          <w:noProof/>
          <w:rtl/>
          <w:lang w:val="en-AE" w:eastAsia="en-AE"/>
        </w:rPr>
      </w:pPr>
      <w:hyperlink w:anchor="_Toc223585428" w:history="1">
        <w:r w:rsidR="001305AA" w:rsidRPr="00A5658F">
          <w:rPr>
            <w:rStyle w:val="Hyperlink"/>
            <w:rFonts w:ascii="Simplified Arabic" w:eastAsia="Times New Roman" w:hAnsi="Simplified Arabic" w:cs="Simplified Arabic"/>
            <w:b/>
            <w:bCs/>
            <w:noProof/>
            <w:kern w:val="0"/>
            <w:lang w:val="en-AE" w:eastAsia="en-AE"/>
            <w14:ligatures w14:val="none"/>
          </w:rPr>
          <w:t>3.9.</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ملخص الفصل</w:t>
        </w:r>
        <w:r w:rsidR="001305AA" w:rsidRPr="00A5658F">
          <w:rPr>
            <w:rStyle w:val="Hyperlink"/>
            <w:rFonts w:ascii="Simplified Arabic" w:eastAsia="Times New Roman" w:hAnsi="Simplified Arabic" w:cs="Simplified Arabic"/>
            <w:b/>
            <w:bCs/>
            <w:noProof/>
            <w:kern w:val="0"/>
            <w:lang w:val="en-AE" w:eastAsia="en-AE"/>
            <w14:ligatures w14:val="non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Toc223585428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42</w:t>
        </w:r>
        <w:r w:rsidR="001305AA">
          <w:rPr>
            <w:noProof/>
            <w:webHidden/>
            <w:rtl/>
          </w:rPr>
          <w:fldChar w:fldCharType="end"/>
        </w:r>
      </w:hyperlink>
    </w:p>
    <w:p w14:paraId="30CE0C8B" w14:textId="7AE67EFC" w:rsidR="001305AA" w:rsidRDefault="00000000">
      <w:pPr>
        <w:pStyle w:val="TOC1"/>
        <w:tabs>
          <w:tab w:val="right" w:leader="dot" w:pos="8822"/>
        </w:tabs>
        <w:rPr>
          <w:rFonts w:eastAsiaTheme="minorEastAsia"/>
          <w:noProof/>
          <w:rtl/>
          <w:lang w:val="en-AE" w:eastAsia="en-AE"/>
        </w:rPr>
      </w:pPr>
      <w:hyperlink w:anchor="_Toc223585429" w:history="1">
        <w:r w:rsidR="001305AA" w:rsidRPr="00A5658F">
          <w:rPr>
            <w:rStyle w:val="Hyperlink"/>
            <w:rFonts w:ascii="Sakkal Majalla" w:hAnsi="Sakkal Majalla" w:cs="Sakkal Majalla"/>
            <w:b/>
            <w:bCs/>
            <w:noProof/>
            <w:rtl/>
          </w:rPr>
          <w:t>الفصل الرابع</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Toc223585429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43</w:t>
        </w:r>
        <w:r w:rsidR="001305AA">
          <w:rPr>
            <w:noProof/>
            <w:webHidden/>
            <w:rtl/>
          </w:rPr>
          <w:fldChar w:fldCharType="end"/>
        </w:r>
      </w:hyperlink>
    </w:p>
    <w:p w14:paraId="6BC3F8F3" w14:textId="2DD1076F" w:rsidR="001305AA" w:rsidRDefault="00000000">
      <w:pPr>
        <w:pStyle w:val="TOC1"/>
        <w:tabs>
          <w:tab w:val="left" w:pos="660"/>
          <w:tab w:val="right" w:leader="dot" w:pos="8822"/>
        </w:tabs>
        <w:rPr>
          <w:rFonts w:eastAsiaTheme="minorEastAsia"/>
          <w:noProof/>
          <w:rtl/>
          <w:lang w:val="en-AE" w:eastAsia="en-AE"/>
        </w:rPr>
      </w:pPr>
      <w:hyperlink w:anchor="_Toc223585430" w:history="1">
        <w:r w:rsidR="001305AA" w:rsidRPr="00A5658F">
          <w:rPr>
            <w:rStyle w:val="Hyperlink"/>
            <w:rFonts w:ascii="Simplified Arabic" w:hAnsi="Simplified Arabic" w:cs="Simplified Arabic"/>
            <w:b/>
            <w:bCs/>
            <w:noProof/>
            <w:rtl/>
          </w:rPr>
          <w:t>4.1.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مقدمة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Toc223585430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44</w:t>
        </w:r>
        <w:r w:rsidR="001305AA">
          <w:rPr>
            <w:noProof/>
            <w:webHidden/>
            <w:rtl/>
          </w:rPr>
          <w:fldChar w:fldCharType="end"/>
        </w:r>
      </w:hyperlink>
    </w:p>
    <w:p w14:paraId="583274EB" w14:textId="588932CB" w:rsidR="001305AA" w:rsidRDefault="00000000">
      <w:pPr>
        <w:pStyle w:val="TOC1"/>
        <w:tabs>
          <w:tab w:val="left" w:pos="660"/>
          <w:tab w:val="right" w:leader="dot" w:pos="8822"/>
        </w:tabs>
        <w:rPr>
          <w:rFonts w:eastAsiaTheme="minorEastAsia"/>
          <w:noProof/>
          <w:rtl/>
          <w:lang w:val="en-AE" w:eastAsia="en-AE"/>
        </w:rPr>
      </w:pPr>
      <w:hyperlink w:anchor="_Toc223585431" w:history="1">
        <w:r w:rsidR="001305AA" w:rsidRPr="00A5658F">
          <w:rPr>
            <w:rStyle w:val="Hyperlink"/>
            <w:rFonts w:ascii="Simplified Arabic" w:hAnsi="Simplified Arabic" w:cs="Simplified Arabic"/>
            <w:b/>
            <w:bCs/>
            <w:noProof/>
          </w:rPr>
          <w:t>4.2.</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تحليل السمات العامة لعينة الدراسة (التحليل الوصفي الديموغرافي)</w:t>
        </w:r>
        <w:r w:rsidR="001305AA" w:rsidRPr="00A5658F">
          <w:rPr>
            <w:rStyle w:val="Hyperlink"/>
            <w:rFonts w:ascii="Simplified Arabic" w:hAnsi="Simplified Arabic" w:cs="Simplified Arabic"/>
            <w:b/>
            <w:bCs/>
            <w:noProof/>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44</w:t>
        </w:r>
        <w:r w:rsidR="001305AA">
          <w:rPr>
            <w:noProof/>
            <w:webHidden/>
            <w:rtl/>
          </w:rPr>
          <w:fldChar w:fldCharType="end"/>
        </w:r>
      </w:hyperlink>
    </w:p>
    <w:p w14:paraId="22BC31EA" w14:textId="01CCDE64" w:rsidR="001305AA" w:rsidRDefault="00000000" w:rsidP="001305AA">
      <w:pPr>
        <w:pStyle w:val="TOC2"/>
        <w:rPr>
          <w:rFonts w:eastAsiaTheme="minorEastAsia"/>
          <w:noProof/>
          <w:rtl/>
          <w:lang w:val="en-AE" w:eastAsia="en-AE"/>
        </w:rPr>
      </w:pPr>
      <w:hyperlink w:anchor="_Toc223585432" w:history="1">
        <w:r w:rsidR="001305AA" w:rsidRPr="00A5658F">
          <w:rPr>
            <w:rStyle w:val="Hyperlink"/>
            <w:rFonts w:ascii="Simplified Arabic" w:hAnsi="Simplified Arabic" w:cs="Simplified Arabic"/>
            <w:b/>
            <w:bCs/>
            <w:noProof/>
          </w:rPr>
          <w:t>4.2.1.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التمثيل البياني للبيانات الديموغرافية</w:t>
        </w:r>
        <w:r w:rsidR="001305AA" w:rsidRPr="00A5658F">
          <w:rPr>
            <w:rStyle w:val="Hyperlink"/>
            <w:rFonts w:ascii="Simplified Arabic" w:hAnsi="Simplified Arabic" w:cs="Simplified Arabic"/>
            <w:b/>
            <w:bCs/>
            <w:noProof/>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44</w:t>
        </w:r>
        <w:r w:rsidR="001305AA">
          <w:rPr>
            <w:noProof/>
            <w:webHidden/>
            <w:rtl/>
          </w:rPr>
          <w:fldChar w:fldCharType="end"/>
        </w:r>
      </w:hyperlink>
    </w:p>
    <w:p w14:paraId="28D3AFFB" w14:textId="5DEE7ABF" w:rsidR="001305AA" w:rsidRDefault="00000000">
      <w:pPr>
        <w:pStyle w:val="TOC1"/>
        <w:tabs>
          <w:tab w:val="right" w:leader="dot" w:pos="8822"/>
        </w:tabs>
        <w:rPr>
          <w:rFonts w:eastAsiaTheme="minorEastAsia"/>
          <w:noProof/>
          <w:rtl/>
          <w:lang w:val="en-AE" w:eastAsia="en-AE"/>
        </w:rPr>
      </w:pPr>
      <w:hyperlink w:anchor="_Toc223585433" w:history="1">
        <w:r w:rsidR="001305AA" w:rsidRPr="00A5658F">
          <w:rPr>
            <w:rStyle w:val="Hyperlink"/>
            <w:rFonts w:ascii="Sakkal Majalla" w:hAnsi="Sakkal Majalla" w:cs="Sakkal Majalla"/>
            <w:b/>
            <w:bCs/>
            <w:noProof/>
            <w:rtl/>
          </w:rPr>
          <w:t>الفصل الخامس</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Toc223585433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53</w:t>
        </w:r>
        <w:r w:rsidR="001305AA">
          <w:rPr>
            <w:noProof/>
            <w:webHidden/>
            <w:rtl/>
          </w:rPr>
          <w:fldChar w:fldCharType="end"/>
        </w:r>
      </w:hyperlink>
    </w:p>
    <w:p w14:paraId="5C12FF15" w14:textId="7B57749B" w:rsidR="001305AA" w:rsidRDefault="00000000">
      <w:pPr>
        <w:pStyle w:val="TOC1"/>
        <w:tabs>
          <w:tab w:val="left" w:pos="660"/>
          <w:tab w:val="right" w:leader="dot" w:pos="8822"/>
        </w:tabs>
        <w:rPr>
          <w:rFonts w:eastAsiaTheme="minorEastAsia"/>
          <w:noProof/>
          <w:rtl/>
          <w:lang w:val="en-AE" w:eastAsia="en-AE"/>
        </w:rPr>
      </w:pPr>
      <w:hyperlink w:anchor="_Toc223585434" w:history="1">
        <w:r w:rsidR="001305AA" w:rsidRPr="00A5658F">
          <w:rPr>
            <w:rStyle w:val="Hyperlink"/>
            <w:rFonts w:ascii="Simplified Arabic" w:hAnsi="Simplified Arabic" w:cs="Simplified Arabic"/>
            <w:b/>
            <w:bCs/>
            <w:noProof/>
            <w:rtl/>
          </w:rPr>
          <w:t>5.1.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مقدمة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Toc223585434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54</w:t>
        </w:r>
        <w:r w:rsidR="001305AA">
          <w:rPr>
            <w:noProof/>
            <w:webHidden/>
            <w:rtl/>
          </w:rPr>
          <w:fldChar w:fldCharType="end"/>
        </w:r>
      </w:hyperlink>
    </w:p>
    <w:p w14:paraId="5FD0ACBB" w14:textId="4950DAA6" w:rsidR="001305AA" w:rsidRDefault="00000000" w:rsidP="001305AA">
      <w:pPr>
        <w:pStyle w:val="TOC2"/>
        <w:rPr>
          <w:rFonts w:eastAsiaTheme="minorEastAsia"/>
          <w:noProof/>
          <w:rtl/>
          <w:lang w:val="en-AE" w:eastAsia="en-AE"/>
        </w:rPr>
      </w:pPr>
      <w:hyperlink w:anchor="_Toc223585435" w:history="1">
        <w:r w:rsidR="001305AA" w:rsidRPr="00A5658F">
          <w:rPr>
            <w:rStyle w:val="Hyperlink"/>
            <w:rFonts w:ascii="Simplified Arabic" w:eastAsia="Times New Roman" w:hAnsi="Simplified Arabic" w:cs="Simplified Arabic"/>
            <w:b/>
            <w:bCs/>
            <w:noProof/>
            <w:kern w:val="0"/>
            <w:lang w:val="en-AE" w:eastAsia="en-AE"/>
            <w14:ligatures w14:val="none"/>
          </w:rPr>
          <w:t>5.2.1.</w:t>
        </w:r>
        <w:r w:rsidR="001305AA">
          <w:rPr>
            <w:rFonts w:eastAsiaTheme="minorEastAsia"/>
            <w:noProof/>
            <w:rtl/>
            <w:lang w:val="en-AE" w:eastAsia="en-AE"/>
          </w:rPr>
          <w:tab/>
        </w:r>
        <w:r w:rsidR="001305AA" w:rsidRPr="00A5658F">
          <w:rPr>
            <w:rStyle w:val="Hyperlink"/>
            <w:rFonts w:ascii="Simplified Arabic" w:eastAsia="Times New Roman" w:hAnsi="Simplified Arabic" w:cs="Simplified Arabic"/>
            <w:b/>
            <w:bCs/>
            <w:noProof/>
            <w:kern w:val="0"/>
            <w:rtl/>
            <w:lang w:val="en-AE" w:eastAsia="en-AE"/>
            <w14:ligatures w14:val="none"/>
          </w:rPr>
          <w:t>الاستنتاجات المتعلقة بمحور سهولة الاستخدام المدركة</w:t>
        </w:r>
        <w:r w:rsidR="001305AA" w:rsidRPr="00A5658F">
          <w:rPr>
            <w:rStyle w:val="Hyperlink"/>
            <w:rFonts w:ascii="Simplified Arabic" w:eastAsia="Times New Roman" w:hAnsi="Simplified Arabic" w:cs="Simplified Arabic"/>
            <w:b/>
            <w:bCs/>
            <w:noProof/>
            <w:kern w:val="0"/>
            <w:lang w:val="en-AE" w:eastAsia="en-AE"/>
            <w14:ligatures w14:val="none"/>
          </w:rPr>
          <w:t xml:space="preserve"> (Perceived Ease of Use):</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55</w:t>
        </w:r>
        <w:r w:rsidR="001305AA">
          <w:rPr>
            <w:noProof/>
            <w:webHidden/>
            <w:rtl/>
          </w:rPr>
          <w:fldChar w:fldCharType="end"/>
        </w:r>
      </w:hyperlink>
    </w:p>
    <w:p w14:paraId="637F758C" w14:textId="7893BBD3" w:rsidR="001305AA" w:rsidRDefault="00000000" w:rsidP="001305AA">
      <w:pPr>
        <w:pStyle w:val="TOC2"/>
        <w:rPr>
          <w:rFonts w:eastAsiaTheme="minorEastAsia"/>
          <w:noProof/>
          <w:rtl/>
          <w:lang w:val="en-AE" w:eastAsia="en-AE"/>
        </w:rPr>
      </w:pPr>
      <w:hyperlink w:anchor="_Toc223585436" w:history="1">
        <w:r w:rsidR="001305AA" w:rsidRPr="00A5658F">
          <w:rPr>
            <w:rStyle w:val="Hyperlink"/>
            <w:rFonts w:ascii="Simplified Arabic" w:hAnsi="Simplified Arabic" w:cs="Simplified Arabic"/>
            <w:b/>
            <w:bCs/>
            <w:noProof/>
          </w:rPr>
          <w:t>5.4.1.</w:t>
        </w:r>
        <w:r w:rsidR="001305AA">
          <w:rPr>
            <w:rFonts w:eastAsiaTheme="minorEastAsia"/>
            <w:noProof/>
            <w:rtl/>
            <w:lang w:val="en-AE" w:eastAsia="en-AE"/>
          </w:rPr>
          <w:tab/>
        </w:r>
        <w:r w:rsidR="001305AA" w:rsidRPr="00A5658F">
          <w:rPr>
            <w:rStyle w:val="Hyperlink"/>
            <w:rFonts w:ascii="Simplified Arabic" w:hAnsi="Simplified Arabic" w:cs="Simplified Arabic"/>
            <w:b/>
            <w:bCs/>
            <w:noProof/>
            <w:rtl/>
          </w:rPr>
          <w:t>الإطار البرمجي المقترح لدمج الذكاء الاصطناعي في المنظمات السعودية</w:t>
        </w:r>
        <w:r w:rsidR="001305AA" w:rsidRPr="00A5658F">
          <w:rPr>
            <w:rStyle w:val="Hyperlink"/>
            <w:rFonts w:ascii="Simplified Arabic" w:hAnsi="Simplified Arabic" w:cs="Simplified Arabic"/>
            <w:b/>
            <w:bCs/>
            <w:noProof/>
          </w:rPr>
          <w:t xml:space="preserve"> </w:t>
        </w:r>
        <w:r w:rsidR="001305AA" w:rsidRPr="00A5658F">
          <w:rPr>
            <w:rStyle w:val="Hyperlink"/>
            <w:rFonts w:ascii="Simplified Arabic" w:hAnsi="Simplified Arabic" w:cs="Simplified Arabic"/>
            <w:b/>
            <w:bCs/>
            <w:noProof/>
            <w:rtl/>
          </w:rPr>
          <w:t xml:space="preserve">(نموذج </w:t>
        </w:r>
        <w:r w:rsidR="001305AA" w:rsidRPr="00A5658F">
          <w:rPr>
            <w:rStyle w:val="Hyperlink"/>
            <w:rFonts w:ascii="Simplified Arabic" w:hAnsi="Simplified Arabic" w:cs="Simplified Arabic"/>
            <w:b/>
            <w:bCs/>
            <w:noProof/>
          </w:rPr>
          <w:t xml:space="preserve"> N.A.I.S</w:t>
        </w:r>
        <w:r w:rsidR="001305AA" w:rsidRPr="00A5658F">
          <w:rPr>
            <w:rStyle w:val="Hyperlink"/>
            <w:rFonts w:ascii="Simplified Arabic" w:hAnsi="Simplified Arabic" w:cs="Simplified Arabic"/>
            <w:b/>
            <w:bCs/>
            <w:noProof/>
            <w:rtl/>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59</w:t>
        </w:r>
        <w:r w:rsidR="001305AA">
          <w:rPr>
            <w:noProof/>
            <w:webHidden/>
            <w:rtl/>
          </w:rPr>
          <w:fldChar w:fldCharType="end"/>
        </w:r>
      </w:hyperlink>
    </w:p>
    <w:p w14:paraId="2BCD601D" w14:textId="5D4B2C10" w:rsidR="001305AA" w:rsidRDefault="00000000">
      <w:pPr>
        <w:pStyle w:val="TOC1"/>
        <w:tabs>
          <w:tab w:val="right" w:leader="dot" w:pos="8822"/>
        </w:tabs>
        <w:rPr>
          <w:rFonts w:eastAsiaTheme="minorEastAsia"/>
          <w:noProof/>
          <w:rtl/>
          <w:lang w:val="en-AE" w:eastAsia="en-AE"/>
        </w:rPr>
      </w:pPr>
      <w:hyperlink w:anchor="_Toc223585437" w:history="1">
        <w:r w:rsidR="001305AA" w:rsidRPr="00A5658F">
          <w:rPr>
            <w:rStyle w:val="Hyperlink"/>
            <w:rFonts w:ascii="Sakkal Majalla" w:hAnsi="Sakkal Majalla" w:cs="Sakkal Majalla"/>
            <w:b/>
            <w:bCs/>
            <w:noProof/>
            <w:rtl/>
          </w:rPr>
          <w:t>المراجع</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Toc223585437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63</w:t>
        </w:r>
        <w:r w:rsidR="001305AA">
          <w:rPr>
            <w:noProof/>
            <w:webHidden/>
            <w:rtl/>
          </w:rPr>
          <w:fldChar w:fldCharType="end"/>
        </w:r>
      </w:hyperlink>
    </w:p>
    <w:p w14:paraId="00ED13BA" w14:textId="49C44239" w:rsidR="001305AA" w:rsidRDefault="00000000" w:rsidP="001305AA">
      <w:pPr>
        <w:pStyle w:val="TOC2"/>
        <w:rPr>
          <w:rFonts w:eastAsiaTheme="minorEastAsia"/>
          <w:noProof/>
          <w:rtl/>
          <w:lang w:val="en-AE" w:eastAsia="en-AE"/>
        </w:rPr>
      </w:pPr>
      <w:hyperlink w:anchor="_Toc223585438" w:history="1">
        <w:r w:rsidR="001305AA" w:rsidRPr="00A5658F">
          <w:rPr>
            <w:rStyle w:val="Hyperlink"/>
            <w:rFonts w:ascii="Sakkal Majalla" w:hAnsi="Sakkal Majalla" w:cs="Sakkal Majalla"/>
            <w:b/>
            <w:bCs/>
            <w:noProof/>
            <w:rtl/>
          </w:rPr>
          <w:t>-المراجع العربية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Toc223585438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64</w:t>
        </w:r>
        <w:r w:rsidR="001305AA">
          <w:rPr>
            <w:noProof/>
            <w:webHidden/>
            <w:rtl/>
          </w:rPr>
          <w:fldChar w:fldCharType="end"/>
        </w:r>
      </w:hyperlink>
    </w:p>
    <w:p w14:paraId="221A7C39" w14:textId="2D79C80F" w:rsidR="001305AA" w:rsidRDefault="00000000" w:rsidP="001305AA">
      <w:pPr>
        <w:pStyle w:val="TOC2"/>
        <w:rPr>
          <w:rFonts w:eastAsiaTheme="minorEastAsia"/>
          <w:noProof/>
          <w:rtl/>
          <w:lang w:val="en-AE" w:eastAsia="en-AE"/>
        </w:rPr>
      </w:pPr>
      <w:hyperlink w:anchor="_Toc223585439" w:history="1">
        <w:r w:rsidR="001305AA" w:rsidRPr="00A5658F">
          <w:rPr>
            <w:rStyle w:val="Hyperlink"/>
            <w:rFonts w:ascii="Sakkal Majalla" w:hAnsi="Sakkal Majalla" w:cs="Sakkal Majalla"/>
            <w:b/>
            <w:bCs/>
            <w:noProof/>
            <w:rtl/>
          </w:rPr>
          <w:t>-المراجع الأجنبية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Toc223585439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65</w:t>
        </w:r>
        <w:r w:rsidR="001305AA">
          <w:rPr>
            <w:noProof/>
            <w:webHidden/>
            <w:rtl/>
          </w:rPr>
          <w:fldChar w:fldCharType="end"/>
        </w:r>
      </w:hyperlink>
    </w:p>
    <w:p w14:paraId="6D1C4C48" w14:textId="7E76D4C1" w:rsidR="001305AA" w:rsidRDefault="00000000">
      <w:pPr>
        <w:pStyle w:val="TOC1"/>
        <w:tabs>
          <w:tab w:val="right" w:leader="dot" w:pos="8822"/>
        </w:tabs>
        <w:rPr>
          <w:rFonts w:eastAsiaTheme="minorEastAsia"/>
          <w:noProof/>
          <w:rtl/>
          <w:lang w:val="en-AE" w:eastAsia="en-AE"/>
        </w:rPr>
      </w:pPr>
      <w:hyperlink w:anchor="_Toc223585440" w:history="1">
        <w:r w:rsidR="001305AA" w:rsidRPr="00A5658F">
          <w:rPr>
            <w:rStyle w:val="Hyperlink"/>
            <w:rFonts w:ascii="Sakkal Majalla" w:hAnsi="Sakkal Majalla" w:cs="Sakkal Majalla"/>
            <w:b/>
            <w:bCs/>
            <w:noProof/>
            <w:rtl/>
          </w:rPr>
          <w:t>الملاحق</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Toc223585440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66</w:t>
        </w:r>
        <w:r w:rsidR="001305AA">
          <w:rPr>
            <w:noProof/>
            <w:webHidden/>
            <w:rtl/>
          </w:rPr>
          <w:fldChar w:fldCharType="end"/>
        </w:r>
      </w:hyperlink>
    </w:p>
    <w:p w14:paraId="71A746A0" w14:textId="654E7809" w:rsidR="001305AA" w:rsidRDefault="00000000">
      <w:pPr>
        <w:pStyle w:val="TOC1"/>
        <w:tabs>
          <w:tab w:val="right" w:leader="dot" w:pos="8822"/>
        </w:tabs>
        <w:rPr>
          <w:rFonts w:eastAsiaTheme="minorEastAsia"/>
          <w:noProof/>
          <w:rtl/>
          <w:lang w:val="en-AE" w:eastAsia="en-AE"/>
        </w:rPr>
      </w:pPr>
      <w:hyperlink w:anchor="_Toc223585441" w:history="1">
        <w:r w:rsidR="001305AA" w:rsidRPr="00A5658F">
          <w:rPr>
            <w:rStyle w:val="Hyperlink"/>
            <w:rFonts w:ascii="Sakkal Majalla" w:hAnsi="Sakkal Majalla" w:cs="Sakkal Majalla"/>
            <w:b/>
            <w:bCs/>
            <w:noProof/>
            <w:rtl/>
          </w:rPr>
          <w:t>-الاستبانة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Toc223585441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67</w:t>
        </w:r>
        <w:r w:rsidR="001305AA">
          <w:rPr>
            <w:noProof/>
            <w:webHidden/>
            <w:rtl/>
          </w:rPr>
          <w:fldChar w:fldCharType="end"/>
        </w:r>
      </w:hyperlink>
    </w:p>
    <w:p w14:paraId="394D4FE7" w14:textId="0CCBD9AA" w:rsidR="001305AA" w:rsidRDefault="00000000">
      <w:pPr>
        <w:pStyle w:val="TOC1"/>
        <w:tabs>
          <w:tab w:val="right" w:leader="dot" w:pos="8822"/>
        </w:tabs>
        <w:rPr>
          <w:rFonts w:eastAsiaTheme="minorEastAsia"/>
          <w:noProof/>
          <w:rtl/>
          <w:lang w:val="en-AE" w:eastAsia="en-AE"/>
        </w:rPr>
      </w:pPr>
      <w:hyperlink w:anchor="_Toc223585442" w:history="1">
        <w:r w:rsidR="001305AA" w:rsidRPr="00A5658F">
          <w:rPr>
            <w:rStyle w:val="Hyperlink"/>
            <w:rFonts w:ascii="Sakkal Majalla" w:hAnsi="Sakkal Majalla" w:cs="Sakkal Majalla"/>
            <w:b/>
            <w:bCs/>
            <w:noProof/>
            <w:rtl/>
            <w:lang w:bidi="ar-EG"/>
          </w:rPr>
          <w:t>الملخص :</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Toc223585442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70</w:t>
        </w:r>
        <w:r w:rsidR="001305AA">
          <w:rPr>
            <w:noProof/>
            <w:webHidden/>
            <w:rtl/>
          </w:rPr>
          <w:fldChar w:fldCharType="end"/>
        </w:r>
      </w:hyperlink>
    </w:p>
    <w:p w14:paraId="65FF1A6C" w14:textId="16F8518C" w:rsidR="001305AA" w:rsidRDefault="00000000">
      <w:pPr>
        <w:pStyle w:val="TOC1"/>
        <w:tabs>
          <w:tab w:val="right" w:leader="dot" w:pos="8822"/>
        </w:tabs>
        <w:rPr>
          <w:rFonts w:eastAsiaTheme="minorEastAsia"/>
          <w:noProof/>
          <w:rtl/>
          <w:lang w:val="en-AE" w:eastAsia="en-AE"/>
        </w:rPr>
      </w:pPr>
      <w:hyperlink w:anchor="_Toc223585443" w:history="1">
        <w:r w:rsidR="001305AA" w:rsidRPr="00A5658F">
          <w:rPr>
            <w:rStyle w:val="Hyperlink"/>
            <w:rFonts w:asciiTheme="majorBidi" w:hAnsiTheme="majorBidi"/>
            <w:b/>
            <w:bCs/>
            <w:noProof/>
          </w:rPr>
          <w:t>Abstract</w:t>
        </w:r>
        <w:r w:rsidR="001305AA" w:rsidRPr="00A5658F">
          <w:rPr>
            <w:rStyle w:val="Hyperlink"/>
            <w:rFonts w:asciiTheme="majorBidi" w:hAnsiTheme="majorBidi"/>
            <w:noProof/>
          </w:rPr>
          <w:t xml:space="preserve"> </w:t>
        </w:r>
        <w:r w:rsidR="001305AA" w:rsidRPr="00A5658F">
          <w:rPr>
            <w:rStyle w:val="Hyperlink"/>
            <w:rFonts w:asciiTheme="majorBidi" w:hAnsiTheme="majorBidi"/>
            <w:noProof/>
            <w:rtl/>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Toc223585443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71</w:t>
        </w:r>
        <w:r w:rsidR="001305AA">
          <w:rPr>
            <w:noProof/>
            <w:webHidden/>
            <w:rtl/>
          </w:rPr>
          <w:fldChar w:fldCharType="end"/>
        </w:r>
      </w:hyperlink>
    </w:p>
    <w:p w14:paraId="37503B94" w14:textId="06A58258" w:rsidR="009125CE" w:rsidRDefault="00405133" w:rsidP="00C83B1D">
      <w:pPr>
        <w:ind w:left="8822" w:hanging="8822"/>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566F8142" w14:textId="77777777" w:rsidR="009125CE" w:rsidRDefault="009125CE" w:rsidP="009125CE">
      <w:pPr>
        <w:rPr>
          <w:rFonts w:ascii="Sakkal Majalla" w:hAnsi="Sakkal Majalla" w:cs="Sakkal Majalla"/>
          <w:sz w:val="28"/>
          <w:szCs w:val="28"/>
          <w:u w:val="single"/>
          <w:rtl/>
          <w:lang w:bidi="ar-EG"/>
        </w:rPr>
      </w:pPr>
    </w:p>
    <w:p w14:paraId="7B13D8E7" w14:textId="77777777" w:rsidR="001305AA" w:rsidRDefault="001305AA" w:rsidP="009125CE">
      <w:pPr>
        <w:rPr>
          <w:rFonts w:ascii="Sakkal Majalla" w:hAnsi="Sakkal Majalla" w:cs="Sakkal Majalla"/>
          <w:sz w:val="28"/>
          <w:szCs w:val="28"/>
          <w:u w:val="single"/>
          <w:rtl/>
          <w:lang w:bidi="ar-EG"/>
        </w:rPr>
        <w:sectPr w:rsidR="001305AA" w:rsidSect="003B737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405133">
      <w:pPr>
        <w:pStyle w:val="Heading1"/>
        <w:rPr>
          <w:rFonts w:ascii="Sakkal Majalla" w:hAnsi="Sakkal Majalla" w:cs="Sakkal Majalla"/>
          <w:b/>
          <w:bCs/>
          <w:color w:val="000000" w:themeColor="text1"/>
          <w:sz w:val="28"/>
          <w:szCs w:val="28"/>
          <w:u w:val="single"/>
          <w:rtl/>
          <w:lang w:bidi="ar-EG"/>
        </w:rPr>
      </w:pPr>
      <w:bookmarkStart w:id="0" w:name="_Toc223585384"/>
      <w:r w:rsidRPr="00405133">
        <w:rPr>
          <w:rFonts w:ascii="Sakkal Majalla" w:hAnsi="Sakkal Majalla" w:cs="Sakkal Majalla" w:hint="cs"/>
          <w:b/>
          <w:bCs/>
          <w:color w:val="000000" w:themeColor="text1"/>
          <w:sz w:val="28"/>
          <w:szCs w:val="28"/>
          <w:u w:val="single"/>
          <w:rtl/>
          <w:lang w:bidi="ar-EG"/>
        </w:rPr>
        <w:t>قائمة الجداول :</w:t>
      </w:r>
      <w:bookmarkEnd w:id="0"/>
    </w:p>
    <w:p w14:paraId="31D09439" w14:textId="77777777" w:rsidR="00D44192" w:rsidRPr="00D44192" w:rsidRDefault="00D44192" w:rsidP="00D44192">
      <w:pPr>
        <w:rPr>
          <w:rtl/>
          <w:lang w:bidi="ar-EG"/>
        </w:rPr>
      </w:pPr>
    </w:p>
    <w:p w14:paraId="5DAB1152" w14:textId="50A6D740" w:rsidR="001305AA" w:rsidRDefault="001305AA">
      <w:pPr>
        <w:pStyle w:val="TableofFigures"/>
        <w:tabs>
          <w:tab w:val="right" w:pos="8822"/>
        </w:tabs>
        <w:rPr>
          <w:rFonts w:eastAsiaTheme="minorEastAsia" w:cstheme="minorBidi"/>
          <w:caps w:val="0"/>
          <w:noProof/>
          <w:sz w:val="22"/>
          <w:szCs w:val="22"/>
          <w:rtl/>
          <w:lang w:val="en-AE" w:eastAsia="en-AE"/>
        </w:rPr>
      </w:pPr>
      <w:r>
        <w:rPr>
          <w:rFonts w:ascii="Sakkal Majalla" w:hAnsi="Sakkal Majalla" w:cs="Sakkal Majalla"/>
          <w:caps w:val="0"/>
          <w:sz w:val="28"/>
          <w:szCs w:val="28"/>
          <w:u w:val="single"/>
          <w:rtl/>
          <w:lang w:bidi="ar-EG"/>
        </w:rPr>
        <w:fldChar w:fldCharType="begin"/>
      </w:r>
      <w:r>
        <w:rPr>
          <w:rFonts w:ascii="Sakkal Majalla" w:hAnsi="Sakkal Majalla" w:cs="Sakkal Majalla"/>
          <w:caps w:val="0"/>
          <w:sz w:val="28"/>
          <w:szCs w:val="28"/>
          <w:u w:val="single"/>
          <w:rtl/>
          <w:lang w:bidi="ar-EG"/>
        </w:rPr>
        <w:instrText xml:space="preserve"> </w:instrText>
      </w:r>
      <w:r>
        <w:rPr>
          <w:rFonts w:ascii="Sakkal Majalla" w:hAnsi="Sakkal Majalla" w:cs="Sakkal Majalla"/>
          <w:caps w:val="0"/>
          <w:sz w:val="28"/>
          <w:szCs w:val="28"/>
          <w:u w:val="single"/>
          <w:lang w:bidi="ar-EG"/>
        </w:rPr>
        <w:instrText>TOC</w:instrText>
      </w:r>
      <w:r>
        <w:rPr>
          <w:rFonts w:ascii="Sakkal Majalla" w:hAnsi="Sakkal Majalla" w:cs="Sakkal Majalla"/>
          <w:caps w:val="0"/>
          <w:sz w:val="28"/>
          <w:szCs w:val="28"/>
          <w:u w:val="single"/>
          <w:rtl/>
          <w:lang w:bidi="ar-EG"/>
        </w:rPr>
        <w:instrText xml:space="preserve"> \</w:instrText>
      </w:r>
      <w:r>
        <w:rPr>
          <w:rFonts w:ascii="Sakkal Majalla" w:hAnsi="Sakkal Majalla" w:cs="Sakkal Majalla"/>
          <w:caps w:val="0"/>
          <w:sz w:val="28"/>
          <w:szCs w:val="28"/>
          <w:u w:val="single"/>
          <w:lang w:bidi="ar-EG"/>
        </w:rPr>
        <w:instrText>h \z \c</w:instrText>
      </w:r>
      <w:r>
        <w:rPr>
          <w:rFonts w:ascii="Sakkal Majalla" w:hAnsi="Sakkal Majalla" w:cs="Sakkal Majalla"/>
          <w:caps w:val="0"/>
          <w:sz w:val="28"/>
          <w:szCs w:val="28"/>
          <w:u w:val="single"/>
          <w:rtl/>
          <w:lang w:bidi="ar-EG"/>
        </w:rPr>
        <w:instrText xml:space="preserve"> "جدول رقم (" </w:instrText>
      </w:r>
      <w:r>
        <w:rPr>
          <w:rFonts w:ascii="Sakkal Majalla" w:hAnsi="Sakkal Majalla" w:cs="Sakkal Majalla"/>
          <w:caps w:val="0"/>
          <w:sz w:val="28"/>
          <w:szCs w:val="28"/>
          <w:u w:val="single"/>
          <w:rtl/>
          <w:lang w:bidi="ar-EG"/>
        </w:rPr>
        <w:fldChar w:fldCharType="separate"/>
      </w:r>
      <w:hyperlink w:anchor="_Toc223585360" w:history="1">
        <w:r w:rsidRPr="00FC3421">
          <w:rPr>
            <w:rStyle w:val="Hyperlink"/>
            <w:rFonts w:ascii="Simplified Arabic" w:hAnsi="Simplified Arabic" w:cs="Simplified Arabic"/>
            <w:b/>
            <w:bCs/>
            <w:noProof/>
            <w:rtl/>
          </w:rPr>
          <w:t>جدول رقم (1</w:t>
        </w:r>
        <w:r w:rsidRPr="00FC3421">
          <w:rPr>
            <w:rStyle w:val="Hyperlink"/>
            <w:rFonts w:ascii="Simplified Arabic" w:hAnsi="Simplified Arabic" w:cs="Simplified Arabic"/>
            <w:b/>
            <w:bCs/>
            <w:noProof/>
            <w:rtl/>
            <w:lang w:bidi="ar-AE"/>
          </w:rPr>
          <w:t xml:space="preserve">): مقارنة تحليلية بين الوصف الوظيفي التقليدي والوصف الوظيفي الذكي (المولد عبر </w:t>
        </w:r>
        <w:r w:rsidRPr="00FC3421">
          <w:rPr>
            <w:rStyle w:val="Hyperlink"/>
            <w:rFonts w:ascii="Simplified Arabic" w:hAnsi="Simplified Arabic" w:cs="Simplified Arabic"/>
            <w:b/>
            <w:bCs/>
            <w:noProof/>
            <w:lang w:bidi="ar-AE"/>
          </w:rPr>
          <w:t>GenAI</w:t>
        </w:r>
        <w:r w:rsidRPr="00FC3421">
          <w:rPr>
            <w:rStyle w:val="Hyperlink"/>
            <w:rFonts w:ascii="Simplified Arabic" w:hAnsi="Simplified Arabic" w:cs="Simplified Arabic"/>
            <w:b/>
            <w:bCs/>
            <w:noProof/>
            <w:rtl/>
            <w:lang w:bidi="ar-A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Toc223585360 \h</w:instrText>
        </w:r>
        <w:r>
          <w:rPr>
            <w:noProof/>
            <w:webHidden/>
            <w:rtl/>
          </w:rPr>
          <w:instrText xml:space="preserve"> </w:instrText>
        </w:r>
        <w:r>
          <w:rPr>
            <w:noProof/>
            <w:webHidden/>
            <w:rtl/>
          </w:rPr>
        </w:r>
        <w:r>
          <w:rPr>
            <w:noProof/>
            <w:webHidden/>
            <w:rtl/>
          </w:rPr>
          <w:fldChar w:fldCharType="separate"/>
        </w:r>
        <w:r w:rsidR="007F49A4">
          <w:rPr>
            <w:noProof/>
            <w:webHidden/>
            <w:rtl/>
          </w:rPr>
          <w:t>25</w:t>
        </w:r>
        <w:r>
          <w:rPr>
            <w:noProof/>
            <w:webHidden/>
            <w:rtl/>
          </w:rPr>
          <w:fldChar w:fldCharType="end"/>
        </w:r>
      </w:hyperlink>
    </w:p>
    <w:p w14:paraId="06C467EF" w14:textId="322CA3B5"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1" w:history="1">
        <w:r w:rsidR="001305AA" w:rsidRPr="00FC3421">
          <w:rPr>
            <w:rStyle w:val="Hyperlink"/>
            <w:rFonts w:ascii="Simplified Arabic" w:hAnsi="Simplified Arabic" w:cs="Simplified Arabic"/>
            <w:b/>
            <w:bCs/>
            <w:noProof/>
            <w:rtl/>
          </w:rPr>
          <w:t>جدول رقم (2</w:t>
        </w:r>
        <w:r w:rsidR="001305AA" w:rsidRPr="00FC3421">
          <w:rPr>
            <w:rStyle w:val="Hyperlink"/>
            <w:rFonts w:ascii="Simplified Arabic" w:hAnsi="Simplified Arabic" w:cs="Simplified Arabic"/>
            <w:b/>
            <w:bCs/>
            <w:noProof/>
            <w:rtl/>
            <w:lang w:bidi="ar-AE"/>
          </w:rPr>
          <w:t>)مقارنة بين كفاءة الاستجابة في التوظيف التقليدي والتوظيف عبر الروبوتات التفاعلية (</w:t>
        </w:r>
        <w:r w:rsidR="001305AA" w:rsidRPr="00FC3421">
          <w:rPr>
            <w:rStyle w:val="Hyperlink"/>
            <w:rFonts w:ascii="Simplified Arabic" w:hAnsi="Simplified Arabic" w:cs="Simplified Arabic"/>
            <w:b/>
            <w:bCs/>
            <w:noProof/>
            <w:lang w:bidi="ar-AE"/>
          </w:rPr>
          <w:t>Chatbots</w:t>
        </w:r>
        <w:r w:rsidR="001305AA" w:rsidRPr="00FC3421">
          <w:rPr>
            <w:rStyle w:val="Hyperlink"/>
            <w:rFonts w:ascii="Simplified Arabic" w:hAnsi="Simplified Arabic" w:cs="Simplified Arabic"/>
            <w:b/>
            <w:bCs/>
            <w:noProof/>
            <w:rtl/>
            <w:lang w:bidi="ar-A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27</w:t>
        </w:r>
        <w:r w:rsidR="001305AA">
          <w:rPr>
            <w:noProof/>
            <w:webHidden/>
            <w:rtl/>
          </w:rPr>
          <w:fldChar w:fldCharType="end"/>
        </w:r>
      </w:hyperlink>
    </w:p>
    <w:p w14:paraId="37D3F9F1" w14:textId="5AEB8C74"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2" w:history="1">
        <w:r w:rsidR="001305AA" w:rsidRPr="00FC3421">
          <w:rPr>
            <w:rStyle w:val="Hyperlink"/>
            <w:rFonts w:ascii="Simplified Arabic" w:hAnsi="Simplified Arabic" w:cs="Simplified Arabic"/>
            <w:b/>
            <w:bCs/>
            <w:noProof/>
            <w:rtl/>
          </w:rPr>
          <w:t>جدول رقم (3</w:t>
        </w:r>
        <w:r w:rsidR="001305AA" w:rsidRPr="00FC3421">
          <w:rPr>
            <w:rStyle w:val="Hyperlink"/>
            <w:rFonts w:ascii="Simplified Arabic" w:hAnsi="Simplified Arabic" w:cs="Simplified Arabic"/>
            <w:b/>
            <w:bCs/>
            <w:noProof/>
            <w:rtl/>
            <w:lang w:bidi="ar-AE"/>
          </w:rPr>
          <w:t>): توزيع أفراد عينة الدراسة وفق المتغيرات الديموغرافية والمهنية (ن=384)</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36</w:t>
        </w:r>
        <w:r w:rsidR="001305AA">
          <w:rPr>
            <w:noProof/>
            <w:webHidden/>
            <w:rtl/>
          </w:rPr>
          <w:fldChar w:fldCharType="end"/>
        </w:r>
      </w:hyperlink>
    </w:p>
    <w:p w14:paraId="5A285C47" w14:textId="324AA6AE"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3" w:history="1">
        <w:r w:rsidR="001305AA" w:rsidRPr="00FC3421">
          <w:rPr>
            <w:rStyle w:val="Hyperlink"/>
            <w:rFonts w:ascii="Simplified Arabic" w:hAnsi="Simplified Arabic" w:cs="Simplified Arabic"/>
            <w:b/>
            <w:bCs/>
            <w:noProof/>
            <w:rtl/>
          </w:rPr>
          <w:t>جدول رقم ( 4</w:t>
        </w:r>
        <w:r w:rsidR="001305AA" w:rsidRPr="00FC3421">
          <w:rPr>
            <w:rStyle w:val="Hyperlink"/>
            <w:rFonts w:ascii="Simplified Arabic" w:hAnsi="Simplified Arabic" w:cs="Simplified Arabic"/>
            <w:b/>
            <w:bCs/>
            <w:noProof/>
            <w:rtl/>
            <w:lang w:bidi="ar-AE"/>
          </w:rPr>
          <w:t>): هيكلية أداة الدراسة وتوزيع الفقرات على المحاور الرئيسي</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Toc223585363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37</w:t>
        </w:r>
        <w:r w:rsidR="001305AA">
          <w:rPr>
            <w:noProof/>
            <w:webHidden/>
            <w:rtl/>
          </w:rPr>
          <w:fldChar w:fldCharType="end"/>
        </w:r>
      </w:hyperlink>
    </w:p>
    <w:p w14:paraId="596905CE" w14:textId="313802A8"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4" w:history="1">
        <w:r w:rsidR="001305AA" w:rsidRPr="00FC3421">
          <w:rPr>
            <w:rStyle w:val="Hyperlink"/>
            <w:rFonts w:ascii="Simplified Arabic" w:hAnsi="Simplified Arabic" w:cs="Simplified Arabic"/>
            <w:b/>
            <w:bCs/>
            <w:noProof/>
            <w:rtl/>
          </w:rPr>
          <w:t>جدول رقم (5</w:t>
        </w:r>
        <w:r w:rsidR="001305AA" w:rsidRPr="00FC3421">
          <w:rPr>
            <w:rStyle w:val="Hyperlink"/>
            <w:rFonts w:ascii="Simplified Arabic" w:hAnsi="Simplified Arabic" w:cs="Simplified Arabic"/>
            <w:b/>
            <w:bCs/>
            <w:noProof/>
            <w:rtl/>
            <w:lang w:bidi="ar-AE"/>
          </w:rPr>
          <w:t>) توزيع المحكمين الذين شاركوا في تحكيم أداة الدراسة حسب التخصص العلمي</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Toc223585364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38</w:t>
        </w:r>
        <w:r w:rsidR="001305AA">
          <w:rPr>
            <w:noProof/>
            <w:webHidden/>
            <w:rtl/>
          </w:rPr>
          <w:fldChar w:fldCharType="end"/>
        </w:r>
      </w:hyperlink>
    </w:p>
    <w:p w14:paraId="2D108CE6" w14:textId="176792EE"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5" w:history="1">
        <w:r w:rsidR="001305AA" w:rsidRPr="00FC3421">
          <w:rPr>
            <w:rStyle w:val="Hyperlink"/>
            <w:rFonts w:ascii="Simplified Arabic" w:hAnsi="Simplified Arabic" w:cs="Simplified Arabic"/>
            <w:b/>
            <w:bCs/>
            <w:noProof/>
            <w:rtl/>
          </w:rPr>
          <w:t>جدول رقم (6</w:t>
        </w:r>
        <w:r w:rsidR="001305AA" w:rsidRPr="00FC3421">
          <w:rPr>
            <w:rStyle w:val="Hyperlink"/>
            <w:rFonts w:ascii="Simplified Arabic" w:hAnsi="Simplified Arabic" w:cs="Simplified Arabic"/>
            <w:b/>
            <w:bCs/>
            <w:noProof/>
            <w:rtl/>
            <w:lang w:bidi="ar-AE"/>
          </w:rPr>
          <w:t>) معامل "ألفا كرونباخ" لقياس ثبات محاور أداة الدراسة (</w:t>
        </w:r>
        <w:r w:rsidR="001305AA" w:rsidRPr="00FC3421">
          <w:rPr>
            <w:rStyle w:val="Hyperlink"/>
            <w:rFonts w:ascii="Simplified Arabic" w:hAnsi="Simplified Arabic" w:cs="Simplified Arabic"/>
            <w:b/>
            <w:bCs/>
            <w:noProof/>
            <w:lang w:bidi="ar-AE"/>
          </w:rPr>
          <w:t>N=30</w:t>
        </w:r>
        <w:r w:rsidR="001305AA" w:rsidRPr="00FC3421">
          <w:rPr>
            <w:rStyle w:val="Hyperlink"/>
            <w:rFonts w:ascii="Simplified Arabic" w:hAnsi="Simplified Arabic" w:cs="Simplified Arabic"/>
            <w:b/>
            <w:bCs/>
            <w:noProof/>
            <w:rtl/>
            <w:lang w:bidi="ar-A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39</w:t>
        </w:r>
        <w:r w:rsidR="001305AA">
          <w:rPr>
            <w:noProof/>
            <w:webHidden/>
            <w:rtl/>
          </w:rPr>
          <w:fldChar w:fldCharType="end"/>
        </w:r>
      </w:hyperlink>
    </w:p>
    <w:p w14:paraId="6EFA1DF5" w14:textId="71585514"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6" w:history="1">
        <w:r w:rsidR="001305AA" w:rsidRPr="00FC3421">
          <w:rPr>
            <w:rStyle w:val="Hyperlink"/>
            <w:rFonts w:ascii="Simplified Arabic" w:hAnsi="Simplified Arabic" w:cs="Simplified Arabic"/>
            <w:b/>
            <w:bCs/>
            <w:noProof/>
            <w:rtl/>
          </w:rPr>
          <w:t>جدول رقم ( 7</w:t>
        </w:r>
        <w:r w:rsidR="001305AA" w:rsidRPr="00FC3421">
          <w:rPr>
            <w:rStyle w:val="Hyperlink"/>
            <w:rFonts w:ascii="Simplified Arabic" w:hAnsi="Simplified Arabic" w:cs="Simplified Arabic"/>
            <w:b/>
            <w:bCs/>
            <w:noProof/>
            <w:rtl/>
            <w:lang w:bidi="ar-AE"/>
          </w:rPr>
          <w:t>): معامل الثبات (ألفا كرونباخ) لمحاور الاستبانة (عينة استطلاعية ن=30)</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40</w:t>
        </w:r>
        <w:r w:rsidR="001305AA">
          <w:rPr>
            <w:noProof/>
            <w:webHidden/>
            <w:rtl/>
          </w:rPr>
          <w:fldChar w:fldCharType="end"/>
        </w:r>
      </w:hyperlink>
    </w:p>
    <w:p w14:paraId="0C5C2802" w14:textId="6C91539E"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7" w:history="1">
        <w:r w:rsidR="001305AA" w:rsidRPr="00FC3421">
          <w:rPr>
            <w:rStyle w:val="Hyperlink"/>
            <w:rFonts w:ascii="Simplified Arabic" w:hAnsi="Simplified Arabic" w:cs="Simplified Arabic"/>
            <w:b/>
            <w:bCs/>
            <w:noProof/>
            <w:rtl/>
          </w:rPr>
          <w:t>جدول رقم ( 8</w:t>
        </w:r>
        <w:r w:rsidR="001305AA" w:rsidRPr="00FC3421">
          <w:rPr>
            <w:rStyle w:val="Hyperlink"/>
            <w:rFonts w:ascii="Simplified Arabic" w:hAnsi="Simplified Arabic" w:cs="Simplified Arabic"/>
            <w:b/>
            <w:bCs/>
            <w:noProof/>
            <w:rtl/>
            <w:lang w:bidi="ar-AE"/>
          </w:rPr>
          <w:t>): المتوسطات الحسابية، الانحرافات المعيارية، والترتيب لفقرات سهولة الاستخدام</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Toc223585367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45</w:t>
        </w:r>
        <w:r w:rsidR="001305AA">
          <w:rPr>
            <w:noProof/>
            <w:webHidden/>
            <w:rtl/>
          </w:rPr>
          <w:fldChar w:fldCharType="end"/>
        </w:r>
      </w:hyperlink>
    </w:p>
    <w:p w14:paraId="46778CB3" w14:textId="5E550BF7"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8" w:history="1">
        <w:r w:rsidR="001305AA" w:rsidRPr="00FC3421">
          <w:rPr>
            <w:rStyle w:val="Hyperlink"/>
            <w:rFonts w:ascii="Simplified Arabic" w:hAnsi="Simplified Arabic" w:cs="Simplified Arabic"/>
            <w:b/>
            <w:bCs/>
            <w:noProof/>
            <w:rtl/>
          </w:rPr>
          <w:t>جدول رقم ( 9</w:t>
        </w:r>
        <w:r w:rsidR="001305AA" w:rsidRPr="00FC3421">
          <w:rPr>
            <w:rStyle w:val="Hyperlink"/>
            <w:rFonts w:ascii="Simplified Arabic" w:hAnsi="Simplified Arabic" w:cs="Simplified Arabic"/>
            <w:b/>
            <w:bCs/>
            <w:noProof/>
            <w:rtl/>
            <w:lang w:bidi="ar-AE"/>
          </w:rPr>
          <w:t>): المتوسطات الحسابية والانحرافات المعيارية لمحور الفائدة المدركة (ن=384)</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Toc223585368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47</w:t>
        </w:r>
        <w:r w:rsidR="001305AA">
          <w:rPr>
            <w:noProof/>
            <w:webHidden/>
            <w:rtl/>
          </w:rPr>
          <w:fldChar w:fldCharType="end"/>
        </w:r>
      </w:hyperlink>
    </w:p>
    <w:p w14:paraId="735D7CCD" w14:textId="72F832F1"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69" w:history="1">
        <w:r w:rsidR="001305AA" w:rsidRPr="00FC3421">
          <w:rPr>
            <w:rStyle w:val="Hyperlink"/>
            <w:rFonts w:ascii="Simplified Arabic" w:hAnsi="Simplified Arabic" w:cs="Simplified Arabic"/>
            <w:b/>
            <w:bCs/>
            <w:noProof/>
            <w:rtl/>
          </w:rPr>
          <w:t>جدول رقم ( 10</w:t>
        </w:r>
        <w:r w:rsidR="001305AA" w:rsidRPr="00FC3421">
          <w:rPr>
            <w:rStyle w:val="Hyperlink"/>
            <w:rFonts w:ascii="Simplified Arabic" w:hAnsi="Simplified Arabic" w:cs="Simplified Arabic"/>
            <w:b/>
            <w:bCs/>
            <w:noProof/>
            <w:rtl/>
            <w:lang w:bidi="ar-AE"/>
          </w:rPr>
          <w:t>): المتوسطات الحسابية والانحرافات المعيارية لمحور جودة قرار الاختيار والنزاهة (ن=384)</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Toc223585369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48</w:t>
        </w:r>
        <w:r w:rsidR="001305AA">
          <w:rPr>
            <w:noProof/>
            <w:webHidden/>
            <w:rtl/>
          </w:rPr>
          <w:fldChar w:fldCharType="end"/>
        </w:r>
      </w:hyperlink>
    </w:p>
    <w:p w14:paraId="6489B324" w14:textId="1194FCDA"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70" w:history="1">
        <w:r w:rsidR="001305AA" w:rsidRPr="00FC3421">
          <w:rPr>
            <w:rStyle w:val="Hyperlink"/>
            <w:rFonts w:ascii="Simplified Arabic" w:hAnsi="Simplified Arabic" w:cs="Simplified Arabic"/>
            <w:b/>
            <w:bCs/>
            <w:noProof/>
            <w:rtl/>
          </w:rPr>
          <w:t>جدول رقم ( 11</w:t>
        </w:r>
        <w:r w:rsidR="001305AA" w:rsidRPr="00FC3421">
          <w:rPr>
            <w:rStyle w:val="Hyperlink"/>
            <w:rFonts w:ascii="Simplified Arabic" w:hAnsi="Simplified Arabic" w:cs="Simplified Arabic"/>
            <w:b/>
            <w:bCs/>
            <w:noProof/>
            <w:rtl/>
            <w:lang w:bidi="ar-AE"/>
          </w:rPr>
          <w:t>): نتائج تحليل الانحدار لاختبار أثر المتغيرات المستقلة على المتغير التابع</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Toc223585370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50</w:t>
        </w:r>
        <w:r w:rsidR="001305AA">
          <w:rPr>
            <w:noProof/>
            <w:webHidden/>
            <w:rtl/>
          </w:rPr>
          <w:fldChar w:fldCharType="end"/>
        </w:r>
      </w:hyperlink>
    </w:p>
    <w:p w14:paraId="11AA50DC" w14:textId="08A3E2C0"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71" w:history="1">
        <w:r w:rsidR="001305AA" w:rsidRPr="00FC3421">
          <w:rPr>
            <w:rStyle w:val="Hyperlink"/>
            <w:rFonts w:ascii="Simplified Arabic" w:hAnsi="Simplified Arabic" w:cs="Simplified Arabic"/>
            <w:b/>
            <w:bCs/>
            <w:noProof/>
            <w:rtl/>
          </w:rPr>
          <w:t>جدول رقم (12</w:t>
        </w:r>
        <w:r w:rsidR="001305AA" w:rsidRPr="00FC3421">
          <w:rPr>
            <w:rStyle w:val="Hyperlink"/>
            <w:rFonts w:ascii="Simplified Arabic" w:hAnsi="Simplified Arabic" w:cs="Simplified Arabic"/>
            <w:b/>
            <w:bCs/>
            <w:noProof/>
            <w:rtl/>
            <w:lang w:bidi="ar-AE"/>
          </w:rPr>
          <w:t>) المحور الأول: سهولة الاستخدام المدركة (</w:t>
        </w:r>
        <w:r w:rsidR="001305AA" w:rsidRPr="00FC3421">
          <w:rPr>
            <w:rStyle w:val="Hyperlink"/>
            <w:rFonts w:ascii="Simplified Arabic" w:hAnsi="Simplified Arabic" w:cs="Simplified Arabic"/>
            <w:b/>
            <w:bCs/>
            <w:noProof/>
            <w:lang w:bidi="ar-AE"/>
          </w:rPr>
          <w:t>Perceived Ease of Use</w:t>
        </w:r>
        <w:r w:rsidR="001305AA" w:rsidRPr="00FC3421">
          <w:rPr>
            <w:rStyle w:val="Hyperlink"/>
            <w:rFonts w:ascii="Simplified Arabic" w:hAnsi="Simplified Arabic" w:cs="Simplified Arabic"/>
            <w:b/>
            <w:bCs/>
            <w:noProof/>
            <w:rtl/>
            <w:lang w:bidi="ar-A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Toc223585371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67</w:t>
        </w:r>
        <w:r w:rsidR="001305AA">
          <w:rPr>
            <w:noProof/>
            <w:webHidden/>
            <w:rtl/>
          </w:rPr>
          <w:fldChar w:fldCharType="end"/>
        </w:r>
      </w:hyperlink>
    </w:p>
    <w:p w14:paraId="4DECC729" w14:textId="08C4E5AA"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72" w:history="1">
        <w:r w:rsidR="001305AA" w:rsidRPr="00FC3421">
          <w:rPr>
            <w:rStyle w:val="Hyperlink"/>
            <w:rFonts w:ascii="Simplified Arabic" w:hAnsi="Simplified Arabic" w:cs="Simplified Arabic"/>
            <w:b/>
            <w:bCs/>
            <w:noProof/>
            <w:rtl/>
          </w:rPr>
          <w:t>جدول رقم (13</w:t>
        </w:r>
        <w:r w:rsidR="001305AA" w:rsidRPr="00FC3421">
          <w:rPr>
            <w:rStyle w:val="Hyperlink"/>
            <w:rFonts w:ascii="Simplified Arabic" w:hAnsi="Simplified Arabic" w:cs="Simplified Arabic"/>
            <w:b/>
            <w:bCs/>
            <w:noProof/>
            <w:rtl/>
            <w:lang w:bidi="ar-AE"/>
          </w:rPr>
          <w:t>) المحور الثاني: الفائدة المدركة (</w:t>
        </w:r>
        <w:r w:rsidR="001305AA" w:rsidRPr="00FC3421">
          <w:rPr>
            <w:rStyle w:val="Hyperlink"/>
            <w:rFonts w:ascii="Simplified Arabic" w:hAnsi="Simplified Arabic" w:cs="Simplified Arabic"/>
            <w:b/>
            <w:bCs/>
            <w:noProof/>
            <w:lang w:bidi="ar-AE"/>
          </w:rPr>
          <w:t>Perceived Usefulness</w:t>
        </w:r>
        <w:r w:rsidR="001305AA" w:rsidRPr="00FC3421">
          <w:rPr>
            <w:rStyle w:val="Hyperlink"/>
            <w:rFonts w:ascii="Simplified Arabic" w:hAnsi="Simplified Arabic" w:cs="Simplified Arabic"/>
            <w:b/>
            <w:bCs/>
            <w:noProof/>
            <w:rtl/>
            <w:lang w:bidi="ar-A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Toc223585372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68</w:t>
        </w:r>
        <w:r w:rsidR="001305AA">
          <w:rPr>
            <w:noProof/>
            <w:webHidden/>
            <w:rtl/>
          </w:rPr>
          <w:fldChar w:fldCharType="end"/>
        </w:r>
      </w:hyperlink>
    </w:p>
    <w:p w14:paraId="0FA1556D" w14:textId="3D64D44E"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73" w:history="1">
        <w:r w:rsidR="001305AA" w:rsidRPr="00FC3421">
          <w:rPr>
            <w:rStyle w:val="Hyperlink"/>
            <w:rFonts w:ascii="Simplified Arabic" w:hAnsi="Simplified Arabic" w:cs="Simplified Arabic"/>
            <w:b/>
            <w:bCs/>
            <w:noProof/>
            <w:rtl/>
          </w:rPr>
          <w:t>جدول رقم (14</w:t>
        </w:r>
        <w:r w:rsidR="001305AA" w:rsidRPr="00FC3421">
          <w:rPr>
            <w:rStyle w:val="Hyperlink"/>
            <w:rFonts w:ascii="Simplified Arabic" w:hAnsi="Simplified Arabic" w:cs="Simplified Arabic"/>
            <w:b/>
            <w:bCs/>
            <w:noProof/>
            <w:rtl/>
            <w:lang w:bidi="ar-AE"/>
          </w:rPr>
          <w:t>) المحور الثالث: جودة القرار والنزاهة (</w:t>
        </w:r>
        <w:r w:rsidR="001305AA" w:rsidRPr="00FC3421">
          <w:rPr>
            <w:rStyle w:val="Hyperlink"/>
            <w:rFonts w:ascii="Simplified Arabic" w:hAnsi="Simplified Arabic" w:cs="Simplified Arabic"/>
            <w:b/>
            <w:bCs/>
            <w:noProof/>
            <w:lang w:bidi="ar-AE"/>
          </w:rPr>
          <w:t>Decision Quality &amp; Integrity</w:t>
        </w:r>
        <w:r w:rsidR="001305AA" w:rsidRPr="00FC3421">
          <w:rPr>
            <w:rStyle w:val="Hyperlink"/>
            <w:rFonts w:ascii="Simplified Arabic" w:hAnsi="Simplified Arabic" w:cs="Simplified Arabic"/>
            <w:b/>
            <w:bCs/>
            <w:noProof/>
            <w:rtl/>
            <w:lang w:bidi="ar-AE"/>
          </w:rPr>
          <w:t>)</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Toc223585373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69</w:t>
        </w:r>
        <w:r w:rsidR="001305AA">
          <w:rPr>
            <w:noProof/>
            <w:webHidden/>
            <w:rtl/>
          </w:rPr>
          <w:fldChar w:fldCharType="end"/>
        </w:r>
      </w:hyperlink>
    </w:p>
    <w:p w14:paraId="3A504109" w14:textId="3B56EECB" w:rsidR="009125CE" w:rsidRDefault="001305AA" w:rsidP="009125CE">
      <w:pPr>
        <w:rPr>
          <w:rFonts w:ascii="Sakkal Majalla" w:hAnsi="Sakkal Majalla" w:cs="Sakkal Majalla"/>
          <w:sz w:val="28"/>
          <w:szCs w:val="28"/>
          <w:u w:val="single"/>
          <w:rtl/>
          <w:lang w:bidi="ar-EG"/>
        </w:rPr>
      </w:pPr>
      <w:r>
        <w:rPr>
          <w:rFonts w:ascii="Sakkal Majalla" w:hAnsi="Sakkal Majalla" w:cs="Sakkal Majalla"/>
          <w:caps/>
          <w:sz w:val="28"/>
          <w:szCs w:val="28"/>
          <w:u w:val="single"/>
          <w:rtl/>
          <w:lang w:bidi="ar-EG"/>
        </w:rPr>
        <w:fldChar w:fldCharType="end"/>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10378D3E" w14:textId="77777777" w:rsidR="001305AA" w:rsidRDefault="001305AA" w:rsidP="00405133">
      <w:pPr>
        <w:pStyle w:val="Heading1"/>
        <w:rPr>
          <w:rFonts w:ascii="Sakkal Majalla" w:hAnsi="Sakkal Majalla" w:cs="Sakkal Majalla"/>
          <w:b/>
          <w:bCs/>
          <w:color w:val="000000" w:themeColor="text1"/>
          <w:sz w:val="28"/>
          <w:szCs w:val="28"/>
          <w:u w:val="single"/>
          <w:rtl/>
          <w:lang w:bidi="ar-EG"/>
        </w:rPr>
      </w:pPr>
      <w:bookmarkStart w:id="1" w:name="_Toc223585385"/>
    </w:p>
    <w:p w14:paraId="5741615F" w14:textId="1B366118" w:rsidR="00D52480" w:rsidRDefault="00D52480" w:rsidP="00405133">
      <w:pPr>
        <w:pStyle w:val="Heading1"/>
        <w:rPr>
          <w:rFonts w:ascii="Sakkal Majalla" w:hAnsi="Sakkal Majalla" w:cs="Sakkal Majalla"/>
          <w:b/>
          <w:bCs/>
          <w:color w:val="000000" w:themeColor="text1"/>
          <w:sz w:val="28"/>
          <w:szCs w:val="28"/>
          <w:u w:val="single"/>
          <w:rtl/>
          <w:lang w:bidi="ar-EG"/>
        </w:rPr>
      </w:pPr>
      <w:r w:rsidRPr="00405133">
        <w:rPr>
          <w:rFonts w:ascii="Sakkal Majalla" w:hAnsi="Sakkal Majalla" w:cs="Sakkal Majalla" w:hint="cs"/>
          <w:b/>
          <w:bCs/>
          <w:color w:val="000000" w:themeColor="text1"/>
          <w:sz w:val="28"/>
          <w:szCs w:val="28"/>
          <w:u w:val="single"/>
          <w:rtl/>
          <w:lang w:bidi="ar-EG"/>
        </w:rPr>
        <w:t>فهرس الأشكال:</w:t>
      </w:r>
      <w:bookmarkEnd w:id="1"/>
    </w:p>
    <w:p w14:paraId="176ABA05" w14:textId="77777777" w:rsidR="002806E1" w:rsidRPr="002806E1" w:rsidRDefault="002806E1" w:rsidP="002806E1">
      <w:pPr>
        <w:rPr>
          <w:rtl/>
          <w:lang w:bidi="ar-EG"/>
        </w:rPr>
      </w:pPr>
    </w:p>
    <w:p w14:paraId="7FCAD8AA" w14:textId="6847C498" w:rsidR="001305AA" w:rsidRDefault="001305AA">
      <w:pPr>
        <w:pStyle w:val="TableofFigures"/>
        <w:tabs>
          <w:tab w:val="right" w:pos="8822"/>
        </w:tabs>
        <w:rPr>
          <w:rFonts w:eastAsiaTheme="minorEastAsia" w:cstheme="minorBidi"/>
          <w:caps w:val="0"/>
          <w:noProof/>
          <w:sz w:val="22"/>
          <w:szCs w:val="22"/>
          <w:rtl/>
          <w:lang w:val="en-AE" w:eastAsia="en-AE"/>
        </w:rPr>
      </w:pPr>
      <w:r>
        <w:rPr>
          <w:rFonts w:ascii="Sakkal Majalla" w:hAnsi="Sakkal Majalla" w:cs="Sakkal Majalla"/>
          <w:caps w:val="0"/>
          <w:sz w:val="28"/>
          <w:szCs w:val="28"/>
          <w:u w:val="single"/>
          <w:rtl/>
          <w:lang w:bidi="ar-EG"/>
        </w:rPr>
        <w:fldChar w:fldCharType="begin"/>
      </w:r>
      <w:r>
        <w:rPr>
          <w:rFonts w:ascii="Sakkal Majalla" w:hAnsi="Sakkal Majalla" w:cs="Sakkal Majalla"/>
          <w:caps w:val="0"/>
          <w:sz w:val="28"/>
          <w:szCs w:val="28"/>
          <w:u w:val="single"/>
          <w:rtl/>
          <w:lang w:bidi="ar-EG"/>
        </w:rPr>
        <w:instrText xml:space="preserve"> </w:instrText>
      </w:r>
      <w:r>
        <w:rPr>
          <w:rFonts w:ascii="Sakkal Majalla" w:hAnsi="Sakkal Majalla" w:cs="Sakkal Majalla"/>
          <w:caps w:val="0"/>
          <w:sz w:val="28"/>
          <w:szCs w:val="28"/>
          <w:u w:val="single"/>
          <w:lang w:bidi="ar-EG"/>
        </w:rPr>
        <w:instrText>TOC</w:instrText>
      </w:r>
      <w:r>
        <w:rPr>
          <w:rFonts w:ascii="Sakkal Majalla" w:hAnsi="Sakkal Majalla" w:cs="Sakkal Majalla"/>
          <w:caps w:val="0"/>
          <w:sz w:val="28"/>
          <w:szCs w:val="28"/>
          <w:u w:val="single"/>
          <w:rtl/>
          <w:lang w:bidi="ar-EG"/>
        </w:rPr>
        <w:instrText xml:space="preserve"> \</w:instrText>
      </w:r>
      <w:r>
        <w:rPr>
          <w:rFonts w:ascii="Sakkal Majalla" w:hAnsi="Sakkal Majalla" w:cs="Sakkal Majalla"/>
          <w:caps w:val="0"/>
          <w:sz w:val="28"/>
          <w:szCs w:val="28"/>
          <w:u w:val="single"/>
          <w:lang w:bidi="ar-EG"/>
        </w:rPr>
        <w:instrText>h \z \c</w:instrText>
      </w:r>
      <w:r>
        <w:rPr>
          <w:rFonts w:ascii="Sakkal Majalla" w:hAnsi="Sakkal Majalla" w:cs="Sakkal Majalla"/>
          <w:caps w:val="0"/>
          <w:sz w:val="28"/>
          <w:szCs w:val="28"/>
          <w:u w:val="single"/>
          <w:rtl/>
          <w:lang w:bidi="ar-EG"/>
        </w:rPr>
        <w:instrText xml:space="preserve"> "شكل رقم (" </w:instrText>
      </w:r>
      <w:r>
        <w:rPr>
          <w:rFonts w:ascii="Sakkal Majalla" w:hAnsi="Sakkal Majalla" w:cs="Sakkal Majalla"/>
          <w:caps w:val="0"/>
          <w:sz w:val="28"/>
          <w:szCs w:val="28"/>
          <w:u w:val="single"/>
          <w:rtl/>
          <w:lang w:bidi="ar-EG"/>
        </w:rPr>
        <w:fldChar w:fldCharType="separate"/>
      </w:r>
      <w:hyperlink w:anchor="_Toc223585344" w:history="1">
        <w:r w:rsidRPr="0009753F">
          <w:rPr>
            <w:rStyle w:val="Hyperlink"/>
            <w:rFonts w:ascii="Simplified Arabic" w:hAnsi="Simplified Arabic" w:cs="Simplified Arabic"/>
            <w:b/>
            <w:bCs/>
            <w:noProof/>
            <w:rtl/>
          </w:rPr>
          <w:t>شكل رقم (1</w:t>
        </w:r>
        <w:r w:rsidRPr="0009753F">
          <w:rPr>
            <w:rStyle w:val="Hyperlink"/>
            <w:rFonts w:ascii="Simplified Arabic" w:hAnsi="Simplified Arabic" w:cs="Simplified Arabic"/>
            <w:b/>
            <w:bCs/>
            <w:noProof/>
            <w:rtl/>
            <w:lang w:bidi="ar-AE"/>
          </w:rPr>
          <w:t>): الرسم البياني الدائري لتوزيع أفراد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Toc223585344 \h</w:instrText>
        </w:r>
        <w:r>
          <w:rPr>
            <w:noProof/>
            <w:webHidden/>
            <w:rtl/>
          </w:rPr>
          <w:instrText xml:space="preserve"> </w:instrText>
        </w:r>
        <w:r>
          <w:rPr>
            <w:noProof/>
            <w:webHidden/>
            <w:rtl/>
          </w:rPr>
        </w:r>
        <w:r>
          <w:rPr>
            <w:noProof/>
            <w:webHidden/>
            <w:rtl/>
          </w:rPr>
          <w:fldChar w:fldCharType="separate"/>
        </w:r>
        <w:r w:rsidR="007F49A4">
          <w:rPr>
            <w:noProof/>
            <w:webHidden/>
            <w:rtl/>
          </w:rPr>
          <w:t>44</w:t>
        </w:r>
        <w:r>
          <w:rPr>
            <w:noProof/>
            <w:webHidden/>
            <w:rtl/>
          </w:rPr>
          <w:fldChar w:fldCharType="end"/>
        </w:r>
      </w:hyperlink>
    </w:p>
    <w:p w14:paraId="23E6E1A1" w14:textId="5D969CB5"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45" w:history="1">
        <w:r w:rsidR="001305AA" w:rsidRPr="0009753F">
          <w:rPr>
            <w:rStyle w:val="Hyperlink"/>
            <w:rFonts w:ascii="Simplified Arabic" w:hAnsi="Simplified Arabic" w:cs="Simplified Arabic"/>
            <w:b/>
            <w:bCs/>
            <w:noProof/>
            <w:rtl/>
          </w:rPr>
          <w:t>شكل رقم (2</w:t>
        </w:r>
        <w:r w:rsidR="001305AA" w:rsidRPr="0009753F">
          <w:rPr>
            <w:rStyle w:val="Hyperlink"/>
            <w:rFonts w:ascii="Simplified Arabic" w:hAnsi="Simplified Arabic" w:cs="Simplified Arabic"/>
            <w:b/>
            <w:bCs/>
            <w:noProof/>
            <w:rtl/>
            <w:lang w:bidi="ar-AE"/>
          </w:rPr>
          <w:t>): رسم بياني بالأعمدة (</w:t>
        </w:r>
        <w:r w:rsidR="001305AA" w:rsidRPr="0009753F">
          <w:rPr>
            <w:rStyle w:val="Hyperlink"/>
            <w:rFonts w:ascii="Simplified Arabic" w:hAnsi="Simplified Arabic" w:cs="Simplified Arabic"/>
            <w:b/>
            <w:bCs/>
            <w:noProof/>
            <w:lang w:bidi="ar-AE"/>
          </w:rPr>
          <w:t>Bar Chart</w:t>
        </w:r>
        <w:r w:rsidR="001305AA" w:rsidRPr="0009753F">
          <w:rPr>
            <w:rStyle w:val="Hyperlink"/>
            <w:rFonts w:ascii="Simplified Arabic" w:hAnsi="Simplified Arabic" w:cs="Simplified Arabic"/>
            <w:b/>
            <w:bCs/>
            <w:noProof/>
            <w:rtl/>
            <w:lang w:bidi="ar-AE"/>
          </w:rPr>
          <w:t>) لمتوسطات فقرات محور سهولة الاستخدام</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Toc223585345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46</w:t>
        </w:r>
        <w:r w:rsidR="001305AA">
          <w:rPr>
            <w:noProof/>
            <w:webHidden/>
            <w:rtl/>
          </w:rPr>
          <w:fldChar w:fldCharType="end"/>
        </w:r>
      </w:hyperlink>
    </w:p>
    <w:p w14:paraId="6B6A984E" w14:textId="7BA080A2" w:rsidR="001305AA" w:rsidRDefault="00000000">
      <w:pPr>
        <w:pStyle w:val="TableofFigures"/>
        <w:tabs>
          <w:tab w:val="right" w:pos="8822"/>
        </w:tabs>
        <w:rPr>
          <w:rFonts w:eastAsiaTheme="minorEastAsia" w:cstheme="minorBidi"/>
          <w:caps w:val="0"/>
          <w:noProof/>
          <w:sz w:val="22"/>
          <w:szCs w:val="22"/>
          <w:rtl/>
          <w:lang w:val="en-AE" w:eastAsia="en-AE"/>
        </w:rPr>
      </w:pPr>
      <w:hyperlink w:anchor="_Toc223585346" w:history="1">
        <w:r w:rsidR="001305AA" w:rsidRPr="0009753F">
          <w:rPr>
            <w:rStyle w:val="Hyperlink"/>
            <w:rFonts w:ascii="Simplified Arabic" w:hAnsi="Simplified Arabic" w:cs="Simplified Arabic"/>
            <w:b/>
            <w:bCs/>
            <w:noProof/>
            <w:rtl/>
          </w:rPr>
          <w:t>شكل رقم (3</w:t>
        </w:r>
        <w:r w:rsidR="001305AA" w:rsidRPr="0009753F">
          <w:rPr>
            <w:rStyle w:val="Hyperlink"/>
            <w:rFonts w:ascii="Simplified Arabic" w:hAnsi="Simplified Arabic" w:cs="Simplified Arabic"/>
            <w:b/>
            <w:bCs/>
            <w:noProof/>
            <w:rtl/>
            <w:lang w:bidi="ar-AE"/>
          </w:rPr>
          <w:t>): رسم بياني خطي (</w:t>
        </w:r>
        <w:r w:rsidR="001305AA" w:rsidRPr="0009753F">
          <w:rPr>
            <w:rStyle w:val="Hyperlink"/>
            <w:rFonts w:ascii="Simplified Arabic" w:hAnsi="Simplified Arabic" w:cs="Simplified Arabic"/>
            <w:b/>
            <w:bCs/>
            <w:noProof/>
            <w:lang w:bidi="ar-AE"/>
          </w:rPr>
          <w:t>Line Chart</w:t>
        </w:r>
        <w:r w:rsidR="001305AA" w:rsidRPr="0009753F">
          <w:rPr>
            <w:rStyle w:val="Hyperlink"/>
            <w:rFonts w:ascii="Simplified Arabic" w:hAnsi="Simplified Arabic" w:cs="Simplified Arabic"/>
            <w:b/>
            <w:bCs/>
            <w:noProof/>
            <w:rtl/>
            <w:lang w:bidi="ar-AE"/>
          </w:rPr>
          <w:t>) يوضح تصاعد مستوى الفائدة المدركة</w:t>
        </w:r>
        <w:r w:rsidR="001305AA">
          <w:rPr>
            <w:noProof/>
            <w:webHidden/>
            <w:rtl/>
          </w:rPr>
          <w:tab/>
        </w:r>
        <w:r w:rsidR="001305AA">
          <w:rPr>
            <w:noProof/>
            <w:webHidden/>
            <w:rtl/>
          </w:rPr>
          <w:fldChar w:fldCharType="begin"/>
        </w:r>
        <w:r w:rsidR="001305AA">
          <w:rPr>
            <w:noProof/>
            <w:webHidden/>
            <w:rtl/>
          </w:rPr>
          <w:instrText xml:space="preserve"> </w:instrText>
        </w:r>
        <w:r w:rsidR="001305AA">
          <w:rPr>
            <w:noProof/>
            <w:webHidden/>
          </w:rPr>
          <w:instrText>PAGEREF</w:instrText>
        </w:r>
        <w:r w:rsidR="001305AA">
          <w:rPr>
            <w:noProof/>
            <w:webHidden/>
            <w:rtl/>
          </w:rPr>
          <w:instrText xml:space="preserve"> _</w:instrText>
        </w:r>
        <w:r w:rsidR="001305AA">
          <w:rPr>
            <w:noProof/>
            <w:webHidden/>
          </w:rPr>
          <w:instrText>Toc223585346 \h</w:instrText>
        </w:r>
        <w:r w:rsidR="001305AA">
          <w:rPr>
            <w:noProof/>
            <w:webHidden/>
            <w:rtl/>
          </w:rPr>
          <w:instrText xml:space="preserve"> </w:instrText>
        </w:r>
        <w:r w:rsidR="001305AA">
          <w:rPr>
            <w:noProof/>
            <w:webHidden/>
            <w:rtl/>
          </w:rPr>
        </w:r>
        <w:r w:rsidR="001305AA">
          <w:rPr>
            <w:noProof/>
            <w:webHidden/>
            <w:rtl/>
          </w:rPr>
          <w:fldChar w:fldCharType="separate"/>
        </w:r>
        <w:r w:rsidR="007F49A4">
          <w:rPr>
            <w:noProof/>
            <w:webHidden/>
            <w:rtl/>
          </w:rPr>
          <w:t>49</w:t>
        </w:r>
        <w:r w:rsidR="001305AA">
          <w:rPr>
            <w:noProof/>
            <w:webHidden/>
            <w:rtl/>
          </w:rPr>
          <w:fldChar w:fldCharType="end"/>
        </w:r>
      </w:hyperlink>
    </w:p>
    <w:p w14:paraId="1EF69791" w14:textId="7361D8BA" w:rsidR="00D52480" w:rsidRDefault="001305AA" w:rsidP="009125CE">
      <w:pPr>
        <w:rPr>
          <w:rFonts w:ascii="Sakkal Majalla" w:hAnsi="Sakkal Majalla" w:cs="Sakkal Majalla"/>
          <w:sz w:val="28"/>
          <w:szCs w:val="28"/>
          <w:u w:val="single"/>
          <w:rtl/>
          <w:lang w:bidi="ar-EG"/>
        </w:rPr>
      </w:pPr>
      <w:r>
        <w:rPr>
          <w:rFonts w:ascii="Sakkal Majalla" w:hAnsi="Sakkal Majalla" w:cs="Sakkal Majalla"/>
          <w:caps/>
          <w:sz w:val="28"/>
          <w:szCs w:val="28"/>
          <w:u w:val="single"/>
          <w:rtl/>
          <w:lang w:bidi="ar-EG"/>
        </w:rPr>
        <w:fldChar w:fldCharType="end"/>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2DDC605" w14:textId="31559378" w:rsidR="009125CE" w:rsidRPr="00405133" w:rsidRDefault="009125CE" w:rsidP="00405133">
      <w:pPr>
        <w:pStyle w:val="Heading1"/>
        <w:rPr>
          <w:rFonts w:ascii="Simplified Arabic" w:hAnsi="Simplified Arabic" w:cs="Simplified Arabic"/>
          <w:b/>
          <w:bCs/>
          <w:color w:val="000000" w:themeColor="text1"/>
          <w:sz w:val="28"/>
          <w:szCs w:val="28"/>
          <w:u w:val="single"/>
        </w:rPr>
      </w:pPr>
      <w:bookmarkStart w:id="2" w:name="_Toc223585386"/>
      <w:bookmarkStart w:id="3" w:name="_Hlk223486131"/>
      <w:r w:rsidRPr="00405133">
        <w:rPr>
          <w:rFonts w:ascii="Sakkal Majalla" w:hAnsi="Sakkal Majalla" w:cs="Sakkal Majalla" w:hint="cs"/>
          <w:b/>
          <w:bCs/>
          <w:color w:val="000000" w:themeColor="text1"/>
          <w:sz w:val="28"/>
          <w:szCs w:val="28"/>
          <w:u w:val="single"/>
          <w:rtl/>
          <w:lang w:bidi="ar-EG"/>
        </w:rPr>
        <w:t>المستخلص :</w:t>
      </w:r>
      <w:bookmarkEnd w:id="2"/>
      <w:r w:rsidRPr="00405133">
        <w:rPr>
          <w:rFonts w:ascii="Sakkal Majalla" w:hAnsi="Sakkal Majalla" w:cs="Sakkal Majalla"/>
          <w:b/>
          <w:bCs/>
          <w:color w:val="000000" w:themeColor="text1"/>
          <w:sz w:val="28"/>
          <w:szCs w:val="28"/>
          <w:u w:val="single"/>
        </w:rPr>
        <w:t xml:space="preserve"> </w:t>
      </w:r>
    </w:p>
    <w:p w14:paraId="561AD91D" w14:textId="18FD0524" w:rsidR="00090E9E" w:rsidRPr="00090E9E" w:rsidRDefault="00090E9E" w:rsidP="00184257">
      <w:pPr>
        <w:pStyle w:val="NormalWeb"/>
        <w:bidi/>
        <w:spacing w:after="0" w:afterAutospacing="0"/>
        <w:jc w:val="both"/>
        <w:rPr>
          <w:rFonts w:ascii="Simplified Arabic" w:hAnsi="Simplified Arabic" w:cs="Simplified Arabic"/>
          <w:sz w:val="28"/>
          <w:szCs w:val="28"/>
        </w:rPr>
      </w:pPr>
      <w:r w:rsidRPr="00090E9E">
        <w:rPr>
          <w:rFonts w:ascii="Simplified Arabic" w:hAnsi="Simplified Arabic" w:cs="Simplified Arabic"/>
          <w:sz w:val="28"/>
          <w:szCs w:val="28"/>
          <w:rtl/>
        </w:rPr>
        <w:t>هدفت هذه الدراسة إلى تقصي واستكشاف أثر تبني تقنيات الذكاء الاصطناعي على جودة قرارات الاختيار وتعزيز مستوى النزاهة في المنظمات العاملة بالمملكة العربية السعودية لعام 2026. وتأتي أهمية هذه الدراسة في ظل التحول الرقمي المتسارع الذي تشهده المملكة تماشياً مع مستهدفات رؤية 2030، والتي تسعى لمأسسة الحوكمة الرقمية في قطاع الموارد البشرية. اعتمدت الدراسة على المنهج الوصفي التحليلي لتوصيف الظاهرة وتحليل العلاقات بين متغيراتها، حيث تم تطوير استبانة كأداة رئيسية لجمع البيانات، شملت ثلاثة محاور أساسية: (سهولة الاستخدام المدركة، الفائدة المدركة، وجودة القرار والنزاهة)</w:t>
      </w:r>
      <w:r w:rsidRPr="00090E9E">
        <w:rPr>
          <w:rFonts w:ascii="Simplified Arabic" w:hAnsi="Simplified Arabic" w:cs="Simplified Arabic"/>
          <w:sz w:val="28"/>
          <w:szCs w:val="28"/>
        </w:rPr>
        <w:t>.</w:t>
      </w:r>
    </w:p>
    <w:p w14:paraId="5F080F8A" w14:textId="77777777" w:rsidR="00090E9E" w:rsidRPr="00090E9E" w:rsidRDefault="00090E9E" w:rsidP="00184257">
      <w:pPr>
        <w:pStyle w:val="NormalWeb"/>
        <w:bidi/>
        <w:spacing w:before="0" w:beforeAutospacing="0" w:after="0" w:afterAutospacing="0"/>
        <w:jc w:val="both"/>
        <w:rPr>
          <w:rFonts w:ascii="Simplified Arabic" w:hAnsi="Simplified Arabic" w:cs="Simplified Arabic"/>
          <w:sz w:val="28"/>
          <w:szCs w:val="28"/>
        </w:rPr>
      </w:pPr>
      <w:r w:rsidRPr="00090E9E">
        <w:rPr>
          <w:rFonts w:ascii="Simplified Arabic" w:hAnsi="Simplified Arabic" w:cs="Simplified Arabic"/>
          <w:sz w:val="28"/>
          <w:szCs w:val="28"/>
          <w:rtl/>
        </w:rPr>
        <w:t>تم تطبيق الدراسة على عينة قصدية بلغت (384) فرداً من المختصين والممارسين في إدارات الموارد البشرية والتحول الرقمي. وكشفت النتائج الإحصائية عن وجود أثر إيجابي ذو دلالة إحصائية لتبني الذكاء الاصطناعي في رفع كفاءة وموضوعية قرارات التوظيف. وأظهرت النتائج أن "سهولة الاستخدام" كانت عاملاً حاسماً في تقليل الأخطاء البشرية، بينما ساهمت "الفائدة المدركة" في تحرير الكوادر البشرية للمهام الاستراتيجية. والأهم من ذلك، أثبتت الدراسة أن الأنظمة الذكية نجحت في تحييد التحيزات الشخصية والمحسوبية، مما أدى إلى مأسسة النزاهة داخل عمليات الاختيار</w:t>
      </w:r>
      <w:r w:rsidRPr="00090E9E">
        <w:rPr>
          <w:rFonts w:ascii="Simplified Arabic" w:hAnsi="Simplified Arabic" w:cs="Simplified Arabic"/>
          <w:sz w:val="28"/>
          <w:szCs w:val="28"/>
        </w:rPr>
        <w:t>.</w:t>
      </w:r>
    </w:p>
    <w:p w14:paraId="7C9B0F9A" w14:textId="3796A5D0" w:rsidR="009125CE" w:rsidRPr="00184257" w:rsidRDefault="00090E9E" w:rsidP="00477803">
      <w:pPr>
        <w:pStyle w:val="NormalWeb"/>
        <w:bidi/>
        <w:jc w:val="both"/>
        <w:rPr>
          <w:rFonts w:ascii="Simplified Arabic" w:hAnsi="Simplified Arabic" w:cs="Simplified Arabic"/>
          <w:sz w:val="28"/>
          <w:szCs w:val="28"/>
          <w:rtl/>
        </w:rPr>
      </w:pPr>
      <w:r w:rsidRPr="00090E9E">
        <w:rPr>
          <w:rFonts w:ascii="Simplified Arabic" w:hAnsi="Simplified Arabic" w:cs="Simplified Arabic"/>
          <w:sz w:val="28"/>
          <w:szCs w:val="28"/>
          <w:rtl/>
        </w:rPr>
        <w:t>خلصت الدراسة إلى مجموعة من الاستنتاجات، أبرزها أن التكامل بين ذكاء الآلة وحكمة الإنسان هو النموذج الأمثل للإدارة الحديثة. وبناءً على ذلك، أوصت الباحثة بضرورة صياغة ميثاق أخلاقي وطني لاستخدام الذكاء الاصطناعي في التوظيف، وتطوير البنية التحتية للبيانات في المنظمات، بالإضافة إلى تكثيف البرامج التدريبية للكوادر الوطنية للتعامل مع "الذكاء الهجين"، بما يضمن استدامة العدالة والشفافية في سوق العمل السعودي</w:t>
      </w:r>
      <w:r w:rsidRPr="00090E9E">
        <w:rPr>
          <w:rFonts w:ascii="Simplified Arabic" w:hAnsi="Simplified Arabic" w:cs="Simplified Arabic"/>
          <w:sz w:val="28"/>
          <w:szCs w:val="28"/>
        </w:rPr>
        <w:t>.</w:t>
      </w:r>
    </w:p>
    <w:p w14:paraId="27CA5F63" w14:textId="4AD436F7" w:rsidR="00090E9E" w:rsidRDefault="00090E9E" w:rsidP="00090E9E">
      <w:pPr>
        <w:pStyle w:val="NormalWeb"/>
        <w:bidi/>
        <w:jc w:val="both"/>
        <w:rPr>
          <w:rFonts w:ascii="Simplified Arabic" w:hAnsi="Simplified Arabic" w:cs="Simplified Arabic"/>
          <w:rtl/>
        </w:rPr>
      </w:pPr>
      <w:r>
        <w:rPr>
          <w:rFonts w:ascii="Simplified Arabic" w:hAnsi="Simplified Arabic" w:cs="Simplified Arabic" w:hint="cs"/>
          <w:b/>
          <w:bCs/>
          <w:rtl/>
        </w:rPr>
        <w:t>ا</w:t>
      </w:r>
      <w:r w:rsidRPr="00090E9E">
        <w:rPr>
          <w:rFonts w:ascii="Simplified Arabic" w:hAnsi="Simplified Arabic" w:cs="Simplified Arabic"/>
          <w:b/>
          <w:bCs/>
          <w:rtl/>
        </w:rPr>
        <w:t>لكلمات المفتاحية</w:t>
      </w:r>
      <w:r w:rsidRPr="00090E9E">
        <w:rPr>
          <w:rFonts w:ascii="Simplified Arabic" w:hAnsi="Simplified Arabic" w:cs="Simplified Arabic"/>
        </w:rPr>
        <w:t xml:space="preserve"> </w:t>
      </w:r>
      <w:r>
        <w:rPr>
          <w:rFonts w:ascii="Simplified Arabic" w:hAnsi="Simplified Arabic" w:cs="Simplified Arabic" w:hint="cs"/>
          <w:rtl/>
        </w:rPr>
        <w:t>:</w:t>
      </w:r>
    </w:p>
    <w:p w14:paraId="75D31E8F" w14:textId="3BB6635E" w:rsidR="00090E9E" w:rsidRPr="00090E9E" w:rsidRDefault="00090E9E" w:rsidP="00090E9E">
      <w:pPr>
        <w:pStyle w:val="NormalWeb"/>
        <w:bidi/>
        <w:jc w:val="both"/>
        <w:rPr>
          <w:rFonts w:ascii="Simplified Arabic" w:hAnsi="Simplified Arabic" w:cs="Simplified Arabic"/>
        </w:rPr>
      </w:pPr>
      <w:r w:rsidRPr="00090E9E">
        <w:rPr>
          <w:rFonts w:ascii="Simplified Arabic" w:hAnsi="Simplified Arabic" w:cs="Simplified Arabic"/>
          <w:rtl/>
        </w:rPr>
        <w:t xml:space="preserve"> الذكاء الاصطناعي</w:t>
      </w:r>
      <w:r>
        <w:rPr>
          <w:rFonts w:ascii="Simplified Arabic" w:hAnsi="Simplified Arabic" w:cs="Simplified Arabic" w:hint="cs"/>
          <w:rtl/>
        </w:rPr>
        <w:t>-</w:t>
      </w:r>
      <w:r w:rsidRPr="00090E9E">
        <w:rPr>
          <w:rFonts w:ascii="Simplified Arabic" w:hAnsi="Simplified Arabic" w:cs="Simplified Arabic"/>
          <w:rtl/>
        </w:rPr>
        <w:t xml:space="preserve"> الموارد البشرية</w:t>
      </w:r>
      <w:r>
        <w:rPr>
          <w:rFonts w:ascii="Simplified Arabic" w:hAnsi="Simplified Arabic" w:cs="Simplified Arabic" w:hint="cs"/>
          <w:rtl/>
        </w:rPr>
        <w:t xml:space="preserve"> </w:t>
      </w:r>
      <w:r>
        <w:rPr>
          <w:rFonts w:ascii="Simplified Arabic" w:hAnsi="Simplified Arabic" w:cs="Simplified Arabic"/>
          <w:rtl/>
        </w:rPr>
        <w:t>–</w:t>
      </w:r>
      <w:r w:rsidRPr="00090E9E">
        <w:rPr>
          <w:rFonts w:ascii="Simplified Arabic" w:hAnsi="Simplified Arabic" w:cs="Simplified Arabic"/>
          <w:rtl/>
        </w:rPr>
        <w:t xml:space="preserve"> النزاهة</w:t>
      </w:r>
      <w:r>
        <w:rPr>
          <w:rFonts w:ascii="Simplified Arabic" w:hAnsi="Simplified Arabic" w:cs="Simplified Arabic" w:hint="cs"/>
          <w:rtl/>
        </w:rPr>
        <w:t xml:space="preserve"> -</w:t>
      </w:r>
      <w:r w:rsidRPr="00090E9E">
        <w:rPr>
          <w:rFonts w:ascii="Simplified Arabic" w:hAnsi="Simplified Arabic" w:cs="Simplified Arabic"/>
          <w:rtl/>
        </w:rPr>
        <w:t xml:space="preserve"> جودة القرار</w:t>
      </w:r>
      <w:r>
        <w:rPr>
          <w:rFonts w:ascii="Simplified Arabic" w:hAnsi="Simplified Arabic" w:cs="Simplified Arabic" w:hint="cs"/>
          <w:rtl/>
        </w:rPr>
        <w:t>-</w:t>
      </w:r>
      <w:r w:rsidRPr="00090E9E">
        <w:rPr>
          <w:rFonts w:ascii="Simplified Arabic" w:hAnsi="Simplified Arabic" w:cs="Simplified Arabic"/>
          <w:rtl/>
        </w:rPr>
        <w:t xml:space="preserve"> رؤية 2030 </w:t>
      </w:r>
    </w:p>
    <w:p w14:paraId="4AB50F2F" w14:textId="77777777" w:rsidR="00090E9E" w:rsidRPr="00090E9E" w:rsidRDefault="00090E9E" w:rsidP="009125CE">
      <w:pPr>
        <w:rPr>
          <w:rFonts w:ascii="Sakkal Majalla" w:hAnsi="Sakkal Majalla" w:cs="Sakkal Majalla"/>
          <w:sz w:val="28"/>
          <w:szCs w:val="28"/>
          <w:u w:val="single"/>
          <w:lang w:val="en-A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2963DCED" w14:textId="77777777" w:rsidR="00184257" w:rsidRDefault="00184257" w:rsidP="009125CE">
      <w:pPr>
        <w:rPr>
          <w:rFonts w:ascii="Sakkal Majalla" w:hAnsi="Sakkal Majalla" w:cs="Sakkal Majalla"/>
          <w:sz w:val="28"/>
          <w:szCs w:val="28"/>
          <w:u w:val="single"/>
          <w:rtl/>
        </w:rPr>
        <w:sectPr w:rsidR="0018425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22E0CEB" w14:textId="77777777" w:rsidR="009125CE" w:rsidRDefault="009125CE" w:rsidP="009125CE">
      <w:pPr>
        <w:rPr>
          <w:rFonts w:ascii="Sakkal Majalla" w:hAnsi="Sakkal Majalla" w:cs="Sakkal Majalla"/>
          <w:sz w:val="28"/>
          <w:szCs w:val="28"/>
          <w:u w:val="single"/>
        </w:rPr>
      </w:pPr>
    </w:p>
    <w:p w14:paraId="2597A817" w14:textId="6D3ED0F9" w:rsidR="00090E9E" w:rsidRPr="00184257" w:rsidRDefault="00090E9E" w:rsidP="00405133">
      <w:pPr>
        <w:pStyle w:val="Heading1"/>
        <w:bidi w:val="0"/>
        <w:rPr>
          <w:rFonts w:asciiTheme="majorBidi" w:hAnsiTheme="majorBidi"/>
          <w:sz w:val="28"/>
          <w:szCs w:val="28"/>
          <w:u w:val="single"/>
          <w:rtl/>
        </w:rPr>
      </w:pPr>
      <w:bookmarkStart w:id="4" w:name="_Toc223585387"/>
      <w:proofErr w:type="gramStart"/>
      <w:r w:rsidRPr="00405133">
        <w:rPr>
          <w:rFonts w:asciiTheme="majorBidi" w:hAnsiTheme="majorBidi"/>
          <w:b/>
          <w:bCs/>
          <w:color w:val="000000" w:themeColor="text1"/>
          <w:sz w:val="28"/>
          <w:szCs w:val="28"/>
          <w:u w:val="single"/>
        </w:rPr>
        <w:t>Abstract</w:t>
      </w:r>
      <w:r w:rsidRPr="00405133">
        <w:rPr>
          <w:rFonts w:asciiTheme="majorBidi" w:hAnsiTheme="majorBidi"/>
          <w:color w:val="000000" w:themeColor="text1"/>
          <w:sz w:val="28"/>
          <w:szCs w:val="28"/>
          <w:u w:val="single"/>
        </w:rPr>
        <w:t xml:space="preserve"> </w:t>
      </w:r>
      <w:r w:rsidRPr="00184257">
        <w:rPr>
          <w:rFonts w:asciiTheme="majorBidi" w:hAnsiTheme="majorBidi"/>
          <w:sz w:val="28"/>
          <w:szCs w:val="28"/>
          <w:u w:val="single"/>
          <w:rtl/>
        </w:rPr>
        <w:t>:</w:t>
      </w:r>
      <w:bookmarkEnd w:id="4"/>
      <w:proofErr w:type="gramEnd"/>
    </w:p>
    <w:p w14:paraId="4ADEBD80" w14:textId="77777777" w:rsidR="00090E9E" w:rsidRPr="00184257" w:rsidRDefault="00090E9E" w:rsidP="00184257">
      <w:pPr>
        <w:pStyle w:val="NormalWeb"/>
        <w:spacing w:after="0" w:afterAutospacing="0"/>
        <w:jc w:val="both"/>
        <w:rPr>
          <w:rFonts w:asciiTheme="majorBidi" w:hAnsiTheme="majorBidi" w:cstheme="majorBidi"/>
        </w:rPr>
      </w:pPr>
      <w:r w:rsidRPr="00184257">
        <w:rPr>
          <w:rFonts w:asciiTheme="majorBidi" w:hAnsiTheme="majorBidi" w:cstheme="majorBidi"/>
        </w:rPr>
        <w:t xml:space="preserve">This study aimed to investigate and explore the impact of adopting Artificial Intelligence (AI) technologies on the quality of selection decisions and the enhancement of integrity within organizations operating in the Kingdom of Saudi Arabia in 2026. The significance of this research stems from the rapid digital transformation witnessed in the Kingdom, aligned with the objectives of Saudi Vision 2030, which seeks to institutionalize digital governance within Human Resources (HR) sectors. The study employed a descriptive-analytical approach to characterize the phenomenon and </w:t>
      </w:r>
      <w:proofErr w:type="spellStart"/>
      <w:r w:rsidRPr="00184257">
        <w:rPr>
          <w:rFonts w:asciiTheme="majorBidi" w:hAnsiTheme="majorBidi" w:cstheme="majorBidi"/>
        </w:rPr>
        <w:t>analyze</w:t>
      </w:r>
      <w:proofErr w:type="spellEnd"/>
      <w:r w:rsidRPr="00184257">
        <w:rPr>
          <w:rFonts w:asciiTheme="majorBidi" w:hAnsiTheme="majorBidi" w:cstheme="majorBidi"/>
        </w:rPr>
        <w:t xml:space="preserve"> the relationships between its variables. A structured questionnaire was developed as the primary data collection tool, covering three core dimensions: Perceived Ease of Use (PEOU), Perceived Usefulness (PU), and Decision Quality and Integrity.</w:t>
      </w:r>
    </w:p>
    <w:p w14:paraId="5E18B409" w14:textId="77777777" w:rsidR="00090E9E" w:rsidRPr="00184257" w:rsidRDefault="00090E9E" w:rsidP="00184257">
      <w:pPr>
        <w:pStyle w:val="NormalWeb"/>
        <w:spacing w:before="0" w:beforeAutospacing="0" w:after="0" w:afterAutospacing="0"/>
        <w:jc w:val="both"/>
        <w:rPr>
          <w:rFonts w:asciiTheme="majorBidi" w:hAnsiTheme="majorBidi" w:cstheme="majorBidi"/>
        </w:rPr>
      </w:pPr>
      <w:r w:rsidRPr="00184257">
        <w:rPr>
          <w:rFonts w:asciiTheme="majorBidi" w:hAnsiTheme="majorBidi" w:cstheme="majorBidi"/>
        </w:rPr>
        <w:t>The study was conducted on a purposive sample of (384) specialists and practitioners in HR and digital transformation departments. Statistical findings revealed a significant positive impact of AI adoption on elevating the efficiency and objectivity of recruitment decisions. The results indicated that "Perceived Ease of Use" was a crucial factor in reducing human errors, while "Perceived Usefulness" contributed to liberating human capital for more strategic tasks. Most importantly, the study proved that intelligent systems successfully neutralized personal biases and nepotism, leading to the institutionalization of integrity within the selection processes.</w:t>
      </w:r>
    </w:p>
    <w:p w14:paraId="74BFA39E" w14:textId="77777777" w:rsidR="00090E9E" w:rsidRPr="00184257" w:rsidRDefault="00090E9E" w:rsidP="00090E9E">
      <w:pPr>
        <w:pStyle w:val="NormalWeb"/>
        <w:jc w:val="both"/>
        <w:rPr>
          <w:rFonts w:asciiTheme="majorBidi" w:hAnsiTheme="majorBidi" w:cstheme="majorBidi"/>
        </w:rPr>
      </w:pPr>
      <w:r w:rsidRPr="00184257">
        <w:rPr>
          <w:rFonts w:asciiTheme="majorBidi" w:hAnsiTheme="majorBidi" w:cstheme="majorBidi"/>
        </w:rPr>
        <w:t xml:space="preserve">The research concluded with several key insights, most notably that the integration between machine intelligence and human wisdom represents the optimal model for modern management. Consequently, the researcher recommended the formulation of a national ethical charter for the use of AI in recruitment, the development of data infrastructure within organizations, and the intensification of training programs for national cadres to manage "Hybrid Intelligence," ensuring the sustainability of justice and transparency in the Saudi </w:t>
      </w:r>
      <w:proofErr w:type="spellStart"/>
      <w:r w:rsidRPr="00184257">
        <w:rPr>
          <w:rFonts w:asciiTheme="majorBidi" w:hAnsiTheme="majorBidi" w:cstheme="majorBidi"/>
        </w:rPr>
        <w:t>labor</w:t>
      </w:r>
      <w:proofErr w:type="spellEnd"/>
      <w:r w:rsidRPr="00184257">
        <w:rPr>
          <w:rFonts w:asciiTheme="majorBidi" w:hAnsiTheme="majorBidi" w:cstheme="majorBidi"/>
        </w:rPr>
        <w:t xml:space="preserve"> market.</w:t>
      </w:r>
    </w:p>
    <w:p w14:paraId="46FB4A13" w14:textId="77777777" w:rsidR="00090E9E" w:rsidRPr="00184257" w:rsidRDefault="00090E9E" w:rsidP="00184257">
      <w:pPr>
        <w:bidi w:val="0"/>
        <w:spacing w:line="240" w:lineRule="auto"/>
        <w:jc w:val="both"/>
        <w:rPr>
          <w:rFonts w:asciiTheme="majorBidi" w:hAnsiTheme="majorBidi" w:cstheme="majorBidi"/>
          <w:sz w:val="24"/>
          <w:szCs w:val="24"/>
          <w:u w:val="single"/>
          <w:lang w:val="en-AE"/>
        </w:rPr>
      </w:pPr>
    </w:p>
    <w:p w14:paraId="17261D43" w14:textId="77777777" w:rsidR="00184257" w:rsidRDefault="00184257" w:rsidP="00184257">
      <w:pPr>
        <w:bidi w:val="0"/>
        <w:spacing w:line="240" w:lineRule="auto"/>
        <w:jc w:val="both"/>
        <w:rPr>
          <w:rFonts w:asciiTheme="majorBidi" w:hAnsiTheme="majorBidi" w:cstheme="majorBidi"/>
          <w:sz w:val="24"/>
          <w:szCs w:val="24"/>
          <w:rtl/>
        </w:rPr>
      </w:pPr>
      <w:r w:rsidRPr="00184257">
        <w:rPr>
          <w:rFonts w:asciiTheme="majorBidi" w:hAnsiTheme="majorBidi" w:cstheme="majorBidi"/>
          <w:b/>
          <w:bCs/>
          <w:sz w:val="24"/>
          <w:szCs w:val="24"/>
        </w:rPr>
        <w:t>Keywords:</w:t>
      </w:r>
      <w:r w:rsidRPr="00184257">
        <w:rPr>
          <w:rFonts w:asciiTheme="majorBidi" w:hAnsiTheme="majorBidi" w:cstheme="majorBidi"/>
          <w:sz w:val="24"/>
          <w:szCs w:val="24"/>
        </w:rPr>
        <w:t xml:space="preserve"> </w:t>
      </w:r>
    </w:p>
    <w:p w14:paraId="5334CEE8" w14:textId="4A4D6B9C" w:rsidR="009125CE" w:rsidRPr="00184257" w:rsidRDefault="00184257" w:rsidP="00184257">
      <w:pPr>
        <w:bidi w:val="0"/>
        <w:spacing w:line="240" w:lineRule="auto"/>
        <w:jc w:val="both"/>
        <w:rPr>
          <w:rFonts w:asciiTheme="majorBidi" w:hAnsiTheme="majorBidi" w:cstheme="majorBidi"/>
          <w:sz w:val="24"/>
          <w:szCs w:val="24"/>
          <w:u w:val="single"/>
        </w:rPr>
      </w:pPr>
      <w:r w:rsidRPr="00184257">
        <w:rPr>
          <w:rFonts w:asciiTheme="majorBidi" w:hAnsiTheme="majorBidi" w:cstheme="majorBidi"/>
          <w:b/>
          <w:bCs/>
          <w:sz w:val="24"/>
          <w:szCs w:val="24"/>
        </w:rPr>
        <w:t>Artificial Intelligence - Human Resources - Integrity - Decision Quality - Vision 2030</w:t>
      </w:r>
    </w:p>
    <w:bookmarkEnd w:id="3"/>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4511FA43" w14:textId="77777777" w:rsidR="00184257" w:rsidRDefault="00184257" w:rsidP="009125CE">
      <w:pPr>
        <w:rPr>
          <w:rFonts w:ascii="Sakkal Majalla" w:hAnsi="Sakkal Majalla" w:cs="Sakkal Majalla"/>
          <w:sz w:val="28"/>
          <w:szCs w:val="28"/>
          <w:u w:val="single"/>
          <w:rtl/>
        </w:rPr>
      </w:pPr>
    </w:p>
    <w:p w14:paraId="5FFCE818" w14:textId="77777777" w:rsidR="00184257" w:rsidRDefault="00184257" w:rsidP="009125CE">
      <w:pPr>
        <w:rPr>
          <w:rFonts w:ascii="Sakkal Majalla" w:hAnsi="Sakkal Majalla" w:cs="Sakkal Majalla"/>
          <w:sz w:val="28"/>
          <w:szCs w:val="28"/>
          <w:u w:val="single"/>
          <w:rtl/>
        </w:rPr>
      </w:pPr>
    </w:p>
    <w:p w14:paraId="12627DC4" w14:textId="77777777" w:rsidR="00184257" w:rsidRDefault="00184257" w:rsidP="009125CE">
      <w:pPr>
        <w:rPr>
          <w:rFonts w:ascii="Sakkal Majalla" w:hAnsi="Sakkal Majalla" w:cs="Sakkal Majalla"/>
          <w:sz w:val="28"/>
          <w:szCs w:val="28"/>
          <w:u w:val="single"/>
          <w:rtl/>
        </w:rPr>
      </w:pPr>
    </w:p>
    <w:p w14:paraId="203739B4" w14:textId="77777777" w:rsidR="00184257" w:rsidRDefault="00184257"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405133" w:rsidRDefault="009125CE" w:rsidP="00405133">
      <w:pPr>
        <w:pStyle w:val="Heading1"/>
        <w:jc w:val="center"/>
        <w:rPr>
          <w:rFonts w:ascii="Sakkal Majalla" w:hAnsi="Sakkal Majalla" w:cs="Sakkal Majalla"/>
          <w:b/>
          <w:bCs/>
          <w:color w:val="000000" w:themeColor="text1"/>
          <w:sz w:val="48"/>
          <w:szCs w:val="48"/>
          <w:u w:val="single"/>
          <w:rtl/>
        </w:rPr>
      </w:pPr>
      <w:bookmarkStart w:id="5" w:name="_Toc223585388"/>
      <w:r w:rsidRPr="00405133">
        <w:rPr>
          <w:rFonts w:ascii="Sakkal Majalla" w:hAnsi="Sakkal Majalla" w:cs="Sakkal Majalla" w:hint="cs"/>
          <w:b/>
          <w:bCs/>
          <w:color w:val="000000" w:themeColor="text1"/>
          <w:sz w:val="48"/>
          <w:szCs w:val="48"/>
          <w:u w:val="single"/>
          <w:rtl/>
        </w:rPr>
        <w:t>الفصل الأول</w:t>
      </w:r>
      <w:bookmarkEnd w:id="5"/>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771F4B0F" w14:textId="77777777" w:rsidR="00184257" w:rsidRDefault="00184257" w:rsidP="009125CE">
      <w:pPr>
        <w:rPr>
          <w:rFonts w:ascii="Sakkal Majalla" w:hAnsi="Sakkal Majalla" w:cs="Sakkal Majalla"/>
          <w:sz w:val="28"/>
          <w:szCs w:val="28"/>
          <w:u w:val="single"/>
          <w:rtl/>
        </w:rPr>
        <w:sectPr w:rsidR="0018425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3806C64" w14:textId="77777777" w:rsidR="009125CE" w:rsidRDefault="009125CE" w:rsidP="009125CE">
      <w:pPr>
        <w:rPr>
          <w:rFonts w:ascii="Sakkal Majalla" w:hAnsi="Sakkal Majalla" w:cs="Sakkal Majalla"/>
          <w:sz w:val="28"/>
          <w:szCs w:val="28"/>
          <w:u w:val="single"/>
          <w:rtl/>
        </w:rPr>
      </w:pPr>
    </w:p>
    <w:p w14:paraId="1817352F" w14:textId="29EE36ED" w:rsidR="009125CE" w:rsidRPr="00335572" w:rsidRDefault="009125CE" w:rsidP="00D42450">
      <w:pPr>
        <w:pStyle w:val="ListParagraph"/>
        <w:numPr>
          <w:ilvl w:val="1"/>
          <w:numId w:val="39"/>
        </w:numPr>
        <w:ind w:left="468"/>
        <w:outlineLvl w:val="0"/>
        <w:rPr>
          <w:rFonts w:ascii="Simplified Arabic" w:hAnsi="Simplified Arabic" w:cs="Simplified Arabic"/>
          <w:b/>
          <w:bCs/>
          <w:sz w:val="28"/>
          <w:szCs w:val="28"/>
          <w:u w:val="single"/>
          <w:rtl/>
        </w:rPr>
      </w:pPr>
      <w:bookmarkStart w:id="6" w:name="_Toc223585389"/>
      <w:r w:rsidRPr="00335572">
        <w:rPr>
          <w:rFonts w:ascii="Simplified Arabic" w:hAnsi="Simplified Arabic" w:cs="Simplified Arabic"/>
          <w:b/>
          <w:bCs/>
          <w:sz w:val="28"/>
          <w:szCs w:val="28"/>
          <w:u w:val="single"/>
          <w:rtl/>
        </w:rPr>
        <w:t>المقدمة:</w:t>
      </w:r>
      <w:bookmarkEnd w:id="6"/>
    </w:p>
    <w:p w14:paraId="39B8F6F1" w14:textId="77777777" w:rsidR="00864F15" w:rsidRPr="00864F15" w:rsidRDefault="00864F15" w:rsidP="00864F15">
      <w:pPr>
        <w:spacing w:line="240" w:lineRule="auto"/>
        <w:jc w:val="both"/>
        <w:rPr>
          <w:rFonts w:ascii="Simplified Arabic" w:hAnsi="Simplified Arabic" w:cs="Simplified Arabic"/>
          <w:sz w:val="24"/>
          <w:szCs w:val="24"/>
          <w:lang w:val="en-AE"/>
        </w:rPr>
      </w:pPr>
      <w:r w:rsidRPr="00864F15">
        <w:rPr>
          <w:rFonts w:ascii="Simplified Arabic" w:hAnsi="Simplified Arabic" w:cs="Simplified Arabic"/>
          <w:sz w:val="24"/>
          <w:szCs w:val="24"/>
          <w:rtl/>
        </w:rPr>
        <w:t>تعتبر الموارد البشرية المحرك الأساسي لأي كيان مؤسسي يسعى لتحقيق الريادة، وفي ظل التسارع التقني الذي يشهده العصر الحالي، لم تعد الأساليب التقليدية في الإدارة كافية لمواكبة حجم التحديات المتزايدة. ومع بروز الثورة الصناعية الرابعة، فرض الذكاء الاصطناعي</w:t>
      </w:r>
      <w:r w:rsidRPr="00864F15">
        <w:rPr>
          <w:rFonts w:ascii="Simplified Arabic" w:hAnsi="Simplified Arabic" w:cs="Simplified Arabic"/>
          <w:sz w:val="24"/>
          <w:szCs w:val="24"/>
          <w:lang w:val="en-AE"/>
        </w:rPr>
        <w:t xml:space="preserve"> (AI) </w:t>
      </w:r>
      <w:r w:rsidRPr="00864F15">
        <w:rPr>
          <w:rFonts w:ascii="Simplified Arabic" w:hAnsi="Simplified Arabic" w:cs="Simplified Arabic"/>
          <w:sz w:val="24"/>
          <w:szCs w:val="24"/>
          <w:rtl/>
        </w:rPr>
        <w:t>نفسه كأداة تحولية استراتيجية تعيد صياغة مفهوم العمليات الإدارية، لا سيما في جوانب الاستقطاب والاختيار التي تمثل "بوابة العبور" لأفضل الكفاءات نحو المنظمة</w:t>
      </w:r>
      <w:r w:rsidRPr="00864F15">
        <w:rPr>
          <w:rFonts w:ascii="Simplified Arabic" w:hAnsi="Simplified Arabic" w:cs="Simplified Arabic"/>
          <w:sz w:val="24"/>
          <w:szCs w:val="24"/>
          <w:lang w:val="en-AE"/>
        </w:rPr>
        <w:t xml:space="preserve">. </w:t>
      </w:r>
      <w:r w:rsidRPr="00864F15">
        <w:rPr>
          <w:rFonts w:ascii="Simplified Arabic" w:hAnsi="Simplified Arabic" w:cs="Simplified Arabic"/>
          <w:sz w:val="24"/>
          <w:szCs w:val="24"/>
          <w:rtl/>
        </w:rPr>
        <w:t>إن التحول من الإدارة النمطية إلى الإدارة القائمة على البيانات والذكاء الاصطناعي يعزز من قدرة المنظمات على اتخاذ قرارات توظيف أكثر دقة وموضوعية، وهو ما ينسجم مع التوجهات الحديثة لعام 2026 التي تضع التكنولوجيا في قلب رأس المال البشري</w:t>
      </w:r>
      <w:r w:rsidRPr="00864F15">
        <w:rPr>
          <w:rFonts w:ascii="Simplified Arabic" w:hAnsi="Simplified Arabic" w:cs="Simplified Arabic"/>
          <w:sz w:val="24"/>
          <w:szCs w:val="24"/>
          <w:lang w:val="en-AE"/>
        </w:rPr>
        <w:t>.</w:t>
      </w:r>
    </w:p>
    <w:p w14:paraId="07E644D6" w14:textId="4CB38C40" w:rsidR="00864F15" w:rsidRPr="00864F15" w:rsidRDefault="00864F15" w:rsidP="00864F15">
      <w:pPr>
        <w:spacing w:line="240" w:lineRule="auto"/>
        <w:jc w:val="both"/>
        <w:rPr>
          <w:rFonts w:ascii="Simplified Arabic" w:hAnsi="Simplified Arabic" w:cs="Simplified Arabic"/>
          <w:sz w:val="24"/>
          <w:szCs w:val="24"/>
          <w:lang w:val="en-AE"/>
        </w:rPr>
      </w:pPr>
      <w:r w:rsidRPr="00864F15">
        <w:rPr>
          <w:rFonts w:ascii="Simplified Arabic" w:hAnsi="Simplified Arabic" w:cs="Simplified Arabic"/>
          <w:sz w:val="24"/>
          <w:szCs w:val="24"/>
          <w:rtl/>
        </w:rPr>
        <w:t>وفي السياق السعودي، تبرز أهمية هذا التحول بشكل جلي مع انطلاق رؤية المملكة 2030، التي جعلت من التحول الرقمي والذكاء الاصطناعي ركيزة وطنية كبرى. حيث تشير تقارير الهيئة السعودية للبيانات والذكاء الاصطناعي "سدايا" (2023) إلى أن المملكة تسعى لتبوّء مراكز عالمية متقدمة في مؤشرات الجاهزية للذكاء الاصطناعي، مما يلقي بظلاله على سوق العمل الذي بات يطلب مهارات تقنية متقدمة وآليات استقطاب ذكية تتجاوز التحيزات البشرية. إن الفجوة الحالية تكمن في أن العديد من المنظمات لا تزال تعاني من بطء عمليات التوظيف التقليدية وارتفاع تكلفتها، حيث تفيد دراسات حديثة بأن عملية التوظيف التقليدية قد تستغرق ما يصل إلى 42 يوماً في المتوسط، بينما يمكن للذكاء الاصطناعي تقليص هذا الوقت بنسبة تصل إلى 60</w:t>
      </w:r>
      <w:r w:rsidRPr="00864F15">
        <w:rPr>
          <w:rFonts w:ascii="Simplified Arabic" w:hAnsi="Simplified Arabic" w:cs="Simplified Arabic"/>
          <w:sz w:val="24"/>
          <w:szCs w:val="24"/>
          <w:lang w:val="en-AE"/>
        </w:rPr>
        <w:t xml:space="preserve"> (Armstrong &amp; Taylor, 2023). %</w:t>
      </w:r>
    </w:p>
    <w:p w14:paraId="27EB6B95" w14:textId="77777777" w:rsidR="00864F15" w:rsidRPr="00864F15" w:rsidRDefault="00864F15" w:rsidP="00864F15">
      <w:pPr>
        <w:spacing w:line="240" w:lineRule="auto"/>
        <w:jc w:val="both"/>
        <w:rPr>
          <w:rFonts w:ascii="Simplified Arabic" w:hAnsi="Simplified Arabic" w:cs="Simplified Arabic"/>
          <w:sz w:val="24"/>
          <w:szCs w:val="24"/>
          <w:lang w:val="en-AE"/>
        </w:rPr>
      </w:pPr>
      <w:r w:rsidRPr="00864F15">
        <w:rPr>
          <w:rFonts w:ascii="Simplified Arabic" w:hAnsi="Simplified Arabic" w:cs="Simplified Arabic"/>
          <w:sz w:val="24"/>
          <w:szCs w:val="24"/>
          <w:rtl/>
        </w:rPr>
        <w:t>تتمثل مشكلة الدراسة الحالية في التحديات التي تواجه إدارات الموارد البشرية في الموازنة بين الحجم الهائل من المتقدمين وبين الحاجة لاختيار الأنسب بدقة وعادلة. فبالرغم من توفر أدوات الذكاء الاصطناعي، إلا أن هناك نقصاً في الأطر المنهجية التي توضح كيفية دمج هذه التقنيات في عمليات الاستقطاب داخل البيئة السعودية تحديداً</w:t>
      </w:r>
      <w:r w:rsidRPr="00864F15">
        <w:rPr>
          <w:rFonts w:ascii="Simplified Arabic" w:hAnsi="Simplified Arabic" w:cs="Simplified Arabic"/>
          <w:sz w:val="24"/>
          <w:szCs w:val="24"/>
          <w:lang w:val="en-AE"/>
        </w:rPr>
        <w:t xml:space="preserve">. </w:t>
      </w:r>
      <w:r w:rsidRPr="00864F15">
        <w:rPr>
          <w:rFonts w:ascii="Simplified Arabic" w:hAnsi="Simplified Arabic" w:cs="Simplified Arabic"/>
          <w:sz w:val="24"/>
          <w:szCs w:val="24"/>
          <w:rtl/>
        </w:rPr>
        <w:t>ومن هنا، يقترح هذا البحث نهجاً تحليلياً يرتكز على استخدام خوارزميات التعلم الآلي والتحليلات التنبؤية كحلول تقنية لرفع كفاءة الاختيار</w:t>
      </w:r>
      <w:r w:rsidRPr="00864F15">
        <w:rPr>
          <w:rFonts w:ascii="Simplified Arabic" w:hAnsi="Simplified Arabic" w:cs="Simplified Arabic"/>
          <w:sz w:val="24"/>
          <w:szCs w:val="24"/>
          <w:lang w:val="en-AE"/>
        </w:rPr>
        <w:t>.</w:t>
      </w:r>
    </w:p>
    <w:p w14:paraId="0D8B028E" w14:textId="77777777" w:rsidR="00864F15" w:rsidRPr="00864F15" w:rsidRDefault="00864F15" w:rsidP="00864F15">
      <w:pPr>
        <w:spacing w:line="240" w:lineRule="auto"/>
        <w:jc w:val="both"/>
        <w:rPr>
          <w:rFonts w:ascii="Simplified Arabic" w:hAnsi="Simplified Arabic" w:cs="Simplified Arabic"/>
          <w:sz w:val="24"/>
          <w:szCs w:val="24"/>
          <w:lang w:val="en-AE"/>
        </w:rPr>
      </w:pPr>
      <w:r w:rsidRPr="00864F15">
        <w:rPr>
          <w:rFonts w:ascii="Simplified Arabic" w:hAnsi="Simplified Arabic" w:cs="Simplified Arabic"/>
          <w:sz w:val="24"/>
          <w:szCs w:val="24"/>
          <w:rtl/>
        </w:rPr>
        <w:t>تكمن القيمة المضافة لهذا البحث في كونه يسلط الضوء على "أنسنة" التقنية، أي كيف يمكن للذكاء الاصطناعي أن يكون وسيلة لتعزيز العدالة وتقليل التحيز البشري</w:t>
      </w:r>
      <w:r w:rsidRPr="00864F15">
        <w:rPr>
          <w:rFonts w:ascii="Simplified Arabic" w:hAnsi="Simplified Arabic" w:cs="Simplified Arabic"/>
          <w:sz w:val="24"/>
          <w:szCs w:val="24"/>
          <w:lang w:val="en-AE"/>
        </w:rPr>
        <w:t xml:space="preserve"> (Unconscious Bias) </w:t>
      </w:r>
      <w:r w:rsidRPr="00864F15">
        <w:rPr>
          <w:rFonts w:ascii="Simplified Arabic" w:hAnsi="Simplified Arabic" w:cs="Simplified Arabic"/>
          <w:sz w:val="24"/>
          <w:szCs w:val="24"/>
          <w:rtl/>
        </w:rPr>
        <w:t>في التوظيف، وليس مجرد أداة للأتمتة</w:t>
      </w:r>
      <w:r w:rsidRPr="00864F15">
        <w:rPr>
          <w:rFonts w:ascii="Simplified Arabic" w:hAnsi="Simplified Arabic" w:cs="Simplified Arabic"/>
          <w:sz w:val="24"/>
          <w:szCs w:val="24"/>
          <w:lang w:val="en-AE"/>
        </w:rPr>
        <w:t xml:space="preserve">. </w:t>
      </w:r>
      <w:r w:rsidRPr="00864F15">
        <w:rPr>
          <w:rFonts w:ascii="Simplified Arabic" w:hAnsi="Simplified Arabic" w:cs="Simplified Arabic"/>
          <w:sz w:val="24"/>
          <w:szCs w:val="24"/>
          <w:rtl/>
        </w:rPr>
        <w:t>كما يقدم البحث رؤية استشرافية لدور أخصائي الموارد البشرية السعودي في عام 2026، حيث يتحول من فاحص للسير الذاتية إلى "محلل استراتيجي" يعتمد على المخرجات التقنية لبناء فرق عمل عالية الأداء</w:t>
      </w:r>
    </w:p>
    <w:p w14:paraId="44DB923D" w14:textId="77777777" w:rsidR="009125CE" w:rsidRPr="00864F15" w:rsidRDefault="009125CE" w:rsidP="009125CE">
      <w:pPr>
        <w:rPr>
          <w:rFonts w:ascii="Sakkal Majalla" w:hAnsi="Sakkal Majalla" w:cs="Sakkal Majalla"/>
          <w:sz w:val="28"/>
          <w:szCs w:val="28"/>
          <w:rtl/>
          <w:lang w:val="en-AE"/>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1C1043BC" w14:textId="77777777" w:rsidR="00454D0B" w:rsidRDefault="00454D0B" w:rsidP="00D22171">
      <w:pPr>
        <w:rPr>
          <w:rFonts w:ascii="Sakkal Majalla" w:hAnsi="Sakkal Majalla" w:cs="Sakkal Majalla"/>
          <w:sz w:val="28"/>
          <w:szCs w:val="28"/>
          <w:rtl/>
        </w:rPr>
      </w:pPr>
    </w:p>
    <w:p w14:paraId="59041654" w14:textId="71AC68B9" w:rsidR="00D22171" w:rsidRPr="00864F15" w:rsidRDefault="00D22171" w:rsidP="00D42450">
      <w:pPr>
        <w:pStyle w:val="ListParagraph"/>
        <w:numPr>
          <w:ilvl w:val="1"/>
          <w:numId w:val="39"/>
        </w:numPr>
        <w:ind w:left="468"/>
        <w:outlineLvl w:val="0"/>
        <w:rPr>
          <w:rFonts w:ascii="Simplified Arabic" w:hAnsi="Simplified Arabic" w:cs="Simplified Arabic"/>
          <w:b/>
          <w:bCs/>
          <w:sz w:val="28"/>
          <w:szCs w:val="28"/>
          <w:u w:val="single"/>
          <w:rtl/>
        </w:rPr>
      </w:pPr>
      <w:bookmarkStart w:id="7" w:name="_Toc223585390"/>
      <w:r w:rsidRPr="00864F15">
        <w:rPr>
          <w:rFonts w:ascii="Simplified Arabic" w:hAnsi="Simplified Arabic" w:cs="Simplified Arabic"/>
          <w:b/>
          <w:bCs/>
          <w:sz w:val="28"/>
          <w:szCs w:val="28"/>
          <w:u w:val="single"/>
          <w:rtl/>
        </w:rPr>
        <w:t>مشكلة الدراسة.</w:t>
      </w:r>
      <w:bookmarkEnd w:id="7"/>
      <w:r w:rsidRPr="00864F15">
        <w:rPr>
          <w:rFonts w:ascii="Simplified Arabic" w:hAnsi="Simplified Arabic" w:cs="Simplified Arabic"/>
          <w:b/>
          <w:bCs/>
          <w:sz w:val="28"/>
          <w:szCs w:val="28"/>
          <w:u w:val="single"/>
          <w:rtl/>
        </w:rPr>
        <w:t xml:space="preserve"> </w:t>
      </w:r>
    </w:p>
    <w:p w14:paraId="491F6E33"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rtl/>
        </w:rPr>
        <w:t>تنبثق مشكلة الدراسة الحالية من التحدي الاستراتيجي الجوهري الذي يواجه إدارات الموارد البشرية في المنظمات السعودية، والمتمثل في كيفية إدارة "الانفجار المعلوماتي" الهائل في طلبات التوظيف دون الإخلال بمعايير الدقة والعدالة المؤسسية. ففي ظل التحولات الاقتصادية الكبرى التي تقودها رؤية المملكة 2030، أصبحت المنظمات مغناطيسًا لآلاف الكفاءات الوطنية والعالمية، مما وضع العمليات التقليدية للاستقطاب والاختيار في مأزق حقيقي يتمثل في المفاضلة الصعبة بين "كفاءة الإجراء" و"جودة الاختيار</w:t>
      </w:r>
      <w:r w:rsidRPr="00785144">
        <w:rPr>
          <w:rFonts w:ascii="Simplified Arabic" w:hAnsi="Simplified Arabic" w:cs="Simplified Arabic"/>
        </w:rPr>
        <w:t>".</w:t>
      </w:r>
    </w:p>
    <w:p w14:paraId="55D367B4"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rtl/>
        </w:rPr>
        <w:t>ويمكن تفصيل أبعاد مشكلة الدراسة من خلال المحاور الاستراتيجية التالية</w:t>
      </w:r>
      <w:r w:rsidRPr="00785144">
        <w:rPr>
          <w:rFonts w:ascii="Simplified Arabic" w:hAnsi="Simplified Arabic" w:cs="Simplified Arabic"/>
        </w:rPr>
        <w:t>:</w:t>
      </w:r>
    </w:p>
    <w:p w14:paraId="2A3E41AE"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b/>
          <w:bCs/>
          <w:rtl/>
        </w:rPr>
        <w:t>أولاً: أزمة الكفاءة التشغيلية وهدر الموارد</w:t>
      </w:r>
      <w:r w:rsidRPr="00785144">
        <w:rPr>
          <w:rFonts w:ascii="Simplified Arabic" w:hAnsi="Simplified Arabic" w:cs="Simplified Arabic"/>
          <w:b/>
          <w:bCs/>
        </w:rPr>
        <w:t xml:space="preserve"> (Time &amp; Cost Crisis):</w:t>
      </w:r>
      <w:r w:rsidRPr="00785144">
        <w:rPr>
          <w:rFonts w:ascii="Simplified Arabic" w:hAnsi="Simplified Arabic" w:cs="Simplified Arabic"/>
        </w:rPr>
        <w:t xml:space="preserve"> </w:t>
      </w:r>
      <w:r w:rsidRPr="00785144">
        <w:rPr>
          <w:rFonts w:ascii="Simplified Arabic" w:hAnsi="Simplified Arabic" w:cs="Simplified Arabic"/>
          <w:rtl/>
        </w:rPr>
        <w:t>تعاني الممارسات التقليدية في التوظيف من ثغرات بنيوية تؤدي إلى طول أمد "دورة التوظيف</w:t>
      </w:r>
      <w:r w:rsidRPr="00785144">
        <w:rPr>
          <w:rFonts w:ascii="Simplified Arabic" w:hAnsi="Simplified Arabic" w:cs="Simplified Arabic"/>
        </w:rPr>
        <w:t xml:space="preserve">" (Time-to-Hire) </w:t>
      </w:r>
      <w:r w:rsidRPr="00785144">
        <w:rPr>
          <w:rFonts w:ascii="Simplified Arabic" w:hAnsi="Simplified Arabic" w:cs="Simplified Arabic"/>
          <w:rtl/>
        </w:rPr>
        <w:t>التي قد تتجاوز 42 يوماً في المتوسط وفقاً للتقارير العالمية. وتكمن المشكلة في أن العنصر البشري، مهما بلغت احترافيته، يظل محدود القدرة على معالجة البيانات الضخمة</w:t>
      </w:r>
      <w:r w:rsidRPr="00785144">
        <w:rPr>
          <w:rFonts w:ascii="Simplified Arabic" w:hAnsi="Simplified Arabic" w:cs="Simplified Arabic"/>
        </w:rPr>
        <w:t xml:space="preserve"> (Big Data) </w:t>
      </w:r>
      <w:r w:rsidRPr="00785144">
        <w:rPr>
          <w:rFonts w:ascii="Simplified Arabic" w:hAnsi="Simplified Arabic" w:cs="Simplified Arabic"/>
          <w:rtl/>
        </w:rPr>
        <w:t>يدوياً، مما يؤدي إما إلى التسرع في الاختيار أو فقدان المرشحين المميزين لصالح المنافسين بسبب بطء الإجراءات. إن هذا الهدر الزمني والمالي يتنافى بشكل مباشر مع مستهدفات كفاءة الإنفاق التي تسعى إليها المملكة في قطاعيها العام والخاص</w:t>
      </w:r>
      <w:r w:rsidRPr="00785144">
        <w:rPr>
          <w:rFonts w:ascii="Simplified Arabic" w:hAnsi="Simplified Arabic" w:cs="Simplified Arabic"/>
        </w:rPr>
        <w:t>.</w:t>
      </w:r>
    </w:p>
    <w:p w14:paraId="316A6928"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b/>
          <w:bCs/>
          <w:rtl/>
        </w:rPr>
        <w:t>ثانياً: معضلة التحيز غير الواعي وضمان النزاهة</w:t>
      </w:r>
      <w:r w:rsidRPr="00785144">
        <w:rPr>
          <w:rFonts w:ascii="Simplified Arabic" w:hAnsi="Simplified Arabic" w:cs="Simplified Arabic"/>
          <w:b/>
          <w:bCs/>
        </w:rPr>
        <w:t xml:space="preserve"> (The Integrity Gap):</w:t>
      </w:r>
      <w:r w:rsidRPr="00785144">
        <w:rPr>
          <w:rFonts w:ascii="Simplified Arabic" w:hAnsi="Simplified Arabic" w:cs="Simplified Arabic"/>
        </w:rPr>
        <w:t xml:space="preserve"> </w:t>
      </w:r>
      <w:r w:rsidRPr="00785144">
        <w:rPr>
          <w:rFonts w:ascii="Simplified Arabic" w:hAnsi="Simplified Arabic" w:cs="Simplified Arabic"/>
          <w:rtl/>
        </w:rPr>
        <w:t>تعد "الذاتية" في اتخاذ قرارات التعيين من أبرز التحديات التي تواجه النزاهة الإدارية؛ حيث تشير الأدبيات إلى أن الأحكام البشرية غالباً ما تتأثر بتحيزات شخصية غير واعية</w:t>
      </w:r>
      <w:r w:rsidRPr="00785144">
        <w:rPr>
          <w:rFonts w:ascii="Simplified Arabic" w:hAnsi="Simplified Arabic" w:cs="Simplified Arabic"/>
        </w:rPr>
        <w:t xml:space="preserve"> (Unconscious Bias) </w:t>
      </w:r>
      <w:r w:rsidRPr="00785144">
        <w:rPr>
          <w:rFonts w:ascii="Simplified Arabic" w:hAnsi="Simplified Arabic" w:cs="Simplified Arabic"/>
          <w:rtl/>
        </w:rPr>
        <w:t>قد تؤدي لاستبعاد كفاءات وطنية دون مبرر مهني موضوعي. وتتبلور المشكلة هنا في غياب آليات "محايدة" تضمن تكافؤ الفرص التام بناءً على الجدارة الرقمية المجردة، مما يبرز الحاجة الماسة لاستكشاف كيف يمكن للذكاء الاصطناعي أن يوفر بيئة اختيار "عمياء" تعزز العدالة الاجتماعية والنزاهة المؤسسية</w:t>
      </w:r>
      <w:r w:rsidRPr="00785144">
        <w:rPr>
          <w:rFonts w:ascii="Simplified Arabic" w:hAnsi="Simplified Arabic" w:cs="Simplified Arabic"/>
        </w:rPr>
        <w:t>.</w:t>
      </w:r>
    </w:p>
    <w:p w14:paraId="5A50FF2B"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b/>
          <w:bCs/>
          <w:rtl/>
        </w:rPr>
        <w:t>ثالثاً: قصور الأدوات التقليدية في التنبؤ بالأداء المستقبلي</w:t>
      </w:r>
      <w:r w:rsidRPr="00785144">
        <w:rPr>
          <w:rFonts w:ascii="Simplified Arabic" w:hAnsi="Simplified Arabic" w:cs="Simplified Arabic"/>
          <w:b/>
          <w:bCs/>
        </w:rPr>
        <w:t xml:space="preserve"> (Predictive Accuracy):</w:t>
      </w:r>
      <w:r w:rsidRPr="00785144">
        <w:rPr>
          <w:rFonts w:ascii="Simplified Arabic" w:hAnsi="Simplified Arabic" w:cs="Simplified Arabic"/>
        </w:rPr>
        <w:t xml:space="preserve"> </w:t>
      </w:r>
      <w:r w:rsidRPr="00785144">
        <w:rPr>
          <w:rFonts w:ascii="Simplified Arabic" w:hAnsi="Simplified Arabic" w:cs="Simplified Arabic"/>
          <w:rtl/>
        </w:rPr>
        <w:t>تعتمد الطرق الكلاسيكية للاختيار على بيانات ثابتة في السيرة الذاتية أو انطباعات لحظية في المقابلات، والتي أثبتت الدراسات عجزها أحياناً عن التنبؤ بمدى مواءمة المرشح الفعلية لثقافة المنظمة أو قدرته على التطور المستقبلي. لذا، تسعى الدراسة لمعالجة مشكلة "ضبابية البيانات" من خلال استقصاء دور التحليلات التنبؤية</w:t>
      </w:r>
      <w:r w:rsidRPr="00785144">
        <w:rPr>
          <w:rFonts w:ascii="Simplified Arabic" w:hAnsi="Simplified Arabic" w:cs="Simplified Arabic"/>
        </w:rPr>
        <w:t xml:space="preserve"> (Predictive Analytics) </w:t>
      </w:r>
      <w:r w:rsidRPr="00785144">
        <w:rPr>
          <w:rFonts w:ascii="Simplified Arabic" w:hAnsi="Simplified Arabic" w:cs="Simplified Arabic"/>
          <w:rtl/>
        </w:rPr>
        <w:t>في تحويل عملية الاختيار من مجرد رد فعل إداري إجرائي إلى قرار استراتيجي استباقي مبني على نمذجة البيانات وتوقع العائد من الاستثمار في رأس المال البشري</w:t>
      </w:r>
      <w:r w:rsidRPr="00785144">
        <w:rPr>
          <w:rFonts w:ascii="Simplified Arabic" w:hAnsi="Simplified Arabic" w:cs="Simplified Arabic"/>
        </w:rPr>
        <w:t>.</w:t>
      </w:r>
    </w:p>
    <w:p w14:paraId="7059F414"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b/>
          <w:bCs/>
          <w:rtl/>
        </w:rPr>
        <w:t>رابعاً: فجوة القبول والجاهزية التنظيمية</w:t>
      </w:r>
      <w:r w:rsidRPr="00785144">
        <w:rPr>
          <w:rFonts w:ascii="Simplified Arabic" w:hAnsi="Simplified Arabic" w:cs="Simplified Arabic"/>
          <w:b/>
          <w:bCs/>
        </w:rPr>
        <w:t xml:space="preserve"> (The Readiness Gap):</w:t>
      </w:r>
      <w:r w:rsidRPr="00785144">
        <w:rPr>
          <w:rFonts w:ascii="Simplified Arabic" w:hAnsi="Simplified Arabic" w:cs="Simplified Arabic"/>
        </w:rPr>
        <w:t xml:space="preserve"> </w:t>
      </w:r>
      <w:r w:rsidRPr="00785144">
        <w:rPr>
          <w:rFonts w:ascii="Simplified Arabic" w:hAnsi="Simplified Arabic" w:cs="Simplified Arabic"/>
          <w:rtl/>
        </w:rPr>
        <w:t>بالرغم من توفر التقنيات، تبرز مشكلة تتعلق بـ "سيكولوجية القبول" لدى ممارسي الموارد البشرية؛ حيث تسود مخاوف من "غموض الخوارزميات" أو ما يُعرف بـ</w:t>
      </w:r>
      <w:r w:rsidRPr="00785144">
        <w:rPr>
          <w:rFonts w:ascii="Simplified Arabic" w:hAnsi="Simplified Arabic" w:cs="Simplified Arabic"/>
        </w:rPr>
        <w:t xml:space="preserve"> (Black Box AI) </w:t>
      </w:r>
      <w:r w:rsidRPr="00785144">
        <w:rPr>
          <w:rFonts w:ascii="Simplified Arabic" w:hAnsi="Simplified Arabic" w:cs="Simplified Arabic"/>
          <w:rtl/>
        </w:rPr>
        <w:t>الذي قد يهدد الدور الاستراتيجي للإنسان. وتكمن المشكلة البحثية في نقص الأطر المنهجية التي توضح كيفية دمج هذه التقنيات</w:t>
      </w:r>
      <w:r w:rsidRPr="00785144">
        <w:rPr>
          <w:rFonts w:ascii="Simplified Arabic" w:hAnsi="Simplified Arabic" w:cs="Simplified Arabic"/>
        </w:rPr>
        <w:t xml:space="preserve"> (</w:t>
      </w:r>
      <w:r w:rsidRPr="00785144">
        <w:rPr>
          <w:rFonts w:ascii="Simplified Arabic" w:hAnsi="Simplified Arabic" w:cs="Simplified Arabic"/>
          <w:rtl/>
        </w:rPr>
        <w:t>مثل أنظمة</w:t>
      </w:r>
      <w:r w:rsidRPr="00785144">
        <w:rPr>
          <w:rFonts w:ascii="Simplified Arabic" w:hAnsi="Simplified Arabic" w:cs="Simplified Arabic"/>
        </w:rPr>
        <w:t xml:space="preserve"> ATS </w:t>
      </w:r>
      <w:r w:rsidRPr="00785144">
        <w:rPr>
          <w:rFonts w:ascii="Simplified Arabic" w:hAnsi="Simplified Arabic" w:cs="Simplified Arabic"/>
          <w:rtl/>
        </w:rPr>
        <w:t>وروبوتات الدردشة</w:t>
      </w:r>
      <w:r w:rsidRPr="00785144">
        <w:rPr>
          <w:rFonts w:ascii="Simplified Arabic" w:hAnsi="Simplified Arabic" w:cs="Simplified Arabic"/>
        </w:rPr>
        <w:t xml:space="preserve">) </w:t>
      </w:r>
      <w:r w:rsidRPr="00785144">
        <w:rPr>
          <w:rFonts w:ascii="Simplified Arabic" w:hAnsi="Simplified Arabic" w:cs="Simplified Arabic"/>
          <w:rtl/>
        </w:rPr>
        <w:t>في البيئة السعودية تحديداً، مع ضمان حماية خصوصية البيانات وفق الأنظمة المحلية الصادرة عن الهيئة السعودية للبيانات والذكاء الاصطناعي (سدايا)</w:t>
      </w:r>
      <w:r w:rsidRPr="00785144">
        <w:rPr>
          <w:rFonts w:ascii="Simplified Arabic" w:hAnsi="Simplified Arabic" w:cs="Simplified Arabic"/>
        </w:rPr>
        <w:t>.</w:t>
      </w:r>
    </w:p>
    <w:p w14:paraId="45F58CD7"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b/>
          <w:bCs/>
          <w:rtl/>
        </w:rPr>
        <w:t>خامساً: تحدي السيادة الرقمية والامتثال لنظام حماية البيانات الشخصية</w:t>
      </w:r>
      <w:r w:rsidRPr="00785144">
        <w:rPr>
          <w:rFonts w:ascii="Simplified Arabic" w:hAnsi="Simplified Arabic" w:cs="Simplified Arabic"/>
          <w:b/>
          <w:bCs/>
        </w:rPr>
        <w:t>:</w:t>
      </w:r>
      <w:r w:rsidRPr="00785144">
        <w:rPr>
          <w:rFonts w:ascii="Simplified Arabic" w:hAnsi="Simplified Arabic" w:cs="Simplified Arabic"/>
        </w:rPr>
        <w:t xml:space="preserve"> </w:t>
      </w:r>
      <w:r w:rsidRPr="00785144">
        <w:rPr>
          <w:rFonts w:ascii="Simplified Arabic" w:hAnsi="Simplified Arabic" w:cs="Simplified Arabic"/>
          <w:rtl/>
        </w:rPr>
        <w:t>تكتسب مشكلة الدراسة تعقيداً قانونياً عند إسقاطها على البيئة التنظيمية السعودية؛ إذ لا ينفصل تبني الذكاء الاصطناعي عن الامتثال لـ "نظام حماية البيانات الشخصية". إن الاعتماد على أنظمة ذكاء اصطناعي مطورة عالمياً يفرض تحدياً مزدوجاً؛ أولاً في "توطين البيانات" وضمان عدم معالجتها خارج النطاق الجغرافي للمملكة بالمخالفة للضوابط، وثانياً في معالجة "التحيز الثقافي واللغوي" للخوارزميات العالمية التي قد لا تتناسب مخرجاتها مع القيم التنظيمية المحلية</w:t>
      </w:r>
      <w:r w:rsidRPr="00785144">
        <w:rPr>
          <w:rFonts w:ascii="Simplified Arabic" w:hAnsi="Simplified Arabic" w:cs="Simplified Arabic"/>
        </w:rPr>
        <w:t>.</w:t>
      </w:r>
    </w:p>
    <w:p w14:paraId="7828EB65" w14:textId="77777777" w:rsidR="00785144" w:rsidRPr="00785144" w:rsidRDefault="00785144" w:rsidP="00785144">
      <w:pPr>
        <w:pStyle w:val="NormalWeb"/>
        <w:bidi/>
        <w:jc w:val="both"/>
        <w:rPr>
          <w:rFonts w:ascii="Simplified Arabic" w:hAnsi="Simplified Arabic" w:cs="Simplified Arabic"/>
        </w:rPr>
      </w:pPr>
      <w:r w:rsidRPr="00785144">
        <w:rPr>
          <w:rFonts w:ascii="Simplified Arabic" w:hAnsi="Simplified Arabic" w:cs="Simplified Arabic"/>
          <w:b/>
          <w:bCs/>
          <w:rtl/>
        </w:rPr>
        <w:t>خلاصة المشكلة</w:t>
      </w:r>
      <w:r w:rsidRPr="00785144">
        <w:rPr>
          <w:rFonts w:ascii="Simplified Arabic" w:hAnsi="Simplified Arabic" w:cs="Simplified Arabic"/>
          <w:b/>
          <w:bCs/>
        </w:rPr>
        <w:t>:</w:t>
      </w:r>
      <w:r w:rsidRPr="00785144">
        <w:rPr>
          <w:rFonts w:ascii="Simplified Arabic" w:hAnsi="Simplified Arabic" w:cs="Simplified Arabic"/>
        </w:rPr>
        <w:t xml:space="preserve"> </w:t>
      </w:r>
      <w:r w:rsidRPr="00785144">
        <w:rPr>
          <w:rFonts w:ascii="Simplified Arabic" w:hAnsi="Simplified Arabic" w:cs="Simplified Arabic"/>
          <w:rtl/>
        </w:rPr>
        <w:t>إن المشكلة البحثية الحالية لا تكمن في غياب التقنية، بل في الفجوة القائمة بين الرغبة في التحول الرقمي وبين القدرة على تطبيق ذكاء اصطناعي "مسؤول" و"عادل" يرفع كفاءة الاستقطاب دون التضحية بالقيم الإنسانية أو النزاهة الإدارية. ومن هنا، تبرز الحاجة الملحة لهذه الدراسة للإجابة على التساؤل الجوهري</w:t>
      </w:r>
      <w:r w:rsidRPr="00785144">
        <w:rPr>
          <w:rFonts w:ascii="Simplified Arabic" w:hAnsi="Simplified Arabic" w:cs="Simplified Arabic"/>
        </w:rPr>
        <w:t xml:space="preserve">: </w:t>
      </w:r>
      <w:r w:rsidRPr="00785144">
        <w:rPr>
          <w:rFonts w:ascii="Simplified Arabic" w:hAnsi="Simplified Arabic" w:cs="Simplified Arabic"/>
          <w:b/>
          <w:bCs/>
          <w:rtl/>
        </w:rPr>
        <w:t>كيف يمكن لتطبيقات الذكاء الاصطناعي أن تعيد صياغة عمليات الاستقطاب والاختيار في المنظمات السعودية لتكون أكثر سرعة، وعدالة، وقدرة على التنبؤ؟</w:t>
      </w:r>
    </w:p>
    <w:p w14:paraId="7248E371" w14:textId="77777777" w:rsidR="00F925D0" w:rsidRDefault="00F925D0" w:rsidP="00D22171">
      <w:pPr>
        <w:rPr>
          <w:rFonts w:ascii="Sakkal Majalla" w:hAnsi="Sakkal Majalla" w:cs="Sakkal Majalla"/>
          <w:sz w:val="28"/>
          <w:szCs w:val="28"/>
          <w:u w:val="single"/>
          <w:rtl/>
        </w:rPr>
      </w:pPr>
    </w:p>
    <w:p w14:paraId="793C2792" w14:textId="2F912CFD" w:rsidR="00785144" w:rsidRPr="00785144" w:rsidRDefault="00785144" w:rsidP="00785144">
      <w:pPr>
        <w:outlineLvl w:val="0"/>
        <w:rPr>
          <w:rFonts w:ascii="Simplified Arabic" w:hAnsi="Simplified Arabic" w:cs="Simplified Arabic"/>
          <w:b/>
          <w:bCs/>
          <w:sz w:val="28"/>
          <w:szCs w:val="28"/>
          <w:u w:val="single"/>
          <w:rtl/>
        </w:rPr>
        <w:sectPr w:rsidR="00785144" w:rsidRPr="0078514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CD972EE" w14:textId="76746D5F" w:rsidR="00D22171" w:rsidRPr="006D11FB" w:rsidRDefault="00D22171" w:rsidP="00D42450">
      <w:pPr>
        <w:pStyle w:val="ListParagraph"/>
        <w:numPr>
          <w:ilvl w:val="1"/>
          <w:numId w:val="39"/>
        </w:numPr>
        <w:ind w:left="468"/>
        <w:outlineLvl w:val="0"/>
        <w:rPr>
          <w:rFonts w:ascii="Simplified Arabic" w:hAnsi="Simplified Arabic" w:cs="Simplified Arabic"/>
          <w:b/>
          <w:bCs/>
          <w:sz w:val="28"/>
          <w:szCs w:val="28"/>
          <w:u w:val="single"/>
          <w:rtl/>
        </w:rPr>
      </w:pPr>
      <w:bookmarkStart w:id="8" w:name="_Toc223585391"/>
      <w:r w:rsidRPr="006D11FB">
        <w:rPr>
          <w:rFonts w:ascii="Simplified Arabic" w:hAnsi="Simplified Arabic" w:cs="Simplified Arabic"/>
          <w:b/>
          <w:bCs/>
          <w:sz w:val="28"/>
          <w:szCs w:val="28"/>
          <w:u w:val="single"/>
          <w:rtl/>
        </w:rPr>
        <w:t>أهمية الدراسة.</w:t>
      </w:r>
      <w:bookmarkEnd w:id="8"/>
      <w:r w:rsidRPr="006D11FB">
        <w:rPr>
          <w:rFonts w:ascii="Simplified Arabic" w:hAnsi="Simplified Arabic" w:cs="Simplified Arabic"/>
          <w:b/>
          <w:bCs/>
          <w:sz w:val="28"/>
          <w:szCs w:val="28"/>
          <w:u w:val="single"/>
          <w:rtl/>
        </w:rPr>
        <w:t xml:space="preserve"> </w:t>
      </w:r>
    </w:p>
    <w:p w14:paraId="4D9FE483" w14:textId="77777777" w:rsidR="00D91856" w:rsidRPr="00D91856" w:rsidRDefault="00D91856" w:rsidP="00D91856">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تكتسب هذه الدراسة أهمية بالغة بالنظر إلى التوقيت الحيوي الذي تمر به بيئة الأعمال في المملكة العربية السعودية، حيث تتسابق المنظمات نحو تبني أحدث ما توصلت إليه التكنولوجيا لتعزيز ميزتها التنافسية. وتتجلى أهمية الدراسة في محورين رئيسيين</w:t>
      </w:r>
      <w:r w:rsidRPr="00D91856">
        <w:rPr>
          <w:rFonts w:ascii="Simplified Arabic" w:eastAsia="Times New Roman" w:hAnsi="Simplified Arabic" w:cs="Simplified Arabic"/>
          <w:kern w:val="0"/>
          <w:sz w:val="24"/>
          <w:szCs w:val="24"/>
          <w:lang w:val="en-AE" w:eastAsia="en-AE"/>
          <w14:ligatures w14:val="none"/>
        </w:rPr>
        <w:t>:</w:t>
      </w:r>
    </w:p>
    <w:p w14:paraId="0A0E44B8" w14:textId="77777777" w:rsidR="00D91856" w:rsidRPr="00D91856" w:rsidRDefault="00D91856" w:rsidP="00D91856">
      <w:pPr>
        <w:spacing w:before="100" w:beforeAutospacing="1" w:after="100" w:afterAutospacing="1" w:line="240" w:lineRule="auto"/>
        <w:jc w:val="both"/>
        <w:outlineLvl w:val="3"/>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أولاً: الأهمية العلمية (النظرية)</w:t>
      </w:r>
      <w:r w:rsidRPr="00D91856">
        <w:rPr>
          <w:rFonts w:ascii="Simplified Arabic" w:eastAsia="Times New Roman" w:hAnsi="Simplified Arabic" w:cs="Simplified Arabic"/>
          <w:kern w:val="0"/>
          <w:sz w:val="24"/>
          <w:szCs w:val="24"/>
          <w:lang w:val="en-AE" w:eastAsia="en-AE"/>
          <w14:ligatures w14:val="none"/>
        </w:rPr>
        <w:t>:</w:t>
      </w:r>
    </w:p>
    <w:p w14:paraId="606EF320" w14:textId="77777777" w:rsidR="00D91856" w:rsidRPr="00D91856" w:rsidRDefault="00D91856" w:rsidP="00D42450">
      <w:pPr>
        <w:numPr>
          <w:ilvl w:val="0"/>
          <w:numId w:val="1"/>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إثراء المكتبة العربية والسعودية</w:t>
      </w:r>
      <w:r w:rsidRPr="00D91856">
        <w:rPr>
          <w:rFonts w:ascii="Simplified Arabic" w:eastAsia="Times New Roman" w:hAnsi="Simplified Arabic" w:cs="Simplified Arabic"/>
          <w:kern w:val="0"/>
          <w:sz w:val="24"/>
          <w:szCs w:val="24"/>
          <w:lang w:val="en-AE" w:eastAsia="en-AE"/>
          <w14:ligatures w14:val="none"/>
        </w:rPr>
        <w:t xml:space="preserve">: </w:t>
      </w:r>
      <w:r w:rsidRPr="00D91856">
        <w:rPr>
          <w:rFonts w:ascii="Simplified Arabic" w:eastAsia="Times New Roman" w:hAnsi="Simplified Arabic" w:cs="Simplified Arabic"/>
          <w:kern w:val="0"/>
          <w:sz w:val="24"/>
          <w:szCs w:val="24"/>
          <w:rtl/>
          <w:lang w:val="en-AE" w:eastAsia="en-AE"/>
          <w14:ligatures w14:val="none"/>
        </w:rPr>
        <w:t>تساهم هذه الدراسة في سد الفجوة المعرفية المتعلقة بتطبيقات الذكاء الاصطناعي في إدارة الموارد البشرية، خاصة وأن معظم الأدبيات الحالية تركز على السياقات الغربية، مما يجعل هذا البحث مرجعاً علمياً هاماً للباحثين في جامعة ميدأوشن والجامعات السعودية الأخرى (العتيبي، 2024)</w:t>
      </w:r>
      <w:r w:rsidRPr="00D91856">
        <w:rPr>
          <w:rFonts w:ascii="Simplified Arabic" w:eastAsia="Times New Roman" w:hAnsi="Simplified Arabic" w:cs="Simplified Arabic"/>
          <w:kern w:val="0"/>
          <w:sz w:val="24"/>
          <w:szCs w:val="24"/>
          <w:lang w:val="en-AE" w:eastAsia="en-AE"/>
          <w14:ligatures w14:val="none"/>
        </w:rPr>
        <w:t>.</w:t>
      </w:r>
    </w:p>
    <w:p w14:paraId="1B71F9E1" w14:textId="77777777" w:rsidR="00D91856" w:rsidRPr="00D91856" w:rsidRDefault="00D91856" w:rsidP="00D42450">
      <w:pPr>
        <w:numPr>
          <w:ilvl w:val="0"/>
          <w:numId w:val="1"/>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تطوير الأطر المفاهيمية</w:t>
      </w:r>
      <w:r w:rsidRPr="00D91856">
        <w:rPr>
          <w:rFonts w:ascii="Simplified Arabic" w:eastAsia="Times New Roman" w:hAnsi="Simplified Arabic" w:cs="Simplified Arabic"/>
          <w:kern w:val="0"/>
          <w:sz w:val="24"/>
          <w:szCs w:val="24"/>
          <w:lang w:val="en-AE" w:eastAsia="en-AE"/>
          <w14:ligatures w14:val="none"/>
        </w:rPr>
        <w:t xml:space="preserve">: </w:t>
      </w:r>
      <w:r w:rsidRPr="00D91856">
        <w:rPr>
          <w:rFonts w:ascii="Simplified Arabic" w:eastAsia="Times New Roman" w:hAnsi="Simplified Arabic" w:cs="Simplified Arabic"/>
          <w:kern w:val="0"/>
          <w:sz w:val="24"/>
          <w:szCs w:val="24"/>
          <w:rtl/>
          <w:lang w:val="en-AE" w:eastAsia="en-AE"/>
          <w14:ligatures w14:val="none"/>
        </w:rPr>
        <w:t>تقدم الدراسة إطاراً نظرياً يربط بين نظريات الإدارة التقليدية وبين تقنيات "البيانات الضخمة" والتحليلات التنبؤية، مما يساعد في فهم كيفية تحول الوظائف الإدارية من النمط الكلاسيكي إلى النمط الرقمي الذكي</w:t>
      </w:r>
      <w:r w:rsidRPr="00D91856">
        <w:rPr>
          <w:rFonts w:ascii="Simplified Arabic" w:eastAsia="Times New Roman" w:hAnsi="Simplified Arabic" w:cs="Simplified Arabic"/>
          <w:kern w:val="0"/>
          <w:sz w:val="24"/>
          <w:szCs w:val="24"/>
          <w:lang w:val="en-AE" w:eastAsia="en-AE"/>
          <w14:ligatures w14:val="none"/>
        </w:rPr>
        <w:t>.</w:t>
      </w:r>
    </w:p>
    <w:p w14:paraId="7E8BEBC0" w14:textId="77777777" w:rsidR="00D91856" w:rsidRPr="00D91856" w:rsidRDefault="00D91856" w:rsidP="00D42450">
      <w:pPr>
        <w:numPr>
          <w:ilvl w:val="0"/>
          <w:numId w:val="1"/>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تأصيل البحث في التوجهات الحديثة</w:t>
      </w:r>
      <w:r w:rsidRPr="00D91856">
        <w:rPr>
          <w:rFonts w:ascii="Simplified Arabic" w:eastAsia="Times New Roman" w:hAnsi="Simplified Arabic" w:cs="Simplified Arabic"/>
          <w:kern w:val="0"/>
          <w:sz w:val="24"/>
          <w:szCs w:val="24"/>
          <w:lang w:val="en-AE" w:eastAsia="en-AE"/>
          <w14:ligatures w14:val="none"/>
        </w:rPr>
        <w:t xml:space="preserve">: </w:t>
      </w:r>
      <w:r w:rsidRPr="00D91856">
        <w:rPr>
          <w:rFonts w:ascii="Simplified Arabic" w:eastAsia="Times New Roman" w:hAnsi="Simplified Arabic" w:cs="Simplified Arabic"/>
          <w:kern w:val="0"/>
          <w:sz w:val="24"/>
          <w:szCs w:val="24"/>
          <w:rtl/>
          <w:lang w:val="en-AE" w:eastAsia="en-AE"/>
          <w14:ligatures w14:val="none"/>
        </w:rPr>
        <w:t>تأتي هذه الدراسة لتبحث في آفاق عام 2026، مما يجعلها دراسة استشرافية تساهم في تطوير مفاهيم "أتمتة الاستقطاب" وكيفية ضبطها معايير الجودة الأكاديمية</w:t>
      </w:r>
      <w:r w:rsidRPr="00D91856">
        <w:rPr>
          <w:rFonts w:ascii="Simplified Arabic" w:eastAsia="Times New Roman" w:hAnsi="Simplified Arabic" w:cs="Simplified Arabic"/>
          <w:kern w:val="0"/>
          <w:sz w:val="24"/>
          <w:szCs w:val="24"/>
          <w:lang w:val="en-AE" w:eastAsia="en-AE"/>
          <w14:ligatures w14:val="none"/>
        </w:rPr>
        <w:t xml:space="preserve"> (</w:t>
      </w:r>
      <w:proofErr w:type="spellStart"/>
      <w:r w:rsidRPr="00D91856">
        <w:rPr>
          <w:rFonts w:ascii="Simplified Arabic" w:eastAsia="Times New Roman" w:hAnsi="Simplified Arabic" w:cs="Simplified Arabic"/>
          <w:kern w:val="0"/>
          <w:sz w:val="24"/>
          <w:szCs w:val="24"/>
          <w:lang w:val="en-AE" w:eastAsia="en-AE"/>
          <w14:ligatures w14:val="none"/>
        </w:rPr>
        <w:t>Guenole</w:t>
      </w:r>
      <w:proofErr w:type="spellEnd"/>
      <w:r w:rsidRPr="00D91856">
        <w:rPr>
          <w:rFonts w:ascii="Simplified Arabic" w:eastAsia="Times New Roman" w:hAnsi="Simplified Arabic" w:cs="Simplified Arabic"/>
          <w:kern w:val="0"/>
          <w:sz w:val="24"/>
          <w:szCs w:val="24"/>
          <w:lang w:val="en-AE" w:eastAsia="en-AE"/>
          <w14:ligatures w14:val="none"/>
        </w:rPr>
        <w:t xml:space="preserve"> &amp; Ferrar, 2024).</w:t>
      </w:r>
    </w:p>
    <w:p w14:paraId="58E01BBC" w14:textId="77777777" w:rsidR="00D91856" w:rsidRPr="00D91856" w:rsidRDefault="00D91856" w:rsidP="00D91856">
      <w:pPr>
        <w:spacing w:before="100" w:beforeAutospacing="1" w:after="100" w:afterAutospacing="1" w:line="240" w:lineRule="auto"/>
        <w:jc w:val="both"/>
        <w:outlineLvl w:val="3"/>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ثانياً: الأهمية العملية (التطبيقية)</w:t>
      </w:r>
      <w:r w:rsidRPr="00D91856">
        <w:rPr>
          <w:rFonts w:ascii="Simplified Arabic" w:eastAsia="Times New Roman" w:hAnsi="Simplified Arabic" w:cs="Simplified Arabic"/>
          <w:kern w:val="0"/>
          <w:sz w:val="24"/>
          <w:szCs w:val="24"/>
          <w:lang w:val="en-AE" w:eastAsia="en-AE"/>
          <w14:ligatures w14:val="none"/>
        </w:rPr>
        <w:t>:</w:t>
      </w:r>
    </w:p>
    <w:p w14:paraId="2894E639" w14:textId="77777777" w:rsidR="00D91856" w:rsidRPr="00D91856" w:rsidRDefault="00D91856" w:rsidP="00D42450">
      <w:pPr>
        <w:numPr>
          <w:ilvl w:val="0"/>
          <w:numId w:val="2"/>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دعم رؤية المملكة 2030</w:t>
      </w:r>
      <w:r w:rsidRPr="00D91856">
        <w:rPr>
          <w:rFonts w:ascii="Simplified Arabic" w:eastAsia="Times New Roman" w:hAnsi="Simplified Arabic" w:cs="Simplified Arabic"/>
          <w:kern w:val="0"/>
          <w:sz w:val="24"/>
          <w:szCs w:val="24"/>
          <w:lang w:val="en-AE" w:eastAsia="en-AE"/>
          <w14:ligatures w14:val="none"/>
        </w:rPr>
        <w:t xml:space="preserve">: </w:t>
      </w:r>
      <w:r w:rsidRPr="00D91856">
        <w:rPr>
          <w:rFonts w:ascii="Simplified Arabic" w:eastAsia="Times New Roman" w:hAnsi="Simplified Arabic" w:cs="Simplified Arabic"/>
          <w:kern w:val="0"/>
          <w:sz w:val="24"/>
          <w:szCs w:val="24"/>
          <w:rtl/>
          <w:lang w:val="en-AE" w:eastAsia="en-AE"/>
          <w14:ligatures w14:val="none"/>
        </w:rPr>
        <w:t>تتماشى الدراسة بشكل مباشر مع مستهدفات برنامج التحول الوطني، حيث تقدم خارطة طريق للمنظمات السعودية لكيفية تفعيل الذكاء الاصطناعي لرفع كفاءة رأس المال البشري، وهو ما يعد ركيزة أساسية في بناء اقتصاد معرفي مستدام (سدايا، 2023)</w:t>
      </w:r>
      <w:r w:rsidRPr="00D91856">
        <w:rPr>
          <w:rFonts w:ascii="Simplified Arabic" w:eastAsia="Times New Roman" w:hAnsi="Simplified Arabic" w:cs="Simplified Arabic"/>
          <w:kern w:val="0"/>
          <w:sz w:val="24"/>
          <w:szCs w:val="24"/>
          <w:lang w:val="en-AE" w:eastAsia="en-AE"/>
          <w14:ligatures w14:val="none"/>
        </w:rPr>
        <w:t>.</w:t>
      </w:r>
    </w:p>
    <w:p w14:paraId="7350D3E6" w14:textId="77777777" w:rsidR="00D91856" w:rsidRPr="00D91856" w:rsidRDefault="00D91856" w:rsidP="00D42450">
      <w:pPr>
        <w:numPr>
          <w:ilvl w:val="0"/>
          <w:numId w:val="2"/>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تحسين جودة قرارات التوظيف</w:t>
      </w:r>
      <w:r w:rsidRPr="00D91856">
        <w:rPr>
          <w:rFonts w:ascii="Simplified Arabic" w:eastAsia="Times New Roman" w:hAnsi="Simplified Arabic" w:cs="Simplified Arabic"/>
          <w:kern w:val="0"/>
          <w:sz w:val="24"/>
          <w:szCs w:val="24"/>
          <w:lang w:val="en-AE" w:eastAsia="en-AE"/>
          <w14:ligatures w14:val="none"/>
        </w:rPr>
        <w:t xml:space="preserve">: </w:t>
      </w:r>
      <w:r w:rsidRPr="00D91856">
        <w:rPr>
          <w:rFonts w:ascii="Simplified Arabic" w:eastAsia="Times New Roman" w:hAnsi="Simplified Arabic" w:cs="Simplified Arabic"/>
          <w:kern w:val="0"/>
          <w:sz w:val="24"/>
          <w:szCs w:val="24"/>
          <w:rtl/>
          <w:lang w:val="en-AE" w:eastAsia="en-AE"/>
          <w14:ligatures w14:val="none"/>
        </w:rPr>
        <w:t>توفر الدراسة للممارسين ومديري الموارد البشرية أدلة عملية حول كيفية استخدام الخوارزميات لتقليل الهدر المالي والزمني الناتج عن قرارات التوظيف الخاطئة، مما يساهم في وضع "الشخص المناسب في المكان المناسب" بناءً على بيانات دقيقة لا تخضع للأهواء الشخصية</w:t>
      </w:r>
      <w:r w:rsidRPr="00D91856">
        <w:rPr>
          <w:rFonts w:ascii="Simplified Arabic" w:eastAsia="Times New Roman" w:hAnsi="Simplified Arabic" w:cs="Simplified Arabic"/>
          <w:kern w:val="0"/>
          <w:sz w:val="24"/>
          <w:szCs w:val="24"/>
          <w:lang w:val="en-AE" w:eastAsia="en-AE"/>
          <w14:ligatures w14:val="none"/>
        </w:rPr>
        <w:t>.</w:t>
      </w:r>
    </w:p>
    <w:p w14:paraId="7EDE0B6C" w14:textId="77777777" w:rsidR="00D91856" w:rsidRPr="00D91856" w:rsidRDefault="00D91856" w:rsidP="00D42450">
      <w:pPr>
        <w:numPr>
          <w:ilvl w:val="0"/>
          <w:numId w:val="2"/>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تعزيز العدالة والنزاهة المؤسسية</w:t>
      </w:r>
      <w:r w:rsidRPr="00D91856">
        <w:rPr>
          <w:rFonts w:ascii="Simplified Arabic" w:eastAsia="Times New Roman" w:hAnsi="Simplified Arabic" w:cs="Simplified Arabic"/>
          <w:kern w:val="0"/>
          <w:sz w:val="24"/>
          <w:szCs w:val="24"/>
          <w:lang w:val="en-AE" w:eastAsia="en-AE"/>
          <w14:ligatures w14:val="none"/>
        </w:rPr>
        <w:t xml:space="preserve">: </w:t>
      </w:r>
      <w:r w:rsidRPr="00D91856">
        <w:rPr>
          <w:rFonts w:ascii="Simplified Arabic" w:eastAsia="Times New Roman" w:hAnsi="Simplified Arabic" w:cs="Simplified Arabic"/>
          <w:kern w:val="0"/>
          <w:sz w:val="24"/>
          <w:szCs w:val="24"/>
          <w:rtl/>
          <w:lang w:val="en-AE" w:eastAsia="en-AE"/>
          <w14:ligatures w14:val="none"/>
        </w:rPr>
        <w:t>من خلال تسليط الضوء على قدرة الذكاء الاصطناعي في تحييد العوامل الذاتية (التحيز غير الواعي)، تساهم الدراسة في تقديم نموذج عملي لضمان تكافؤ الفرص بين المتقدمين للوظائف، مما يرفع من مستوى الثقة في الأنظمة الإدارية السعودية (الغامدي، 2025)</w:t>
      </w:r>
      <w:r w:rsidRPr="00D91856">
        <w:rPr>
          <w:rFonts w:ascii="Simplified Arabic" w:eastAsia="Times New Roman" w:hAnsi="Simplified Arabic" w:cs="Simplified Arabic"/>
          <w:kern w:val="0"/>
          <w:sz w:val="24"/>
          <w:szCs w:val="24"/>
          <w:lang w:val="en-AE" w:eastAsia="en-AE"/>
          <w14:ligatures w14:val="none"/>
        </w:rPr>
        <w:t>.</w:t>
      </w:r>
    </w:p>
    <w:p w14:paraId="27692B97" w14:textId="77777777" w:rsidR="00D91856" w:rsidRPr="00D91856" w:rsidRDefault="00D91856" w:rsidP="00D42450">
      <w:pPr>
        <w:numPr>
          <w:ilvl w:val="0"/>
          <w:numId w:val="2"/>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D91856">
        <w:rPr>
          <w:rFonts w:ascii="Simplified Arabic" w:eastAsia="Times New Roman" w:hAnsi="Simplified Arabic" w:cs="Simplified Arabic"/>
          <w:kern w:val="0"/>
          <w:sz w:val="24"/>
          <w:szCs w:val="24"/>
          <w:rtl/>
          <w:lang w:val="en-AE" w:eastAsia="en-AE"/>
          <w14:ligatures w14:val="none"/>
        </w:rPr>
        <w:t>تطوير مهارات كوادر الموارد البشرية</w:t>
      </w:r>
      <w:r w:rsidRPr="00D91856">
        <w:rPr>
          <w:rFonts w:ascii="Simplified Arabic" w:eastAsia="Times New Roman" w:hAnsi="Simplified Arabic" w:cs="Simplified Arabic"/>
          <w:kern w:val="0"/>
          <w:sz w:val="24"/>
          <w:szCs w:val="24"/>
          <w:lang w:val="en-AE" w:eastAsia="en-AE"/>
          <w14:ligatures w14:val="none"/>
        </w:rPr>
        <w:t xml:space="preserve">: </w:t>
      </w:r>
      <w:r w:rsidRPr="00D91856">
        <w:rPr>
          <w:rFonts w:ascii="Simplified Arabic" w:eastAsia="Times New Roman" w:hAnsi="Simplified Arabic" w:cs="Simplified Arabic"/>
          <w:kern w:val="0"/>
          <w:sz w:val="24"/>
          <w:szCs w:val="24"/>
          <w:rtl/>
          <w:lang w:val="en-AE" w:eastAsia="en-AE"/>
          <w14:ligatures w14:val="none"/>
        </w:rPr>
        <w:t>تقدم الدراسة توصيات عملية حول المهارات الجديدة التي يجب أن يكتسبها أخصائي الموارد البشرية ليتعامل بفعالية مع الأنظمة الذكية، مما يساهم في رفع جاهزية القوى العاملة الوطنية لمستقبل العمل</w:t>
      </w:r>
      <w:r w:rsidRPr="00D91856">
        <w:rPr>
          <w:rFonts w:ascii="Simplified Arabic" w:eastAsia="Times New Roman" w:hAnsi="Simplified Arabic" w:cs="Simplified Arabic"/>
          <w:kern w:val="0"/>
          <w:sz w:val="24"/>
          <w:szCs w:val="24"/>
          <w:lang w:val="en-AE" w:eastAsia="en-AE"/>
          <w14:ligatures w14:val="none"/>
        </w:rPr>
        <w:t>.</w:t>
      </w:r>
    </w:p>
    <w:p w14:paraId="49CF5093" w14:textId="77777777" w:rsidR="00F925D0" w:rsidRPr="00D91856" w:rsidRDefault="00F925D0" w:rsidP="00D22171">
      <w:pPr>
        <w:rPr>
          <w:rFonts w:ascii="Sakkal Majalla" w:hAnsi="Sakkal Majalla" w:cs="Sakkal Majalla"/>
          <w:sz w:val="28"/>
          <w:szCs w:val="28"/>
          <w:u w:val="single"/>
          <w:rtl/>
          <w:lang w:val="en-AE"/>
        </w:rPr>
      </w:pPr>
    </w:p>
    <w:p w14:paraId="579DE2BF" w14:textId="77777777" w:rsidR="00F925D0" w:rsidRDefault="00F925D0" w:rsidP="00D22171">
      <w:pPr>
        <w:rPr>
          <w:rFonts w:ascii="Sakkal Majalla" w:hAnsi="Sakkal Majalla" w:cs="Sakkal Majalla"/>
          <w:sz w:val="28"/>
          <w:szCs w:val="28"/>
          <w:u w:val="single"/>
          <w:rtl/>
        </w:rPr>
      </w:pPr>
    </w:p>
    <w:p w14:paraId="0D1AC2D8" w14:textId="2DD452ED" w:rsidR="00D22171" w:rsidRPr="006D11FB" w:rsidRDefault="00D22171" w:rsidP="00D42450">
      <w:pPr>
        <w:pStyle w:val="ListParagraph"/>
        <w:numPr>
          <w:ilvl w:val="1"/>
          <w:numId w:val="39"/>
        </w:numPr>
        <w:ind w:left="468"/>
        <w:outlineLvl w:val="0"/>
        <w:rPr>
          <w:rFonts w:ascii="Simplified Arabic" w:hAnsi="Simplified Arabic" w:cs="Simplified Arabic"/>
          <w:b/>
          <w:bCs/>
          <w:sz w:val="28"/>
          <w:szCs w:val="28"/>
          <w:u w:val="single"/>
          <w:rtl/>
        </w:rPr>
      </w:pPr>
      <w:bookmarkStart w:id="9" w:name="_Toc223585392"/>
      <w:r w:rsidRPr="006D11FB">
        <w:rPr>
          <w:rFonts w:ascii="Simplified Arabic" w:hAnsi="Simplified Arabic" w:cs="Simplified Arabic"/>
          <w:b/>
          <w:bCs/>
          <w:sz w:val="28"/>
          <w:szCs w:val="28"/>
          <w:u w:val="single"/>
          <w:rtl/>
        </w:rPr>
        <w:t>أهداف الدراسة.</w:t>
      </w:r>
      <w:bookmarkEnd w:id="9"/>
      <w:r w:rsidRPr="006D11FB">
        <w:rPr>
          <w:rFonts w:ascii="Simplified Arabic" w:hAnsi="Simplified Arabic" w:cs="Simplified Arabic"/>
          <w:b/>
          <w:bCs/>
          <w:sz w:val="28"/>
          <w:szCs w:val="28"/>
          <w:u w:val="single"/>
          <w:rtl/>
        </w:rPr>
        <w:t xml:space="preserve"> </w:t>
      </w:r>
    </w:p>
    <w:p w14:paraId="286DB3AE" w14:textId="77777777" w:rsidR="006D11FB" w:rsidRPr="006D11FB" w:rsidRDefault="006D11FB" w:rsidP="006D11FB">
      <w:pPr>
        <w:pStyle w:val="NormalWeb"/>
        <w:bidi/>
        <w:jc w:val="both"/>
        <w:rPr>
          <w:rFonts w:ascii="Simplified Arabic" w:hAnsi="Simplified Arabic" w:cs="Simplified Arabic"/>
        </w:rPr>
      </w:pPr>
      <w:r w:rsidRPr="006D11FB">
        <w:rPr>
          <w:rFonts w:ascii="Simplified Arabic" w:hAnsi="Simplified Arabic" w:cs="Simplified Arabic"/>
          <w:rtl/>
        </w:rPr>
        <w:t>تسعى هذه الدراسة بشكل رئيس إلى تسليط الضوء على الدور المحوري الذي تلعبه تقنيات الذكاء الاصطناعي في إحداث نقلة نوعية داخل إدارات الموارد البشرية، وتحديداً في عمليتي الاستقطاب والاختيار. ومن أجل الإحاطة بكافة جوانب مشكلة الدراسة، تم صياغة الأهداف التفصيلية التالية</w:t>
      </w:r>
      <w:r w:rsidRPr="006D11FB">
        <w:rPr>
          <w:rFonts w:ascii="Simplified Arabic" w:hAnsi="Simplified Arabic" w:cs="Simplified Arabic"/>
        </w:rPr>
        <w:t>:</w:t>
      </w:r>
    </w:p>
    <w:p w14:paraId="1392ED3C" w14:textId="77777777" w:rsidR="006D11FB" w:rsidRPr="006D11FB" w:rsidRDefault="006D11FB" w:rsidP="00D42450">
      <w:pPr>
        <w:pStyle w:val="NormalWeb"/>
        <w:numPr>
          <w:ilvl w:val="0"/>
          <w:numId w:val="3"/>
        </w:numPr>
        <w:bidi/>
        <w:jc w:val="both"/>
        <w:rPr>
          <w:rFonts w:ascii="Simplified Arabic" w:hAnsi="Simplified Arabic" w:cs="Simplified Arabic"/>
        </w:rPr>
      </w:pPr>
      <w:r w:rsidRPr="006D11FB">
        <w:rPr>
          <w:rFonts w:ascii="Simplified Arabic" w:hAnsi="Simplified Arabic" w:cs="Simplified Arabic"/>
          <w:rtl/>
        </w:rPr>
        <w:t>رصد وتحليل واقع استخدام تقنيات الذكاء الاصطناعي</w:t>
      </w:r>
      <w:r w:rsidRPr="006D11FB">
        <w:rPr>
          <w:rFonts w:ascii="Simplified Arabic" w:hAnsi="Simplified Arabic" w:cs="Simplified Arabic"/>
        </w:rPr>
        <w:t xml:space="preserve">: </w:t>
      </w:r>
      <w:r w:rsidRPr="006D11FB">
        <w:rPr>
          <w:rFonts w:ascii="Simplified Arabic" w:hAnsi="Simplified Arabic" w:cs="Simplified Arabic"/>
          <w:rtl/>
        </w:rPr>
        <w:t>يهدف البحث إلى التعرف على ماهية الأدوات والتقنيات الذكية</w:t>
      </w:r>
      <w:r w:rsidRPr="006D11FB">
        <w:rPr>
          <w:rFonts w:ascii="Simplified Arabic" w:hAnsi="Simplified Arabic" w:cs="Simplified Arabic"/>
        </w:rPr>
        <w:t xml:space="preserve"> (</w:t>
      </w:r>
      <w:r w:rsidRPr="006D11FB">
        <w:rPr>
          <w:rFonts w:ascii="Simplified Arabic" w:hAnsi="Simplified Arabic" w:cs="Simplified Arabic"/>
          <w:rtl/>
        </w:rPr>
        <w:t>مثل أنظمة تتبع المتقدمين</w:t>
      </w:r>
      <w:r w:rsidRPr="006D11FB">
        <w:rPr>
          <w:rFonts w:ascii="Simplified Arabic" w:hAnsi="Simplified Arabic" w:cs="Simplified Arabic"/>
        </w:rPr>
        <w:t xml:space="preserve"> ATS</w:t>
      </w:r>
      <w:r w:rsidRPr="006D11FB">
        <w:rPr>
          <w:rFonts w:ascii="Simplified Arabic" w:hAnsi="Simplified Arabic" w:cs="Simplified Arabic"/>
          <w:rtl/>
        </w:rPr>
        <w:t>، وروبوتات الدردشة التفاعلية</w:t>
      </w:r>
      <w:r w:rsidRPr="006D11FB">
        <w:rPr>
          <w:rFonts w:ascii="Simplified Arabic" w:hAnsi="Simplified Arabic" w:cs="Simplified Arabic"/>
        </w:rPr>
        <w:t xml:space="preserve">) </w:t>
      </w:r>
      <w:r w:rsidRPr="006D11FB">
        <w:rPr>
          <w:rFonts w:ascii="Simplified Arabic" w:hAnsi="Simplified Arabic" w:cs="Simplified Arabic"/>
          <w:rtl/>
        </w:rPr>
        <w:t>المستخدمة حالياً في المنظمات السعودية، ومدى جاهزية البنية التحتية التقنية لاستيعاب هذه التحولات (العتيبي، 2024)</w:t>
      </w:r>
      <w:r w:rsidRPr="006D11FB">
        <w:rPr>
          <w:rFonts w:ascii="Simplified Arabic" w:hAnsi="Simplified Arabic" w:cs="Simplified Arabic"/>
        </w:rPr>
        <w:t>.</w:t>
      </w:r>
    </w:p>
    <w:p w14:paraId="06A3D42B" w14:textId="77777777" w:rsidR="006D11FB" w:rsidRPr="006D11FB" w:rsidRDefault="006D11FB" w:rsidP="00D42450">
      <w:pPr>
        <w:pStyle w:val="NormalWeb"/>
        <w:numPr>
          <w:ilvl w:val="0"/>
          <w:numId w:val="3"/>
        </w:numPr>
        <w:bidi/>
        <w:jc w:val="both"/>
        <w:rPr>
          <w:rFonts w:ascii="Simplified Arabic" w:hAnsi="Simplified Arabic" w:cs="Simplified Arabic"/>
        </w:rPr>
      </w:pPr>
      <w:r w:rsidRPr="006D11FB">
        <w:rPr>
          <w:rFonts w:ascii="Simplified Arabic" w:hAnsi="Simplified Arabic" w:cs="Simplified Arabic"/>
          <w:rtl/>
        </w:rPr>
        <w:t>تحديد أثر الأتمتة على كفاءة زمن وتكلفة التوظيف</w:t>
      </w:r>
      <w:r w:rsidRPr="006D11FB">
        <w:rPr>
          <w:rFonts w:ascii="Simplified Arabic" w:hAnsi="Simplified Arabic" w:cs="Simplified Arabic"/>
        </w:rPr>
        <w:t xml:space="preserve">: </w:t>
      </w:r>
      <w:r w:rsidRPr="006D11FB">
        <w:rPr>
          <w:rFonts w:ascii="Simplified Arabic" w:hAnsi="Simplified Arabic" w:cs="Simplified Arabic"/>
          <w:rtl/>
        </w:rPr>
        <w:t>تسعى الدراسة إلى قياس مدى مساهمة الخوارزميات في تقليص الدورة الزمنية لعملية التوظيف، وخفض التكاليف التشغيلية المرتبطة بفحص السير الذاتية وإجراء المقابلات الأولية، مما ينعكس إيجاباً على الإنتاجية الكلية للمنظمة</w:t>
      </w:r>
      <w:r w:rsidRPr="006D11FB">
        <w:rPr>
          <w:rFonts w:ascii="Simplified Arabic" w:hAnsi="Simplified Arabic" w:cs="Simplified Arabic"/>
        </w:rPr>
        <w:t xml:space="preserve"> (Armstrong &amp; Taylor, 2023).</w:t>
      </w:r>
    </w:p>
    <w:p w14:paraId="560F2008" w14:textId="77777777" w:rsidR="006D11FB" w:rsidRPr="006D11FB" w:rsidRDefault="006D11FB" w:rsidP="00D42450">
      <w:pPr>
        <w:pStyle w:val="NormalWeb"/>
        <w:numPr>
          <w:ilvl w:val="0"/>
          <w:numId w:val="3"/>
        </w:numPr>
        <w:bidi/>
        <w:jc w:val="both"/>
        <w:rPr>
          <w:rFonts w:ascii="Simplified Arabic" w:hAnsi="Simplified Arabic" w:cs="Simplified Arabic"/>
        </w:rPr>
      </w:pPr>
      <w:r w:rsidRPr="006D11FB">
        <w:rPr>
          <w:rFonts w:ascii="Simplified Arabic" w:hAnsi="Simplified Arabic" w:cs="Simplified Arabic"/>
          <w:rtl/>
        </w:rPr>
        <w:t>تقييم دور الذكاء الاصطناعي في تحسين جودة الاختيار</w:t>
      </w:r>
      <w:r w:rsidRPr="006D11FB">
        <w:rPr>
          <w:rFonts w:ascii="Simplified Arabic" w:hAnsi="Simplified Arabic" w:cs="Simplified Arabic"/>
        </w:rPr>
        <w:t xml:space="preserve">: </w:t>
      </w:r>
      <w:r w:rsidRPr="006D11FB">
        <w:rPr>
          <w:rFonts w:ascii="Simplified Arabic" w:hAnsi="Simplified Arabic" w:cs="Simplified Arabic"/>
          <w:rtl/>
        </w:rPr>
        <w:t>يهدف البحث إلى استقصاء قدرة التحليلات التنبؤية</w:t>
      </w:r>
      <w:r w:rsidRPr="006D11FB">
        <w:rPr>
          <w:rFonts w:ascii="Simplified Arabic" w:hAnsi="Simplified Arabic" w:cs="Simplified Arabic"/>
        </w:rPr>
        <w:t xml:space="preserve"> (Predictive Analytics) </w:t>
      </w:r>
      <w:r w:rsidRPr="006D11FB">
        <w:rPr>
          <w:rFonts w:ascii="Simplified Arabic" w:hAnsi="Simplified Arabic" w:cs="Simplified Arabic"/>
          <w:rtl/>
        </w:rPr>
        <w:t>على مطابقة مهارات المتقدمين مع متطلبات الوظيفة بدقة عالية، وكيف يساهم ذلك في التنبؤ بالأداء المستقبلي للموظف واستمراريته في العمل</w:t>
      </w:r>
      <w:r w:rsidRPr="006D11FB">
        <w:rPr>
          <w:rFonts w:ascii="Simplified Arabic" w:hAnsi="Simplified Arabic" w:cs="Simplified Arabic"/>
        </w:rPr>
        <w:t xml:space="preserve"> (</w:t>
      </w:r>
      <w:proofErr w:type="spellStart"/>
      <w:r w:rsidRPr="006D11FB">
        <w:rPr>
          <w:rFonts w:ascii="Simplified Arabic" w:hAnsi="Simplified Arabic" w:cs="Simplified Arabic"/>
        </w:rPr>
        <w:t>Guenole</w:t>
      </w:r>
      <w:proofErr w:type="spellEnd"/>
      <w:r w:rsidRPr="006D11FB">
        <w:rPr>
          <w:rFonts w:ascii="Simplified Arabic" w:hAnsi="Simplified Arabic" w:cs="Simplified Arabic"/>
        </w:rPr>
        <w:t xml:space="preserve"> &amp; Ferrar, 2024).</w:t>
      </w:r>
    </w:p>
    <w:p w14:paraId="1D4CA568" w14:textId="77777777" w:rsidR="006D11FB" w:rsidRPr="006D11FB" w:rsidRDefault="006D11FB" w:rsidP="00D42450">
      <w:pPr>
        <w:pStyle w:val="NormalWeb"/>
        <w:numPr>
          <w:ilvl w:val="0"/>
          <w:numId w:val="3"/>
        </w:numPr>
        <w:bidi/>
        <w:jc w:val="both"/>
        <w:rPr>
          <w:rFonts w:ascii="Simplified Arabic" w:hAnsi="Simplified Arabic" w:cs="Simplified Arabic"/>
        </w:rPr>
      </w:pPr>
      <w:r w:rsidRPr="006D11FB">
        <w:rPr>
          <w:rFonts w:ascii="Simplified Arabic" w:hAnsi="Simplified Arabic" w:cs="Simplified Arabic"/>
          <w:rtl/>
        </w:rPr>
        <w:t>الكشف عن التحديات والمعوقات</w:t>
      </w:r>
      <w:r w:rsidRPr="006D11FB">
        <w:rPr>
          <w:rFonts w:ascii="Simplified Arabic" w:hAnsi="Simplified Arabic" w:cs="Simplified Arabic"/>
        </w:rPr>
        <w:t xml:space="preserve">: </w:t>
      </w:r>
      <w:r w:rsidRPr="006D11FB">
        <w:rPr>
          <w:rFonts w:ascii="Simplified Arabic" w:hAnsi="Simplified Arabic" w:cs="Simplified Arabic"/>
          <w:rtl/>
        </w:rPr>
        <w:t>يسعى البحث إلى تحديد المعوقات التي قد تحول دون التطبيق الأمثل للذكاء الاصطناعي في البيئة السعودية، سواء كانت معوقات تقنية، أو تنظيمية، أو مرتبطة بمخاوف الموظفين من فقدان وظائفهم نتيجة الأتمتة (ماضي، 2023)</w:t>
      </w:r>
      <w:r w:rsidRPr="006D11FB">
        <w:rPr>
          <w:rFonts w:ascii="Simplified Arabic" w:hAnsi="Simplified Arabic" w:cs="Simplified Arabic"/>
        </w:rPr>
        <w:t>.</w:t>
      </w:r>
    </w:p>
    <w:p w14:paraId="207239BC" w14:textId="77777777" w:rsidR="006D11FB" w:rsidRPr="006D11FB" w:rsidRDefault="006D11FB" w:rsidP="00D42450">
      <w:pPr>
        <w:pStyle w:val="NormalWeb"/>
        <w:numPr>
          <w:ilvl w:val="0"/>
          <w:numId w:val="3"/>
        </w:numPr>
        <w:bidi/>
        <w:jc w:val="both"/>
        <w:rPr>
          <w:rFonts w:ascii="Simplified Arabic" w:hAnsi="Simplified Arabic" w:cs="Simplified Arabic"/>
        </w:rPr>
      </w:pPr>
      <w:r w:rsidRPr="006D11FB">
        <w:rPr>
          <w:rFonts w:ascii="Simplified Arabic" w:hAnsi="Simplified Arabic" w:cs="Simplified Arabic"/>
          <w:rtl/>
        </w:rPr>
        <w:t>تحليل البعد الأخلاقي والقانوني للتوظيف الذكي</w:t>
      </w:r>
      <w:r w:rsidRPr="006D11FB">
        <w:rPr>
          <w:rFonts w:ascii="Simplified Arabic" w:hAnsi="Simplified Arabic" w:cs="Simplified Arabic"/>
        </w:rPr>
        <w:t xml:space="preserve">: </w:t>
      </w:r>
      <w:r w:rsidRPr="006D11FB">
        <w:rPr>
          <w:rFonts w:ascii="Simplified Arabic" w:hAnsi="Simplified Arabic" w:cs="Simplified Arabic"/>
          <w:rtl/>
        </w:rPr>
        <w:t>يهدف البحث إلى دراسة مدى قدرة الذكاء الاصطناعي على تحقيق العدالة والموضوعية من خلال تقليل التحيز البشري غير الواعي، مع بحث سبل حماية خصوصية بيانات المتقدمين وفقاً للأنظمة المعمول بها في المملكة (سدايا، 2023)</w:t>
      </w:r>
      <w:r w:rsidRPr="006D11FB">
        <w:rPr>
          <w:rFonts w:ascii="Simplified Arabic" w:hAnsi="Simplified Arabic" w:cs="Simplified Arabic"/>
        </w:rPr>
        <w:t>.</w:t>
      </w:r>
    </w:p>
    <w:p w14:paraId="591DA88D" w14:textId="77777777" w:rsidR="006D11FB" w:rsidRPr="006D11FB" w:rsidRDefault="006D11FB" w:rsidP="00D42450">
      <w:pPr>
        <w:pStyle w:val="NormalWeb"/>
        <w:numPr>
          <w:ilvl w:val="0"/>
          <w:numId w:val="3"/>
        </w:numPr>
        <w:bidi/>
        <w:jc w:val="both"/>
        <w:rPr>
          <w:rFonts w:ascii="Simplified Arabic" w:hAnsi="Simplified Arabic" w:cs="Simplified Arabic"/>
        </w:rPr>
      </w:pPr>
      <w:r w:rsidRPr="006D11FB">
        <w:rPr>
          <w:rFonts w:ascii="Simplified Arabic" w:hAnsi="Simplified Arabic" w:cs="Simplified Arabic"/>
          <w:rtl/>
        </w:rPr>
        <w:t>تقديم نموذج مقترح للتطوير</w:t>
      </w:r>
      <w:r w:rsidRPr="006D11FB">
        <w:rPr>
          <w:rFonts w:ascii="Simplified Arabic" w:hAnsi="Simplified Arabic" w:cs="Simplified Arabic"/>
        </w:rPr>
        <w:t xml:space="preserve">: </w:t>
      </w:r>
      <w:r w:rsidRPr="006D11FB">
        <w:rPr>
          <w:rFonts w:ascii="Simplified Arabic" w:hAnsi="Simplified Arabic" w:cs="Simplified Arabic"/>
          <w:rtl/>
        </w:rPr>
        <w:t>يهدف البحث في نهايته إلى صياغة مجموعة من التوصيات والحلول العملية التي يمكن لصناع القرار في إدارات الموارد البشرية تبنيها لدمج الذكاء الاصطناعي بشكل استراتيجي يخدم أهداف رؤية المملكة 2030 (الغامدي، 2025)</w:t>
      </w:r>
      <w:r w:rsidRPr="006D11FB">
        <w:rPr>
          <w:rFonts w:ascii="Simplified Arabic" w:hAnsi="Simplified Arabic" w:cs="Simplified Arabic"/>
        </w:rPr>
        <w:t>.</w:t>
      </w:r>
    </w:p>
    <w:p w14:paraId="1A48E59B" w14:textId="77777777" w:rsidR="00F925D0" w:rsidRPr="006D11FB" w:rsidRDefault="00F925D0" w:rsidP="00D22171">
      <w:pPr>
        <w:rPr>
          <w:rFonts w:ascii="Sakkal Majalla" w:hAnsi="Sakkal Majalla" w:cs="Sakkal Majalla"/>
          <w:sz w:val="28"/>
          <w:szCs w:val="28"/>
          <w:u w:val="single"/>
          <w:rtl/>
          <w:lang w:val="en-AE"/>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717FA331" w:rsidR="00D22171" w:rsidRPr="006D11FB" w:rsidRDefault="00D22171" w:rsidP="00D42450">
      <w:pPr>
        <w:pStyle w:val="ListParagraph"/>
        <w:numPr>
          <w:ilvl w:val="1"/>
          <w:numId w:val="39"/>
        </w:numPr>
        <w:ind w:left="468"/>
        <w:outlineLvl w:val="0"/>
        <w:rPr>
          <w:rFonts w:ascii="Simplified Arabic" w:hAnsi="Simplified Arabic" w:cs="Simplified Arabic"/>
          <w:b/>
          <w:bCs/>
          <w:sz w:val="24"/>
          <w:szCs w:val="24"/>
          <w:u w:val="single"/>
          <w:rtl/>
        </w:rPr>
      </w:pPr>
      <w:bookmarkStart w:id="10" w:name="_Toc223585393"/>
      <w:r w:rsidRPr="006D11FB">
        <w:rPr>
          <w:rFonts w:ascii="Simplified Arabic" w:hAnsi="Simplified Arabic" w:cs="Simplified Arabic"/>
          <w:b/>
          <w:bCs/>
          <w:sz w:val="28"/>
          <w:szCs w:val="28"/>
          <w:u w:val="single"/>
          <w:rtl/>
        </w:rPr>
        <w:t>تساؤلات الدراسة</w:t>
      </w:r>
      <w:bookmarkEnd w:id="10"/>
      <w:r w:rsidRPr="006D11FB">
        <w:rPr>
          <w:rFonts w:ascii="Simplified Arabic" w:hAnsi="Simplified Arabic" w:cs="Simplified Arabic"/>
          <w:b/>
          <w:bCs/>
          <w:sz w:val="28"/>
          <w:szCs w:val="28"/>
          <w:u w:val="single"/>
          <w:rtl/>
        </w:rPr>
        <w:t xml:space="preserve"> </w:t>
      </w:r>
    </w:p>
    <w:p w14:paraId="4DBCDB8B" w14:textId="18492E53" w:rsidR="006D11FB" w:rsidRPr="006D11FB" w:rsidRDefault="006D11FB" w:rsidP="006D11FB">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بناءً على مشكلة الدراسة وأهدافها، تسعى هذه الدراسة للإجابة على التساؤل الرئيس التالي</w:t>
      </w:r>
      <w:r w:rsidRPr="006D11FB">
        <w:rPr>
          <w:rFonts w:ascii="Simplified Arabic" w:eastAsia="Times New Roman" w:hAnsi="Simplified Arabic" w:cs="Simplified Arabic"/>
          <w:kern w:val="0"/>
          <w:sz w:val="24"/>
          <w:szCs w:val="24"/>
          <w:lang w:val="en-AE" w:eastAsia="en-AE"/>
          <w14:ligatures w14:val="none"/>
        </w:rPr>
        <w:t xml:space="preserve">: </w:t>
      </w:r>
      <w:r w:rsidRPr="006D11FB">
        <w:rPr>
          <w:rFonts w:ascii="Simplified Arabic" w:eastAsia="Times New Roman" w:hAnsi="Simplified Arabic" w:cs="Simplified Arabic"/>
          <w:kern w:val="0"/>
          <w:sz w:val="24"/>
          <w:szCs w:val="24"/>
          <w:rtl/>
          <w:lang w:val="en-AE" w:eastAsia="en-AE"/>
          <w14:ligatures w14:val="none"/>
        </w:rPr>
        <w:t>ما هو دور تقنيات الذكاء الاصطناعي في تطوير كفاءة عمليات الاستقطاب والاختيار في إدارة الموارد البشرية بالمنظمات السعودية؟</w:t>
      </w:r>
    </w:p>
    <w:p w14:paraId="613F401B" w14:textId="77777777" w:rsidR="006D11FB" w:rsidRPr="006D11FB" w:rsidRDefault="006D11FB" w:rsidP="006D11FB">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وينبثق من هذا التساؤل الرئيس الأسئلة الفرعية التفصيلية التالية</w:t>
      </w:r>
      <w:r w:rsidRPr="006D11FB">
        <w:rPr>
          <w:rFonts w:ascii="Simplified Arabic" w:eastAsia="Times New Roman" w:hAnsi="Simplified Arabic" w:cs="Simplified Arabic"/>
          <w:kern w:val="0"/>
          <w:sz w:val="24"/>
          <w:szCs w:val="24"/>
          <w:lang w:val="en-AE" w:eastAsia="en-AE"/>
          <w14:ligatures w14:val="none"/>
        </w:rPr>
        <w:t>:</w:t>
      </w:r>
    </w:p>
    <w:p w14:paraId="528B3921" w14:textId="77777777" w:rsidR="006D11FB" w:rsidRPr="006D11FB" w:rsidRDefault="006D11FB" w:rsidP="00D42450">
      <w:pPr>
        <w:numPr>
          <w:ilvl w:val="0"/>
          <w:numId w:val="4"/>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ما هو واقع وتطبيقات الذكاء الاصطناعي الحالية في عمليات الاستقطاب والاختيار داخل بيئة العمل السعودية في ظل رؤية 2030؟</w:t>
      </w:r>
    </w:p>
    <w:p w14:paraId="421B815A" w14:textId="77777777" w:rsidR="006D11FB" w:rsidRPr="006D11FB" w:rsidRDefault="006D11FB" w:rsidP="00D42450">
      <w:pPr>
        <w:numPr>
          <w:ilvl w:val="0"/>
          <w:numId w:val="4"/>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كيف تساهم خوارزميات الذكاء الاصطناعي في تحسين الكفاءة التشغيلية (الزمن والتكلفة) لعمليات التوظيف؟</w:t>
      </w:r>
    </w:p>
    <w:p w14:paraId="343E35C9" w14:textId="614E12C9" w:rsidR="006D11FB" w:rsidRPr="006D11FB" w:rsidRDefault="006D11FB" w:rsidP="00D42450">
      <w:pPr>
        <w:numPr>
          <w:ilvl w:val="0"/>
          <w:numId w:val="4"/>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ما مدى فاعلية أدوات التحليل التنبؤي في رفع جودة اختيار الكفاءات البشرية ومطابقتها مع المتطلبات الوظيفية؟</w:t>
      </w:r>
      <w:r w:rsidRPr="006D11FB">
        <w:rPr>
          <w:rFonts w:ascii="Simplified Arabic" w:eastAsia="Times New Roman" w:hAnsi="Simplified Arabic" w:cs="Simplified Arabic"/>
          <w:kern w:val="0"/>
          <w:sz w:val="24"/>
          <w:szCs w:val="24"/>
          <w:lang w:val="en-AE" w:eastAsia="en-AE"/>
          <w14:ligatures w14:val="none"/>
        </w:rPr>
        <w:t xml:space="preserve"> (</w:t>
      </w:r>
      <w:proofErr w:type="spellStart"/>
      <w:r w:rsidRPr="006D11FB">
        <w:rPr>
          <w:rFonts w:ascii="Simplified Arabic" w:eastAsia="Times New Roman" w:hAnsi="Simplified Arabic" w:cs="Simplified Arabic"/>
          <w:kern w:val="0"/>
          <w:sz w:val="24"/>
          <w:szCs w:val="24"/>
          <w:lang w:val="en-AE" w:eastAsia="en-AE"/>
          <w14:ligatures w14:val="none"/>
        </w:rPr>
        <w:t>Guenole</w:t>
      </w:r>
      <w:proofErr w:type="spellEnd"/>
      <w:r w:rsidRPr="006D11FB">
        <w:rPr>
          <w:rFonts w:ascii="Simplified Arabic" w:eastAsia="Times New Roman" w:hAnsi="Simplified Arabic" w:cs="Simplified Arabic"/>
          <w:kern w:val="0"/>
          <w:sz w:val="24"/>
          <w:szCs w:val="24"/>
          <w:lang w:val="en-AE" w:eastAsia="en-AE"/>
          <w14:ligatures w14:val="none"/>
        </w:rPr>
        <w:t xml:space="preserve"> &amp; Ferrar, 2024)</w:t>
      </w:r>
      <w:r w:rsidR="00330F9A">
        <w:rPr>
          <w:rFonts w:ascii="Simplified Arabic" w:eastAsia="Times New Roman" w:hAnsi="Simplified Arabic" w:cs="Simplified Arabic" w:hint="cs"/>
          <w:kern w:val="0"/>
          <w:sz w:val="24"/>
          <w:szCs w:val="24"/>
          <w:rtl/>
          <w:lang w:val="en-AE" w:eastAsia="en-AE"/>
          <w14:ligatures w14:val="none"/>
        </w:rPr>
        <w:t>.</w:t>
      </w:r>
    </w:p>
    <w:p w14:paraId="51A21C90" w14:textId="77777777" w:rsidR="006D11FB" w:rsidRPr="006D11FB" w:rsidRDefault="006D11FB" w:rsidP="00D42450">
      <w:pPr>
        <w:numPr>
          <w:ilvl w:val="0"/>
          <w:numId w:val="4"/>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ما هي المعوقات (التقنية، التنظيمية، والبشرية) التي تحد من التوسع في استخدام الذكاء الاصطناعي في إدارات الموارد البشرية؟</w:t>
      </w:r>
    </w:p>
    <w:p w14:paraId="3C83AB5C" w14:textId="574DB7C6" w:rsidR="006D11FB" w:rsidRPr="006D11FB" w:rsidRDefault="006D11FB" w:rsidP="00D42450">
      <w:pPr>
        <w:numPr>
          <w:ilvl w:val="0"/>
          <w:numId w:val="4"/>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هل توجد فروق ذات دلالة إحصائية في تصورات العاملين نحو عدالة ونزاهة عمليات الاختيار المعتمدة على الذكاء الاصطناعي تعزى لمتغيرات (الجنس، الخبرة، القطاع)؟ (الغامدي، 2025)</w:t>
      </w:r>
      <w:r w:rsidRPr="006D11FB">
        <w:rPr>
          <w:rFonts w:ascii="Simplified Arabic" w:eastAsia="Times New Roman" w:hAnsi="Simplified Arabic" w:cs="Simplified Arabic"/>
          <w:kern w:val="0"/>
          <w:sz w:val="24"/>
          <w:szCs w:val="24"/>
          <w:lang w:val="en-AE" w:eastAsia="en-AE"/>
          <w14:ligatures w14:val="none"/>
        </w:rPr>
        <w:t>.</w:t>
      </w:r>
    </w:p>
    <w:p w14:paraId="72FC44EB" w14:textId="77777777" w:rsidR="00330F9A" w:rsidRDefault="00330F9A" w:rsidP="00330F9A">
      <w:pPr>
        <w:spacing w:line="240" w:lineRule="auto"/>
        <w:jc w:val="both"/>
        <w:rPr>
          <w:rFonts w:ascii="Simplified Arabic" w:hAnsi="Simplified Arabic" w:cs="Simplified Arabic"/>
          <w:b/>
          <w:bCs/>
          <w:sz w:val="28"/>
          <w:szCs w:val="28"/>
          <w:u w:val="single"/>
          <w:rtl/>
        </w:rPr>
      </w:pPr>
    </w:p>
    <w:p w14:paraId="655E406D" w14:textId="77777777" w:rsidR="00330F9A" w:rsidRDefault="00330F9A" w:rsidP="00330F9A">
      <w:pPr>
        <w:spacing w:line="240" w:lineRule="auto"/>
        <w:jc w:val="both"/>
        <w:rPr>
          <w:rFonts w:ascii="Simplified Arabic" w:hAnsi="Simplified Arabic" w:cs="Simplified Arabic"/>
          <w:b/>
          <w:bCs/>
          <w:sz w:val="28"/>
          <w:szCs w:val="28"/>
          <w:u w:val="single"/>
          <w:rtl/>
        </w:rPr>
      </w:pPr>
    </w:p>
    <w:p w14:paraId="36340A63" w14:textId="77777777" w:rsidR="00330F9A" w:rsidRDefault="00330F9A" w:rsidP="00330F9A">
      <w:pPr>
        <w:spacing w:line="240" w:lineRule="auto"/>
        <w:jc w:val="both"/>
        <w:rPr>
          <w:rFonts w:ascii="Simplified Arabic" w:hAnsi="Simplified Arabic" w:cs="Simplified Arabic"/>
          <w:b/>
          <w:bCs/>
          <w:sz w:val="28"/>
          <w:szCs w:val="28"/>
          <w:u w:val="single"/>
          <w:rtl/>
        </w:rPr>
      </w:pPr>
    </w:p>
    <w:p w14:paraId="7DAEFD52" w14:textId="77777777" w:rsidR="00330F9A" w:rsidRDefault="00330F9A" w:rsidP="00330F9A">
      <w:pPr>
        <w:spacing w:line="240" w:lineRule="auto"/>
        <w:jc w:val="both"/>
        <w:rPr>
          <w:rFonts w:ascii="Simplified Arabic" w:hAnsi="Simplified Arabic" w:cs="Simplified Arabic"/>
          <w:b/>
          <w:bCs/>
          <w:sz w:val="28"/>
          <w:szCs w:val="28"/>
          <w:u w:val="single"/>
          <w:rtl/>
        </w:rPr>
      </w:pPr>
    </w:p>
    <w:p w14:paraId="5307B2D1" w14:textId="77777777" w:rsidR="00330F9A" w:rsidRDefault="00330F9A" w:rsidP="00330F9A">
      <w:pPr>
        <w:spacing w:line="240" w:lineRule="auto"/>
        <w:jc w:val="both"/>
        <w:rPr>
          <w:rFonts w:ascii="Simplified Arabic" w:hAnsi="Simplified Arabic" w:cs="Simplified Arabic"/>
          <w:b/>
          <w:bCs/>
          <w:sz w:val="28"/>
          <w:szCs w:val="28"/>
          <w:u w:val="single"/>
          <w:rtl/>
        </w:rPr>
      </w:pPr>
    </w:p>
    <w:p w14:paraId="3854179F" w14:textId="77777777" w:rsidR="00330F9A" w:rsidRDefault="00330F9A" w:rsidP="00330F9A">
      <w:pPr>
        <w:spacing w:line="240" w:lineRule="auto"/>
        <w:jc w:val="both"/>
        <w:rPr>
          <w:rFonts w:ascii="Simplified Arabic" w:hAnsi="Simplified Arabic" w:cs="Simplified Arabic"/>
          <w:b/>
          <w:bCs/>
          <w:sz w:val="28"/>
          <w:szCs w:val="28"/>
          <w:u w:val="single"/>
          <w:rtl/>
        </w:rPr>
      </w:pPr>
    </w:p>
    <w:p w14:paraId="62312197" w14:textId="77777777" w:rsidR="00330F9A" w:rsidRDefault="00330F9A" w:rsidP="00330F9A">
      <w:pPr>
        <w:spacing w:line="240" w:lineRule="auto"/>
        <w:jc w:val="both"/>
        <w:rPr>
          <w:rFonts w:ascii="Simplified Arabic" w:hAnsi="Simplified Arabic" w:cs="Simplified Arabic"/>
          <w:b/>
          <w:bCs/>
          <w:sz w:val="28"/>
          <w:szCs w:val="28"/>
          <w:u w:val="single"/>
          <w:rtl/>
        </w:rPr>
      </w:pPr>
    </w:p>
    <w:p w14:paraId="3813D977" w14:textId="77777777" w:rsidR="00330F9A" w:rsidRDefault="00330F9A" w:rsidP="00330F9A">
      <w:pPr>
        <w:spacing w:line="240" w:lineRule="auto"/>
        <w:jc w:val="both"/>
        <w:rPr>
          <w:rFonts w:ascii="Simplified Arabic" w:hAnsi="Simplified Arabic" w:cs="Simplified Arabic"/>
          <w:b/>
          <w:bCs/>
          <w:sz w:val="28"/>
          <w:szCs w:val="28"/>
          <w:u w:val="single"/>
          <w:rtl/>
        </w:rPr>
      </w:pPr>
    </w:p>
    <w:p w14:paraId="198651E0" w14:textId="77777777" w:rsidR="00330F9A" w:rsidRDefault="00330F9A" w:rsidP="00330F9A">
      <w:pPr>
        <w:spacing w:line="240" w:lineRule="auto"/>
        <w:jc w:val="both"/>
        <w:rPr>
          <w:rFonts w:ascii="Simplified Arabic" w:hAnsi="Simplified Arabic" w:cs="Simplified Arabic"/>
          <w:b/>
          <w:bCs/>
          <w:sz w:val="28"/>
          <w:szCs w:val="28"/>
          <w:u w:val="single"/>
          <w:rtl/>
        </w:rPr>
      </w:pPr>
    </w:p>
    <w:p w14:paraId="008419C3" w14:textId="77777777" w:rsidR="00330F9A" w:rsidRDefault="00330F9A" w:rsidP="00330F9A">
      <w:pPr>
        <w:spacing w:line="240" w:lineRule="auto"/>
        <w:jc w:val="both"/>
        <w:rPr>
          <w:rFonts w:ascii="Simplified Arabic" w:hAnsi="Simplified Arabic" w:cs="Simplified Arabic"/>
          <w:b/>
          <w:bCs/>
          <w:sz w:val="28"/>
          <w:szCs w:val="28"/>
          <w:u w:val="single"/>
          <w:rtl/>
        </w:rPr>
      </w:pPr>
    </w:p>
    <w:p w14:paraId="47B0904A" w14:textId="77777777" w:rsidR="00330F9A" w:rsidRDefault="00330F9A" w:rsidP="00330F9A">
      <w:pPr>
        <w:spacing w:line="240" w:lineRule="auto"/>
        <w:jc w:val="both"/>
        <w:rPr>
          <w:rFonts w:ascii="Simplified Arabic" w:hAnsi="Simplified Arabic" w:cs="Simplified Arabic"/>
          <w:b/>
          <w:bCs/>
          <w:sz w:val="28"/>
          <w:szCs w:val="28"/>
          <w:u w:val="single"/>
          <w:rtl/>
        </w:rPr>
      </w:pPr>
    </w:p>
    <w:p w14:paraId="132CB93D" w14:textId="77777777" w:rsidR="00330F9A" w:rsidRDefault="00330F9A" w:rsidP="00330F9A">
      <w:pPr>
        <w:spacing w:line="240" w:lineRule="auto"/>
        <w:jc w:val="both"/>
        <w:rPr>
          <w:rFonts w:ascii="Simplified Arabic" w:hAnsi="Simplified Arabic" w:cs="Simplified Arabic"/>
          <w:b/>
          <w:bCs/>
          <w:sz w:val="28"/>
          <w:szCs w:val="28"/>
          <w:u w:val="single"/>
          <w:rtl/>
        </w:rPr>
      </w:pPr>
    </w:p>
    <w:p w14:paraId="2251BD9E" w14:textId="5B9C3867" w:rsidR="006D11FB" w:rsidRPr="006D11FB" w:rsidRDefault="006D11FB" w:rsidP="00D42450">
      <w:pPr>
        <w:pStyle w:val="ListParagraph"/>
        <w:numPr>
          <w:ilvl w:val="1"/>
          <w:numId w:val="39"/>
        </w:numPr>
        <w:ind w:left="468"/>
        <w:outlineLvl w:val="0"/>
        <w:rPr>
          <w:rFonts w:ascii="Simplified Arabic" w:hAnsi="Simplified Arabic" w:cs="Simplified Arabic"/>
          <w:b/>
          <w:bCs/>
          <w:sz w:val="28"/>
          <w:szCs w:val="28"/>
          <w:u w:val="single"/>
        </w:rPr>
      </w:pPr>
      <w:bookmarkStart w:id="11" w:name="_Toc223585394"/>
      <w:r w:rsidRPr="006D11FB">
        <w:rPr>
          <w:rFonts w:ascii="Simplified Arabic" w:hAnsi="Simplified Arabic" w:cs="Simplified Arabic"/>
          <w:b/>
          <w:bCs/>
          <w:sz w:val="28"/>
          <w:szCs w:val="28"/>
          <w:u w:val="single"/>
          <w:rtl/>
        </w:rPr>
        <w:t>فروض الدراسة</w:t>
      </w:r>
      <w:r w:rsidRPr="006D11FB">
        <w:rPr>
          <w:rFonts w:ascii="Simplified Arabic" w:hAnsi="Simplified Arabic" w:cs="Simplified Arabic"/>
          <w:b/>
          <w:bCs/>
          <w:sz w:val="28"/>
          <w:szCs w:val="28"/>
          <w:u w:val="single"/>
        </w:rPr>
        <w:t>:</w:t>
      </w:r>
      <w:bookmarkEnd w:id="11"/>
    </w:p>
    <w:p w14:paraId="34E41E08" w14:textId="77777777" w:rsidR="006D11FB" w:rsidRPr="006D11FB" w:rsidRDefault="006D11FB" w:rsidP="00330F9A">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لتحقيق أهداف الدراسة والإجابة على تساؤلاتها، تم صياغة الفروض التالية كإجابات مؤقتة سيتم اختبارها إحصائياً في الفصول اللاحقة</w:t>
      </w:r>
      <w:r w:rsidRPr="006D11FB">
        <w:rPr>
          <w:rFonts w:ascii="Simplified Arabic" w:eastAsia="Times New Roman" w:hAnsi="Simplified Arabic" w:cs="Simplified Arabic"/>
          <w:kern w:val="0"/>
          <w:sz w:val="24"/>
          <w:szCs w:val="24"/>
          <w:lang w:val="en-AE" w:eastAsia="en-AE"/>
          <w14:ligatures w14:val="none"/>
        </w:rPr>
        <w:t>:</w:t>
      </w:r>
    </w:p>
    <w:p w14:paraId="2E60E542" w14:textId="77777777" w:rsidR="006D11FB" w:rsidRPr="006D11FB" w:rsidRDefault="006D11FB" w:rsidP="00D42450">
      <w:pPr>
        <w:numPr>
          <w:ilvl w:val="0"/>
          <w:numId w:val="5"/>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الفرض الرئيس الأول</w:t>
      </w:r>
      <w:r w:rsidRPr="006D11FB">
        <w:rPr>
          <w:rFonts w:ascii="Simplified Arabic" w:eastAsia="Times New Roman" w:hAnsi="Simplified Arabic" w:cs="Simplified Arabic"/>
          <w:kern w:val="0"/>
          <w:sz w:val="24"/>
          <w:szCs w:val="24"/>
          <w:lang w:val="en-AE" w:eastAsia="en-AE"/>
          <w14:ligatures w14:val="none"/>
        </w:rPr>
        <w:t xml:space="preserve">: </w:t>
      </w:r>
      <w:r w:rsidRPr="006D11FB">
        <w:rPr>
          <w:rFonts w:ascii="Simplified Arabic" w:eastAsia="Times New Roman" w:hAnsi="Simplified Arabic" w:cs="Simplified Arabic"/>
          <w:kern w:val="0"/>
          <w:sz w:val="24"/>
          <w:szCs w:val="24"/>
          <w:rtl/>
          <w:lang w:val="en-AE" w:eastAsia="en-AE"/>
          <w14:ligatures w14:val="none"/>
        </w:rPr>
        <w:t>توجد علاقة ارتباطية موجبة ذات دلالة إحصائية بين مستوى تبني تقنيات الذكاء الاصطناعي وبين تحسن كفاءة عمليات الاستقطاب في المنظمات السعودية</w:t>
      </w:r>
      <w:r w:rsidRPr="006D11FB">
        <w:rPr>
          <w:rFonts w:ascii="Simplified Arabic" w:eastAsia="Times New Roman" w:hAnsi="Simplified Arabic" w:cs="Simplified Arabic"/>
          <w:kern w:val="0"/>
          <w:sz w:val="24"/>
          <w:szCs w:val="24"/>
          <w:lang w:val="en-AE" w:eastAsia="en-AE"/>
          <w14:ligatures w14:val="none"/>
        </w:rPr>
        <w:t>.</w:t>
      </w:r>
    </w:p>
    <w:p w14:paraId="5647F256" w14:textId="77777777" w:rsidR="006D11FB" w:rsidRPr="006D11FB" w:rsidRDefault="006D11FB" w:rsidP="00D42450">
      <w:pPr>
        <w:numPr>
          <w:ilvl w:val="0"/>
          <w:numId w:val="5"/>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الفرض الرئيس الثاني</w:t>
      </w:r>
      <w:r w:rsidRPr="006D11FB">
        <w:rPr>
          <w:rFonts w:ascii="Simplified Arabic" w:eastAsia="Times New Roman" w:hAnsi="Simplified Arabic" w:cs="Simplified Arabic"/>
          <w:kern w:val="0"/>
          <w:sz w:val="24"/>
          <w:szCs w:val="24"/>
          <w:lang w:val="en-AE" w:eastAsia="en-AE"/>
          <w14:ligatures w14:val="none"/>
        </w:rPr>
        <w:t xml:space="preserve">: </w:t>
      </w:r>
      <w:r w:rsidRPr="006D11FB">
        <w:rPr>
          <w:rFonts w:ascii="Simplified Arabic" w:eastAsia="Times New Roman" w:hAnsi="Simplified Arabic" w:cs="Simplified Arabic"/>
          <w:kern w:val="0"/>
          <w:sz w:val="24"/>
          <w:szCs w:val="24"/>
          <w:rtl/>
          <w:lang w:val="en-AE" w:eastAsia="en-AE"/>
          <w14:ligatures w14:val="none"/>
        </w:rPr>
        <w:t>يساهم استخدام الذكاء الاصطناعي بشكل فعال في تقليل معدلات التحيز البشري (غير الواعي) في قرارات اختيار الموظفين، مما يعزز العدالة المؤسسية</w:t>
      </w:r>
      <w:r w:rsidRPr="006D11FB">
        <w:rPr>
          <w:rFonts w:ascii="Simplified Arabic" w:eastAsia="Times New Roman" w:hAnsi="Simplified Arabic" w:cs="Simplified Arabic"/>
          <w:kern w:val="0"/>
          <w:sz w:val="24"/>
          <w:szCs w:val="24"/>
          <w:lang w:val="en-AE" w:eastAsia="en-AE"/>
          <w14:ligatures w14:val="none"/>
        </w:rPr>
        <w:t>. (Tambe et al., 2019).</w:t>
      </w:r>
    </w:p>
    <w:p w14:paraId="2128B386" w14:textId="77777777" w:rsidR="006D11FB" w:rsidRPr="006D11FB" w:rsidRDefault="006D11FB" w:rsidP="00D42450">
      <w:pPr>
        <w:numPr>
          <w:ilvl w:val="0"/>
          <w:numId w:val="5"/>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الفرض الرئيس الثالث</w:t>
      </w:r>
      <w:r w:rsidRPr="006D11FB">
        <w:rPr>
          <w:rFonts w:ascii="Simplified Arabic" w:eastAsia="Times New Roman" w:hAnsi="Simplified Arabic" w:cs="Simplified Arabic"/>
          <w:kern w:val="0"/>
          <w:sz w:val="24"/>
          <w:szCs w:val="24"/>
          <w:lang w:val="en-AE" w:eastAsia="en-AE"/>
          <w14:ligatures w14:val="none"/>
        </w:rPr>
        <w:t xml:space="preserve">: </w:t>
      </w:r>
      <w:r w:rsidRPr="006D11FB">
        <w:rPr>
          <w:rFonts w:ascii="Simplified Arabic" w:eastAsia="Times New Roman" w:hAnsi="Simplified Arabic" w:cs="Simplified Arabic"/>
          <w:kern w:val="0"/>
          <w:sz w:val="24"/>
          <w:szCs w:val="24"/>
          <w:rtl/>
          <w:lang w:val="en-AE" w:eastAsia="en-AE"/>
          <w14:ligatures w14:val="none"/>
        </w:rPr>
        <w:t>توجد معوقات ذات أثر جوهري (مثل نقص المهارات التقنية أو ضعف البنية التحتية) تحول دون التطبيق الكامل لأنظمة التوظيف الذكية في القطاع الخاص السعودي. (العتيبي، 2024)</w:t>
      </w:r>
      <w:r w:rsidRPr="006D11FB">
        <w:rPr>
          <w:rFonts w:ascii="Simplified Arabic" w:eastAsia="Times New Roman" w:hAnsi="Simplified Arabic" w:cs="Simplified Arabic"/>
          <w:kern w:val="0"/>
          <w:sz w:val="24"/>
          <w:szCs w:val="24"/>
          <w:lang w:val="en-AE" w:eastAsia="en-AE"/>
          <w14:ligatures w14:val="none"/>
        </w:rPr>
        <w:t>.</w:t>
      </w:r>
    </w:p>
    <w:p w14:paraId="317BCCD5" w14:textId="77777777" w:rsidR="006D11FB" w:rsidRPr="006D11FB" w:rsidRDefault="006D11FB" w:rsidP="00D42450">
      <w:pPr>
        <w:numPr>
          <w:ilvl w:val="0"/>
          <w:numId w:val="5"/>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6D11FB">
        <w:rPr>
          <w:rFonts w:ascii="Simplified Arabic" w:eastAsia="Times New Roman" w:hAnsi="Simplified Arabic" w:cs="Simplified Arabic"/>
          <w:kern w:val="0"/>
          <w:sz w:val="24"/>
          <w:szCs w:val="24"/>
          <w:rtl/>
          <w:lang w:val="en-AE" w:eastAsia="en-AE"/>
          <w14:ligatures w14:val="none"/>
        </w:rPr>
        <w:t>الفرض الرئيس الرابع</w:t>
      </w:r>
      <w:r w:rsidRPr="006D11FB">
        <w:rPr>
          <w:rFonts w:ascii="Simplified Arabic" w:eastAsia="Times New Roman" w:hAnsi="Simplified Arabic" w:cs="Simplified Arabic"/>
          <w:kern w:val="0"/>
          <w:sz w:val="24"/>
          <w:szCs w:val="24"/>
          <w:lang w:val="en-AE" w:eastAsia="en-AE"/>
          <w14:ligatures w14:val="none"/>
        </w:rPr>
        <w:t xml:space="preserve">: </w:t>
      </w:r>
      <w:r w:rsidRPr="006D11FB">
        <w:rPr>
          <w:rFonts w:ascii="Simplified Arabic" w:eastAsia="Times New Roman" w:hAnsi="Simplified Arabic" w:cs="Simplified Arabic"/>
          <w:kern w:val="0"/>
          <w:sz w:val="24"/>
          <w:szCs w:val="24"/>
          <w:rtl/>
          <w:lang w:val="en-AE" w:eastAsia="en-AE"/>
          <w14:ligatures w14:val="none"/>
        </w:rPr>
        <w:t>تختلف درجة تقبل الموظفين والمتقدمين للعمل لتقنيات الذكاء الاصطناعي باختلاف خلفياتهم التعليمية ومدى إلمامهم بالتكنولوجيا الحديثة</w:t>
      </w:r>
      <w:r w:rsidRPr="006D11FB">
        <w:rPr>
          <w:rFonts w:ascii="Simplified Arabic" w:eastAsia="Times New Roman" w:hAnsi="Simplified Arabic" w:cs="Simplified Arabic"/>
          <w:kern w:val="0"/>
          <w:sz w:val="24"/>
          <w:szCs w:val="24"/>
          <w:lang w:val="en-AE" w:eastAsia="en-AE"/>
          <w14:ligatures w14:val="none"/>
        </w:rPr>
        <w:t>.</w:t>
      </w:r>
    </w:p>
    <w:p w14:paraId="01E6437E" w14:textId="77777777" w:rsidR="00F925D0" w:rsidRPr="006D11FB" w:rsidRDefault="00F925D0" w:rsidP="00D22171">
      <w:pPr>
        <w:rPr>
          <w:rFonts w:ascii="Sakkal Majalla" w:hAnsi="Sakkal Majalla" w:cs="Sakkal Majalla"/>
          <w:sz w:val="28"/>
          <w:szCs w:val="28"/>
          <w:u w:val="single"/>
          <w:rtl/>
          <w:lang w:val="en-AE"/>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492F40B5" w14:textId="77777777" w:rsidR="00330F9A" w:rsidRDefault="00330F9A" w:rsidP="00D22171">
      <w:pPr>
        <w:rPr>
          <w:rFonts w:ascii="Sakkal Majalla" w:hAnsi="Sakkal Majalla" w:cs="Sakkal Majalla"/>
          <w:sz w:val="28"/>
          <w:szCs w:val="28"/>
          <w:u w:val="single"/>
          <w:rtl/>
        </w:rPr>
      </w:pPr>
    </w:p>
    <w:p w14:paraId="7EF2B9A8" w14:textId="77777777" w:rsidR="00330F9A" w:rsidRDefault="00330F9A" w:rsidP="00D22171">
      <w:pPr>
        <w:rPr>
          <w:rFonts w:ascii="Sakkal Majalla" w:hAnsi="Sakkal Majalla" w:cs="Sakkal Majalla"/>
          <w:sz w:val="28"/>
          <w:szCs w:val="28"/>
          <w:u w:val="single"/>
          <w:rtl/>
        </w:rPr>
      </w:pPr>
    </w:p>
    <w:p w14:paraId="076E9945" w14:textId="77777777" w:rsidR="00330F9A" w:rsidRDefault="00330F9A" w:rsidP="00D22171">
      <w:pPr>
        <w:rPr>
          <w:rFonts w:ascii="Sakkal Majalla" w:hAnsi="Sakkal Majalla" w:cs="Sakkal Majalla"/>
          <w:sz w:val="28"/>
          <w:szCs w:val="28"/>
          <w:u w:val="single"/>
          <w:rtl/>
        </w:rPr>
      </w:pPr>
    </w:p>
    <w:p w14:paraId="03C9F206" w14:textId="77777777" w:rsidR="00330F9A" w:rsidRDefault="00330F9A" w:rsidP="00D22171">
      <w:pPr>
        <w:rPr>
          <w:rFonts w:ascii="Sakkal Majalla" w:hAnsi="Sakkal Majalla" w:cs="Sakkal Majalla"/>
          <w:sz w:val="28"/>
          <w:szCs w:val="28"/>
          <w:u w:val="single"/>
          <w:rtl/>
        </w:rPr>
      </w:pPr>
    </w:p>
    <w:p w14:paraId="11A4059D" w14:textId="77777777" w:rsidR="00330F9A" w:rsidRDefault="00330F9A" w:rsidP="00D22171">
      <w:pPr>
        <w:rPr>
          <w:rFonts w:ascii="Sakkal Majalla" w:hAnsi="Sakkal Majalla" w:cs="Sakkal Majalla"/>
          <w:sz w:val="28"/>
          <w:szCs w:val="28"/>
          <w:u w:val="single"/>
          <w:rtl/>
        </w:rPr>
      </w:pPr>
    </w:p>
    <w:p w14:paraId="058964D1" w14:textId="77777777" w:rsidR="00330F9A" w:rsidRDefault="00330F9A" w:rsidP="00D22171">
      <w:pPr>
        <w:rPr>
          <w:rFonts w:ascii="Sakkal Majalla" w:hAnsi="Sakkal Majalla" w:cs="Sakkal Majalla"/>
          <w:sz w:val="28"/>
          <w:szCs w:val="28"/>
          <w:u w:val="single"/>
          <w:rtl/>
        </w:rPr>
      </w:pPr>
    </w:p>
    <w:p w14:paraId="657D623F" w14:textId="77777777" w:rsidR="00330F9A" w:rsidRDefault="00330F9A" w:rsidP="00D22171">
      <w:pPr>
        <w:rPr>
          <w:rFonts w:ascii="Sakkal Majalla" w:hAnsi="Sakkal Majalla" w:cs="Sakkal Majalla"/>
          <w:sz w:val="28"/>
          <w:szCs w:val="28"/>
          <w:u w:val="single"/>
          <w:rtl/>
        </w:rPr>
      </w:pPr>
    </w:p>
    <w:p w14:paraId="2088168F" w14:textId="77777777" w:rsidR="00330F9A" w:rsidRDefault="00330F9A" w:rsidP="00D22171">
      <w:pPr>
        <w:rPr>
          <w:rFonts w:ascii="Sakkal Majalla" w:hAnsi="Sakkal Majalla" w:cs="Sakkal Majalla"/>
          <w:sz w:val="28"/>
          <w:szCs w:val="28"/>
          <w:u w:val="single"/>
          <w:rtl/>
        </w:rPr>
      </w:pPr>
    </w:p>
    <w:p w14:paraId="74A5C896" w14:textId="77777777" w:rsidR="00330F9A" w:rsidRDefault="00330F9A" w:rsidP="00D22171">
      <w:pPr>
        <w:rPr>
          <w:rFonts w:ascii="Sakkal Majalla" w:hAnsi="Sakkal Majalla" w:cs="Sakkal Majalla"/>
          <w:sz w:val="28"/>
          <w:szCs w:val="28"/>
          <w:u w:val="single"/>
          <w:rtl/>
        </w:rPr>
      </w:pPr>
    </w:p>
    <w:p w14:paraId="6BA01383" w14:textId="77777777" w:rsidR="00330F9A" w:rsidRDefault="00330F9A" w:rsidP="00D22171">
      <w:pPr>
        <w:rPr>
          <w:rFonts w:ascii="Sakkal Majalla" w:hAnsi="Sakkal Majalla" w:cs="Sakkal Majalla"/>
          <w:sz w:val="28"/>
          <w:szCs w:val="28"/>
          <w:u w:val="single"/>
          <w:rtl/>
        </w:rPr>
      </w:pPr>
    </w:p>
    <w:p w14:paraId="287F52A2" w14:textId="77777777" w:rsidR="00330F9A" w:rsidRDefault="00330F9A" w:rsidP="00D22171">
      <w:pPr>
        <w:rPr>
          <w:rFonts w:ascii="Sakkal Majalla" w:hAnsi="Sakkal Majalla" w:cs="Sakkal Majalla"/>
          <w:sz w:val="28"/>
          <w:szCs w:val="28"/>
          <w:u w:val="single"/>
          <w:rtl/>
        </w:rPr>
      </w:pPr>
    </w:p>
    <w:p w14:paraId="241F7021" w14:textId="77777777" w:rsidR="001712AF" w:rsidRDefault="001712AF" w:rsidP="00D22171">
      <w:pPr>
        <w:rPr>
          <w:rFonts w:ascii="Sakkal Majalla" w:hAnsi="Sakkal Majalla" w:cs="Sakkal Majalla"/>
          <w:sz w:val="28"/>
          <w:szCs w:val="28"/>
          <w:u w:val="single"/>
          <w:rtl/>
        </w:rPr>
        <w:sectPr w:rsidR="001712A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C6E9678" w14:textId="77777777" w:rsidR="001712AF" w:rsidRPr="001712AF" w:rsidRDefault="001712AF" w:rsidP="00D42450">
      <w:pPr>
        <w:pStyle w:val="ListParagraph"/>
        <w:numPr>
          <w:ilvl w:val="1"/>
          <w:numId w:val="39"/>
        </w:numPr>
        <w:ind w:left="468"/>
        <w:outlineLvl w:val="0"/>
        <w:rPr>
          <w:rFonts w:ascii="Simplified Arabic" w:hAnsi="Simplified Arabic" w:cs="Simplified Arabic"/>
          <w:b/>
          <w:bCs/>
          <w:sz w:val="28"/>
          <w:szCs w:val="28"/>
          <w:u w:val="single"/>
          <w:rtl/>
        </w:rPr>
      </w:pPr>
      <w:bookmarkStart w:id="12" w:name="_Toc223585395"/>
      <w:r w:rsidRPr="001712AF">
        <w:rPr>
          <w:rFonts w:ascii="Simplified Arabic" w:hAnsi="Simplified Arabic" w:cs="Simplified Arabic"/>
          <w:b/>
          <w:bCs/>
          <w:sz w:val="28"/>
          <w:szCs w:val="28"/>
          <w:u w:val="single"/>
          <w:rtl/>
        </w:rPr>
        <w:t>مصطلحات الدراسة</w:t>
      </w:r>
      <w:bookmarkEnd w:id="12"/>
      <w:r w:rsidRPr="001712AF">
        <w:rPr>
          <w:rFonts w:ascii="Simplified Arabic" w:hAnsi="Simplified Arabic" w:cs="Simplified Arabic"/>
          <w:b/>
          <w:bCs/>
          <w:sz w:val="28"/>
          <w:szCs w:val="28"/>
          <w:u w:val="single"/>
          <w:rtl/>
        </w:rPr>
        <w:t xml:space="preserve"> </w:t>
      </w:r>
    </w:p>
    <w:p w14:paraId="619428F6" w14:textId="02F2ECAF" w:rsidR="001712AF" w:rsidRPr="001712AF" w:rsidRDefault="001712AF" w:rsidP="001712AF">
      <w:pPr>
        <w:pStyle w:val="NormalWeb"/>
        <w:bidi/>
        <w:jc w:val="both"/>
        <w:rPr>
          <w:rFonts w:ascii="Simplified Arabic" w:hAnsi="Simplified Arabic" w:cs="Simplified Arabic"/>
        </w:rPr>
      </w:pPr>
      <w:r w:rsidRPr="001712AF">
        <w:rPr>
          <w:rFonts w:ascii="Simplified Arabic" w:hAnsi="Simplified Arabic" w:cs="Simplified Arabic"/>
          <w:rtl/>
        </w:rPr>
        <w:t>تعتمد الدراسة الحالية على مجموعة من المصطلحات التقنية والإدارية الحديثة التي تشكل العمود الفقري للإطار النظري والميداني، وقد تم تعريفها إجرائياً بما يتوافق مع بيئة الأعمال السعودية وأهداف الدراسة كما يلي</w:t>
      </w:r>
      <w:r w:rsidRPr="001712AF">
        <w:rPr>
          <w:rFonts w:ascii="Simplified Arabic" w:hAnsi="Simplified Arabic" w:cs="Simplified Arabic"/>
        </w:rPr>
        <w:t>:</w:t>
      </w:r>
    </w:p>
    <w:p w14:paraId="0BF4455B" w14:textId="06703D25" w:rsidR="001712AF" w:rsidRPr="001712AF" w:rsidRDefault="001712AF" w:rsidP="00D42450">
      <w:pPr>
        <w:pStyle w:val="ListParagraph"/>
        <w:numPr>
          <w:ilvl w:val="2"/>
          <w:numId w:val="39"/>
        </w:numPr>
        <w:ind w:left="610" w:hanging="567"/>
        <w:outlineLvl w:val="1"/>
        <w:rPr>
          <w:rFonts w:ascii="Simplified Arabic" w:hAnsi="Simplified Arabic" w:cs="Simplified Arabic"/>
          <w:b/>
          <w:bCs/>
          <w:sz w:val="24"/>
          <w:szCs w:val="24"/>
        </w:rPr>
      </w:pPr>
      <w:bookmarkStart w:id="13" w:name="_Toc223585396"/>
      <w:r w:rsidRPr="001712AF">
        <w:rPr>
          <w:rFonts w:ascii="Simplified Arabic" w:hAnsi="Simplified Arabic" w:cs="Simplified Arabic"/>
          <w:b/>
          <w:bCs/>
          <w:sz w:val="24"/>
          <w:szCs w:val="24"/>
          <w:rtl/>
        </w:rPr>
        <w:t>الخوارزميات التنبؤية</w:t>
      </w:r>
      <w:r w:rsidRPr="001712AF">
        <w:rPr>
          <w:rFonts w:ascii="Simplified Arabic" w:hAnsi="Simplified Arabic" w:cs="Simplified Arabic"/>
          <w:b/>
          <w:bCs/>
          <w:sz w:val="24"/>
          <w:szCs w:val="24"/>
        </w:rPr>
        <w:t xml:space="preserve"> (Predictive Algorithms):</w:t>
      </w:r>
      <w:bookmarkEnd w:id="13"/>
    </w:p>
    <w:p w14:paraId="35155B52" w14:textId="77777777" w:rsidR="001712AF" w:rsidRPr="001712AF" w:rsidRDefault="001712AF" w:rsidP="00D42450">
      <w:pPr>
        <w:pStyle w:val="NormalWeb"/>
        <w:numPr>
          <w:ilvl w:val="0"/>
          <w:numId w:val="40"/>
        </w:numPr>
        <w:bidi/>
        <w:jc w:val="both"/>
        <w:rPr>
          <w:rFonts w:ascii="Simplified Arabic" w:hAnsi="Simplified Arabic" w:cs="Simplified Arabic"/>
        </w:rPr>
      </w:pPr>
      <w:r w:rsidRPr="001712AF">
        <w:rPr>
          <w:rFonts w:ascii="Simplified Arabic" w:hAnsi="Simplified Arabic" w:cs="Simplified Arabic"/>
          <w:b/>
          <w:bCs/>
          <w:rtl/>
        </w:rPr>
        <w:t>التعريف الإجرائي</w:t>
      </w:r>
      <w:r w:rsidRPr="001712AF">
        <w:rPr>
          <w:rFonts w:ascii="Simplified Arabic" w:hAnsi="Simplified Arabic" w:cs="Simplified Arabic"/>
          <w:b/>
          <w:bCs/>
        </w:rPr>
        <w:t>:</w:t>
      </w:r>
      <w:r w:rsidRPr="001712AF">
        <w:rPr>
          <w:rFonts w:ascii="Simplified Arabic" w:hAnsi="Simplified Arabic" w:cs="Simplified Arabic"/>
        </w:rPr>
        <w:t xml:space="preserve"> </w:t>
      </w:r>
      <w:r w:rsidRPr="001712AF">
        <w:rPr>
          <w:rFonts w:ascii="Simplified Arabic" w:hAnsi="Simplified Arabic" w:cs="Simplified Arabic"/>
          <w:rtl/>
        </w:rPr>
        <w:t>هي الأدوات البرمجية الذكية القائمة على تعلم الآلة</w:t>
      </w:r>
      <w:r w:rsidRPr="001712AF">
        <w:rPr>
          <w:rFonts w:ascii="Simplified Arabic" w:hAnsi="Simplified Arabic" w:cs="Simplified Arabic"/>
        </w:rPr>
        <w:t xml:space="preserve"> (Machine Learning) </w:t>
      </w:r>
      <w:r w:rsidRPr="001712AF">
        <w:rPr>
          <w:rFonts w:ascii="Simplified Arabic" w:hAnsi="Simplified Arabic" w:cs="Simplified Arabic"/>
          <w:rtl/>
        </w:rPr>
        <w:t>التي تستخدمها إدارات الموارد البشرية في المنظمات السعودية لتحليل البيانات الضخمة للمرشحين، بهدف التنبؤ بمدى "المواءمة الوظيفية" واستمرارية الموظف في الأداء العالي، مما يساهم في تحويل قرار التوظيف من قرار لحظي إلى قرار استباقي مبني على نمذجة البيانات</w:t>
      </w:r>
      <w:r w:rsidRPr="001712AF">
        <w:rPr>
          <w:rFonts w:ascii="Simplified Arabic" w:hAnsi="Simplified Arabic" w:cs="Simplified Arabic"/>
        </w:rPr>
        <w:t>.</w:t>
      </w:r>
    </w:p>
    <w:p w14:paraId="0F5D3986" w14:textId="59744C27" w:rsidR="001712AF" w:rsidRPr="001712AF" w:rsidRDefault="001712AF" w:rsidP="00D42450">
      <w:pPr>
        <w:pStyle w:val="ListParagraph"/>
        <w:numPr>
          <w:ilvl w:val="2"/>
          <w:numId w:val="39"/>
        </w:numPr>
        <w:ind w:left="610" w:hanging="567"/>
        <w:outlineLvl w:val="1"/>
        <w:rPr>
          <w:rFonts w:ascii="Simplified Arabic" w:hAnsi="Simplified Arabic" w:cs="Simplified Arabic"/>
          <w:b/>
          <w:bCs/>
          <w:sz w:val="24"/>
          <w:szCs w:val="24"/>
        </w:rPr>
      </w:pPr>
      <w:bookmarkStart w:id="14" w:name="_Toc223585397"/>
      <w:r w:rsidRPr="001712AF">
        <w:rPr>
          <w:rFonts w:ascii="Simplified Arabic" w:hAnsi="Simplified Arabic" w:cs="Simplified Arabic"/>
          <w:b/>
          <w:bCs/>
          <w:sz w:val="24"/>
          <w:szCs w:val="24"/>
          <w:rtl/>
        </w:rPr>
        <w:t>النزاهة الرقمية</w:t>
      </w:r>
      <w:r w:rsidRPr="001712AF">
        <w:rPr>
          <w:rFonts w:ascii="Simplified Arabic" w:hAnsi="Simplified Arabic" w:cs="Simplified Arabic"/>
          <w:b/>
          <w:bCs/>
          <w:sz w:val="24"/>
          <w:szCs w:val="24"/>
        </w:rPr>
        <w:t xml:space="preserve"> (Digital Integrity):</w:t>
      </w:r>
      <w:bookmarkEnd w:id="14"/>
    </w:p>
    <w:p w14:paraId="06749044" w14:textId="77777777" w:rsidR="001712AF" w:rsidRPr="001712AF" w:rsidRDefault="001712AF" w:rsidP="00D42450">
      <w:pPr>
        <w:pStyle w:val="NormalWeb"/>
        <w:numPr>
          <w:ilvl w:val="0"/>
          <w:numId w:val="41"/>
        </w:numPr>
        <w:bidi/>
        <w:jc w:val="both"/>
        <w:rPr>
          <w:rFonts w:ascii="Simplified Arabic" w:hAnsi="Simplified Arabic" w:cs="Simplified Arabic"/>
        </w:rPr>
      </w:pPr>
      <w:r w:rsidRPr="001712AF">
        <w:rPr>
          <w:rFonts w:ascii="Simplified Arabic" w:hAnsi="Simplified Arabic" w:cs="Simplified Arabic"/>
          <w:b/>
          <w:bCs/>
          <w:rtl/>
        </w:rPr>
        <w:t>التعريف الإجرائي</w:t>
      </w:r>
      <w:r w:rsidRPr="001712AF">
        <w:rPr>
          <w:rFonts w:ascii="Simplified Arabic" w:hAnsi="Simplified Arabic" w:cs="Simplified Arabic"/>
          <w:b/>
          <w:bCs/>
        </w:rPr>
        <w:t>:</w:t>
      </w:r>
      <w:r w:rsidRPr="001712AF">
        <w:rPr>
          <w:rFonts w:ascii="Simplified Arabic" w:hAnsi="Simplified Arabic" w:cs="Simplified Arabic"/>
        </w:rPr>
        <w:t xml:space="preserve"> </w:t>
      </w:r>
      <w:r w:rsidRPr="001712AF">
        <w:rPr>
          <w:rFonts w:ascii="Simplified Arabic" w:hAnsi="Simplified Arabic" w:cs="Simplified Arabic"/>
          <w:rtl/>
        </w:rPr>
        <w:t>هي الحالة التي تتحقق عندما تلتزم أنظمة الذكاء الاصطناعي بمعايير "العدالة الخوارزمية"، بحيث تتم عمليات الفرز والاختيار بناءً على الكفاءة المهنية المجردة، مع ضمان تحييد كافة التدخلات البشرية الذاتية (مثل المحسوبية أو الواسطة). وتُقاس في هذه الدراسة بمدى شفافية النظام في معالجة بيانات المرشحين وحماية حقوقهم الرقمية</w:t>
      </w:r>
      <w:r w:rsidRPr="001712AF">
        <w:rPr>
          <w:rFonts w:ascii="Simplified Arabic" w:hAnsi="Simplified Arabic" w:cs="Simplified Arabic"/>
        </w:rPr>
        <w:t>.</w:t>
      </w:r>
    </w:p>
    <w:p w14:paraId="40CF383A" w14:textId="5D9A5739" w:rsidR="001712AF" w:rsidRPr="001712AF" w:rsidRDefault="001712AF" w:rsidP="00D42450">
      <w:pPr>
        <w:pStyle w:val="ListParagraph"/>
        <w:numPr>
          <w:ilvl w:val="2"/>
          <w:numId w:val="39"/>
        </w:numPr>
        <w:ind w:left="610" w:hanging="567"/>
        <w:outlineLvl w:val="1"/>
        <w:rPr>
          <w:rFonts w:ascii="Simplified Arabic" w:hAnsi="Simplified Arabic" w:cs="Simplified Arabic"/>
          <w:b/>
          <w:bCs/>
          <w:sz w:val="24"/>
          <w:szCs w:val="24"/>
        </w:rPr>
      </w:pPr>
      <w:bookmarkStart w:id="15" w:name="_Toc223585398"/>
      <w:r w:rsidRPr="001712AF">
        <w:rPr>
          <w:rFonts w:ascii="Simplified Arabic" w:hAnsi="Simplified Arabic" w:cs="Simplified Arabic"/>
          <w:b/>
          <w:bCs/>
          <w:sz w:val="24"/>
          <w:szCs w:val="24"/>
          <w:rtl/>
        </w:rPr>
        <w:t>التحيز الخوارزمي</w:t>
      </w:r>
      <w:r w:rsidRPr="001712AF">
        <w:rPr>
          <w:rFonts w:ascii="Simplified Arabic" w:hAnsi="Simplified Arabic" w:cs="Simplified Arabic"/>
          <w:b/>
          <w:bCs/>
          <w:sz w:val="24"/>
          <w:szCs w:val="24"/>
        </w:rPr>
        <w:t xml:space="preserve"> (Algorithmic Bias):</w:t>
      </w:r>
      <w:bookmarkEnd w:id="15"/>
    </w:p>
    <w:p w14:paraId="68ACD366" w14:textId="77777777" w:rsidR="001712AF" w:rsidRPr="001712AF" w:rsidRDefault="001712AF" w:rsidP="00D42450">
      <w:pPr>
        <w:pStyle w:val="NormalWeb"/>
        <w:numPr>
          <w:ilvl w:val="0"/>
          <w:numId w:val="42"/>
        </w:numPr>
        <w:bidi/>
        <w:jc w:val="both"/>
        <w:rPr>
          <w:rFonts w:ascii="Simplified Arabic" w:hAnsi="Simplified Arabic" w:cs="Simplified Arabic"/>
        </w:rPr>
      </w:pPr>
      <w:r w:rsidRPr="001712AF">
        <w:rPr>
          <w:rFonts w:ascii="Simplified Arabic" w:hAnsi="Simplified Arabic" w:cs="Simplified Arabic"/>
          <w:b/>
          <w:bCs/>
          <w:rtl/>
        </w:rPr>
        <w:t>التعريف الإجرائي</w:t>
      </w:r>
      <w:r w:rsidRPr="001712AF">
        <w:rPr>
          <w:rFonts w:ascii="Simplified Arabic" w:hAnsi="Simplified Arabic" w:cs="Simplified Arabic"/>
          <w:b/>
          <w:bCs/>
        </w:rPr>
        <w:t>:</w:t>
      </w:r>
      <w:r w:rsidRPr="001712AF">
        <w:rPr>
          <w:rFonts w:ascii="Simplified Arabic" w:hAnsi="Simplified Arabic" w:cs="Simplified Arabic"/>
        </w:rPr>
        <w:t xml:space="preserve"> </w:t>
      </w:r>
      <w:r w:rsidRPr="001712AF">
        <w:rPr>
          <w:rFonts w:ascii="Simplified Arabic" w:hAnsi="Simplified Arabic" w:cs="Simplified Arabic"/>
          <w:rtl/>
        </w:rPr>
        <w:t>هو التحدي التقني والقيمي الذي يبرز عند قيام الأنظمة الذكية باستبعاد كفاءات وطنية بناءً على قوالب نمطية (مثل العمر، الجنس، أو المنطقة الجغرافية) نتيجة خلل في بيانات التدريب. وتسعى الدراسة لبحث سبل "حوكمة" هذه التحيزات لضمان امتثال المنظمات لنظام حماية البيانات الشخصية السعودي ومبادئ تكافؤ الفرص</w:t>
      </w:r>
      <w:r w:rsidRPr="001712AF">
        <w:rPr>
          <w:rFonts w:ascii="Simplified Arabic" w:hAnsi="Simplified Arabic" w:cs="Simplified Arabic"/>
        </w:rPr>
        <w:t>.</w:t>
      </w:r>
    </w:p>
    <w:p w14:paraId="4936D116" w14:textId="0511047F" w:rsidR="001712AF" w:rsidRPr="001712AF" w:rsidRDefault="001712AF" w:rsidP="00D42450">
      <w:pPr>
        <w:pStyle w:val="ListParagraph"/>
        <w:numPr>
          <w:ilvl w:val="2"/>
          <w:numId w:val="39"/>
        </w:numPr>
        <w:ind w:left="610" w:hanging="567"/>
        <w:outlineLvl w:val="1"/>
        <w:rPr>
          <w:rFonts w:ascii="Simplified Arabic" w:hAnsi="Simplified Arabic" w:cs="Simplified Arabic"/>
          <w:b/>
          <w:bCs/>
          <w:sz w:val="24"/>
          <w:szCs w:val="24"/>
        </w:rPr>
      </w:pPr>
      <w:bookmarkStart w:id="16" w:name="_Toc223585399"/>
      <w:r w:rsidRPr="001712AF">
        <w:rPr>
          <w:rFonts w:ascii="Simplified Arabic" w:hAnsi="Simplified Arabic" w:cs="Simplified Arabic"/>
          <w:b/>
          <w:bCs/>
          <w:sz w:val="24"/>
          <w:szCs w:val="24"/>
          <w:rtl/>
        </w:rPr>
        <w:t>جودة قرار الاختيار</w:t>
      </w:r>
      <w:r w:rsidRPr="001712AF">
        <w:rPr>
          <w:rFonts w:ascii="Simplified Arabic" w:hAnsi="Simplified Arabic" w:cs="Simplified Arabic"/>
          <w:b/>
          <w:bCs/>
          <w:sz w:val="24"/>
          <w:szCs w:val="24"/>
        </w:rPr>
        <w:t xml:space="preserve"> (Selection Decision Quality):</w:t>
      </w:r>
      <w:bookmarkEnd w:id="16"/>
    </w:p>
    <w:p w14:paraId="57001B72" w14:textId="77777777" w:rsidR="001712AF" w:rsidRPr="001712AF" w:rsidRDefault="001712AF" w:rsidP="00D42450">
      <w:pPr>
        <w:pStyle w:val="NormalWeb"/>
        <w:numPr>
          <w:ilvl w:val="0"/>
          <w:numId w:val="43"/>
        </w:numPr>
        <w:bidi/>
        <w:jc w:val="both"/>
        <w:rPr>
          <w:rFonts w:ascii="Simplified Arabic" w:hAnsi="Simplified Arabic" w:cs="Simplified Arabic"/>
        </w:rPr>
      </w:pPr>
      <w:r w:rsidRPr="001712AF">
        <w:rPr>
          <w:rFonts w:ascii="Simplified Arabic" w:hAnsi="Simplified Arabic" w:cs="Simplified Arabic"/>
          <w:b/>
          <w:bCs/>
          <w:rtl/>
        </w:rPr>
        <w:t>التعريف الإجرائي</w:t>
      </w:r>
      <w:r w:rsidRPr="001712AF">
        <w:rPr>
          <w:rFonts w:ascii="Simplified Arabic" w:hAnsi="Simplified Arabic" w:cs="Simplified Arabic"/>
          <w:b/>
          <w:bCs/>
        </w:rPr>
        <w:t>:</w:t>
      </w:r>
      <w:r w:rsidRPr="001712AF">
        <w:rPr>
          <w:rFonts w:ascii="Simplified Arabic" w:hAnsi="Simplified Arabic" w:cs="Simplified Arabic"/>
        </w:rPr>
        <w:t xml:space="preserve"> </w:t>
      </w:r>
      <w:r w:rsidRPr="001712AF">
        <w:rPr>
          <w:rFonts w:ascii="Simplified Arabic" w:hAnsi="Simplified Arabic" w:cs="Simplified Arabic"/>
          <w:rtl/>
        </w:rPr>
        <w:t>هو المتغير التابع الذي يعبر عن مدى نجاح المنظمة في استقطاب الكفاءة "الأصح" للمكان "الأصح". ويُقاس إجرائياً في هذه الدراسة بمدى قدرة النظام الذكي على رفع معدلات الاحتفاظ بالموظفين، وتقليل تكلفة التوظيف الخاطئ، وتحقيق مستهدفات الجدارة الوظيفية وفق تطلعات رؤية المملكة 2030</w:t>
      </w:r>
      <w:r w:rsidRPr="001712AF">
        <w:rPr>
          <w:rFonts w:ascii="Simplified Arabic" w:hAnsi="Simplified Arabic" w:cs="Simplified Arabic"/>
        </w:rPr>
        <w:t>.</w:t>
      </w:r>
    </w:p>
    <w:p w14:paraId="5C1BA7DD" w14:textId="77777777" w:rsidR="00F925D0" w:rsidRPr="001712AF" w:rsidRDefault="00F925D0" w:rsidP="00D22171">
      <w:pPr>
        <w:rPr>
          <w:rFonts w:ascii="Sakkal Majalla" w:hAnsi="Sakkal Majalla" w:cs="Sakkal Majalla"/>
          <w:sz w:val="28"/>
          <w:szCs w:val="28"/>
          <w:u w:val="single"/>
          <w:rtl/>
          <w:lang w:val="en-AE"/>
        </w:rPr>
      </w:pPr>
    </w:p>
    <w:p w14:paraId="5EDC977A" w14:textId="77777777" w:rsidR="001712AF" w:rsidRDefault="001712AF" w:rsidP="00405133">
      <w:pPr>
        <w:pStyle w:val="Heading1"/>
        <w:rPr>
          <w:rFonts w:ascii="Simplified Arabic" w:hAnsi="Simplified Arabic" w:cs="Simplified Arabic"/>
          <w:b/>
          <w:bCs/>
          <w:color w:val="000000" w:themeColor="text1"/>
          <w:sz w:val="28"/>
          <w:szCs w:val="28"/>
          <w:u w:val="single"/>
          <w:rtl/>
        </w:rPr>
        <w:sectPr w:rsidR="001712A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93808E8" w14:textId="7A466E5A" w:rsidR="00F925D0" w:rsidRPr="00801366" w:rsidRDefault="00F925D0" w:rsidP="00D42450">
      <w:pPr>
        <w:pStyle w:val="ListParagraph"/>
        <w:numPr>
          <w:ilvl w:val="1"/>
          <w:numId w:val="39"/>
        </w:numPr>
        <w:ind w:left="468"/>
        <w:outlineLvl w:val="0"/>
        <w:rPr>
          <w:rFonts w:ascii="Simplified Arabic" w:hAnsi="Simplified Arabic" w:cs="Simplified Arabic"/>
          <w:b/>
          <w:bCs/>
          <w:sz w:val="28"/>
          <w:szCs w:val="28"/>
          <w:u w:val="single"/>
          <w:rtl/>
        </w:rPr>
      </w:pPr>
      <w:bookmarkStart w:id="17" w:name="_Toc223585400"/>
      <w:r w:rsidRPr="00801366">
        <w:rPr>
          <w:rFonts w:ascii="Simplified Arabic" w:hAnsi="Simplified Arabic" w:cs="Simplified Arabic"/>
          <w:b/>
          <w:bCs/>
          <w:sz w:val="28"/>
          <w:szCs w:val="28"/>
          <w:u w:val="single"/>
          <w:rtl/>
        </w:rPr>
        <w:t>النظرية العلمية المتبعة</w:t>
      </w:r>
      <w:r w:rsidR="00330F9A" w:rsidRPr="00801366">
        <w:rPr>
          <w:rFonts w:ascii="Simplified Arabic" w:hAnsi="Simplified Arabic" w:cs="Simplified Arabic" w:hint="cs"/>
          <w:b/>
          <w:bCs/>
          <w:sz w:val="28"/>
          <w:szCs w:val="28"/>
          <w:u w:val="single"/>
          <w:rtl/>
        </w:rPr>
        <w:t xml:space="preserve"> </w:t>
      </w:r>
      <w:r w:rsidRPr="00801366">
        <w:rPr>
          <w:rFonts w:ascii="Simplified Arabic" w:hAnsi="Simplified Arabic" w:cs="Simplified Arabic"/>
          <w:b/>
          <w:bCs/>
          <w:sz w:val="28"/>
          <w:szCs w:val="28"/>
          <w:u w:val="single"/>
          <w:rtl/>
        </w:rPr>
        <w:t>لإعداد البحث</w:t>
      </w:r>
      <w:bookmarkEnd w:id="17"/>
    </w:p>
    <w:p w14:paraId="1C3C6B54" w14:textId="51F4C3E1" w:rsidR="004F3F68" w:rsidRPr="004F3F68" w:rsidRDefault="004F3F68" w:rsidP="004F3F68">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4F3F68">
        <w:rPr>
          <w:rFonts w:ascii="Simplified Arabic" w:eastAsia="Times New Roman" w:hAnsi="Simplified Arabic" w:cs="Simplified Arabic"/>
          <w:kern w:val="0"/>
          <w:sz w:val="24"/>
          <w:szCs w:val="24"/>
          <w:rtl/>
          <w:lang w:val="en-AE" w:eastAsia="en-AE"/>
          <w14:ligatures w14:val="none"/>
        </w:rPr>
        <w:t>تستند هذه الدراسة في إطارها الفلسفي والمفاهيمي إلى نظرية قبول التكنولوجيا</w:t>
      </w:r>
      <w:r w:rsidRPr="004F3F68">
        <w:rPr>
          <w:rFonts w:ascii="Simplified Arabic" w:eastAsia="Times New Roman" w:hAnsi="Simplified Arabic" w:cs="Simplified Arabic"/>
          <w:kern w:val="0"/>
          <w:sz w:val="24"/>
          <w:szCs w:val="24"/>
          <w:lang w:val="en-AE" w:eastAsia="en-AE"/>
          <w14:ligatures w14:val="none"/>
        </w:rPr>
        <w:t xml:space="preserve"> (Technology Acceptance Model - TAM)</w:t>
      </w:r>
      <w:r w:rsidRPr="004F3F68">
        <w:rPr>
          <w:rFonts w:ascii="Simplified Arabic" w:eastAsia="Times New Roman" w:hAnsi="Simplified Arabic" w:cs="Simplified Arabic"/>
          <w:kern w:val="0"/>
          <w:sz w:val="24"/>
          <w:szCs w:val="24"/>
          <w:rtl/>
          <w:lang w:val="en-AE" w:eastAsia="en-AE"/>
          <w14:ligatures w14:val="none"/>
        </w:rPr>
        <w:t>، والتي تُعد من أكثر النظريات رسوخاً ومصداقية في تفسير سلوك الأفراد تجاه تبني التقنيات الرقمية الحديثة. وقد وضع اللبنة الأولى لهذه النظرية الباحث ديفيز</w:t>
      </w:r>
      <w:r w:rsidRPr="004F3F68">
        <w:rPr>
          <w:rFonts w:ascii="Simplified Arabic" w:eastAsia="Times New Roman" w:hAnsi="Simplified Arabic" w:cs="Simplified Arabic"/>
          <w:kern w:val="0"/>
          <w:sz w:val="24"/>
          <w:szCs w:val="24"/>
          <w:lang w:val="en-AE" w:eastAsia="en-AE"/>
          <w14:ligatures w14:val="none"/>
        </w:rPr>
        <w:t xml:space="preserve"> (Davis, 1989)</w:t>
      </w:r>
      <w:r w:rsidRPr="004F3F68">
        <w:rPr>
          <w:rFonts w:ascii="Simplified Arabic" w:eastAsia="Times New Roman" w:hAnsi="Simplified Arabic" w:cs="Simplified Arabic"/>
          <w:kern w:val="0"/>
          <w:sz w:val="24"/>
          <w:szCs w:val="24"/>
          <w:rtl/>
          <w:lang w:val="en-AE" w:eastAsia="en-AE"/>
          <w14:ligatures w14:val="none"/>
        </w:rPr>
        <w:t>، ثم جرى تطويرها وتكييفها في العقد الأخير لتلائم ثورة الذكاء الاصطناعي وتحليل البيانات الضخمة في بيئة الأعمال (السالم، 2022)</w:t>
      </w:r>
      <w:r w:rsidRPr="004F3F68">
        <w:rPr>
          <w:rFonts w:ascii="Simplified Arabic" w:eastAsia="Times New Roman" w:hAnsi="Simplified Arabic" w:cs="Simplified Arabic"/>
          <w:kern w:val="0"/>
          <w:sz w:val="24"/>
          <w:szCs w:val="24"/>
          <w:lang w:val="en-AE" w:eastAsia="en-AE"/>
          <w14:ligatures w14:val="none"/>
        </w:rPr>
        <w:t>.</w:t>
      </w:r>
    </w:p>
    <w:p w14:paraId="54EE2B51" w14:textId="6D89F504" w:rsidR="004F3F68" w:rsidRPr="004F3F68" w:rsidRDefault="004F3F68" w:rsidP="00801366">
      <w:pPr>
        <w:spacing w:before="100" w:beforeAutospacing="1" w:after="0" w:line="240" w:lineRule="auto"/>
        <w:jc w:val="both"/>
        <w:rPr>
          <w:rFonts w:ascii="Simplified Arabic" w:eastAsia="Times New Roman" w:hAnsi="Simplified Arabic" w:cs="Simplified Arabic"/>
          <w:kern w:val="0"/>
          <w:sz w:val="24"/>
          <w:szCs w:val="24"/>
          <w:lang w:val="en-AE" w:eastAsia="en-AE"/>
          <w14:ligatures w14:val="none"/>
        </w:rPr>
      </w:pPr>
      <w:r w:rsidRPr="004F3F68">
        <w:rPr>
          <w:rFonts w:ascii="Simplified Arabic" w:eastAsia="Times New Roman" w:hAnsi="Simplified Arabic" w:cs="Simplified Arabic"/>
          <w:kern w:val="0"/>
          <w:sz w:val="24"/>
          <w:szCs w:val="24"/>
          <w:rtl/>
          <w:lang w:val="en-AE" w:eastAsia="en-AE"/>
          <w14:ligatures w14:val="none"/>
        </w:rPr>
        <w:t>إن اختيار هذه النظرية كمرجع علمي لبحثنا حول دور الذكاء الاصطناعي في الاستقطاب والاختيار ينبع من كونها توفر أداة تحليلية لفهم العوامل التي تدفع مديري الموارد البشرية في المنظمات السعودية نحو التخلي عن الأساليب التقليدية واعتماد الخوارزميات الذكية. وتتكون النظرية من محددات جوهرية سأقوم بتفصيلها وربطها بصلب الدراسة كالتالي</w:t>
      </w:r>
      <w:r w:rsidRPr="004F3F68">
        <w:rPr>
          <w:rFonts w:ascii="Simplified Arabic" w:eastAsia="Times New Roman" w:hAnsi="Simplified Arabic" w:cs="Simplified Arabic"/>
          <w:kern w:val="0"/>
          <w:sz w:val="24"/>
          <w:szCs w:val="24"/>
          <w:lang w:val="en-AE" w:eastAsia="en-AE"/>
          <w14:ligatures w14:val="none"/>
        </w:rPr>
        <w:t>:</w:t>
      </w:r>
    </w:p>
    <w:p w14:paraId="50009393" w14:textId="4436C50E" w:rsidR="004F3F68" w:rsidRPr="00801366" w:rsidRDefault="004F3F68" w:rsidP="00D42450">
      <w:pPr>
        <w:pStyle w:val="ListParagraph"/>
        <w:numPr>
          <w:ilvl w:val="2"/>
          <w:numId w:val="39"/>
        </w:numPr>
        <w:spacing w:after="0"/>
        <w:ind w:left="610" w:hanging="567"/>
        <w:outlineLvl w:val="1"/>
        <w:rPr>
          <w:rFonts w:ascii="Simplified Arabic" w:eastAsia="Times New Roman" w:hAnsi="Simplified Arabic" w:cs="Simplified Arabic"/>
          <w:b/>
          <w:bCs/>
          <w:kern w:val="0"/>
          <w:sz w:val="24"/>
          <w:szCs w:val="24"/>
          <w:lang w:val="en-AE" w:eastAsia="en-AE"/>
          <w14:ligatures w14:val="none"/>
        </w:rPr>
      </w:pPr>
      <w:bookmarkStart w:id="18" w:name="_Toc223585401"/>
      <w:r w:rsidRPr="00801366">
        <w:rPr>
          <w:rFonts w:ascii="Simplified Arabic" w:eastAsia="Times New Roman" w:hAnsi="Simplified Arabic" w:cs="Simplified Arabic"/>
          <w:b/>
          <w:bCs/>
          <w:kern w:val="0"/>
          <w:sz w:val="24"/>
          <w:szCs w:val="24"/>
          <w:rtl/>
          <w:lang w:val="en-AE" w:eastAsia="en-AE"/>
          <w14:ligatures w14:val="none"/>
        </w:rPr>
        <w:t>الفائدة المدركة</w:t>
      </w:r>
      <w:r w:rsidRPr="00801366">
        <w:rPr>
          <w:rFonts w:ascii="Simplified Arabic" w:eastAsia="Times New Roman" w:hAnsi="Simplified Arabic" w:cs="Simplified Arabic"/>
          <w:b/>
          <w:bCs/>
          <w:kern w:val="0"/>
          <w:sz w:val="24"/>
          <w:szCs w:val="24"/>
          <w:lang w:val="en-AE" w:eastAsia="en-AE"/>
          <w14:ligatures w14:val="none"/>
        </w:rPr>
        <w:t xml:space="preserve"> (Perceived Usefulness):</w:t>
      </w:r>
      <w:bookmarkEnd w:id="18"/>
    </w:p>
    <w:p w14:paraId="412A3D61" w14:textId="20881825" w:rsidR="004F3F68" w:rsidRPr="004F3F68" w:rsidRDefault="004F3F68" w:rsidP="00801366">
      <w:pPr>
        <w:spacing w:after="0" w:line="240" w:lineRule="auto"/>
        <w:jc w:val="both"/>
        <w:rPr>
          <w:rFonts w:ascii="Simplified Arabic" w:eastAsia="Times New Roman" w:hAnsi="Simplified Arabic" w:cs="Simplified Arabic"/>
          <w:kern w:val="0"/>
          <w:sz w:val="24"/>
          <w:szCs w:val="24"/>
          <w:lang w:val="en-AE" w:eastAsia="en-AE"/>
          <w14:ligatures w14:val="none"/>
        </w:rPr>
      </w:pPr>
      <w:r w:rsidRPr="004F3F68">
        <w:rPr>
          <w:rFonts w:ascii="Simplified Arabic" w:eastAsia="Times New Roman" w:hAnsi="Simplified Arabic" w:cs="Simplified Arabic"/>
          <w:kern w:val="0"/>
          <w:sz w:val="24"/>
          <w:szCs w:val="24"/>
          <w:rtl/>
          <w:lang w:val="en-AE" w:eastAsia="en-AE"/>
          <w14:ligatures w14:val="none"/>
        </w:rPr>
        <w:t>يشير هذا المتغير إلى درجة إيمان أخصائي الموارد البشرية بأن استخدام تطبيقات الذكاء الاصطناعي سيعزز من جودة وكفاءة عملية التوظيف. وفي سياق بحثنا، تتجسد الفائدة المدركة في قدرة التقنية على غربلة آلاف السير الذاتية في ثوانٍ معدودة، مما يرفع من دقة "المطابقة الوظيفية" ويقلل من احتمالية الخطأ في الاختيار. فالمنظمات التي تدرك هذه الفائدة تكون أكثر حماساً لدمج الذكاء الاصطناعي ضمن استراتيجياتها</w:t>
      </w:r>
      <w:r w:rsidRPr="004F3F68">
        <w:rPr>
          <w:rFonts w:ascii="Simplified Arabic" w:eastAsia="Times New Roman" w:hAnsi="Simplified Arabic" w:cs="Simplified Arabic"/>
          <w:kern w:val="0"/>
          <w:sz w:val="24"/>
          <w:szCs w:val="24"/>
          <w:lang w:val="en-AE" w:eastAsia="en-AE"/>
          <w14:ligatures w14:val="none"/>
        </w:rPr>
        <w:t xml:space="preserve"> (Tambe et al., 2019)</w:t>
      </w:r>
      <w:r>
        <w:rPr>
          <w:rFonts w:ascii="Simplified Arabic" w:eastAsia="Times New Roman" w:hAnsi="Simplified Arabic" w:cs="Simplified Arabic" w:hint="cs"/>
          <w:kern w:val="0"/>
          <w:sz w:val="24"/>
          <w:szCs w:val="24"/>
          <w:rtl/>
          <w:lang w:val="en-AE" w:eastAsia="en-AE"/>
          <w14:ligatures w14:val="none"/>
        </w:rPr>
        <w:t>.</w:t>
      </w:r>
    </w:p>
    <w:p w14:paraId="0C8176F3" w14:textId="0E2FB7E6" w:rsidR="004F3F68" w:rsidRPr="00801366" w:rsidRDefault="004F3F68" w:rsidP="00D42450">
      <w:pPr>
        <w:pStyle w:val="ListParagraph"/>
        <w:numPr>
          <w:ilvl w:val="2"/>
          <w:numId w:val="39"/>
        </w:numPr>
        <w:spacing w:after="0"/>
        <w:ind w:left="610" w:hanging="567"/>
        <w:outlineLvl w:val="1"/>
        <w:rPr>
          <w:rFonts w:ascii="Simplified Arabic" w:eastAsia="Times New Roman" w:hAnsi="Simplified Arabic" w:cs="Simplified Arabic"/>
          <w:b/>
          <w:bCs/>
          <w:kern w:val="0"/>
          <w:sz w:val="24"/>
          <w:szCs w:val="24"/>
          <w:lang w:val="en-AE" w:eastAsia="en-AE"/>
          <w14:ligatures w14:val="none"/>
        </w:rPr>
      </w:pPr>
      <w:bookmarkStart w:id="19" w:name="_Toc223585402"/>
      <w:r w:rsidRPr="00801366">
        <w:rPr>
          <w:rFonts w:ascii="Simplified Arabic" w:eastAsia="Times New Roman" w:hAnsi="Simplified Arabic" w:cs="Simplified Arabic"/>
          <w:b/>
          <w:bCs/>
          <w:kern w:val="0"/>
          <w:sz w:val="24"/>
          <w:szCs w:val="24"/>
          <w:rtl/>
          <w:lang w:val="en-AE" w:eastAsia="en-AE"/>
          <w14:ligatures w14:val="none"/>
        </w:rPr>
        <w:t>سهولة الاستخدام المدركة</w:t>
      </w:r>
      <w:r w:rsidRPr="00801366">
        <w:rPr>
          <w:rFonts w:ascii="Simplified Arabic" w:eastAsia="Times New Roman" w:hAnsi="Simplified Arabic" w:cs="Simplified Arabic"/>
          <w:b/>
          <w:bCs/>
          <w:kern w:val="0"/>
          <w:sz w:val="24"/>
          <w:szCs w:val="24"/>
          <w:lang w:val="en-AE" w:eastAsia="en-AE"/>
          <w14:ligatures w14:val="none"/>
        </w:rPr>
        <w:t xml:space="preserve"> (Perceived Ease of Use):</w:t>
      </w:r>
      <w:bookmarkEnd w:id="19"/>
    </w:p>
    <w:p w14:paraId="5DBD1168" w14:textId="3D5F04D8" w:rsidR="004F3F68" w:rsidRPr="004F3F68" w:rsidRDefault="004F3F68" w:rsidP="00801366">
      <w:pPr>
        <w:spacing w:after="0" w:line="240" w:lineRule="auto"/>
        <w:jc w:val="both"/>
        <w:rPr>
          <w:rFonts w:ascii="Simplified Arabic" w:eastAsia="Times New Roman" w:hAnsi="Simplified Arabic" w:cs="Simplified Arabic"/>
          <w:kern w:val="0"/>
          <w:sz w:val="24"/>
          <w:szCs w:val="24"/>
          <w:lang w:val="en-AE" w:eastAsia="en-AE"/>
          <w14:ligatures w14:val="none"/>
        </w:rPr>
      </w:pPr>
      <w:r w:rsidRPr="004F3F68">
        <w:rPr>
          <w:rFonts w:ascii="Simplified Arabic" w:eastAsia="Times New Roman" w:hAnsi="Simplified Arabic" w:cs="Simplified Arabic"/>
          <w:kern w:val="0"/>
          <w:sz w:val="24"/>
          <w:szCs w:val="24"/>
          <w:rtl/>
          <w:lang w:val="en-AE" w:eastAsia="en-AE"/>
          <w14:ligatures w14:val="none"/>
        </w:rPr>
        <w:t>تتعلق بمدى الاعتقاد بأن التعامل مع أنظمة التوظيف الذكية لا يتطلب مجهوداً ذهنياً معقداً يفوق طاقة الموظف البشري. فكلما كانت واجهات البرامج</w:t>
      </w:r>
      <w:r w:rsidRPr="004F3F68">
        <w:rPr>
          <w:rFonts w:ascii="Simplified Arabic" w:eastAsia="Times New Roman" w:hAnsi="Simplified Arabic" w:cs="Simplified Arabic"/>
          <w:kern w:val="0"/>
          <w:sz w:val="24"/>
          <w:szCs w:val="24"/>
          <w:lang w:val="en-AE" w:eastAsia="en-AE"/>
          <w14:ligatures w14:val="none"/>
        </w:rPr>
        <w:t xml:space="preserve"> (</w:t>
      </w:r>
      <w:r w:rsidRPr="004F3F68">
        <w:rPr>
          <w:rFonts w:ascii="Simplified Arabic" w:eastAsia="Times New Roman" w:hAnsi="Simplified Arabic" w:cs="Simplified Arabic"/>
          <w:kern w:val="0"/>
          <w:sz w:val="24"/>
          <w:szCs w:val="24"/>
          <w:rtl/>
          <w:lang w:val="en-AE" w:eastAsia="en-AE"/>
          <w14:ligatures w14:val="none"/>
        </w:rPr>
        <w:t>مثل أنظمة</w:t>
      </w:r>
      <w:r w:rsidRPr="004F3F68">
        <w:rPr>
          <w:rFonts w:ascii="Simplified Arabic" w:eastAsia="Times New Roman" w:hAnsi="Simplified Arabic" w:cs="Simplified Arabic"/>
          <w:kern w:val="0"/>
          <w:sz w:val="24"/>
          <w:szCs w:val="24"/>
          <w:lang w:val="en-AE" w:eastAsia="en-AE"/>
          <w14:ligatures w14:val="none"/>
        </w:rPr>
        <w:t xml:space="preserve"> ATS) </w:t>
      </w:r>
      <w:r w:rsidRPr="004F3F68">
        <w:rPr>
          <w:rFonts w:ascii="Simplified Arabic" w:eastAsia="Times New Roman" w:hAnsi="Simplified Arabic" w:cs="Simplified Arabic"/>
          <w:kern w:val="0"/>
          <w:sz w:val="24"/>
          <w:szCs w:val="24"/>
          <w:rtl/>
          <w:lang w:val="en-AE" w:eastAsia="en-AE"/>
          <w14:ligatures w14:val="none"/>
        </w:rPr>
        <w:t>مصممة بشكل بديهي وتدعم اللغة العربية وتنسجم مع الأنظمة السحابية المستخدمة في المملكة، زاد قبول الممارسين لها. وتؤكد الدراسات أن سهولة الاستخدام هي البوابة الرئيسة التي تسبق الفائدة في التأثير على سلوك الموظف</w:t>
      </w:r>
      <w:r w:rsidRPr="004F3F68">
        <w:rPr>
          <w:rFonts w:ascii="Simplified Arabic" w:eastAsia="Times New Roman" w:hAnsi="Simplified Arabic" w:cs="Simplified Arabic"/>
          <w:kern w:val="0"/>
          <w:sz w:val="24"/>
          <w:szCs w:val="24"/>
          <w:lang w:val="en-AE" w:eastAsia="en-AE"/>
          <w14:ligatures w14:val="none"/>
        </w:rPr>
        <w:t xml:space="preserve"> (</w:t>
      </w:r>
      <w:proofErr w:type="spellStart"/>
      <w:r w:rsidRPr="004F3F68">
        <w:rPr>
          <w:rFonts w:ascii="Simplified Arabic" w:eastAsia="Times New Roman" w:hAnsi="Simplified Arabic" w:cs="Simplified Arabic"/>
          <w:kern w:val="0"/>
          <w:sz w:val="24"/>
          <w:szCs w:val="24"/>
          <w:lang w:val="en-AE" w:eastAsia="en-AE"/>
          <w14:ligatures w14:val="none"/>
        </w:rPr>
        <w:t>Guenole</w:t>
      </w:r>
      <w:proofErr w:type="spellEnd"/>
      <w:r w:rsidRPr="004F3F68">
        <w:rPr>
          <w:rFonts w:ascii="Simplified Arabic" w:eastAsia="Times New Roman" w:hAnsi="Simplified Arabic" w:cs="Simplified Arabic"/>
          <w:kern w:val="0"/>
          <w:sz w:val="24"/>
          <w:szCs w:val="24"/>
          <w:lang w:val="en-AE" w:eastAsia="en-AE"/>
          <w14:ligatures w14:val="none"/>
        </w:rPr>
        <w:t xml:space="preserve"> &amp; Ferrar, 2024)</w:t>
      </w:r>
      <w:r w:rsidR="004B69A9">
        <w:rPr>
          <w:rFonts w:ascii="Simplified Arabic" w:eastAsia="Times New Roman" w:hAnsi="Simplified Arabic" w:cs="Simplified Arabic" w:hint="cs"/>
          <w:kern w:val="0"/>
          <w:sz w:val="24"/>
          <w:szCs w:val="24"/>
          <w:rtl/>
          <w:lang w:val="en-AE" w:eastAsia="en-AE"/>
          <w14:ligatures w14:val="none"/>
        </w:rPr>
        <w:t>.</w:t>
      </w:r>
    </w:p>
    <w:p w14:paraId="3951A769" w14:textId="57AEA6B4" w:rsidR="004F3F68" w:rsidRPr="00801366" w:rsidRDefault="004F3F68" w:rsidP="00D42450">
      <w:pPr>
        <w:pStyle w:val="ListParagraph"/>
        <w:numPr>
          <w:ilvl w:val="2"/>
          <w:numId w:val="39"/>
        </w:numPr>
        <w:spacing w:after="0"/>
        <w:ind w:left="610" w:hanging="567"/>
        <w:outlineLvl w:val="1"/>
        <w:rPr>
          <w:rFonts w:ascii="Simplified Arabic" w:eastAsia="Times New Roman" w:hAnsi="Simplified Arabic" w:cs="Simplified Arabic"/>
          <w:b/>
          <w:bCs/>
          <w:kern w:val="0"/>
          <w:sz w:val="24"/>
          <w:szCs w:val="24"/>
          <w:lang w:val="en-AE" w:eastAsia="en-AE"/>
          <w14:ligatures w14:val="none"/>
        </w:rPr>
      </w:pPr>
      <w:bookmarkStart w:id="20" w:name="_Toc223585403"/>
      <w:r w:rsidRPr="00801366">
        <w:rPr>
          <w:rFonts w:ascii="Simplified Arabic" w:eastAsia="Times New Roman" w:hAnsi="Simplified Arabic" w:cs="Simplified Arabic"/>
          <w:b/>
          <w:bCs/>
          <w:kern w:val="0"/>
          <w:sz w:val="24"/>
          <w:szCs w:val="24"/>
          <w:rtl/>
          <w:lang w:val="en-AE" w:eastAsia="en-AE"/>
          <w14:ligatures w14:val="none"/>
        </w:rPr>
        <w:t>العوامل الخارجية والبيئية</w:t>
      </w:r>
      <w:r w:rsidRPr="00801366">
        <w:rPr>
          <w:rFonts w:ascii="Simplified Arabic" w:eastAsia="Times New Roman" w:hAnsi="Simplified Arabic" w:cs="Simplified Arabic"/>
          <w:b/>
          <w:bCs/>
          <w:kern w:val="0"/>
          <w:sz w:val="24"/>
          <w:szCs w:val="24"/>
          <w:lang w:val="en-AE" w:eastAsia="en-AE"/>
          <w14:ligatures w14:val="none"/>
        </w:rPr>
        <w:t xml:space="preserve"> (External Variables):</w:t>
      </w:r>
      <w:bookmarkEnd w:id="20"/>
    </w:p>
    <w:p w14:paraId="0C903ED0" w14:textId="02B780A0" w:rsidR="004F3F68" w:rsidRPr="004F3F68" w:rsidRDefault="004F3F68" w:rsidP="00801366">
      <w:pPr>
        <w:spacing w:before="100" w:beforeAutospacing="1" w:after="0" w:line="240" w:lineRule="auto"/>
        <w:jc w:val="both"/>
        <w:rPr>
          <w:rFonts w:ascii="Simplified Arabic" w:eastAsia="Times New Roman" w:hAnsi="Simplified Arabic" w:cs="Simplified Arabic"/>
          <w:kern w:val="0"/>
          <w:sz w:val="24"/>
          <w:szCs w:val="24"/>
          <w:lang w:val="en-AE" w:eastAsia="en-AE"/>
          <w14:ligatures w14:val="none"/>
        </w:rPr>
      </w:pPr>
      <w:r w:rsidRPr="004F3F68">
        <w:rPr>
          <w:rFonts w:ascii="Simplified Arabic" w:eastAsia="Times New Roman" w:hAnsi="Simplified Arabic" w:cs="Simplified Arabic"/>
          <w:kern w:val="0"/>
          <w:sz w:val="24"/>
          <w:szCs w:val="24"/>
          <w:rtl/>
          <w:lang w:val="en-AE" w:eastAsia="en-AE"/>
          <w14:ligatures w14:val="none"/>
        </w:rPr>
        <w:t>بما أننا نكتب هذا البحث في عام 2026، فإننا نضيف لنظرية</w:t>
      </w:r>
      <w:r w:rsidRPr="004F3F68">
        <w:rPr>
          <w:rFonts w:ascii="Simplified Arabic" w:eastAsia="Times New Roman" w:hAnsi="Simplified Arabic" w:cs="Simplified Arabic"/>
          <w:kern w:val="0"/>
          <w:sz w:val="24"/>
          <w:szCs w:val="24"/>
          <w:lang w:val="en-AE" w:eastAsia="en-AE"/>
          <w14:ligatures w14:val="none"/>
        </w:rPr>
        <w:t xml:space="preserve"> (TAM) </w:t>
      </w:r>
      <w:r w:rsidRPr="004F3F68">
        <w:rPr>
          <w:rFonts w:ascii="Simplified Arabic" w:eastAsia="Times New Roman" w:hAnsi="Simplified Arabic" w:cs="Simplified Arabic"/>
          <w:kern w:val="0"/>
          <w:sz w:val="24"/>
          <w:szCs w:val="24"/>
          <w:rtl/>
          <w:lang w:val="en-AE" w:eastAsia="en-AE"/>
          <w14:ligatures w14:val="none"/>
        </w:rPr>
        <w:t>بُعداً خارجياً حاسماً وهو الدعم التنظيمي والتوجه الوطني</w:t>
      </w:r>
      <w:r w:rsidRPr="004F3F68">
        <w:rPr>
          <w:rFonts w:ascii="Simplified Arabic" w:eastAsia="Times New Roman" w:hAnsi="Simplified Arabic" w:cs="Simplified Arabic"/>
          <w:kern w:val="0"/>
          <w:sz w:val="24"/>
          <w:szCs w:val="24"/>
          <w:lang w:val="en-AE" w:eastAsia="en-AE"/>
          <w14:ligatures w14:val="none"/>
        </w:rPr>
        <w:t xml:space="preserve">. </w:t>
      </w:r>
      <w:r w:rsidRPr="004F3F68">
        <w:rPr>
          <w:rFonts w:ascii="Simplified Arabic" w:eastAsia="Times New Roman" w:hAnsi="Simplified Arabic" w:cs="Simplified Arabic"/>
          <w:kern w:val="0"/>
          <w:sz w:val="24"/>
          <w:szCs w:val="24"/>
          <w:rtl/>
          <w:lang w:val="en-AE" w:eastAsia="en-AE"/>
          <w14:ligatures w14:val="none"/>
        </w:rPr>
        <w:t>إن رؤية المملكة 2030 والمبادرات الصادرة عن "سدايا" تمثل قوة دفع خارجية تزيد من قناعة القيادات الإدارية بضرورة تبني الذكاء الاصطناعي كضرورة حتمية وليست رفاهية تقنية (سدايا، 2023)</w:t>
      </w:r>
      <w:r w:rsidRPr="004F3F68">
        <w:rPr>
          <w:rFonts w:ascii="Simplified Arabic" w:eastAsia="Times New Roman" w:hAnsi="Simplified Arabic" w:cs="Simplified Arabic"/>
          <w:kern w:val="0"/>
          <w:sz w:val="24"/>
          <w:szCs w:val="24"/>
          <w:lang w:val="en-AE" w:eastAsia="en-AE"/>
          <w14:ligatures w14:val="none"/>
        </w:rPr>
        <w:t>.</w:t>
      </w:r>
    </w:p>
    <w:p w14:paraId="14C678F9" w14:textId="623E316A" w:rsidR="004F3F68" w:rsidRPr="00801366" w:rsidRDefault="004F3F68" w:rsidP="00D42450">
      <w:pPr>
        <w:pStyle w:val="ListParagraph"/>
        <w:numPr>
          <w:ilvl w:val="2"/>
          <w:numId w:val="39"/>
        </w:numPr>
        <w:spacing w:after="0"/>
        <w:ind w:left="610" w:hanging="567"/>
        <w:outlineLvl w:val="1"/>
        <w:rPr>
          <w:rFonts w:ascii="Simplified Arabic" w:eastAsia="Times New Roman" w:hAnsi="Simplified Arabic" w:cs="Simplified Arabic"/>
          <w:b/>
          <w:bCs/>
          <w:kern w:val="0"/>
          <w:sz w:val="24"/>
          <w:szCs w:val="24"/>
          <w:lang w:val="en-AE" w:eastAsia="en-AE"/>
          <w14:ligatures w14:val="none"/>
        </w:rPr>
      </w:pPr>
      <w:bookmarkStart w:id="21" w:name="_Toc223585404"/>
      <w:r w:rsidRPr="00801366">
        <w:rPr>
          <w:rFonts w:ascii="Simplified Arabic" w:eastAsia="Times New Roman" w:hAnsi="Simplified Arabic" w:cs="Simplified Arabic"/>
          <w:b/>
          <w:bCs/>
          <w:kern w:val="0"/>
          <w:sz w:val="24"/>
          <w:szCs w:val="24"/>
          <w:rtl/>
          <w:lang w:val="en-AE" w:eastAsia="en-AE"/>
          <w14:ligatures w14:val="none"/>
        </w:rPr>
        <w:t>الاتجاه نحو الاستخدام</w:t>
      </w:r>
      <w:r w:rsidRPr="00801366">
        <w:rPr>
          <w:rFonts w:ascii="Simplified Arabic" w:eastAsia="Times New Roman" w:hAnsi="Simplified Arabic" w:cs="Simplified Arabic"/>
          <w:b/>
          <w:bCs/>
          <w:kern w:val="0"/>
          <w:sz w:val="24"/>
          <w:szCs w:val="24"/>
          <w:lang w:val="en-AE" w:eastAsia="en-AE"/>
          <w14:ligatures w14:val="none"/>
        </w:rPr>
        <w:t xml:space="preserve"> (Attitude Toward Using):</w:t>
      </w:r>
      <w:bookmarkEnd w:id="21"/>
    </w:p>
    <w:p w14:paraId="1D1B9FE8" w14:textId="579C5F14" w:rsidR="004F3F68" w:rsidRPr="004F3F68" w:rsidRDefault="004F3F68" w:rsidP="00801366">
      <w:pPr>
        <w:spacing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4F3F68">
        <w:rPr>
          <w:rFonts w:ascii="Simplified Arabic" w:eastAsia="Times New Roman" w:hAnsi="Simplified Arabic" w:cs="Simplified Arabic"/>
          <w:kern w:val="0"/>
          <w:sz w:val="24"/>
          <w:szCs w:val="24"/>
          <w:rtl/>
          <w:lang w:val="en-AE" w:eastAsia="en-AE"/>
          <w14:ligatures w14:val="none"/>
        </w:rPr>
        <w:t>هنا نناقش الجانب النفسي؛ فالبحث يستقصي كيف يتشكل اتجاه إيجابي لدى موظفي الموارد البشرية نحو الذكاء الاصطناعي كـ مساعد ذكي وليس كـ بديل للبشر. إن النظرية تفسر لنا أن القبول الحقيقي للتقنية يأتي عندما يطمئن العنصر البشري إلى أن الذكاء الاصطناعي سيحرره من الأعمال الروتينية (مثل فرز الأوراق) ليتفرغ للأعمال الاستراتيجية والإبداعية (ماضي، 2023)</w:t>
      </w:r>
      <w:r w:rsidRPr="004F3F68">
        <w:rPr>
          <w:rFonts w:ascii="Simplified Arabic" w:eastAsia="Times New Roman" w:hAnsi="Simplified Arabic" w:cs="Simplified Arabic"/>
          <w:kern w:val="0"/>
          <w:sz w:val="24"/>
          <w:szCs w:val="24"/>
          <w:lang w:val="en-AE" w:eastAsia="en-AE"/>
          <w14:ligatures w14:val="none"/>
        </w:rPr>
        <w:t>.</w:t>
      </w:r>
    </w:p>
    <w:p w14:paraId="32945915" w14:textId="51838FD8" w:rsidR="00F925D0" w:rsidRPr="00801366" w:rsidRDefault="004F3F68" w:rsidP="00801366">
      <w:pPr>
        <w:spacing w:before="100" w:beforeAutospacing="1" w:after="100" w:afterAutospacing="1" w:line="240" w:lineRule="auto"/>
        <w:jc w:val="both"/>
        <w:rPr>
          <w:rFonts w:ascii="Simplified Arabic" w:eastAsia="Times New Roman" w:hAnsi="Simplified Arabic" w:cs="Simplified Arabic"/>
          <w:kern w:val="0"/>
          <w:sz w:val="24"/>
          <w:szCs w:val="24"/>
          <w:rtl/>
          <w:lang w:val="en-AE" w:eastAsia="en-AE"/>
          <w14:ligatures w14:val="none"/>
        </w:rPr>
      </w:pPr>
      <w:r w:rsidRPr="004F3F68">
        <w:rPr>
          <w:rFonts w:ascii="Simplified Arabic" w:eastAsia="Times New Roman" w:hAnsi="Simplified Arabic" w:cs="Simplified Arabic"/>
          <w:kern w:val="0"/>
          <w:sz w:val="24"/>
          <w:szCs w:val="24"/>
          <w:rtl/>
          <w:lang w:val="en-AE" w:eastAsia="en-AE"/>
          <w14:ligatures w14:val="none"/>
        </w:rPr>
        <w:t>خلاصة الربط بين النظرية والدراسة</w:t>
      </w:r>
      <w:r w:rsidRPr="004F3F68">
        <w:rPr>
          <w:rFonts w:ascii="Simplified Arabic" w:eastAsia="Times New Roman" w:hAnsi="Simplified Arabic" w:cs="Simplified Arabic"/>
          <w:kern w:val="0"/>
          <w:sz w:val="24"/>
          <w:szCs w:val="24"/>
          <w:lang w:val="en-AE" w:eastAsia="en-AE"/>
          <w14:ligatures w14:val="none"/>
        </w:rPr>
        <w:t xml:space="preserve">: </w:t>
      </w:r>
      <w:r w:rsidRPr="004F3F68">
        <w:rPr>
          <w:rFonts w:ascii="Simplified Arabic" w:eastAsia="Times New Roman" w:hAnsi="Simplified Arabic" w:cs="Simplified Arabic"/>
          <w:kern w:val="0"/>
          <w:sz w:val="24"/>
          <w:szCs w:val="24"/>
          <w:rtl/>
          <w:lang w:val="en-AE" w:eastAsia="en-AE"/>
          <w14:ligatures w14:val="none"/>
        </w:rPr>
        <w:t>إن اعتماد نموذج</w:t>
      </w:r>
      <w:r w:rsidRPr="004F3F68">
        <w:rPr>
          <w:rFonts w:ascii="Simplified Arabic" w:eastAsia="Times New Roman" w:hAnsi="Simplified Arabic" w:cs="Simplified Arabic"/>
          <w:kern w:val="0"/>
          <w:sz w:val="24"/>
          <w:szCs w:val="24"/>
          <w:lang w:val="en-AE" w:eastAsia="en-AE"/>
          <w14:ligatures w14:val="none"/>
        </w:rPr>
        <w:t xml:space="preserve"> (TAM) </w:t>
      </w:r>
      <w:r w:rsidRPr="004F3F68">
        <w:rPr>
          <w:rFonts w:ascii="Simplified Arabic" w:eastAsia="Times New Roman" w:hAnsi="Simplified Arabic" w:cs="Simplified Arabic"/>
          <w:kern w:val="0"/>
          <w:sz w:val="24"/>
          <w:szCs w:val="24"/>
          <w:rtl/>
          <w:lang w:val="en-AE" w:eastAsia="en-AE"/>
          <w14:ligatures w14:val="none"/>
        </w:rPr>
        <w:t>في هذه الدراسة يمنحنا القدرة على تحليل الفجوة بين توفر التقنية وبين الممارسة الفعلية في إدارات الموارد البشرية السعودية. فمن خلال اختبار متغيرات هذه النظرية، سيتمكن البحث من تقديم توصيات علمية حول كيفية تهيئة البيئة النفسية والتنظيمية لاستيعاب حلول الذكاء الاصطناعي في الاستقطاب والاختيار، بما يضمن تحقيق أعلى مستويات الكفاءة والموضوعية</w:t>
      </w:r>
      <w:r w:rsidRPr="004F3F68">
        <w:rPr>
          <w:rFonts w:ascii="Simplified Arabic" w:eastAsia="Times New Roman" w:hAnsi="Simplified Arabic" w:cs="Simplified Arabic"/>
          <w:kern w:val="0"/>
          <w:sz w:val="24"/>
          <w:szCs w:val="24"/>
          <w:lang w:val="en-AE" w:eastAsia="en-AE"/>
          <w14:ligatures w14:val="none"/>
        </w:rPr>
        <w:t>.</w:t>
      </w:r>
    </w:p>
    <w:p w14:paraId="214E1000"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405133">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61C3E515" w14:textId="77777777" w:rsidR="00405133" w:rsidRDefault="00405133" w:rsidP="00F925D0">
      <w:pPr>
        <w:jc w:val="center"/>
        <w:rPr>
          <w:rFonts w:ascii="Sakkal Majalla" w:hAnsi="Sakkal Majalla" w:cs="Sakkal Majalla"/>
          <w:b/>
          <w:bCs/>
          <w:sz w:val="48"/>
          <w:szCs w:val="48"/>
          <w:u w:val="single"/>
          <w:rtl/>
        </w:rPr>
      </w:pPr>
    </w:p>
    <w:p w14:paraId="0CF3B04C" w14:textId="77777777" w:rsidR="004B69A9" w:rsidRDefault="004B69A9"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405133" w:rsidRDefault="00F925D0" w:rsidP="00405133">
      <w:pPr>
        <w:pStyle w:val="Heading1"/>
        <w:jc w:val="center"/>
        <w:rPr>
          <w:rFonts w:ascii="Sakkal Majalla" w:hAnsi="Sakkal Majalla" w:cs="Sakkal Majalla"/>
          <w:b/>
          <w:bCs/>
          <w:color w:val="000000" w:themeColor="text1"/>
          <w:sz w:val="48"/>
          <w:szCs w:val="48"/>
          <w:u w:val="single"/>
          <w:rtl/>
        </w:rPr>
      </w:pPr>
      <w:bookmarkStart w:id="22" w:name="_Toc223585405"/>
      <w:r w:rsidRPr="00405133">
        <w:rPr>
          <w:rFonts w:ascii="Sakkal Majalla" w:hAnsi="Sakkal Majalla" w:cs="Sakkal Majalla" w:hint="cs"/>
          <w:b/>
          <w:bCs/>
          <w:color w:val="000000" w:themeColor="text1"/>
          <w:sz w:val="48"/>
          <w:szCs w:val="48"/>
          <w:u w:val="single"/>
          <w:rtl/>
        </w:rPr>
        <w:t>الفصل الثاني</w:t>
      </w:r>
      <w:bookmarkEnd w:id="22"/>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3384C58" w14:textId="77777777" w:rsidR="00405133" w:rsidRDefault="00405133" w:rsidP="00D22171">
      <w:pPr>
        <w:rPr>
          <w:rFonts w:ascii="Sakkal Majalla" w:hAnsi="Sakkal Majalla" w:cs="Sakkal Majalla"/>
          <w:sz w:val="28"/>
          <w:szCs w:val="28"/>
          <w:u w:val="single"/>
          <w:rtl/>
        </w:rPr>
        <w:sectPr w:rsidR="0040513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63260E8" w14:textId="771A9877" w:rsidR="00F925D0" w:rsidRPr="00B608D7" w:rsidRDefault="00F925D0" w:rsidP="00D42450">
      <w:pPr>
        <w:pStyle w:val="ListParagraph"/>
        <w:numPr>
          <w:ilvl w:val="1"/>
          <w:numId w:val="6"/>
        </w:numPr>
        <w:tabs>
          <w:tab w:val="right" w:pos="610"/>
        </w:tabs>
        <w:ind w:left="327" w:hanging="284"/>
        <w:outlineLvl w:val="0"/>
        <w:rPr>
          <w:rFonts w:ascii="Simplified Arabic" w:hAnsi="Simplified Arabic" w:cs="Simplified Arabic"/>
          <w:b/>
          <w:bCs/>
          <w:sz w:val="28"/>
          <w:szCs w:val="28"/>
          <w:u w:val="single"/>
          <w:rtl/>
        </w:rPr>
      </w:pPr>
      <w:bookmarkStart w:id="23" w:name="_Toc223585406"/>
      <w:r w:rsidRPr="00B608D7">
        <w:rPr>
          <w:rFonts w:ascii="Simplified Arabic" w:hAnsi="Simplified Arabic" w:cs="Simplified Arabic"/>
          <w:b/>
          <w:bCs/>
          <w:sz w:val="28"/>
          <w:szCs w:val="28"/>
          <w:u w:val="single"/>
          <w:rtl/>
        </w:rPr>
        <w:t>مقدمة</w:t>
      </w:r>
      <w:bookmarkEnd w:id="23"/>
    </w:p>
    <w:p w14:paraId="0005A46D" w14:textId="77777777" w:rsidR="00B608D7" w:rsidRPr="00B608D7" w:rsidRDefault="00B608D7" w:rsidP="00B608D7">
      <w:pPr>
        <w:pStyle w:val="NormalWeb"/>
        <w:bidi/>
        <w:jc w:val="both"/>
        <w:rPr>
          <w:rFonts w:ascii="Simplified Arabic" w:hAnsi="Simplified Arabic" w:cs="Simplified Arabic"/>
        </w:rPr>
      </w:pPr>
      <w:r w:rsidRPr="00B608D7">
        <w:rPr>
          <w:rFonts w:ascii="Simplified Arabic" w:hAnsi="Simplified Arabic" w:cs="Simplified Arabic"/>
          <w:rtl/>
        </w:rPr>
        <w:t>يعد هذا الفصل حجر الزاوية في بنيان الدراسة الحالية، حيث يمثل المحور المعرفي الذي يربط بين الأطر النظرية الرصينة والواقع التطبيقي المتسارع في عالم الإدارة الرقمية. إن الهدف الجوهري من هذا الفصل يتجاوز مجرد السرد التاريخي أو المفاهيمي، ليمتد نحو بناء رؤية تحليلية نقدية تستكشف كيف أعاد الذكاء الاصطناعي</w:t>
      </w:r>
      <w:r w:rsidRPr="00B608D7">
        <w:rPr>
          <w:rFonts w:ascii="Simplified Arabic" w:hAnsi="Simplified Arabic" w:cs="Simplified Arabic"/>
        </w:rPr>
        <w:t xml:space="preserve"> (AI) </w:t>
      </w:r>
      <w:r w:rsidRPr="00B608D7">
        <w:rPr>
          <w:rFonts w:ascii="Simplified Arabic" w:hAnsi="Simplified Arabic" w:cs="Simplified Arabic"/>
          <w:rtl/>
        </w:rPr>
        <w:t>تشكيل الهوية الاستراتيجية لإدارة الموارد البشرية، محولاً إياها من وظيفة تنفيذية تعنى بالأعمال الورقية الروتينية إلى شريك ذكي يساهم في صناعة القرار المؤسسي بناءً على دقة الخوارزميات وتحليلات البيانات الضخمة</w:t>
      </w:r>
      <w:r w:rsidRPr="00B608D7">
        <w:rPr>
          <w:rFonts w:ascii="Simplified Arabic" w:hAnsi="Simplified Arabic" w:cs="Simplified Arabic"/>
        </w:rPr>
        <w:t>.</w:t>
      </w:r>
    </w:p>
    <w:p w14:paraId="73819A13" w14:textId="77777777" w:rsidR="00B608D7" w:rsidRPr="00B608D7" w:rsidRDefault="00B608D7" w:rsidP="00B608D7">
      <w:pPr>
        <w:pStyle w:val="NormalWeb"/>
        <w:bidi/>
        <w:jc w:val="both"/>
        <w:rPr>
          <w:rFonts w:ascii="Simplified Arabic" w:hAnsi="Simplified Arabic" w:cs="Simplified Arabic"/>
        </w:rPr>
      </w:pPr>
      <w:r w:rsidRPr="00B608D7">
        <w:rPr>
          <w:rFonts w:ascii="Simplified Arabic" w:hAnsi="Simplified Arabic" w:cs="Simplified Arabic"/>
          <w:rtl/>
        </w:rPr>
        <w:t>وتأتي أهمية الاسترسال في هذا الإطار من ضرورة فهم التقاطع المعقد بين "أنسنة الإدارة" و"عقلنة التقنية"؛ ففي الوقت الذي نسعى فيه لجذب أفضل الكفاءات لتعزيز تنافسية المنظمات السعودية تماشياً مع رؤية المملكة 2030، نجد أنفسنا أمام فيض معلوماتي هائل يتطلب أدوات غير تقليدية للمعالجة. ومن هنا، يشرع هذا الفصل في تفكيك مفاهيم الذكاء الاصطناعي، ليس كأدوات جامدة، بل كبيئة تفاعلية تساهم في تجويد حياة العمل ورفع كفاءة الاستقطاب والاختيار عبر معايير موضوعية تتجاوز القصور البشري والتحيزات الضمنية التي قد تشوب عمليات التوظيف التقليدية</w:t>
      </w:r>
      <w:r w:rsidRPr="00B608D7">
        <w:rPr>
          <w:rFonts w:ascii="Simplified Arabic" w:hAnsi="Simplified Arabic" w:cs="Simplified Arabic"/>
        </w:rPr>
        <w:t>.</w:t>
      </w:r>
    </w:p>
    <w:p w14:paraId="4E00B8C0" w14:textId="7D0CA00A" w:rsidR="00B608D7" w:rsidRPr="00B608D7" w:rsidRDefault="00B608D7" w:rsidP="00B608D7">
      <w:pPr>
        <w:pStyle w:val="NormalWeb"/>
        <w:bidi/>
        <w:jc w:val="both"/>
        <w:rPr>
          <w:rFonts w:ascii="Simplified Arabic" w:hAnsi="Simplified Arabic" w:cs="Simplified Arabic"/>
        </w:rPr>
      </w:pPr>
      <w:r w:rsidRPr="00B608D7">
        <w:rPr>
          <w:rFonts w:ascii="Simplified Arabic" w:hAnsi="Simplified Arabic" w:cs="Simplified Arabic"/>
          <w:rtl/>
        </w:rPr>
        <w:t xml:space="preserve">سينقسم هذا الفصل منهجياً إلى قسمين رئيسيين يكمل كل منهما الآخر؛ حيث يتناول القسم الأول </w:t>
      </w:r>
      <w:r w:rsidRPr="00B608D7">
        <w:rPr>
          <w:rFonts w:ascii="Simplified Arabic" w:hAnsi="Simplified Arabic" w:cs="Simplified Arabic"/>
          <w:b/>
          <w:bCs/>
          <w:rtl/>
        </w:rPr>
        <w:t>الأدب النظري</w:t>
      </w:r>
      <w:r w:rsidRPr="00B608D7">
        <w:rPr>
          <w:rFonts w:ascii="Simplified Arabic" w:hAnsi="Simplified Arabic" w:cs="Simplified Arabic"/>
          <w:rtl/>
        </w:rPr>
        <w:t>، وفيه سيتم استعراض التطور التاريخي لدمج التكنولوجيا في الموارد البشرية، مع التركيز المكثف على التقنيات الحديثة لعام 2026 مثل معالجة اللغات الطبيعية</w:t>
      </w:r>
      <w:r w:rsidRPr="00B608D7">
        <w:rPr>
          <w:rFonts w:ascii="Simplified Arabic" w:hAnsi="Simplified Arabic" w:cs="Simplified Arabic"/>
        </w:rPr>
        <w:t xml:space="preserve"> (NLP) </w:t>
      </w:r>
      <w:r w:rsidRPr="00B608D7">
        <w:rPr>
          <w:rFonts w:ascii="Simplified Arabic" w:hAnsi="Simplified Arabic" w:cs="Simplified Arabic"/>
          <w:rtl/>
        </w:rPr>
        <w:t>والتعلم الآلي</w:t>
      </w:r>
      <w:r w:rsidRPr="00B608D7">
        <w:rPr>
          <w:rFonts w:ascii="Simplified Arabic" w:hAnsi="Simplified Arabic" w:cs="Simplified Arabic"/>
        </w:rPr>
        <w:t xml:space="preserve"> (Machine Learning)</w:t>
      </w:r>
      <w:r w:rsidRPr="00B608D7">
        <w:rPr>
          <w:rFonts w:ascii="Simplified Arabic" w:hAnsi="Simplified Arabic" w:cs="Simplified Arabic"/>
          <w:rtl/>
        </w:rPr>
        <w:t>، وكيفية توظيفها في فحص السير الذاتية وإجراء المقابلات الافتراضية الذكية. وسنتطرق فيه ببحث مستفيض إلى النماذج والنظريات التي تفسر قبول هذه التقنيات في البيئة التنظيمية، مع تحليل الأبعاد الاقتصادية والاجتماعية لهذا التحول الرقمي</w:t>
      </w:r>
      <w:r w:rsidRPr="00B608D7">
        <w:rPr>
          <w:rFonts w:ascii="Simplified Arabic" w:hAnsi="Simplified Arabic" w:cs="Simplified Arabic"/>
        </w:rPr>
        <w:t>.</w:t>
      </w:r>
    </w:p>
    <w:p w14:paraId="0CBC6A1B" w14:textId="6A5D95DC" w:rsidR="00B608D7" w:rsidRPr="00B608D7" w:rsidRDefault="00B608D7" w:rsidP="00B608D7">
      <w:pPr>
        <w:pStyle w:val="NormalWeb"/>
        <w:bidi/>
        <w:jc w:val="both"/>
        <w:rPr>
          <w:rFonts w:ascii="Simplified Arabic" w:hAnsi="Simplified Arabic" w:cs="Simplified Arabic"/>
        </w:rPr>
      </w:pPr>
      <w:r w:rsidRPr="00B608D7">
        <w:rPr>
          <w:rFonts w:ascii="Simplified Arabic" w:hAnsi="Simplified Arabic" w:cs="Simplified Arabic"/>
          <w:rtl/>
        </w:rPr>
        <w:t xml:space="preserve">أما القسم الثاني، فسيخصص لـ </w:t>
      </w:r>
      <w:r w:rsidRPr="00B608D7">
        <w:rPr>
          <w:rFonts w:ascii="Simplified Arabic" w:hAnsi="Simplified Arabic" w:cs="Simplified Arabic"/>
          <w:b/>
          <w:bCs/>
          <w:rtl/>
        </w:rPr>
        <w:t>مراجعة الدراسات السابقة</w:t>
      </w:r>
      <w:r w:rsidRPr="00B608D7">
        <w:rPr>
          <w:rFonts w:ascii="Simplified Arabic" w:hAnsi="Simplified Arabic" w:cs="Simplified Arabic"/>
          <w:rtl/>
        </w:rPr>
        <w:t>، وهو القسم الذي سنقوم فيه بعملية مسح شامل لأبرز الأبحاث العربية والأجنبية التي تناولت هذا الموضوع. ولن نكتفي بسرد النتائج، بل سنقوم بتحليلها ومقارنتها لاستخراج</w:t>
      </w:r>
      <w:r>
        <w:rPr>
          <w:rFonts w:ascii="Simplified Arabic" w:hAnsi="Simplified Arabic" w:cs="Simplified Arabic" w:hint="cs"/>
          <w:rtl/>
        </w:rPr>
        <w:t xml:space="preserve"> </w:t>
      </w:r>
      <w:r w:rsidRPr="00B608D7">
        <w:rPr>
          <w:rFonts w:ascii="Simplified Arabic" w:hAnsi="Simplified Arabic" w:cs="Simplified Arabic"/>
          <w:rtl/>
        </w:rPr>
        <w:t>الثغرة البحثية</w:t>
      </w:r>
      <w:r w:rsidRPr="00B608D7">
        <w:rPr>
          <w:rFonts w:ascii="Simplified Arabic" w:hAnsi="Simplified Arabic" w:cs="Simplified Arabic"/>
        </w:rPr>
        <w:t xml:space="preserve"> (Research Gap) </w:t>
      </w:r>
      <w:r w:rsidRPr="00B608D7">
        <w:rPr>
          <w:rFonts w:ascii="Simplified Arabic" w:hAnsi="Simplified Arabic" w:cs="Simplified Arabic"/>
          <w:rtl/>
        </w:rPr>
        <w:t>التي تجعل من دراستنا الحالية إضافة نوعية للمكتبة الأكاديمية السعودية. إن هذا التراكم المعرفي سيوفر لنا الأرضية الصلبة التي سنبني عليها منهجية الدراسة في الفصل اللاحق، مما يضمن أن تخرج نتائج البحث وتوصياته في قالب علمي يتسم بالدقة والموثوقية، ويقدم حلولاً عملية قابلة للتطبيق في سوق العمل السعودي الذي يشهد تحولاً تاريخياً نحو الرقمنة والذكاء الاصطناعي. (السالم، 2022؛ سدايا، 2023)</w:t>
      </w:r>
      <w:r w:rsidRPr="00B608D7">
        <w:rPr>
          <w:rFonts w:ascii="Simplified Arabic" w:hAnsi="Simplified Arabic" w:cs="Simplified Arabic"/>
        </w:rPr>
        <w:t>.</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0D08577B" w14:textId="77777777" w:rsidR="00454D0B" w:rsidRDefault="00454D0B" w:rsidP="00D22171">
      <w:pPr>
        <w:rPr>
          <w:rFonts w:ascii="Sakkal Majalla" w:hAnsi="Sakkal Majalla" w:cs="Sakkal Majalla"/>
          <w:sz w:val="28"/>
          <w:szCs w:val="28"/>
          <w:u w:val="single"/>
          <w:rtl/>
        </w:rPr>
      </w:pPr>
    </w:p>
    <w:p w14:paraId="6D573FB6" w14:textId="3D0FCA60" w:rsidR="00C12393" w:rsidRPr="00C12393" w:rsidRDefault="00780249" w:rsidP="00D42450">
      <w:pPr>
        <w:pStyle w:val="ListParagraph"/>
        <w:numPr>
          <w:ilvl w:val="1"/>
          <w:numId w:val="6"/>
        </w:numPr>
        <w:tabs>
          <w:tab w:val="right" w:pos="610"/>
        </w:tabs>
        <w:ind w:left="327" w:hanging="284"/>
        <w:outlineLvl w:val="0"/>
        <w:rPr>
          <w:rFonts w:ascii="Simplified Arabic" w:eastAsia="Times New Roman" w:hAnsi="Simplified Arabic" w:cs="Simplified Arabic"/>
          <w:b/>
          <w:bCs/>
          <w:kern w:val="0"/>
          <w:sz w:val="28"/>
          <w:szCs w:val="28"/>
          <w:lang w:val="en-AE" w:eastAsia="en-AE"/>
          <w14:ligatures w14:val="none"/>
        </w:rPr>
      </w:pPr>
      <w:bookmarkStart w:id="24" w:name="_Toc223585407"/>
      <w:r>
        <w:rPr>
          <w:rFonts w:ascii="Simplified Arabic" w:eastAsia="Times New Roman" w:hAnsi="Simplified Arabic" w:cs="Simplified Arabic" w:hint="cs"/>
          <w:b/>
          <w:bCs/>
          <w:kern w:val="0"/>
          <w:sz w:val="28"/>
          <w:szCs w:val="28"/>
          <w:rtl/>
          <w:lang w:val="en-AE" w:eastAsia="en-AE"/>
          <w14:ligatures w14:val="none"/>
        </w:rPr>
        <w:t xml:space="preserve">الأدب </w:t>
      </w:r>
      <w:r w:rsidR="00C12393" w:rsidRPr="00C12393">
        <w:rPr>
          <w:rFonts w:ascii="Simplified Arabic" w:eastAsia="Times New Roman" w:hAnsi="Simplified Arabic" w:cs="Simplified Arabic"/>
          <w:b/>
          <w:bCs/>
          <w:kern w:val="0"/>
          <w:sz w:val="28"/>
          <w:szCs w:val="28"/>
          <w:rtl/>
          <w:lang w:val="en-AE" w:eastAsia="en-AE"/>
          <w14:ligatures w14:val="none"/>
        </w:rPr>
        <w:t>النظري</w:t>
      </w:r>
      <w:r w:rsidR="00C12393" w:rsidRPr="00C12393">
        <w:rPr>
          <w:rFonts w:ascii="Simplified Arabic" w:eastAsia="Times New Roman" w:hAnsi="Simplified Arabic" w:cs="Simplified Arabic" w:hint="cs"/>
          <w:b/>
          <w:bCs/>
          <w:kern w:val="0"/>
          <w:sz w:val="28"/>
          <w:szCs w:val="28"/>
          <w:rtl/>
          <w:lang w:val="en-AE" w:eastAsia="en-AE"/>
          <w14:ligatures w14:val="none"/>
        </w:rPr>
        <w:t xml:space="preserve"> للدراسة</w:t>
      </w:r>
      <w:bookmarkEnd w:id="24"/>
    </w:p>
    <w:p w14:paraId="47342426" w14:textId="77777777" w:rsidR="00C12393" w:rsidRPr="00801366" w:rsidRDefault="00C12393" w:rsidP="00D42450">
      <w:pPr>
        <w:pStyle w:val="ListParagraph"/>
        <w:numPr>
          <w:ilvl w:val="2"/>
          <w:numId w:val="6"/>
        </w:numPr>
        <w:tabs>
          <w:tab w:val="right" w:pos="610"/>
        </w:tabs>
        <w:ind w:left="468" w:hanging="425"/>
        <w:outlineLvl w:val="1"/>
        <w:rPr>
          <w:rFonts w:ascii="Simplified Arabic" w:eastAsia="Times New Roman" w:hAnsi="Simplified Arabic" w:cs="Simplified Arabic"/>
          <w:b/>
          <w:bCs/>
          <w:color w:val="000000" w:themeColor="text1"/>
          <w:kern w:val="0"/>
          <w:sz w:val="24"/>
          <w:szCs w:val="24"/>
          <w:lang w:val="en-AE" w:eastAsia="en-AE"/>
          <w14:ligatures w14:val="none"/>
        </w:rPr>
      </w:pPr>
      <w:bookmarkStart w:id="25" w:name="_Toc223585408"/>
      <w:r w:rsidRPr="00801366">
        <w:rPr>
          <w:rFonts w:ascii="Simplified Arabic" w:eastAsia="Times New Roman" w:hAnsi="Simplified Arabic" w:cs="Simplified Arabic"/>
          <w:b/>
          <w:bCs/>
          <w:color w:val="000000" w:themeColor="text1"/>
          <w:kern w:val="0"/>
          <w:sz w:val="24"/>
          <w:szCs w:val="24"/>
          <w:rtl/>
          <w:lang w:val="en-AE" w:eastAsia="en-AE"/>
          <w14:ligatures w14:val="none"/>
        </w:rPr>
        <w:t>المبحث الأول: ماهية الذكاء الاصطناعي وتطوره في الفكر الإداري الحديث</w:t>
      </w:r>
      <w:bookmarkEnd w:id="25"/>
    </w:p>
    <w:p w14:paraId="365BA989" w14:textId="1752D929" w:rsidR="00C12393" w:rsidRPr="00C12393" w:rsidRDefault="00C12393" w:rsidP="00D42450">
      <w:pPr>
        <w:pStyle w:val="ListParagraph"/>
        <w:numPr>
          <w:ilvl w:val="0"/>
          <w:numId w:val="9"/>
        </w:numPr>
        <w:tabs>
          <w:tab w:val="right" w:pos="185"/>
          <w:tab w:val="right" w:pos="468"/>
        </w:tabs>
        <w:spacing w:before="100" w:beforeAutospacing="1" w:after="100" w:afterAutospacing="1" w:line="240" w:lineRule="auto"/>
        <w:ind w:left="327" w:hanging="142"/>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مفهوم الذكاء الاصطناعي وتعدد أبعاده</w:t>
      </w:r>
      <w:r w:rsidRPr="00C12393">
        <w:rPr>
          <w:rFonts w:ascii="Simplified Arabic" w:eastAsia="Times New Roman" w:hAnsi="Simplified Arabic" w:cs="Simplified Arabic"/>
          <w:kern w:val="0"/>
          <w:sz w:val="24"/>
          <w:szCs w:val="24"/>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لا يمكن فهم دور الذكاء الاصطناعي في الموارد البشرية دون تفكيك هذا المصطلح المعقد. يُعرف الذكاء الاصطناعي</w:t>
      </w:r>
      <w:r w:rsidRPr="00C12393">
        <w:rPr>
          <w:rFonts w:ascii="Simplified Arabic" w:eastAsia="Times New Roman" w:hAnsi="Simplified Arabic" w:cs="Simplified Arabic"/>
          <w:kern w:val="0"/>
          <w:sz w:val="24"/>
          <w:szCs w:val="24"/>
          <w:lang w:val="en-AE" w:eastAsia="en-AE"/>
          <w14:ligatures w14:val="none"/>
        </w:rPr>
        <w:t xml:space="preserve"> (Artificial Intelligence) </w:t>
      </w:r>
      <w:r w:rsidRPr="00C12393">
        <w:rPr>
          <w:rFonts w:ascii="Simplified Arabic" w:eastAsia="Times New Roman" w:hAnsi="Simplified Arabic" w:cs="Simplified Arabic"/>
          <w:kern w:val="0"/>
          <w:sz w:val="24"/>
          <w:szCs w:val="24"/>
          <w:rtl/>
          <w:lang w:val="en-AE" w:eastAsia="en-AE"/>
          <w14:ligatures w14:val="none"/>
        </w:rPr>
        <w:t>بأنه المحاكاة الحاسوبية للعمليات الذهنية البشرية، والتي تشمل التعلم (اكتساب المعلومات وقواعد استخدامها)، والاستنتاج (استخدام القواعد للوصول إلى نتائج تقريبية أو محددة)، والتصحيح الذاتي. (ماضي، 2023)</w:t>
      </w:r>
      <w:r w:rsidRPr="00C12393">
        <w:rPr>
          <w:rFonts w:ascii="Simplified Arabic" w:eastAsia="Times New Roman" w:hAnsi="Simplified Arabic" w:cs="Simplified Arabic"/>
          <w:kern w:val="0"/>
          <w:sz w:val="24"/>
          <w:szCs w:val="24"/>
          <w:lang w:val="en-AE" w:eastAsia="en-AE"/>
          <w14:ligatures w14:val="none"/>
        </w:rPr>
        <w:t>.</w:t>
      </w:r>
    </w:p>
    <w:p w14:paraId="7583BD8A" w14:textId="77777777" w:rsidR="00C12393" w:rsidRPr="00C12393" w:rsidRDefault="00C12393" w:rsidP="00E518E0">
      <w:pPr>
        <w:spacing w:before="100" w:beforeAutospacing="1" w:after="100" w:afterAutospacing="1" w:line="240" w:lineRule="auto"/>
        <w:ind w:left="327"/>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وفي سياق إدارة الموارد البشرية، يذهب "السالم" (2022) إلى أن الذكاء الاصطناعي يمثل "العقل الرقمي" للمنظمة، حيث يتجاوز مفهوم الأتمتة التقليدية</w:t>
      </w:r>
      <w:r w:rsidRPr="00C12393">
        <w:rPr>
          <w:rFonts w:ascii="Simplified Arabic" w:eastAsia="Times New Roman" w:hAnsi="Simplified Arabic" w:cs="Simplified Arabic"/>
          <w:kern w:val="0"/>
          <w:sz w:val="24"/>
          <w:szCs w:val="24"/>
          <w:lang w:val="en-AE" w:eastAsia="en-AE"/>
          <w14:ligatures w14:val="none"/>
        </w:rPr>
        <w:t xml:space="preserve"> (Automation) </w:t>
      </w:r>
      <w:r w:rsidRPr="00C12393">
        <w:rPr>
          <w:rFonts w:ascii="Simplified Arabic" w:eastAsia="Times New Roman" w:hAnsi="Simplified Arabic" w:cs="Simplified Arabic"/>
          <w:kern w:val="0"/>
          <w:sz w:val="24"/>
          <w:szCs w:val="24"/>
          <w:rtl/>
          <w:lang w:val="en-AE" w:eastAsia="en-AE"/>
          <w14:ligatures w14:val="none"/>
        </w:rPr>
        <w:t>التي تنفذ مهاماً مبرمجة مسبقاً، إلى مفهوم "الذكاء التوليدي والتنبئي" الذي يستطيع تحليل الأنماط السلوكية للمتقدمين للوظائف، وتقدير مدى مواءمتهم للثقافة التنظيمية قبل تعيينهم</w:t>
      </w:r>
      <w:r w:rsidRPr="00C12393">
        <w:rPr>
          <w:rFonts w:ascii="Simplified Arabic" w:eastAsia="Times New Roman" w:hAnsi="Simplified Arabic" w:cs="Simplified Arabic"/>
          <w:kern w:val="0"/>
          <w:sz w:val="24"/>
          <w:szCs w:val="24"/>
          <w:lang w:val="en-AE" w:eastAsia="en-AE"/>
          <w14:ligatures w14:val="none"/>
        </w:rPr>
        <w:t>.</w:t>
      </w:r>
    </w:p>
    <w:p w14:paraId="5A0B4FFE" w14:textId="1330AF75" w:rsidR="00C12393" w:rsidRPr="00C12393" w:rsidRDefault="00C12393" w:rsidP="00D42450">
      <w:pPr>
        <w:pStyle w:val="ListParagraph"/>
        <w:numPr>
          <w:ilvl w:val="0"/>
          <w:numId w:val="9"/>
        </w:numPr>
        <w:tabs>
          <w:tab w:val="right" w:pos="185"/>
          <w:tab w:val="right" w:pos="468"/>
        </w:tabs>
        <w:spacing w:before="100" w:beforeAutospacing="1" w:after="100" w:afterAutospacing="1" w:line="240" w:lineRule="auto"/>
        <w:ind w:left="327" w:hanging="142"/>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التطور التاريخي لدمج التقنية في الموارد البشرية</w:t>
      </w:r>
      <w:r w:rsidRPr="00C12393">
        <w:rPr>
          <w:rFonts w:ascii="Simplified Arabic" w:eastAsia="Times New Roman" w:hAnsi="Simplified Arabic" w:cs="Simplified Arabic"/>
          <w:kern w:val="0"/>
          <w:sz w:val="24"/>
          <w:szCs w:val="24"/>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إن الوصول إلى تطبيقات عام 2026 لم يكن وليد اللحظة، بل مر بمراحل تاريخية يجب الوقوف عليها لبيان حجم القفزة النوعية الحالية</w:t>
      </w:r>
      <w:r w:rsidRPr="00C12393">
        <w:rPr>
          <w:rFonts w:ascii="Simplified Arabic" w:eastAsia="Times New Roman" w:hAnsi="Simplified Arabic" w:cs="Simplified Arabic"/>
          <w:kern w:val="0"/>
          <w:sz w:val="24"/>
          <w:szCs w:val="24"/>
          <w:lang w:val="en-AE" w:eastAsia="en-AE"/>
          <w14:ligatures w14:val="none"/>
        </w:rPr>
        <w:t>:</w:t>
      </w:r>
    </w:p>
    <w:p w14:paraId="7F089CA9" w14:textId="77777777" w:rsidR="00C12393" w:rsidRPr="00C12393" w:rsidRDefault="00C12393" w:rsidP="00D42450">
      <w:pPr>
        <w:numPr>
          <w:ilvl w:val="0"/>
          <w:numId w:val="7"/>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مرحلة المكننة الإدارية (الثمانينات والتسعينات)</w:t>
      </w:r>
      <w:r w:rsidRPr="00C12393">
        <w:rPr>
          <w:rFonts w:ascii="Simplified Arabic" w:eastAsia="Times New Roman" w:hAnsi="Simplified Arabic" w:cs="Simplified Arabic"/>
          <w:kern w:val="0"/>
          <w:sz w:val="24"/>
          <w:szCs w:val="24"/>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حيث كان التركيز على مجرد تخزين بيانات الموظفين في قواعد بيانات بسيطة لاستخراج الرواتب</w:t>
      </w:r>
      <w:r w:rsidRPr="00C12393">
        <w:rPr>
          <w:rFonts w:ascii="Simplified Arabic" w:eastAsia="Times New Roman" w:hAnsi="Simplified Arabic" w:cs="Simplified Arabic"/>
          <w:kern w:val="0"/>
          <w:sz w:val="24"/>
          <w:szCs w:val="24"/>
          <w:lang w:val="en-AE" w:eastAsia="en-AE"/>
          <w14:ligatures w14:val="none"/>
        </w:rPr>
        <w:t>.</w:t>
      </w:r>
    </w:p>
    <w:p w14:paraId="086EF3FD" w14:textId="77777777" w:rsidR="00C12393" w:rsidRPr="00C12393" w:rsidRDefault="00C12393" w:rsidP="00D42450">
      <w:pPr>
        <w:numPr>
          <w:ilvl w:val="0"/>
          <w:numId w:val="7"/>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مرحلة نظم معلومات الموارد البشرية</w:t>
      </w:r>
      <w:r w:rsidRPr="00C12393">
        <w:rPr>
          <w:rFonts w:ascii="Simplified Arabic" w:eastAsia="Times New Roman" w:hAnsi="Simplified Arabic" w:cs="Simplified Arabic"/>
          <w:kern w:val="0"/>
          <w:sz w:val="24"/>
          <w:szCs w:val="24"/>
          <w:lang w:val="en-AE" w:eastAsia="en-AE"/>
          <w14:ligatures w14:val="none"/>
        </w:rPr>
        <w:t xml:space="preserve"> (HRIS): </w:t>
      </w:r>
      <w:r w:rsidRPr="00C12393">
        <w:rPr>
          <w:rFonts w:ascii="Simplified Arabic" w:eastAsia="Times New Roman" w:hAnsi="Simplified Arabic" w:cs="Simplified Arabic"/>
          <w:kern w:val="0"/>
          <w:sz w:val="24"/>
          <w:szCs w:val="24"/>
          <w:rtl/>
          <w:lang w:val="en-AE" w:eastAsia="en-AE"/>
          <w14:ligatures w14:val="none"/>
        </w:rPr>
        <w:t>ظهرت في العقد الأول من الألفية، وبدأت في رقمنة السجلات الورقية وتسهيل التواصل الداخلي</w:t>
      </w:r>
      <w:r w:rsidRPr="00C12393">
        <w:rPr>
          <w:rFonts w:ascii="Simplified Arabic" w:eastAsia="Times New Roman" w:hAnsi="Simplified Arabic" w:cs="Simplified Arabic"/>
          <w:kern w:val="0"/>
          <w:sz w:val="24"/>
          <w:szCs w:val="24"/>
          <w:lang w:val="en-AE" w:eastAsia="en-AE"/>
          <w14:ligatures w14:val="none"/>
        </w:rPr>
        <w:t>.</w:t>
      </w:r>
    </w:p>
    <w:p w14:paraId="2392D64D" w14:textId="77777777" w:rsidR="00C12393" w:rsidRPr="00C12393" w:rsidRDefault="00C12393" w:rsidP="00D42450">
      <w:pPr>
        <w:numPr>
          <w:ilvl w:val="0"/>
          <w:numId w:val="7"/>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مرحلة الموارد البشرية الرقمية</w:t>
      </w:r>
      <w:r w:rsidRPr="00C12393">
        <w:rPr>
          <w:rFonts w:ascii="Simplified Arabic" w:eastAsia="Times New Roman" w:hAnsi="Simplified Arabic" w:cs="Simplified Arabic"/>
          <w:kern w:val="0"/>
          <w:sz w:val="24"/>
          <w:szCs w:val="24"/>
          <w:lang w:val="en-AE" w:eastAsia="en-AE"/>
          <w14:ligatures w14:val="none"/>
        </w:rPr>
        <w:t xml:space="preserve"> (Digital HR): </w:t>
      </w:r>
      <w:r w:rsidRPr="00C12393">
        <w:rPr>
          <w:rFonts w:ascii="Simplified Arabic" w:eastAsia="Times New Roman" w:hAnsi="Simplified Arabic" w:cs="Simplified Arabic"/>
          <w:kern w:val="0"/>
          <w:sz w:val="24"/>
          <w:szCs w:val="24"/>
          <w:rtl/>
          <w:lang w:val="en-AE" w:eastAsia="en-AE"/>
          <w14:ligatures w14:val="none"/>
        </w:rPr>
        <w:t>ومعها بدأ ظهور أنظمة تتبع المتقدمين</w:t>
      </w:r>
      <w:r w:rsidRPr="00C12393">
        <w:rPr>
          <w:rFonts w:ascii="Simplified Arabic" w:eastAsia="Times New Roman" w:hAnsi="Simplified Arabic" w:cs="Simplified Arabic"/>
          <w:kern w:val="0"/>
          <w:sz w:val="24"/>
          <w:szCs w:val="24"/>
          <w:lang w:val="en-AE" w:eastAsia="en-AE"/>
          <w14:ligatures w14:val="none"/>
        </w:rPr>
        <w:t xml:space="preserve"> (ATS) </w:t>
      </w:r>
      <w:r w:rsidRPr="00C12393">
        <w:rPr>
          <w:rFonts w:ascii="Simplified Arabic" w:eastAsia="Times New Roman" w:hAnsi="Simplified Arabic" w:cs="Simplified Arabic"/>
          <w:kern w:val="0"/>
          <w:sz w:val="24"/>
          <w:szCs w:val="24"/>
          <w:rtl/>
          <w:lang w:val="en-AE" w:eastAsia="en-AE"/>
          <w14:ligatures w14:val="none"/>
        </w:rPr>
        <w:t>بشكلها الأولي</w:t>
      </w:r>
      <w:r w:rsidRPr="00C12393">
        <w:rPr>
          <w:rFonts w:ascii="Simplified Arabic" w:eastAsia="Times New Roman" w:hAnsi="Simplified Arabic" w:cs="Simplified Arabic"/>
          <w:kern w:val="0"/>
          <w:sz w:val="24"/>
          <w:szCs w:val="24"/>
          <w:lang w:val="en-AE" w:eastAsia="en-AE"/>
          <w14:ligatures w14:val="none"/>
        </w:rPr>
        <w:t>.</w:t>
      </w:r>
    </w:p>
    <w:p w14:paraId="533413F3" w14:textId="21956B3D" w:rsidR="00C12393" w:rsidRPr="00C12393" w:rsidRDefault="00C12393" w:rsidP="00D42450">
      <w:pPr>
        <w:numPr>
          <w:ilvl w:val="0"/>
          <w:numId w:val="7"/>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مرحلة الذكاء الاصطناعي والتحليل التنبئي (المرحلة الحالية 2024-2026)</w:t>
      </w:r>
      <w:r w:rsidRPr="00C12393">
        <w:rPr>
          <w:rFonts w:ascii="Simplified Arabic" w:eastAsia="Times New Roman" w:hAnsi="Simplified Arabic" w:cs="Simplified Arabic"/>
          <w:kern w:val="0"/>
          <w:sz w:val="24"/>
          <w:szCs w:val="24"/>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وهي المرحلة التي نعيشها الآن، حيث أصبح النظام التقني شريكاً في "اتخاذ القرار" وليس مجرد مخزن للبيانات</w:t>
      </w:r>
      <w:r w:rsidRPr="00C12393">
        <w:rPr>
          <w:rFonts w:ascii="Simplified Arabic" w:eastAsia="Times New Roman" w:hAnsi="Simplified Arabic" w:cs="Simplified Arabic"/>
          <w:kern w:val="0"/>
          <w:sz w:val="24"/>
          <w:szCs w:val="24"/>
          <w:lang w:val="en-AE" w:eastAsia="en-AE"/>
          <w14:ligatures w14:val="none"/>
        </w:rPr>
        <w:t xml:space="preserve">. </w:t>
      </w:r>
      <w:r w:rsidR="00780249">
        <w:rPr>
          <w:rFonts w:ascii="Simplified Arabic" w:eastAsia="Times New Roman" w:hAnsi="Simplified Arabic" w:cs="Simplified Arabic" w:hint="cs"/>
          <w:kern w:val="0"/>
          <w:sz w:val="24"/>
          <w:szCs w:val="24"/>
          <w:rtl/>
          <w:lang w:val="en-AE" w:eastAsia="en-AE"/>
          <w14:ligatures w14:val="none"/>
        </w:rPr>
        <w:t>(</w:t>
      </w:r>
      <w:r w:rsidRPr="00C12393">
        <w:rPr>
          <w:rFonts w:ascii="Simplified Arabic" w:eastAsia="Times New Roman" w:hAnsi="Simplified Arabic" w:cs="Simplified Arabic"/>
          <w:kern w:val="0"/>
          <w:sz w:val="24"/>
          <w:szCs w:val="24"/>
          <w:lang w:val="en-AE" w:eastAsia="en-AE"/>
          <w14:ligatures w14:val="none"/>
        </w:rPr>
        <w:t>Armstrong &amp; Taylor, 2023</w:t>
      </w:r>
      <w:r w:rsidR="00780249">
        <w:rPr>
          <w:rFonts w:ascii="Simplified Arabic" w:eastAsia="Times New Roman" w:hAnsi="Simplified Arabic" w:cs="Simplified Arabic" w:hint="cs"/>
          <w:kern w:val="0"/>
          <w:sz w:val="24"/>
          <w:szCs w:val="24"/>
          <w:rtl/>
          <w:lang w:val="en-AE" w:eastAsia="en-AE"/>
          <w14:ligatures w14:val="none"/>
        </w:rPr>
        <w:t>)</w:t>
      </w:r>
    </w:p>
    <w:p w14:paraId="0FEE322A" w14:textId="7C3FBB0E" w:rsidR="00C12393" w:rsidRPr="00C12393" w:rsidRDefault="00C12393" w:rsidP="00D42450">
      <w:pPr>
        <w:pStyle w:val="ListParagraph"/>
        <w:numPr>
          <w:ilvl w:val="0"/>
          <w:numId w:val="9"/>
        </w:numPr>
        <w:tabs>
          <w:tab w:val="right" w:pos="185"/>
          <w:tab w:val="right" w:pos="468"/>
        </w:tabs>
        <w:spacing w:before="100" w:beforeAutospacing="1" w:after="100" w:afterAutospacing="1" w:line="240" w:lineRule="auto"/>
        <w:ind w:left="327" w:hanging="142"/>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المحركات التقنية للذكاء الاصطناعي في الاستقطاب والاختيار</w:t>
      </w:r>
      <w:r w:rsidRPr="00C12393">
        <w:rPr>
          <w:rFonts w:ascii="Simplified Arabic" w:eastAsia="Times New Roman" w:hAnsi="Simplified Arabic" w:cs="Simplified Arabic"/>
          <w:kern w:val="0"/>
          <w:sz w:val="24"/>
          <w:szCs w:val="24"/>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لكي تستوعب إدارة الموارد البشرية في المملكة هذا التحول، يجب فهم المحركات الثلاثة التي تمنح البحث عمقاً تقنياً</w:t>
      </w:r>
      <w:r w:rsidRPr="00C12393">
        <w:rPr>
          <w:rFonts w:ascii="Simplified Arabic" w:eastAsia="Times New Roman" w:hAnsi="Simplified Arabic" w:cs="Simplified Arabic"/>
          <w:kern w:val="0"/>
          <w:sz w:val="24"/>
          <w:szCs w:val="24"/>
          <w:lang w:val="en-AE" w:eastAsia="en-AE"/>
          <w14:ligatures w14:val="none"/>
        </w:rPr>
        <w:t>:</w:t>
      </w:r>
    </w:p>
    <w:p w14:paraId="4007236A" w14:textId="77777777" w:rsidR="00C12393" w:rsidRPr="00C12393" w:rsidRDefault="00C12393" w:rsidP="00D42450">
      <w:pPr>
        <w:numPr>
          <w:ilvl w:val="0"/>
          <w:numId w:val="8"/>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التعلم الآلي</w:t>
      </w:r>
      <w:r w:rsidRPr="00C12393">
        <w:rPr>
          <w:rFonts w:ascii="Simplified Arabic" w:eastAsia="Times New Roman" w:hAnsi="Simplified Arabic" w:cs="Simplified Arabic"/>
          <w:kern w:val="0"/>
          <w:sz w:val="24"/>
          <w:szCs w:val="24"/>
          <w:lang w:val="en-AE" w:eastAsia="en-AE"/>
          <w14:ligatures w14:val="none"/>
        </w:rPr>
        <w:t xml:space="preserve"> (Machine Learning): </w:t>
      </w:r>
      <w:r w:rsidRPr="00C12393">
        <w:rPr>
          <w:rFonts w:ascii="Simplified Arabic" w:eastAsia="Times New Roman" w:hAnsi="Simplified Arabic" w:cs="Simplified Arabic"/>
          <w:kern w:val="0"/>
          <w:sz w:val="24"/>
          <w:szCs w:val="24"/>
          <w:rtl/>
          <w:lang w:val="en-AE" w:eastAsia="en-AE"/>
          <w14:ligatures w14:val="none"/>
        </w:rPr>
        <w:t>وهو قدرة النظام على تطوير خوارزميات فحص السير الذاتية بناءً على تاريخ النجاح الوظيفي في الشركة. فإذا كان أفضل الموظفين في "جامعة ميدأوشن" يمتلكون سمات معينة، فإن النظام يتعلم تلقائياً البحث عن هذه السمات في المتقدمين الجدد</w:t>
      </w:r>
      <w:r w:rsidRPr="00C12393">
        <w:rPr>
          <w:rFonts w:ascii="Simplified Arabic" w:eastAsia="Times New Roman" w:hAnsi="Simplified Arabic" w:cs="Simplified Arabic"/>
          <w:kern w:val="0"/>
          <w:sz w:val="24"/>
          <w:szCs w:val="24"/>
          <w:lang w:val="en-AE" w:eastAsia="en-AE"/>
          <w14:ligatures w14:val="none"/>
        </w:rPr>
        <w:t>. (</w:t>
      </w:r>
      <w:proofErr w:type="spellStart"/>
      <w:r w:rsidRPr="00C12393">
        <w:rPr>
          <w:rFonts w:ascii="Simplified Arabic" w:eastAsia="Times New Roman" w:hAnsi="Simplified Arabic" w:cs="Simplified Arabic"/>
          <w:kern w:val="0"/>
          <w:sz w:val="24"/>
          <w:szCs w:val="24"/>
          <w:lang w:val="en-AE" w:eastAsia="en-AE"/>
          <w14:ligatures w14:val="none"/>
        </w:rPr>
        <w:t>Guenole</w:t>
      </w:r>
      <w:proofErr w:type="spellEnd"/>
      <w:r w:rsidRPr="00C12393">
        <w:rPr>
          <w:rFonts w:ascii="Simplified Arabic" w:eastAsia="Times New Roman" w:hAnsi="Simplified Arabic" w:cs="Simplified Arabic"/>
          <w:kern w:val="0"/>
          <w:sz w:val="24"/>
          <w:szCs w:val="24"/>
          <w:lang w:val="en-AE" w:eastAsia="en-AE"/>
          <w14:ligatures w14:val="none"/>
        </w:rPr>
        <w:t xml:space="preserve"> &amp; Ferrar, 2024).</w:t>
      </w:r>
    </w:p>
    <w:p w14:paraId="6CE66F26" w14:textId="77777777" w:rsidR="00C12393" w:rsidRPr="00C12393" w:rsidRDefault="00C12393" w:rsidP="00D42450">
      <w:pPr>
        <w:numPr>
          <w:ilvl w:val="0"/>
          <w:numId w:val="8"/>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معالجة اللغات الطبيعية</w:t>
      </w:r>
      <w:r w:rsidRPr="00C12393">
        <w:rPr>
          <w:rFonts w:ascii="Simplified Arabic" w:eastAsia="Times New Roman" w:hAnsi="Simplified Arabic" w:cs="Simplified Arabic"/>
          <w:kern w:val="0"/>
          <w:sz w:val="24"/>
          <w:szCs w:val="24"/>
          <w:lang w:val="en-AE" w:eastAsia="en-AE"/>
          <w14:ligatures w14:val="none"/>
        </w:rPr>
        <w:t xml:space="preserve"> (NLP): </w:t>
      </w:r>
      <w:r w:rsidRPr="00C12393">
        <w:rPr>
          <w:rFonts w:ascii="Simplified Arabic" w:eastAsia="Times New Roman" w:hAnsi="Simplified Arabic" w:cs="Simplified Arabic"/>
          <w:kern w:val="0"/>
          <w:sz w:val="24"/>
          <w:szCs w:val="24"/>
          <w:rtl/>
          <w:lang w:val="en-AE" w:eastAsia="en-AE"/>
          <w14:ligatures w14:val="none"/>
        </w:rPr>
        <w:t>هذه التقنية هي التي تمكن الأنظمة من "قراءة" السير الذاتية المكتوبة باللغة العربية بذكاء، وفهم الفرق بين "خبير مبيعات" و"مدير مبيعات" من خلال سياق الكلام، وليس مجرد الكلمات المفتاحية الجامدة. (العتيبي، 2024)</w:t>
      </w:r>
      <w:r w:rsidRPr="00C12393">
        <w:rPr>
          <w:rFonts w:ascii="Simplified Arabic" w:eastAsia="Times New Roman" w:hAnsi="Simplified Arabic" w:cs="Simplified Arabic"/>
          <w:kern w:val="0"/>
          <w:sz w:val="24"/>
          <w:szCs w:val="24"/>
          <w:lang w:val="en-AE" w:eastAsia="en-AE"/>
          <w14:ligatures w14:val="none"/>
        </w:rPr>
        <w:t>.</w:t>
      </w:r>
    </w:p>
    <w:p w14:paraId="5F42F63F" w14:textId="77777777" w:rsidR="00C12393" w:rsidRPr="00C12393" w:rsidRDefault="00C12393" w:rsidP="00D42450">
      <w:pPr>
        <w:numPr>
          <w:ilvl w:val="0"/>
          <w:numId w:val="8"/>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الرؤية الحاسوبية</w:t>
      </w:r>
      <w:r w:rsidRPr="00C12393">
        <w:rPr>
          <w:rFonts w:ascii="Simplified Arabic" w:eastAsia="Times New Roman" w:hAnsi="Simplified Arabic" w:cs="Simplified Arabic"/>
          <w:kern w:val="0"/>
          <w:sz w:val="24"/>
          <w:szCs w:val="24"/>
          <w:lang w:val="en-AE" w:eastAsia="en-AE"/>
          <w14:ligatures w14:val="none"/>
        </w:rPr>
        <w:t xml:space="preserve"> (Computer Vision): </w:t>
      </w:r>
      <w:r w:rsidRPr="00C12393">
        <w:rPr>
          <w:rFonts w:ascii="Simplified Arabic" w:eastAsia="Times New Roman" w:hAnsi="Simplified Arabic" w:cs="Simplified Arabic"/>
          <w:kern w:val="0"/>
          <w:sz w:val="24"/>
          <w:szCs w:val="24"/>
          <w:rtl/>
          <w:lang w:val="en-AE" w:eastAsia="en-AE"/>
          <w14:ligatures w14:val="none"/>
        </w:rPr>
        <w:t>وتستخدم في المقابلات المسجلة لتحليل لغة الجسد وتعبيرات الوجه للمرشحين، مما يعطي مؤشرات حول الثقة بالنفس والقدرة على التواصل تحت الضغط</w:t>
      </w:r>
      <w:r w:rsidRPr="00C12393">
        <w:rPr>
          <w:rFonts w:ascii="Simplified Arabic" w:eastAsia="Times New Roman" w:hAnsi="Simplified Arabic" w:cs="Simplified Arabic"/>
          <w:kern w:val="0"/>
          <w:sz w:val="24"/>
          <w:szCs w:val="24"/>
          <w:lang w:val="en-AE" w:eastAsia="en-AE"/>
          <w14:ligatures w14:val="none"/>
        </w:rPr>
        <w:t>.</w:t>
      </w:r>
    </w:p>
    <w:p w14:paraId="26EDA907" w14:textId="6A40081E" w:rsidR="00C12393" w:rsidRDefault="00C12393" w:rsidP="00D42450">
      <w:pPr>
        <w:pStyle w:val="ListParagraph"/>
        <w:numPr>
          <w:ilvl w:val="0"/>
          <w:numId w:val="9"/>
        </w:numPr>
        <w:tabs>
          <w:tab w:val="right" w:pos="185"/>
          <w:tab w:val="right" w:pos="468"/>
        </w:tabs>
        <w:spacing w:before="100" w:beforeAutospacing="1" w:after="100" w:afterAutospacing="1" w:line="240" w:lineRule="auto"/>
        <w:ind w:left="327" w:hanging="142"/>
        <w:jc w:val="both"/>
        <w:rPr>
          <w:rFonts w:ascii="Simplified Arabic" w:eastAsia="Times New Roman" w:hAnsi="Simplified Arabic" w:cs="Simplified Arabic"/>
          <w:kern w:val="0"/>
          <w:sz w:val="24"/>
          <w:szCs w:val="24"/>
          <w:lang w:val="en-AE" w:eastAsia="en-AE"/>
          <w14:ligatures w14:val="none"/>
        </w:rPr>
      </w:pPr>
      <w:r w:rsidRPr="00C12393">
        <w:rPr>
          <w:rFonts w:ascii="Simplified Arabic" w:eastAsia="Times New Roman" w:hAnsi="Simplified Arabic" w:cs="Simplified Arabic"/>
          <w:kern w:val="0"/>
          <w:sz w:val="24"/>
          <w:szCs w:val="24"/>
          <w:rtl/>
          <w:lang w:val="en-AE" w:eastAsia="en-AE"/>
          <w14:ligatures w14:val="none"/>
        </w:rPr>
        <w:t>الذكاء الاصطناعي ورؤية المملكة 2030</w:t>
      </w:r>
      <w:r w:rsidRPr="00C12393">
        <w:rPr>
          <w:rFonts w:ascii="Simplified Arabic" w:eastAsia="Times New Roman" w:hAnsi="Simplified Arabic" w:cs="Simplified Arabic"/>
          <w:kern w:val="0"/>
          <w:sz w:val="24"/>
          <w:szCs w:val="24"/>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إن الاسترسال في هذا الجانب يوضح القيمة الوطنية للبحث؛ فالمملكة العربية السعودية، ومن خلال الهيئة السعودية للبيانات والذكاء الاصطناعي (سدايا)، وضعت استراتيجية تهدف إلى جعل المملكة ضمن أفضل 15 دولة في العالم في هذا المجال بحلول عام 2030. هذا التوجه فرض على المنظمات السعودية</w:t>
      </w:r>
      <w:r w:rsidR="00780249">
        <w:rPr>
          <w:rFonts w:ascii="Simplified Arabic" w:eastAsia="Times New Roman" w:hAnsi="Simplified Arabic" w:cs="Simplified Arabic" w:hint="cs"/>
          <w:kern w:val="0"/>
          <w:sz w:val="24"/>
          <w:szCs w:val="24"/>
          <w:rtl/>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سواء الحكومية أو الخاصة</w:t>
      </w:r>
      <w:r w:rsidR="00780249">
        <w:rPr>
          <w:rFonts w:ascii="Simplified Arabic" w:eastAsia="Times New Roman" w:hAnsi="Simplified Arabic" w:cs="Simplified Arabic" w:hint="cs"/>
          <w:kern w:val="0"/>
          <w:sz w:val="24"/>
          <w:szCs w:val="24"/>
          <w:rtl/>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ضرورة تطوير استراتيجية استقطاب ذكية</w:t>
      </w:r>
      <w:r w:rsidR="00780249">
        <w:rPr>
          <w:rFonts w:ascii="Simplified Arabic" w:eastAsia="Times New Roman" w:hAnsi="Simplified Arabic" w:cs="Simplified Arabic" w:hint="cs"/>
          <w:kern w:val="0"/>
          <w:sz w:val="24"/>
          <w:szCs w:val="24"/>
          <w:rtl/>
          <w:lang w:val="en-AE" w:eastAsia="en-AE"/>
          <w14:ligatures w14:val="none"/>
        </w:rPr>
        <w:t xml:space="preserve"> </w:t>
      </w:r>
      <w:r w:rsidRPr="00C12393">
        <w:rPr>
          <w:rFonts w:ascii="Simplified Arabic" w:eastAsia="Times New Roman" w:hAnsi="Simplified Arabic" w:cs="Simplified Arabic"/>
          <w:kern w:val="0"/>
          <w:sz w:val="24"/>
          <w:szCs w:val="24"/>
          <w:rtl/>
          <w:lang w:val="en-AE" w:eastAsia="en-AE"/>
          <w14:ligatures w14:val="none"/>
        </w:rPr>
        <w:t>تتوافق مع المعايير الوطنية للبيانات، وهو ما يعطي هذا البحث أهمية بالغة في توقيتنا الحالي. (سدايا، 2023)</w:t>
      </w:r>
      <w:r w:rsidRPr="00C12393">
        <w:rPr>
          <w:rFonts w:ascii="Simplified Arabic" w:eastAsia="Times New Roman" w:hAnsi="Simplified Arabic" w:cs="Simplified Arabic"/>
          <w:kern w:val="0"/>
          <w:sz w:val="24"/>
          <w:szCs w:val="24"/>
          <w:lang w:val="en-AE" w:eastAsia="en-AE"/>
          <w14:ligatures w14:val="none"/>
        </w:rPr>
        <w:t>.</w:t>
      </w:r>
    </w:p>
    <w:p w14:paraId="69577CF0" w14:textId="77777777" w:rsidR="00E518E0" w:rsidRPr="00E518E0" w:rsidRDefault="00E518E0" w:rsidP="00E518E0">
      <w:pPr>
        <w:pStyle w:val="ListParagraph"/>
        <w:tabs>
          <w:tab w:val="right" w:pos="185"/>
          <w:tab w:val="right" w:pos="468"/>
        </w:tabs>
        <w:spacing w:before="100" w:beforeAutospacing="1" w:after="100" w:afterAutospacing="1" w:line="240" w:lineRule="auto"/>
        <w:ind w:left="327"/>
        <w:jc w:val="both"/>
        <w:rPr>
          <w:rFonts w:ascii="Simplified Arabic" w:eastAsia="Times New Roman" w:hAnsi="Simplified Arabic" w:cs="Simplified Arabic"/>
          <w:kern w:val="0"/>
          <w:sz w:val="24"/>
          <w:szCs w:val="24"/>
          <w:rtl/>
          <w:lang w:val="en-AE" w:eastAsia="en-AE"/>
          <w14:ligatures w14:val="none"/>
        </w:rPr>
      </w:pPr>
    </w:p>
    <w:p w14:paraId="72F90876" w14:textId="77777777" w:rsidR="00E518E0" w:rsidRPr="00E518E0" w:rsidRDefault="00E518E0" w:rsidP="00D42450">
      <w:pPr>
        <w:pStyle w:val="ListParagraph"/>
        <w:numPr>
          <w:ilvl w:val="3"/>
          <w:numId w:val="6"/>
        </w:numPr>
        <w:tabs>
          <w:tab w:val="right" w:pos="610"/>
          <w:tab w:val="right" w:pos="894"/>
        </w:tabs>
        <w:ind w:left="610"/>
        <w:rPr>
          <w:rFonts w:ascii="Simplified Arabic" w:eastAsia="Times New Roman" w:hAnsi="Simplified Arabic" w:cs="Simplified Arabic"/>
          <w:b/>
          <w:bCs/>
          <w:color w:val="000000" w:themeColor="text1"/>
          <w:kern w:val="0"/>
          <w:sz w:val="24"/>
          <w:szCs w:val="24"/>
          <w:lang w:val="en-AE" w:eastAsia="en-AE"/>
          <w14:ligatures w14:val="none"/>
        </w:rPr>
      </w:pPr>
      <w:r w:rsidRPr="00E518E0">
        <w:rPr>
          <w:rFonts w:ascii="Simplified Arabic" w:eastAsia="Times New Roman" w:hAnsi="Simplified Arabic" w:cs="Simplified Arabic"/>
          <w:b/>
          <w:bCs/>
          <w:color w:val="000000" w:themeColor="text1"/>
          <w:kern w:val="0"/>
          <w:sz w:val="24"/>
          <w:szCs w:val="24"/>
          <w:rtl/>
          <w:lang w:val="en-AE" w:eastAsia="en-AE"/>
          <w14:ligatures w14:val="none"/>
        </w:rPr>
        <w:t>الذكاء الاصطناعي التوليدي</w:t>
      </w:r>
      <w:r w:rsidRPr="00E518E0">
        <w:rPr>
          <w:rFonts w:ascii="Simplified Arabic" w:eastAsia="Times New Roman" w:hAnsi="Simplified Arabic" w:cs="Simplified Arabic"/>
          <w:b/>
          <w:bCs/>
          <w:color w:val="000000" w:themeColor="text1"/>
          <w:kern w:val="0"/>
          <w:sz w:val="24"/>
          <w:szCs w:val="24"/>
          <w:lang w:val="en-AE" w:eastAsia="en-AE"/>
          <w14:ligatures w14:val="none"/>
        </w:rPr>
        <w:t xml:space="preserve"> (Generative AI) </w:t>
      </w:r>
      <w:r w:rsidRPr="00E518E0">
        <w:rPr>
          <w:rFonts w:ascii="Simplified Arabic" w:eastAsia="Times New Roman" w:hAnsi="Simplified Arabic" w:cs="Simplified Arabic"/>
          <w:b/>
          <w:bCs/>
          <w:color w:val="000000" w:themeColor="text1"/>
          <w:kern w:val="0"/>
          <w:sz w:val="24"/>
          <w:szCs w:val="24"/>
          <w:rtl/>
          <w:lang w:val="en-AE" w:eastAsia="en-AE"/>
          <w14:ligatures w14:val="none"/>
        </w:rPr>
        <w:t>والتحول في صياغة المحتوى الوظيفي</w:t>
      </w:r>
    </w:p>
    <w:p w14:paraId="56C69D36" w14:textId="77777777" w:rsidR="00E518E0" w:rsidRPr="00E518E0" w:rsidRDefault="00E518E0" w:rsidP="00E518E0">
      <w:pPr>
        <w:pStyle w:val="NormalWeb"/>
        <w:bidi/>
        <w:jc w:val="both"/>
        <w:rPr>
          <w:rFonts w:ascii="Simplified Arabic" w:hAnsi="Simplified Arabic" w:cs="Simplified Arabic"/>
        </w:rPr>
      </w:pPr>
      <w:r w:rsidRPr="00E518E0">
        <w:rPr>
          <w:rFonts w:ascii="Simplified Arabic" w:hAnsi="Simplified Arabic" w:cs="Simplified Arabic"/>
          <w:rtl/>
        </w:rPr>
        <w:t>يمثل الذكاء الاصطناعي التوليدي</w:t>
      </w:r>
      <w:r w:rsidRPr="00E518E0">
        <w:rPr>
          <w:rFonts w:ascii="Simplified Arabic" w:hAnsi="Simplified Arabic" w:cs="Simplified Arabic"/>
        </w:rPr>
        <w:t xml:space="preserve"> (GenAI) </w:t>
      </w:r>
      <w:r w:rsidRPr="00E518E0">
        <w:rPr>
          <w:rFonts w:ascii="Simplified Arabic" w:hAnsi="Simplified Arabic" w:cs="Simplified Arabic"/>
          <w:rtl/>
        </w:rPr>
        <w:t>القفزة النوعية الأبرز في الفكر الإداري المعاصر. وخلافاً للأنظمة التقليدية التي تركز على التحليل والتصنيف، يمتلك الذكاء التوليدي القدرة على "الإنشاء المبتكر" للمحتوى</w:t>
      </w:r>
      <w:r w:rsidRPr="00E518E0">
        <w:rPr>
          <w:rFonts w:ascii="Simplified Arabic" w:hAnsi="Simplified Arabic" w:cs="Simplified Arabic"/>
        </w:rPr>
        <w:t xml:space="preserve"> (Deloitte, 2024). </w:t>
      </w:r>
      <w:r w:rsidRPr="00E518E0">
        <w:rPr>
          <w:rFonts w:ascii="Simplified Arabic" w:hAnsi="Simplified Arabic" w:cs="Simplified Arabic"/>
          <w:rtl/>
        </w:rPr>
        <w:t>وفي سياق الموارد البشرية، تحول من أداة مساعدة إلى "شريك استراتيجي" في صياغة تجربة الاستقطاب عبر المحاور التالية</w:t>
      </w:r>
      <w:r w:rsidRPr="00E518E0">
        <w:rPr>
          <w:rFonts w:ascii="Simplified Arabic" w:hAnsi="Simplified Arabic" w:cs="Simplified Arabic"/>
        </w:rPr>
        <w:t>:</w:t>
      </w:r>
    </w:p>
    <w:p w14:paraId="1C8A14AF" w14:textId="0AD8B2E8" w:rsidR="00E518E0" w:rsidRPr="00E518E0" w:rsidRDefault="00E518E0" w:rsidP="00D42450">
      <w:pPr>
        <w:pStyle w:val="NormalWeb"/>
        <w:numPr>
          <w:ilvl w:val="0"/>
          <w:numId w:val="44"/>
        </w:numPr>
        <w:bidi/>
        <w:jc w:val="both"/>
        <w:rPr>
          <w:rFonts w:ascii="Simplified Arabic" w:hAnsi="Simplified Arabic" w:cs="Simplified Arabic"/>
        </w:rPr>
      </w:pPr>
      <w:r w:rsidRPr="00E518E0">
        <w:rPr>
          <w:rFonts w:ascii="Simplified Arabic" w:hAnsi="Simplified Arabic" w:cs="Simplified Arabic"/>
          <w:b/>
          <w:bCs/>
          <w:rtl/>
        </w:rPr>
        <w:t>هندسة "الوصف الوظيفي الذكي</w:t>
      </w:r>
      <w:r w:rsidRPr="00E518E0">
        <w:rPr>
          <w:rFonts w:ascii="Simplified Arabic" w:hAnsi="Simplified Arabic" w:cs="Simplified Arabic"/>
          <w:b/>
          <w:bCs/>
        </w:rPr>
        <w:t>" (Smart JD):</w:t>
      </w:r>
      <w:r w:rsidRPr="00E518E0">
        <w:rPr>
          <w:rFonts w:ascii="Simplified Arabic" w:hAnsi="Simplified Arabic" w:cs="Simplified Arabic"/>
        </w:rPr>
        <w:t xml:space="preserve"> </w:t>
      </w:r>
      <w:r w:rsidRPr="00E518E0">
        <w:rPr>
          <w:rFonts w:ascii="Simplified Arabic" w:hAnsi="Simplified Arabic" w:cs="Simplified Arabic"/>
          <w:rtl/>
        </w:rPr>
        <w:t>شهدت كتابة الأوصاف الوظيفية تحولاً من القوالب الجامدة إلى "الصياغة السياقية"؛ حيث تقوم نماذج اللغة الضخمة</w:t>
      </w:r>
      <w:r w:rsidRPr="00E518E0">
        <w:rPr>
          <w:rFonts w:ascii="Simplified Arabic" w:hAnsi="Simplified Arabic" w:cs="Simplified Arabic"/>
        </w:rPr>
        <w:t xml:space="preserve"> (LLMs) </w:t>
      </w:r>
      <w:r w:rsidRPr="00E518E0">
        <w:rPr>
          <w:rFonts w:ascii="Simplified Arabic" w:hAnsi="Simplified Arabic" w:cs="Simplified Arabic"/>
          <w:rtl/>
        </w:rPr>
        <w:t>بتحليل قيم المنظمة لإنتاج وصف "مفصل" يرفع من جودة المتقدمين</w:t>
      </w:r>
      <w:r w:rsidRPr="00E518E0">
        <w:rPr>
          <w:rFonts w:ascii="Simplified Arabic" w:hAnsi="Simplified Arabic" w:cs="Simplified Arabic"/>
        </w:rPr>
        <w:t xml:space="preserve"> (Oracle, 2024).</w:t>
      </w:r>
    </w:p>
    <w:p w14:paraId="78483EE9" w14:textId="5972D42C" w:rsidR="00E518E0" w:rsidRPr="00E518E0" w:rsidRDefault="00E518E0" w:rsidP="00D42450">
      <w:pPr>
        <w:pStyle w:val="NormalWeb"/>
        <w:numPr>
          <w:ilvl w:val="0"/>
          <w:numId w:val="44"/>
        </w:numPr>
        <w:bidi/>
        <w:jc w:val="both"/>
        <w:rPr>
          <w:rFonts w:ascii="Simplified Arabic" w:hAnsi="Simplified Arabic" w:cs="Simplified Arabic"/>
        </w:rPr>
      </w:pPr>
      <w:r w:rsidRPr="00E518E0">
        <w:rPr>
          <w:rFonts w:ascii="Simplified Arabic" w:hAnsi="Simplified Arabic" w:cs="Simplified Arabic"/>
          <w:b/>
          <w:bCs/>
          <w:rtl/>
        </w:rPr>
        <w:t>تحييد التحيز وتعزيز النزاهة</w:t>
      </w:r>
      <w:r w:rsidRPr="00E518E0">
        <w:rPr>
          <w:rFonts w:ascii="Simplified Arabic" w:hAnsi="Simplified Arabic" w:cs="Simplified Arabic"/>
          <w:b/>
          <w:bCs/>
        </w:rPr>
        <w:t xml:space="preserve"> (Bias Neutralization):</w:t>
      </w:r>
      <w:r w:rsidRPr="00E518E0">
        <w:rPr>
          <w:rFonts w:ascii="Simplified Arabic" w:hAnsi="Simplified Arabic" w:cs="Simplified Arabic"/>
        </w:rPr>
        <w:t xml:space="preserve"> </w:t>
      </w:r>
      <w:r w:rsidRPr="00E518E0">
        <w:rPr>
          <w:rFonts w:ascii="Simplified Arabic" w:hAnsi="Simplified Arabic" w:cs="Simplified Arabic"/>
          <w:rtl/>
        </w:rPr>
        <w:t>يمتلك الذكاء التوليدي قدرة فائقة على اكتشاف المصطلحات التي قد تحمل تحيزاً جندرياً أو عمرياً غير مقصود، واستبدالها بلغة "شمولية" تضمن تكافؤ الفرص، وهو ما يخدم محور "النزاهة" في هذه الدراسة</w:t>
      </w:r>
      <w:r w:rsidRPr="00E518E0">
        <w:rPr>
          <w:rFonts w:ascii="Simplified Arabic" w:hAnsi="Simplified Arabic" w:cs="Simplified Arabic"/>
        </w:rPr>
        <w:t xml:space="preserve"> (Microsoft, 2024).</w:t>
      </w:r>
    </w:p>
    <w:p w14:paraId="06A25979" w14:textId="25428F27" w:rsidR="00E518E0" w:rsidRPr="00E518E0" w:rsidRDefault="00E518E0" w:rsidP="00D42450">
      <w:pPr>
        <w:pStyle w:val="NormalWeb"/>
        <w:numPr>
          <w:ilvl w:val="0"/>
          <w:numId w:val="44"/>
        </w:numPr>
        <w:bidi/>
        <w:jc w:val="both"/>
        <w:rPr>
          <w:rFonts w:ascii="Simplified Arabic" w:hAnsi="Simplified Arabic" w:cs="Simplified Arabic"/>
        </w:rPr>
      </w:pPr>
      <w:r w:rsidRPr="00E518E0">
        <w:rPr>
          <w:rFonts w:ascii="Simplified Arabic" w:hAnsi="Simplified Arabic" w:cs="Simplified Arabic"/>
          <w:b/>
          <w:bCs/>
          <w:rtl/>
        </w:rPr>
        <w:t>تحسين الظهور الرقمي</w:t>
      </w:r>
      <w:r w:rsidRPr="00E518E0">
        <w:rPr>
          <w:rFonts w:ascii="Simplified Arabic" w:hAnsi="Simplified Arabic" w:cs="Simplified Arabic"/>
          <w:b/>
          <w:bCs/>
        </w:rPr>
        <w:t xml:space="preserve"> (SEO) </w:t>
      </w:r>
      <w:r w:rsidRPr="00E518E0">
        <w:rPr>
          <w:rFonts w:ascii="Simplified Arabic" w:hAnsi="Simplified Arabic" w:cs="Simplified Arabic"/>
          <w:b/>
          <w:bCs/>
          <w:rtl/>
        </w:rPr>
        <w:t>وتجربة المرشح</w:t>
      </w:r>
      <w:r w:rsidRPr="00E518E0">
        <w:rPr>
          <w:rFonts w:ascii="Simplified Arabic" w:hAnsi="Simplified Arabic" w:cs="Simplified Arabic"/>
          <w:b/>
          <w:bCs/>
        </w:rPr>
        <w:t>:</w:t>
      </w:r>
      <w:r w:rsidRPr="00E518E0">
        <w:rPr>
          <w:rFonts w:ascii="Simplified Arabic" w:hAnsi="Simplified Arabic" w:cs="Simplified Arabic"/>
        </w:rPr>
        <w:t xml:space="preserve"> </w:t>
      </w:r>
      <w:r w:rsidRPr="00E518E0">
        <w:rPr>
          <w:rFonts w:ascii="Simplified Arabic" w:hAnsi="Simplified Arabic" w:cs="Simplified Arabic"/>
          <w:rtl/>
        </w:rPr>
        <w:t>يعمل النظام على دمج الكلمات المفتاحية الأكثر رواجاً في سوق العمل السعودي لعام 2025، مع إتاحة "أوصاف وظيفية تفاعلية" عبر روبوتات الدردشة التي تجسد هوية المنظمة، مما يقلص الفجوة المعرفية لدى المرشحين</w:t>
      </w:r>
      <w:r w:rsidRPr="00E518E0">
        <w:rPr>
          <w:rFonts w:ascii="Simplified Arabic" w:hAnsi="Simplified Arabic" w:cs="Simplified Arabic"/>
        </w:rPr>
        <w:t>.</w:t>
      </w:r>
    </w:p>
    <w:p w14:paraId="1D4F2EEE" w14:textId="057A859E" w:rsidR="00E518E0" w:rsidRPr="00E518E0" w:rsidRDefault="00E518E0" w:rsidP="00D42450">
      <w:pPr>
        <w:pStyle w:val="NormalWeb"/>
        <w:numPr>
          <w:ilvl w:val="0"/>
          <w:numId w:val="44"/>
        </w:numPr>
        <w:bidi/>
        <w:jc w:val="both"/>
        <w:rPr>
          <w:rFonts w:ascii="Simplified Arabic" w:hAnsi="Simplified Arabic" w:cs="Simplified Arabic"/>
        </w:rPr>
      </w:pPr>
      <w:r w:rsidRPr="00E518E0">
        <w:rPr>
          <w:rFonts w:ascii="Simplified Arabic" w:hAnsi="Simplified Arabic" w:cs="Simplified Arabic"/>
          <w:b/>
          <w:bCs/>
          <w:rtl/>
        </w:rPr>
        <w:t>التكامل البشري-التقني</w:t>
      </w:r>
      <w:r w:rsidRPr="00E518E0">
        <w:rPr>
          <w:rFonts w:ascii="Simplified Arabic" w:hAnsi="Simplified Arabic" w:cs="Simplified Arabic"/>
          <w:b/>
          <w:bCs/>
        </w:rPr>
        <w:t xml:space="preserve"> (Human-in-the-loop):</w:t>
      </w:r>
      <w:r w:rsidRPr="00E518E0">
        <w:rPr>
          <w:rFonts w:ascii="Simplified Arabic" w:hAnsi="Simplified Arabic" w:cs="Simplified Arabic"/>
        </w:rPr>
        <w:t xml:space="preserve"> </w:t>
      </w:r>
      <w:r w:rsidRPr="00E518E0">
        <w:rPr>
          <w:rFonts w:ascii="Simplified Arabic" w:hAnsi="Simplified Arabic" w:cs="Simplified Arabic"/>
          <w:rtl/>
        </w:rPr>
        <w:t>بالرغم من هذه القدرات، تظل "الرقابة البشرية" ضرورية لتلافي ما يعرف بـ "الهلوسة الرقمية</w:t>
      </w:r>
      <w:r w:rsidRPr="00E518E0">
        <w:rPr>
          <w:rFonts w:ascii="Simplified Arabic" w:hAnsi="Simplified Arabic" w:cs="Simplified Arabic"/>
        </w:rPr>
        <w:t xml:space="preserve">" (AI Hallucinations). </w:t>
      </w:r>
      <w:r w:rsidRPr="00E518E0">
        <w:rPr>
          <w:rFonts w:ascii="Simplified Arabic" w:hAnsi="Simplified Arabic" w:cs="Simplified Arabic"/>
          <w:rtl/>
        </w:rPr>
        <w:t>لذا، فإن جودة قرار الاختيار في هذه الدراسة تقوم على التكامل بين "ذكاء الآلة" و"حكمة الممارس البشري</w:t>
      </w:r>
      <w:r w:rsidRPr="00E518E0">
        <w:rPr>
          <w:rFonts w:ascii="Simplified Arabic" w:hAnsi="Simplified Arabic" w:cs="Simplified Arabic"/>
        </w:rPr>
        <w:t>" (SAP, 2024).</w:t>
      </w:r>
    </w:p>
    <w:p w14:paraId="1673D5CA" w14:textId="77777777" w:rsidR="00E518E0" w:rsidRDefault="00E518E0" w:rsidP="00E518E0">
      <w:pPr>
        <w:pStyle w:val="ListParagraph"/>
        <w:tabs>
          <w:tab w:val="right" w:pos="185"/>
          <w:tab w:val="right" w:pos="468"/>
        </w:tabs>
        <w:spacing w:before="100" w:beforeAutospacing="1" w:after="100" w:afterAutospacing="1" w:line="240" w:lineRule="auto"/>
        <w:ind w:left="327"/>
        <w:jc w:val="both"/>
        <w:rPr>
          <w:rFonts w:ascii="Simplified Arabic" w:eastAsia="Times New Roman" w:hAnsi="Simplified Arabic" w:cs="Simplified Arabic"/>
          <w:kern w:val="0"/>
          <w:sz w:val="24"/>
          <w:szCs w:val="24"/>
          <w:rtl/>
          <w:lang w:val="en-AE" w:eastAsia="en-AE"/>
          <w14:ligatures w14:val="none"/>
        </w:rPr>
        <w:sectPr w:rsidR="00E518E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DD81B8B" w14:textId="516EFBF8" w:rsidR="00E518E0" w:rsidRPr="00072250" w:rsidRDefault="00072250" w:rsidP="00072250">
      <w:pPr>
        <w:pStyle w:val="Caption"/>
        <w:keepNext/>
        <w:jc w:val="center"/>
        <w:rPr>
          <w:rFonts w:ascii="Simplified Arabic" w:hAnsi="Simplified Arabic" w:cs="Simplified Arabic"/>
          <w:b/>
          <w:bCs/>
          <w:i w:val="0"/>
          <w:iCs w:val="0"/>
          <w:color w:val="000000" w:themeColor="text1"/>
          <w:sz w:val="24"/>
          <w:szCs w:val="24"/>
          <w:rtl/>
        </w:rPr>
      </w:pPr>
      <w:bookmarkStart w:id="26" w:name="_Toc223585360"/>
      <w:r w:rsidRPr="00072250">
        <w:rPr>
          <w:rFonts w:ascii="Simplified Arabic" w:hAnsi="Simplified Arabic" w:cs="Simplified Arabic"/>
          <w:b/>
          <w:bCs/>
          <w:i w:val="0"/>
          <w:iCs w:val="0"/>
          <w:color w:val="000000" w:themeColor="text1"/>
          <w:sz w:val="24"/>
          <w:szCs w:val="24"/>
          <w:rtl/>
        </w:rPr>
        <w:t>جدول رقم (</w:t>
      </w:r>
      <w:r w:rsidRPr="00072250">
        <w:rPr>
          <w:rFonts w:ascii="Simplified Arabic" w:hAnsi="Simplified Arabic" w:cs="Simplified Arabic"/>
          <w:b/>
          <w:bCs/>
          <w:i w:val="0"/>
          <w:iCs w:val="0"/>
          <w:color w:val="000000" w:themeColor="text1"/>
          <w:sz w:val="24"/>
          <w:szCs w:val="24"/>
          <w:rtl/>
        </w:rPr>
        <w:fldChar w:fldCharType="begin"/>
      </w:r>
      <w:r w:rsidRPr="00072250">
        <w:rPr>
          <w:rFonts w:ascii="Simplified Arabic" w:hAnsi="Simplified Arabic" w:cs="Simplified Arabic"/>
          <w:b/>
          <w:bCs/>
          <w:i w:val="0"/>
          <w:iCs w:val="0"/>
          <w:color w:val="000000" w:themeColor="text1"/>
          <w:sz w:val="24"/>
          <w:szCs w:val="24"/>
          <w:rtl/>
        </w:rPr>
        <w:instrText xml:space="preserve"> </w:instrText>
      </w:r>
      <w:r w:rsidRPr="00072250">
        <w:rPr>
          <w:rFonts w:ascii="Simplified Arabic" w:hAnsi="Simplified Arabic" w:cs="Simplified Arabic"/>
          <w:b/>
          <w:bCs/>
          <w:i w:val="0"/>
          <w:iCs w:val="0"/>
          <w:color w:val="000000" w:themeColor="text1"/>
          <w:sz w:val="24"/>
          <w:szCs w:val="24"/>
        </w:rPr>
        <w:instrText>SEQ</w:instrText>
      </w:r>
      <w:r w:rsidRPr="00072250">
        <w:rPr>
          <w:rFonts w:ascii="Simplified Arabic" w:hAnsi="Simplified Arabic" w:cs="Simplified Arabic"/>
          <w:b/>
          <w:bCs/>
          <w:i w:val="0"/>
          <w:iCs w:val="0"/>
          <w:color w:val="000000" w:themeColor="text1"/>
          <w:sz w:val="24"/>
          <w:szCs w:val="24"/>
          <w:rtl/>
        </w:rPr>
        <w:instrText xml:space="preserve"> جدول_رقم_( \* </w:instrText>
      </w:r>
      <w:r w:rsidRPr="00072250">
        <w:rPr>
          <w:rFonts w:ascii="Simplified Arabic" w:hAnsi="Simplified Arabic" w:cs="Simplified Arabic"/>
          <w:b/>
          <w:bCs/>
          <w:i w:val="0"/>
          <w:iCs w:val="0"/>
          <w:color w:val="000000" w:themeColor="text1"/>
          <w:sz w:val="24"/>
          <w:szCs w:val="24"/>
        </w:rPr>
        <w:instrText>ARABIC</w:instrText>
      </w:r>
      <w:r w:rsidRPr="00072250">
        <w:rPr>
          <w:rFonts w:ascii="Simplified Arabic" w:hAnsi="Simplified Arabic" w:cs="Simplified Arabic"/>
          <w:b/>
          <w:bCs/>
          <w:i w:val="0"/>
          <w:iCs w:val="0"/>
          <w:color w:val="000000" w:themeColor="text1"/>
          <w:sz w:val="24"/>
          <w:szCs w:val="24"/>
          <w:rtl/>
        </w:rPr>
        <w:instrText xml:space="preserve"> </w:instrText>
      </w:r>
      <w:r w:rsidRPr="00072250">
        <w:rPr>
          <w:rFonts w:ascii="Simplified Arabic" w:hAnsi="Simplified Arabic" w:cs="Simplified Arabic"/>
          <w:b/>
          <w:bCs/>
          <w:i w:val="0"/>
          <w:iCs w:val="0"/>
          <w:color w:val="000000" w:themeColor="text1"/>
          <w:sz w:val="24"/>
          <w:szCs w:val="24"/>
          <w:rtl/>
        </w:rPr>
        <w:fldChar w:fldCharType="separate"/>
      </w:r>
      <w:r w:rsidR="007F49A4">
        <w:rPr>
          <w:rFonts w:ascii="Simplified Arabic" w:hAnsi="Simplified Arabic" w:cs="Simplified Arabic"/>
          <w:b/>
          <w:bCs/>
          <w:i w:val="0"/>
          <w:iCs w:val="0"/>
          <w:noProof/>
          <w:color w:val="000000" w:themeColor="text1"/>
          <w:sz w:val="24"/>
          <w:szCs w:val="24"/>
          <w:rtl/>
        </w:rPr>
        <w:t>1</w:t>
      </w:r>
      <w:r w:rsidRPr="00072250">
        <w:rPr>
          <w:rFonts w:ascii="Simplified Arabic" w:hAnsi="Simplified Arabic" w:cs="Simplified Arabic"/>
          <w:b/>
          <w:bCs/>
          <w:i w:val="0"/>
          <w:iCs w:val="0"/>
          <w:color w:val="000000" w:themeColor="text1"/>
          <w:sz w:val="24"/>
          <w:szCs w:val="24"/>
          <w:rtl/>
        </w:rPr>
        <w:fldChar w:fldCharType="end"/>
      </w:r>
      <w:r w:rsidRPr="00072250">
        <w:rPr>
          <w:rFonts w:ascii="Simplified Arabic" w:hAnsi="Simplified Arabic" w:cs="Simplified Arabic"/>
          <w:b/>
          <w:bCs/>
          <w:i w:val="0"/>
          <w:iCs w:val="0"/>
          <w:color w:val="000000" w:themeColor="text1"/>
          <w:sz w:val="24"/>
          <w:szCs w:val="24"/>
          <w:rtl/>
          <w:lang w:bidi="ar-AE"/>
        </w:rPr>
        <w:t xml:space="preserve">): مقارنة تحليلية بين الوصف الوظيفي التقليدي والوصف الوظيفي الذكي (المولد عبر </w:t>
      </w:r>
      <w:r w:rsidRPr="00072250">
        <w:rPr>
          <w:rFonts w:ascii="Simplified Arabic" w:hAnsi="Simplified Arabic" w:cs="Simplified Arabic"/>
          <w:b/>
          <w:bCs/>
          <w:i w:val="0"/>
          <w:iCs w:val="0"/>
          <w:color w:val="000000" w:themeColor="text1"/>
          <w:sz w:val="24"/>
          <w:szCs w:val="24"/>
          <w:lang w:bidi="ar-AE"/>
        </w:rPr>
        <w:t>GenAI</w:t>
      </w:r>
      <w:r w:rsidRPr="00072250">
        <w:rPr>
          <w:rFonts w:ascii="Simplified Arabic" w:hAnsi="Simplified Arabic" w:cs="Simplified Arabic"/>
          <w:b/>
          <w:bCs/>
          <w:i w:val="0"/>
          <w:iCs w:val="0"/>
          <w:color w:val="000000" w:themeColor="text1"/>
          <w:sz w:val="24"/>
          <w:szCs w:val="24"/>
          <w:rtl/>
          <w:lang w:bidi="ar-AE"/>
        </w:rPr>
        <w:t>)</w:t>
      </w:r>
      <w:bookmarkEnd w:id="26"/>
    </w:p>
    <w:tbl>
      <w:tblPr>
        <w:tblStyle w:val="TableGrid"/>
        <w:bidiVisual/>
        <w:tblW w:w="0" w:type="auto"/>
        <w:tblLook w:val="04A0" w:firstRow="1" w:lastRow="0" w:firstColumn="1" w:lastColumn="0" w:noHBand="0" w:noVBand="1"/>
      </w:tblPr>
      <w:tblGrid>
        <w:gridCol w:w="1887"/>
        <w:gridCol w:w="3161"/>
        <w:gridCol w:w="3774"/>
      </w:tblGrid>
      <w:tr w:rsidR="00E518E0" w:rsidRPr="00E518E0" w14:paraId="6985CFC8" w14:textId="77777777" w:rsidTr="00E518E0">
        <w:tc>
          <w:tcPr>
            <w:tcW w:w="0" w:type="auto"/>
            <w:hideMark/>
          </w:tcPr>
          <w:p w14:paraId="664686D8" w14:textId="77777777"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وجه المقارنة</w:t>
            </w:r>
          </w:p>
        </w:tc>
        <w:tc>
          <w:tcPr>
            <w:tcW w:w="0" w:type="auto"/>
            <w:hideMark/>
          </w:tcPr>
          <w:p w14:paraId="41B78043" w14:textId="77777777" w:rsidR="00E518E0" w:rsidRDefault="00E518E0" w:rsidP="00E518E0">
            <w:pPr>
              <w:ind w:left="720" w:hanging="720"/>
              <w:jc w:val="center"/>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 xml:space="preserve">الوصف الوظيفي التقليدي </w:t>
            </w:r>
          </w:p>
          <w:p w14:paraId="3AAFF418" w14:textId="52988F1F"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w:t>
            </w:r>
            <w:r w:rsidRPr="00E518E0">
              <w:rPr>
                <w:rFonts w:ascii="Simplified Arabic" w:eastAsia="Times New Roman" w:hAnsi="Simplified Arabic" w:cs="Simplified Arabic"/>
                <w:b/>
                <w:bCs/>
                <w:color w:val="1F1F1F"/>
                <w:kern w:val="0"/>
                <w:sz w:val="24"/>
                <w:szCs w:val="24"/>
                <w:bdr w:val="none" w:sz="0" w:space="0" w:color="auto" w:frame="1"/>
                <w:lang w:val="en-AE" w:eastAsia="en-AE"/>
                <w14:ligatures w14:val="none"/>
              </w:rPr>
              <w:t>Traditional JD</w:t>
            </w: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w:t>
            </w:r>
          </w:p>
        </w:tc>
        <w:tc>
          <w:tcPr>
            <w:tcW w:w="0" w:type="auto"/>
            <w:hideMark/>
          </w:tcPr>
          <w:p w14:paraId="5F4E1C17" w14:textId="77777777" w:rsidR="00E518E0" w:rsidRDefault="00E518E0" w:rsidP="00E518E0">
            <w:pPr>
              <w:ind w:left="720" w:hanging="720"/>
              <w:jc w:val="center"/>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 xml:space="preserve">الوصف الوظيفي الذكي </w:t>
            </w:r>
          </w:p>
          <w:p w14:paraId="0B341E94" w14:textId="23E33AA9"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w:t>
            </w:r>
            <w:r w:rsidRPr="00E518E0">
              <w:rPr>
                <w:rFonts w:ascii="Simplified Arabic" w:eastAsia="Times New Roman" w:hAnsi="Simplified Arabic" w:cs="Simplified Arabic"/>
                <w:b/>
                <w:bCs/>
                <w:color w:val="1F1F1F"/>
                <w:kern w:val="0"/>
                <w:sz w:val="24"/>
                <w:szCs w:val="24"/>
                <w:bdr w:val="none" w:sz="0" w:space="0" w:color="auto" w:frame="1"/>
                <w:lang w:val="en-AE" w:eastAsia="en-AE"/>
                <w14:ligatures w14:val="none"/>
              </w:rPr>
              <w:t>Smart AI-Generated JD</w:t>
            </w: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w:t>
            </w:r>
          </w:p>
        </w:tc>
      </w:tr>
      <w:tr w:rsidR="00E518E0" w:rsidRPr="00E518E0" w14:paraId="6415D287" w14:textId="77777777" w:rsidTr="00E518E0">
        <w:tc>
          <w:tcPr>
            <w:tcW w:w="0" w:type="auto"/>
            <w:hideMark/>
          </w:tcPr>
          <w:p w14:paraId="4D811874" w14:textId="77777777"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مصدر البيانات</w:t>
            </w:r>
          </w:p>
        </w:tc>
        <w:tc>
          <w:tcPr>
            <w:tcW w:w="0" w:type="auto"/>
            <w:hideMark/>
          </w:tcPr>
          <w:p w14:paraId="6C93EA16"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يعتمد على نماذج قديمة (</w:t>
            </w:r>
            <w:r w:rsidRPr="00E518E0">
              <w:rPr>
                <w:rFonts w:ascii="Simplified Arabic" w:eastAsia="Times New Roman" w:hAnsi="Simplified Arabic" w:cs="Simplified Arabic"/>
                <w:color w:val="1F1F1F"/>
                <w:kern w:val="0"/>
                <w:sz w:val="24"/>
                <w:szCs w:val="24"/>
                <w:bdr w:val="none" w:sz="0" w:space="0" w:color="auto" w:frame="1"/>
                <w:lang w:val="en-AE" w:eastAsia="en-AE"/>
                <w14:ligatures w14:val="none"/>
              </w:rPr>
              <w:t>Templates</w:t>
            </w: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 مخزنة مسبقاً في أرشيف المنظمة.</w:t>
            </w:r>
          </w:p>
        </w:tc>
        <w:tc>
          <w:tcPr>
            <w:tcW w:w="0" w:type="auto"/>
            <w:hideMark/>
          </w:tcPr>
          <w:p w14:paraId="018846EE"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يعتمد على "تحليل البيانات اللحظي" لسوق العمل واحتياجات القسم المعني.</w:t>
            </w:r>
          </w:p>
        </w:tc>
      </w:tr>
      <w:tr w:rsidR="00E518E0" w:rsidRPr="00E518E0" w14:paraId="408CAF61" w14:textId="77777777" w:rsidTr="00E518E0">
        <w:tc>
          <w:tcPr>
            <w:tcW w:w="0" w:type="auto"/>
            <w:hideMark/>
          </w:tcPr>
          <w:p w14:paraId="343A7C7B" w14:textId="77777777"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المرونة والملاءمة</w:t>
            </w:r>
          </w:p>
        </w:tc>
        <w:tc>
          <w:tcPr>
            <w:tcW w:w="0" w:type="auto"/>
            <w:hideMark/>
          </w:tcPr>
          <w:p w14:paraId="42C64E27"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جامد وغير محدث، غالباً ما يتم نسخه من وظائف مشابهة دون مراعاة التطور التقني.</w:t>
            </w:r>
          </w:p>
        </w:tc>
        <w:tc>
          <w:tcPr>
            <w:tcW w:w="0" w:type="auto"/>
            <w:hideMark/>
          </w:tcPr>
          <w:p w14:paraId="4CB11558"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مرن للغاية (</w:t>
            </w:r>
            <w:r w:rsidRPr="00E518E0">
              <w:rPr>
                <w:rFonts w:ascii="Simplified Arabic" w:eastAsia="Times New Roman" w:hAnsi="Simplified Arabic" w:cs="Simplified Arabic"/>
                <w:color w:val="1F1F1F"/>
                <w:kern w:val="0"/>
                <w:sz w:val="24"/>
                <w:szCs w:val="24"/>
                <w:bdr w:val="none" w:sz="0" w:space="0" w:color="auto" w:frame="1"/>
                <w:lang w:val="en-AE" w:eastAsia="en-AE"/>
                <w14:ligatures w14:val="none"/>
              </w:rPr>
              <w:t>Dynamic</w:t>
            </w: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 يتم تفصيله بدقة ليناسب المهارات الناعمة والتقنية المطلوبة لعام 2025.</w:t>
            </w:r>
          </w:p>
        </w:tc>
      </w:tr>
      <w:tr w:rsidR="00E518E0" w:rsidRPr="00E518E0" w14:paraId="299E1BF2" w14:textId="77777777" w:rsidTr="00E518E0">
        <w:tc>
          <w:tcPr>
            <w:tcW w:w="0" w:type="auto"/>
            <w:hideMark/>
          </w:tcPr>
          <w:p w14:paraId="7030F0FB" w14:textId="77777777"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اللغة والشمولية</w:t>
            </w:r>
          </w:p>
        </w:tc>
        <w:tc>
          <w:tcPr>
            <w:tcW w:w="0" w:type="auto"/>
            <w:hideMark/>
          </w:tcPr>
          <w:p w14:paraId="2099B7BC"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قد يحتوي على لغة متحيزة (جندرياً أو عمرياً) بشكل غير مقصود من كاتب النص.</w:t>
            </w:r>
          </w:p>
        </w:tc>
        <w:tc>
          <w:tcPr>
            <w:tcW w:w="0" w:type="auto"/>
            <w:hideMark/>
          </w:tcPr>
          <w:p w14:paraId="442A6629"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يستخدم "هندسة الأوامر" (</w:t>
            </w:r>
            <w:r w:rsidRPr="00E518E0">
              <w:rPr>
                <w:rFonts w:ascii="Simplified Arabic" w:eastAsia="Times New Roman" w:hAnsi="Simplified Arabic" w:cs="Simplified Arabic"/>
                <w:color w:val="1F1F1F"/>
                <w:kern w:val="0"/>
                <w:sz w:val="24"/>
                <w:szCs w:val="24"/>
                <w:bdr w:val="none" w:sz="0" w:space="0" w:color="auto" w:frame="1"/>
                <w:lang w:val="en-AE" w:eastAsia="en-AE"/>
                <w14:ligatures w14:val="none"/>
              </w:rPr>
              <w:t>Prompt Engineering</w:t>
            </w: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 لضمان لغة محايدة تماماً تعزز النزاهة وتكافؤ الفرص.</w:t>
            </w:r>
          </w:p>
        </w:tc>
      </w:tr>
      <w:tr w:rsidR="00E518E0" w:rsidRPr="00E518E0" w14:paraId="08872018" w14:textId="77777777" w:rsidTr="00E518E0">
        <w:tc>
          <w:tcPr>
            <w:tcW w:w="0" w:type="auto"/>
            <w:hideMark/>
          </w:tcPr>
          <w:p w14:paraId="31A2DFB7" w14:textId="77777777"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تحسين محركات البحث (</w:t>
            </w:r>
            <w:r w:rsidRPr="00E518E0">
              <w:rPr>
                <w:rFonts w:ascii="Simplified Arabic" w:eastAsia="Times New Roman" w:hAnsi="Simplified Arabic" w:cs="Simplified Arabic"/>
                <w:b/>
                <w:bCs/>
                <w:color w:val="1F1F1F"/>
                <w:kern w:val="0"/>
                <w:sz w:val="24"/>
                <w:szCs w:val="24"/>
                <w:bdr w:val="none" w:sz="0" w:space="0" w:color="auto" w:frame="1"/>
                <w:lang w:val="en-AE" w:eastAsia="en-AE"/>
                <w14:ligatures w14:val="none"/>
              </w:rPr>
              <w:t>SEO</w:t>
            </w: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w:t>
            </w:r>
          </w:p>
        </w:tc>
        <w:tc>
          <w:tcPr>
            <w:tcW w:w="0" w:type="auto"/>
            <w:hideMark/>
          </w:tcPr>
          <w:p w14:paraId="506D504A"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لا يراعي خوارزميات منصات التوظيف، مما يقلل من ظهور الإعلان للمرشحين المناسبين.</w:t>
            </w:r>
          </w:p>
        </w:tc>
        <w:tc>
          <w:tcPr>
            <w:tcW w:w="0" w:type="auto"/>
            <w:hideMark/>
          </w:tcPr>
          <w:p w14:paraId="0CADF470"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مصمم برمجياً ليحتوي على الكلمات المفتاحية الأكثر رواجاً، مما يضمن وصول الإعلان لأفضل المواهب (</w:t>
            </w:r>
            <w:r w:rsidRPr="00E518E0">
              <w:rPr>
                <w:rFonts w:ascii="Simplified Arabic" w:eastAsia="Times New Roman" w:hAnsi="Simplified Arabic" w:cs="Simplified Arabic"/>
                <w:color w:val="1F1F1F"/>
                <w:kern w:val="0"/>
                <w:sz w:val="24"/>
                <w:szCs w:val="24"/>
                <w:bdr w:val="none" w:sz="0" w:space="0" w:color="auto" w:frame="1"/>
                <w:lang w:val="en-AE" w:eastAsia="en-AE"/>
                <w14:ligatures w14:val="none"/>
              </w:rPr>
              <w:t>Top Talents</w:t>
            </w: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w:t>
            </w:r>
          </w:p>
        </w:tc>
      </w:tr>
      <w:tr w:rsidR="00E518E0" w:rsidRPr="00E518E0" w14:paraId="78359F9D" w14:textId="77777777" w:rsidTr="00E518E0">
        <w:tc>
          <w:tcPr>
            <w:tcW w:w="0" w:type="auto"/>
            <w:hideMark/>
          </w:tcPr>
          <w:p w14:paraId="42E6DD0F" w14:textId="77777777"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الارتباط بالأداء</w:t>
            </w:r>
          </w:p>
        </w:tc>
        <w:tc>
          <w:tcPr>
            <w:tcW w:w="0" w:type="auto"/>
            <w:hideMark/>
          </w:tcPr>
          <w:p w14:paraId="2DBB65F6"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يركز على المهام (</w:t>
            </w:r>
            <w:r w:rsidRPr="00E518E0">
              <w:rPr>
                <w:rFonts w:ascii="Simplified Arabic" w:eastAsia="Times New Roman" w:hAnsi="Simplified Arabic" w:cs="Simplified Arabic"/>
                <w:color w:val="1F1F1F"/>
                <w:kern w:val="0"/>
                <w:sz w:val="24"/>
                <w:szCs w:val="24"/>
                <w:bdr w:val="none" w:sz="0" w:space="0" w:color="auto" w:frame="1"/>
                <w:lang w:val="en-AE" w:eastAsia="en-AE"/>
                <w14:ligatures w14:val="none"/>
              </w:rPr>
              <w:t>Tasks</w:t>
            </w: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 والواجبات الروتينية فقط.</w:t>
            </w:r>
          </w:p>
        </w:tc>
        <w:tc>
          <w:tcPr>
            <w:tcW w:w="0" w:type="auto"/>
            <w:hideMark/>
          </w:tcPr>
          <w:p w14:paraId="09435C39"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يركز على المخرجات (</w:t>
            </w:r>
            <w:r w:rsidRPr="00E518E0">
              <w:rPr>
                <w:rFonts w:ascii="Simplified Arabic" w:eastAsia="Times New Roman" w:hAnsi="Simplified Arabic" w:cs="Simplified Arabic"/>
                <w:color w:val="1F1F1F"/>
                <w:kern w:val="0"/>
                <w:sz w:val="24"/>
                <w:szCs w:val="24"/>
                <w:bdr w:val="none" w:sz="0" w:space="0" w:color="auto" w:frame="1"/>
                <w:lang w:val="en-AE" w:eastAsia="en-AE"/>
                <w14:ligatures w14:val="none"/>
              </w:rPr>
              <w:t>Outcomes</w:t>
            </w: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 والكفايات السلوكية المرتبطة بنموذج النجاح في المنظمة.</w:t>
            </w:r>
          </w:p>
        </w:tc>
      </w:tr>
      <w:tr w:rsidR="00E518E0" w:rsidRPr="00E518E0" w14:paraId="68ACF2EE" w14:textId="77777777" w:rsidTr="00E518E0">
        <w:tc>
          <w:tcPr>
            <w:tcW w:w="0" w:type="auto"/>
            <w:hideMark/>
          </w:tcPr>
          <w:p w14:paraId="3C3950FB" w14:textId="77777777" w:rsidR="00E518E0" w:rsidRPr="00E518E0" w:rsidRDefault="00E518E0" w:rsidP="00E518E0">
            <w:pPr>
              <w:ind w:left="720" w:hanging="720"/>
              <w:jc w:val="center"/>
              <w:rPr>
                <w:rFonts w:ascii="Simplified Arabic" w:eastAsia="Times New Roman" w:hAnsi="Simplified Arabic" w:cs="Simplified Arabic"/>
                <w:b/>
                <w:bCs/>
                <w:color w:val="1F1F1F"/>
                <w:kern w:val="0"/>
                <w:sz w:val="24"/>
                <w:szCs w:val="24"/>
                <w:rtl/>
                <w:lang w:val="en-AE" w:eastAsia="en-AE"/>
                <w14:ligatures w14:val="none"/>
              </w:rPr>
            </w:pPr>
            <w:r w:rsidRPr="00E518E0">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وقت الإعداد</w:t>
            </w:r>
          </w:p>
        </w:tc>
        <w:tc>
          <w:tcPr>
            <w:tcW w:w="0" w:type="auto"/>
            <w:hideMark/>
          </w:tcPr>
          <w:p w14:paraId="7DE48C44"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قد يستغرق ساعات أو أياماً من المراسلات بين مدير الإدارة والموارد البشرية.</w:t>
            </w:r>
          </w:p>
        </w:tc>
        <w:tc>
          <w:tcPr>
            <w:tcW w:w="0" w:type="auto"/>
            <w:hideMark/>
          </w:tcPr>
          <w:p w14:paraId="43E5F9CC" w14:textId="77777777" w:rsidR="00E518E0" w:rsidRPr="00E518E0" w:rsidRDefault="00E518E0" w:rsidP="00E518E0">
            <w:pPr>
              <w:ind w:left="720" w:hanging="720"/>
              <w:rPr>
                <w:rFonts w:ascii="Simplified Arabic" w:eastAsia="Times New Roman" w:hAnsi="Simplified Arabic" w:cs="Simplified Arabic"/>
                <w:color w:val="1F1F1F"/>
                <w:kern w:val="0"/>
                <w:sz w:val="24"/>
                <w:szCs w:val="24"/>
                <w:rtl/>
                <w:lang w:val="en-AE" w:eastAsia="en-AE"/>
                <w14:ligatures w14:val="none"/>
              </w:rPr>
            </w:pP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يتم توليده في ثوانٍ معدودة مع إمكانية التعديل اللحظي (</w:t>
            </w:r>
            <w:r w:rsidRPr="00E518E0">
              <w:rPr>
                <w:rFonts w:ascii="Simplified Arabic" w:eastAsia="Times New Roman" w:hAnsi="Simplified Arabic" w:cs="Simplified Arabic"/>
                <w:color w:val="1F1F1F"/>
                <w:kern w:val="0"/>
                <w:sz w:val="24"/>
                <w:szCs w:val="24"/>
                <w:bdr w:val="none" w:sz="0" w:space="0" w:color="auto" w:frame="1"/>
                <w:lang w:val="en-AE" w:eastAsia="en-AE"/>
                <w14:ligatures w14:val="none"/>
              </w:rPr>
              <w:t>Efficiency</w:t>
            </w:r>
            <w:r w:rsidRPr="00E518E0">
              <w:rPr>
                <w:rFonts w:ascii="Simplified Arabic" w:eastAsia="Times New Roman" w:hAnsi="Simplified Arabic" w:cs="Simplified Arabic"/>
                <w:color w:val="1F1F1F"/>
                <w:kern w:val="0"/>
                <w:sz w:val="24"/>
                <w:szCs w:val="24"/>
                <w:bdr w:val="none" w:sz="0" w:space="0" w:color="auto" w:frame="1"/>
                <w:rtl/>
                <w:lang w:val="en-AE" w:eastAsia="en-AE"/>
                <w14:ligatures w14:val="none"/>
              </w:rPr>
              <w:t>).</w:t>
            </w:r>
          </w:p>
        </w:tc>
      </w:tr>
    </w:tbl>
    <w:p w14:paraId="6AD3A3CA" w14:textId="5448834C" w:rsidR="00E518E0" w:rsidRPr="00072250" w:rsidRDefault="00072250" w:rsidP="00072250">
      <w:pPr>
        <w:pStyle w:val="ListParagraph"/>
        <w:tabs>
          <w:tab w:val="right" w:pos="185"/>
          <w:tab w:val="right" w:pos="468"/>
        </w:tabs>
        <w:spacing w:before="100" w:beforeAutospacing="1" w:after="100" w:afterAutospacing="1" w:line="240" w:lineRule="auto"/>
        <w:ind w:left="327"/>
        <w:jc w:val="both"/>
        <w:rPr>
          <w:rFonts w:ascii="Simplified Arabic" w:eastAsia="Times New Roman" w:hAnsi="Simplified Arabic" w:cs="Simplified Arabic"/>
          <w:b/>
          <w:bCs/>
          <w:kern w:val="0"/>
          <w:sz w:val="28"/>
          <w:szCs w:val="28"/>
          <w:lang w:val="en-AE" w:eastAsia="en-AE"/>
          <w14:ligatures w14:val="none"/>
        </w:rPr>
      </w:pPr>
      <w:r w:rsidRPr="00072250">
        <w:rPr>
          <w:rFonts w:ascii="Simplified Arabic" w:hAnsi="Simplified Arabic" w:cs="Simplified Arabic"/>
          <w:b/>
          <w:bCs/>
          <w:sz w:val="24"/>
          <w:szCs w:val="24"/>
          <w:rtl/>
        </w:rPr>
        <w:t>تحليل الجدول</w:t>
      </w:r>
    </w:p>
    <w:p w14:paraId="1528963C" w14:textId="77777777" w:rsidR="00072250" w:rsidRPr="00072250" w:rsidRDefault="00072250" w:rsidP="00072250">
      <w:pPr>
        <w:pStyle w:val="NormalWeb"/>
        <w:bidi/>
        <w:jc w:val="both"/>
        <w:rPr>
          <w:rFonts w:ascii="Simplified Arabic" w:hAnsi="Simplified Arabic" w:cs="Simplified Arabic"/>
        </w:rPr>
      </w:pPr>
      <w:r w:rsidRPr="00072250">
        <w:rPr>
          <w:rFonts w:ascii="Simplified Arabic" w:hAnsi="Simplified Arabic" w:cs="Simplified Arabic"/>
          <w:rtl/>
        </w:rPr>
        <w:t>يتضح من الجدول السابق أن الانتقال من الوصف الوظيفي التقليدي إلى الوصف الوظيفي الذكي ليس مجرد استبدال أداة بأخرى، بل هو تحول في الفلسفة الإدارية للاستقطاب</w:t>
      </w:r>
      <w:r w:rsidRPr="00072250">
        <w:rPr>
          <w:rFonts w:ascii="Simplified Arabic" w:hAnsi="Simplified Arabic" w:cs="Simplified Arabic"/>
        </w:rPr>
        <w:t xml:space="preserve">. </w:t>
      </w:r>
      <w:r w:rsidRPr="00072250">
        <w:rPr>
          <w:rFonts w:ascii="Simplified Arabic" w:hAnsi="Simplified Arabic" w:cs="Simplified Arabic"/>
          <w:rtl/>
        </w:rPr>
        <w:t>فبينما يظل الوصف التقليدي أسيراً للبيانات التاريخية، ينطلق الوصف الذكي من معطيات "الذكاء التوليدي" ليخلق جسراً بين احتياجات المنظمة وتطلعات المرشح</w:t>
      </w:r>
      <w:r w:rsidRPr="00072250">
        <w:rPr>
          <w:rFonts w:ascii="Simplified Arabic" w:hAnsi="Simplified Arabic" w:cs="Simplified Arabic"/>
        </w:rPr>
        <w:t>.</w:t>
      </w:r>
    </w:p>
    <w:p w14:paraId="51183232" w14:textId="77777777" w:rsidR="00072250" w:rsidRPr="00072250" w:rsidRDefault="00072250" w:rsidP="00072250">
      <w:pPr>
        <w:pStyle w:val="NormalWeb"/>
        <w:bidi/>
        <w:jc w:val="both"/>
        <w:rPr>
          <w:rFonts w:ascii="Simplified Arabic" w:hAnsi="Simplified Arabic" w:cs="Simplified Arabic"/>
        </w:rPr>
      </w:pPr>
      <w:r w:rsidRPr="00072250">
        <w:rPr>
          <w:rFonts w:ascii="Simplified Arabic" w:hAnsi="Simplified Arabic" w:cs="Simplified Arabic"/>
          <w:rtl/>
        </w:rPr>
        <w:t>إن هذا التطور يخدم بشكل مباشر جودة قرار الاختيار (المتغير التابع في دراستنا)؛ فكلما كان الوصف الوظيفي دقيقاً ومحايداً ومبنياً على بيانات واقعية، زادت احتمالية جذب "المرشح المناسب"، وقلت فرص التحيز البشري في مرحلة التقييم الأولي. وهذا التوجه يتماشى مع متطلبات النزاهة الرقمية التي تفرضها معايير الحوكمة الحديثة في بيئة الأعمال السعودية، حيث تصبح التقنية هي الضامن لشفافية المعايير منذ اللحظة الأولى للإعلان عن الوظيفة</w:t>
      </w:r>
      <w:r w:rsidRPr="00072250">
        <w:rPr>
          <w:rFonts w:ascii="Simplified Arabic" w:hAnsi="Simplified Arabic" w:cs="Simplified Arabic"/>
        </w:rPr>
        <w:t>.</w:t>
      </w:r>
    </w:p>
    <w:p w14:paraId="642F5FAD" w14:textId="77777777" w:rsidR="00E518E0" w:rsidRPr="00072250" w:rsidRDefault="00E518E0" w:rsidP="00405133">
      <w:pPr>
        <w:pStyle w:val="Heading2"/>
        <w:rPr>
          <w:rFonts w:ascii="Simplified Arabic" w:eastAsia="Times New Roman" w:hAnsi="Simplified Arabic" w:cs="Simplified Arabic"/>
          <w:color w:val="000000" w:themeColor="text1"/>
          <w:kern w:val="0"/>
          <w:sz w:val="24"/>
          <w:szCs w:val="24"/>
          <w:rtl/>
          <w:lang w:val="en-AE" w:eastAsia="en-AE"/>
          <w14:ligatures w14:val="none"/>
        </w:rPr>
        <w:sectPr w:rsidR="00E518E0" w:rsidRPr="0007225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6BA34D2" w14:textId="77777777" w:rsidR="00780249" w:rsidRPr="00072250" w:rsidRDefault="00780249" w:rsidP="00D42450">
      <w:pPr>
        <w:pStyle w:val="ListParagraph"/>
        <w:numPr>
          <w:ilvl w:val="2"/>
          <w:numId w:val="6"/>
        </w:numPr>
        <w:tabs>
          <w:tab w:val="right" w:pos="610"/>
        </w:tabs>
        <w:ind w:left="468" w:hanging="425"/>
        <w:outlineLvl w:val="1"/>
        <w:rPr>
          <w:rFonts w:ascii="Simplified Arabic" w:eastAsia="Times New Roman" w:hAnsi="Simplified Arabic" w:cs="Simplified Arabic"/>
          <w:b/>
          <w:bCs/>
          <w:color w:val="000000" w:themeColor="text1"/>
          <w:kern w:val="0"/>
          <w:sz w:val="24"/>
          <w:szCs w:val="24"/>
          <w:lang w:val="en-AE" w:eastAsia="en-AE"/>
          <w14:ligatures w14:val="none"/>
        </w:rPr>
      </w:pPr>
      <w:bookmarkStart w:id="27" w:name="_Toc223585409"/>
      <w:r w:rsidRPr="00072250">
        <w:rPr>
          <w:rFonts w:ascii="Simplified Arabic" w:eastAsia="Times New Roman" w:hAnsi="Simplified Arabic" w:cs="Simplified Arabic"/>
          <w:b/>
          <w:bCs/>
          <w:color w:val="000000" w:themeColor="text1"/>
          <w:kern w:val="0"/>
          <w:sz w:val="24"/>
          <w:szCs w:val="24"/>
          <w:rtl/>
          <w:lang w:val="en-AE" w:eastAsia="en-AE"/>
          <w14:ligatures w14:val="none"/>
        </w:rPr>
        <w:t>المبحث الثاني: رقمنة عمليات الاستقطاب والاختيار عبر تطبيقات الذكاء الاصطناعي</w:t>
      </w:r>
      <w:bookmarkEnd w:id="27"/>
    </w:p>
    <w:p w14:paraId="308907AC" w14:textId="7BAC28DE" w:rsidR="00780249" w:rsidRDefault="00780249" w:rsidP="00D42450">
      <w:pPr>
        <w:pStyle w:val="ListParagraph"/>
        <w:numPr>
          <w:ilvl w:val="0"/>
          <w:numId w:val="45"/>
        </w:numPr>
        <w:tabs>
          <w:tab w:val="right" w:pos="185"/>
          <w:tab w:val="right" w:pos="468"/>
        </w:tabs>
        <w:spacing w:before="100" w:beforeAutospacing="1" w:after="100" w:afterAutospacing="1" w:line="240" w:lineRule="auto"/>
        <w:ind w:left="610"/>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التحول الاستراتيجي في فلسفة الاستقطاب الذكي</w:t>
      </w:r>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لم يعد الاستقطاب مجرد عملية جذب للمتقدمين، بل أصبح عملية "تحليلية تنبؤية" تهدف إلى العثور على المرشح الذي لا يمتلك المهارات الفنية فحسب، بل يمتلك "المواءمة الثقافية</w:t>
      </w:r>
      <w:r w:rsidRPr="00780249">
        <w:rPr>
          <w:rFonts w:ascii="Simplified Arabic" w:eastAsia="Times New Roman" w:hAnsi="Simplified Arabic" w:cs="Simplified Arabic"/>
          <w:kern w:val="0"/>
          <w:sz w:val="24"/>
          <w:szCs w:val="24"/>
          <w:lang w:val="en-AE" w:eastAsia="en-AE"/>
          <w14:ligatures w14:val="none"/>
        </w:rPr>
        <w:t xml:space="preserve">" (Cultural Fit) </w:t>
      </w:r>
      <w:r>
        <w:rPr>
          <w:rFonts w:ascii="Simplified Arabic" w:eastAsia="Times New Roman" w:hAnsi="Simplified Arabic" w:cs="Simplified Arabic" w:hint="cs"/>
          <w:kern w:val="0"/>
          <w:sz w:val="24"/>
          <w:szCs w:val="24"/>
          <w:rtl/>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إن الاستقطاب الذكي يعتمد على خوارزميات تقوم بمسح السوق الرقمي</w:t>
      </w:r>
      <w:r w:rsidRPr="00780249">
        <w:rPr>
          <w:rFonts w:ascii="Simplified Arabic" w:eastAsia="Times New Roman" w:hAnsi="Simplified Arabic" w:cs="Simplified Arabic"/>
          <w:kern w:val="0"/>
          <w:sz w:val="24"/>
          <w:szCs w:val="24"/>
          <w:lang w:val="en-AE" w:eastAsia="en-AE"/>
          <w14:ligatures w14:val="none"/>
        </w:rPr>
        <w:t xml:space="preserve"> (Digital Sourcing) </w:t>
      </w:r>
      <w:r w:rsidRPr="00780249">
        <w:rPr>
          <w:rFonts w:ascii="Simplified Arabic" w:eastAsia="Times New Roman" w:hAnsi="Simplified Arabic" w:cs="Simplified Arabic"/>
          <w:kern w:val="0"/>
          <w:sz w:val="24"/>
          <w:szCs w:val="24"/>
          <w:rtl/>
          <w:lang w:val="en-AE" w:eastAsia="en-AE"/>
          <w14:ligatures w14:val="none"/>
        </w:rPr>
        <w:t>حتى للأفراد الذين لا يبحثون عن عمل حالياً (المرشحون السلبيون)، وهذا التوسع في المفهوم يمنح المنظمات السعودية فرصة الوصول للكفاءات النادرة التي تتوافق مع مستهدفات التوطين النوعي في رؤية 2030 (العتيبي، 2024)</w:t>
      </w:r>
      <w:r w:rsidRPr="00780249">
        <w:rPr>
          <w:rFonts w:ascii="Simplified Arabic" w:eastAsia="Times New Roman" w:hAnsi="Simplified Arabic" w:cs="Simplified Arabic"/>
          <w:kern w:val="0"/>
          <w:sz w:val="24"/>
          <w:szCs w:val="24"/>
          <w:lang w:val="en-AE" w:eastAsia="en-AE"/>
          <w14:ligatures w14:val="none"/>
        </w:rPr>
        <w:t>.</w:t>
      </w:r>
    </w:p>
    <w:p w14:paraId="630482C3" w14:textId="77777777" w:rsidR="00780249" w:rsidRPr="00780249" w:rsidRDefault="00780249" w:rsidP="00780249">
      <w:pPr>
        <w:pStyle w:val="ListParagraph"/>
        <w:spacing w:before="100" w:beforeAutospacing="1" w:after="0" w:line="240" w:lineRule="auto"/>
        <w:ind w:left="327"/>
        <w:jc w:val="both"/>
        <w:rPr>
          <w:rFonts w:ascii="Simplified Arabic" w:eastAsia="Times New Roman" w:hAnsi="Simplified Arabic" w:cs="Simplified Arabic"/>
          <w:kern w:val="0"/>
          <w:sz w:val="24"/>
          <w:szCs w:val="24"/>
          <w:lang w:val="en-AE" w:eastAsia="en-AE"/>
          <w14:ligatures w14:val="none"/>
        </w:rPr>
      </w:pPr>
    </w:p>
    <w:p w14:paraId="13F831D8" w14:textId="13ACAEF2" w:rsidR="00780249" w:rsidRPr="00780249" w:rsidRDefault="00780249" w:rsidP="00D42450">
      <w:pPr>
        <w:pStyle w:val="ListParagraph"/>
        <w:numPr>
          <w:ilvl w:val="0"/>
          <w:numId w:val="45"/>
        </w:numPr>
        <w:tabs>
          <w:tab w:val="right" w:pos="185"/>
          <w:tab w:val="right" w:pos="468"/>
        </w:tabs>
        <w:spacing w:before="100" w:beforeAutospacing="1" w:after="100" w:afterAutospacing="1" w:line="240" w:lineRule="auto"/>
        <w:ind w:left="610"/>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أتمتة فحص السير الذاتية</w:t>
      </w:r>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تعتبر هذه المرحلة هي الأكثر استهلاكاً للوقت في الإدارة التقليدية. هنا سنتوسع في شرح تقنية أنظمة تتبع المتقدمين</w:t>
      </w:r>
      <w:r w:rsidRPr="00780249">
        <w:rPr>
          <w:rFonts w:ascii="Simplified Arabic" w:eastAsia="Times New Roman" w:hAnsi="Simplified Arabic" w:cs="Simplified Arabic"/>
          <w:kern w:val="0"/>
          <w:sz w:val="24"/>
          <w:szCs w:val="24"/>
          <w:lang w:val="en-AE" w:eastAsia="en-AE"/>
          <w14:ligatures w14:val="none"/>
        </w:rPr>
        <w:t xml:space="preserve"> (ATS) </w:t>
      </w:r>
      <w:r w:rsidRPr="00780249">
        <w:rPr>
          <w:rFonts w:ascii="Simplified Arabic" w:eastAsia="Times New Roman" w:hAnsi="Simplified Arabic" w:cs="Simplified Arabic"/>
          <w:kern w:val="0"/>
          <w:sz w:val="24"/>
          <w:szCs w:val="24"/>
          <w:rtl/>
          <w:lang w:val="en-AE" w:eastAsia="en-AE"/>
          <w14:ligatures w14:val="none"/>
        </w:rPr>
        <w:t>المدعومة بالذكاء الاصطناعي</w:t>
      </w:r>
      <w:r w:rsidRPr="00780249">
        <w:rPr>
          <w:rFonts w:ascii="Simplified Arabic" w:eastAsia="Times New Roman" w:hAnsi="Simplified Arabic" w:cs="Simplified Arabic"/>
          <w:kern w:val="0"/>
          <w:sz w:val="24"/>
          <w:szCs w:val="24"/>
          <w:lang w:val="en-AE" w:eastAsia="en-AE"/>
          <w14:ligatures w14:val="none"/>
        </w:rPr>
        <w:t>:</w:t>
      </w:r>
    </w:p>
    <w:p w14:paraId="339CF593" w14:textId="62C02572" w:rsidR="00780249" w:rsidRPr="00780249" w:rsidRDefault="00780249" w:rsidP="00D42450">
      <w:pPr>
        <w:numPr>
          <w:ilvl w:val="0"/>
          <w:numId w:val="10"/>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التصنيف الآلي</w:t>
      </w:r>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يقوم النظام بترتيب المتقدمين بناءً على درجة المطابقة</w:t>
      </w:r>
      <w:r>
        <w:rPr>
          <w:rFonts w:ascii="Simplified Arabic" w:eastAsia="Times New Roman" w:hAnsi="Simplified Arabic" w:cs="Simplified Arabic" w:hint="cs"/>
          <w:kern w:val="0"/>
          <w:sz w:val="24"/>
          <w:szCs w:val="24"/>
          <w:rtl/>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مع الوصف الوظيفي. لا يكتفي النظام بالكلمات المفتاحية، بل يحلل السياق؛ فإذا كان البحث عن قائد فريق، يستطيع الذكاء الاصطناعي استنتاج السمات القيادية من خلال تحليل المهام السابقة المكتوبة في السيرة الذاتية وليس فقط المسمى الوظيفي</w:t>
      </w:r>
      <w:r w:rsidRPr="00780249">
        <w:rPr>
          <w:rFonts w:ascii="Simplified Arabic" w:eastAsia="Times New Roman" w:hAnsi="Simplified Arabic" w:cs="Simplified Arabic"/>
          <w:kern w:val="0"/>
          <w:sz w:val="24"/>
          <w:szCs w:val="24"/>
          <w:lang w:val="en-AE" w:eastAsia="en-AE"/>
          <w14:ligatures w14:val="none"/>
        </w:rPr>
        <w:t xml:space="preserve"> (Armstrong &amp; Taylor, 2023)</w:t>
      </w:r>
      <w:r>
        <w:rPr>
          <w:rFonts w:ascii="Simplified Arabic" w:eastAsia="Times New Roman" w:hAnsi="Simplified Arabic" w:cs="Simplified Arabic" w:hint="cs"/>
          <w:kern w:val="0"/>
          <w:sz w:val="24"/>
          <w:szCs w:val="24"/>
          <w:rtl/>
          <w:lang w:val="en-AE" w:eastAsia="en-AE"/>
          <w14:ligatures w14:val="none"/>
        </w:rPr>
        <w:t>.</w:t>
      </w:r>
    </w:p>
    <w:p w14:paraId="2785D488" w14:textId="006974B6" w:rsidR="00780249" w:rsidRPr="00780249" w:rsidRDefault="00780249" w:rsidP="00D42450">
      <w:pPr>
        <w:numPr>
          <w:ilvl w:val="0"/>
          <w:numId w:val="10"/>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تقليل التحيز البشري</w:t>
      </w:r>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في هذا القسم، نركز على أهمية التوظيف الأعمى</w:t>
      </w:r>
      <w:r w:rsidRPr="00780249">
        <w:rPr>
          <w:rFonts w:ascii="Simplified Arabic" w:eastAsia="Times New Roman" w:hAnsi="Simplified Arabic" w:cs="Simplified Arabic"/>
          <w:kern w:val="0"/>
          <w:sz w:val="24"/>
          <w:szCs w:val="24"/>
          <w:lang w:val="en-AE" w:eastAsia="en-AE"/>
          <w14:ligatures w14:val="none"/>
        </w:rPr>
        <w:t xml:space="preserve"> </w:t>
      </w:r>
      <w:r w:rsidR="00024E61">
        <w:rPr>
          <w:rFonts w:ascii="Simplified Arabic" w:eastAsia="Times New Roman" w:hAnsi="Simplified Arabic" w:cs="Simplified Arabic" w:hint="cs"/>
          <w:kern w:val="0"/>
          <w:sz w:val="24"/>
          <w:szCs w:val="24"/>
          <w:rtl/>
          <w:lang w:val="en-AE" w:eastAsia="en-AE"/>
          <w14:ligatures w14:val="none"/>
        </w:rPr>
        <w:t>(</w:t>
      </w:r>
      <w:r w:rsidRPr="00780249">
        <w:rPr>
          <w:rFonts w:ascii="Simplified Arabic" w:eastAsia="Times New Roman" w:hAnsi="Simplified Arabic" w:cs="Simplified Arabic"/>
          <w:kern w:val="0"/>
          <w:sz w:val="24"/>
          <w:szCs w:val="24"/>
          <w:lang w:val="en-AE" w:eastAsia="en-AE"/>
          <w14:ligatures w14:val="none"/>
        </w:rPr>
        <w:t xml:space="preserve">Blind Recruitment </w:t>
      </w:r>
      <w:r w:rsidR="00024E61">
        <w:rPr>
          <w:rFonts w:ascii="Simplified Arabic" w:eastAsia="Times New Roman" w:hAnsi="Simplified Arabic" w:cs="Simplified Arabic" w:hint="cs"/>
          <w:kern w:val="0"/>
          <w:sz w:val="24"/>
          <w:szCs w:val="24"/>
          <w:rtl/>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يمكن برمجة الذكاء الاصطناعي لتجاهل (الاسم، الجنس، العمر، الصورة الشخصية) والتركيز فقط على المهارات والإنجازات، مما يعزز العدالة والموضوعية، وهو مطلب أساسي في البيئة الأكاديمية والمهنية الحديثة (الغامدي، 2025)</w:t>
      </w:r>
      <w:r w:rsidRPr="00780249">
        <w:rPr>
          <w:rFonts w:ascii="Simplified Arabic" w:eastAsia="Times New Roman" w:hAnsi="Simplified Arabic" w:cs="Simplified Arabic"/>
          <w:kern w:val="0"/>
          <w:sz w:val="24"/>
          <w:szCs w:val="24"/>
          <w:lang w:val="en-AE" w:eastAsia="en-AE"/>
          <w14:ligatures w14:val="none"/>
        </w:rPr>
        <w:t>.</w:t>
      </w:r>
    </w:p>
    <w:p w14:paraId="54372DDC" w14:textId="68AF2BFA" w:rsidR="00780249" w:rsidRPr="00780249" w:rsidRDefault="00780249" w:rsidP="00D42450">
      <w:pPr>
        <w:pStyle w:val="ListParagraph"/>
        <w:numPr>
          <w:ilvl w:val="0"/>
          <w:numId w:val="45"/>
        </w:numPr>
        <w:tabs>
          <w:tab w:val="right" w:pos="185"/>
          <w:tab w:val="right" w:pos="468"/>
        </w:tabs>
        <w:spacing w:before="100" w:beforeAutospacing="1" w:after="100" w:afterAutospacing="1" w:line="240" w:lineRule="auto"/>
        <w:ind w:left="610"/>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المقابلات الافتراضية الذكية</w:t>
      </w:r>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هذا الجزء يمثل ثورة في عام 2026، ويجب الاسترسال فيه لزيادة حجم البحث</w:t>
      </w:r>
      <w:r w:rsidRPr="00780249">
        <w:rPr>
          <w:rFonts w:ascii="Simplified Arabic" w:eastAsia="Times New Roman" w:hAnsi="Simplified Arabic" w:cs="Simplified Arabic"/>
          <w:kern w:val="0"/>
          <w:sz w:val="24"/>
          <w:szCs w:val="24"/>
          <w:lang w:val="en-AE" w:eastAsia="en-AE"/>
          <w14:ligatures w14:val="none"/>
        </w:rPr>
        <w:t>:</w:t>
      </w:r>
    </w:p>
    <w:p w14:paraId="63E7438F" w14:textId="11637A9D" w:rsidR="00780249" w:rsidRPr="00780249" w:rsidRDefault="00780249" w:rsidP="00D42450">
      <w:pPr>
        <w:numPr>
          <w:ilvl w:val="0"/>
          <w:numId w:val="11"/>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تحليل المشاعر</w:t>
      </w:r>
      <w:r w:rsidR="00042BB4">
        <w:rPr>
          <w:rFonts w:ascii="Simplified Arabic" w:eastAsia="Times New Roman" w:hAnsi="Simplified Arabic" w:cs="Simplified Arabic" w:hint="cs"/>
          <w:kern w:val="0"/>
          <w:sz w:val="24"/>
          <w:szCs w:val="24"/>
          <w:rtl/>
          <w:lang w:val="en-AE" w:eastAsia="en-AE"/>
          <w14:ligatures w14:val="none"/>
        </w:rPr>
        <w:t xml:space="preserve"> </w:t>
      </w:r>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تستخدم برمجيات مثل</w:t>
      </w:r>
      <w:r w:rsidRPr="00780249">
        <w:rPr>
          <w:rFonts w:ascii="Simplified Arabic" w:eastAsia="Times New Roman" w:hAnsi="Simplified Arabic" w:cs="Simplified Arabic"/>
          <w:kern w:val="0"/>
          <w:sz w:val="24"/>
          <w:szCs w:val="24"/>
          <w:lang w:val="en-AE" w:eastAsia="en-AE"/>
          <w14:ligatures w14:val="none"/>
        </w:rPr>
        <w:t xml:space="preserve"> (</w:t>
      </w:r>
      <w:proofErr w:type="spellStart"/>
      <w:r w:rsidRPr="00780249">
        <w:rPr>
          <w:rFonts w:ascii="Simplified Arabic" w:eastAsia="Times New Roman" w:hAnsi="Simplified Arabic" w:cs="Simplified Arabic"/>
          <w:kern w:val="0"/>
          <w:sz w:val="24"/>
          <w:szCs w:val="24"/>
          <w:lang w:val="en-AE" w:eastAsia="en-AE"/>
          <w14:ligatures w14:val="none"/>
        </w:rPr>
        <w:t>HireVue</w:t>
      </w:r>
      <w:proofErr w:type="spellEnd"/>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لتقييم استجابات المرشحين عبر الفيديو. تقوم الخوارزميات بتحليل أكثر من 25,000 نقطة بيانات تشمل (نبرة الصوت، سرعة الكلام، اختيار المفردات، وحركات عضلات الوجه) للتنبؤ بمدى صدق المرشح وقدرته على تحمل ضغوط العمل</w:t>
      </w:r>
      <w:r w:rsidRPr="00780249">
        <w:rPr>
          <w:rFonts w:ascii="Simplified Arabic" w:eastAsia="Times New Roman" w:hAnsi="Simplified Arabic" w:cs="Simplified Arabic"/>
          <w:kern w:val="0"/>
          <w:sz w:val="24"/>
          <w:szCs w:val="24"/>
          <w:lang w:val="en-AE" w:eastAsia="en-AE"/>
          <w14:ligatures w14:val="none"/>
        </w:rPr>
        <w:t xml:space="preserve"> (</w:t>
      </w:r>
      <w:proofErr w:type="spellStart"/>
      <w:r w:rsidRPr="00780249">
        <w:rPr>
          <w:rFonts w:ascii="Simplified Arabic" w:eastAsia="Times New Roman" w:hAnsi="Simplified Arabic" w:cs="Simplified Arabic"/>
          <w:kern w:val="0"/>
          <w:sz w:val="24"/>
          <w:szCs w:val="24"/>
          <w:lang w:val="en-AE" w:eastAsia="en-AE"/>
          <w14:ligatures w14:val="none"/>
        </w:rPr>
        <w:t>Guenole</w:t>
      </w:r>
      <w:proofErr w:type="spellEnd"/>
      <w:r w:rsidRPr="00780249">
        <w:rPr>
          <w:rFonts w:ascii="Simplified Arabic" w:eastAsia="Times New Roman" w:hAnsi="Simplified Arabic" w:cs="Simplified Arabic"/>
          <w:kern w:val="0"/>
          <w:sz w:val="24"/>
          <w:szCs w:val="24"/>
          <w:lang w:val="en-AE" w:eastAsia="en-AE"/>
          <w14:ligatures w14:val="none"/>
        </w:rPr>
        <w:t xml:space="preserve"> &amp; Ferrar, 2024)</w:t>
      </w:r>
      <w:r w:rsidR="00024E61">
        <w:rPr>
          <w:rFonts w:ascii="Simplified Arabic" w:eastAsia="Times New Roman" w:hAnsi="Simplified Arabic" w:cs="Simplified Arabic" w:hint="cs"/>
          <w:kern w:val="0"/>
          <w:sz w:val="24"/>
          <w:szCs w:val="24"/>
          <w:rtl/>
          <w:lang w:val="en-AE" w:eastAsia="en-AE"/>
          <w14:ligatures w14:val="none"/>
        </w:rPr>
        <w:t>.</w:t>
      </w:r>
    </w:p>
    <w:p w14:paraId="3A17C1B5" w14:textId="78A491A5" w:rsidR="00780249" w:rsidRPr="00780249" w:rsidRDefault="00780249" w:rsidP="00D42450">
      <w:pPr>
        <w:numPr>
          <w:ilvl w:val="0"/>
          <w:numId w:val="11"/>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روبوتات الدردشة التفاعلية</w:t>
      </w:r>
      <w:r w:rsidR="00042BB4">
        <w:rPr>
          <w:rFonts w:ascii="Simplified Arabic" w:eastAsia="Times New Roman" w:hAnsi="Simplified Arabic" w:cs="Simplified Arabic" w:hint="cs"/>
          <w:kern w:val="0"/>
          <w:sz w:val="24"/>
          <w:szCs w:val="24"/>
          <w:rtl/>
          <w:lang w:val="en-AE" w:eastAsia="en-AE"/>
          <w14:ligatures w14:val="none"/>
        </w:rPr>
        <w:t xml:space="preserve"> </w:t>
      </w:r>
      <w:r w:rsidRPr="00780249">
        <w:rPr>
          <w:rFonts w:ascii="Simplified Arabic" w:eastAsia="Times New Roman" w:hAnsi="Simplified Arabic" w:cs="Simplified Arabic"/>
          <w:kern w:val="0"/>
          <w:sz w:val="24"/>
          <w:szCs w:val="24"/>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تعمل هذه الروبوتات كخط دفاع أول، حيث تقوم بإجراء مقابلات نصية أولية، والإجابة على استفسارات المتقدمين على مدار الساعة، مما يحسن من "تجربة المرشح" ويحافظ على سمعة المنظمة كجهة عمل جاذبة ومواكبة للتقنية</w:t>
      </w:r>
      <w:r w:rsidRPr="00780249">
        <w:rPr>
          <w:rFonts w:ascii="Simplified Arabic" w:eastAsia="Times New Roman" w:hAnsi="Simplified Arabic" w:cs="Simplified Arabic"/>
          <w:kern w:val="0"/>
          <w:sz w:val="24"/>
          <w:szCs w:val="24"/>
          <w:lang w:val="en-AE" w:eastAsia="en-AE"/>
          <w14:ligatures w14:val="none"/>
        </w:rPr>
        <w:t>.</w:t>
      </w:r>
    </w:p>
    <w:p w14:paraId="0433C110" w14:textId="77777777" w:rsidR="00042BB4" w:rsidRDefault="00780249" w:rsidP="00D42450">
      <w:pPr>
        <w:pStyle w:val="ListParagraph"/>
        <w:numPr>
          <w:ilvl w:val="0"/>
          <w:numId w:val="45"/>
        </w:numPr>
        <w:tabs>
          <w:tab w:val="right" w:pos="185"/>
          <w:tab w:val="right" w:pos="468"/>
        </w:tabs>
        <w:spacing w:before="100" w:beforeAutospacing="1" w:after="100" w:afterAutospacing="1" w:line="240" w:lineRule="auto"/>
        <w:ind w:left="610"/>
        <w:jc w:val="both"/>
        <w:rPr>
          <w:rFonts w:ascii="Simplified Arabic" w:eastAsia="Times New Roman" w:hAnsi="Simplified Arabic" w:cs="Simplified Arabic"/>
          <w:kern w:val="0"/>
          <w:sz w:val="24"/>
          <w:szCs w:val="24"/>
          <w:lang w:val="en-AE" w:eastAsia="en-AE"/>
          <w14:ligatures w14:val="none"/>
        </w:rPr>
        <w:sectPr w:rsidR="00042BB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780249">
        <w:rPr>
          <w:rFonts w:ascii="Simplified Arabic" w:eastAsia="Times New Roman" w:hAnsi="Simplified Arabic" w:cs="Simplified Arabic"/>
          <w:kern w:val="0"/>
          <w:sz w:val="24"/>
          <w:szCs w:val="24"/>
          <w:rtl/>
          <w:lang w:val="en-AE" w:eastAsia="en-AE"/>
          <w14:ligatures w14:val="none"/>
        </w:rPr>
        <w:t>الاختبارات السيكومترية والألعاب الوظيفية</w:t>
      </w:r>
      <w:r w:rsidRPr="00780249">
        <w:rPr>
          <w:rFonts w:ascii="Simplified Arabic" w:eastAsia="Times New Roman" w:hAnsi="Simplified Arabic" w:cs="Simplified Arabic"/>
          <w:kern w:val="0"/>
          <w:sz w:val="24"/>
          <w:szCs w:val="24"/>
          <w:lang w:val="en-AE" w:eastAsia="en-AE"/>
          <w14:ligatures w14:val="none"/>
        </w:rPr>
        <w:t xml:space="preserve"> (Gamification): </w:t>
      </w:r>
      <w:r w:rsidRPr="00780249">
        <w:rPr>
          <w:rFonts w:ascii="Simplified Arabic" w:eastAsia="Times New Roman" w:hAnsi="Simplified Arabic" w:cs="Simplified Arabic"/>
          <w:kern w:val="0"/>
          <w:sz w:val="24"/>
          <w:szCs w:val="24"/>
          <w:rtl/>
          <w:lang w:val="en-AE" w:eastAsia="en-AE"/>
          <w14:ligatures w14:val="none"/>
        </w:rPr>
        <w:t>لزيادة عدد الصفحات، سنتطرق لأسلوب</w:t>
      </w:r>
      <w:r w:rsidR="00024E61">
        <w:rPr>
          <w:rFonts w:ascii="Simplified Arabic" w:eastAsia="Times New Roman" w:hAnsi="Simplified Arabic" w:cs="Simplified Arabic" w:hint="cs"/>
          <w:kern w:val="0"/>
          <w:sz w:val="24"/>
          <w:szCs w:val="24"/>
          <w:rtl/>
          <w:lang w:val="en-AE" w:eastAsia="en-AE"/>
          <w14:ligatures w14:val="none"/>
        </w:rPr>
        <w:t xml:space="preserve"> </w:t>
      </w:r>
      <w:r w:rsidRPr="00780249">
        <w:rPr>
          <w:rFonts w:ascii="Simplified Arabic" w:eastAsia="Times New Roman" w:hAnsi="Simplified Arabic" w:cs="Simplified Arabic"/>
          <w:kern w:val="0"/>
          <w:sz w:val="24"/>
          <w:szCs w:val="24"/>
          <w:rtl/>
          <w:lang w:val="en-AE" w:eastAsia="en-AE"/>
          <w14:ligatures w14:val="none"/>
        </w:rPr>
        <w:t>اللعب في الاختيار. حيث يتم تصميم ألعاب رقمية قصيرة للمتقدمين، يقوم الذكاء الاصطناعي من خلالها بتحليل (سرعة اتخاذ القرار، القدرة على حل المشكلات، والمخاطرة). هذه البيانات توفر صورة أعمق من الاختبارات الورقية التقليدية التي قد يسهل التلاعب بنتائجها (ماضي، 2023)</w:t>
      </w:r>
      <w:r w:rsidRPr="00780249">
        <w:rPr>
          <w:rFonts w:ascii="Simplified Arabic" w:eastAsia="Times New Roman" w:hAnsi="Simplified Arabic" w:cs="Simplified Arabic"/>
          <w:kern w:val="0"/>
          <w:sz w:val="24"/>
          <w:szCs w:val="24"/>
          <w:lang w:val="en-AE" w:eastAsia="en-AE"/>
          <w14:ligatures w14:val="none"/>
        </w:rPr>
        <w:t>.</w:t>
      </w:r>
    </w:p>
    <w:p w14:paraId="097E1C87" w14:textId="4F12FF2F" w:rsidR="00780249" w:rsidRDefault="00780249" w:rsidP="00D42450">
      <w:pPr>
        <w:pStyle w:val="ListParagraph"/>
        <w:numPr>
          <w:ilvl w:val="0"/>
          <w:numId w:val="45"/>
        </w:numPr>
        <w:tabs>
          <w:tab w:val="right" w:pos="185"/>
          <w:tab w:val="right" w:pos="468"/>
        </w:tabs>
        <w:spacing w:before="100" w:beforeAutospacing="1" w:after="100" w:afterAutospacing="1" w:line="240" w:lineRule="auto"/>
        <w:ind w:left="610"/>
        <w:jc w:val="both"/>
        <w:rPr>
          <w:rFonts w:ascii="Simplified Arabic" w:eastAsia="Times New Roman" w:hAnsi="Simplified Arabic" w:cs="Simplified Arabic"/>
          <w:kern w:val="0"/>
          <w:sz w:val="24"/>
          <w:szCs w:val="24"/>
          <w:lang w:val="en-AE" w:eastAsia="en-AE"/>
          <w14:ligatures w14:val="none"/>
        </w:rPr>
      </w:pPr>
      <w:r w:rsidRPr="00780249">
        <w:rPr>
          <w:rFonts w:ascii="Simplified Arabic" w:eastAsia="Times New Roman" w:hAnsi="Simplified Arabic" w:cs="Simplified Arabic"/>
          <w:kern w:val="0"/>
          <w:sz w:val="24"/>
          <w:szCs w:val="24"/>
          <w:rtl/>
          <w:lang w:val="en-AE" w:eastAsia="en-AE"/>
          <w14:ligatures w14:val="none"/>
        </w:rPr>
        <w:t>التحليلات التنبؤية لنجاح المرشح</w:t>
      </w:r>
      <w:r w:rsidRPr="00780249">
        <w:rPr>
          <w:rFonts w:ascii="Simplified Arabic" w:eastAsia="Times New Roman" w:hAnsi="Simplified Arabic" w:cs="Simplified Arabic"/>
          <w:kern w:val="0"/>
          <w:sz w:val="24"/>
          <w:szCs w:val="24"/>
          <w:lang w:val="en-AE" w:eastAsia="en-AE"/>
          <w14:ligatures w14:val="none"/>
        </w:rPr>
        <w:t xml:space="preserve"> (Predictive Analytics): </w:t>
      </w:r>
      <w:r w:rsidRPr="00780249">
        <w:rPr>
          <w:rFonts w:ascii="Simplified Arabic" w:eastAsia="Times New Roman" w:hAnsi="Simplified Arabic" w:cs="Simplified Arabic"/>
          <w:kern w:val="0"/>
          <w:sz w:val="24"/>
          <w:szCs w:val="24"/>
          <w:rtl/>
          <w:lang w:val="en-AE" w:eastAsia="en-AE"/>
          <w14:ligatures w14:val="none"/>
        </w:rPr>
        <w:t>هنا نصل لذروة الفصل؛ حيث لا يكتفي الذكاء الاصطناعي بالاختيار، بل يتنبأ بـ عمر الموظف داخل الشركة. من خلال تحليل بيانات الموظفين الحاليين الذين استمروا وأبدعوا، يمكن للنظام أن يقول: "هذا المرشح لديه احتمال 85% للنجاح والبقاء في المنظمة لأكثر من 3 سنوات". هذا التحليل هو ما يوفر ملايين الريالات التي تُهدر في معدلات دوران العمالة العالية (سدايا، 2023)</w:t>
      </w:r>
      <w:r w:rsidRPr="00780249">
        <w:rPr>
          <w:rFonts w:ascii="Simplified Arabic" w:eastAsia="Times New Roman" w:hAnsi="Simplified Arabic" w:cs="Simplified Arabic"/>
          <w:kern w:val="0"/>
          <w:sz w:val="24"/>
          <w:szCs w:val="24"/>
          <w:lang w:val="en-AE" w:eastAsia="en-AE"/>
          <w14:ligatures w14:val="none"/>
        </w:rPr>
        <w:t>.</w:t>
      </w:r>
    </w:p>
    <w:p w14:paraId="11FC88F1" w14:textId="77777777" w:rsidR="00042BB4" w:rsidRDefault="00042BB4" w:rsidP="00042BB4">
      <w:pPr>
        <w:pStyle w:val="ListParagraph"/>
        <w:tabs>
          <w:tab w:val="right" w:pos="185"/>
          <w:tab w:val="right" w:pos="468"/>
        </w:tabs>
        <w:spacing w:before="100" w:beforeAutospacing="1" w:after="100" w:afterAutospacing="1" w:line="240" w:lineRule="auto"/>
        <w:ind w:left="610"/>
        <w:jc w:val="both"/>
        <w:rPr>
          <w:rFonts w:ascii="Simplified Arabic" w:eastAsia="Times New Roman" w:hAnsi="Simplified Arabic" w:cs="Simplified Arabic"/>
          <w:kern w:val="0"/>
          <w:sz w:val="24"/>
          <w:szCs w:val="24"/>
          <w:lang w:val="en-AE" w:eastAsia="en-AE"/>
          <w14:ligatures w14:val="none"/>
        </w:rPr>
      </w:pPr>
    </w:p>
    <w:p w14:paraId="519B3449" w14:textId="3A2D4D0B" w:rsidR="00BB29C7" w:rsidRPr="00042BB4" w:rsidRDefault="00BB29C7" w:rsidP="00D42450">
      <w:pPr>
        <w:pStyle w:val="ListParagraph"/>
        <w:numPr>
          <w:ilvl w:val="3"/>
          <w:numId w:val="6"/>
        </w:numPr>
        <w:tabs>
          <w:tab w:val="right" w:pos="610"/>
          <w:tab w:val="right" w:pos="1319"/>
        </w:tabs>
        <w:spacing w:after="0"/>
        <w:ind w:left="1177" w:hanging="709"/>
        <w:rPr>
          <w:rFonts w:ascii="Simplified Arabic" w:hAnsi="Simplified Arabic" w:cs="Simplified Arabic"/>
          <w:b/>
          <w:bCs/>
          <w:sz w:val="24"/>
          <w:szCs w:val="24"/>
        </w:rPr>
      </w:pPr>
      <w:r w:rsidRPr="00042BB4">
        <w:rPr>
          <w:rFonts w:ascii="Simplified Arabic" w:hAnsi="Simplified Arabic" w:cs="Simplified Arabic"/>
          <w:b/>
          <w:bCs/>
          <w:sz w:val="24"/>
          <w:szCs w:val="24"/>
          <w:rtl/>
        </w:rPr>
        <w:t>دور روبوتات الدردشة التفاعلية</w:t>
      </w:r>
      <w:r w:rsidRPr="00042BB4">
        <w:rPr>
          <w:rFonts w:ascii="Simplified Arabic" w:hAnsi="Simplified Arabic" w:cs="Simplified Arabic"/>
          <w:b/>
          <w:bCs/>
          <w:sz w:val="24"/>
          <w:szCs w:val="24"/>
        </w:rPr>
        <w:t xml:space="preserve"> (Chatbots) </w:t>
      </w:r>
      <w:r w:rsidRPr="00042BB4">
        <w:rPr>
          <w:rFonts w:ascii="Simplified Arabic" w:hAnsi="Simplified Arabic" w:cs="Simplified Arabic"/>
          <w:b/>
          <w:bCs/>
          <w:sz w:val="24"/>
          <w:szCs w:val="24"/>
          <w:rtl/>
        </w:rPr>
        <w:t>في تحسين تجربة المرشح الرقمية</w:t>
      </w:r>
    </w:p>
    <w:p w14:paraId="4A31C2F7" w14:textId="77777777" w:rsidR="00BB29C7" w:rsidRPr="00BB29C7" w:rsidRDefault="00BB29C7" w:rsidP="00F66957">
      <w:pPr>
        <w:pStyle w:val="NormalWeb"/>
        <w:bidi/>
        <w:spacing w:before="0" w:beforeAutospacing="0"/>
        <w:ind w:left="468"/>
        <w:jc w:val="both"/>
        <w:rPr>
          <w:rFonts w:ascii="Simplified Arabic" w:hAnsi="Simplified Arabic" w:cs="Simplified Arabic"/>
        </w:rPr>
      </w:pPr>
      <w:r w:rsidRPr="00BB29C7">
        <w:rPr>
          <w:rFonts w:ascii="Simplified Arabic" w:hAnsi="Simplified Arabic" w:cs="Simplified Arabic"/>
          <w:rtl/>
        </w:rPr>
        <w:t>تعد روبوتات الدردشة التفاعلية المدعومة بالذكاء الاصطناعي</w:t>
      </w:r>
      <w:r w:rsidRPr="00BB29C7">
        <w:rPr>
          <w:rFonts w:ascii="Simplified Arabic" w:hAnsi="Simplified Arabic" w:cs="Simplified Arabic"/>
        </w:rPr>
        <w:t xml:space="preserve"> (AI Chatbots) </w:t>
      </w:r>
      <w:r w:rsidRPr="00BB29C7">
        <w:rPr>
          <w:rFonts w:ascii="Simplified Arabic" w:hAnsi="Simplified Arabic" w:cs="Simplified Arabic"/>
          <w:rtl/>
        </w:rPr>
        <w:t>الواجهة الأمامية لرقمنة الموارد البشرية في عام 2024. فلم يعد دورها مقتصرًا على الإجابة عن الأسئلة المتكررة، بل أصبحت شريكًا تفاعليًا يساهم في بناء "سمعة صاحب العمل</w:t>
      </w:r>
      <w:r w:rsidRPr="00BB29C7">
        <w:rPr>
          <w:rFonts w:ascii="Simplified Arabic" w:hAnsi="Simplified Arabic" w:cs="Simplified Arabic"/>
        </w:rPr>
        <w:t xml:space="preserve">" (Employer Branding) </w:t>
      </w:r>
      <w:r w:rsidRPr="00BB29C7">
        <w:rPr>
          <w:rFonts w:ascii="Simplified Arabic" w:hAnsi="Simplified Arabic" w:cs="Simplified Arabic"/>
          <w:rtl/>
        </w:rPr>
        <w:t>عبر المحاور التالية</w:t>
      </w:r>
      <w:r w:rsidRPr="00BB29C7">
        <w:rPr>
          <w:rFonts w:ascii="Simplified Arabic" w:hAnsi="Simplified Arabic" w:cs="Simplified Arabic"/>
        </w:rPr>
        <w:t>:</w:t>
      </w:r>
    </w:p>
    <w:p w14:paraId="72114D87" w14:textId="19D8C074" w:rsidR="00BB29C7" w:rsidRPr="00042BB4" w:rsidRDefault="00BB29C7" w:rsidP="00D42450">
      <w:pPr>
        <w:pStyle w:val="NormalWeb"/>
        <w:numPr>
          <w:ilvl w:val="0"/>
          <w:numId w:val="47"/>
        </w:numPr>
        <w:bidi/>
        <w:ind w:left="894"/>
        <w:jc w:val="both"/>
        <w:rPr>
          <w:rFonts w:ascii="Simplified Arabic" w:hAnsi="Simplified Arabic" w:cs="Simplified Arabic"/>
        </w:rPr>
      </w:pPr>
      <w:r w:rsidRPr="00042BB4">
        <w:rPr>
          <w:rFonts w:ascii="Simplified Arabic" w:hAnsi="Simplified Arabic" w:cs="Simplified Arabic"/>
          <w:rtl/>
        </w:rPr>
        <w:t>كسر حاجز الصمت التوظيفي</w:t>
      </w:r>
      <w:r w:rsidRPr="00042BB4">
        <w:rPr>
          <w:rFonts w:ascii="Simplified Arabic" w:hAnsi="Simplified Arabic" w:cs="Simplified Arabic"/>
        </w:rPr>
        <w:t xml:space="preserve"> (</w:t>
      </w:r>
      <w:r w:rsidRPr="008B0C9E">
        <w:rPr>
          <w:rFonts w:asciiTheme="majorBidi" w:hAnsiTheme="majorBidi" w:cstheme="majorBidi"/>
        </w:rPr>
        <w:t>Candidate Experience</w:t>
      </w:r>
      <w:r w:rsidRPr="00042BB4">
        <w:rPr>
          <w:rFonts w:ascii="Simplified Arabic" w:hAnsi="Simplified Arabic" w:cs="Simplified Arabic"/>
        </w:rPr>
        <w:t xml:space="preserve">): </w:t>
      </w:r>
      <w:r w:rsidRPr="00042BB4">
        <w:rPr>
          <w:rFonts w:ascii="Simplified Arabic" w:hAnsi="Simplified Arabic" w:cs="Simplified Arabic"/>
          <w:rtl/>
        </w:rPr>
        <w:t>تساهم الروبوتات في القضاء على السلبية الناتجة عن عدم تلقي الردود؛ حيث توفر استجابة فورية (24/7)، مما يشعر المرشح بالتقدير والاهتمام المؤسسي منذ اللحظة الأولى للتقديم، وهو ما يعزز من شفافية ونزاهة العملية الاستقطابية</w:t>
      </w:r>
      <w:r w:rsidRPr="00042BB4">
        <w:rPr>
          <w:rFonts w:ascii="Simplified Arabic" w:hAnsi="Simplified Arabic" w:cs="Simplified Arabic"/>
        </w:rPr>
        <w:t>.</w:t>
      </w:r>
    </w:p>
    <w:p w14:paraId="1CD81F0B" w14:textId="7C2E6F22" w:rsidR="00BB29C7" w:rsidRPr="00042BB4" w:rsidRDefault="00BB29C7" w:rsidP="00D42450">
      <w:pPr>
        <w:pStyle w:val="NormalWeb"/>
        <w:numPr>
          <w:ilvl w:val="0"/>
          <w:numId w:val="47"/>
        </w:numPr>
        <w:bidi/>
        <w:spacing w:after="0" w:afterAutospacing="0"/>
        <w:ind w:left="894"/>
        <w:jc w:val="both"/>
        <w:rPr>
          <w:rFonts w:ascii="Simplified Arabic" w:hAnsi="Simplified Arabic" w:cs="Simplified Arabic"/>
        </w:rPr>
      </w:pPr>
      <w:r w:rsidRPr="00042BB4">
        <w:rPr>
          <w:rFonts w:ascii="Simplified Arabic" w:hAnsi="Simplified Arabic" w:cs="Simplified Arabic"/>
          <w:rtl/>
        </w:rPr>
        <w:t>مؤشرات الأداء الرقمية للعائد من الأتمتة</w:t>
      </w:r>
      <w:r w:rsidRPr="00042BB4">
        <w:rPr>
          <w:rFonts w:ascii="Simplified Arabic" w:hAnsi="Simplified Arabic" w:cs="Simplified Arabic"/>
        </w:rPr>
        <w:t xml:space="preserve">: </w:t>
      </w:r>
      <w:r w:rsidRPr="00042BB4">
        <w:rPr>
          <w:rFonts w:ascii="Simplified Arabic" w:hAnsi="Simplified Arabic" w:cs="Simplified Arabic"/>
          <w:rtl/>
        </w:rPr>
        <w:t>تشير التقارير التقنية الحديثة</w:t>
      </w:r>
      <w:r w:rsidRPr="00042BB4">
        <w:rPr>
          <w:rFonts w:ascii="Simplified Arabic" w:hAnsi="Simplified Arabic" w:cs="Simplified Arabic"/>
        </w:rPr>
        <w:t xml:space="preserve"> </w:t>
      </w:r>
      <w:r w:rsidR="008B0C9E">
        <w:rPr>
          <w:rFonts w:ascii="Simplified Arabic" w:hAnsi="Simplified Arabic" w:cs="Simplified Arabic" w:hint="cs"/>
          <w:rtl/>
        </w:rPr>
        <w:t>(</w:t>
      </w:r>
      <w:r w:rsidRPr="00042BB4">
        <w:rPr>
          <w:rFonts w:ascii="Simplified Arabic" w:hAnsi="Simplified Arabic" w:cs="Simplified Arabic"/>
          <w:rtl/>
        </w:rPr>
        <w:t>مثل تقارير</w:t>
      </w:r>
      <w:r w:rsidRPr="00042BB4">
        <w:rPr>
          <w:rFonts w:ascii="Simplified Arabic" w:hAnsi="Simplified Arabic" w:cs="Simplified Arabic"/>
        </w:rPr>
        <w:t xml:space="preserve"> SHRM </w:t>
      </w:r>
      <w:r w:rsidRPr="00042BB4">
        <w:rPr>
          <w:rFonts w:ascii="Simplified Arabic" w:hAnsi="Simplified Arabic" w:cs="Simplified Arabic"/>
          <w:rtl/>
        </w:rPr>
        <w:t>و</w:t>
      </w:r>
      <w:r w:rsidRPr="00042BB4">
        <w:rPr>
          <w:rFonts w:ascii="Simplified Arabic" w:hAnsi="Simplified Arabic" w:cs="Simplified Arabic"/>
        </w:rPr>
        <w:t xml:space="preserve"> Gartner </w:t>
      </w:r>
      <w:r w:rsidRPr="00042BB4">
        <w:rPr>
          <w:rFonts w:ascii="Simplified Arabic" w:hAnsi="Simplified Arabic" w:cs="Simplified Arabic"/>
          <w:rtl/>
        </w:rPr>
        <w:t>لعام 2024</w:t>
      </w:r>
      <w:r w:rsidR="008B0C9E">
        <w:rPr>
          <w:rFonts w:ascii="Simplified Arabic" w:hAnsi="Simplified Arabic" w:cs="Simplified Arabic" w:hint="cs"/>
          <w:rtl/>
        </w:rPr>
        <w:t>)</w:t>
      </w:r>
      <w:r w:rsidRPr="00042BB4">
        <w:rPr>
          <w:rFonts w:ascii="Simplified Arabic" w:hAnsi="Simplified Arabic" w:cs="Simplified Arabic"/>
        </w:rPr>
        <w:t xml:space="preserve"> </w:t>
      </w:r>
      <w:r w:rsidRPr="00042BB4">
        <w:rPr>
          <w:rFonts w:ascii="Simplified Arabic" w:hAnsi="Simplified Arabic" w:cs="Simplified Arabic"/>
          <w:rtl/>
        </w:rPr>
        <w:t>إلى أن دمج الروبوتات التفاعلية أدى إلى نتائج ملموسة شملت</w:t>
      </w:r>
      <w:r w:rsidRPr="00042BB4">
        <w:rPr>
          <w:rFonts w:ascii="Simplified Arabic" w:hAnsi="Simplified Arabic" w:cs="Simplified Arabic"/>
        </w:rPr>
        <w:t>:</w:t>
      </w:r>
    </w:p>
    <w:p w14:paraId="2A2BAB29" w14:textId="77777777" w:rsidR="00BB29C7" w:rsidRPr="00042BB4" w:rsidRDefault="00BB29C7" w:rsidP="00D42450">
      <w:pPr>
        <w:pStyle w:val="NormalWeb"/>
        <w:numPr>
          <w:ilvl w:val="0"/>
          <w:numId w:val="46"/>
        </w:numPr>
        <w:tabs>
          <w:tab w:val="clear" w:pos="720"/>
          <w:tab w:val="num" w:pos="1035"/>
        </w:tabs>
        <w:bidi/>
        <w:spacing w:before="0" w:beforeAutospacing="0"/>
        <w:ind w:left="894"/>
        <w:jc w:val="both"/>
        <w:rPr>
          <w:rFonts w:ascii="Simplified Arabic" w:hAnsi="Simplified Arabic" w:cs="Simplified Arabic"/>
        </w:rPr>
      </w:pPr>
      <w:r w:rsidRPr="00042BB4">
        <w:rPr>
          <w:rFonts w:ascii="Simplified Arabic" w:hAnsi="Simplified Arabic" w:cs="Simplified Arabic"/>
          <w:rtl/>
        </w:rPr>
        <w:t>تقليص زمن الاستجابة الأولي</w:t>
      </w:r>
      <w:r w:rsidRPr="00042BB4">
        <w:rPr>
          <w:rFonts w:ascii="Simplified Arabic" w:hAnsi="Simplified Arabic" w:cs="Simplified Arabic"/>
        </w:rPr>
        <w:t xml:space="preserve">: </w:t>
      </w:r>
      <w:r w:rsidRPr="00042BB4">
        <w:rPr>
          <w:rFonts w:ascii="Simplified Arabic" w:hAnsi="Simplified Arabic" w:cs="Simplified Arabic"/>
          <w:rtl/>
        </w:rPr>
        <w:t>من متوسط (3-5 أيام) في العمل التقليدي إلى (أقل من دقيقتين) في النظام الذكي</w:t>
      </w:r>
      <w:r w:rsidRPr="00042BB4">
        <w:rPr>
          <w:rFonts w:ascii="Simplified Arabic" w:hAnsi="Simplified Arabic" w:cs="Simplified Arabic"/>
        </w:rPr>
        <w:t>.</w:t>
      </w:r>
    </w:p>
    <w:p w14:paraId="68520647" w14:textId="77777777" w:rsidR="00BB29C7" w:rsidRPr="00042BB4" w:rsidRDefault="00BB29C7" w:rsidP="00D42450">
      <w:pPr>
        <w:pStyle w:val="NormalWeb"/>
        <w:numPr>
          <w:ilvl w:val="0"/>
          <w:numId w:val="46"/>
        </w:numPr>
        <w:tabs>
          <w:tab w:val="clear" w:pos="720"/>
          <w:tab w:val="num" w:pos="1035"/>
        </w:tabs>
        <w:bidi/>
        <w:ind w:left="894"/>
        <w:jc w:val="both"/>
        <w:rPr>
          <w:rFonts w:ascii="Simplified Arabic" w:hAnsi="Simplified Arabic" w:cs="Simplified Arabic"/>
        </w:rPr>
      </w:pPr>
      <w:r w:rsidRPr="00042BB4">
        <w:rPr>
          <w:rFonts w:ascii="Simplified Arabic" w:hAnsi="Simplified Arabic" w:cs="Simplified Arabic"/>
          <w:rtl/>
        </w:rPr>
        <w:t>زيادة معدل إكمال الطلبات</w:t>
      </w:r>
      <w:r w:rsidRPr="00042BB4">
        <w:rPr>
          <w:rFonts w:ascii="Simplified Arabic" w:hAnsi="Simplified Arabic" w:cs="Simplified Arabic"/>
        </w:rPr>
        <w:t xml:space="preserve">: </w:t>
      </w:r>
      <w:r w:rsidRPr="00042BB4">
        <w:rPr>
          <w:rFonts w:ascii="Simplified Arabic" w:hAnsi="Simplified Arabic" w:cs="Simplified Arabic"/>
          <w:rtl/>
        </w:rPr>
        <w:t xml:space="preserve">بنسبة تصل إلى </w:t>
      </w:r>
      <w:r w:rsidRPr="00042BB4">
        <w:rPr>
          <w:rFonts w:ascii="Simplified Arabic" w:hAnsi="Simplified Arabic" w:cs="Simplified Arabic"/>
        </w:rPr>
        <w:t>35%</w:t>
      </w:r>
      <w:r w:rsidRPr="00042BB4">
        <w:rPr>
          <w:rFonts w:ascii="Simplified Arabic" w:hAnsi="Simplified Arabic" w:cs="Simplified Arabic"/>
          <w:rtl/>
        </w:rPr>
        <w:t>، نظرًا لسهولة التفاعل عبر الهواتف الذكية بدلاً من النماذج الطويلة المعقدة</w:t>
      </w:r>
      <w:r w:rsidRPr="00042BB4">
        <w:rPr>
          <w:rFonts w:ascii="Simplified Arabic" w:hAnsi="Simplified Arabic" w:cs="Simplified Arabic"/>
        </w:rPr>
        <w:t>.</w:t>
      </w:r>
    </w:p>
    <w:p w14:paraId="2DC7CF73" w14:textId="1C6A7021" w:rsidR="00BB29C7" w:rsidRPr="00042BB4" w:rsidRDefault="00BB29C7" w:rsidP="00D42450">
      <w:pPr>
        <w:pStyle w:val="NormalWeb"/>
        <w:numPr>
          <w:ilvl w:val="0"/>
          <w:numId w:val="46"/>
        </w:numPr>
        <w:tabs>
          <w:tab w:val="clear" w:pos="720"/>
          <w:tab w:val="num" w:pos="1035"/>
        </w:tabs>
        <w:bidi/>
        <w:ind w:left="894"/>
        <w:jc w:val="both"/>
        <w:rPr>
          <w:rFonts w:ascii="Simplified Arabic" w:hAnsi="Simplified Arabic" w:cs="Simplified Arabic"/>
        </w:rPr>
      </w:pPr>
      <w:r w:rsidRPr="00042BB4">
        <w:rPr>
          <w:rFonts w:ascii="Simplified Arabic" w:hAnsi="Simplified Arabic" w:cs="Simplified Arabic"/>
          <w:rtl/>
        </w:rPr>
        <w:t>تحسين كفاءة الكادر البشري</w:t>
      </w:r>
      <w:r w:rsidRPr="00042BB4">
        <w:rPr>
          <w:rFonts w:ascii="Simplified Arabic" w:hAnsi="Simplified Arabic" w:cs="Simplified Arabic"/>
        </w:rPr>
        <w:t xml:space="preserve">: </w:t>
      </w:r>
      <w:r w:rsidRPr="00042BB4">
        <w:rPr>
          <w:rFonts w:ascii="Simplified Arabic" w:hAnsi="Simplified Arabic" w:cs="Simplified Arabic"/>
          <w:rtl/>
        </w:rPr>
        <w:t xml:space="preserve">استطاعت الروبوتات فلترة واختبار ما يقرب من </w:t>
      </w:r>
      <w:r w:rsidRPr="00042BB4">
        <w:rPr>
          <w:rFonts w:ascii="Simplified Arabic" w:hAnsi="Simplified Arabic" w:cs="Simplified Arabic"/>
        </w:rPr>
        <w:t xml:space="preserve">75% </w:t>
      </w:r>
      <w:r w:rsidRPr="00042BB4">
        <w:rPr>
          <w:rFonts w:ascii="Simplified Arabic" w:hAnsi="Simplified Arabic" w:cs="Simplified Arabic"/>
          <w:rtl/>
        </w:rPr>
        <w:t>من الاستفسارات العامة، مما سمح لمسؤولي التوظيف بالتركيز على المقابلات النهائية النوعية، وهذا يرفع بشكل مباشر من جودة قرار الاختيا</w:t>
      </w:r>
      <w:r w:rsidR="00042BB4">
        <w:rPr>
          <w:rFonts w:ascii="Simplified Arabic" w:hAnsi="Simplified Arabic" w:cs="Simplified Arabic" w:hint="cs"/>
          <w:rtl/>
        </w:rPr>
        <w:t>ر.</w:t>
      </w:r>
    </w:p>
    <w:p w14:paraId="19D51289" w14:textId="38C2A72F" w:rsidR="00BB29C7" w:rsidRPr="00042BB4" w:rsidRDefault="00042BB4" w:rsidP="00042BB4">
      <w:pPr>
        <w:pStyle w:val="Caption"/>
        <w:keepNext/>
        <w:jc w:val="center"/>
        <w:rPr>
          <w:rFonts w:ascii="Simplified Arabic" w:hAnsi="Simplified Arabic" w:cs="Simplified Arabic"/>
          <w:b/>
          <w:bCs/>
          <w:i w:val="0"/>
          <w:iCs w:val="0"/>
          <w:color w:val="000000" w:themeColor="text1"/>
          <w:sz w:val="24"/>
          <w:szCs w:val="24"/>
        </w:rPr>
      </w:pPr>
      <w:bookmarkStart w:id="28" w:name="_Toc223585361"/>
      <w:r w:rsidRPr="00042BB4">
        <w:rPr>
          <w:rFonts w:ascii="Simplified Arabic" w:hAnsi="Simplified Arabic" w:cs="Simplified Arabic"/>
          <w:b/>
          <w:bCs/>
          <w:i w:val="0"/>
          <w:iCs w:val="0"/>
          <w:color w:val="000000" w:themeColor="text1"/>
          <w:sz w:val="24"/>
          <w:szCs w:val="24"/>
          <w:rtl/>
        </w:rPr>
        <w:t>جدول رقم (</w:t>
      </w:r>
      <w:r w:rsidRPr="00042BB4">
        <w:rPr>
          <w:rFonts w:ascii="Simplified Arabic" w:hAnsi="Simplified Arabic" w:cs="Simplified Arabic"/>
          <w:b/>
          <w:bCs/>
          <w:i w:val="0"/>
          <w:iCs w:val="0"/>
          <w:color w:val="000000" w:themeColor="text1"/>
          <w:sz w:val="24"/>
          <w:szCs w:val="24"/>
          <w:rtl/>
        </w:rPr>
        <w:fldChar w:fldCharType="begin"/>
      </w:r>
      <w:r w:rsidRPr="00042BB4">
        <w:rPr>
          <w:rFonts w:ascii="Simplified Arabic" w:hAnsi="Simplified Arabic" w:cs="Simplified Arabic"/>
          <w:b/>
          <w:bCs/>
          <w:i w:val="0"/>
          <w:iCs w:val="0"/>
          <w:color w:val="000000" w:themeColor="text1"/>
          <w:sz w:val="24"/>
          <w:szCs w:val="24"/>
          <w:rtl/>
        </w:rPr>
        <w:instrText xml:space="preserve"> </w:instrText>
      </w:r>
      <w:r w:rsidRPr="00042BB4">
        <w:rPr>
          <w:rFonts w:ascii="Simplified Arabic" w:hAnsi="Simplified Arabic" w:cs="Simplified Arabic"/>
          <w:b/>
          <w:bCs/>
          <w:i w:val="0"/>
          <w:iCs w:val="0"/>
          <w:color w:val="000000" w:themeColor="text1"/>
          <w:sz w:val="24"/>
          <w:szCs w:val="24"/>
        </w:rPr>
        <w:instrText>SEQ</w:instrText>
      </w:r>
      <w:r w:rsidRPr="00042BB4">
        <w:rPr>
          <w:rFonts w:ascii="Simplified Arabic" w:hAnsi="Simplified Arabic" w:cs="Simplified Arabic"/>
          <w:b/>
          <w:bCs/>
          <w:i w:val="0"/>
          <w:iCs w:val="0"/>
          <w:color w:val="000000" w:themeColor="text1"/>
          <w:sz w:val="24"/>
          <w:szCs w:val="24"/>
          <w:rtl/>
        </w:rPr>
        <w:instrText xml:space="preserve"> جدول_رقم_( \* </w:instrText>
      </w:r>
      <w:r w:rsidRPr="00042BB4">
        <w:rPr>
          <w:rFonts w:ascii="Simplified Arabic" w:hAnsi="Simplified Arabic" w:cs="Simplified Arabic"/>
          <w:b/>
          <w:bCs/>
          <w:i w:val="0"/>
          <w:iCs w:val="0"/>
          <w:color w:val="000000" w:themeColor="text1"/>
          <w:sz w:val="24"/>
          <w:szCs w:val="24"/>
        </w:rPr>
        <w:instrText>ARABIC</w:instrText>
      </w:r>
      <w:r w:rsidRPr="00042BB4">
        <w:rPr>
          <w:rFonts w:ascii="Simplified Arabic" w:hAnsi="Simplified Arabic" w:cs="Simplified Arabic"/>
          <w:b/>
          <w:bCs/>
          <w:i w:val="0"/>
          <w:iCs w:val="0"/>
          <w:color w:val="000000" w:themeColor="text1"/>
          <w:sz w:val="24"/>
          <w:szCs w:val="24"/>
          <w:rtl/>
        </w:rPr>
        <w:instrText xml:space="preserve"> </w:instrText>
      </w:r>
      <w:r w:rsidRPr="00042BB4">
        <w:rPr>
          <w:rFonts w:ascii="Simplified Arabic" w:hAnsi="Simplified Arabic" w:cs="Simplified Arabic"/>
          <w:b/>
          <w:bCs/>
          <w:i w:val="0"/>
          <w:iCs w:val="0"/>
          <w:color w:val="000000" w:themeColor="text1"/>
          <w:sz w:val="24"/>
          <w:szCs w:val="24"/>
          <w:rtl/>
        </w:rPr>
        <w:fldChar w:fldCharType="separate"/>
      </w:r>
      <w:r w:rsidR="007F49A4">
        <w:rPr>
          <w:rFonts w:ascii="Simplified Arabic" w:hAnsi="Simplified Arabic" w:cs="Simplified Arabic"/>
          <w:b/>
          <w:bCs/>
          <w:i w:val="0"/>
          <w:iCs w:val="0"/>
          <w:noProof/>
          <w:color w:val="000000" w:themeColor="text1"/>
          <w:sz w:val="24"/>
          <w:szCs w:val="24"/>
          <w:rtl/>
        </w:rPr>
        <w:t>2</w:t>
      </w:r>
      <w:r w:rsidRPr="00042BB4">
        <w:rPr>
          <w:rFonts w:ascii="Simplified Arabic" w:hAnsi="Simplified Arabic" w:cs="Simplified Arabic"/>
          <w:b/>
          <w:bCs/>
          <w:i w:val="0"/>
          <w:iCs w:val="0"/>
          <w:color w:val="000000" w:themeColor="text1"/>
          <w:sz w:val="24"/>
          <w:szCs w:val="24"/>
          <w:rtl/>
        </w:rPr>
        <w:fldChar w:fldCharType="end"/>
      </w:r>
      <w:r w:rsidRPr="00042BB4">
        <w:rPr>
          <w:rFonts w:ascii="Simplified Arabic" w:hAnsi="Simplified Arabic" w:cs="Simplified Arabic"/>
          <w:b/>
          <w:bCs/>
          <w:i w:val="0"/>
          <w:iCs w:val="0"/>
          <w:color w:val="000000" w:themeColor="text1"/>
          <w:sz w:val="24"/>
          <w:szCs w:val="24"/>
          <w:rtl/>
          <w:lang w:bidi="ar-AE"/>
        </w:rPr>
        <w:t>)مقارنة بين كفاءة الاستجابة في التوظيف التقليدي والتوظيف عبر الروبوتات التفاعلية (</w:t>
      </w:r>
      <w:r w:rsidRPr="00042BB4">
        <w:rPr>
          <w:rFonts w:ascii="Simplified Arabic" w:hAnsi="Simplified Arabic" w:cs="Simplified Arabic"/>
          <w:b/>
          <w:bCs/>
          <w:i w:val="0"/>
          <w:iCs w:val="0"/>
          <w:color w:val="000000" w:themeColor="text1"/>
          <w:sz w:val="24"/>
          <w:szCs w:val="24"/>
          <w:lang w:bidi="ar-AE"/>
        </w:rPr>
        <w:t>Chatbots</w:t>
      </w:r>
      <w:r w:rsidRPr="00042BB4">
        <w:rPr>
          <w:rFonts w:ascii="Simplified Arabic" w:hAnsi="Simplified Arabic" w:cs="Simplified Arabic"/>
          <w:b/>
          <w:bCs/>
          <w:i w:val="0"/>
          <w:iCs w:val="0"/>
          <w:color w:val="000000" w:themeColor="text1"/>
          <w:sz w:val="24"/>
          <w:szCs w:val="24"/>
          <w:rtl/>
          <w:lang w:bidi="ar-AE"/>
        </w:rPr>
        <w:t>)</w:t>
      </w:r>
      <w:bookmarkEnd w:id="28"/>
    </w:p>
    <w:tbl>
      <w:tblPr>
        <w:tblStyle w:val="TableGrid"/>
        <w:bidiVisual/>
        <w:tblW w:w="0" w:type="auto"/>
        <w:jc w:val="center"/>
        <w:tblLook w:val="04A0" w:firstRow="1" w:lastRow="0" w:firstColumn="1" w:lastColumn="0" w:noHBand="0" w:noVBand="1"/>
      </w:tblPr>
      <w:tblGrid>
        <w:gridCol w:w="1857"/>
        <w:gridCol w:w="3106"/>
        <w:gridCol w:w="3253"/>
      </w:tblGrid>
      <w:tr w:rsidR="00042BB4" w:rsidRPr="00042BB4" w14:paraId="5F7C3731" w14:textId="77777777" w:rsidTr="00F66957">
        <w:trPr>
          <w:jc w:val="center"/>
        </w:trPr>
        <w:tc>
          <w:tcPr>
            <w:tcW w:w="0" w:type="auto"/>
            <w:vAlign w:val="center"/>
            <w:hideMark/>
          </w:tcPr>
          <w:p w14:paraId="70548D6B" w14:textId="77777777" w:rsidR="00042BB4" w:rsidRPr="00042BB4" w:rsidRDefault="00042BB4" w:rsidP="00F66957">
            <w:pPr>
              <w:jc w:val="center"/>
              <w:rPr>
                <w:rFonts w:ascii="Simplified Arabic" w:eastAsia="Times New Roman" w:hAnsi="Simplified Arabic" w:cs="Simplified Arabic"/>
                <w:color w:val="1F1F1F"/>
                <w:kern w:val="0"/>
                <w:sz w:val="24"/>
                <w:szCs w:val="24"/>
                <w:lang w:val="en-AE" w:eastAsia="en-AE"/>
                <w14:ligatures w14:val="none"/>
              </w:rPr>
            </w:pPr>
            <w:bookmarkStart w:id="29" w:name="_Hlk222967890"/>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وجه المقارنة</w:t>
            </w:r>
          </w:p>
        </w:tc>
        <w:tc>
          <w:tcPr>
            <w:tcW w:w="0" w:type="auto"/>
            <w:vAlign w:val="center"/>
            <w:hideMark/>
          </w:tcPr>
          <w:p w14:paraId="76C241D8" w14:textId="77777777" w:rsidR="00042BB4" w:rsidRPr="00042BB4" w:rsidRDefault="00042BB4" w:rsidP="00F66957">
            <w:pPr>
              <w:jc w:val="cente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التوظيف التقليدي (عنصر بشري فقط)</w:t>
            </w:r>
          </w:p>
        </w:tc>
        <w:tc>
          <w:tcPr>
            <w:tcW w:w="0" w:type="auto"/>
            <w:vAlign w:val="center"/>
            <w:hideMark/>
          </w:tcPr>
          <w:p w14:paraId="156504F7" w14:textId="77777777" w:rsidR="00042BB4" w:rsidRPr="00042BB4" w:rsidRDefault="00042BB4" w:rsidP="00F66957">
            <w:pPr>
              <w:jc w:val="cente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التوظيف عبر الروبوتات التفاعلية (</w:t>
            </w:r>
            <w:r w:rsidRPr="00042BB4">
              <w:rPr>
                <w:rFonts w:ascii="Simplified Arabic" w:eastAsia="Times New Roman" w:hAnsi="Simplified Arabic" w:cs="Simplified Arabic"/>
                <w:b/>
                <w:bCs/>
                <w:color w:val="1F1F1F"/>
                <w:kern w:val="0"/>
                <w:sz w:val="24"/>
                <w:szCs w:val="24"/>
                <w:bdr w:val="none" w:sz="0" w:space="0" w:color="auto" w:frame="1"/>
                <w:lang w:val="en-AE" w:eastAsia="en-AE"/>
                <w14:ligatures w14:val="none"/>
              </w:rPr>
              <w:t>AI</w:t>
            </w: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w:t>
            </w:r>
          </w:p>
        </w:tc>
      </w:tr>
      <w:tr w:rsidR="00042BB4" w:rsidRPr="00042BB4" w14:paraId="27BC8302" w14:textId="77777777" w:rsidTr="00F66957">
        <w:trPr>
          <w:jc w:val="center"/>
        </w:trPr>
        <w:tc>
          <w:tcPr>
            <w:tcW w:w="0" w:type="auto"/>
            <w:vAlign w:val="center"/>
            <w:hideMark/>
          </w:tcPr>
          <w:p w14:paraId="3B5E4D3C"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زمن الاستجابة الأولي</w:t>
            </w:r>
          </w:p>
        </w:tc>
        <w:tc>
          <w:tcPr>
            <w:tcW w:w="0" w:type="auto"/>
            <w:vAlign w:val="center"/>
            <w:hideMark/>
          </w:tcPr>
          <w:p w14:paraId="2BC5C8FF"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من 3 إلى 5 أيام عمل</w:t>
            </w:r>
          </w:p>
        </w:tc>
        <w:tc>
          <w:tcPr>
            <w:tcW w:w="0" w:type="auto"/>
            <w:vAlign w:val="center"/>
            <w:hideMark/>
          </w:tcPr>
          <w:p w14:paraId="5DBC9C14"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أقل من دقيقتين (استجابة لحظية)</w:t>
            </w:r>
          </w:p>
        </w:tc>
      </w:tr>
      <w:tr w:rsidR="00042BB4" w:rsidRPr="00042BB4" w14:paraId="6A134868" w14:textId="77777777" w:rsidTr="00F66957">
        <w:trPr>
          <w:jc w:val="center"/>
        </w:trPr>
        <w:tc>
          <w:tcPr>
            <w:tcW w:w="0" w:type="auto"/>
            <w:vAlign w:val="center"/>
            <w:hideMark/>
          </w:tcPr>
          <w:p w14:paraId="05FAB21B"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توافر الخدمة</w:t>
            </w:r>
          </w:p>
        </w:tc>
        <w:tc>
          <w:tcPr>
            <w:tcW w:w="0" w:type="auto"/>
            <w:vAlign w:val="center"/>
            <w:hideMark/>
          </w:tcPr>
          <w:p w14:paraId="7D8F6922"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مرتبط بساعات العمل الرسمية</w:t>
            </w:r>
          </w:p>
        </w:tc>
        <w:tc>
          <w:tcPr>
            <w:tcW w:w="0" w:type="auto"/>
            <w:vAlign w:val="center"/>
            <w:hideMark/>
          </w:tcPr>
          <w:p w14:paraId="01C12774"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متاح على مدار الساعة (24/7)</w:t>
            </w:r>
          </w:p>
        </w:tc>
      </w:tr>
      <w:tr w:rsidR="00042BB4" w:rsidRPr="00042BB4" w14:paraId="1B94281E" w14:textId="77777777" w:rsidTr="00F66957">
        <w:trPr>
          <w:jc w:val="center"/>
        </w:trPr>
        <w:tc>
          <w:tcPr>
            <w:tcW w:w="0" w:type="auto"/>
            <w:vAlign w:val="center"/>
            <w:hideMark/>
          </w:tcPr>
          <w:p w14:paraId="00CDB1A0"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معدل إكمال الطلبات</w:t>
            </w:r>
          </w:p>
        </w:tc>
        <w:tc>
          <w:tcPr>
            <w:tcW w:w="0" w:type="auto"/>
            <w:vAlign w:val="center"/>
            <w:hideMark/>
          </w:tcPr>
          <w:p w14:paraId="6E240A8F"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متوسط (بسبب تعقيد النماذج)</w:t>
            </w:r>
          </w:p>
        </w:tc>
        <w:tc>
          <w:tcPr>
            <w:tcW w:w="0" w:type="auto"/>
            <w:vAlign w:val="center"/>
            <w:hideMark/>
          </w:tcPr>
          <w:p w14:paraId="77B5FC12"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مرتفع بنسبة (35%+) لسهولة الواجهة</w:t>
            </w:r>
          </w:p>
        </w:tc>
      </w:tr>
      <w:tr w:rsidR="00042BB4" w:rsidRPr="00042BB4" w14:paraId="01E83896" w14:textId="77777777" w:rsidTr="00F66957">
        <w:trPr>
          <w:jc w:val="center"/>
        </w:trPr>
        <w:tc>
          <w:tcPr>
            <w:tcW w:w="0" w:type="auto"/>
            <w:vAlign w:val="center"/>
            <w:hideMark/>
          </w:tcPr>
          <w:p w14:paraId="1DD3B7D4"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فلترة الأسئلة العامة</w:t>
            </w:r>
          </w:p>
        </w:tc>
        <w:tc>
          <w:tcPr>
            <w:tcW w:w="0" w:type="auto"/>
            <w:vAlign w:val="center"/>
            <w:hideMark/>
          </w:tcPr>
          <w:p w14:paraId="5E400AF1"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استهلاك يدوي لوقت الموظف</w:t>
            </w:r>
          </w:p>
        </w:tc>
        <w:tc>
          <w:tcPr>
            <w:tcW w:w="0" w:type="auto"/>
            <w:vAlign w:val="center"/>
            <w:hideMark/>
          </w:tcPr>
          <w:p w14:paraId="59F0B1F7"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أتمتة لـ 75% من الاستفسارات الروتينية</w:t>
            </w:r>
          </w:p>
        </w:tc>
      </w:tr>
      <w:tr w:rsidR="00042BB4" w:rsidRPr="00042BB4" w14:paraId="3E2F9831" w14:textId="77777777" w:rsidTr="00F66957">
        <w:trPr>
          <w:jc w:val="center"/>
        </w:trPr>
        <w:tc>
          <w:tcPr>
            <w:tcW w:w="0" w:type="auto"/>
            <w:vAlign w:val="center"/>
            <w:hideMark/>
          </w:tcPr>
          <w:p w14:paraId="44CF7C87" w14:textId="77777777"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b/>
                <w:bCs/>
                <w:color w:val="1F1F1F"/>
                <w:kern w:val="0"/>
                <w:sz w:val="24"/>
                <w:szCs w:val="24"/>
                <w:bdr w:val="none" w:sz="0" w:space="0" w:color="auto" w:frame="1"/>
                <w:rtl/>
                <w:lang w:val="en-AE" w:eastAsia="en-AE"/>
                <w14:ligatures w14:val="none"/>
              </w:rPr>
              <w:t>تجربة المرشح</w:t>
            </w:r>
          </w:p>
        </w:tc>
        <w:tc>
          <w:tcPr>
            <w:tcW w:w="0" w:type="auto"/>
            <w:vAlign w:val="center"/>
            <w:hideMark/>
          </w:tcPr>
          <w:p w14:paraId="66E91D10" w14:textId="3CF455DD"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معاناة من الصمت التوظيفي</w:t>
            </w:r>
          </w:p>
        </w:tc>
        <w:tc>
          <w:tcPr>
            <w:tcW w:w="0" w:type="auto"/>
            <w:vAlign w:val="center"/>
            <w:hideMark/>
          </w:tcPr>
          <w:p w14:paraId="180CCD60" w14:textId="7ED68B08" w:rsidR="00042BB4" w:rsidRPr="00042BB4" w:rsidRDefault="00042BB4" w:rsidP="00F66957">
            <w:pPr>
              <w:rPr>
                <w:rFonts w:ascii="Simplified Arabic" w:eastAsia="Times New Roman" w:hAnsi="Simplified Arabic" w:cs="Simplified Arabic"/>
                <w:color w:val="1F1F1F"/>
                <w:kern w:val="0"/>
                <w:sz w:val="24"/>
                <w:szCs w:val="24"/>
                <w:rtl/>
                <w:lang w:val="en-AE" w:eastAsia="en-AE"/>
                <w14:ligatures w14:val="none"/>
              </w:rPr>
            </w:pPr>
            <w:r w:rsidRPr="00042BB4">
              <w:rPr>
                <w:rFonts w:ascii="Simplified Arabic" w:eastAsia="Times New Roman" w:hAnsi="Simplified Arabic" w:cs="Simplified Arabic"/>
                <w:color w:val="1F1F1F"/>
                <w:kern w:val="0"/>
                <w:sz w:val="24"/>
                <w:szCs w:val="24"/>
                <w:bdr w:val="none" w:sz="0" w:space="0" w:color="auto" w:frame="1"/>
                <w:rtl/>
                <w:lang w:val="en-AE" w:eastAsia="en-AE"/>
                <w14:ligatures w14:val="none"/>
              </w:rPr>
              <w:t>تفاعل مستمر يعزز سمعة صاحب العمل</w:t>
            </w:r>
          </w:p>
        </w:tc>
      </w:tr>
    </w:tbl>
    <w:p w14:paraId="42367A9B" w14:textId="77777777" w:rsidR="00F66957" w:rsidRDefault="00F66957" w:rsidP="00F66957">
      <w:pPr>
        <w:jc w:val="both"/>
        <w:rPr>
          <w:rFonts w:ascii="Simplified Arabic" w:hAnsi="Simplified Arabic" w:cs="Simplified Arabic"/>
          <w:sz w:val="24"/>
          <w:szCs w:val="24"/>
          <w:rtl/>
        </w:rPr>
      </w:pPr>
    </w:p>
    <w:p w14:paraId="73971974" w14:textId="6E475937" w:rsidR="00F66957" w:rsidRPr="00F66957" w:rsidRDefault="00F66957" w:rsidP="00F66957">
      <w:pPr>
        <w:jc w:val="both"/>
        <w:rPr>
          <w:rtl/>
          <w:lang w:val="en-AE" w:eastAsia="en-AE"/>
        </w:rPr>
        <w:sectPr w:rsidR="00F66957" w:rsidRPr="00F6695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F66957">
        <w:rPr>
          <w:rFonts w:ascii="Simplified Arabic" w:hAnsi="Simplified Arabic" w:cs="Simplified Arabic"/>
          <w:sz w:val="24"/>
          <w:szCs w:val="24"/>
          <w:rtl/>
        </w:rPr>
        <w:t>يظهر من خلال الجدول أعلاه التفوق النوعي للأنظمة الذكية في إدارة توقعات المرشحين، مما ينعكس إيجاباً على جودة قرار الاختيار عبر تفرغ العنصر البشري للمهام الاستراتيجية</w:t>
      </w:r>
      <w:r>
        <w:t>.</w:t>
      </w:r>
    </w:p>
    <w:p w14:paraId="25AA2A83" w14:textId="77777777" w:rsidR="00024E61" w:rsidRPr="00F66957" w:rsidRDefault="00024E61" w:rsidP="00D42450">
      <w:pPr>
        <w:pStyle w:val="ListParagraph"/>
        <w:numPr>
          <w:ilvl w:val="2"/>
          <w:numId w:val="6"/>
        </w:numPr>
        <w:tabs>
          <w:tab w:val="right" w:pos="610"/>
        </w:tabs>
        <w:ind w:left="468" w:hanging="425"/>
        <w:outlineLvl w:val="1"/>
        <w:rPr>
          <w:rFonts w:ascii="Simplified Arabic" w:eastAsia="Times New Roman" w:hAnsi="Simplified Arabic" w:cs="Simplified Arabic"/>
          <w:b/>
          <w:bCs/>
          <w:color w:val="000000" w:themeColor="text1"/>
          <w:kern w:val="0"/>
          <w:sz w:val="24"/>
          <w:szCs w:val="24"/>
          <w:lang w:val="en-AE" w:eastAsia="en-AE"/>
          <w14:ligatures w14:val="none"/>
        </w:rPr>
      </w:pPr>
      <w:bookmarkStart w:id="30" w:name="_Toc223585410"/>
      <w:r w:rsidRPr="00F66957">
        <w:rPr>
          <w:rFonts w:ascii="Simplified Arabic" w:eastAsia="Times New Roman" w:hAnsi="Simplified Arabic" w:cs="Simplified Arabic"/>
          <w:b/>
          <w:bCs/>
          <w:color w:val="000000" w:themeColor="text1"/>
          <w:kern w:val="0"/>
          <w:sz w:val="24"/>
          <w:szCs w:val="24"/>
          <w:rtl/>
          <w:lang w:val="en-AE" w:eastAsia="en-AE"/>
          <w14:ligatures w14:val="none"/>
        </w:rPr>
        <w:t xml:space="preserve">المبحث الثالث: </w:t>
      </w:r>
      <w:bookmarkEnd w:id="29"/>
      <w:r w:rsidRPr="00F66957">
        <w:rPr>
          <w:rFonts w:ascii="Simplified Arabic" w:eastAsia="Times New Roman" w:hAnsi="Simplified Arabic" w:cs="Simplified Arabic"/>
          <w:b/>
          <w:bCs/>
          <w:color w:val="000000" w:themeColor="text1"/>
          <w:kern w:val="0"/>
          <w:sz w:val="24"/>
          <w:szCs w:val="24"/>
          <w:rtl/>
          <w:lang w:val="en-AE" w:eastAsia="en-AE"/>
          <w14:ligatures w14:val="none"/>
        </w:rPr>
        <w:t>التحديات والمعوقات الأخلاقية والتنظيمية لتطبيقات الذكاء الاصطناعي في التوظيف</w:t>
      </w:r>
      <w:bookmarkEnd w:id="30"/>
    </w:p>
    <w:p w14:paraId="0C2DA4C8" w14:textId="7AEB588B" w:rsidR="00024E61" w:rsidRPr="00024E61" w:rsidRDefault="00024E61" w:rsidP="00024E61">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إن الانتقال من النمط التقليدي إلى النمط الذكي في إدارة الموارد البشرية ليس انتقالاً تقنياً مجرداً، بل هو تحول بنيوي يثير جملة من التساؤلات الأخلاقية والقانونية المعقدة. فبينما توفر الأدوات الذكية وعوداً بكفاءة لا متناهية، فإنها تفرض في الوقت ذاته تحديات قد تمس جوهر العدالة التنظيمية وحقوق الأفراد. سنناقش في هذا المبحث هذه التحديات بعمق، محاولين رسم الحد الفاصل بين الاستخدام الاستراتيجي للتقنية والوقوع في شرك الانحيازات الرقمية</w:t>
      </w:r>
      <w:r w:rsidRPr="00024E61">
        <w:rPr>
          <w:rFonts w:ascii="Simplified Arabic" w:eastAsia="Times New Roman" w:hAnsi="Simplified Arabic" w:cs="Simplified Arabic"/>
          <w:kern w:val="0"/>
          <w:sz w:val="24"/>
          <w:szCs w:val="24"/>
          <w:lang w:val="en-AE" w:eastAsia="en-AE"/>
          <w14:ligatures w14:val="none"/>
        </w:rPr>
        <w:t>.</w:t>
      </w:r>
    </w:p>
    <w:p w14:paraId="4E17412E" w14:textId="31B0BC11" w:rsidR="00024E61" w:rsidRPr="00024E61" w:rsidRDefault="00024E61" w:rsidP="00D42450">
      <w:pPr>
        <w:pStyle w:val="ListParagraph"/>
        <w:numPr>
          <w:ilvl w:val="0"/>
          <w:numId w:val="13"/>
        </w:numPr>
        <w:tabs>
          <w:tab w:val="right" w:pos="327"/>
        </w:tabs>
        <w:spacing w:before="100" w:beforeAutospacing="1" w:after="100" w:afterAutospacing="1" w:line="240" w:lineRule="auto"/>
        <w:ind w:left="185" w:hanging="142"/>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إشكالية التحيز الخوارزمي وانعكاساتها على تكافؤ الفرص</w:t>
      </w:r>
      <w:r w:rsidRPr="00024E61">
        <w:rPr>
          <w:rFonts w:ascii="Simplified Arabic" w:eastAsia="Times New Roman" w:hAnsi="Simplified Arabic" w:cs="Simplified Arabic"/>
          <w:kern w:val="0"/>
          <w:sz w:val="24"/>
          <w:szCs w:val="24"/>
          <w:lang w:val="en-AE" w:eastAsia="en-AE"/>
          <w14:ligatures w14:val="none"/>
        </w:rPr>
        <w:t xml:space="preserve"> (Algorithmic Bias):</w:t>
      </w:r>
    </w:p>
    <w:p w14:paraId="6D2C6836" w14:textId="40FAD0D2" w:rsidR="00024E61" w:rsidRPr="00024E61" w:rsidRDefault="00024E61" w:rsidP="00024E61">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تعد معضلة التحيز الخوارزمي من أكثر القضايا جدلاً في الأوساط الأكاديمية والمهنية المعاصرة. وتكمن خطورة هذا التحدي في أن الذكاء الاصطناعي يتعلم من الماضي، والماضي البشري بطبيعته لم يكن دوماً مثالياً أو عادلاً. فعندما يتم تلقيم الخوارزمية ببيانات موظفين سابقين ناجحين داخل المنظمة، فإنها تبحث عن الأنماط المتكررة</w:t>
      </w:r>
      <w:r w:rsidRPr="00024E61">
        <w:rPr>
          <w:rFonts w:ascii="Simplified Arabic" w:eastAsia="Times New Roman" w:hAnsi="Simplified Arabic" w:cs="Simplified Arabic"/>
          <w:kern w:val="0"/>
          <w:sz w:val="24"/>
          <w:szCs w:val="24"/>
          <w:lang w:val="en-AE" w:eastAsia="en-AE"/>
          <w14:ligatures w14:val="none"/>
        </w:rPr>
        <w:t xml:space="preserve"> (Patterns)</w:t>
      </w:r>
      <w:r w:rsidRPr="00024E61">
        <w:rPr>
          <w:rFonts w:ascii="Simplified Arabic" w:eastAsia="Times New Roman" w:hAnsi="Simplified Arabic" w:cs="Simplified Arabic"/>
          <w:kern w:val="0"/>
          <w:sz w:val="24"/>
          <w:szCs w:val="24"/>
          <w:rtl/>
          <w:lang w:val="en-AE" w:eastAsia="en-AE"/>
          <w14:ligatures w14:val="none"/>
        </w:rPr>
        <w:t>، فإذا كان النجاح في الماضي مرتبطاً ضمناً بخصائص معينة لا علاقة لها بالكفاءة مثل نوع اجتماعي محدد أو انتماء جغرافي أو حتى مدرسة فكرية معينة فإن الآلة ستقوم بتعزيز هذا التحيز وتعميمه تحت مسمى</w:t>
      </w:r>
      <w:r>
        <w:rPr>
          <w:rFonts w:ascii="Simplified Arabic" w:eastAsia="Times New Roman" w:hAnsi="Simplified Arabic" w:cs="Simplified Arabic" w:hint="cs"/>
          <w:kern w:val="0"/>
          <w:sz w:val="24"/>
          <w:szCs w:val="24"/>
          <w:rtl/>
          <w:lang w:val="en-AE" w:eastAsia="en-AE"/>
          <w14:ligatures w14:val="none"/>
        </w:rPr>
        <w:t xml:space="preserve"> </w:t>
      </w:r>
      <w:r w:rsidRPr="00024E61">
        <w:rPr>
          <w:rFonts w:ascii="Simplified Arabic" w:eastAsia="Times New Roman" w:hAnsi="Simplified Arabic" w:cs="Simplified Arabic"/>
          <w:kern w:val="0"/>
          <w:sz w:val="24"/>
          <w:szCs w:val="24"/>
          <w:rtl/>
          <w:lang w:val="en-AE" w:eastAsia="en-AE"/>
          <w14:ligatures w14:val="none"/>
        </w:rPr>
        <w:t>المطابقة الوظيفية</w:t>
      </w:r>
      <w:r w:rsidRPr="00024E61">
        <w:rPr>
          <w:rFonts w:ascii="Simplified Arabic" w:eastAsia="Times New Roman" w:hAnsi="Simplified Arabic" w:cs="Simplified Arabic"/>
          <w:kern w:val="0"/>
          <w:sz w:val="24"/>
          <w:szCs w:val="24"/>
          <w:lang w:val="en-AE" w:eastAsia="en-AE"/>
          <w14:ligatures w14:val="none"/>
        </w:rPr>
        <w:t xml:space="preserve"> (Tambe et al., 2019)</w:t>
      </w:r>
      <w:r>
        <w:rPr>
          <w:rFonts w:ascii="Simplified Arabic" w:eastAsia="Times New Roman" w:hAnsi="Simplified Arabic" w:cs="Simplified Arabic" w:hint="cs"/>
          <w:kern w:val="0"/>
          <w:sz w:val="24"/>
          <w:szCs w:val="24"/>
          <w:rtl/>
          <w:lang w:val="en-AE" w:eastAsia="en-AE"/>
          <w14:ligatures w14:val="none"/>
        </w:rPr>
        <w:t>.</w:t>
      </w:r>
    </w:p>
    <w:p w14:paraId="174DCC1C" w14:textId="77777777" w:rsidR="00184257" w:rsidRDefault="00024E61" w:rsidP="00184257">
      <w:pPr>
        <w:spacing w:before="100" w:beforeAutospacing="1" w:after="100" w:afterAutospacing="1" w:line="240" w:lineRule="auto"/>
        <w:jc w:val="both"/>
        <w:rPr>
          <w:rFonts w:ascii="Simplified Arabic" w:eastAsia="Times New Roman" w:hAnsi="Simplified Arabic" w:cs="Simplified Arabic"/>
          <w:kern w:val="0"/>
          <w:sz w:val="24"/>
          <w:szCs w:val="24"/>
          <w:rtl/>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وفي السياق السعودي، وفي ظل التوسع الكبير في تمكين المرأة ودعم الكفاءات الشابة في كافة المناطق، تبرز أهمية تطهير البيانات</w:t>
      </w:r>
      <w:r w:rsidRPr="00024E61">
        <w:rPr>
          <w:rFonts w:ascii="Simplified Arabic" w:eastAsia="Times New Roman" w:hAnsi="Simplified Arabic" w:cs="Simplified Arabic"/>
          <w:kern w:val="0"/>
          <w:sz w:val="24"/>
          <w:szCs w:val="24"/>
          <w:lang w:val="en-AE" w:eastAsia="en-AE"/>
          <w14:ligatures w14:val="none"/>
        </w:rPr>
        <w:t xml:space="preserve"> (Data Cleaning)</w:t>
      </w:r>
      <w:r w:rsidR="00E92905">
        <w:rPr>
          <w:rFonts w:ascii="Simplified Arabic" w:eastAsia="Times New Roman" w:hAnsi="Simplified Arabic" w:cs="Simplified Arabic" w:hint="cs"/>
          <w:kern w:val="0"/>
          <w:sz w:val="24"/>
          <w:szCs w:val="24"/>
          <w:rtl/>
          <w:lang w:val="en-AE" w:eastAsia="en-AE"/>
          <w14:ligatures w14:val="none"/>
        </w:rPr>
        <w:t>.</w:t>
      </w:r>
      <w:r w:rsidRPr="00024E61">
        <w:rPr>
          <w:rFonts w:ascii="Simplified Arabic" w:eastAsia="Times New Roman" w:hAnsi="Simplified Arabic" w:cs="Simplified Arabic"/>
          <w:kern w:val="0"/>
          <w:sz w:val="24"/>
          <w:szCs w:val="24"/>
          <w:lang w:val="en-AE" w:eastAsia="en-AE"/>
          <w14:ligatures w14:val="none"/>
        </w:rPr>
        <w:t xml:space="preserve"> </w:t>
      </w:r>
      <w:r w:rsidRPr="00024E61">
        <w:rPr>
          <w:rFonts w:ascii="Simplified Arabic" w:eastAsia="Times New Roman" w:hAnsi="Simplified Arabic" w:cs="Simplified Arabic"/>
          <w:kern w:val="0"/>
          <w:sz w:val="24"/>
          <w:szCs w:val="24"/>
          <w:rtl/>
          <w:lang w:val="en-AE" w:eastAsia="en-AE"/>
          <w14:ligatures w14:val="none"/>
        </w:rPr>
        <w:t>إن إغفال هذا الجانب قد يؤدي إلى استبعاد كفاءات وطنية واعدة لمجرد أنها لا تطابق البروفايل النمطي الذي رسمه الذكاء الاصطناعي بناءً على بيانات قديمة. لذا، فإن المسؤولية الأخلاقية تحتم على المنظمات السعودية في عام 2026 تبني مفهوم الذكاء الاصطناعي المسؤول، والذي يتطلب إخضاع الخوارزميات لاختبارات دورية للتحقق من حياديتها تجاه المتغيرات الديموغرافية، وضمان أن الجدارة</w:t>
      </w:r>
      <w:r w:rsidRPr="00024E61">
        <w:rPr>
          <w:rFonts w:ascii="Simplified Arabic" w:eastAsia="Times New Roman" w:hAnsi="Simplified Arabic" w:cs="Simplified Arabic"/>
          <w:kern w:val="0"/>
          <w:sz w:val="24"/>
          <w:szCs w:val="24"/>
          <w:lang w:val="en-AE" w:eastAsia="en-AE"/>
          <w14:ligatures w14:val="none"/>
        </w:rPr>
        <w:t xml:space="preserve"> (Merit) </w:t>
      </w:r>
      <w:r w:rsidRPr="00024E61">
        <w:rPr>
          <w:rFonts w:ascii="Simplified Arabic" w:eastAsia="Times New Roman" w:hAnsi="Simplified Arabic" w:cs="Simplified Arabic"/>
          <w:kern w:val="0"/>
          <w:sz w:val="24"/>
          <w:szCs w:val="24"/>
          <w:rtl/>
          <w:lang w:val="en-AE" w:eastAsia="en-AE"/>
          <w14:ligatures w14:val="none"/>
        </w:rPr>
        <w:t>هي المعيار الأوحد والنهائي للاستقطاب والاختيار (الغامدي، 2025)</w:t>
      </w:r>
      <w:r w:rsidRPr="00024E61">
        <w:rPr>
          <w:rFonts w:ascii="Simplified Arabic" w:eastAsia="Times New Roman" w:hAnsi="Simplified Arabic" w:cs="Simplified Arabic"/>
          <w:kern w:val="0"/>
          <w:sz w:val="24"/>
          <w:szCs w:val="24"/>
          <w:lang w:val="en-AE" w:eastAsia="en-AE"/>
          <w14:ligatures w14:val="none"/>
        </w:rPr>
        <w:t>.</w:t>
      </w:r>
    </w:p>
    <w:p w14:paraId="28EE6F2E" w14:textId="60CEAD4D" w:rsidR="00024E61" w:rsidRPr="00024E61" w:rsidRDefault="00024E61" w:rsidP="00D42450">
      <w:pPr>
        <w:pStyle w:val="ListParagraph"/>
        <w:numPr>
          <w:ilvl w:val="0"/>
          <w:numId w:val="13"/>
        </w:numPr>
        <w:tabs>
          <w:tab w:val="right" w:pos="327"/>
        </w:tabs>
        <w:spacing w:before="100" w:beforeAutospacing="1" w:after="100" w:afterAutospacing="1" w:line="240" w:lineRule="auto"/>
        <w:ind w:left="185" w:hanging="142"/>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خصوصية البيانات في عصر التنقيب الرقمي</w:t>
      </w:r>
      <w:r w:rsidRPr="00024E61">
        <w:rPr>
          <w:rFonts w:ascii="Simplified Arabic" w:eastAsia="Times New Roman" w:hAnsi="Simplified Arabic" w:cs="Simplified Arabic"/>
          <w:kern w:val="0"/>
          <w:sz w:val="24"/>
          <w:szCs w:val="24"/>
          <w:lang w:val="en-AE" w:eastAsia="en-AE"/>
          <w14:ligatures w14:val="none"/>
        </w:rPr>
        <w:t xml:space="preserve"> (Data Privacy &amp; Ethics):</w:t>
      </w:r>
    </w:p>
    <w:p w14:paraId="5E2BFF7E" w14:textId="175A9FE7" w:rsidR="00024E61" w:rsidRPr="00024E61" w:rsidRDefault="00024E61" w:rsidP="00024E61">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مع دخول الذكاء الاصطناعي كلاعب أساسي، تحولت عملية الاستقطاب إلى نشاط استخباراتي تقني يعتمد على التنقيب في البيانات</w:t>
      </w:r>
      <w:r w:rsidRPr="00024E61">
        <w:rPr>
          <w:rFonts w:ascii="Simplified Arabic" w:eastAsia="Times New Roman" w:hAnsi="Simplified Arabic" w:cs="Simplified Arabic"/>
          <w:kern w:val="0"/>
          <w:sz w:val="24"/>
          <w:szCs w:val="24"/>
          <w:lang w:val="en-AE" w:eastAsia="en-AE"/>
          <w14:ligatures w14:val="none"/>
        </w:rPr>
        <w:t xml:space="preserve"> (Data Mining). </w:t>
      </w:r>
      <w:r w:rsidRPr="00024E61">
        <w:rPr>
          <w:rFonts w:ascii="Simplified Arabic" w:eastAsia="Times New Roman" w:hAnsi="Simplified Arabic" w:cs="Simplified Arabic"/>
          <w:kern w:val="0"/>
          <w:sz w:val="24"/>
          <w:szCs w:val="24"/>
          <w:rtl/>
          <w:lang w:val="en-AE" w:eastAsia="en-AE"/>
          <w14:ligatures w14:val="none"/>
        </w:rPr>
        <w:t>لم يعد الأمر مقتصرًا على السيرة الذاتية التي يقدمها المرشح طواعية، بل تمتد الخوارزميات لتحليل الأثر الرقمي للمتقدم في الفضاء السيبراني. وهنا يطرح التساؤل الأخلاقي نفسه بحدة: أين تنتهي حدود المنظمة وأين تبدأ خصوصية الفرد؟</w:t>
      </w:r>
    </w:p>
    <w:p w14:paraId="58F55F10" w14:textId="10C5A2DB" w:rsidR="00024E61" w:rsidRPr="00024E61" w:rsidRDefault="00024E61" w:rsidP="00024E61">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إن استخدام تقنيات مثل تحليل المشاعر</w:t>
      </w:r>
      <w:r w:rsidRPr="00024E61">
        <w:rPr>
          <w:rFonts w:ascii="Simplified Arabic" w:eastAsia="Times New Roman" w:hAnsi="Simplified Arabic" w:cs="Simplified Arabic"/>
          <w:kern w:val="0"/>
          <w:sz w:val="24"/>
          <w:szCs w:val="24"/>
          <w:lang w:val="en-AE" w:eastAsia="en-AE"/>
          <w14:ligatures w14:val="none"/>
        </w:rPr>
        <w:t xml:space="preserve"> (Sentiment Analysis) </w:t>
      </w:r>
      <w:r w:rsidRPr="00024E61">
        <w:rPr>
          <w:rFonts w:ascii="Simplified Arabic" w:eastAsia="Times New Roman" w:hAnsi="Simplified Arabic" w:cs="Simplified Arabic"/>
          <w:kern w:val="0"/>
          <w:sz w:val="24"/>
          <w:szCs w:val="24"/>
          <w:rtl/>
          <w:lang w:val="en-AE" w:eastAsia="en-AE"/>
          <w14:ligatures w14:val="none"/>
        </w:rPr>
        <w:t>على المنشورات الشخصية للمتقدمين، أو استخدام بيانات المواقع الجغرافية، قد يضع المنظمات في مأزق أخلاقي وقانوني. في المملكة العربية السعودية، ومع صدور نظام حماية البيانات الشخصية، أصبح من الضروري مواءمة تطبيقات الذكاء الاصطناعي مع الضوابط التشريعية التي تحفظ كرامة المتقدم وحرمة حياته الخاصة. إن التحدي هنا ليس تقنياً فحسب، بل هو تحدي الشفافية؛ حيث يجب على المنظمة الإفصاح للمتقدمين عن نوعية البيانات التي يتم جمعها، وكيفية معالجتها، ومدى تدخل الآلة في اتخاذ قرار الرفض أو القبول، وهو ما يعزز من قيمة العدالة الإجرائية في الفكر الإداري الحديث (سدايا، 2023)</w:t>
      </w:r>
      <w:r w:rsidRPr="00024E61">
        <w:rPr>
          <w:rFonts w:ascii="Simplified Arabic" w:eastAsia="Times New Roman" w:hAnsi="Simplified Arabic" w:cs="Simplified Arabic"/>
          <w:kern w:val="0"/>
          <w:sz w:val="24"/>
          <w:szCs w:val="24"/>
          <w:lang w:val="en-AE" w:eastAsia="en-AE"/>
          <w14:ligatures w14:val="none"/>
        </w:rPr>
        <w:t>.</w:t>
      </w:r>
    </w:p>
    <w:p w14:paraId="584CBDEE" w14:textId="090569E7" w:rsidR="00024E61" w:rsidRPr="00024E61" w:rsidRDefault="00024E61" w:rsidP="00D42450">
      <w:pPr>
        <w:pStyle w:val="ListParagraph"/>
        <w:numPr>
          <w:ilvl w:val="0"/>
          <w:numId w:val="13"/>
        </w:numPr>
        <w:tabs>
          <w:tab w:val="right" w:pos="327"/>
        </w:tabs>
        <w:spacing w:before="100" w:beforeAutospacing="1" w:after="100" w:afterAutospacing="1" w:line="240" w:lineRule="auto"/>
        <w:ind w:left="185" w:hanging="142"/>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فجوة الأنسنة ومخاطر الاغتراب التنظيمي</w:t>
      </w:r>
      <w:r w:rsidRPr="00024E61">
        <w:rPr>
          <w:rFonts w:ascii="Simplified Arabic" w:eastAsia="Times New Roman" w:hAnsi="Simplified Arabic" w:cs="Simplified Arabic"/>
          <w:kern w:val="0"/>
          <w:sz w:val="24"/>
          <w:szCs w:val="24"/>
          <w:lang w:val="en-AE" w:eastAsia="en-AE"/>
          <w14:ligatures w14:val="none"/>
        </w:rPr>
        <w:t xml:space="preserve"> (The Human-AI Gap):</w:t>
      </w:r>
    </w:p>
    <w:p w14:paraId="131F3A7E" w14:textId="4C6432C5" w:rsidR="00024E61" w:rsidRPr="00024E61" w:rsidRDefault="00024E61" w:rsidP="00024E61">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يُخشى في ظل الاندفاع نحو الأتمتة الكاملة أن تتحول عمليات الموارد البشرية إلى عمليات باردة تخلو من الروح الإنسانية. إن عملية التوظيف هي في جوهرها عملية تسويق لصورة المنظمة</w:t>
      </w:r>
      <w:r w:rsidRPr="00024E61">
        <w:rPr>
          <w:rFonts w:ascii="Simplified Arabic" w:eastAsia="Times New Roman" w:hAnsi="Simplified Arabic" w:cs="Simplified Arabic"/>
          <w:kern w:val="0"/>
          <w:sz w:val="24"/>
          <w:szCs w:val="24"/>
          <w:lang w:val="en-AE" w:eastAsia="en-AE"/>
          <w14:ligatures w14:val="none"/>
        </w:rPr>
        <w:t xml:space="preserve"> (Employer Branding)</w:t>
      </w:r>
      <w:r w:rsidRPr="00024E61">
        <w:rPr>
          <w:rFonts w:ascii="Simplified Arabic" w:eastAsia="Times New Roman" w:hAnsi="Simplified Arabic" w:cs="Simplified Arabic"/>
          <w:kern w:val="0"/>
          <w:sz w:val="24"/>
          <w:szCs w:val="24"/>
          <w:rtl/>
          <w:lang w:val="en-AE" w:eastAsia="en-AE"/>
          <w14:ligatures w14:val="none"/>
        </w:rPr>
        <w:t>، وعندما يجد المتقدم نفسه في مواجهة دائمة مع روبوتات الدردشة</w:t>
      </w:r>
      <w:r w:rsidRPr="00024E61">
        <w:rPr>
          <w:rFonts w:ascii="Simplified Arabic" w:eastAsia="Times New Roman" w:hAnsi="Simplified Arabic" w:cs="Simplified Arabic"/>
          <w:kern w:val="0"/>
          <w:sz w:val="24"/>
          <w:szCs w:val="24"/>
          <w:lang w:val="en-AE" w:eastAsia="en-AE"/>
          <w14:ligatures w14:val="none"/>
        </w:rPr>
        <w:t xml:space="preserve"> (Chatbots) </w:t>
      </w:r>
      <w:r w:rsidRPr="00024E61">
        <w:rPr>
          <w:rFonts w:ascii="Simplified Arabic" w:eastAsia="Times New Roman" w:hAnsi="Simplified Arabic" w:cs="Simplified Arabic"/>
          <w:kern w:val="0"/>
          <w:sz w:val="24"/>
          <w:szCs w:val="24"/>
          <w:rtl/>
          <w:lang w:val="en-AE" w:eastAsia="en-AE"/>
          <w14:ligatures w14:val="none"/>
        </w:rPr>
        <w:t>ومقابلات الفيديو التي تحلل تعبيرات وجهه عبر برمجيات جامدة، قد يتولد لديه شعور بالاغتراب والرفض للثقافة التنظيمية قبل الدخول إليها</w:t>
      </w:r>
      <w:r w:rsidRPr="00024E61">
        <w:rPr>
          <w:rFonts w:ascii="Simplified Arabic" w:eastAsia="Times New Roman" w:hAnsi="Simplified Arabic" w:cs="Simplified Arabic"/>
          <w:kern w:val="0"/>
          <w:sz w:val="24"/>
          <w:szCs w:val="24"/>
          <w:lang w:val="en-AE" w:eastAsia="en-AE"/>
          <w14:ligatures w14:val="none"/>
        </w:rPr>
        <w:t>.</w:t>
      </w:r>
    </w:p>
    <w:p w14:paraId="30139DE2" w14:textId="6F016E67" w:rsidR="00024E61" w:rsidRPr="00024E61" w:rsidRDefault="00024E61" w:rsidP="00024E61">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علاوة على ذلك، هناك تحدي المسؤولية الأخلاقية للقرار. ففي الإدارة التقليدية، كان يمكن للمرشح أن يناقش سبب رفضه مع مسؤول التوظيف، أما في الإدارة الذكية، فإن القرار غالباً ما يكون مغلفاً بصندوق أسود</w:t>
      </w:r>
      <w:r w:rsidRPr="00024E61">
        <w:rPr>
          <w:rFonts w:ascii="Simplified Arabic" w:eastAsia="Times New Roman" w:hAnsi="Simplified Arabic" w:cs="Simplified Arabic"/>
          <w:kern w:val="0"/>
          <w:sz w:val="24"/>
          <w:szCs w:val="24"/>
          <w:lang w:val="en-AE" w:eastAsia="en-AE"/>
          <w14:ligatures w14:val="none"/>
        </w:rPr>
        <w:t xml:space="preserve"> (Black Box AI) </w:t>
      </w:r>
      <w:r w:rsidRPr="00024E61">
        <w:rPr>
          <w:rFonts w:ascii="Simplified Arabic" w:eastAsia="Times New Roman" w:hAnsi="Simplified Arabic" w:cs="Simplified Arabic"/>
          <w:kern w:val="0"/>
          <w:sz w:val="24"/>
          <w:szCs w:val="24"/>
          <w:rtl/>
          <w:lang w:val="en-AE" w:eastAsia="en-AE"/>
          <w14:ligatures w14:val="none"/>
        </w:rPr>
        <w:t>لا يُعرف منطق اتخاذ القرار فيه. إن الاسترسال في هذا المبحث يقودنا إلى ضرورة الحفاظ على اللمسة الإنسانية؛ فالذكاء الاصطناعي يجب أن يظل أداة مساعدة</w:t>
      </w:r>
      <w:r w:rsidRPr="00024E61">
        <w:rPr>
          <w:rFonts w:ascii="Simplified Arabic" w:eastAsia="Times New Roman" w:hAnsi="Simplified Arabic" w:cs="Simplified Arabic"/>
          <w:kern w:val="0"/>
          <w:sz w:val="24"/>
          <w:szCs w:val="24"/>
          <w:lang w:val="en-AE" w:eastAsia="en-AE"/>
          <w14:ligatures w14:val="none"/>
        </w:rPr>
        <w:t xml:space="preserve"> (Augmentation) </w:t>
      </w:r>
      <w:r w:rsidRPr="00024E61">
        <w:rPr>
          <w:rFonts w:ascii="Simplified Arabic" w:eastAsia="Times New Roman" w:hAnsi="Simplified Arabic" w:cs="Simplified Arabic"/>
          <w:kern w:val="0"/>
          <w:sz w:val="24"/>
          <w:szCs w:val="24"/>
          <w:rtl/>
          <w:lang w:val="en-AE" w:eastAsia="en-AE"/>
          <w14:ligatures w14:val="none"/>
        </w:rPr>
        <w:t>وليس بديلاً كاملاً</w:t>
      </w:r>
      <w:r w:rsidRPr="00024E61">
        <w:rPr>
          <w:rFonts w:ascii="Simplified Arabic" w:eastAsia="Times New Roman" w:hAnsi="Simplified Arabic" w:cs="Simplified Arabic"/>
          <w:kern w:val="0"/>
          <w:sz w:val="24"/>
          <w:szCs w:val="24"/>
          <w:lang w:val="en-AE" w:eastAsia="en-AE"/>
          <w14:ligatures w14:val="none"/>
        </w:rPr>
        <w:t xml:space="preserve"> (Replacement)</w:t>
      </w:r>
      <w:r w:rsidR="00E92905">
        <w:rPr>
          <w:rFonts w:ascii="Simplified Arabic" w:eastAsia="Times New Roman" w:hAnsi="Simplified Arabic" w:cs="Simplified Arabic" w:hint="cs"/>
          <w:kern w:val="0"/>
          <w:sz w:val="24"/>
          <w:szCs w:val="24"/>
          <w:rtl/>
          <w:lang w:val="en-AE" w:eastAsia="en-AE"/>
          <w14:ligatures w14:val="none"/>
        </w:rPr>
        <w:t>.</w:t>
      </w:r>
      <w:r w:rsidRPr="00024E61">
        <w:rPr>
          <w:rFonts w:ascii="Simplified Arabic" w:eastAsia="Times New Roman" w:hAnsi="Simplified Arabic" w:cs="Simplified Arabic"/>
          <w:kern w:val="0"/>
          <w:sz w:val="24"/>
          <w:szCs w:val="24"/>
          <w:lang w:val="en-AE" w:eastAsia="en-AE"/>
          <w14:ligatures w14:val="none"/>
        </w:rPr>
        <w:t xml:space="preserve"> </w:t>
      </w:r>
      <w:r w:rsidRPr="00024E61">
        <w:rPr>
          <w:rFonts w:ascii="Simplified Arabic" w:eastAsia="Times New Roman" w:hAnsi="Simplified Arabic" w:cs="Simplified Arabic"/>
          <w:kern w:val="0"/>
          <w:sz w:val="24"/>
          <w:szCs w:val="24"/>
          <w:rtl/>
          <w:lang w:val="en-AE" w:eastAsia="en-AE"/>
          <w14:ligatures w14:val="none"/>
        </w:rPr>
        <w:t>إن الحفاظ على التوازن بين كفاءة الخوارزمية وحكمة المدير البشري هو التحدي الأكبر الذي سيواجه المنظمات السعودية لضمان عدم تحويل سوق العمل إلى ساحة رقمية خالية من القيم الإنسانية والاجتماعية</w:t>
      </w:r>
      <w:r w:rsidRPr="00024E61">
        <w:rPr>
          <w:rFonts w:ascii="Simplified Arabic" w:eastAsia="Times New Roman" w:hAnsi="Simplified Arabic" w:cs="Simplified Arabic"/>
          <w:kern w:val="0"/>
          <w:sz w:val="24"/>
          <w:szCs w:val="24"/>
          <w:lang w:val="en-AE" w:eastAsia="en-AE"/>
          <w14:ligatures w14:val="none"/>
        </w:rPr>
        <w:t xml:space="preserve"> </w:t>
      </w:r>
      <w:r w:rsidR="00E92905">
        <w:rPr>
          <w:rFonts w:ascii="Simplified Arabic" w:eastAsia="Times New Roman" w:hAnsi="Simplified Arabic" w:cs="Simplified Arabic" w:hint="cs"/>
          <w:kern w:val="0"/>
          <w:sz w:val="24"/>
          <w:szCs w:val="24"/>
          <w:rtl/>
          <w:lang w:val="en-AE" w:eastAsia="en-AE"/>
          <w14:ligatures w14:val="none"/>
        </w:rPr>
        <w:t>(</w:t>
      </w:r>
      <w:proofErr w:type="spellStart"/>
      <w:r w:rsidRPr="00024E61">
        <w:rPr>
          <w:rFonts w:ascii="Simplified Arabic" w:eastAsia="Times New Roman" w:hAnsi="Simplified Arabic" w:cs="Simplified Arabic"/>
          <w:kern w:val="0"/>
          <w:sz w:val="24"/>
          <w:szCs w:val="24"/>
          <w:lang w:val="en-AE" w:eastAsia="en-AE"/>
          <w14:ligatures w14:val="none"/>
        </w:rPr>
        <w:t>Guenole</w:t>
      </w:r>
      <w:proofErr w:type="spellEnd"/>
      <w:r w:rsidRPr="00024E61">
        <w:rPr>
          <w:rFonts w:ascii="Simplified Arabic" w:eastAsia="Times New Roman" w:hAnsi="Simplified Arabic" w:cs="Simplified Arabic"/>
          <w:kern w:val="0"/>
          <w:sz w:val="24"/>
          <w:szCs w:val="24"/>
          <w:lang w:val="en-AE" w:eastAsia="en-AE"/>
          <w14:ligatures w14:val="none"/>
        </w:rPr>
        <w:t xml:space="preserve"> &amp; Ferrar, 2024</w:t>
      </w:r>
      <w:r w:rsidRPr="00024E61">
        <w:rPr>
          <w:rFonts w:ascii="Simplified Arabic" w:eastAsia="Times New Roman" w:hAnsi="Simplified Arabic" w:cs="Simplified Arabic"/>
          <w:kern w:val="0"/>
          <w:sz w:val="24"/>
          <w:szCs w:val="24"/>
          <w:rtl/>
          <w:lang w:val="en-AE" w:eastAsia="en-AE"/>
          <w14:ligatures w14:val="none"/>
        </w:rPr>
        <w:t>؛ السالم، 2022</w:t>
      </w:r>
      <w:r w:rsidR="00E92905">
        <w:rPr>
          <w:rFonts w:ascii="Simplified Arabic" w:eastAsia="Times New Roman" w:hAnsi="Simplified Arabic" w:cs="Simplified Arabic" w:hint="cs"/>
          <w:kern w:val="0"/>
          <w:sz w:val="24"/>
          <w:szCs w:val="24"/>
          <w:rtl/>
          <w:lang w:val="en-AE" w:eastAsia="en-AE"/>
          <w14:ligatures w14:val="none"/>
        </w:rPr>
        <w:t>)</w:t>
      </w:r>
      <w:r w:rsidRPr="00024E61">
        <w:rPr>
          <w:rFonts w:ascii="Simplified Arabic" w:eastAsia="Times New Roman" w:hAnsi="Simplified Arabic" w:cs="Simplified Arabic"/>
          <w:kern w:val="0"/>
          <w:sz w:val="24"/>
          <w:szCs w:val="24"/>
          <w:lang w:val="en-AE" w:eastAsia="en-AE"/>
          <w14:ligatures w14:val="none"/>
        </w:rPr>
        <w:t>.</w:t>
      </w:r>
    </w:p>
    <w:p w14:paraId="7B9CC416" w14:textId="24F549C0" w:rsidR="00024E61" w:rsidRPr="00024E61" w:rsidRDefault="00024E61" w:rsidP="00D42450">
      <w:pPr>
        <w:pStyle w:val="ListParagraph"/>
        <w:numPr>
          <w:ilvl w:val="0"/>
          <w:numId w:val="13"/>
        </w:numPr>
        <w:tabs>
          <w:tab w:val="right" w:pos="327"/>
        </w:tabs>
        <w:spacing w:before="100" w:beforeAutospacing="1" w:after="100" w:afterAutospacing="1" w:line="240" w:lineRule="auto"/>
        <w:ind w:left="185" w:hanging="142"/>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المعوقات التنظيمية والفنية في البيئة المحلية</w:t>
      </w:r>
      <w:r w:rsidRPr="00024E61">
        <w:rPr>
          <w:rFonts w:ascii="Simplified Arabic" w:eastAsia="Times New Roman" w:hAnsi="Simplified Arabic" w:cs="Simplified Arabic"/>
          <w:kern w:val="0"/>
          <w:sz w:val="24"/>
          <w:szCs w:val="24"/>
          <w:lang w:val="en-AE" w:eastAsia="en-AE"/>
          <w14:ligatures w14:val="none"/>
        </w:rPr>
        <w:t>:</w:t>
      </w:r>
    </w:p>
    <w:p w14:paraId="481B69CA" w14:textId="77777777" w:rsidR="00024E61" w:rsidRPr="00024E61" w:rsidRDefault="00024E61" w:rsidP="00024E61">
      <w:p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بعيداً عن الجانب الأخلاقي، هناك معوقات عملية تحد من فاعلية الذكاء الاصطناعي في الاستقطاب، أبرزها</w:t>
      </w:r>
      <w:r w:rsidRPr="00024E61">
        <w:rPr>
          <w:rFonts w:ascii="Simplified Arabic" w:eastAsia="Times New Roman" w:hAnsi="Simplified Arabic" w:cs="Simplified Arabic"/>
          <w:kern w:val="0"/>
          <w:sz w:val="24"/>
          <w:szCs w:val="24"/>
          <w:lang w:val="en-AE" w:eastAsia="en-AE"/>
          <w14:ligatures w14:val="none"/>
        </w:rPr>
        <w:t>:</w:t>
      </w:r>
    </w:p>
    <w:p w14:paraId="5EB65681" w14:textId="77777777" w:rsidR="00024E61" w:rsidRPr="00024E61" w:rsidRDefault="00024E61" w:rsidP="00D42450">
      <w:pPr>
        <w:numPr>
          <w:ilvl w:val="0"/>
          <w:numId w:val="12"/>
        </w:numPr>
        <w:spacing w:before="100" w:beforeAutospacing="1" w:after="100" w:afterAutospacing="1" w:line="240" w:lineRule="auto"/>
        <w:jc w:val="both"/>
        <w:rPr>
          <w:rFonts w:ascii="Simplified Arabic" w:eastAsia="Times New Roman" w:hAnsi="Simplified Arabic" w:cs="Simplified Arabic"/>
          <w:kern w:val="0"/>
          <w:sz w:val="24"/>
          <w:szCs w:val="24"/>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جودة البيانات</w:t>
      </w:r>
      <w:r w:rsidRPr="00024E61">
        <w:rPr>
          <w:rFonts w:ascii="Simplified Arabic" w:eastAsia="Times New Roman" w:hAnsi="Simplified Arabic" w:cs="Simplified Arabic"/>
          <w:kern w:val="0"/>
          <w:sz w:val="24"/>
          <w:szCs w:val="24"/>
          <w:lang w:val="en-AE" w:eastAsia="en-AE"/>
          <w14:ligatures w14:val="none"/>
        </w:rPr>
        <w:t xml:space="preserve"> (Data Quality): </w:t>
      </w:r>
      <w:r w:rsidRPr="00024E61">
        <w:rPr>
          <w:rFonts w:ascii="Simplified Arabic" w:eastAsia="Times New Roman" w:hAnsi="Simplified Arabic" w:cs="Simplified Arabic"/>
          <w:kern w:val="0"/>
          <w:sz w:val="24"/>
          <w:szCs w:val="24"/>
          <w:rtl/>
          <w:lang w:val="en-AE" w:eastAsia="en-AE"/>
          <w14:ligatures w14:val="none"/>
        </w:rPr>
        <w:t>تعاني بعض الإدارات من تشتت البيانات وعدم دقتها، والذكاء الاصطناعي لا يمكن أن يقدم نتائج صحيحة إذا كانت المدخلات خاطئة</w:t>
      </w:r>
      <w:r w:rsidRPr="00024E61">
        <w:rPr>
          <w:rFonts w:ascii="Simplified Arabic" w:eastAsia="Times New Roman" w:hAnsi="Simplified Arabic" w:cs="Simplified Arabic"/>
          <w:kern w:val="0"/>
          <w:sz w:val="24"/>
          <w:szCs w:val="24"/>
          <w:lang w:val="en-AE" w:eastAsia="en-AE"/>
          <w14:ligatures w14:val="none"/>
        </w:rPr>
        <w:t xml:space="preserve"> (Garbage In, Garbage Out).</w:t>
      </w:r>
    </w:p>
    <w:p w14:paraId="6C79BE7D" w14:textId="7628D67C" w:rsidR="00184257" w:rsidRPr="00184257" w:rsidRDefault="00024E61" w:rsidP="00D42450">
      <w:pPr>
        <w:numPr>
          <w:ilvl w:val="0"/>
          <w:numId w:val="12"/>
        </w:numPr>
        <w:spacing w:before="100" w:beforeAutospacing="1" w:after="100" w:afterAutospacing="1" w:line="240" w:lineRule="auto"/>
        <w:jc w:val="both"/>
        <w:rPr>
          <w:rFonts w:ascii="Simplified Arabic" w:eastAsia="Times New Roman" w:hAnsi="Simplified Arabic" w:cs="Simplified Arabic"/>
          <w:kern w:val="0"/>
          <w:sz w:val="24"/>
          <w:szCs w:val="24"/>
          <w:rtl/>
          <w:lang w:val="en-AE" w:eastAsia="en-AE"/>
          <w14:ligatures w14:val="none"/>
        </w:rPr>
      </w:pPr>
      <w:r w:rsidRPr="00024E61">
        <w:rPr>
          <w:rFonts w:ascii="Simplified Arabic" w:eastAsia="Times New Roman" w:hAnsi="Simplified Arabic" w:cs="Simplified Arabic"/>
          <w:kern w:val="0"/>
          <w:sz w:val="24"/>
          <w:szCs w:val="24"/>
          <w:rtl/>
          <w:lang w:val="en-AE" w:eastAsia="en-AE"/>
          <w14:ligatures w14:val="none"/>
        </w:rPr>
        <w:t>فجوة المهارات التقنية</w:t>
      </w:r>
      <w:r w:rsidRPr="00024E61">
        <w:rPr>
          <w:rFonts w:ascii="Simplified Arabic" w:eastAsia="Times New Roman" w:hAnsi="Simplified Arabic" w:cs="Simplified Arabic"/>
          <w:kern w:val="0"/>
          <w:sz w:val="24"/>
          <w:szCs w:val="24"/>
          <w:lang w:val="en-AE" w:eastAsia="en-AE"/>
          <w14:ligatures w14:val="none"/>
        </w:rPr>
        <w:t xml:space="preserve">: </w:t>
      </w:r>
      <w:r w:rsidRPr="00024E61">
        <w:rPr>
          <w:rFonts w:ascii="Simplified Arabic" w:eastAsia="Times New Roman" w:hAnsi="Simplified Arabic" w:cs="Simplified Arabic"/>
          <w:kern w:val="0"/>
          <w:sz w:val="24"/>
          <w:szCs w:val="24"/>
          <w:rtl/>
          <w:lang w:val="en-AE" w:eastAsia="en-AE"/>
          <w14:ligatures w14:val="none"/>
        </w:rPr>
        <w:t>الحاجة الماسة لممارسي موارد بشرية يجمعون بين المعرفة الإدارية والقدرة على فهم وتحليل مخرجات الذكاء الاصطناعي، وهو ما يمثل تحدياً في تأهيل الكوادر الوطنية الحالية (ماضي، 2023)</w:t>
      </w:r>
      <w:r w:rsidRPr="00024E61">
        <w:rPr>
          <w:rFonts w:ascii="Simplified Arabic" w:eastAsia="Times New Roman" w:hAnsi="Simplified Arabic" w:cs="Simplified Arabic"/>
          <w:kern w:val="0"/>
          <w:sz w:val="24"/>
          <w:szCs w:val="24"/>
          <w:lang w:val="en-AE" w:eastAsia="en-AE"/>
          <w14:ligatures w14:val="none"/>
        </w:rPr>
        <w:t>.</w:t>
      </w:r>
    </w:p>
    <w:p w14:paraId="1FF8E89C" w14:textId="77777777" w:rsidR="00F66957" w:rsidRDefault="00F66957" w:rsidP="00D42450">
      <w:pPr>
        <w:pStyle w:val="ListParagraph"/>
        <w:numPr>
          <w:ilvl w:val="1"/>
          <w:numId w:val="6"/>
        </w:numPr>
        <w:tabs>
          <w:tab w:val="right" w:pos="610"/>
        </w:tabs>
        <w:spacing w:line="240" w:lineRule="auto"/>
        <w:ind w:left="327" w:hanging="284"/>
        <w:jc w:val="both"/>
        <w:outlineLvl w:val="0"/>
        <w:rPr>
          <w:rFonts w:ascii="Simplified Arabic" w:hAnsi="Simplified Arabic" w:cs="Simplified Arabic"/>
          <w:b/>
          <w:bCs/>
          <w:sz w:val="28"/>
          <w:szCs w:val="28"/>
          <w:u w:val="single"/>
          <w:rtl/>
        </w:rPr>
        <w:sectPr w:rsidR="00F6695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5FC2759" w14:textId="7A76C19B" w:rsidR="00F66957" w:rsidRPr="00F66957" w:rsidRDefault="00F66957" w:rsidP="00D42450">
      <w:pPr>
        <w:pStyle w:val="ListParagraph"/>
        <w:numPr>
          <w:ilvl w:val="3"/>
          <w:numId w:val="6"/>
        </w:numPr>
        <w:tabs>
          <w:tab w:val="right" w:pos="610"/>
          <w:tab w:val="right" w:pos="894"/>
        </w:tabs>
        <w:ind w:left="610"/>
        <w:rPr>
          <w:rFonts w:ascii="Simplified Arabic" w:hAnsi="Simplified Arabic" w:cs="Simplified Arabic"/>
          <w:b/>
          <w:bCs/>
          <w:color w:val="000000" w:themeColor="text1"/>
          <w:sz w:val="24"/>
          <w:szCs w:val="24"/>
        </w:rPr>
      </w:pPr>
      <w:r w:rsidRPr="00F66957">
        <w:rPr>
          <w:rFonts w:ascii="Simplified Arabic" w:hAnsi="Simplified Arabic" w:cs="Simplified Arabic"/>
          <w:b/>
          <w:bCs/>
          <w:color w:val="000000" w:themeColor="text1"/>
          <w:sz w:val="24"/>
          <w:szCs w:val="24"/>
          <w:rtl/>
        </w:rPr>
        <w:t>أخلاقيات الذكاء الاصطناعي والامتثال للنظام السعودي</w:t>
      </w:r>
      <w:r w:rsidRPr="00F66957">
        <w:rPr>
          <w:rFonts w:ascii="Simplified Arabic" w:hAnsi="Simplified Arabic" w:cs="Simplified Arabic"/>
          <w:b/>
          <w:bCs/>
          <w:color w:val="000000" w:themeColor="text1"/>
          <w:sz w:val="24"/>
          <w:szCs w:val="24"/>
        </w:rPr>
        <w:t xml:space="preserve"> (PDPL)</w:t>
      </w:r>
    </w:p>
    <w:p w14:paraId="557E43B8" w14:textId="77777777" w:rsidR="00F66957" w:rsidRPr="00F66957" w:rsidRDefault="00F66957" w:rsidP="00F66957">
      <w:pPr>
        <w:pStyle w:val="NormalWeb"/>
        <w:bidi/>
        <w:jc w:val="both"/>
        <w:rPr>
          <w:rFonts w:ascii="Simplified Arabic" w:hAnsi="Simplified Arabic" w:cs="Simplified Arabic"/>
          <w:color w:val="000000" w:themeColor="text1"/>
        </w:rPr>
      </w:pPr>
      <w:r w:rsidRPr="00F66957">
        <w:rPr>
          <w:rFonts w:ascii="Simplified Arabic" w:hAnsi="Simplified Arabic" w:cs="Simplified Arabic"/>
          <w:color w:val="000000" w:themeColor="text1"/>
          <w:rtl/>
        </w:rPr>
        <w:t>لا تكتمل دراسة تطبيقات الذكاء الاصطناعي في البيئة التنظيمية السعودية دون معالجة الجانب القانوني والسيادي للبيانات. حيث يواجه تبني الخوارزميات في التوظيف تحديات أخلاقية تبلورت بوضوح مع صدور نظام حماية البيانات الشخصية</w:t>
      </w:r>
      <w:r w:rsidRPr="00F66957">
        <w:rPr>
          <w:rFonts w:ascii="Simplified Arabic" w:hAnsi="Simplified Arabic" w:cs="Simplified Arabic"/>
          <w:color w:val="000000" w:themeColor="text1"/>
        </w:rPr>
        <w:t xml:space="preserve"> (PDPL) </w:t>
      </w:r>
      <w:r w:rsidRPr="00F66957">
        <w:rPr>
          <w:rFonts w:ascii="Simplified Arabic" w:hAnsi="Simplified Arabic" w:cs="Simplified Arabic"/>
          <w:color w:val="000000" w:themeColor="text1"/>
          <w:rtl/>
        </w:rPr>
        <w:t>الصادر عن الهيئة السعودية للبيانات والذكاء الاصطناعي (سدايا)، ويمكن تفصيل هذه التحديات في النقاط التالية</w:t>
      </w:r>
      <w:r w:rsidRPr="00F66957">
        <w:rPr>
          <w:rFonts w:ascii="Simplified Arabic" w:hAnsi="Simplified Arabic" w:cs="Simplified Arabic"/>
          <w:color w:val="000000" w:themeColor="text1"/>
        </w:rPr>
        <w:t>:</w:t>
      </w:r>
    </w:p>
    <w:p w14:paraId="30B38C8B" w14:textId="49C52AD5" w:rsidR="008B0C9E" w:rsidRPr="008B0C9E" w:rsidRDefault="00F66957" w:rsidP="00D42450">
      <w:pPr>
        <w:pStyle w:val="NormalWeb"/>
        <w:numPr>
          <w:ilvl w:val="0"/>
          <w:numId w:val="48"/>
        </w:numPr>
        <w:bidi/>
        <w:spacing w:before="240" w:beforeAutospacing="0"/>
        <w:ind w:left="468"/>
        <w:jc w:val="both"/>
        <w:rPr>
          <w:rFonts w:ascii="Simplified Arabic" w:hAnsi="Simplified Arabic" w:cs="Simplified Arabic"/>
          <w:color w:val="000000" w:themeColor="text1"/>
        </w:rPr>
      </w:pPr>
      <w:r w:rsidRPr="00F66957">
        <w:rPr>
          <w:rFonts w:ascii="Simplified Arabic" w:hAnsi="Simplified Arabic" w:cs="Simplified Arabic"/>
          <w:color w:val="000000" w:themeColor="text1"/>
          <w:rtl/>
        </w:rPr>
        <w:t>الخصوصية والسيادة الرقمية</w:t>
      </w:r>
      <w:r w:rsidRPr="00F66957">
        <w:rPr>
          <w:rFonts w:ascii="Simplified Arabic" w:hAnsi="Simplified Arabic" w:cs="Simplified Arabic"/>
          <w:color w:val="000000" w:themeColor="text1"/>
        </w:rPr>
        <w:t xml:space="preserve"> (Digital Sovereignty): </w:t>
      </w:r>
      <w:r w:rsidRPr="00F66957">
        <w:rPr>
          <w:rFonts w:ascii="Simplified Arabic" w:hAnsi="Simplified Arabic" w:cs="Simplified Arabic"/>
          <w:color w:val="000000" w:themeColor="text1"/>
          <w:rtl/>
        </w:rPr>
        <w:t>يلزم النظام السعودي المنظمات بالحصول على موافقة صريحة ومستنيرة من المرشح قبل معالجة بياناته الشخصية عبر الخوارزميات. ويبرز التحدي الأكبر عند استخدام خوارزميات عالمية مطورة خارج المملكة</w:t>
      </w:r>
      <w:r w:rsidRPr="00F66957">
        <w:rPr>
          <w:rFonts w:ascii="Simplified Arabic" w:hAnsi="Simplified Arabic" w:cs="Simplified Arabic"/>
          <w:color w:val="000000" w:themeColor="text1"/>
        </w:rPr>
        <w:t xml:space="preserve"> (Black Box AI)</w:t>
      </w:r>
      <w:r w:rsidRPr="00F66957">
        <w:rPr>
          <w:rFonts w:ascii="Simplified Arabic" w:hAnsi="Simplified Arabic" w:cs="Simplified Arabic"/>
          <w:color w:val="000000" w:themeColor="text1"/>
          <w:rtl/>
        </w:rPr>
        <w:t>، والتي قد تقوم بمعالجة أو نقل بيانات المواطنين السعوديين خارج الحدود الجغرافية، مما يضع المنظمة تحت طائلة المساءلة القانونية والمخالفات الجسيمة</w:t>
      </w:r>
      <w:r w:rsidRPr="00F66957">
        <w:rPr>
          <w:rFonts w:ascii="Simplified Arabic" w:hAnsi="Simplified Arabic" w:cs="Simplified Arabic"/>
          <w:color w:val="000000" w:themeColor="text1"/>
        </w:rPr>
        <w:t>.</w:t>
      </w:r>
    </w:p>
    <w:p w14:paraId="621B9F59" w14:textId="476D9F05" w:rsidR="00F66957" w:rsidRPr="008B0C9E" w:rsidRDefault="00F66957" w:rsidP="00D42450">
      <w:pPr>
        <w:pStyle w:val="NormalWeb"/>
        <w:numPr>
          <w:ilvl w:val="0"/>
          <w:numId w:val="48"/>
        </w:numPr>
        <w:bidi/>
        <w:ind w:left="468"/>
        <w:jc w:val="both"/>
        <w:rPr>
          <w:rFonts w:ascii="Simplified Arabic" w:hAnsi="Simplified Arabic" w:cs="Simplified Arabic"/>
          <w:color w:val="000000" w:themeColor="text1"/>
          <w:rtl/>
        </w:rPr>
      </w:pPr>
      <w:r w:rsidRPr="00F66957">
        <w:rPr>
          <w:rFonts w:ascii="Simplified Arabic" w:hAnsi="Simplified Arabic" w:cs="Simplified Arabic"/>
          <w:color w:val="000000" w:themeColor="text1"/>
          <w:rtl/>
        </w:rPr>
        <w:t>حوكمة الخوارزميات والقيم الوطنية</w:t>
      </w:r>
      <w:r w:rsidRPr="00F66957">
        <w:rPr>
          <w:rFonts w:ascii="Simplified Arabic" w:hAnsi="Simplified Arabic" w:cs="Simplified Arabic"/>
          <w:color w:val="000000" w:themeColor="text1"/>
        </w:rPr>
        <w:t xml:space="preserve"> (Explainable AI): </w:t>
      </w:r>
      <w:r w:rsidRPr="00F66957">
        <w:rPr>
          <w:rFonts w:ascii="Simplified Arabic" w:hAnsi="Simplified Arabic" w:cs="Simplified Arabic"/>
          <w:color w:val="000000" w:themeColor="text1"/>
          <w:rtl/>
        </w:rPr>
        <w:t>تتطلب النزاهة الرقمية أن تكون مخرجات الذكاء الاصطناعي قابلة للتفسير والتدقيق. فلا يكفي نظامياً أن يقوم النظام باستبعاد مرشح ما تلقائياً، بل يجب أن تكون المنظمة قادرة على تبرير هذا القرار بناءً على كفايات مهنية مجردة وواضحة. إن غياب الشفافية الخوارزمية قد يؤدي إلى تمييز غير منطقي يخالف مبادئ العدالة وتكافؤ الفرص التي نصت عليها رؤية المملكة 2030 ونظام العمل السعودي</w:t>
      </w:r>
      <w:r w:rsidRPr="00F66957">
        <w:rPr>
          <w:rFonts w:ascii="Simplified Arabic" w:hAnsi="Simplified Arabic" w:cs="Simplified Arabic"/>
          <w:color w:val="000000" w:themeColor="text1"/>
        </w:rPr>
        <w:t>.</w:t>
      </w:r>
    </w:p>
    <w:p w14:paraId="2F8B69E7" w14:textId="7CC0BECC" w:rsidR="008B0C9E" w:rsidRPr="008B0C9E" w:rsidRDefault="008B0C9E" w:rsidP="00D42450">
      <w:pPr>
        <w:pStyle w:val="ListParagraph"/>
        <w:numPr>
          <w:ilvl w:val="3"/>
          <w:numId w:val="6"/>
        </w:numPr>
        <w:tabs>
          <w:tab w:val="right" w:pos="610"/>
          <w:tab w:val="right" w:pos="894"/>
        </w:tabs>
        <w:ind w:left="610"/>
        <w:rPr>
          <w:rFonts w:ascii="Simplified Arabic" w:hAnsi="Simplified Arabic" w:cs="Simplified Arabic"/>
          <w:b/>
          <w:bCs/>
          <w:sz w:val="24"/>
          <w:szCs w:val="24"/>
        </w:rPr>
      </w:pPr>
      <w:r w:rsidRPr="008B0C9E">
        <w:rPr>
          <w:rFonts w:ascii="Simplified Arabic" w:hAnsi="Simplified Arabic" w:cs="Simplified Arabic"/>
          <w:b/>
          <w:bCs/>
          <w:sz w:val="24"/>
          <w:szCs w:val="24"/>
          <w:rtl/>
        </w:rPr>
        <w:t>معضلة المسؤولية القانونية</w:t>
      </w:r>
      <w:r w:rsidRPr="008B0C9E">
        <w:rPr>
          <w:rFonts w:ascii="Simplified Arabic" w:hAnsi="Simplified Arabic" w:cs="Simplified Arabic"/>
          <w:b/>
          <w:bCs/>
          <w:sz w:val="24"/>
          <w:szCs w:val="24"/>
        </w:rPr>
        <w:t xml:space="preserve"> (Accountability):</w:t>
      </w:r>
    </w:p>
    <w:p w14:paraId="126A9F75" w14:textId="16EB5A18" w:rsidR="008B0C9E" w:rsidRPr="008B0C9E" w:rsidRDefault="008B0C9E" w:rsidP="008B0C9E">
      <w:pPr>
        <w:pStyle w:val="NormalWeb"/>
        <w:bidi/>
        <w:jc w:val="both"/>
        <w:rPr>
          <w:rFonts w:ascii="Simplified Arabic" w:hAnsi="Simplified Arabic" w:cs="Simplified Arabic"/>
        </w:rPr>
      </w:pPr>
      <w:r w:rsidRPr="008B0C9E">
        <w:rPr>
          <w:rFonts w:ascii="Simplified Arabic" w:hAnsi="Simplified Arabic" w:cs="Simplified Arabic"/>
          <w:rtl/>
        </w:rPr>
        <w:t>تطرح الدراسة سؤالاً جوهرياً حول المسؤولية عند حدوث خطأ تقني أو تحيز خوارزمي؛ هل تقع المسؤولية على عاتق مدير الموارد البشرية (البشري) أم على الشركة المزودة للتقنية؟ إن بناء أطر حوكمة محلية تضمن 'الرقابة البشرية الفعالة' هو السبيل الوحيد لضمان نزاهة القرارات الإدارية المدعومة بالذكاء الاصطناعي</w:t>
      </w:r>
      <w:r w:rsidRPr="008B0C9E">
        <w:rPr>
          <w:rFonts w:ascii="Simplified Arabic" w:hAnsi="Simplified Arabic" w:cs="Simplified Arabic"/>
        </w:rPr>
        <w:t>.</w:t>
      </w:r>
    </w:p>
    <w:p w14:paraId="2B007B9E" w14:textId="77777777" w:rsidR="008B0C9E" w:rsidRPr="008B0C9E" w:rsidRDefault="008B0C9E" w:rsidP="008B0C9E">
      <w:pPr>
        <w:tabs>
          <w:tab w:val="right" w:pos="610"/>
        </w:tabs>
        <w:spacing w:line="240" w:lineRule="auto"/>
        <w:jc w:val="both"/>
        <w:outlineLvl w:val="0"/>
        <w:rPr>
          <w:rFonts w:ascii="Simplified Arabic" w:hAnsi="Simplified Arabic" w:cs="Simplified Arabic"/>
          <w:b/>
          <w:bCs/>
          <w:sz w:val="28"/>
          <w:szCs w:val="28"/>
          <w:u w:val="single"/>
          <w:rtl/>
          <w:lang w:val="en-AE"/>
        </w:rPr>
        <w:sectPr w:rsidR="008B0C9E" w:rsidRPr="008B0C9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9A32580" w14:textId="3086E877" w:rsidR="00BB1441" w:rsidRPr="00BB1441" w:rsidRDefault="00BB1441" w:rsidP="00D42450">
      <w:pPr>
        <w:pStyle w:val="ListParagraph"/>
        <w:numPr>
          <w:ilvl w:val="1"/>
          <w:numId w:val="6"/>
        </w:numPr>
        <w:tabs>
          <w:tab w:val="right" w:pos="610"/>
        </w:tabs>
        <w:spacing w:line="240" w:lineRule="auto"/>
        <w:ind w:left="327" w:hanging="284"/>
        <w:jc w:val="both"/>
        <w:outlineLvl w:val="0"/>
        <w:rPr>
          <w:rFonts w:ascii="Simplified Arabic" w:hAnsi="Simplified Arabic" w:cs="Simplified Arabic"/>
          <w:b/>
          <w:bCs/>
          <w:sz w:val="28"/>
          <w:szCs w:val="28"/>
          <w:u w:val="single"/>
        </w:rPr>
      </w:pPr>
      <w:bookmarkStart w:id="31" w:name="_Toc223585411"/>
      <w:r w:rsidRPr="00BB1441">
        <w:rPr>
          <w:rFonts w:ascii="Simplified Arabic" w:hAnsi="Simplified Arabic" w:cs="Simplified Arabic"/>
          <w:b/>
          <w:bCs/>
          <w:sz w:val="28"/>
          <w:szCs w:val="28"/>
          <w:u w:val="single"/>
          <w:rtl/>
        </w:rPr>
        <w:t>الدراسات السابقة والتعقيب عليها</w:t>
      </w:r>
      <w:bookmarkEnd w:id="31"/>
    </w:p>
    <w:p w14:paraId="55270D0E" w14:textId="77777777" w:rsidR="00702BE8" w:rsidRPr="00702BE8" w:rsidRDefault="00702BE8" w:rsidP="00BB1441">
      <w:pPr>
        <w:spacing w:before="100" w:beforeAutospacing="1" w:after="100" w:afterAutospacing="1" w:line="240" w:lineRule="auto"/>
        <w:jc w:val="both"/>
        <w:outlineLvl w:val="3"/>
        <w:rPr>
          <w:rFonts w:ascii="Simplified Arabic" w:eastAsia="Times New Roman" w:hAnsi="Simplified Arabic" w:cs="Simplified Arabic"/>
          <w:kern w:val="0"/>
          <w:sz w:val="24"/>
          <w:szCs w:val="24"/>
          <w:rtl/>
          <w:lang w:val="en-AE" w:eastAsia="en-AE"/>
          <w14:ligatures w14:val="none"/>
        </w:rPr>
      </w:pPr>
      <w:r w:rsidRPr="00702BE8">
        <w:rPr>
          <w:rFonts w:ascii="Simplified Arabic" w:eastAsia="Times New Roman" w:hAnsi="Simplified Arabic" w:cs="Simplified Arabic"/>
          <w:kern w:val="0"/>
          <w:sz w:val="24"/>
          <w:szCs w:val="24"/>
          <w:rtl/>
          <w:lang w:val="en-AE" w:eastAsia="en-AE"/>
          <w14:ligatures w14:val="none"/>
        </w:rPr>
        <w:t>انطلاقاً من الإيمان العميق بأن الإضافة العلمية المبتكرة لا بد أن ترتكز على القواعد التي أرساها الباحثون السابقون، فقد عكفتُ في مراجعتي للأدبيات السابقة على استعراض وتحليل جملة من الدراسات الرصينة التي تناولت تقنيات الذكاء الاصطناعي وتوظيفها في إدارة الموارد البشرية. ولم يكن اختياري لهذه الدراسات مجرد سردٍ عشوائي، بل تم انتقاؤها بعناية فائقة بناءً على حداثتها الزمانية وصلتها الجوهرية بمتغيرات الدراسة الحالية (الاستقطاب والاختيار)، وذلك لضمان مواكبة التسارع التقني الذي يشهده عام 2026. ولكي تضع هذه الدراسة القارئ أمام رؤية بانورامية متكاملة، قمتُ بتقسيم هذه الأدبيات إلى مطلبين رئيسيين؛ الأول للدراسات العربية والسعودية، والثاني للدراسات الأجنبية الرائدة</w:t>
      </w:r>
    </w:p>
    <w:p w14:paraId="17ABB561" w14:textId="20CF8B7D" w:rsidR="00BB1441" w:rsidRPr="00405133" w:rsidRDefault="00F63D72" w:rsidP="00405133">
      <w:pPr>
        <w:pStyle w:val="Heading2"/>
        <w:rPr>
          <w:rFonts w:ascii="Simplified Arabic" w:eastAsia="Times New Roman" w:hAnsi="Simplified Arabic" w:cs="Simplified Arabic"/>
          <w:color w:val="000000" w:themeColor="text1"/>
          <w:kern w:val="0"/>
          <w:sz w:val="24"/>
          <w:szCs w:val="24"/>
          <w:lang w:val="en-AE" w:eastAsia="en-AE"/>
          <w14:ligatures w14:val="none"/>
        </w:rPr>
      </w:pPr>
      <w:bookmarkStart w:id="32" w:name="_Toc223585412"/>
      <w:r w:rsidRPr="00405133">
        <w:rPr>
          <w:rFonts w:ascii="Simplified Arabic" w:eastAsia="Times New Roman" w:hAnsi="Simplified Arabic" w:cs="Simplified Arabic"/>
          <w:color w:val="000000" w:themeColor="text1"/>
          <w:kern w:val="0"/>
          <w:sz w:val="24"/>
          <w:szCs w:val="24"/>
          <w:rtl/>
          <w:lang w:val="en-AE" w:eastAsia="en-AE"/>
          <w14:ligatures w14:val="none"/>
        </w:rPr>
        <w:t>المبحث ال</w:t>
      </w:r>
      <w:r w:rsidRPr="00405133">
        <w:rPr>
          <w:rFonts w:ascii="Simplified Arabic" w:eastAsia="Times New Roman" w:hAnsi="Simplified Arabic" w:cs="Simplified Arabic" w:hint="cs"/>
          <w:color w:val="000000" w:themeColor="text1"/>
          <w:kern w:val="0"/>
          <w:sz w:val="24"/>
          <w:szCs w:val="24"/>
          <w:rtl/>
          <w:lang w:val="en-AE" w:eastAsia="en-AE"/>
          <w14:ligatures w14:val="none"/>
        </w:rPr>
        <w:t>أول</w:t>
      </w:r>
      <w:r w:rsidRPr="00405133">
        <w:rPr>
          <w:rFonts w:ascii="Simplified Arabic" w:eastAsia="Times New Roman" w:hAnsi="Simplified Arabic" w:cs="Simplified Arabic"/>
          <w:color w:val="000000" w:themeColor="text1"/>
          <w:kern w:val="0"/>
          <w:sz w:val="24"/>
          <w:szCs w:val="24"/>
          <w:rtl/>
          <w:lang w:val="en-AE" w:eastAsia="en-AE"/>
          <w14:ligatures w14:val="none"/>
        </w:rPr>
        <w:t xml:space="preserve">: </w:t>
      </w:r>
      <w:r w:rsidR="00BB1441" w:rsidRPr="00405133">
        <w:rPr>
          <w:rFonts w:ascii="Simplified Arabic" w:eastAsia="Times New Roman" w:hAnsi="Simplified Arabic" w:cs="Simplified Arabic"/>
          <w:color w:val="000000" w:themeColor="text1"/>
          <w:kern w:val="0"/>
          <w:sz w:val="24"/>
          <w:szCs w:val="24"/>
          <w:rtl/>
          <w:lang w:val="en-AE" w:eastAsia="en-AE"/>
          <w14:ligatures w14:val="none"/>
        </w:rPr>
        <w:t>الدراسات العربية والسعودية</w:t>
      </w:r>
      <w:bookmarkEnd w:id="32"/>
    </w:p>
    <w:p w14:paraId="3736C687" w14:textId="5CB1D80B" w:rsidR="00126495" w:rsidRPr="00126495" w:rsidRDefault="00126495" w:rsidP="00D42450">
      <w:pPr>
        <w:pStyle w:val="NormalWeb"/>
        <w:numPr>
          <w:ilvl w:val="0"/>
          <w:numId w:val="17"/>
        </w:numPr>
        <w:bidi/>
        <w:jc w:val="both"/>
        <w:rPr>
          <w:rFonts w:ascii="Simplified Arabic" w:hAnsi="Simplified Arabic" w:cs="Simplified Arabic"/>
        </w:rPr>
      </w:pPr>
      <w:r w:rsidRPr="00126495">
        <w:rPr>
          <w:rFonts w:ascii="Simplified Arabic" w:hAnsi="Simplified Arabic" w:cs="Simplified Arabic"/>
          <w:b/>
          <w:bCs/>
          <w:rtl/>
        </w:rPr>
        <w:t>دراسة العتيبي (2022): أثر استخدام تقنيات الذكاء الاصطناعي في تحسين جودة اختيار الموارد البشرية: دراسة تطبيقة على شركات الاتصالات في المملكة العربية السعودية</w:t>
      </w:r>
      <w:r w:rsidRPr="00126495">
        <w:rPr>
          <w:rFonts w:ascii="Simplified Arabic" w:hAnsi="Simplified Arabic" w:cs="Simplified Arabic"/>
          <w:b/>
          <w:bCs/>
        </w:rPr>
        <w:t>.</w:t>
      </w:r>
      <w:r w:rsidRPr="00126495">
        <w:rPr>
          <w:rFonts w:ascii="Simplified Arabic" w:hAnsi="Simplified Arabic" w:cs="Simplified Arabic"/>
        </w:rPr>
        <w:t xml:space="preserve"> </w:t>
      </w:r>
      <w:r w:rsidRPr="00126495">
        <w:rPr>
          <w:rFonts w:ascii="Simplified Arabic" w:hAnsi="Simplified Arabic" w:cs="Simplified Arabic"/>
          <w:rtl/>
        </w:rPr>
        <w:t>هدفت هذه الدراسة إلى قياس مدى مساهمة الأدوات الذكية في رفع دقة القرارات المتعلقة بالتعيين. واعتمد العتيبي (2022) المنهج الوصفي التحليلي، حيث طبق أداة الدراسة (الاستبانة) على (210) من ممارسي الموارد البشرية. وخلصت النتائج إلى أن الأنظمة الخوارزمية قللت بشكل ملموس من التحيزات البشرية وحسنت من دقة المطابقة بين مهارات المرشح ومتطلبات الوظيفة</w:t>
      </w:r>
      <w:r w:rsidRPr="00126495">
        <w:rPr>
          <w:rFonts w:ascii="Simplified Arabic" w:hAnsi="Simplified Arabic" w:cs="Simplified Arabic"/>
        </w:rPr>
        <w:t>.</w:t>
      </w:r>
    </w:p>
    <w:p w14:paraId="4B6AEEA7" w14:textId="4FFC4F2E" w:rsidR="00126495" w:rsidRPr="00436F84" w:rsidRDefault="00126495" w:rsidP="00D42450">
      <w:pPr>
        <w:pStyle w:val="NormalWeb"/>
        <w:numPr>
          <w:ilvl w:val="0"/>
          <w:numId w:val="14"/>
        </w:numPr>
        <w:bidi/>
        <w:jc w:val="both"/>
        <w:rPr>
          <w:rFonts w:ascii="Simplified Arabic" w:hAnsi="Simplified Arabic" w:cs="Simplified Arabic"/>
        </w:rPr>
      </w:pPr>
      <w:r w:rsidRPr="00436F84">
        <w:rPr>
          <w:rFonts w:ascii="Simplified Arabic" w:hAnsi="Simplified Arabic" w:cs="Simplified Arabic"/>
          <w:rtl/>
        </w:rPr>
        <w:t>وتعقّب الباحثة على هذه الدراسة</w:t>
      </w:r>
      <w:r w:rsidRPr="00436F84">
        <w:rPr>
          <w:rFonts w:ascii="Simplified Arabic" w:hAnsi="Simplified Arabic" w:cs="Simplified Arabic"/>
        </w:rPr>
        <w:t>: "</w:t>
      </w:r>
      <w:r w:rsidRPr="00436F84">
        <w:rPr>
          <w:rFonts w:ascii="Simplified Arabic" w:hAnsi="Simplified Arabic" w:cs="Simplified Arabic"/>
          <w:rtl/>
        </w:rPr>
        <w:t>تتفق الدراسة الحالية مع ما ذهب إليه العتيبي (2022) من حيث أهمية السياق السعودي كحاضنة لهذه التقنيات، وتستفيد الباحثة من هذه الدراسة في بناء الإطار الإحصائي لمحور جودة الاختيار. ومع ذلك، ترى الباحثة أن دراسة العتيبي ركزت على كفاءة الأداء، بينما ستنفرد الدراسة الحالية بدمج 'البعد الأخلاقي' و'قبول التكنولوجيا' كمتغيرات وسيطة لم يتطرق لها الباحث آنذاك</w:t>
      </w:r>
      <w:r w:rsidRPr="00436F84">
        <w:rPr>
          <w:rFonts w:ascii="Simplified Arabic" w:hAnsi="Simplified Arabic" w:cs="Simplified Arabic"/>
        </w:rPr>
        <w:t>.</w:t>
      </w:r>
    </w:p>
    <w:p w14:paraId="60524CB1" w14:textId="3EAA2331" w:rsidR="00126495" w:rsidRPr="00126495" w:rsidRDefault="00126495" w:rsidP="00D42450">
      <w:pPr>
        <w:pStyle w:val="NormalWeb"/>
        <w:numPr>
          <w:ilvl w:val="0"/>
          <w:numId w:val="17"/>
        </w:numPr>
        <w:bidi/>
        <w:jc w:val="both"/>
        <w:rPr>
          <w:rFonts w:ascii="Simplified Arabic" w:hAnsi="Simplified Arabic" w:cs="Simplified Arabic"/>
        </w:rPr>
      </w:pPr>
      <w:r w:rsidRPr="00126495">
        <w:rPr>
          <w:rFonts w:ascii="Simplified Arabic" w:hAnsi="Simplified Arabic" w:cs="Simplified Arabic"/>
          <w:b/>
          <w:bCs/>
          <w:rtl/>
        </w:rPr>
        <w:t>دراسة الصرايرة (2023): دور الذكاء الاصطناعي في تطوير ممارسات الاستقطاب الإلكتروني في المؤسسات الحكومية</w:t>
      </w:r>
      <w:r w:rsidRPr="00126495">
        <w:rPr>
          <w:rFonts w:ascii="Simplified Arabic" w:hAnsi="Simplified Arabic" w:cs="Simplified Arabic"/>
          <w:b/>
          <w:bCs/>
        </w:rPr>
        <w:t>.</w:t>
      </w:r>
      <w:r w:rsidRPr="00126495">
        <w:rPr>
          <w:rFonts w:ascii="Simplified Arabic" w:hAnsi="Simplified Arabic" w:cs="Simplified Arabic"/>
        </w:rPr>
        <w:t xml:space="preserve"> </w:t>
      </w:r>
      <w:r w:rsidRPr="00126495">
        <w:rPr>
          <w:rFonts w:ascii="Simplified Arabic" w:hAnsi="Simplified Arabic" w:cs="Simplified Arabic"/>
          <w:rtl/>
        </w:rPr>
        <w:t>ركزت هذه الدراسة المنشورة في مجلة جامعة الملك سعود على التحول الرقمي في القطاع العام. وأثبتت النتائج أن الأتمتة الذكية ساهمت في تحسين "السمعة المؤسسية</w:t>
      </w:r>
      <w:r w:rsidRPr="00126495">
        <w:rPr>
          <w:rFonts w:ascii="Simplified Arabic" w:hAnsi="Simplified Arabic" w:cs="Simplified Arabic"/>
        </w:rPr>
        <w:t xml:space="preserve"> (Employer Branding) </w:t>
      </w:r>
      <w:r w:rsidRPr="00126495">
        <w:rPr>
          <w:rFonts w:ascii="Simplified Arabic" w:hAnsi="Simplified Arabic" w:cs="Simplified Arabic"/>
          <w:rtl/>
        </w:rPr>
        <w:t>عبر توفير استجابات فورية للمتقدمين، لكنها حذرت من تحديات الخصوصية</w:t>
      </w:r>
      <w:r w:rsidRPr="00126495">
        <w:rPr>
          <w:rFonts w:ascii="Simplified Arabic" w:hAnsi="Simplified Arabic" w:cs="Simplified Arabic"/>
        </w:rPr>
        <w:t>.</w:t>
      </w:r>
    </w:p>
    <w:p w14:paraId="5054FBD7" w14:textId="5A9B6ADD" w:rsidR="00126495" w:rsidRPr="00436F84" w:rsidRDefault="00126495" w:rsidP="00D42450">
      <w:pPr>
        <w:pStyle w:val="NormalWeb"/>
        <w:numPr>
          <w:ilvl w:val="0"/>
          <w:numId w:val="15"/>
        </w:numPr>
        <w:bidi/>
        <w:jc w:val="both"/>
        <w:rPr>
          <w:rFonts w:ascii="Simplified Arabic" w:hAnsi="Simplified Arabic" w:cs="Simplified Arabic"/>
        </w:rPr>
      </w:pPr>
      <w:r w:rsidRPr="00436F84">
        <w:rPr>
          <w:rFonts w:ascii="Simplified Arabic" w:hAnsi="Simplified Arabic" w:cs="Simplified Arabic"/>
          <w:rtl/>
        </w:rPr>
        <w:t>وتعقّب الباحثة على هذه الدراسة</w:t>
      </w:r>
      <w:r w:rsidRPr="00436F84">
        <w:rPr>
          <w:rFonts w:ascii="Simplified Arabic" w:hAnsi="Simplified Arabic" w:cs="Simplified Arabic"/>
        </w:rPr>
        <w:t xml:space="preserve">: </w:t>
      </w:r>
      <w:r w:rsidRPr="00436F84">
        <w:rPr>
          <w:rFonts w:ascii="Simplified Arabic" w:hAnsi="Simplified Arabic" w:cs="Simplified Arabic"/>
          <w:rtl/>
        </w:rPr>
        <w:t>تثمن الباحثة ما توصل إليه الصرايرة (2023) بشأن تجربة المتقدم للعمل، وتعتبرها نقطة انطلاق هامة. وتضيف الباحثة أن واقع عام 2026 يتطلب انتقالاً من مجرد رصد 'التخوفات' من الخصوصية إلى اقتراح أطر تشريعية وتقنية عملية تحمي البيانات الشخصية في ظل الأنظمة السعودية الحديثة</w:t>
      </w:r>
      <w:r w:rsidRPr="00436F84">
        <w:rPr>
          <w:rFonts w:ascii="Simplified Arabic" w:hAnsi="Simplified Arabic" w:cs="Simplified Arabic"/>
        </w:rPr>
        <w:t>.</w:t>
      </w:r>
    </w:p>
    <w:p w14:paraId="674E4344" w14:textId="41F54F24" w:rsidR="00126495" w:rsidRPr="00126495" w:rsidRDefault="00126495" w:rsidP="00D42450">
      <w:pPr>
        <w:pStyle w:val="NormalWeb"/>
        <w:numPr>
          <w:ilvl w:val="0"/>
          <w:numId w:val="17"/>
        </w:numPr>
        <w:bidi/>
        <w:jc w:val="both"/>
        <w:rPr>
          <w:rFonts w:ascii="Simplified Arabic" w:hAnsi="Simplified Arabic" w:cs="Simplified Arabic"/>
        </w:rPr>
      </w:pPr>
      <w:r w:rsidRPr="00126495">
        <w:rPr>
          <w:rFonts w:ascii="Simplified Arabic" w:hAnsi="Simplified Arabic" w:cs="Simplified Arabic"/>
          <w:b/>
          <w:bCs/>
          <w:rtl/>
        </w:rPr>
        <w:t>دراسة الحارثي (2021): واقع استخدام تطبيقات الذكاء الاصطناعي في إدارة الموارد البشرية بوزارة التعليم السعودية</w:t>
      </w:r>
      <w:r w:rsidRPr="00126495">
        <w:rPr>
          <w:rFonts w:ascii="Simplified Arabic" w:hAnsi="Simplified Arabic" w:cs="Simplified Arabic"/>
          <w:b/>
          <w:bCs/>
        </w:rPr>
        <w:t>.</w:t>
      </w:r>
      <w:r w:rsidRPr="00126495">
        <w:rPr>
          <w:rFonts w:ascii="Simplified Arabic" w:hAnsi="Simplified Arabic" w:cs="Simplified Arabic"/>
        </w:rPr>
        <w:t xml:space="preserve"> </w:t>
      </w:r>
      <w:r w:rsidRPr="00126495">
        <w:rPr>
          <w:rFonts w:ascii="Simplified Arabic" w:hAnsi="Simplified Arabic" w:cs="Simplified Arabic"/>
          <w:rtl/>
        </w:rPr>
        <w:t>بحثت الحارثي (2021) في المعوقات التي تحول دون التطبيق الأمثل للذكاء الاصطناعي، ووجدت أن العائق الرئيس يكمن في "الفجوة المعرفية" لدى الموظفين وليس في التكاليف المادية</w:t>
      </w:r>
      <w:r w:rsidRPr="00126495">
        <w:rPr>
          <w:rFonts w:ascii="Simplified Arabic" w:hAnsi="Simplified Arabic" w:cs="Simplified Arabic"/>
        </w:rPr>
        <w:t>.</w:t>
      </w:r>
    </w:p>
    <w:p w14:paraId="68943216" w14:textId="06D75AE3" w:rsidR="00BB1441" w:rsidRPr="00436F84" w:rsidRDefault="00126495" w:rsidP="00D42450">
      <w:pPr>
        <w:pStyle w:val="NormalWeb"/>
        <w:numPr>
          <w:ilvl w:val="0"/>
          <w:numId w:val="16"/>
        </w:numPr>
        <w:bidi/>
        <w:jc w:val="both"/>
        <w:rPr>
          <w:rFonts w:ascii="Simplified Arabic" w:hAnsi="Simplified Arabic" w:cs="Simplified Arabic"/>
        </w:rPr>
      </w:pPr>
      <w:r w:rsidRPr="00436F84">
        <w:rPr>
          <w:rFonts w:ascii="Simplified Arabic" w:hAnsi="Simplified Arabic" w:cs="Simplified Arabic"/>
          <w:rtl/>
        </w:rPr>
        <w:t>وتعقّب الباحثة على هذه الدراسة</w:t>
      </w:r>
      <w:r w:rsidRPr="00436F84">
        <w:rPr>
          <w:rFonts w:ascii="Simplified Arabic" w:hAnsi="Simplified Arabic" w:cs="Simplified Arabic"/>
        </w:rPr>
        <w:t xml:space="preserve">: </w:t>
      </w:r>
      <w:r w:rsidRPr="00436F84">
        <w:rPr>
          <w:rFonts w:ascii="Simplified Arabic" w:hAnsi="Simplified Arabic" w:cs="Simplified Arabic"/>
          <w:rtl/>
        </w:rPr>
        <w:t>ترى الباحثة أن نتائج الحارثي (2021) تدعم بشكل مباشر استخدام نموذج قبول التكنولوجيا</w:t>
      </w:r>
      <w:r w:rsidRPr="00436F84">
        <w:rPr>
          <w:rFonts w:ascii="Simplified Arabic" w:hAnsi="Simplified Arabic" w:cs="Simplified Arabic"/>
        </w:rPr>
        <w:t xml:space="preserve"> (TAM) </w:t>
      </w:r>
      <w:r w:rsidRPr="00436F84">
        <w:rPr>
          <w:rFonts w:ascii="Simplified Arabic" w:hAnsi="Simplified Arabic" w:cs="Simplified Arabic"/>
          <w:rtl/>
        </w:rPr>
        <w:t>في البحث الحالي؛ حيث أن الفجوة المعرفية ترتبط بمتغير 'سهولة الاستخدام المدركة'. لذا ستسعى الباحثة لتقديم مقترحات تطبيقية لرفع الجاهزية الرقمية للموارد البشرية السعودية</w:t>
      </w:r>
      <w:r w:rsidRPr="00436F84">
        <w:rPr>
          <w:rFonts w:ascii="Simplified Arabic" w:hAnsi="Simplified Arabic" w:cs="Simplified Arabic"/>
        </w:rPr>
        <w:t>.</w:t>
      </w:r>
    </w:p>
    <w:p w14:paraId="18525F0B" w14:textId="2711C7FB" w:rsidR="00BB1441" w:rsidRPr="00405133" w:rsidRDefault="00126495" w:rsidP="00405133">
      <w:pPr>
        <w:pStyle w:val="Heading2"/>
        <w:rPr>
          <w:rFonts w:ascii="Simplified Arabic" w:eastAsia="Times New Roman" w:hAnsi="Simplified Arabic" w:cs="Simplified Arabic"/>
          <w:color w:val="000000" w:themeColor="text1"/>
          <w:kern w:val="0"/>
          <w:sz w:val="24"/>
          <w:szCs w:val="24"/>
          <w:lang w:val="en-AE" w:eastAsia="en-AE"/>
          <w14:ligatures w14:val="none"/>
        </w:rPr>
      </w:pPr>
      <w:bookmarkStart w:id="33" w:name="_Hlk222969825"/>
      <w:bookmarkStart w:id="34" w:name="_Toc223585413"/>
      <w:r w:rsidRPr="00405133">
        <w:rPr>
          <w:rFonts w:ascii="Simplified Arabic" w:eastAsia="Times New Roman" w:hAnsi="Simplified Arabic" w:cs="Simplified Arabic"/>
          <w:color w:val="000000" w:themeColor="text1"/>
          <w:kern w:val="0"/>
          <w:sz w:val="24"/>
          <w:szCs w:val="24"/>
          <w:rtl/>
          <w:lang w:val="en-AE" w:eastAsia="en-AE"/>
          <w14:ligatures w14:val="none"/>
        </w:rPr>
        <w:t>المبحث ال</w:t>
      </w:r>
      <w:r w:rsidRPr="00405133">
        <w:rPr>
          <w:rFonts w:ascii="Simplified Arabic" w:eastAsia="Times New Roman" w:hAnsi="Simplified Arabic" w:cs="Simplified Arabic" w:hint="cs"/>
          <w:color w:val="000000" w:themeColor="text1"/>
          <w:kern w:val="0"/>
          <w:sz w:val="24"/>
          <w:szCs w:val="24"/>
          <w:rtl/>
          <w:lang w:val="en-AE" w:eastAsia="en-AE"/>
          <w14:ligatures w14:val="none"/>
        </w:rPr>
        <w:t>ثاني</w:t>
      </w:r>
      <w:r w:rsidRPr="00405133">
        <w:rPr>
          <w:rFonts w:ascii="Simplified Arabic" w:eastAsia="Times New Roman" w:hAnsi="Simplified Arabic" w:cs="Simplified Arabic"/>
          <w:color w:val="000000" w:themeColor="text1"/>
          <w:kern w:val="0"/>
          <w:sz w:val="24"/>
          <w:szCs w:val="24"/>
          <w:rtl/>
          <w:lang w:val="en-AE" w:eastAsia="en-AE"/>
          <w14:ligatures w14:val="none"/>
        </w:rPr>
        <w:t xml:space="preserve">: </w:t>
      </w:r>
      <w:bookmarkEnd w:id="33"/>
      <w:r w:rsidR="00BB1441" w:rsidRPr="00405133">
        <w:rPr>
          <w:rFonts w:ascii="Simplified Arabic" w:eastAsia="Times New Roman" w:hAnsi="Simplified Arabic" w:cs="Simplified Arabic"/>
          <w:color w:val="000000" w:themeColor="text1"/>
          <w:kern w:val="0"/>
          <w:sz w:val="24"/>
          <w:szCs w:val="24"/>
          <w:rtl/>
          <w:lang w:val="en-AE" w:eastAsia="en-AE"/>
          <w14:ligatures w14:val="none"/>
        </w:rPr>
        <w:t>الدراسات الأجنبية</w:t>
      </w:r>
      <w:bookmarkEnd w:id="34"/>
    </w:p>
    <w:p w14:paraId="66434CE9" w14:textId="77777777" w:rsidR="00436F84" w:rsidRDefault="00126495" w:rsidP="00D42450">
      <w:pPr>
        <w:pStyle w:val="NormalWeb"/>
        <w:numPr>
          <w:ilvl w:val="0"/>
          <w:numId w:val="20"/>
        </w:numPr>
        <w:bidi/>
        <w:spacing w:after="0" w:afterAutospacing="0"/>
        <w:jc w:val="both"/>
        <w:rPr>
          <w:rFonts w:ascii="Simplified Arabic" w:hAnsi="Simplified Arabic" w:cs="Simplified Arabic"/>
        </w:rPr>
      </w:pPr>
      <w:r w:rsidRPr="00126495">
        <w:rPr>
          <w:rFonts w:ascii="Simplified Arabic" w:hAnsi="Simplified Arabic" w:cs="Simplified Arabic"/>
          <w:b/>
          <w:bCs/>
          <w:rtl/>
        </w:rPr>
        <w:t>دراسة</w:t>
      </w:r>
      <w:r w:rsidRPr="00126495">
        <w:rPr>
          <w:rFonts w:ascii="Simplified Arabic" w:hAnsi="Simplified Arabic" w:cs="Simplified Arabic"/>
          <w:b/>
          <w:bCs/>
        </w:rPr>
        <w:t xml:space="preserve"> Tambe, Cappelli, &amp; Yakubovich (2019): Artificial Intelligence in Human Resources Management: Challenges and a Path Forward.</w:t>
      </w:r>
      <w:r w:rsidRPr="00126495">
        <w:rPr>
          <w:rFonts w:ascii="Simplified Arabic" w:hAnsi="Simplified Arabic" w:cs="Simplified Arabic"/>
        </w:rPr>
        <w:t xml:space="preserve"> </w:t>
      </w:r>
    </w:p>
    <w:p w14:paraId="24EF3623" w14:textId="499D3FAB" w:rsidR="00126495" w:rsidRPr="00436F84" w:rsidRDefault="00126495" w:rsidP="00184257">
      <w:pPr>
        <w:pStyle w:val="NormalWeb"/>
        <w:bidi/>
        <w:spacing w:before="0" w:beforeAutospacing="0" w:after="0" w:afterAutospacing="0"/>
        <w:ind w:left="720"/>
        <w:jc w:val="both"/>
        <w:rPr>
          <w:rFonts w:ascii="Simplified Arabic" w:hAnsi="Simplified Arabic" w:cs="Simplified Arabic"/>
        </w:rPr>
      </w:pPr>
      <w:r w:rsidRPr="00436F84">
        <w:rPr>
          <w:rFonts w:ascii="Simplified Arabic" w:hAnsi="Simplified Arabic" w:cs="Simplified Arabic"/>
          <w:rtl/>
        </w:rPr>
        <w:t>تعد دراسة</w:t>
      </w:r>
      <w:r w:rsidRPr="00436F84">
        <w:rPr>
          <w:rFonts w:ascii="Simplified Arabic" w:hAnsi="Simplified Arabic" w:cs="Simplified Arabic"/>
        </w:rPr>
        <w:t xml:space="preserve"> Tambe et al. (2019) </w:t>
      </w:r>
      <w:r w:rsidRPr="00436F84">
        <w:rPr>
          <w:rFonts w:ascii="Simplified Arabic" w:hAnsi="Simplified Arabic" w:cs="Simplified Arabic"/>
          <w:rtl/>
        </w:rPr>
        <w:t>مرجعاً محورياً، حيث ناقشت مخاطر الصندوق الأسود</w:t>
      </w:r>
      <w:r w:rsidRPr="00436F84">
        <w:rPr>
          <w:rFonts w:ascii="Simplified Arabic" w:hAnsi="Simplified Arabic" w:cs="Simplified Arabic"/>
        </w:rPr>
        <w:t xml:space="preserve"> (Black Box) </w:t>
      </w:r>
      <w:r w:rsidRPr="00436F84">
        <w:rPr>
          <w:rFonts w:ascii="Simplified Arabic" w:hAnsi="Simplified Arabic" w:cs="Simplified Arabic"/>
          <w:rtl/>
        </w:rPr>
        <w:t>في الخوارزميات، وأكدت أن قرارات التوظيف الآلية قد تفتقر للشفافية إذا لم تكن قابلة للتفسير</w:t>
      </w:r>
      <w:r w:rsidRPr="00436F84">
        <w:rPr>
          <w:rFonts w:ascii="Simplified Arabic" w:hAnsi="Simplified Arabic" w:cs="Simplified Arabic"/>
        </w:rPr>
        <w:t xml:space="preserve"> </w:t>
      </w:r>
      <w:r w:rsidR="00436F84" w:rsidRPr="00436F84">
        <w:rPr>
          <w:rFonts w:ascii="Simplified Arabic" w:hAnsi="Simplified Arabic" w:cs="Simplified Arabic" w:hint="cs"/>
          <w:rtl/>
        </w:rPr>
        <w:t>(</w:t>
      </w:r>
      <w:r w:rsidRPr="00436F84">
        <w:rPr>
          <w:rFonts w:ascii="Simplified Arabic" w:hAnsi="Simplified Arabic" w:cs="Simplified Arabic"/>
        </w:rPr>
        <w:t>Explainable AI</w:t>
      </w:r>
      <w:r w:rsidR="00436F84" w:rsidRPr="00436F84">
        <w:rPr>
          <w:rFonts w:ascii="Simplified Arabic" w:hAnsi="Simplified Arabic" w:cs="Simplified Arabic" w:hint="cs"/>
          <w:rtl/>
        </w:rPr>
        <w:t>)</w:t>
      </w:r>
      <w:r w:rsidRPr="00436F84">
        <w:rPr>
          <w:rFonts w:ascii="Simplified Arabic" w:hAnsi="Simplified Arabic" w:cs="Simplified Arabic"/>
        </w:rPr>
        <w:t>.</w:t>
      </w:r>
    </w:p>
    <w:p w14:paraId="07FC9331" w14:textId="1B7769D4" w:rsidR="00126495" w:rsidRPr="00436F84" w:rsidRDefault="00126495" w:rsidP="00D42450">
      <w:pPr>
        <w:pStyle w:val="NormalWeb"/>
        <w:numPr>
          <w:ilvl w:val="0"/>
          <w:numId w:val="18"/>
        </w:numPr>
        <w:bidi/>
        <w:spacing w:before="0" w:beforeAutospacing="0" w:after="0" w:afterAutospacing="0"/>
        <w:jc w:val="both"/>
        <w:rPr>
          <w:rFonts w:ascii="Simplified Arabic" w:hAnsi="Simplified Arabic" w:cs="Simplified Arabic"/>
        </w:rPr>
      </w:pPr>
      <w:r w:rsidRPr="00436F84">
        <w:rPr>
          <w:rFonts w:ascii="Simplified Arabic" w:hAnsi="Simplified Arabic" w:cs="Simplified Arabic"/>
          <w:rtl/>
        </w:rPr>
        <w:t>وتعقّب الباحثة على هذه الدراسة</w:t>
      </w:r>
      <w:r w:rsidRPr="00436F84">
        <w:rPr>
          <w:rFonts w:ascii="Simplified Arabic" w:hAnsi="Simplified Arabic" w:cs="Simplified Arabic"/>
        </w:rPr>
        <w:t xml:space="preserve">: </w:t>
      </w:r>
      <w:r w:rsidRPr="00436F84">
        <w:rPr>
          <w:rFonts w:ascii="Simplified Arabic" w:hAnsi="Simplified Arabic" w:cs="Simplified Arabic"/>
          <w:rtl/>
        </w:rPr>
        <w:t>تعتبر الباحثة هذه الدراسة الركيزة النقدية لبحثها الحالي. وترى أن تطبيق الذكاء الاصطناعي في المنظمات السعودية يجب أن يتجاوز الكفاءة التقنية ليحقق العدالة الخوارزمية، وهو ما ستحاول الباحثة تأصيله في الفصل الثاني والثالث من خلال طرح نماذج للتوظيف الذكي المسؤول</w:t>
      </w:r>
      <w:r w:rsidRPr="00436F84">
        <w:rPr>
          <w:rFonts w:ascii="Simplified Arabic" w:hAnsi="Simplified Arabic" w:cs="Simplified Arabic"/>
        </w:rPr>
        <w:t>.</w:t>
      </w:r>
    </w:p>
    <w:p w14:paraId="29BC1FD8" w14:textId="57682002" w:rsidR="00436F84" w:rsidRDefault="00126495" w:rsidP="00D42450">
      <w:pPr>
        <w:pStyle w:val="NormalWeb"/>
        <w:numPr>
          <w:ilvl w:val="0"/>
          <w:numId w:val="20"/>
        </w:numPr>
        <w:bidi/>
        <w:spacing w:after="0" w:afterAutospacing="0"/>
        <w:jc w:val="both"/>
        <w:rPr>
          <w:rFonts w:ascii="Simplified Arabic" w:hAnsi="Simplified Arabic" w:cs="Simplified Arabic"/>
        </w:rPr>
      </w:pPr>
      <w:r w:rsidRPr="00126495">
        <w:rPr>
          <w:rFonts w:ascii="Simplified Arabic" w:hAnsi="Simplified Arabic" w:cs="Simplified Arabic"/>
          <w:b/>
          <w:bCs/>
          <w:rtl/>
        </w:rPr>
        <w:t>دراسة</w:t>
      </w:r>
      <w:r w:rsidRPr="00126495">
        <w:rPr>
          <w:rFonts w:ascii="Simplified Arabic" w:hAnsi="Simplified Arabic" w:cs="Simplified Arabic"/>
          <w:b/>
          <w:bCs/>
        </w:rPr>
        <w:t xml:space="preserve"> Black &amp; van Esch (2020): AI-enabled recruiting: What is it and how should a manager use it?.</w:t>
      </w:r>
      <w:r w:rsidRPr="00126495">
        <w:rPr>
          <w:rFonts w:ascii="Simplified Arabic" w:hAnsi="Simplified Arabic" w:cs="Simplified Arabic"/>
        </w:rPr>
        <w:t xml:space="preserve"> </w:t>
      </w:r>
    </w:p>
    <w:p w14:paraId="7FA7744C" w14:textId="3CD74699" w:rsidR="00126495" w:rsidRPr="00436F84" w:rsidRDefault="00126495" w:rsidP="00436F84">
      <w:pPr>
        <w:pStyle w:val="NormalWeb"/>
        <w:bidi/>
        <w:spacing w:before="0" w:beforeAutospacing="0" w:after="0" w:afterAutospacing="0"/>
        <w:ind w:left="720"/>
        <w:jc w:val="both"/>
        <w:rPr>
          <w:rFonts w:ascii="Simplified Arabic" w:hAnsi="Simplified Arabic" w:cs="Simplified Arabic"/>
        </w:rPr>
      </w:pPr>
      <w:r w:rsidRPr="00436F84">
        <w:rPr>
          <w:rFonts w:ascii="Simplified Arabic" w:hAnsi="Simplified Arabic" w:cs="Simplified Arabic"/>
          <w:rtl/>
        </w:rPr>
        <w:t>أثبت الباحثان أن استخدام الروبوتات في الفحص الأولي للمرشحين يضاعف إنتاجية الموارد البشرية بنسبة 300%. وقدمت الدراسة دليلاً للمديرين حول دمج التقنية دون المساس بالجوهر الإداري</w:t>
      </w:r>
      <w:r w:rsidRPr="00436F84">
        <w:rPr>
          <w:rFonts w:ascii="Simplified Arabic" w:hAnsi="Simplified Arabic" w:cs="Simplified Arabic"/>
        </w:rPr>
        <w:t>.</w:t>
      </w:r>
    </w:p>
    <w:p w14:paraId="4C419445" w14:textId="34697B0F" w:rsidR="00BB1441" w:rsidRPr="00436F84" w:rsidRDefault="00126495" w:rsidP="00D42450">
      <w:pPr>
        <w:pStyle w:val="NormalWeb"/>
        <w:numPr>
          <w:ilvl w:val="0"/>
          <w:numId w:val="19"/>
        </w:numPr>
        <w:bidi/>
        <w:spacing w:before="0" w:beforeAutospacing="0"/>
        <w:jc w:val="both"/>
        <w:rPr>
          <w:rFonts w:ascii="Simplified Arabic" w:hAnsi="Simplified Arabic" w:cs="Simplified Arabic"/>
        </w:rPr>
      </w:pPr>
      <w:r w:rsidRPr="00436F84">
        <w:rPr>
          <w:rFonts w:ascii="Simplified Arabic" w:hAnsi="Simplified Arabic" w:cs="Simplified Arabic"/>
          <w:rtl/>
        </w:rPr>
        <w:t>وتعقّب الباحثة على هذه الدراسة</w:t>
      </w:r>
      <w:r w:rsidRPr="00436F84">
        <w:rPr>
          <w:rFonts w:ascii="Simplified Arabic" w:hAnsi="Simplified Arabic" w:cs="Simplified Arabic"/>
        </w:rPr>
        <w:t xml:space="preserve">: </w:t>
      </w:r>
      <w:r w:rsidRPr="00436F84">
        <w:rPr>
          <w:rFonts w:ascii="Simplified Arabic" w:hAnsi="Simplified Arabic" w:cs="Simplified Arabic"/>
          <w:rtl/>
        </w:rPr>
        <w:t>تستشهد الباحثة بهذه النتائج الكمية لتعزيز الجدوى الاستراتيجية لموضوع الدراسة. وتضيف الباحثة أن رفع الإنتاجية في البيئة السعودية يتماشى مع مستهدفات كفاءة الإنفاق في رؤية 2030، مما يجعل من تبني هذه التقنيات ضرورة وطنية وليست مجرد خيار تقني</w:t>
      </w:r>
      <w:r w:rsidRPr="00436F84">
        <w:rPr>
          <w:rFonts w:ascii="Simplified Arabic" w:hAnsi="Simplified Arabic" w:cs="Simplified Arabic"/>
        </w:rPr>
        <w:t>.</w:t>
      </w:r>
    </w:p>
    <w:p w14:paraId="0AE1EA58" w14:textId="02D7A962" w:rsidR="00BB1441" w:rsidRPr="00405133" w:rsidRDefault="00436F84" w:rsidP="00405133">
      <w:pPr>
        <w:pStyle w:val="Heading2"/>
        <w:rPr>
          <w:rFonts w:ascii="Simplified Arabic" w:eastAsia="Times New Roman" w:hAnsi="Simplified Arabic" w:cs="Simplified Arabic"/>
          <w:color w:val="000000" w:themeColor="text1"/>
          <w:kern w:val="0"/>
          <w:sz w:val="24"/>
          <w:szCs w:val="24"/>
          <w:lang w:val="en-AE" w:eastAsia="en-AE"/>
          <w14:ligatures w14:val="none"/>
        </w:rPr>
      </w:pPr>
      <w:bookmarkStart w:id="35" w:name="_Toc223585414"/>
      <w:r w:rsidRPr="00405133">
        <w:rPr>
          <w:rFonts w:ascii="Simplified Arabic" w:eastAsia="Times New Roman" w:hAnsi="Simplified Arabic" w:cs="Simplified Arabic"/>
          <w:color w:val="000000" w:themeColor="text1"/>
          <w:kern w:val="0"/>
          <w:sz w:val="24"/>
          <w:szCs w:val="24"/>
          <w:rtl/>
          <w:lang w:val="en-AE" w:eastAsia="en-AE"/>
          <w14:ligatures w14:val="none"/>
        </w:rPr>
        <w:t>المبحث ال</w:t>
      </w:r>
      <w:r w:rsidRPr="00405133">
        <w:rPr>
          <w:rFonts w:ascii="Simplified Arabic" w:eastAsia="Times New Roman" w:hAnsi="Simplified Arabic" w:cs="Simplified Arabic" w:hint="cs"/>
          <w:color w:val="000000" w:themeColor="text1"/>
          <w:kern w:val="0"/>
          <w:sz w:val="24"/>
          <w:szCs w:val="24"/>
          <w:rtl/>
          <w:lang w:val="en-AE" w:eastAsia="en-AE"/>
          <w14:ligatures w14:val="none"/>
        </w:rPr>
        <w:t>ثالث</w:t>
      </w:r>
      <w:r w:rsidRPr="00405133">
        <w:rPr>
          <w:rFonts w:ascii="Simplified Arabic" w:eastAsia="Times New Roman" w:hAnsi="Simplified Arabic" w:cs="Simplified Arabic"/>
          <w:color w:val="000000" w:themeColor="text1"/>
          <w:kern w:val="0"/>
          <w:sz w:val="24"/>
          <w:szCs w:val="24"/>
          <w:rtl/>
          <w:lang w:val="en-AE" w:eastAsia="en-AE"/>
          <w14:ligatures w14:val="none"/>
        </w:rPr>
        <w:t xml:space="preserve">: </w:t>
      </w:r>
      <w:r w:rsidR="00BB1441" w:rsidRPr="00405133">
        <w:rPr>
          <w:rFonts w:ascii="Simplified Arabic" w:eastAsia="Times New Roman" w:hAnsi="Simplified Arabic" w:cs="Simplified Arabic"/>
          <w:color w:val="000000" w:themeColor="text1"/>
          <w:kern w:val="0"/>
          <w:sz w:val="24"/>
          <w:szCs w:val="24"/>
          <w:rtl/>
          <w:lang w:val="en-AE" w:eastAsia="en-AE"/>
          <w14:ligatures w14:val="none"/>
        </w:rPr>
        <w:t>التعقيب العام والثغرة البحثية</w:t>
      </w:r>
      <w:bookmarkEnd w:id="35"/>
    </w:p>
    <w:p w14:paraId="689EEDB1" w14:textId="77777777" w:rsidR="00436F84" w:rsidRPr="00436F84" w:rsidRDefault="00436F84" w:rsidP="00436F84">
      <w:pPr>
        <w:pStyle w:val="NormalWeb"/>
        <w:bidi/>
        <w:jc w:val="both"/>
        <w:rPr>
          <w:rFonts w:ascii="Simplified Arabic" w:hAnsi="Simplified Arabic" w:cs="Simplified Arabic"/>
        </w:rPr>
      </w:pPr>
      <w:r w:rsidRPr="00436F84">
        <w:rPr>
          <w:rFonts w:ascii="Simplified Arabic" w:hAnsi="Simplified Arabic" w:cs="Simplified Arabic"/>
          <w:rtl/>
        </w:rPr>
        <w:t>بعد العرض المفصل والمقارن للأدبيات السابقة، تلخص الباحثة الإطار العام للنتاج العلمي في النقاط التالية</w:t>
      </w:r>
      <w:r w:rsidRPr="00436F84">
        <w:rPr>
          <w:rFonts w:ascii="Simplified Arabic" w:hAnsi="Simplified Arabic" w:cs="Simplified Arabic"/>
        </w:rPr>
        <w:t>:</w:t>
      </w:r>
    </w:p>
    <w:p w14:paraId="34119C35" w14:textId="77777777" w:rsidR="00436F84" w:rsidRPr="00436F84" w:rsidRDefault="00436F84" w:rsidP="00D42450">
      <w:pPr>
        <w:pStyle w:val="NormalWeb"/>
        <w:numPr>
          <w:ilvl w:val="0"/>
          <w:numId w:val="21"/>
        </w:numPr>
        <w:bidi/>
        <w:jc w:val="both"/>
        <w:rPr>
          <w:rFonts w:ascii="Simplified Arabic" w:hAnsi="Simplified Arabic" w:cs="Simplified Arabic"/>
        </w:rPr>
      </w:pPr>
      <w:r w:rsidRPr="00436F84">
        <w:rPr>
          <w:rFonts w:ascii="Simplified Arabic" w:hAnsi="Simplified Arabic" w:cs="Simplified Arabic"/>
          <w:rtl/>
        </w:rPr>
        <w:t>من حيث الهدف</w:t>
      </w:r>
      <w:r w:rsidRPr="00436F84">
        <w:rPr>
          <w:rFonts w:ascii="Simplified Arabic" w:hAnsi="Simplified Arabic" w:cs="Simplified Arabic"/>
        </w:rPr>
        <w:t xml:space="preserve">: </w:t>
      </w:r>
      <w:r w:rsidRPr="00436F84">
        <w:rPr>
          <w:rFonts w:ascii="Simplified Arabic" w:hAnsi="Simplified Arabic" w:cs="Simplified Arabic"/>
          <w:rtl/>
        </w:rPr>
        <w:t>ركزت معظم الدراسات على قياس "الأثر" العام للذكاء الاصطناعي على الكفاءة الإدارية</w:t>
      </w:r>
      <w:r w:rsidRPr="00436F84">
        <w:rPr>
          <w:rFonts w:ascii="Simplified Arabic" w:hAnsi="Simplified Arabic" w:cs="Simplified Arabic"/>
        </w:rPr>
        <w:t>.</w:t>
      </w:r>
    </w:p>
    <w:p w14:paraId="22A26F3A" w14:textId="77777777" w:rsidR="00436F84" w:rsidRPr="00436F84" w:rsidRDefault="00436F84" w:rsidP="00D42450">
      <w:pPr>
        <w:pStyle w:val="NormalWeb"/>
        <w:numPr>
          <w:ilvl w:val="0"/>
          <w:numId w:val="21"/>
        </w:numPr>
        <w:bidi/>
        <w:jc w:val="both"/>
        <w:rPr>
          <w:rFonts w:ascii="Simplified Arabic" w:hAnsi="Simplified Arabic" w:cs="Simplified Arabic"/>
        </w:rPr>
      </w:pPr>
      <w:r w:rsidRPr="00436F84">
        <w:rPr>
          <w:rFonts w:ascii="Simplified Arabic" w:hAnsi="Simplified Arabic" w:cs="Simplified Arabic"/>
          <w:rtl/>
        </w:rPr>
        <w:t>من حيث المنهجية</w:t>
      </w:r>
      <w:r w:rsidRPr="00436F84">
        <w:rPr>
          <w:rFonts w:ascii="Simplified Arabic" w:hAnsi="Simplified Arabic" w:cs="Simplified Arabic"/>
        </w:rPr>
        <w:t xml:space="preserve">: </w:t>
      </w:r>
      <w:r w:rsidRPr="00436F84">
        <w:rPr>
          <w:rFonts w:ascii="Simplified Arabic" w:hAnsi="Simplified Arabic" w:cs="Simplified Arabic"/>
          <w:rtl/>
        </w:rPr>
        <w:t>سيطر المنهج الوصفي التحليلي على أغلب الدراسات، وهو ما يؤكد ملاءمته لهذه الظاهرة</w:t>
      </w:r>
      <w:r w:rsidRPr="00436F84">
        <w:rPr>
          <w:rFonts w:ascii="Simplified Arabic" w:hAnsi="Simplified Arabic" w:cs="Simplified Arabic"/>
        </w:rPr>
        <w:t>.</w:t>
      </w:r>
    </w:p>
    <w:p w14:paraId="4C91D2F8" w14:textId="50EDC096" w:rsidR="00436F84" w:rsidRPr="00436F84" w:rsidRDefault="00436F84" w:rsidP="00D42450">
      <w:pPr>
        <w:pStyle w:val="NormalWeb"/>
        <w:numPr>
          <w:ilvl w:val="0"/>
          <w:numId w:val="21"/>
        </w:numPr>
        <w:bidi/>
        <w:jc w:val="both"/>
        <w:rPr>
          <w:rFonts w:ascii="Simplified Arabic" w:hAnsi="Simplified Arabic" w:cs="Simplified Arabic"/>
        </w:rPr>
      </w:pPr>
      <w:r w:rsidRPr="00436F84">
        <w:rPr>
          <w:rFonts w:ascii="Simplified Arabic" w:hAnsi="Simplified Arabic" w:cs="Simplified Arabic"/>
          <w:rtl/>
        </w:rPr>
        <w:t>الثغرة البحثية</w:t>
      </w:r>
      <w:r w:rsidRPr="00436F84">
        <w:rPr>
          <w:rFonts w:ascii="Simplified Arabic" w:hAnsi="Simplified Arabic" w:cs="Simplified Arabic"/>
        </w:rPr>
        <w:t xml:space="preserve"> (Research Gap): </w:t>
      </w:r>
      <w:r w:rsidRPr="00436F84">
        <w:rPr>
          <w:rFonts w:ascii="Simplified Arabic" w:hAnsi="Simplified Arabic" w:cs="Simplified Arabic"/>
          <w:rtl/>
        </w:rPr>
        <w:t xml:space="preserve">لاحظت الباحثة ندرة في الدراسات التي تجمع بين </w:t>
      </w:r>
      <w:r w:rsidRPr="00436F84">
        <w:rPr>
          <w:rFonts w:ascii="Simplified Arabic" w:hAnsi="Simplified Arabic" w:cs="Simplified Arabic" w:hint="cs"/>
          <w:rtl/>
        </w:rPr>
        <w:t>(</w:t>
      </w:r>
      <w:r w:rsidRPr="00436F84">
        <w:rPr>
          <w:rFonts w:ascii="Simplified Arabic" w:hAnsi="Simplified Arabic" w:cs="Simplified Arabic"/>
          <w:rtl/>
        </w:rPr>
        <w:t>متغيرات نموذج</w:t>
      </w:r>
      <w:r w:rsidRPr="00436F84">
        <w:rPr>
          <w:rFonts w:ascii="Simplified Arabic" w:hAnsi="Simplified Arabic" w:cs="Simplified Arabic"/>
        </w:rPr>
        <w:t xml:space="preserve"> TAM</w:t>
      </w:r>
      <w:r w:rsidRPr="00436F84">
        <w:rPr>
          <w:rFonts w:ascii="Simplified Arabic" w:hAnsi="Simplified Arabic" w:cs="Simplified Arabic" w:hint="cs"/>
          <w:rtl/>
        </w:rPr>
        <w:t>)</w:t>
      </w:r>
      <w:r w:rsidRPr="00436F84">
        <w:rPr>
          <w:rFonts w:ascii="Simplified Arabic" w:hAnsi="Simplified Arabic" w:cs="Simplified Arabic"/>
        </w:rPr>
        <w:t xml:space="preserve"> </w:t>
      </w:r>
      <w:r w:rsidRPr="00436F84">
        <w:rPr>
          <w:rFonts w:ascii="Simplified Arabic" w:hAnsi="Simplified Arabic" w:cs="Simplified Arabic"/>
          <w:rtl/>
        </w:rPr>
        <w:t xml:space="preserve">و </w:t>
      </w:r>
      <w:r w:rsidRPr="00436F84">
        <w:rPr>
          <w:rFonts w:ascii="Simplified Arabic" w:hAnsi="Simplified Arabic" w:cs="Simplified Arabic" w:hint="cs"/>
          <w:rtl/>
        </w:rPr>
        <w:t>(</w:t>
      </w:r>
      <w:r w:rsidRPr="00436F84">
        <w:rPr>
          <w:rFonts w:ascii="Simplified Arabic" w:hAnsi="Simplified Arabic" w:cs="Simplified Arabic"/>
          <w:rtl/>
        </w:rPr>
        <w:t>أخلاقيات الذكاء الاصطناعي</w:t>
      </w:r>
      <w:r w:rsidRPr="00436F84">
        <w:rPr>
          <w:rFonts w:ascii="Simplified Arabic" w:hAnsi="Simplified Arabic" w:cs="Simplified Arabic" w:hint="cs"/>
          <w:rtl/>
        </w:rPr>
        <w:t>)</w:t>
      </w:r>
      <w:r w:rsidRPr="00436F84">
        <w:rPr>
          <w:rFonts w:ascii="Simplified Arabic" w:hAnsi="Simplified Arabic" w:cs="Simplified Arabic"/>
        </w:rPr>
        <w:t xml:space="preserve"> </w:t>
      </w:r>
      <w:r w:rsidRPr="00436F84">
        <w:rPr>
          <w:rFonts w:ascii="Simplified Arabic" w:hAnsi="Simplified Arabic" w:cs="Simplified Arabic"/>
          <w:rtl/>
        </w:rPr>
        <w:t xml:space="preserve">وتأثيرهما المباشر على </w:t>
      </w:r>
      <w:r w:rsidRPr="00436F84">
        <w:rPr>
          <w:rFonts w:ascii="Simplified Arabic" w:hAnsi="Simplified Arabic" w:cs="Simplified Arabic" w:hint="cs"/>
          <w:rtl/>
        </w:rPr>
        <w:t>(</w:t>
      </w:r>
      <w:r w:rsidRPr="00436F84">
        <w:rPr>
          <w:rFonts w:ascii="Simplified Arabic" w:hAnsi="Simplified Arabic" w:cs="Simplified Arabic"/>
          <w:rtl/>
        </w:rPr>
        <w:t>قرار الاختيار النهائي</w:t>
      </w:r>
      <w:r w:rsidRPr="00436F84">
        <w:rPr>
          <w:rFonts w:ascii="Simplified Arabic" w:hAnsi="Simplified Arabic" w:cs="Simplified Arabic" w:hint="cs"/>
          <w:rtl/>
        </w:rPr>
        <w:t>)</w:t>
      </w:r>
      <w:r w:rsidRPr="00436F84">
        <w:rPr>
          <w:rFonts w:ascii="Simplified Arabic" w:hAnsi="Simplified Arabic" w:cs="Simplified Arabic"/>
        </w:rPr>
        <w:t xml:space="preserve"> </w:t>
      </w:r>
      <w:r w:rsidRPr="00436F84">
        <w:rPr>
          <w:rFonts w:ascii="Simplified Arabic" w:hAnsi="Simplified Arabic" w:cs="Simplified Arabic"/>
          <w:rtl/>
        </w:rPr>
        <w:t>في المنظمات السعودية لعام 2026. ومن هنا تأتي مساهمة الباحثة في تقديم دراسة نوعية تربط بين القبول النفسي للتقنية والنزاهة الإجرائية، مما يملأ الفراغ المعرفي في المكتبة العربية</w:t>
      </w:r>
      <w:r w:rsidRPr="00436F84">
        <w:rPr>
          <w:rFonts w:ascii="Simplified Arabic" w:hAnsi="Simplified Arabic" w:cs="Simplified Arabic"/>
        </w:rPr>
        <w:t>.</w:t>
      </w:r>
    </w:p>
    <w:p w14:paraId="02586BC7" w14:textId="77777777" w:rsidR="00F925D0" w:rsidRPr="00436F84" w:rsidRDefault="00F925D0" w:rsidP="00D22171">
      <w:pPr>
        <w:rPr>
          <w:rFonts w:ascii="Sakkal Majalla" w:hAnsi="Sakkal Majalla" w:cs="Sakkal Majalla"/>
          <w:sz w:val="28"/>
          <w:szCs w:val="28"/>
          <w:u w:val="single"/>
          <w:rtl/>
          <w:lang w:val="en-AE"/>
        </w:rPr>
      </w:pPr>
    </w:p>
    <w:p w14:paraId="766DAB43" w14:textId="77777777" w:rsidR="00F925D0" w:rsidRDefault="00F925D0" w:rsidP="00D22171">
      <w:pPr>
        <w:rPr>
          <w:rFonts w:ascii="Sakkal Majalla" w:hAnsi="Sakkal Majalla" w:cs="Sakkal Majalla"/>
          <w:sz w:val="28"/>
          <w:szCs w:val="28"/>
          <w:u w:val="single"/>
          <w:rtl/>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6A61F" w14:textId="77777777" w:rsidR="00064993" w:rsidRDefault="00064993" w:rsidP="009125CE">
      <w:pPr>
        <w:spacing w:after="0" w:line="240" w:lineRule="auto"/>
      </w:pPr>
      <w:r>
        <w:separator/>
      </w:r>
    </w:p>
  </w:endnote>
  <w:endnote w:type="continuationSeparator" w:id="0">
    <w:p w14:paraId="0FE11C76" w14:textId="77777777" w:rsidR="00064993" w:rsidRDefault="000649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B">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0578510"/>
      <w:docPartObj>
        <w:docPartGallery w:val="Page Numbers (Bottom of Page)"/>
        <w:docPartUnique/>
      </w:docPartObj>
    </w:sdtPr>
    <w:sdtEndPr>
      <w:rPr>
        <w:noProof/>
      </w:rPr>
    </w:sdtEndPr>
    <w:sdtContent>
      <w:p w14:paraId="26C3B70F" w14:textId="053FC01D" w:rsidR="003B737C" w:rsidRDefault="003B73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B7289B" w14:textId="77777777" w:rsidR="003B737C" w:rsidRDefault="003B7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A969C" w14:textId="77777777" w:rsidR="00064993" w:rsidRDefault="00064993" w:rsidP="009125CE">
      <w:pPr>
        <w:spacing w:after="0" w:line="240" w:lineRule="auto"/>
      </w:pPr>
      <w:r>
        <w:separator/>
      </w:r>
    </w:p>
  </w:footnote>
  <w:footnote w:type="continuationSeparator" w:id="0">
    <w:p w14:paraId="3CDCA791" w14:textId="77777777" w:rsidR="00064993" w:rsidRDefault="0006499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C6E"/>
    <w:multiLevelType w:val="hybridMultilevel"/>
    <w:tmpl w:val="5FA80776"/>
    <w:lvl w:ilvl="0" w:tplc="FFFFFFFF">
      <w:start w:val="1"/>
      <w:numFmt w:val="decimal"/>
      <w:lvlText w:val="%1."/>
      <w:lvlJc w:val="left"/>
      <w:pPr>
        <w:ind w:left="720" w:hanging="360"/>
      </w:pPr>
      <w:rPr>
        <w:rFonts w:ascii="RB" w:eastAsia="Times New Roman" w:hAnsi="RB" w:cs="RB"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DC3CE4"/>
    <w:multiLevelType w:val="multilevel"/>
    <w:tmpl w:val="D0B8AF5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09047A"/>
    <w:multiLevelType w:val="hybridMultilevel"/>
    <w:tmpl w:val="17FC9880"/>
    <w:lvl w:ilvl="0" w:tplc="FFFFFFFF">
      <w:start w:val="1"/>
      <w:numFmt w:val="decimal"/>
      <w:lvlText w:val="%1."/>
      <w:lvlJc w:val="left"/>
      <w:pPr>
        <w:ind w:left="720" w:hanging="360"/>
      </w:pPr>
      <w:rPr>
        <w:rFonts w:ascii="RB" w:eastAsia="Times New Roman" w:hAnsi="RB" w:cs="RB"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2A4C6E"/>
    <w:multiLevelType w:val="multilevel"/>
    <w:tmpl w:val="9DF0A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451E8"/>
    <w:multiLevelType w:val="multilevel"/>
    <w:tmpl w:val="FD4C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E35F7"/>
    <w:multiLevelType w:val="hybridMultilevel"/>
    <w:tmpl w:val="EB60480C"/>
    <w:lvl w:ilvl="0" w:tplc="55F02D86">
      <w:start w:val="1"/>
      <w:numFmt w:val="decimal"/>
      <w:lvlText w:val="%1."/>
      <w:lvlJc w:val="left"/>
      <w:pPr>
        <w:ind w:left="720" w:hanging="360"/>
      </w:pPr>
      <w:rPr>
        <w:rFonts w:ascii="RB" w:eastAsia="Times New Roman" w:hAnsi="RB" w:cs="RB"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 w15:restartNumberingAfterBreak="0">
    <w:nsid w:val="0DD97B5E"/>
    <w:multiLevelType w:val="hybridMultilevel"/>
    <w:tmpl w:val="17FC9880"/>
    <w:lvl w:ilvl="0" w:tplc="55F02D86">
      <w:start w:val="1"/>
      <w:numFmt w:val="decimal"/>
      <w:lvlText w:val="%1."/>
      <w:lvlJc w:val="left"/>
      <w:pPr>
        <w:ind w:left="720" w:hanging="360"/>
      </w:pPr>
      <w:rPr>
        <w:rFonts w:ascii="RB" w:eastAsia="Times New Roman" w:hAnsi="RB" w:cs="RB"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100968A1"/>
    <w:multiLevelType w:val="multilevel"/>
    <w:tmpl w:val="66FEB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F72B9C"/>
    <w:multiLevelType w:val="multilevel"/>
    <w:tmpl w:val="7148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316305"/>
    <w:multiLevelType w:val="hybridMultilevel"/>
    <w:tmpl w:val="01A8CFF6"/>
    <w:lvl w:ilvl="0" w:tplc="55F02D86">
      <w:start w:val="1"/>
      <w:numFmt w:val="decimal"/>
      <w:lvlText w:val="%1."/>
      <w:lvlJc w:val="left"/>
      <w:pPr>
        <w:ind w:left="720" w:hanging="360"/>
      </w:pPr>
      <w:rPr>
        <w:rFonts w:ascii="RB" w:eastAsia="Times New Roman" w:hAnsi="RB" w:cs="RB"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 w15:restartNumberingAfterBreak="0">
    <w:nsid w:val="17332551"/>
    <w:multiLevelType w:val="multilevel"/>
    <w:tmpl w:val="B0287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D55A5B"/>
    <w:multiLevelType w:val="multilevel"/>
    <w:tmpl w:val="25548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920B78"/>
    <w:multiLevelType w:val="multilevel"/>
    <w:tmpl w:val="51E64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C035C1"/>
    <w:multiLevelType w:val="multilevel"/>
    <w:tmpl w:val="CDE21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1B33C9"/>
    <w:multiLevelType w:val="multilevel"/>
    <w:tmpl w:val="E53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BA03FE"/>
    <w:multiLevelType w:val="hybridMultilevel"/>
    <w:tmpl w:val="C92893FE"/>
    <w:lvl w:ilvl="0" w:tplc="FFFFFFFF">
      <w:start w:val="1"/>
      <w:numFmt w:val="decimal"/>
      <w:lvlText w:val="%1."/>
      <w:lvlJc w:val="left"/>
      <w:pPr>
        <w:ind w:left="720" w:hanging="360"/>
      </w:pPr>
      <w:rPr>
        <w:rFonts w:ascii="RB" w:eastAsia="Times New Roman" w:hAnsi="RB" w:cs="RB"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195024E"/>
    <w:multiLevelType w:val="hybridMultilevel"/>
    <w:tmpl w:val="FCCA6826"/>
    <w:lvl w:ilvl="0" w:tplc="FFFFFFFF">
      <w:start w:val="1"/>
      <w:numFmt w:val="decimal"/>
      <w:lvlText w:val="%1."/>
      <w:lvlJc w:val="left"/>
      <w:pPr>
        <w:ind w:left="720" w:hanging="360"/>
      </w:pPr>
      <w:rPr>
        <w:rFonts w:ascii="RB" w:eastAsia="Times New Roman" w:hAnsi="RB" w:cs="RB"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2B11316"/>
    <w:multiLevelType w:val="multilevel"/>
    <w:tmpl w:val="D06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5C247F"/>
    <w:multiLevelType w:val="hybridMultilevel"/>
    <w:tmpl w:val="C902F20A"/>
    <w:lvl w:ilvl="0" w:tplc="55F02D86">
      <w:start w:val="1"/>
      <w:numFmt w:val="decimal"/>
      <w:lvlText w:val="%1."/>
      <w:lvlJc w:val="left"/>
      <w:pPr>
        <w:ind w:left="720" w:hanging="360"/>
      </w:pPr>
      <w:rPr>
        <w:rFonts w:ascii="RB" w:eastAsia="Times New Roman" w:hAnsi="RB" w:cs="RB"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9" w15:restartNumberingAfterBreak="0">
    <w:nsid w:val="2D0C5149"/>
    <w:multiLevelType w:val="multilevel"/>
    <w:tmpl w:val="4C0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D4742EC"/>
    <w:multiLevelType w:val="multilevel"/>
    <w:tmpl w:val="239EB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492257"/>
    <w:multiLevelType w:val="multilevel"/>
    <w:tmpl w:val="1FCE9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3023BC"/>
    <w:multiLevelType w:val="multilevel"/>
    <w:tmpl w:val="EFC87F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3CC5AEF"/>
    <w:multiLevelType w:val="multilevel"/>
    <w:tmpl w:val="7B222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314BDC"/>
    <w:multiLevelType w:val="multilevel"/>
    <w:tmpl w:val="DC146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E00D21"/>
    <w:multiLevelType w:val="multilevel"/>
    <w:tmpl w:val="C678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5B2CA4"/>
    <w:multiLevelType w:val="hybridMultilevel"/>
    <w:tmpl w:val="512ECE32"/>
    <w:lvl w:ilvl="0" w:tplc="FFFFFFFF">
      <w:start w:val="1"/>
      <w:numFmt w:val="decimal"/>
      <w:lvlText w:val="%1."/>
      <w:lvlJc w:val="left"/>
      <w:pPr>
        <w:ind w:left="720" w:hanging="360"/>
      </w:pPr>
      <w:rPr>
        <w:rFonts w:ascii="RB" w:eastAsia="Times New Roman" w:hAnsi="RB" w:cs="RB"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22373E6"/>
    <w:multiLevelType w:val="hybridMultilevel"/>
    <w:tmpl w:val="5FA80776"/>
    <w:lvl w:ilvl="0" w:tplc="FFFFFFFF">
      <w:start w:val="1"/>
      <w:numFmt w:val="decimal"/>
      <w:lvlText w:val="%1."/>
      <w:lvlJc w:val="left"/>
      <w:pPr>
        <w:ind w:left="720" w:hanging="360"/>
      </w:pPr>
      <w:rPr>
        <w:rFonts w:ascii="RB" w:eastAsia="Times New Roman" w:hAnsi="RB" w:cs="RB"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7030966"/>
    <w:multiLevelType w:val="multilevel"/>
    <w:tmpl w:val="5AF0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4C5E33"/>
    <w:multiLevelType w:val="multilevel"/>
    <w:tmpl w:val="3D4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773FD4"/>
    <w:multiLevelType w:val="multilevel"/>
    <w:tmpl w:val="EC8A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B97A5D"/>
    <w:multiLevelType w:val="multilevel"/>
    <w:tmpl w:val="216A2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CB91E83"/>
    <w:multiLevelType w:val="multilevel"/>
    <w:tmpl w:val="9E2E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A3393B"/>
    <w:multiLevelType w:val="hybridMultilevel"/>
    <w:tmpl w:val="9998F9D0"/>
    <w:lvl w:ilvl="0" w:tplc="55F02D86">
      <w:start w:val="1"/>
      <w:numFmt w:val="decimal"/>
      <w:lvlText w:val="%1."/>
      <w:lvlJc w:val="left"/>
      <w:pPr>
        <w:ind w:left="1080" w:hanging="360"/>
      </w:pPr>
      <w:rPr>
        <w:rFonts w:ascii="RB" w:eastAsia="Times New Roman" w:hAnsi="RB" w:cs="RB" w:hint="default"/>
        <w:b/>
      </w:rPr>
    </w:lvl>
    <w:lvl w:ilvl="1" w:tplc="4C090019" w:tentative="1">
      <w:start w:val="1"/>
      <w:numFmt w:val="lowerLetter"/>
      <w:lvlText w:val="%2."/>
      <w:lvlJc w:val="left"/>
      <w:pPr>
        <w:ind w:left="1800" w:hanging="360"/>
      </w:pPr>
    </w:lvl>
    <w:lvl w:ilvl="2" w:tplc="4C09001B" w:tentative="1">
      <w:start w:val="1"/>
      <w:numFmt w:val="lowerRoman"/>
      <w:lvlText w:val="%3."/>
      <w:lvlJc w:val="right"/>
      <w:pPr>
        <w:ind w:left="2520" w:hanging="180"/>
      </w:pPr>
    </w:lvl>
    <w:lvl w:ilvl="3" w:tplc="4C09000F" w:tentative="1">
      <w:start w:val="1"/>
      <w:numFmt w:val="decimal"/>
      <w:lvlText w:val="%4."/>
      <w:lvlJc w:val="left"/>
      <w:pPr>
        <w:ind w:left="3240" w:hanging="360"/>
      </w:pPr>
    </w:lvl>
    <w:lvl w:ilvl="4" w:tplc="4C090019" w:tentative="1">
      <w:start w:val="1"/>
      <w:numFmt w:val="lowerLetter"/>
      <w:lvlText w:val="%5."/>
      <w:lvlJc w:val="left"/>
      <w:pPr>
        <w:ind w:left="3960" w:hanging="360"/>
      </w:pPr>
    </w:lvl>
    <w:lvl w:ilvl="5" w:tplc="4C09001B" w:tentative="1">
      <w:start w:val="1"/>
      <w:numFmt w:val="lowerRoman"/>
      <w:lvlText w:val="%6."/>
      <w:lvlJc w:val="right"/>
      <w:pPr>
        <w:ind w:left="4680" w:hanging="180"/>
      </w:pPr>
    </w:lvl>
    <w:lvl w:ilvl="6" w:tplc="4C09000F" w:tentative="1">
      <w:start w:val="1"/>
      <w:numFmt w:val="decimal"/>
      <w:lvlText w:val="%7."/>
      <w:lvlJc w:val="left"/>
      <w:pPr>
        <w:ind w:left="5400" w:hanging="360"/>
      </w:pPr>
    </w:lvl>
    <w:lvl w:ilvl="7" w:tplc="4C090019" w:tentative="1">
      <w:start w:val="1"/>
      <w:numFmt w:val="lowerLetter"/>
      <w:lvlText w:val="%8."/>
      <w:lvlJc w:val="left"/>
      <w:pPr>
        <w:ind w:left="6120" w:hanging="360"/>
      </w:pPr>
    </w:lvl>
    <w:lvl w:ilvl="8" w:tplc="4C09001B" w:tentative="1">
      <w:start w:val="1"/>
      <w:numFmt w:val="lowerRoman"/>
      <w:lvlText w:val="%9."/>
      <w:lvlJc w:val="right"/>
      <w:pPr>
        <w:ind w:left="6840" w:hanging="180"/>
      </w:pPr>
    </w:lvl>
  </w:abstractNum>
  <w:abstractNum w:abstractNumId="34" w15:restartNumberingAfterBreak="0">
    <w:nsid w:val="4DBF674E"/>
    <w:multiLevelType w:val="multilevel"/>
    <w:tmpl w:val="B2A2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7D5689"/>
    <w:multiLevelType w:val="multilevel"/>
    <w:tmpl w:val="35A2F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530A43"/>
    <w:multiLevelType w:val="multilevel"/>
    <w:tmpl w:val="CEC63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504E9A"/>
    <w:multiLevelType w:val="hybridMultilevel"/>
    <w:tmpl w:val="FCCA6826"/>
    <w:lvl w:ilvl="0" w:tplc="FFFFFFFF">
      <w:start w:val="1"/>
      <w:numFmt w:val="decimal"/>
      <w:lvlText w:val="%1."/>
      <w:lvlJc w:val="left"/>
      <w:pPr>
        <w:ind w:left="720" w:hanging="360"/>
      </w:pPr>
      <w:rPr>
        <w:rFonts w:ascii="RB" w:eastAsia="Times New Roman" w:hAnsi="RB" w:cs="RB"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9F28EB"/>
    <w:multiLevelType w:val="multilevel"/>
    <w:tmpl w:val="0C14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6F4983"/>
    <w:multiLevelType w:val="multilevel"/>
    <w:tmpl w:val="CB3C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BC1CE0"/>
    <w:multiLevelType w:val="multilevel"/>
    <w:tmpl w:val="78A24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585F8F"/>
    <w:multiLevelType w:val="multilevel"/>
    <w:tmpl w:val="9290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7A2AE2"/>
    <w:multiLevelType w:val="multilevel"/>
    <w:tmpl w:val="13E6C2AE"/>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4875570"/>
    <w:multiLevelType w:val="multilevel"/>
    <w:tmpl w:val="A1548DC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A5B03E6"/>
    <w:multiLevelType w:val="multilevel"/>
    <w:tmpl w:val="7358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6D3746"/>
    <w:multiLevelType w:val="hybridMultilevel"/>
    <w:tmpl w:val="691CBA76"/>
    <w:lvl w:ilvl="0" w:tplc="55F02D86">
      <w:start w:val="1"/>
      <w:numFmt w:val="decimal"/>
      <w:lvlText w:val="%1."/>
      <w:lvlJc w:val="left"/>
      <w:pPr>
        <w:ind w:left="720" w:hanging="360"/>
      </w:pPr>
      <w:rPr>
        <w:rFonts w:ascii="RB" w:eastAsia="Times New Roman" w:hAnsi="RB" w:cs="RB"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6" w15:restartNumberingAfterBreak="0">
    <w:nsid w:val="6EC84F37"/>
    <w:multiLevelType w:val="multilevel"/>
    <w:tmpl w:val="91C6D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F277597"/>
    <w:multiLevelType w:val="multilevel"/>
    <w:tmpl w:val="B114D818"/>
    <w:lvl w:ilvl="0">
      <w:start w:val="1"/>
      <w:numFmt w:val="bullet"/>
      <w:lvlText w:val=""/>
      <w:lvlJc w:val="left"/>
      <w:pPr>
        <w:tabs>
          <w:tab w:val="num" w:pos="720"/>
        </w:tabs>
        <w:ind w:left="720" w:hanging="360"/>
      </w:pPr>
      <w:rPr>
        <w:rFonts w:ascii="Symbol" w:hAnsi="Symbol" w:hint="default"/>
        <w:sz w:val="20"/>
      </w:rPr>
    </w:lvl>
    <w:lvl w:ilvl="1">
      <w:start w:val="66"/>
      <w:numFmt w:val="bullet"/>
      <w:lvlText w:val="-"/>
      <w:lvlJc w:val="left"/>
      <w:pPr>
        <w:ind w:left="1440" w:hanging="360"/>
      </w:pPr>
      <w:rPr>
        <w:rFonts w:ascii="Simplified Arabic" w:eastAsia="Times New Roman"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BB39E7"/>
    <w:multiLevelType w:val="multilevel"/>
    <w:tmpl w:val="21BA4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85B1C7A"/>
    <w:multiLevelType w:val="multilevel"/>
    <w:tmpl w:val="78A24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B8B53EF"/>
    <w:multiLevelType w:val="multilevel"/>
    <w:tmpl w:val="93C6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129241">
    <w:abstractNumId w:val="36"/>
  </w:num>
  <w:num w:numId="2" w16cid:durableId="366176447">
    <w:abstractNumId w:val="12"/>
  </w:num>
  <w:num w:numId="3" w16cid:durableId="1386567586">
    <w:abstractNumId w:val="49"/>
  </w:num>
  <w:num w:numId="4" w16cid:durableId="129901379">
    <w:abstractNumId w:val="40"/>
  </w:num>
  <w:num w:numId="5" w16cid:durableId="1796949617">
    <w:abstractNumId w:val="38"/>
  </w:num>
  <w:num w:numId="6" w16cid:durableId="312831849">
    <w:abstractNumId w:val="43"/>
  </w:num>
  <w:num w:numId="7" w16cid:durableId="713117352">
    <w:abstractNumId w:val="39"/>
  </w:num>
  <w:num w:numId="8" w16cid:durableId="1126897237">
    <w:abstractNumId w:val="28"/>
  </w:num>
  <w:num w:numId="9" w16cid:durableId="1216116567">
    <w:abstractNumId w:val="6"/>
  </w:num>
  <w:num w:numId="10" w16cid:durableId="1139691301">
    <w:abstractNumId w:val="3"/>
  </w:num>
  <w:num w:numId="11" w16cid:durableId="1935553912">
    <w:abstractNumId w:val="8"/>
  </w:num>
  <w:num w:numId="12" w16cid:durableId="15156409">
    <w:abstractNumId w:val="4"/>
  </w:num>
  <w:num w:numId="13" w16cid:durableId="1308240676">
    <w:abstractNumId w:val="26"/>
  </w:num>
  <w:num w:numId="14" w16cid:durableId="878933625">
    <w:abstractNumId w:val="25"/>
  </w:num>
  <w:num w:numId="15" w16cid:durableId="1396589449">
    <w:abstractNumId w:val="44"/>
  </w:num>
  <w:num w:numId="16" w16cid:durableId="435055205">
    <w:abstractNumId w:val="17"/>
  </w:num>
  <w:num w:numId="17" w16cid:durableId="484509974">
    <w:abstractNumId w:val="16"/>
  </w:num>
  <w:num w:numId="18" w16cid:durableId="2141874630">
    <w:abstractNumId w:val="47"/>
  </w:num>
  <w:num w:numId="19" w16cid:durableId="557741609">
    <w:abstractNumId w:val="14"/>
  </w:num>
  <w:num w:numId="20" w16cid:durableId="579411110">
    <w:abstractNumId w:val="37"/>
  </w:num>
  <w:num w:numId="21" w16cid:durableId="56782042">
    <w:abstractNumId w:val="10"/>
  </w:num>
  <w:num w:numId="22" w16cid:durableId="1520386159">
    <w:abstractNumId w:val="22"/>
  </w:num>
  <w:num w:numId="23" w16cid:durableId="852453430">
    <w:abstractNumId w:val="46"/>
  </w:num>
  <w:num w:numId="24" w16cid:durableId="323244626">
    <w:abstractNumId w:val="33"/>
  </w:num>
  <w:num w:numId="25" w16cid:durableId="2139913782">
    <w:abstractNumId w:val="31"/>
  </w:num>
  <w:num w:numId="26" w16cid:durableId="1265454748">
    <w:abstractNumId w:val="1"/>
  </w:num>
  <w:num w:numId="27" w16cid:durableId="1484665658">
    <w:abstractNumId w:val="45"/>
  </w:num>
  <w:num w:numId="28" w16cid:durableId="1067920693">
    <w:abstractNumId w:val="9"/>
  </w:num>
  <w:num w:numId="29" w16cid:durableId="1579244936">
    <w:abstractNumId w:val="24"/>
  </w:num>
  <w:num w:numId="30" w16cid:durableId="1554653231">
    <w:abstractNumId w:val="7"/>
  </w:num>
  <w:num w:numId="31" w16cid:durableId="1626808524">
    <w:abstractNumId w:val="42"/>
  </w:num>
  <w:num w:numId="32" w16cid:durableId="1893224669">
    <w:abstractNumId w:val="35"/>
  </w:num>
  <w:num w:numId="33" w16cid:durableId="2070810188">
    <w:abstractNumId w:val="48"/>
  </w:num>
  <w:num w:numId="34" w16cid:durableId="634070225">
    <w:abstractNumId w:val="11"/>
  </w:num>
  <w:num w:numId="35" w16cid:durableId="1882787682">
    <w:abstractNumId w:val="29"/>
  </w:num>
  <w:num w:numId="36" w16cid:durableId="1190946527">
    <w:abstractNumId w:val="20"/>
  </w:num>
  <w:num w:numId="37" w16cid:durableId="1319844275">
    <w:abstractNumId w:val="23"/>
  </w:num>
  <w:num w:numId="38" w16cid:durableId="1188132096">
    <w:abstractNumId w:val="21"/>
  </w:num>
  <w:num w:numId="39" w16cid:durableId="1551303644">
    <w:abstractNumId w:val="19"/>
  </w:num>
  <w:num w:numId="40" w16cid:durableId="927150975">
    <w:abstractNumId w:val="41"/>
  </w:num>
  <w:num w:numId="41" w16cid:durableId="1298343397">
    <w:abstractNumId w:val="34"/>
  </w:num>
  <w:num w:numId="42" w16cid:durableId="1870022781">
    <w:abstractNumId w:val="50"/>
  </w:num>
  <w:num w:numId="43" w16cid:durableId="527908074">
    <w:abstractNumId w:val="32"/>
  </w:num>
  <w:num w:numId="44" w16cid:durableId="1761098404">
    <w:abstractNumId w:val="0"/>
  </w:num>
  <w:num w:numId="45" w16cid:durableId="186481443">
    <w:abstractNumId w:val="27"/>
  </w:num>
  <w:num w:numId="46" w16cid:durableId="414401719">
    <w:abstractNumId w:val="30"/>
  </w:num>
  <w:num w:numId="47" w16cid:durableId="1396664765">
    <w:abstractNumId w:val="15"/>
  </w:num>
  <w:num w:numId="48" w16cid:durableId="2027553943">
    <w:abstractNumId w:val="2"/>
  </w:num>
  <w:num w:numId="49" w16cid:durableId="89663625">
    <w:abstractNumId w:val="13"/>
  </w:num>
  <w:num w:numId="50" w16cid:durableId="878057547">
    <w:abstractNumId w:val="18"/>
  </w:num>
  <w:num w:numId="51" w16cid:durableId="1965646884">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E61"/>
    <w:rsid w:val="00027DF2"/>
    <w:rsid w:val="00042BB4"/>
    <w:rsid w:val="00045229"/>
    <w:rsid w:val="00064993"/>
    <w:rsid w:val="00072250"/>
    <w:rsid w:val="00090E9E"/>
    <w:rsid w:val="00090F21"/>
    <w:rsid w:val="00094F35"/>
    <w:rsid w:val="000E7183"/>
    <w:rsid w:val="000F44B4"/>
    <w:rsid w:val="00126495"/>
    <w:rsid w:val="001305AA"/>
    <w:rsid w:val="00170195"/>
    <w:rsid w:val="001712AF"/>
    <w:rsid w:val="00184257"/>
    <w:rsid w:val="001902DB"/>
    <w:rsid w:val="001B700E"/>
    <w:rsid w:val="001C2162"/>
    <w:rsid w:val="001D339D"/>
    <w:rsid w:val="002538F7"/>
    <w:rsid w:val="00276B04"/>
    <w:rsid w:val="002806E1"/>
    <w:rsid w:val="002A618F"/>
    <w:rsid w:val="00303972"/>
    <w:rsid w:val="003157B9"/>
    <w:rsid w:val="003207F7"/>
    <w:rsid w:val="00330F9A"/>
    <w:rsid w:val="00335572"/>
    <w:rsid w:val="00382676"/>
    <w:rsid w:val="003B737C"/>
    <w:rsid w:val="003B7EF6"/>
    <w:rsid w:val="003C558F"/>
    <w:rsid w:val="003D23C8"/>
    <w:rsid w:val="003F6E38"/>
    <w:rsid w:val="003F7504"/>
    <w:rsid w:val="00405133"/>
    <w:rsid w:val="00407B9C"/>
    <w:rsid w:val="004163C7"/>
    <w:rsid w:val="004232DC"/>
    <w:rsid w:val="00432857"/>
    <w:rsid w:val="00436F84"/>
    <w:rsid w:val="00454D0B"/>
    <w:rsid w:val="00477803"/>
    <w:rsid w:val="004B4E6F"/>
    <w:rsid w:val="004B69A9"/>
    <w:rsid w:val="004F3F68"/>
    <w:rsid w:val="005A600A"/>
    <w:rsid w:val="005B0877"/>
    <w:rsid w:val="0061113B"/>
    <w:rsid w:val="00615C2A"/>
    <w:rsid w:val="00665378"/>
    <w:rsid w:val="00670EAA"/>
    <w:rsid w:val="006878B6"/>
    <w:rsid w:val="006948DE"/>
    <w:rsid w:val="006A317C"/>
    <w:rsid w:val="006D11FB"/>
    <w:rsid w:val="006D3A07"/>
    <w:rsid w:val="006E095F"/>
    <w:rsid w:val="00702BE8"/>
    <w:rsid w:val="00706269"/>
    <w:rsid w:val="00713D4C"/>
    <w:rsid w:val="00742063"/>
    <w:rsid w:val="0074565E"/>
    <w:rsid w:val="00780249"/>
    <w:rsid w:val="007813D0"/>
    <w:rsid w:val="00785144"/>
    <w:rsid w:val="007A51C7"/>
    <w:rsid w:val="007B0E54"/>
    <w:rsid w:val="007C12C1"/>
    <w:rsid w:val="007E3A20"/>
    <w:rsid w:val="007F094C"/>
    <w:rsid w:val="007F49A4"/>
    <w:rsid w:val="00801366"/>
    <w:rsid w:val="008342D9"/>
    <w:rsid w:val="00864F15"/>
    <w:rsid w:val="00877AAC"/>
    <w:rsid w:val="008935C4"/>
    <w:rsid w:val="00896FE4"/>
    <w:rsid w:val="008A7D7E"/>
    <w:rsid w:val="008B0C9E"/>
    <w:rsid w:val="008E0065"/>
    <w:rsid w:val="008F1EAE"/>
    <w:rsid w:val="009125CE"/>
    <w:rsid w:val="009449E5"/>
    <w:rsid w:val="00946F5F"/>
    <w:rsid w:val="0098211F"/>
    <w:rsid w:val="009B1FD6"/>
    <w:rsid w:val="009B6888"/>
    <w:rsid w:val="009B761F"/>
    <w:rsid w:val="009C0161"/>
    <w:rsid w:val="009D108D"/>
    <w:rsid w:val="009D3097"/>
    <w:rsid w:val="009D771A"/>
    <w:rsid w:val="009E1436"/>
    <w:rsid w:val="009E5668"/>
    <w:rsid w:val="00A15382"/>
    <w:rsid w:val="00A173D0"/>
    <w:rsid w:val="00A83A9F"/>
    <w:rsid w:val="00A96948"/>
    <w:rsid w:val="00AA79E9"/>
    <w:rsid w:val="00AB0A70"/>
    <w:rsid w:val="00AB5C6D"/>
    <w:rsid w:val="00AD5F18"/>
    <w:rsid w:val="00AF4651"/>
    <w:rsid w:val="00B30ACD"/>
    <w:rsid w:val="00B31A06"/>
    <w:rsid w:val="00B608D7"/>
    <w:rsid w:val="00B63B0F"/>
    <w:rsid w:val="00B7678A"/>
    <w:rsid w:val="00B816F8"/>
    <w:rsid w:val="00BB1441"/>
    <w:rsid w:val="00BB29C7"/>
    <w:rsid w:val="00BC094B"/>
    <w:rsid w:val="00C06F17"/>
    <w:rsid w:val="00C12393"/>
    <w:rsid w:val="00C61402"/>
    <w:rsid w:val="00C620DD"/>
    <w:rsid w:val="00C72744"/>
    <w:rsid w:val="00C83B1D"/>
    <w:rsid w:val="00CB0AD1"/>
    <w:rsid w:val="00CB2A44"/>
    <w:rsid w:val="00D04F62"/>
    <w:rsid w:val="00D22171"/>
    <w:rsid w:val="00D42450"/>
    <w:rsid w:val="00D44192"/>
    <w:rsid w:val="00D52480"/>
    <w:rsid w:val="00D915F4"/>
    <w:rsid w:val="00D91856"/>
    <w:rsid w:val="00DC705D"/>
    <w:rsid w:val="00DF16DF"/>
    <w:rsid w:val="00E0122F"/>
    <w:rsid w:val="00E131FE"/>
    <w:rsid w:val="00E518E0"/>
    <w:rsid w:val="00E5506B"/>
    <w:rsid w:val="00E61EB7"/>
    <w:rsid w:val="00E80FD9"/>
    <w:rsid w:val="00E92905"/>
    <w:rsid w:val="00EB2586"/>
    <w:rsid w:val="00EB2E10"/>
    <w:rsid w:val="00F52812"/>
    <w:rsid w:val="00F546CE"/>
    <w:rsid w:val="00F63D72"/>
    <w:rsid w:val="00F66957"/>
    <w:rsid w:val="00F925D0"/>
    <w:rsid w:val="00FD5522"/>
    <w:rsid w:val="00FE2B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05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051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07B9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AE" w:eastAsia="en-AE"/>
      <w14:ligatures w14:val="none"/>
    </w:rPr>
  </w:style>
  <w:style w:type="paragraph" w:styleId="Heading4">
    <w:name w:val="heading 4"/>
    <w:basedOn w:val="Normal"/>
    <w:next w:val="Normal"/>
    <w:link w:val="Heading4Char"/>
    <w:uiPriority w:val="9"/>
    <w:semiHidden/>
    <w:unhideWhenUsed/>
    <w:qFormat/>
    <w:rsid w:val="001B700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864F15"/>
    <w:pPr>
      <w:bidi w:val="0"/>
      <w:spacing w:before="100" w:beforeAutospacing="1" w:after="100" w:afterAutospacing="1" w:line="240" w:lineRule="auto"/>
    </w:pPr>
    <w:rPr>
      <w:rFonts w:ascii="Times New Roman" w:eastAsia="Times New Roman" w:hAnsi="Times New Roman" w:cs="Times New Roman"/>
      <w:kern w:val="0"/>
      <w:sz w:val="24"/>
      <w:szCs w:val="24"/>
      <w:lang w:val="en-AE" w:eastAsia="en-AE"/>
      <w14:ligatures w14:val="none"/>
    </w:rPr>
  </w:style>
  <w:style w:type="paragraph" w:styleId="ListParagraph">
    <w:name w:val="List Paragraph"/>
    <w:basedOn w:val="Normal"/>
    <w:uiPriority w:val="34"/>
    <w:qFormat/>
    <w:rsid w:val="00B608D7"/>
    <w:pPr>
      <w:ind w:left="720"/>
      <w:contextualSpacing/>
    </w:pPr>
  </w:style>
  <w:style w:type="table" w:styleId="TableGrid">
    <w:name w:val="Table Grid"/>
    <w:basedOn w:val="TableNormal"/>
    <w:uiPriority w:val="39"/>
    <w:rsid w:val="007062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701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701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407B9C"/>
    <w:rPr>
      <w:rFonts w:ascii="Times New Roman" w:eastAsia="Times New Roman" w:hAnsi="Times New Roman" w:cs="Times New Roman"/>
      <w:b/>
      <w:bCs/>
      <w:kern w:val="0"/>
      <w:sz w:val="27"/>
      <w:szCs w:val="27"/>
      <w:lang w:val="en-AE" w:eastAsia="en-AE"/>
      <w14:ligatures w14:val="none"/>
    </w:rPr>
  </w:style>
  <w:style w:type="character" w:styleId="Strong">
    <w:name w:val="Strong"/>
    <w:basedOn w:val="DefaultParagraphFont"/>
    <w:uiPriority w:val="22"/>
    <w:qFormat/>
    <w:rsid w:val="00C620DD"/>
    <w:rPr>
      <w:b/>
      <w:bCs/>
    </w:rPr>
  </w:style>
  <w:style w:type="character" w:customStyle="1" w:styleId="Heading4Char">
    <w:name w:val="Heading 4 Char"/>
    <w:basedOn w:val="DefaultParagraphFont"/>
    <w:link w:val="Heading4"/>
    <w:uiPriority w:val="9"/>
    <w:semiHidden/>
    <w:rsid w:val="001B700E"/>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1D339D"/>
    <w:rPr>
      <w:color w:val="0000FF"/>
      <w:u w:val="single"/>
    </w:rPr>
  </w:style>
  <w:style w:type="character" w:customStyle="1" w:styleId="Heading1Char">
    <w:name w:val="Heading 1 Char"/>
    <w:basedOn w:val="DefaultParagraphFont"/>
    <w:link w:val="Heading1"/>
    <w:uiPriority w:val="9"/>
    <w:rsid w:val="004051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0513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83B1D"/>
    <w:pPr>
      <w:spacing w:after="100"/>
    </w:pPr>
  </w:style>
  <w:style w:type="paragraph" w:styleId="TOC2">
    <w:name w:val="toc 2"/>
    <w:basedOn w:val="Normal"/>
    <w:next w:val="Normal"/>
    <w:autoRedefine/>
    <w:uiPriority w:val="39"/>
    <w:unhideWhenUsed/>
    <w:rsid w:val="001305AA"/>
    <w:pPr>
      <w:tabs>
        <w:tab w:val="left" w:pos="894"/>
        <w:tab w:val="right" w:leader="dot" w:pos="8822"/>
      </w:tabs>
      <w:spacing w:after="100"/>
      <w:ind w:left="220"/>
    </w:pPr>
  </w:style>
  <w:style w:type="paragraph" w:styleId="Caption">
    <w:name w:val="caption"/>
    <w:basedOn w:val="Normal"/>
    <w:next w:val="Normal"/>
    <w:uiPriority w:val="35"/>
    <w:unhideWhenUsed/>
    <w:qFormat/>
    <w:rsid w:val="003C558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C558F"/>
    <w:pPr>
      <w:spacing w:after="0"/>
      <w:ind w:left="440" w:hanging="440"/>
    </w:pPr>
    <w:rPr>
      <w:rFonts w:cstheme="minorHAnsi"/>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7320">
      <w:bodyDiv w:val="1"/>
      <w:marLeft w:val="0"/>
      <w:marRight w:val="0"/>
      <w:marTop w:val="0"/>
      <w:marBottom w:val="0"/>
      <w:divBdr>
        <w:top w:val="none" w:sz="0" w:space="0" w:color="auto"/>
        <w:left w:val="none" w:sz="0" w:space="0" w:color="auto"/>
        <w:bottom w:val="none" w:sz="0" w:space="0" w:color="auto"/>
        <w:right w:val="none" w:sz="0" w:space="0" w:color="auto"/>
      </w:divBdr>
      <w:divsChild>
        <w:div w:id="1507281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332466">
      <w:bodyDiv w:val="1"/>
      <w:marLeft w:val="0"/>
      <w:marRight w:val="0"/>
      <w:marTop w:val="0"/>
      <w:marBottom w:val="0"/>
      <w:divBdr>
        <w:top w:val="none" w:sz="0" w:space="0" w:color="auto"/>
        <w:left w:val="none" w:sz="0" w:space="0" w:color="auto"/>
        <w:bottom w:val="none" w:sz="0" w:space="0" w:color="auto"/>
        <w:right w:val="none" w:sz="0" w:space="0" w:color="auto"/>
      </w:divBdr>
    </w:div>
    <w:div w:id="34432152">
      <w:bodyDiv w:val="1"/>
      <w:marLeft w:val="0"/>
      <w:marRight w:val="0"/>
      <w:marTop w:val="0"/>
      <w:marBottom w:val="0"/>
      <w:divBdr>
        <w:top w:val="none" w:sz="0" w:space="0" w:color="auto"/>
        <w:left w:val="none" w:sz="0" w:space="0" w:color="auto"/>
        <w:bottom w:val="none" w:sz="0" w:space="0" w:color="auto"/>
        <w:right w:val="none" w:sz="0" w:space="0" w:color="auto"/>
      </w:divBdr>
    </w:div>
    <w:div w:id="95517997">
      <w:bodyDiv w:val="1"/>
      <w:marLeft w:val="0"/>
      <w:marRight w:val="0"/>
      <w:marTop w:val="0"/>
      <w:marBottom w:val="0"/>
      <w:divBdr>
        <w:top w:val="none" w:sz="0" w:space="0" w:color="auto"/>
        <w:left w:val="none" w:sz="0" w:space="0" w:color="auto"/>
        <w:bottom w:val="none" w:sz="0" w:space="0" w:color="auto"/>
        <w:right w:val="none" w:sz="0" w:space="0" w:color="auto"/>
      </w:divBdr>
    </w:div>
    <w:div w:id="100343110">
      <w:bodyDiv w:val="1"/>
      <w:marLeft w:val="0"/>
      <w:marRight w:val="0"/>
      <w:marTop w:val="0"/>
      <w:marBottom w:val="0"/>
      <w:divBdr>
        <w:top w:val="none" w:sz="0" w:space="0" w:color="auto"/>
        <w:left w:val="none" w:sz="0" w:space="0" w:color="auto"/>
        <w:bottom w:val="none" w:sz="0" w:space="0" w:color="auto"/>
        <w:right w:val="none" w:sz="0" w:space="0" w:color="auto"/>
      </w:divBdr>
    </w:div>
    <w:div w:id="122964223">
      <w:bodyDiv w:val="1"/>
      <w:marLeft w:val="0"/>
      <w:marRight w:val="0"/>
      <w:marTop w:val="0"/>
      <w:marBottom w:val="0"/>
      <w:divBdr>
        <w:top w:val="none" w:sz="0" w:space="0" w:color="auto"/>
        <w:left w:val="none" w:sz="0" w:space="0" w:color="auto"/>
        <w:bottom w:val="none" w:sz="0" w:space="0" w:color="auto"/>
        <w:right w:val="none" w:sz="0" w:space="0" w:color="auto"/>
      </w:divBdr>
    </w:div>
    <w:div w:id="126240464">
      <w:bodyDiv w:val="1"/>
      <w:marLeft w:val="0"/>
      <w:marRight w:val="0"/>
      <w:marTop w:val="0"/>
      <w:marBottom w:val="0"/>
      <w:divBdr>
        <w:top w:val="none" w:sz="0" w:space="0" w:color="auto"/>
        <w:left w:val="none" w:sz="0" w:space="0" w:color="auto"/>
        <w:bottom w:val="none" w:sz="0" w:space="0" w:color="auto"/>
        <w:right w:val="none" w:sz="0" w:space="0" w:color="auto"/>
      </w:divBdr>
    </w:div>
    <w:div w:id="135529902">
      <w:bodyDiv w:val="1"/>
      <w:marLeft w:val="0"/>
      <w:marRight w:val="0"/>
      <w:marTop w:val="0"/>
      <w:marBottom w:val="0"/>
      <w:divBdr>
        <w:top w:val="none" w:sz="0" w:space="0" w:color="auto"/>
        <w:left w:val="none" w:sz="0" w:space="0" w:color="auto"/>
        <w:bottom w:val="none" w:sz="0" w:space="0" w:color="auto"/>
        <w:right w:val="none" w:sz="0" w:space="0" w:color="auto"/>
      </w:divBdr>
    </w:div>
    <w:div w:id="151989679">
      <w:bodyDiv w:val="1"/>
      <w:marLeft w:val="0"/>
      <w:marRight w:val="0"/>
      <w:marTop w:val="0"/>
      <w:marBottom w:val="0"/>
      <w:divBdr>
        <w:top w:val="none" w:sz="0" w:space="0" w:color="auto"/>
        <w:left w:val="none" w:sz="0" w:space="0" w:color="auto"/>
        <w:bottom w:val="none" w:sz="0" w:space="0" w:color="auto"/>
        <w:right w:val="none" w:sz="0" w:space="0" w:color="auto"/>
      </w:divBdr>
    </w:div>
    <w:div w:id="237791523">
      <w:bodyDiv w:val="1"/>
      <w:marLeft w:val="0"/>
      <w:marRight w:val="0"/>
      <w:marTop w:val="0"/>
      <w:marBottom w:val="0"/>
      <w:divBdr>
        <w:top w:val="none" w:sz="0" w:space="0" w:color="auto"/>
        <w:left w:val="none" w:sz="0" w:space="0" w:color="auto"/>
        <w:bottom w:val="none" w:sz="0" w:space="0" w:color="auto"/>
        <w:right w:val="none" w:sz="0" w:space="0" w:color="auto"/>
      </w:divBdr>
    </w:div>
    <w:div w:id="280965260">
      <w:bodyDiv w:val="1"/>
      <w:marLeft w:val="0"/>
      <w:marRight w:val="0"/>
      <w:marTop w:val="0"/>
      <w:marBottom w:val="0"/>
      <w:divBdr>
        <w:top w:val="none" w:sz="0" w:space="0" w:color="auto"/>
        <w:left w:val="none" w:sz="0" w:space="0" w:color="auto"/>
        <w:bottom w:val="none" w:sz="0" w:space="0" w:color="auto"/>
        <w:right w:val="none" w:sz="0" w:space="0" w:color="auto"/>
      </w:divBdr>
    </w:div>
    <w:div w:id="311570639">
      <w:bodyDiv w:val="1"/>
      <w:marLeft w:val="0"/>
      <w:marRight w:val="0"/>
      <w:marTop w:val="0"/>
      <w:marBottom w:val="0"/>
      <w:divBdr>
        <w:top w:val="none" w:sz="0" w:space="0" w:color="auto"/>
        <w:left w:val="none" w:sz="0" w:space="0" w:color="auto"/>
        <w:bottom w:val="none" w:sz="0" w:space="0" w:color="auto"/>
        <w:right w:val="none" w:sz="0" w:space="0" w:color="auto"/>
      </w:divBdr>
    </w:div>
    <w:div w:id="334042204">
      <w:bodyDiv w:val="1"/>
      <w:marLeft w:val="0"/>
      <w:marRight w:val="0"/>
      <w:marTop w:val="0"/>
      <w:marBottom w:val="0"/>
      <w:divBdr>
        <w:top w:val="none" w:sz="0" w:space="0" w:color="auto"/>
        <w:left w:val="none" w:sz="0" w:space="0" w:color="auto"/>
        <w:bottom w:val="none" w:sz="0" w:space="0" w:color="auto"/>
        <w:right w:val="none" w:sz="0" w:space="0" w:color="auto"/>
      </w:divBdr>
    </w:div>
    <w:div w:id="340206789">
      <w:bodyDiv w:val="1"/>
      <w:marLeft w:val="0"/>
      <w:marRight w:val="0"/>
      <w:marTop w:val="0"/>
      <w:marBottom w:val="0"/>
      <w:divBdr>
        <w:top w:val="none" w:sz="0" w:space="0" w:color="auto"/>
        <w:left w:val="none" w:sz="0" w:space="0" w:color="auto"/>
        <w:bottom w:val="none" w:sz="0" w:space="0" w:color="auto"/>
        <w:right w:val="none" w:sz="0" w:space="0" w:color="auto"/>
      </w:divBdr>
    </w:div>
    <w:div w:id="341930126">
      <w:bodyDiv w:val="1"/>
      <w:marLeft w:val="0"/>
      <w:marRight w:val="0"/>
      <w:marTop w:val="0"/>
      <w:marBottom w:val="0"/>
      <w:divBdr>
        <w:top w:val="none" w:sz="0" w:space="0" w:color="auto"/>
        <w:left w:val="none" w:sz="0" w:space="0" w:color="auto"/>
        <w:bottom w:val="none" w:sz="0" w:space="0" w:color="auto"/>
        <w:right w:val="none" w:sz="0" w:space="0" w:color="auto"/>
      </w:divBdr>
    </w:div>
    <w:div w:id="349768660">
      <w:bodyDiv w:val="1"/>
      <w:marLeft w:val="0"/>
      <w:marRight w:val="0"/>
      <w:marTop w:val="0"/>
      <w:marBottom w:val="0"/>
      <w:divBdr>
        <w:top w:val="none" w:sz="0" w:space="0" w:color="auto"/>
        <w:left w:val="none" w:sz="0" w:space="0" w:color="auto"/>
        <w:bottom w:val="none" w:sz="0" w:space="0" w:color="auto"/>
        <w:right w:val="none" w:sz="0" w:space="0" w:color="auto"/>
      </w:divBdr>
    </w:div>
    <w:div w:id="390272759">
      <w:bodyDiv w:val="1"/>
      <w:marLeft w:val="0"/>
      <w:marRight w:val="0"/>
      <w:marTop w:val="0"/>
      <w:marBottom w:val="0"/>
      <w:divBdr>
        <w:top w:val="none" w:sz="0" w:space="0" w:color="auto"/>
        <w:left w:val="none" w:sz="0" w:space="0" w:color="auto"/>
        <w:bottom w:val="none" w:sz="0" w:space="0" w:color="auto"/>
        <w:right w:val="none" w:sz="0" w:space="0" w:color="auto"/>
      </w:divBdr>
      <w:divsChild>
        <w:div w:id="1336691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912538">
      <w:bodyDiv w:val="1"/>
      <w:marLeft w:val="0"/>
      <w:marRight w:val="0"/>
      <w:marTop w:val="0"/>
      <w:marBottom w:val="0"/>
      <w:divBdr>
        <w:top w:val="none" w:sz="0" w:space="0" w:color="auto"/>
        <w:left w:val="none" w:sz="0" w:space="0" w:color="auto"/>
        <w:bottom w:val="none" w:sz="0" w:space="0" w:color="auto"/>
        <w:right w:val="none" w:sz="0" w:space="0" w:color="auto"/>
      </w:divBdr>
    </w:div>
    <w:div w:id="453064997">
      <w:bodyDiv w:val="1"/>
      <w:marLeft w:val="0"/>
      <w:marRight w:val="0"/>
      <w:marTop w:val="0"/>
      <w:marBottom w:val="0"/>
      <w:divBdr>
        <w:top w:val="none" w:sz="0" w:space="0" w:color="auto"/>
        <w:left w:val="none" w:sz="0" w:space="0" w:color="auto"/>
        <w:bottom w:val="none" w:sz="0" w:space="0" w:color="auto"/>
        <w:right w:val="none" w:sz="0" w:space="0" w:color="auto"/>
      </w:divBdr>
    </w:div>
    <w:div w:id="456217839">
      <w:bodyDiv w:val="1"/>
      <w:marLeft w:val="0"/>
      <w:marRight w:val="0"/>
      <w:marTop w:val="0"/>
      <w:marBottom w:val="0"/>
      <w:divBdr>
        <w:top w:val="none" w:sz="0" w:space="0" w:color="auto"/>
        <w:left w:val="none" w:sz="0" w:space="0" w:color="auto"/>
        <w:bottom w:val="none" w:sz="0" w:space="0" w:color="auto"/>
        <w:right w:val="none" w:sz="0" w:space="0" w:color="auto"/>
      </w:divBdr>
    </w:div>
    <w:div w:id="462431226">
      <w:bodyDiv w:val="1"/>
      <w:marLeft w:val="0"/>
      <w:marRight w:val="0"/>
      <w:marTop w:val="0"/>
      <w:marBottom w:val="0"/>
      <w:divBdr>
        <w:top w:val="none" w:sz="0" w:space="0" w:color="auto"/>
        <w:left w:val="none" w:sz="0" w:space="0" w:color="auto"/>
        <w:bottom w:val="none" w:sz="0" w:space="0" w:color="auto"/>
        <w:right w:val="none" w:sz="0" w:space="0" w:color="auto"/>
      </w:divBdr>
    </w:div>
    <w:div w:id="481508127">
      <w:bodyDiv w:val="1"/>
      <w:marLeft w:val="0"/>
      <w:marRight w:val="0"/>
      <w:marTop w:val="0"/>
      <w:marBottom w:val="0"/>
      <w:divBdr>
        <w:top w:val="none" w:sz="0" w:space="0" w:color="auto"/>
        <w:left w:val="none" w:sz="0" w:space="0" w:color="auto"/>
        <w:bottom w:val="none" w:sz="0" w:space="0" w:color="auto"/>
        <w:right w:val="none" w:sz="0" w:space="0" w:color="auto"/>
      </w:divBdr>
    </w:div>
    <w:div w:id="509638901">
      <w:bodyDiv w:val="1"/>
      <w:marLeft w:val="0"/>
      <w:marRight w:val="0"/>
      <w:marTop w:val="0"/>
      <w:marBottom w:val="0"/>
      <w:divBdr>
        <w:top w:val="none" w:sz="0" w:space="0" w:color="auto"/>
        <w:left w:val="none" w:sz="0" w:space="0" w:color="auto"/>
        <w:bottom w:val="none" w:sz="0" w:space="0" w:color="auto"/>
        <w:right w:val="none" w:sz="0" w:space="0" w:color="auto"/>
      </w:divBdr>
    </w:div>
    <w:div w:id="519515821">
      <w:bodyDiv w:val="1"/>
      <w:marLeft w:val="0"/>
      <w:marRight w:val="0"/>
      <w:marTop w:val="0"/>
      <w:marBottom w:val="0"/>
      <w:divBdr>
        <w:top w:val="none" w:sz="0" w:space="0" w:color="auto"/>
        <w:left w:val="none" w:sz="0" w:space="0" w:color="auto"/>
        <w:bottom w:val="none" w:sz="0" w:space="0" w:color="auto"/>
        <w:right w:val="none" w:sz="0" w:space="0" w:color="auto"/>
      </w:divBdr>
    </w:div>
    <w:div w:id="570847932">
      <w:bodyDiv w:val="1"/>
      <w:marLeft w:val="0"/>
      <w:marRight w:val="0"/>
      <w:marTop w:val="0"/>
      <w:marBottom w:val="0"/>
      <w:divBdr>
        <w:top w:val="none" w:sz="0" w:space="0" w:color="auto"/>
        <w:left w:val="none" w:sz="0" w:space="0" w:color="auto"/>
        <w:bottom w:val="none" w:sz="0" w:space="0" w:color="auto"/>
        <w:right w:val="none" w:sz="0" w:space="0" w:color="auto"/>
      </w:divBdr>
    </w:div>
    <w:div w:id="618951109">
      <w:bodyDiv w:val="1"/>
      <w:marLeft w:val="0"/>
      <w:marRight w:val="0"/>
      <w:marTop w:val="0"/>
      <w:marBottom w:val="0"/>
      <w:divBdr>
        <w:top w:val="none" w:sz="0" w:space="0" w:color="auto"/>
        <w:left w:val="none" w:sz="0" w:space="0" w:color="auto"/>
        <w:bottom w:val="none" w:sz="0" w:space="0" w:color="auto"/>
        <w:right w:val="none" w:sz="0" w:space="0" w:color="auto"/>
      </w:divBdr>
    </w:div>
    <w:div w:id="629017756">
      <w:bodyDiv w:val="1"/>
      <w:marLeft w:val="0"/>
      <w:marRight w:val="0"/>
      <w:marTop w:val="0"/>
      <w:marBottom w:val="0"/>
      <w:divBdr>
        <w:top w:val="none" w:sz="0" w:space="0" w:color="auto"/>
        <w:left w:val="none" w:sz="0" w:space="0" w:color="auto"/>
        <w:bottom w:val="none" w:sz="0" w:space="0" w:color="auto"/>
        <w:right w:val="none" w:sz="0" w:space="0" w:color="auto"/>
      </w:divBdr>
    </w:div>
    <w:div w:id="636569231">
      <w:bodyDiv w:val="1"/>
      <w:marLeft w:val="0"/>
      <w:marRight w:val="0"/>
      <w:marTop w:val="0"/>
      <w:marBottom w:val="0"/>
      <w:divBdr>
        <w:top w:val="none" w:sz="0" w:space="0" w:color="auto"/>
        <w:left w:val="none" w:sz="0" w:space="0" w:color="auto"/>
        <w:bottom w:val="none" w:sz="0" w:space="0" w:color="auto"/>
        <w:right w:val="none" w:sz="0" w:space="0" w:color="auto"/>
      </w:divBdr>
    </w:div>
    <w:div w:id="647515484">
      <w:bodyDiv w:val="1"/>
      <w:marLeft w:val="0"/>
      <w:marRight w:val="0"/>
      <w:marTop w:val="0"/>
      <w:marBottom w:val="0"/>
      <w:divBdr>
        <w:top w:val="none" w:sz="0" w:space="0" w:color="auto"/>
        <w:left w:val="none" w:sz="0" w:space="0" w:color="auto"/>
        <w:bottom w:val="none" w:sz="0" w:space="0" w:color="auto"/>
        <w:right w:val="none" w:sz="0" w:space="0" w:color="auto"/>
      </w:divBdr>
    </w:div>
    <w:div w:id="720054521">
      <w:bodyDiv w:val="1"/>
      <w:marLeft w:val="0"/>
      <w:marRight w:val="0"/>
      <w:marTop w:val="0"/>
      <w:marBottom w:val="0"/>
      <w:divBdr>
        <w:top w:val="none" w:sz="0" w:space="0" w:color="auto"/>
        <w:left w:val="none" w:sz="0" w:space="0" w:color="auto"/>
        <w:bottom w:val="none" w:sz="0" w:space="0" w:color="auto"/>
        <w:right w:val="none" w:sz="0" w:space="0" w:color="auto"/>
      </w:divBdr>
    </w:div>
    <w:div w:id="734669966">
      <w:bodyDiv w:val="1"/>
      <w:marLeft w:val="0"/>
      <w:marRight w:val="0"/>
      <w:marTop w:val="0"/>
      <w:marBottom w:val="0"/>
      <w:divBdr>
        <w:top w:val="none" w:sz="0" w:space="0" w:color="auto"/>
        <w:left w:val="none" w:sz="0" w:space="0" w:color="auto"/>
        <w:bottom w:val="none" w:sz="0" w:space="0" w:color="auto"/>
        <w:right w:val="none" w:sz="0" w:space="0" w:color="auto"/>
      </w:divBdr>
    </w:div>
    <w:div w:id="744305083">
      <w:bodyDiv w:val="1"/>
      <w:marLeft w:val="0"/>
      <w:marRight w:val="0"/>
      <w:marTop w:val="0"/>
      <w:marBottom w:val="0"/>
      <w:divBdr>
        <w:top w:val="none" w:sz="0" w:space="0" w:color="auto"/>
        <w:left w:val="none" w:sz="0" w:space="0" w:color="auto"/>
        <w:bottom w:val="none" w:sz="0" w:space="0" w:color="auto"/>
        <w:right w:val="none" w:sz="0" w:space="0" w:color="auto"/>
      </w:divBdr>
    </w:div>
    <w:div w:id="779380358">
      <w:bodyDiv w:val="1"/>
      <w:marLeft w:val="0"/>
      <w:marRight w:val="0"/>
      <w:marTop w:val="0"/>
      <w:marBottom w:val="0"/>
      <w:divBdr>
        <w:top w:val="none" w:sz="0" w:space="0" w:color="auto"/>
        <w:left w:val="none" w:sz="0" w:space="0" w:color="auto"/>
        <w:bottom w:val="none" w:sz="0" w:space="0" w:color="auto"/>
        <w:right w:val="none" w:sz="0" w:space="0" w:color="auto"/>
      </w:divBdr>
    </w:div>
    <w:div w:id="790782925">
      <w:bodyDiv w:val="1"/>
      <w:marLeft w:val="0"/>
      <w:marRight w:val="0"/>
      <w:marTop w:val="0"/>
      <w:marBottom w:val="0"/>
      <w:divBdr>
        <w:top w:val="none" w:sz="0" w:space="0" w:color="auto"/>
        <w:left w:val="none" w:sz="0" w:space="0" w:color="auto"/>
        <w:bottom w:val="none" w:sz="0" w:space="0" w:color="auto"/>
        <w:right w:val="none" w:sz="0" w:space="0" w:color="auto"/>
      </w:divBdr>
    </w:div>
    <w:div w:id="805587302">
      <w:bodyDiv w:val="1"/>
      <w:marLeft w:val="0"/>
      <w:marRight w:val="0"/>
      <w:marTop w:val="0"/>
      <w:marBottom w:val="0"/>
      <w:divBdr>
        <w:top w:val="none" w:sz="0" w:space="0" w:color="auto"/>
        <w:left w:val="none" w:sz="0" w:space="0" w:color="auto"/>
        <w:bottom w:val="none" w:sz="0" w:space="0" w:color="auto"/>
        <w:right w:val="none" w:sz="0" w:space="0" w:color="auto"/>
      </w:divBdr>
    </w:div>
    <w:div w:id="835997424">
      <w:bodyDiv w:val="1"/>
      <w:marLeft w:val="0"/>
      <w:marRight w:val="0"/>
      <w:marTop w:val="0"/>
      <w:marBottom w:val="0"/>
      <w:divBdr>
        <w:top w:val="none" w:sz="0" w:space="0" w:color="auto"/>
        <w:left w:val="none" w:sz="0" w:space="0" w:color="auto"/>
        <w:bottom w:val="none" w:sz="0" w:space="0" w:color="auto"/>
        <w:right w:val="none" w:sz="0" w:space="0" w:color="auto"/>
      </w:divBdr>
    </w:div>
    <w:div w:id="884757565">
      <w:bodyDiv w:val="1"/>
      <w:marLeft w:val="0"/>
      <w:marRight w:val="0"/>
      <w:marTop w:val="0"/>
      <w:marBottom w:val="0"/>
      <w:divBdr>
        <w:top w:val="none" w:sz="0" w:space="0" w:color="auto"/>
        <w:left w:val="none" w:sz="0" w:space="0" w:color="auto"/>
        <w:bottom w:val="none" w:sz="0" w:space="0" w:color="auto"/>
        <w:right w:val="none" w:sz="0" w:space="0" w:color="auto"/>
      </w:divBdr>
    </w:div>
    <w:div w:id="894897741">
      <w:bodyDiv w:val="1"/>
      <w:marLeft w:val="0"/>
      <w:marRight w:val="0"/>
      <w:marTop w:val="0"/>
      <w:marBottom w:val="0"/>
      <w:divBdr>
        <w:top w:val="none" w:sz="0" w:space="0" w:color="auto"/>
        <w:left w:val="none" w:sz="0" w:space="0" w:color="auto"/>
        <w:bottom w:val="none" w:sz="0" w:space="0" w:color="auto"/>
        <w:right w:val="none" w:sz="0" w:space="0" w:color="auto"/>
      </w:divBdr>
    </w:div>
    <w:div w:id="916979948">
      <w:bodyDiv w:val="1"/>
      <w:marLeft w:val="0"/>
      <w:marRight w:val="0"/>
      <w:marTop w:val="0"/>
      <w:marBottom w:val="0"/>
      <w:divBdr>
        <w:top w:val="none" w:sz="0" w:space="0" w:color="auto"/>
        <w:left w:val="none" w:sz="0" w:space="0" w:color="auto"/>
        <w:bottom w:val="none" w:sz="0" w:space="0" w:color="auto"/>
        <w:right w:val="none" w:sz="0" w:space="0" w:color="auto"/>
      </w:divBdr>
    </w:div>
    <w:div w:id="947855468">
      <w:bodyDiv w:val="1"/>
      <w:marLeft w:val="0"/>
      <w:marRight w:val="0"/>
      <w:marTop w:val="0"/>
      <w:marBottom w:val="0"/>
      <w:divBdr>
        <w:top w:val="none" w:sz="0" w:space="0" w:color="auto"/>
        <w:left w:val="none" w:sz="0" w:space="0" w:color="auto"/>
        <w:bottom w:val="none" w:sz="0" w:space="0" w:color="auto"/>
        <w:right w:val="none" w:sz="0" w:space="0" w:color="auto"/>
      </w:divBdr>
    </w:div>
    <w:div w:id="962464196">
      <w:bodyDiv w:val="1"/>
      <w:marLeft w:val="0"/>
      <w:marRight w:val="0"/>
      <w:marTop w:val="0"/>
      <w:marBottom w:val="0"/>
      <w:divBdr>
        <w:top w:val="none" w:sz="0" w:space="0" w:color="auto"/>
        <w:left w:val="none" w:sz="0" w:space="0" w:color="auto"/>
        <w:bottom w:val="none" w:sz="0" w:space="0" w:color="auto"/>
        <w:right w:val="none" w:sz="0" w:space="0" w:color="auto"/>
      </w:divBdr>
    </w:div>
    <w:div w:id="966619285">
      <w:bodyDiv w:val="1"/>
      <w:marLeft w:val="0"/>
      <w:marRight w:val="0"/>
      <w:marTop w:val="0"/>
      <w:marBottom w:val="0"/>
      <w:divBdr>
        <w:top w:val="none" w:sz="0" w:space="0" w:color="auto"/>
        <w:left w:val="none" w:sz="0" w:space="0" w:color="auto"/>
        <w:bottom w:val="none" w:sz="0" w:space="0" w:color="auto"/>
        <w:right w:val="none" w:sz="0" w:space="0" w:color="auto"/>
      </w:divBdr>
    </w:div>
    <w:div w:id="972517470">
      <w:bodyDiv w:val="1"/>
      <w:marLeft w:val="0"/>
      <w:marRight w:val="0"/>
      <w:marTop w:val="0"/>
      <w:marBottom w:val="0"/>
      <w:divBdr>
        <w:top w:val="none" w:sz="0" w:space="0" w:color="auto"/>
        <w:left w:val="none" w:sz="0" w:space="0" w:color="auto"/>
        <w:bottom w:val="none" w:sz="0" w:space="0" w:color="auto"/>
        <w:right w:val="none" w:sz="0" w:space="0" w:color="auto"/>
      </w:divBdr>
    </w:div>
    <w:div w:id="1004165694">
      <w:bodyDiv w:val="1"/>
      <w:marLeft w:val="0"/>
      <w:marRight w:val="0"/>
      <w:marTop w:val="0"/>
      <w:marBottom w:val="0"/>
      <w:divBdr>
        <w:top w:val="none" w:sz="0" w:space="0" w:color="auto"/>
        <w:left w:val="none" w:sz="0" w:space="0" w:color="auto"/>
        <w:bottom w:val="none" w:sz="0" w:space="0" w:color="auto"/>
        <w:right w:val="none" w:sz="0" w:space="0" w:color="auto"/>
      </w:divBdr>
    </w:div>
    <w:div w:id="1007363568">
      <w:bodyDiv w:val="1"/>
      <w:marLeft w:val="0"/>
      <w:marRight w:val="0"/>
      <w:marTop w:val="0"/>
      <w:marBottom w:val="0"/>
      <w:divBdr>
        <w:top w:val="none" w:sz="0" w:space="0" w:color="auto"/>
        <w:left w:val="none" w:sz="0" w:space="0" w:color="auto"/>
        <w:bottom w:val="none" w:sz="0" w:space="0" w:color="auto"/>
        <w:right w:val="none" w:sz="0" w:space="0" w:color="auto"/>
      </w:divBdr>
    </w:div>
    <w:div w:id="1007712449">
      <w:bodyDiv w:val="1"/>
      <w:marLeft w:val="0"/>
      <w:marRight w:val="0"/>
      <w:marTop w:val="0"/>
      <w:marBottom w:val="0"/>
      <w:divBdr>
        <w:top w:val="none" w:sz="0" w:space="0" w:color="auto"/>
        <w:left w:val="none" w:sz="0" w:space="0" w:color="auto"/>
        <w:bottom w:val="none" w:sz="0" w:space="0" w:color="auto"/>
        <w:right w:val="none" w:sz="0" w:space="0" w:color="auto"/>
      </w:divBdr>
    </w:div>
    <w:div w:id="1012684323">
      <w:bodyDiv w:val="1"/>
      <w:marLeft w:val="0"/>
      <w:marRight w:val="0"/>
      <w:marTop w:val="0"/>
      <w:marBottom w:val="0"/>
      <w:divBdr>
        <w:top w:val="none" w:sz="0" w:space="0" w:color="auto"/>
        <w:left w:val="none" w:sz="0" w:space="0" w:color="auto"/>
        <w:bottom w:val="none" w:sz="0" w:space="0" w:color="auto"/>
        <w:right w:val="none" w:sz="0" w:space="0" w:color="auto"/>
      </w:divBdr>
    </w:div>
    <w:div w:id="1022852396">
      <w:bodyDiv w:val="1"/>
      <w:marLeft w:val="0"/>
      <w:marRight w:val="0"/>
      <w:marTop w:val="0"/>
      <w:marBottom w:val="0"/>
      <w:divBdr>
        <w:top w:val="none" w:sz="0" w:space="0" w:color="auto"/>
        <w:left w:val="none" w:sz="0" w:space="0" w:color="auto"/>
        <w:bottom w:val="none" w:sz="0" w:space="0" w:color="auto"/>
        <w:right w:val="none" w:sz="0" w:space="0" w:color="auto"/>
      </w:divBdr>
    </w:div>
    <w:div w:id="1033847878">
      <w:bodyDiv w:val="1"/>
      <w:marLeft w:val="0"/>
      <w:marRight w:val="0"/>
      <w:marTop w:val="0"/>
      <w:marBottom w:val="0"/>
      <w:divBdr>
        <w:top w:val="none" w:sz="0" w:space="0" w:color="auto"/>
        <w:left w:val="none" w:sz="0" w:space="0" w:color="auto"/>
        <w:bottom w:val="none" w:sz="0" w:space="0" w:color="auto"/>
        <w:right w:val="none" w:sz="0" w:space="0" w:color="auto"/>
      </w:divBdr>
    </w:div>
    <w:div w:id="1078790374">
      <w:bodyDiv w:val="1"/>
      <w:marLeft w:val="0"/>
      <w:marRight w:val="0"/>
      <w:marTop w:val="0"/>
      <w:marBottom w:val="0"/>
      <w:divBdr>
        <w:top w:val="none" w:sz="0" w:space="0" w:color="auto"/>
        <w:left w:val="none" w:sz="0" w:space="0" w:color="auto"/>
        <w:bottom w:val="none" w:sz="0" w:space="0" w:color="auto"/>
        <w:right w:val="none" w:sz="0" w:space="0" w:color="auto"/>
      </w:divBdr>
    </w:div>
    <w:div w:id="1110469985">
      <w:bodyDiv w:val="1"/>
      <w:marLeft w:val="0"/>
      <w:marRight w:val="0"/>
      <w:marTop w:val="0"/>
      <w:marBottom w:val="0"/>
      <w:divBdr>
        <w:top w:val="none" w:sz="0" w:space="0" w:color="auto"/>
        <w:left w:val="none" w:sz="0" w:space="0" w:color="auto"/>
        <w:bottom w:val="none" w:sz="0" w:space="0" w:color="auto"/>
        <w:right w:val="none" w:sz="0" w:space="0" w:color="auto"/>
      </w:divBdr>
    </w:div>
    <w:div w:id="1145588779">
      <w:bodyDiv w:val="1"/>
      <w:marLeft w:val="0"/>
      <w:marRight w:val="0"/>
      <w:marTop w:val="0"/>
      <w:marBottom w:val="0"/>
      <w:divBdr>
        <w:top w:val="none" w:sz="0" w:space="0" w:color="auto"/>
        <w:left w:val="none" w:sz="0" w:space="0" w:color="auto"/>
        <w:bottom w:val="none" w:sz="0" w:space="0" w:color="auto"/>
        <w:right w:val="none" w:sz="0" w:space="0" w:color="auto"/>
      </w:divBdr>
    </w:div>
    <w:div w:id="1154955622">
      <w:bodyDiv w:val="1"/>
      <w:marLeft w:val="0"/>
      <w:marRight w:val="0"/>
      <w:marTop w:val="0"/>
      <w:marBottom w:val="0"/>
      <w:divBdr>
        <w:top w:val="none" w:sz="0" w:space="0" w:color="auto"/>
        <w:left w:val="none" w:sz="0" w:space="0" w:color="auto"/>
        <w:bottom w:val="none" w:sz="0" w:space="0" w:color="auto"/>
        <w:right w:val="none" w:sz="0" w:space="0" w:color="auto"/>
      </w:divBdr>
    </w:div>
    <w:div w:id="1157385432">
      <w:bodyDiv w:val="1"/>
      <w:marLeft w:val="0"/>
      <w:marRight w:val="0"/>
      <w:marTop w:val="0"/>
      <w:marBottom w:val="0"/>
      <w:divBdr>
        <w:top w:val="none" w:sz="0" w:space="0" w:color="auto"/>
        <w:left w:val="none" w:sz="0" w:space="0" w:color="auto"/>
        <w:bottom w:val="none" w:sz="0" w:space="0" w:color="auto"/>
        <w:right w:val="none" w:sz="0" w:space="0" w:color="auto"/>
      </w:divBdr>
    </w:div>
    <w:div w:id="1167549576">
      <w:bodyDiv w:val="1"/>
      <w:marLeft w:val="0"/>
      <w:marRight w:val="0"/>
      <w:marTop w:val="0"/>
      <w:marBottom w:val="0"/>
      <w:divBdr>
        <w:top w:val="none" w:sz="0" w:space="0" w:color="auto"/>
        <w:left w:val="none" w:sz="0" w:space="0" w:color="auto"/>
        <w:bottom w:val="none" w:sz="0" w:space="0" w:color="auto"/>
        <w:right w:val="none" w:sz="0" w:space="0" w:color="auto"/>
      </w:divBdr>
    </w:div>
    <w:div w:id="1170945629">
      <w:bodyDiv w:val="1"/>
      <w:marLeft w:val="0"/>
      <w:marRight w:val="0"/>
      <w:marTop w:val="0"/>
      <w:marBottom w:val="0"/>
      <w:divBdr>
        <w:top w:val="none" w:sz="0" w:space="0" w:color="auto"/>
        <w:left w:val="none" w:sz="0" w:space="0" w:color="auto"/>
        <w:bottom w:val="none" w:sz="0" w:space="0" w:color="auto"/>
        <w:right w:val="none" w:sz="0" w:space="0" w:color="auto"/>
      </w:divBdr>
    </w:div>
    <w:div w:id="1265264391">
      <w:bodyDiv w:val="1"/>
      <w:marLeft w:val="0"/>
      <w:marRight w:val="0"/>
      <w:marTop w:val="0"/>
      <w:marBottom w:val="0"/>
      <w:divBdr>
        <w:top w:val="none" w:sz="0" w:space="0" w:color="auto"/>
        <w:left w:val="none" w:sz="0" w:space="0" w:color="auto"/>
        <w:bottom w:val="none" w:sz="0" w:space="0" w:color="auto"/>
        <w:right w:val="none" w:sz="0" w:space="0" w:color="auto"/>
      </w:divBdr>
    </w:div>
    <w:div w:id="1283806374">
      <w:bodyDiv w:val="1"/>
      <w:marLeft w:val="0"/>
      <w:marRight w:val="0"/>
      <w:marTop w:val="0"/>
      <w:marBottom w:val="0"/>
      <w:divBdr>
        <w:top w:val="none" w:sz="0" w:space="0" w:color="auto"/>
        <w:left w:val="none" w:sz="0" w:space="0" w:color="auto"/>
        <w:bottom w:val="none" w:sz="0" w:space="0" w:color="auto"/>
        <w:right w:val="none" w:sz="0" w:space="0" w:color="auto"/>
      </w:divBdr>
    </w:div>
    <w:div w:id="1285430875">
      <w:bodyDiv w:val="1"/>
      <w:marLeft w:val="0"/>
      <w:marRight w:val="0"/>
      <w:marTop w:val="0"/>
      <w:marBottom w:val="0"/>
      <w:divBdr>
        <w:top w:val="none" w:sz="0" w:space="0" w:color="auto"/>
        <w:left w:val="none" w:sz="0" w:space="0" w:color="auto"/>
        <w:bottom w:val="none" w:sz="0" w:space="0" w:color="auto"/>
        <w:right w:val="none" w:sz="0" w:space="0" w:color="auto"/>
      </w:divBdr>
    </w:div>
    <w:div w:id="1290670995">
      <w:bodyDiv w:val="1"/>
      <w:marLeft w:val="0"/>
      <w:marRight w:val="0"/>
      <w:marTop w:val="0"/>
      <w:marBottom w:val="0"/>
      <w:divBdr>
        <w:top w:val="none" w:sz="0" w:space="0" w:color="auto"/>
        <w:left w:val="none" w:sz="0" w:space="0" w:color="auto"/>
        <w:bottom w:val="none" w:sz="0" w:space="0" w:color="auto"/>
        <w:right w:val="none" w:sz="0" w:space="0" w:color="auto"/>
      </w:divBdr>
    </w:div>
    <w:div w:id="1324427713">
      <w:bodyDiv w:val="1"/>
      <w:marLeft w:val="0"/>
      <w:marRight w:val="0"/>
      <w:marTop w:val="0"/>
      <w:marBottom w:val="0"/>
      <w:divBdr>
        <w:top w:val="none" w:sz="0" w:space="0" w:color="auto"/>
        <w:left w:val="none" w:sz="0" w:space="0" w:color="auto"/>
        <w:bottom w:val="none" w:sz="0" w:space="0" w:color="auto"/>
        <w:right w:val="none" w:sz="0" w:space="0" w:color="auto"/>
      </w:divBdr>
    </w:div>
    <w:div w:id="1330019265">
      <w:bodyDiv w:val="1"/>
      <w:marLeft w:val="0"/>
      <w:marRight w:val="0"/>
      <w:marTop w:val="0"/>
      <w:marBottom w:val="0"/>
      <w:divBdr>
        <w:top w:val="none" w:sz="0" w:space="0" w:color="auto"/>
        <w:left w:val="none" w:sz="0" w:space="0" w:color="auto"/>
        <w:bottom w:val="none" w:sz="0" w:space="0" w:color="auto"/>
        <w:right w:val="none" w:sz="0" w:space="0" w:color="auto"/>
      </w:divBdr>
    </w:div>
    <w:div w:id="1338537691">
      <w:bodyDiv w:val="1"/>
      <w:marLeft w:val="0"/>
      <w:marRight w:val="0"/>
      <w:marTop w:val="0"/>
      <w:marBottom w:val="0"/>
      <w:divBdr>
        <w:top w:val="none" w:sz="0" w:space="0" w:color="auto"/>
        <w:left w:val="none" w:sz="0" w:space="0" w:color="auto"/>
        <w:bottom w:val="none" w:sz="0" w:space="0" w:color="auto"/>
        <w:right w:val="none" w:sz="0" w:space="0" w:color="auto"/>
      </w:divBdr>
      <w:divsChild>
        <w:div w:id="1983344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1397204">
      <w:bodyDiv w:val="1"/>
      <w:marLeft w:val="0"/>
      <w:marRight w:val="0"/>
      <w:marTop w:val="0"/>
      <w:marBottom w:val="0"/>
      <w:divBdr>
        <w:top w:val="none" w:sz="0" w:space="0" w:color="auto"/>
        <w:left w:val="none" w:sz="0" w:space="0" w:color="auto"/>
        <w:bottom w:val="none" w:sz="0" w:space="0" w:color="auto"/>
        <w:right w:val="none" w:sz="0" w:space="0" w:color="auto"/>
      </w:divBdr>
    </w:div>
    <w:div w:id="1349526023">
      <w:bodyDiv w:val="1"/>
      <w:marLeft w:val="0"/>
      <w:marRight w:val="0"/>
      <w:marTop w:val="0"/>
      <w:marBottom w:val="0"/>
      <w:divBdr>
        <w:top w:val="none" w:sz="0" w:space="0" w:color="auto"/>
        <w:left w:val="none" w:sz="0" w:space="0" w:color="auto"/>
        <w:bottom w:val="none" w:sz="0" w:space="0" w:color="auto"/>
        <w:right w:val="none" w:sz="0" w:space="0" w:color="auto"/>
      </w:divBdr>
    </w:div>
    <w:div w:id="1350251270">
      <w:bodyDiv w:val="1"/>
      <w:marLeft w:val="0"/>
      <w:marRight w:val="0"/>
      <w:marTop w:val="0"/>
      <w:marBottom w:val="0"/>
      <w:divBdr>
        <w:top w:val="none" w:sz="0" w:space="0" w:color="auto"/>
        <w:left w:val="none" w:sz="0" w:space="0" w:color="auto"/>
        <w:bottom w:val="none" w:sz="0" w:space="0" w:color="auto"/>
        <w:right w:val="none" w:sz="0" w:space="0" w:color="auto"/>
      </w:divBdr>
    </w:div>
    <w:div w:id="1361280575">
      <w:bodyDiv w:val="1"/>
      <w:marLeft w:val="0"/>
      <w:marRight w:val="0"/>
      <w:marTop w:val="0"/>
      <w:marBottom w:val="0"/>
      <w:divBdr>
        <w:top w:val="none" w:sz="0" w:space="0" w:color="auto"/>
        <w:left w:val="none" w:sz="0" w:space="0" w:color="auto"/>
        <w:bottom w:val="none" w:sz="0" w:space="0" w:color="auto"/>
        <w:right w:val="none" w:sz="0" w:space="0" w:color="auto"/>
      </w:divBdr>
    </w:div>
    <w:div w:id="1410887491">
      <w:bodyDiv w:val="1"/>
      <w:marLeft w:val="0"/>
      <w:marRight w:val="0"/>
      <w:marTop w:val="0"/>
      <w:marBottom w:val="0"/>
      <w:divBdr>
        <w:top w:val="none" w:sz="0" w:space="0" w:color="auto"/>
        <w:left w:val="none" w:sz="0" w:space="0" w:color="auto"/>
        <w:bottom w:val="none" w:sz="0" w:space="0" w:color="auto"/>
        <w:right w:val="none" w:sz="0" w:space="0" w:color="auto"/>
      </w:divBdr>
    </w:div>
    <w:div w:id="1412040400">
      <w:bodyDiv w:val="1"/>
      <w:marLeft w:val="0"/>
      <w:marRight w:val="0"/>
      <w:marTop w:val="0"/>
      <w:marBottom w:val="0"/>
      <w:divBdr>
        <w:top w:val="none" w:sz="0" w:space="0" w:color="auto"/>
        <w:left w:val="none" w:sz="0" w:space="0" w:color="auto"/>
        <w:bottom w:val="none" w:sz="0" w:space="0" w:color="auto"/>
        <w:right w:val="none" w:sz="0" w:space="0" w:color="auto"/>
      </w:divBdr>
    </w:div>
    <w:div w:id="1421563129">
      <w:bodyDiv w:val="1"/>
      <w:marLeft w:val="0"/>
      <w:marRight w:val="0"/>
      <w:marTop w:val="0"/>
      <w:marBottom w:val="0"/>
      <w:divBdr>
        <w:top w:val="none" w:sz="0" w:space="0" w:color="auto"/>
        <w:left w:val="none" w:sz="0" w:space="0" w:color="auto"/>
        <w:bottom w:val="none" w:sz="0" w:space="0" w:color="auto"/>
        <w:right w:val="none" w:sz="0" w:space="0" w:color="auto"/>
      </w:divBdr>
    </w:div>
    <w:div w:id="1444613944">
      <w:bodyDiv w:val="1"/>
      <w:marLeft w:val="0"/>
      <w:marRight w:val="0"/>
      <w:marTop w:val="0"/>
      <w:marBottom w:val="0"/>
      <w:divBdr>
        <w:top w:val="none" w:sz="0" w:space="0" w:color="auto"/>
        <w:left w:val="none" w:sz="0" w:space="0" w:color="auto"/>
        <w:bottom w:val="none" w:sz="0" w:space="0" w:color="auto"/>
        <w:right w:val="none" w:sz="0" w:space="0" w:color="auto"/>
      </w:divBdr>
    </w:div>
    <w:div w:id="1453402905">
      <w:bodyDiv w:val="1"/>
      <w:marLeft w:val="0"/>
      <w:marRight w:val="0"/>
      <w:marTop w:val="0"/>
      <w:marBottom w:val="0"/>
      <w:divBdr>
        <w:top w:val="none" w:sz="0" w:space="0" w:color="auto"/>
        <w:left w:val="none" w:sz="0" w:space="0" w:color="auto"/>
        <w:bottom w:val="none" w:sz="0" w:space="0" w:color="auto"/>
        <w:right w:val="none" w:sz="0" w:space="0" w:color="auto"/>
      </w:divBdr>
    </w:div>
    <w:div w:id="1472017012">
      <w:bodyDiv w:val="1"/>
      <w:marLeft w:val="0"/>
      <w:marRight w:val="0"/>
      <w:marTop w:val="0"/>
      <w:marBottom w:val="0"/>
      <w:divBdr>
        <w:top w:val="none" w:sz="0" w:space="0" w:color="auto"/>
        <w:left w:val="none" w:sz="0" w:space="0" w:color="auto"/>
        <w:bottom w:val="none" w:sz="0" w:space="0" w:color="auto"/>
        <w:right w:val="none" w:sz="0" w:space="0" w:color="auto"/>
      </w:divBdr>
    </w:div>
    <w:div w:id="1498840490">
      <w:bodyDiv w:val="1"/>
      <w:marLeft w:val="0"/>
      <w:marRight w:val="0"/>
      <w:marTop w:val="0"/>
      <w:marBottom w:val="0"/>
      <w:divBdr>
        <w:top w:val="none" w:sz="0" w:space="0" w:color="auto"/>
        <w:left w:val="none" w:sz="0" w:space="0" w:color="auto"/>
        <w:bottom w:val="none" w:sz="0" w:space="0" w:color="auto"/>
        <w:right w:val="none" w:sz="0" w:space="0" w:color="auto"/>
      </w:divBdr>
    </w:div>
    <w:div w:id="1516336537">
      <w:bodyDiv w:val="1"/>
      <w:marLeft w:val="0"/>
      <w:marRight w:val="0"/>
      <w:marTop w:val="0"/>
      <w:marBottom w:val="0"/>
      <w:divBdr>
        <w:top w:val="none" w:sz="0" w:space="0" w:color="auto"/>
        <w:left w:val="none" w:sz="0" w:space="0" w:color="auto"/>
        <w:bottom w:val="none" w:sz="0" w:space="0" w:color="auto"/>
        <w:right w:val="none" w:sz="0" w:space="0" w:color="auto"/>
      </w:divBdr>
    </w:div>
    <w:div w:id="1525829248">
      <w:bodyDiv w:val="1"/>
      <w:marLeft w:val="0"/>
      <w:marRight w:val="0"/>
      <w:marTop w:val="0"/>
      <w:marBottom w:val="0"/>
      <w:divBdr>
        <w:top w:val="none" w:sz="0" w:space="0" w:color="auto"/>
        <w:left w:val="none" w:sz="0" w:space="0" w:color="auto"/>
        <w:bottom w:val="none" w:sz="0" w:space="0" w:color="auto"/>
        <w:right w:val="none" w:sz="0" w:space="0" w:color="auto"/>
      </w:divBdr>
    </w:div>
    <w:div w:id="1537112748">
      <w:bodyDiv w:val="1"/>
      <w:marLeft w:val="0"/>
      <w:marRight w:val="0"/>
      <w:marTop w:val="0"/>
      <w:marBottom w:val="0"/>
      <w:divBdr>
        <w:top w:val="none" w:sz="0" w:space="0" w:color="auto"/>
        <w:left w:val="none" w:sz="0" w:space="0" w:color="auto"/>
        <w:bottom w:val="none" w:sz="0" w:space="0" w:color="auto"/>
        <w:right w:val="none" w:sz="0" w:space="0" w:color="auto"/>
      </w:divBdr>
    </w:div>
    <w:div w:id="1570116599">
      <w:bodyDiv w:val="1"/>
      <w:marLeft w:val="0"/>
      <w:marRight w:val="0"/>
      <w:marTop w:val="0"/>
      <w:marBottom w:val="0"/>
      <w:divBdr>
        <w:top w:val="none" w:sz="0" w:space="0" w:color="auto"/>
        <w:left w:val="none" w:sz="0" w:space="0" w:color="auto"/>
        <w:bottom w:val="none" w:sz="0" w:space="0" w:color="auto"/>
        <w:right w:val="none" w:sz="0" w:space="0" w:color="auto"/>
      </w:divBdr>
    </w:div>
    <w:div w:id="1571227427">
      <w:bodyDiv w:val="1"/>
      <w:marLeft w:val="0"/>
      <w:marRight w:val="0"/>
      <w:marTop w:val="0"/>
      <w:marBottom w:val="0"/>
      <w:divBdr>
        <w:top w:val="none" w:sz="0" w:space="0" w:color="auto"/>
        <w:left w:val="none" w:sz="0" w:space="0" w:color="auto"/>
        <w:bottom w:val="none" w:sz="0" w:space="0" w:color="auto"/>
        <w:right w:val="none" w:sz="0" w:space="0" w:color="auto"/>
      </w:divBdr>
    </w:div>
    <w:div w:id="1604147832">
      <w:bodyDiv w:val="1"/>
      <w:marLeft w:val="0"/>
      <w:marRight w:val="0"/>
      <w:marTop w:val="0"/>
      <w:marBottom w:val="0"/>
      <w:divBdr>
        <w:top w:val="none" w:sz="0" w:space="0" w:color="auto"/>
        <w:left w:val="none" w:sz="0" w:space="0" w:color="auto"/>
        <w:bottom w:val="none" w:sz="0" w:space="0" w:color="auto"/>
        <w:right w:val="none" w:sz="0" w:space="0" w:color="auto"/>
      </w:divBdr>
    </w:div>
    <w:div w:id="1606617209">
      <w:bodyDiv w:val="1"/>
      <w:marLeft w:val="0"/>
      <w:marRight w:val="0"/>
      <w:marTop w:val="0"/>
      <w:marBottom w:val="0"/>
      <w:divBdr>
        <w:top w:val="none" w:sz="0" w:space="0" w:color="auto"/>
        <w:left w:val="none" w:sz="0" w:space="0" w:color="auto"/>
        <w:bottom w:val="none" w:sz="0" w:space="0" w:color="auto"/>
        <w:right w:val="none" w:sz="0" w:space="0" w:color="auto"/>
      </w:divBdr>
    </w:div>
    <w:div w:id="1613054367">
      <w:bodyDiv w:val="1"/>
      <w:marLeft w:val="0"/>
      <w:marRight w:val="0"/>
      <w:marTop w:val="0"/>
      <w:marBottom w:val="0"/>
      <w:divBdr>
        <w:top w:val="none" w:sz="0" w:space="0" w:color="auto"/>
        <w:left w:val="none" w:sz="0" w:space="0" w:color="auto"/>
        <w:bottom w:val="none" w:sz="0" w:space="0" w:color="auto"/>
        <w:right w:val="none" w:sz="0" w:space="0" w:color="auto"/>
      </w:divBdr>
    </w:div>
    <w:div w:id="1639802079">
      <w:bodyDiv w:val="1"/>
      <w:marLeft w:val="0"/>
      <w:marRight w:val="0"/>
      <w:marTop w:val="0"/>
      <w:marBottom w:val="0"/>
      <w:divBdr>
        <w:top w:val="none" w:sz="0" w:space="0" w:color="auto"/>
        <w:left w:val="none" w:sz="0" w:space="0" w:color="auto"/>
        <w:bottom w:val="none" w:sz="0" w:space="0" w:color="auto"/>
        <w:right w:val="none" w:sz="0" w:space="0" w:color="auto"/>
      </w:divBdr>
    </w:div>
    <w:div w:id="1650550560">
      <w:bodyDiv w:val="1"/>
      <w:marLeft w:val="0"/>
      <w:marRight w:val="0"/>
      <w:marTop w:val="0"/>
      <w:marBottom w:val="0"/>
      <w:divBdr>
        <w:top w:val="none" w:sz="0" w:space="0" w:color="auto"/>
        <w:left w:val="none" w:sz="0" w:space="0" w:color="auto"/>
        <w:bottom w:val="none" w:sz="0" w:space="0" w:color="auto"/>
        <w:right w:val="none" w:sz="0" w:space="0" w:color="auto"/>
      </w:divBdr>
    </w:div>
    <w:div w:id="1688094152">
      <w:bodyDiv w:val="1"/>
      <w:marLeft w:val="0"/>
      <w:marRight w:val="0"/>
      <w:marTop w:val="0"/>
      <w:marBottom w:val="0"/>
      <w:divBdr>
        <w:top w:val="none" w:sz="0" w:space="0" w:color="auto"/>
        <w:left w:val="none" w:sz="0" w:space="0" w:color="auto"/>
        <w:bottom w:val="none" w:sz="0" w:space="0" w:color="auto"/>
        <w:right w:val="none" w:sz="0" w:space="0" w:color="auto"/>
      </w:divBdr>
    </w:div>
    <w:div w:id="1753768942">
      <w:bodyDiv w:val="1"/>
      <w:marLeft w:val="0"/>
      <w:marRight w:val="0"/>
      <w:marTop w:val="0"/>
      <w:marBottom w:val="0"/>
      <w:divBdr>
        <w:top w:val="none" w:sz="0" w:space="0" w:color="auto"/>
        <w:left w:val="none" w:sz="0" w:space="0" w:color="auto"/>
        <w:bottom w:val="none" w:sz="0" w:space="0" w:color="auto"/>
        <w:right w:val="none" w:sz="0" w:space="0" w:color="auto"/>
      </w:divBdr>
    </w:div>
    <w:div w:id="1761681675">
      <w:bodyDiv w:val="1"/>
      <w:marLeft w:val="0"/>
      <w:marRight w:val="0"/>
      <w:marTop w:val="0"/>
      <w:marBottom w:val="0"/>
      <w:divBdr>
        <w:top w:val="none" w:sz="0" w:space="0" w:color="auto"/>
        <w:left w:val="none" w:sz="0" w:space="0" w:color="auto"/>
        <w:bottom w:val="none" w:sz="0" w:space="0" w:color="auto"/>
        <w:right w:val="none" w:sz="0" w:space="0" w:color="auto"/>
      </w:divBdr>
    </w:div>
    <w:div w:id="1773552143">
      <w:bodyDiv w:val="1"/>
      <w:marLeft w:val="0"/>
      <w:marRight w:val="0"/>
      <w:marTop w:val="0"/>
      <w:marBottom w:val="0"/>
      <w:divBdr>
        <w:top w:val="none" w:sz="0" w:space="0" w:color="auto"/>
        <w:left w:val="none" w:sz="0" w:space="0" w:color="auto"/>
        <w:bottom w:val="none" w:sz="0" w:space="0" w:color="auto"/>
        <w:right w:val="none" w:sz="0" w:space="0" w:color="auto"/>
      </w:divBdr>
    </w:div>
    <w:div w:id="1794785995">
      <w:bodyDiv w:val="1"/>
      <w:marLeft w:val="0"/>
      <w:marRight w:val="0"/>
      <w:marTop w:val="0"/>
      <w:marBottom w:val="0"/>
      <w:divBdr>
        <w:top w:val="none" w:sz="0" w:space="0" w:color="auto"/>
        <w:left w:val="none" w:sz="0" w:space="0" w:color="auto"/>
        <w:bottom w:val="none" w:sz="0" w:space="0" w:color="auto"/>
        <w:right w:val="none" w:sz="0" w:space="0" w:color="auto"/>
      </w:divBdr>
    </w:div>
    <w:div w:id="1842887430">
      <w:bodyDiv w:val="1"/>
      <w:marLeft w:val="0"/>
      <w:marRight w:val="0"/>
      <w:marTop w:val="0"/>
      <w:marBottom w:val="0"/>
      <w:divBdr>
        <w:top w:val="none" w:sz="0" w:space="0" w:color="auto"/>
        <w:left w:val="none" w:sz="0" w:space="0" w:color="auto"/>
        <w:bottom w:val="none" w:sz="0" w:space="0" w:color="auto"/>
        <w:right w:val="none" w:sz="0" w:space="0" w:color="auto"/>
      </w:divBdr>
    </w:div>
    <w:div w:id="1858080251">
      <w:bodyDiv w:val="1"/>
      <w:marLeft w:val="0"/>
      <w:marRight w:val="0"/>
      <w:marTop w:val="0"/>
      <w:marBottom w:val="0"/>
      <w:divBdr>
        <w:top w:val="none" w:sz="0" w:space="0" w:color="auto"/>
        <w:left w:val="none" w:sz="0" w:space="0" w:color="auto"/>
        <w:bottom w:val="none" w:sz="0" w:space="0" w:color="auto"/>
        <w:right w:val="none" w:sz="0" w:space="0" w:color="auto"/>
      </w:divBdr>
    </w:div>
    <w:div w:id="1887140831">
      <w:bodyDiv w:val="1"/>
      <w:marLeft w:val="0"/>
      <w:marRight w:val="0"/>
      <w:marTop w:val="0"/>
      <w:marBottom w:val="0"/>
      <w:divBdr>
        <w:top w:val="none" w:sz="0" w:space="0" w:color="auto"/>
        <w:left w:val="none" w:sz="0" w:space="0" w:color="auto"/>
        <w:bottom w:val="none" w:sz="0" w:space="0" w:color="auto"/>
        <w:right w:val="none" w:sz="0" w:space="0" w:color="auto"/>
      </w:divBdr>
    </w:div>
    <w:div w:id="1896507688">
      <w:bodyDiv w:val="1"/>
      <w:marLeft w:val="0"/>
      <w:marRight w:val="0"/>
      <w:marTop w:val="0"/>
      <w:marBottom w:val="0"/>
      <w:divBdr>
        <w:top w:val="none" w:sz="0" w:space="0" w:color="auto"/>
        <w:left w:val="none" w:sz="0" w:space="0" w:color="auto"/>
        <w:bottom w:val="none" w:sz="0" w:space="0" w:color="auto"/>
        <w:right w:val="none" w:sz="0" w:space="0" w:color="auto"/>
      </w:divBdr>
    </w:div>
    <w:div w:id="1905601565">
      <w:bodyDiv w:val="1"/>
      <w:marLeft w:val="0"/>
      <w:marRight w:val="0"/>
      <w:marTop w:val="0"/>
      <w:marBottom w:val="0"/>
      <w:divBdr>
        <w:top w:val="none" w:sz="0" w:space="0" w:color="auto"/>
        <w:left w:val="none" w:sz="0" w:space="0" w:color="auto"/>
        <w:bottom w:val="none" w:sz="0" w:space="0" w:color="auto"/>
        <w:right w:val="none" w:sz="0" w:space="0" w:color="auto"/>
      </w:divBdr>
    </w:div>
    <w:div w:id="1914848598">
      <w:bodyDiv w:val="1"/>
      <w:marLeft w:val="0"/>
      <w:marRight w:val="0"/>
      <w:marTop w:val="0"/>
      <w:marBottom w:val="0"/>
      <w:divBdr>
        <w:top w:val="none" w:sz="0" w:space="0" w:color="auto"/>
        <w:left w:val="none" w:sz="0" w:space="0" w:color="auto"/>
        <w:bottom w:val="none" w:sz="0" w:space="0" w:color="auto"/>
        <w:right w:val="none" w:sz="0" w:space="0" w:color="auto"/>
      </w:divBdr>
    </w:div>
    <w:div w:id="1926260459">
      <w:bodyDiv w:val="1"/>
      <w:marLeft w:val="0"/>
      <w:marRight w:val="0"/>
      <w:marTop w:val="0"/>
      <w:marBottom w:val="0"/>
      <w:divBdr>
        <w:top w:val="none" w:sz="0" w:space="0" w:color="auto"/>
        <w:left w:val="none" w:sz="0" w:space="0" w:color="auto"/>
        <w:bottom w:val="none" w:sz="0" w:space="0" w:color="auto"/>
        <w:right w:val="none" w:sz="0" w:space="0" w:color="auto"/>
      </w:divBdr>
    </w:div>
    <w:div w:id="2006779534">
      <w:bodyDiv w:val="1"/>
      <w:marLeft w:val="0"/>
      <w:marRight w:val="0"/>
      <w:marTop w:val="0"/>
      <w:marBottom w:val="0"/>
      <w:divBdr>
        <w:top w:val="none" w:sz="0" w:space="0" w:color="auto"/>
        <w:left w:val="none" w:sz="0" w:space="0" w:color="auto"/>
        <w:bottom w:val="none" w:sz="0" w:space="0" w:color="auto"/>
        <w:right w:val="none" w:sz="0" w:space="0" w:color="auto"/>
      </w:divBdr>
    </w:div>
    <w:div w:id="2019505736">
      <w:bodyDiv w:val="1"/>
      <w:marLeft w:val="0"/>
      <w:marRight w:val="0"/>
      <w:marTop w:val="0"/>
      <w:marBottom w:val="0"/>
      <w:divBdr>
        <w:top w:val="none" w:sz="0" w:space="0" w:color="auto"/>
        <w:left w:val="none" w:sz="0" w:space="0" w:color="auto"/>
        <w:bottom w:val="none" w:sz="0" w:space="0" w:color="auto"/>
        <w:right w:val="none" w:sz="0" w:space="0" w:color="auto"/>
      </w:divBdr>
    </w:div>
    <w:div w:id="2033796754">
      <w:bodyDiv w:val="1"/>
      <w:marLeft w:val="0"/>
      <w:marRight w:val="0"/>
      <w:marTop w:val="0"/>
      <w:marBottom w:val="0"/>
      <w:divBdr>
        <w:top w:val="none" w:sz="0" w:space="0" w:color="auto"/>
        <w:left w:val="none" w:sz="0" w:space="0" w:color="auto"/>
        <w:bottom w:val="none" w:sz="0" w:space="0" w:color="auto"/>
        <w:right w:val="none" w:sz="0" w:space="0" w:color="auto"/>
      </w:divBdr>
    </w:div>
    <w:div w:id="2047364058">
      <w:bodyDiv w:val="1"/>
      <w:marLeft w:val="0"/>
      <w:marRight w:val="0"/>
      <w:marTop w:val="0"/>
      <w:marBottom w:val="0"/>
      <w:divBdr>
        <w:top w:val="none" w:sz="0" w:space="0" w:color="auto"/>
        <w:left w:val="none" w:sz="0" w:space="0" w:color="auto"/>
        <w:bottom w:val="none" w:sz="0" w:space="0" w:color="auto"/>
        <w:right w:val="none" w:sz="0" w:space="0" w:color="auto"/>
      </w:divBdr>
      <w:divsChild>
        <w:div w:id="1524632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107380">
      <w:bodyDiv w:val="1"/>
      <w:marLeft w:val="0"/>
      <w:marRight w:val="0"/>
      <w:marTop w:val="0"/>
      <w:marBottom w:val="0"/>
      <w:divBdr>
        <w:top w:val="none" w:sz="0" w:space="0" w:color="auto"/>
        <w:left w:val="none" w:sz="0" w:space="0" w:color="auto"/>
        <w:bottom w:val="none" w:sz="0" w:space="0" w:color="auto"/>
        <w:right w:val="none" w:sz="0" w:space="0" w:color="auto"/>
      </w:divBdr>
    </w:div>
    <w:div w:id="2076395025">
      <w:bodyDiv w:val="1"/>
      <w:marLeft w:val="0"/>
      <w:marRight w:val="0"/>
      <w:marTop w:val="0"/>
      <w:marBottom w:val="0"/>
      <w:divBdr>
        <w:top w:val="none" w:sz="0" w:space="0" w:color="auto"/>
        <w:left w:val="none" w:sz="0" w:space="0" w:color="auto"/>
        <w:bottom w:val="none" w:sz="0" w:space="0" w:color="auto"/>
        <w:right w:val="none" w:sz="0" w:space="0" w:color="auto"/>
      </w:divBdr>
    </w:div>
    <w:div w:id="21193718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0A57-BAFB-4613-9742-FF924F4B0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8014</Words>
  <Characters>45681</Characters>
  <Application>Microsoft Office Word</Application>
  <DocSecurity>0</DocSecurity>
  <Lines>380</Lines>
  <Paragraphs>107</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
      <vt:lpstr>        </vt:lpstr>
      <vt:lpstr>        شكر وتقدير</vt:lpstr>
      <vt:lpstr>قائمة الجداول :</vt:lpstr>
      <vt:lpstr/>
      <vt:lpstr>فهرس الأشكال:</vt:lpstr>
      <vt:lpstr>المستخلص : </vt:lpstr>
      <vt:lpstr>Abstract :</vt:lpstr>
      <vt:lpstr>الفصل الأول</vt:lpstr>
      <vt:lpstr>المقدمة:</vt:lpstr>
      <vt:lpstr>مشكلة الدراسة. </vt:lpstr>
      <vt:lpstr/>
      <vt:lpstr>أهمية الدراسة. </vt:lpstr>
      <vt:lpstr>أهداف الدراسة. </vt:lpstr>
      <vt:lpstr>تساؤلات الدراسة </vt:lpstr>
      <vt:lpstr>فروض الدراسة:</vt:lpstr>
      <vt:lpstr>مصطلحات الدراسة </vt:lpstr>
      <vt:lpstr>    الخوارزميات التنبؤية (Predictive Algorithms):</vt:lpstr>
      <vt:lpstr>    النزاهة الرقمية (Digital Integrity):</vt:lpstr>
      <vt:lpstr>    التحيز الخوارزمي (Algorithmic Bias):</vt:lpstr>
      <vt:lpstr>    جودة قرار الاختيار (Selection Decision Quality):</vt:lpstr>
      <vt:lpstr/>
      <vt:lpstr>النظرية العلمية المتبعة لإعداد البحث</vt:lpstr>
      <vt:lpstr>    الفائدة المدركة (Perceived Usefulness):</vt:lpstr>
      <vt:lpstr>    سهولة الاستخدام المدركة (Perceived Ease of Use):</vt:lpstr>
      <vt:lpstr>    العوامل الخارجية والبيئية (External Variables):</vt:lpstr>
      <vt:lpstr>    الاتجاه نحو الاستخدام (Attitude Toward Using):</vt:lpstr>
      <vt:lpstr>الفصل الثاني</vt:lpstr>
      <vt:lpstr>مقدمة</vt:lpstr>
      <vt:lpstr>الأدب النظري للدراسة</vt:lpstr>
      <vt:lpstr>    المبحث الأول: ماهية الذكاء الاصطناعي وتطوره في الفكر الإداري الحديث</vt:lpstr>
      <vt:lpstr>    </vt:lpstr>
      <vt:lpstr>    المبحث الثاني: رقمنة عمليات الاستقطاب والاختيار عبر تطبيقات الذكاء الاصطناعي</vt:lpstr>
      <vt:lpstr>    المبحث الثالث: التحديات والمعوقات الأخلاقية والتنظيمية لتطبيقات الذكاء الاصطناعي</vt:lpstr>
      <vt:lpstr/>
      <vt:lpstr/>
      <vt:lpstr>الدراسات السابقة والتعقيب عليها</vt:lpstr>
      <vt:lpstr>    المبحث الأول: الدراسات العربية والسعودية</vt:lpstr>
      <vt:lpstr>    المبحث الثاني: الدراسات الأجنبية</vt:lpstr>
      <vt:lpstr>    المبحث الثالث: التعقيب العام والثغرة البحثية</vt:lpstr>
      <vt:lpstr>الفصل الثالث</vt:lpstr>
      <vt:lpstr>مقدمة </vt:lpstr>
      <vt:lpstr>منهج الدراسة :</vt:lpstr>
      <vt:lpstr>مجتمع وعينة الدراسة :</vt:lpstr>
      <vt:lpstr>    مجتمع الدراسة (Research Population): يتكون مجتمع الدراسة الحالي من جميع ممارسي ا</vt:lpstr>
      <vt:lpstr>    عينة الدراسة (Research Sample): نظراً لاستحالة الحصر الشامل لكافة أفراد المجتمع،</vt:lpstr>
      <vt:lpstr>        تحليل الباحثة للجدول رقم (1):</vt:lpstr>
      <vt:lpstr>أداة الدراسة :</vt:lpstr>
      <vt:lpstr>        تحليل الباحثة للجدول رقم (2):</vt:lpstr>
      <vt:lpstr>    صدق أداة الدراسة (الصدق الظاهري - صدق المحكمين) </vt:lpstr>
      <vt:lpstr/>
      <vt:lpstr/>
      <vt:lpstr>        ثبات أداة الدراسة (Reliability of the Instrument)</vt:lpstr>
      <vt:lpstr>        تحليل الباحثة للجدول رقم (6):</vt:lpstr>
      <vt:lpstr>يتضح من الجدول أن جميع قيم معامل ألفا كرونباخ لمحاور الدراسة تراوحت ما بين (0.86</vt:lpstr>
      <vt:lpstr>صدق وثبات الأداة:</vt:lpstr>
      <vt:lpstr>        تحليل الباحثة للجدول رقم (3):</vt:lpstr>
      <vt:lpstr>حدود الدراسة:</vt:lpstr>
      <vt:lpstr>الأساليب الإحصائية المستخدمة :</vt:lpstr>
      <vt:lpstr>إجراءات الدراسة :</vt:lpstr>
      <vt:lpstr>ملخص الفصل:</vt:lpstr>
      <vt:lpstr>الفصل الرابع</vt:lpstr>
      <vt:lpstr>مقدمة</vt:lpstr>
      <vt:lpstr>تحليل السمات العامة لعينة الدراسة (التحليل الوصفي الديموغرافي):</vt:lpstr>
      <vt:lpstr>    التمثيل البياني للبيانات الديموغرافية:</vt:lpstr>
      <vt:lpstr>الفصل الخامس</vt:lpstr>
      <vt:lpstr>مقدمة</vt:lpstr>
      <vt:lpstr>    الاستنتاجات المتعلقة بمحور سهولة الاستخدام المدركة (Perceived Ease of Use):</vt:lpstr>
      <vt:lpstr>    الإطار البرمجي المقترح لدمج الذكاء الاصطناعي في المنظمات السعودية (نموذج  N.A.I.</vt:lpstr>
    </vt:vector>
  </TitlesOfParts>
  <Company/>
  <LinksUpToDate>false</LinksUpToDate>
  <CharactersWithSpaces>53588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Manal Awdalla</cp:lastModifiedBy>
  <cp:revision>3</cp:revision>
  <cp:lastPrinted>2026-03-11T04:04:00Z</cp:lastPrinted>
  <dcterms:created xsi:type="dcterms:W3CDTF">2026-03-11T04:07:00Z</dcterms:created>
  <dcterms:modified xsi:type="dcterms:W3CDTF">2026-03-11T04:07:00Z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