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5E5DD2" w14:textId="77777777" w:rsidR="0081645A" w:rsidRDefault="0081645A" w:rsidP="000F448F">
      <w:pPr>
        <w:jc w:val="center"/>
        <w:rPr>
          <w:rFonts w:asciiTheme="majorBidi" w:hAnsiTheme="majorBidi" w:cstheme="majorBidi"/>
          <w:b/>
          <w:bCs/>
          <w:sz w:val="40"/>
          <w:szCs w:val="40"/>
        </w:rPr>
      </w:pPr>
    </w:p>
    <w:p w14:paraId="6C06536F" w14:textId="77777777" w:rsidR="0081645A" w:rsidRDefault="0081645A" w:rsidP="000F448F">
      <w:pPr>
        <w:jc w:val="center"/>
        <w:rPr>
          <w:rFonts w:asciiTheme="majorBidi" w:hAnsiTheme="majorBidi" w:cstheme="majorBidi"/>
          <w:b/>
          <w:bCs/>
          <w:sz w:val="40"/>
          <w:szCs w:val="40"/>
        </w:rPr>
      </w:pPr>
    </w:p>
    <w:p w14:paraId="4212AA1A" w14:textId="77777777" w:rsidR="0081645A" w:rsidRDefault="0081645A" w:rsidP="000F448F">
      <w:pPr>
        <w:jc w:val="center"/>
        <w:rPr>
          <w:rFonts w:asciiTheme="majorBidi" w:hAnsiTheme="majorBidi" w:cstheme="majorBidi"/>
          <w:b/>
          <w:bCs/>
          <w:sz w:val="40"/>
          <w:szCs w:val="40"/>
        </w:rPr>
      </w:pPr>
    </w:p>
    <w:p w14:paraId="6CCA2701" w14:textId="77777777" w:rsidR="0081645A" w:rsidRDefault="0081645A" w:rsidP="000F448F">
      <w:pPr>
        <w:jc w:val="center"/>
        <w:rPr>
          <w:rFonts w:asciiTheme="majorBidi" w:hAnsiTheme="majorBidi" w:cstheme="majorBidi"/>
          <w:b/>
          <w:bCs/>
          <w:sz w:val="40"/>
          <w:szCs w:val="40"/>
        </w:rPr>
      </w:pPr>
    </w:p>
    <w:p w14:paraId="247E5FF2" w14:textId="77777777" w:rsidR="0081645A" w:rsidRDefault="0081645A" w:rsidP="000F448F">
      <w:pPr>
        <w:jc w:val="center"/>
        <w:rPr>
          <w:rFonts w:asciiTheme="majorBidi" w:hAnsiTheme="majorBidi" w:cstheme="majorBidi"/>
          <w:b/>
          <w:bCs/>
          <w:sz w:val="40"/>
          <w:szCs w:val="40"/>
        </w:rPr>
      </w:pPr>
    </w:p>
    <w:p w14:paraId="179A2118" w14:textId="77777777" w:rsidR="0081645A" w:rsidRDefault="0081645A" w:rsidP="000F448F">
      <w:pPr>
        <w:jc w:val="center"/>
        <w:rPr>
          <w:rFonts w:asciiTheme="majorBidi" w:hAnsiTheme="majorBidi" w:cstheme="majorBidi"/>
          <w:b/>
          <w:bCs/>
          <w:sz w:val="40"/>
          <w:szCs w:val="40"/>
        </w:rPr>
      </w:pPr>
    </w:p>
    <w:p w14:paraId="4915973B" w14:textId="1F338C4D" w:rsidR="00891688" w:rsidRPr="000F448F" w:rsidRDefault="00891688" w:rsidP="000F448F">
      <w:pPr>
        <w:jc w:val="center"/>
        <w:rPr>
          <w:rFonts w:asciiTheme="majorBidi" w:hAnsiTheme="majorBidi" w:cstheme="majorBidi"/>
          <w:b/>
          <w:bCs/>
          <w:sz w:val="40"/>
          <w:szCs w:val="40"/>
        </w:rPr>
      </w:pPr>
      <w:r w:rsidRPr="000F448F">
        <w:rPr>
          <w:rFonts w:asciiTheme="majorBidi" w:hAnsiTheme="majorBidi" w:cstheme="majorBidi"/>
          <w:b/>
          <w:bCs/>
          <w:sz w:val="40"/>
          <w:szCs w:val="40"/>
        </w:rPr>
        <w:t>Assignment 2</w:t>
      </w:r>
    </w:p>
    <w:p w14:paraId="4A08F3B9" w14:textId="181AEEFF" w:rsidR="00000000" w:rsidRDefault="00891688" w:rsidP="000F448F">
      <w:pPr>
        <w:jc w:val="center"/>
        <w:rPr>
          <w:rFonts w:asciiTheme="majorBidi" w:hAnsiTheme="majorBidi" w:cstheme="majorBidi"/>
          <w:sz w:val="40"/>
          <w:szCs w:val="40"/>
        </w:rPr>
      </w:pPr>
      <w:r w:rsidRPr="000F448F">
        <w:rPr>
          <w:rFonts w:asciiTheme="majorBidi" w:hAnsiTheme="majorBidi" w:cstheme="majorBidi"/>
          <w:sz w:val="40"/>
          <w:szCs w:val="40"/>
        </w:rPr>
        <w:t>IoT Problem statemen</w:t>
      </w:r>
    </w:p>
    <w:p w14:paraId="180F2F87" w14:textId="56483033" w:rsidR="000F448F" w:rsidRPr="000F448F" w:rsidRDefault="000F448F" w:rsidP="000F448F">
      <w:pPr>
        <w:jc w:val="center"/>
        <w:rPr>
          <w:rFonts w:asciiTheme="majorBidi" w:hAnsiTheme="majorBidi" w:cstheme="majorBidi"/>
          <w:sz w:val="24"/>
          <w:szCs w:val="24"/>
        </w:rPr>
      </w:pPr>
      <w:r w:rsidRPr="000F448F">
        <w:rPr>
          <w:rFonts w:asciiTheme="majorBidi" w:hAnsiTheme="majorBidi" w:cstheme="majorBidi"/>
          <w:sz w:val="24"/>
          <w:szCs w:val="24"/>
        </w:rPr>
        <w:t xml:space="preserve">Abdulaziz </w:t>
      </w:r>
      <w:proofErr w:type="spellStart"/>
      <w:r w:rsidRPr="000F448F">
        <w:rPr>
          <w:rFonts w:asciiTheme="majorBidi" w:hAnsiTheme="majorBidi" w:cstheme="majorBidi"/>
          <w:sz w:val="24"/>
          <w:szCs w:val="24"/>
        </w:rPr>
        <w:t>Alrasheed</w:t>
      </w:r>
      <w:proofErr w:type="spellEnd"/>
      <w:r w:rsidR="0081645A">
        <w:rPr>
          <w:rFonts w:asciiTheme="majorBidi" w:hAnsiTheme="majorBidi" w:cstheme="majorBidi"/>
          <w:sz w:val="24"/>
          <w:szCs w:val="24"/>
        </w:rPr>
        <w:t xml:space="preserve"> (232000039)</w:t>
      </w:r>
    </w:p>
    <w:p w14:paraId="707F7828" w14:textId="77777777" w:rsidR="00891688" w:rsidRDefault="00891688">
      <w:pPr>
        <w:rPr>
          <w:rFonts w:asciiTheme="majorBidi" w:hAnsiTheme="majorBidi" w:cstheme="majorBidi"/>
          <w:sz w:val="24"/>
          <w:szCs w:val="24"/>
        </w:rPr>
      </w:pPr>
    </w:p>
    <w:p w14:paraId="371502A3" w14:textId="77777777" w:rsidR="00891688" w:rsidRDefault="00891688">
      <w:pPr>
        <w:rPr>
          <w:rFonts w:asciiTheme="majorBidi" w:hAnsiTheme="majorBidi" w:cstheme="majorBidi"/>
          <w:sz w:val="24"/>
          <w:szCs w:val="24"/>
        </w:rPr>
      </w:pPr>
    </w:p>
    <w:p w14:paraId="40BA60A5" w14:textId="77777777" w:rsidR="00891688" w:rsidRDefault="00891688">
      <w:pPr>
        <w:rPr>
          <w:rFonts w:asciiTheme="majorBidi" w:hAnsiTheme="majorBidi" w:cstheme="majorBidi"/>
          <w:sz w:val="24"/>
          <w:szCs w:val="24"/>
        </w:rPr>
      </w:pPr>
    </w:p>
    <w:p w14:paraId="174E6C07" w14:textId="77777777" w:rsidR="00891688" w:rsidRDefault="00891688">
      <w:pPr>
        <w:rPr>
          <w:rFonts w:asciiTheme="majorBidi" w:hAnsiTheme="majorBidi" w:cstheme="majorBidi"/>
          <w:sz w:val="24"/>
          <w:szCs w:val="24"/>
        </w:rPr>
      </w:pPr>
    </w:p>
    <w:p w14:paraId="433696D2" w14:textId="77777777" w:rsidR="00891688" w:rsidRDefault="00891688">
      <w:pPr>
        <w:rPr>
          <w:rFonts w:asciiTheme="majorBidi" w:hAnsiTheme="majorBidi" w:cstheme="majorBidi"/>
          <w:sz w:val="24"/>
          <w:szCs w:val="24"/>
        </w:rPr>
      </w:pPr>
    </w:p>
    <w:p w14:paraId="4BF2E8E2" w14:textId="77777777" w:rsidR="00891688" w:rsidRDefault="00891688">
      <w:pPr>
        <w:rPr>
          <w:rFonts w:asciiTheme="majorBidi" w:hAnsiTheme="majorBidi" w:cstheme="majorBidi"/>
          <w:sz w:val="24"/>
          <w:szCs w:val="24"/>
        </w:rPr>
      </w:pPr>
    </w:p>
    <w:p w14:paraId="7864FCF4" w14:textId="77777777" w:rsidR="00891688" w:rsidRDefault="00891688">
      <w:pPr>
        <w:rPr>
          <w:rFonts w:asciiTheme="majorBidi" w:hAnsiTheme="majorBidi" w:cstheme="majorBidi"/>
          <w:sz w:val="24"/>
          <w:szCs w:val="24"/>
        </w:rPr>
      </w:pPr>
    </w:p>
    <w:p w14:paraId="705782A0" w14:textId="77777777" w:rsidR="00891688" w:rsidRDefault="00891688">
      <w:pPr>
        <w:rPr>
          <w:rFonts w:asciiTheme="majorBidi" w:hAnsiTheme="majorBidi" w:cstheme="majorBidi"/>
          <w:sz w:val="24"/>
          <w:szCs w:val="24"/>
        </w:rPr>
      </w:pPr>
    </w:p>
    <w:p w14:paraId="401D05D1" w14:textId="77777777" w:rsidR="00891688" w:rsidRDefault="00891688">
      <w:pPr>
        <w:rPr>
          <w:rFonts w:asciiTheme="majorBidi" w:hAnsiTheme="majorBidi" w:cstheme="majorBidi"/>
          <w:sz w:val="24"/>
          <w:szCs w:val="24"/>
        </w:rPr>
      </w:pPr>
    </w:p>
    <w:p w14:paraId="0445FD15" w14:textId="77777777" w:rsidR="00891688" w:rsidRDefault="00891688">
      <w:pPr>
        <w:rPr>
          <w:rFonts w:asciiTheme="majorBidi" w:hAnsiTheme="majorBidi" w:cstheme="majorBidi"/>
          <w:sz w:val="24"/>
          <w:szCs w:val="24"/>
        </w:rPr>
      </w:pPr>
    </w:p>
    <w:p w14:paraId="124148F1" w14:textId="77777777" w:rsidR="00891688" w:rsidRDefault="00891688">
      <w:pPr>
        <w:rPr>
          <w:rFonts w:asciiTheme="majorBidi" w:hAnsiTheme="majorBidi" w:cstheme="majorBidi"/>
          <w:sz w:val="24"/>
          <w:szCs w:val="24"/>
        </w:rPr>
      </w:pPr>
    </w:p>
    <w:p w14:paraId="7D0AD2C0" w14:textId="77777777" w:rsidR="00891688" w:rsidRDefault="00891688">
      <w:pPr>
        <w:rPr>
          <w:rFonts w:asciiTheme="majorBidi" w:hAnsiTheme="majorBidi" w:cstheme="majorBidi"/>
          <w:sz w:val="24"/>
          <w:szCs w:val="24"/>
        </w:rPr>
      </w:pPr>
    </w:p>
    <w:p w14:paraId="054D1395" w14:textId="77777777" w:rsidR="00891688" w:rsidRDefault="00891688">
      <w:pPr>
        <w:rPr>
          <w:rFonts w:asciiTheme="majorBidi" w:hAnsiTheme="majorBidi" w:cstheme="majorBidi"/>
          <w:sz w:val="24"/>
          <w:szCs w:val="24"/>
        </w:rPr>
      </w:pPr>
    </w:p>
    <w:p w14:paraId="6586F818" w14:textId="77777777" w:rsidR="00891688" w:rsidRDefault="00891688">
      <w:pPr>
        <w:rPr>
          <w:rFonts w:asciiTheme="majorBidi" w:hAnsiTheme="majorBidi" w:cstheme="majorBidi"/>
          <w:sz w:val="24"/>
          <w:szCs w:val="24"/>
        </w:rPr>
      </w:pPr>
    </w:p>
    <w:p w14:paraId="472949D3" w14:textId="77777777" w:rsidR="00891688" w:rsidRDefault="00891688">
      <w:pPr>
        <w:rPr>
          <w:rFonts w:asciiTheme="majorBidi" w:hAnsiTheme="majorBidi" w:cstheme="majorBidi"/>
          <w:sz w:val="24"/>
          <w:szCs w:val="24"/>
        </w:rPr>
      </w:pPr>
    </w:p>
    <w:p w14:paraId="66AE4DB3" w14:textId="77777777" w:rsidR="00891688" w:rsidRDefault="00891688">
      <w:pPr>
        <w:rPr>
          <w:rFonts w:asciiTheme="majorBidi" w:hAnsiTheme="majorBidi" w:cstheme="majorBidi"/>
          <w:sz w:val="24"/>
          <w:szCs w:val="24"/>
        </w:rPr>
      </w:pPr>
    </w:p>
    <w:p w14:paraId="229F2845" w14:textId="4B2AF648" w:rsidR="00891688" w:rsidRPr="00891688" w:rsidRDefault="00891688">
      <w:pPr>
        <w:rPr>
          <w:rFonts w:asciiTheme="majorBidi" w:hAnsiTheme="majorBidi" w:cstheme="majorBidi"/>
          <w:b/>
          <w:bCs/>
          <w:sz w:val="24"/>
          <w:szCs w:val="24"/>
        </w:rPr>
      </w:pPr>
      <w:r w:rsidRPr="00891688">
        <w:rPr>
          <w:rFonts w:asciiTheme="majorBidi" w:hAnsiTheme="majorBidi" w:cstheme="majorBidi"/>
          <w:b/>
          <w:bCs/>
          <w:sz w:val="24"/>
          <w:szCs w:val="24"/>
        </w:rPr>
        <w:lastRenderedPageBreak/>
        <w:t>Problem Domain:</w:t>
      </w:r>
    </w:p>
    <w:p w14:paraId="3D626DA4" w14:textId="028561F9" w:rsidR="00891688" w:rsidRDefault="00891688" w:rsidP="00891688">
      <w:pPr>
        <w:ind w:firstLine="720"/>
        <w:rPr>
          <w:rFonts w:asciiTheme="majorBidi" w:hAnsiTheme="majorBidi" w:cstheme="majorBidi"/>
          <w:sz w:val="24"/>
          <w:szCs w:val="24"/>
        </w:rPr>
      </w:pPr>
      <w:r w:rsidRPr="00891688">
        <w:rPr>
          <w:rFonts w:asciiTheme="majorBidi" w:hAnsiTheme="majorBidi" w:cstheme="majorBidi"/>
          <w:sz w:val="24"/>
          <w:szCs w:val="24"/>
        </w:rPr>
        <w:t>Among the major issues facing the Internet of Things (IoT) are privacy and security. Among the difficulties facing IoT are improper device updates, a deficiency of strong and efficient security protocols, user ignorance, and well-known active device monitoring.</w:t>
      </w:r>
    </w:p>
    <w:p w14:paraId="2BCACF5A" w14:textId="77777777" w:rsidR="00891688" w:rsidRDefault="00891688" w:rsidP="00891688">
      <w:pPr>
        <w:rPr>
          <w:rFonts w:asciiTheme="majorBidi" w:hAnsiTheme="majorBidi" w:cstheme="majorBidi"/>
          <w:sz w:val="24"/>
          <w:szCs w:val="24"/>
        </w:rPr>
      </w:pPr>
    </w:p>
    <w:p w14:paraId="65F43313" w14:textId="02791274" w:rsidR="00891688" w:rsidRPr="00891688" w:rsidRDefault="00891688" w:rsidP="00891688">
      <w:pPr>
        <w:rPr>
          <w:rFonts w:asciiTheme="majorBidi" w:hAnsiTheme="majorBidi" w:cstheme="majorBidi"/>
          <w:b/>
          <w:bCs/>
          <w:sz w:val="24"/>
          <w:szCs w:val="24"/>
        </w:rPr>
      </w:pPr>
      <w:r w:rsidRPr="00891688">
        <w:rPr>
          <w:rFonts w:asciiTheme="majorBidi" w:hAnsiTheme="majorBidi" w:cstheme="majorBidi"/>
          <w:b/>
          <w:bCs/>
          <w:sz w:val="24"/>
          <w:szCs w:val="24"/>
        </w:rPr>
        <w:t>Problem Description:</w:t>
      </w:r>
    </w:p>
    <w:p w14:paraId="2FEAA6A8" w14:textId="776949EA" w:rsidR="00891688" w:rsidRDefault="00891688" w:rsidP="00891688">
      <w:pPr>
        <w:rPr>
          <w:rFonts w:asciiTheme="majorBidi" w:hAnsiTheme="majorBidi" w:cstheme="majorBidi"/>
          <w:sz w:val="24"/>
          <w:szCs w:val="24"/>
        </w:rPr>
      </w:pPr>
      <w:r>
        <w:rPr>
          <w:rFonts w:asciiTheme="majorBidi" w:hAnsiTheme="majorBidi" w:cstheme="majorBidi"/>
          <w:sz w:val="24"/>
          <w:szCs w:val="24"/>
        </w:rPr>
        <w:tab/>
      </w:r>
      <w:r w:rsidRPr="00891688">
        <w:rPr>
          <w:rFonts w:asciiTheme="majorBidi" w:hAnsiTheme="majorBidi" w:cstheme="majorBidi"/>
          <w:sz w:val="24"/>
          <w:szCs w:val="24"/>
        </w:rPr>
        <w:t>Various challenges have compromised the integrity of user data, including spoofing and jamming attacks and other forms of unauthorized access. Potential solutions exist that can assist the user in putting different security measures in place to help secure their Internet of Things devices. As per</w:t>
      </w:r>
      <w:r w:rsidR="000F448F">
        <w:rPr>
          <w:rFonts w:asciiTheme="majorBidi" w:hAnsiTheme="majorBidi" w:cstheme="majorBidi"/>
          <w:sz w:val="24"/>
          <w:szCs w:val="24"/>
        </w:rPr>
        <w:t xml:space="preserve"> </w:t>
      </w:r>
      <w:r w:rsidR="000F448F">
        <w:rPr>
          <w:rFonts w:asciiTheme="majorBidi" w:hAnsiTheme="majorBidi" w:cstheme="majorBidi"/>
          <w:sz w:val="24"/>
          <w:szCs w:val="24"/>
        </w:rPr>
        <w:t>(</w:t>
      </w:r>
      <w:r w:rsidR="000F448F" w:rsidRPr="000F448F">
        <w:rPr>
          <w:rFonts w:asciiTheme="majorBidi" w:hAnsiTheme="majorBidi" w:cstheme="majorBidi"/>
          <w:sz w:val="24"/>
          <w:szCs w:val="24"/>
        </w:rPr>
        <w:t>Hassan, W.H</w:t>
      </w:r>
      <w:r w:rsidR="000F448F">
        <w:rPr>
          <w:rFonts w:asciiTheme="majorBidi" w:hAnsiTheme="majorBidi" w:cstheme="majorBidi"/>
          <w:sz w:val="24"/>
          <w:szCs w:val="24"/>
        </w:rPr>
        <w:t xml:space="preserve"> et al)</w:t>
      </w:r>
      <w:r w:rsidRPr="00891688">
        <w:rPr>
          <w:rFonts w:asciiTheme="majorBidi" w:hAnsiTheme="majorBidi" w:cstheme="majorBidi"/>
          <w:sz w:val="24"/>
          <w:szCs w:val="24"/>
        </w:rPr>
        <w:t xml:space="preserve">, a range of privacy threats have surfaced in the current times, with the ability to infiltrate IoT technologies and their interconnected networks. Managing the security of IoT devices in companies and organizations is a difficult task. It is imperative for organizations to implement monitoring and scanning tools for all IoT devices </w:t>
      </w:r>
      <w:proofErr w:type="gramStart"/>
      <w:r w:rsidRPr="00891688">
        <w:rPr>
          <w:rFonts w:asciiTheme="majorBidi" w:hAnsiTheme="majorBidi" w:cstheme="majorBidi"/>
          <w:sz w:val="24"/>
          <w:szCs w:val="24"/>
        </w:rPr>
        <w:t>in order to</w:t>
      </w:r>
      <w:proofErr w:type="gramEnd"/>
      <w:r w:rsidRPr="00891688">
        <w:rPr>
          <w:rFonts w:asciiTheme="majorBidi" w:hAnsiTheme="majorBidi" w:cstheme="majorBidi"/>
          <w:sz w:val="24"/>
          <w:szCs w:val="24"/>
        </w:rPr>
        <w:t xml:space="preserve"> identify potential privacy threats and reduce the likelihood of a breach. Trac analyzers and interceptors aid in the detection and investigation of different cyberthreats.</w:t>
      </w:r>
      <w:r>
        <w:rPr>
          <w:rFonts w:asciiTheme="majorBidi" w:hAnsiTheme="majorBidi" w:cstheme="majorBidi"/>
          <w:sz w:val="24"/>
          <w:szCs w:val="24"/>
        </w:rPr>
        <w:t xml:space="preserve"> </w:t>
      </w:r>
      <w:proofErr w:type="gramStart"/>
      <w:r w:rsidR="00CE092A" w:rsidRPr="00CE092A">
        <w:rPr>
          <w:rFonts w:asciiTheme="majorBidi" w:hAnsiTheme="majorBidi" w:cstheme="majorBidi"/>
          <w:sz w:val="24"/>
          <w:szCs w:val="24"/>
        </w:rPr>
        <w:t>A number of</w:t>
      </w:r>
      <w:proofErr w:type="gramEnd"/>
      <w:r w:rsidR="00CE092A" w:rsidRPr="00CE092A">
        <w:rPr>
          <w:rFonts w:asciiTheme="majorBidi" w:hAnsiTheme="majorBidi" w:cstheme="majorBidi"/>
          <w:sz w:val="24"/>
          <w:szCs w:val="24"/>
        </w:rPr>
        <w:t xml:space="preserve"> studies and services have been carried out regarding the current trends in IoT security </w:t>
      </w:r>
      <w:r w:rsidR="000F448F">
        <w:rPr>
          <w:rFonts w:asciiTheme="majorBidi" w:hAnsiTheme="majorBidi" w:cstheme="majorBidi"/>
          <w:sz w:val="24"/>
          <w:szCs w:val="24"/>
        </w:rPr>
        <w:t>(</w:t>
      </w:r>
      <w:r w:rsidR="000F448F" w:rsidRPr="000F448F">
        <w:rPr>
          <w:rFonts w:asciiTheme="majorBidi" w:hAnsiTheme="majorBidi" w:cstheme="majorBidi"/>
          <w:sz w:val="24"/>
          <w:szCs w:val="24"/>
        </w:rPr>
        <w:t>Hassan, W.H</w:t>
      </w:r>
      <w:r w:rsidR="000F448F">
        <w:rPr>
          <w:rFonts w:asciiTheme="majorBidi" w:hAnsiTheme="majorBidi" w:cstheme="majorBidi"/>
          <w:sz w:val="24"/>
          <w:szCs w:val="24"/>
        </w:rPr>
        <w:t xml:space="preserve"> et al)</w:t>
      </w:r>
      <w:r w:rsidR="00CE092A" w:rsidRPr="00CE092A">
        <w:rPr>
          <w:rFonts w:asciiTheme="majorBidi" w:hAnsiTheme="majorBidi" w:cstheme="majorBidi"/>
          <w:sz w:val="24"/>
          <w:szCs w:val="24"/>
        </w:rPr>
        <w:t xml:space="preserve">. Various IoT devices and their guards have faced challenges or attack vectors due to multiple services. The development of the novel IoT security protocol can also be aided by the availability of multiple platforms, modelers, and simulation tools. It is reasonable to state that research on IoT security has advanced quickly, and this progress has been aided by a variety of modeling tools and simulation tools. There will be serious problems if the IoT devices </w:t>
      </w:r>
      <w:r w:rsidR="008C4E64" w:rsidRPr="00CE092A">
        <w:rPr>
          <w:rFonts w:asciiTheme="majorBidi" w:hAnsiTheme="majorBidi" w:cstheme="majorBidi"/>
          <w:sz w:val="24"/>
          <w:szCs w:val="24"/>
        </w:rPr>
        <w:t>malfunction</w:t>
      </w:r>
      <w:r w:rsidR="00CE092A" w:rsidRPr="00CE092A">
        <w:rPr>
          <w:rFonts w:asciiTheme="majorBidi" w:hAnsiTheme="majorBidi" w:cstheme="majorBidi"/>
          <w:sz w:val="24"/>
          <w:szCs w:val="24"/>
        </w:rPr>
        <w:t>.</w:t>
      </w:r>
    </w:p>
    <w:p w14:paraId="554F13C5" w14:textId="77777777" w:rsidR="00CE092A" w:rsidRDefault="00CE092A" w:rsidP="00891688">
      <w:pPr>
        <w:rPr>
          <w:rFonts w:asciiTheme="majorBidi" w:hAnsiTheme="majorBidi" w:cstheme="majorBidi"/>
          <w:sz w:val="24"/>
          <w:szCs w:val="24"/>
        </w:rPr>
      </w:pPr>
    </w:p>
    <w:p w14:paraId="4E4D2338" w14:textId="26D747F8" w:rsidR="00CE092A" w:rsidRPr="008C4E64" w:rsidRDefault="00CE092A" w:rsidP="00891688">
      <w:pPr>
        <w:rPr>
          <w:rFonts w:asciiTheme="majorBidi" w:hAnsiTheme="majorBidi" w:cstheme="majorBidi"/>
          <w:b/>
          <w:bCs/>
          <w:sz w:val="24"/>
          <w:szCs w:val="24"/>
        </w:rPr>
      </w:pPr>
      <w:r w:rsidRPr="008C4E64">
        <w:rPr>
          <w:rFonts w:asciiTheme="majorBidi" w:hAnsiTheme="majorBidi" w:cstheme="majorBidi"/>
          <w:b/>
          <w:bCs/>
          <w:sz w:val="24"/>
          <w:szCs w:val="24"/>
        </w:rPr>
        <w:t>Highlights:</w:t>
      </w:r>
    </w:p>
    <w:p w14:paraId="23794638" w14:textId="77777777" w:rsidR="008C4E64" w:rsidRPr="008C4E64" w:rsidRDefault="00CE092A" w:rsidP="008C4E64">
      <w:pPr>
        <w:rPr>
          <w:rFonts w:asciiTheme="majorBidi" w:hAnsiTheme="majorBidi" w:cstheme="majorBidi"/>
          <w:sz w:val="24"/>
          <w:szCs w:val="24"/>
        </w:rPr>
      </w:pPr>
      <w:r>
        <w:rPr>
          <w:rFonts w:asciiTheme="majorBidi" w:hAnsiTheme="majorBidi" w:cstheme="majorBidi"/>
          <w:sz w:val="24"/>
          <w:szCs w:val="24"/>
        </w:rPr>
        <w:tab/>
      </w:r>
      <w:r w:rsidR="008C4E64" w:rsidRPr="008C4E64">
        <w:rPr>
          <w:rFonts w:asciiTheme="majorBidi" w:hAnsiTheme="majorBidi" w:cstheme="majorBidi"/>
          <w:sz w:val="24"/>
          <w:szCs w:val="24"/>
        </w:rPr>
        <w:t xml:space="preserve">Users have benefited greatly from IoT, but there are drawbacks as well. According to the researchers and security specialists cited, the main concerns are cybersecurity and privacy risks. Both public and commercial organizations are facing a significant dilemma </w:t>
      </w:r>
      <w:proofErr w:type="gramStart"/>
      <w:r w:rsidR="008C4E64" w:rsidRPr="008C4E64">
        <w:rPr>
          <w:rFonts w:asciiTheme="majorBidi" w:hAnsiTheme="majorBidi" w:cstheme="majorBidi"/>
          <w:sz w:val="24"/>
          <w:szCs w:val="24"/>
        </w:rPr>
        <w:t>as a result of</w:t>
      </w:r>
      <w:proofErr w:type="gramEnd"/>
      <w:r w:rsidR="008C4E64" w:rsidRPr="008C4E64">
        <w:rPr>
          <w:rFonts w:asciiTheme="majorBidi" w:hAnsiTheme="majorBidi" w:cstheme="majorBidi"/>
          <w:sz w:val="24"/>
          <w:szCs w:val="24"/>
        </w:rPr>
        <w:t xml:space="preserve"> these two.</w:t>
      </w:r>
    </w:p>
    <w:p w14:paraId="7E878E6F" w14:textId="77777777" w:rsidR="008C4E64" w:rsidRPr="008C4E64" w:rsidRDefault="008C4E64" w:rsidP="008C4E64">
      <w:pPr>
        <w:rPr>
          <w:rFonts w:asciiTheme="majorBidi" w:hAnsiTheme="majorBidi" w:cstheme="majorBidi"/>
          <w:sz w:val="24"/>
          <w:szCs w:val="24"/>
        </w:rPr>
      </w:pPr>
      <w:r w:rsidRPr="008C4E64">
        <w:rPr>
          <w:rFonts w:asciiTheme="majorBidi" w:hAnsiTheme="majorBidi" w:cstheme="majorBidi"/>
          <w:sz w:val="24"/>
          <w:szCs w:val="24"/>
        </w:rPr>
        <w:t>The vulnerabilities of Internet of Things technologies have been shown by frequent, well-publicized cybersecurity attacks.</w:t>
      </w:r>
    </w:p>
    <w:p w14:paraId="4C85236F" w14:textId="174F12DB" w:rsidR="00CE092A" w:rsidRDefault="008C4E64" w:rsidP="008C4E64">
      <w:pPr>
        <w:rPr>
          <w:rFonts w:asciiTheme="majorBidi" w:hAnsiTheme="majorBidi" w:cstheme="majorBidi"/>
          <w:sz w:val="24"/>
          <w:szCs w:val="24"/>
        </w:rPr>
      </w:pPr>
      <w:r w:rsidRPr="008C4E64">
        <w:rPr>
          <w:rFonts w:asciiTheme="majorBidi" w:hAnsiTheme="majorBidi" w:cstheme="majorBidi"/>
          <w:sz w:val="24"/>
          <w:szCs w:val="24"/>
        </w:rPr>
        <w:t xml:space="preserve">This vulnerability stems from the fact that the Internet of Things' interconnected networks make anonymous and unreliable content accessible, necessitating the development of innovative security measures </w:t>
      </w:r>
      <w:r w:rsidR="000F448F">
        <w:rPr>
          <w:rFonts w:asciiTheme="majorBidi" w:hAnsiTheme="majorBidi" w:cstheme="majorBidi"/>
          <w:sz w:val="24"/>
          <w:szCs w:val="24"/>
        </w:rPr>
        <w:t>(</w:t>
      </w:r>
      <w:proofErr w:type="spellStart"/>
      <w:r w:rsidR="000F448F" w:rsidRPr="000F448F">
        <w:rPr>
          <w:rFonts w:asciiTheme="majorBidi" w:hAnsiTheme="majorBidi" w:cstheme="majorBidi"/>
          <w:sz w:val="24"/>
          <w:szCs w:val="24"/>
        </w:rPr>
        <w:t>Tawalbeh</w:t>
      </w:r>
      <w:proofErr w:type="spellEnd"/>
      <w:r w:rsidR="000F448F" w:rsidRPr="000F448F">
        <w:rPr>
          <w:rFonts w:asciiTheme="majorBidi" w:hAnsiTheme="majorBidi" w:cstheme="majorBidi"/>
          <w:sz w:val="24"/>
          <w:szCs w:val="24"/>
        </w:rPr>
        <w:t>, L.A</w:t>
      </w:r>
      <w:r w:rsidR="000F448F">
        <w:rPr>
          <w:rFonts w:asciiTheme="majorBidi" w:hAnsiTheme="majorBidi" w:cstheme="majorBidi"/>
          <w:sz w:val="24"/>
          <w:szCs w:val="24"/>
        </w:rPr>
        <w:t xml:space="preserve"> et al)</w:t>
      </w:r>
      <w:r w:rsidRPr="008C4E64">
        <w:rPr>
          <w:rFonts w:asciiTheme="majorBidi" w:hAnsiTheme="majorBidi" w:cstheme="majorBidi"/>
          <w:sz w:val="24"/>
          <w:szCs w:val="24"/>
        </w:rPr>
        <w:t>.</w:t>
      </w:r>
    </w:p>
    <w:p w14:paraId="57116EDC" w14:textId="77777777" w:rsidR="008C4E64" w:rsidRDefault="008C4E64" w:rsidP="008C4E64">
      <w:pPr>
        <w:rPr>
          <w:rFonts w:asciiTheme="majorBidi" w:hAnsiTheme="majorBidi" w:cstheme="majorBidi"/>
          <w:sz w:val="24"/>
          <w:szCs w:val="24"/>
        </w:rPr>
      </w:pPr>
    </w:p>
    <w:p w14:paraId="18CAE6B3" w14:textId="6FAF9FF4" w:rsidR="008C4E64" w:rsidRPr="008C4E64" w:rsidRDefault="008C4E64" w:rsidP="008C4E64">
      <w:pPr>
        <w:rPr>
          <w:rFonts w:asciiTheme="majorBidi" w:hAnsiTheme="majorBidi" w:cstheme="majorBidi"/>
          <w:b/>
          <w:bCs/>
          <w:sz w:val="24"/>
          <w:szCs w:val="24"/>
        </w:rPr>
      </w:pPr>
      <w:r w:rsidRPr="008C4E64">
        <w:rPr>
          <w:rFonts w:asciiTheme="majorBidi" w:hAnsiTheme="majorBidi" w:cstheme="majorBidi"/>
          <w:b/>
          <w:bCs/>
          <w:sz w:val="24"/>
          <w:szCs w:val="24"/>
        </w:rPr>
        <w:t>Solutions:</w:t>
      </w:r>
    </w:p>
    <w:p w14:paraId="520ED4A1" w14:textId="556CABC8" w:rsidR="008C4E64" w:rsidRDefault="008C4E64" w:rsidP="008C4E64">
      <w:pPr>
        <w:ind w:firstLine="720"/>
        <w:rPr>
          <w:rFonts w:asciiTheme="majorBidi" w:hAnsiTheme="majorBidi" w:cstheme="majorBidi"/>
          <w:sz w:val="24"/>
          <w:szCs w:val="24"/>
        </w:rPr>
      </w:pPr>
      <w:r w:rsidRPr="008C4E64">
        <w:rPr>
          <w:rFonts w:asciiTheme="majorBidi" w:hAnsiTheme="majorBidi" w:cstheme="majorBidi"/>
          <w:b/>
          <w:bCs/>
          <w:sz w:val="24"/>
          <w:szCs w:val="24"/>
        </w:rPr>
        <w:t>Increase</w:t>
      </w:r>
      <w:r w:rsidRPr="008C4E64">
        <w:rPr>
          <w:rFonts w:asciiTheme="majorBidi" w:hAnsiTheme="majorBidi" w:cstheme="majorBidi"/>
          <w:sz w:val="24"/>
          <w:szCs w:val="24"/>
        </w:rPr>
        <w:t xml:space="preserve"> the frequency of updates: rather than creating large updates, device manufacturers should create small patches. Patch installation complexity may be decreased with </w:t>
      </w:r>
      <w:r w:rsidRPr="008C4E64">
        <w:rPr>
          <w:rFonts w:asciiTheme="majorBidi" w:hAnsiTheme="majorBidi" w:cstheme="majorBidi"/>
          <w:sz w:val="24"/>
          <w:szCs w:val="24"/>
        </w:rPr>
        <w:lastRenderedPageBreak/>
        <w:t xml:space="preserve">the use of such a tactic. Additionally, regular updates will assist users in avoiding cyber threats by providing resources from various sources </w:t>
      </w:r>
      <w:r w:rsidR="000F448F">
        <w:rPr>
          <w:rFonts w:asciiTheme="majorBidi" w:hAnsiTheme="majorBidi" w:cstheme="majorBidi"/>
          <w:sz w:val="24"/>
          <w:szCs w:val="24"/>
        </w:rPr>
        <w:t>(</w:t>
      </w:r>
      <w:r w:rsidR="000F448F" w:rsidRPr="000F448F">
        <w:rPr>
          <w:rFonts w:asciiTheme="majorBidi" w:hAnsiTheme="majorBidi" w:cstheme="majorBidi"/>
          <w:sz w:val="24"/>
          <w:szCs w:val="24"/>
        </w:rPr>
        <w:t xml:space="preserve">Al </w:t>
      </w:r>
      <w:proofErr w:type="spellStart"/>
      <w:r w:rsidR="000F448F" w:rsidRPr="000F448F">
        <w:rPr>
          <w:rFonts w:asciiTheme="majorBidi" w:hAnsiTheme="majorBidi" w:cstheme="majorBidi"/>
          <w:sz w:val="24"/>
          <w:szCs w:val="24"/>
        </w:rPr>
        <w:t>Shuhaimi</w:t>
      </w:r>
      <w:proofErr w:type="spellEnd"/>
      <w:r w:rsidR="000F448F" w:rsidRPr="000F448F">
        <w:rPr>
          <w:rFonts w:asciiTheme="majorBidi" w:hAnsiTheme="majorBidi" w:cstheme="majorBidi"/>
          <w:sz w:val="24"/>
          <w:szCs w:val="24"/>
        </w:rPr>
        <w:t>, F</w:t>
      </w:r>
      <w:r w:rsidR="000F448F">
        <w:rPr>
          <w:rFonts w:asciiTheme="majorBidi" w:hAnsiTheme="majorBidi" w:cstheme="majorBidi"/>
          <w:sz w:val="24"/>
          <w:szCs w:val="24"/>
        </w:rPr>
        <w:t xml:space="preserve"> et al)</w:t>
      </w:r>
      <w:r w:rsidRPr="008C4E64">
        <w:rPr>
          <w:rFonts w:asciiTheme="majorBidi" w:hAnsiTheme="majorBidi" w:cstheme="majorBidi"/>
          <w:sz w:val="24"/>
          <w:szCs w:val="24"/>
        </w:rPr>
        <w:t>.</w:t>
      </w:r>
    </w:p>
    <w:p w14:paraId="0C52EDD0" w14:textId="19F1063B" w:rsidR="008C4E64" w:rsidRDefault="008C4E64" w:rsidP="008C4E64">
      <w:pPr>
        <w:ind w:firstLine="720"/>
        <w:rPr>
          <w:rFonts w:asciiTheme="majorBidi" w:hAnsiTheme="majorBidi" w:cstheme="majorBidi"/>
          <w:sz w:val="24"/>
          <w:szCs w:val="24"/>
        </w:rPr>
      </w:pPr>
      <w:r w:rsidRPr="008C4E64">
        <w:rPr>
          <w:rFonts w:asciiTheme="majorBidi" w:hAnsiTheme="majorBidi" w:cstheme="majorBidi"/>
          <w:b/>
          <w:bCs/>
          <w:sz w:val="24"/>
          <w:szCs w:val="24"/>
        </w:rPr>
        <w:t xml:space="preserve">Install </w:t>
      </w:r>
      <w:r w:rsidRPr="008C4E64">
        <w:rPr>
          <w:rFonts w:asciiTheme="majorBidi" w:hAnsiTheme="majorBidi" w:cstheme="majorBidi"/>
          <w:sz w:val="24"/>
          <w:szCs w:val="24"/>
        </w:rPr>
        <w:t xml:space="preserve">robust device monitoring tools: </w:t>
      </w:r>
      <w:proofErr w:type="gramStart"/>
      <w:r w:rsidRPr="008C4E64">
        <w:rPr>
          <w:rFonts w:asciiTheme="majorBidi" w:hAnsiTheme="majorBidi" w:cstheme="majorBidi"/>
          <w:sz w:val="24"/>
          <w:szCs w:val="24"/>
        </w:rPr>
        <w:t>The majority of</w:t>
      </w:r>
      <w:proofErr w:type="gramEnd"/>
      <w:r w:rsidRPr="008C4E64">
        <w:rPr>
          <w:rFonts w:asciiTheme="majorBidi" w:hAnsiTheme="majorBidi" w:cstheme="majorBidi"/>
          <w:sz w:val="24"/>
          <w:szCs w:val="24"/>
        </w:rPr>
        <w:t xml:space="preserve"> recent research has suggested the use of robust device monitoring techniques to facilitate the easy tracking and control of those questionable activities. To identify risks, numerous IT companies implemented specialized device monitoring systems. These kinds of instruments are very helpful in risk assessment, which helps the organizations create complex control </w:t>
      </w:r>
      <w:proofErr w:type="gramStart"/>
      <w:r w:rsidRPr="008C4E64">
        <w:rPr>
          <w:rFonts w:asciiTheme="majorBidi" w:hAnsiTheme="majorBidi" w:cstheme="majorBidi"/>
          <w:sz w:val="24"/>
          <w:szCs w:val="24"/>
        </w:rPr>
        <w:t>systems</w:t>
      </w:r>
      <w:r w:rsidR="000F448F">
        <w:rPr>
          <w:rFonts w:asciiTheme="majorBidi" w:hAnsiTheme="majorBidi" w:cstheme="majorBidi"/>
          <w:sz w:val="24"/>
          <w:szCs w:val="24"/>
        </w:rPr>
        <w:t>(</w:t>
      </w:r>
      <w:proofErr w:type="gramEnd"/>
      <w:r w:rsidR="000F448F" w:rsidRPr="000F448F">
        <w:rPr>
          <w:rFonts w:asciiTheme="majorBidi" w:hAnsiTheme="majorBidi" w:cstheme="majorBidi"/>
          <w:sz w:val="24"/>
          <w:szCs w:val="24"/>
        </w:rPr>
        <w:t xml:space="preserve">Al </w:t>
      </w:r>
      <w:proofErr w:type="spellStart"/>
      <w:r w:rsidR="000F448F" w:rsidRPr="000F448F">
        <w:rPr>
          <w:rFonts w:asciiTheme="majorBidi" w:hAnsiTheme="majorBidi" w:cstheme="majorBidi"/>
          <w:sz w:val="24"/>
          <w:szCs w:val="24"/>
        </w:rPr>
        <w:t>Shuhaimi</w:t>
      </w:r>
      <w:proofErr w:type="spellEnd"/>
      <w:r w:rsidR="000F448F" w:rsidRPr="000F448F">
        <w:rPr>
          <w:rFonts w:asciiTheme="majorBidi" w:hAnsiTheme="majorBidi" w:cstheme="majorBidi"/>
          <w:sz w:val="24"/>
          <w:szCs w:val="24"/>
        </w:rPr>
        <w:t>, F</w:t>
      </w:r>
      <w:r w:rsidR="000F448F">
        <w:rPr>
          <w:rFonts w:asciiTheme="majorBidi" w:hAnsiTheme="majorBidi" w:cstheme="majorBidi"/>
          <w:sz w:val="24"/>
          <w:szCs w:val="24"/>
        </w:rPr>
        <w:t xml:space="preserve"> et al)</w:t>
      </w:r>
      <w:r w:rsidRPr="008C4E64">
        <w:rPr>
          <w:rFonts w:asciiTheme="majorBidi" w:hAnsiTheme="majorBidi" w:cstheme="majorBidi"/>
          <w:sz w:val="24"/>
          <w:szCs w:val="24"/>
        </w:rPr>
        <w:t>.</w:t>
      </w:r>
    </w:p>
    <w:p w14:paraId="38771D00" w14:textId="041D566E" w:rsidR="008C4E64" w:rsidRDefault="008C4E64" w:rsidP="008C4E64">
      <w:pPr>
        <w:ind w:firstLine="720"/>
        <w:rPr>
          <w:rFonts w:asciiTheme="majorBidi" w:hAnsiTheme="majorBidi" w:cstheme="majorBidi"/>
          <w:sz w:val="24"/>
          <w:szCs w:val="24"/>
        </w:rPr>
      </w:pPr>
      <w:r w:rsidRPr="008C4E64">
        <w:rPr>
          <w:rFonts w:asciiTheme="majorBidi" w:hAnsiTheme="majorBidi" w:cstheme="majorBidi"/>
          <w:b/>
          <w:bCs/>
          <w:sz w:val="24"/>
          <w:szCs w:val="24"/>
        </w:rPr>
        <w:t>Develop</w:t>
      </w:r>
      <w:r w:rsidRPr="008C4E64">
        <w:rPr>
          <w:rFonts w:asciiTheme="majorBidi" w:hAnsiTheme="majorBidi" w:cstheme="majorBidi"/>
          <w:sz w:val="24"/>
          <w:szCs w:val="24"/>
        </w:rPr>
        <w:t xml:space="preserve"> written user guidelines to raise awareness of security issues. A lack of user awareness is the primary cause of most data breaches and Internet of Things attacks. When users buy these devices, IoT security guidelines and precautions are typically not mentioned. Users can steer clear of these problems if device manufacturers provide clear information about potential IoT </w:t>
      </w:r>
      <w:proofErr w:type="gramStart"/>
      <w:r w:rsidRPr="008C4E64">
        <w:rPr>
          <w:rFonts w:asciiTheme="majorBidi" w:hAnsiTheme="majorBidi" w:cstheme="majorBidi"/>
          <w:sz w:val="24"/>
          <w:szCs w:val="24"/>
        </w:rPr>
        <w:t>threats</w:t>
      </w:r>
      <w:r w:rsidR="000F448F">
        <w:rPr>
          <w:rFonts w:asciiTheme="majorBidi" w:hAnsiTheme="majorBidi" w:cstheme="majorBidi"/>
          <w:sz w:val="24"/>
          <w:szCs w:val="24"/>
        </w:rPr>
        <w:t>(</w:t>
      </w:r>
      <w:proofErr w:type="gramEnd"/>
      <w:r w:rsidR="000F448F" w:rsidRPr="000F448F">
        <w:rPr>
          <w:rFonts w:asciiTheme="majorBidi" w:hAnsiTheme="majorBidi" w:cstheme="majorBidi"/>
          <w:sz w:val="24"/>
          <w:szCs w:val="24"/>
        </w:rPr>
        <w:t xml:space="preserve">Al </w:t>
      </w:r>
      <w:proofErr w:type="spellStart"/>
      <w:r w:rsidR="000F448F" w:rsidRPr="000F448F">
        <w:rPr>
          <w:rFonts w:asciiTheme="majorBidi" w:hAnsiTheme="majorBidi" w:cstheme="majorBidi"/>
          <w:sz w:val="24"/>
          <w:szCs w:val="24"/>
        </w:rPr>
        <w:t>Shuhaimi</w:t>
      </w:r>
      <w:proofErr w:type="spellEnd"/>
      <w:r w:rsidR="000F448F" w:rsidRPr="000F448F">
        <w:rPr>
          <w:rFonts w:asciiTheme="majorBidi" w:hAnsiTheme="majorBidi" w:cstheme="majorBidi"/>
          <w:sz w:val="24"/>
          <w:szCs w:val="24"/>
        </w:rPr>
        <w:t>, F</w:t>
      </w:r>
      <w:r w:rsidR="000F448F">
        <w:rPr>
          <w:rFonts w:asciiTheme="majorBidi" w:hAnsiTheme="majorBidi" w:cstheme="majorBidi"/>
          <w:sz w:val="24"/>
          <w:szCs w:val="24"/>
        </w:rPr>
        <w:t xml:space="preserve"> et al)</w:t>
      </w:r>
      <w:r w:rsidRPr="008C4E64">
        <w:rPr>
          <w:rFonts w:asciiTheme="majorBidi" w:hAnsiTheme="majorBidi" w:cstheme="majorBidi"/>
          <w:sz w:val="24"/>
          <w:szCs w:val="24"/>
        </w:rPr>
        <w:t>.</w:t>
      </w:r>
    </w:p>
    <w:p w14:paraId="47A6EC07" w14:textId="5430DDFF" w:rsidR="008C4E64" w:rsidRDefault="00412579" w:rsidP="008C4E64">
      <w:pPr>
        <w:ind w:firstLine="720"/>
        <w:rPr>
          <w:rFonts w:asciiTheme="majorBidi" w:hAnsiTheme="majorBidi" w:cstheme="majorBidi"/>
          <w:sz w:val="24"/>
          <w:szCs w:val="24"/>
        </w:rPr>
      </w:pPr>
      <w:r w:rsidRPr="00412579">
        <w:rPr>
          <w:rFonts w:asciiTheme="majorBidi" w:hAnsiTheme="majorBidi" w:cstheme="majorBidi"/>
          <w:sz w:val="24"/>
          <w:szCs w:val="24"/>
        </w:rPr>
        <w:t xml:space="preserve">Effective training programs can also be created by organizations to raise security awareness. These programs advise users to create secure passwords and to change them frequently. Additionally, users are advised to routinely update security patches. Additionally, users were instructed and asked to stay away from sources, third-party apps, and spam emails that could jeopardize IoT security </w:t>
      </w:r>
      <w:r w:rsidRPr="000F448F">
        <w:rPr>
          <w:rFonts w:asciiTheme="majorBidi" w:hAnsiTheme="majorBidi" w:cstheme="majorBidi"/>
          <w:sz w:val="24"/>
          <w:szCs w:val="24"/>
        </w:rPr>
        <w:t>(</w:t>
      </w:r>
      <w:r w:rsidR="000F448F" w:rsidRPr="000F448F">
        <w:rPr>
          <w:rFonts w:asciiTheme="majorBidi" w:hAnsiTheme="majorBidi" w:cstheme="majorBidi"/>
          <w:sz w:val="24"/>
          <w:szCs w:val="24"/>
        </w:rPr>
        <w:t>Estrada, D.</w:t>
      </w:r>
      <w:r w:rsidR="000F448F" w:rsidRPr="000F448F">
        <w:rPr>
          <w:rFonts w:asciiTheme="majorBidi" w:hAnsiTheme="majorBidi" w:cstheme="majorBidi"/>
          <w:sz w:val="24"/>
          <w:szCs w:val="24"/>
        </w:rPr>
        <w:t xml:space="preserve"> et al</w:t>
      </w:r>
      <w:r w:rsidRPr="000F448F">
        <w:rPr>
          <w:rFonts w:asciiTheme="majorBidi" w:hAnsiTheme="majorBidi" w:cstheme="majorBidi"/>
          <w:sz w:val="24"/>
          <w:szCs w:val="24"/>
        </w:rPr>
        <w:t>)</w:t>
      </w:r>
      <w:r w:rsidRPr="00412579">
        <w:rPr>
          <w:rFonts w:asciiTheme="majorBidi" w:hAnsiTheme="majorBidi" w:cstheme="majorBidi"/>
          <w:sz w:val="24"/>
          <w:szCs w:val="24"/>
        </w:rPr>
        <w:t>.</w:t>
      </w:r>
    </w:p>
    <w:p w14:paraId="60EA43FC" w14:textId="77777777" w:rsidR="00412579" w:rsidRDefault="00412579" w:rsidP="008C4E64">
      <w:pPr>
        <w:ind w:firstLine="720"/>
        <w:rPr>
          <w:rFonts w:asciiTheme="majorBidi" w:hAnsiTheme="majorBidi" w:cstheme="majorBidi"/>
          <w:sz w:val="24"/>
          <w:szCs w:val="24"/>
        </w:rPr>
      </w:pPr>
    </w:p>
    <w:p w14:paraId="6F21EEB1" w14:textId="24FF0F9C" w:rsidR="00412579" w:rsidRDefault="00412579" w:rsidP="00412579">
      <w:pPr>
        <w:rPr>
          <w:rFonts w:asciiTheme="majorBidi" w:hAnsiTheme="majorBidi" w:cstheme="majorBidi"/>
          <w:b/>
          <w:bCs/>
          <w:sz w:val="24"/>
          <w:szCs w:val="24"/>
        </w:rPr>
      </w:pPr>
      <w:r w:rsidRPr="00412579">
        <w:rPr>
          <w:rFonts w:asciiTheme="majorBidi" w:hAnsiTheme="majorBidi" w:cstheme="majorBidi"/>
          <w:b/>
          <w:bCs/>
          <w:sz w:val="24"/>
          <w:szCs w:val="24"/>
        </w:rPr>
        <w:t>The Need for Research:</w:t>
      </w:r>
    </w:p>
    <w:p w14:paraId="65F60718" w14:textId="2A7B0859" w:rsidR="00412579" w:rsidRDefault="00412579" w:rsidP="00412579">
      <w:pPr>
        <w:rPr>
          <w:rFonts w:asciiTheme="majorBidi" w:hAnsiTheme="majorBidi" w:cstheme="majorBidi"/>
          <w:sz w:val="24"/>
          <w:szCs w:val="24"/>
        </w:rPr>
      </w:pPr>
      <w:r>
        <w:rPr>
          <w:rFonts w:asciiTheme="majorBidi" w:hAnsiTheme="majorBidi" w:cstheme="majorBidi"/>
          <w:b/>
          <w:bCs/>
          <w:sz w:val="24"/>
          <w:szCs w:val="24"/>
        </w:rPr>
        <w:tab/>
      </w:r>
      <w:r w:rsidRPr="00412579">
        <w:rPr>
          <w:rFonts w:asciiTheme="majorBidi" w:hAnsiTheme="majorBidi" w:cstheme="majorBidi"/>
          <w:sz w:val="24"/>
          <w:szCs w:val="24"/>
        </w:rPr>
        <w:t>Further research should be done on cryptographic security techniques that are much better suited to function on Internet of Things devices with limited resources (</w:t>
      </w:r>
      <w:r w:rsidRPr="00412579">
        <w:rPr>
          <w:rFonts w:asciiTheme="majorBidi" w:hAnsiTheme="majorBidi" w:cstheme="majorBidi"/>
          <w:sz w:val="24"/>
          <w:szCs w:val="24"/>
        </w:rPr>
        <w:t>Lightweight</w:t>
      </w:r>
      <w:r w:rsidRPr="00412579">
        <w:rPr>
          <w:rFonts w:asciiTheme="majorBidi" w:hAnsiTheme="majorBidi" w:cstheme="majorBidi"/>
          <w:sz w:val="24"/>
          <w:szCs w:val="24"/>
        </w:rPr>
        <w:t xml:space="preserve"> Crypto). Even though many of these IoT devices have inadequate user interfaces, it will help to ensure that users with varying experiences can consistently use and set up IoT systems. Standardizing the processes used by Internet of Things (IoT) devices for data collection and sharing is also critically necessary. On non-homogeneous platforms, these standards will lessen the quantity of unexpected vulnerabilities and related attacks.</w:t>
      </w:r>
    </w:p>
    <w:p w14:paraId="23B7764B" w14:textId="77777777" w:rsidR="000F448F" w:rsidRDefault="000F448F" w:rsidP="00412579">
      <w:pPr>
        <w:rPr>
          <w:rFonts w:asciiTheme="majorBidi" w:hAnsiTheme="majorBidi" w:cstheme="majorBidi"/>
          <w:sz w:val="24"/>
          <w:szCs w:val="24"/>
        </w:rPr>
      </w:pPr>
    </w:p>
    <w:p w14:paraId="5A53DB37" w14:textId="4BFF5EC5" w:rsidR="000F448F" w:rsidRDefault="000F448F" w:rsidP="000F448F">
      <w:pPr>
        <w:rPr>
          <w:rFonts w:asciiTheme="majorBidi" w:hAnsiTheme="majorBidi" w:cstheme="majorBidi"/>
          <w:sz w:val="24"/>
          <w:szCs w:val="24"/>
        </w:rPr>
      </w:pPr>
      <w:r>
        <w:rPr>
          <w:rFonts w:asciiTheme="majorBidi" w:hAnsiTheme="majorBidi" w:cstheme="majorBidi"/>
          <w:sz w:val="24"/>
          <w:szCs w:val="24"/>
        </w:rPr>
        <w:t>Reference:</w:t>
      </w:r>
    </w:p>
    <w:p w14:paraId="13357FA6" w14:textId="0BFD7D8B" w:rsidR="000F448F" w:rsidRPr="000F448F" w:rsidRDefault="000F448F" w:rsidP="000F448F">
      <w:pPr>
        <w:pStyle w:val="ListParagraph"/>
        <w:numPr>
          <w:ilvl w:val="0"/>
          <w:numId w:val="1"/>
        </w:numPr>
        <w:rPr>
          <w:rFonts w:asciiTheme="majorBidi" w:hAnsiTheme="majorBidi" w:cstheme="majorBidi"/>
          <w:sz w:val="24"/>
          <w:szCs w:val="24"/>
        </w:rPr>
      </w:pPr>
      <w:r w:rsidRPr="000F448F">
        <w:rPr>
          <w:rFonts w:asciiTheme="majorBidi" w:hAnsiTheme="majorBidi" w:cstheme="majorBidi"/>
          <w:sz w:val="24"/>
          <w:szCs w:val="24"/>
        </w:rPr>
        <w:t xml:space="preserve">Hassan, W.H. Current research on Internet of Things (IoT) security: A survey. </w:t>
      </w:r>
      <w:proofErr w:type="spellStart"/>
      <w:r w:rsidRPr="000F448F">
        <w:rPr>
          <w:rFonts w:asciiTheme="majorBidi" w:hAnsiTheme="majorBidi" w:cstheme="majorBidi"/>
          <w:sz w:val="24"/>
          <w:szCs w:val="24"/>
        </w:rPr>
        <w:t>Comput</w:t>
      </w:r>
      <w:proofErr w:type="spellEnd"/>
      <w:r w:rsidRPr="000F448F">
        <w:rPr>
          <w:rFonts w:asciiTheme="majorBidi" w:hAnsiTheme="majorBidi" w:cstheme="majorBidi"/>
          <w:sz w:val="24"/>
          <w:szCs w:val="24"/>
        </w:rPr>
        <w:t xml:space="preserve">. </w:t>
      </w:r>
      <w:proofErr w:type="spellStart"/>
      <w:r w:rsidRPr="000F448F">
        <w:rPr>
          <w:rFonts w:asciiTheme="majorBidi" w:hAnsiTheme="majorBidi" w:cstheme="majorBidi"/>
          <w:sz w:val="24"/>
          <w:szCs w:val="24"/>
        </w:rPr>
        <w:t>Netw</w:t>
      </w:r>
      <w:proofErr w:type="spellEnd"/>
      <w:r w:rsidRPr="000F448F">
        <w:rPr>
          <w:rFonts w:asciiTheme="majorBidi" w:hAnsiTheme="majorBidi" w:cstheme="majorBidi"/>
          <w:sz w:val="24"/>
          <w:szCs w:val="24"/>
        </w:rPr>
        <w:t>. 2019, 148,</w:t>
      </w:r>
      <w:r>
        <w:rPr>
          <w:rFonts w:asciiTheme="majorBidi" w:hAnsiTheme="majorBidi" w:cstheme="majorBidi"/>
          <w:sz w:val="24"/>
          <w:szCs w:val="24"/>
        </w:rPr>
        <w:t xml:space="preserve"> </w:t>
      </w:r>
      <w:r w:rsidRPr="000F448F">
        <w:rPr>
          <w:rFonts w:asciiTheme="majorBidi" w:hAnsiTheme="majorBidi" w:cstheme="majorBidi"/>
          <w:sz w:val="24"/>
          <w:szCs w:val="24"/>
        </w:rPr>
        <w:t>283–294.</w:t>
      </w:r>
    </w:p>
    <w:p w14:paraId="3D68E2F2" w14:textId="01E9BFB7" w:rsidR="000F448F" w:rsidRPr="000F448F" w:rsidRDefault="000F448F" w:rsidP="000F448F">
      <w:pPr>
        <w:pStyle w:val="ListParagraph"/>
        <w:numPr>
          <w:ilvl w:val="0"/>
          <w:numId w:val="1"/>
        </w:numPr>
        <w:rPr>
          <w:rFonts w:asciiTheme="majorBidi" w:hAnsiTheme="majorBidi" w:cstheme="majorBidi"/>
          <w:sz w:val="24"/>
          <w:szCs w:val="24"/>
        </w:rPr>
      </w:pPr>
      <w:proofErr w:type="spellStart"/>
      <w:r w:rsidRPr="000F448F">
        <w:rPr>
          <w:rFonts w:asciiTheme="majorBidi" w:hAnsiTheme="majorBidi" w:cstheme="majorBidi"/>
          <w:sz w:val="24"/>
          <w:szCs w:val="24"/>
        </w:rPr>
        <w:t>Tawalbeh</w:t>
      </w:r>
      <w:proofErr w:type="spellEnd"/>
      <w:r w:rsidRPr="000F448F">
        <w:rPr>
          <w:rFonts w:asciiTheme="majorBidi" w:hAnsiTheme="majorBidi" w:cstheme="majorBidi"/>
          <w:sz w:val="24"/>
          <w:szCs w:val="24"/>
        </w:rPr>
        <w:t xml:space="preserve">, L.A.; </w:t>
      </w:r>
      <w:proofErr w:type="spellStart"/>
      <w:r w:rsidRPr="000F448F">
        <w:rPr>
          <w:rFonts w:asciiTheme="majorBidi" w:hAnsiTheme="majorBidi" w:cstheme="majorBidi"/>
          <w:sz w:val="24"/>
          <w:szCs w:val="24"/>
        </w:rPr>
        <w:t>Tawalbeh</w:t>
      </w:r>
      <w:proofErr w:type="spellEnd"/>
      <w:r w:rsidRPr="000F448F">
        <w:rPr>
          <w:rFonts w:asciiTheme="majorBidi" w:hAnsiTheme="majorBidi" w:cstheme="majorBidi"/>
          <w:sz w:val="24"/>
          <w:szCs w:val="24"/>
        </w:rPr>
        <w:t>, H. Lightweight crypto and security. In Security and Privacy in Cyber-Physical</w:t>
      </w:r>
      <w:r>
        <w:rPr>
          <w:rFonts w:asciiTheme="majorBidi" w:hAnsiTheme="majorBidi" w:cstheme="majorBidi"/>
          <w:sz w:val="24"/>
          <w:szCs w:val="24"/>
        </w:rPr>
        <w:t xml:space="preserve"> </w:t>
      </w:r>
      <w:r w:rsidRPr="000F448F">
        <w:rPr>
          <w:rFonts w:asciiTheme="majorBidi" w:hAnsiTheme="majorBidi" w:cstheme="majorBidi"/>
          <w:sz w:val="24"/>
          <w:szCs w:val="24"/>
        </w:rPr>
        <w:t>Systems: Foundations, Principles, and Applications; Wiley: West Sussex, UK, 2017; pp. 243–261.</w:t>
      </w:r>
    </w:p>
    <w:p w14:paraId="6CC95464" w14:textId="77032E4F" w:rsidR="000F448F" w:rsidRPr="000F448F" w:rsidRDefault="000F448F" w:rsidP="000F448F">
      <w:pPr>
        <w:pStyle w:val="ListParagraph"/>
        <w:numPr>
          <w:ilvl w:val="0"/>
          <w:numId w:val="1"/>
        </w:numPr>
        <w:rPr>
          <w:rFonts w:asciiTheme="majorBidi" w:hAnsiTheme="majorBidi" w:cstheme="majorBidi"/>
          <w:sz w:val="24"/>
          <w:szCs w:val="24"/>
        </w:rPr>
      </w:pPr>
      <w:r w:rsidRPr="000F448F">
        <w:rPr>
          <w:rFonts w:asciiTheme="majorBidi" w:hAnsiTheme="majorBidi" w:cstheme="majorBidi"/>
          <w:sz w:val="24"/>
          <w:szCs w:val="24"/>
        </w:rPr>
        <w:t xml:space="preserve">Al </w:t>
      </w:r>
      <w:proofErr w:type="spellStart"/>
      <w:r w:rsidRPr="000F448F">
        <w:rPr>
          <w:rFonts w:asciiTheme="majorBidi" w:hAnsiTheme="majorBidi" w:cstheme="majorBidi"/>
          <w:sz w:val="24"/>
          <w:szCs w:val="24"/>
        </w:rPr>
        <w:t>Shuhaimi</w:t>
      </w:r>
      <w:proofErr w:type="spellEnd"/>
      <w:r w:rsidRPr="000F448F">
        <w:rPr>
          <w:rFonts w:asciiTheme="majorBidi" w:hAnsiTheme="majorBidi" w:cstheme="majorBidi"/>
          <w:sz w:val="24"/>
          <w:szCs w:val="24"/>
        </w:rPr>
        <w:t>, F.; Jose, M.; Singh, A.V. Software-defined network as a solution to overcome security challenges</w:t>
      </w:r>
      <w:r>
        <w:rPr>
          <w:rFonts w:asciiTheme="majorBidi" w:hAnsiTheme="majorBidi" w:cstheme="majorBidi"/>
          <w:sz w:val="24"/>
          <w:szCs w:val="24"/>
        </w:rPr>
        <w:t xml:space="preserve"> </w:t>
      </w:r>
      <w:r w:rsidRPr="000F448F">
        <w:rPr>
          <w:rFonts w:asciiTheme="majorBidi" w:hAnsiTheme="majorBidi" w:cstheme="majorBidi"/>
          <w:sz w:val="24"/>
          <w:szCs w:val="24"/>
        </w:rPr>
        <w:t>in IoT. In Proceedings of the Reliability, Infocom Technologies and Optimization (Trends and Future</w:t>
      </w:r>
    </w:p>
    <w:p w14:paraId="295B4FDE" w14:textId="02B77991" w:rsidR="000F448F" w:rsidRPr="000F448F" w:rsidRDefault="000F448F" w:rsidP="000F448F">
      <w:pPr>
        <w:pStyle w:val="ListParagraph"/>
        <w:numPr>
          <w:ilvl w:val="0"/>
          <w:numId w:val="1"/>
        </w:numPr>
        <w:rPr>
          <w:rFonts w:asciiTheme="majorBidi" w:hAnsiTheme="majorBidi" w:cstheme="majorBidi"/>
          <w:sz w:val="24"/>
          <w:szCs w:val="24"/>
        </w:rPr>
      </w:pPr>
      <w:r w:rsidRPr="000F448F">
        <w:rPr>
          <w:rFonts w:asciiTheme="majorBidi" w:hAnsiTheme="majorBidi" w:cstheme="majorBidi"/>
          <w:sz w:val="24"/>
          <w:szCs w:val="24"/>
        </w:rPr>
        <w:lastRenderedPageBreak/>
        <w:t xml:space="preserve">Directions) (ICRITO), Noida, India, 7–9 September 2016; pp. 491–496.Estrada, D.; </w:t>
      </w:r>
      <w:proofErr w:type="spellStart"/>
      <w:r w:rsidRPr="000F448F">
        <w:rPr>
          <w:rFonts w:asciiTheme="majorBidi" w:hAnsiTheme="majorBidi" w:cstheme="majorBidi"/>
          <w:sz w:val="24"/>
          <w:szCs w:val="24"/>
        </w:rPr>
        <w:t>Tawalbeh</w:t>
      </w:r>
      <w:proofErr w:type="spellEnd"/>
      <w:r w:rsidRPr="000F448F">
        <w:rPr>
          <w:rFonts w:asciiTheme="majorBidi" w:hAnsiTheme="majorBidi" w:cstheme="majorBidi"/>
          <w:sz w:val="24"/>
          <w:szCs w:val="24"/>
        </w:rPr>
        <w:t xml:space="preserve">, L.; Vinaja, R. How Secure Having IoT Devices in Our Home. J. Inf. </w:t>
      </w:r>
      <w:proofErr w:type="spellStart"/>
      <w:r w:rsidRPr="000F448F">
        <w:rPr>
          <w:rFonts w:asciiTheme="majorBidi" w:hAnsiTheme="majorBidi" w:cstheme="majorBidi"/>
          <w:sz w:val="24"/>
          <w:szCs w:val="24"/>
        </w:rPr>
        <w:t>Secur</w:t>
      </w:r>
      <w:proofErr w:type="spellEnd"/>
      <w:r w:rsidRPr="000F448F">
        <w:rPr>
          <w:rFonts w:asciiTheme="majorBidi" w:hAnsiTheme="majorBidi" w:cstheme="majorBidi"/>
          <w:sz w:val="24"/>
          <w:szCs w:val="24"/>
        </w:rPr>
        <w:t>. 2020, 11.</w:t>
      </w:r>
    </w:p>
    <w:sectPr w:rsidR="000F448F" w:rsidRPr="000F448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CF33DF"/>
    <w:multiLevelType w:val="hybridMultilevel"/>
    <w:tmpl w:val="55028B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382986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1688"/>
    <w:rsid w:val="000231C7"/>
    <w:rsid w:val="000F448F"/>
    <w:rsid w:val="0029192C"/>
    <w:rsid w:val="00412579"/>
    <w:rsid w:val="006806B6"/>
    <w:rsid w:val="0081645A"/>
    <w:rsid w:val="00891688"/>
    <w:rsid w:val="008C4E64"/>
    <w:rsid w:val="009A37D8"/>
    <w:rsid w:val="00CE092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BB53A8"/>
  <w15:chartTrackingRefBased/>
  <w15:docId w15:val="{36C84CB3-B589-4065-ADDD-B1E3C94866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F448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54</TotalTime>
  <Pages>4</Pages>
  <Words>812</Words>
  <Characters>4632</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Abdulaziz Alrasheed</dc:creator>
  <cp:keywords/>
  <dc:description/>
  <cp:lastModifiedBy>29 - Harun .</cp:lastModifiedBy>
  <cp:revision>1</cp:revision>
  <dcterms:created xsi:type="dcterms:W3CDTF">2023-11-10T13:14:00Z</dcterms:created>
  <dcterms:modified xsi:type="dcterms:W3CDTF">2023-11-10T14:08:00Z</dcterms:modified>
</cp:coreProperties>
</file>